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d"/>
        <w:tblW w:w="0" w:type="auto"/>
        <w:tblInd w:w="5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F767A4" w:rsidRPr="001A597E" w14:paraId="415249C5" w14:textId="77777777" w:rsidTr="002A0BE3">
        <w:tc>
          <w:tcPr>
            <w:tcW w:w="4536" w:type="dxa"/>
          </w:tcPr>
          <w:p w14:paraId="32CB76BA" w14:textId="77777777" w:rsidR="00F767A4" w:rsidRPr="00736EED" w:rsidRDefault="00F767A4" w:rsidP="002A0BE3">
            <w:pPr>
              <w:jc w:val="center"/>
              <w:rPr>
                <w:sz w:val="28"/>
                <w:szCs w:val="28"/>
              </w:rPr>
            </w:pPr>
            <w:r w:rsidRPr="00736EED">
              <w:rPr>
                <w:sz w:val="28"/>
                <w:szCs w:val="28"/>
              </w:rPr>
              <w:t>«Утверждаю»</w:t>
            </w:r>
          </w:p>
          <w:p w14:paraId="42967D56" w14:textId="77777777" w:rsidR="0037630E" w:rsidRPr="0037630E" w:rsidRDefault="0037630E" w:rsidP="0037630E">
            <w:pPr>
              <w:autoSpaceDN w:val="0"/>
              <w:spacing w:line="276" w:lineRule="auto"/>
              <w:jc w:val="center"/>
              <w:textAlignment w:val="baseline"/>
              <w:rPr>
                <w:rFonts w:eastAsia="SimSun"/>
                <w:kern w:val="3"/>
                <w:sz w:val="28"/>
                <w:szCs w:val="28"/>
                <w:lang w:eastAsia="en-US"/>
              </w:rPr>
            </w:pPr>
            <w:r>
              <w:rPr>
                <w:rFonts w:eastAsia="SimSun"/>
                <w:kern w:val="3"/>
                <w:sz w:val="28"/>
                <w:szCs w:val="28"/>
                <w:lang w:eastAsia="en-US"/>
              </w:rPr>
              <w:t>Глава</w:t>
            </w:r>
            <w:r w:rsidRPr="0037630E">
              <w:rPr>
                <w:rFonts w:eastAsia="SimSun"/>
                <w:kern w:val="3"/>
                <w:sz w:val="28"/>
                <w:szCs w:val="28"/>
                <w:lang w:eastAsia="en-US"/>
              </w:rPr>
              <w:t xml:space="preserve"> Макарьевского муниципального округа</w:t>
            </w:r>
          </w:p>
          <w:p w14:paraId="225315D3" w14:textId="77777777" w:rsidR="0037630E" w:rsidRPr="0037630E" w:rsidRDefault="0037630E" w:rsidP="0037630E">
            <w:pPr>
              <w:autoSpaceDN w:val="0"/>
              <w:spacing w:line="276" w:lineRule="auto"/>
              <w:jc w:val="center"/>
              <w:textAlignment w:val="baseline"/>
              <w:rPr>
                <w:rFonts w:eastAsia="SimSun"/>
                <w:kern w:val="3"/>
                <w:sz w:val="28"/>
                <w:szCs w:val="28"/>
                <w:lang w:eastAsia="en-US"/>
              </w:rPr>
            </w:pPr>
            <w:r w:rsidRPr="0037630E">
              <w:rPr>
                <w:rFonts w:eastAsia="SimSun"/>
                <w:kern w:val="3"/>
                <w:sz w:val="28"/>
                <w:szCs w:val="28"/>
                <w:lang w:eastAsia="en-US"/>
              </w:rPr>
              <w:t>Костромской области</w:t>
            </w:r>
          </w:p>
          <w:p w14:paraId="6879015D" w14:textId="77777777" w:rsidR="00F767A4" w:rsidRPr="00736EED" w:rsidRDefault="0037630E" w:rsidP="002A0BE3">
            <w:pPr>
              <w:jc w:val="center"/>
              <w:rPr>
                <w:sz w:val="28"/>
                <w:szCs w:val="28"/>
              </w:rPr>
            </w:pPr>
            <w:r w:rsidRPr="0037630E">
              <w:rPr>
                <w:sz w:val="28"/>
                <w:szCs w:val="28"/>
              </w:rPr>
              <w:t>________________  А</w:t>
            </w:r>
            <w:r>
              <w:rPr>
                <w:sz w:val="28"/>
                <w:szCs w:val="28"/>
              </w:rPr>
              <w:t>.Н. Казвиров</w:t>
            </w:r>
            <w:r w:rsidR="00F767A4" w:rsidRPr="00736EED">
              <w:rPr>
                <w:sz w:val="28"/>
                <w:szCs w:val="28"/>
              </w:rPr>
              <w:t xml:space="preserve">     </w:t>
            </w:r>
          </w:p>
          <w:p w14:paraId="05363218" w14:textId="77777777" w:rsidR="00F767A4" w:rsidRDefault="00F767A4" w:rsidP="002A0BE3">
            <w:pPr>
              <w:jc w:val="center"/>
              <w:rPr>
                <w:sz w:val="28"/>
                <w:szCs w:val="28"/>
              </w:rPr>
            </w:pPr>
          </w:p>
          <w:p w14:paraId="0B2C6603" w14:textId="77777777" w:rsidR="00F767A4" w:rsidRPr="001A597E" w:rsidRDefault="00F767A4" w:rsidP="002A0BE3">
            <w:pPr>
              <w:jc w:val="center"/>
              <w:rPr>
                <w:sz w:val="28"/>
                <w:szCs w:val="28"/>
              </w:rPr>
            </w:pPr>
            <w:r>
              <w:rPr>
                <w:sz w:val="28"/>
                <w:szCs w:val="28"/>
              </w:rPr>
              <w:t>«___»________</w:t>
            </w:r>
            <w:r w:rsidR="0037630E">
              <w:rPr>
                <w:sz w:val="28"/>
                <w:szCs w:val="28"/>
              </w:rPr>
              <w:t>________</w:t>
            </w:r>
            <w:r w:rsidR="00F258D2">
              <w:rPr>
                <w:sz w:val="28"/>
                <w:szCs w:val="28"/>
              </w:rPr>
              <w:t xml:space="preserve"> 2026</w:t>
            </w:r>
            <w:r>
              <w:rPr>
                <w:sz w:val="28"/>
                <w:szCs w:val="28"/>
              </w:rPr>
              <w:t xml:space="preserve"> г.</w:t>
            </w:r>
          </w:p>
        </w:tc>
      </w:tr>
    </w:tbl>
    <w:p w14:paraId="0CE4EBC0" w14:textId="77777777" w:rsidR="00C56CC4" w:rsidRDefault="00C56CC4" w:rsidP="00987F7A">
      <w:pPr>
        <w:jc w:val="center"/>
        <w:rPr>
          <w:b/>
          <w:sz w:val="32"/>
          <w:szCs w:val="32"/>
        </w:rPr>
      </w:pPr>
    </w:p>
    <w:p w14:paraId="4534EEC7" w14:textId="77777777" w:rsidR="009B60D4" w:rsidRDefault="009B60D4" w:rsidP="00987F7A">
      <w:pPr>
        <w:jc w:val="center"/>
        <w:rPr>
          <w:b/>
          <w:sz w:val="32"/>
          <w:szCs w:val="32"/>
        </w:rPr>
      </w:pPr>
    </w:p>
    <w:p w14:paraId="1AB933D1" w14:textId="77777777" w:rsidR="009B60D4" w:rsidRDefault="009B60D4" w:rsidP="00987F7A">
      <w:pPr>
        <w:jc w:val="center"/>
        <w:rPr>
          <w:b/>
          <w:sz w:val="32"/>
          <w:szCs w:val="32"/>
        </w:rPr>
      </w:pPr>
    </w:p>
    <w:p w14:paraId="4E05A581" w14:textId="77777777" w:rsidR="00C56CC4" w:rsidRDefault="00C56CC4" w:rsidP="00C56CC4">
      <w:pPr>
        <w:jc w:val="center"/>
      </w:pPr>
    </w:p>
    <w:p w14:paraId="49AB11C4" w14:textId="77777777" w:rsidR="00C56CC4" w:rsidRDefault="00C56CC4" w:rsidP="00C56CC4">
      <w:pPr>
        <w:jc w:val="center"/>
      </w:pPr>
    </w:p>
    <w:p w14:paraId="42D5661E" w14:textId="77777777" w:rsidR="00C56CC4" w:rsidRDefault="00C56CC4" w:rsidP="00C56CC4">
      <w:pPr>
        <w:jc w:val="center"/>
      </w:pPr>
    </w:p>
    <w:p w14:paraId="0FBB658B" w14:textId="77777777" w:rsidR="00C56CC4" w:rsidRDefault="00C56CC4" w:rsidP="00C56CC4">
      <w:pPr>
        <w:jc w:val="center"/>
      </w:pPr>
    </w:p>
    <w:p w14:paraId="23333467" w14:textId="77777777" w:rsidR="00336F0F" w:rsidRPr="00336F0F" w:rsidRDefault="00F767A4" w:rsidP="00F767A4">
      <w:pPr>
        <w:jc w:val="center"/>
        <w:rPr>
          <w:b/>
          <w:sz w:val="56"/>
          <w:szCs w:val="56"/>
        </w:rPr>
      </w:pPr>
      <w:r>
        <w:rPr>
          <w:b/>
          <w:sz w:val="56"/>
          <w:szCs w:val="56"/>
        </w:rPr>
        <w:t>Схема теплоснабжения</w:t>
      </w:r>
    </w:p>
    <w:p w14:paraId="7E6E2204" w14:textId="77777777" w:rsidR="00C56CC4" w:rsidRDefault="00FF4F18" w:rsidP="00C56CC4">
      <w:pPr>
        <w:jc w:val="center"/>
        <w:rPr>
          <w:b/>
          <w:sz w:val="56"/>
          <w:szCs w:val="56"/>
        </w:rPr>
      </w:pPr>
      <w:r>
        <w:rPr>
          <w:b/>
          <w:sz w:val="56"/>
          <w:szCs w:val="56"/>
        </w:rPr>
        <w:t>Макарьев</w:t>
      </w:r>
      <w:r w:rsidR="00336F0F">
        <w:rPr>
          <w:b/>
          <w:sz w:val="56"/>
          <w:szCs w:val="56"/>
        </w:rPr>
        <w:t>ского</w:t>
      </w:r>
      <w:r w:rsidR="00F767A4">
        <w:rPr>
          <w:b/>
          <w:sz w:val="56"/>
          <w:szCs w:val="56"/>
        </w:rPr>
        <w:t xml:space="preserve"> муниципального округа</w:t>
      </w:r>
      <w:r w:rsidR="00C56CC4" w:rsidRPr="009C1565">
        <w:rPr>
          <w:b/>
          <w:color w:val="212121"/>
          <w:spacing w:val="4"/>
          <w:sz w:val="56"/>
          <w:szCs w:val="56"/>
        </w:rPr>
        <w:t xml:space="preserve"> Костромской области</w:t>
      </w:r>
    </w:p>
    <w:p w14:paraId="621BE20C" w14:textId="77777777" w:rsidR="00C56CC4" w:rsidRDefault="00F767A4" w:rsidP="00C56CC4">
      <w:pPr>
        <w:jc w:val="center"/>
        <w:rPr>
          <w:b/>
          <w:sz w:val="56"/>
          <w:szCs w:val="56"/>
        </w:rPr>
      </w:pPr>
      <w:r>
        <w:rPr>
          <w:b/>
          <w:sz w:val="56"/>
          <w:szCs w:val="56"/>
        </w:rPr>
        <w:t xml:space="preserve">на период с 2026 </w:t>
      </w:r>
      <w:r w:rsidR="00790EED">
        <w:rPr>
          <w:b/>
          <w:sz w:val="56"/>
          <w:szCs w:val="56"/>
        </w:rPr>
        <w:t>п</w:t>
      </w:r>
      <w:r>
        <w:rPr>
          <w:b/>
          <w:sz w:val="56"/>
          <w:szCs w:val="56"/>
        </w:rPr>
        <w:t>о 2040</w:t>
      </w:r>
      <w:r w:rsidR="00790EED">
        <w:rPr>
          <w:b/>
          <w:sz w:val="56"/>
          <w:szCs w:val="56"/>
        </w:rPr>
        <w:t xml:space="preserve"> год</w:t>
      </w:r>
    </w:p>
    <w:p w14:paraId="62BBC418" w14:textId="77777777" w:rsidR="00DE4472" w:rsidRPr="00A21BF5" w:rsidRDefault="00A21BF5" w:rsidP="00C56CC4">
      <w:pPr>
        <w:jc w:val="center"/>
        <w:rPr>
          <w:sz w:val="40"/>
          <w:szCs w:val="40"/>
        </w:rPr>
      </w:pPr>
      <w:r w:rsidRPr="00A21BF5">
        <w:rPr>
          <w:sz w:val="40"/>
          <w:szCs w:val="40"/>
        </w:rPr>
        <w:t>(актуализация на 2027 год)</w:t>
      </w:r>
    </w:p>
    <w:p w14:paraId="585EAF79" w14:textId="77777777" w:rsidR="00DE4472" w:rsidRDefault="00DE4472" w:rsidP="00C56CC4">
      <w:pPr>
        <w:jc w:val="center"/>
        <w:rPr>
          <w:b/>
          <w:sz w:val="56"/>
          <w:szCs w:val="56"/>
        </w:rPr>
      </w:pPr>
    </w:p>
    <w:p w14:paraId="437E9E3B" w14:textId="77777777" w:rsidR="00DE4472" w:rsidRDefault="00DE4472" w:rsidP="00C56CC4">
      <w:pPr>
        <w:jc w:val="center"/>
      </w:pPr>
    </w:p>
    <w:p w14:paraId="6B891F23" w14:textId="77777777" w:rsidR="00D62DB8" w:rsidRPr="00D62DB8" w:rsidRDefault="00D62DB8" w:rsidP="00C56CC4">
      <w:pPr>
        <w:jc w:val="center"/>
        <w:rPr>
          <w:sz w:val="32"/>
          <w:szCs w:val="32"/>
        </w:rPr>
      </w:pPr>
    </w:p>
    <w:p w14:paraId="067C7C87" w14:textId="77777777" w:rsidR="00C56CC4" w:rsidRDefault="00C56CC4" w:rsidP="00C56CC4">
      <w:r w:rsidRPr="00DE35EE">
        <w:rPr>
          <w:b/>
          <w:sz w:val="32"/>
          <w:szCs w:val="32"/>
        </w:rPr>
        <w:t xml:space="preserve">Книга </w:t>
      </w:r>
      <w:r w:rsidR="00FF4F18">
        <w:rPr>
          <w:b/>
          <w:sz w:val="32"/>
          <w:szCs w:val="32"/>
        </w:rPr>
        <w:t>2</w:t>
      </w:r>
      <w:r w:rsidRPr="00DE35EE">
        <w:rPr>
          <w:b/>
          <w:sz w:val="32"/>
          <w:szCs w:val="32"/>
        </w:rPr>
        <w:t xml:space="preserve">. </w:t>
      </w:r>
      <w:r w:rsidRPr="007623DD">
        <w:rPr>
          <w:b/>
          <w:sz w:val="32"/>
          <w:szCs w:val="32"/>
        </w:rPr>
        <w:t>Обосновывающие материалы к схеме теплоснабжения</w:t>
      </w:r>
    </w:p>
    <w:p w14:paraId="70C1EF6D" w14:textId="77777777" w:rsidR="00C56CC4" w:rsidRDefault="00C56CC4" w:rsidP="00C56CC4">
      <w:pPr>
        <w:jc w:val="center"/>
      </w:pPr>
    </w:p>
    <w:p w14:paraId="5B0B2521" w14:textId="77777777" w:rsidR="00C56CC4" w:rsidRDefault="00C56CC4" w:rsidP="00C56CC4">
      <w:pPr>
        <w:jc w:val="center"/>
      </w:pPr>
    </w:p>
    <w:p w14:paraId="559C38A1" w14:textId="77777777" w:rsidR="00C56CC4" w:rsidRDefault="00C56CC4" w:rsidP="00C56CC4">
      <w:pPr>
        <w:jc w:val="center"/>
      </w:pPr>
    </w:p>
    <w:p w14:paraId="653569EE" w14:textId="77777777" w:rsidR="00C56CC4" w:rsidRDefault="00C56CC4" w:rsidP="00C56CC4">
      <w:pPr>
        <w:jc w:val="center"/>
      </w:pPr>
    </w:p>
    <w:p w14:paraId="4D2DA973" w14:textId="77777777" w:rsidR="00C56CC4" w:rsidRDefault="00C56CC4" w:rsidP="00C56CC4">
      <w:pPr>
        <w:jc w:val="center"/>
      </w:pPr>
    </w:p>
    <w:p w14:paraId="6BCA8062" w14:textId="77777777" w:rsidR="00C56CC4" w:rsidRDefault="00987F7A" w:rsidP="00C56CC4">
      <w:pPr>
        <w:rPr>
          <w:sz w:val="28"/>
          <w:szCs w:val="28"/>
        </w:rPr>
      </w:pPr>
      <w:r w:rsidRPr="006424C9">
        <w:rPr>
          <w:sz w:val="28"/>
          <w:szCs w:val="28"/>
        </w:rPr>
        <w:t xml:space="preserve">Договор </w:t>
      </w:r>
      <w:r w:rsidR="00C56CC4" w:rsidRPr="006424C9">
        <w:rPr>
          <w:sz w:val="28"/>
          <w:szCs w:val="28"/>
        </w:rPr>
        <w:t xml:space="preserve">от </w:t>
      </w:r>
      <w:r w:rsidR="006424C9" w:rsidRPr="006424C9">
        <w:rPr>
          <w:sz w:val="28"/>
          <w:szCs w:val="28"/>
        </w:rPr>
        <w:t>20</w:t>
      </w:r>
      <w:r w:rsidR="00C56CC4" w:rsidRPr="006424C9">
        <w:rPr>
          <w:sz w:val="28"/>
          <w:szCs w:val="28"/>
        </w:rPr>
        <w:t>.0</w:t>
      </w:r>
      <w:r w:rsidR="006424C9" w:rsidRPr="006424C9">
        <w:rPr>
          <w:sz w:val="28"/>
          <w:szCs w:val="28"/>
        </w:rPr>
        <w:t>3</w:t>
      </w:r>
      <w:r w:rsidR="00FF4F18" w:rsidRPr="006424C9">
        <w:rPr>
          <w:sz w:val="28"/>
          <w:szCs w:val="28"/>
        </w:rPr>
        <w:t>.20</w:t>
      </w:r>
      <w:r w:rsidR="00BA6C53" w:rsidRPr="006424C9">
        <w:rPr>
          <w:sz w:val="28"/>
          <w:szCs w:val="28"/>
        </w:rPr>
        <w:t>2</w:t>
      </w:r>
      <w:r w:rsidR="006424C9" w:rsidRPr="006424C9">
        <w:rPr>
          <w:sz w:val="28"/>
          <w:szCs w:val="28"/>
        </w:rPr>
        <w:t>6</w:t>
      </w:r>
      <w:r w:rsidR="00C56CC4" w:rsidRPr="006424C9">
        <w:rPr>
          <w:sz w:val="28"/>
          <w:szCs w:val="28"/>
        </w:rPr>
        <w:t xml:space="preserve"> года</w:t>
      </w:r>
      <w:r w:rsidR="00154AE7" w:rsidRPr="006424C9">
        <w:rPr>
          <w:sz w:val="28"/>
          <w:szCs w:val="28"/>
        </w:rPr>
        <w:t xml:space="preserve"> </w:t>
      </w:r>
      <w:r w:rsidR="006424C9" w:rsidRPr="006424C9">
        <w:rPr>
          <w:sz w:val="28"/>
          <w:szCs w:val="28"/>
        </w:rPr>
        <w:t xml:space="preserve"> </w:t>
      </w:r>
      <w:r w:rsidR="005E763B" w:rsidRPr="006424C9">
        <w:rPr>
          <w:sz w:val="28"/>
          <w:szCs w:val="28"/>
        </w:rPr>
        <w:t>№</w:t>
      </w:r>
      <w:r w:rsidR="0041007C" w:rsidRPr="006424C9">
        <w:rPr>
          <w:sz w:val="28"/>
          <w:szCs w:val="28"/>
        </w:rPr>
        <w:t>0</w:t>
      </w:r>
      <w:r w:rsidR="006424C9" w:rsidRPr="006424C9">
        <w:rPr>
          <w:sz w:val="28"/>
          <w:szCs w:val="28"/>
        </w:rPr>
        <w:t>4</w:t>
      </w:r>
      <w:r w:rsidR="0041007C" w:rsidRPr="006424C9">
        <w:rPr>
          <w:sz w:val="28"/>
          <w:szCs w:val="28"/>
        </w:rPr>
        <w:t>/</w:t>
      </w:r>
      <w:r w:rsidR="005E763B" w:rsidRPr="006424C9">
        <w:rPr>
          <w:sz w:val="28"/>
          <w:szCs w:val="28"/>
        </w:rPr>
        <w:t>202</w:t>
      </w:r>
      <w:r w:rsidR="006424C9" w:rsidRPr="006424C9">
        <w:rPr>
          <w:sz w:val="28"/>
          <w:szCs w:val="28"/>
        </w:rPr>
        <w:t>6</w:t>
      </w:r>
      <w:r w:rsidR="006424C9">
        <w:rPr>
          <w:sz w:val="28"/>
          <w:szCs w:val="28"/>
        </w:rPr>
        <w:t xml:space="preserve">   </w:t>
      </w:r>
    </w:p>
    <w:p w14:paraId="52AC271D" w14:textId="77777777" w:rsidR="00C56CC4" w:rsidRDefault="00C56CC4" w:rsidP="00C56CC4">
      <w:pPr>
        <w:jc w:val="center"/>
        <w:rPr>
          <w:sz w:val="28"/>
          <w:szCs w:val="28"/>
        </w:rPr>
      </w:pPr>
    </w:p>
    <w:p w14:paraId="31655296" w14:textId="77777777" w:rsidR="00C56CC4" w:rsidRDefault="00C56CC4" w:rsidP="00C56CC4">
      <w:pPr>
        <w:jc w:val="center"/>
        <w:rPr>
          <w:sz w:val="28"/>
          <w:szCs w:val="28"/>
        </w:rPr>
      </w:pPr>
    </w:p>
    <w:p w14:paraId="171E102C" w14:textId="77777777" w:rsidR="00C56CC4" w:rsidRDefault="00C56CC4" w:rsidP="00C56CC4">
      <w:pPr>
        <w:jc w:val="center"/>
        <w:rPr>
          <w:sz w:val="28"/>
          <w:szCs w:val="28"/>
        </w:rPr>
      </w:pPr>
    </w:p>
    <w:p w14:paraId="775F2CFE" w14:textId="77777777" w:rsidR="00C56CC4" w:rsidRDefault="00C56CC4" w:rsidP="00987F7A">
      <w:r>
        <w:rPr>
          <w:sz w:val="28"/>
          <w:szCs w:val="28"/>
        </w:rPr>
        <w:t xml:space="preserve">Директор </w:t>
      </w:r>
      <w:r w:rsidR="005E763B">
        <w:rPr>
          <w:sz w:val="28"/>
          <w:szCs w:val="28"/>
        </w:rPr>
        <w:t>ООО «ЭНЕРГОЭКСПЕРТ</w:t>
      </w:r>
      <w:r w:rsidR="00987F7A">
        <w:rPr>
          <w:sz w:val="28"/>
          <w:szCs w:val="28"/>
        </w:rPr>
        <w:t>»</w:t>
      </w:r>
      <w:r w:rsidR="005E763B">
        <w:rPr>
          <w:sz w:val="28"/>
          <w:szCs w:val="28"/>
        </w:rPr>
        <w:t xml:space="preserve">        Ю.Л. Хохлов</w:t>
      </w:r>
    </w:p>
    <w:p w14:paraId="194DF148" w14:textId="77777777" w:rsidR="00C56CC4" w:rsidRDefault="00C56CC4" w:rsidP="00C56CC4">
      <w:pPr>
        <w:jc w:val="center"/>
      </w:pPr>
    </w:p>
    <w:p w14:paraId="5E2E04F0" w14:textId="77777777" w:rsidR="00E52A05" w:rsidRDefault="00E52A05" w:rsidP="00DE4472"/>
    <w:p w14:paraId="2680445B" w14:textId="77777777" w:rsidR="00E52A05" w:rsidRDefault="00E52A05" w:rsidP="00C56CC4">
      <w:pPr>
        <w:jc w:val="center"/>
      </w:pPr>
    </w:p>
    <w:p w14:paraId="21CB1062" w14:textId="77777777" w:rsidR="00E52A05" w:rsidRDefault="00E52A05" w:rsidP="00C56CC4">
      <w:pPr>
        <w:jc w:val="center"/>
      </w:pPr>
    </w:p>
    <w:p w14:paraId="0640315C" w14:textId="77777777" w:rsidR="00E52A05" w:rsidRDefault="00E52A05" w:rsidP="00C56CC4">
      <w:pPr>
        <w:jc w:val="center"/>
      </w:pPr>
    </w:p>
    <w:p w14:paraId="67B23AE9" w14:textId="77777777" w:rsidR="00E52A05" w:rsidRDefault="00E52A05" w:rsidP="00C56CC4">
      <w:pPr>
        <w:jc w:val="center"/>
      </w:pPr>
    </w:p>
    <w:p w14:paraId="3B8AE818" w14:textId="77777777" w:rsidR="00C56CC4" w:rsidRDefault="00C56CC4" w:rsidP="00C56CC4">
      <w:pPr>
        <w:jc w:val="center"/>
      </w:pPr>
    </w:p>
    <w:p w14:paraId="5AF6A653" w14:textId="77777777" w:rsidR="00C56CC4" w:rsidRDefault="00C56CC4" w:rsidP="00C56CC4"/>
    <w:p w14:paraId="4357B48A" w14:textId="77777777" w:rsidR="00C56CC4" w:rsidRDefault="009834B7" w:rsidP="00C56CC4">
      <w:pPr>
        <w:jc w:val="center"/>
        <w:rPr>
          <w:sz w:val="28"/>
          <w:szCs w:val="28"/>
        </w:rPr>
      </w:pPr>
      <w:r w:rsidRPr="009834B7">
        <w:rPr>
          <w:sz w:val="28"/>
          <w:szCs w:val="28"/>
        </w:rPr>
        <w:t>202</w:t>
      </w:r>
      <w:r w:rsidR="007B6551">
        <w:rPr>
          <w:sz w:val="28"/>
          <w:szCs w:val="28"/>
        </w:rPr>
        <w:t>6</w:t>
      </w:r>
      <w:r w:rsidRPr="009834B7">
        <w:rPr>
          <w:sz w:val="28"/>
          <w:szCs w:val="28"/>
        </w:rPr>
        <w:t xml:space="preserve"> год</w:t>
      </w:r>
    </w:p>
    <w:p w14:paraId="5C1F01A5" w14:textId="77777777" w:rsidR="00C56CC4" w:rsidRPr="005D0748" w:rsidRDefault="00C56CC4" w:rsidP="0053023E">
      <w:pPr>
        <w:spacing w:after="120"/>
        <w:jc w:val="center"/>
        <w:rPr>
          <w:sz w:val="26"/>
          <w:szCs w:val="26"/>
        </w:rPr>
      </w:pPr>
      <w:r w:rsidRPr="005D0748">
        <w:rPr>
          <w:sz w:val="26"/>
          <w:szCs w:val="26"/>
        </w:rPr>
        <w:t>Содержание</w:t>
      </w:r>
    </w:p>
    <w:tbl>
      <w:tblPr>
        <w:tblW w:w="10206" w:type="dxa"/>
        <w:tblInd w:w="57" w:type="dxa"/>
        <w:tblLayout w:type="fixed"/>
        <w:tblCellMar>
          <w:left w:w="57" w:type="dxa"/>
          <w:right w:w="57" w:type="dxa"/>
        </w:tblCellMar>
        <w:tblLook w:val="0000" w:firstRow="0" w:lastRow="0" w:firstColumn="0" w:lastColumn="0" w:noHBand="0" w:noVBand="0"/>
      </w:tblPr>
      <w:tblGrid>
        <w:gridCol w:w="6"/>
        <w:gridCol w:w="703"/>
        <w:gridCol w:w="8930"/>
        <w:gridCol w:w="567"/>
      </w:tblGrid>
      <w:tr w:rsidR="005D0748" w:rsidRPr="005D0748" w14:paraId="77B73AE5"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2C8F00D1" w14:textId="77777777" w:rsidR="005D0748" w:rsidRPr="005D0748" w:rsidRDefault="005D0748" w:rsidP="005B5FD7">
            <w:pPr>
              <w:snapToGrid w:val="0"/>
              <w:rPr>
                <w:sz w:val="26"/>
                <w:szCs w:val="26"/>
              </w:rPr>
            </w:pPr>
          </w:p>
        </w:tc>
        <w:tc>
          <w:tcPr>
            <w:tcW w:w="8930" w:type="dxa"/>
            <w:tcBorders>
              <w:top w:val="single" w:sz="4" w:space="0" w:color="000000"/>
              <w:left w:val="single" w:sz="4" w:space="0" w:color="000000"/>
              <w:bottom w:val="single" w:sz="4" w:space="0" w:color="000000"/>
            </w:tcBorders>
          </w:tcPr>
          <w:p w14:paraId="051F1EA8" w14:textId="77777777" w:rsidR="005D0748" w:rsidRPr="005D0748" w:rsidRDefault="00E545D1" w:rsidP="005B5FD7">
            <w:pPr>
              <w:rPr>
                <w:sz w:val="26"/>
                <w:szCs w:val="26"/>
              </w:rPr>
            </w:pPr>
            <w:r>
              <w:rPr>
                <w:sz w:val="26"/>
                <w:szCs w:val="26"/>
              </w:rPr>
              <w:t>Введение</w:t>
            </w:r>
          </w:p>
        </w:tc>
        <w:tc>
          <w:tcPr>
            <w:tcW w:w="567" w:type="dxa"/>
            <w:tcBorders>
              <w:top w:val="single" w:sz="4" w:space="0" w:color="000000"/>
              <w:left w:val="single" w:sz="4" w:space="0" w:color="000000"/>
              <w:bottom w:val="single" w:sz="4" w:space="0" w:color="000000"/>
              <w:right w:val="single" w:sz="4" w:space="0" w:color="000000"/>
            </w:tcBorders>
            <w:vAlign w:val="bottom"/>
          </w:tcPr>
          <w:p w14:paraId="15E7C683" w14:textId="77777777" w:rsidR="005D0748" w:rsidRPr="005D0748" w:rsidRDefault="00D340DA" w:rsidP="005B5FD7">
            <w:pPr>
              <w:jc w:val="right"/>
              <w:rPr>
                <w:sz w:val="26"/>
                <w:szCs w:val="26"/>
              </w:rPr>
            </w:pPr>
            <w:r>
              <w:rPr>
                <w:sz w:val="26"/>
                <w:szCs w:val="26"/>
              </w:rPr>
              <w:t>5</w:t>
            </w:r>
          </w:p>
        </w:tc>
      </w:tr>
      <w:tr w:rsidR="005D0748" w:rsidRPr="005D0748" w14:paraId="37589D3F"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4B5B62F2" w14:textId="77777777" w:rsidR="005D0748" w:rsidRPr="005D0748" w:rsidRDefault="005D0748" w:rsidP="005D0748">
            <w:pPr>
              <w:rPr>
                <w:sz w:val="26"/>
                <w:szCs w:val="26"/>
              </w:rPr>
            </w:pPr>
            <w:r w:rsidRPr="005D0748">
              <w:rPr>
                <w:sz w:val="26"/>
                <w:szCs w:val="26"/>
              </w:rPr>
              <w:t>1</w:t>
            </w:r>
          </w:p>
        </w:tc>
        <w:tc>
          <w:tcPr>
            <w:tcW w:w="8930" w:type="dxa"/>
            <w:tcBorders>
              <w:top w:val="single" w:sz="4" w:space="0" w:color="000000"/>
              <w:left w:val="single" w:sz="4" w:space="0" w:color="000000"/>
              <w:bottom w:val="single" w:sz="4" w:space="0" w:color="000000"/>
            </w:tcBorders>
          </w:tcPr>
          <w:p w14:paraId="0BEFAC38" w14:textId="77777777" w:rsidR="005D0748" w:rsidRPr="005D0748" w:rsidRDefault="005D0748" w:rsidP="005B5FD7">
            <w:pPr>
              <w:rPr>
                <w:sz w:val="26"/>
                <w:szCs w:val="26"/>
              </w:rPr>
            </w:pPr>
            <w:r w:rsidRPr="005D0748">
              <w:rPr>
                <w:sz w:val="26"/>
                <w:szCs w:val="26"/>
              </w:rPr>
              <w:t>Существующее положение в сфере производства, передачи и потребления тепловой энергии для целей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04AE8CB5" w14:textId="77777777" w:rsidR="005D0748" w:rsidRPr="005D0748" w:rsidRDefault="00D340DA" w:rsidP="005B5FD7">
            <w:pPr>
              <w:jc w:val="right"/>
              <w:rPr>
                <w:sz w:val="26"/>
                <w:szCs w:val="26"/>
              </w:rPr>
            </w:pPr>
            <w:r>
              <w:rPr>
                <w:sz w:val="26"/>
                <w:szCs w:val="26"/>
              </w:rPr>
              <w:t>6</w:t>
            </w:r>
          </w:p>
        </w:tc>
      </w:tr>
      <w:tr w:rsidR="005D0748" w:rsidRPr="005D0748" w14:paraId="5452324E"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5D955B24" w14:textId="77777777" w:rsidR="005D0748" w:rsidRPr="005D0748" w:rsidRDefault="005D0748" w:rsidP="00C04B24">
            <w:pPr>
              <w:jc w:val="right"/>
              <w:rPr>
                <w:sz w:val="26"/>
                <w:szCs w:val="26"/>
              </w:rPr>
            </w:pPr>
            <w:r w:rsidRPr="005D0748">
              <w:rPr>
                <w:sz w:val="26"/>
                <w:szCs w:val="26"/>
              </w:rPr>
              <w:t>1.1</w:t>
            </w:r>
          </w:p>
        </w:tc>
        <w:tc>
          <w:tcPr>
            <w:tcW w:w="8930" w:type="dxa"/>
            <w:tcBorders>
              <w:top w:val="single" w:sz="4" w:space="0" w:color="000000"/>
              <w:left w:val="single" w:sz="4" w:space="0" w:color="000000"/>
              <w:bottom w:val="single" w:sz="4" w:space="0" w:color="000000"/>
            </w:tcBorders>
          </w:tcPr>
          <w:p w14:paraId="45D66B70" w14:textId="77777777" w:rsidR="005D0748" w:rsidRPr="005D0748" w:rsidRDefault="005D0748" w:rsidP="005D0748">
            <w:pPr>
              <w:pStyle w:val="ConsPlusNormal"/>
              <w:widowControl/>
              <w:ind w:firstLine="0"/>
              <w:rPr>
                <w:rFonts w:ascii="Times New Roman" w:hAnsi="Times New Roman" w:cs="Times New Roman"/>
                <w:sz w:val="26"/>
                <w:szCs w:val="26"/>
              </w:rPr>
            </w:pPr>
            <w:r w:rsidRPr="005D0748">
              <w:rPr>
                <w:rFonts w:ascii="Times New Roman" w:hAnsi="Times New Roman" w:cs="Times New Roman"/>
                <w:sz w:val="26"/>
                <w:szCs w:val="26"/>
              </w:rPr>
              <w:t>Функциональная структура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4DE48F17" w14:textId="77777777" w:rsidR="005D0748" w:rsidRPr="005D0748" w:rsidRDefault="00D340DA" w:rsidP="005D0748">
            <w:pPr>
              <w:jc w:val="right"/>
              <w:rPr>
                <w:sz w:val="26"/>
                <w:szCs w:val="26"/>
              </w:rPr>
            </w:pPr>
            <w:r>
              <w:rPr>
                <w:sz w:val="26"/>
                <w:szCs w:val="26"/>
              </w:rPr>
              <w:t>6</w:t>
            </w:r>
          </w:p>
        </w:tc>
      </w:tr>
      <w:tr w:rsidR="005D0748" w:rsidRPr="005D0748" w14:paraId="4A1930EC"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7060C914" w14:textId="77777777" w:rsidR="005D0748" w:rsidRPr="005D0748" w:rsidRDefault="005D0748" w:rsidP="00C04B24">
            <w:pPr>
              <w:jc w:val="right"/>
              <w:rPr>
                <w:sz w:val="26"/>
                <w:szCs w:val="26"/>
              </w:rPr>
            </w:pPr>
            <w:r w:rsidRPr="005D0748">
              <w:rPr>
                <w:sz w:val="26"/>
                <w:szCs w:val="26"/>
              </w:rPr>
              <w:t>1.2</w:t>
            </w:r>
          </w:p>
        </w:tc>
        <w:tc>
          <w:tcPr>
            <w:tcW w:w="8930" w:type="dxa"/>
            <w:tcBorders>
              <w:top w:val="single" w:sz="4" w:space="0" w:color="000000"/>
              <w:left w:val="single" w:sz="4" w:space="0" w:color="000000"/>
              <w:bottom w:val="single" w:sz="4" w:space="0" w:color="000000"/>
            </w:tcBorders>
          </w:tcPr>
          <w:p w14:paraId="4C0EEFF0" w14:textId="77777777" w:rsidR="005D0748" w:rsidRPr="005D0748" w:rsidRDefault="005D0748" w:rsidP="005D0748">
            <w:pPr>
              <w:rPr>
                <w:sz w:val="26"/>
                <w:szCs w:val="26"/>
              </w:rPr>
            </w:pPr>
            <w:r w:rsidRPr="005D0748">
              <w:rPr>
                <w:sz w:val="26"/>
                <w:szCs w:val="26"/>
              </w:rPr>
              <w:t>Источники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7417A4C6" w14:textId="77777777" w:rsidR="005D0748" w:rsidRPr="005D0748" w:rsidRDefault="00D340DA" w:rsidP="005D0748">
            <w:pPr>
              <w:jc w:val="right"/>
              <w:rPr>
                <w:sz w:val="26"/>
                <w:szCs w:val="26"/>
              </w:rPr>
            </w:pPr>
            <w:r>
              <w:rPr>
                <w:sz w:val="26"/>
                <w:szCs w:val="26"/>
              </w:rPr>
              <w:t>8</w:t>
            </w:r>
          </w:p>
        </w:tc>
      </w:tr>
      <w:tr w:rsidR="005D0748" w:rsidRPr="005D0748" w14:paraId="4B74908D"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4376A447" w14:textId="77777777" w:rsidR="005D0748" w:rsidRPr="005D0748" w:rsidRDefault="005D0748" w:rsidP="00C04B24">
            <w:pPr>
              <w:ind w:left="-34"/>
              <w:jc w:val="right"/>
              <w:rPr>
                <w:sz w:val="26"/>
                <w:szCs w:val="26"/>
              </w:rPr>
            </w:pPr>
            <w:r w:rsidRPr="005D0748">
              <w:rPr>
                <w:sz w:val="26"/>
                <w:szCs w:val="26"/>
              </w:rPr>
              <w:t>1.3</w:t>
            </w:r>
          </w:p>
        </w:tc>
        <w:tc>
          <w:tcPr>
            <w:tcW w:w="8930" w:type="dxa"/>
            <w:tcBorders>
              <w:top w:val="single" w:sz="4" w:space="0" w:color="000000"/>
              <w:left w:val="single" w:sz="4" w:space="0" w:color="000000"/>
              <w:bottom w:val="single" w:sz="4" w:space="0" w:color="000000"/>
            </w:tcBorders>
          </w:tcPr>
          <w:p w14:paraId="398909C4" w14:textId="77777777" w:rsidR="005D0748" w:rsidRPr="005D0748" w:rsidRDefault="005D0748" w:rsidP="005D0748">
            <w:pPr>
              <w:rPr>
                <w:sz w:val="26"/>
                <w:szCs w:val="26"/>
              </w:rPr>
            </w:pPr>
            <w:r w:rsidRPr="005D0748">
              <w:rPr>
                <w:sz w:val="26"/>
                <w:szCs w:val="26"/>
              </w:rPr>
              <w:t>Тепловые сети и системы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5948731A" w14:textId="77777777" w:rsidR="005D0748" w:rsidRPr="005D0748" w:rsidRDefault="00D340DA" w:rsidP="005D0748">
            <w:pPr>
              <w:jc w:val="right"/>
              <w:rPr>
                <w:sz w:val="26"/>
                <w:szCs w:val="26"/>
              </w:rPr>
            </w:pPr>
            <w:r>
              <w:rPr>
                <w:sz w:val="26"/>
                <w:szCs w:val="26"/>
              </w:rPr>
              <w:t>13</w:t>
            </w:r>
          </w:p>
        </w:tc>
      </w:tr>
      <w:tr w:rsidR="005D0748" w:rsidRPr="005D0748" w14:paraId="6E3090D8"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51DA3E79" w14:textId="77777777" w:rsidR="005D0748" w:rsidRPr="005D0748" w:rsidRDefault="005D0748" w:rsidP="00C04B24">
            <w:pPr>
              <w:ind w:left="-34"/>
              <w:jc w:val="right"/>
              <w:rPr>
                <w:sz w:val="26"/>
                <w:szCs w:val="26"/>
              </w:rPr>
            </w:pPr>
            <w:r w:rsidRPr="005D0748">
              <w:rPr>
                <w:sz w:val="26"/>
                <w:szCs w:val="26"/>
              </w:rPr>
              <w:t>1.4</w:t>
            </w:r>
          </w:p>
        </w:tc>
        <w:tc>
          <w:tcPr>
            <w:tcW w:w="8930" w:type="dxa"/>
            <w:tcBorders>
              <w:top w:val="single" w:sz="4" w:space="0" w:color="000000"/>
              <w:left w:val="single" w:sz="4" w:space="0" w:color="000000"/>
              <w:bottom w:val="single" w:sz="4" w:space="0" w:color="000000"/>
            </w:tcBorders>
          </w:tcPr>
          <w:p w14:paraId="3C9B8C36" w14:textId="77777777" w:rsidR="005D0748" w:rsidRPr="005D0748" w:rsidRDefault="005D0748" w:rsidP="005D0748">
            <w:pPr>
              <w:rPr>
                <w:sz w:val="26"/>
                <w:szCs w:val="26"/>
              </w:rPr>
            </w:pPr>
            <w:r w:rsidRPr="005D0748">
              <w:rPr>
                <w:sz w:val="26"/>
                <w:szCs w:val="26"/>
              </w:rPr>
              <w:t>Зоны действия источников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365ECECE" w14:textId="77777777" w:rsidR="005D0748" w:rsidRPr="005D0748" w:rsidRDefault="00D340DA" w:rsidP="00572D29">
            <w:pPr>
              <w:jc w:val="right"/>
              <w:rPr>
                <w:sz w:val="26"/>
                <w:szCs w:val="26"/>
              </w:rPr>
            </w:pPr>
            <w:r>
              <w:rPr>
                <w:sz w:val="26"/>
                <w:szCs w:val="26"/>
              </w:rPr>
              <w:t>22</w:t>
            </w:r>
          </w:p>
        </w:tc>
      </w:tr>
      <w:tr w:rsidR="005D0748" w:rsidRPr="005D0748" w14:paraId="31FF3487"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5831B0C5" w14:textId="77777777" w:rsidR="005D0748" w:rsidRPr="005D0748" w:rsidRDefault="005D0748" w:rsidP="00C04B24">
            <w:pPr>
              <w:ind w:left="-34"/>
              <w:jc w:val="right"/>
              <w:rPr>
                <w:sz w:val="26"/>
                <w:szCs w:val="26"/>
              </w:rPr>
            </w:pPr>
            <w:r w:rsidRPr="005D0748">
              <w:rPr>
                <w:sz w:val="26"/>
                <w:szCs w:val="26"/>
              </w:rPr>
              <w:t>1.5</w:t>
            </w:r>
          </w:p>
        </w:tc>
        <w:tc>
          <w:tcPr>
            <w:tcW w:w="8930" w:type="dxa"/>
            <w:tcBorders>
              <w:top w:val="single" w:sz="4" w:space="0" w:color="000000"/>
              <w:left w:val="single" w:sz="4" w:space="0" w:color="000000"/>
              <w:bottom w:val="single" w:sz="4" w:space="0" w:color="000000"/>
            </w:tcBorders>
          </w:tcPr>
          <w:p w14:paraId="05574A9D" w14:textId="77777777" w:rsidR="005D0748" w:rsidRPr="005D0748" w:rsidRDefault="005D0748" w:rsidP="005D0748">
            <w:pPr>
              <w:rPr>
                <w:sz w:val="26"/>
                <w:szCs w:val="26"/>
              </w:rPr>
            </w:pPr>
            <w:r w:rsidRPr="005D0748">
              <w:rPr>
                <w:sz w:val="26"/>
                <w:szCs w:val="26"/>
              </w:rPr>
              <w:t>Тепловые нагрузки потребителей тепловой энергии в зонах действия источников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00D622BC" w14:textId="77777777" w:rsidR="005D0748" w:rsidRPr="005D0748" w:rsidRDefault="00D340DA" w:rsidP="00D244A0">
            <w:pPr>
              <w:jc w:val="right"/>
              <w:rPr>
                <w:sz w:val="26"/>
                <w:szCs w:val="26"/>
              </w:rPr>
            </w:pPr>
            <w:r>
              <w:rPr>
                <w:sz w:val="26"/>
                <w:szCs w:val="26"/>
              </w:rPr>
              <w:t>23</w:t>
            </w:r>
          </w:p>
        </w:tc>
      </w:tr>
      <w:tr w:rsidR="005D0748" w:rsidRPr="005D0748" w14:paraId="1CEEBDB3"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268EFBA8" w14:textId="77777777" w:rsidR="005D0748" w:rsidRPr="005D0748" w:rsidRDefault="005D0748" w:rsidP="00C04B24">
            <w:pPr>
              <w:ind w:left="-34"/>
              <w:jc w:val="right"/>
              <w:rPr>
                <w:sz w:val="26"/>
                <w:szCs w:val="26"/>
              </w:rPr>
            </w:pPr>
            <w:r w:rsidRPr="005D0748">
              <w:rPr>
                <w:sz w:val="26"/>
                <w:szCs w:val="26"/>
              </w:rPr>
              <w:t>1.6</w:t>
            </w:r>
          </w:p>
        </w:tc>
        <w:tc>
          <w:tcPr>
            <w:tcW w:w="8930" w:type="dxa"/>
            <w:tcBorders>
              <w:top w:val="single" w:sz="4" w:space="0" w:color="000000"/>
              <w:left w:val="single" w:sz="4" w:space="0" w:color="000000"/>
              <w:bottom w:val="single" w:sz="4" w:space="0" w:color="000000"/>
            </w:tcBorders>
          </w:tcPr>
          <w:p w14:paraId="56592E7D" w14:textId="77777777" w:rsidR="005D0748" w:rsidRPr="005D0748" w:rsidRDefault="005D0748" w:rsidP="005D0748">
            <w:pPr>
              <w:rPr>
                <w:sz w:val="26"/>
                <w:szCs w:val="26"/>
              </w:rPr>
            </w:pPr>
            <w:r w:rsidRPr="005D0748">
              <w:rPr>
                <w:sz w:val="26"/>
                <w:szCs w:val="26"/>
              </w:rPr>
              <w:t>Балансы располагаемой тепловой мощности и тепловой нагрузки в зонах действия источников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36595A6C" w14:textId="77777777" w:rsidR="005D0748" w:rsidRPr="005D0748" w:rsidRDefault="00D340DA" w:rsidP="005D0748">
            <w:pPr>
              <w:jc w:val="right"/>
              <w:rPr>
                <w:sz w:val="26"/>
                <w:szCs w:val="26"/>
              </w:rPr>
            </w:pPr>
            <w:r>
              <w:rPr>
                <w:sz w:val="26"/>
                <w:szCs w:val="26"/>
              </w:rPr>
              <w:t>29</w:t>
            </w:r>
          </w:p>
        </w:tc>
      </w:tr>
      <w:tr w:rsidR="005D0748" w:rsidRPr="005D0748" w14:paraId="685D201F"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0DF0350D" w14:textId="77777777" w:rsidR="005D0748" w:rsidRPr="005D0748" w:rsidRDefault="005D0748" w:rsidP="00C04B24">
            <w:pPr>
              <w:ind w:left="-34"/>
              <w:jc w:val="right"/>
              <w:rPr>
                <w:sz w:val="26"/>
                <w:szCs w:val="26"/>
              </w:rPr>
            </w:pPr>
            <w:r w:rsidRPr="005D0748">
              <w:rPr>
                <w:sz w:val="26"/>
                <w:szCs w:val="26"/>
              </w:rPr>
              <w:t>1.7</w:t>
            </w:r>
          </w:p>
        </w:tc>
        <w:tc>
          <w:tcPr>
            <w:tcW w:w="8930" w:type="dxa"/>
            <w:tcBorders>
              <w:top w:val="single" w:sz="4" w:space="0" w:color="000000"/>
              <w:left w:val="single" w:sz="4" w:space="0" w:color="000000"/>
              <w:bottom w:val="single" w:sz="4" w:space="0" w:color="000000"/>
            </w:tcBorders>
          </w:tcPr>
          <w:p w14:paraId="532FEFF7" w14:textId="77777777" w:rsidR="005D0748" w:rsidRPr="005D0748" w:rsidRDefault="005D0748" w:rsidP="005D0748">
            <w:pPr>
              <w:rPr>
                <w:sz w:val="26"/>
                <w:szCs w:val="26"/>
              </w:rPr>
            </w:pPr>
            <w:r w:rsidRPr="005D0748">
              <w:rPr>
                <w:sz w:val="26"/>
                <w:szCs w:val="26"/>
              </w:rPr>
              <w:t>Балансы теплоносителя</w:t>
            </w:r>
          </w:p>
        </w:tc>
        <w:tc>
          <w:tcPr>
            <w:tcW w:w="567" w:type="dxa"/>
            <w:tcBorders>
              <w:top w:val="single" w:sz="4" w:space="0" w:color="000000"/>
              <w:left w:val="single" w:sz="4" w:space="0" w:color="000000"/>
              <w:bottom w:val="single" w:sz="4" w:space="0" w:color="000000"/>
              <w:right w:val="single" w:sz="4" w:space="0" w:color="000000"/>
            </w:tcBorders>
            <w:vAlign w:val="bottom"/>
          </w:tcPr>
          <w:p w14:paraId="7115B211" w14:textId="77777777" w:rsidR="005D0748" w:rsidRPr="009C2A53" w:rsidRDefault="00D340DA" w:rsidP="005958BB">
            <w:pPr>
              <w:jc w:val="right"/>
              <w:rPr>
                <w:sz w:val="26"/>
                <w:szCs w:val="26"/>
              </w:rPr>
            </w:pPr>
            <w:r>
              <w:rPr>
                <w:sz w:val="26"/>
                <w:szCs w:val="26"/>
              </w:rPr>
              <w:t>30</w:t>
            </w:r>
          </w:p>
        </w:tc>
      </w:tr>
      <w:tr w:rsidR="005D0748" w:rsidRPr="005D0748" w14:paraId="3FED7EB4"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57A63F78" w14:textId="77777777" w:rsidR="005D0748" w:rsidRPr="005D0748" w:rsidRDefault="005D0748" w:rsidP="00C04B24">
            <w:pPr>
              <w:ind w:left="-34"/>
              <w:jc w:val="right"/>
              <w:rPr>
                <w:sz w:val="26"/>
                <w:szCs w:val="26"/>
              </w:rPr>
            </w:pPr>
            <w:r w:rsidRPr="005D0748">
              <w:rPr>
                <w:sz w:val="26"/>
                <w:szCs w:val="26"/>
              </w:rPr>
              <w:t>1.8</w:t>
            </w:r>
          </w:p>
        </w:tc>
        <w:tc>
          <w:tcPr>
            <w:tcW w:w="8930" w:type="dxa"/>
            <w:tcBorders>
              <w:top w:val="single" w:sz="4" w:space="0" w:color="000000"/>
              <w:left w:val="single" w:sz="4" w:space="0" w:color="000000"/>
              <w:bottom w:val="single" w:sz="4" w:space="0" w:color="000000"/>
            </w:tcBorders>
          </w:tcPr>
          <w:p w14:paraId="1FDDC240" w14:textId="77777777" w:rsidR="005D0748" w:rsidRPr="005D0748" w:rsidRDefault="005D0748" w:rsidP="005D0748">
            <w:pPr>
              <w:rPr>
                <w:sz w:val="26"/>
                <w:szCs w:val="26"/>
              </w:rPr>
            </w:pPr>
            <w:r w:rsidRPr="005D0748">
              <w:rPr>
                <w:sz w:val="26"/>
                <w:szCs w:val="26"/>
              </w:rPr>
              <w:t>Топливные балансы источников тепловой энергии и система обеспечения топливом</w:t>
            </w:r>
          </w:p>
        </w:tc>
        <w:tc>
          <w:tcPr>
            <w:tcW w:w="567" w:type="dxa"/>
            <w:tcBorders>
              <w:top w:val="single" w:sz="4" w:space="0" w:color="000000"/>
              <w:left w:val="single" w:sz="4" w:space="0" w:color="000000"/>
              <w:bottom w:val="single" w:sz="4" w:space="0" w:color="000000"/>
              <w:right w:val="single" w:sz="4" w:space="0" w:color="000000"/>
            </w:tcBorders>
            <w:vAlign w:val="bottom"/>
          </w:tcPr>
          <w:p w14:paraId="1971DB0F" w14:textId="77777777" w:rsidR="005D0748" w:rsidRPr="009C2A53" w:rsidRDefault="00D340DA" w:rsidP="005D0748">
            <w:pPr>
              <w:jc w:val="right"/>
              <w:rPr>
                <w:sz w:val="26"/>
                <w:szCs w:val="26"/>
              </w:rPr>
            </w:pPr>
            <w:r>
              <w:rPr>
                <w:sz w:val="26"/>
                <w:szCs w:val="26"/>
              </w:rPr>
              <w:t>33</w:t>
            </w:r>
          </w:p>
        </w:tc>
      </w:tr>
      <w:tr w:rsidR="005D0748" w:rsidRPr="005D0748" w14:paraId="2F9D8F65"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15229855" w14:textId="77777777" w:rsidR="005D0748" w:rsidRPr="002306BF" w:rsidRDefault="005D0748" w:rsidP="00C04B24">
            <w:pPr>
              <w:ind w:left="-34"/>
              <w:jc w:val="right"/>
              <w:rPr>
                <w:sz w:val="26"/>
                <w:szCs w:val="26"/>
              </w:rPr>
            </w:pPr>
            <w:r w:rsidRPr="002306BF">
              <w:rPr>
                <w:sz w:val="26"/>
                <w:szCs w:val="26"/>
              </w:rPr>
              <w:t>1.9</w:t>
            </w:r>
          </w:p>
        </w:tc>
        <w:tc>
          <w:tcPr>
            <w:tcW w:w="8930" w:type="dxa"/>
            <w:tcBorders>
              <w:top w:val="single" w:sz="4" w:space="0" w:color="000000"/>
              <w:left w:val="single" w:sz="4" w:space="0" w:color="000000"/>
              <w:bottom w:val="single" w:sz="4" w:space="0" w:color="000000"/>
            </w:tcBorders>
          </w:tcPr>
          <w:p w14:paraId="6B3ABFA8" w14:textId="77777777" w:rsidR="005D0748" w:rsidRPr="002306BF" w:rsidRDefault="005D0748" w:rsidP="005D0748">
            <w:pPr>
              <w:rPr>
                <w:sz w:val="26"/>
                <w:szCs w:val="26"/>
              </w:rPr>
            </w:pPr>
            <w:r w:rsidRPr="002306BF">
              <w:rPr>
                <w:sz w:val="26"/>
                <w:szCs w:val="26"/>
              </w:rPr>
              <w:t>Надежность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47D77483" w14:textId="77777777" w:rsidR="005D0748" w:rsidRPr="009C2A53" w:rsidRDefault="00D340DA" w:rsidP="005D0748">
            <w:pPr>
              <w:jc w:val="right"/>
              <w:rPr>
                <w:sz w:val="26"/>
                <w:szCs w:val="26"/>
              </w:rPr>
            </w:pPr>
            <w:r>
              <w:rPr>
                <w:sz w:val="26"/>
                <w:szCs w:val="26"/>
              </w:rPr>
              <w:t>33</w:t>
            </w:r>
          </w:p>
        </w:tc>
      </w:tr>
      <w:tr w:rsidR="005D0748" w:rsidRPr="005D0748" w14:paraId="5574B08A"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4A92EC4F" w14:textId="77777777" w:rsidR="005D0748" w:rsidRPr="005D0748" w:rsidRDefault="005D0748" w:rsidP="00C04B24">
            <w:pPr>
              <w:jc w:val="right"/>
              <w:rPr>
                <w:sz w:val="26"/>
                <w:szCs w:val="26"/>
              </w:rPr>
            </w:pPr>
            <w:r w:rsidRPr="005D0748">
              <w:rPr>
                <w:sz w:val="26"/>
                <w:szCs w:val="26"/>
              </w:rPr>
              <w:t>1.10</w:t>
            </w:r>
          </w:p>
        </w:tc>
        <w:tc>
          <w:tcPr>
            <w:tcW w:w="8930" w:type="dxa"/>
            <w:tcBorders>
              <w:top w:val="single" w:sz="4" w:space="0" w:color="000000"/>
              <w:left w:val="single" w:sz="4" w:space="0" w:color="000000"/>
              <w:bottom w:val="single" w:sz="4" w:space="0" w:color="000000"/>
            </w:tcBorders>
          </w:tcPr>
          <w:p w14:paraId="01806BA5" w14:textId="77777777" w:rsidR="005D0748" w:rsidRPr="005D0748" w:rsidRDefault="008075AD" w:rsidP="005D0748">
            <w:pPr>
              <w:rPr>
                <w:sz w:val="26"/>
                <w:szCs w:val="26"/>
              </w:rPr>
            </w:pPr>
            <w:r w:rsidRPr="005D0748">
              <w:rPr>
                <w:sz w:val="26"/>
                <w:szCs w:val="26"/>
              </w:rPr>
              <w:t>Технико-экономические показатели теплоснабжающих организаций</w:t>
            </w:r>
          </w:p>
        </w:tc>
        <w:tc>
          <w:tcPr>
            <w:tcW w:w="567" w:type="dxa"/>
            <w:tcBorders>
              <w:top w:val="single" w:sz="4" w:space="0" w:color="000000"/>
              <w:left w:val="single" w:sz="4" w:space="0" w:color="000000"/>
              <w:bottom w:val="single" w:sz="4" w:space="0" w:color="000000"/>
              <w:right w:val="single" w:sz="4" w:space="0" w:color="000000"/>
            </w:tcBorders>
            <w:vAlign w:val="bottom"/>
          </w:tcPr>
          <w:p w14:paraId="36AE3D5C" w14:textId="77777777" w:rsidR="005D0748" w:rsidRPr="009C2A53" w:rsidRDefault="00D340DA" w:rsidP="005D0748">
            <w:pPr>
              <w:jc w:val="right"/>
              <w:rPr>
                <w:sz w:val="26"/>
                <w:szCs w:val="26"/>
              </w:rPr>
            </w:pPr>
            <w:r>
              <w:rPr>
                <w:sz w:val="26"/>
                <w:szCs w:val="26"/>
              </w:rPr>
              <w:t>35</w:t>
            </w:r>
          </w:p>
        </w:tc>
      </w:tr>
      <w:tr w:rsidR="005D0748" w:rsidRPr="005D0748" w14:paraId="38E2AEF8"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78A57353" w14:textId="77777777" w:rsidR="005D0748" w:rsidRPr="005D0748" w:rsidRDefault="005D0748" w:rsidP="00C04B24">
            <w:pPr>
              <w:jc w:val="right"/>
              <w:rPr>
                <w:sz w:val="26"/>
                <w:szCs w:val="26"/>
              </w:rPr>
            </w:pPr>
            <w:r w:rsidRPr="005D0748">
              <w:rPr>
                <w:sz w:val="26"/>
                <w:szCs w:val="26"/>
              </w:rPr>
              <w:t>1.11</w:t>
            </w:r>
          </w:p>
        </w:tc>
        <w:tc>
          <w:tcPr>
            <w:tcW w:w="8930" w:type="dxa"/>
            <w:tcBorders>
              <w:top w:val="single" w:sz="4" w:space="0" w:color="000000"/>
              <w:left w:val="single" w:sz="4" w:space="0" w:color="000000"/>
              <w:bottom w:val="single" w:sz="4" w:space="0" w:color="000000"/>
            </w:tcBorders>
          </w:tcPr>
          <w:p w14:paraId="7E462525" w14:textId="77777777" w:rsidR="005D0748" w:rsidRPr="005D0748" w:rsidRDefault="008075AD" w:rsidP="005D0748">
            <w:pPr>
              <w:rPr>
                <w:sz w:val="26"/>
                <w:szCs w:val="26"/>
              </w:rPr>
            </w:pPr>
            <w:r w:rsidRPr="005D0748">
              <w:rPr>
                <w:sz w:val="26"/>
                <w:szCs w:val="26"/>
              </w:rPr>
              <w:t>Тарифы на тепловую энергию и воду</w:t>
            </w:r>
          </w:p>
        </w:tc>
        <w:tc>
          <w:tcPr>
            <w:tcW w:w="567" w:type="dxa"/>
            <w:tcBorders>
              <w:top w:val="single" w:sz="4" w:space="0" w:color="000000"/>
              <w:left w:val="single" w:sz="4" w:space="0" w:color="000000"/>
              <w:bottom w:val="single" w:sz="4" w:space="0" w:color="000000"/>
              <w:right w:val="single" w:sz="4" w:space="0" w:color="000000"/>
            </w:tcBorders>
            <w:vAlign w:val="bottom"/>
          </w:tcPr>
          <w:p w14:paraId="640BEF28" w14:textId="77777777" w:rsidR="005D0748" w:rsidRPr="009C2A53" w:rsidRDefault="00D340DA" w:rsidP="005958BB">
            <w:pPr>
              <w:jc w:val="right"/>
              <w:rPr>
                <w:sz w:val="26"/>
                <w:szCs w:val="26"/>
              </w:rPr>
            </w:pPr>
            <w:r>
              <w:rPr>
                <w:sz w:val="26"/>
                <w:szCs w:val="26"/>
              </w:rPr>
              <w:t>36</w:t>
            </w:r>
          </w:p>
        </w:tc>
      </w:tr>
      <w:tr w:rsidR="005D0748" w:rsidRPr="005D0748" w14:paraId="05E0B1D8"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6B5F26F9" w14:textId="77777777" w:rsidR="005D0748" w:rsidRPr="005D0748" w:rsidRDefault="005D0748" w:rsidP="00C04B24">
            <w:pPr>
              <w:ind w:left="-34"/>
              <w:jc w:val="right"/>
              <w:rPr>
                <w:sz w:val="26"/>
                <w:szCs w:val="26"/>
              </w:rPr>
            </w:pPr>
            <w:r w:rsidRPr="005D0748">
              <w:rPr>
                <w:sz w:val="26"/>
                <w:szCs w:val="26"/>
              </w:rPr>
              <w:t>1.12</w:t>
            </w:r>
          </w:p>
        </w:tc>
        <w:tc>
          <w:tcPr>
            <w:tcW w:w="8930" w:type="dxa"/>
            <w:tcBorders>
              <w:top w:val="single" w:sz="4" w:space="0" w:color="000000"/>
              <w:left w:val="single" w:sz="4" w:space="0" w:color="000000"/>
              <w:bottom w:val="single" w:sz="4" w:space="0" w:color="000000"/>
            </w:tcBorders>
          </w:tcPr>
          <w:p w14:paraId="3C671837" w14:textId="77777777" w:rsidR="005D0748" w:rsidRPr="005D0748" w:rsidRDefault="008075AD" w:rsidP="005D0748">
            <w:pPr>
              <w:rPr>
                <w:sz w:val="26"/>
                <w:szCs w:val="26"/>
              </w:rPr>
            </w:pPr>
            <w:r w:rsidRPr="005D0748">
              <w:rPr>
                <w:sz w:val="26"/>
                <w:szCs w:val="26"/>
              </w:rPr>
              <w:t>Описание существующих технических и технологических проблем в системах теплоснабжен</w:t>
            </w:r>
            <w:r w:rsidR="00C35202">
              <w:rPr>
                <w:sz w:val="26"/>
                <w:szCs w:val="26"/>
              </w:rPr>
              <w:t xml:space="preserve">ия </w:t>
            </w:r>
            <w:r>
              <w:rPr>
                <w:sz w:val="26"/>
                <w:szCs w:val="26"/>
              </w:rPr>
              <w:t xml:space="preserve"> Макарьев</w:t>
            </w:r>
            <w:r w:rsidR="00C35202">
              <w:rPr>
                <w:sz w:val="26"/>
                <w:szCs w:val="26"/>
              </w:rPr>
              <w:t>ского</w:t>
            </w:r>
            <w:r w:rsidR="00C35202">
              <w:rPr>
                <w:sz w:val="25"/>
                <w:szCs w:val="25"/>
              </w:rPr>
              <w:t xml:space="preserve"> муниципальн</w:t>
            </w:r>
            <w:r w:rsidR="00C35202" w:rsidRPr="00341A1D">
              <w:rPr>
                <w:sz w:val="25"/>
                <w:szCs w:val="25"/>
              </w:rPr>
              <w:t>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5A18D643" w14:textId="77777777" w:rsidR="005D0748" w:rsidRPr="009C2A53" w:rsidRDefault="00D340DA" w:rsidP="005958BB">
            <w:pPr>
              <w:jc w:val="right"/>
              <w:rPr>
                <w:sz w:val="26"/>
                <w:szCs w:val="26"/>
              </w:rPr>
            </w:pPr>
            <w:r>
              <w:rPr>
                <w:sz w:val="26"/>
                <w:szCs w:val="26"/>
              </w:rPr>
              <w:t>36</w:t>
            </w:r>
          </w:p>
        </w:tc>
      </w:tr>
      <w:tr w:rsidR="005D0748" w:rsidRPr="005D0748" w14:paraId="64090C5F"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1813555B" w14:textId="77777777" w:rsidR="005D0748" w:rsidRPr="005D0748" w:rsidRDefault="005D0748" w:rsidP="005D0748">
            <w:pPr>
              <w:rPr>
                <w:sz w:val="26"/>
                <w:szCs w:val="26"/>
              </w:rPr>
            </w:pPr>
            <w:r w:rsidRPr="005D0748">
              <w:rPr>
                <w:sz w:val="26"/>
                <w:szCs w:val="26"/>
              </w:rPr>
              <w:t>2</w:t>
            </w:r>
          </w:p>
        </w:tc>
        <w:tc>
          <w:tcPr>
            <w:tcW w:w="8930" w:type="dxa"/>
            <w:tcBorders>
              <w:top w:val="single" w:sz="4" w:space="0" w:color="000000"/>
              <w:left w:val="single" w:sz="4" w:space="0" w:color="000000"/>
              <w:bottom w:val="single" w:sz="4" w:space="0" w:color="000000"/>
            </w:tcBorders>
          </w:tcPr>
          <w:p w14:paraId="38BE4C24" w14:textId="77777777" w:rsidR="005D0748" w:rsidRPr="005D0748" w:rsidRDefault="00E545D1" w:rsidP="00E545D1">
            <w:pPr>
              <w:rPr>
                <w:sz w:val="26"/>
                <w:szCs w:val="26"/>
              </w:rPr>
            </w:pPr>
            <w:r>
              <w:rPr>
                <w:sz w:val="26"/>
                <w:szCs w:val="26"/>
              </w:rPr>
              <w:t>Существующее и п</w:t>
            </w:r>
            <w:r w:rsidR="005D0748" w:rsidRPr="005D0748">
              <w:rPr>
                <w:sz w:val="26"/>
                <w:szCs w:val="26"/>
              </w:rPr>
              <w:t>ерспективное потребление тепловой энергии на цели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777BD0E0" w14:textId="77777777" w:rsidR="005D0748" w:rsidRPr="009C2A53" w:rsidRDefault="00D340DA" w:rsidP="00980B02">
            <w:pPr>
              <w:jc w:val="right"/>
              <w:rPr>
                <w:sz w:val="26"/>
                <w:szCs w:val="26"/>
              </w:rPr>
            </w:pPr>
            <w:r>
              <w:rPr>
                <w:sz w:val="26"/>
                <w:szCs w:val="26"/>
              </w:rPr>
              <w:t>37</w:t>
            </w:r>
          </w:p>
        </w:tc>
      </w:tr>
      <w:tr w:rsidR="005D0748" w:rsidRPr="005D0748" w14:paraId="00FD2F1B"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4A2C8109" w14:textId="77777777" w:rsidR="005D0748" w:rsidRPr="005D0748" w:rsidRDefault="005D0748" w:rsidP="005D0748">
            <w:pPr>
              <w:jc w:val="right"/>
              <w:rPr>
                <w:sz w:val="26"/>
                <w:szCs w:val="26"/>
              </w:rPr>
            </w:pPr>
            <w:r w:rsidRPr="005D0748">
              <w:rPr>
                <w:sz w:val="26"/>
                <w:szCs w:val="26"/>
              </w:rPr>
              <w:t>2.1</w:t>
            </w:r>
          </w:p>
        </w:tc>
        <w:tc>
          <w:tcPr>
            <w:tcW w:w="8930" w:type="dxa"/>
            <w:tcBorders>
              <w:top w:val="single" w:sz="4" w:space="0" w:color="000000"/>
              <w:left w:val="single" w:sz="4" w:space="0" w:color="000000"/>
              <w:bottom w:val="single" w:sz="4" w:space="0" w:color="000000"/>
            </w:tcBorders>
          </w:tcPr>
          <w:p w14:paraId="285F1F05" w14:textId="77777777" w:rsidR="005D0748" w:rsidRPr="005D0748" w:rsidRDefault="005D0748" w:rsidP="00E3370C">
            <w:pPr>
              <w:rPr>
                <w:sz w:val="26"/>
                <w:szCs w:val="26"/>
              </w:rPr>
            </w:pPr>
            <w:r w:rsidRPr="005D0748">
              <w:rPr>
                <w:sz w:val="26"/>
                <w:szCs w:val="26"/>
              </w:rPr>
              <w:t>Структура тепловых нагрузок в зон</w:t>
            </w:r>
            <w:r w:rsidR="00E3370C">
              <w:rPr>
                <w:sz w:val="26"/>
                <w:szCs w:val="26"/>
              </w:rPr>
              <w:t>ах</w:t>
            </w:r>
            <w:r w:rsidRPr="005D0748">
              <w:rPr>
                <w:sz w:val="26"/>
                <w:szCs w:val="26"/>
              </w:rPr>
              <w:t xml:space="preserve"> действия источников тепловой энергии. </w:t>
            </w:r>
          </w:p>
        </w:tc>
        <w:tc>
          <w:tcPr>
            <w:tcW w:w="567" w:type="dxa"/>
            <w:tcBorders>
              <w:top w:val="single" w:sz="4" w:space="0" w:color="000000"/>
              <w:left w:val="single" w:sz="4" w:space="0" w:color="000000"/>
              <w:bottom w:val="single" w:sz="4" w:space="0" w:color="000000"/>
              <w:right w:val="single" w:sz="4" w:space="0" w:color="000000"/>
            </w:tcBorders>
            <w:vAlign w:val="bottom"/>
          </w:tcPr>
          <w:p w14:paraId="6435DA1B" w14:textId="77777777" w:rsidR="005D0748" w:rsidRPr="009C2A53" w:rsidRDefault="00D340DA" w:rsidP="005D0748">
            <w:pPr>
              <w:jc w:val="right"/>
              <w:rPr>
                <w:sz w:val="26"/>
                <w:szCs w:val="26"/>
              </w:rPr>
            </w:pPr>
            <w:r>
              <w:rPr>
                <w:sz w:val="26"/>
                <w:szCs w:val="26"/>
              </w:rPr>
              <w:t>37</w:t>
            </w:r>
          </w:p>
        </w:tc>
      </w:tr>
      <w:tr w:rsidR="005D0748" w:rsidRPr="005D0748" w14:paraId="3798F5DE"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0C04C480" w14:textId="77777777" w:rsidR="005D0748" w:rsidRPr="005D0748" w:rsidRDefault="005D0748" w:rsidP="005D0748">
            <w:pPr>
              <w:jc w:val="right"/>
              <w:rPr>
                <w:sz w:val="26"/>
                <w:szCs w:val="26"/>
              </w:rPr>
            </w:pPr>
            <w:r w:rsidRPr="005D0748">
              <w:rPr>
                <w:sz w:val="26"/>
                <w:szCs w:val="26"/>
              </w:rPr>
              <w:t>2.2</w:t>
            </w:r>
          </w:p>
        </w:tc>
        <w:tc>
          <w:tcPr>
            <w:tcW w:w="8930" w:type="dxa"/>
            <w:tcBorders>
              <w:top w:val="single" w:sz="4" w:space="0" w:color="000000"/>
              <w:left w:val="single" w:sz="4" w:space="0" w:color="000000"/>
              <w:bottom w:val="single" w:sz="4" w:space="0" w:color="000000"/>
            </w:tcBorders>
          </w:tcPr>
          <w:p w14:paraId="2DF323FD" w14:textId="77777777" w:rsidR="005D0748" w:rsidRPr="005D0748" w:rsidRDefault="005D0748" w:rsidP="005D0748">
            <w:pPr>
              <w:rPr>
                <w:sz w:val="26"/>
                <w:szCs w:val="26"/>
              </w:rPr>
            </w:pPr>
            <w:r w:rsidRPr="005D0748">
              <w:rPr>
                <w:sz w:val="26"/>
                <w:szCs w:val="26"/>
              </w:rPr>
              <w:t>Перспективные тепловые нагрузки по градостроительному плану</w:t>
            </w:r>
          </w:p>
        </w:tc>
        <w:tc>
          <w:tcPr>
            <w:tcW w:w="567" w:type="dxa"/>
            <w:tcBorders>
              <w:top w:val="single" w:sz="4" w:space="0" w:color="000000"/>
              <w:left w:val="single" w:sz="4" w:space="0" w:color="000000"/>
              <w:bottom w:val="single" w:sz="4" w:space="0" w:color="000000"/>
              <w:right w:val="single" w:sz="4" w:space="0" w:color="000000"/>
            </w:tcBorders>
            <w:vAlign w:val="bottom"/>
          </w:tcPr>
          <w:p w14:paraId="63B87CCF" w14:textId="77777777" w:rsidR="005D0748" w:rsidRPr="009C2A53" w:rsidRDefault="00D340DA" w:rsidP="005D0748">
            <w:pPr>
              <w:jc w:val="right"/>
              <w:rPr>
                <w:sz w:val="26"/>
                <w:szCs w:val="26"/>
              </w:rPr>
            </w:pPr>
            <w:r>
              <w:rPr>
                <w:sz w:val="26"/>
                <w:szCs w:val="26"/>
              </w:rPr>
              <w:t>38</w:t>
            </w:r>
          </w:p>
        </w:tc>
      </w:tr>
      <w:tr w:rsidR="005D0748" w:rsidRPr="005D0748" w14:paraId="5D20B795"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021D0D95" w14:textId="77777777" w:rsidR="005D0748" w:rsidRPr="005D0748" w:rsidRDefault="005D0748" w:rsidP="005D0748">
            <w:pPr>
              <w:rPr>
                <w:sz w:val="26"/>
                <w:szCs w:val="26"/>
              </w:rPr>
            </w:pPr>
            <w:r w:rsidRPr="005D0748">
              <w:rPr>
                <w:sz w:val="26"/>
                <w:szCs w:val="26"/>
              </w:rPr>
              <w:t>3</w:t>
            </w:r>
          </w:p>
        </w:tc>
        <w:tc>
          <w:tcPr>
            <w:tcW w:w="8930" w:type="dxa"/>
            <w:tcBorders>
              <w:top w:val="single" w:sz="4" w:space="0" w:color="000000"/>
              <w:left w:val="single" w:sz="4" w:space="0" w:color="000000"/>
              <w:bottom w:val="single" w:sz="4" w:space="0" w:color="000000"/>
            </w:tcBorders>
          </w:tcPr>
          <w:p w14:paraId="2F9ECEFE" w14:textId="77777777" w:rsidR="005D0748" w:rsidRPr="005D0748" w:rsidRDefault="005D0748" w:rsidP="005D0748">
            <w:pPr>
              <w:rPr>
                <w:sz w:val="26"/>
                <w:szCs w:val="26"/>
              </w:rPr>
            </w:pPr>
            <w:r w:rsidRPr="005D0748">
              <w:rPr>
                <w:sz w:val="26"/>
                <w:szCs w:val="26"/>
              </w:rPr>
              <w:t>Перспективные балансы производства и потребления тепловой энергии и теплоносителя</w:t>
            </w:r>
          </w:p>
        </w:tc>
        <w:tc>
          <w:tcPr>
            <w:tcW w:w="567" w:type="dxa"/>
            <w:tcBorders>
              <w:top w:val="single" w:sz="4" w:space="0" w:color="000000"/>
              <w:left w:val="single" w:sz="4" w:space="0" w:color="000000"/>
              <w:bottom w:val="single" w:sz="4" w:space="0" w:color="000000"/>
              <w:right w:val="single" w:sz="4" w:space="0" w:color="000000"/>
            </w:tcBorders>
            <w:vAlign w:val="bottom"/>
          </w:tcPr>
          <w:p w14:paraId="7A77B326" w14:textId="77777777" w:rsidR="005D0748" w:rsidRPr="009C2A53" w:rsidRDefault="000B0DEA" w:rsidP="008C5275">
            <w:pPr>
              <w:snapToGrid w:val="0"/>
              <w:jc w:val="right"/>
              <w:rPr>
                <w:sz w:val="26"/>
                <w:szCs w:val="26"/>
              </w:rPr>
            </w:pPr>
            <w:r>
              <w:rPr>
                <w:sz w:val="26"/>
                <w:szCs w:val="26"/>
              </w:rPr>
              <w:t>42</w:t>
            </w:r>
          </w:p>
        </w:tc>
      </w:tr>
      <w:tr w:rsidR="005D0748" w:rsidRPr="005D0748" w14:paraId="25CB2B53"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4B2FB5DB" w14:textId="77777777" w:rsidR="005D0748" w:rsidRPr="005D0748" w:rsidRDefault="005D0748" w:rsidP="005D0748">
            <w:pPr>
              <w:jc w:val="right"/>
              <w:rPr>
                <w:sz w:val="26"/>
                <w:szCs w:val="26"/>
              </w:rPr>
            </w:pPr>
            <w:r w:rsidRPr="005D0748">
              <w:rPr>
                <w:sz w:val="26"/>
                <w:szCs w:val="26"/>
              </w:rPr>
              <w:t>3.1</w:t>
            </w:r>
          </w:p>
        </w:tc>
        <w:tc>
          <w:tcPr>
            <w:tcW w:w="8930" w:type="dxa"/>
            <w:tcBorders>
              <w:top w:val="single" w:sz="4" w:space="0" w:color="000000"/>
              <w:left w:val="single" w:sz="4" w:space="0" w:color="000000"/>
              <w:bottom w:val="single" w:sz="4" w:space="0" w:color="000000"/>
            </w:tcBorders>
          </w:tcPr>
          <w:p w14:paraId="00606D87" w14:textId="77777777" w:rsidR="005D0748" w:rsidRPr="00572D29" w:rsidRDefault="00572D29" w:rsidP="005D0748">
            <w:pPr>
              <w:rPr>
                <w:sz w:val="26"/>
                <w:szCs w:val="26"/>
              </w:rPr>
            </w:pPr>
            <w:r w:rsidRPr="00572D29">
              <w:rPr>
                <w:sz w:val="26"/>
                <w:szCs w:val="26"/>
              </w:rPr>
              <w:t xml:space="preserve">Перспективный баланс потребления тепловой энергии </w:t>
            </w:r>
            <w:r w:rsidRPr="00572D29">
              <w:rPr>
                <w:color w:val="000000"/>
                <w:sz w:val="26"/>
                <w:szCs w:val="26"/>
              </w:rPr>
              <w:t xml:space="preserve">в системах теплоснабжения </w:t>
            </w:r>
            <w:r w:rsidR="00C35202">
              <w:rPr>
                <w:sz w:val="26"/>
                <w:szCs w:val="26"/>
              </w:rPr>
              <w:t>Макарьевского</w:t>
            </w:r>
            <w:r w:rsidR="00C35202">
              <w:rPr>
                <w:sz w:val="25"/>
                <w:szCs w:val="25"/>
              </w:rPr>
              <w:t xml:space="preserve"> муниципальн</w:t>
            </w:r>
            <w:r w:rsidR="00C35202" w:rsidRPr="00341A1D">
              <w:rPr>
                <w:sz w:val="25"/>
                <w:szCs w:val="25"/>
              </w:rPr>
              <w:t>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0E5674CA" w14:textId="77777777" w:rsidR="005D0748" w:rsidRPr="009C2A53" w:rsidRDefault="000B0DEA" w:rsidP="00572D29">
            <w:pPr>
              <w:snapToGrid w:val="0"/>
              <w:jc w:val="right"/>
              <w:rPr>
                <w:sz w:val="26"/>
                <w:szCs w:val="26"/>
              </w:rPr>
            </w:pPr>
            <w:r>
              <w:rPr>
                <w:sz w:val="26"/>
                <w:szCs w:val="26"/>
              </w:rPr>
              <w:t>42</w:t>
            </w:r>
          </w:p>
        </w:tc>
      </w:tr>
      <w:tr w:rsidR="005D0748" w:rsidRPr="005D0748" w14:paraId="50834DD2"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7E49CAFF" w14:textId="77777777" w:rsidR="005D0748" w:rsidRPr="005D0748" w:rsidRDefault="00E421A3" w:rsidP="005D0748">
            <w:pPr>
              <w:jc w:val="right"/>
              <w:rPr>
                <w:sz w:val="26"/>
                <w:szCs w:val="26"/>
              </w:rPr>
            </w:pPr>
            <w:r>
              <w:rPr>
                <w:sz w:val="26"/>
                <w:szCs w:val="26"/>
              </w:rPr>
              <w:t>3.2</w:t>
            </w:r>
          </w:p>
        </w:tc>
        <w:tc>
          <w:tcPr>
            <w:tcW w:w="8930" w:type="dxa"/>
            <w:tcBorders>
              <w:top w:val="single" w:sz="4" w:space="0" w:color="000000"/>
              <w:left w:val="single" w:sz="4" w:space="0" w:color="000000"/>
              <w:bottom w:val="single" w:sz="4" w:space="0" w:color="000000"/>
            </w:tcBorders>
          </w:tcPr>
          <w:p w14:paraId="6FFDA5B9" w14:textId="77777777" w:rsidR="005D0748" w:rsidRPr="005D0748" w:rsidRDefault="005D0748" w:rsidP="005D0748">
            <w:pPr>
              <w:rPr>
                <w:sz w:val="26"/>
                <w:szCs w:val="26"/>
              </w:rPr>
            </w:pPr>
            <w:r w:rsidRPr="005D0748">
              <w:rPr>
                <w:sz w:val="26"/>
                <w:szCs w:val="26"/>
              </w:rPr>
              <w:t>Гидравлический расчет магистральных выводов источников тепловой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70CBAB9B" w14:textId="77777777" w:rsidR="005D0748" w:rsidRPr="009C2A53" w:rsidRDefault="000B0DEA" w:rsidP="00572D29">
            <w:pPr>
              <w:snapToGrid w:val="0"/>
              <w:jc w:val="right"/>
              <w:rPr>
                <w:sz w:val="26"/>
                <w:szCs w:val="26"/>
              </w:rPr>
            </w:pPr>
            <w:r>
              <w:rPr>
                <w:sz w:val="26"/>
                <w:szCs w:val="26"/>
              </w:rPr>
              <w:t>43</w:t>
            </w:r>
          </w:p>
        </w:tc>
      </w:tr>
      <w:tr w:rsidR="005D0748" w:rsidRPr="005D0748" w14:paraId="67BD2A49"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584D5C83" w14:textId="77777777" w:rsidR="005D0748" w:rsidRPr="005D0748" w:rsidRDefault="005D0748" w:rsidP="005D0748">
            <w:pPr>
              <w:rPr>
                <w:sz w:val="26"/>
                <w:szCs w:val="26"/>
              </w:rPr>
            </w:pPr>
            <w:r w:rsidRPr="005D0748">
              <w:rPr>
                <w:sz w:val="26"/>
                <w:szCs w:val="26"/>
              </w:rPr>
              <w:t>4</w:t>
            </w:r>
          </w:p>
        </w:tc>
        <w:tc>
          <w:tcPr>
            <w:tcW w:w="8930" w:type="dxa"/>
            <w:tcBorders>
              <w:top w:val="single" w:sz="4" w:space="0" w:color="000000"/>
              <w:left w:val="single" w:sz="4" w:space="0" w:color="000000"/>
              <w:bottom w:val="single" w:sz="4" w:space="0" w:color="000000"/>
            </w:tcBorders>
          </w:tcPr>
          <w:p w14:paraId="2AE2E4A8" w14:textId="77777777" w:rsidR="005D0748" w:rsidRPr="00BF4E2F" w:rsidRDefault="00572D29" w:rsidP="005D0748">
            <w:pPr>
              <w:rPr>
                <w:sz w:val="26"/>
                <w:szCs w:val="26"/>
              </w:rPr>
            </w:pPr>
            <w:r w:rsidRPr="00BF4E2F">
              <w:rPr>
                <w:sz w:val="26"/>
                <w:szCs w:val="26"/>
              </w:rPr>
              <w:t xml:space="preserve">Мастер-план развития систем теплоснабжения </w:t>
            </w:r>
            <w:r w:rsidR="00C35202">
              <w:rPr>
                <w:sz w:val="26"/>
                <w:szCs w:val="26"/>
              </w:rPr>
              <w:t>Макарьевского</w:t>
            </w:r>
            <w:r w:rsidR="00C35202">
              <w:rPr>
                <w:sz w:val="25"/>
                <w:szCs w:val="25"/>
              </w:rPr>
              <w:t xml:space="preserve"> муниципальн</w:t>
            </w:r>
            <w:r w:rsidR="00C35202" w:rsidRPr="00341A1D">
              <w:rPr>
                <w:sz w:val="25"/>
                <w:szCs w:val="25"/>
              </w:rPr>
              <w:t>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5D6ADD6B" w14:textId="77777777" w:rsidR="005D0748" w:rsidRPr="009C2A53" w:rsidRDefault="000B0DEA" w:rsidP="005958BB">
            <w:pPr>
              <w:snapToGrid w:val="0"/>
              <w:jc w:val="right"/>
              <w:rPr>
                <w:sz w:val="26"/>
                <w:szCs w:val="26"/>
              </w:rPr>
            </w:pPr>
            <w:r>
              <w:rPr>
                <w:sz w:val="26"/>
                <w:szCs w:val="26"/>
              </w:rPr>
              <w:t>44</w:t>
            </w:r>
          </w:p>
        </w:tc>
      </w:tr>
      <w:tr w:rsidR="005D0748" w:rsidRPr="005D0748" w14:paraId="522B3C59"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5F0C193F" w14:textId="77777777" w:rsidR="005D0748" w:rsidRPr="005D0748" w:rsidRDefault="005D0748" w:rsidP="005D0748">
            <w:pPr>
              <w:ind w:left="-34"/>
              <w:jc w:val="right"/>
              <w:rPr>
                <w:sz w:val="26"/>
                <w:szCs w:val="26"/>
              </w:rPr>
            </w:pPr>
            <w:r w:rsidRPr="005D0748">
              <w:rPr>
                <w:sz w:val="26"/>
                <w:szCs w:val="26"/>
              </w:rPr>
              <w:t>4.1</w:t>
            </w:r>
          </w:p>
        </w:tc>
        <w:tc>
          <w:tcPr>
            <w:tcW w:w="8930" w:type="dxa"/>
            <w:tcBorders>
              <w:top w:val="single" w:sz="4" w:space="0" w:color="000000"/>
              <w:left w:val="single" w:sz="4" w:space="0" w:color="000000"/>
              <w:bottom w:val="single" w:sz="4" w:space="0" w:color="000000"/>
            </w:tcBorders>
          </w:tcPr>
          <w:p w14:paraId="6E3160D9" w14:textId="77777777" w:rsidR="005D0748" w:rsidRPr="00C03A0D" w:rsidRDefault="00BF4E2F" w:rsidP="005D0748">
            <w:pPr>
              <w:rPr>
                <w:sz w:val="26"/>
                <w:szCs w:val="26"/>
              </w:rPr>
            </w:pPr>
            <w:r w:rsidRPr="00C03A0D">
              <w:rPr>
                <w:bCs/>
                <w:sz w:val="26"/>
                <w:szCs w:val="26"/>
              </w:rPr>
              <w:t>Проблемы в организации теплоснабжения существующих и перспективных потребителей</w:t>
            </w:r>
          </w:p>
        </w:tc>
        <w:tc>
          <w:tcPr>
            <w:tcW w:w="567" w:type="dxa"/>
            <w:tcBorders>
              <w:top w:val="single" w:sz="4" w:space="0" w:color="000000"/>
              <w:left w:val="single" w:sz="4" w:space="0" w:color="000000"/>
              <w:bottom w:val="single" w:sz="4" w:space="0" w:color="000000"/>
              <w:right w:val="single" w:sz="4" w:space="0" w:color="000000"/>
            </w:tcBorders>
            <w:vAlign w:val="bottom"/>
          </w:tcPr>
          <w:p w14:paraId="775D524D" w14:textId="77777777" w:rsidR="005D0748" w:rsidRPr="009C2A53" w:rsidRDefault="000B0DEA" w:rsidP="00BF4E2F">
            <w:pPr>
              <w:snapToGrid w:val="0"/>
              <w:jc w:val="right"/>
              <w:rPr>
                <w:sz w:val="26"/>
                <w:szCs w:val="26"/>
              </w:rPr>
            </w:pPr>
            <w:r>
              <w:rPr>
                <w:sz w:val="26"/>
                <w:szCs w:val="26"/>
              </w:rPr>
              <w:t>44</w:t>
            </w:r>
          </w:p>
        </w:tc>
      </w:tr>
      <w:tr w:rsidR="005D0748" w:rsidRPr="005D0748" w14:paraId="4032EB4C" w14:textId="77777777" w:rsidTr="008707F1">
        <w:trPr>
          <w:gridBefore w:val="1"/>
          <w:wBefore w:w="6" w:type="dxa"/>
          <w:trHeight w:val="153"/>
        </w:trPr>
        <w:tc>
          <w:tcPr>
            <w:tcW w:w="703" w:type="dxa"/>
            <w:tcBorders>
              <w:top w:val="single" w:sz="4" w:space="0" w:color="000000"/>
              <w:left w:val="single" w:sz="4" w:space="0" w:color="000000"/>
              <w:bottom w:val="single" w:sz="4" w:space="0" w:color="000000"/>
            </w:tcBorders>
          </w:tcPr>
          <w:p w14:paraId="5FB6FD38" w14:textId="77777777" w:rsidR="005D0748" w:rsidRPr="005D0748" w:rsidRDefault="005D0748" w:rsidP="00F00473">
            <w:pPr>
              <w:ind w:left="-34"/>
              <w:jc w:val="right"/>
              <w:rPr>
                <w:sz w:val="26"/>
                <w:szCs w:val="26"/>
              </w:rPr>
            </w:pPr>
            <w:r w:rsidRPr="005D0748">
              <w:rPr>
                <w:sz w:val="26"/>
                <w:szCs w:val="26"/>
              </w:rPr>
              <w:t>4.2</w:t>
            </w:r>
          </w:p>
        </w:tc>
        <w:tc>
          <w:tcPr>
            <w:tcW w:w="8930" w:type="dxa"/>
            <w:tcBorders>
              <w:top w:val="single" w:sz="4" w:space="0" w:color="000000"/>
              <w:left w:val="single" w:sz="4" w:space="0" w:color="000000"/>
              <w:bottom w:val="single" w:sz="4" w:space="0" w:color="000000"/>
            </w:tcBorders>
          </w:tcPr>
          <w:p w14:paraId="0A1D33D9" w14:textId="77777777" w:rsidR="005D0748" w:rsidRPr="00BF4E2F" w:rsidRDefault="00BF4E2F" w:rsidP="00F00473">
            <w:pPr>
              <w:rPr>
                <w:sz w:val="26"/>
                <w:szCs w:val="26"/>
              </w:rPr>
            </w:pPr>
            <w:r w:rsidRPr="00BF4E2F">
              <w:rPr>
                <w:sz w:val="26"/>
                <w:szCs w:val="26"/>
              </w:rPr>
              <w:t xml:space="preserve">Описание сценариев развития теплоснабжения </w:t>
            </w:r>
            <w:r w:rsidR="00C03A0D" w:rsidRPr="00C03A0D">
              <w:rPr>
                <w:sz w:val="26"/>
                <w:szCs w:val="26"/>
              </w:rPr>
              <w:t>муниципального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1D5AD1E4" w14:textId="77777777" w:rsidR="005D0748" w:rsidRPr="009C2A53" w:rsidRDefault="000B0DEA" w:rsidP="00F00473">
            <w:pPr>
              <w:snapToGrid w:val="0"/>
              <w:jc w:val="right"/>
              <w:rPr>
                <w:sz w:val="26"/>
                <w:szCs w:val="26"/>
              </w:rPr>
            </w:pPr>
            <w:r>
              <w:rPr>
                <w:sz w:val="26"/>
                <w:szCs w:val="26"/>
              </w:rPr>
              <w:t>45</w:t>
            </w:r>
          </w:p>
        </w:tc>
      </w:tr>
      <w:tr w:rsidR="00F00473" w:rsidRPr="005D0748" w14:paraId="689FE5F0" w14:textId="77777777" w:rsidTr="008707F1">
        <w:trPr>
          <w:gridBefore w:val="1"/>
          <w:wBefore w:w="6" w:type="dxa"/>
          <w:trHeight w:val="153"/>
        </w:trPr>
        <w:tc>
          <w:tcPr>
            <w:tcW w:w="703" w:type="dxa"/>
            <w:tcBorders>
              <w:top w:val="single" w:sz="4" w:space="0" w:color="000000"/>
              <w:left w:val="single" w:sz="4" w:space="0" w:color="000000"/>
              <w:bottom w:val="single" w:sz="4" w:space="0" w:color="000000"/>
            </w:tcBorders>
          </w:tcPr>
          <w:p w14:paraId="7C79A9C8" w14:textId="77777777" w:rsidR="00F00473" w:rsidRPr="005D0748" w:rsidRDefault="00F00473" w:rsidP="00F00473">
            <w:pPr>
              <w:ind w:left="-34"/>
              <w:jc w:val="right"/>
              <w:rPr>
                <w:sz w:val="26"/>
                <w:szCs w:val="26"/>
              </w:rPr>
            </w:pPr>
            <w:r>
              <w:rPr>
                <w:sz w:val="26"/>
                <w:szCs w:val="26"/>
              </w:rPr>
              <w:t>4.3</w:t>
            </w:r>
          </w:p>
        </w:tc>
        <w:tc>
          <w:tcPr>
            <w:tcW w:w="8930" w:type="dxa"/>
            <w:tcBorders>
              <w:top w:val="single" w:sz="4" w:space="0" w:color="000000"/>
              <w:left w:val="single" w:sz="4" w:space="0" w:color="000000"/>
              <w:bottom w:val="single" w:sz="4" w:space="0" w:color="000000"/>
            </w:tcBorders>
          </w:tcPr>
          <w:p w14:paraId="6273626D" w14:textId="77777777" w:rsidR="00F00473" w:rsidRPr="00F00473" w:rsidRDefault="00F00473" w:rsidP="00F00473">
            <w:pPr>
              <w:rPr>
                <w:sz w:val="26"/>
                <w:szCs w:val="26"/>
              </w:rPr>
            </w:pPr>
            <w:r w:rsidRPr="00F00473">
              <w:rPr>
                <w:rFonts w:eastAsia="Times New Roman"/>
                <w:bCs/>
                <w:color w:val="000000"/>
                <w:sz w:val="26"/>
                <w:szCs w:val="26"/>
                <w:lang w:eastAsia="ru-RU"/>
              </w:rPr>
              <w:t>Технико-экономическое сравнение вариантов перспективного развития систем теплоснабжени</w:t>
            </w:r>
            <w:r>
              <w:rPr>
                <w:rFonts w:eastAsia="Times New Roman"/>
                <w:bCs/>
                <w:color w:val="000000"/>
                <w:sz w:val="26"/>
                <w:szCs w:val="26"/>
                <w:lang w:eastAsia="ru-RU"/>
              </w:rPr>
              <w:t>я</w:t>
            </w:r>
          </w:p>
        </w:tc>
        <w:tc>
          <w:tcPr>
            <w:tcW w:w="567" w:type="dxa"/>
            <w:tcBorders>
              <w:top w:val="single" w:sz="4" w:space="0" w:color="000000"/>
              <w:left w:val="single" w:sz="4" w:space="0" w:color="000000"/>
              <w:bottom w:val="single" w:sz="4" w:space="0" w:color="000000"/>
              <w:right w:val="single" w:sz="4" w:space="0" w:color="000000"/>
            </w:tcBorders>
            <w:vAlign w:val="bottom"/>
          </w:tcPr>
          <w:p w14:paraId="7F93EAB4" w14:textId="77777777" w:rsidR="00F00473" w:rsidRPr="009C2A53" w:rsidRDefault="000B0DEA" w:rsidP="00F00473">
            <w:pPr>
              <w:snapToGrid w:val="0"/>
              <w:jc w:val="right"/>
              <w:rPr>
                <w:sz w:val="26"/>
                <w:szCs w:val="26"/>
              </w:rPr>
            </w:pPr>
            <w:r>
              <w:rPr>
                <w:sz w:val="26"/>
                <w:szCs w:val="26"/>
              </w:rPr>
              <w:t>49</w:t>
            </w:r>
          </w:p>
        </w:tc>
      </w:tr>
      <w:tr w:rsidR="00E5315B" w:rsidRPr="005D0748" w14:paraId="73305C8E" w14:textId="77777777" w:rsidTr="008707F1">
        <w:trPr>
          <w:gridBefore w:val="1"/>
          <w:wBefore w:w="6" w:type="dxa"/>
          <w:trHeight w:val="153"/>
        </w:trPr>
        <w:tc>
          <w:tcPr>
            <w:tcW w:w="703" w:type="dxa"/>
            <w:tcBorders>
              <w:top w:val="single" w:sz="4" w:space="0" w:color="000000"/>
              <w:left w:val="single" w:sz="4" w:space="0" w:color="000000"/>
              <w:bottom w:val="single" w:sz="4" w:space="0" w:color="000000"/>
            </w:tcBorders>
          </w:tcPr>
          <w:p w14:paraId="59450D6A" w14:textId="77777777" w:rsidR="00E5315B" w:rsidRDefault="00E5315B" w:rsidP="00F00473">
            <w:pPr>
              <w:ind w:left="-34"/>
              <w:jc w:val="right"/>
              <w:rPr>
                <w:sz w:val="26"/>
                <w:szCs w:val="26"/>
              </w:rPr>
            </w:pPr>
            <w:r>
              <w:rPr>
                <w:sz w:val="26"/>
                <w:szCs w:val="26"/>
              </w:rPr>
              <w:t>4.4</w:t>
            </w:r>
          </w:p>
        </w:tc>
        <w:tc>
          <w:tcPr>
            <w:tcW w:w="8930" w:type="dxa"/>
            <w:tcBorders>
              <w:top w:val="single" w:sz="4" w:space="0" w:color="000000"/>
              <w:left w:val="single" w:sz="4" w:space="0" w:color="000000"/>
              <w:bottom w:val="single" w:sz="4" w:space="0" w:color="000000"/>
            </w:tcBorders>
          </w:tcPr>
          <w:p w14:paraId="4920848F" w14:textId="77777777" w:rsidR="00E5315B" w:rsidRPr="00E5315B" w:rsidRDefault="00E5315B" w:rsidP="00A25FE5">
            <w:pPr>
              <w:rPr>
                <w:rFonts w:eastAsia="Times New Roman"/>
                <w:bCs/>
                <w:color w:val="000000"/>
                <w:sz w:val="26"/>
                <w:szCs w:val="26"/>
                <w:lang w:eastAsia="ru-RU"/>
              </w:rPr>
            </w:pPr>
            <w:r w:rsidRPr="00E5315B">
              <w:rPr>
                <w:rFonts w:eastAsia="Times New Roman"/>
                <w:color w:val="000000"/>
                <w:sz w:val="26"/>
                <w:szCs w:val="26"/>
                <w:lang w:eastAsia="ru-RU"/>
              </w:rPr>
              <w:t>Обоснование выбора приоритетного варианта развития систем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7F8A2EBF" w14:textId="77777777" w:rsidR="00E5315B" w:rsidRPr="009C2A53" w:rsidRDefault="000B0DEA" w:rsidP="00F00473">
            <w:pPr>
              <w:snapToGrid w:val="0"/>
              <w:jc w:val="right"/>
              <w:rPr>
                <w:sz w:val="26"/>
                <w:szCs w:val="26"/>
              </w:rPr>
            </w:pPr>
            <w:r>
              <w:rPr>
                <w:sz w:val="26"/>
                <w:szCs w:val="26"/>
              </w:rPr>
              <w:t>60</w:t>
            </w:r>
          </w:p>
        </w:tc>
      </w:tr>
      <w:tr w:rsidR="00572D29" w:rsidRPr="005D0748" w14:paraId="1A4E972F"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215BA781" w14:textId="77777777" w:rsidR="00572D29" w:rsidRPr="005D0748" w:rsidRDefault="00BF4E2F" w:rsidP="00BF4E2F">
            <w:pPr>
              <w:ind w:left="-34"/>
              <w:rPr>
                <w:sz w:val="26"/>
                <w:szCs w:val="26"/>
              </w:rPr>
            </w:pPr>
            <w:r>
              <w:rPr>
                <w:sz w:val="26"/>
                <w:szCs w:val="26"/>
              </w:rPr>
              <w:t>5</w:t>
            </w:r>
          </w:p>
        </w:tc>
        <w:tc>
          <w:tcPr>
            <w:tcW w:w="8930" w:type="dxa"/>
            <w:tcBorders>
              <w:top w:val="single" w:sz="4" w:space="0" w:color="000000"/>
              <w:left w:val="single" w:sz="4" w:space="0" w:color="000000"/>
              <w:bottom w:val="single" w:sz="4" w:space="0" w:color="000000"/>
            </w:tcBorders>
          </w:tcPr>
          <w:p w14:paraId="5435B357" w14:textId="77777777" w:rsidR="00572D29" w:rsidRPr="00D63FE1" w:rsidRDefault="00572D29" w:rsidP="00572D29">
            <w:pPr>
              <w:rPr>
                <w:sz w:val="26"/>
                <w:szCs w:val="26"/>
                <w:highlight w:val="cyan"/>
              </w:rPr>
            </w:pPr>
            <w:r w:rsidRPr="00541B8D">
              <w:rPr>
                <w:sz w:val="26"/>
                <w:szCs w:val="26"/>
              </w:rPr>
              <w:t>Предложения по строительству, реконструкции и техническому перевооружению источников тепловой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2B2DE247" w14:textId="77777777" w:rsidR="00572D29" w:rsidRPr="009C2A53" w:rsidRDefault="000B0DEA" w:rsidP="009C2A53">
            <w:pPr>
              <w:snapToGrid w:val="0"/>
              <w:jc w:val="right"/>
              <w:rPr>
                <w:sz w:val="26"/>
                <w:szCs w:val="26"/>
              </w:rPr>
            </w:pPr>
            <w:r>
              <w:rPr>
                <w:sz w:val="26"/>
                <w:szCs w:val="26"/>
              </w:rPr>
              <w:t>62</w:t>
            </w:r>
          </w:p>
        </w:tc>
      </w:tr>
      <w:tr w:rsidR="00572D29" w:rsidRPr="005D0748" w14:paraId="06FB3BBF"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540AB44C" w14:textId="77777777" w:rsidR="00572D29" w:rsidRPr="005D0748" w:rsidRDefault="00BF4E2F" w:rsidP="00572D29">
            <w:pPr>
              <w:ind w:left="-34"/>
              <w:jc w:val="right"/>
              <w:rPr>
                <w:sz w:val="26"/>
                <w:szCs w:val="26"/>
              </w:rPr>
            </w:pPr>
            <w:r>
              <w:rPr>
                <w:sz w:val="26"/>
                <w:szCs w:val="26"/>
              </w:rPr>
              <w:t>5.1</w:t>
            </w:r>
          </w:p>
        </w:tc>
        <w:tc>
          <w:tcPr>
            <w:tcW w:w="8930" w:type="dxa"/>
            <w:tcBorders>
              <w:top w:val="single" w:sz="4" w:space="0" w:color="000000"/>
              <w:left w:val="single" w:sz="4" w:space="0" w:color="000000"/>
              <w:bottom w:val="single" w:sz="4" w:space="0" w:color="000000"/>
            </w:tcBorders>
          </w:tcPr>
          <w:p w14:paraId="39B3B9BA" w14:textId="77777777" w:rsidR="00572D29" w:rsidRPr="00541B8D" w:rsidRDefault="00E5315B" w:rsidP="00572D29">
            <w:pPr>
              <w:rPr>
                <w:sz w:val="26"/>
                <w:szCs w:val="26"/>
              </w:rPr>
            </w:pPr>
            <w:r w:rsidRPr="00541B8D">
              <w:rPr>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3EE8E08C" w14:textId="77777777" w:rsidR="00572D29" w:rsidRPr="009C2A53" w:rsidRDefault="000B0DEA" w:rsidP="00572D29">
            <w:pPr>
              <w:snapToGrid w:val="0"/>
              <w:jc w:val="right"/>
              <w:rPr>
                <w:sz w:val="26"/>
                <w:szCs w:val="26"/>
              </w:rPr>
            </w:pPr>
            <w:r>
              <w:rPr>
                <w:sz w:val="26"/>
                <w:szCs w:val="26"/>
              </w:rPr>
              <w:t>62</w:t>
            </w:r>
          </w:p>
        </w:tc>
      </w:tr>
      <w:tr w:rsidR="00541B8D" w:rsidRPr="005D0748" w14:paraId="0C904E65"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6F2FBC8A" w14:textId="77777777" w:rsidR="00541B8D" w:rsidRPr="005D0748" w:rsidRDefault="00541B8D" w:rsidP="00572D29">
            <w:pPr>
              <w:ind w:left="-34"/>
              <w:jc w:val="right"/>
              <w:rPr>
                <w:sz w:val="26"/>
                <w:szCs w:val="26"/>
              </w:rPr>
            </w:pPr>
            <w:r>
              <w:rPr>
                <w:sz w:val="26"/>
                <w:szCs w:val="26"/>
              </w:rPr>
              <w:t>5.2</w:t>
            </w:r>
          </w:p>
        </w:tc>
        <w:tc>
          <w:tcPr>
            <w:tcW w:w="8930" w:type="dxa"/>
            <w:tcBorders>
              <w:top w:val="single" w:sz="4" w:space="0" w:color="000000"/>
              <w:left w:val="single" w:sz="4" w:space="0" w:color="000000"/>
              <w:bottom w:val="single" w:sz="4" w:space="0" w:color="000000"/>
            </w:tcBorders>
          </w:tcPr>
          <w:p w14:paraId="1560F624" w14:textId="77777777" w:rsidR="00541B8D" w:rsidRPr="007F1DB0" w:rsidRDefault="00541B8D" w:rsidP="002A0BE3">
            <w:pPr>
              <w:rPr>
                <w:sz w:val="26"/>
                <w:szCs w:val="26"/>
              </w:rPr>
            </w:pPr>
            <w:r w:rsidRPr="007F1DB0">
              <w:rPr>
                <w:sz w:val="26"/>
                <w:szCs w:val="26"/>
              </w:rPr>
              <w:t>Обоснование предлагаемых для реконструкции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tc>
        <w:tc>
          <w:tcPr>
            <w:tcW w:w="567" w:type="dxa"/>
            <w:tcBorders>
              <w:top w:val="single" w:sz="4" w:space="0" w:color="000000"/>
              <w:left w:val="single" w:sz="4" w:space="0" w:color="000000"/>
              <w:bottom w:val="single" w:sz="4" w:space="0" w:color="000000"/>
              <w:right w:val="single" w:sz="4" w:space="0" w:color="000000"/>
            </w:tcBorders>
            <w:vAlign w:val="bottom"/>
          </w:tcPr>
          <w:p w14:paraId="43CF8E3B" w14:textId="77777777" w:rsidR="00541B8D" w:rsidRPr="009C2A53" w:rsidRDefault="000B0DEA" w:rsidP="00572D29">
            <w:pPr>
              <w:snapToGrid w:val="0"/>
              <w:jc w:val="right"/>
              <w:rPr>
                <w:sz w:val="26"/>
                <w:szCs w:val="26"/>
              </w:rPr>
            </w:pPr>
            <w:r>
              <w:rPr>
                <w:sz w:val="26"/>
                <w:szCs w:val="26"/>
              </w:rPr>
              <w:t>65</w:t>
            </w:r>
          </w:p>
        </w:tc>
      </w:tr>
      <w:tr w:rsidR="00541B8D" w:rsidRPr="005D0748" w14:paraId="003B94E8"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171C2DD2" w14:textId="77777777" w:rsidR="00541B8D" w:rsidRDefault="00541B8D" w:rsidP="00572D29">
            <w:pPr>
              <w:ind w:left="-34"/>
              <w:jc w:val="right"/>
              <w:rPr>
                <w:sz w:val="26"/>
                <w:szCs w:val="26"/>
              </w:rPr>
            </w:pPr>
            <w:r>
              <w:rPr>
                <w:sz w:val="26"/>
                <w:szCs w:val="26"/>
              </w:rPr>
              <w:t>5.3</w:t>
            </w:r>
          </w:p>
        </w:tc>
        <w:tc>
          <w:tcPr>
            <w:tcW w:w="8930" w:type="dxa"/>
            <w:tcBorders>
              <w:top w:val="single" w:sz="4" w:space="0" w:color="000000"/>
              <w:left w:val="single" w:sz="4" w:space="0" w:color="000000"/>
              <w:bottom w:val="single" w:sz="4" w:space="0" w:color="000000"/>
            </w:tcBorders>
          </w:tcPr>
          <w:p w14:paraId="2F167C73" w14:textId="77777777" w:rsidR="00541B8D" w:rsidRPr="003B798F" w:rsidRDefault="00541B8D" w:rsidP="002A0BE3">
            <w:pPr>
              <w:rPr>
                <w:sz w:val="26"/>
                <w:szCs w:val="26"/>
              </w:rPr>
            </w:pPr>
            <w:r w:rsidRPr="003B798F">
              <w:rPr>
                <w:sz w:val="26"/>
                <w:szCs w:val="26"/>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0CB1133C" w14:textId="77777777" w:rsidR="00541B8D" w:rsidRPr="009C2A53" w:rsidRDefault="000B0DEA" w:rsidP="00572D29">
            <w:pPr>
              <w:snapToGrid w:val="0"/>
              <w:jc w:val="right"/>
              <w:rPr>
                <w:sz w:val="26"/>
                <w:szCs w:val="26"/>
              </w:rPr>
            </w:pPr>
            <w:r>
              <w:rPr>
                <w:sz w:val="26"/>
                <w:szCs w:val="26"/>
              </w:rPr>
              <w:t>65</w:t>
            </w:r>
          </w:p>
        </w:tc>
      </w:tr>
      <w:tr w:rsidR="00541B8D" w:rsidRPr="005D0748" w14:paraId="5EE1796F"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08CC2CED" w14:textId="77777777" w:rsidR="00541B8D" w:rsidRDefault="00541B8D" w:rsidP="00E5315B">
            <w:pPr>
              <w:jc w:val="right"/>
              <w:rPr>
                <w:sz w:val="26"/>
                <w:szCs w:val="26"/>
              </w:rPr>
            </w:pPr>
            <w:r>
              <w:rPr>
                <w:sz w:val="26"/>
                <w:szCs w:val="26"/>
              </w:rPr>
              <w:t>5.4</w:t>
            </w:r>
          </w:p>
        </w:tc>
        <w:tc>
          <w:tcPr>
            <w:tcW w:w="8930" w:type="dxa"/>
            <w:tcBorders>
              <w:top w:val="single" w:sz="4" w:space="0" w:color="000000"/>
              <w:left w:val="single" w:sz="4" w:space="0" w:color="000000"/>
              <w:bottom w:val="single" w:sz="4" w:space="0" w:color="000000"/>
            </w:tcBorders>
          </w:tcPr>
          <w:p w14:paraId="1BE42CC2" w14:textId="77777777" w:rsidR="00541B8D" w:rsidRPr="003B798F" w:rsidRDefault="00541B8D" w:rsidP="002A0BE3">
            <w:pPr>
              <w:rPr>
                <w:sz w:val="26"/>
                <w:szCs w:val="26"/>
              </w:rPr>
            </w:pPr>
            <w:r w:rsidRPr="003B798F">
              <w:rPr>
                <w:sz w:val="26"/>
                <w:szCs w:val="26"/>
              </w:rPr>
              <w:t xml:space="preserve">Обоснование предлагаемых для реконструкции или модернизации котельных </w:t>
            </w:r>
            <w:r w:rsidRPr="003B798F">
              <w:rPr>
                <w:sz w:val="26"/>
                <w:szCs w:val="26"/>
              </w:rPr>
              <w:lastRenderedPageBreak/>
              <w:t>с увеличением зоны их действия путем включения в нее зон действия существующих источников тепловой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1B95DA39" w14:textId="77777777" w:rsidR="00541B8D" w:rsidRPr="009C2A53" w:rsidRDefault="000B0DEA" w:rsidP="005958BB">
            <w:pPr>
              <w:snapToGrid w:val="0"/>
              <w:jc w:val="right"/>
              <w:rPr>
                <w:sz w:val="26"/>
                <w:szCs w:val="26"/>
              </w:rPr>
            </w:pPr>
            <w:r>
              <w:rPr>
                <w:sz w:val="26"/>
                <w:szCs w:val="26"/>
              </w:rPr>
              <w:lastRenderedPageBreak/>
              <w:t>66</w:t>
            </w:r>
          </w:p>
        </w:tc>
      </w:tr>
      <w:tr w:rsidR="00541B8D" w:rsidRPr="005D0748" w14:paraId="4B587F32"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0AFC8CC7" w14:textId="77777777" w:rsidR="00541B8D" w:rsidRPr="003B798F" w:rsidRDefault="00541B8D" w:rsidP="002A0BE3">
            <w:pPr>
              <w:jc w:val="right"/>
              <w:rPr>
                <w:sz w:val="26"/>
                <w:szCs w:val="26"/>
              </w:rPr>
            </w:pPr>
            <w:r w:rsidRPr="003B798F">
              <w:rPr>
                <w:sz w:val="26"/>
                <w:szCs w:val="26"/>
              </w:rPr>
              <w:t>5.5</w:t>
            </w:r>
          </w:p>
        </w:tc>
        <w:tc>
          <w:tcPr>
            <w:tcW w:w="8930" w:type="dxa"/>
            <w:tcBorders>
              <w:top w:val="single" w:sz="4" w:space="0" w:color="000000"/>
              <w:left w:val="single" w:sz="4" w:space="0" w:color="000000"/>
              <w:bottom w:val="single" w:sz="4" w:space="0" w:color="000000"/>
            </w:tcBorders>
          </w:tcPr>
          <w:p w14:paraId="15B16A3D" w14:textId="77777777" w:rsidR="00541B8D" w:rsidRPr="003B798F" w:rsidRDefault="00541B8D" w:rsidP="002A0BE3">
            <w:pPr>
              <w:rPr>
                <w:sz w:val="26"/>
                <w:szCs w:val="26"/>
              </w:rPr>
            </w:pPr>
            <w:r w:rsidRPr="003B798F">
              <w:rPr>
                <w:sz w:val="26"/>
                <w:szCs w:val="26"/>
              </w:rPr>
              <w:t>Обоснование предлагаемых для вывода в резерв или вывода из эксплуатации котельных при передаче тепловых нагрузок на другие источники тепловой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524565A0" w14:textId="77777777" w:rsidR="00541B8D" w:rsidRPr="009C2A53" w:rsidRDefault="000B0DEA" w:rsidP="005958BB">
            <w:pPr>
              <w:snapToGrid w:val="0"/>
              <w:jc w:val="right"/>
              <w:rPr>
                <w:sz w:val="26"/>
                <w:szCs w:val="26"/>
              </w:rPr>
            </w:pPr>
            <w:r>
              <w:rPr>
                <w:sz w:val="26"/>
                <w:szCs w:val="26"/>
              </w:rPr>
              <w:t>66</w:t>
            </w:r>
          </w:p>
        </w:tc>
      </w:tr>
      <w:tr w:rsidR="00541B8D" w:rsidRPr="005D0748" w14:paraId="051775F1"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1D14735D" w14:textId="77777777" w:rsidR="00541B8D" w:rsidRDefault="00541B8D" w:rsidP="002A0BE3">
            <w:pPr>
              <w:jc w:val="right"/>
              <w:rPr>
                <w:sz w:val="26"/>
                <w:szCs w:val="26"/>
              </w:rPr>
            </w:pPr>
            <w:r>
              <w:rPr>
                <w:sz w:val="26"/>
                <w:szCs w:val="26"/>
              </w:rPr>
              <w:t>5.6</w:t>
            </w:r>
          </w:p>
        </w:tc>
        <w:tc>
          <w:tcPr>
            <w:tcW w:w="8930" w:type="dxa"/>
            <w:tcBorders>
              <w:top w:val="single" w:sz="4" w:space="0" w:color="000000"/>
              <w:left w:val="single" w:sz="4" w:space="0" w:color="000000"/>
              <w:bottom w:val="single" w:sz="4" w:space="0" w:color="000000"/>
            </w:tcBorders>
          </w:tcPr>
          <w:p w14:paraId="349A743A" w14:textId="77777777" w:rsidR="00541B8D" w:rsidRPr="000F6AAC" w:rsidRDefault="00541B8D" w:rsidP="002A0BE3">
            <w:pPr>
              <w:rPr>
                <w:sz w:val="26"/>
                <w:szCs w:val="26"/>
              </w:rPr>
            </w:pPr>
            <w:r w:rsidRPr="000F6AAC">
              <w:rPr>
                <w:sz w:val="26"/>
                <w:szCs w:val="26"/>
              </w:rPr>
              <w:t>Обоснование организации индивидуального теплоснабж</w:t>
            </w:r>
            <w:r w:rsidR="00E6331C">
              <w:rPr>
                <w:sz w:val="26"/>
                <w:szCs w:val="26"/>
              </w:rPr>
              <w:t>ения в зонах застройки округа</w:t>
            </w:r>
            <w:r w:rsidRPr="000F6AAC">
              <w:rPr>
                <w:sz w:val="26"/>
                <w:szCs w:val="26"/>
              </w:rPr>
              <w:t xml:space="preserve"> малоэтажными жилыми зданиями</w:t>
            </w:r>
          </w:p>
        </w:tc>
        <w:tc>
          <w:tcPr>
            <w:tcW w:w="567" w:type="dxa"/>
            <w:tcBorders>
              <w:top w:val="single" w:sz="4" w:space="0" w:color="000000"/>
              <w:left w:val="single" w:sz="4" w:space="0" w:color="000000"/>
              <w:bottom w:val="single" w:sz="4" w:space="0" w:color="000000"/>
              <w:right w:val="single" w:sz="4" w:space="0" w:color="000000"/>
            </w:tcBorders>
            <w:vAlign w:val="bottom"/>
          </w:tcPr>
          <w:p w14:paraId="2469ACD0" w14:textId="77777777" w:rsidR="00541B8D" w:rsidRPr="009C2A53" w:rsidRDefault="000B0DEA" w:rsidP="005958BB">
            <w:pPr>
              <w:snapToGrid w:val="0"/>
              <w:jc w:val="right"/>
              <w:rPr>
                <w:sz w:val="26"/>
                <w:szCs w:val="26"/>
              </w:rPr>
            </w:pPr>
            <w:r>
              <w:rPr>
                <w:sz w:val="26"/>
                <w:szCs w:val="26"/>
              </w:rPr>
              <w:t>66</w:t>
            </w:r>
          </w:p>
        </w:tc>
      </w:tr>
      <w:tr w:rsidR="00541B8D" w:rsidRPr="005D0748" w14:paraId="4FD4AD55"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701451E0" w14:textId="77777777" w:rsidR="00541B8D" w:rsidRDefault="00541B8D" w:rsidP="002A0BE3">
            <w:pPr>
              <w:jc w:val="right"/>
              <w:rPr>
                <w:sz w:val="26"/>
                <w:szCs w:val="26"/>
              </w:rPr>
            </w:pPr>
            <w:r>
              <w:rPr>
                <w:sz w:val="26"/>
                <w:szCs w:val="26"/>
              </w:rPr>
              <w:t>5.7</w:t>
            </w:r>
          </w:p>
        </w:tc>
        <w:tc>
          <w:tcPr>
            <w:tcW w:w="8930" w:type="dxa"/>
            <w:tcBorders>
              <w:top w:val="single" w:sz="4" w:space="0" w:color="000000"/>
              <w:left w:val="single" w:sz="4" w:space="0" w:color="000000"/>
              <w:bottom w:val="single" w:sz="4" w:space="0" w:color="000000"/>
            </w:tcBorders>
          </w:tcPr>
          <w:p w14:paraId="5695E879" w14:textId="77777777" w:rsidR="00541B8D" w:rsidRPr="000F6AAC" w:rsidRDefault="00541B8D" w:rsidP="002A0BE3">
            <w:pPr>
              <w:rPr>
                <w:sz w:val="26"/>
                <w:szCs w:val="26"/>
              </w:rPr>
            </w:pPr>
            <w:r w:rsidRPr="000F6AAC">
              <w:rPr>
                <w:sz w:val="26"/>
                <w:szCs w:val="26"/>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w:t>
            </w:r>
            <w:r>
              <w:rPr>
                <w:sz w:val="26"/>
                <w:szCs w:val="26"/>
              </w:rPr>
              <w:t>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50044B97" w14:textId="77777777" w:rsidR="00541B8D" w:rsidRPr="009C2A53" w:rsidRDefault="000B0DEA" w:rsidP="005958BB">
            <w:pPr>
              <w:snapToGrid w:val="0"/>
              <w:jc w:val="right"/>
              <w:rPr>
                <w:sz w:val="26"/>
                <w:szCs w:val="26"/>
              </w:rPr>
            </w:pPr>
            <w:r>
              <w:rPr>
                <w:sz w:val="26"/>
                <w:szCs w:val="26"/>
              </w:rPr>
              <w:t>66</w:t>
            </w:r>
          </w:p>
        </w:tc>
      </w:tr>
      <w:tr w:rsidR="00541B8D" w:rsidRPr="005D0748" w14:paraId="5D4BB722"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2D0A68AD" w14:textId="77777777" w:rsidR="00541B8D" w:rsidRDefault="00541B8D" w:rsidP="002A0BE3">
            <w:pPr>
              <w:jc w:val="right"/>
              <w:rPr>
                <w:sz w:val="26"/>
                <w:szCs w:val="26"/>
              </w:rPr>
            </w:pPr>
            <w:r>
              <w:rPr>
                <w:sz w:val="26"/>
                <w:szCs w:val="26"/>
              </w:rPr>
              <w:t>5.8</w:t>
            </w:r>
          </w:p>
        </w:tc>
        <w:tc>
          <w:tcPr>
            <w:tcW w:w="8930" w:type="dxa"/>
            <w:tcBorders>
              <w:top w:val="single" w:sz="4" w:space="0" w:color="000000"/>
              <w:left w:val="single" w:sz="4" w:space="0" w:color="000000"/>
              <w:bottom w:val="single" w:sz="4" w:space="0" w:color="000000"/>
            </w:tcBorders>
          </w:tcPr>
          <w:p w14:paraId="035E83AD" w14:textId="77777777" w:rsidR="00541B8D" w:rsidRPr="000F6AAC" w:rsidRDefault="00541B8D" w:rsidP="002A0BE3">
            <w:pPr>
              <w:rPr>
                <w:sz w:val="26"/>
                <w:szCs w:val="26"/>
              </w:rPr>
            </w:pPr>
            <w:r w:rsidRPr="000F6AAC">
              <w:rPr>
                <w:sz w:val="26"/>
                <w:szCs w:val="26"/>
              </w:rPr>
              <w:t>Анализ целесообразности ввода новых и реконструкции или модернизации существующих источников тепловой энергии с использованием возобновляемых источников энергии, а также местных видов топлива</w:t>
            </w:r>
          </w:p>
        </w:tc>
        <w:tc>
          <w:tcPr>
            <w:tcW w:w="567" w:type="dxa"/>
            <w:tcBorders>
              <w:top w:val="single" w:sz="4" w:space="0" w:color="000000"/>
              <w:left w:val="single" w:sz="4" w:space="0" w:color="000000"/>
              <w:bottom w:val="single" w:sz="4" w:space="0" w:color="000000"/>
              <w:right w:val="single" w:sz="4" w:space="0" w:color="000000"/>
            </w:tcBorders>
            <w:vAlign w:val="bottom"/>
          </w:tcPr>
          <w:p w14:paraId="5BEE3A9E" w14:textId="77777777" w:rsidR="00541B8D" w:rsidRPr="009C2A53" w:rsidRDefault="000B0DEA" w:rsidP="005958BB">
            <w:pPr>
              <w:snapToGrid w:val="0"/>
              <w:jc w:val="right"/>
              <w:rPr>
                <w:sz w:val="26"/>
                <w:szCs w:val="26"/>
              </w:rPr>
            </w:pPr>
            <w:r>
              <w:rPr>
                <w:sz w:val="26"/>
                <w:szCs w:val="26"/>
              </w:rPr>
              <w:t>69</w:t>
            </w:r>
          </w:p>
        </w:tc>
      </w:tr>
      <w:tr w:rsidR="00541B8D" w:rsidRPr="005D0748" w14:paraId="0883A0BB"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3CBD773B" w14:textId="77777777" w:rsidR="00541B8D" w:rsidRDefault="00541B8D" w:rsidP="002A0BE3">
            <w:pPr>
              <w:jc w:val="right"/>
              <w:rPr>
                <w:sz w:val="26"/>
                <w:szCs w:val="26"/>
              </w:rPr>
            </w:pPr>
            <w:r>
              <w:rPr>
                <w:sz w:val="26"/>
                <w:szCs w:val="26"/>
              </w:rPr>
              <w:t>5.9</w:t>
            </w:r>
          </w:p>
        </w:tc>
        <w:tc>
          <w:tcPr>
            <w:tcW w:w="8930" w:type="dxa"/>
            <w:tcBorders>
              <w:top w:val="single" w:sz="4" w:space="0" w:color="000000"/>
              <w:left w:val="single" w:sz="4" w:space="0" w:color="000000"/>
              <w:bottom w:val="single" w:sz="4" w:space="0" w:color="000000"/>
            </w:tcBorders>
          </w:tcPr>
          <w:p w14:paraId="4B93F124" w14:textId="77777777" w:rsidR="00541B8D" w:rsidRPr="000F6AAC" w:rsidRDefault="00541B8D" w:rsidP="002A0BE3">
            <w:pPr>
              <w:rPr>
                <w:sz w:val="26"/>
                <w:szCs w:val="26"/>
              </w:rPr>
            </w:pPr>
            <w:r w:rsidRPr="000F6AAC">
              <w:rPr>
                <w:sz w:val="26"/>
                <w:szCs w:val="26"/>
              </w:rPr>
              <w:t>Обоснование организации теплоснабжения в производственны</w:t>
            </w:r>
            <w:r>
              <w:rPr>
                <w:sz w:val="26"/>
                <w:szCs w:val="26"/>
              </w:rPr>
              <w:t>х зонах на территории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0596E2B3" w14:textId="77777777" w:rsidR="00541B8D" w:rsidRPr="009C2A53" w:rsidRDefault="000B0DEA" w:rsidP="005958BB">
            <w:pPr>
              <w:snapToGrid w:val="0"/>
              <w:jc w:val="right"/>
              <w:rPr>
                <w:sz w:val="26"/>
                <w:szCs w:val="26"/>
              </w:rPr>
            </w:pPr>
            <w:r>
              <w:rPr>
                <w:sz w:val="26"/>
                <w:szCs w:val="26"/>
              </w:rPr>
              <w:t>69</w:t>
            </w:r>
          </w:p>
        </w:tc>
      </w:tr>
      <w:tr w:rsidR="00541B8D" w:rsidRPr="005D0748" w14:paraId="05E0C520"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3CB9E626" w14:textId="77777777" w:rsidR="00541B8D" w:rsidRDefault="00541B8D" w:rsidP="002A0BE3">
            <w:pPr>
              <w:jc w:val="center"/>
              <w:rPr>
                <w:sz w:val="26"/>
                <w:szCs w:val="26"/>
              </w:rPr>
            </w:pPr>
            <w:r>
              <w:rPr>
                <w:sz w:val="26"/>
                <w:szCs w:val="26"/>
              </w:rPr>
              <w:t>5.10</w:t>
            </w:r>
          </w:p>
        </w:tc>
        <w:tc>
          <w:tcPr>
            <w:tcW w:w="8930" w:type="dxa"/>
            <w:tcBorders>
              <w:top w:val="single" w:sz="4" w:space="0" w:color="000000"/>
              <w:left w:val="single" w:sz="4" w:space="0" w:color="000000"/>
              <w:bottom w:val="single" w:sz="4" w:space="0" w:color="000000"/>
            </w:tcBorders>
          </w:tcPr>
          <w:p w14:paraId="42BF0CD5" w14:textId="77777777" w:rsidR="00541B8D" w:rsidRPr="000F6AAC" w:rsidRDefault="00541B8D" w:rsidP="002A0BE3">
            <w:pPr>
              <w:rPr>
                <w:sz w:val="26"/>
                <w:szCs w:val="26"/>
              </w:rPr>
            </w:pPr>
            <w:r w:rsidRPr="000F6AAC">
              <w:rPr>
                <w:sz w:val="26"/>
                <w:szCs w:val="26"/>
              </w:rPr>
              <w:t>Обоснование предлагаемых для реконструкции котельных на базе существующих и перспективных тепловых нагрузок</w:t>
            </w:r>
          </w:p>
        </w:tc>
        <w:tc>
          <w:tcPr>
            <w:tcW w:w="567" w:type="dxa"/>
            <w:tcBorders>
              <w:top w:val="single" w:sz="4" w:space="0" w:color="000000"/>
              <w:left w:val="single" w:sz="4" w:space="0" w:color="000000"/>
              <w:bottom w:val="single" w:sz="4" w:space="0" w:color="000000"/>
              <w:right w:val="single" w:sz="4" w:space="0" w:color="000000"/>
            </w:tcBorders>
            <w:vAlign w:val="bottom"/>
          </w:tcPr>
          <w:p w14:paraId="365C16BB" w14:textId="77777777" w:rsidR="00541B8D" w:rsidRPr="009C2A53" w:rsidRDefault="000B0DEA" w:rsidP="005958BB">
            <w:pPr>
              <w:snapToGrid w:val="0"/>
              <w:jc w:val="right"/>
              <w:rPr>
                <w:sz w:val="26"/>
                <w:szCs w:val="26"/>
              </w:rPr>
            </w:pPr>
            <w:r>
              <w:rPr>
                <w:sz w:val="26"/>
                <w:szCs w:val="26"/>
              </w:rPr>
              <w:t>69</w:t>
            </w:r>
          </w:p>
        </w:tc>
      </w:tr>
      <w:tr w:rsidR="00541B8D" w:rsidRPr="005D0748" w14:paraId="0D2F3EF3"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1AF71127" w14:textId="77777777" w:rsidR="00541B8D" w:rsidRPr="00341A1D" w:rsidRDefault="00541B8D" w:rsidP="002A0BE3">
            <w:pPr>
              <w:snapToGrid w:val="0"/>
              <w:jc w:val="right"/>
              <w:rPr>
                <w:sz w:val="25"/>
                <w:szCs w:val="25"/>
              </w:rPr>
            </w:pPr>
            <w:r>
              <w:rPr>
                <w:sz w:val="25"/>
                <w:szCs w:val="25"/>
              </w:rPr>
              <w:t>5.11</w:t>
            </w:r>
          </w:p>
        </w:tc>
        <w:tc>
          <w:tcPr>
            <w:tcW w:w="8930" w:type="dxa"/>
            <w:tcBorders>
              <w:top w:val="single" w:sz="4" w:space="0" w:color="000000"/>
              <w:left w:val="single" w:sz="4" w:space="0" w:color="000000"/>
              <w:bottom w:val="single" w:sz="4" w:space="0" w:color="000000"/>
            </w:tcBorders>
          </w:tcPr>
          <w:p w14:paraId="1359C54F" w14:textId="77777777" w:rsidR="00541B8D" w:rsidRPr="007C25D0" w:rsidRDefault="00541B8D" w:rsidP="002A0BE3">
            <w:pPr>
              <w:rPr>
                <w:sz w:val="26"/>
                <w:szCs w:val="26"/>
              </w:rPr>
            </w:pPr>
            <w:r w:rsidRPr="007C25D0">
              <w:rPr>
                <w:sz w:val="26"/>
                <w:szCs w:val="26"/>
              </w:rPr>
              <w:t>Эффективный радиус теплоснабжения от котельных</w:t>
            </w:r>
          </w:p>
        </w:tc>
        <w:tc>
          <w:tcPr>
            <w:tcW w:w="567" w:type="dxa"/>
            <w:tcBorders>
              <w:top w:val="single" w:sz="4" w:space="0" w:color="000000"/>
              <w:left w:val="single" w:sz="4" w:space="0" w:color="000000"/>
              <w:bottom w:val="single" w:sz="4" w:space="0" w:color="000000"/>
              <w:right w:val="single" w:sz="4" w:space="0" w:color="000000"/>
            </w:tcBorders>
            <w:vAlign w:val="bottom"/>
          </w:tcPr>
          <w:p w14:paraId="75F32DC1" w14:textId="77777777" w:rsidR="00541B8D" w:rsidRPr="009C2A53" w:rsidRDefault="005D3B37" w:rsidP="005958BB">
            <w:pPr>
              <w:snapToGrid w:val="0"/>
              <w:jc w:val="right"/>
              <w:rPr>
                <w:sz w:val="26"/>
                <w:szCs w:val="26"/>
              </w:rPr>
            </w:pPr>
            <w:r>
              <w:rPr>
                <w:sz w:val="26"/>
                <w:szCs w:val="26"/>
              </w:rPr>
              <w:t>71</w:t>
            </w:r>
          </w:p>
        </w:tc>
      </w:tr>
      <w:tr w:rsidR="00572D29" w:rsidRPr="005D0748" w14:paraId="26A09ADF"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688EB13D" w14:textId="77777777" w:rsidR="00572D29" w:rsidRPr="005D0748" w:rsidRDefault="00BF4E2F" w:rsidP="00572D29">
            <w:pPr>
              <w:rPr>
                <w:sz w:val="26"/>
                <w:szCs w:val="26"/>
              </w:rPr>
            </w:pPr>
            <w:r>
              <w:rPr>
                <w:sz w:val="26"/>
                <w:szCs w:val="26"/>
              </w:rPr>
              <w:t>6</w:t>
            </w:r>
          </w:p>
        </w:tc>
        <w:tc>
          <w:tcPr>
            <w:tcW w:w="8930" w:type="dxa"/>
            <w:tcBorders>
              <w:top w:val="single" w:sz="4" w:space="0" w:color="000000"/>
              <w:left w:val="single" w:sz="4" w:space="0" w:color="000000"/>
              <w:bottom w:val="single" w:sz="4" w:space="0" w:color="000000"/>
            </w:tcBorders>
          </w:tcPr>
          <w:p w14:paraId="45325D82" w14:textId="77777777" w:rsidR="00572D29" w:rsidRPr="005D0748" w:rsidRDefault="00572D29" w:rsidP="00572D29">
            <w:pPr>
              <w:rPr>
                <w:sz w:val="26"/>
                <w:szCs w:val="26"/>
              </w:rPr>
            </w:pPr>
            <w:r w:rsidRPr="005D0748">
              <w:rPr>
                <w:sz w:val="26"/>
                <w:szCs w:val="26"/>
              </w:rPr>
              <w:t>Предложения по строительству и реконструкции тепловых сетей и сооружений на них</w:t>
            </w:r>
          </w:p>
        </w:tc>
        <w:tc>
          <w:tcPr>
            <w:tcW w:w="567" w:type="dxa"/>
            <w:tcBorders>
              <w:top w:val="single" w:sz="4" w:space="0" w:color="000000"/>
              <w:left w:val="single" w:sz="4" w:space="0" w:color="000000"/>
              <w:bottom w:val="single" w:sz="4" w:space="0" w:color="000000"/>
              <w:right w:val="single" w:sz="4" w:space="0" w:color="000000"/>
            </w:tcBorders>
            <w:vAlign w:val="bottom"/>
          </w:tcPr>
          <w:p w14:paraId="383A10BB" w14:textId="77777777" w:rsidR="00572D29" w:rsidRPr="009C2A53" w:rsidRDefault="005D3B37" w:rsidP="005958BB">
            <w:pPr>
              <w:snapToGrid w:val="0"/>
              <w:jc w:val="right"/>
              <w:rPr>
                <w:sz w:val="26"/>
                <w:szCs w:val="26"/>
              </w:rPr>
            </w:pPr>
            <w:r>
              <w:rPr>
                <w:sz w:val="26"/>
                <w:szCs w:val="26"/>
              </w:rPr>
              <w:t>71</w:t>
            </w:r>
          </w:p>
        </w:tc>
      </w:tr>
      <w:tr w:rsidR="00572D29" w:rsidRPr="005D0748" w14:paraId="02B78124"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7A6214AE" w14:textId="77777777" w:rsidR="00572D29" w:rsidRPr="005D0748" w:rsidRDefault="00BF4E2F" w:rsidP="00572D29">
            <w:pPr>
              <w:jc w:val="right"/>
              <w:rPr>
                <w:sz w:val="26"/>
                <w:szCs w:val="26"/>
              </w:rPr>
            </w:pPr>
            <w:r>
              <w:rPr>
                <w:sz w:val="26"/>
                <w:szCs w:val="26"/>
              </w:rPr>
              <w:t>6</w:t>
            </w:r>
            <w:r w:rsidR="00572D29" w:rsidRPr="005D0748">
              <w:rPr>
                <w:sz w:val="26"/>
                <w:szCs w:val="26"/>
              </w:rPr>
              <w:t>.1</w:t>
            </w:r>
          </w:p>
        </w:tc>
        <w:tc>
          <w:tcPr>
            <w:tcW w:w="8930" w:type="dxa"/>
            <w:tcBorders>
              <w:top w:val="single" w:sz="4" w:space="0" w:color="000000"/>
              <w:left w:val="single" w:sz="4" w:space="0" w:color="000000"/>
              <w:bottom w:val="single" w:sz="4" w:space="0" w:color="000000"/>
            </w:tcBorders>
          </w:tcPr>
          <w:p w14:paraId="1FC055D8" w14:textId="77777777" w:rsidR="00572D29" w:rsidRPr="000F0BC5" w:rsidRDefault="00F00473" w:rsidP="00572D29">
            <w:pPr>
              <w:rPr>
                <w:sz w:val="26"/>
                <w:szCs w:val="26"/>
              </w:rPr>
            </w:pPr>
            <w:r w:rsidRPr="000F0BC5">
              <w:rPr>
                <w:sz w:val="26"/>
                <w:szCs w:val="26"/>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w:t>
            </w:r>
          </w:p>
        </w:tc>
        <w:tc>
          <w:tcPr>
            <w:tcW w:w="567" w:type="dxa"/>
            <w:tcBorders>
              <w:top w:val="single" w:sz="4" w:space="0" w:color="000000"/>
              <w:left w:val="single" w:sz="4" w:space="0" w:color="000000"/>
              <w:bottom w:val="single" w:sz="4" w:space="0" w:color="000000"/>
              <w:right w:val="single" w:sz="4" w:space="0" w:color="000000"/>
            </w:tcBorders>
            <w:vAlign w:val="bottom"/>
          </w:tcPr>
          <w:p w14:paraId="30A9F20C" w14:textId="77777777" w:rsidR="00572D29" w:rsidRPr="009C2A53" w:rsidRDefault="005D3B37" w:rsidP="00572D29">
            <w:pPr>
              <w:snapToGrid w:val="0"/>
              <w:jc w:val="right"/>
              <w:rPr>
                <w:sz w:val="26"/>
                <w:szCs w:val="26"/>
              </w:rPr>
            </w:pPr>
            <w:r>
              <w:rPr>
                <w:sz w:val="26"/>
                <w:szCs w:val="26"/>
              </w:rPr>
              <w:t>71</w:t>
            </w:r>
          </w:p>
        </w:tc>
      </w:tr>
      <w:tr w:rsidR="00572D29" w:rsidRPr="005D0748" w14:paraId="6A3EEC9C"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54E20031" w14:textId="77777777" w:rsidR="00572D29" w:rsidRPr="005D0748" w:rsidRDefault="00BF4E2F" w:rsidP="00572D29">
            <w:pPr>
              <w:jc w:val="right"/>
              <w:rPr>
                <w:sz w:val="26"/>
                <w:szCs w:val="26"/>
              </w:rPr>
            </w:pPr>
            <w:r>
              <w:rPr>
                <w:sz w:val="26"/>
                <w:szCs w:val="26"/>
              </w:rPr>
              <w:t>6</w:t>
            </w:r>
            <w:r w:rsidR="00572D29" w:rsidRPr="005D0748">
              <w:rPr>
                <w:sz w:val="26"/>
                <w:szCs w:val="26"/>
              </w:rPr>
              <w:t>.2</w:t>
            </w:r>
          </w:p>
        </w:tc>
        <w:tc>
          <w:tcPr>
            <w:tcW w:w="8930" w:type="dxa"/>
            <w:tcBorders>
              <w:top w:val="single" w:sz="4" w:space="0" w:color="000000"/>
              <w:left w:val="single" w:sz="4" w:space="0" w:color="000000"/>
              <w:bottom w:val="single" w:sz="4" w:space="0" w:color="000000"/>
            </w:tcBorders>
          </w:tcPr>
          <w:p w14:paraId="7D2E47E4" w14:textId="77777777" w:rsidR="00572D29" w:rsidRPr="000F0BC5" w:rsidRDefault="00F00473" w:rsidP="00572D29">
            <w:pPr>
              <w:rPr>
                <w:sz w:val="26"/>
                <w:szCs w:val="26"/>
              </w:rPr>
            </w:pPr>
            <w:r w:rsidRPr="000F0BC5">
              <w:rPr>
                <w:sz w:val="26"/>
                <w:szCs w:val="26"/>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w:t>
            </w:r>
          </w:p>
        </w:tc>
        <w:tc>
          <w:tcPr>
            <w:tcW w:w="567" w:type="dxa"/>
            <w:tcBorders>
              <w:top w:val="single" w:sz="4" w:space="0" w:color="000000"/>
              <w:left w:val="single" w:sz="4" w:space="0" w:color="000000"/>
              <w:bottom w:val="single" w:sz="4" w:space="0" w:color="000000"/>
              <w:right w:val="single" w:sz="4" w:space="0" w:color="000000"/>
            </w:tcBorders>
            <w:vAlign w:val="bottom"/>
          </w:tcPr>
          <w:p w14:paraId="738902D7" w14:textId="77777777" w:rsidR="00572D29" w:rsidRPr="009C2A53" w:rsidRDefault="005D3B37" w:rsidP="00572D29">
            <w:pPr>
              <w:snapToGrid w:val="0"/>
              <w:jc w:val="right"/>
              <w:rPr>
                <w:sz w:val="26"/>
                <w:szCs w:val="26"/>
              </w:rPr>
            </w:pPr>
            <w:r>
              <w:rPr>
                <w:sz w:val="26"/>
                <w:szCs w:val="26"/>
              </w:rPr>
              <w:t>71</w:t>
            </w:r>
          </w:p>
        </w:tc>
      </w:tr>
      <w:tr w:rsidR="00E15A14" w:rsidRPr="005D0748" w14:paraId="16224A5B" w14:textId="77777777" w:rsidTr="008707F1">
        <w:trPr>
          <w:gridBefore w:val="1"/>
          <w:wBefore w:w="6" w:type="dxa"/>
        </w:trPr>
        <w:tc>
          <w:tcPr>
            <w:tcW w:w="703" w:type="dxa"/>
            <w:tcBorders>
              <w:top w:val="single" w:sz="4" w:space="0" w:color="000000"/>
              <w:left w:val="single" w:sz="4" w:space="0" w:color="000000"/>
              <w:bottom w:val="single" w:sz="4" w:space="0" w:color="000000"/>
            </w:tcBorders>
          </w:tcPr>
          <w:p w14:paraId="0B081C47" w14:textId="77777777" w:rsidR="00E15A14" w:rsidRDefault="00E15A14" w:rsidP="00572D29">
            <w:pPr>
              <w:jc w:val="right"/>
              <w:rPr>
                <w:sz w:val="26"/>
                <w:szCs w:val="26"/>
              </w:rPr>
            </w:pPr>
            <w:r>
              <w:rPr>
                <w:sz w:val="26"/>
                <w:szCs w:val="26"/>
              </w:rPr>
              <w:t>6.3</w:t>
            </w:r>
          </w:p>
        </w:tc>
        <w:tc>
          <w:tcPr>
            <w:tcW w:w="8930" w:type="dxa"/>
            <w:tcBorders>
              <w:top w:val="single" w:sz="4" w:space="0" w:color="000000"/>
              <w:left w:val="single" w:sz="4" w:space="0" w:color="000000"/>
              <w:bottom w:val="single" w:sz="4" w:space="0" w:color="000000"/>
            </w:tcBorders>
          </w:tcPr>
          <w:p w14:paraId="51319015" w14:textId="77777777" w:rsidR="00E15A14" w:rsidRPr="000F0BC5" w:rsidRDefault="00F00473" w:rsidP="00572D29">
            <w:pPr>
              <w:rPr>
                <w:sz w:val="26"/>
                <w:szCs w:val="26"/>
              </w:rPr>
            </w:pPr>
            <w:r w:rsidRPr="000F0BC5">
              <w:rPr>
                <w:sz w:val="26"/>
                <w:szCs w:val="26"/>
              </w:rPr>
              <w:t>Строительство тепловых сетей, обеспечивающих поставку тепловой энергии потребителям от различных источников тепловой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7571499F" w14:textId="77777777" w:rsidR="00E15A14" w:rsidRPr="009C2A53" w:rsidRDefault="005D3B37" w:rsidP="00572D29">
            <w:pPr>
              <w:snapToGrid w:val="0"/>
              <w:jc w:val="right"/>
              <w:rPr>
                <w:sz w:val="26"/>
                <w:szCs w:val="26"/>
              </w:rPr>
            </w:pPr>
            <w:r>
              <w:rPr>
                <w:sz w:val="26"/>
                <w:szCs w:val="26"/>
              </w:rPr>
              <w:t>71</w:t>
            </w:r>
          </w:p>
        </w:tc>
      </w:tr>
      <w:tr w:rsidR="00134EB8" w:rsidRPr="005D0748" w14:paraId="3A064466" w14:textId="77777777" w:rsidTr="008707F1">
        <w:tc>
          <w:tcPr>
            <w:tcW w:w="709" w:type="dxa"/>
            <w:gridSpan w:val="2"/>
            <w:tcBorders>
              <w:top w:val="single" w:sz="4" w:space="0" w:color="000000"/>
              <w:left w:val="single" w:sz="4" w:space="0" w:color="000000"/>
              <w:bottom w:val="single" w:sz="4" w:space="0" w:color="000000"/>
            </w:tcBorders>
          </w:tcPr>
          <w:p w14:paraId="3C8B469F" w14:textId="77777777" w:rsidR="00134EB8" w:rsidRDefault="00F00473" w:rsidP="00F00473">
            <w:pPr>
              <w:jc w:val="right"/>
              <w:rPr>
                <w:sz w:val="26"/>
                <w:szCs w:val="26"/>
              </w:rPr>
            </w:pPr>
            <w:r>
              <w:rPr>
                <w:sz w:val="26"/>
                <w:szCs w:val="26"/>
              </w:rPr>
              <w:t>6.4</w:t>
            </w:r>
          </w:p>
        </w:tc>
        <w:tc>
          <w:tcPr>
            <w:tcW w:w="8930" w:type="dxa"/>
            <w:tcBorders>
              <w:top w:val="single" w:sz="4" w:space="0" w:color="000000"/>
              <w:left w:val="single" w:sz="4" w:space="0" w:color="000000"/>
              <w:bottom w:val="single" w:sz="4" w:space="0" w:color="000000"/>
            </w:tcBorders>
          </w:tcPr>
          <w:p w14:paraId="46211921" w14:textId="77777777" w:rsidR="00134EB8" w:rsidRPr="000F0BC5" w:rsidRDefault="00F00473" w:rsidP="00572D29">
            <w:pPr>
              <w:rPr>
                <w:sz w:val="26"/>
                <w:szCs w:val="26"/>
              </w:rPr>
            </w:pPr>
            <w:r w:rsidRPr="000F0BC5">
              <w:rPr>
                <w:sz w:val="26"/>
                <w:szCs w:val="26"/>
              </w:rPr>
              <w:t>Строительство или реконструкция тепловых сетей для повышения эффективности функционирования системы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7ECDD8E2" w14:textId="77777777" w:rsidR="00134EB8" w:rsidRPr="009C2A53" w:rsidRDefault="005D3B37" w:rsidP="00E15A14">
            <w:pPr>
              <w:snapToGrid w:val="0"/>
              <w:jc w:val="right"/>
              <w:rPr>
                <w:sz w:val="26"/>
                <w:szCs w:val="26"/>
              </w:rPr>
            </w:pPr>
            <w:r>
              <w:rPr>
                <w:sz w:val="26"/>
                <w:szCs w:val="26"/>
              </w:rPr>
              <w:t>72</w:t>
            </w:r>
          </w:p>
        </w:tc>
      </w:tr>
      <w:tr w:rsidR="00134EB8" w:rsidRPr="005D0748" w14:paraId="1CD11531" w14:textId="77777777" w:rsidTr="008707F1">
        <w:tc>
          <w:tcPr>
            <w:tcW w:w="709" w:type="dxa"/>
            <w:gridSpan w:val="2"/>
            <w:tcBorders>
              <w:top w:val="single" w:sz="4" w:space="0" w:color="000000"/>
              <w:left w:val="single" w:sz="4" w:space="0" w:color="000000"/>
              <w:bottom w:val="single" w:sz="4" w:space="0" w:color="000000"/>
            </w:tcBorders>
          </w:tcPr>
          <w:p w14:paraId="1D7ABEEB" w14:textId="77777777" w:rsidR="00134EB8" w:rsidRDefault="00F00473" w:rsidP="00F00473">
            <w:pPr>
              <w:jc w:val="right"/>
              <w:rPr>
                <w:sz w:val="26"/>
                <w:szCs w:val="26"/>
              </w:rPr>
            </w:pPr>
            <w:r>
              <w:rPr>
                <w:sz w:val="26"/>
                <w:szCs w:val="26"/>
              </w:rPr>
              <w:t>6.5</w:t>
            </w:r>
          </w:p>
        </w:tc>
        <w:tc>
          <w:tcPr>
            <w:tcW w:w="8930" w:type="dxa"/>
            <w:tcBorders>
              <w:top w:val="single" w:sz="4" w:space="0" w:color="000000"/>
              <w:left w:val="single" w:sz="4" w:space="0" w:color="000000"/>
              <w:bottom w:val="single" w:sz="4" w:space="0" w:color="000000"/>
            </w:tcBorders>
          </w:tcPr>
          <w:p w14:paraId="08FB0A40" w14:textId="77777777" w:rsidR="00134EB8" w:rsidRPr="000F0BC5" w:rsidRDefault="00F00473" w:rsidP="00572D29">
            <w:pPr>
              <w:rPr>
                <w:sz w:val="26"/>
                <w:szCs w:val="26"/>
              </w:rPr>
            </w:pPr>
            <w:r w:rsidRPr="000F0BC5">
              <w:rPr>
                <w:sz w:val="26"/>
                <w:szCs w:val="26"/>
              </w:rPr>
              <w:t>Строительство тепловых сетей для обеспечения нормативной надежности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21C4FAAA" w14:textId="77777777" w:rsidR="00134EB8" w:rsidRPr="009C2A53" w:rsidRDefault="005D3B37" w:rsidP="00E15A14">
            <w:pPr>
              <w:snapToGrid w:val="0"/>
              <w:jc w:val="right"/>
              <w:rPr>
                <w:sz w:val="26"/>
                <w:szCs w:val="26"/>
              </w:rPr>
            </w:pPr>
            <w:r>
              <w:rPr>
                <w:sz w:val="26"/>
                <w:szCs w:val="26"/>
              </w:rPr>
              <w:t>73</w:t>
            </w:r>
          </w:p>
        </w:tc>
      </w:tr>
      <w:tr w:rsidR="00134EB8" w:rsidRPr="005D0748" w14:paraId="793C51CB" w14:textId="77777777" w:rsidTr="008707F1">
        <w:tc>
          <w:tcPr>
            <w:tcW w:w="709" w:type="dxa"/>
            <w:gridSpan w:val="2"/>
            <w:tcBorders>
              <w:top w:val="single" w:sz="4" w:space="0" w:color="000000"/>
              <w:left w:val="single" w:sz="4" w:space="0" w:color="000000"/>
              <w:bottom w:val="single" w:sz="4" w:space="0" w:color="000000"/>
            </w:tcBorders>
          </w:tcPr>
          <w:p w14:paraId="1C26AC94" w14:textId="77777777" w:rsidR="00134EB8" w:rsidRDefault="00F00473" w:rsidP="00F00473">
            <w:pPr>
              <w:jc w:val="right"/>
              <w:rPr>
                <w:sz w:val="26"/>
                <w:szCs w:val="26"/>
              </w:rPr>
            </w:pPr>
            <w:r>
              <w:rPr>
                <w:sz w:val="26"/>
                <w:szCs w:val="26"/>
              </w:rPr>
              <w:t>6.6</w:t>
            </w:r>
          </w:p>
        </w:tc>
        <w:tc>
          <w:tcPr>
            <w:tcW w:w="8930" w:type="dxa"/>
            <w:tcBorders>
              <w:top w:val="single" w:sz="4" w:space="0" w:color="000000"/>
              <w:left w:val="single" w:sz="4" w:space="0" w:color="000000"/>
              <w:bottom w:val="single" w:sz="4" w:space="0" w:color="000000"/>
            </w:tcBorders>
          </w:tcPr>
          <w:p w14:paraId="12B770F3" w14:textId="77777777" w:rsidR="00134EB8" w:rsidRPr="00D63FE1" w:rsidRDefault="00F00473" w:rsidP="00572D29">
            <w:pPr>
              <w:rPr>
                <w:sz w:val="26"/>
                <w:szCs w:val="26"/>
              </w:rPr>
            </w:pPr>
            <w:r w:rsidRPr="00D63FE1">
              <w:rPr>
                <w:sz w:val="26"/>
                <w:szCs w:val="26"/>
              </w:rPr>
              <w:t>Реконструкция тепловых сетей, подлежащих замене в связи с исчерпанием эксплуатационного ресурса</w:t>
            </w:r>
          </w:p>
        </w:tc>
        <w:tc>
          <w:tcPr>
            <w:tcW w:w="567" w:type="dxa"/>
            <w:tcBorders>
              <w:top w:val="single" w:sz="4" w:space="0" w:color="000000"/>
              <w:left w:val="single" w:sz="4" w:space="0" w:color="000000"/>
              <w:bottom w:val="single" w:sz="4" w:space="0" w:color="000000"/>
              <w:right w:val="single" w:sz="4" w:space="0" w:color="000000"/>
            </w:tcBorders>
            <w:vAlign w:val="bottom"/>
          </w:tcPr>
          <w:p w14:paraId="2274E32F" w14:textId="77777777" w:rsidR="00134EB8" w:rsidRPr="009C2A53" w:rsidRDefault="005D3B37" w:rsidP="005958BB">
            <w:pPr>
              <w:snapToGrid w:val="0"/>
              <w:jc w:val="right"/>
              <w:rPr>
                <w:sz w:val="26"/>
                <w:szCs w:val="26"/>
              </w:rPr>
            </w:pPr>
            <w:r>
              <w:rPr>
                <w:sz w:val="26"/>
                <w:szCs w:val="26"/>
              </w:rPr>
              <w:t>73</w:t>
            </w:r>
          </w:p>
        </w:tc>
      </w:tr>
      <w:tr w:rsidR="00134EB8" w:rsidRPr="005D0748" w14:paraId="354B55D0" w14:textId="77777777" w:rsidTr="008707F1">
        <w:tc>
          <w:tcPr>
            <w:tcW w:w="709" w:type="dxa"/>
            <w:gridSpan w:val="2"/>
            <w:tcBorders>
              <w:top w:val="single" w:sz="4" w:space="0" w:color="000000"/>
              <w:left w:val="single" w:sz="4" w:space="0" w:color="000000"/>
              <w:bottom w:val="single" w:sz="4" w:space="0" w:color="000000"/>
            </w:tcBorders>
          </w:tcPr>
          <w:p w14:paraId="1A1AE324" w14:textId="77777777" w:rsidR="00134EB8" w:rsidRDefault="00F00473" w:rsidP="00F00473">
            <w:pPr>
              <w:jc w:val="right"/>
              <w:rPr>
                <w:sz w:val="26"/>
                <w:szCs w:val="26"/>
              </w:rPr>
            </w:pPr>
            <w:r>
              <w:rPr>
                <w:sz w:val="26"/>
                <w:szCs w:val="26"/>
              </w:rPr>
              <w:t>6.7</w:t>
            </w:r>
          </w:p>
        </w:tc>
        <w:tc>
          <w:tcPr>
            <w:tcW w:w="8930" w:type="dxa"/>
            <w:tcBorders>
              <w:top w:val="single" w:sz="4" w:space="0" w:color="000000"/>
              <w:left w:val="single" w:sz="4" w:space="0" w:color="000000"/>
              <w:bottom w:val="single" w:sz="4" w:space="0" w:color="000000"/>
            </w:tcBorders>
          </w:tcPr>
          <w:p w14:paraId="1488A270" w14:textId="77777777" w:rsidR="00134EB8" w:rsidRPr="000F0BC5" w:rsidRDefault="000F0BC5" w:rsidP="00572D29">
            <w:pPr>
              <w:rPr>
                <w:sz w:val="26"/>
                <w:szCs w:val="26"/>
              </w:rPr>
            </w:pPr>
            <w:r w:rsidRPr="000F0BC5">
              <w:rPr>
                <w:sz w:val="26"/>
                <w:szCs w:val="26"/>
              </w:rPr>
              <w:t>Реконструкция тепловых сетей с увеличением диаметра трубопроводов для обеспечения перспективных приростов тепловой нагрузки</w:t>
            </w:r>
          </w:p>
        </w:tc>
        <w:tc>
          <w:tcPr>
            <w:tcW w:w="567" w:type="dxa"/>
            <w:tcBorders>
              <w:top w:val="single" w:sz="4" w:space="0" w:color="000000"/>
              <w:left w:val="single" w:sz="4" w:space="0" w:color="000000"/>
              <w:bottom w:val="single" w:sz="4" w:space="0" w:color="000000"/>
              <w:right w:val="single" w:sz="4" w:space="0" w:color="000000"/>
            </w:tcBorders>
            <w:vAlign w:val="bottom"/>
          </w:tcPr>
          <w:p w14:paraId="58CC6BAB" w14:textId="77777777" w:rsidR="00134EB8" w:rsidRPr="009C2A53" w:rsidRDefault="005D3B37" w:rsidP="00E15A14">
            <w:pPr>
              <w:snapToGrid w:val="0"/>
              <w:jc w:val="right"/>
              <w:rPr>
                <w:sz w:val="26"/>
                <w:szCs w:val="26"/>
              </w:rPr>
            </w:pPr>
            <w:r>
              <w:rPr>
                <w:sz w:val="26"/>
                <w:szCs w:val="26"/>
              </w:rPr>
              <w:t>74</w:t>
            </w:r>
          </w:p>
        </w:tc>
      </w:tr>
      <w:tr w:rsidR="00134EB8" w:rsidRPr="005D0748" w14:paraId="06FF940A" w14:textId="77777777" w:rsidTr="008707F1">
        <w:tc>
          <w:tcPr>
            <w:tcW w:w="709" w:type="dxa"/>
            <w:gridSpan w:val="2"/>
            <w:tcBorders>
              <w:top w:val="single" w:sz="4" w:space="0" w:color="000000"/>
              <w:left w:val="single" w:sz="4" w:space="0" w:color="000000"/>
              <w:bottom w:val="single" w:sz="4" w:space="0" w:color="000000"/>
            </w:tcBorders>
          </w:tcPr>
          <w:p w14:paraId="2627EC79" w14:textId="77777777" w:rsidR="00134EB8" w:rsidRDefault="00F00473" w:rsidP="00F00473">
            <w:pPr>
              <w:jc w:val="right"/>
              <w:rPr>
                <w:sz w:val="26"/>
                <w:szCs w:val="26"/>
              </w:rPr>
            </w:pPr>
            <w:r>
              <w:rPr>
                <w:sz w:val="26"/>
                <w:szCs w:val="26"/>
              </w:rPr>
              <w:t>6.8</w:t>
            </w:r>
          </w:p>
        </w:tc>
        <w:tc>
          <w:tcPr>
            <w:tcW w:w="8930" w:type="dxa"/>
            <w:tcBorders>
              <w:top w:val="single" w:sz="4" w:space="0" w:color="000000"/>
              <w:left w:val="single" w:sz="4" w:space="0" w:color="000000"/>
              <w:bottom w:val="single" w:sz="4" w:space="0" w:color="000000"/>
            </w:tcBorders>
          </w:tcPr>
          <w:p w14:paraId="64A7A49D" w14:textId="77777777" w:rsidR="00134EB8" w:rsidRPr="000F0BC5" w:rsidRDefault="000F0BC5" w:rsidP="00572D29">
            <w:pPr>
              <w:rPr>
                <w:sz w:val="26"/>
                <w:szCs w:val="26"/>
              </w:rPr>
            </w:pPr>
            <w:r w:rsidRPr="000F0BC5">
              <w:rPr>
                <w:sz w:val="26"/>
                <w:szCs w:val="26"/>
              </w:rPr>
              <w:t>Строительство и реконструкция насосных станций</w:t>
            </w:r>
          </w:p>
        </w:tc>
        <w:tc>
          <w:tcPr>
            <w:tcW w:w="567" w:type="dxa"/>
            <w:tcBorders>
              <w:top w:val="single" w:sz="4" w:space="0" w:color="000000"/>
              <w:left w:val="single" w:sz="4" w:space="0" w:color="000000"/>
              <w:bottom w:val="single" w:sz="4" w:space="0" w:color="000000"/>
              <w:right w:val="single" w:sz="4" w:space="0" w:color="000000"/>
            </w:tcBorders>
            <w:vAlign w:val="bottom"/>
          </w:tcPr>
          <w:p w14:paraId="0E62FFE4" w14:textId="77777777" w:rsidR="00134EB8" w:rsidRPr="009C2A53" w:rsidRDefault="005D3B37" w:rsidP="00E15A14">
            <w:pPr>
              <w:snapToGrid w:val="0"/>
              <w:jc w:val="right"/>
              <w:rPr>
                <w:sz w:val="26"/>
                <w:szCs w:val="26"/>
              </w:rPr>
            </w:pPr>
            <w:r>
              <w:rPr>
                <w:sz w:val="26"/>
                <w:szCs w:val="26"/>
              </w:rPr>
              <w:t>74</w:t>
            </w:r>
          </w:p>
        </w:tc>
      </w:tr>
      <w:tr w:rsidR="002A0848" w:rsidRPr="005D0748" w14:paraId="3DC593A0" w14:textId="77777777" w:rsidTr="008707F1">
        <w:tc>
          <w:tcPr>
            <w:tcW w:w="709" w:type="dxa"/>
            <w:gridSpan w:val="2"/>
            <w:tcBorders>
              <w:top w:val="single" w:sz="4" w:space="0" w:color="000000"/>
              <w:left w:val="single" w:sz="4" w:space="0" w:color="000000"/>
              <w:bottom w:val="single" w:sz="4" w:space="0" w:color="000000"/>
            </w:tcBorders>
          </w:tcPr>
          <w:p w14:paraId="15DEFEAE" w14:textId="77777777" w:rsidR="002A0848" w:rsidRDefault="002A0848" w:rsidP="00F00473">
            <w:pPr>
              <w:jc w:val="right"/>
              <w:rPr>
                <w:sz w:val="26"/>
                <w:szCs w:val="26"/>
              </w:rPr>
            </w:pPr>
            <w:r>
              <w:rPr>
                <w:sz w:val="26"/>
                <w:szCs w:val="26"/>
              </w:rPr>
              <w:t>6.9</w:t>
            </w:r>
          </w:p>
        </w:tc>
        <w:tc>
          <w:tcPr>
            <w:tcW w:w="8930" w:type="dxa"/>
            <w:tcBorders>
              <w:top w:val="single" w:sz="4" w:space="0" w:color="000000"/>
              <w:left w:val="single" w:sz="4" w:space="0" w:color="000000"/>
              <w:bottom w:val="single" w:sz="4" w:space="0" w:color="000000"/>
            </w:tcBorders>
          </w:tcPr>
          <w:p w14:paraId="26DD11C9" w14:textId="77777777" w:rsidR="002A0848" w:rsidRPr="002A0848" w:rsidRDefault="002A0848" w:rsidP="00572D29">
            <w:pPr>
              <w:rPr>
                <w:sz w:val="26"/>
                <w:szCs w:val="26"/>
              </w:rPr>
            </w:pPr>
            <w:r w:rsidRPr="002A0848">
              <w:rPr>
                <w:color w:val="000000"/>
                <w:sz w:val="26"/>
                <w:szCs w:val="26"/>
              </w:rPr>
              <w:t>Сценарии развития аварий в системах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0A0004D2" w14:textId="77777777" w:rsidR="002A0848" w:rsidRPr="009C2A53" w:rsidRDefault="005D3B37" w:rsidP="00E15A14">
            <w:pPr>
              <w:snapToGrid w:val="0"/>
              <w:jc w:val="right"/>
              <w:rPr>
                <w:sz w:val="26"/>
                <w:szCs w:val="26"/>
              </w:rPr>
            </w:pPr>
            <w:r>
              <w:rPr>
                <w:sz w:val="26"/>
                <w:szCs w:val="26"/>
              </w:rPr>
              <w:t>74</w:t>
            </w:r>
          </w:p>
        </w:tc>
      </w:tr>
      <w:tr w:rsidR="00572D29" w:rsidRPr="005D0748" w14:paraId="1AAB5017" w14:textId="77777777" w:rsidTr="008707F1">
        <w:tc>
          <w:tcPr>
            <w:tcW w:w="709" w:type="dxa"/>
            <w:gridSpan w:val="2"/>
            <w:tcBorders>
              <w:top w:val="single" w:sz="4" w:space="0" w:color="000000"/>
              <w:left w:val="single" w:sz="4" w:space="0" w:color="000000"/>
              <w:bottom w:val="single" w:sz="4" w:space="0" w:color="000000"/>
            </w:tcBorders>
          </w:tcPr>
          <w:p w14:paraId="5FBD48D3" w14:textId="77777777" w:rsidR="00572D29" w:rsidRPr="005D0748" w:rsidRDefault="00E15A14" w:rsidP="00572D29">
            <w:pPr>
              <w:rPr>
                <w:sz w:val="26"/>
                <w:szCs w:val="26"/>
              </w:rPr>
            </w:pPr>
            <w:r>
              <w:rPr>
                <w:sz w:val="26"/>
                <w:szCs w:val="26"/>
              </w:rPr>
              <w:t>7</w:t>
            </w:r>
          </w:p>
        </w:tc>
        <w:tc>
          <w:tcPr>
            <w:tcW w:w="8930" w:type="dxa"/>
            <w:tcBorders>
              <w:top w:val="single" w:sz="4" w:space="0" w:color="000000"/>
              <w:left w:val="single" w:sz="4" w:space="0" w:color="000000"/>
              <w:bottom w:val="single" w:sz="4" w:space="0" w:color="000000"/>
            </w:tcBorders>
          </w:tcPr>
          <w:p w14:paraId="7B9FAF79" w14:textId="77777777" w:rsidR="00572D29" w:rsidRPr="005D0748" w:rsidRDefault="00572D29" w:rsidP="00572D29">
            <w:pPr>
              <w:rPr>
                <w:sz w:val="26"/>
                <w:szCs w:val="26"/>
              </w:rPr>
            </w:pPr>
            <w:r w:rsidRPr="005D0748">
              <w:rPr>
                <w:sz w:val="26"/>
                <w:szCs w:val="26"/>
              </w:rPr>
              <w:t>Перспективные топливные балансы</w:t>
            </w:r>
          </w:p>
        </w:tc>
        <w:tc>
          <w:tcPr>
            <w:tcW w:w="567" w:type="dxa"/>
            <w:tcBorders>
              <w:top w:val="single" w:sz="4" w:space="0" w:color="000000"/>
              <w:left w:val="single" w:sz="4" w:space="0" w:color="000000"/>
              <w:bottom w:val="single" w:sz="4" w:space="0" w:color="000000"/>
              <w:right w:val="single" w:sz="4" w:space="0" w:color="000000"/>
            </w:tcBorders>
            <w:vAlign w:val="bottom"/>
          </w:tcPr>
          <w:p w14:paraId="381BB995" w14:textId="77777777" w:rsidR="00572D29" w:rsidRPr="009C2A53" w:rsidRDefault="005D3B37" w:rsidP="00E15A14">
            <w:pPr>
              <w:snapToGrid w:val="0"/>
              <w:jc w:val="right"/>
              <w:rPr>
                <w:sz w:val="26"/>
                <w:szCs w:val="26"/>
              </w:rPr>
            </w:pPr>
            <w:r>
              <w:rPr>
                <w:sz w:val="26"/>
                <w:szCs w:val="26"/>
              </w:rPr>
              <w:t>74</w:t>
            </w:r>
          </w:p>
        </w:tc>
      </w:tr>
      <w:tr w:rsidR="00E15A14" w:rsidRPr="005D0748" w14:paraId="6FBDE22D" w14:textId="77777777" w:rsidTr="008707F1">
        <w:tc>
          <w:tcPr>
            <w:tcW w:w="709" w:type="dxa"/>
            <w:gridSpan w:val="2"/>
            <w:tcBorders>
              <w:top w:val="single" w:sz="4" w:space="0" w:color="000000"/>
              <w:left w:val="single" w:sz="4" w:space="0" w:color="000000"/>
              <w:bottom w:val="single" w:sz="4" w:space="0" w:color="000000"/>
            </w:tcBorders>
          </w:tcPr>
          <w:p w14:paraId="392C365B" w14:textId="77777777" w:rsidR="00E15A14" w:rsidRPr="005D0748" w:rsidRDefault="00E15A14" w:rsidP="00572D29">
            <w:pPr>
              <w:jc w:val="right"/>
              <w:rPr>
                <w:sz w:val="26"/>
                <w:szCs w:val="26"/>
              </w:rPr>
            </w:pPr>
            <w:r>
              <w:rPr>
                <w:sz w:val="26"/>
                <w:szCs w:val="26"/>
              </w:rPr>
              <w:t>7.1</w:t>
            </w:r>
          </w:p>
        </w:tc>
        <w:tc>
          <w:tcPr>
            <w:tcW w:w="8930" w:type="dxa"/>
            <w:tcBorders>
              <w:top w:val="single" w:sz="4" w:space="0" w:color="000000"/>
              <w:left w:val="single" w:sz="4" w:space="0" w:color="000000"/>
              <w:bottom w:val="single" w:sz="4" w:space="0" w:color="000000"/>
            </w:tcBorders>
          </w:tcPr>
          <w:p w14:paraId="702E1D25" w14:textId="77777777" w:rsidR="00E15A14" w:rsidRPr="00E15A14" w:rsidRDefault="00E15A14" w:rsidP="00572D29">
            <w:pPr>
              <w:rPr>
                <w:sz w:val="26"/>
                <w:szCs w:val="26"/>
              </w:rPr>
            </w:pPr>
            <w:r w:rsidRPr="00E15A14">
              <w:rPr>
                <w:sz w:val="26"/>
                <w:szCs w:val="26"/>
              </w:rPr>
              <w:t>Описание видов и количества используемого топлива для источников тепловой энергии</w:t>
            </w:r>
            <w:r w:rsidR="00C127BF">
              <w:rPr>
                <w:sz w:val="26"/>
                <w:szCs w:val="26"/>
              </w:rPr>
              <w:t xml:space="preserve"> на территории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3420F759" w14:textId="77777777" w:rsidR="00E15A14" w:rsidRPr="009C2A53" w:rsidRDefault="005D3B37" w:rsidP="00E15A14">
            <w:pPr>
              <w:snapToGrid w:val="0"/>
              <w:jc w:val="right"/>
              <w:rPr>
                <w:sz w:val="26"/>
                <w:szCs w:val="26"/>
              </w:rPr>
            </w:pPr>
            <w:r>
              <w:rPr>
                <w:sz w:val="26"/>
                <w:szCs w:val="26"/>
              </w:rPr>
              <w:t>74</w:t>
            </w:r>
          </w:p>
        </w:tc>
      </w:tr>
      <w:tr w:rsidR="00572D29" w:rsidRPr="005D0748" w14:paraId="20A7E120" w14:textId="77777777" w:rsidTr="008707F1">
        <w:tc>
          <w:tcPr>
            <w:tcW w:w="709" w:type="dxa"/>
            <w:gridSpan w:val="2"/>
            <w:tcBorders>
              <w:top w:val="single" w:sz="4" w:space="0" w:color="000000"/>
              <w:left w:val="single" w:sz="4" w:space="0" w:color="000000"/>
              <w:bottom w:val="single" w:sz="4" w:space="0" w:color="000000"/>
            </w:tcBorders>
          </w:tcPr>
          <w:p w14:paraId="629AD82C" w14:textId="77777777" w:rsidR="00572D29" w:rsidRPr="005D0748" w:rsidRDefault="00E15A14" w:rsidP="00572D29">
            <w:pPr>
              <w:jc w:val="right"/>
              <w:rPr>
                <w:sz w:val="26"/>
                <w:szCs w:val="26"/>
              </w:rPr>
            </w:pPr>
            <w:r>
              <w:rPr>
                <w:sz w:val="26"/>
                <w:szCs w:val="26"/>
              </w:rPr>
              <w:t>7.2</w:t>
            </w:r>
          </w:p>
        </w:tc>
        <w:tc>
          <w:tcPr>
            <w:tcW w:w="8930" w:type="dxa"/>
            <w:tcBorders>
              <w:top w:val="single" w:sz="4" w:space="0" w:color="000000"/>
              <w:left w:val="single" w:sz="4" w:space="0" w:color="000000"/>
              <w:bottom w:val="single" w:sz="4" w:space="0" w:color="000000"/>
            </w:tcBorders>
          </w:tcPr>
          <w:p w14:paraId="69640BB0" w14:textId="77777777" w:rsidR="00572D29" w:rsidRPr="005D0748" w:rsidRDefault="00D63FE1" w:rsidP="00572D29">
            <w:pPr>
              <w:rPr>
                <w:sz w:val="26"/>
                <w:szCs w:val="26"/>
              </w:rPr>
            </w:pPr>
            <w:r>
              <w:rPr>
                <w:sz w:val="26"/>
                <w:szCs w:val="26"/>
              </w:rPr>
              <w:t>Перспективные максимальные часовые и годовые расходы</w:t>
            </w:r>
            <w:r w:rsidR="00572D29" w:rsidRPr="005D0748">
              <w:rPr>
                <w:sz w:val="26"/>
                <w:szCs w:val="26"/>
              </w:rPr>
              <w:t xml:space="preserve"> основного вида топлива, необходимого для обеспечения нормативного функционирования источников тепловой энергии на территории </w:t>
            </w:r>
            <w:r w:rsidR="00541B8D">
              <w:rPr>
                <w:sz w:val="26"/>
                <w:szCs w:val="26"/>
              </w:rPr>
              <w:t>Макарьевского</w:t>
            </w:r>
            <w:r w:rsidR="00541B8D">
              <w:rPr>
                <w:sz w:val="25"/>
                <w:szCs w:val="25"/>
              </w:rPr>
              <w:t xml:space="preserve"> муниципальн</w:t>
            </w:r>
            <w:r w:rsidR="00541B8D" w:rsidRPr="00341A1D">
              <w:rPr>
                <w:sz w:val="25"/>
                <w:szCs w:val="25"/>
              </w:rPr>
              <w:t>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3E215ADF" w14:textId="77777777" w:rsidR="00572D29" w:rsidRPr="009C2A53" w:rsidRDefault="000706C7" w:rsidP="00572D29">
            <w:pPr>
              <w:snapToGrid w:val="0"/>
              <w:jc w:val="right"/>
              <w:rPr>
                <w:sz w:val="26"/>
                <w:szCs w:val="26"/>
              </w:rPr>
            </w:pPr>
            <w:r>
              <w:rPr>
                <w:sz w:val="26"/>
                <w:szCs w:val="26"/>
              </w:rPr>
              <w:t>75</w:t>
            </w:r>
          </w:p>
        </w:tc>
      </w:tr>
      <w:tr w:rsidR="00572D29" w:rsidRPr="005D0748" w14:paraId="13D293D2" w14:textId="77777777" w:rsidTr="008707F1">
        <w:tc>
          <w:tcPr>
            <w:tcW w:w="709" w:type="dxa"/>
            <w:gridSpan w:val="2"/>
            <w:tcBorders>
              <w:top w:val="single" w:sz="4" w:space="0" w:color="000000"/>
              <w:left w:val="single" w:sz="4" w:space="0" w:color="000000"/>
              <w:bottom w:val="single" w:sz="4" w:space="0" w:color="000000"/>
            </w:tcBorders>
          </w:tcPr>
          <w:p w14:paraId="6374405F" w14:textId="77777777" w:rsidR="00572D29" w:rsidRPr="005D0748" w:rsidRDefault="00E15A14" w:rsidP="00572D29">
            <w:pPr>
              <w:jc w:val="right"/>
              <w:rPr>
                <w:sz w:val="26"/>
                <w:szCs w:val="26"/>
              </w:rPr>
            </w:pPr>
            <w:r>
              <w:rPr>
                <w:sz w:val="26"/>
                <w:szCs w:val="26"/>
              </w:rPr>
              <w:t>7.3</w:t>
            </w:r>
          </w:p>
        </w:tc>
        <w:tc>
          <w:tcPr>
            <w:tcW w:w="8930" w:type="dxa"/>
            <w:tcBorders>
              <w:top w:val="single" w:sz="4" w:space="0" w:color="000000"/>
              <w:left w:val="single" w:sz="4" w:space="0" w:color="000000"/>
              <w:bottom w:val="single" w:sz="4" w:space="0" w:color="000000"/>
            </w:tcBorders>
          </w:tcPr>
          <w:p w14:paraId="7DD65BBE" w14:textId="77777777" w:rsidR="00572D29" w:rsidRPr="005D0748" w:rsidRDefault="00572D29" w:rsidP="00572D29">
            <w:pPr>
              <w:rPr>
                <w:sz w:val="26"/>
                <w:szCs w:val="26"/>
              </w:rPr>
            </w:pPr>
            <w:r w:rsidRPr="005D0748">
              <w:rPr>
                <w:sz w:val="26"/>
                <w:szCs w:val="26"/>
              </w:rPr>
              <w:t>Расчет нормативных запасов топлива</w:t>
            </w:r>
          </w:p>
        </w:tc>
        <w:tc>
          <w:tcPr>
            <w:tcW w:w="567" w:type="dxa"/>
            <w:tcBorders>
              <w:top w:val="single" w:sz="4" w:space="0" w:color="000000"/>
              <w:left w:val="single" w:sz="4" w:space="0" w:color="000000"/>
              <w:bottom w:val="single" w:sz="4" w:space="0" w:color="000000"/>
              <w:right w:val="single" w:sz="4" w:space="0" w:color="000000"/>
            </w:tcBorders>
            <w:vAlign w:val="bottom"/>
          </w:tcPr>
          <w:p w14:paraId="238A830F" w14:textId="77777777" w:rsidR="00572D29" w:rsidRPr="009C2A53" w:rsidRDefault="000706C7" w:rsidP="00E15A14">
            <w:pPr>
              <w:snapToGrid w:val="0"/>
              <w:jc w:val="right"/>
              <w:rPr>
                <w:sz w:val="26"/>
                <w:szCs w:val="26"/>
              </w:rPr>
            </w:pPr>
            <w:r>
              <w:rPr>
                <w:sz w:val="26"/>
                <w:szCs w:val="26"/>
              </w:rPr>
              <w:t>79</w:t>
            </w:r>
          </w:p>
        </w:tc>
      </w:tr>
      <w:tr w:rsidR="00E15A14" w:rsidRPr="00285E32" w14:paraId="5BC450E4" w14:textId="77777777" w:rsidTr="008707F1">
        <w:tc>
          <w:tcPr>
            <w:tcW w:w="709" w:type="dxa"/>
            <w:gridSpan w:val="2"/>
            <w:tcBorders>
              <w:top w:val="single" w:sz="4" w:space="0" w:color="000000"/>
              <w:left w:val="single" w:sz="4" w:space="0" w:color="000000"/>
              <w:bottom w:val="single" w:sz="4" w:space="0" w:color="000000"/>
            </w:tcBorders>
          </w:tcPr>
          <w:p w14:paraId="107D89B4" w14:textId="77777777" w:rsidR="00E15A14" w:rsidRPr="00285E32" w:rsidRDefault="00E15A14" w:rsidP="00E15A14">
            <w:pPr>
              <w:rPr>
                <w:sz w:val="26"/>
                <w:szCs w:val="26"/>
              </w:rPr>
            </w:pPr>
            <w:r w:rsidRPr="00285E32">
              <w:rPr>
                <w:sz w:val="26"/>
                <w:szCs w:val="26"/>
              </w:rPr>
              <w:t>8</w:t>
            </w:r>
          </w:p>
        </w:tc>
        <w:tc>
          <w:tcPr>
            <w:tcW w:w="8930" w:type="dxa"/>
            <w:tcBorders>
              <w:top w:val="single" w:sz="4" w:space="0" w:color="000000"/>
              <w:left w:val="single" w:sz="4" w:space="0" w:color="000000"/>
              <w:bottom w:val="single" w:sz="4" w:space="0" w:color="000000"/>
            </w:tcBorders>
          </w:tcPr>
          <w:p w14:paraId="3B186A86" w14:textId="77777777" w:rsidR="00E15A14" w:rsidRPr="00285E32" w:rsidRDefault="00E15A14" w:rsidP="00E15A14">
            <w:pPr>
              <w:rPr>
                <w:sz w:val="26"/>
                <w:szCs w:val="26"/>
              </w:rPr>
            </w:pPr>
            <w:r w:rsidRPr="00285E32">
              <w:rPr>
                <w:sz w:val="26"/>
                <w:szCs w:val="26"/>
              </w:rPr>
              <w:t xml:space="preserve">Оценка </w:t>
            </w:r>
            <w:r w:rsidR="00FB093D" w:rsidRPr="00285E32">
              <w:rPr>
                <w:sz w:val="26"/>
                <w:szCs w:val="26"/>
              </w:rPr>
              <w:t xml:space="preserve">надежности </w:t>
            </w:r>
            <w:r w:rsidRPr="00285E32">
              <w:rPr>
                <w:sz w:val="26"/>
                <w:szCs w:val="26"/>
              </w:rPr>
              <w:t xml:space="preserve"> </w:t>
            </w:r>
            <w:r w:rsidR="00C10776" w:rsidRPr="00285E32">
              <w:rPr>
                <w:sz w:val="26"/>
                <w:szCs w:val="26"/>
              </w:rPr>
              <w:t xml:space="preserve">и безопасности </w:t>
            </w:r>
            <w:r w:rsidRPr="00285E32">
              <w:rPr>
                <w:sz w:val="26"/>
                <w:szCs w:val="26"/>
              </w:rPr>
              <w:t>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32BB6FFF" w14:textId="77777777" w:rsidR="00E15A14" w:rsidRPr="00285E32" w:rsidRDefault="000706C7" w:rsidP="00E15A14">
            <w:pPr>
              <w:snapToGrid w:val="0"/>
              <w:jc w:val="right"/>
              <w:rPr>
                <w:sz w:val="26"/>
                <w:szCs w:val="26"/>
              </w:rPr>
            </w:pPr>
            <w:r>
              <w:rPr>
                <w:sz w:val="26"/>
                <w:szCs w:val="26"/>
              </w:rPr>
              <w:t>81</w:t>
            </w:r>
          </w:p>
        </w:tc>
      </w:tr>
      <w:tr w:rsidR="00E15A14" w:rsidRPr="00700912" w14:paraId="401EF7CA" w14:textId="77777777" w:rsidTr="008707F1">
        <w:tc>
          <w:tcPr>
            <w:tcW w:w="709" w:type="dxa"/>
            <w:gridSpan w:val="2"/>
            <w:tcBorders>
              <w:top w:val="single" w:sz="4" w:space="0" w:color="000000"/>
              <w:left w:val="single" w:sz="4" w:space="0" w:color="000000"/>
              <w:bottom w:val="single" w:sz="4" w:space="0" w:color="000000"/>
            </w:tcBorders>
          </w:tcPr>
          <w:p w14:paraId="15603111" w14:textId="77777777" w:rsidR="00E15A14" w:rsidRPr="00285E32" w:rsidRDefault="00E15A14" w:rsidP="00E15A14">
            <w:pPr>
              <w:jc w:val="right"/>
              <w:rPr>
                <w:sz w:val="26"/>
                <w:szCs w:val="26"/>
              </w:rPr>
            </w:pPr>
            <w:r w:rsidRPr="00285E32">
              <w:rPr>
                <w:sz w:val="26"/>
                <w:szCs w:val="26"/>
              </w:rPr>
              <w:t>8.1</w:t>
            </w:r>
          </w:p>
        </w:tc>
        <w:tc>
          <w:tcPr>
            <w:tcW w:w="8930" w:type="dxa"/>
            <w:tcBorders>
              <w:top w:val="single" w:sz="4" w:space="0" w:color="000000"/>
              <w:left w:val="single" w:sz="4" w:space="0" w:color="000000"/>
              <w:bottom w:val="single" w:sz="4" w:space="0" w:color="000000"/>
            </w:tcBorders>
          </w:tcPr>
          <w:p w14:paraId="264724C8" w14:textId="77777777" w:rsidR="00E15A14" w:rsidRPr="00285E32" w:rsidRDefault="00E15A14" w:rsidP="00E15A14">
            <w:pPr>
              <w:rPr>
                <w:sz w:val="26"/>
                <w:szCs w:val="26"/>
              </w:rPr>
            </w:pPr>
            <w:r w:rsidRPr="00285E32">
              <w:rPr>
                <w:sz w:val="26"/>
                <w:szCs w:val="26"/>
              </w:rPr>
              <w:t>Сведения об отказах в системах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125ACAB3" w14:textId="77777777" w:rsidR="00E15A14" w:rsidRPr="00285E32" w:rsidRDefault="000706C7" w:rsidP="00E15A14">
            <w:pPr>
              <w:snapToGrid w:val="0"/>
              <w:jc w:val="right"/>
              <w:rPr>
                <w:sz w:val="26"/>
                <w:szCs w:val="26"/>
              </w:rPr>
            </w:pPr>
            <w:r>
              <w:rPr>
                <w:sz w:val="26"/>
                <w:szCs w:val="26"/>
              </w:rPr>
              <w:t>81</w:t>
            </w:r>
          </w:p>
        </w:tc>
      </w:tr>
      <w:tr w:rsidR="00E15A14" w:rsidRPr="005D0748" w14:paraId="19EA862A" w14:textId="77777777" w:rsidTr="008707F1">
        <w:tc>
          <w:tcPr>
            <w:tcW w:w="709" w:type="dxa"/>
            <w:gridSpan w:val="2"/>
            <w:tcBorders>
              <w:top w:val="single" w:sz="4" w:space="0" w:color="000000"/>
              <w:left w:val="single" w:sz="4" w:space="0" w:color="000000"/>
              <w:bottom w:val="single" w:sz="4" w:space="0" w:color="000000"/>
            </w:tcBorders>
          </w:tcPr>
          <w:p w14:paraId="7F14D426" w14:textId="77777777" w:rsidR="00E15A14" w:rsidRPr="00285E32" w:rsidRDefault="00E15A14" w:rsidP="00E15A14">
            <w:pPr>
              <w:jc w:val="right"/>
              <w:rPr>
                <w:sz w:val="26"/>
                <w:szCs w:val="26"/>
              </w:rPr>
            </w:pPr>
            <w:r w:rsidRPr="00285E32">
              <w:rPr>
                <w:sz w:val="26"/>
                <w:szCs w:val="26"/>
              </w:rPr>
              <w:t>8.2</w:t>
            </w:r>
          </w:p>
        </w:tc>
        <w:tc>
          <w:tcPr>
            <w:tcW w:w="8930" w:type="dxa"/>
            <w:tcBorders>
              <w:top w:val="single" w:sz="4" w:space="0" w:color="000000"/>
              <w:left w:val="single" w:sz="4" w:space="0" w:color="000000"/>
              <w:bottom w:val="single" w:sz="4" w:space="0" w:color="000000"/>
            </w:tcBorders>
          </w:tcPr>
          <w:p w14:paraId="5D1BB8DA" w14:textId="77777777" w:rsidR="00E15A14" w:rsidRPr="00285E32" w:rsidRDefault="00E15A14" w:rsidP="00E15A14">
            <w:pPr>
              <w:rPr>
                <w:sz w:val="26"/>
                <w:szCs w:val="26"/>
              </w:rPr>
            </w:pPr>
            <w:r w:rsidRPr="00285E32">
              <w:rPr>
                <w:sz w:val="26"/>
                <w:szCs w:val="26"/>
              </w:rPr>
              <w:t>Расчет показателей надежности систем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0B8F7790" w14:textId="77777777" w:rsidR="00E15A14" w:rsidRPr="009C2A53" w:rsidRDefault="000706C7" w:rsidP="00E15A14">
            <w:pPr>
              <w:snapToGrid w:val="0"/>
              <w:jc w:val="right"/>
              <w:rPr>
                <w:sz w:val="26"/>
                <w:szCs w:val="26"/>
              </w:rPr>
            </w:pPr>
            <w:r>
              <w:rPr>
                <w:sz w:val="26"/>
                <w:szCs w:val="26"/>
              </w:rPr>
              <w:t>81</w:t>
            </w:r>
          </w:p>
        </w:tc>
      </w:tr>
      <w:tr w:rsidR="00E15A14" w:rsidRPr="005D0748" w14:paraId="7BEE3737" w14:textId="77777777" w:rsidTr="008707F1">
        <w:tc>
          <w:tcPr>
            <w:tcW w:w="709" w:type="dxa"/>
            <w:gridSpan w:val="2"/>
            <w:tcBorders>
              <w:top w:val="single" w:sz="4" w:space="0" w:color="000000"/>
              <w:left w:val="single" w:sz="4" w:space="0" w:color="000000"/>
              <w:bottom w:val="single" w:sz="4" w:space="0" w:color="000000"/>
            </w:tcBorders>
          </w:tcPr>
          <w:p w14:paraId="5529AB3C" w14:textId="77777777" w:rsidR="00E15A14" w:rsidRPr="005D0748" w:rsidRDefault="00E15A14" w:rsidP="00E15A14">
            <w:pPr>
              <w:rPr>
                <w:sz w:val="26"/>
                <w:szCs w:val="26"/>
              </w:rPr>
            </w:pPr>
            <w:r w:rsidRPr="005D0748">
              <w:rPr>
                <w:sz w:val="26"/>
                <w:szCs w:val="26"/>
              </w:rPr>
              <w:lastRenderedPageBreak/>
              <w:t>9</w:t>
            </w:r>
          </w:p>
        </w:tc>
        <w:tc>
          <w:tcPr>
            <w:tcW w:w="8930" w:type="dxa"/>
            <w:tcBorders>
              <w:top w:val="single" w:sz="4" w:space="0" w:color="000000"/>
              <w:left w:val="single" w:sz="4" w:space="0" w:color="000000"/>
              <w:bottom w:val="single" w:sz="4" w:space="0" w:color="000000"/>
            </w:tcBorders>
          </w:tcPr>
          <w:p w14:paraId="3A9AFC8E" w14:textId="77777777" w:rsidR="00E15A14" w:rsidRPr="005D0748" w:rsidRDefault="00E15A14" w:rsidP="00E15A14">
            <w:pPr>
              <w:rPr>
                <w:sz w:val="26"/>
                <w:szCs w:val="26"/>
              </w:rPr>
            </w:pPr>
            <w:r w:rsidRPr="005D0748">
              <w:rPr>
                <w:sz w:val="26"/>
                <w:szCs w:val="26"/>
              </w:rPr>
              <w:t>Обоснование инвестиций в строительство, реконструкцию и техническое перевооружение</w:t>
            </w:r>
          </w:p>
        </w:tc>
        <w:tc>
          <w:tcPr>
            <w:tcW w:w="567" w:type="dxa"/>
            <w:tcBorders>
              <w:top w:val="single" w:sz="4" w:space="0" w:color="000000"/>
              <w:left w:val="single" w:sz="4" w:space="0" w:color="000000"/>
              <w:bottom w:val="single" w:sz="4" w:space="0" w:color="000000"/>
              <w:right w:val="single" w:sz="4" w:space="0" w:color="000000"/>
            </w:tcBorders>
            <w:vAlign w:val="bottom"/>
          </w:tcPr>
          <w:p w14:paraId="66D7B2AB" w14:textId="77777777" w:rsidR="00E15A14" w:rsidRPr="009C2A53" w:rsidRDefault="000706C7" w:rsidP="00C45CA0">
            <w:pPr>
              <w:snapToGrid w:val="0"/>
              <w:jc w:val="right"/>
              <w:rPr>
                <w:sz w:val="26"/>
                <w:szCs w:val="26"/>
              </w:rPr>
            </w:pPr>
            <w:r>
              <w:rPr>
                <w:sz w:val="26"/>
                <w:szCs w:val="26"/>
              </w:rPr>
              <w:t>83</w:t>
            </w:r>
          </w:p>
        </w:tc>
      </w:tr>
      <w:tr w:rsidR="00E15A14" w:rsidRPr="005D0748" w14:paraId="3DB92421" w14:textId="77777777" w:rsidTr="008707F1">
        <w:tc>
          <w:tcPr>
            <w:tcW w:w="709" w:type="dxa"/>
            <w:gridSpan w:val="2"/>
            <w:tcBorders>
              <w:top w:val="single" w:sz="4" w:space="0" w:color="000000"/>
              <w:left w:val="single" w:sz="4" w:space="0" w:color="000000"/>
              <w:bottom w:val="single" w:sz="4" w:space="0" w:color="000000"/>
            </w:tcBorders>
          </w:tcPr>
          <w:p w14:paraId="7CC924CD" w14:textId="77777777" w:rsidR="00E15A14" w:rsidRPr="005D0748" w:rsidRDefault="00E15A14" w:rsidP="00E15A14">
            <w:pPr>
              <w:jc w:val="right"/>
              <w:rPr>
                <w:sz w:val="26"/>
                <w:szCs w:val="26"/>
              </w:rPr>
            </w:pPr>
            <w:r>
              <w:rPr>
                <w:sz w:val="26"/>
                <w:szCs w:val="26"/>
              </w:rPr>
              <w:t>9.1</w:t>
            </w:r>
          </w:p>
        </w:tc>
        <w:tc>
          <w:tcPr>
            <w:tcW w:w="8930" w:type="dxa"/>
            <w:tcBorders>
              <w:top w:val="single" w:sz="4" w:space="0" w:color="000000"/>
              <w:left w:val="single" w:sz="4" w:space="0" w:color="000000"/>
              <w:bottom w:val="single" w:sz="4" w:space="0" w:color="000000"/>
            </w:tcBorders>
          </w:tcPr>
          <w:p w14:paraId="4B95B4FF" w14:textId="77777777" w:rsidR="00E15A14" w:rsidRPr="005D0748" w:rsidRDefault="00E15A14" w:rsidP="00E15A14">
            <w:pPr>
              <w:rPr>
                <w:sz w:val="26"/>
                <w:szCs w:val="26"/>
              </w:rPr>
            </w:pPr>
            <w:r w:rsidRPr="005D0748">
              <w:rPr>
                <w:sz w:val="26"/>
                <w:szCs w:val="26"/>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tc>
        <w:tc>
          <w:tcPr>
            <w:tcW w:w="567" w:type="dxa"/>
            <w:tcBorders>
              <w:top w:val="single" w:sz="4" w:space="0" w:color="000000"/>
              <w:left w:val="single" w:sz="4" w:space="0" w:color="000000"/>
              <w:bottom w:val="single" w:sz="4" w:space="0" w:color="000000"/>
              <w:right w:val="single" w:sz="4" w:space="0" w:color="000000"/>
            </w:tcBorders>
            <w:vAlign w:val="bottom"/>
          </w:tcPr>
          <w:p w14:paraId="494D8376" w14:textId="77777777" w:rsidR="00E15A14" w:rsidRPr="009C2A53" w:rsidRDefault="000706C7" w:rsidP="00E15A14">
            <w:pPr>
              <w:snapToGrid w:val="0"/>
              <w:jc w:val="right"/>
              <w:rPr>
                <w:sz w:val="26"/>
                <w:szCs w:val="26"/>
              </w:rPr>
            </w:pPr>
            <w:r>
              <w:rPr>
                <w:sz w:val="26"/>
                <w:szCs w:val="26"/>
              </w:rPr>
              <w:t>83</w:t>
            </w:r>
          </w:p>
        </w:tc>
      </w:tr>
      <w:tr w:rsidR="00E15A14" w:rsidRPr="005D0748" w14:paraId="506ABE3E" w14:textId="77777777" w:rsidTr="008707F1">
        <w:tc>
          <w:tcPr>
            <w:tcW w:w="709" w:type="dxa"/>
            <w:gridSpan w:val="2"/>
            <w:tcBorders>
              <w:top w:val="single" w:sz="4" w:space="0" w:color="000000"/>
              <w:left w:val="single" w:sz="4" w:space="0" w:color="000000"/>
              <w:bottom w:val="single" w:sz="4" w:space="0" w:color="000000"/>
            </w:tcBorders>
          </w:tcPr>
          <w:p w14:paraId="02ABCCCD" w14:textId="77777777" w:rsidR="00E15A14" w:rsidRPr="005D0748" w:rsidRDefault="00C45CA0" w:rsidP="00E15A14">
            <w:pPr>
              <w:jc w:val="right"/>
              <w:rPr>
                <w:sz w:val="26"/>
                <w:szCs w:val="26"/>
              </w:rPr>
            </w:pPr>
            <w:r>
              <w:rPr>
                <w:sz w:val="26"/>
                <w:szCs w:val="26"/>
              </w:rPr>
              <w:t>9.2</w:t>
            </w:r>
          </w:p>
        </w:tc>
        <w:tc>
          <w:tcPr>
            <w:tcW w:w="8930" w:type="dxa"/>
            <w:tcBorders>
              <w:top w:val="single" w:sz="4" w:space="0" w:color="000000"/>
              <w:left w:val="single" w:sz="4" w:space="0" w:color="000000"/>
              <w:bottom w:val="single" w:sz="4" w:space="0" w:color="000000"/>
            </w:tcBorders>
          </w:tcPr>
          <w:p w14:paraId="13DC7A8A" w14:textId="77777777" w:rsidR="00E15A14" w:rsidRPr="005D0748" w:rsidRDefault="00E15A14" w:rsidP="00E15A14">
            <w:pPr>
              <w:rPr>
                <w:sz w:val="26"/>
                <w:szCs w:val="26"/>
              </w:rPr>
            </w:pPr>
            <w:r w:rsidRPr="005D0748">
              <w:rPr>
                <w:sz w:val="26"/>
                <w:szCs w:val="26"/>
              </w:rPr>
              <w:t>Предложения по источникам и условиям инвестиций, обеспечивающих финансовые потребности</w:t>
            </w:r>
          </w:p>
        </w:tc>
        <w:tc>
          <w:tcPr>
            <w:tcW w:w="567" w:type="dxa"/>
            <w:tcBorders>
              <w:top w:val="single" w:sz="4" w:space="0" w:color="000000"/>
              <w:left w:val="single" w:sz="4" w:space="0" w:color="000000"/>
              <w:bottom w:val="single" w:sz="4" w:space="0" w:color="000000"/>
              <w:right w:val="single" w:sz="4" w:space="0" w:color="000000"/>
            </w:tcBorders>
            <w:vAlign w:val="bottom"/>
          </w:tcPr>
          <w:p w14:paraId="0C55BE1B" w14:textId="77777777" w:rsidR="00E15A14" w:rsidRPr="009C2A53" w:rsidRDefault="000706C7" w:rsidP="00E15A14">
            <w:pPr>
              <w:snapToGrid w:val="0"/>
              <w:jc w:val="right"/>
              <w:rPr>
                <w:sz w:val="26"/>
                <w:szCs w:val="26"/>
              </w:rPr>
            </w:pPr>
            <w:r>
              <w:rPr>
                <w:sz w:val="26"/>
                <w:szCs w:val="26"/>
              </w:rPr>
              <w:t>83</w:t>
            </w:r>
          </w:p>
        </w:tc>
      </w:tr>
      <w:tr w:rsidR="00E15A14" w:rsidRPr="005D0748" w14:paraId="7370A9C2" w14:textId="77777777" w:rsidTr="008707F1">
        <w:tc>
          <w:tcPr>
            <w:tcW w:w="709" w:type="dxa"/>
            <w:gridSpan w:val="2"/>
            <w:tcBorders>
              <w:top w:val="single" w:sz="4" w:space="0" w:color="000000"/>
              <w:left w:val="single" w:sz="4" w:space="0" w:color="000000"/>
              <w:bottom w:val="single" w:sz="4" w:space="0" w:color="000000"/>
            </w:tcBorders>
          </w:tcPr>
          <w:p w14:paraId="2A111F5A" w14:textId="77777777" w:rsidR="00E15A14" w:rsidRPr="005D0748" w:rsidRDefault="00C45CA0" w:rsidP="00E15A14">
            <w:pPr>
              <w:jc w:val="right"/>
              <w:rPr>
                <w:sz w:val="26"/>
                <w:szCs w:val="26"/>
              </w:rPr>
            </w:pPr>
            <w:r>
              <w:rPr>
                <w:sz w:val="26"/>
                <w:szCs w:val="26"/>
              </w:rPr>
              <w:t>9.3</w:t>
            </w:r>
          </w:p>
        </w:tc>
        <w:tc>
          <w:tcPr>
            <w:tcW w:w="8930" w:type="dxa"/>
            <w:tcBorders>
              <w:top w:val="single" w:sz="4" w:space="0" w:color="000000"/>
              <w:left w:val="single" w:sz="4" w:space="0" w:color="000000"/>
              <w:bottom w:val="single" w:sz="4" w:space="0" w:color="000000"/>
            </w:tcBorders>
          </w:tcPr>
          <w:p w14:paraId="6DEC7677" w14:textId="77777777" w:rsidR="00E15A14" w:rsidRPr="005D0748" w:rsidRDefault="00C45CA0" w:rsidP="00E15A14">
            <w:pPr>
              <w:rPr>
                <w:sz w:val="26"/>
                <w:szCs w:val="26"/>
              </w:rPr>
            </w:pPr>
            <w:r>
              <w:rPr>
                <w:sz w:val="26"/>
                <w:szCs w:val="26"/>
              </w:rPr>
              <w:t>Расчет</w:t>
            </w:r>
            <w:r w:rsidR="00E15A14" w:rsidRPr="005D0748">
              <w:rPr>
                <w:sz w:val="26"/>
                <w:szCs w:val="26"/>
              </w:rPr>
              <w:t xml:space="preserve"> эффективности инвестиций</w:t>
            </w:r>
          </w:p>
        </w:tc>
        <w:tc>
          <w:tcPr>
            <w:tcW w:w="567" w:type="dxa"/>
            <w:tcBorders>
              <w:top w:val="single" w:sz="4" w:space="0" w:color="000000"/>
              <w:left w:val="single" w:sz="4" w:space="0" w:color="000000"/>
              <w:bottom w:val="single" w:sz="4" w:space="0" w:color="000000"/>
              <w:right w:val="single" w:sz="4" w:space="0" w:color="000000"/>
            </w:tcBorders>
            <w:vAlign w:val="bottom"/>
          </w:tcPr>
          <w:p w14:paraId="2389AAF8" w14:textId="77777777" w:rsidR="00E15A14" w:rsidRPr="009C2A53" w:rsidRDefault="000706C7" w:rsidP="00E15A14">
            <w:pPr>
              <w:snapToGrid w:val="0"/>
              <w:jc w:val="right"/>
              <w:rPr>
                <w:sz w:val="26"/>
                <w:szCs w:val="26"/>
              </w:rPr>
            </w:pPr>
            <w:r>
              <w:rPr>
                <w:sz w:val="26"/>
                <w:szCs w:val="26"/>
              </w:rPr>
              <w:t>84</w:t>
            </w:r>
          </w:p>
        </w:tc>
      </w:tr>
      <w:tr w:rsidR="009431C1" w:rsidRPr="005D0748" w14:paraId="7CB990DB" w14:textId="77777777" w:rsidTr="008707F1">
        <w:tc>
          <w:tcPr>
            <w:tcW w:w="709" w:type="dxa"/>
            <w:gridSpan w:val="2"/>
            <w:tcBorders>
              <w:top w:val="single" w:sz="4" w:space="0" w:color="000000"/>
              <w:left w:val="single" w:sz="4" w:space="0" w:color="000000"/>
              <w:bottom w:val="single" w:sz="4" w:space="0" w:color="000000"/>
            </w:tcBorders>
          </w:tcPr>
          <w:p w14:paraId="442D641F" w14:textId="77777777" w:rsidR="009431C1" w:rsidRPr="005D0748" w:rsidRDefault="009431C1" w:rsidP="009431C1">
            <w:pPr>
              <w:snapToGrid w:val="0"/>
              <w:rPr>
                <w:sz w:val="26"/>
                <w:szCs w:val="26"/>
              </w:rPr>
            </w:pPr>
            <w:r w:rsidRPr="005D0748">
              <w:rPr>
                <w:sz w:val="26"/>
                <w:szCs w:val="26"/>
              </w:rPr>
              <w:t>10</w:t>
            </w:r>
          </w:p>
        </w:tc>
        <w:tc>
          <w:tcPr>
            <w:tcW w:w="8930" w:type="dxa"/>
            <w:tcBorders>
              <w:top w:val="single" w:sz="4" w:space="0" w:color="000000"/>
              <w:left w:val="single" w:sz="4" w:space="0" w:color="000000"/>
              <w:bottom w:val="single" w:sz="4" w:space="0" w:color="000000"/>
            </w:tcBorders>
          </w:tcPr>
          <w:p w14:paraId="1C66E1CA" w14:textId="77777777" w:rsidR="009431C1" w:rsidRPr="005D0748" w:rsidRDefault="009431C1" w:rsidP="009431C1">
            <w:pPr>
              <w:rPr>
                <w:sz w:val="26"/>
                <w:szCs w:val="26"/>
              </w:rPr>
            </w:pPr>
            <w:r>
              <w:rPr>
                <w:sz w:val="26"/>
                <w:szCs w:val="26"/>
              </w:rPr>
              <w:t>В</w:t>
            </w:r>
            <w:r w:rsidRPr="005D0748">
              <w:rPr>
                <w:sz w:val="26"/>
                <w:szCs w:val="26"/>
              </w:rPr>
              <w:t>ывод из эксплуатации источников тепловой энергии и тепловых сетей</w:t>
            </w:r>
          </w:p>
        </w:tc>
        <w:tc>
          <w:tcPr>
            <w:tcW w:w="567" w:type="dxa"/>
            <w:tcBorders>
              <w:top w:val="single" w:sz="4" w:space="0" w:color="000000"/>
              <w:left w:val="single" w:sz="4" w:space="0" w:color="000000"/>
              <w:bottom w:val="single" w:sz="4" w:space="0" w:color="000000"/>
              <w:right w:val="single" w:sz="4" w:space="0" w:color="000000"/>
            </w:tcBorders>
            <w:vAlign w:val="bottom"/>
          </w:tcPr>
          <w:p w14:paraId="31F0C4C5" w14:textId="77777777" w:rsidR="009431C1" w:rsidRPr="009C2A53" w:rsidRDefault="000706C7" w:rsidP="009431C1">
            <w:pPr>
              <w:snapToGrid w:val="0"/>
              <w:jc w:val="right"/>
              <w:rPr>
                <w:sz w:val="26"/>
                <w:szCs w:val="26"/>
              </w:rPr>
            </w:pPr>
            <w:r>
              <w:rPr>
                <w:sz w:val="26"/>
                <w:szCs w:val="26"/>
              </w:rPr>
              <w:t>85</w:t>
            </w:r>
          </w:p>
        </w:tc>
      </w:tr>
      <w:tr w:rsidR="009431C1" w:rsidRPr="005D0748" w14:paraId="1DCAC3EE" w14:textId="77777777" w:rsidTr="008707F1">
        <w:tc>
          <w:tcPr>
            <w:tcW w:w="709" w:type="dxa"/>
            <w:gridSpan w:val="2"/>
            <w:tcBorders>
              <w:top w:val="single" w:sz="4" w:space="0" w:color="000000"/>
              <w:left w:val="single" w:sz="4" w:space="0" w:color="000000"/>
              <w:bottom w:val="single" w:sz="4" w:space="0" w:color="000000"/>
            </w:tcBorders>
          </w:tcPr>
          <w:p w14:paraId="75F712D9" w14:textId="77777777" w:rsidR="009431C1" w:rsidRPr="005D0748" w:rsidRDefault="009431C1" w:rsidP="009431C1">
            <w:pPr>
              <w:rPr>
                <w:sz w:val="26"/>
                <w:szCs w:val="26"/>
              </w:rPr>
            </w:pPr>
            <w:r w:rsidRPr="005D0748">
              <w:rPr>
                <w:sz w:val="26"/>
                <w:szCs w:val="26"/>
              </w:rPr>
              <w:t>11</w:t>
            </w:r>
          </w:p>
        </w:tc>
        <w:tc>
          <w:tcPr>
            <w:tcW w:w="8930" w:type="dxa"/>
            <w:tcBorders>
              <w:top w:val="single" w:sz="4" w:space="0" w:color="000000"/>
              <w:left w:val="single" w:sz="4" w:space="0" w:color="000000"/>
              <w:bottom w:val="single" w:sz="4" w:space="0" w:color="000000"/>
            </w:tcBorders>
          </w:tcPr>
          <w:p w14:paraId="229B0140" w14:textId="77777777" w:rsidR="009431C1" w:rsidRPr="005D0748" w:rsidRDefault="009431C1" w:rsidP="009431C1">
            <w:pPr>
              <w:rPr>
                <w:sz w:val="26"/>
                <w:szCs w:val="26"/>
              </w:rPr>
            </w:pPr>
            <w:r w:rsidRPr="005D0748">
              <w:rPr>
                <w:sz w:val="26"/>
                <w:szCs w:val="26"/>
              </w:rPr>
              <w:t>Предложение по определению единой теплоснабжающей организации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2F8BB5D0" w14:textId="77777777" w:rsidR="009431C1" w:rsidRPr="009C2A53" w:rsidRDefault="000706C7" w:rsidP="009431C1">
            <w:pPr>
              <w:snapToGrid w:val="0"/>
              <w:jc w:val="right"/>
              <w:rPr>
                <w:sz w:val="26"/>
                <w:szCs w:val="26"/>
              </w:rPr>
            </w:pPr>
            <w:r>
              <w:rPr>
                <w:sz w:val="26"/>
                <w:szCs w:val="26"/>
              </w:rPr>
              <w:t>86</w:t>
            </w:r>
          </w:p>
        </w:tc>
      </w:tr>
      <w:tr w:rsidR="009431C1" w:rsidRPr="005D0748" w14:paraId="5657F69C" w14:textId="77777777" w:rsidTr="008707F1">
        <w:tc>
          <w:tcPr>
            <w:tcW w:w="709" w:type="dxa"/>
            <w:gridSpan w:val="2"/>
            <w:tcBorders>
              <w:top w:val="single" w:sz="4" w:space="0" w:color="000000"/>
              <w:left w:val="single" w:sz="4" w:space="0" w:color="000000"/>
              <w:bottom w:val="single" w:sz="4" w:space="0" w:color="000000"/>
            </w:tcBorders>
          </w:tcPr>
          <w:p w14:paraId="06CB535D" w14:textId="77777777" w:rsidR="009431C1" w:rsidRPr="005D0748" w:rsidRDefault="009431C1" w:rsidP="009431C1">
            <w:pPr>
              <w:rPr>
                <w:sz w:val="26"/>
                <w:szCs w:val="26"/>
              </w:rPr>
            </w:pPr>
            <w:r w:rsidRPr="005D0748">
              <w:rPr>
                <w:sz w:val="26"/>
                <w:szCs w:val="26"/>
              </w:rPr>
              <w:t>12</w:t>
            </w:r>
          </w:p>
        </w:tc>
        <w:tc>
          <w:tcPr>
            <w:tcW w:w="8930" w:type="dxa"/>
            <w:tcBorders>
              <w:top w:val="single" w:sz="4" w:space="0" w:color="000000"/>
              <w:left w:val="single" w:sz="4" w:space="0" w:color="000000"/>
              <w:bottom w:val="single" w:sz="4" w:space="0" w:color="000000"/>
            </w:tcBorders>
          </w:tcPr>
          <w:p w14:paraId="4149B85A" w14:textId="77777777" w:rsidR="009431C1" w:rsidRPr="005D0748" w:rsidRDefault="009431C1" w:rsidP="009431C1">
            <w:pPr>
              <w:rPr>
                <w:sz w:val="26"/>
                <w:szCs w:val="26"/>
              </w:rPr>
            </w:pPr>
            <w:r w:rsidRPr="00C45CA0">
              <w:rPr>
                <w:sz w:val="26"/>
                <w:szCs w:val="26"/>
              </w:rPr>
              <w:t xml:space="preserve">Индикаторы развития системы теплоснабжения </w:t>
            </w:r>
            <w:r w:rsidR="00541B8D">
              <w:rPr>
                <w:sz w:val="26"/>
                <w:szCs w:val="26"/>
              </w:rPr>
              <w:t>Макарьевского</w:t>
            </w:r>
            <w:r w:rsidR="00541B8D">
              <w:rPr>
                <w:sz w:val="25"/>
                <w:szCs w:val="25"/>
              </w:rPr>
              <w:t xml:space="preserve"> муниципальн</w:t>
            </w:r>
            <w:r w:rsidR="00541B8D" w:rsidRPr="00341A1D">
              <w:rPr>
                <w:sz w:val="25"/>
                <w:szCs w:val="25"/>
              </w:rPr>
              <w:t>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44323CEC" w14:textId="77777777" w:rsidR="009431C1" w:rsidRPr="009C2A53" w:rsidRDefault="000706C7" w:rsidP="009431C1">
            <w:pPr>
              <w:snapToGrid w:val="0"/>
              <w:jc w:val="right"/>
              <w:rPr>
                <w:sz w:val="26"/>
                <w:szCs w:val="26"/>
              </w:rPr>
            </w:pPr>
            <w:r>
              <w:rPr>
                <w:sz w:val="26"/>
                <w:szCs w:val="26"/>
              </w:rPr>
              <w:t>87</w:t>
            </w:r>
          </w:p>
        </w:tc>
      </w:tr>
      <w:tr w:rsidR="009431C1" w:rsidRPr="005D0748" w14:paraId="10CDD3E0" w14:textId="77777777" w:rsidTr="008707F1">
        <w:tc>
          <w:tcPr>
            <w:tcW w:w="709" w:type="dxa"/>
            <w:gridSpan w:val="2"/>
            <w:tcBorders>
              <w:top w:val="single" w:sz="4" w:space="0" w:color="000000"/>
              <w:left w:val="single" w:sz="4" w:space="0" w:color="000000"/>
              <w:bottom w:val="single" w:sz="4" w:space="0" w:color="000000"/>
            </w:tcBorders>
          </w:tcPr>
          <w:p w14:paraId="079CA674" w14:textId="77777777" w:rsidR="009431C1" w:rsidRPr="005D0748" w:rsidRDefault="009431C1" w:rsidP="009431C1">
            <w:pPr>
              <w:rPr>
                <w:sz w:val="26"/>
                <w:szCs w:val="26"/>
              </w:rPr>
            </w:pPr>
            <w:r>
              <w:rPr>
                <w:sz w:val="26"/>
                <w:szCs w:val="26"/>
              </w:rPr>
              <w:t>13</w:t>
            </w:r>
          </w:p>
        </w:tc>
        <w:tc>
          <w:tcPr>
            <w:tcW w:w="8930" w:type="dxa"/>
            <w:tcBorders>
              <w:top w:val="single" w:sz="4" w:space="0" w:color="000000"/>
              <w:left w:val="single" w:sz="4" w:space="0" w:color="000000"/>
              <w:bottom w:val="single" w:sz="4" w:space="0" w:color="000000"/>
            </w:tcBorders>
          </w:tcPr>
          <w:p w14:paraId="1FAA5336" w14:textId="77777777" w:rsidR="009431C1" w:rsidRPr="00C45CA0" w:rsidRDefault="009431C1" w:rsidP="009431C1">
            <w:pPr>
              <w:rPr>
                <w:sz w:val="26"/>
                <w:szCs w:val="26"/>
              </w:rPr>
            </w:pPr>
            <w:r w:rsidRPr="00C45CA0">
              <w:rPr>
                <w:sz w:val="26"/>
                <w:szCs w:val="26"/>
              </w:rPr>
              <w:t>Ценовые (тарифные) последствия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6446F264" w14:textId="77777777" w:rsidR="009431C1" w:rsidRPr="009C2A53" w:rsidRDefault="000706C7" w:rsidP="009431C1">
            <w:pPr>
              <w:snapToGrid w:val="0"/>
              <w:jc w:val="right"/>
              <w:rPr>
                <w:sz w:val="26"/>
                <w:szCs w:val="26"/>
              </w:rPr>
            </w:pPr>
            <w:r>
              <w:rPr>
                <w:sz w:val="26"/>
                <w:szCs w:val="26"/>
              </w:rPr>
              <w:t>90</w:t>
            </w:r>
          </w:p>
        </w:tc>
      </w:tr>
      <w:tr w:rsidR="009431C1" w:rsidRPr="005D0748" w14:paraId="12BCC0ED" w14:textId="77777777" w:rsidTr="008707F1">
        <w:tc>
          <w:tcPr>
            <w:tcW w:w="709" w:type="dxa"/>
            <w:gridSpan w:val="2"/>
            <w:tcBorders>
              <w:top w:val="single" w:sz="4" w:space="0" w:color="000000"/>
              <w:left w:val="single" w:sz="4" w:space="0" w:color="000000"/>
              <w:bottom w:val="single" w:sz="4" w:space="0" w:color="000000"/>
            </w:tcBorders>
          </w:tcPr>
          <w:p w14:paraId="43460148" w14:textId="77777777" w:rsidR="009431C1" w:rsidRPr="005D0748" w:rsidRDefault="009431C1" w:rsidP="009431C1">
            <w:pPr>
              <w:rPr>
                <w:sz w:val="26"/>
                <w:szCs w:val="26"/>
              </w:rPr>
            </w:pPr>
            <w:r>
              <w:rPr>
                <w:sz w:val="26"/>
                <w:szCs w:val="26"/>
              </w:rPr>
              <w:t>14</w:t>
            </w:r>
          </w:p>
        </w:tc>
        <w:tc>
          <w:tcPr>
            <w:tcW w:w="8930" w:type="dxa"/>
            <w:tcBorders>
              <w:top w:val="single" w:sz="4" w:space="0" w:color="000000"/>
              <w:left w:val="single" w:sz="4" w:space="0" w:color="000000"/>
              <w:bottom w:val="single" w:sz="4" w:space="0" w:color="000000"/>
            </w:tcBorders>
          </w:tcPr>
          <w:p w14:paraId="6FABF6E1" w14:textId="77777777" w:rsidR="009431C1" w:rsidRPr="00C45CA0" w:rsidRDefault="009431C1" w:rsidP="009431C1">
            <w:pPr>
              <w:rPr>
                <w:sz w:val="26"/>
                <w:szCs w:val="26"/>
              </w:rPr>
            </w:pPr>
            <w:r w:rsidRPr="002D2757">
              <w:rPr>
                <w:sz w:val="26"/>
                <w:szCs w:val="26"/>
              </w:rPr>
              <w:t>Реестр мероприятий схемы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332AF9C5" w14:textId="77777777" w:rsidR="009431C1" w:rsidRPr="009C2A53" w:rsidRDefault="000706C7" w:rsidP="009431C1">
            <w:pPr>
              <w:snapToGrid w:val="0"/>
              <w:jc w:val="right"/>
              <w:rPr>
                <w:sz w:val="26"/>
                <w:szCs w:val="26"/>
              </w:rPr>
            </w:pPr>
            <w:r>
              <w:rPr>
                <w:sz w:val="26"/>
                <w:szCs w:val="26"/>
              </w:rPr>
              <w:t>92</w:t>
            </w:r>
          </w:p>
        </w:tc>
      </w:tr>
      <w:tr w:rsidR="009431C1" w:rsidRPr="005D0748" w14:paraId="2B9BB39D" w14:textId="77777777" w:rsidTr="008707F1">
        <w:tc>
          <w:tcPr>
            <w:tcW w:w="709" w:type="dxa"/>
            <w:gridSpan w:val="2"/>
            <w:tcBorders>
              <w:top w:val="single" w:sz="4" w:space="0" w:color="000000"/>
              <w:left w:val="single" w:sz="4" w:space="0" w:color="000000"/>
              <w:bottom w:val="single" w:sz="4" w:space="0" w:color="000000"/>
            </w:tcBorders>
          </w:tcPr>
          <w:p w14:paraId="6E420D13" w14:textId="77777777" w:rsidR="009431C1" w:rsidRPr="005D0748" w:rsidRDefault="009431C1" w:rsidP="009431C1">
            <w:pPr>
              <w:snapToGrid w:val="0"/>
              <w:ind w:right="-39"/>
              <w:rPr>
                <w:sz w:val="26"/>
                <w:szCs w:val="26"/>
              </w:rPr>
            </w:pPr>
          </w:p>
        </w:tc>
        <w:tc>
          <w:tcPr>
            <w:tcW w:w="8930" w:type="dxa"/>
            <w:tcBorders>
              <w:top w:val="single" w:sz="4" w:space="0" w:color="000000"/>
              <w:left w:val="single" w:sz="4" w:space="0" w:color="000000"/>
              <w:bottom w:val="single" w:sz="4" w:space="0" w:color="000000"/>
            </w:tcBorders>
          </w:tcPr>
          <w:p w14:paraId="76FC8EF4" w14:textId="77777777" w:rsidR="009431C1" w:rsidRPr="00C45CA0" w:rsidRDefault="009431C1" w:rsidP="009431C1">
            <w:pPr>
              <w:rPr>
                <w:sz w:val="26"/>
                <w:szCs w:val="26"/>
              </w:rPr>
            </w:pPr>
            <w:r w:rsidRPr="00C45CA0">
              <w:rPr>
                <w:color w:val="000000"/>
                <w:sz w:val="26"/>
                <w:szCs w:val="26"/>
              </w:rPr>
              <w:t>Перечень использованных федеральных законов нормативно-правовых актов и</w:t>
            </w:r>
            <w:r>
              <w:rPr>
                <w:color w:val="000000"/>
                <w:sz w:val="26"/>
                <w:szCs w:val="26"/>
              </w:rPr>
              <w:t xml:space="preserve"> справочной литературы</w:t>
            </w:r>
          </w:p>
        </w:tc>
        <w:tc>
          <w:tcPr>
            <w:tcW w:w="567" w:type="dxa"/>
            <w:tcBorders>
              <w:top w:val="single" w:sz="4" w:space="0" w:color="000000"/>
              <w:left w:val="single" w:sz="4" w:space="0" w:color="000000"/>
              <w:bottom w:val="single" w:sz="4" w:space="0" w:color="000000"/>
              <w:right w:val="single" w:sz="4" w:space="0" w:color="000000"/>
            </w:tcBorders>
            <w:vAlign w:val="bottom"/>
          </w:tcPr>
          <w:p w14:paraId="52052CFC" w14:textId="77777777" w:rsidR="009431C1" w:rsidRPr="009C2A53" w:rsidRDefault="000706C7" w:rsidP="009431C1">
            <w:pPr>
              <w:snapToGrid w:val="0"/>
              <w:jc w:val="right"/>
              <w:rPr>
                <w:sz w:val="26"/>
                <w:szCs w:val="26"/>
              </w:rPr>
            </w:pPr>
            <w:r>
              <w:rPr>
                <w:sz w:val="26"/>
                <w:szCs w:val="26"/>
              </w:rPr>
              <w:t>94</w:t>
            </w:r>
          </w:p>
        </w:tc>
      </w:tr>
    </w:tbl>
    <w:p w14:paraId="0F464F60" w14:textId="77777777" w:rsidR="004C13AF" w:rsidRDefault="004C13AF" w:rsidP="00C65284">
      <w:pPr>
        <w:spacing w:before="120" w:after="120"/>
        <w:jc w:val="center"/>
        <w:rPr>
          <w:b/>
          <w:sz w:val="26"/>
          <w:szCs w:val="26"/>
        </w:rPr>
      </w:pPr>
    </w:p>
    <w:p w14:paraId="175FD857" w14:textId="77777777" w:rsidR="004C13AF" w:rsidRDefault="004C13AF" w:rsidP="00C65284">
      <w:pPr>
        <w:spacing w:before="120" w:after="120"/>
        <w:jc w:val="center"/>
        <w:rPr>
          <w:b/>
          <w:sz w:val="26"/>
          <w:szCs w:val="26"/>
        </w:rPr>
      </w:pPr>
    </w:p>
    <w:p w14:paraId="52FB3980" w14:textId="77777777" w:rsidR="004C13AF" w:rsidRDefault="004C13AF" w:rsidP="00C65284">
      <w:pPr>
        <w:spacing w:before="120" w:after="120"/>
        <w:jc w:val="center"/>
        <w:rPr>
          <w:b/>
          <w:sz w:val="26"/>
          <w:szCs w:val="26"/>
        </w:rPr>
      </w:pPr>
    </w:p>
    <w:p w14:paraId="0AD9D0AD" w14:textId="77777777" w:rsidR="004C13AF" w:rsidRDefault="004C13AF" w:rsidP="00C65284">
      <w:pPr>
        <w:spacing w:before="120" w:after="120"/>
        <w:jc w:val="center"/>
        <w:rPr>
          <w:b/>
          <w:sz w:val="26"/>
          <w:szCs w:val="26"/>
        </w:rPr>
      </w:pPr>
    </w:p>
    <w:p w14:paraId="612722E9" w14:textId="77777777" w:rsidR="004C13AF" w:rsidRDefault="004C13AF" w:rsidP="00C65284">
      <w:pPr>
        <w:spacing w:before="120" w:after="120"/>
        <w:jc w:val="center"/>
        <w:rPr>
          <w:b/>
          <w:sz w:val="26"/>
          <w:szCs w:val="26"/>
        </w:rPr>
      </w:pPr>
    </w:p>
    <w:p w14:paraId="357328F9" w14:textId="77777777" w:rsidR="004C13AF" w:rsidRDefault="004C13AF" w:rsidP="00C65284">
      <w:pPr>
        <w:spacing w:before="120" w:after="120"/>
        <w:jc w:val="center"/>
        <w:rPr>
          <w:b/>
          <w:sz w:val="26"/>
          <w:szCs w:val="26"/>
        </w:rPr>
      </w:pPr>
    </w:p>
    <w:p w14:paraId="1DF7BA9E" w14:textId="77777777" w:rsidR="004C13AF" w:rsidRDefault="004C13AF" w:rsidP="00C65284">
      <w:pPr>
        <w:spacing w:before="120" w:after="120"/>
        <w:jc w:val="center"/>
        <w:rPr>
          <w:b/>
          <w:sz w:val="26"/>
          <w:szCs w:val="26"/>
        </w:rPr>
      </w:pPr>
    </w:p>
    <w:p w14:paraId="43BEF0ED" w14:textId="77777777" w:rsidR="004C13AF" w:rsidRDefault="004C13AF" w:rsidP="00C65284">
      <w:pPr>
        <w:spacing w:before="120" w:after="120"/>
        <w:jc w:val="center"/>
        <w:rPr>
          <w:b/>
          <w:sz w:val="26"/>
          <w:szCs w:val="26"/>
        </w:rPr>
      </w:pPr>
    </w:p>
    <w:p w14:paraId="0F2D906A" w14:textId="77777777" w:rsidR="004C13AF" w:rsidRDefault="004C13AF" w:rsidP="00C65284">
      <w:pPr>
        <w:spacing w:before="120" w:after="120"/>
        <w:jc w:val="center"/>
        <w:rPr>
          <w:b/>
          <w:sz w:val="26"/>
          <w:szCs w:val="26"/>
        </w:rPr>
      </w:pPr>
    </w:p>
    <w:p w14:paraId="6209DD97" w14:textId="77777777" w:rsidR="004C13AF" w:rsidRDefault="004C13AF" w:rsidP="00C65284">
      <w:pPr>
        <w:spacing w:before="120" w:after="120"/>
        <w:jc w:val="center"/>
        <w:rPr>
          <w:b/>
          <w:sz w:val="26"/>
          <w:szCs w:val="26"/>
        </w:rPr>
      </w:pPr>
    </w:p>
    <w:p w14:paraId="2F86D4B4" w14:textId="77777777" w:rsidR="004C13AF" w:rsidRDefault="004C13AF" w:rsidP="00C65284">
      <w:pPr>
        <w:spacing w:before="120" w:after="120"/>
        <w:jc w:val="center"/>
        <w:rPr>
          <w:b/>
          <w:sz w:val="26"/>
          <w:szCs w:val="26"/>
        </w:rPr>
      </w:pPr>
    </w:p>
    <w:p w14:paraId="629AD7FA" w14:textId="77777777" w:rsidR="004C13AF" w:rsidRDefault="004C13AF" w:rsidP="00C65284">
      <w:pPr>
        <w:spacing w:before="120" w:after="120"/>
        <w:jc w:val="center"/>
        <w:rPr>
          <w:b/>
          <w:sz w:val="26"/>
          <w:szCs w:val="26"/>
        </w:rPr>
      </w:pPr>
    </w:p>
    <w:p w14:paraId="695C82CF" w14:textId="77777777" w:rsidR="004C13AF" w:rsidRDefault="004C13AF" w:rsidP="00C65284">
      <w:pPr>
        <w:spacing w:before="120" w:after="120"/>
        <w:jc w:val="center"/>
        <w:rPr>
          <w:b/>
          <w:sz w:val="26"/>
          <w:szCs w:val="26"/>
        </w:rPr>
      </w:pPr>
    </w:p>
    <w:p w14:paraId="1D133C1B" w14:textId="77777777" w:rsidR="004C13AF" w:rsidRDefault="004C13AF" w:rsidP="00C65284">
      <w:pPr>
        <w:spacing w:before="120" w:after="120"/>
        <w:jc w:val="center"/>
        <w:rPr>
          <w:b/>
          <w:sz w:val="26"/>
          <w:szCs w:val="26"/>
        </w:rPr>
      </w:pPr>
    </w:p>
    <w:p w14:paraId="05F5A9C9" w14:textId="77777777" w:rsidR="004C13AF" w:rsidRDefault="004C13AF" w:rsidP="00C65284">
      <w:pPr>
        <w:spacing w:before="120" w:after="120"/>
        <w:jc w:val="center"/>
        <w:rPr>
          <w:b/>
          <w:sz w:val="26"/>
          <w:szCs w:val="26"/>
        </w:rPr>
      </w:pPr>
    </w:p>
    <w:p w14:paraId="3C7F2C8E" w14:textId="77777777" w:rsidR="004C13AF" w:rsidRDefault="004C13AF" w:rsidP="00C65284">
      <w:pPr>
        <w:spacing w:before="120" w:after="120"/>
        <w:jc w:val="center"/>
        <w:rPr>
          <w:b/>
          <w:sz w:val="26"/>
          <w:szCs w:val="26"/>
        </w:rPr>
      </w:pPr>
    </w:p>
    <w:p w14:paraId="75DD27B0" w14:textId="77777777" w:rsidR="004C13AF" w:rsidRDefault="004C13AF" w:rsidP="00C65284">
      <w:pPr>
        <w:spacing w:before="120" w:after="120"/>
        <w:jc w:val="center"/>
        <w:rPr>
          <w:b/>
          <w:sz w:val="26"/>
          <w:szCs w:val="26"/>
        </w:rPr>
      </w:pPr>
    </w:p>
    <w:p w14:paraId="40487E8D" w14:textId="77777777" w:rsidR="004C13AF" w:rsidRDefault="004C13AF" w:rsidP="00C65284">
      <w:pPr>
        <w:spacing w:before="120" w:after="120"/>
        <w:jc w:val="center"/>
        <w:rPr>
          <w:b/>
          <w:sz w:val="26"/>
          <w:szCs w:val="26"/>
        </w:rPr>
      </w:pPr>
    </w:p>
    <w:p w14:paraId="382BCB8D" w14:textId="77777777" w:rsidR="004C13AF" w:rsidRDefault="004C13AF" w:rsidP="00C65284">
      <w:pPr>
        <w:spacing w:before="120" w:after="120"/>
        <w:jc w:val="center"/>
        <w:rPr>
          <w:b/>
          <w:sz w:val="26"/>
          <w:szCs w:val="26"/>
        </w:rPr>
      </w:pPr>
    </w:p>
    <w:p w14:paraId="032CC262" w14:textId="77777777" w:rsidR="004C13AF" w:rsidRDefault="004C13AF" w:rsidP="00C65284">
      <w:pPr>
        <w:spacing w:before="120" w:after="120"/>
        <w:jc w:val="center"/>
        <w:rPr>
          <w:b/>
          <w:sz w:val="26"/>
          <w:szCs w:val="26"/>
        </w:rPr>
      </w:pPr>
    </w:p>
    <w:p w14:paraId="6729DB21" w14:textId="77777777" w:rsidR="004C13AF" w:rsidRDefault="004C13AF" w:rsidP="00C65284">
      <w:pPr>
        <w:spacing w:before="120" w:after="120"/>
        <w:jc w:val="center"/>
        <w:rPr>
          <w:b/>
          <w:sz w:val="26"/>
          <w:szCs w:val="26"/>
        </w:rPr>
      </w:pPr>
    </w:p>
    <w:p w14:paraId="4BC85D4D" w14:textId="77777777" w:rsidR="004C13AF" w:rsidRDefault="004C13AF" w:rsidP="00C65284">
      <w:pPr>
        <w:spacing w:before="120" w:after="120"/>
        <w:jc w:val="center"/>
        <w:rPr>
          <w:b/>
          <w:sz w:val="26"/>
          <w:szCs w:val="26"/>
        </w:rPr>
      </w:pPr>
    </w:p>
    <w:p w14:paraId="6A7229F8" w14:textId="77777777" w:rsidR="00F8721E" w:rsidRDefault="00F8721E" w:rsidP="00C65284">
      <w:pPr>
        <w:spacing w:before="120" w:after="120"/>
        <w:jc w:val="center"/>
        <w:rPr>
          <w:b/>
          <w:sz w:val="26"/>
          <w:szCs w:val="26"/>
        </w:rPr>
      </w:pPr>
    </w:p>
    <w:p w14:paraId="5E52AC5D" w14:textId="77777777" w:rsidR="00F8721E" w:rsidRDefault="00F8721E" w:rsidP="00C65284">
      <w:pPr>
        <w:spacing w:before="120" w:after="120"/>
        <w:jc w:val="center"/>
        <w:rPr>
          <w:b/>
          <w:sz w:val="26"/>
          <w:szCs w:val="26"/>
        </w:rPr>
      </w:pPr>
    </w:p>
    <w:p w14:paraId="60B03B6C" w14:textId="38C0FA64" w:rsidR="00B21D7A" w:rsidRPr="00AD4E84" w:rsidRDefault="00967CA7" w:rsidP="00C65284">
      <w:pPr>
        <w:spacing w:before="120" w:after="120"/>
        <w:jc w:val="center"/>
        <w:rPr>
          <w:sz w:val="26"/>
          <w:szCs w:val="26"/>
        </w:rPr>
      </w:pPr>
      <w:r>
        <w:rPr>
          <w:b/>
          <w:sz w:val="26"/>
          <w:szCs w:val="26"/>
        </w:rPr>
        <w:lastRenderedPageBreak/>
        <w:t>Введение</w:t>
      </w:r>
    </w:p>
    <w:p w14:paraId="63E48004" w14:textId="77777777" w:rsidR="00967CA7" w:rsidRPr="006650F2" w:rsidRDefault="00E91BC0" w:rsidP="00967CA7">
      <w:pPr>
        <w:ind w:firstLine="567"/>
        <w:jc w:val="both"/>
        <w:rPr>
          <w:sz w:val="26"/>
          <w:szCs w:val="26"/>
        </w:rPr>
      </w:pPr>
      <w:r w:rsidRPr="00E91BC0">
        <w:rPr>
          <w:sz w:val="26"/>
          <w:szCs w:val="26"/>
        </w:rPr>
        <w:t>Актуализация</w:t>
      </w:r>
      <w:r w:rsidR="00F767A4">
        <w:rPr>
          <w:sz w:val="26"/>
          <w:szCs w:val="26"/>
        </w:rPr>
        <w:t xml:space="preserve"> схемы теплоснабжения </w:t>
      </w:r>
      <w:r w:rsidR="00967CA7" w:rsidRPr="00AD4E84">
        <w:rPr>
          <w:sz w:val="26"/>
          <w:szCs w:val="26"/>
        </w:rPr>
        <w:t>Макарьевского</w:t>
      </w:r>
      <w:r w:rsidR="00F767A4">
        <w:rPr>
          <w:sz w:val="26"/>
          <w:szCs w:val="26"/>
        </w:rPr>
        <w:t xml:space="preserve"> </w:t>
      </w:r>
      <w:r w:rsidR="00F767A4">
        <w:rPr>
          <w:color w:val="212121"/>
          <w:spacing w:val="4"/>
          <w:sz w:val="26"/>
          <w:szCs w:val="26"/>
        </w:rPr>
        <w:t>муниципального округа</w:t>
      </w:r>
      <w:r w:rsidR="00967CA7" w:rsidRPr="00AD4E84">
        <w:rPr>
          <w:color w:val="212121"/>
          <w:spacing w:val="4"/>
          <w:sz w:val="26"/>
          <w:szCs w:val="26"/>
        </w:rPr>
        <w:t xml:space="preserve"> </w:t>
      </w:r>
      <w:r w:rsidR="00967CA7" w:rsidRPr="00AD4E84">
        <w:rPr>
          <w:sz w:val="26"/>
          <w:szCs w:val="26"/>
        </w:rPr>
        <w:t>Костромской области</w:t>
      </w:r>
      <w:r w:rsidR="00F767A4">
        <w:rPr>
          <w:sz w:val="26"/>
          <w:szCs w:val="26"/>
        </w:rPr>
        <w:t xml:space="preserve"> </w:t>
      </w:r>
      <w:r>
        <w:rPr>
          <w:sz w:val="26"/>
          <w:szCs w:val="26"/>
        </w:rPr>
        <w:t>на период с 2026 по 2040 год осуществлена на 2027</w:t>
      </w:r>
      <w:r w:rsidRPr="00E91BC0">
        <w:rPr>
          <w:sz w:val="26"/>
          <w:szCs w:val="26"/>
        </w:rPr>
        <w:t xml:space="preserve"> г. в соответствии с «Требованиями к порядку разработки и утверждения схем теплоснабжения», утвержденными постановлением Правительства Российской Федерации от 22 февраля 2012 г. № 154 (редакция от 16</w:t>
      </w:r>
      <w:r>
        <w:rPr>
          <w:sz w:val="26"/>
          <w:szCs w:val="26"/>
        </w:rPr>
        <w:t xml:space="preserve">.03.2019г.) и согласно </w:t>
      </w:r>
      <w:r w:rsidRPr="001F217E">
        <w:rPr>
          <w:sz w:val="26"/>
          <w:szCs w:val="26"/>
        </w:rPr>
        <w:t>договору</w:t>
      </w:r>
      <w:r w:rsidR="00967CA7" w:rsidRPr="001F217E">
        <w:rPr>
          <w:sz w:val="26"/>
          <w:szCs w:val="26"/>
        </w:rPr>
        <w:t xml:space="preserve"> </w:t>
      </w:r>
      <w:r w:rsidR="001F217E" w:rsidRPr="001F217E">
        <w:rPr>
          <w:spacing w:val="20"/>
          <w:sz w:val="26"/>
          <w:szCs w:val="26"/>
        </w:rPr>
        <w:t>№04/2026</w:t>
      </w:r>
      <w:r w:rsidR="0053415E" w:rsidRPr="001F217E">
        <w:rPr>
          <w:spacing w:val="20"/>
          <w:sz w:val="26"/>
          <w:szCs w:val="26"/>
        </w:rPr>
        <w:t xml:space="preserve"> от </w:t>
      </w:r>
      <w:r w:rsidR="001F217E" w:rsidRPr="001F217E">
        <w:rPr>
          <w:sz w:val="26"/>
          <w:szCs w:val="26"/>
        </w:rPr>
        <w:t>20.03</w:t>
      </w:r>
      <w:r w:rsidR="00967CA7" w:rsidRPr="001F217E">
        <w:rPr>
          <w:sz w:val="26"/>
          <w:szCs w:val="26"/>
        </w:rPr>
        <w:t>.202</w:t>
      </w:r>
      <w:r w:rsidR="001F217E" w:rsidRPr="001F217E">
        <w:rPr>
          <w:sz w:val="26"/>
          <w:szCs w:val="26"/>
        </w:rPr>
        <w:t>6</w:t>
      </w:r>
      <w:r w:rsidR="000C2982" w:rsidRPr="000C2982">
        <w:rPr>
          <w:sz w:val="26"/>
          <w:szCs w:val="26"/>
        </w:rPr>
        <w:t xml:space="preserve"> </w:t>
      </w:r>
      <w:r w:rsidR="00967CA7" w:rsidRPr="000C2982">
        <w:rPr>
          <w:sz w:val="26"/>
          <w:szCs w:val="26"/>
        </w:rPr>
        <w:t>года</w:t>
      </w:r>
      <w:r w:rsidR="00750EBC" w:rsidRPr="000C2982">
        <w:rPr>
          <w:sz w:val="26"/>
          <w:szCs w:val="26"/>
        </w:rPr>
        <w:t xml:space="preserve"> </w:t>
      </w:r>
      <w:r w:rsidR="00967CA7" w:rsidRPr="000C2982">
        <w:rPr>
          <w:sz w:val="26"/>
          <w:szCs w:val="26"/>
        </w:rPr>
        <w:t>между администрацией Мак</w:t>
      </w:r>
      <w:r w:rsidR="00750EBC" w:rsidRPr="000C2982">
        <w:rPr>
          <w:sz w:val="26"/>
          <w:szCs w:val="26"/>
        </w:rPr>
        <w:t>арьевского муниципального округа</w:t>
      </w:r>
      <w:r w:rsidR="000C2982">
        <w:rPr>
          <w:sz w:val="26"/>
          <w:szCs w:val="26"/>
        </w:rPr>
        <w:t xml:space="preserve"> Костромской области</w:t>
      </w:r>
      <w:r w:rsidR="00967CA7" w:rsidRPr="009834B7">
        <w:rPr>
          <w:sz w:val="26"/>
          <w:szCs w:val="26"/>
        </w:rPr>
        <w:t xml:space="preserve"> </w:t>
      </w:r>
      <w:r w:rsidR="00967CA7" w:rsidRPr="00AD4E84">
        <w:rPr>
          <w:sz w:val="26"/>
          <w:szCs w:val="26"/>
        </w:rPr>
        <w:t xml:space="preserve">и </w:t>
      </w:r>
      <w:r w:rsidR="00967CA7">
        <w:rPr>
          <w:sz w:val="26"/>
          <w:szCs w:val="26"/>
        </w:rPr>
        <w:t>Обществом с ограниченной ответственностью «ЭНЕРГОЭКСПЕРТ»</w:t>
      </w:r>
      <w:r w:rsidR="00967CA7" w:rsidRPr="00AD4E84">
        <w:rPr>
          <w:sz w:val="26"/>
          <w:szCs w:val="26"/>
        </w:rPr>
        <w:t xml:space="preserve"> (Исполнитель).</w:t>
      </w:r>
      <w:r>
        <w:rPr>
          <w:sz w:val="26"/>
          <w:szCs w:val="26"/>
        </w:rPr>
        <w:t xml:space="preserve"> </w:t>
      </w:r>
    </w:p>
    <w:p w14:paraId="500FF4DD" w14:textId="77777777" w:rsidR="00750EBC" w:rsidRPr="00750EBC" w:rsidRDefault="00750EBC" w:rsidP="00750EBC">
      <w:pPr>
        <w:ind w:firstLine="708"/>
        <w:jc w:val="both"/>
        <w:rPr>
          <w:sz w:val="26"/>
          <w:szCs w:val="26"/>
        </w:rPr>
      </w:pPr>
      <w:r w:rsidRPr="00750EBC">
        <w:rPr>
          <w:sz w:val="26"/>
          <w:szCs w:val="26"/>
        </w:rPr>
        <w:t xml:space="preserve">При </w:t>
      </w:r>
      <w:r w:rsidR="00E91BC0" w:rsidRPr="00E91BC0">
        <w:rPr>
          <w:sz w:val="26"/>
          <w:szCs w:val="26"/>
        </w:rPr>
        <w:t>актуализации</w:t>
      </w:r>
      <w:r w:rsidRPr="00750EBC">
        <w:rPr>
          <w:sz w:val="26"/>
          <w:szCs w:val="26"/>
        </w:rPr>
        <w:t xml:space="preserve"> схемы теплоснабжения Исполнитель руководствовался, прежде всего, федеральным законодательством и нормативно-правовыми актами в области теплоснабжения, энергосбережения и повышения энергетической эффективности:</w:t>
      </w:r>
    </w:p>
    <w:p w14:paraId="0F31B335" w14:textId="77777777" w:rsidR="00750EBC" w:rsidRPr="00750EBC" w:rsidRDefault="00750EBC" w:rsidP="00750EBC">
      <w:pPr>
        <w:jc w:val="both"/>
        <w:rPr>
          <w:sz w:val="26"/>
          <w:szCs w:val="26"/>
        </w:rPr>
      </w:pPr>
      <w:r w:rsidRPr="00750EBC">
        <w:rPr>
          <w:sz w:val="26"/>
          <w:szCs w:val="26"/>
        </w:rPr>
        <w:t>- федеральный закон от 27 июля 2010 года № 190-ФЗ «О теплоснабжении»;</w:t>
      </w:r>
    </w:p>
    <w:p w14:paraId="00B4A178" w14:textId="77777777" w:rsidR="00750EBC" w:rsidRPr="00750EBC" w:rsidRDefault="00750EBC" w:rsidP="00750EBC">
      <w:pPr>
        <w:jc w:val="both"/>
        <w:rPr>
          <w:sz w:val="26"/>
          <w:szCs w:val="26"/>
        </w:rPr>
      </w:pPr>
      <w:r w:rsidRPr="00750EBC">
        <w:rPr>
          <w:sz w:val="26"/>
          <w:szCs w:val="26"/>
        </w:rPr>
        <w:t>- федеральный закон от 23.11.2009г. № 261-ФЗ «Об энергосбережении и о повышении энергетической эффективности и о внесении изм</w:t>
      </w:r>
      <w:r>
        <w:rPr>
          <w:sz w:val="26"/>
          <w:szCs w:val="26"/>
        </w:rPr>
        <w:t>е</w:t>
      </w:r>
      <w:r w:rsidRPr="00750EBC">
        <w:rPr>
          <w:sz w:val="26"/>
          <w:szCs w:val="26"/>
        </w:rPr>
        <w:t>нений в отдельные законодательные акты Российской Федерации»;</w:t>
      </w:r>
    </w:p>
    <w:p w14:paraId="2CA32853" w14:textId="77777777" w:rsidR="00750EBC" w:rsidRPr="00750EBC" w:rsidRDefault="00750EBC" w:rsidP="00750EBC">
      <w:pPr>
        <w:autoSpaceDE w:val="0"/>
        <w:jc w:val="both"/>
        <w:rPr>
          <w:rFonts w:eastAsia="Times New Roman"/>
          <w:sz w:val="26"/>
          <w:szCs w:val="26"/>
        </w:rPr>
      </w:pPr>
      <w:r w:rsidRPr="00750EBC">
        <w:rPr>
          <w:rFonts w:eastAsia="Times New Roman"/>
          <w:sz w:val="26"/>
          <w:szCs w:val="26"/>
        </w:rPr>
        <w:t>- постановление Правительства Российской Федерации от 22 февраля 2012 г. № 154 «О требованиях к схемам теплоснабжения, порядку разработки и утверждения».</w:t>
      </w:r>
    </w:p>
    <w:p w14:paraId="0A4EC6AF" w14:textId="77777777" w:rsidR="00800762" w:rsidRDefault="00750EBC" w:rsidP="00750EBC">
      <w:pPr>
        <w:autoSpaceDE w:val="0"/>
        <w:jc w:val="both"/>
        <w:rPr>
          <w:rFonts w:eastAsia="Times New Roman"/>
          <w:sz w:val="26"/>
          <w:szCs w:val="26"/>
        </w:rPr>
      </w:pPr>
      <w:r w:rsidRPr="00750EBC">
        <w:rPr>
          <w:rFonts w:eastAsia="Times New Roman"/>
          <w:sz w:val="26"/>
          <w:szCs w:val="26"/>
        </w:rPr>
        <w:t xml:space="preserve">Полный список использованной литературы приведен в конце настоящей книги. </w:t>
      </w:r>
    </w:p>
    <w:p w14:paraId="0B28CDFB" w14:textId="77777777" w:rsidR="00750EBC" w:rsidRPr="00750EBC" w:rsidRDefault="008E5D51" w:rsidP="00750EBC">
      <w:pPr>
        <w:autoSpaceDE w:val="0"/>
        <w:jc w:val="both"/>
        <w:rPr>
          <w:rFonts w:eastAsia="Times New Roman"/>
          <w:sz w:val="26"/>
          <w:szCs w:val="26"/>
        </w:rPr>
      </w:pPr>
      <w:r>
        <w:rPr>
          <w:rFonts w:eastAsia="Times New Roman"/>
          <w:sz w:val="26"/>
          <w:szCs w:val="26"/>
        </w:rPr>
        <w:t xml:space="preserve">     </w:t>
      </w:r>
      <w:r w:rsidR="00750EBC" w:rsidRPr="00750EBC">
        <w:rPr>
          <w:rFonts w:eastAsia="Times New Roman"/>
          <w:sz w:val="26"/>
          <w:szCs w:val="26"/>
        </w:rPr>
        <w:t xml:space="preserve">Для </w:t>
      </w:r>
      <w:r w:rsidRPr="008E5D51">
        <w:rPr>
          <w:rFonts w:eastAsia="Times New Roman"/>
          <w:sz w:val="26"/>
          <w:szCs w:val="26"/>
        </w:rPr>
        <w:t>актуализации</w:t>
      </w:r>
      <w:r w:rsidR="00750EBC" w:rsidRPr="00750EBC">
        <w:rPr>
          <w:rFonts w:eastAsia="Times New Roman"/>
          <w:sz w:val="26"/>
          <w:szCs w:val="26"/>
        </w:rPr>
        <w:t xml:space="preserve"> схемы теплоснабжения Исполнитель произвел сбор информации:</w:t>
      </w:r>
    </w:p>
    <w:p w14:paraId="3772B9F6" w14:textId="77777777" w:rsidR="00750EBC" w:rsidRPr="00750EBC" w:rsidRDefault="00750EBC" w:rsidP="004C13AF">
      <w:pPr>
        <w:jc w:val="both"/>
        <w:rPr>
          <w:sz w:val="26"/>
          <w:szCs w:val="26"/>
        </w:rPr>
      </w:pPr>
      <w:r w:rsidRPr="00750EBC">
        <w:rPr>
          <w:sz w:val="26"/>
          <w:szCs w:val="26"/>
        </w:rPr>
        <w:t xml:space="preserve">-  о </w:t>
      </w:r>
      <w:r>
        <w:rPr>
          <w:sz w:val="26"/>
          <w:szCs w:val="26"/>
        </w:rPr>
        <w:t>муниципальном</w:t>
      </w:r>
      <w:r w:rsidRPr="00750EBC">
        <w:rPr>
          <w:sz w:val="26"/>
          <w:szCs w:val="26"/>
        </w:rPr>
        <w:t xml:space="preserve"> округе и перспективах его развития;</w:t>
      </w:r>
      <w:r w:rsidR="008E5D51">
        <w:rPr>
          <w:sz w:val="26"/>
          <w:szCs w:val="26"/>
        </w:rPr>
        <w:t xml:space="preserve"> </w:t>
      </w:r>
    </w:p>
    <w:p w14:paraId="4754F529" w14:textId="77777777" w:rsidR="004C13AF" w:rsidRDefault="00750EBC" w:rsidP="004C13AF">
      <w:pPr>
        <w:jc w:val="both"/>
        <w:rPr>
          <w:sz w:val="26"/>
          <w:szCs w:val="26"/>
        </w:rPr>
      </w:pPr>
      <w:r w:rsidRPr="00750EBC">
        <w:rPr>
          <w:sz w:val="26"/>
          <w:szCs w:val="26"/>
        </w:rPr>
        <w:t xml:space="preserve">- о теплоснабжающих организациях, оборудовании теплоисточников, тепловых сетях, </w:t>
      </w:r>
      <w:r>
        <w:rPr>
          <w:sz w:val="26"/>
          <w:szCs w:val="26"/>
        </w:rPr>
        <w:t xml:space="preserve">  </w:t>
      </w:r>
      <w:r w:rsidR="004C13AF">
        <w:rPr>
          <w:sz w:val="26"/>
          <w:szCs w:val="26"/>
        </w:rPr>
        <w:t xml:space="preserve"> </w:t>
      </w:r>
    </w:p>
    <w:p w14:paraId="214DFF83" w14:textId="77777777" w:rsidR="00750EBC" w:rsidRPr="00750EBC" w:rsidRDefault="004C13AF" w:rsidP="004C13AF">
      <w:pPr>
        <w:jc w:val="both"/>
        <w:rPr>
          <w:sz w:val="26"/>
          <w:szCs w:val="26"/>
        </w:rPr>
      </w:pPr>
      <w:r>
        <w:rPr>
          <w:sz w:val="26"/>
          <w:szCs w:val="26"/>
        </w:rPr>
        <w:t xml:space="preserve">   </w:t>
      </w:r>
      <w:r w:rsidR="00750EBC" w:rsidRPr="00750EBC">
        <w:rPr>
          <w:sz w:val="26"/>
          <w:szCs w:val="26"/>
        </w:rPr>
        <w:t>подключенных потребителях, производственно-экономических показателях;</w:t>
      </w:r>
    </w:p>
    <w:p w14:paraId="4850015B" w14:textId="77777777" w:rsidR="00750EBC" w:rsidRPr="00750EBC" w:rsidRDefault="00750EBC" w:rsidP="004C13AF">
      <w:pPr>
        <w:jc w:val="both"/>
        <w:rPr>
          <w:sz w:val="26"/>
          <w:szCs w:val="26"/>
        </w:rPr>
      </w:pPr>
      <w:r w:rsidRPr="00750EBC">
        <w:rPr>
          <w:sz w:val="26"/>
          <w:szCs w:val="26"/>
        </w:rPr>
        <w:t>- о действующих нормативах теплоснабжения, тарифах на тепловую энергию.</w:t>
      </w:r>
      <w:r w:rsidR="00E91BC0">
        <w:rPr>
          <w:sz w:val="26"/>
          <w:szCs w:val="26"/>
        </w:rPr>
        <w:t xml:space="preserve"> </w:t>
      </w:r>
    </w:p>
    <w:p w14:paraId="4050E5D0" w14:textId="77777777" w:rsidR="00750EBC" w:rsidRPr="00750EBC" w:rsidRDefault="00750EBC" w:rsidP="00750EBC">
      <w:pPr>
        <w:ind w:firstLine="567"/>
        <w:jc w:val="both"/>
        <w:rPr>
          <w:sz w:val="26"/>
          <w:szCs w:val="26"/>
        </w:rPr>
      </w:pPr>
      <w:r w:rsidRPr="00750EBC">
        <w:rPr>
          <w:sz w:val="26"/>
          <w:szCs w:val="26"/>
        </w:rPr>
        <w:t xml:space="preserve">В процессе </w:t>
      </w:r>
      <w:r w:rsidR="00E91BC0" w:rsidRPr="00E91BC0">
        <w:rPr>
          <w:sz w:val="26"/>
          <w:szCs w:val="26"/>
        </w:rPr>
        <w:t>актуализации</w:t>
      </w:r>
      <w:r w:rsidRPr="00750EBC">
        <w:rPr>
          <w:sz w:val="26"/>
          <w:szCs w:val="26"/>
        </w:rPr>
        <w:t xml:space="preserve"> схемы теплоснабжения были уточнены тепловые нагрузки на источники тепловой энергии, состав оборудования котельных, схемы тепловых сетей. Внесены изменения в схемы тепловых сетей и зоны централизованного и индив</w:t>
      </w:r>
      <w:r>
        <w:rPr>
          <w:sz w:val="26"/>
          <w:szCs w:val="26"/>
        </w:rPr>
        <w:t>идуального теплоснабжения округа</w:t>
      </w:r>
      <w:r w:rsidRPr="00750EBC">
        <w:rPr>
          <w:sz w:val="26"/>
          <w:szCs w:val="26"/>
        </w:rPr>
        <w:t xml:space="preserve">. Разработаны новые мероприятия по реконструкции и техническому перевооружению котельных и тепловых сетей в условиях газификации </w:t>
      </w:r>
      <w:r>
        <w:rPr>
          <w:sz w:val="26"/>
          <w:szCs w:val="26"/>
        </w:rPr>
        <w:t>муниципальн</w:t>
      </w:r>
      <w:r w:rsidRPr="00750EBC">
        <w:rPr>
          <w:sz w:val="26"/>
          <w:szCs w:val="26"/>
        </w:rPr>
        <w:t xml:space="preserve">ого округа. Финансовые затраты на реконструкцию определены в действующих ценах. В схеме теплоснабжения не рассмотрены не присущие для </w:t>
      </w:r>
      <w:r>
        <w:rPr>
          <w:sz w:val="26"/>
          <w:szCs w:val="26"/>
        </w:rPr>
        <w:t>муниципальн</w:t>
      </w:r>
      <w:r w:rsidRPr="00750EBC">
        <w:rPr>
          <w:sz w:val="26"/>
          <w:szCs w:val="26"/>
        </w:rPr>
        <w:t>ого округа вопросы:</w:t>
      </w:r>
      <w:r>
        <w:rPr>
          <w:sz w:val="26"/>
          <w:szCs w:val="26"/>
        </w:rPr>
        <w:t xml:space="preserve"> </w:t>
      </w:r>
    </w:p>
    <w:p w14:paraId="7A8D29A9" w14:textId="77777777" w:rsidR="00750EBC" w:rsidRPr="00750EBC" w:rsidRDefault="00750EBC" w:rsidP="00750EBC">
      <w:pPr>
        <w:jc w:val="both"/>
        <w:rPr>
          <w:sz w:val="26"/>
          <w:szCs w:val="26"/>
        </w:rPr>
      </w:pPr>
      <w:r w:rsidRPr="00750EBC">
        <w:rPr>
          <w:sz w:val="26"/>
          <w:szCs w:val="26"/>
        </w:rPr>
        <w:t>- значения существующей и перспективной резервной тепловой мощности источников теплоснабжения с выделением аварийного резерва и резерва по договорам на поддержание резервной тепловой мощности;</w:t>
      </w:r>
    </w:p>
    <w:p w14:paraId="14843514" w14:textId="77777777" w:rsidR="00750EBC" w:rsidRPr="00750EBC" w:rsidRDefault="00750EBC" w:rsidP="00750EBC">
      <w:pPr>
        <w:jc w:val="both"/>
        <w:rPr>
          <w:sz w:val="26"/>
          <w:szCs w:val="26"/>
        </w:rPr>
      </w:pPr>
      <w:r w:rsidRPr="00750EBC">
        <w:rPr>
          <w:sz w:val="26"/>
          <w:szCs w:val="26"/>
        </w:rPr>
        <w:t>- электронная модел</w:t>
      </w:r>
      <w:r>
        <w:rPr>
          <w:sz w:val="26"/>
          <w:szCs w:val="26"/>
        </w:rPr>
        <w:t>ь системы теплоснабжения муниципальн</w:t>
      </w:r>
      <w:r w:rsidRPr="00750EBC">
        <w:rPr>
          <w:sz w:val="26"/>
          <w:szCs w:val="26"/>
        </w:rPr>
        <w:t>ого округа.</w:t>
      </w:r>
    </w:p>
    <w:p w14:paraId="2EF4FD55" w14:textId="77777777" w:rsidR="00750EBC" w:rsidRPr="00750EBC" w:rsidRDefault="00750EBC" w:rsidP="00750EBC">
      <w:pPr>
        <w:tabs>
          <w:tab w:val="left" w:pos="3086"/>
        </w:tabs>
        <w:spacing w:before="120"/>
        <w:ind w:left="425"/>
        <w:rPr>
          <w:b/>
          <w:bCs/>
          <w:sz w:val="26"/>
          <w:szCs w:val="26"/>
        </w:rPr>
      </w:pPr>
      <w:r w:rsidRPr="00750EBC">
        <w:rPr>
          <w:b/>
          <w:bCs/>
          <w:sz w:val="26"/>
          <w:szCs w:val="26"/>
        </w:rPr>
        <w:t>Список сокращений, принятых в схеме теплоснабжения:</w:t>
      </w:r>
    </w:p>
    <w:p w14:paraId="07A78125" w14:textId="77777777" w:rsidR="00750EBC" w:rsidRPr="00750EBC" w:rsidRDefault="00750EBC" w:rsidP="00750EBC">
      <w:pPr>
        <w:autoSpaceDN w:val="0"/>
        <w:adjustRightInd w:val="0"/>
        <w:rPr>
          <w:sz w:val="26"/>
          <w:szCs w:val="26"/>
        </w:rPr>
      </w:pPr>
      <w:bookmarkStart w:id="0" w:name="_Hlk227567832"/>
      <w:r w:rsidRPr="00750EBC">
        <w:rPr>
          <w:sz w:val="26"/>
          <w:szCs w:val="26"/>
        </w:rPr>
        <w:t xml:space="preserve">КО – Костромская область, </w:t>
      </w:r>
      <w:r>
        <w:rPr>
          <w:sz w:val="26"/>
          <w:szCs w:val="26"/>
        </w:rPr>
        <w:t>М</w:t>
      </w:r>
      <w:r w:rsidRPr="00750EBC">
        <w:rPr>
          <w:sz w:val="26"/>
          <w:szCs w:val="26"/>
        </w:rPr>
        <w:t xml:space="preserve">О –  </w:t>
      </w:r>
      <w:r>
        <w:rPr>
          <w:sz w:val="26"/>
          <w:szCs w:val="26"/>
        </w:rPr>
        <w:t xml:space="preserve"> муниципальный</w:t>
      </w:r>
      <w:r w:rsidRPr="00750EBC">
        <w:rPr>
          <w:sz w:val="26"/>
          <w:szCs w:val="26"/>
        </w:rPr>
        <w:t xml:space="preserve"> округ, д – деревня, п – поселок,</w:t>
      </w:r>
    </w:p>
    <w:p w14:paraId="4012250F" w14:textId="77777777" w:rsidR="00750EBC" w:rsidRPr="00750EBC" w:rsidRDefault="00750EBC" w:rsidP="00750EBC">
      <w:pPr>
        <w:jc w:val="both"/>
        <w:rPr>
          <w:color w:val="000000"/>
          <w:sz w:val="26"/>
          <w:szCs w:val="26"/>
        </w:rPr>
      </w:pPr>
      <w:r w:rsidRPr="00750EBC">
        <w:rPr>
          <w:color w:val="000000"/>
          <w:sz w:val="26"/>
          <w:szCs w:val="26"/>
        </w:rPr>
        <w:t>МКД – многоквартирный жилой дом; ИЖД – индивидуальный жилой дом;</w:t>
      </w:r>
    </w:p>
    <w:p w14:paraId="13248845" w14:textId="77777777" w:rsidR="00750EBC" w:rsidRDefault="00750EBC" w:rsidP="00750EBC">
      <w:pPr>
        <w:jc w:val="both"/>
        <w:rPr>
          <w:rFonts w:eastAsia="Times New Roman"/>
          <w:sz w:val="26"/>
          <w:szCs w:val="26"/>
        </w:rPr>
      </w:pPr>
      <w:r w:rsidRPr="00750EBC">
        <w:rPr>
          <w:rFonts w:eastAsia="Times New Roman"/>
          <w:sz w:val="26"/>
          <w:szCs w:val="26"/>
        </w:rPr>
        <w:t>ООО – общество с ограниченной ответственностью;</w:t>
      </w:r>
    </w:p>
    <w:p w14:paraId="194EA7CC" w14:textId="066EB372" w:rsidR="00F8721E" w:rsidRPr="00750EBC" w:rsidRDefault="00F8721E" w:rsidP="00750EBC">
      <w:pPr>
        <w:jc w:val="both"/>
        <w:rPr>
          <w:rFonts w:eastAsia="Times New Roman"/>
          <w:sz w:val="26"/>
          <w:szCs w:val="26"/>
        </w:rPr>
      </w:pPr>
      <w:r w:rsidRPr="00335140">
        <w:rPr>
          <w:bCs/>
          <w:sz w:val="26"/>
          <w:szCs w:val="26"/>
        </w:rPr>
        <w:t>МУП</w:t>
      </w:r>
      <w:r>
        <w:rPr>
          <w:bCs/>
          <w:sz w:val="26"/>
          <w:szCs w:val="26"/>
        </w:rPr>
        <w:t xml:space="preserve"> – муниципальное унитарное предприятие;</w:t>
      </w:r>
    </w:p>
    <w:p w14:paraId="7B8C6E0B" w14:textId="2C721EA9" w:rsidR="00750EBC" w:rsidRPr="00750EBC" w:rsidRDefault="00F8721E" w:rsidP="00750EBC">
      <w:pPr>
        <w:jc w:val="both"/>
        <w:rPr>
          <w:rFonts w:eastAsia="Times New Roman"/>
          <w:sz w:val="26"/>
          <w:szCs w:val="26"/>
        </w:rPr>
      </w:pPr>
      <w:r>
        <w:rPr>
          <w:rFonts w:eastAsia="Times New Roman"/>
          <w:sz w:val="26"/>
          <w:szCs w:val="26"/>
        </w:rPr>
        <w:t>З</w:t>
      </w:r>
      <w:r w:rsidR="00750EBC" w:rsidRPr="00750EBC">
        <w:rPr>
          <w:rFonts w:eastAsia="Times New Roman"/>
          <w:sz w:val="26"/>
          <w:szCs w:val="26"/>
        </w:rPr>
        <w:t xml:space="preserve">АО – </w:t>
      </w:r>
      <w:r>
        <w:rPr>
          <w:rFonts w:eastAsia="Times New Roman"/>
          <w:sz w:val="26"/>
          <w:szCs w:val="26"/>
        </w:rPr>
        <w:t>зак</w:t>
      </w:r>
      <w:r w:rsidR="00750EBC" w:rsidRPr="00750EBC">
        <w:rPr>
          <w:rFonts w:eastAsia="Times New Roman"/>
          <w:sz w:val="26"/>
          <w:szCs w:val="26"/>
        </w:rPr>
        <w:t>рытое акционерное общество;</w:t>
      </w:r>
    </w:p>
    <w:p w14:paraId="556697ED" w14:textId="77777777" w:rsidR="00750EBC" w:rsidRPr="00750EBC" w:rsidRDefault="00750EBC" w:rsidP="00750EBC">
      <w:pPr>
        <w:jc w:val="both"/>
        <w:rPr>
          <w:sz w:val="26"/>
          <w:szCs w:val="26"/>
        </w:rPr>
      </w:pPr>
      <w:r w:rsidRPr="00750EBC">
        <w:rPr>
          <w:rFonts w:eastAsia="Times New Roman"/>
          <w:sz w:val="26"/>
          <w:szCs w:val="26"/>
        </w:rPr>
        <w:t xml:space="preserve">УТМ (РТМ) - </w:t>
      </w:r>
      <w:r w:rsidRPr="00750EBC">
        <w:rPr>
          <w:sz w:val="26"/>
          <w:szCs w:val="26"/>
        </w:rPr>
        <w:t>установленная (располагаемая) тепловая</w:t>
      </w:r>
      <w:r w:rsidRPr="00750EBC">
        <w:rPr>
          <w:color w:val="000000"/>
          <w:sz w:val="26"/>
          <w:szCs w:val="26"/>
          <w:lang w:eastAsia="ru-RU"/>
        </w:rPr>
        <w:t xml:space="preserve"> </w:t>
      </w:r>
      <w:r w:rsidRPr="00750EBC">
        <w:rPr>
          <w:sz w:val="26"/>
          <w:szCs w:val="26"/>
        </w:rPr>
        <w:t>мощность источника теплоты;</w:t>
      </w:r>
    </w:p>
    <w:p w14:paraId="5BDF49B8" w14:textId="77777777" w:rsidR="00750EBC" w:rsidRPr="00750EBC" w:rsidRDefault="00750EBC" w:rsidP="00750EBC">
      <w:pPr>
        <w:jc w:val="both"/>
        <w:rPr>
          <w:color w:val="000000"/>
          <w:sz w:val="26"/>
          <w:szCs w:val="26"/>
          <w:lang w:eastAsia="ru-RU"/>
        </w:rPr>
      </w:pPr>
      <w:r w:rsidRPr="00750EBC">
        <w:rPr>
          <w:sz w:val="26"/>
          <w:szCs w:val="26"/>
        </w:rPr>
        <w:t xml:space="preserve">ВПУ - </w:t>
      </w:r>
      <w:r w:rsidRPr="00750EBC">
        <w:rPr>
          <w:color w:val="000000"/>
          <w:sz w:val="26"/>
          <w:szCs w:val="26"/>
          <w:lang w:eastAsia="ru-RU"/>
        </w:rPr>
        <w:t>водоподготовительная установка; АВПУ– автоматизированная ВПУ;</w:t>
      </w:r>
    </w:p>
    <w:p w14:paraId="201C03E5" w14:textId="77777777" w:rsidR="00750EBC" w:rsidRPr="00750EBC" w:rsidRDefault="00750EBC" w:rsidP="00750EBC">
      <w:pPr>
        <w:jc w:val="both"/>
        <w:rPr>
          <w:color w:val="000000"/>
          <w:sz w:val="26"/>
          <w:szCs w:val="26"/>
          <w:lang w:eastAsia="ru-RU"/>
        </w:rPr>
      </w:pPr>
      <w:r w:rsidRPr="00750EBC">
        <w:rPr>
          <w:color w:val="000000"/>
          <w:sz w:val="26"/>
          <w:szCs w:val="26"/>
          <w:lang w:eastAsia="ru-RU"/>
        </w:rPr>
        <w:t xml:space="preserve">ГВС – горячее водоснабжение; </w:t>
      </w:r>
    </w:p>
    <w:p w14:paraId="6DCE18D1" w14:textId="77777777" w:rsidR="00750EBC" w:rsidRPr="00750EBC" w:rsidRDefault="00750EBC" w:rsidP="00750EBC">
      <w:pPr>
        <w:jc w:val="both"/>
        <w:rPr>
          <w:color w:val="000000"/>
          <w:sz w:val="26"/>
          <w:szCs w:val="26"/>
          <w:lang w:eastAsia="ru-RU"/>
        </w:rPr>
      </w:pPr>
      <w:r w:rsidRPr="00750EBC">
        <w:rPr>
          <w:color w:val="000000"/>
          <w:sz w:val="26"/>
          <w:szCs w:val="26"/>
          <w:lang w:eastAsia="ru-RU"/>
        </w:rPr>
        <w:t>ОДПУ – общедомовой прибор учета тепловой энергии;</w:t>
      </w:r>
    </w:p>
    <w:p w14:paraId="169B05B6" w14:textId="77777777" w:rsidR="00750EBC" w:rsidRPr="00750EBC" w:rsidRDefault="00750EBC" w:rsidP="00750EBC">
      <w:pPr>
        <w:jc w:val="both"/>
        <w:rPr>
          <w:color w:val="000000"/>
          <w:sz w:val="26"/>
          <w:szCs w:val="26"/>
          <w:lang w:eastAsia="ru-RU"/>
        </w:rPr>
      </w:pPr>
      <w:r w:rsidRPr="00750EBC">
        <w:rPr>
          <w:color w:val="000000"/>
          <w:sz w:val="26"/>
          <w:szCs w:val="26"/>
          <w:lang w:eastAsia="ru-RU"/>
        </w:rPr>
        <w:t>БМК – блочно-модульная котельная; КНР – котлы наружного размещения;</w:t>
      </w:r>
    </w:p>
    <w:p w14:paraId="5436CD4A" w14:textId="77777777" w:rsidR="00750EBC" w:rsidRPr="00750EBC" w:rsidRDefault="00750EBC" w:rsidP="00750EBC">
      <w:pPr>
        <w:jc w:val="both"/>
        <w:rPr>
          <w:sz w:val="26"/>
          <w:szCs w:val="26"/>
        </w:rPr>
      </w:pPr>
      <w:r w:rsidRPr="00750EBC">
        <w:rPr>
          <w:sz w:val="26"/>
          <w:szCs w:val="26"/>
        </w:rPr>
        <w:t>НТП – норматив технологических потерь; НУРТ – норматив удельного расхода топлива;</w:t>
      </w:r>
    </w:p>
    <w:p w14:paraId="556E763C" w14:textId="12DFD209" w:rsidR="00750EBC" w:rsidRDefault="00750EBC" w:rsidP="00750EBC">
      <w:pPr>
        <w:jc w:val="both"/>
        <w:rPr>
          <w:sz w:val="26"/>
          <w:szCs w:val="26"/>
        </w:rPr>
      </w:pPr>
      <w:r w:rsidRPr="00750EBC">
        <w:rPr>
          <w:sz w:val="26"/>
          <w:szCs w:val="26"/>
        </w:rPr>
        <w:t>ЭСО(ТСО) – энергоснабжающая (теплоснабжающая) организация</w:t>
      </w:r>
      <w:r w:rsidR="00DE0714">
        <w:rPr>
          <w:sz w:val="26"/>
          <w:szCs w:val="26"/>
        </w:rPr>
        <w:t>;</w:t>
      </w:r>
    </w:p>
    <w:p w14:paraId="43672855" w14:textId="3317836E" w:rsidR="00DE0714" w:rsidRPr="00750EBC" w:rsidRDefault="00DE0714" w:rsidP="00750EBC">
      <w:pPr>
        <w:jc w:val="both"/>
        <w:rPr>
          <w:sz w:val="26"/>
          <w:szCs w:val="26"/>
        </w:rPr>
      </w:pPr>
      <w:r>
        <w:rPr>
          <w:sz w:val="26"/>
          <w:szCs w:val="26"/>
        </w:rPr>
        <w:t>КАДК – Костромской автодорожный колле</w:t>
      </w:r>
      <w:r w:rsidR="00BB3850">
        <w:rPr>
          <w:sz w:val="26"/>
          <w:szCs w:val="26"/>
        </w:rPr>
        <w:t>дж</w:t>
      </w:r>
      <w:r>
        <w:rPr>
          <w:sz w:val="26"/>
          <w:szCs w:val="26"/>
        </w:rPr>
        <w:t>.</w:t>
      </w:r>
      <w:bookmarkEnd w:id="0"/>
    </w:p>
    <w:p w14:paraId="5B8937DE" w14:textId="77777777" w:rsidR="005B5FD7" w:rsidRDefault="005B5FD7" w:rsidP="008075AD">
      <w:pPr>
        <w:spacing w:after="120"/>
        <w:ind w:left="284" w:hanging="284"/>
        <w:jc w:val="center"/>
        <w:rPr>
          <w:b/>
          <w:sz w:val="28"/>
          <w:szCs w:val="28"/>
        </w:rPr>
      </w:pPr>
      <w:r w:rsidRPr="001539A0">
        <w:rPr>
          <w:b/>
          <w:sz w:val="28"/>
          <w:szCs w:val="28"/>
        </w:rPr>
        <w:lastRenderedPageBreak/>
        <w:t>1</w:t>
      </w:r>
      <w:r w:rsidR="008075AD">
        <w:rPr>
          <w:b/>
          <w:sz w:val="28"/>
          <w:szCs w:val="28"/>
        </w:rPr>
        <w:t>.</w:t>
      </w:r>
      <w:r w:rsidRPr="001539A0">
        <w:rPr>
          <w:b/>
          <w:sz w:val="28"/>
          <w:szCs w:val="28"/>
        </w:rPr>
        <w:t xml:space="preserve"> Существующее положение в сфере производства, передачи и потребления тепловой энергии для целей теплоснабжения</w:t>
      </w:r>
      <w:r w:rsidR="00361E8D">
        <w:rPr>
          <w:b/>
          <w:sz w:val="28"/>
          <w:szCs w:val="28"/>
        </w:rPr>
        <w:t>.</w:t>
      </w:r>
    </w:p>
    <w:p w14:paraId="3A312613" w14:textId="77777777" w:rsidR="005B5FD7" w:rsidRPr="00CF7D5E" w:rsidRDefault="005B5FD7" w:rsidP="005B5FD7">
      <w:pPr>
        <w:spacing w:after="120"/>
        <w:ind w:left="284" w:hanging="284"/>
        <w:jc w:val="both"/>
        <w:rPr>
          <w:b/>
          <w:sz w:val="26"/>
          <w:szCs w:val="26"/>
        </w:rPr>
      </w:pPr>
      <w:r w:rsidRPr="00CF7D5E">
        <w:rPr>
          <w:b/>
          <w:sz w:val="26"/>
          <w:szCs w:val="26"/>
        </w:rPr>
        <w:t>1.1</w:t>
      </w:r>
      <w:r w:rsidR="00361E8D">
        <w:rPr>
          <w:b/>
          <w:sz w:val="26"/>
          <w:szCs w:val="26"/>
        </w:rPr>
        <w:t>.</w:t>
      </w:r>
      <w:r w:rsidRPr="00CF7D5E">
        <w:rPr>
          <w:b/>
          <w:sz w:val="26"/>
          <w:szCs w:val="26"/>
        </w:rPr>
        <w:t xml:space="preserve"> Функциональная структура теплоснабжения</w:t>
      </w:r>
      <w:r w:rsidR="00BB1F4E">
        <w:rPr>
          <w:b/>
          <w:sz w:val="26"/>
          <w:szCs w:val="26"/>
        </w:rPr>
        <w:t>.</w:t>
      </w:r>
    </w:p>
    <w:p w14:paraId="0A8E8C5C" w14:textId="77777777" w:rsidR="008707F1" w:rsidRDefault="00BD0063" w:rsidP="00CC12F5">
      <w:pPr>
        <w:ind w:firstLine="720"/>
        <w:jc w:val="both"/>
        <w:rPr>
          <w:rFonts w:eastAsia="Times New Roman"/>
          <w:sz w:val="26"/>
          <w:szCs w:val="26"/>
        </w:rPr>
      </w:pPr>
      <w:r w:rsidRPr="00440177">
        <w:rPr>
          <w:rFonts w:eastAsiaTheme="minorHAnsi"/>
          <w:sz w:val="26"/>
          <w:szCs w:val="26"/>
          <w:lang w:eastAsia="en-US"/>
        </w:rPr>
        <w:t>З</w:t>
      </w:r>
      <w:r>
        <w:rPr>
          <w:rFonts w:eastAsiaTheme="minorHAnsi"/>
          <w:sz w:val="26"/>
          <w:szCs w:val="26"/>
          <w:lang w:eastAsia="en-US"/>
        </w:rPr>
        <w:t>аконом Костромской области от 21 мая 2024 года № 478</w:t>
      </w:r>
      <w:r w:rsidRPr="00440177">
        <w:rPr>
          <w:rFonts w:eastAsiaTheme="minorHAnsi"/>
          <w:sz w:val="26"/>
          <w:szCs w:val="26"/>
          <w:lang w:eastAsia="en-US"/>
        </w:rPr>
        <w:t>-7-ЗКО  городское поселение город </w:t>
      </w:r>
      <w:hyperlink r:id="rId8" w:tooltip="Нея (город)" w:history="1">
        <w:r>
          <w:rPr>
            <w:rFonts w:eastAsiaTheme="minorHAnsi"/>
            <w:sz w:val="26"/>
            <w:szCs w:val="26"/>
            <w:lang w:eastAsia="en-US"/>
          </w:rPr>
          <w:t>Макарьев</w:t>
        </w:r>
      </w:hyperlink>
      <w:r w:rsidRPr="00440177">
        <w:rPr>
          <w:rFonts w:eastAsiaTheme="minorHAnsi"/>
          <w:sz w:val="26"/>
          <w:szCs w:val="26"/>
          <w:lang w:eastAsia="en-US"/>
        </w:rPr>
        <w:t xml:space="preserve"> и </w:t>
      </w:r>
      <w:r w:rsidR="00586DC6">
        <w:rPr>
          <w:rFonts w:eastAsiaTheme="minorHAnsi"/>
          <w:sz w:val="26"/>
          <w:szCs w:val="26"/>
          <w:lang w:eastAsia="en-US"/>
        </w:rPr>
        <w:t>5 сельских поселений: Горчухинское, Нежитинское, Николо-Макаровское, Унженское, Усть-Нейское п</w:t>
      </w:r>
      <w:r w:rsidRPr="00440177">
        <w:rPr>
          <w:rFonts w:eastAsiaTheme="minorHAnsi"/>
          <w:sz w:val="26"/>
          <w:szCs w:val="26"/>
          <w:lang w:eastAsia="en-US"/>
        </w:rPr>
        <w:t>реобразованы в </w:t>
      </w:r>
      <w:hyperlink r:id="rId9" w:tooltip="Нейский муниципальный округ" w:history="1">
        <w:r>
          <w:rPr>
            <w:rFonts w:eastAsiaTheme="minorHAnsi"/>
            <w:sz w:val="26"/>
            <w:szCs w:val="26"/>
            <w:lang w:eastAsia="en-US"/>
          </w:rPr>
          <w:t>Макарьев</w:t>
        </w:r>
        <w:r w:rsidRPr="00440177">
          <w:rPr>
            <w:rFonts w:eastAsiaTheme="minorHAnsi"/>
            <w:sz w:val="26"/>
            <w:szCs w:val="26"/>
            <w:lang w:eastAsia="en-US"/>
          </w:rPr>
          <w:t>ский муниципальный округ</w:t>
        </w:r>
      </w:hyperlink>
      <w:r w:rsidRPr="00440177">
        <w:rPr>
          <w:rFonts w:eastAsiaTheme="minorHAnsi"/>
          <w:sz w:val="26"/>
          <w:szCs w:val="26"/>
          <w:lang w:eastAsia="en-US"/>
        </w:rPr>
        <w:t xml:space="preserve"> </w:t>
      </w:r>
      <w:r w:rsidR="00CC12F5" w:rsidRPr="00CF7D5E">
        <w:rPr>
          <w:rFonts w:eastAsia="Times New Roman"/>
          <w:sz w:val="26"/>
          <w:szCs w:val="26"/>
        </w:rPr>
        <w:t xml:space="preserve">Костромской области. </w:t>
      </w:r>
    </w:p>
    <w:p w14:paraId="44BAD0DD" w14:textId="77777777" w:rsidR="005F6F36" w:rsidRDefault="0005635A" w:rsidP="005F6F36">
      <w:pPr>
        <w:suppressAutoHyphens w:val="0"/>
        <w:ind w:firstLine="709"/>
        <w:jc w:val="both"/>
        <w:rPr>
          <w:rFonts w:eastAsia="Times New Roman"/>
          <w:bCs/>
          <w:color w:val="000000"/>
          <w:sz w:val="26"/>
          <w:szCs w:val="26"/>
          <w:lang w:eastAsia="ru-RU"/>
        </w:rPr>
      </w:pPr>
      <w:r>
        <w:rPr>
          <w:rFonts w:eastAsia="Times New Roman"/>
          <w:color w:val="222222"/>
          <w:sz w:val="26"/>
          <w:szCs w:val="26"/>
          <w:shd w:val="clear" w:color="auto" w:fill="FFFFFF"/>
          <w:lang w:eastAsia="ru-RU"/>
        </w:rPr>
        <w:t>Округ</w:t>
      </w:r>
      <w:r w:rsidRPr="0005635A">
        <w:rPr>
          <w:rFonts w:eastAsia="Times New Roman"/>
          <w:color w:val="222222"/>
          <w:sz w:val="26"/>
          <w:szCs w:val="26"/>
          <w:shd w:val="clear" w:color="auto" w:fill="FFFFFF"/>
          <w:lang w:eastAsia="ru-RU"/>
        </w:rPr>
        <w:t xml:space="preserve"> граничит </w:t>
      </w:r>
      <w:r w:rsidRPr="0005635A">
        <w:rPr>
          <w:rFonts w:eastAsia="Times New Roman"/>
          <w:color w:val="000000" w:themeColor="text1"/>
          <w:sz w:val="26"/>
          <w:szCs w:val="26"/>
          <w:shd w:val="clear" w:color="auto" w:fill="FFFFFF"/>
          <w:lang w:eastAsia="ru-RU"/>
        </w:rPr>
        <w:t>с </w:t>
      </w:r>
      <w:hyperlink r:id="rId10" w:tooltip="Нижегородская область" w:history="1">
        <w:r w:rsidRPr="0005635A">
          <w:rPr>
            <w:rFonts w:eastAsia="Times New Roman"/>
            <w:color w:val="000000" w:themeColor="text1"/>
            <w:sz w:val="26"/>
            <w:szCs w:val="26"/>
            <w:shd w:val="clear" w:color="auto" w:fill="FFFFFF"/>
            <w:lang w:eastAsia="ru-RU"/>
          </w:rPr>
          <w:t>Нижегородской</w:t>
        </w:r>
      </w:hyperlink>
      <w:r w:rsidRPr="0005635A">
        <w:rPr>
          <w:rFonts w:eastAsia="Times New Roman"/>
          <w:color w:val="000000" w:themeColor="text1"/>
          <w:sz w:val="26"/>
          <w:szCs w:val="26"/>
          <w:shd w:val="clear" w:color="auto" w:fill="FFFFFF"/>
          <w:lang w:eastAsia="ru-RU"/>
        </w:rPr>
        <w:t> и </w:t>
      </w:r>
      <w:hyperlink r:id="rId11" w:tooltip="Ивановская область" w:history="1">
        <w:r w:rsidRPr="0005635A">
          <w:rPr>
            <w:rFonts w:eastAsia="Times New Roman"/>
            <w:color w:val="000000" w:themeColor="text1"/>
            <w:sz w:val="26"/>
            <w:szCs w:val="26"/>
            <w:shd w:val="clear" w:color="auto" w:fill="FFFFFF"/>
            <w:lang w:eastAsia="ru-RU"/>
          </w:rPr>
          <w:t>Ивановской</w:t>
        </w:r>
      </w:hyperlink>
      <w:r w:rsidRPr="0005635A">
        <w:rPr>
          <w:rFonts w:eastAsia="Times New Roman"/>
          <w:color w:val="222222"/>
          <w:sz w:val="26"/>
          <w:szCs w:val="26"/>
          <w:shd w:val="clear" w:color="auto" w:fill="FFFFFF"/>
          <w:lang w:eastAsia="ru-RU"/>
        </w:rPr>
        <w:t> областями, а также с</w:t>
      </w:r>
      <w:r w:rsidR="005F6F36">
        <w:rPr>
          <w:rFonts w:eastAsia="Times New Roman"/>
          <w:color w:val="222222"/>
          <w:sz w:val="26"/>
          <w:szCs w:val="26"/>
          <w:shd w:val="clear" w:color="auto" w:fill="FFFFFF"/>
          <w:lang w:eastAsia="ru-RU"/>
        </w:rPr>
        <w:t xml:space="preserve"> </w:t>
      </w:r>
      <w:r w:rsidR="005F6F36" w:rsidRPr="0005635A">
        <w:rPr>
          <w:rFonts w:eastAsia="Times New Roman"/>
          <w:color w:val="222222"/>
          <w:sz w:val="26"/>
          <w:szCs w:val="26"/>
          <w:shd w:val="clear" w:color="auto" w:fill="FFFFFF"/>
          <w:lang w:eastAsia="ru-RU"/>
        </w:rPr>
        <w:t>Кадыйским</w:t>
      </w:r>
      <w:r w:rsidR="005F6F36">
        <w:rPr>
          <w:rFonts w:eastAsia="Times New Roman"/>
          <w:color w:val="222222"/>
          <w:sz w:val="26"/>
          <w:szCs w:val="26"/>
          <w:shd w:val="clear" w:color="auto" w:fill="FFFFFF"/>
          <w:lang w:eastAsia="ru-RU"/>
        </w:rPr>
        <w:t>,</w:t>
      </w:r>
      <w:r w:rsidR="005F6F36">
        <w:t xml:space="preserve"> </w:t>
      </w:r>
      <w:hyperlink r:id="rId12" w:tooltip="Антроповский район" w:history="1">
        <w:r w:rsidR="005F6F36" w:rsidRPr="0005635A">
          <w:rPr>
            <w:rFonts w:eastAsia="Times New Roman"/>
            <w:color w:val="000000" w:themeColor="text1"/>
            <w:sz w:val="26"/>
            <w:szCs w:val="26"/>
            <w:shd w:val="clear" w:color="auto" w:fill="FFFFFF"/>
            <w:lang w:eastAsia="ru-RU"/>
          </w:rPr>
          <w:t>Антроповским</w:t>
        </w:r>
      </w:hyperlink>
      <w:r w:rsidR="005F6F36">
        <w:rPr>
          <w:rFonts w:eastAsia="Times New Roman"/>
          <w:color w:val="000000" w:themeColor="text1"/>
          <w:sz w:val="26"/>
          <w:szCs w:val="26"/>
          <w:shd w:val="clear" w:color="auto" w:fill="FFFFFF"/>
          <w:lang w:eastAsia="ru-RU"/>
        </w:rPr>
        <w:t xml:space="preserve">, </w:t>
      </w:r>
      <w:hyperlink r:id="rId13" w:tooltip="Нейский район" w:history="1">
        <w:r w:rsidRPr="0005635A">
          <w:rPr>
            <w:rFonts w:eastAsia="Times New Roman"/>
            <w:color w:val="000000" w:themeColor="text1"/>
            <w:sz w:val="26"/>
            <w:szCs w:val="26"/>
            <w:shd w:val="clear" w:color="auto" w:fill="FFFFFF"/>
            <w:lang w:eastAsia="ru-RU"/>
          </w:rPr>
          <w:t>Нейским</w:t>
        </w:r>
      </w:hyperlink>
      <w:r w:rsidRPr="0005635A">
        <w:rPr>
          <w:rFonts w:eastAsia="Times New Roman"/>
          <w:color w:val="000000" w:themeColor="text1"/>
          <w:sz w:val="26"/>
          <w:szCs w:val="26"/>
          <w:shd w:val="clear" w:color="auto" w:fill="FFFFFF"/>
          <w:lang w:eastAsia="ru-RU"/>
        </w:rPr>
        <w:t> и </w:t>
      </w:r>
      <w:hyperlink r:id="rId14" w:tooltip="Мантуровский район (Костромская область)" w:history="1">
        <w:r w:rsidRPr="0005635A">
          <w:rPr>
            <w:rFonts w:eastAsia="Times New Roman"/>
            <w:color w:val="000000" w:themeColor="text1"/>
            <w:sz w:val="26"/>
            <w:szCs w:val="26"/>
            <w:shd w:val="clear" w:color="auto" w:fill="FFFFFF"/>
            <w:lang w:eastAsia="ru-RU"/>
          </w:rPr>
          <w:t>Мантуровским</w:t>
        </w:r>
      </w:hyperlink>
      <w:r w:rsidR="00C95FB5">
        <w:rPr>
          <w:rFonts w:eastAsia="Times New Roman"/>
          <w:color w:val="000000" w:themeColor="text1"/>
          <w:sz w:val="26"/>
          <w:szCs w:val="26"/>
          <w:shd w:val="clear" w:color="auto" w:fill="FFFFFF"/>
          <w:lang w:eastAsia="ru-RU"/>
        </w:rPr>
        <w:t xml:space="preserve"> округами</w:t>
      </w:r>
      <w:r w:rsidRPr="0005635A">
        <w:rPr>
          <w:rFonts w:eastAsia="Times New Roman"/>
          <w:color w:val="222222"/>
          <w:sz w:val="26"/>
          <w:szCs w:val="26"/>
          <w:shd w:val="clear" w:color="auto" w:fill="FFFFFF"/>
          <w:lang w:eastAsia="ru-RU"/>
        </w:rPr>
        <w:t xml:space="preserve"> Костромской области.</w:t>
      </w:r>
      <w:r w:rsidR="005F6F36" w:rsidRPr="005F6F36">
        <w:rPr>
          <w:rFonts w:eastAsia="Times New Roman"/>
          <w:bCs/>
          <w:color w:val="000000"/>
          <w:sz w:val="26"/>
          <w:szCs w:val="26"/>
          <w:lang w:eastAsia="ru-RU"/>
        </w:rPr>
        <w:t xml:space="preserve"> </w:t>
      </w:r>
    </w:p>
    <w:p w14:paraId="19AB56A7" w14:textId="4DEB8B59" w:rsidR="0005635A" w:rsidRPr="0005635A" w:rsidRDefault="005F6F36" w:rsidP="005F6F36">
      <w:pPr>
        <w:suppressAutoHyphens w:val="0"/>
        <w:ind w:firstLine="709"/>
        <w:jc w:val="both"/>
        <w:rPr>
          <w:rFonts w:eastAsia="Times New Roman"/>
          <w:bCs/>
          <w:color w:val="000000"/>
          <w:sz w:val="26"/>
          <w:szCs w:val="26"/>
          <w:lang w:eastAsia="ru-RU"/>
        </w:rPr>
      </w:pPr>
      <w:r>
        <w:rPr>
          <w:rFonts w:eastAsia="Times New Roman"/>
          <w:bCs/>
          <w:color w:val="000000"/>
          <w:sz w:val="26"/>
          <w:szCs w:val="26"/>
          <w:lang w:eastAsia="ru-RU"/>
        </w:rPr>
        <w:t>А</w:t>
      </w:r>
      <w:r w:rsidRPr="0005635A">
        <w:rPr>
          <w:rFonts w:eastAsia="Times New Roman"/>
          <w:bCs/>
          <w:color w:val="000000"/>
          <w:sz w:val="26"/>
          <w:szCs w:val="26"/>
          <w:lang w:eastAsia="ru-RU"/>
        </w:rPr>
        <w:t>дминистратив</w:t>
      </w:r>
      <w:r w:rsidR="00BB2F6E" w:rsidRPr="0005635A">
        <w:rPr>
          <w:rFonts w:eastAsia="Times New Roman"/>
          <w:bCs/>
          <w:color w:val="000000"/>
          <w:sz w:val="26"/>
          <w:szCs w:val="26"/>
          <w:lang w:eastAsia="ru-RU"/>
        </w:rPr>
        <w:t>ным центром Мак</w:t>
      </w:r>
      <w:r w:rsidR="00BB2F6E">
        <w:rPr>
          <w:rFonts w:eastAsia="Times New Roman"/>
          <w:bCs/>
          <w:color w:val="000000"/>
          <w:sz w:val="26"/>
          <w:szCs w:val="26"/>
          <w:lang w:eastAsia="ru-RU"/>
        </w:rPr>
        <w:t>арьевского муниципального округа</w:t>
      </w:r>
      <w:r w:rsidR="00BB2F6E" w:rsidRPr="0005635A">
        <w:rPr>
          <w:rFonts w:eastAsia="Times New Roman"/>
          <w:bCs/>
          <w:color w:val="000000"/>
          <w:sz w:val="26"/>
          <w:szCs w:val="26"/>
          <w:lang w:eastAsia="ru-RU"/>
        </w:rPr>
        <w:t xml:space="preserve"> Костромской области</w:t>
      </w:r>
      <w:r w:rsidR="00BB2F6E">
        <w:rPr>
          <w:rFonts w:eastAsia="Times New Roman"/>
          <w:bCs/>
          <w:color w:val="000000"/>
          <w:sz w:val="26"/>
          <w:szCs w:val="26"/>
          <w:lang w:eastAsia="ru-RU"/>
        </w:rPr>
        <w:t xml:space="preserve"> </w:t>
      </w:r>
      <w:r w:rsidR="00BB2F6E" w:rsidRPr="0005635A">
        <w:rPr>
          <w:rFonts w:eastAsia="Times New Roman"/>
          <w:bCs/>
          <w:color w:val="000000"/>
          <w:sz w:val="26"/>
          <w:szCs w:val="26"/>
          <w:lang w:eastAsia="ru-RU"/>
        </w:rPr>
        <w:t>является</w:t>
      </w:r>
      <w:r w:rsidR="00BB2F6E">
        <w:rPr>
          <w:rFonts w:eastAsia="Times New Roman"/>
          <w:bCs/>
          <w:color w:val="000000"/>
          <w:sz w:val="26"/>
          <w:szCs w:val="26"/>
          <w:lang w:eastAsia="ru-RU"/>
        </w:rPr>
        <w:t xml:space="preserve"> г</w:t>
      </w:r>
      <w:r w:rsidR="0005635A" w:rsidRPr="0005635A">
        <w:rPr>
          <w:rFonts w:eastAsia="Times New Roman"/>
          <w:bCs/>
          <w:color w:val="000000"/>
          <w:sz w:val="26"/>
          <w:szCs w:val="26"/>
          <w:lang w:eastAsia="ru-RU"/>
        </w:rPr>
        <w:t>ород Макарьев.</w:t>
      </w:r>
    </w:p>
    <w:p w14:paraId="5D28051B" w14:textId="77777777" w:rsidR="0005635A" w:rsidRPr="0005635A" w:rsidRDefault="0005635A" w:rsidP="0005635A">
      <w:pPr>
        <w:shd w:val="clear" w:color="auto" w:fill="FFFFFF"/>
        <w:suppressAutoHyphens w:val="0"/>
        <w:ind w:firstLine="709"/>
        <w:jc w:val="both"/>
        <w:rPr>
          <w:rFonts w:eastAsia="Times New Roman"/>
          <w:color w:val="222222"/>
          <w:sz w:val="26"/>
          <w:szCs w:val="26"/>
          <w:lang w:eastAsia="ru-RU"/>
        </w:rPr>
      </w:pPr>
      <w:r w:rsidRPr="0005635A">
        <w:rPr>
          <w:rFonts w:eastAsia="Times New Roman"/>
          <w:color w:val="000000"/>
          <w:sz w:val="26"/>
          <w:szCs w:val="26"/>
          <w:shd w:val="clear" w:color="auto" w:fill="FFFFFF"/>
          <w:lang w:eastAsia="ru-RU"/>
        </w:rPr>
        <w:t>Ведущее место в отраслевой структуре района, в соответствии с новой международной системой классификации, занимает обрабатывающее производство - 68,7 %, на втором месте лесоводство и лесозаготовки. Макарьев — один из центров лесозаготовительной и деревообрабатывающей промышленности Костромской области.</w:t>
      </w:r>
    </w:p>
    <w:p w14:paraId="6358BEBD" w14:textId="77777777" w:rsidR="0005635A" w:rsidRPr="0005635A" w:rsidRDefault="0005635A" w:rsidP="0005635A">
      <w:pPr>
        <w:suppressAutoHyphens w:val="0"/>
        <w:ind w:firstLine="709"/>
        <w:rPr>
          <w:rFonts w:eastAsia="Times New Roman"/>
          <w:color w:val="000000" w:themeColor="text1"/>
          <w:sz w:val="26"/>
          <w:szCs w:val="26"/>
          <w:shd w:val="clear" w:color="auto" w:fill="FFFFFF"/>
          <w:lang w:eastAsia="ru-RU"/>
        </w:rPr>
      </w:pPr>
      <w:r w:rsidRPr="0005635A">
        <w:rPr>
          <w:rFonts w:eastAsia="Times New Roman"/>
          <w:color w:val="000000" w:themeColor="text1"/>
          <w:sz w:val="26"/>
          <w:szCs w:val="26"/>
          <w:shd w:val="clear" w:color="auto" w:fill="FFFFFF"/>
          <w:lang w:eastAsia="ru-RU"/>
        </w:rPr>
        <w:t>Основные реки — </w:t>
      </w:r>
      <w:hyperlink r:id="rId15" w:tooltip="Унжа (приток Волги)" w:history="1">
        <w:r w:rsidRPr="0005635A">
          <w:rPr>
            <w:rFonts w:eastAsia="Times New Roman"/>
            <w:color w:val="000000" w:themeColor="text1"/>
            <w:sz w:val="26"/>
            <w:szCs w:val="26"/>
            <w:shd w:val="clear" w:color="auto" w:fill="FFFFFF"/>
            <w:lang w:eastAsia="ru-RU"/>
          </w:rPr>
          <w:t>Унжа</w:t>
        </w:r>
      </w:hyperlink>
      <w:r w:rsidRPr="0005635A">
        <w:rPr>
          <w:rFonts w:eastAsia="Times New Roman"/>
          <w:color w:val="000000" w:themeColor="text1"/>
          <w:sz w:val="26"/>
          <w:szCs w:val="26"/>
          <w:shd w:val="clear" w:color="auto" w:fill="FFFFFF"/>
          <w:lang w:eastAsia="ru-RU"/>
        </w:rPr>
        <w:t>, </w:t>
      </w:r>
      <w:hyperlink r:id="rId16" w:tooltip="Нея (река)" w:history="1">
        <w:r w:rsidRPr="0005635A">
          <w:rPr>
            <w:rFonts w:eastAsia="Times New Roman"/>
            <w:color w:val="000000" w:themeColor="text1"/>
            <w:sz w:val="26"/>
            <w:szCs w:val="26"/>
            <w:shd w:val="clear" w:color="auto" w:fill="FFFFFF"/>
            <w:lang w:eastAsia="ru-RU"/>
          </w:rPr>
          <w:t>Нея</w:t>
        </w:r>
      </w:hyperlink>
      <w:r w:rsidRPr="0005635A">
        <w:rPr>
          <w:rFonts w:eastAsia="Times New Roman"/>
          <w:color w:val="000000" w:themeColor="text1"/>
          <w:sz w:val="26"/>
          <w:szCs w:val="26"/>
          <w:shd w:val="clear" w:color="auto" w:fill="FFFFFF"/>
          <w:lang w:eastAsia="ru-RU"/>
        </w:rPr>
        <w:t>, </w:t>
      </w:r>
      <w:hyperlink r:id="rId17" w:tooltip="Белый Лух" w:history="1">
        <w:r w:rsidRPr="0005635A">
          <w:rPr>
            <w:rFonts w:eastAsia="Times New Roman"/>
            <w:color w:val="000000" w:themeColor="text1"/>
            <w:sz w:val="26"/>
            <w:szCs w:val="26"/>
            <w:shd w:val="clear" w:color="auto" w:fill="FFFFFF"/>
            <w:lang w:eastAsia="ru-RU"/>
          </w:rPr>
          <w:t>Белый Лух</w:t>
        </w:r>
      </w:hyperlink>
      <w:r w:rsidRPr="0005635A">
        <w:rPr>
          <w:rFonts w:eastAsia="Times New Roman"/>
          <w:color w:val="000000" w:themeColor="text1"/>
          <w:sz w:val="26"/>
          <w:szCs w:val="26"/>
          <w:shd w:val="clear" w:color="auto" w:fill="FFFFFF"/>
          <w:lang w:eastAsia="ru-RU"/>
        </w:rPr>
        <w:t>, </w:t>
      </w:r>
      <w:hyperlink r:id="rId18" w:tooltip="Чёрный Лух" w:history="1">
        <w:r w:rsidRPr="0005635A">
          <w:rPr>
            <w:rFonts w:eastAsia="Times New Roman"/>
            <w:color w:val="000000" w:themeColor="text1"/>
            <w:sz w:val="26"/>
            <w:szCs w:val="26"/>
            <w:shd w:val="clear" w:color="auto" w:fill="FFFFFF"/>
            <w:lang w:eastAsia="ru-RU"/>
          </w:rPr>
          <w:t>Чёрный Лух</w:t>
        </w:r>
      </w:hyperlink>
      <w:r w:rsidRPr="0005635A">
        <w:rPr>
          <w:rFonts w:eastAsia="Times New Roman"/>
          <w:color w:val="000000" w:themeColor="text1"/>
          <w:sz w:val="26"/>
          <w:szCs w:val="26"/>
          <w:shd w:val="clear" w:color="auto" w:fill="FFFFFF"/>
          <w:lang w:eastAsia="ru-RU"/>
        </w:rPr>
        <w:t>.</w:t>
      </w:r>
    </w:p>
    <w:p w14:paraId="5E9A4202" w14:textId="77777777" w:rsidR="0005635A" w:rsidRPr="0005635A" w:rsidRDefault="0005635A" w:rsidP="0005635A">
      <w:pPr>
        <w:suppressAutoHyphens w:val="0"/>
        <w:ind w:firstLine="709"/>
        <w:jc w:val="both"/>
        <w:rPr>
          <w:rFonts w:eastAsia="Times New Roman"/>
          <w:color w:val="000000" w:themeColor="text1"/>
          <w:sz w:val="26"/>
          <w:szCs w:val="26"/>
          <w:shd w:val="clear" w:color="auto" w:fill="FFFFFF"/>
          <w:lang w:eastAsia="ru-RU"/>
        </w:rPr>
      </w:pPr>
      <w:r w:rsidRPr="0005635A">
        <w:rPr>
          <w:rFonts w:eastAsia="Times New Roman"/>
          <w:color w:val="000000" w:themeColor="text1"/>
          <w:sz w:val="26"/>
          <w:szCs w:val="26"/>
          <w:shd w:val="clear" w:color="auto" w:fill="FFFFFF"/>
          <w:lang w:eastAsia="ru-RU"/>
        </w:rPr>
        <w:t>Основными факторами, обеспечивающими инвестиционную привлекательность Мак</w:t>
      </w:r>
      <w:r>
        <w:rPr>
          <w:rFonts w:eastAsia="Times New Roman"/>
          <w:color w:val="000000" w:themeColor="text1"/>
          <w:sz w:val="26"/>
          <w:szCs w:val="26"/>
          <w:shd w:val="clear" w:color="auto" w:fill="FFFFFF"/>
          <w:lang w:eastAsia="ru-RU"/>
        </w:rPr>
        <w:t>арьевского муниципального округа</w:t>
      </w:r>
      <w:r w:rsidRPr="0005635A">
        <w:rPr>
          <w:rFonts w:eastAsia="Times New Roman"/>
          <w:color w:val="000000" w:themeColor="text1"/>
          <w:sz w:val="26"/>
          <w:szCs w:val="26"/>
          <w:shd w:val="clear" w:color="auto" w:fill="FFFFFF"/>
          <w:lang w:eastAsia="ru-RU"/>
        </w:rPr>
        <w:t>, являются его выгодное географическое положение, богатое архитектурное наследие и природно-ресурсный потенциал, а также наличие регионального и местного законодательства, направленного на поддержание инвестиционной деятельности.</w:t>
      </w:r>
    </w:p>
    <w:p w14:paraId="5EE32F66" w14:textId="77777777" w:rsidR="0005635A" w:rsidRPr="0005635A" w:rsidRDefault="0005635A" w:rsidP="0005635A">
      <w:pPr>
        <w:suppressAutoHyphens w:val="0"/>
        <w:ind w:firstLine="709"/>
        <w:jc w:val="both"/>
        <w:rPr>
          <w:rFonts w:eastAsia="Times New Roman"/>
          <w:color w:val="000000" w:themeColor="text1"/>
          <w:sz w:val="26"/>
          <w:szCs w:val="26"/>
          <w:shd w:val="clear" w:color="auto" w:fill="FFFFFF"/>
          <w:lang w:eastAsia="ru-RU"/>
        </w:rPr>
      </w:pPr>
      <w:r w:rsidRPr="0005635A">
        <w:rPr>
          <w:rFonts w:eastAsia="Times New Roman"/>
          <w:color w:val="000000" w:themeColor="text1"/>
          <w:sz w:val="26"/>
          <w:szCs w:val="26"/>
          <w:shd w:val="clear" w:color="auto" w:fill="FFFFFF"/>
          <w:lang w:eastAsia="ru-RU"/>
        </w:rPr>
        <w:t>Культурные и природные ценности территории Мак</w:t>
      </w:r>
      <w:r w:rsidR="00CE2E27">
        <w:rPr>
          <w:rFonts w:eastAsia="Times New Roman"/>
          <w:color w:val="000000" w:themeColor="text1"/>
          <w:sz w:val="26"/>
          <w:szCs w:val="26"/>
          <w:shd w:val="clear" w:color="auto" w:fill="FFFFFF"/>
          <w:lang w:eastAsia="ru-RU"/>
        </w:rPr>
        <w:t>арьевского муниципального округа</w:t>
      </w:r>
      <w:r w:rsidRPr="0005635A">
        <w:rPr>
          <w:rFonts w:eastAsia="Times New Roman"/>
          <w:color w:val="000000" w:themeColor="text1"/>
          <w:sz w:val="26"/>
          <w:szCs w:val="26"/>
          <w:shd w:val="clear" w:color="auto" w:fill="FFFFFF"/>
          <w:lang w:eastAsia="ru-RU"/>
        </w:rPr>
        <w:t xml:space="preserve"> – основа для динамического развития предпринимательства в сфере туризма и организованного отдыха.</w:t>
      </w:r>
    </w:p>
    <w:p w14:paraId="4C9E52BE" w14:textId="77777777" w:rsidR="0005635A" w:rsidRPr="0005635A" w:rsidRDefault="0005635A" w:rsidP="0005635A">
      <w:pPr>
        <w:suppressAutoHyphens w:val="0"/>
        <w:ind w:firstLine="709"/>
        <w:jc w:val="both"/>
        <w:rPr>
          <w:rFonts w:eastAsia="Times New Roman"/>
          <w:color w:val="000000"/>
          <w:sz w:val="26"/>
          <w:szCs w:val="26"/>
          <w:bdr w:val="none" w:sz="0" w:space="0" w:color="auto" w:frame="1"/>
          <w:lang w:eastAsia="ru-RU"/>
        </w:rPr>
      </w:pPr>
      <w:r w:rsidRPr="0005635A">
        <w:rPr>
          <w:rFonts w:eastAsia="Times New Roman"/>
          <w:color w:val="000000"/>
          <w:sz w:val="26"/>
          <w:szCs w:val="26"/>
          <w:bdr w:val="none" w:sz="0" w:space="0" w:color="auto" w:frame="1"/>
          <w:lang w:eastAsia="ru-RU"/>
        </w:rPr>
        <w:t>С внешней транспортной сетью Макарьев связан автомагистралью федерального значения</w:t>
      </w:r>
      <w:r w:rsidR="00C65284">
        <w:rPr>
          <w:rFonts w:eastAsia="Times New Roman"/>
          <w:color w:val="000000"/>
          <w:sz w:val="26"/>
          <w:szCs w:val="26"/>
          <w:bdr w:val="none" w:sz="0" w:space="0" w:color="auto" w:frame="1"/>
          <w:lang w:eastAsia="ru-RU"/>
        </w:rPr>
        <w:t xml:space="preserve"> Р-243 Кострома - Шарья - Киров - </w:t>
      </w:r>
      <w:r w:rsidRPr="0005635A">
        <w:rPr>
          <w:rFonts w:eastAsia="Times New Roman"/>
          <w:color w:val="000000"/>
          <w:sz w:val="26"/>
          <w:szCs w:val="26"/>
          <w:bdr w:val="none" w:sz="0" w:space="0" w:color="auto" w:frame="1"/>
          <w:lang w:eastAsia="ru-RU"/>
        </w:rPr>
        <w:t xml:space="preserve">Пермь. </w:t>
      </w:r>
    </w:p>
    <w:p w14:paraId="70D91212" w14:textId="77777777" w:rsidR="0005635A" w:rsidRDefault="0005635A" w:rsidP="0005635A">
      <w:pPr>
        <w:shd w:val="clear" w:color="auto" w:fill="FFFFFF"/>
        <w:suppressAutoHyphens w:val="0"/>
        <w:ind w:firstLine="709"/>
        <w:jc w:val="both"/>
        <w:rPr>
          <w:rFonts w:eastAsia="Times New Roman"/>
          <w:color w:val="000000"/>
          <w:sz w:val="26"/>
          <w:szCs w:val="26"/>
          <w:lang w:eastAsia="ru-RU"/>
        </w:rPr>
      </w:pPr>
      <w:r w:rsidRPr="0005635A">
        <w:rPr>
          <w:rFonts w:eastAsia="Times New Roman"/>
          <w:color w:val="000000"/>
          <w:sz w:val="26"/>
          <w:szCs w:val="26"/>
          <w:lang w:eastAsia="ru-RU"/>
        </w:rPr>
        <w:t>На территории Мак</w:t>
      </w:r>
      <w:r w:rsidR="00CE2E27">
        <w:rPr>
          <w:rFonts w:eastAsia="Times New Roman"/>
          <w:color w:val="000000"/>
          <w:sz w:val="26"/>
          <w:szCs w:val="26"/>
          <w:lang w:eastAsia="ru-RU"/>
        </w:rPr>
        <w:t>арьевского муниципального округа</w:t>
      </w:r>
      <w:r w:rsidR="004F4523">
        <w:rPr>
          <w:rFonts w:eastAsia="Times New Roman"/>
          <w:color w:val="000000"/>
          <w:sz w:val="26"/>
          <w:szCs w:val="26"/>
          <w:lang w:eastAsia="ru-RU"/>
        </w:rPr>
        <w:t xml:space="preserve"> находя</w:t>
      </w:r>
      <w:r w:rsidR="00C65284">
        <w:rPr>
          <w:rFonts w:eastAsia="Times New Roman"/>
          <w:color w:val="000000"/>
          <w:sz w:val="26"/>
          <w:szCs w:val="26"/>
          <w:lang w:eastAsia="ru-RU"/>
        </w:rPr>
        <w:t xml:space="preserve">тся </w:t>
      </w:r>
      <w:r w:rsidR="00C65284" w:rsidRPr="0005635A">
        <w:rPr>
          <w:rFonts w:eastAsia="Times New Roman"/>
          <w:color w:val="000000"/>
          <w:sz w:val="26"/>
          <w:szCs w:val="26"/>
          <w:lang w:eastAsia="ru-RU"/>
        </w:rPr>
        <w:t>1 город</w:t>
      </w:r>
      <w:r w:rsidR="00C65284">
        <w:rPr>
          <w:rFonts w:eastAsia="Times New Roman"/>
          <w:color w:val="000000"/>
          <w:sz w:val="26"/>
          <w:szCs w:val="26"/>
          <w:lang w:eastAsia="ru-RU"/>
        </w:rPr>
        <w:t xml:space="preserve"> и 141 сельский населенный пункт</w:t>
      </w:r>
      <w:r w:rsidRPr="0005635A">
        <w:rPr>
          <w:rFonts w:eastAsia="Times New Roman"/>
          <w:color w:val="000000"/>
          <w:sz w:val="26"/>
          <w:szCs w:val="26"/>
          <w:lang w:eastAsia="ru-RU"/>
        </w:rPr>
        <w:t>.</w:t>
      </w:r>
    </w:p>
    <w:p w14:paraId="0CE2CF4B" w14:textId="77777777" w:rsidR="00BB2F6E" w:rsidRPr="00CF7D5E" w:rsidRDefault="00BB2F6E" w:rsidP="00BB2F6E">
      <w:pPr>
        <w:spacing w:before="120" w:after="120"/>
        <w:jc w:val="center"/>
        <w:rPr>
          <w:bCs/>
          <w:sz w:val="26"/>
          <w:szCs w:val="26"/>
        </w:rPr>
      </w:pPr>
      <w:r w:rsidRPr="00CF7D5E">
        <w:rPr>
          <w:sz w:val="26"/>
          <w:szCs w:val="26"/>
        </w:rPr>
        <w:t>Таблица 1.1</w:t>
      </w:r>
      <w:r w:rsidRPr="00CE2E27">
        <w:rPr>
          <w:sz w:val="26"/>
          <w:szCs w:val="26"/>
        </w:rPr>
        <w:t>.</w:t>
      </w:r>
      <w:r>
        <w:rPr>
          <w:sz w:val="26"/>
          <w:szCs w:val="26"/>
        </w:rPr>
        <w:t>1.</w:t>
      </w:r>
      <w:r w:rsidRPr="00CE2E27">
        <w:rPr>
          <w:sz w:val="26"/>
          <w:szCs w:val="26"/>
        </w:rPr>
        <w:t xml:space="preserve"> </w:t>
      </w:r>
      <w:r>
        <w:rPr>
          <w:bCs/>
          <w:sz w:val="26"/>
          <w:szCs w:val="26"/>
        </w:rPr>
        <w:t>Динамика численности</w:t>
      </w:r>
      <w:r w:rsidRPr="00CE2E27">
        <w:rPr>
          <w:bCs/>
          <w:sz w:val="26"/>
          <w:szCs w:val="26"/>
        </w:rPr>
        <w:t xml:space="preserve"> населения</w:t>
      </w:r>
      <w:r w:rsidRPr="00CF7D5E">
        <w:rPr>
          <w:bCs/>
          <w:sz w:val="26"/>
          <w:szCs w:val="26"/>
        </w:rPr>
        <w:t xml:space="preserve"> </w:t>
      </w:r>
      <w:r>
        <w:rPr>
          <w:bCs/>
          <w:sz w:val="26"/>
          <w:szCs w:val="26"/>
        </w:rPr>
        <w:t>Макарьевского МО</w:t>
      </w:r>
      <w:r w:rsidRPr="00CF7D5E">
        <w:rPr>
          <w:bCs/>
          <w:sz w:val="26"/>
          <w:szCs w:val="26"/>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972"/>
        <w:gridCol w:w="972"/>
        <w:gridCol w:w="972"/>
        <w:gridCol w:w="972"/>
        <w:gridCol w:w="972"/>
        <w:gridCol w:w="972"/>
        <w:gridCol w:w="972"/>
      </w:tblGrid>
      <w:tr w:rsidR="00200A4D" w:rsidRPr="00CE2E27" w14:paraId="78A8B88E" w14:textId="77777777" w:rsidTr="000F395E">
        <w:tc>
          <w:tcPr>
            <w:tcW w:w="3261" w:type="dxa"/>
          </w:tcPr>
          <w:p w14:paraId="74371675" w14:textId="77777777" w:rsidR="00200A4D" w:rsidRPr="00CE2E27" w:rsidRDefault="00200A4D" w:rsidP="00575167">
            <w:pPr>
              <w:suppressAutoHyphens w:val="0"/>
              <w:jc w:val="center"/>
              <w:rPr>
                <w:rFonts w:eastAsia="Times New Roman"/>
                <w:bCs/>
                <w:szCs w:val="24"/>
                <w:lang w:eastAsia="ru-RU"/>
              </w:rPr>
            </w:pPr>
            <w:r w:rsidRPr="00CE2E27">
              <w:rPr>
                <w:rFonts w:eastAsia="Times New Roman"/>
                <w:bCs/>
                <w:szCs w:val="24"/>
                <w:lang w:eastAsia="ru-RU"/>
              </w:rPr>
              <w:t xml:space="preserve">Год </w:t>
            </w:r>
          </w:p>
        </w:tc>
        <w:tc>
          <w:tcPr>
            <w:tcW w:w="972" w:type="dxa"/>
            <w:vAlign w:val="center"/>
          </w:tcPr>
          <w:p w14:paraId="006578C6" w14:textId="77777777" w:rsidR="00200A4D" w:rsidRPr="00CE2E27" w:rsidRDefault="00200A4D" w:rsidP="00200A4D">
            <w:pPr>
              <w:suppressAutoHyphens w:val="0"/>
              <w:jc w:val="center"/>
              <w:rPr>
                <w:rFonts w:eastAsia="Times New Roman"/>
                <w:bCs/>
                <w:szCs w:val="24"/>
                <w:lang w:eastAsia="ru-RU"/>
              </w:rPr>
            </w:pPr>
            <w:r w:rsidRPr="00CE2E27">
              <w:rPr>
                <w:rFonts w:eastAsia="Times New Roman"/>
                <w:bCs/>
                <w:szCs w:val="24"/>
                <w:lang w:eastAsia="ru-RU"/>
              </w:rPr>
              <w:t>2020 г.</w:t>
            </w:r>
          </w:p>
        </w:tc>
        <w:tc>
          <w:tcPr>
            <w:tcW w:w="972" w:type="dxa"/>
            <w:vAlign w:val="center"/>
          </w:tcPr>
          <w:p w14:paraId="4FD6F78E" w14:textId="77777777" w:rsidR="00200A4D" w:rsidRPr="00CE2E27" w:rsidRDefault="00200A4D" w:rsidP="00200A4D">
            <w:pPr>
              <w:suppressAutoHyphens w:val="0"/>
              <w:jc w:val="center"/>
              <w:rPr>
                <w:rFonts w:eastAsia="Times New Roman"/>
                <w:bCs/>
                <w:szCs w:val="24"/>
                <w:lang w:eastAsia="ru-RU"/>
              </w:rPr>
            </w:pPr>
            <w:r w:rsidRPr="00CE2E27">
              <w:rPr>
                <w:rFonts w:eastAsia="Times New Roman"/>
                <w:bCs/>
                <w:szCs w:val="24"/>
                <w:lang w:eastAsia="ru-RU"/>
              </w:rPr>
              <w:t>2021 г.</w:t>
            </w:r>
          </w:p>
        </w:tc>
        <w:tc>
          <w:tcPr>
            <w:tcW w:w="972" w:type="dxa"/>
            <w:vAlign w:val="center"/>
          </w:tcPr>
          <w:p w14:paraId="04E3E233" w14:textId="77777777" w:rsidR="00200A4D" w:rsidRPr="00CE2E27" w:rsidRDefault="00200A4D" w:rsidP="00200A4D">
            <w:pPr>
              <w:suppressAutoHyphens w:val="0"/>
              <w:jc w:val="center"/>
              <w:rPr>
                <w:rFonts w:eastAsia="Times New Roman"/>
                <w:bCs/>
                <w:szCs w:val="24"/>
                <w:lang w:eastAsia="ru-RU"/>
              </w:rPr>
            </w:pPr>
            <w:r w:rsidRPr="00CE2E27">
              <w:rPr>
                <w:rFonts w:eastAsia="Times New Roman"/>
                <w:bCs/>
                <w:szCs w:val="24"/>
                <w:lang w:eastAsia="ru-RU"/>
              </w:rPr>
              <w:t>2022 г.</w:t>
            </w:r>
          </w:p>
        </w:tc>
        <w:tc>
          <w:tcPr>
            <w:tcW w:w="972" w:type="dxa"/>
            <w:vAlign w:val="center"/>
          </w:tcPr>
          <w:p w14:paraId="356977B3" w14:textId="77777777" w:rsidR="00200A4D" w:rsidRPr="00CE2E27" w:rsidRDefault="00200A4D" w:rsidP="00200A4D">
            <w:pPr>
              <w:suppressAutoHyphens w:val="0"/>
              <w:jc w:val="center"/>
              <w:rPr>
                <w:rFonts w:eastAsia="Times New Roman"/>
                <w:bCs/>
                <w:szCs w:val="24"/>
                <w:lang w:eastAsia="ru-RU"/>
              </w:rPr>
            </w:pPr>
            <w:r w:rsidRPr="00CE2E27">
              <w:rPr>
                <w:rFonts w:eastAsia="Times New Roman"/>
                <w:bCs/>
                <w:szCs w:val="24"/>
                <w:lang w:eastAsia="ru-RU"/>
              </w:rPr>
              <w:t>2023 г.</w:t>
            </w:r>
          </w:p>
        </w:tc>
        <w:tc>
          <w:tcPr>
            <w:tcW w:w="972" w:type="dxa"/>
            <w:vAlign w:val="center"/>
          </w:tcPr>
          <w:p w14:paraId="2A21D835" w14:textId="77777777" w:rsidR="00200A4D" w:rsidRPr="00CE2E27" w:rsidRDefault="00200A4D" w:rsidP="00200A4D">
            <w:pPr>
              <w:suppressAutoHyphens w:val="0"/>
              <w:jc w:val="center"/>
              <w:rPr>
                <w:rFonts w:eastAsia="Times New Roman"/>
                <w:bCs/>
                <w:szCs w:val="24"/>
                <w:lang w:eastAsia="ru-RU"/>
              </w:rPr>
            </w:pPr>
            <w:r>
              <w:rPr>
                <w:rFonts w:eastAsia="Times New Roman"/>
                <w:bCs/>
                <w:szCs w:val="24"/>
                <w:lang w:eastAsia="ru-RU"/>
              </w:rPr>
              <w:t>2024 г.</w:t>
            </w:r>
          </w:p>
        </w:tc>
        <w:tc>
          <w:tcPr>
            <w:tcW w:w="972" w:type="dxa"/>
            <w:vAlign w:val="center"/>
          </w:tcPr>
          <w:p w14:paraId="6F703C59" w14:textId="77777777" w:rsidR="00200A4D" w:rsidRDefault="00200A4D" w:rsidP="00200A4D">
            <w:pPr>
              <w:suppressAutoHyphens w:val="0"/>
              <w:jc w:val="center"/>
              <w:rPr>
                <w:rFonts w:eastAsia="Times New Roman"/>
                <w:bCs/>
                <w:szCs w:val="24"/>
                <w:lang w:eastAsia="ru-RU"/>
              </w:rPr>
            </w:pPr>
            <w:r>
              <w:rPr>
                <w:rFonts w:eastAsia="Times New Roman"/>
                <w:bCs/>
                <w:szCs w:val="24"/>
                <w:lang w:eastAsia="ru-RU"/>
              </w:rPr>
              <w:t>2025 г.</w:t>
            </w:r>
          </w:p>
        </w:tc>
        <w:tc>
          <w:tcPr>
            <w:tcW w:w="972" w:type="dxa"/>
            <w:vAlign w:val="center"/>
          </w:tcPr>
          <w:p w14:paraId="3FC80D08" w14:textId="77777777" w:rsidR="00200A4D" w:rsidRDefault="00200A4D" w:rsidP="00200A4D">
            <w:pPr>
              <w:suppressAutoHyphens w:val="0"/>
              <w:jc w:val="center"/>
              <w:rPr>
                <w:rFonts w:eastAsia="Times New Roman"/>
                <w:bCs/>
                <w:szCs w:val="24"/>
                <w:lang w:eastAsia="ru-RU"/>
              </w:rPr>
            </w:pPr>
            <w:r>
              <w:rPr>
                <w:rFonts w:eastAsia="Times New Roman"/>
                <w:bCs/>
                <w:szCs w:val="24"/>
                <w:lang w:eastAsia="ru-RU"/>
              </w:rPr>
              <w:t>2026 г.</w:t>
            </w:r>
          </w:p>
        </w:tc>
      </w:tr>
      <w:tr w:rsidR="00200A4D" w:rsidRPr="00CE2E27" w14:paraId="0D7FB124" w14:textId="77777777" w:rsidTr="000F395E">
        <w:trPr>
          <w:trHeight w:val="244"/>
        </w:trPr>
        <w:tc>
          <w:tcPr>
            <w:tcW w:w="3261" w:type="dxa"/>
          </w:tcPr>
          <w:p w14:paraId="7BBD18D1" w14:textId="77777777" w:rsidR="00200A4D" w:rsidRPr="00CE2E27" w:rsidRDefault="00200A4D" w:rsidP="00575167">
            <w:pPr>
              <w:suppressAutoHyphens w:val="0"/>
              <w:jc w:val="center"/>
              <w:rPr>
                <w:rFonts w:eastAsia="Times New Roman"/>
                <w:color w:val="202122"/>
                <w:szCs w:val="24"/>
                <w:lang w:eastAsia="ru-RU"/>
              </w:rPr>
            </w:pPr>
            <w:r w:rsidRPr="00CE2E27">
              <w:rPr>
                <w:rFonts w:eastAsia="Times New Roman"/>
                <w:color w:val="202122"/>
                <w:szCs w:val="24"/>
                <w:lang w:eastAsia="ru-RU"/>
              </w:rPr>
              <w:t>Численность населения</w:t>
            </w:r>
            <w:r>
              <w:rPr>
                <w:rFonts w:eastAsia="Times New Roman"/>
                <w:color w:val="202122"/>
                <w:szCs w:val="24"/>
                <w:lang w:eastAsia="ru-RU"/>
              </w:rPr>
              <w:t xml:space="preserve"> МО</w:t>
            </w:r>
            <w:r w:rsidRPr="00CE2E27">
              <w:rPr>
                <w:rFonts w:eastAsia="Times New Roman"/>
                <w:color w:val="202122"/>
                <w:szCs w:val="24"/>
                <w:lang w:eastAsia="ru-RU"/>
              </w:rPr>
              <w:t>, чел.</w:t>
            </w:r>
          </w:p>
        </w:tc>
        <w:tc>
          <w:tcPr>
            <w:tcW w:w="972" w:type="dxa"/>
            <w:vAlign w:val="center"/>
          </w:tcPr>
          <w:p w14:paraId="206E063C" w14:textId="77777777" w:rsidR="00200A4D" w:rsidRPr="00CE2E27" w:rsidRDefault="00200A4D" w:rsidP="00200A4D">
            <w:pPr>
              <w:suppressAutoHyphens w:val="0"/>
              <w:jc w:val="center"/>
              <w:rPr>
                <w:rFonts w:eastAsia="Times New Roman"/>
                <w:color w:val="202122"/>
                <w:szCs w:val="24"/>
                <w:lang w:eastAsia="ru-RU"/>
              </w:rPr>
            </w:pPr>
            <w:r w:rsidRPr="00CE2E27">
              <w:rPr>
                <w:rFonts w:eastAsia="Times New Roman"/>
                <w:color w:val="202122"/>
                <w:szCs w:val="24"/>
                <w:lang w:eastAsia="ru-RU"/>
              </w:rPr>
              <w:t>12595</w:t>
            </w:r>
          </w:p>
        </w:tc>
        <w:tc>
          <w:tcPr>
            <w:tcW w:w="972" w:type="dxa"/>
            <w:vAlign w:val="center"/>
          </w:tcPr>
          <w:p w14:paraId="37F1EC76" w14:textId="77777777" w:rsidR="00200A4D" w:rsidRPr="00CE2E27" w:rsidRDefault="00200A4D" w:rsidP="00200A4D">
            <w:pPr>
              <w:suppressAutoHyphens w:val="0"/>
              <w:jc w:val="center"/>
              <w:rPr>
                <w:rFonts w:eastAsia="Times New Roman"/>
                <w:szCs w:val="24"/>
                <w:lang w:eastAsia="ru-RU"/>
              </w:rPr>
            </w:pPr>
            <w:r w:rsidRPr="00CE2E27">
              <w:rPr>
                <w:rFonts w:eastAsia="Times New Roman"/>
                <w:szCs w:val="24"/>
                <w:lang w:eastAsia="ru-RU"/>
              </w:rPr>
              <w:t>12255</w:t>
            </w:r>
          </w:p>
        </w:tc>
        <w:tc>
          <w:tcPr>
            <w:tcW w:w="972" w:type="dxa"/>
            <w:vAlign w:val="center"/>
          </w:tcPr>
          <w:p w14:paraId="57093B57" w14:textId="77777777" w:rsidR="00200A4D" w:rsidRPr="00CE2E27" w:rsidRDefault="00200A4D" w:rsidP="00200A4D">
            <w:pPr>
              <w:suppressAutoHyphens w:val="0"/>
              <w:jc w:val="center"/>
              <w:rPr>
                <w:rFonts w:eastAsia="Times New Roman"/>
                <w:szCs w:val="24"/>
                <w:lang w:eastAsia="ru-RU"/>
              </w:rPr>
            </w:pPr>
            <w:r w:rsidRPr="00CE2E27">
              <w:rPr>
                <w:rFonts w:eastAsia="Times New Roman"/>
                <w:szCs w:val="24"/>
                <w:lang w:eastAsia="ru-RU"/>
              </w:rPr>
              <w:t>11887</w:t>
            </w:r>
          </w:p>
        </w:tc>
        <w:tc>
          <w:tcPr>
            <w:tcW w:w="972" w:type="dxa"/>
            <w:vAlign w:val="center"/>
          </w:tcPr>
          <w:p w14:paraId="18365598" w14:textId="77777777" w:rsidR="00200A4D" w:rsidRPr="00CE2E27" w:rsidRDefault="00200A4D" w:rsidP="00200A4D">
            <w:pPr>
              <w:suppressAutoHyphens w:val="0"/>
              <w:jc w:val="center"/>
              <w:rPr>
                <w:rFonts w:eastAsia="Times New Roman"/>
                <w:color w:val="202122"/>
                <w:szCs w:val="24"/>
                <w:lang w:eastAsia="ru-RU"/>
              </w:rPr>
            </w:pPr>
            <w:r>
              <w:rPr>
                <w:rFonts w:eastAsia="Times New Roman"/>
                <w:color w:val="202122"/>
                <w:szCs w:val="24"/>
                <w:lang w:eastAsia="ru-RU"/>
              </w:rPr>
              <w:t>11531</w:t>
            </w:r>
          </w:p>
        </w:tc>
        <w:tc>
          <w:tcPr>
            <w:tcW w:w="972" w:type="dxa"/>
            <w:vAlign w:val="center"/>
          </w:tcPr>
          <w:p w14:paraId="777E6BA7" w14:textId="77777777" w:rsidR="00200A4D" w:rsidRPr="00CE2E27" w:rsidRDefault="00200A4D" w:rsidP="00200A4D">
            <w:pPr>
              <w:suppressAutoHyphens w:val="0"/>
              <w:jc w:val="center"/>
              <w:rPr>
                <w:rFonts w:eastAsia="Times New Roman"/>
                <w:color w:val="202122"/>
                <w:szCs w:val="24"/>
                <w:lang w:eastAsia="ru-RU"/>
              </w:rPr>
            </w:pPr>
            <w:r>
              <w:rPr>
                <w:rFonts w:eastAsia="Times New Roman"/>
                <w:color w:val="202122"/>
                <w:szCs w:val="24"/>
                <w:lang w:eastAsia="ru-RU"/>
              </w:rPr>
              <w:t>11393</w:t>
            </w:r>
          </w:p>
        </w:tc>
        <w:tc>
          <w:tcPr>
            <w:tcW w:w="972" w:type="dxa"/>
            <w:vAlign w:val="center"/>
          </w:tcPr>
          <w:p w14:paraId="47F4D1CA" w14:textId="77777777" w:rsidR="00200A4D" w:rsidRDefault="00723B93" w:rsidP="00200A4D">
            <w:pPr>
              <w:suppressAutoHyphens w:val="0"/>
              <w:jc w:val="center"/>
              <w:rPr>
                <w:rFonts w:eastAsia="Times New Roman"/>
                <w:color w:val="202122"/>
                <w:szCs w:val="24"/>
                <w:lang w:eastAsia="ru-RU"/>
              </w:rPr>
            </w:pPr>
            <w:r w:rsidRPr="00723B93">
              <w:rPr>
                <w:rFonts w:eastAsia="Times New Roman"/>
                <w:color w:val="202122"/>
                <w:szCs w:val="24"/>
                <w:lang w:eastAsia="ru-RU"/>
              </w:rPr>
              <w:t>9933</w:t>
            </w:r>
          </w:p>
        </w:tc>
        <w:tc>
          <w:tcPr>
            <w:tcW w:w="972" w:type="dxa"/>
            <w:vAlign w:val="center"/>
          </w:tcPr>
          <w:p w14:paraId="1621106C" w14:textId="77777777" w:rsidR="00200A4D" w:rsidRDefault="003933B2" w:rsidP="00200A4D">
            <w:pPr>
              <w:suppressAutoHyphens w:val="0"/>
              <w:jc w:val="center"/>
              <w:rPr>
                <w:rFonts w:eastAsia="Times New Roman"/>
                <w:color w:val="202122"/>
                <w:szCs w:val="24"/>
                <w:lang w:eastAsia="ru-RU"/>
              </w:rPr>
            </w:pPr>
            <w:r>
              <w:rPr>
                <w:rFonts w:eastAsia="Times New Roman"/>
                <w:color w:val="202122"/>
                <w:szCs w:val="24"/>
                <w:lang w:eastAsia="ru-RU"/>
              </w:rPr>
              <w:t>9141</w:t>
            </w:r>
          </w:p>
        </w:tc>
      </w:tr>
    </w:tbl>
    <w:p w14:paraId="5C04D265" w14:textId="77777777" w:rsidR="005F6F36" w:rsidRDefault="005F6F36" w:rsidP="0005635A">
      <w:pPr>
        <w:shd w:val="clear" w:color="auto" w:fill="FFFFFF"/>
        <w:suppressAutoHyphens w:val="0"/>
        <w:ind w:firstLine="709"/>
        <w:jc w:val="both"/>
        <w:rPr>
          <w:rFonts w:eastAsia="Times New Roman"/>
          <w:color w:val="000000"/>
          <w:sz w:val="26"/>
          <w:szCs w:val="26"/>
          <w:lang w:eastAsia="ru-RU"/>
        </w:rPr>
      </w:pPr>
    </w:p>
    <w:p w14:paraId="76BB6480" w14:textId="58B1E37B" w:rsidR="00C65284" w:rsidRPr="0005635A" w:rsidRDefault="005F6F36" w:rsidP="0005635A">
      <w:pPr>
        <w:shd w:val="clear" w:color="auto" w:fill="FFFFFF"/>
        <w:suppressAutoHyphens w:val="0"/>
        <w:ind w:firstLine="709"/>
        <w:jc w:val="both"/>
        <w:rPr>
          <w:rFonts w:eastAsia="Times New Roman"/>
          <w:color w:val="000000"/>
          <w:sz w:val="26"/>
          <w:szCs w:val="26"/>
          <w:lang w:eastAsia="ru-RU"/>
        </w:rPr>
      </w:pPr>
      <w:r>
        <w:rPr>
          <w:rFonts w:eastAsia="Times New Roman"/>
          <w:color w:val="000000"/>
          <w:sz w:val="26"/>
          <w:szCs w:val="26"/>
          <w:lang w:eastAsia="ru-RU"/>
        </w:rPr>
        <w:t>Из данных таблицы 1.1.1 следует, что и</w:t>
      </w:r>
      <w:r w:rsidRPr="00CE2E27">
        <w:rPr>
          <w:rFonts w:eastAsia="Times New Roman"/>
          <w:color w:val="000000"/>
          <w:sz w:val="26"/>
          <w:szCs w:val="26"/>
          <w:lang w:eastAsia="ru-RU"/>
        </w:rPr>
        <w:t>меет место ежегодное сокращение числен</w:t>
      </w:r>
      <w:r>
        <w:rPr>
          <w:rFonts w:eastAsia="Times New Roman"/>
          <w:color w:val="000000"/>
          <w:sz w:val="26"/>
          <w:szCs w:val="26"/>
          <w:lang w:eastAsia="ru-RU"/>
        </w:rPr>
        <w:t xml:space="preserve">ности населения округа, </w:t>
      </w:r>
      <w:r w:rsidRPr="00CE2E27">
        <w:rPr>
          <w:rFonts w:eastAsia="Times New Roman"/>
          <w:color w:val="000000"/>
          <w:sz w:val="26"/>
          <w:szCs w:val="26"/>
          <w:lang w:eastAsia="ru-RU"/>
        </w:rPr>
        <w:t>в том числе и по причине недостаточного развития коммунальной инфраструктуры.</w:t>
      </w:r>
    </w:p>
    <w:p w14:paraId="0E0B8C12" w14:textId="77777777" w:rsidR="009545BC" w:rsidRDefault="009545BC" w:rsidP="00CC12F5">
      <w:pPr>
        <w:spacing w:before="120" w:after="120"/>
        <w:jc w:val="center"/>
        <w:rPr>
          <w:sz w:val="26"/>
          <w:szCs w:val="26"/>
        </w:rPr>
      </w:pPr>
      <w:r>
        <w:rPr>
          <w:noProof/>
          <w:lang w:eastAsia="ru-RU"/>
        </w:rPr>
        <w:lastRenderedPageBreak/>
        <w:drawing>
          <wp:inline distT="0" distB="0" distL="0" distR="0" wp14:anchorId="442D1E82" wp14:editId="11F834B3">
            <wp:extent cx="4681186" cy="3276600"/>
            <wp:effectExtent l="0" t="0" r="0" b="0"/>
            <wp:docPr id="3" name="Рисунок 3" descr="Макарьевский район на кар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акарьевский район на карте"/>
                    <pic:cNvPicPr>
                      <a:picLocks noChangeAspect="1" noChangeArrowheads="1"/>
                    </pic:cNvPicPr>
                  </pic:nvPicPr>
                  <pic:blipFill>
                    <a:blip r:embed="rId19"/>
                    <a:srcRect/>
                    <a:stretch>
                      <a:fillRect/>
                    </a:stretch>
                  </pic:blipFill>
                  <pic:spPr bwMode="auto">
                    <a:xfrm>
                      <a:off x="0" y="0"/>
                      <a:ext cx="4684494" cy="3278916"/>
                    </a:xfrm>
                    <a:prstGeom prst="rect">
                      <a:avLst/>
                    </a:prstGeom>
                    <a:noFill/>
                    <a:ln w="9525">
                      <a:noFill/>
                      <a:miter lim="800000"/>
                      <a:headEnd/>
                      <a:tailEnd/>
                    </a:ln>
                  </pic:spPr>
                </pic:pic>
              </a:graphicData>
            </a:graphic>
          </wp:inline>
        </w:drawing>
      </w:r>
    </w:p>
    <w:p w14:paraId="6C0954E5" w14:textId="77777777" w:rsidR="009545BC" w:rsidRDefault="009545BC" w:rsidP="00CC12F5">
      <w:pPr>
        <w:spacing w:before="120" w:after="120"/>
        <w:jc w:val="center"/>
        <w:rPr>
          <w:sz w:val="26"/>
          <w:szCs w:val="26"/>
        </w:rPr>
      </w:pPr>
      <w:r>
        <w:rPr>
          <w:sz w:val="26"/>
          <w:szCs w:val="26"/>
        </w:rPr>
        <w:t>Рисунок 1.1.1 – Расположение Макарьевского муниципального округа на карте Костромской области.</w:t>
      </w:r>
    </w:p>
    <w:p w14:paraId="6122929C" w14:textId="77777777" w:rsidR="00CE2E27" w:rsidRPr="00D340DA" w:rsidRDefault="00CE2E27" w:rsidP="00CE2E27">
      <w:pPr>
        <w:shd w:val="clear" w:color="auto" w:fill="FFFFFF"/>
        <w:suppressAutoHyphens w:val="0"/>
        <w:ind w:firstLine="709"/>
        <w:jc w:val="both"/>
        <w:rPr>
          <w:rFonts w:eastAsia="Times New Roman"/>
          <w:color w:val="000000"/>
          <w:sz w:val="26"/>
          <w:szCs w:val="26"/>
          <w:lang w:eastAsia="ru-RU"/>
        </w:rPr>
      </w:pPr>
      <w:r w:rsidRPr="00CE2E27">
        <w:rPr>
          <w:rFonts w:eastAsia="Times New Roman"/>
          <w:color w:val="000000"/>
          <w:sz w:val="26"/>
          <w:szCs w:val="26"/>
          <w:lang w:eastAsia="ru-RU"/>
        </w:rPr>
        <w:t>Один из путей динамического развития Мак</w:t>
      </w:r>
      <w:r w:rsidR="007B0087">
        <w:rPr>
          <w:rFonts w:eastAsia="Times New Roman"/>
          <w:color w:val="000000"/>
          <w:sz w:val="26"/>
          <w:szCs w:val="26"/>
          <w:lang w:eastAsia="ru-RU"/>
        </w:rPr>
        <w:t>арьевского муниципального округа</w:t>
      </w:r>
      <w:r w:rsidRPr="00CE2E27">
        <w:rPr>
          <w:rFonts w:eastAsia="Times New Roman"/>
          <w:color w:val="000000"/>
          <w:sz w:val="26"/>
          <w:szCs w:val="26"/>
          <w:lang w:eastAsia="ru-RU"/>
        </w:rPr>
        <w:t xml:space="preserve"> -</w:t>
      </w:r>
      <w:r w:rsidRPr="00D340DA">
        <w:rPr>
          <w:rFonts w:eastAsia="Times New Roman"/>
          <w:color w:val="000000"/>
          <w:sz w:val="26"/>
          <w:szCs w:val="26"/>
          <w:lang w:eastAsia="ru-RU"/>
        </w:rPr>
        <w:t>привлечение средств частн</w:t>
      </w:r>
      <w:r w:rsidR="007B0087" w:rsidRPr="00D340DA">
        <w:rPr>
          <w:rFonts w:eastAsia="Times New Roman"/>
          <w:color w:val="000000"/>
          <w:sz w:val="26"/>
          <w:szCs w:val="26"/>
          <w:lang w:eastAsia="ru-RU"/>
        </w:rPr>
        <w:t>ых инвесторов в экономику округа</w:t>
      </w:r>
      <w:r w:rsidRPr="00D340DA">
        <w:rPr>
          <w:rFonts w:eastAsia="Times New Roman"/>
          <w:color w:val="000000"/>
          <w:sz w:val="26"/>
          <w:szCs w:val="26"/>
          <w:lang w:eastAsia="ru-RU"/>
        </w:rPr>
        <w:t>.</w:t>
      </w:r>
    </w:p>
    <w:p w14:paraId="065F5885" w14:textId="77777777" w:rsidR="00CE2E27" w:rsidRPr="00D340DA" w:rsidRDefault="00CE2E27" w:rsidP="00CE2E27">
      <w:pPr>
        <w:shd w:val="clear" w:color="auto" w:fill="FFFFFF"/>
        <w:suppressAutoHyphens w:val="0"/>
        <w:ind w:firstLine="709"/>
        <w:jc w:val="both"/>
        <w:rPr>
          <w:rFonts w:eastAsia="Times New Roman"/>
          <w:color w:val="000000"/>
          <w:sz w:val="26"/>
          <w:szCs w:val="26"/>
          <w:lang w:eastAsia="ru-RU"/>
        </w:rPr>
      </w:pPr>
      <w:r w:rsidRPr="00D340DA">
        <w:rPr>
          <w:rFonts w:eastAsia="Times New Roman"/>
          <w:color w:val="000000"/>
          <w:sz w:val="26"/>
          <w:szCs w:val="26"/>
          <w:lang w:eastAsia="ru-RU"/>
        </w:rPr>
        <w:t>Наиболее перспективным сферами капиталовложений являются: лесозаготовка, деревообработка, сельское хозяйство и туризм.</w:t>
      </w:r>
    </w:p>
    <w:p w14:paraId="12D3A4BC" w14:textId="77777777" w:rsidR="00E3105B" w:rsidRDefault="00983F34" w:rsidP="00361E8D">
      <w:pPr>
        <w:suppressAutoHyphens w:val="0"/>
        <w:spacing w:before="120" w:after="120"/>
        <w:jc w:val="center"/>
        <w:rPr>
          <w:rFonts w:eastAsia="Times New Roman"/>
          <w:sz w:val="26"/>
          <w:szCs w:val="26"/>
          <w:lang w:eastAsia="ru-RU"/>
        </w:rPr>
      </w:pPr>
      <w:r w:rsidRPr="00D340DA">
        <w:rPr>
          <w:rFonts w:eastAsia="Times New Roman"/>
          <w:sz w:val="26"/>
          <w:szCs w:val="26"/>
          <w:lang w:eastAsia="ru-RU"/>
        </w:rPr>
        <w:t xml:space="preserve">Таблица 1.1.2. </w:t>
      </w:r>
      <w:r w:rsidR="00A928C8" w:rsidRPr="00D340DA">
        <w:rPr>
          <w:rFonts w:eastAsia="Times New Roman"/>
          <w:sz w:val="26"/>
          <w:szCs w:val="26"/>
          <w:lang w:eastAsia="ru-RU"/>
        </w:rPr>
        <w:t>Зарегистрировано</w:t>
      </w:r>
      <w:r w:rsidR="00A928C8" w:rsidRPr="00A928C8">
        <w:rPr>
          <w:rFonts w:eastAsia="Times New Roman"/>
          <w:sz w:val="26"/>
          <w:szCs w:val="26"/>
          <w:lang w:eastAsia="ru-RU"/>
        </w:rPr>
        <w:t xml:space="preserve"> жителей Макарьевского </w:t>
      </w:r>
      <w:r w:rsidR="00A928C8" w:rsidRPr="003E2D81">
        <w:rPr>
          <w:rFonts w:eastAsia="Times New Roman"/>
          <w:sz w:val="26"/>
          <w:szCs w:val="26"/>
          <w:lang w:eastAsia="ru-RU"/>
        </w:rPr>
        <w:t xml:space="preserve">МО на </w:t>
      </w:r>
      <w:r w:rsidR="000F395E" w:rsidRPr="003E2D81">
        <w:rPr>
          <w:rFonts w:eastAsia="Times New Roman"/>
          <w:sz w:val="26"/>
          <w:szCs w:val="26"/>
          <w:lang w:eastAsia="ru-RU"/>
        </w:rPr>
        <w:t>01.01.2026</w:t>
      </w:r>
      <w:r w:rsidR="00A928C8" w:rsidRPr="003E2D81">
        <w:rPr>
          <w:rFonts w:eastAsia="Times New Roman"/>
          <w:sz w:val="26"/>
          <w:szCs w:val="26"/>
          <w:lang w:eastAsia="ru-RU"/>
        </w:rPr>
        <w:t xml:space="preserve"> г.,</w:t>
      </w:r>
      <w:r w:rsidR="00A928C8" w:rsidRPr="00A928C8">
        <w:rPr>
          <w:rFonts w:eastAsia="Times New Roman"/>
          <w:sz w:val="26"/>
          <w:szCs w:val="26"/>
          <w:lang w:eastAsia="ru-RU"/>
        </w:rPr>
        <w:t xml:space="preserve"> чел.</w:t>
      </w:r>
    </w:p>
    <w:tbl>
      <w:tblPr>
        <w:tblW w:w="9638" w:type="dxa"/>
        <w:tblInd w:w="45" w:type="dxa"/>
        <w:tblLayout w:type="fixed"/>
        <w:tblCellMar>
          <w:left w:w="10" w:type="dxa"/>
          <w:right w:w="10" w:type="dxa"/>
        </w:tblCellMar>
        <w:tblLook w:val="0000" w:firstRow="0" w:lastRow="0" w:firstColumn="0" w:lastColumn="0" w:noHBand="0" w:noVBand="0"/>
      </w:tblPr>
      <w:tblGrid>
        <w:gridCol w:w="2410"/>
        <w:gridCol w:w="2409"/>
        <w:gridCol w:w="2409"/>
        <w:gridCol w:w="2410"/>
      </w:tblGrid>
      <w:tr w:rsidR="00A928C8" w:rsidRPr="007B0087" w14:paraId="6FCAAF3C" w14:textId="77777777" w:rsidTr="007B0087">
        <w:trPr>
          <w:trHeight w:val="440"/>
        </w:trPr>
        <w:tc>
          <w:tcPr>
            <w:tcW w:w="2410" w:type="dxa"/>
            <w:tcBorders>
              <w:top w:val="single" w:sz="2" w:space="0" w:color="000000"/>
              <w:left w:val="single" w:sz="2" w:space="0" w:color="000000"/>
              <w:bottom w:val="single" w:sz="2" w:space="0" w:color="000000"/>
            </w:tcBorders>
            <w:tcMar>
              <w:top w:w="55" w:type="dxa"/>
              <w:left w:w="55" w:type="dxa"/>
              <w:bottom w:w="55" w:type="dxa"/>
              <w:right w:w="55" w:type="dxa"/>
            </w:tcMar>
          </w:tcPr>
          <w:p w14:paraId="5C637F89" w14:textId="77777777" w:rsidR="00A928C8" w:rsidRPr="007B0087" w:rsidRDefault="00A928C8" w:rsidP="007B0087">
            <w:pPr>
              <w:suppressLineNumbers/>
              <w:autoSpaceDN w:val="0"/>
              <w:jc w:val="center"/>
              <w:textAlignment w:val="baseline"/>
              <w:rPr>
                <w:rFonts w:eastAsia="SimSun"/>
                <w:kern w:val="3"/>
                <w:szCs w:val="24"/>
                <w:lang w:eastAsia="en-US"/>
              </w:rPr>
            </w:pPr>
            <w:r w:rsidRPr="007B0087">
              <w:rPr>
                <w:rFonts w:eastAsia="SimSun"/>
                <w:kern w:val="3"/>
                <w:szCs w:val="24"/>
                <w:lang w:eastAsia="en-US"/>
              </w:rPr>
              <w:t>Населенный пунк</w:t>
            </w:r>
            <w:r w:rsidR="007B0087" w:rsidRPr="007B0087">
              <w:rPr>
                <w:rFonts w:eastAsia="SimSun"/>
                <w:kern w:val="3"/>
                <w:szCs w:val="24"/>
                <w:lang w:eastAsia="en-US"/>
              </w:rPr>
              <w:t>т</w:t>
            </w:r>
            <w:r w:rsidR="00361E8D">
              <w:rPr>
                <w:rFonts w:eastAsia="SimSun"/>
                <w:kern w:val="3"/>
                <w:szCs w:val="24"/>
                <w:lang w:eastAsia="en-US"/>
              </w:rPr>
              <w:t>, сельская территория</w:t>
            </w:r>
          </w:p>
        </w:tc>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tcPr>
          <w:p w14:paraId="7020904B" w14:textId="77777777" w:rsidR="00A928C8" w:rsidRPr="007B0087" w:rsidRDefault="00A928C8" w:rsidP="007B0087">
            <w:pPr>
              <w:suppressLineNumbers/>
              <w:autoSpaceDN w:val="0"/>
              <w:jc w:val="center"/>
              <w:textAlignment w:val="baseline"/>
              <w:rPr>
                <w:rFonts w:eastAsia="SimSun"/>
                <w:kern w:val="3"/>
                <w:szCs w:val="24"/>
                <w:lang w:eastAsia="en-US"/>
              </w:rPr>
            </w:pPr>
            <w:r w:rsidRPr="007B0087">
              <w:rPr>
                <w:rFonts w:eastAsia="SimSun"/>
                <w:kern w:val="3"/>
                <w:szCs w:val="24"/>
                <w:lang w:eastAsia="en-US"/>
              </w:rPr>
              <w:t>Общее количество</w:t>
            </w:r>
          </w:p>
        </w:tc>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tcPr>
          <w:p w14:paraId="2C4C922C" w14:textId="77777777" w:rsidR="00A928C8" w:rsidRPr="007B0087" w:rsidRDefault="00A928C8" w:rsidP="007B0087">
            <w:pPr>
              <w:suppressLineNumbers/>
              <w:autoSpaceDN w:val="0"/>
              <w:jc w:val="center"/>
              <w:textAlignment w:val="baseline"/>
              <w:rPr>
                <w:rFonts w:eastAsia="SimSun"/>
                <w:kern w:val="3"/>
                <w:szCs w:val="24"/>
                <w:lang w:eastAsia="en-US"/>
              </w:rPr>
            </w:pPr>
            <w:r w:rsidRPr="007B0087">
              <w:rPr>
                <w:rFonts w:eastAsia="SimSun"/>
                <w:kern w:val="3"/>
                <w:szCs w:val="24"/>
                <w:lang w:eastAsia="en-US"/>
              </w:rPr>
              <w:t>В том числе</w:t>
            </w:r>
          </w:p>
          <w:p w14:paraId="10905E74" w14:textId="77777777" w:rsidR="00A928C8" w:rsidRPr="007B0087" w:rsidRDefault="00A928C8" w:rsidP="007B0087">
            <w:pPr>
              <w:suppressLineNumbers/>
              <w:autoSpaceDN w:val="0"/>
              <w:jc w:val="center"/>
              <w:textAlignment w:val="baseline"/>
              <w:rPr>
                <w:rFonts w:eastAsia="SimSun"/>
                <w:kern w:val="3"/>
                <w:szCs w:val="24"/>
                <w:lang w:eastAsia="en-US"/>
              </w:rPr>
            </w:pPr>
            <w:r w:rsidRPr="007B0087">
              <w:rPr>
                <w:rFonts w:eastAsia="SimSun"/>
                <w:kern w:val="3"/>
                <w:szCs w:val="24"/>
                <w:lang w:eastAsia="en-US"/>
              </w:rPr>
              <w:t>город</w:t>
            </w:r>
          </w:p>
        </w:tc>
        <w:tc>
          <w:tcPr>
            <w:tcW w:w="241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D845206" w14:textId="77777777" w:rsidR="00A928C8" w:rsidRPr="007B0087" w:rsidRDefault="00A928C8" w:rsidP="007B0087">
            <w:pPr>
              <w:suppressLineNumbers/>
              <w:autoSpaceDN w:val="0"/>
              <w:jc w:val="center"/>
              <w:textAlignment w:val="baseline"/>
              <w:rPr>
                <w:rFonts w:eastAsia="SimSun"/>
                <w:kern w:val="3"/>
                <w:szCs w:val="24"/>
                <w:lang w:eastAsia="en-US"/>
              </w:rPr>
            </w:pPr>
            <w:r w:rsidRPr="007B0087">
              <w:rPr>
                <w:rFonts w:eastAsia="SimSun"/>
                <w:kern w:val="3"/>
                <w:szCs w:val="24"/>
                <w:lang w:eastAsia="en-US"/>
              </w:rPr>
              <w:t>В том числе</w:t>
            </w:r>
          </w:p>
          <w:p w14:paraId="284B6767" w14:textId="77777777" w:rsidR="00A928C8" w:rsidRPr="007B0087" w:rsidRDefault="00A928C8" w:rsidP="007B0087">
            <w:pPr>
              <w:suppressLineNumbers/>
              <w:autoSpaceDN w:val="0"/>
              <w:jc w:val="center"/>
              <w:textAlignment w:val="baseline"/>
              <w:rPr>
                <w:rFonts w:eastAsia="SimSun"/>
                <w:kern w:val="3"/>
                <w:szCs w:val="24"/>
                <w:lang w:eastAsia="en-US"/>
              </w:rPr>
            </w:pPr>
            <w:r w:rsidRPr="007B0087">
              <w:rPr>
                <w:rFonts w:eastAsia="SimSun"/>
                <w:kern w:val="3"/>
                <w:szCs w:val="24"/>
                <w:lang w:eastAsia="en-US"/>
              </w:rPr>
              <w:t>село</w:t>
            </w:r>
          </w:p>
        </w:tc>
      </w:tr>
      <w:tr w:rsidR="00086A49" w:rsidRPr="007B0087" w14:paraId="0FCA1B95" w14:textId="77777777" w:rsidTr="00103769">
        <w:tc>
          <w:tcPr>
            <w:tcW w:w="2410" w:type="dxa"/>
            <w:tcBorders>
              <w:left w:val="single" w:sz="2" w:space="0" w:color="000000"/>
              <w:bottom w:val="single" w:sz="2" w:space="0" w:color="000000"/>
            </w:tcBorders>
            <w:tcMar>
              <w:top w:w="55" w:type="dxa"/>
              <w:left w:w="55" w:type="dxa"/>
              <w:bottom w:w="55" w:type="dxa"/>
              <w:right w:w="55" w:type="dxa"/>
            </w:tcMar>
          </w:tcPr>
          <w:p w14:paraId="4DB18250" w14:textId="77777777" w:rsidR="00086A49" w:rsidRPr="007B0087" w:rsidRDefault="00086A49" w:rsidP="007B0087">
            <w:pPr>
              <w:suppressLineNumbers/>
              <w:autoSpaceDN w:val="0"/>
              <w:textAlignment w:val="baseline"/>
              <w:rPr>
                <w:rFonts w:eastAsia="SimSun"/>
                <w:kern w:val="3"/>
                <w:szCs w:val="24"/>
                <w:lang w:eastAsia="en-US"/>
              </w:rPr>
            </w:pPr>
            <w:r>
              <w:rPr>
                <w:rFonts w:eastAsia="SimSun"/>
                <w:kern w:val="3"/>
                <w:szCs w:val="24"/>
                <w:lang w:eastAsia="en-US"/>
              </w:rPr>
              <w:t xml:space="preserve">г. </w:t>
            </w:r>
            <w:r w:rsidRPr="007B0087">
              <w:rPr>
                <w:rFonts w:eastAsia="SimSun"/>
                <w:kern w:val="3"/>
                <w:szCs w:val="24"/>
                <w:lang w:eastAsia="en-US"/>
              </w:rPr>
              <w:t>Макарьев</w:t>
            </w:r>
          </w:p>
        </w:tc>
        <w:tc>
          <w:tcPr>
            <w:tcW w:w="2409" w:type="dxa"/>
            <w:tcBorders>
              <w:left w:val="single" w:sz="2" w:space="0" w:color="000000"/>
              <w:bottom w:val="single" w:sz="2" w:space="0" w:color="000000"/>
            </w:tcBorders>
            <w:tcMar>
              <w:top w:w="55" w:type="dxa"/>
              <w:left w:w="55" w:type="dxa"/>
              <w:bottom w:w="55" w:type="dxa"/>
              <w:right w:w="55" w:type="dxa"/>
            </w:tcMar>
          </w:tcPr>
          <w:p w14:paraId="2DE11819" w14:textId="77777777" w:rsidR="00086A49" w:rsidRPr="00086A49" w:rsidRDefault="00086A49" w:rsidP="00103769">
            <w:pPr>
              <w:jc w:val="center"/>
              <w:rPr>
                <w:szCs w:val="24"/>
              </w:rPr>
            </w:pPr>
            <w:r w:rsidRPr="00086A49">
              <w:rPr>
                <w:szCs w:val="24"/>
              </w:rPr>
              <w:t>5387</w:t>
            </w:r>
          </w:p>
        </w:tc>
        <w:tc>
          <w:tcPr>
            <w:tcW w:w="2409" w:type="dxa"/>
            <w:tcBorders>
              <w:left w:val="single" w:sz="2" w:space="0" w:color="000000"/>
              <w:bottom w:val="single" w:sz="2" w:space="0" w:color="000000"/>
            </w:tcBorders>
            <w:tcMar>
              <w:top w:w="55" w:type="dxa"/>
              <w:left w:w="55" w:type="dxa"/>
              <w:bottom w:w="55" w:type="dxa"/>
              <w:right w:w="55" w:type="dxa"/>
            </w:tcMar>
          </w:tcPr>
          <w:p w14:paraId="2F66332D" w14:textId="77777777" w:rsidR="00086A49" w:rsidRPr="00086A49" w:rsidRDefault="00086A49" w:rsidP="00103769">
            <w:pPr>
              <w:jc w:val="center"/>
              <w:rPr>
                <w:szCs w:val="24"/>
              </w:rPr>
            </w:pPr>
            <w:r w:rsidRPr="00086A49">
              <w:rPr>
                <w:szCs w:val="24"/>
              </w:rPr>
              <w:t>5339</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EC612BF" w14:textId="77777777" w:rsidR="00086A49" w:rsidRPr="00086A49" w:rsidRDefault="00086A49" w:rsidP="00103769">
            <w:pPr>
              <w:jc w:val="center"/>
              <w:rPr>
                <w:szCs w:val="24"/>
              </w:rPr>
            </w:pPr>
            <w:r w:rsidRPr="00086A49">
              <w:rPr>
                <w:szCs w:val="24"/>
              </w:rPr>
              <w:t>48</w:t>
            </w:r>
          </w:p>
        </w:tc>
      </w:tr>
      <w:tr w:rsidR="00086A49" w:rsidRPr="007B0087" w14:paraId="2AFE7A4B" w14:textId="77777777" w:rsidTr="00103769">
        <w:tc>
          <w:tcPr>
            <w:tcW w:w="2410" w:type="dxa"/>
            <w:tcBorders>
              <w:left w:val="single" w:sz="2" w:space="0" w:color="000000"/>
              <w:bottom w:val="single" w:sz="2" w:space="0" w:color="000000"/>
            </w:tcBorders>
            <w:tcMar>
              <w:top w:w="55" w:type="dxa"/>
              <w:left w:w="55" w:type="dxa"/>
              <w:bottom w:w="55" w:type="dxa"/>
              <w:right w:w="55" w:type="dxa"/>
            </w:tcMar>
          </w:tcPr>
          <w:p w14:paraId="5790CFB6" w14:textId="77777777" w:rsidR="00086A49" w:rsidRPr="007B0087" w:rsidRDefault="00086A49" w:rsidP="00361E8D">
            <w:pPr>
              <w:suppressLineNumbers/>
              <w:autoSpaceDN w:val="0"/>
              <w:textAlignment w:val="baseline"/>
              <w:rPr>
                <w:rFonts w:eastAsia="SimSun"/>
                <w:kern w:val="3"/>
                <w:szCs w:val="24"/>
                <w:lang w:eastAsia="en-US"/>
              </w:rPr>
            </w:pPr>
            <w:r w:rsidRPr="007B0087">
              <w:rPr>
                <w:rFonts w:eastAsia="SimSun"/>
                <w:kern w:val="3"/>
                <w:szCs w:val="24"/>
                <w:lang w:eastAsia="en-US"/>
              </w:rPr>
              <w:t>Горчух</w:t>
            </w:r>
            <w:r>
              <w:rPr>
                <w:rFonts w:eastAsia="SimSun"/>
                <w:kern w:val="3"/>
                <w:szCs w:val="24"/>
                <w:lang w:eastAsia="en-US"/>
              </w:rPr>
              <w:t>инская</w:t>
            </w:r>
          </w:p>
        </w:tc>
        <w:tc>
          <w:tcPr>
            <w:tcW w:w="2409" w:type="dxa"/>
            <w:tcBorders>
              <w:left w:val="single" w:sz="2" w:space="0" w:color="000000"/>
              <w:bottom w:val="single" w:sz="2" w:space="0" w:color="000000"/>
            </w:tcBorders>
            <w:tcMar>
              <w:top w:w="55" w:type="dxa"/>
              <w:left w:w="55" w:type="dxa"/>
              <w:bottom w:w="55" w:type="dxa"/>
              <w:right w:w="55" w:type="dxa"/>
            </w:tcMar>
          </w:tcPr>
          <w:p w14:paraId="697D55E0" w14:textId="77777777" w:rsidR="00086A49" w:rsidRPr="00086A49" w:rsidRDefault="00086A49" w:rsidP="00103769">
            <w:pPr>
              <w:jc w:val="center"/>
              <w:rPr>
                <w:szCs w:val="24"/>
              </w:rPr>
            </w:pPr>
            <w:r w:rsidRPr="00086A49">
              <w:rPr>
                <w:szCs w:val="24"/>
              </w:rPr>
              <w:t>1755</w:t>
            </w:r>
          </w:p>
        </w:tc>
        <w:tc>
          <w:tcPr>
            <w:tcW w:w="2409" w:type="dxa"/>
            <w:tcBorders>
              <w:left w:val="single" w:sz="2" w:space="0" w:color="000000"/>
              <w:bottom w:val="single" w:sz="2" w:space="0" w:color="000000"/>
            </w:tcBorders>
            <w:tcMar>
              <w:top w:w="55" w:type="dxa"/>
              <w:left w:w="55" w:type="dxa"/>
              <w:bottom w:w="55" w:type="dxa"/>
              <w:right w:w="55" w:type="dxa"/>
            </w:tcMar>
          </w:tcPr>
          <w:p w14:paraId="08546DA3" w14:textId="77777777" w:rsidR="00086A49" w:rsidRPr="00086A49" w:rsidRDefault="00086A49" w:rsidP="00103769">
            <w:pPr>
              <w:jc w:val="center"/>
              <w:rPr>
                <w:szCs w:val="24"/>
              </w:rPr>
            </w:pPr>
            <w:r w:rsidRPr="00086A49">
              <w:rPr>
                <w:szCs w:val="24"/>
              </w:rPr>
              <w:t>-</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9FEB1FA" w14:textId="77777777" w:rsidR="00086A49" w:rsidRPr="00086A49" w:rsidRDefault="00086A49" w:rsidP="00103769">
            <w:pPr>
              <w:jc w:val="center"/>
              <w:rPr>
                <w:szCs w:val="24"/>
              </w:rPr>
            </w:pPr>
            <w:r w:rsidRPr="00086A49">
              <w:rPr>
                <w:szCs w:val="24"/>
              </w:rPr>
              <w:t>1755</w:t>
            </w:r>
          </w:p>
        </w:tc>
      </w:tr>
      <w:tr w:rsidR="00086A49" w:rsidRPr="007B0087" w14:paraId="2A751484" w14:textId="77777777" w:rsidTr="00103769">
        <w:tc>
          <w:tcPr>
            <w:tcW w:w="2410" w:type="dxa"/>
            <w:tcBorders>
              <w:left w:val="single" w:sz="2" w:space="0" w:color="000000"/>
              <w:bottom w:val="single" w:sz="2" w:space="0" w:color="000000"/>
            </w:tcBorders>
            <w:tcMar>
              <w:top w:w="55" w:type="dxa"/>
              <w:left w:w="55" w:type="dxa"/>
              <w:bottom w:w="55" w:type="dxa"/>
              <w:right w:w="55" w:type="dxa"/>
            </w:tcMar>
          </w:tcPr>
          <w:p w14:paraId="7FA66B1B" w14:textId="77777777" w:rsidR="00086A49" w:rsidRPr="007B0087" w:rsidRDefault="00086A49" w:rsidP="00361E8D">
            <w:pPr>
              <w:suppressLineNumbers/>
              <w:autoSpaceDN w:val="0"/>
              <w:textAlignment w:val="baseline"/>
              <w:rPr>
                <w:rFonts w:eastAsia="SimSun"/>
                <w:kern w:val="3"/>
                <w:szCs w:val="24"/>
                <w:lang w:eastAsia="en-US"/>
              </w:rPr>
            </w:pPr>
            <w:r w:rsidRPr="007B0087">
              <w:rPr>
                <w:rFonts w:eastAsia="SimSun"/>
                <w:kern w:val="3"/>
                <w:szCs w:val="24"/>
                <w:lang w:eastAsia="en-US"/>
              </w:rPr>
              <w:t>Нежитин</w:t>
            </w:r>
            <w:r>
              <w:rPr>
                <w:rFonts w:eastAsia="SimSun"/>
                <w:kern w:val="3"/>
                <w:szCs w:val="24"/>
                <w:lang w:eastAsia="en-US"/>
              </w:rPr>
              <w:t>ская</w:t>
            </w:r>
          </w:p>
        </w:tc>
        <w:tc>
          <w:tcPr>
            <w:tcW w:w="2409" w:type="dxa"/>
            <w:tcBorders>
              <w:left w:val="single" w:sz="2" w:space="0" w:color="000000"/>
              <w:bottom w:val="single" w:sz="2" w:space="0" w:color="000000"/>
            </w:tcBorders>
            <w:tcMar>
              <w:top w:w="55" w:type="dxa"/>
              <w:left w:w="55" w:type="dxa"/>
              <w:bottom w:w="55" w:type="dxa"/>
              <w:right w:w="55" w:type="dxa"/>
            </w:tcMar>
          </w:tcPr>
          <w:p w14:paraId="2E67DF2C" w14:textId="77777777" w:rsidR="00086A49" w:rsidRPr="00086A49" w:rsidRDefault="00086A49" w:rsidP="00103769">
            <w:pPr>
              <w:jc w:val="center"/>
              <w:rPr>
                <w:szCs w:val="24"/>
              </w:rPr>
            </w:pPr>
            <w:r w:rsidRPr="00086A49">
              <w:rPr>
                <w:szCs w:val="24"/>
              </w:rPr>
              <w:t>258</w:t>
            </w:r>
          </w:p>
        </w:tc>
        <w:tc>
          <w:tcPr>
            <w:tcW w:w="2409" w:type="dxa"/>
            <w:tcBorders>
              <w:left w:val="single" w:sz="2" w:space="0" w:color="000000"/>
              <w:bottom w:val="single" w:sz="2" w:space="0" w:color="000000"/>
            </w:tcBorders>
            <w:tcMar>
              <w:top w:w="55" w:type="dxa"/>
              <w:left w:w="55" w:type="dxa"/>
              <w:bottom w:w="55" w:type="dxa"/>
              <w:right w:w="55" w:type="dxa"/>
            </w:tcMar>
          </w:tcPr>
          <w:p w14:paraId="61E97845" w14:textId="77777777" w:rsidR="00086A49" w:rsidRPr="00086A49" w:rsidRDefault="00086A49" w:rsidP="00103769">
            <w:pPr>
              <w:jc w:val="center"/>
              <w:rPr>
                <w:szCs w:val="24"/>
              </w:rPr>
            </w:pPr>
            <w:r w:rsidRPr="00086A49">
              <w:rPr>
                <w:szCs w:val="24"/>
              </w:rPr>
              <w:t>-</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54B7CE60" w14:textId="77777777" w:rsidR="00086A49" w:rsidRPr="00086A49" w:rsidRDefault="00086A49" w:rsidP="00103769">
            <w:pPr>
              <w:jc w:val="center"/>
              <w:rPr>
                <w:szCs w:val="24"/>
              </w:rPr>
            </w:pPr>
            <w:r w:rsidRPr="00086A49">
              <w:rPr>
                <w:szCs w:val="24"/>
              </w:rPr>
              <w:t>258</w:t>
            </w:r>
          </w:p>
        </w:tc>
      </w:tr>
      <w:tr w:rsidR="00086A49" w:rsidRPr="007B0087" w14:paraId="1E74F241" w14:textId="77777777" w:rsidTr="00103769">
        <w:tc>
          <w:tcPr>
            <w:tcW w:w="2410" w:type="dxa"/>
            <w:tcBorders>
              <w:left w:val="single" w:sz="2" w:space="0" w:color="000000"/>
              <w:bottom w:val="single" w:sz="2" w:space="0" w:color="000000"/>
            </w:tcBorders>
            <w:tcMar>
              <w:top w:w="55" w:type="dxa"/>
              <w:left w:w="55" w:type="dxa"/>
              <w:bottom w:w="55" w:type="dxa"/>
              <w:right w:w="55" w:type="dxa"/>
            </w:tcMar>
          </w:tcPr>
          <w:p w14:paraId="68A0C50C" w14:textId="77777777" w:rsidR="00086A49" w:rsidRPr="007B0087" w:rsidRDefault="00086A49" w:rsidP="00361E8D">
            <w:pPr>
              <w:suppressLineNumbers/>
              <w:autoSpaceDN w:val="0"/>
              <w:textAlignment w:val="baseline"/>
              <w:rPr>
                <w:rFonts w:eastAsia="SimSun"/>
                <w:kern w:val="3"/>
                <w:szCs w:val="24"/>
                <w:lang w:eastAsia="en-US"/>
              </w:rPr>
            </w:pPr>
            <w:r w:rsidRPr="007B0087">
              <w:rPr>
                <w:rFonts w:eastAsia="SimSun"/>
                <w:kern w:val="3"/>
                <w:szCs w:val="24"/>
                <w:lang w:eastAsia="en-US"/>
              </w:rPr>
              <w:t>Н</w:t>
            </w:r>
            <w:r>
              <w:rPr>
                <w:rFonts w:eastAsia="SimSun"/>
                <w:kern w:val="3"/>
                <w:szCs w:val="24"/>
                <w:lang w:eastAsia="en-US"/>
              </w:rPr>
              <w:t xml:space="preserve">иколо - </w:t>
            </w:r>
            <w:r w:rsidRPr="007B0087">
              <w:rPr>
                <w:rFonts w:eastAsia="SimSun"/>
                <w:kern w:val="3"/>
                <w:szCs w:val="24"/>
                <w:lang w:eastAsia="en-US"/>
              </w:rPr>
              <w:t>Макаров</w:t>
            </w:r>
            <w:r>
              <w:rPr>
                <w:rFonts w:eastAsia="SimSun"/>
                <w:kern w:val="3"/>
                <w:szCs w:val="24"/>
                <w:lang w:eastAsia="en-US"/>
              </w:rPr>
              <w:t>ская</w:t>
            </w:r>
          </w:p>
        </w:tc>
        <w:tc>
          <w:tcPr>
            <w:tcW w:w="2409" w:type="dxa"/>
            <w:tcBorders>
              <w:left w:val="single" w:sz="2" w:space="0" w:color="000000"/>
              <w:bottom w:val="single" w:sz="2" w:space="0" w:color="000000"/>
            </w:tcBorders>
            <w:tcMar>
              <w:top w:w="55" w:type="dxa"/>
              <w:left w:w="55" w:type="dxa"/>
              <w:bottom w:w="55" w:type="dxa"/>
              <w:right w:w="55" w:type="dxa"/>
            </w:tcMar>
          </w:tcPr>
          <w:p w14:paraId="7AB446EE" w14:textId="77777777" w:rsidR="00086A49" w:rsidRPr="00086A49" w:rsidRDefault="00086A49" w:rsidP="00103769">
            <w:pPr>
              <w:jc w:val="center"/>
              <w:rPr>
                <w:szCs w:val="24"/>
              </w:rPr>
            </w:pPr>
            <w:r w:rsidRPr="00086A49">
              <w:rPr>
                <w:szCs w:val="24"/>
              </w:rPr>
              <w:t>318</w:t>
            </w:r>
          </w:p>
        </w:tc>
        <w:tc>
          <w:tcPr>
            <w:tcW w:w="2409" w:type="dxa"/>
            <w:tcBorders>
              <w:left w:val="single" w:sz="2" w:space="0" w:color="000000"/>
              <w:bottom w:val="single" w:sz="2" w:space="0" w:color="000000"/>
            </w:tcBorders>
            <w:tcMar>
              <w:top w:w="55" w:type="dxa"/>
              <w:left w:w="55" w:type="dxa"/>
              <w:bottom w:w="55" w:type="dxa"/>
              <w:right w:w="55" w:type="dxa"/>
            </w:tcMar>
          </w:tcPr>
          <w:p w14:paraId="7112160A" w14:textId="77777777" w:rsidR="00086A49" w:rsidRPr="00086A49" w:rsidRDefault="00086A49" w:rsidP="00103769">
            <w:pPr>
              <w:jc w:val="center"/>
              <w:rPr>
                <w:szCs w:val="24"/>
              </w:rPr>
            </w:pPr>
            <w:r w:rsidRPr="00086A49">
              <w:rPr>
                <w:szCs w:val="24"/>
              </w:rPr>
              <w:t>-</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E467F4" w14:textId="77777777" w:rsidR="00086A49" w:rsidRPr="00086A49" w:rsidRDefault="00086A49" w:rsidP="00103769">
            <w:pPr>
              <w:jc w:val="center"/>
              <w:rPr>
                <w:szCs w:val="24"/>
              </w:rPr>
            </w:pPr>
            <w:r w:rsidRPr="00086A49">
              <w:rPr>
                <w:szCs w:val="24"/>
              </w:rPr>
              <w:t>318</w:t>
            </w:r>
          </w:p>
        </w:tc>
      </w:tr>
      <w:tr w:rsidR="00086A49" w:rsidRPr="007B0087" w14:paraId="4A4A47F3" w14:textId="77777777" w:rsidTr="00103769">
        <w:tc>
          <w:tcPr>
            <w:tcW w:w="2410" w:type="dxa"/>
            <w:tcBorders>
              <w:left w:val="single" w:sz="2" w:space="0" w:color="000000"/>
              <w:bottom w:val="single" w:sz="2" w:space="0" w:color="000000"/>
            </w:tcBorders>
            <w:tcMar>
              <w:top w:w="55" w:type="dxa"/>
              <w:left w:w="55" w:type="dxa"/>
              <w:bottom w:w="55" w:type="dxa"/>
              <w:right w:w="55" w:type="dxa"/>
            </w:tcMar>
          </w:tcPr>
          <w:p w14:paraId="077E6FB3" w14:textId="77777777" w:rsidR="00086A49" w:rsidRPr="007B0087" w:rsidRDefault="00086A49" w:rsidP="00361E8D">
            <w:pPr>
              <w:suppressLineNumbers/>
              <w:autoSpaceDN w:val="0"/>
              <w:textAlignment w:val="baseline"/>
              <w:rPr>
                <w:rFonts w:eastAsia="SimSun"/>
                <w:kern w:val="3"/>
                <w:szCs w:val="24"/>
                <w:lang w:eastAsia="en-US"/>
              </w:rPr>
            </w:pPr>
            <w:r w:rsidRPr="007B0087">
              <w:rPr>
                <w:rFonts w:eastAsia="SimSun"/>
                <w:kern w:val="3"/>
                <w:szCs w:val="24"/>
                <w:lang w:eastAsia="en-US"/>
              </w:rPr>
              <w:t>Унж</w:t>
            </w:r>
            <w:r>
              <w:rPr>
                <w:rFonts w:eastAsia="SimSun"/>
                <w:kern w:val="3"/>
                <w:szCs w:val="24"/>
                <w:lang w:eastAsia="en-US"/>
              </w:rPr>
              <w:t>енская</w:t>
            </w:r>
          </w:p>
        </w:tc>
        <w:tc>
          <w:tcPr>
            <w:tcW w:w="2409" w:type="dxa"/>
            <w:tcBorders>
              <w:left w:val="single" w:sz="2" w:space="0" w:color="000000"/>
              <w:bottom w:val="single" w:sz="2" w:space="0" w:color="000000"/>
            </w:tcBorders>
            <w:tcMar>
              <w:top w:w="55" w:type="dxa"/>
              <w:left w:w="55" w:type="dxa"/>
              <w:bottom w:w="55" w:type="dxa"/>
              <w:right w:w="55" w:type="dxa"/>
            </w:tcMar>
          </w:tcPr>
          <w:p w14:paraId="188FCF77" w14:textId="77777777" w:rsidR="00086A49" w:rsidRPr="00086A49" w:rsidRDefault="00086A49" w:rsidP="00103769">
            <w:pPr>
              <w:jc w:val="center"/>
              <w:rPr>
                <w:szCs w:val="24"/>
              </w:rPr>
            </w:pPr>
            <w:r w:rsidRPr="00086A49">
              <w:rPr>
                <w:szCs w:val="24"/>
              </w:rPr>
              <w:t>718</w:t>
            </w:r>
          </w:p>
        </w:tc>
        <w:tc>
          <w:tcPr>
            <w:tcW w:w="2409" w:type="dxa"/>
            <w:tcBorders>
              <w:left w:val="single" w:sz="2" w:space="0" w:color="000000"/>
              <w:bottom w:val="single" w:sz="2" w:space="0" w:color="000000"/>
            </w:tcBorders>
            <w:tcMar>
              <w:top w:w="55" w:type="dxa"/>
              <w:left w:w="55" w:type="dxa"/>
              <w:bottom w:w="55" w:type="dxa"/>
              <w:right w:w="55" w:type="dxa"/>
            </w:tcMar>
          </w:tcPr>
          <w:p w14:paraId="6016CCDD" w14:textId="77777777" w:rsidR="00086A49" w:rsidRPr="00086A49" w:rsidRDefault="00086A49" w:rsidP="00103769">
            <w:pPr>
              <w:jc w:val="center"/>
              <w:rPr>
                <w:szCs w:val="24"/>
              </w:rPr>
            </w:pPr>
            <w:r w:rsidRPr="00086A49">
              <w:rPr>
                <w:szCs w:val="24"/>
              </w:rPr>
              <w:t>-</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5BE22CF" w14:textId="77777777" w:rsidR="00086A49" w:rsidRPr="00086A49" w:rsidRDefault="00086A49" w:rsidP="00103769">
            <w:pPr>
              <w:jc w:val="center"/>
              <w:rPr>
                <w:szCs w:val="24"/>
              </w:rPr>
            </w:pPr>
            <w:r w:rsidRPr="00086A49">
              <w:rPr>
                <w:szCs w:val="24"/>
              </w:rPr>
              <w:t>718</w:t>
            </w:r>
          </w:p>
        </w:tc>
      </w:tr>
      <w:tr w:rsidR="00086A49" w:rsidRPr="007B0087" w14:paraId="3C42FD84" w14:textId="77777777" w:rsidTr="00103769">
        <w:trPr>
          <w:trHeight w:val="75"/>
        </w:trPr>
        <w:tc>
          <w:tcPr>
            <w:tcW w:w="2410" w:type="dxa"/>
            <w:tcBorders>
              <w:left w:val="single" w:sz="2" w:space="0" w:color="000000"/>
              <w:bottom w:val="single" w:sz="2" w:space="0" w:color="000000"/>
            </w:tcBorders>
            <w:tcMar>
              <w:top w:w="55" w:type="dxa"/>
              <w:left w:w="55" w:type="dxa"/>
              <w:bottom w:w="55" w:type="dxa"/>
              <w:right w:w="55" w:type="dxa"/>
            </w:tcMar>
          </w:tcPr>
          <w:p w14:paraId="1EB70C92" w14:textId="77777777" w:rsidR="00086A49" w:rsidRPr="007B0087" w:rsidRDefault="00086A49" w:rsidP="00361E8D">
            <w:pPr>
              <w:suppressLineNumbers/>
              <w:autoSpaceDN w:val="0"/>
              <w:textAlignment w:val="baseline"/>
              <w:rPr>
                <w:rFonts w:eastAsia="SimSun"/>
                <w:kern w:val="3"/>
                <w:szCs w:val="24"/>
                <w:lang w:eastAsia="en-US"/>
              </w:rPr>
            </w:pPr>
            <w:r w:rsidRPr="007B0087">
              <w:rPr>
                <w:rFonts w:eastAsia="SimSun"/>
                <w:kern w:val="3"/>
                <w:szCs w:val="24"/>
                <w:lang w:eastAsia="en-US"/>
              </w:rPr>
              <w:t>Усть-Не</w:t>
            </w:r>
            <w:r>
              <w:rPr>
                <w:rFonts w:eastAsia="SimSun"/>
                <w:kern w:val="3"/>
                <w:szCs w:val="24"/>
                <w:lang w:eastAsia="en-US"/>
              </w:rPr>
              <w:t>йская</w:t>
            </w:r>
          </w:p>
        </w:tc>
        <w:tc>
          <w:tcPr>
            <w:tcW w:w="2409" w:type="dxa"/>
            <w:tcBorders>
              <w:left w:val="single" w:sz="2" w:space="0" w:color="000000"/>
              <w:bottom w:val="single" w:sz="2" w:space="0" w:color="000000"/>
            </w:tcBorders>
            <w:tcMar>
              <w:top w:w="55" w:type="dxa"/>
              <w:left w:w="55" w:type="dxa"/>
              <w:bottom w:w="55" w:type="dxa"/>
              <w:right w:w="55" w:type="dxa"/>
            </w:tcMar>
          </w:tcPr>
          <w:p w14:paraId="6F6A07F7" w14:textId="77777777" w:rsidR="00086A49" w:rsidRPr="00086A49" w:rsidRDefault="00086A49" w:rsidP="00103769">
            <w:pPr>
              <w:jc w:val="center"/>
              <w:rPr>
                <w:szCs w:val="24"/>
              </w:rPr>
            </w:pPr>
            <w:r w:rsidRPr="00086A49">
              <w:rPr>
                <w:szCs w:val="24"/>
              </w:rPr>
              <w:t>705</w:t>
            </w:r>
          </w:p>
        </w:tc>
        <w:tc>
          <w:tcPr>
            <w:tcW w:w="2409" w:type="dxa"/>
            <w:tcBorders>
              <w:left w:val="single" w:sz="2" w:space="0" w:color="000000"/>
              <w:bottom w:val="single" w:sz="2" w:space="0" w:color="000000"/>
            </w:tcBorders>
            <w:tcMar>
              <w:top w:w="55" w:type="dxa"/>
              <w:left w:w="55" w:type="dxa"/>
              <w:bottom w:w="55" w:type="dxa"/>
              <w:right w:w="55" w:type="dxa"/>
            </w:tcMar>
          </w:tcPr>
          <w:p w14:paraId="51C08125" w14:textId="77777777" w:rsidR="00086A49" w:rsidRPr="00086A49" w:rsidRDefault="00086A49" w:rsidP="00103769">
            <w:pPr>
              <w:jc w:val="center"/>
              <w:rPr>
                <w:szCs w:val="24"/>
              </w:rPr>
            </w:pPr>
            <w:r w:rsidRPr="00086A49">
              <w:rPr>
                <w:szCs w:val="24"/>
              </w:rPr>
              <w:t>-</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127505E" w14:textId="77777777" w:rsidR="00086A49" w:rsidRPr="00086A49" w:rsidRDefault="00086A49" w:rsidP="00103769">
            <w:pPr>
              <w:jc w:val="center"/>
              <w:rPr>
                <w:szCs w:val="24"/>
              </w:rPr>
            </w:pPr>
            <w:r w:rsidRPr="00086A49">
              <w:rPr>
                <w:szCs w:val="24"/>
              </w:rPr>
              <w:t>705</w:t>
            </w:r>
          </w:p>
        </w:tc>
      </w:tr>
      <w:tr w:rsidR="00086A49" w:rsidRPr="007B0087" w14:paraId="41281E51" w14:textId="77777777" w:rsidTr="00103769">
        <w:trPr>
          <w:trHeight w:val="75"/>
        </w:trPr>
        <w:tc>
          <w:tcPr>
            <w:tcW w:w="2410" w:type="dxa"/>
            <w:tcBorders>
              <w:left w:val="single" w:sz="2" w:space="0" w:color="000000"/>
              <w:bottom w:val="single" w:sz="2" w:space="0" w:color="000000"/>
            </w:tcBorders>
            <w:tcMar>
              <w:top w:w="55" w:type="dxa"/>
              <w:left w:w="55" w:type="dxa"/>
              <w:bottom w:w="55" w:type="dxa"/>
              <w:right w:w="55" w:type="dxa"/>
            </w:tcMar>
          </w:tcPr>
          <w:p w14:paraId="710482D9" w14:textId="77777777" w:rsidR="00086A49" w:rsidRPr="007B0087" w:rsidRDefault="00086A49" w:rsidP="007B0087">
            <w:pPr>
              <w:suppressLineNumbers/>
              <w:autoSpaceDN w:val="0"/>
              <w:textAlignment w:val="baseline"/>
              <w:rPr>
                <w:rFonts w:eastAsia="SimSun"/>
                <w:b/>
                <w:bCs/>
                <w:kern w:val="3"/>
                <w:szCs w:val="24"/>
                <w:lang w:eastAsia="en-US"/>
              </w:rPr>
            </w:pPr>
            <w:r w:rsidRPr="007B0087">
              <w:rPr>
                <w:rFonts w:eastAsia="SimSun"/>
                <w:b/>
                <w:bCs/>
                <w:kern w:val="3"/>
                <w:szCs w:val="24"/>
                <w:lang w:eastAsia="en-US"/>
              </w:rPr>
              <w:t>ВСЕГО:</w:t>
            </w:r>
          </w:p>
        </w:tc>
        <w:tc>
          <w:tcPr>
            <w:tcW w:w="2409" w:type="dxa"/>
            <w:tcBorders>
              <w:left w:val="single" w:sz="2" w:space="0" w:color="000000"/>
              <w:bottom w:val="single" w:sz="2" w:space="0" w:color="000000"/>
            </w:tcBorders>
            <w:tcMar>
              <w:top w:w="55" w:type="dxa"/>
              <w:left w:w="55" w:type="dxa"/>
              <w:bottom w:w="55" w:type="dxa"/>
              <w:right w:w="55" w:type="dxa"/>
            </w:tcMar>
          </w:tcPr>
          <w:p w14:paraId="551CAD20" w14:textId="77777777" w:rsidR="00086A49" w:rsidRPr="00086A49" w:rsidRDefault="00086A49" w:rsidP="00103769">
            <w:pPr>
              <w:jc w:val="center"/>
              <w:rPr>
                <w:szCs w:val="24"/>
              </w:rPr>
            </w:pPr>
            <w:r w:rsidRPr="00086A49">
              <w:rPr>
                <w:szCs w:val="24"/>
              </w:rPr>
              <w:t>9141</w:t>
            </w:r>
          </w:p>
        </w:tc>
        <w:tc>
          <w:tcPr>
            <w:tcW w:w="2409" w:type="dxa"/>
            <w:tcBorders>
              <w:left w:val="single" w:sz="2" w:space="0" w:color="000000"/>
              <w:bottom w:val="single" w:sz="2" w:space="0" w:color="000000"/>
            </w:tcBorders>
            <w:tcMar>
              <w:top w:w="55" w:type="dxa"/>
              <w:left w:w="55" w:type="dxa"/>
              <w:bottom w:w="55" w:type="dxa"/>
              <w:right w:w="55" w:type="dxa"/>
            </w:tcMar>
          </w:tcPr>
          <w:p w14:paraId="482A8CDA" w14:textId="77777777" w:rsidR="00086A49" w:rsidRPr="00086A49" w:rsidRDefault="00086A49" w:rsidP="00103769">
            <w:pPr>
              <w:jc w:val="center"/>
              <w:rPr>
                <w:szCs w:val="24"/>
              </w:rPr>
            </w:pPr>
            <w:r w:rsidRPr="00086A49">
              <w:rPr>
                <w:szCs w:val="24"/>
              </w:rPr>
              <w:t>5339</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36A5413" w14:textId="77777777" w:rsidR="00086A49" w:rsidRPr="00086A49" w:rsidRDefault="00086A49" w:rsidP="00103769">
            <w:pPr>
              <w:jc w:val="center"/>
              <w:rPr>
                <w:szCs w:val="24"/>
              </w:rPr>
            </w:pPr>
            <w:r w:rsidRPr="00086A49">
              <w:rPr>
                <w:szCs w:val="24"/>
              </w:rPr>
              <w:t>3802</w:t>
            </w:r>
          </w:p>
        </w:tc>
      </w:tr>
    </w:tbl>
    <w:p w14:paraId="3B1FD2DB" w14:textId="77777777" w:rsidR="00CC12F5" w:rsidRDefault="00197C00" w:rsidP="00197C00">
      <w:pPr>
        <w:tabs>
          <w:tab w:val="center" w:pos="5102"/>
          <w:tab w:val="left" w:pos="8221"/>
        </w:tabs>
        <w:suppressAutoHyphens w:val="0"/>
        <w:autoSpaceDE w:val="0"/>
        <w:autoSpaceDN w:val="0"/>
        <w:adjustRightInd w:val="0"/>
        <w:spacing w:before="120" w:after="120"/>
        <w:rPr>
          <w:rFonts w:eastAsiaTheme="minorHAnsi"/>
          <w:bCs/>
          <w:sz w:val="26"/>
          <w:szCs w:val="26"/>
          <w:lang w:eastAsia="en-US"/>
        </w:rPr>
      </w:pPr>
      <w:r>
        <w:rPr>
          <w:sz w:val="26"/>
          <w:szCs w:val="26"/>
        </w:rPr>
        <w:tab/>
      </w:r>
      <w:r w:rsidR="00983F34" w:rsidRPr="00D340DA">
        <w:rPr>
          <w:sz w:val="26"/>
          <w:szCs w:val="26"/>
        </w:rPr>
        <w:t>Таблица 1.1</w:t>
      </w:r>
      <w:r w:rsidR="00CC12F5" w:rsidRPr="00D340DA">
        <w:rPr>
          <w:sz w:val="26"/>
          <w:szCs w:val="26"/>
        </w:rPr>
        <w:t>.</w:t>
      </w:r>
      <w:r w:rsidR="00983F34" w:rsidRPr="00D340DA">
        <w:rPr>
          <w:sz w:val="26"/>
          <w:szCs w:val="26"/>
        </w:rPr>
        <w:t>3.</w:t>
      </w:r>
      <w:r w:rsidR="00CC12F5" w:rsidRPr="00D340DA">
        <w:rPr>
          <w:sz w:val="26"/>
          <w:szCs w:val="26"/>
        </w:rPr>
        <w:t xml:space="preserve"> </w:t>
      </w:r>
      <w:r w:rsidR="00CC12F5" w:rsidRPr="00D340DA">
        <w:rPr>
          <w:rFonts w:eastAsiaTheme="minorHAnsi"/>
          <w:bCs/>
          <w:sz w:val="26"/>
          <w:szCs w:val="26"/>
          <w:lang w:eastAsia="en-US"/>
        </w:rPr>
        <w:t>Существующий</w:t>
      </w:r>
      <w:r w:rsidR="00CC12F5" w:rsidRPr="00A928C8">
        <w:rPr>
          <w:rFonts w:eastAsiaTheme="minorHAnsi"/>
          <w:bCs/>
          <w:sz w:val="26"/>
          <w:szCs w:val="26"/>
          <w:lang w:eastAsia="en-US"/>
        </w:rPr>
        <w:t xml:space="preserve"> жилой фонд</w:t>
      </w:r>
      <w:r>
        <w:rPr>
          <w:rFonts w:eastAsiaTheme="minorHAnsi"/>
          <w:bCs/>
          <w:sz w:val="26"/>
          <w:szCs w:val="26"/>
          <w:lang w:eastAsia="en-US"/>
        </w:rPr>
        <w:tab/>
      </w:r>
    </w:p>
    <w:tbl>
      <w:tblPr>
        <w:tblW w:w="9616" w:type="dxa"/>
        <w:tblInd w:w="5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 w:type="dxa"/>
          <w:right w:w="10" w:type="dxa"/>
        </w:tblCellMar>
        <w:tblLook w:val="04A0" w:firstRow="1" w:lastRow="0" w:firstColumn="1" w:lastColumn="0" w:noHBand="0" w:noVBand="1"/>
      </w:tblPr>
      <w:tblGrid>
        <w:gridCol w:w="6214"/>
        <w:gridCol w:w="3402"/>
      </w:tblGrid>
      <w:tr w:rsidR="00086A49" w:rsidRPr="007A2869" w14:paraId="161D2F86" w14:textId="77777777" w:rsidTr="00086A49">
        <w:trPr>
          <w:trHeight w:val="227"/>
        </w:trPr>
        <w:tc>
          <w:tcPr>
            <w:tcW w:w="6214" w:type="dxa"/>
            <w:tcMar>
              <w:top w:w="0" w:type="dxa"/>
              <w:left w:w="28" w:type="dxa"/>
              <w:bottom w:w="0" w:type="dxa"/>
              <w:right w:w="57" w:type="dxa"/>
            </w:tcMar>
            <w:vAlign w:val="center"/>
          </w:tcPr>
          <w:p w14:paraId="4EE8F5B2" w14:textId="77777777" w:rsidR="00086A49" w:rsidRPr="007A2869" w:rsidRDefault="00086A49" w:rsidP="00197C00">
            <w:pPr>
              <w:autoSpaceDN w:val="0"/>
              <w:jc w:val="center"/>
              <w:textAlignment w:val="baseline"/>
              <w:rPr>
                <w:rFonts w:eastAsia="SimSun"/>
                <w:kern w:val="3"/>
                <w:szCs w:val="24"/>
                <w:lang w:eastAsia="en-US"/>
              </w:rPr>
            </w:pPr>
            <w:r w:rsidRPr="007A2869">
              <w:rPr>
                <w:rFonts w:eastAsia="SimSun"/>
                <w:kern w:val="3"/>
                <w:szCs w:val="24"/>
                <w:lang w:eastAsia="en-US"/>
              </w:rPr>
              <w:t>Наименование</w:t>
            </w:r>
          </w:p>
        </w:tc>
        <w:tc>
          <w:tcPr>
            <w:tcW w:w="3402" w:type="dxa"/>
            <w:tcBorders>
              <w:bottom w:val="single" w:sz="4" w:space="0" w:color="00000A"/>
            </w:tcBorders>
            <w:tcMar>
              <w:top w:w="0" w:type="dxa"/>
              <w:left w:w="28" w:type="dxa"/>
              <w:bottom w:w="0" w:type="dxa"/>
              <w:right w:w="57" w:type="dxa"/>
            </w:tcMar>
            <w:vAlign w:val="center"/>
          </w:tcPr>
          <w:p w14:paraId="5A269B35" w14:textId="77777777" w:rsidR="00086A49" w:rsidRPr="007A2869" w:rsidRDefault="00086A49" w:rsidP="00197C00">
            <w:pPr>
              <w:autoSpaceDN w:val="0"/>
              <w:jc w:val="center"/>
              <w:textAlignment w:val="baseline"/>
              <w:rPr>
                <w:rFonts w:eastAsia="SimSun"/>
                <w:kern w:val="3"/>
                <w:sz w:val="28"/>
                <w:szCs w:val="28"/>
                <w:lang w:eastAsia="en-US"/>
              </w:rPr>
            </w:pPr>
            <w:r w:rsidRPr="007A2869">
              <w:rPr>
                <w:rFonts w:eastAsia="SimSun"/>
                <w:kern w:val="3"/>
                <w:szCs w:val="24"/>
                <w:lang w:eastAsia="en-US"/>
              </w:rPr>
              <w:t>Площадь жилого фонда, тыс.м</w:t>
            </w:r>
            <w:r w:rsidRPr="007A2869">
              <w:rPr>
                <w:rFonts w:eastAsia="SimSun"/>
                <w:kern w:val="3"/>
                <w:szCs w:val="24"/>
                <w:vertAlign w:val="superscript"/>
                <w:lang w:eastAsia="en-US"/>
              </w:rPr>
              <w:t>2</w:t>
            </w:r>
          </w:p>
        </w:tc>
      </w:tr>
      <w:tr w:rsidR="00086A49" w:rsidRPr="007A2869" w14:paraId="522B1822" w14:textId="77777777" w:rsidTr="00086A49">
        <w:trPr>
          <w:trHeight w:val="227"/>
        </w:trPr>
        <w:tc>
          <w:tcPr>
            <w:tcW w:w="6214" w:type="dxa"/>
            <w:tcMar>
              <w:top w:w="0" w:type="dxa"/>
              <w:left w:w="28" w:type="dxa"/>
              <w:bottom w:w="0" w:type="dxa"/>
              <w:right w:w="57" w:type="dxa"/>
            </w:tcMar>
            <w:vAlign w:val="center"/>
          </w:tcPr>
          <w:p w14:paraId="78B4F766" w14:textId="77777777" w:rsidR="00086A49" w:rsidRPr="007A2869" w:rsidRDefault="00086A49" w:rsidP="00197C00">
            <w:pPr>
              <w:autoSpaceDN w:val="0"/>
              <w:textAlignment w:val="baseline"/>
              <w:rPr>
                <w:rFonts w:eastAsia="SimSun"/>
                <w:kern w:val="3"/>
                <w:szCs w:val="24"/>
                <w:lang w:eastAsia="en-US"/>
              </w:rPr>
            </w:pPr>
            <w:r w:rsidRPr="007A2869">
              <w:rPr>
                <w:rFonts w:eastAsia="SimSun"/>
                <w:kern w:val="3"/>
                <w:szCs w:val="24"/>
                <w:lang w:eastAsia="en-US"/>
              </w:rPr>
              <w:t>Существующий  жилой фонд, всего</w:t>
            </w:r>
          </w:p>
        </w:tc>
        <w:tc>
          <w:tcPr>
            <w:tcW w:w="3402" w:type="dxa"/>
            <w:tcMar>
              <w:top w:w="0" w:type="dxa"/>
              <w:left w:w="28" w:type="dxa"/>
              <w:bottom w:w="0" w:type="dxa"/>
              <w:right w:w="57" w:type="dxa"/>
            </w:tcMar>
          </w:tcPr>
          <w:p w14:paraId="51840E72" w14:textId="77777777" w:rsidR="00086A49" w:rsidRPr="00AB4F17" w:rsidRDefault="00086A49" w:rsidP="00086A49">
            <w:pPr>
              <w:jc w:val="center"/>
            </w:pPr>
            <w:r w:rsidRPr="00AB4F17">
              <w:t>457,74</w:t>
            </w:r>
          </w:p>
        </w:tc>
      </w:tr>
      <w:tr w:rsidR="00086A49" w:rsidRPr="007A2869" w14:paraId="2CD110F8" w14:textId="77777777" w:rsidTr="00086A49">
        <w:trPr>
          <w:trHeight w:val="227"/>
        </w:trPr>
        <w:tc>
          <w:tcPr>
            <w:tcW w:w="6214" w:type="dxa"/>
            <w:tcMar>
              <w:top w:w="0" w:type="dxa"/>
              <w:left w:w="28" w:type="dxa"/>
              <w:bottom w:w="0" w:type="dxa"/>
              <w:right w:w="57" w:type="dxa"/>
            </w:tcMar>
            <w:vAlign w:val="center"/>
          </w:tcPr>
          <w:p w14:paraId="5A49BFB2" w14:textId="77777777" w:rsidR="00086A49" w:rsidRPr="007A2869" w:rsidRDefault="00086A49" w:rsidP="00197C00">
            <w:pPr>
              <w:autoSpaceDN w:val="0"/>
              <w:textAlignment w:val="baseline"/>
              <w:rPr>
                <w:rFonts w:eastAsia="SimSun"/>
                <w:kern w:val="3"/>
                <w:szCs w:val="24"/>
                <w:lang w:eastAsia="en-US"/>
              </w:rPr>
            </w:pPr>
            <w:r w:rsidRPr="007A2869">
              <w:rPr>
                <w:rFonts w:eastAsia="SimSun"/>
                <w:kern w:val="3"/>
                <w:szCs w:val="24"/>
                <w:lang w:eastAsia="en-US"/>
              </w:rPr>
              <w:t>в том числе              жилые дома индивидуальной застройки</w:t>
            </w:r>
          </w:p>
        </w:tc>
        <w:tc>
          <w:tcPr>
            <w:tcW w:w="3402" w:type="dxa"/>
            <w:tcMar>
              <w:top w:w="0" w:type="dxa"/>
              <w:left w:w="28" w:type="dxa"/>
              <w:bottom w:w="0" w:type="dxa"/>
              <w:right w:w="57" w:type="dxa"/>
            </w:tcMar>
          </w:tcPr>
          <w:p w14:paraId="5A4BE65B" w14:textId="77777777" w:rsidR="00086A49" w:rsidRPr="00AB4F17" w:rsidRDefault="00086A49" w:rsidP="00086A49">
            <w:pPr>
              <w:jc w:val="center"/>
            </w:pPr>
            <w:r w:rsidRPr="00AB4F17">
              <w:t>269,93</w:t>
            </w:r>
          </w:p>
        </w:tc>
      </w:tr>
      <w:tr w:rsidR="00086A49" w:rsidRPr="007A2869" w14:paraId="557D82AA" w14:textId="77777777" w:rsidTr="00086A49">
        <w:trPr>
          <w:trHeight w:val="227"/>
        </w:trPr>
        <w:tc>
          <w:tcPr>
            <w:tcW w:w="6214" w:type="dxa"/>
            <w:tcMar>
              <w:top w:w="0" w:type="dxa"/>
              <w:left w:w="28" w:type="dxa"/>
              <w:bottom w:w="0" w:type="dxa"/>
              <w:right w:w="57" w:type="dxa"/>
            </w:tcMar>
            <w:vAlign w:val="center"/>
          </w:tcPr>
          <w:p w14:paraId="6B84C0C0" w14:textId="77777777" w:rsidR="00086A49" w:rsidRPr="007A2869" w:rsidRDefault="00086A49" w:rsidP="00197C00">
            <w:pPr>
              <w:autoSpaceDN w:val="0"/>
              <w:jc w:val="right"/>
              <w:textAlignment w:val="baseline"/>
              <w:rPr>
                <w:rFonts w:eastAsia="SimSun"/>
                <w:kern w:val="3"/>
                <w:szCs w:val="24"/>
                <w:lang w:eastAsia="en-US"/>
              </w:rPr>
            </w:pPr>
            <w:r w:rsidRPr="007A2869">
              <w:rPr>
                <w:rFonts w:eastAsia="SimSun"/>
                <w:kern w:val="3"/>
                <w:szCs w:val="24"/>
                <w:lang w:eastAsia="en-US"/>
              </w:rPr>
              <w:t>жилые дома блокированной застройки</w:t>
            </w:r>
          </w:p>
        </w:tc>
        <w:tc>
          <w:tcPr>
            <w:tcW w:w="3402" w:type="dxa"/>
            <w:tcMar>
              <w:top w:w="0" w:type="dxa"/>
              <w:left w:w="28" w:type="dxa"/>
              <w:bottom w:w="0" w:type="dxa"/>
              <w:right w:w="57" w:type="dxa"/>
            </w:tcMar>
          </w:tcPr>
          <w:p w14:paraId="5EE36A9A" w14:textId="77777777" w:rsidR="00086A49" w:rsidRPr="00AB4F17" w:rsidRDefault="00086A49" w:rsidP="00086A49">
            <w:pPr>
              <w:jc w:val="center"/>
            </w:pPr>
            <w:r w:rsidRPr="00AB4F17">
              <w:t>149,06</w:t>
            </w:r>
          </w:p>
        </w:tc>
      </w:tr>
      <w:tr w:rsidR="00086A49" w:rsidRPr="007A2869" w14:paraId="4EBF659F" w14:textId="77777777" w:rsidTr="00086A49">
        <w:trPr>
          <w:trHeight w:val="227"/>
        </w:trPr>
        <w:tc>
          <w:tcPr>
            <w:tcW w:w="6214" w:type="dxa"/>
            <w:tcMar>
              <w:top w:w="0" w:type="dxa"/>
              <w:left w:w="28" w:type="dxa"/>
              <w:bottom w:w="0" w:type="dxa"/>
              <w:right w:w="57" w:type="dxa"/>
            </w:tcMar>
            <w:vAlign w:val="center"/>
          </w:tcPr>
          <w:p w14:paraId="4B0AA31A" w14:textId="77777777" w:rsidR="00086A49" w:rsidRPr="007A2869" w:rsidRDefault="00086A49" w:rsidP="00197C00">
            <w:pPr>
              <w:autoSpaceDN w:val="0"/>
              <w:jc w:val="right"/>
              <w:textAlignment w:val="baseline"/>
              <w:rPr>
                <w:rFonts w:eastAsia="SimSun"/>
                <w:kern w:val="3"/>
                <w:szCs w:val="24"/>
                <w:lang w:eastAsia="en-US"/>
              </w:rPr>
            </w:pPr>
            <w:r w:rsidRPr="007A2869">
              <w:rPr>
                <w:rFonts w:eastAsia="SimSun"/>
                <w:kern w:val="3"/>
                <w:szCs w:val="24"/>
                <w:lang w:eastAsia="en-US"/>
              </w:rPr>
              <w:t>многоквартирные дома</w:t>
            </w:r>
          </w:p>
        </w:tc>
        <w:tc>
          <w:tcPr>
            <w:tcW w:w="3402" w:type="dxa"/>
            <w:tcMar>
              <w:top w:w="0" w:type="dxa"/>
              <w:left w:w="28" w:type="dxa"/>
              <w:bottom w:w="0" w:type="dxa"/>
              <w:right w:w="57" w:type="dxa"/>
            </w:tcMar>
          </w:tcPr>
          <w:p w14:paraId="721FF322" w14:textId="77777777" w:rsidR="00086A49" w:rsidRPr="00AB4F17" w:rsidRDefault="00086A49" w:rsidP="00086A49">
            <w:pPr>
              <w:jc w:val="center"/>
            </w:pPr>
            <w:r w:rsidRPr="00AB4F17">
              <w:t>38,75</w:t>
            </w:r>
          </w:p>
        </w:tc>
      </w:tr>
      <w:tr w:rsidR="00086A49" w:rsidRPr="007A2869" w14:paraId="57C069CC" w14:textId="77777777" w:rsidTr="00086A49">
        <w:trPr>
          <w:trHeight w:val="227"/>
        </w:trPr>
        <w:tc>
          <w:tcPr>
            <w:tcW w:w="6214" w:type="dxa"/>
            <w:tcMar>
              <w:top w:w="0" w:type="dxa"/>
              <w:left w:w="28" w:type="dxa"/>
              <w:bottom w:w="0" w:type="dxa"/>
              <w:right w:w="57" w:type="dxa"/>
            </w:tcMar>
            <w:vAlign w:val="center"/>
          </w:tcPr>
          <w:p w14:paraId="1FAA71C9" w14:textId="77777777" w:rsidR="00086A49" w:rsidRPr="007A2869" w:rsidRDefault="00086A49" w:rsidP="00197C00">
            <w:pPr>
              <w:autoSpaceDN w:val="0"/>
              <w:jc w:val="right"/>
              <w:textAlignment w:val="baseline"/>
              <w:rPr>
                <w:rFonts w:eastAsia="SimSun"/>
                <w:kern w:val="3"/>
                <w:szCs w:val="24"/>
                <w:lang w:eastAsia="en-US"/>
              </w:rPr>
            </w:pPr>
            <w:r w:rsidRPr="007A2869">
              <w:rPr>
                <w:rFonts w:eastAsia="SimSun"/>
                <w:kern w:val="3"/>
                <w:szCs w:val="24"/>
                <w:lang w:eastAsia="en-US"/>
              </w:rPr>
              <w:t>Из них дома с центральным отоплением</w:t>
            </w:r>
          </w:p>
        </w:tc>
        <w:tc>
          <w:tcPr>
            <w:tcW w:w="3402" w:type="dxa"/>
            <w:tcMar>
              <w:top w:w="0" w:type="dxa"/>
              <w:left w:w="28" w:type="dxa"/>
              <w:bottom w:w="0" w:type="dxa"/>
              <w:right w:w="57" w:type="dxa"/>
            </w:tcMar>
          </w:tcPr>
          <w:p w14:paraId="68DBEA82" w14:textId="77777777" w:rsidR="00086A49" w:rsidRPr="00AB4F17" w:rsidRDefault="00086A49" w:rsidP="00086A49">
            <w:pPr>
              <w:jc w:val="center"/>
            </w:pPr>
            <w:r w:rsidRPr="00AB4F17">
              <w:t>26,53</w:t>
            </w:r>
          </w:p>
        </w:tc>
      </w:tr>
      <w:tr w:rsidR="00086A49" w:rsidRPr="007A2869" w14:paraId="187D89A0" w14:textId="77777777" w:rsidTr="00086A49">
        <w:trPr>
          <w:trHeight w:val="227"/>
        </w:trPr>
        <w:tc>
          <w:tcPr>
            <w:tcW w:w="6214" w:type="dxa"/>
            <w:tcMar>
              <w:top w:w="0" w:type="dxa"/>
              <w:left w:w="28" w:type="dxa"/>
              <w:bottom w:w="0" w:type="dxa"/>
              <w:right w:w="57" w:type="dxa"/>
            </w:tcMar>
            <w:vAlign w:val="center"/>
          </w:tcPr>
          <w:p w14:paraId="0BA79885" w14:textId="77777777" w:rsidR="00086A49" w:rsidRPr="007A2869" w:rsidRDefault="00086A49" w:rsidP="00197C00">
            <w:pPr>
              <w:widowControl w:val="0"/>
              <w:autoSpaceDN w:val="0"/>
              <w:jc w:val="both"/>
              <w:textAlignment w:val="baseline"/>
              <w:rPr>
                <w:rFonts w:eastAsia="SimSun" w:cs="Arial"/>
                <w:bCs/>
                <w:kern w:val="3"/>
                <w:szCs w:val="24"/>
                <w:lang w:eastAsia="en-US"/>
              </w:rPr>
            </w:pPr>
            <w:r>
              <w:rPr>
                <w:rFonts w:eastAsia="SimSun" w:cs="Arial"/>
                <w:bCs/>
                <w:kern w:val="3"/>
                <w:szCs w:val="24"/>
                <w:lang w:eastAsia="en-US"/>
              </w:rPr>
              <w:t>Прирост жилого фонда за 2024</w:t>
            </w:r>
            <w:r w:rsidRPr="007A2869">
              <w:rPr>
                <w:rFonts w:eastAsia="SimSun" w:cs="Arial"/>
                <w:bCs/>
                <w:kern w:val="3"/>
                <w:szCs w:val="24"/>
                <w:lang w:eastAsia="en-US"/>
              </w:rPr>
              <w:t xml:space="preserve"> год</w:t>
            </w:r>
          </w:p>
        </w:tc>
        <w:tc>
          <w:tcPr>
            <w:tcW w:w="3402" w:type="dxa"/>
            <w:tcMar>
              <w:top w:w="0" w:type="dxa"/>
              <w:left w:w="28" w:type="dxa"/>
              <w:bottom w:w="0" w:type="dxa"/>
              <w:right w:w="57" w:type="dxa"/>
            </w:tcMar>
          </w:tcPr>
          <w:p w14:paraId="3792DEE3" w14:textId="77777777" w:rsidR="00086A49" w:rsidRPr="00AB4F17" w:rsidRDefault="00086A49" w:rsidP="00086A49">
            <w:pPr>
              <w:jc w:val="center"/>
            </w:pPr>
            <w:r w:rsidRPr="00AB4F17">
              <w:t>0,362 (ИЖС)</w:t>
            </w:r>
          </w:p>
        </w:tc>
      </w:tr>
      <w:tr w:rsidR="00086A49" w:rsidRPr="007A2869" w14:paraId="7E71FF84" w14:textId="77777777" w:rsidTr="00086A49">
        <w:trPr>
          <w:trHeight w:val="227"/>
        </w:trPr>
        <w:tc>
          <w:tcPr>
            <w:tcW w:w="6214" w:type="dxa"/>
            <w:tcMar>
              <w:top w:w="0" w:type="dxa"/>
              <w:left w:w="28" w:type="dxa"/>
              <w:bottom w:w="0" w:type="dxa"/>
              <w:right w:w="57" w:type="dxa"/>
            </w:tcMar>
            <w:vAlign w:val="center"/>
          </w:tcPr>
          <w:p w14:paraId="23158CD4" w14:textId="77777777" w:rsidR="00086A49" w:rsidRPr="007A2869" w:rsidRDefault="00086A49" w:rsidP="00197C00">
            <w:pPr>
              <w:widowControl w:val="0"/>
              <w:autoSpaceDN w:val="0"/>
              <w:jc w:val="both"/>
              <w:textAlignment w:val="baseline"/>
              <w:rPr>
                <w:rFonts w:eastAsia="SimSun" w:cs="Arial"/>
                <w:bCs/>
                <w:kern w:val="3"/>
                <w:szCs w:val="24"/>
                <w:lang w:eastAsia="en-US"/>
              </w:rPr>
            </w:pPr>
            <w:r>
              <w:rPr>
                <w:rFonts w:eastAsia="SimSun" w:cs="Arial"/>
                <w:bCs/>
                <w:kern w:val="3"/>
                <w:szCs w:val="24"/>
                <w:lang w:eastAsia="en-US"/>
              </w:rPr>
              <w:t>Прирост жилого фонда за 2025</w:t>
            </w:r>
            <w:r w:rsidRPr="007A2869">
              <w:rPr>
                <w:rFonts w:eastAsia="SimSun" w:cs="Arial"/>
                <w:bCs/>
                <w:kern w:val="3"/>
                <w:szCs w:val="24"/>
                <w:lang w:eastAsia="en-US"/>
              </w:rPr>
              <w:t xml:space="preserve"> год</w:t>
            </w:r>
          </w:p>
        </w:tc>
        <w:tc>
          <w:tcPr>
            <w:tcW w:w="3402" w:type="dxa"/>
            <w:tcMar>
              <w:top w:w="0" w:type="dxa"/>
              <w:left w:w="28" w:type="dxa"/>
              <w:bottom w:w="0" w:type="dxa"/>
              <w:right w:w="57" w:type="dxa"/>
            </w:tcMar>
          </w:tcPr>
          <w:p w14:paraId="0CC8625B" w14:textId="77777777" w:rsidR="00086A49" w:rsidRDefault="00086A49" w:rsidP="00086A49">
            <w:pPr>
              <w:jc w:val="center"/>
            </w:pPr>
            <w:r w:rsidRPr="00AB4F17">
              <w:t>0,178 (ИЖС)</w:t>
            </w:r>
          </w:p>
        </w:tc>
      </w:tr>
    </w:tbl>
    <w:p w14:paraId="76646F93" w14:textId="77777777" w:rsidR="00102165" w:rsidRDefault="006B635D" w:rsidP="00102165">
      <w:pPr>
        <w:suppressAutoHyphens w:val="0"/>
        <w:autoSpaceDE w:val="0"/>
        <w:autoSpaceDN w:val="0"/>
        <w:adjustRightInd w:val="0"/>
        <w:spacing w:before="120"/>
        <w:ind w:firstLine="709"/>
        <w:jc w:val="both"/>
        <w:rPr>
          <w:sz w:val="26"/>
          <w:szCs w:val="26"/>
        </w:rPr>
      </w:pPr>
      <w:r>
        <w:rPr>
          <w:rFonts w:cs="Arial"/>
          <w:bCs/>
          <w:sz w:val="26"/>
          <w:szCs w:val="26"/>
        </w:rPr>
        <w:t>Прирост жилого фонда за 2025</w:t>
      </w:r>
      <w:r w:rsidR="00C56121" w:rsidRPr="00C56121">
        <w:rPr>
          <w:rFonts w:cs="Arial"/>
          <w:bCs/>
          <w:sz w:val="26"/>
          <w:szCs w:val="26"/>
        </w:rPr>
        <w:t xml:space="preserve"> год</w:t>
      </w:r>
      <w:r>
        <w:rPr>
          <w:rFonts w:cs="Arial"/>
          <w:bCs/>
          <w:sz w:val="26"/>
          <w:szCs w:val="26"/>
        </w:rPr>
        <w:t xml:space="preserve"> составил 178</w:t>
      </w:r>
      <w:r w:rsidR="00C56121">
        <w:rPr>
          <w:rFonts w:cs="Arial"/>
          <w:bCs/>
          <w:sz w:val="26"/>
          <w:szCs w:val="26"/>
        </w:rPr>
        <w:t xml:space="preserve"> м</w:t>
      </w:r>
      <w:r w:rsidR="00C56121" w:rsidRPr="00C56121">
        <w:rPr>
          <w:rFonts w:cs="Arial"/>
          <w:bCs/>
          <w:sz w:val="26"/>
          <w:szCs w:val="26"/>
          <w:vertAlign w:val="superscript"/>
        </w:rPr>
        <w:t>2</w:t>
      </w:r>
      <w:r w:rsidR="00CC12F5" w:rsidRPr="00C56121">
        <w:rPr>
          <w:rFonts w:eastAsia="TimesNewRoman"/>
          <w:sz w:val="26"/>
          <w:szCs w:val="26"/>
          <w:lang w:eastAsia="en-US"/>
        </w:rPr>
        <w:t>.</w:t>
      </w:r>
      <w:r w:rsidR="00CC12F5" w:rsidRPr="00CF7D5E">
        <w:rPr>
          <w:rFonts w:eastAsia="TimesNewRoman"/>
          <w:sz w:val="26"/>
          <w:szCs w:val="26"/>
          <w:lang w:eastAsia="en-US"/>
        </w:rPr>
        <w:t xml:space="preserve"> Основной объём нового жилищного строительства будет вестись на участках, расположенных в существующих </w:t>
      </w:r>
      <w:r w:rsidR="00CC12F5" w:rsidRPr="00CF7D5E">
        <w:rPr>
          <w:rFonts w:eastAsia="TimesNewRoman"/>
          <w:sz w:val="26"/>
          <w:szCs w:val="26"/>
          <w:lang w:eastAsia="en-US"/>
        </w:rPr>
        <w:lastRenderedPageBreak/>
        <w:t>кварталах.</w:t>
      </w:r>
      <w:r w:rsidR="00CC12F5" w:rsidRPr="00CF7D5E">
        <w:rPr>
          <w:sz w:val="26"/>
          <w:szCs w:val="26"/>
        </w:rPr>
        <w:t xml:space="preserve"> Всё новое строительство планируется в усадебных одноквартирных жилых домах, которые будут иметь индивидуальное отопление</w:t>
      </w:r>
      <w:r w:rsidR="00CC12F5">
        <w:rPr>
          <w:sz w:val="26"/>
          <w:szCs w:val="26"/>
        </w:rPr>
        <w:t xml:space="preserve"> и горячее водоснабжение</w:t>
      </w:r>
      <w:r w:rsidR="00CC12F5" w:rsidRPr="00CF7D5E">
        <w:rPr>
          <w:sz w:val="26"/>
          <w:szCs w:val="26"/>
        </w:rPr>
        <w:t>.</w:t>
      </w:r>
      <w:r w:rsidR="002A0BE3">
        <w:rPr>
          <w:sz w:val="26"/>
          <w:szCs w:val="26"/>
        </w:rPr>
        <w:t xml:space="preserve"> </w:t>
      </w:r>
      <w:r w:rsidR="00102165">
        <w:rPr>
          <w:sz w:val="26"/>
          <w:szCs w:val="26"/>
        </w:rPr>
        <w:t xml:space="preserve">  </w:t>
      </w:r>
    </w:p>
    <w:p w14:paraId="061947BA" w14:textId="77777777" w:rsidR="00CC12F5" w:rsidRPr="00102165" w:rsidRDefault="0023544D" w:rsidP="00102165">
      <w:pPr>
        <w:suppressAutoHyphens w:val="0"/>
        <w:autoSpaceDE w:val="0"/>
        <w:autoSpaceDN w:val="0"/>
        <w:adjustRightInd w:val="0"/>
        <w:ind w:firstLine="709"/>
        <w:jc w:val="both"/>
        <w:rPr>
          <w:sz w:val="26"/>
          <w:szCs w:val="26"/>
        </w:rPr>
      </w:pPr>
      <w:r>
        <w:rPr>
          <w:sz w:val="26"/>
          <w:szCs w:val="26"/>
        </w:rPr>
        <w:t>В г.</w:t>
      </w:r>
      <w:r w:rsidR="00361E8D">
        <w:rPr>
          <w:sz w:val="26"/>
          <w:szCs w:val="26"/>
        </w:rPr>
        <w:t xml:space="preserve"> </w:t>
      </w:r>
      <w:r w:rsidR="00102165">
        <w:rPr>
          <w:sz w:val="26"/>
          <w:szCs w:val="26"/>
        </w:rPr>
        <w:t>Макарьев о</w:t>
      </w:r>
      <w:r w:rsidR="00CC12F5" w:rsidRPr="00CF7D5E">
        <w:rPr>
          <w:sz w:val="26"/>
          <w:szCs w:val="26"/>
        </w:rPr>
        <w:t xml:space="preserve">сновная часть многоквартирного жилого фонда, крупные общественные здания, учреждения бюджетной сферы подключены к централизованной системе теплоснабжения, которая состоит из котельных и тепловых сетей. </w:t>
      </w:r>
      <w:r w:rsidR="00102165">
        <w:rPr>
          <w:sz w:val="26"/>
          <w:szCs w:val="26"/>
        </w:rPr>
        <w:t>В сельских населенных пунктах основной жилой фонд составляют индивидуальные жилые дома с отоплением от собственных источников (печи, твердотопливные котлы).</w:t>
      </w:r>
    </w:p>
    <w:p w14:paraId="12E15EA6" w14:textId="77777777" w:rsidR="00CC12F5" w:rsidRPr="00CF7D5E" w:rsidRDefault="00CC12F5" w:rsidP="009545BC">
      <w:pPr>
        <w:ind w:firstLine="426"/>
        <w:jc w:val="both"/>
        <w:rPr>
          <w:sz w:val="26"/>
          <w:szCs w:val="26"/>
        </w:rPr>
      </w:pPr>
      <w:r w:rsidRPr="00114E28">
        <w:rPr>
          <w:sz w:val="26"/>
          <w:szCs w:val="26"/>
        </w:rPr>
        <w:t xml:space="preserve">Средняя жилая обеспеченность составляет </w:t>
      </w:r>
      <w:r w:rsidR="00B47DDC">
        <w:rPr>
          <w:sz w:val="26"/>
          <w:szCs w:val="26"/>
        </w:rPr>
        <w:t>457740</w:t>
      </w:r>
      <w:r w:rsidRPr="00114E28">
        <w:rPr>
          <w:sz w:val="26"/>
          <w:szCs w:val="26"/>
        </w:rPr>
        <w:t>/</w:t>
      </w:r>
      <w:r w:rsidR="00B47DDC">
        <w:rPr>
          <w:sz w:val="26"/>
          <w:szCs w:val="26"/>
        </w:rPr>
        <w:t>9141</w:t>
      </w:r>
      <w:r w:rsidR="007A2869">
        <w:rPr>
          <w:sz w:val="26"/>
          <w:szCs w:val="26"/>
        </w:rPr>
        <w:t>=</w:t>
      </w:r>
      <w:r w:rsidR="00AC626A">
        <w:rPr>
          <w:sz w:val="26"/>
          <w:szCs w:val="26"/>
        </w:rPr>
        <w:t xml:space="preserve"> </w:t>
      </w:r>
      <w:r w:rsidR="00B47DDC">
        <w:rPr>
          <w:sz w:val="26"/>
          <w:szCs w:val="26"/>
        </w:rPr>
        <w:t>50</w:t>
      </w:r>
      <w:r w:rsidR="009545BC">
        <w:rPr>
          <w:sz w:val="26"/>
          <w:szCs w:val="26"/>
        </w:rPr>
        <w:t xml:space="preserve"> </w:t>
      </w:r>
      <w:r w:rsidRPr="00114E28">
        <w:rPr>
          <w:sz w:val="26"/>
          <w:szCs w:val="26"/>
        </w:rPr>
        <w:t>м</w:t>
      </w:r>
      <w:r w:rsidRPr="00114E28">
        <w:rPr>
          <w:sz w:val="26"/>
          <w:szCs w:val="26"/>
          <w:vertAlign w:val="superscript"/>
        </w:rPr>
        <w:t>2</w:t>
      </w:r>
      <w:r w:rsidR="0075591D">
        <w:rPr>
          <w:sz w:val="26"/>
          <w:szCs w:val="26"/>
          <w:vertAlign w:val="superscript"/>
        </w:rPr>
        <w:t xml:space="preserve"> </w:t>
      </w:r>
      <w:r w:rsidRPr="00CF7D5E">
        <w:rPr>
          <w:sz w:val="26"/>
          <w:szCs w:val="26"/>
        </w:rPr>
        <w:t>на человека и постоянно растет из-за сокращения численности населения при увеличивающемся индиви</w:t>
      </w:r>
      <w:r w:rsidR="00102165">
        <w:rPr>
          <w:sz w:val="26"/>
          <w:szCs w:val="26"/>
        </w:rPr>
        <w:t>дуальном жилом фонде в округе</w:t>
      </w:r>
      <w:r w:rsidRPr="00CF7D5E">
        <w:rPr>
          <w:sz w:val="26"/>
          <w:szCs w:val="26"/>
        </w:rPr>
        <w:t>.</w:t>
      </w:r>
      <w:r w:rsidR="00114E28">
        <w:rPr>
          <w:sz w:val="26"/>
          <w:szCs w:val="26"/>
        </w:rPr>
        <w:t xml:space="preserve"> </w:t>
      </w:r>
      <w:r w:rsidR="00114E28" w:rsidRPr="00CF7D5E">
        <w:rPr>
          <w:bCs/>
          <w:sz w:val="26"/>
          <w:szCs w:val="26"/>
        </w:rPr>
        <w:t>Площадь кв</w:t>
      </w:r>
      <w:r w:rsidR="00114E28">
        <w:rPr>
          <w:bCs/>
          <w:sz w:val="26"/>
          <w:szCs w:val="26"/>
        </w:rPr>
        <w:t>артир в ИЖД</w:t>
      </w:r>
      <w:r w:rsidR="00114E28" w:rsidRPr="00CF7D5E">
        <w:rPr>
          <w:bCs/>
          <w:sz w:val="26"/>
          <w:szCs w:val="26"/>
        </w:rPr>
        <w:t xml:space="preserve"> </w:t>
      </w:r>
      <w:r w:rsidR="00114E28" w:rsidRPr="005D74CE">
        <w:rPr>
          <w:bCs/>
          <w:sz w:val="26"/>
          <w:szCs w:val="26"/>
        </w:rPr>
        <w:t xml:space="preserve">составляет </w:t>
      </w:r>
      <w:r w:rsidR="00B47DDC">
        <w:rPr>
          <w:sz w:val="26"/>
          <w:szCs w:val="26"/>
        </w:rPr>
        <w:t>418,99</w:t>
      </w:r>
      <w:r w:rsidR="00114E28" w:rsidRPr="005D74CE">
        <w:rPr>
          <w:sz w:val="26"/>
          <w:szCs w:val="26"/>
        </w:rPr>
        <w:t>тыс</w:t>
      </w:r>
      <w:r w:rsidR="00114E28" w:rsidRPr="00CF7D5E">
        <w:rPr>
          <w:sz w:val="26"/>
          <w:szCs w:val="26"/>
        </w:rPr>
        <w:t>.</w:t>
      </w:r>
      <w:r w:rsidR="00114E28" w:rsidRPr="00CF7D5E">
        <w:rPr>
          <w:bCs/>
          <w:sz w:val="26"/>
          <w:szCs w:val="26"/>
        </w:rPr>
        <w:t xml:space="preserve"> м</w:t>
      </w:r>
      <w:r w:rsidR="00114E28" w:rsidRPr="00CF7D5E">
        <w:rPr>
          <w:bCs/>
          <w:sz w:val="26"/>
          <w:szCs w:val="26"/>
          <w:vertAlign w:val="superscript"/>
        </w:rPr>
        <w:t>2</w:t>
      </w:r>
      <w:r w:rsidR="00114E28" w:rsidRPr="00CF7D5E">
        <w:rPr>
          <w:bCs/>
          <w:sz w:val="26"/>
          <w:szCs w:val="26"/>
        </w:rPr>
        <w:t>.</w:t>
      </w:r>
    </w:p>
    <w:p w14:paraId="6AF8C2FF" w14:textId="77777777" w:rsidR="00CC12F5" w:rsidRPr="00CF7D5E" w:rsidRDefault="008A2F14" w:rsidP="002A0BE3">
      <w:pPr>
        <w:ind w:firstLine="567"/>
        <w:jc w:val="both"/>
        <w:rPr>
          <w:bCs/>
          <w:sz w:val="26"/>
          <w:szCs w:val="26"/>
        </w:rPr>
      </w:pPr>
      <w:r>
        <w:rPr>
          <w:bCs/>
          <w:sz w:val="26"/>
          <w:szCs w:val="26"/>
        </w:rPr>
        <w:t>Единствен</w:t>
      </w:r>
      <w:r w:rsidR="00CC12F5" w:rsidRPr="00CF7D5E">
        <w:rPr>
          <w:bCs/>
          <w:sz w:val="26"/>
          <w:szCs w:val="26"/>
        </w:rPr>
        <w:t>ной теплоснабжающей организацией</w:t>
      </w:r>
      <w:r w:rsidR="002A0BE3">
        <w:rPr>
          <w:bCs/>
          <w:sz w:val="26"/>
          <w:szCs w:val="26"/>
        </w:rPr>
        <w:t xml:space="preserve"> в </w:t>
      </w:r>
      <w:hyperlink r:id="rId20" w:tooltip="Нейский муниципальный округ" w:history="1">
        <w:r w:rsidR="002A0BE3">
          <w:rPr>
            <w:rFonts w:eastAsiaTheme="minorHAnsi"/>
            <w:sz w:val="26"/>
            <w:szCs w:val="26"/>
            <w:lang w:eastAsia="en-US"/>
          </w:rPr>
          <w:t>Макарьевском муниципальном</w:t>
        </w:r>
        <w:r w:rsidR="002A0BE3" w:rsidRPr="00440177">
          <w:rPr>
            <w:rFonts w:eastAsiaTheme="minorHAnsi"/>
            <w:sz w:val="26"/>
            <w:szCs w:val="26"/>
            <w:lang w:eastAsia="en-US"/>
          </w:rPr>
          <w:t xml:space="preserve"> округ</w:t>
        </w:r>
      </w:hyperlink>
      <w:r w:rsidR="002A0BE3">
        <w:rPr>
          <w:rFonts w:eastAsiaTheme="minorHAnsi"/>
          <w:sz w:val="26"/>
          <w:szCs w:val="26"/>
          <w:lang w:eastAsia="en-US"/>
        </w:rPr>
        <w:t>е</w:t>
      </w:r>
      <w:r w:rsidR="008E5D51">
        <w:rPr>
          <w:bCs/>
          <w:sz w:val="26"/>
          <w:szCs w:val="26"/>
        </w:rPr>
        <w:t xml:space="preserve"> является МУП «Сервисбыт»</w:t>
      </w:r>
      <w:r w:rsidR="00CC12F5" w:rsidRPr="00CF7D5E">
        <w:rPr>
          <w:bCs/>
          <w:sz w:val="26"/>
          <w:szCs w:val="26"/>
        </w:rPr>
        <w:t xml:space="preserve">, которое </w:t>
      </w:r>
      <w:r w:rsidR="00CC12F5" w:rsidRPr="00CF7D5E">
        <w:rPr>
          <w:sz w:val="26"/>
          <w:szCs w:val="26"/>
        </w:rPr>
        <w:t>с</w:t>
      </w:r>
      <w:r w:rsidR="002A0BE3">
        <w:rPr>
          <w:sz w:val="26"/>
          <w:szCs w:val="26"/>
        </w:rPr>
        <w:t xml:space="preserve"> сентября</w:t>
      </w:r>
      <w:r w:rsidR="00CC12F5">
        <w:rPr>
          <w:sz w:val="26"/>
          <w:szCs w:val="26"/>
        </w:rPr>
        <w:t xml:space="preserve"> </w:t>
      </w:r>
      <w:r w:rsidR="00CC12F5" w:rsidRPr="008704A2">
        <w:rPr>
          <w:sz w:val="26"/>
          <w:szCs w:val="26"/>
        </w:rPr>
        <w:t>20</w:t>
      </w:r>
      <w:r w:rsidR="00A00143">
        <w:rPr>
          <w:sz w:val="26"/>
          <w:szCs w:val="26"/>
        </w:rPr>
        <w:t>25</w:t>
      </w:r>
      <w:r w:rsidR="00CC12F5" w:rsidRPr="008704A2">
        <w:rPr>
          <w:sz w:val="26"/>
          <w:szCs w:val="26"/>
        </w:rPr>
        <w:t xml:space="preserve"> года осуществляет эксплуатацию </w:t>
      </w:r>
      <w:r w:rsidR="00CC12F5" w:rsidRPr="009834B7">
        <w:rPr>
          <w:sz w:val="26"/>
          <w:szCs w:val="26"/>
        </w:rPr>
        <w:t>1</w:t>
      </w:r>
      <w:r w:rsidR="00F93F4F">
        <w:rPr>
          <w:sz w:val="26"/>
          <w:szCs w:val="26"/>
        </w:rPr>
        <w:t>4</w:t>
      </w:r>
      <w:r w:rsidR="00CC12F5" w:rsidRPr="009834B7">
        <w:rPr>
          <w:sz w:val="26"/>
          <w:szCs w:val="26"/>
        </w:rPr>
        <w:t>-ти муниципальных</w:t>
      </w:r>
      <w:r w:rsidR="00CC12F5" w:rsidRPr="008704A2">
        <w:rPr>
          <w:sz w:val="26"/>
          <w:szCs w:val="26"/>
        </w:rPr>
        <w:t xml:space="preserve"> котельных и тепловых сетей</w:t>
      </w:r>
      <w:r w:rsidR="002A0BE3">
        <w:rPr>
          <w:sz w:val="26"/>
          <w:szCs w:val="26"/>
        </w:rPr>
        <w:t xml:space="preserve"> в границах города Макарьев</w:t>
      </w:r>
      <w:r w:rsidR="00CC12F5" w:rsidRPr="008704A2">
        <w:rPr>
          <w:bCs/>
          <w:sz w:val="26"/>
          <w:szCs w:val="26"/>
        </w:rPr>
        <w:t>.</w:t>
      </w:r>
      <w:r w:rsidR="002A0BE3" w:rsidRPr="002A0BE3">
        <w:rPr>
          <w:bCs/>
          <w:sz w:val="26"/>
          <w:szCs w:val="26"/>
        </w:rPr>
        <w:t xml:space="preserve"> </w:t>
      </w:r>
      <w:r w:rsidR="002A0BE3" w:rsidRPr="00CF7D5E">
        <w:rPr>
          <w:bCs/>
          <w:sz w:val="26"/>
          <w:szCs w:val="26"/>
        </w:rPr>
        <w:t xml:space="preserve">Муниципальные котельные географически распределены по всей </w:t>
      </w:r>
      <w:r w:rsidR="007A6E61">
        <w:rPr>
          <w:bCs/>
          <w:sz w:val="26"/>
          <w:szCs w:val="26"/>
        </w:rPr>
        <w:t>застроенной территории округа</w:t>
      </w:r>
      <w:r w:rsidR="002A0BE3" w:rsidRPr="00CF7D5E">
        <w:rPr>
          <w:bCs/>
          <w:sz w:val="26"/>
          <w:szCs w:val="26"/>
        </w:rPr>
        <w:t>.</w:t>
      </w:r>
      <w:r w:rsidR="002A0BE3">
        <w:rPr>
          <w:bCs/>
          <w:sz w:val="26"/>
          <w:szCs w:val="26"/>
        </w:rPr>
        <w:t xml:space="preserve"> </w:t>
      </w:r>
      <w:r w:rsidR="00CC12F5" w:rsidRPr="00CF7D5E">
        <w:rPr>
          <w:bCs/>
          <w:sz w:val="26"/>
          <w:szCs w:val="26"/>
        </w:rPr>
        <w:t>Основными потребителями тепловой энергии являются жилой сектор</w:t>
      </w:r>
      <w:r w:rsidR="00CC12F5">
        <w:rPr>
          <w:bCs/>
          <w:sz w:val="26"/>
          <w:szCs w:val="26"/>
        </w:rPr>
        <w:t xml:space="preserve"> (</w:t>
      </w:r>
      <w:r w:rsidR="00CC12F5" w:rsidRPr="001B275D">
        <w:rPr>
          <w:bCs/>
          <w:sz w:val="26"/>
          <w:szCs w:val="26"/>
        </w:rPr>
        <w:t>91 дом),</w:t>
      </w:r>
      <w:r w:rsidR="00CC12F5" w:rsidRPr="00CF7D5E">
        <w:rPr>
          <w:bCs/>
          <w:sz w:val="26"/>
          <w:szCs w:val="26"/>
        </w:rPr>
        <w:t xml:space="preserve"> различные бюджетные учреждения и организации сферы образования, культуры, медицины и социального обеспечения. </w:t>
      </w:r>
    </w:p>
    <w:p w14:paraId="645D8F6B" w14:textId="77777777" w:rsidR="00CC12F5" w:rsidRPr="00CF7D5E" w:rsidRDefault="00CC12F5" w:rsidP="00CC12F5">
      <w:pPr>
        <w:pStyle w:val="ConsPlusNormal"/>
        <w:widowControl/>
        <w:ind w:firstLine="567"/>
        <w:jc w:val="both"/>
        <w:rPr>
          <w:rFonts w:ascii="Times New Roman" w:hAnsi="Times New Roman" w:cs="Times New Roman"/>
          <w:bCs/>
          <w:sz w:val="26"/>
          <w:szCs w:val="26"/>
        </w:rPr>
      </w:pPr>
      <w:r w:rsidRPr="00CF7D5E">
        <w:rPr>
          <w:rFonts w:ascii="Times New Roman" w:hAnsi="Times New Roman" w:cs="Times New Roman"/>
          <w:bCs/>
          <w:sz w:val="26"/>
          <w:szCs w:val="26"/>
        </w:rPr>
        <w:t xml:space="preserve">Собственные теплоисточники имеют </w:t>
      </w:r>
      <w:r>
        <w:rPr>
          <w:rFonts w:ascii="Times New Roman" w:hAnsi="Times New Roman" w:cs="Times New Roman"/>
          <w:bCs/>
          <w:sz w:val="26"/>
          <w:szCs w:val="26"/>
        </w:rPr>
        <w:t>отдельные</w:t>
      </w:r>
      <w:r w:rsidRPr="00134EB8">
        <w:rPr>
          <w:rFonts w:ascii="Times New Roman" w:hAnsi="Times New Roman" w:cs="Times New Roman"/>
          <w:bCs/>
          <w:sz w:val="26"/>
          <w:szCs w:val="26"/>
        </w:rPr>
        <w:t xml:space="preserve"> учреждени</w:t>
      </w:r>
      <w:r>
        <w:rPr>
          <w:rFonts w:ascii="Times New Roman" w:hAnsi="Times New Roman" w:cs="Times New Roman"/>
          <w:bCs/>
          <w:sz w:val="26"/>
          <w:szCs w:val="26"/>
        </w:rPr>
        <w:t>я</w:t>
      </w:r>
      <w:r w:rsidRPr="00134EB8">
        <w:rPr>
          <w:rFonts w:ascii="Times New Roman" w:hAnsi="Times New Roman" w:cs="Times New Roman"/>
          <w:bCs/>
          <w:sz w:val="26"/>
          <w:szCs w:val="26"/>
        </w:rPr>
        <w:t>, организаци</w:t>
      </w:r>
      <w:r>
        <w:rPr>
          <w:rFonts w:ascii="Times New Roman" w:hAnsi="Times New Roman" w:cs="Times New Roman"/>
          <w:bCs/>
          <w:sz w:val="26"/>
          <w:szCs w:val="26"/>
        </w:rPr>
        <w:t xml:space="preserve">и и </w:t>
      </w:r>
      <w:r w:rsidRPr="00CF7D5E">
        <w:rPr>
          <w:rFonts w:ascii="Times New Roman" w:hAnsi="Times New Roman" w:cs="Times New Roman"/>
          <w:bCs/>
          <w:sz w:val="26"/>
          <w:szCs w:val="26"/>
        </w:rPr>
        <w:t>частные предприниматели, занимающиеся распиловкой древесины. С помощью маломощных печей, котлов и топок, работающих на отходах деревообработки, производится отопление производственных и бытовых помещений, а также сушка древесины.</w:t>
      </w:r>
    </w:p>
    <w:p w14:paraId="7453F387" w14:textId="77777777" w:rsidR="00CC12F5" w:rsidRPr="00BD6206" w:rsidRDefault="00CC12F5" w:rsidP="00CC12F5">
      <w:pPr>
        <w:pStyle w:val="ConsPlusNormal"/>
        <w:widowControl/>
        <w:ind w:firstLine="567"/>
        <w:jc w:val="both"/>
        <w:rPr>
          <w:rFonts w:ascii="Times New Roman" w:hAnsi="Times New Roman" w:cs="Times New Roman"/>
          <w:b/>
          <w:bCs/>
          <w:sz w:val="26"/>
          <w:szCs w:val="26"/>
        </w:rPr>
      </w:pPr>
      <w:r w:rsidRPr="00CF7D5E">
        <w:rPr>
          <w:rFonts w:ascii="Times New Roman" w:hAnsi="Times New Roman" w:cs="Times New Roman"/>
          <w:bCs/>
          <w:sz w:val="26"/>
          <w:szCs w:val="26"/>
        </w:rPr>
        <w:t xml:space="preserve"> В связи с отсутствием в </w:t>
      </w:r>
      <w:r w:rsidRPr="00481033">
        <w:rPr>
          <w:rFonts w:ascii="Times New Roman" w:hAnsi="Times New Roman" w:cs="Times New Roman"/>
          <w:bCs/>
          <w:sz w:val="26"/>
          <w:szCs w:val="26"/>
        </w:rPr>
        <w:t>Макарьевском</w:t>
      </w:r>
      <w:r w:rsidR="002A0BE3">
        <w:rPr>
          <w:rFonts w:ascii="Times New Roman" w:hAnsi="Times New Roman" w:cs="Times New Roman"/>
          <w:bCs/>
          <w:sz w:val="26"/>
          <w:szCs w:val="26"/>
        </w:rPr>
        <w:t xml:space="preserve"> округе</w:t>
      </w:r>
      <w:r w:rsidRPr="00CF7D5E">
        <w:rPr>
          <w:rFonts w:ascii="Times New Roman" w:hAnsi="Times New Roman" w:cs="Times New Roman"/>
          <w:bCs/>
          <w:sz w:val="26"/>
          <w:szCs w:val="26"/>
        </w:rPr>
        <w:t xml:space="preserve"> природного газа отопление многоквартирных домов осуществляется, в основном</w:t>
      </w:r>
      <w:r w:rsidR="00B92591" w:rsidRPr="00B92591">
        <w:rPr>
          <w:rFonts w:ascii="Times New Roman" w:hAnsi="Times New Roman" w:cs="Times New Roman"/>
          <w:bCs/>
          <w:sz w:val="26"/>
          <w:szCs w:val="26"/>
        </w:rPr>
        <w:t xml:space="preserve"> (</w:t>
      </w:r>
      <w:r w:rsidR="00B92591">
        <w:rPr>
          <w:rFonts w:ascii="Times New Roman" w:hAnsi="Times New Roman" w:cs="Times New Roman"/>
          <w:bCs/>
          <w:sz w:val="26"/>
          <w:szCs w:val="26"/>
        </w:rPr>
        <w:t xml:space="preserve">на </w:t>
      </w:r>
      <w:r w:rsidR="00B92591" w:rsidRPr="00B92591">
        <w:rPr>
          <w:rFonts w:ascii="Times New Roman" w:hAnsi="Times New Roman" w:cs="Times New Roman"/>
          <w:bCs/>
          <w:sz w:val="26"/>
          <w:szCs w:val="26"/>
        </w:rPr>
        <w:t>70%)</w:t>
      </w:r>
      <w:r w:rsidRPr="00CF7D5E">
        <w:rPr>
          <w:rFonts w:ascii="Times New Roman" w:hAnsi="Times New Roman" w:cs="Times New Roman"/>
          <w:bCs/>
          <w:sz w:val="26"/>
          <w:szCs w:val="26"/>
        </w:rPr>
        <w:t xml:space="preserve">, от муниципальных котельных. Индивидуальное отопление применяется в одноквартирных и малоквартирных жилых домах и реализуется с помощью печей и твердотопливных котлов малой мощности (до 50 кВт). </w:t>
      </w:r>
    </w:p>
    <w:p w14:paraId="53B28551" w14:textId="77777777" w:rsidR="00CC12F5" w:rsidRPr="00495596" w:rsidRDefault="00CC12F5" w:rsidP="00CC12F5">
      <w:pPr>
        <w:pStyle w:val="ConsPlusNormal"/>
        <w:widowControl/>
        <w:spacing w:after="120"/>
        <w:ind w:firstLine="567"/>
        <w:jc w:val="both"/>
        <w:rPr>
          <w:rFonts w:ascii="Times New Roman" w:hAnsi="Times New Roman" w:cs="Times New Roman"/>
          <w:b/>
          <w:bCs/>
          <w:sz w:val="26"/>
          <w:szCs w:val="26"/>
        </w:rPr>
      </w:pPr>
      <w:r w:rsidRPr="00CF7D5E">
        <w:rPr>
          <w:rFonts w:ascii="Times New Roman" w:hAnsi="Times New Roman" w:cs="Times New Roman"/>
          <w:sz w:val="26"/>
          <w:szCs w:val="26"/>
        </w:rPr>
        <w:t>Все си</w:t>
      </w:r>
      <w:r w:rsidR="002A0BE3">
        <w:rPr>
          <w:rFonts w:ascii="Times New Roman" w:hAnsi="Times New Roman" w:cs="Times New Roman"/>
          <w:sz w:val="26"/>
          <w:szCs w:val="26"/>
        </w:rPr>
        <w:t>стемы теплоснабжения в округе</w:t>
      </w:r>
      <w:r w:rsidRPr="00CF7D5E">
        <w:rPr>
          <w:rFonts w:ascii="Times New Roman" w:hAnsi="Times New Roman" w:cs="Times New Roman"/>
          <w:sz w:val="26"/>
          <w:szCs w:val="26"/>
        </w:rPr>
        <w:t xml:space="preserve"> закрытого типа. </w:t>
      </w:r>
      <w:r w:rsidR="00B924FA">
        <w:rPr>
          <w:rFonts w:ascii="Times New Roman" w:hAnsi="Times New Roman" w:cs="Times New Roman"/>
          <w:sz w:val="26"/>
          <w:szCs w:val="26"/>
        </w:rPr>
        <w:t xml:space="preserve">Теплопотребляющие установки имеют непосредственное безэлеваторное присоединение к тепловым сетям. </w:t>
      </w:r>
      <w:r>
        <w:rPr>
          <w:rFonts w:ascii="Times New Roman" w:hAnsi="Times New Roman" w:cs="Times New Roman"/>
          <w:sz w:val="26"/>
          <w:szCs w:val="26"/>
        </w:rPr>
        <w:t>Централизованное г</w:t>
      </w:r>
      <w:r w:rsidRPr="00CF7D5E">
        <w:rPr>
          <w:rFonts w:ascii="Times New Roman" w:hAnsi="Times New Roman" w:cs="Times New Roman"/>
          <w:sz w:val="26"/>
          <w:szCs w:val="26"/>
        </w:rPr>
        <w:t xml:space="preserve">орячее водоснабжение </w:t>
      </w:r>
      <w:r>
        <w:rPr>
          <w:rFonts w:ascii="Times New Roman" w:hAnsi="Times New Roman" w:cs="Times New Roman"/>
          <w:sz w:val="26"/>
          <w:szCs w:val="26"/>
        </w:rPr>
        <w:t>производится только детского сада</w:t>
      </w:r>
      <w:r w:rsidR="008A2F14">
        <w:rPr>
          <w:rFonts w:ascii="Times New Roman" w:hAnsi="Times New Roman" w:cs="Times New Roman"/>
          <w:sz w:val="26"/>
          <w:szCs w:val="26"/>
        </w:rPr>
        <w:t xml:space="preserve"> №4</w:t>
      </w:r>
      <w:r>
        <w:rPr>
          <w:rFonts w:ascii="Times New Roman" w:hAnsi="Times New Roman" w:cs="Times New Roman"/>
          <w:sz w:val="26"/>
          <w:szCs w:val="26"/>
        </w:rPr>
        <w:t xml:space="preserve"> «Росинка»</w:t>
      </w:r>
      <w:r w:rsidR="00B924FA">
        <w:rPr>
          <w:rFonts w:ascii="Times New Roman" w:hAnsi="Times New Roman" w:cs="Times New Roman"/>
          <w:sz w:val="26"/>
          <w:szCs w:val="26"/>
        </w:rPr>
        <w:t xml:space="preserve"> по рециркуляционной схеме с котельной</w:t>
      </w:r>
      <w:r>
        <w:rPr>
          <w:rFonts w:ascii="Times New Roman" w:hAnsi="Times New Roman" w:cs="Times New Roman"/>
          <w:sz w:val="26"/>
          <w:szCs w:val="26"/>
        </w:rPr>
        <w:t xml:space="preserve">.  </w:t>
      </w:r>
    </w:p>
    <w:p w14:paraId="02B15743" w14:textId="77777777" w:rsidR="00CC12F5" w:rsidRPr="00CF7D5E" w:rsidRDefault="00CC12F5" w:rsidP="00CC12F5">
      <w:pPr>
        <w:pStyle w:val="ConsPlusNormal"/>
        <w:widowControl/>
        <w:spacing w:after="120"/>
        <w:ind w:firstLine="567"/>
        <w:jc w:val="both"/>
        <w:rPr>
          <w:rFonts w:ascii="Times New Roman" w:hAnsi="Times New Roman" w:cs="Times New Roman"/>
          <w:bCs/>
          <w:sz w:val="26"/>
          <w:szCs w:val="26"/>
        </w:rPr>
      </w:pPr>
      <w:r w:rsidRPr="00CF7D5E">
        <w:rPr>
          <w:rFonts w:ascii="Times New Roman" w:hAnsi="Times New Roman" w:cs="Times New Roman"/>
          <w:b/>
          <w:bCs/>
          <w:sz w:val="26"/>
          <w:szCs w:val="26"/>
        </w:rPr>
        <w:t>1.2</w:t>
      </w:r>
      <w:r w:rsidR="00BB1F4E">
        <w:rPr>
          <w:rFonts w:ascii="Times New Roman" w:hAnsi="Times New Roman" w:cs="Times New Roman"/>
          <w:b/>
          <w:bCs/>
          <w:sz w:val="26"/>
          <w:szCs w:val="26"/>
        </w:rPr>
        <w:t>.</w:t>
      </w:r>
      <w:r w:rsidRPr="00CF7D5E">
        <w:rPr>
          <w:rFonts w:ascii="Times New Roman" w:hAnsi="Times New Roman" w:cs="Times New Roman"/>
          <w:b/>
          <w:bCs/>
          <w:sz w:val="26"/>
          <w:szCs w:val="26"/>
        </w:rPr>
        <w:t xml:space="preserve"> </w:t>
      </w:r>
      <w:r w:rsidRPr="00CF7D5E">
        <w:rPr>
          <w:rFonts w:ascii="Times New Roman" w:hAnsi="Times New Roman" w:cs="Times New Roman"/>
          <w:b/>
          <w:sz w:val="26"/>
          <w:szCs w:val="26"/>
        </w:rPr>
        <w:t>Источники теплоснабжения</w:t>
      </w:r>
      <w:r w:rsidR="00BB1F4E">
        <w:rPr>
          <w:rFonts w:ascii="Times New Roman" w:hAnsi="Times New Roman" w:cs="Times New Roman"/>
          <w:b/>
          <w:sz w:val="26"/>
          <w:szCs w:val="26"/>
        </w:rPr>
        <w:t>.</w:t>
      </w:r>
    </w:p>
    <w:p w14:paraId="686D48DB" w14:textId="77777777" w:rsidR="00CC12F5" w:rsidRPr="001B275D" w:rsidRDefault="00CC12F5" w:rsidP="00CC12F5">
      <w:pPr>
        <w:ind w:firstLine="567"/>
        <w:jc w:val="both"/>
        <w:rPr>
          <w:bCs/>
          <w:sz w:val="26"/>
          <w:szCs w:val="26"/>
        </w:rPr>
      </w:pPr>
      <w:r w:rsidRPr="00CF7D5E">
        <w:rPr>
          <w:bCs/>
          <w:sz w:val="26"/>
          <w:szCs w:val="26"/>
        </w:rPr>
        <w:t xml:space="preserve">В эксплуатационной ответственности </w:t>
      </w:r>
      <w:r w:rsidR="00335140" w:rsidRPr="00335140">
        <w:rPr>
          <w:bCs/>
          <w:sz w:val="26"/>
          <w:szCs w:val="26"/>
        </w:rPr>
        <w:t>МУП «Сервисбыт»</w:t>
      </w:r>
      <w:r w:rsidR="00335140">
        <w:rPr>
          <w:bCs/>
          <w:sz w:val="26"/>
          <w:szCs w:val="26"/>
        </w:rPr>
        <w:t xml:space="preserve"> </w:t>
      </w:r>
      <w:r w:rsidR="00427338">
        <w:rPr>
          <w:bCs/>
          <w:sz w:val="26"/>
          <w:szCs w:val="26"/>
        </w:rPr>
        <w:t>находя</w:t>
      </w:r>
      <w:r w:rsidRPr="00CF7D5E">
        <w:rPr>
          <w:bCs/>
          <w:sz w:val="26"/>
          <w:szCs w:val="26"/>
        </w:rPr>
        <w:t xml:space="preserve">тся </w:t>
      </w:r>
      <w:r w:rsidR="00F93F4F">
        <w:rPr>
          <w:bCs/>
          <w:sz w:val="26"/>
          <w:szCs w:val="26"/>
        </w:rPr>
        <w:t>14</w:t>
      </w:r>
      <w:r w:rsidRPr="00CF7D5E">
        <w:rPr>
          <w:bCs/>
          <w:sz w:val="26"/>
          <w:szCs w:val="26"/>
        </w:rPr>
        <w:t xml:space="preserve"> котельных и </w:t>
      </w:r>
      <w:r w:rsidR="005D74CE">
        <w:rPr>
          <w:bCs/>
          <w:sz w:val="26"/>
          <w:szCs w:val="26"/>
        </w:rPr>
        <w:t>10</w:t>
      </w:r>
      <w:r w:rsidR="00456DEF">
        <w:rPr>
          <w:bCs/>
          <w:sz w:val="26"/>
          <w:szCs w:val="26"/>
        </w:rPr>
        <w:t xml:space="preserve"> </w:t>
      </w:r>
      <w:r w:rsidRPr="00CF7D5E">
        <w:rPr>
          <w:bCs/>
          <w:sz w:val="26"/>
          <w:szCs w:val="26"/>
        </w:rPr>
        <w:t>км</w:t>
      </w:r>
      <w:r>
        <w:rPr>
          <w:bCs/>
          <w:sz w:val="26"/>
          <w:szCs w:val="26"/>
        </w:rPr>
        <w:t xml:space="preserve"> тепловых сете</w:t>
      </w:r>
      <w:r w:rsidRPr="00CF7D5E">
        <w:rPr>
          <w:bCs/>
          <w:sz w:val="26"/>
          <w:szCs w:val="26"/>
        </w:rPr>
        <w:t>й</w:t>
      </w:r>
      <w:r>
        <w:rPr>
          <w:bCs/>
          <w:sz w:val="26"/>
          <w:szCs w:val="26"/>
        </w:rPr>
        <w:t>. К</w:t>
      </w:r>
      <w:r w:rsidRPr="00CF7D5E">
        <w:rPr>
          <w:bCs/>
          <w:sz w:val="26"/>
          <w:szCs w:val="26"/>
        </w:rPr>
        <w:t>отельны</w:t>
      </w:r>
      <w:r>
        <w:rPr>
          <w:bCs/>
          <w:sz w:val="26"/>
          <w:szCs w:val="26"/>
        </w:rPr>
        <w:t>е</w:t>
      </w:r>
      <w:r w:rsidRPr="00CF7D5E">
        <w:rPr>
          <w:bCs/>
          <w:sz w:val="26"/>
          <w:szCs w:val="26"/>
        </w:rPr>
        <w:t xml:space="preserve"> работают на </w:t>
      </w:r>
      <w:r>
        <w:rPr>
          <w:bCs/>
          <w:sz w:val="26"/>
          <w:szCs w:val="26"/>
        </w:rPr>
        <w:t xml:space="preserve">каменном угле, </w:t>
      </w:r>
      <w:r w:rsidRPr="00CF7D5E">
        <w:rPr>
          <w:bCs/>
          <w:sz w:val="26"/>
          <w:szCs w:val="26"/>
        </w:rPr>
        <w:t>дровах</w:t>
      </w:r>
      <w:r w:rsidR="00F1735C" w:rsidRPr="00A00143">
        <w:rPr>
          <w:bCs/>
          <w:sz w:val="26"/>
          <w:szCs w:val="26"/>
        </w:rPr>
        <w:t>, пеллетах</w:t>
      </w:r>
      <w:r w:rsidRPr="00A00143">
        <w:rPr>
          <w:bCs/>
          <w:sz w:val="26"/>
          <w:szCs w:val="26"/>
        </w:rPr>
        <w:t xml:space="preserve"> и отходах</w:t>
      </w:r>
      <w:r w:rsidRPr="00CF7D5E">
        <w:rPr>
          <w:bCs/>
          <w:sz w:val="26"/>
          <w:szCs w:val="26"/>
        </w:rPr>
        <w:t xml:space="preserve"> деревообработки. Всего на котельных установлено</w:t>
      </w:r>
      <w:r w:rsidR="000F0F0E">
        <w:rPr>
          <w:bCs/>
          <w:sz w:val="26"/>
          <w:szCs w:val="26"/>
        </w:rPr>
        <w:t xml:space="preserve"> и находится в рабочем состоянии</w:t>
      </w:r>
      <w:r w:rsidR="002A0BE3">
        <w:rPr>
          <w:bCs/>
          <w:sz w:val="26"/>
          <w:szCs w:val="26"/>
        </w:rPr>
        <w:t xml:space="preserve"> </w:t>
      </w:r>
      <w:r w:rsidR="00F93F4F">
        <w:rPr>
          <w:bCs/>
          <w:sz w:val="26"/>
          <w:szCs w:val="26"/>
        </w:rPr>
        <w:t>43 котла</w:t>
      </w:r>
      <w:r w:rsidRPr="001B275D">
        <w:rPr>
          <w:bCs/>
          <w:sz w:val="26"/>
          <w:szCs w:val="26"/>
        </w:rPr>
        <w:t xml:space="preserve"> суммарной тепловой мощностью </w:t>
      </w:r>
      <w:r w:rsidR="00956BC1">
        <w:rPr>
          <w:bCs/>
          <w:sz w:val="26"/>
          <w:szCs w:val="26"/>
        </w:rPr>
        <w:t>20,138</w:t>
      </w:r>
      <w:r w:rsidR="002A0BE3">
        <w:rPr>
          <w:b/>
          <w:bCs/>
          <w:sz w:val="26"/>
          <w:szCs w:val="26"/>
        </w:rPr>
        <w:t xml:space="preserve"> </w:t>
      </w:r>
      <w:r w:rsidRPr="001B275D">
        <w:rPr>
          <w:bCs/>
          <w:sz w:val="26"/>
          <w:szCs w:val="26"/>
        </w:rPr>
        <w:t>Гкал/ч</w:t>
      </w:r>
      <w:r>
        <w:rPr>
          <w:bCs/>
          <w:sz w:val="26"/>
          <w:szCs w:val="26"/>
        </w:rPr>
        <w:t xml:space="preserve">, </w:t>
      </w:r>
      <w:r w:rsidR="00021202">
        <w:rPr>
          <w:bCs/>
          <w:sz w:val="26"/>
          <w:szCs w:val="26"/>
        </w:rPr>
        <w:t xml:space="preserve">из которой тепловая мощность </w:t>
      </w:r>
      <w:r w:rsidR="00274008" w:rsidRPr="00980B02">
        <w:rPr>
          <w:bCs/>
          <w:sz w:val="26"/>
          <w:szCs w:val="26"/>
        </w:rPr>
        <w:t>4,</w:t>
      </w:r>
      <w:r w:rsidR="002A0BE3">
        <w:rPr>
          <w:bCs/>
          <w:sz w:val="26"/>
          <w:szCs w:val="26"/>
        </w:rPr>
        <w:t xml:space="preserve">7 </w:t>
      </w:r>
      <w:r>
        <w:rPr>
          <w:bCs/>
          <w:sz w:val="26"/>
          <w:szCs w:val="26"/>
        </w:rPr>
        <w:t>Гкал/ч является резервной</w:t>
      </w:r>
      <w:r w:rsidR="00EE15E8">
        <w:rPr>
          <w:bCs/>
          <w:sz w:val="26"/>
          <w:szCs w:val="26"/>
        </w:rPr>
        <w:t xml:space="preserve"> (</w:t>
      </w:r>
      <w:r w:rsidR="00274008" w:rsidRPr="0001619E">
        <w:rPr>
          <w:bCs/>
          <w:sz w:val="26"/>
          <w:szCs w:val="26"/>
        </w:rPr>
        <w:t>1</w:t>
      </w:r>
      <w:r w:rsidR="002A0BE3">
        <w:rPr>
          <w:bCs/>
          <w:sz w:val="26"/>
          <w:szCs w:val="26"/>
        </w:rPr>
        <w:t>3</w:t>
      </w:r>
      <w:r w:rsidR="00EE15E8">
        <w:rPr>
          <w:bCs/>
          <w:sz w:val="26"/>
          <w:szCs w:val="26"/>
        </w:rPr>
        <w:t xml:space="preserve"> котлов)</w:t>
      </w:r>
      <w:r w:rsidRPr="001B275D">
        <w:rPr>
          <w:bCs/>
          <w:sz w:val="26"/>
          <w:szCs w:val="26"/>
        </w:rPr>
        <w:t xml:space="preserve">. </w:t>
      </w:r>
      <w:r w:rsidR="00021202">
        <w:rPr>
          <w:bCs/>
          <w:sz w:val="26"/>
          <w:szCs w:val="26"/>
        </w:rPr>
        <w:t>Резервными являются</w:t>
      </w:r>
      <w:r w:rsidR="00EE15E8">
        <w:rPr>
          <w:bCs/>
          <w:sz w:val="26"/>
          <w:szCs w:val="26"/>
        </w:rPr>
        <w:t>, в основном,</w:t>
      </w:r>
      <w:r w:rsidR="00021202">
        <w:rPr>
          <w:bCs/>
          <w:sz w:val="26"/>
          <w:szCs w:val="26"/>
        </w:rPr>
        <w:t xml:space="preserve"> старые котлы Универсал-5 и Универсал-6. </w:t>
      </w:r>
      <w:r w:rsidRPr="001B275D">
        <w:rPr>
          <w:bCs/>
          <w:sz w:val="26"/>
          <w:szCs w:val="26"/>
        </w:rPr>
        <w:t xml:space="preserve">Суммарная </w:t>
      </w:r>
      <w:r w:rsidRPr="00A00143">
        <w:rPr>
          <w:bCs/>
          <w:sz w:val="26"/>
          <w:szCs w:val="26"/>
        </w:rPr>
        <w:t xml:space="preserve">подключенная тепловая нагрузка составляет </w:t>
      </w:r>
      <w:r w:rsidR="00B924FA" w:rsidRPr="00A00143">
        <w:rPr>
          <w:bCs/>
          <w:sz w:val="26"/>
          <w:szCs w:val="26"/>
        </w:rPr>
        <w:t>5,</w:t>
      </w:r>
      <w:r w:rsidR="00F1735C" w:rsidRPr="00A00143">
        <w:rPr>
          <w:bCs/>
          <w:sz w:val="26"/>
          <w:szCs w:val="26"/>
        </w:rPr>
        <w:t>589</w:t>
      </w:r>
      <w:r w:rsidR="00142132" w:rsidRPr="00A00143">
        <w:rPr>
          <w:b/>
          <w:bCs/>
          <w:sz w:val="26"/>
          <w:szCs w:val="26"/>
        </w:rPr>
        <w:t xml:space="preserve"> </w:t>
      </w:r>
      <w:r w:rsidRPr="00A00143">
        <w:rPr>
          <w:bCs/>
          <w:sz w:val="26"/>
          <w:szCs w:val="26"/>
        </w:rPr>
        <w:t xml:space="preserve">Гкал/ч. Годовой расход топлива </w:t>
      </w:r>
      <w:r w:rsidR="00B161D8" w:rsidRPr="00A00143">
        <w:rPr>
          <w:bCs/>
          <w:sz w:val="26"/>
          <w:szCs w:val="26"/>
        </w:rPr>
        <w:t>в 202</w:t>
      </w:r>
      <w:r w:rsidR="00A2773E" w:rsidRPr="00A00143">
        <w:rPr>
          <w:bCs/>
          <w:sz w:val="26"/>
          <w:szCs w:val="26"/>
        </w:rPr>
        <w:t>5</w:t>
      </w:r>
      <w:r w:rsidR="00B161D8" w:rsidRPr="00A00143">
        <w:rPr>
          <w:bCs/>
          <w:sz w:val="26"/>
          <w:szCs w:val="26"/>
        </w:rPr>
        <w:t xml:space="preserve"> г. </w:t>
      </w:r>
      <w:r w:rsidR="00A00143" w:rsidRPr="00A00143">
        <w:rPr>
          <w:bCs/>
          <w:sz w:val="26"/>
          <w:szCs w:val="26"/>
        </w:rPr>
        <w:t xml:space="preserve">за период сентябрь – декабрь </w:t>
      </w:r>
      <w:r w:rsidRPr="00A00143">
        <w:rPr>
          <w:bCs/>
          <w:sz w:val="26"/>
          <w:szCs w:val="26"/>
        </w:rPr>
        <w:t>состав</w:t>
      </w:r>
      <w:r w:rsidR="00B161D8" w:rsidRPr="00A00143">
        <w:rPr>
          <w:bCs/>
          <w:sz w:val="26"/>
          <w:szCs w:val="26"/>
        </w:rPr>
        <w:t>ил</w:t>
      </w:r>
      <w:r w:rsidRPr="00A00143">
        <w:rPr>
          <w:bCs/>
          <w:sz w:val="26"/>
          <w:szCs w:val="26"/>
        </w:rPr>
        <w:t xml:space="preserve">: дров </w:t>
      </w:r>
      <w:r w:rsidR="00A00143" w:rsidRPr="00A00143">
        <w:rPr>
          <w:bCs/>
          <w:sz w:val="26"/>
          <w:szCs w:val="26"/>
        </w:rPr>
        <w:t>972,2</w:t>
      </w:r>
      <w:r w:rsidRPr="00A00143">
        <w:rPr>
          <w:bCs/>
          <w:sz w:val="26"/>
          <w:szCs w:val="26"/>
        </w:rPr>
        <w:t xml:space="preserve"> </w:t>
      </w:r>
      <w:r w:rsidR="00A00143" w:rsidRPr="00A00143">
        <w:rPr>
          <w:bCs/>
          <w:sz w:val="26"/>
          <w:szCs w:val="26"/>
        </w:rPr>
        <w:t>пл.</w:t>
      </w:r>
      <w:r w:rsidRPr="00A00143">
        <w:rPr>
          <w:bCs/>
          <w:sz w:val="26"/>
          <w:szCs w:val="26"/>
        </w:rPr>
        <w:t>м</w:t>
      </w:r>
      <w:r w:rsidRPr="00A00143">
        <w:rPr>
          <w:bCs/>
          <w:sz w:val="26"/>
          <w:szCs w:val="26"/>
          <w:vertAlign w:val="superscript"/>
        </w:rPr>
        <w:t>3</w:t>
      </w:r>
      <w:r w:rsidR="00A00143" w:rsidRPr="00A00143">
        <w:rPr>
          <w:bCs/>
          <w:sz w:val="26"/>
          <w:szCs w:val="26"/>
        </w:rPr>
        <w:t>, угля 1207</w:t>
      </w:r>
      <w:r w:rsidR="00A952ED" w:rsidRPr="00A00143">
        <w:rPr>
          <w:bCs/>
          <w:sz w:val="26"/>
          <w:szCs w:val="26"/>
        </w:rPr>
        <w:t xml:space="preserve"> </w:t>
      </w:r>
      <w:r w:rsidR="00A00143" w:rsidRPr="00A00143">
        <w:rPr>
          <w:bCs/>
          <w:sz w:val="26"/>
          <w:szCs w:val="26"/>
        </w:rPr>
        <w:t>т</w:t>
      </w:r>
      <w:r w:rsidRPr="00A00143">
        <w:rPr>
          <w:bCs/>
          <w:sz w:val="26"/>
          <w:szCs w:val="26"/>
        </w:rPr>
        <w:t>. Среднее использование</w:t>
      </w:r>
      <w:r w:rsidRPr="008C2F20">
        <w:rPr>
          <w:bCs/>
          <w:sz w:val="26"/>
          <w:szCs w:val="26"/>
        </w:rPr>
        <w:t xml:space="preserve"> тепловой мощности котлов </w:t>
      </w:r>
      <w:r w:rsidRPr="00A2773E">
        <w:rPr>
          <w:bCs/>
          <w:sz w:val="26"/>
          <w:szCs w:val="26"/>
        </w:rPr>
        <w:t>составляет 2</w:t>
      </w:r>
      <w:r w:rsidR="00A2773E" w:rsidRPr="00A2773E">
        <w:rPr>
          <w:bCs/>
          <w:sz w:val="26"/>
          <w:szCs w:val="26"/>
        </w:rPr>
        <w:t>7,8</w:t>
      </w:r>
      <w:r w:rsidRPr="00A2773E">
        <w:rPr>
          <w:bCs/>
          <w:sz w:val="26"/>
          <w:szCs w:val="26"/>
        </w:rPr>
        <w:t>%.</w:t>
      </w:r>
      <w:r w:rsidR="002A0BE3">
        <w:rPr>
          <w:bCs/>
          <w:sz w:val="26"/>
          <w:szCs w:val="26"/>
        </w:rPr>
        <w:t xml:space="preserve"> </w:t>
      </w:r>
    </w:p>
    <w:p w14:paraId="4390D725" w14:textId="77777777" w:rsidR="00B161D8" w:rsidRPr="00B161D8" w:rsidRDefault="005B54DC" w:rsidP="0016697A">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20</w:t>
      </w:r>
      <w:r w:rsidR="00CC12F5" w:rsidRPr="001B275D">
        <w:rPr>
          <w:rFonts w:ascii="Times New Roman" w:hAnsi="Times New Roman" w:cs="Times New Roman"/>
          <w:bCs/>
          <w:sz w:val="26"/>
          <w:szCs w:val="26"/>
        </w:rPr>
        <w:t xml:space="preserve"> котлов устаревших моделей и давно отработал</w:t>
      </w:r>
      <w:r w:rsidR="00CC12F5" w:rsidRPr="00CF7D5E">
        <w:rPr>
          <w:rFonts w:ascii="Times New Roman" w:hAnsi="Times New Roman" w:cs="Times New Roman"/>
          <w:bCs/>
          <w:sz w:val="26"/>
          <w:szCs w:val="26"/>
        </w:rPr>
        <w:t xml:space="preserve">и свой </w:t>
      </w:r>
      <w:r w:rsidR="00CC12F5">
        <w:rPr>
          <w:rFonts w:ascii="Times New Roman" w:hAnsi="Times New Roman" w:cs="Times New Roman"/>
          <w:bCs/>
          <w:sz w:val="26"/>
          <w:szCs w:val="26"/>
        </w:rPr>
        <w:t xml:space="preserve">нормативный </w:t>
      </w:r>
      <w:r w:rsidR="00CC12F5" w:rsidRPr="00CF7D5E">
        <w:rPr>
          <w:rFonts w:ascii="Times New Roman" w:hAnsi="Times New Roman" w:cs="Times New Roman"/>
          <w:bCs/>
          <w:sz w:val="26"/>
          <w:szCs w:val="26"/>
        </w:rPr>
        <w:t>ресурс.</w:t>
      </w:r>
      <w:r w:rsidR="00570EE1">
        <w:rPr>
          <w:rFonts w:ascii="Times New Roman" w:hAnsi="Times New Roman" w:cs="Times New Roman"/>
          <w:bCs/>
          <w:sz w:val="26"/>
          <w:szCs w:val="26"/>
        </w:rPr>
        <w:t xml:space="preserve"> </w:t>
      </w:r>
      <w:r w:rsidR="00CC12F5" w:rsidRPr="00CF7D5E">
        <w:rPr>
          <w:rFonts w:ascii="Times New Roman" w:hAnsi="Times New Roman" w:cs="Times New Roman"/>
          <w:bCs/>
          <w:sz w:val="26"/>
          <w:szCs w:val="26"/>
        </w:rPr>
        <w:t>Их</w:t>
      </w:r>
      <w:r w:rsidR="00570EE1">
        <w:rPr>
          <w:rFonts w:ascii="Times New Roman" w:hAnsi="Times New Roman" w:cs="Times New Roman"/>
          <w:bCs/>
          <w:sz w:val="26"/>
          <w:szCs w:val="26"/>
        </w:rPr>
        <w:t xml:space="preserve"> </w:t>
      </w:r>
      <w:r w:rsidR="00CC12F5" w:rsidRPr="00CF7D5E">
        <w:rPr>
          <w:rFonts w:ascii="Times New Roman" w:hAnsi="Times New Roman" w:cs="Times New Roman"/>
          <w:bCs/>
          <w:sz w:val="26"/>
          <w:szCs w:val="26"/>
        </w:rPr>
        <w:t xml:space="preserve">удовлетворительное техническое состояние поддерживается только за счет ежегодных </w:t>
      </w:r>
      <w:r w:rsidR="00CC12F5" w:rsidRPr="00A00143">
        <w:rPr>
          <w:rFonts w:ascii="Times New Roman" w:hAnsi="Times New Roman" w:cs="Times New Roman"/>
          <w:bCs/>
          <w:sz w:val="26"/>
          <w:szCs w:val="26"/>
        </w:rPr>
        <w:t>ремонтов. Введенный в эксплуатацию щеповой котел на котельной бани, был остановлен по причине отсутствия золоуловителя. Фактическое производство тепловой энергии за 202</w:t>
      </w:r>
      <w:r w:rsidR="00A00143" w:rsidRPr="00A00143">
        <w:rPr>
          <w:rFonts w:ascii="Times New Roman" w:hAnsi="Times New Roman" w:cs="Times New Roman"/>
          <w:bCs/>
          <w:sz w:val="26"/>
          <w:szCs w:val="26"/>
        </w:rPr>
        <w:t>5</w:t>
      </w:r>
      <w:r w:rsidR="00CC12F5" w:rsidRPr="00A952ED">
        <w:rPr>
          <w:rFonts w:ascii="Times New Roman" w:hAnsi="Times New Roman" w:cs="Times New Roman"/>
          <w:bCs/>
          <w:sz w:val="26"/>
          <w:szCs w:val="26"/>
        </w:rPr>
        <w:t xml:space="preserve"> год всеми котельными составило</w:t>
      </w:r>
      <w:r w:rsidR="00A952ED" w:rsidRPr="00A952ED">
        <w:rPr>
          <w:rFonts w:ascii="Times New Roman" w:hAnsi="Times New Roman" w:cs="Times New Roman"/>
          <w:bCs/>
          <w:sz w:val="26"/>
          <w:szCs w:val="26"/>
        </w:rPr>
        <w:t xml:space="preserve"> </w:t>
      </w:r>
      <w:r w:rsidR="00A00143">
        <w:rPr>
          <w:rFonts w:ascii="Times New Roman" w:hAnsi="Times New Roman" w:cs="Times New Roman"/>
          <w:sz w:val="26"/>
          <w:szCs w:val="26"/>
        </w:rPr>
        <w:t>5072,9</w:t>
      </w:r>
      <w:r w:rsidR="00CC12F5" w:rsidRPr="00A952ED">
        <w:rPr>
          <w:rFonts w:ascii="Times New Roman" w:hAnsi="Times New Roman" w:cs="Times New Roman"/>
          <w:sz w:val="26"/>
          <w:szCs w:val="26"/>
        </w:rPr>
        <w:t xml:space="preserve"> </w:t>
      </w:r>
      <w:r w:rsidR="00CC12F5" w:rsidRPr="00A952ED">
        <w:rPr>
          <w:rFonts w:ascii="Times New Roman" w:hAnsi="Times New Roman" w:cs="Times New Roman"/>
          <w:bCs/>
          <w:sz w:val="26"/>
          <w:szCs w:val="26"/>
        </w:rPr>
        <w:t>Гкал.</w:t>
      </w:r>
      <w:r w:rsidR="00570EE1" w:rsidRPr="00A952ED">
        <w:rPr>
          <w:rFonts w:ascii="Times New Roman" w:hAnsi="Times New Roman" w:cs="Times New Roman"/>
          <w:bCs/>
          <w:sz w:val="26"/>
          <w:szCs w:val="26"/>
        </w:rPr>
        <w:t xml:space="preserve"> </w:t>
      </w:r>
      <w:r w:rsidR="00CC12F5" w:rsidRPr="00A952ED">
        <w:rPr>
          <w:rFonts w:ascii="Times New Roman" w:hAnsi="Times New Roman" w:cs="Times New Roman"/>
          <w:bCs/>
          <w:sz w:val="26"/>
          <w:szCs w:val="26"/>
        </w:rPr>
        <w:t xml:space="preserve">Сведения об источниках теплоснабжения </w:t>
      </w:r>
      <w:r w:rsidR="00570EE1" w:rsidRPr="00A952ED">
        <w:rPr>
          <w:rFonts w:ascii="Times New Roman" w:hAnsi="Times New Roman" w:cs="Times New Roman"/>
          <w:bCs/>
          <w:sz w:val="26"/>
          <w:szCs w:val="26"/>
        </w:rPr>
        <w:t>Макарьевско</w:t>
      </w:r>
      <w:r w:rsidR="00BB2F6E">
        <w:rPr>
          <w:rFonts w:ascii="Times New Roman" w:hAnsi="Times New Roman" w:cs="Times New Roman"/>
          <w:bCs/>
          <w:sz w:val="26"/>
          <w:szCs w:val="26"/>
        </w:rPr>
        <w:t>го</w:t>
      </w:r>
      <w:r w:rsidR="00570EE1" w:rsidRPr="00A952ED">
        <w:rPr>
          <w:rFonts w:ascii="Times New Roman" w:hAnsi="Times New Roman" w:cs="Times New Roman"/>
          <w:bCs/>
          <w:sz w:val="26"/>
          <w:szCs w:val="26"/>
        </w:rPr>
        <w:t xml:space="preserve"> муниципально</w:t>
      </w:r>
      <w:r w:rsidR="00BB2F6E">
        <w:rPr>
          <w:rFonts w:ascii="Times New Roman" w:hAnsi="Times New Roman" w:cs="Times New Roman"/>
          <w:bCs/>
          <w:sz w:val="26"/>
          <w:szCs w:val="26"/>
        </w:rPr>
        <w:t>го</w:t>
      </w:r>
      <w:r w:rsidR="00570EE1" w:rsidRPr="00A952ED">
        <w:rPr>
          <w:rFonts w:ascii="Times New Roman" w:hAnsi="Times New Roman" w:cs="Times New Roman"/>
          <w:bCs/>
          <w:sz w:val="26"/>
          <w:szCs w:val="26"/>
        </w:rPr>
        <w:t xml:space="preserve"> округ</w:t>
      </w:r>
      <w:r w:rsidR="00BB2F6E">
        <w:rPr>
          <w:rFonts w:ascii="Times New Roman" w:hAnsi="Times New Roman" w:cs="Times New Roman"/>
          <w:bCs/>
          <w:sz w:val="26"/>
          <w:szCs w:val="26"/>
        </w:rPr>
        <w:t>а</w:t>
      </w:r>
      <w:r w:rsidR="00570EE1" w:rsidRPr="00570EE1">
        <w:rPr>
          <w:rFonts w:ascii="Times New Roman" w:hAnsi="Times New Roman" w:cs="Times New Roman"/>
          <w:bCs/>
          <w:sz w:val="26"/>
          <w:szCs w:val="26"/>
        </w:rPr>
        <w:t xml:space="preserve"> </w:t>
      </w:r>
      <w:r w:rsidR="00CC12F5" w:rsidRPr="00CF7D5E">
        <w:rPr>
          <w:rFonts w:ascii="Times New Roman" w:hAnsi="Times New Roman" w:cs="Times New Roman"/>
          <w:bCs/>
          <w:sz w:val="26"/>
          <w:szCs w:val="26"/>
        </w:rPr>
        <w:t>приведены в таблиц</w:t>
      </w:r>
      <w:r w:rsidR="00CC12F5">
        <w:rPr>
          <w:rFonts w:ascii="Times New Roman" w:hAnsi="Times New Roman" w:cs="Times New Roman"/>
          <w:bCs/>
          <w:sz w:val="26"/>
          <w:szCs w:val="26"/>
        </w:rPr>
        <w:t>ах</w:t>
      </w:r>
      <w:r w:rsidR="00CC12F5" w:rsidRPr="00CF7D5E">
        <w:rPr>
          <w:rFonts w:ascii="Times New Roman" w:hAnsi="Times New Roman" w:cs="Times New Roman"/>
          <w:bCs/>
          <w:sz w:val="26"/>
          <w:szCs w:val="26"/>
        </w:rPr>
        <w:t xml:space="preserve"> 1.2.1</w:t>
      </w:r>
      <w:r w:rsidR="009E3A9C">
        <w:rPr>
          <w:rFonts w:ascii="Times New Roman" w:hAnsi="Times New Roman" w:cs="Times New Roman"/>
          <w:bCs/>
          <w:sz w:val="26"/>
          <w:szCs w:val="26"/>
        </w:rPr>
        <w:t>,</w:t>
      </w:r>
      <w:r w:rsidR="00CC12F5">
        <w:rPr>
          <w:rFonts w:ascii="Times New Roman" w:hAnsi="Times New Roman" w:cs="Times New Roman"/>
          <w:bCs/>
          <w:sz w:val="26"/>
          <w:szCs w:val="26"/>
        </w:rPr>
        <w:t xml:space="preserve"> 1.2.2</w:t>
      </w:r>
      <w:r w:rsidR="00570EE1">
        <w:rPr>
          <w:rFonts w:ascii="Times New Roman" w:hAnsi="Times New Roman" w:cs="Times New Roman"/>
          <w:bCs/>
          <w:sz w:val="26"/>
          <w:szCs w:val="26"/>
        </w:rPr>
        <w:t xml:space="preserve"> </w:t>
      </w:r>
      <w:r w:rsidR="009E3A9C">
        <w:rPr>
          <w:rFonts w:ascii="Times New Roman" w:hAnsi="Times New Roman" w:cs="Times New Roman"/>
          <w:bCs/>
          <w:sz w:val="26"/>
          <w:szCs w:val="26"/>
        </w:rPr>
        <w:t>и 1.2.3</w:t>
      </w:r>
      <w:r w:rsidR="00CC12F5" w:rsidRPr="00CF7D5E">
        <w:rPr>
          <w:rFonts w:ascii="Times New Roman" w:hAnsi="Times New Roman" w:cs="Times New Roman"/>
          <w:bCs/>
          <w:sz w:val="26"/>
          <w:szCs w:val="26"/>
        </w:rPr>
        <w:t>.</w:t>
      </w:r>
    </w:p>
    <w:p w14:paraId="269A9244" w14:textId="77777777" w:rsidR="00864CB3" w:rsidRPr="007F593B" w:rsidRDefault="00864CB3" w:rsidP="007F593B">
      <w:pPr>
        <w:sectPr w:rsidR="00864CB3" w:rsidRPr="007F593B" w:rsidSect="0053023E">
          <w:headerReference w:type="default" r:id="rId21"/>
          <w:pgSz w:w="11906" w:h="16838"/>
          <w:pgMar w:top="851" w:right="567" w:bottom="851" w:left="1134" w:header="510" w:footer="567" w:gutter="0"/>
          <w:pgNumType w:start="1"/>
          <w:cols w:space="720"/>
          <w:docGrid w:linePitch="360"/>
        </w:sectPr>
      </w:pPr>
    </w:p>
    <w:p w14:paraId="12E9FCCB" w14:textId="77777777" w:rsidR="00D3762B" w:rsidRDefault="00674F74" w:rsidP="00D3762B">
      <w:pPr>
        <w:spacing w:after="120"/>
        <w:jc w:val="center"/>
      </w:pPr>
      <w:r w:rsidRPr="005D74CE">
        <w:rPr>
          <w:sz w:val="26"/>
          <w:szCs w:val="26"/>
        </w:rPr>
        <w:lastRenderedPageBreak/>
        <w:t xml:space="preserve">Таблица 1.2.1. </w:t>
      </w:r>
      <w:r w:rsidR="007F593B" w:rsidRPr="005D74CE">
        <w:rPr>
          <w:sz w:val="26"/>
          <w:szCs w:val="26"/>
        </w:rPr>
        <w:t>Характеристика</w:t>
      </w:r>
      <w:r w:rsidR="007F593B" w:rsidRPr="00980B02">
        <w:rPr>
          <w:sz w:val="26"/>
          <w:szCs w:val="26"/>
        </w:rPr>
        <w:t xml:space="preserve"> </w:t>
      </w:r>
      <w:r w:rsidR="00C75CED" w:rsidRPr="00980B02">
        <w:rPr>
          <w:sz w:val="26"/>
          <w:szCs w:val="26"/>
        </w:rPr>
        <w:t xml:space="preserve">рабочих котлов на </w:t>
      </w:r>
      <w:r w:rsidR="007F593B" w:rsidRPr="00980B02">
        <w:rPr>
          <w:sz w:val="26"/>
          <w:szCs w:val="26"/>
        </w:rPr>
        <w:t>источник</w:t>
      </w:r>
      <w:r w:rsidR="00C75CED" w:rsidRPr="00980B02">
        <w:rPr>
          <w:sz w:val="26"/>
          <w:szCs w:val="26"/>
        </w:rPr>
        <w:t>ах</w:t>
      </w:r>
      <w:r w:rsidR="007F593B" w:rsidRPr="00980B02">
        <w:rPr>
          <w:sz w:val="26"/>
          <w:szCs w:val="26"/>
        </w:rPr>
        <w:t xml:space="preserve"> тепловой энергии</w:t>
      </w:r>
    </w:p>
    <w:tbl>
      <w:tblPr>
        <w:tblW w:w="15297" w:type="dxa"/>
        <w:tblInd w:w="341" w:type="dxa"/>
        <w:tblCellMar>
          <w:left w:w="57" w:type="dxa"/>
          <w:right w:w="57" w:type="dxa"/>
        </w:tblCellMar>
        <w:tblLook w:val="04A0" w:firstRow="1" w:lastRow="0" w:firstColumn="1" w:lastColumn="0" w:noHBand="0" w:noVBand="1"/>
      </w:tblPr>
      <w:tblGrid>
        <w:gridCol w:w="3828"/>
        <w:gridCol w:w="3686"/>
        <w:gridCol w:w="1185"/>
        <w:gridCol w:w="13"/>
        <w:gridCol w:w="1881"/>
        <w:gridCol w:w="14"/>
        <w:gridCol w:w="1301"/>
        <w:gridCol w:w="1763"/>
        <w:gridCol w:w="1616"/>
        <w:gridCol w:w="10"/>
      </w:tblGrid>
      <w:tr w:rsidR="0052687E" w:rsidRPr="00B47DDC" w14:paraId="6203144A" w14:textId="77777777" w:rsidTr="0052687E">
        <w:trPr>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3593B32A"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Наименование теплоснабжающей организации, теплоисточника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7E4D2DAB"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Адрес теплоисточника</w:t>
            </w:r>
          </w:p>
        </w:tc>
        <w:tc>
          <w:tcPr>
            <w:tcW w:w="1185" w:type="dxa"/>
            <w:vMerge w:val="restart"/>
            <w:tcBorders>
              <w:top w:val="single" w:sz="4" w:space="0" w:color="auto"/>
              <w:left w:val="single" w:sz="4" w:space="0" w:color="auto"/>
              <w:bottom w:val="single" w:sz="4" w:space="0" w:color="auto"/>
              <w:right w:val="single" w:sz="4" w:space="0" w:color="auto"/>
            </w:tcBorders>
            <w:vAlign w:val="center"/>
            <w:hideMark/>
          </w:tcPr>
          <w:p w14:paraId="71DDEA09"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Вид топлива</w:t>
            </w:r>
          </w:p>
        </w:tc>
        <w:tc>
          <w:tcPr>
            <w:tcW w:w="6598" w:type="dxa"/>
            <w:gridSpan w:val="7"/>
            <w:tcBorders>
              <w:top w:val="single" w:sz="4" w:space="0" w:color="auto"/>
              <w:left w:val="nil"/>
              <w:bottom w:val="single" w:sz="4" w:space="0" w:color="auto"/>
              <w:right w:val="single" w:sz="4" w:space="0" w:color="auto"/>
            </w:tcBorders>
            <w:vAlign w:val="center"/>
            <w:hideMark/>
          </w:tcPr>
          <w:p w14:paraId="69685148"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Сведения по основному оборудованию</w:t>
            </w:r>
          </w:p>
        </w:tc>
      </w:tr>
      <w:tr w:rsidR="0052687E" w:rsidRPr="00B47DDC" w14:paraId="21EE1BE7" w14:textId="77777777" w:rsidTr="0052687E">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2B2E529F" w14:textId="77777777" w:rsidR="0052687E" w:rsidRPr="00B47DDC" w:rsidRDefault="0052687E" w:rsidP="0052687E">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45B48" w14:textId="77777777" w:rsidR="0052687E" w:rsidRPr="00B47DDC" w:rsidRDefault="0052687E" w:rsidP="0052687E">
            <w:pPr>
              <w:suppressAutoHyphens w:val="0"/>
              <w:rPr>
                <w:rFonts w:eastAsia="Times New Roman"/>
                <w:color w:val="000000"/>
                <w:szCs w:val="24"/>
                <w:lang w:eastAsia="ru-RU"/>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CCE9181" w14:textId="77777777" w:rsidR="0052687E" w:rsidRPr="00B47DDC" w:rsidRDefault="0052687E" w:rsidP="0052687E">
            <w:pPr>
              <w:suppressAutoHyphens w:val="0"/>
              <w:rPr>
                <w:rFonts w:eastAsia="Times New Roman"/>
                <w:color w:val="000000"/>
                <w:szCs w:val="24"/>
                <w:lang w:eastAsia="ru-RU"/>
              </w:rPr>
            </w:pP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0BB0CC1F"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Марки котлов, топок</w:t>
            </w:r>
          </w:p>
        </w:tc>
        <w:tc>
          <w:tcPr>
            <w:tcW w:w="1315" w:type="dxa"/>
            <w:gridSpan w:val="2"/>
            <w:tcBorders>
              <w:top w:val="single" w:sz="4" w:space="0" w:color="auto"/>
              <w:left w:val="single" w:sz="4" w:space="0" w:color="auto"/>
              <w:bottom w:val="single" w:sz="4" w:space="0" w:color="auto"/>
              <w:right w:val="single" w:sz="4" w:space="0" w:color="auto"/>
            </w:tcBorders>
            <w:vAlign w:val="center"/>
            <w:hideMark/>
          </w:tcPr>
          <w:p w14:paraId="189374F7"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 xml:space="preserve">Количество </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BFAE7F1"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Установленная мощность, Гкал/ч</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A0FBF2"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Год ввода в эксплуатацию</w:t>
            </w:r>
          </w:p>
        </w:tc>
      </w:tr>
      <w:tr w:rsidR="0052687E" w:rsidRPr="00B47DDC" w14:paraId="4DE0F263" w14:textId="77777777" w:rsidTr="0052687E">
        <w:trPr>
          <w:gridAfter w:val="1"/>
          <w:wAfter w:w="10" w:type="dxa"/>
          <w:trHeight w:val="20"/>
        </w:trPr>
        <w:tc>
          <w:tcPr>
            <w:tcW w:w="8712" w:type="dxa"/>
            <w:gridSpan w:val="4"/>
            <w:tcBorders>
              <w:top w:val="single" w:sz="4" w:space="0" w:color="auto"/>
              <w:left w:val="single" w:sz="4" w:space="0" w:color="auto"/>
              <w:bottom w:val="single" w:sz="4" w:space="0" w:color="auto"/>
              <w:right w:val="single" w:sz="4" w:space="0" w:color="auto"/>
            </w:tcBorders>
            <w:vAlign w:val="center"/>
            <w:hideMark/>
          </w:tcPr>
          <w:p w14:paraId="46B12E1B" w14:textId="77777777" w:rsidR="0052687E" w:rsidRPr="00B47DDC" w:rsidRDefault="0052687E" w:rsidP="00026E09">
            <w:pPr>
              <w:suppressAutoHyphens w:val="0"/>
              <w:jc w:val="center"/>
              <w:rPr>
                <w:rFonts w:eastAsia="Times New Roman"/>
                <w:color w:val="000000"/>
                <w:szCs w:val="24"/>
                <w:lang w:eastAsia="ru-RU"/>
              </w:rPr>
            </w:pPr>
            <w:r w:rsidRPr="00B47DDC">
              <w:rPr>
                <w:rFonts w:eastAsia="Times New Roman"/>
                <w:color w:val="000000"/>
                <w:szCs w:val="24"/>
                <w:lang w:eastAsia="ru-RU"/>
              </w:rPr>
              <w:t xml:space="preserve">Муниципальные котельные </w:t>
            </w:r>
            <w:r w:rsidR="00335140" w:rsidRPr="00B47DDC">
              <w:rPr>
                <w:rFonts w:eastAsia="Times New Roman"/>
                <w:color w:val="000000"/>
                <w:szCs w:val="24"/>
                <w:lang w:eastAsia="ru-RU"/>
              </w:rPr>
              <w:t>МУП «Сервисбыт»</w:t>
            </w:r>
          </w:p>
        </w:tc>
        <w:tc>
          <w:tcPr>
            <w:tcW w:w="1895" w:type="dxa"/>
            <w:gridSpan w:val="2"/>
            <w:tcBorders>
              <w:top w:val="single" w:sz="4" w:space="0" w:color="auto"/>
              <w:left w:val="nil"/>
              <w:bottom w:val="single" w:sz="4" w:space="0" w:color="auto"/>
              <w:right w:val="single" w:sz="4" w:space="0" w:color="auto"/>
            </w:tcBorders>
            <w:vAlign w:val="center"/>
            <w:hideMark/>
          </w:tcPr>
          <w:p w14:paraId="16429CB3"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 </w:t>
            </w:r>
          </w:p>
        </w:tc>
        <w:tc>
          <w:tcPr>
            <w:tcW w:w="1301" w:type="dxa"/>
            <w:tcBorders>
              <w:top w:val="single" w:sz="4" w:space="0" w:color="auto"/>
              <w:left w:val="nil"/>
              <w:bottom w:val="single" w:sz="4" w:space="0" w:color="auto"/>
              <w:right w:val="single" w:sz="4" w:space="0" w:color="auto"/>
            </w:tcBorders>
            <w:vAlign w:val="center"/>
            <w:hideMark/>
          </w:tcPr>
          <w:p w14:paraId="14823F2B"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шт.</w:t>
            </w:r>
          </w:p>
        </w:tc>
        <w:tc>
          <w:tcPr>
            <w:tcW w:w="1763" w:type="dxa"/>
            <w:tcBorders>
              <w:top w:val="single" w:sz="4" w:space="0" w:color="auto"/>
              <w:left w:val="nil"/>
              <w:bottom w:val="single" w:sz="4" w:space="0" w:color="auto"/>
              <w:right w:val="single" w:sz="4" w:space="0" w:color="auto"/>
            </w:tcBorders>
            <w:vAlign w:val="center"/>
            <w:hideMark/>
          </w:tcPr>
          <w:p w14:paraId="63BE1AAD"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всего</w:t>
            </w:r>
          </w:p>
        </w:tc>
        <w:tc>
          <w:tcPr>
            <w:tcW w:w="1616" w:type="dxa"/>
            <w:tcBorders>
              <w:top w:val="single" w:sz="4" w:space="0" w:color="auto"/>
              <w:left w:val="nil"/>
              <w:bottom w:val="single" w:sz="4" w:space="0" w:color="auto"/>
              <w:right w:val="single" w:sz="4" w:space="0" w:color="auto"/>
            </w:tcBorders>
            <w:vAlign w:val="center"/>
            <w:hideMark/>
          </w:tcPr>
          <w:p w14:paraId="0F1258AF" w14:textId="77777777" w:rsidR="0052687E" w:rsidRPr="00B47DDC" w:rsidRDefault="0052687E" w:rsidP="0052687E">
            <w:pPr>
              <w:suppressAutoHyphens w:val="0"/>
              <w:jc w:val="center"/>
              <w:rPr>
                <w:rFonts w:eastAsia="Times New Roman"/>
                <w:color w:val="000000"/>
                <w:szCs w:val="24"/>
                <w:lang w:eastAsia="ru-RU"/>
              </w:rPr>
            </w:pPr>
            <w:r w:rsidRPr="00B47DDC">
              <w:rPr>
                <w:rFonts w:eastAsia="Times New Roman"/>
                <w:color w:val="000000"/>
                <w:szCs w:val="24"/>
                <w:lang w:eastAsia="ru-RU"/>
              </w:rPr>
              <w:t> </w:t>
            </w:r>
          </w:p>
        </w:tc>
      </w:tr>
      <w:tr w:rsidR="005803E4" w:rsidRPr="00B47DDC" w14:paraId="4EDD718F" w14:textId="77777777" w:rsidTr="00967D06">
        <w:trPr>
          <w:gridAfter w:val="1"/>
          <w:wAfter w:w="10" w:type="dxa"/>
          <w:trHeight w:val="20"/>
        </w:trPr>
        <w:tc>
          <w:tcPr>
            <w:tcW w:w="3828" w:type="dxa"/>
            <w:tcBorders>
              <w:top w:val="single" w:sz="4" w:space="0" w:color="auto"/>
              <w:left w:val="single" w:sz="4" w:space="0" w:color="auto"/>
              <w:right w:val="single" w:sz="4" w:space="0" w:color="auto"/>
            </w:tcBorders>
            <w:vAlign w:val="center"/>
            <w:hideMark/>
          </w:tcPr>
          <w:p w14:paraId="49BF9E60" w14:textId="77777777" w:rsidR="005803E4" w:rsidRPr="00B47DDC" w:rsidRDefault="005803E4">
            <w:pPr>
              <w:rPr>
                <w:color w:val="000000"/>
                <w:szCs w:val="24"/>
              </w:rPr>
            </w:pPr>
            <w:r w:rsidRPr="00B47DDC">
              <w:rPr>
                <w:color w:val="000000"/>
                <w:szCs w:val="24"/>
              </w:rPr>
              <w:t>Котельная 13 квартала</w:t>
            </w:r>
          </w:p>
        </w:tc>
        <w:tc>
          <w:tcPr>
            <w:tcW w:w="3686" w:type="dxa"/>
            <w:tcBorders>
              <w:top w:val="single" w:sz="4" w:space="0" w:color="auto"/>
              <w:left w:val="single" w:sz="4" w:space="0" w:color="auto"/>
              <w:right w:val="single" w:sz="4" w:space="0" w:color="auto"/>
            </w:tcBorders>
            <w:vAlign w:val="center"/>
            <w:hideMark/>
          </w:tcPr>
          <w:p w14:paraId="572B9D9E" w14:textId="77777777" w:rsidR="005803E4" w:rsidRPr="00B47DDC" w:rsidRDefault="005803E4" w:rsidP="00967D06">
            <w:pPr>
              <w:jc w:val="center"/>
              <w:rPr>
                <w:color w:val="000000"/>
                <w:szCs w:val="24"/>
              </w:rPr>
            </w:pPr>
            <w:r w:rsidRPr="00B47DDC">
              <w:rPr>
                <w:color w:val="000000"/>
                <w:szCs w:val="24"/>
              </w:rPr>
              <w:t>пер. Спортивный,  д. 5</w:t>
            </w:r>
          </w:p>
        </w:tc>
        <w:tc>
          <w:tcPr>
            <w:tcW w:w="1185" w:type="dxa"/>
            <w:tcBorders>
              <w:top w:val="single" w:sz="4" w:space="0" w:color="auto"/>
              <w:left w:val="nil"/>
              <w:bottom w:val="single" w:sz="4" w:space="0" w:color="auto"/>
              <w:right w:val="single" w:sz="4" w:space="0" w:color="auto"/>
            </w:tcBorders>
            <w:vAlign w:val="center"/>
          </w:tcPr>
          <w:p w14:paraId="3F4AA0F2" w14:textId="77777777" w:rsidR="005803E4" w:rsidRPr="00B47DDC" w:rsidRDefault="005803E4" w:rsidP="002A0BE3">
            <w:pPr>
              <w:jc w:val="center"/>
              <w:rPr>
                <w:color w:val="000000"/>
                <w:szCs w:val="24"/>
              </w:rPr>
            </w:pPr>
            <w:r w:rsidRPr="00B47DDC">
              <w:rPr>
                <w:color w:val="000000"/>
                <w:szCs w:val="24"/>
              </w:rPr>
              <w:t>уголь</w:t>
            </w:r>
          </w:p>
        </w:tc>
        <w:tc>
          <w:tcPr>
            <w:tcW w:w="1894" w:type="dxa"/>
            <w:gridSpan w:val="2"/>
            <w:tcBorders>
              <w:top w:val="single" w:sz="4" w:space="0" w:color="auto"/>
              <w:left w:val="nil"/>
              <w:bottom w:val="single" w:sz="4" w:space="0" w:color="auto"/>
              <w:right w:val="single" w:sz="4" w:space="0" w:color="auto"/>
            </w:tcBorders>
            <w:vAlign w:val="center"/>
          </w:tcPr>
          <w:p w14:paraId="2D0D48FE" w14:textId="77777777" w:rsidR="005803E4" w:rsidRPr="00B47DDC" w:rsidRDefault="005803E4" w:rsidP="002A0BE3">
            <w:pPr>
              <w:jc w:val="center"/>
              <w:rPr>
                <w:color w:val="000000"/>
                <w:szCs w:val="24"/>
              </w:rPr>
            </w:pPr>
            <w:r w:rsidRPr="00B47DDC">
              <w:rPr>
                <w:color w:val="000000"/>
                <w:szCs w:val="24"/>
              </w:rPr>
              <w:t>КВр-0,6</w:t>
            </w:r>
          </w:p>
        </w:tc>
        <w:tc>
          <w:tcPr>
            <w:tcW w:w="1315" w:type="dxa"/>
            <w:gridSpan w:val="2"/>
            <w:tcBorders>
              <w:top w:val="single" w:sz="4" w:space="0" w:color="auto"/>
              <w:left w:val="nil"/>
              <w:bottom w:val="single" w:sz="4" w:space="0" w:color="auto"/>
              <w:right w:val="single" w:sz="4" w:space="0" w:color="auto"/>
            </w:tcBorders>
            <w:vAlign w:val="center"/>
          </w:tcPr>
          <w:p w14:paraId="71B61362" w14:textId="77777777" w:rsidR="005803E4" w:rsidRPr="00B47DDC" w:rsidRDefault="005803E4" w:rsidP="002A0BE3">
            <w:pPr>
              <w:jc w:val="center"/>
              <w:rPr>
                <w:color w:val="000000"/>
                <w:szCs w:val="24"/>
              </w:rPr>
            </w:pPr>
            <w:r w:rsidRPr="00B47DDC">
              <w:rPr>
                <w:color w:val="000000"/>
                <w:szCs w:val="24"/>
              </w:rPr>
              <w:t>2</w:t>
            </w:r>
          </w:p>
        </w:tc>
        <w:tc>
          <w:tcPr>
            <w:tcW w:w="1763" w:type="dxa"/>
            <w:tcBorders>
              <w:top w:val="single" w:sz="4" w:space="0" w:color="auto"/>
              <w:left w:val="nil"/>
              <w:bottom w:val="single" w:sz="4" w:space="0" w:color="auto"/>
              <w:right w:val="single" w:sz="4" w:space="0" w:color="auto"/>
            </w:tcBorders>
            <w:vAlign w:val="center"/>
          </w:tcPr>
          <w:p w14:paraId="71129201" w14:textId="77777777" w:rsidR="005803E4" w:rsidRPr="00B47DDC" w:rsidRDefault="005803E4" w:rsidP="002A0BE3">
            <w:pPr>
              <w:jc w:val="center"/>
              <w:rPr>
                <w:color w:val="000000"/>
                <w:szCs w:val="24"/>
              </w:rPr>
            </w:pPr>
            <w:r w:rsidRPr="00B47DDC">
              <w:rPr>
                <w:color w:val="000000"/>
                <w:szCs w:val="24"/>
              </w:rPr>
              <w:t>1,032</w:t>
            </w:r>
          </w:p>
        </w:tc>
        <w:tc>
          <w:tcPr>
            <w:tcW w:w="1616" w:type="dxa"/>
            <w:tcBorders>
              <w:top w:val="single" w:sz="4" w:space="0" w:color="auto"/>
              <w:left w:val="nil"/>
              <w:bottom w:val="single" w:sz="4" w:space="0" w:color="auto"/>
              <w:right w:val="single" w:sz="4" w:space="0" w:color="auto"/>
            </w:tcBorders>
            <w:vAlign w:val="center"/>
          </w:tcPr>
          <w:p w14:paraId="707836DB" w14:textId="77777777" w:rsidR="005803E4" w:rsidRPr="00B47DDC" w:rsidRDefault="005803E4" w:rsidP="002A0BE3">
            <w:pPr>
              <w:jc w:val="center"/>
              <w:rPr>
                <w:color w:val="000000"/>
                <w:szCs w:val="24"/>
              </w:rPr>
            </w:pPr>
            <w:r w:rsidRPr="00B47DDC">
              <w:rPr>
                <w:color w:val="000000"/>
                <w:szCs w:val="24"/>
              </w:rPr>
              <w:t>2020</w:t>
            </w:r>
          </w:p>
        </w:tc>
      </w:tr>
      <w:tr w:rsidR="00B809B2" w:rsidRPr="00B47DDC" w14:paraId="692ACE21" w14:textId="77777777" w:rsidTr="00967D06">
        <w:trPr>
          <w:gridAfter w:val="1"/>
          <w:wAfter w:w="10" w:type="dxa"/>
          <w:trHeight w:val="20"/>
        </w:trPr>
        <w:tc>
          <w:tcPr>
            <w:tcW w:w="3828" w:type="dxa"/>
            <w:vMerge w:val="restart"/>
            <w:tcBorders>
              <w:top w:val="single" w:sz="4" w:space="0" w:color="auto"/>
              <w:left w:val="single" w:sz="4" w:space="0" w:color="auto"/>
              <w:right w:val="single" w:sz="4" w:space="0" w:color="auto"/>
            </w:tcBorders>
            <w:vAlign w:val="center"/>
            <w:hideMark/>
          </w:tcPr>
          <w:p w14:paraId="205A5A7C"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21 квартала</w:t>
            </w:r>
          </w:p>
        </w:tc>
        <w:tc>
          <w:tcPr>
            <w:tcW w:w="3686" w:type="dxa"/>
            <w:vMerge w:val="restart"/>
            <w:tcBorders>
              <w:top w:val="single" w:sz="4" w:space="0" w:color="auto"/>
              <w:left w:val="single" w:sz="4" w:space="0" w:color="auto"/>
              <w:right w:val="single" w:sz="4" w:space="0" w:color="auto"/>
            </w:tcBorders>
            <w:vAlign w:val="center"/>
            <w:hideMark/>
          </w:tcPr>
          <w:p w14:paraId="454E113A"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микрорайон 21 квартала д. 2</w:t>
            </w:r>
          </w:p>
        </w:tc>
        <w:tc>
          <w:tcPr>
            <w:tcW w:w="1185" w:type="dxa"/>
            <w:tcBorders>
              <w:top w:val="single" w:sz="4" w:space="0" w:color="auto"/>
              <w:left w:val="nil"/>
              <w:bottom w:val="single" w:sz="4" w:space="0" w:color="auto"/>
              <w:right w:val="single" w:sz="4" w:space="0" w:color="auto"/>
            </w:tcBorders>
            <w:vAlign w:val="center"/>
          </w:tcPr>
          <w:p w14:paraId="5EF7B12A" w14:textId="77777777" w:rsidR="00B809B2" w:rsidRPr="00B47DDC" w:rsidRDefault="00B809B2" w:rsidP="002A0BE3">
            <w:pPr>
              <w:jc w:val="center"/>
              <w:rPr>
                <w:color w:val="000000"/>
                <w:szCs w:val="24"/>
              </w:rPr>
            </w:pPr>
            <w:r w:rsidRPr="00B47DDC">
              <w:rPr>
                <w:color w:val="000000"/>
                <w:szCs w:val="24"/>
              </w:rPr>
              <w:t>уголь</w:t>
            </w:r>
          </w:p>
        </w:tc>
        <w:tc>
          <w:tcPr>
            <w:tcW w:w="1894" w:type="dxa"/>
            <w:gridSpan w:val="2"/>
            <w:tcBorders>
              <w:top w:val="single" w:sz="4" w:space="0" w:color="auto"/>
              <w:left w:val="nil"/>
              <w:bottom w:val="single" w:sz="4" w:space="0" w:color="auto"/>
              <w:right w:val="single" w:sz="4" w:space="0" w:color="auto"/>
            </w:tcBorders>
            <w:vAlign w:val="center"/>
          </w:tcPr>
          <w:p w14:paraId="5F5482F4" w14:textId="77777777" w:rsidR="00B809B2" w:rsidRPr="00B47DDC" w:rsidRDefault="00B809B2" w:rsidP="002A0BE3">
            <w:pPr>
              <w:jc w:val="center"/>
              <w:rPr>
                <w:color w:val="000000"/>
                <w:szCs w:val="24"/>
              </w:rPr>
            </w:pPr>
            <w:r w:rsidRPr="00B47DDC">
              <w:rPr>
                <w:color w:val="000000"/>
                <w:szCs w:val="24"/>
              </w:rPr>
              <w:t>КВр-1,6</w:t>
            </w:r>
          </w:p>
        </w:tc>
        <w:tc>
          <w:tcPr>
            <w:tcW w:w="1315" w:type="dxa"/>
            <w:gridSpan w:val="2"/>
            <w:tcBorders>
              <w:top w:val="single" w:sz="4" w:space="0" w:color="auto"/>
              <w:left w:val="nil"/>
              <w:bottom w:val="single" w:sz="4" w:space="0" w:color="auto"/>
              <w:right w:val="single" w:sz="4" w:space="0" w:color="auto"/>
            </w:tcBorders>
            <w:vAlign w:val="center"/>
          </w:tcPr>
          <w:p w14:paraId="4830BDA8" w14:textId="77777777" w:rsidR="00B809B2" w:rsidRPr="00B47DDC" w:rsidRDefault="00B809B2" w:rsidP="002A0BE3">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10E8A8E8" w14:textId="77777777" w:rsidR="00B809B2" w:rsidRPr="00B47DDC" w:rsidRDefault="00B809B2" w:rsidP="002A0BE3">
            <w:pPr>
              <w:jc w:val="center"/>
              <w:rPr>
                <w:color w:val="000000"/>
                <w:szCs w:val="24"/>
              </w:rPr>
            </w:pPr>
            <w:r w:rsidRPr="00B47DDC">
              <w:rPr>
                <w:color w:val="000000"/>
                <w:szCs w:val="24"/>
              </w:rPr>
              <w:t>1,376</w:t>
            </w:r>
          </w:p>
        </w:tc>
        <w:tc>
          <w:tcPr>
            <w:tcW w:w="1616" w:type="dxa"/>
            <w:tcBorders>
              <w:top w:val="single" w:sz="4" w:space="0" w:color="auto"/>
              <w:left w:val="nil"/>
              <w:bottom w:val="single" w:sz="4" w:space="0" w:color="auto"/>
              <w:right w:val="single" w:sz="4" w:space="0" w:color="auto"/>
            </w:tcBorders>
            <w:vAlign w:val="center"/>
          </w:tcPr>
          <w:p w14:paraId="48A47BB6" w14:textId="77777777" w:rsidR="00B809B2" w:rsidRPr="00B47DDC" w:rsidRDefault="00B809B2" w:rsidP="002A0BE3">
            <w:pPr>
              <w:jc w:val="center"/>
              <w:rPr>
                <w:color w:val="000000"/>
                <w:szCs w:val="24"/>
              </w:rPr>
            </w:pPr>
            <w:r w:rsidRPr="00B47DDC">
              <w:rPr>
                <w:color w:val="000000"/>
                <w:szCs w:val="24"/>
              </w:rPr>
              <w:t>2017</w:t>
            </w:r>
          </w:p>
        </w:tc>
      </w:tr>
      <w:tr w:rsidR="00B809B2" w:rsidRPr="00B47DDC" w14:paraId="49687BF8" w14:textId="77777777" w:rsidTr="00967D06">
        <w:trPr>
          <w:gridAfter w:val="1"/>
          <w:wAfter w:w="10" w:type="dxa"/>
          <w:trHeight w:val="20"/>
        </w:trPr>
        <w:tc>
          <w:tcPr>
            <w:tcW w:w="3828" w:type="dxa"/>
            <w:vMerge/>
            <w:tcBorders>
              <w:left w:val="single" w:sz="4" w:space="0" w:color="auto"/>
              <w:right w:val="single" w:sz="4" w:space="0" w:color="auto"/>
            </w:tcBorders>
            <w:vAlign w:val="center"/>
            <w:hideMark/>
          </w:tcPr>
          <w:p w14:paraId="2A32C01A" w14:textId="77777777" w:rsidR="00B809B2" w:rsidRPr="00B47DDC" w:rsidRDefault="00B809B2" w:rsidP="0052687E">
            <w:pPr>
              <w:suppressAutoHyphens w:val="0"/>
              <w:rPr>
                <w:rFonts w:eastAsia="Times New Roman"/>
                <w:color w:val="000000"/>
                <w:szCs w:val="24"/>
                <w:lang w:eastAsia="ru-RU"/>
              </w:rPr>
            </w:pPr>
          </w:p>
        </w:tc>
        <w:tc>
          <w:tcPr>
            <w:tcW w:w="3686" w:type="dxa"/>
            <w:vMerge/>
            <w:tcBorders>
              <w:left w:val="single" w:sz="4" w:space="0" w:color="auto"/>
              <w:right w:val="single" w:sz="4" w:space="0" w:color="auto"/>
            </w:tcBorders>
            <w:vAlign w:val="center"/>
            <w:hideMark/>
          </w:tcPr>
          <w:p w14:paraId="78005F70" w14:textId="77777777" w:rsidR="00B809B2" w:rsidRPr="00B47DDC" w:rsidRDefault="00B809B2" w:rsidP="00967D06">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tcPr>
          <w:p w14:paraId="415A3C28" w14:textId="77777777" w:rsidR="00B809B2" w:rsidRPr="00B47DDC" w:rsidRDefault="00B809B2" w:rsidP="002A0BE3">
            <w:pPr>
              <w:jc w:val="center"/>
              <w:rPr>
                <w:color w:val="000000"/>
                <w:szCs w:val="24"/>
              </w:rPr>
            </w:pPr>
            <w:r w:rsidRPr="00B47DDC">
              <w:rPr>
                <w:color w:val="000000"/>
                <w:szCs w:val="24"/>
              </w:rPr>
              <w:t>дрова</w:t>
            </w:r>
          </w:p>
        </w:tc>
        <w:tc>
          <w:tcPr>
            <w:tcW w:w="1894" w:type="dxa"/>
            <w:gridSpan w:val="2"/>
            <w:tcBorders>
              <w:top w:val="single" w:sz="4" w:space="0" w:color="auto"/>
              <w:left w:val="nil"/>
              <w:bottom w:val="single" w:sz="4" w:space="0" w:color="auto"/>
              <w:right w:val="single" w:sz="4" w:space="0" w:color="auto"/>
            </w:tcBorders>
            <w:vAlign w:val="center"/>
          </w:tcPr>
          <w:p w14:paraId="3DC296BC" w14:textId="77777777" w:rsidR="00B809B2" w:rsidRPr="00B47DDC" w:rsidRDefault="00B809B2" w:rsidP="002A0BE3">
            <w:pPr>
              <w:jc w:val="center"/>
              <w:rPr>
                <w:color w:val="000000"/>
                <w:szCs w:val="24"/>
              </w:rPr>
            </w:pPr>
            <w:r w:rsidRPr="00B47DDC">
              <w:rPr>
                <w:color w:val="000000"/>
                <w:szCs w:val="24"/>
              </w:rPr>
              <w:t>КВр-0,93</w:t>
            </w:r>
          </w:p>
        </w:tc>
        <w:tc>
          <w:tcPr>
            <w:tcW w:w="1315" w:type="dxa"/>
            <w:gridSpan w:val="2"/>
            <w:tcBorders>
              <w:top w:val="single" w:sz="4" w:space="0" w:color="auto"/>
              <w:left w:val="nil"/>
              <w:bottom w:val="single" w:sz="4" w:space="0" w:color="auto"/>
              <w:right w:val="single" w:sz="4" w:space="0" w:color="auto"/>
            </w:tcBorders>
            <w:vAlign w:val="center"/>
          </w:tcPr>
          <w:p w14:paraId="6D1D79B8" w14:textId="77777777" w:rsidR="00B809B2" w:rsidRPr="00B47DDC" w:rsidRDefault="00B809B2" w:rsidP="002A0BE3">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1ED3765E" w14:textId="77777777" w:rsidR="00B809B2" w:rsidRPr="00B47DDC" w:rsidRDefault="00B809B2" w:rsidP="002A0BE3">
            <w:pPr>
              <w:jc w:val="center"/>
              <w:rPr>
                <w:color w:val="000000"/>
                <w:szCs w:val="24"/>
              </w:rPr>
            </w:pPr>
            <w:r w:rsidRPr="00B47DDC">
              <w:rPr>
                <w:color w:val="000000"/>
                <w:szCs w:val="24"/>
              </w:rPr>
              <w:t>0,8</w:t>
            </w:r>
          </w:p>
        </w:tc>
        <w:tc>
          <w:tcPr>
            <w:tcW w:w="1616" w:type="dxa"/>
            <w:tcBorders>
              <w:top w:val="single" w:sz="4" w:space="0" w:color="auto"/>
              <w:left w:val="nil"/>
              <w:bottom w:val="single" w:sz="4" w:space="0" w:color="auto"/>
              <w:right w:val="single" w:sz="4" w:space="0" w:color="auto"/>
            </w:tcBorders>
            <w:vAlign w:val="center"/>
          </w:tcPr>
          <w:p w14:paraId="3170A4A1" w14:textId="77777777" w:rsidR="00B809B2" w:rsidRPr="00B47DDC" w:rsidRDefault="00B809B2" w:rsidP="002A0BE3">
            <w:pPr>
              <w:jc w:val="center"/>
              <w:rPr>
                <w:color w:val="000000"/>
                <w:szCs w:val="24"/>
              </w:rPr>
            </w:pPr>
            <w:r w:rsidRPr="00B47DDC">
              <w:rPr>
                <w:color w:val="000000"/>
                <w:szCs w:val="24"/>
              </w:rPr>
              <w:t>2024</w:t>
            </w:r>
          </w:p>
        </w:tc>
      </w:tr>
      <w:tr w:rsidR="00AC2EB5" w:rsidRPr="00B47DDC" w14:paraId="2DD01228" w14:textId="77777777" w:rsidTr="00967D06">
        <w:trPr>
          <w:gridAfter w:val="1"/>
          <w:wAfter w:w="10" w:type="dxa"/>
          <w:trHeight w:val="20"/>
        </w:trPr>
        <w:tc>
          <w:tcPr>
            <w:tcW w:w="3828" w:type="dxa"/>
            <w:vMerge/>
            <w:tcBorders>
              <w:left w:val="single" w:sz="4" w:space="0" w:color="auto"/>
              <w:right w:val="single" w:sz="4" w:space="0" w:color="auto"/>
            </w:tcBorders>
            <w:vAlign w:val="center"/>
          </w:tcPr>
          <w:p w14:paraId="4868BDDF" w14:textId="77777777" w:rsidR="00AC2EB5" w:rsidRPr="00B47DDC" w:rsidRDefault="00AC2EB5" w:rsidP="0052687E">
            <w:pPr>
              <w:suppressAutoHyphens w:val="0"/>
              <w:rPr>
                <w:rFonts w:eastAsia="Times New Roman"/>
                <w:color w:val="000000"/>
                <w:szCs w:val="24"/>
                <w:lang w:eastAsia="ru-RU"/>
              </w:rPr>
            </w:pPr>
          </w:p>
        </w:tc>
        <w:tc>
          <w:tcPr>
            <w:tcW w:w="3686" w:type="dxa"/>
            <w:vMerge/>
            <w:tcBorders>
              <w:left w:val="single" w:sz="4" w:space="0" w:color="auto"/>
              <w:right w:val="single" w:sz="4" w:space="0" w:color="auto"/>
            </w:tcBorders>
            <w:vAlign w:val="center"/>
          </w:tcPr>
          <w:p w14:paraId="7548F99D" w14:textId="77777777" w:rsidR="00AC2EB5" w:rsidRPr="00B47DDC" w:rsidRDefault="00AC2EB5" w:rsidP="00967D06">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tcPr>
          <w:p w14:paraId="0B9CE191" w14:textId="77777777" w:rsidR="00AC2EB5" w:rsidRPr="00B47DDC" w:rsidRDefault="00AC2EB5" w:rsidP="002A0BE3">
            <w:pPr>
              <w:jc w:val="center"/>
              <w:rPr>
                <w:color w:val="000000"/>
                <w:szCs w:val="24"/>
              </w:rPr>
            </w:pPr>
            <w:r w:rsidRPr="00B47DDC">
              <w:rPr>
                <w:color w:val="000000"/>
                <w:szCs w:val="24"/>
              </w:rPr>
              <w:t>опилки</w:t>
            </w:r>
          </w:p>
        </w:tc>
        <w:tc>
          <w:tcPr>
            <w:tcW w:w="1894" w:type="dxa"/>
            <w:gridSpan w:val="2"/>
            <w:tcBorders>
              <w:top w:val="single" w:sz="4" w:space="0" w:color="auto"/>
              <w:left w:val="nil"/>
              <w:bottom w:val="single" w:sz="4" w:space="0" w:color="auto"/>
              <w:right w:val="single" w:sz="4" w:space="0" w:color="auto"/>
            </w:tcBorders>
            <w:vAlign w:val="center"/>
          </w:tcPr>
          <w:p w14:paraId="1C862FF3" w14:textId="77777777" w:rsidR="00AC2EB5" w:rsidRPr="00B47DDC" w:rsidRDefault="00AC2EB5">
            <w:pPr>
              <w:jc w:val="center"/>
              <w:rPr>
                <w:color w:val="000000"/>
                <w:szCs w:val="24"/>
              </w:rPr>
            </w:pPr>
            <w:r w:rsidRPr="00B47DDC">
              <w:rPr>
                <w:color w:val="000000"/>
                <w:szCs w:val="24"/>
              </w:rPr>
              <w:t>КВМ-2,5</w:t>
            </w:r>
          </w:p>
        </w:tc>
        <w:tc>
          <w:tcPr>
            <w:tcW w:w="1315" w:type="dxa"/>
            <w:gridSpan w:val="2"/>
            <w:tcBorders>
              <w:top w:val="single" w:sz="4" w:space="0" w:color="auto"/>
              <w:left w:val="nil"/>
              <w:bottom w:val="single" w:sz="4" w:space="0" w:color="auto"/>
              <w:right w:val="single" w:sz="4" w:space="0" w:color="auto"/>
            </w:tcBorders>
            <w:vAlign w:val="center"/>
          </w:tcPr>
          <w:p w14:paraId="62EA4090" w14:textId="77777777" w:rsidR="00AC2EB5" w:rsidRPr="00B47DDC" w:rsidRDefault="00AC2EB5">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4FBBB27F" w14:textId="77777777" w:rsidR="00AC2EB5" w:rsidRPr="00B47DDC" w:rsidRDefault="00AC2EB5">
            <w:pPr>
              <w:jc w:val="center"/>
              <w:rPr>
                <w:color w:val="000000"/>
                <w:szCs w:val="24"/>
              </w:rPr>
            </w:pPr>
            <w:r w:rsidRPr="00B47DDC">
              <w:rPr>
                <w:color w:val="000000"/>
                <w:szCs w:val="24"/>
              </w:rPr>
              <w:t>2,15</w:t>
            </w:r>
          </w:p>
        </w:tc>
        <w:tc>
          <w:tcPr>
            <w:tcW w:w="1616" w:type="dxa"/>
            <w:tcBorders>
              <w:top w:val="single" w:sz="4" w:space="0" w:color="auto"/>
              <w:left w:val="nil"/>
              <w:bottom w:val="single" w:sz="4" w:space="0" w:color="auto"/>
              <w:right w:val="single" w:sz="4" w:space="0" w:color="auto"/>
            </w:tcBorders>
            <w:vAlign w:val="center"/>
          </w:tcPr>
          <w:p w14:paraId="6EBB9856" w14:textId="77777777" w:rsidR="00AC2EB5" w:rsidRPr="00B47DDC" w:rsidRDefault="00AC2EB5" w:rsidP="002A0BE3">
            <w:pPr>
              <w:jc w:val="center"/>
              <w:rPr>
                <w:color w:val="000000"/>
                <w:szCs w:val="24"/>
              </w:rPr>
            </w:pPr>
            <w:r w:rsidRPr="00B47DDC">
              <w:rPr>
                <w:color w:val="000000"/>
                <w:szCs w:val="24"/>
              </w:rPr>
              <w:t>2025</w:t>
            </w:r>
          </w:p>
        </w:tc>
      </w:tr>
      <w:tr w:rsidR="00B809B2" w:rsidRPr="00B47DDC" w14:paraId="2BC6951D" w14:textId="77777777" w:rsidTr="00967D06">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22554633"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23 квартала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3C72D8D0"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микрорайон 23 квартала д. 15а</w:t>
            </w:r>
          </w:p>
        </w:tc>
        <w:tc>
          <w:tcPr>
            <w:tcW w:w="1185" w:type="dxa"/>
            <w:tcBorders>
              <w:top w:val="single" w:sz="4" w:space="0" w:color="auto"/>
              <w:left w:val="nil"/>
              <w:bottom w:val="single" w:sz="4" w:space="0" w:color="auto"/>
              <w:right w:val="single" w:sz="4" w:space="0" w:color="auto"/>
            </w:tcBorders>
            <w:vAlign w:val="center"/>
            <w:hideMark/>
          </w:tcPr>
          <w:p w14:paraId="1CF46594" w14:textId="77777777" w:rsidR="00B809B2" w:rsidRPr="00B47DDC" w:rsidRDefault="00B809B2">
            <w:pPr>
              <w:jc w:val="center"/>
              <w:rPr>
                <w:color w:val="000000"/>
                <w:szCs w:val="24"/>
              </w:rPr>
            </w:pPr>
            <w:r w:rsidRPr="00B47DDC">
              <w:rPr>
                <w:color w:val="000000"/>
                <w:szCs w:val="24"/>
              </w:rPr>
              <w:t>опилки</w:t>
            </w:r>
          </w:p>
        </w:tc>
        <w:tc>
          <w:tcPr>
            <w:tcW w:w="1894" w:type="dxa"/>
            <w:gridSpan w:val="2"/>
            <w:tcBorders>
              <w:top w:val="single" w:sz="4" w:space="0" w:color="auto"/>
              <w:left w:val="nil"/>
              <w:bottom w:val="single" w:sz="4" w:space="0" w:color="auto"/>
              <w:right w:val="single" w:sz="4" w:space="0" w:color="auto"/>
            </w:tcBorders>
            <w:vAlign w:val="center"/>
            <w:hideMark/>
          </w:tcPr>
          <w:p w14:paraId="66E99337" w14:textId="77777777" w:rsidR="00B809B2" w:rsidRPr="00B47DDC" w:rsidRDefault="00B809B2">
            <w:pPr>
              <w:jc w:val="center"/>
              <w:rPr>
                <w:color w:val="000000"/>
                <w:szCs w:val="24"/>
              </w:rPr>
            </w:pPr>
            <w:r w:rsidRPr="00B47DDC">
              <w:rPr>
                <w:color w:val="000000"/>
                <w:szCs w:val="24"/>
              </w:rPr>
              <w:t>КВМ-2,0</w:t>
            </w:r>
          </w:p>
        </w:tc>
        <w:tc>
          <w:tcPr>
            <w:tcW w:w="1315" w:type="dxa"/>
            <w:gridSpan w:val="2"/>
            <w:tcBorders>
              <w:top w:val="single" w:sz="4" w:space="0" w:color="auto"/>
              <w:left w:val="nil"/>
              <w:bottom w:val="single" w:sz="4" w:space="0" w:color="auto"/>
              <w:right w:val="single" w:sz="4" w:space="0" w:color="auto"/>
            </w:tcBorders>
            <w:vAlign w:val="center"/>
            <w:hideMark/>
          </w:tcPr>
          <w:p w14:paraId="29C18484" w14:textId="77777777" w:rsidR="00B809B2" w:rsidRPr="00B47DDC" w:rsidRDefault="00B809B2">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00058623" w14:textId="77777777" w:rsidR="00B809B2" w:rsidRPr="00B47DDC" w:rsidRDefault="00B809B2">
            <w:pPr>
              <w:jc w:val="center"/>
              <w:rPr>
                <w:color w:val="000000"/>
                <w:szCs w:val="24"/>
              </w:rPr>
            </w:pPr>
            <w:r w:rsidRPr="00B47DDC">
              <w:rPr>
                <w:color w:val="000000"/>
                <w:szCs w:val="24"/>
              </w:rPr>
              <w:t>1,72</w:t>
            </w:r>
          </w:p>
        </w:tc>
        <w:tc>
          <w:tcPr>
            <w:tcW w:w="1616" w:type="dxa"/>
            <w:tcBorders>
              <w:top w:val="single" w:sz="4" w:space="0" w:color="auto"/>
              <w:left w:val="nil"/>
              <w:bottom w:val="single" w:sz="4" w:space="0" w:color="auto"/>
              <w:right w:val="single" w:sz="4" w:space="0" w:color="auto"/>
            </w:tcBorders>
            <w:vAlign w:val="center"/>
          </w:tcPr>
          <w:p w14:paraId="6EF79972" w14:textId="77777777" w:rsidR="00B809B2" w:rsidRPr="00B47DDC" w:rsidRDefault="00B809B2">
            <w:pPr>
              <w:jc w:val="center"/>
              <w:rPr>
                <w:color w:val="000000"/>
                <w:szCs w:val="24"/>
              </w:rPr>
            </w:pPr>
            <w:r w:rsidRPr="00B47DDC">
              <w:rPr>
                <w:color w:val="000000"/>
                <w:szCs w:val="24"/>
              </w:rPr>
              <w:t>2014</w:t>
            </w:r>
          </w:p>
        </w:tc>
      </w:tr>
      <w:tr w:rsidR="00B809B2" w:rsidRPr="00B47DDC" w14:paraId="421D6583" w14:textId="77777777" w:rsidTr="00967D06">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7C53541F" w14:textId="77777777" w:rsidR="00B809B2" w:rsidRPr="00B47DDC" w:rsidRDefault="00B809B2" w:rsidP="0052687E">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3CF1A41" w14:textId="77777777" w:rsidR="00B809B2" w:rsidRPr="00B47DDC" w:rsidRDefault="00B809B2" w:rsidP="00967D06">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5B2F0627" w14:textId="77777777" w:rsidR="00B809B2" w:rsidRPr="00B47DDC" w:rsidRDefault="00B809B2">
            <w:pPr>
              <w:jc w:val="center"/>
              <w:rPr>
                <w:color w:val="000000"/>
                <w:szCs w:val="24"/>
              </w:rPr>
            </w:pPr>
            <w:r w:rsidRPr="00B47DDC">
              <w:rPr>
                <w:color w:val="000000"/>
                <w:szCs w:val="24"/>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360BFE81" w14:textId="77777777" w:rsidR="00B809B2" w:rsidRPr="00B47DDC" w:rsidRDefault="00B809B2">
            <w:pPr>
              <w:jc w:val="center"/>
              <w:rPr>
                <w:color w:val="000000"/>
                <w:szCs w:val="24"/>
              </w:rPr>
            </w:pPr>
            <w:r w:rsidRPr="00B47DDC">
              <w:rPr>
                <w:color w:val="000000"/>
                <w:szCs w:val="24"/>
              </w:rPr>
              <w:t>КВ-1</w:t>
            </w:r>
          </w:p>
        </w:tc>
        <w:tc>
          <w:tcPr>
            <w:tcW w:w="1315" w:type="dxa"/>
            <w:gridSpan w:val="2"/>
            <w:tcBorders>
              <w:top w:val="single" w:sz="4" w:space="0" w:color="auto"/>
              <w:left w:val="nil"/>
              <w:bottom w:val="single" w:sz="4" w:space="0" w:color="auto"/>
              <w:right w:val="single" w:sz="4" w:space="0" w:color="auto"/>
            </w:tcBorders>
            <w:vAlign w:val="center"/>
            <w:hideMark/>
          </w:tcPr>
          <w:p w14:paraId="052F69C4" w14:textId="77777777" w:rsidR="00B809B2" w:rsidRPr="00B47DDC" w:rsidRDefault="00B809B2">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06F941F3" w14:textId="77777777" w:rsidR="00B809B2" w:rsidRPr="00B47DDC" w:rsidRDefault="00B809B2">
            <w:pPr>
              <w:jc w:val="center"/>
              <w:rPr>
                <w:color w:val="000000"/>
                <w:szCs w:val="24"/>
              </w:rPr>
            </w:pPr>
            <w:r w:rsidRPr="00B47DDC">
              <w:rPr>
                <w:color w:val="000000"/>
                <w:szCs w:val="24"/>
              </w:rPr>
              <w:t>0,24</w:t>
            </w:r>
          </w:p>
        </w:tc>
        <w:tc>
          <w:tcPr>
            <w:tcW w:w="1616" w:type="dxa"/>
            <w:tcBorders>
              <w:top w:val="single" w:sz="4" w:space="0" w:color="auto"/>
              <w:left w:val="nil"/>
              <w:bottom w:val="single" w:sz="4" w:space="0" w:color="auto"/>
              <w:right w:val="single" w:sz="4" w:space="0" w:color="auto"/>
            </w:tcBorders>
            <w:vAlign w:val="center"/>
          </w:tcPr>
          <w:p w14:paraId="2363AE2B" w14:textId="77777777" w:rsidR="00B809B2" w:rsidRPr="00B47DDC" w:rsidRDefault="00B809B2">
            <w:pPr>
              <w:jc w:val="center"/>
              <w:rPr>
                <w:color w:val="000000"/>
                <w:szCs w:val="24"/>
              </w:rPr>
            </w:pPr>
            <w:r w:rsidRPr="00B47DDC">
              <w:rPr>
                <w:color w:val="000000"/>
                <w:szCs w:val="24"/>
              </w:rPr>
              <w:t>2013</w:t>
            </w:r>
          </w:p>
        </w:tc>
      </w:tr>
      <w:tr w:rsidR="00B809B2" w:rsidRPr="00B47DDC" w14:paraId="347FED0C" w14:textId="77777777" w:rsidTr="00967D06">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7CCC2DC6" w14:textId="77777777" w:rsidR="00B809B2" w:rsidRPr="00B47DDC" w:rsidRDefault="00B809B2" w:rsidP="0052687E">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005074E" w14:textId="77777777" w:rsidR="00B809B2" w:rsidRPr="00B47DDC" w:rsidRDefault="00B809B2" w:rsidP="00967D06">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1BF61747" w14:textId="77777777" w:rsidR="00B809B2" w:rsidRPr="00B47DDC" w:rsidRDefault="00B809B2">
            <w:pPr>
              <w:jc w:val="center"/>
              <w:rPr>
                <w:color w:val="000000"/>
                <w:szCs w:val="24"/>
              </w:rPr>
            </w:pPr>
            <w:r w:rsidRPr="00B47DDC">
              <w:rPr>
                <w:color w:val="000000"/>
                <w:szCs w:val="24"/>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4AE7AD66" w14:textId="77777777" w:rsidR="00B809B2" w:rsidRPr="00B47DDC" w:rsidRDefault="00B809B2">
            <w:pPr>
              <w:jc w:val="center"/>
              <w:rPr>
                <w:color w:val="000000"/>
                <w:szCs w:val="24"/>
              </w:rPr>
            </w:pPr>
            <w:r w:rsidRPr="00B47DDC">
              <w:rPr>
                <w:color w:val="000000"/>
                <w:szCs w:val="24"/>
              </w:rPr>
              <w:t>КВр-0,9</w:t>
            </w:r>
          </w:p>
        </w:tc>
        <w:tc>
          <w:tcPr>
            <w:tcW w:w="1315" w:type="dxa"/>
            <w:gridSpan w:val="2"/>
            <w:tcBorders>
              <w:top w:val="single" w:sz="4" w:space="0" w:color="auto"/>
              <w:left w:val="nil"/>
              <w:bottom w:val="single" w:sz="4" w:space="0" w:color="auto"/>
              <w:right w:val="single" w:sz="4" w:space="0" w:color="auto"/>
            </w:tcBorders>
            <w:vAlign w:val="center"/>
            <w:hideMark/>
          </w:tcPr>
          <w:p w14:paraId="34F3FB25" w14:textId="77777777" w:rsidR="00B809B2" w:rsidRPr="00B47DDC" w:rsidRDefault="00B809B2">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0EF69329" w14:textId="77777777" w:rsidR="00B809B2" w:rsidRPr="00B47DDC" w:rsidRDefault="00B809B2">
            <w:pPr>
              <w:jc w:val="center"/>
              <w:rPr>
                <w:color w:val="000000"/>
                <w:szCs w:val="24"/>
              </w:rPr>
            </w:pPr>
            <w:r w:rsidRPr="00B47DDC">
              <w:rPr>
                <w:color w:val="000000"/>
                <w:szCs w:val="24"/>
              </w:rPr>
              <w:t>0,774</w:t>
            </w:r>
          </w:p>
        </w:tc>
        <w:tc>
          <w:tcPr>
            <w:tcW w:w="1616" w:type="dxa"/>
            <w:tcBorders>
              <w:top w:val="single" w:sz="4" w:space="0" w:color="auto"/>
              <w:left w:val="nil"/>
              <w:bottom w:val="single" w:sz="4" w:space="0" w:color="auto"/>
              <w:right w:val="single" w:sz="4" w:space="0" w:color="auto"/>
            </w:tcBorders>
            <w:vAlign w:val="center"/>
          </w:tcPr>
          <w:p w14:paraId="247841C5" w14:textId="77777777" w:rsidR="00B809B2" w:rsidRPr="00B47DDC" w:rsidRDefault="00B809B2">
            <w:pPr>
              <w:jc w:val="center"/>
              <w:rPr>
                <w:color w:val="000000"/>
                <w:szCs w:val="24"/>
              </w:rPr>
            </w:pPr>
            <w:r w:rsidRPr="00B47DDC">
              <w:rPr>
                <w:color w:val="000000"/>
                <w:szCs w:val="24"/>
              </w:rPr>
              <w:t>2020</w:t>
            </w:r>
          </w:p>
        </w:tc>
      </w:tr>
      <w:tr w:rsidR="00B809B2" w:rsidRPr="00B47DDC" w14:paraId="45443D47" w14:textId="77777777" w:rsidTr="00967D06">
        <w:trPr>
          <w:gridAfter w:val="1"/>
          <w:wAfter w:w="10" w:type="dxa"/>
          <w:trHeight w:val="20"/>
        </w:trPr>
        <w:tc>
          <w:tcPr>
            <w:tcW w:w="3828" w:type="dxa"/>
            <w:vMerge w:val="restart"/>
            <w:tcBorders>
              <w:top w:val="single" w:sz="4" w:space="0" w:color="auto"/>
              <w:left w:val="single" w:sz="4" w:space="0" w:color="auto"/>
              <w:right w:val="single" w:sz="4" w:space="0" w:color="auto"/>
            </w:tcBorders>
            <w:vAlign w:val="center"/>
            <w:hideMark/>
          </w:tcPr>
          <w:p w14:paraId="2AB5ADF7"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27 квартала</w:t>
            </w:r>
          </w:p>
        </w:tc>
        <w:tc>
          <w:tcPr>
            <w:tcW w:w="3686" w:type="dxa"/>
            <w:vMerge w:val="restart"/>
            <w:tcBorders>
              <w:top w:val="single" w:sz="4" w:space="0" w:color="auto"/>
              <w:left w:val="single" w:sz="4" w:space="0" w:color="auto"/>
              <w:right w:val="single" w:sz="4" w:space="0" w:color="auto"/>
            </w:tcBorders>
            <w:vAlign w:val="center"/>
            <w:hideMark/>
          </w:tcPr>
          <w:p w14:paraId="16DFB6F2"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микрорайон 27 квартала д. 1</w:t>
            </w:r>
          </w:p>
        </w:tc>
        <w:tc>
          <w:tcPr>
            <w:tcW w:w="1185" w:type="dxa"/>
            <w:tcBorders>
              <w:top w:val="single" w:sz="4" w:space="0" w:color="auto"/>
              <w:left w:val="nil"/>
              <w:bottom w:val="single" w:sz="4" w:space="0" w:color="auto"/>
              <w:right w:val="single" w:sz="4" w:space="0" w:color="auto"/>
            </w:tcBorders>
            <w:vAlign w:val="center"/>
          </w:tcPr>
          <w:p w14:paraId="1F7A3011" w14:textId="77777777" w:rsidR="00B809B2" w:rsidRPr="00B47DDC" w:rsidRDefault="00B809B2" w:rsidP="002A0BE3">
            <w:pPr>
              <w:jc w:val="center"/>
              <w:rPr>
                <w:color w:val="000000"/>
                <w:szCs w:val="24"/>
              </w:rPr>
            </w:pPr>
            <w:r w:rsidRPr="00B47DDC">
              <w:rPr>
                <w:color w:val="000000"/>
                <w:szCs w:val="24"/>
              </w:rPr>
              <w:t>уголь</w:t>
            </w:r>
          </w:p>
        </w:tc>
        <w:tc>
          <w:tcPr>
            <w:tcW w:w="1894" w:type="dxa"/>
            <w:gridSpan w:val="2"/>
            <w:tcBorders>
              <w:top w:val="single" w:sz="4" w:space="0" w:color="auto"/>
              <w:left w:val="nil"/>
              <w:bottom w:val="single" w:sz="4" w:space="0" w:color="auto"/>
              <w:right w:val="single" w:sz="4" w:space="0" w:color="auto"/>
            </w:tcBorders>
            <w:vAlign w:val="center"/>
          </w:tcPr>
          <w:p w14:paraId="2D92C0F6" w14:textId="77777777" w:rsidR="00B809B2" w:rsidRPr="00B47DDC" w:rsidRDefault="00B809B2" w:rsidP="002A0BE3">
            <w:pPr>
              <w:jc w:val="center"/>
              <w:rPr>
                <w:color w:val="000000"/>
                <w:szCs w:val="24"/>
              </w:rPr>
            </w:pPr>
            <w:r w:rsidRPr="00B47DDC">
              <w:rPr>
                <w:color w:val="000000"/>
                <w:szCs w:val="24"/>
              </w:rPr>
              <w:t>КВНпу-0,3</w:t>
            </w:r>
          </w:p>
        </w:tc>
        <w:tc>
          <w:tcPr>
            <w:tcW w:w="1315" w:type="dxa"/>
            <w:gridSpan w:val="2"/>
            <w:tcBorders>
              <w:top w:val="single" w:sz="4" w:space="0" w:color="auto"/>
              <w:left w:val="nil"/>
              <w:bottom w:val="single" w:sz="4" w:space="0" w:color="auto"/>
              <w:right w:val="single" w:sz="4" w:space="0" w:color="auto"/>
            </w:tcBorders>
            <w:vAlign w:val="center"/>
          </w:tcPr>
          <w:p w14:paraId="72016D76" w14:textId="77777777" w:rsidR="00B809B2" w:rsidRPr="00B47DDC" w:rsidRDefault="00B809B2" w:rsidP="002A0BE3">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3BD14EBD" w14:textId="77777777" w:rsidR="00B809B2" w:rsidRPr="00B47DDC" w:rsidRDefault="00B809B2" w:rsidP="002A0BE3">
            <w:pPr>
              <w:jc w:val="center"/>
              <w:rPr>
                <w:color w:val="000000"/>
                <w:szCs w:val="24"/>
              </w:rPr>
            </w:pPr>
            <w:r w:rsidRPr="00B47DDC">
              <w:rPr>
                <w:color w:val="000000"/>
                <w:szCs w:val="24"/>
              </w:rPr>
              <w:t>0,258</w:t>
            </w:r>
          </w:p>
        </w:tc>
        <w:tc>
          <w:tcPr>
            <w:tcW w:w="1616" w:type="dxa"/>
            <w:tcBorders>
              <w:top w:val="single" w:sz="4" w:space="0" w:color="auto"/>
              <w:left w:val="nil"/>
              <w:bottom w:val="single" w:sz="4" w:space="0" w:color="auto"/>
              <w:right w:val="single" w:sz="4" w:space="0" w:color="auto"/>
            </w:tcBorders>
            <w:vAlign w:val="center"/>
          </w:tcPr>
          <w:p w14:paraId="67C680B3" w14:textId="77777777" w:rsidR="00B809B2" w:rsidRPr="00B47DDC" w:rsidRDefault="00B809B2" w:rsidP="002A0BE3">
            <w:pPr>
              <w:jc w:val="center"/>
              <w:rPr>
                <w:color w:val="000000"/>
                <w:szCs w:val="24"/>
              </w:rPr>
            </w:pPr>
            <w:r w:rsidRPr="00B47DDC">
              <w:rPr>
                <w:color w:val="000000"/>
                <w:szCs w:val="24"/>
              </w:rPr>
              <w:t>2012</w:t>
            </w:r>
          </w:p>
        </w:tc>
      </w:tr>
      <w:tr w:rsidR="00B809B2" w:rsidRPr="00B47DDC" w14:paraId="566CE1C4" w14:textId="77777777" w:rsidTr="00967D06">
        <w:trPr>
          <w:gridAfter w:val="1"/>
          <w:wAfter w:w="10" w:type="dxa"/>
          <w:trHeight w:val="20"/>
        </w:trPr>
        <w:tc>
          <w:tcPr>
            <w:tcW w:w="3828" w:type="dxa"/>
            <w:vMerge/>
            <w:tcBorders>
              <w:left w:val="single" w:sz="4" w:space="0" w:color="auto"/>
              <w:right w:val="single" w:sz="4" w:space="0" w:color="auto"/>
            </w:tcBorders>
            <w:vAlign w:val="center"/>
            <w:hideMark/>
          </w:tcPr>
          <w:p w14:paraId="65EF95FF" w14:textId="77777777" w:rsidR="00B809B2" w:rsidRPr="00B47DDC" w:rsidRDefault="00B809B2" w:rsidP="0052687E">
            <w:pPr>
              <w:suppressAutoHyphens w:val="0"/>
              <w:rPr>
                <w:rFonts w:eastAsia="Times New Roman"/>
                <w:color w:val="000000"/>
                <w:szCs w:val="24"/>
                <w:lang w:eastAsia="ru-RU"/>
              </w:rPr>
            </w:pPr>
          </w:p>
        </w:tc>
        <w:tc>
          <w:tcPr>
            <w:tcW w:w="3686" w:type="dxa"/>
            <w:vMerge/>
            <w:tcBorders>
              <w:left w:val="single" w:sz="4" w:space="0" w:color="auto"/>
              <w:right w:val="single" w:sz="4" w:space="0" w:color="auto"/>
            </w:tcBorders>
            <w:vAlign w:val="center"/>
            <w:hideMark/>
          </w:tcPr>
          <w:p w14:paraId="335A433C" w14:textId="77777777" w:rsidR="00B809B2" w:rsidRPr="00B47DDC" w:rsidRDefault="00B809B2" w:rsidP="00967D06">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tcPr>
          <w:p w14:paraId="28D22858" w14:textId="77777777" w:rsidR="00B809B2" w:rsidRPr="00B47DDC" w:rsidRDefault="00B809B2" w:rsidP="002A0BE3">
            <w:pPr>
              <w:jc w:val="center"/>
              <w:rPr>
                <w:color w:val="000000"/>
                <w:szCs w:val="24"/>
              </w:rPr>
            </w:pPr>
            <w:r w:rsidRPr="00B47DDC">
              <w:rPr>
                <w:color w:val="000000"/>
                <w:szCs w:val="24"/>
              </w:rPr>
              <w:t>уголь</w:t>
            </w:r>
          </w:p>
        </w:tc>
        <w:tc>
          <w:tcPr>
            <w:tcW w:w="1894" w:type="dxa"/>
            <w:gridSpan w:val="2"/>
            <w:tcBorders>
              <w:top w:val="single" w:sz="4" w:space="0" w:color="auto"/>
              <w:left w:val="nil"/>
              <w:bottom w:val="single" w:sz="4" w:space="0" w:color="auto"/>
              <w:right w:val="single" w:sz="4" w:space="0" w:color="auto"/>
            </w:tcBorders>
            <w:vAlign w:val="center"/>
          </w:tcPr>
          <w:p w14:paraId="21627FC1" w14:textId="77777777" w:rsidR="00B809B2" w:rsidRPr="00B47DDC" w:rsidRDefault="00B809B2" w:rsidP="002A0BE3">
            <w:pPr>
              <w:jc w:val="center"/>
              <w:rPr>
                <w:color w:val="000000"/>
                <w:szCs w:val="24"/>
              </w:rPr>
            </w:pPr>
            <w:r w:rsidRPr="00B47DDC">
              <w:rPr>
                <w:color w:val="000000"/>
                <w:szCs w:val="24"/>
              </w:rPr>
              <w:t>КВ-1</w:t>
            </w:r>
          </w:p>
        </w:tc>
        <w:tc>
          <w:tcPr>
            <w:tcW w:w="1315" w:type="dxa"/>
            <w:gridSpan w:val="2"/>
            <w:tcBorders>
              <w:top w:val="single" w:sz="4" w:space="0" w:color="auto"/>
              <w:left w:val="nil"/>
              <w:bottom w:val="single" w:sz="4" w:space="0" w:color="auto"/>
              <w:right w:val="single" w:sz="4" w:space="0" w:color="auto"/>
            </w:tcBorders>
            <w:vAlign w:val="center"/>
          </w:tcPr>
          <w:p w14:paraId="5ACBC30A" w14:textId="77777777" w:rsidR="00B809B2" w:rsidRPr="00B47DDC" w:rsidRDefault="00B809B2" w:rsidP="002A0BE3">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56062BC0" w14:textId="77777777" w:rsidR="00B809B2" w:rsidRPr="00B47DDC" w:rsidRDefault="00B809B2" w:rsidP="002A0BE3">
            <w:pPr>
              <w:jc w:val="center"/>
              <w:rPr>
                <w:color w:val="000000"/>
                <w:szCs w:val="24"/>
              </w:rPr>
            </w:pPr>
            <w:r w:rsidRPr="00B47DDC">
              <w:rPr>
                <w:color w:val="000000"/>
                <w:szCs w:val="24"/>
              </w:rPr>
              <w:t>0,34</w:t>
            </w:r>
          </w:p>
        </w:tc>
        <w:tc>
          <w:tcPr>
            <w:tcW w:w="1616" w:type="dxa"/>
            <w:tcBorders>
              <w:top w:val="single" w:sz="4" w:space="0" w:color="auto"/>
              <w:left w:val="nil"/>
              <w:bottom w:val="single" w:sz="4" w:space="0" w:color="auto"/>
              <w:right w:val="single" w:sz="4" w:space="0" w:color="auto"/>
            </w:tcBorders>
            <w:vAlign w:val="center"/>
          </w:tcPr>
          <w:p w14:paraId="45C94BC7" w14:textId="77777777" w:rsidR="00B809B2" w:rsidRPr="00B47DDC" w:rsidRDefault="00B809B2" w:rsidP="002A0BE3">
            <w:pPr>
              <w:jc w:val="center"/>
              <w:rPr>
                <w:color w:val="000000"/>
                <w:szCs w:val="24"/>
              </w:rPr>
            </w:pPr>
            <w:r w:rsidRPr="00B47DDC">
              <w:rPr>
                <w:color w:val="000000"/>
                <w:szCs w:val="24"/>
              </w:rPr>
              <w:t>2007</w:t>
            </w:r>
          </w:p>
        </w:tc>
      </w:tr>
      <w:tr w:rsidR="00B809B2" w:rsidRPr="00B47DDC" w14:paraId="26652015" w14:textId="77777777" w:rsidTr="00967D06">
        <w:trPr>
          <w:gridAfter w:val="1"/>
          <w:wAfter w:w="10" w:type="dxa"/>
          <w:trHeight w:val="20"/>
        </w:trPr>
        <w:tc>
          <w:tcPr>
            <w:tcW w:w="3828" w:type="dxa"/>
            <w:vMerge w:val="restart"/>
            <w:tcBorders>
              <w:top w:val="single" w:sz="4" w:space="0" w:color="auto"/>
              <w:left w:val="single" w:sz="4" w:space="0" w:color="auto"/>
              <w:right w:val="single" w:sz="4" w:space="0" w:color="auto"/>
            </w:tcBorders>
            <w:vAlign w:val="center"/>
            <w:hideMark/>
          </w:tcPr>
          <w:p w14:paraId="2A1DF931"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детской музыкальной школы (ДМШ)</w:t>
            </w:r>
          </w:p>
        </w:tc>
        <w:tc>
          <w:tcPr>
            <w:tcW w:w="3686" w:type="dxa"/>
            <w:vMerge w:val="restart"/>
            <w:tcBorders>
              <w:top w:val="single" w:sz="4" w:space="0" w:color="auto"/>
              <w:left w:val="nil"/>
              <w:right w:val="single" w:sz="4" w:space="0" w:color="auto"/>
            </w:tcBorders>
            <w:vAlign w:val="center"/>
            <w:hideMark/>
          </w:tcPr>
          <w:p w14:paraId="5AED903C"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пл. Революции, д.32</w:t>
            </w:r>
          </w:p>
        </w:tc>
        <w:tc>
          <w:tcPr>
            <w:tcW w:w="1185" w:type="dxa"/>
            <w:vMerge w:val="restart"/>
            <w:tcBorders>
              <w:top w:val="single" w:sz="4" w:space="0" w:color="auto"/>
              <w:left w:val="nil"/>
              <w:right w:val="single" w:sz="4" w:space="0" w:color="auto"/>
            </w:tcBorders>
            <w:vAlign w:val="center"/>
            <w:hideMark/>
          </w:tcPr>
          <w:p w14:paraId="66C339EB"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6A91CA54"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760BF02C"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4309CB42" w14:textId="77777777" w:rsidR="00B809B2" w:rsidRPr="00B47DDC" w:rsidRDefault="00B809B2" w:rsidP="0052687E">
            <w:pPr>
              <w:jc w:val="center"/>
              <w:rPr>
                <w:color w:val="000000"/>
                <w:szCs w:val="24"/>
              </w:rPr>
            </w:pPr>
            <w:r w:rsidRPr="00B47DDC">
              <w:rPr>
                <w:color w:val="000000"/>
                <w:szCs w:val="24"/>
              </w:rPr>
              <w:t>0,24 </w:t>
            </w:r>
          </w:p>
        </w:tc>
        <w:tc>
          <w:tcPr>
            <w:tcW w:w="1616" w:type="dxa"/>
            <w:tcBorders>
              <w:top w:val="single" w:sz="4" w:space="0" w:color="auto"/>
              <w:left w:val="single" w:sz="4" w:space="0" w:color="auto"/>
              <w:bottom w:val="single" w:sz="4" w:space="0" w:color="auto"/>
              <w:right w:val="single" w:sz="4" w:space="0" w:color="auto"/>
            </w:tcBorders>
            <w:vAlign w:val="center"/>
          </w:tcPr>
          <w:p w14:paraId="69C785CE" w14:textId="77777777" w:rsidR="00B809B2" w:rsidRPr="00B47DDC" w:rsidRDefault="00B809B2">
            <w:pPr>
              <w:jc w:val="center"/>
              <w:rPr>
                <w:color w:val="000000"/>
                <w:szCs w:val="24"/>
              </w:rPr>
            </w:pPr>
            <w:r w:rsidRPr="00B47DDC">
              <w:rPr>
                <w:color w:val="000000"/>
                <w:szCs w:val="24"/>
              </w:rPr>
              <w:t>1976</w:t>
            </w:r>
          </w:p>
        </w:tc>
      </w:tr>
      <w:tr w:rsidR="00B809B2" w:rsidRPr="00B47DDC" w14:paraId="22525F5A" w14:textId="77777777" w:rsidTr="00967D06">
        <w:trPr>
          <w:gridAfter w:val="1"/>
          <w:wAfter w:w="10" w:type="dxa"/>
          <w:trHeight w:val="20"/>
        </w:trPr>
        <w:tc>
          <w:tcPr>
            <w:tcW w:w="3828" w:type="dxa"/>
            <w:vMerge/>
            <w:tcBorders>
              <w:left w:val="single" w:sz="4" w:space="0" w:color="auto"/>
              <w:bottom w:val="single" w:sz="4" w:space="0" w:color="auto"/>
              <w:right w:val="single" w:sz="4" w:space="0" w:color="auto"/>
            </w:tcBorders>
            <w:vAlign w:val="center"/>
          </w:tcPr>
          <w:p w14:paraId="108C7CDB" w14:textId="77777777" w:rsidR="00B809B2" w:rsidRPr="00B47DDC" w:rsidRDefault="00B809B2" w:rsidP="0052687E">
            <w:pPr>
              <w:suppressAutoHyphens w:val="0"/>
              <w:rPr>
                <w:rFonts w:eastAsia="Times New Roman"/>
                <w:color w:val="000000"/>
                <w:szCs w:val="24"/>
                <w:lang w:eastAsia="ru-RU"/>
              </w:rPr>
            </w:pPr>
          </w:p>
        </w:tc>
        <w:tc>
          <w:tcPr>
            <w:tcW w:w="3686" w:type="dxa"/>
            <w:vMerge/>
            <w:tcBorders>
              <w:left w:val="nil"/>
              <w:bottom w:val="single" w:sz="4" w:space="0" w:color="auto"/>
              <w:right w:val="single" w:sz="4" w:space="0" w:color="auto"/>
            </w:tcBorders>
            <w:vAlign w:val="center"/>
          </w:tcPr>
          <w:p w14:paraId="789E8C03" w14:textId="77777777" w:rsidR="00B809B2" w:rsidRPr="00B47DDC" w:rsidRDefault="00B809B2" w:rsidP="00967D06">
            <w:pPr>
              <w:suppressAutoHyphens w:val="0"/>
              <w:jc w:val="center"/>
              <w:rPr>
                <w:rFonts w:eastAsia="Times New Roman"/>
                <w:color w:val="000000"/>
                <w:szCs w:val="24"/>
                <w:lang w:eastAsia="ru-RU"/>
              </w:rPr>
            </w:pPr>
          </w:p>
        </w:tc>
        <w:tc>
          <w:tcPr>
            <w:tcW w:w="1185" w:type="dxa"/>
            <w:vMerge/>
            <w:tcBorders>
              <w:left w:val="nil"/>
              <w:bottom w:val="single" w:sz="4" w:space="0" w:color="auto"/>
              <w:right w:val="single" w:sz="4" w:space="0" w:color="auto"/>
            </w:tcBorders>
            <w:vAlign w:val="center"/>
          </w:tcPr>
          <w:p w14:paraId="756E409A" w14:textId="77777777" w:rsidR="00B809B2" w:rsidRPr="00B47DDC" w:rsidRDefault="00B809B2" w:rsidP="0052687E">
            <w:pPr>
              <w:suppressAutoHyphens w:val="0"/>
              <w:jc w:val="center"/>
              <w:rPr>
                <w:rFonts w:eastAsia="Times New Roman"/>
                <w:color w:val="000000"/>
                <w:szCs w:val="24"/>
                <w:lang w:eastAsia="ru-RU"/>
              </w:rPr>
            </w:pPr>
          </w:p>
        </w:tc>
        <w:tc>
          <w:tcPr>
            <w:tcW w:w="1894" w:type="dxa"/>
            <w:gridSpan w:val="2"/>
            <w:tcBorders>
              <w:top w:val="single" w:sz="4" w:space="0" w:color="auto"/>
              <w:left w:val="nil"/>
              <w:bottom w:val="single" w:sz="4" w:space="0" w:color="auto"/>
              <w:right w:val="single" w:sz="4" w:space="0" w:color="auto"/>
            </w:tcBorders>
            <w:vAlign w:val="center"/>
          </w:tcPr>
          <w:p w14:paraId="21B15B58"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КВр-0,3</w:t>
            </w:r>
          </w:p>
        </w:tc>
        <w:tc>
          <w:tcPr>
            <w:tcW w:w="1315" w:type="dxa"/>
            <w:gridSpan w:val="2"/>
            <w:tcBorders>
              <w:top w:val="single" w:sz="4" w:space="0" w:color="auto"/>
              <w:left w:val="nil"/>
              <w:bottom w:val="single" w:sz="4" w:space="0" w:color="auto"/>
              <w:right w:val="single" w:sz="4" w:space="0" w:color="auto"/>
            </w:tcBorders>
            <w:vAlign w:val="center"/>
          </w:tcPr>
          <w:p w14:paraId="2C09FB23"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15F44216" w14:textId="77777777" w:rsidR="00B809B2" w:rsidRPr="00B47DDC" w:rsidRDefault="00B809B2" w:rsidP="0052687E">
            <w:pPr>
              <w:jc w:val="center"/>
              <w:rPr>
                <w:color w:val="000000"/>
                <w:szCs w:val="24"/>
              </w:rPr>
            </w:pPr>
            <w:r w:rsidRPr="00B47DDC">
              <w:rPr>
                <w:color w:val="000000"/>
                <w:szCs w:val="24"/>
              </w:rPr>
              <w:t>0,258 </w:t>
            </w:r>
          </w:p>
        </w:tc>
        <w:tc>
          <w:tcPr>
            <w:tcW w:w="1616" w:type="dxa"/>
            <w:tcBorders>
              <w:top w:val="single" w:sz="4" w:space="0" w:color="auto"/>
              <w:left w:val="single" w:sz="4" w:space="0" w:color="auto"/>
              <w:bottom w:val="single" w:sz="4" w:space="0" w:color="auto"/>
              <w:right w:val="single" w:sz="4" w:space="0" w:color="auto"/>
            </w:tcBorders>
            <w:vAlign w:val="center"/>
          </w:tcPr>
          <w:p w14:paraId="56980DB3" w14:textId="77777777" w:rsidR="00B809B2" w:rsidRPr="00B47DDC" w:rsidRDefault="00B809B2">
            <w:pPr>
              <w:jc w:val="center"/>
              <w:rPr>
                <w:color w:val="000000"/>
                <w:szCs w:val="24"/>
              </w:rPr>
            </w:pPr>
            <w:r w:rsidRPr="00B47DDC">
              <w:rPr>
                <w:color w:val="000000"/>
                <w:szCs w:val="24"/>
              </w:rPr>
              <w:t>2022</w:t>
            </w:r>
          </w:p>
        </w:tc>
      </w:tr>
      <w:tr w:rsidR="00B809B2" w:rsidRPr="00B47DDC" w14:paraId="150CE401" w14:textId="77777777" w:rsidTr="00967D06">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4D20B292"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городской бани</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7A6F71B0"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ул. Юрьевецкая, д.18</w:t>
            </w:r>
          </w:p>
        </w:tc>
        <w:tc>
          <w:tcPr>
            <w:tcW w:w="1185" w:type="dxa"/>
            <w:tcBorders>
              <w:top w:val="single" w:sz="4" w:space="0" w:color="auto"/>
              <w:left w:val="nil"/>
              <w:bottom w:val="single" w:sz="4" w:space="0" w:color="auto"/>
              <w:right w:val="single" w:sz="4" w:space="0" w:color="auto"/>
            </w:tcBorders>
            <w:vAlign w:val="center"/>
            <w:hideMark/>
          </w:tcPr>
          <w:p w14:paraId="2069674C"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vAlign w:val="center"/>
            <w:hideMark/>
          </w:tcPr>
          <w:p w14:paraId="06AC99EB"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КВр-0,3</w:t>
            </w:r>
          </w:p>
        </w:tc>
        <w:tc>
          <w:tcPr>
            <w:tcW w:w="1315" w:type="dxa"/>
            <w:gridSpan w:val="2"/>
            <w:tcBorders>
              <w:top w:val="single" w:sz="4" w:space="0" w:color="auto"/>
              <w:left w:val="nil"/>
              <w:bottom w:val="single" w:sz="4" w:space="0" w:color="auto"/>
              <w:right w:val="single" w:sz="4" w:space="0" w:color="auto"/>
            </w:tcBorders>
            <w:vAlign w:val="center"/>
            <w:hideMark/>
          </w:tcPr>
          <w:p w14:paraId="26996E8A"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67327760" w14:textId="77777777" w:rsidR="00B809B2" w:rsidRPr="00B47DDC" w:rsidRDefault="00B809B2" w:rsidP="0052687E">
            <w:pPr>
              <w:jc w:val="center"/>
              <w:rPr>
                <w:color w:val="000000"/>
                <w:szCs w:val="24"/>
              </w:rPr>
            </w:pPr>
            <w:r w:rsidRPr="00B47DDC">
              <w:rPr>
                <w:color w:val="000000"/>
                <w:szCs w:val="24"/>
              </w:rPr>
              <w:t>0,258 </w:t>
            </w:r>
          </w:p>
        </w:tc>
        <w:tc>
          <w:tcPr>
            <w:tcW w:w="1616" w:type="dxa"/>
            <w:tcBorders>
              <w:top w:val="single" w:sz="4" w:space="0" w:color="auto"/>
              <w:left w:val="nil"/>
              <w:bottom w:val="single" w:sz="4" w:space="0" w:color="auto"/>
              <w:right w:val="single" w:sz="4" w:space="0" w:color="auto"/>
            </w:tcBorders>
            <w:vAlign w:val="center"/>
          </w:tcPr>
          <w:p w14:paraId="161A9683" w14:textId="77777777" w:rsidR="00B809B2" w:rsidRPr="00B47DDC" w:rsidRDefault="00B809B2">
            <w:pPr>
              <w:jc w:val="center"/>
              <w:rPr>
                <w:color w:val="000000"/>
                <w:szCs w:val="24"/>
              </w:rPr>
            </w:pPr>
            <w:r w:rsidRPr="00B47DDC">
              <w:rPr>
                <w:color w:val="000000"/>
                <w:szCs w:val="24"/>
              </w:rPr>
              <w:t>2014</w:t>
            </w:r>
          </w:p>
        </w:tc>
      </w:tr>
      <w:tr w:rsidR="00956BC1" w:rsidRPr="00B47DDC" w14:paraId="7FB1771B" w14:textId="77777777" w:rsidTr="00967D06">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2A93A79F" w14:textId="77777777" w:rsidR="00956BC1" w:rsidRPr="00B47DDC" w:rsidRDefault="00956BC1" w:rsidP="0052687E">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924D82" w14:textId="77777777" w:rsidR="00956BC1" w:rsidRPr="00B47DDC" w:rsidRDefault="00956BC1" w:rsidP="00967D06">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70B470C1" w14:textId="77777777" w:rsidR="00956BC1" w:rsidRPr="00B47DDC" w:rsidRDefault="00956BC1"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vAlign w:val="center"/>
            <w:hideMark/>
          </w:tcPr>
          <w:p w14:paraId="5556981E" w14:textId="77777777" w:rsidR="00956BC1" w:rsidRPr="00B47DDC" w:rsidRDefault="00956BC1">
            <w:pPr>
              <w:jc w:val="center"/>
              <w:rPr>
                <w:color w:val="000000"/>
                <w:szCs w:val="24"/>
              </w:rPr>
            </w:pPr>
            <w:r w:rsidRPr="00B47DDC">
              <w:rPr>
                <w:color w:val="000000"/>
                <w:szCs w:val="24"/>
              </w:rPr>
              <w:t>КВр-0,93</w:t>
            </w:r>
          </w:p>
        </w:tc>
        <w:tc>
          <w:tcPr>
            <w:tcW w:w="1315" w:type="dxa"/>
            <w:gridSpan w:val="2"/>
            <w:tcBorders>
              <w:top w:val="single" w:sz="4" w:space="0" w:color="auto"/>
              <w:left w:val="nil"/>
              <w:bottom w:val="single" w:sz="4" w:space="0" w:color="auto"/>
              <w:right w:val="single" w:sz="4" w:space="0" w:color="auto"/>
            </w:tcBorders>
            <w:vAlign w:val="center"/>
            <w:hideMark/>
          </w:tcPr>
          <w:p w14:paraId="7616A869" w14:textId="77777777" w:rsidR="00956BC1" w:rsidRPr="00B47DDC" w:rsidRDefault="00956BC1">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5E47CB77" w14:textId="77777777" w:rsidR="00956BC1" w:rsidRPr="00B47DDC" w:rsidRDefault="00956BC1">
            <w:pPr>
              <w:jc w:val="center"/>
              <w:rPr>
                <w:color w:val="000000"/>
                <w:szCs w:val="24"/>
              </w:rPr>
            </w:pPr>
            <w:r w:rsidRPr="00B47DDC">
              <w:rPr>
                <w:color w:val="000000"/>
                <w:szCs w:val="24"/>
              </w:rPr>
              <w:t>0,8</w:t>
            </w:r>
          </w:p>
        </w:tc>
        <w:tc>
          <w:tcPr>
            <w:tcW w:w="1616" w:type="dxa"/>
            <w:tcBorders>
              <w:top w:val="single" w:sz="4" w:space="0" w:color="auto"/>
              <w:left w:val="nil"/>
              <w:bottom w:val="single" w:sz="4" w:space="0" w:color="auto"/>
              <w:right w:val="single" w:sz="4" w:space="0" w:color="auto"/>
            </w:tcBorders>
            <w:vAlign w:val="center"/>
          </w:tcPr>
          <w:p w14:paraId="03556FDF" w14:textId="77777777" w:rsidR="00956BC1" w:rsidRPr="00B47DDC" w:rsidRDefault="00956BC1">
            <w:pPr>
              <w:jc w:val="center"/>
              <w:rPr>
                <w:color w:val="000000"/>
                <w:szCs w:val="24"/>
              </w:rPr>
            </w:pPr>
            <w:r w:rsidRPr="00B47DDC">
              <w:rPr>
                <w:color w:val="000000"/>
                <w:szCs w:val="24"/>
              </w:rPr>
              <w:t>2025</w:t>
            </w:r>
          </w:p>
        </w:tc>
      </w:tr>
      <w:tr w:rsidR="00B809B2" w:rsidRPr="00B47DDC" w14:paraId="48F63E2A" w14:textId="77777777" w:rsidTr="00967D06">
        <w:trPr>
          <w:gridAfter w:val="1"/>
          <w:wAfter w:w="10" w:type="dxa"/>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6333062"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детсада №5 «Солнышко»</w:t>
            </w:r>
          </w:p>
        </w:tc>
        <w:tc>
          <w:tcPr>
            <w:tcW w:w="3686" w:type="dxa"/>
            <w:tcBorders>
              <w:top w:val="single" w:sz="4" w:space="0" w:color="auto"/>
              <w:left w:val="nil"/>
              <w:bottom w:val="single" w:sz="4" w:space="0" w:color="auto"/>
              <w:right w:val="single" w:sz="4" w:space="0" w:color="auto"/>
            </w:tcBorders>
            <w:vAlign w:val="center"/>
            <w:hideMark/>
          </w:tcPr>
          <w:p w14:paraId="04D40DD3"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пер. Понизовский, д. 1</w:t>
            </w:r>
          </w:p>
        </w:tc>
        <w:tc>
          <w:tcPr>
            <w:tcW w:w="1185" w:type="dxa"/>
            <w:tcBorders>
              <w:top w:val="single" w:sz="4" w:space="0" w:color="auto"/>
              <w:left w:val="nil"/>
              <w:bottom w:val="single" w:sz="4" w:space="0" w:color="auto"/>
              <w:right w:val="single" w:sz="4" w:space="0" w:color="auto"/>
            </w:tcBorders>
            <w:vAlign w:val="center"/>
            <w:hideMark/>
          </w:tcPr>
          <w:p w14:paraId="5623128C"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1A8B55DC" w14:textId="77777777" w:rsidR="00B809B2" w:rsidRPr="00B47DDC" w:rsidRDefault="00B809B2" w:rsidP="0052687E">
            <w:pPr>
              <w:suppressAutoHyphens w:val="0"/>
              <w:jc w:val="center"/>
              <w:rPr>
                <w:rFonts w:eastAsia="Times New Roman"/>
                <w:color w:val="000000"/>
                <w:szCs w:val="24"/>
                <w:lang w:eastAsia="ru-RU"/>
              </w:rPr>
            </w:pPr>
            <w:r w:rsidRPr="00B47DDC">
              <w:rPr>
                <w:szCs w:val="24"/>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6E6999F5" w14:textId="77777777" w:rsidR="00B809B2" w:rsidRPr="00B47DDC" w:rsidRDefault="00B809B2" w:rsidP="0052687E">
            <w:pPr>
              <w:jc w:val="center"/>
              <w:rPr>
                <w:color w:val="000000"/>
                <w:szCs w:val="24"/>
              </w:rPr>
            </w:pPr>
            <w:r w:rsidRPr="00B47DDC">
              <w:rPr>
                <w:color w:val="000000"/>
                <w:szCs w:val="24"/>
              </w:rPr>
              <w:t>2</w:t>
            </w:r>
          </w:p>
        </w:tc>
        <w:tc>
          <w:tcPr>
            <w:tcW w:w="1763" w:type="dxa"/>
            <w:tcBorders>
              <w:top w:val="single" w:sz="4" w:space="0" w:color="auto"/>
              <w:left w:val="nil"/>
              <w:bottom w:val="single" w:sz="4" w:space="0" w:color="auto"/>
              <w:right w:val="single" w:sz="4" w:space="0" w:color="auto"/>
            </w:tcBorders>
            <w:vAlign w:val="center"/>
            <w:hideMark/>
          </w:tcPr>
          <w:p w14:paraId="64443F51" w14:textId="77777777" w:rsidR="00B809B2" w:rsidRPr="00B47DDC" w:rsidRDefault="00B809B2" w:rsidP="0052687E">
            <w:pPr>
              <w:jc w:val="center"/>
              <w:rPr>
                <w:color w:val="000000"/>
                <w:szCs w:val="24"/>
              </w:rPr>
            </w:pPr>
            <w:r w:rsidRPr="00B47DDC">
              <w:rPr>
                <w:color w:val="000000"/>
                <w:szCs w:val="24"/>
              </w:rPr>
              <w:t>0,48 </w:t>
            </w:r>
          </w:p>
        </w:tc>
        <w:tc>
          <w:tcPr>
            <w:tcW w:w="1616" w:type="dxa"/>
            <w:tcBorders>
              <w:top w:val="single" w:sz="4" w:space="0" w:color="auto"/>
              <w:left w:val="nil"/>
              <w:bottom w:val="single" w:sz="4" w:space="0" w:color="auto"/>
              <w:right w:val="single" w:sz="4" w:space="0" w:color="auto"/>
            </w:tcBorders>
            <w:vAlign w:val="center"/>
          </w:tcPr>
          <w:p w14:paraId="293DF53F"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1985</w:t>
            </w:r>
          </w:p>
        </w:tc>
      </w:tr>
      <w:tr w:rsidR="00B809B2" w:rsidRPr="00B47DDC" w14:paraId="47697B79" w14:textId="77777777" w:rsidTr="00967D06">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29BBA7A7"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детсада №4 «Росинка»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F1B75B5"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ул. Окружная, д. 47</w:t>
            </w:r>
          </w:p>
        </w:tc>
        <w:tc>
          <w:tcPr>
            <w:tcW w:w="1185" w:type="dxa"/>
            <w:tcBorders>
              <w:top w:val="single" w:sz="4" w:space="0" w:color="auto"/>
              <w:left w:val="nil"/>
              <w:bottom w:val="single" w:sz="4" w:space="0" w:color="auto"/>
              <w:right w:val="single" w:sz="4" w:space="0" w:color="auto"/>
            </w:tcBorders>
            <w:vAlign w:val="center"/>
            <w:hideMark/>
          </w:tcPr>
          <w:p w14:paraId="7B7F5187"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5E67B1C2"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4B1B5A49"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73637131" w14:textId="77777777" w:rsidR="00B809B2" w:rsidRPr="00B47DDC" w:rsidRDefault="00B809B2" w:rsidP="0052687E">
            <w:pPr>
              <w:jc w:val="center"/>
              <w:rPr>
                <w:color w:val="000000"/>
                <w:szCs w:val="24"/>
              </w:rPr>
            </w:pPr>
            <w:r w:rsidRPr="00B47DDC">
              <w:rPr>
                <w:color w:val="000000"/>
                <w:szCs w:val="24"/>
              </w:rPr>
              <w:t>0,24</w:t>
            </w:r>
          </w:p>
        </w:tc>
        <w:tc>
          <w:tcPr>
            <w:tcW w:w="1616" w:type="dxa"/>
            <w:tcBorders>
              <w:top w:val="single" w:sz="4" w:space="0" w:color="auto"/>
              <w:left w:val="nil"/>
              <w:bottom w:val="single" w:sz="4" w:space="0" w:color="auto"/>
              <w:right w:val="single" w:sz="4" w:space="0" w:color="auto"/>
            </w:tcBorders>
            <w:vAlign w:val="center"/>
          </w:tcPr>
          <w:p w14:paraId="48FA5A5D"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1968</w:t>
            </w:r>
          </w:p>
        </w:tc>
      </w:tr>
      <w:tr w:rsidR="00B809B2" w:rsidRPr="00B47DDC" w14:paraId="4007B4E3" w14:textId="77777777" w:rsidTr="00967D06">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34B2BB0E" w14:textId="77777777" w:rsidR="00B809B2" w:rsidRPr="00B47DDC" w:rsidRDefault="00B809B2" w:rsidP="0052687E">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7BEE9B8" w14:textId="77777777" w:rsidR="00B809B2" w:rsidRPr="00B47DDC" w:rsidRDefault="00B809B2" w:rsidP="00967D06">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02190553"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vAlign w:val="center"/>
            <w:hideMark/>
          </w:tcPr>
          <w:p w14:paraId="14EDED96"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vAlign w:val="center"/>
            <w:hideMark/>
          </w:tcPr>
          <w:p w14:paraId="06C06253"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1D88B191" w14:textId="77777777" w:rsidR="00B809B2" w:rsidRPr="00B47DDC" w:rsidRDefault="00B809B2" w:rsidP="0052687E">
            <w:pPr>
              <w:jc w:val="center"/>
              <w:rPr>
                <w:color w:val="000000"/>
                <w:szCs w:val="24"/>
              </w:rPr>
            </w:pPr>
            <w:r w:rsidRPr="00B47DDC">
              <w:rPr>
                <w:color w:val="000000"/>
                <w:szCs w:val="24"/>
              </w:rPr>
              <w:t>0,516 </w:t>
            </w:r>
          </w:p>
        </w:tc>
        <w:tc>
          <w:tcPr>
            <w:tcW w:w="1616" w:type="dxa"/>
            <w:tcBorders>
              <w:top w:val="single" w:sz="4" w:space="0" w:color="auto"/>
              <w:left w:val="nil"/>
              <w:bottom w:val="single" w:sz="4" w:space="0" w:color="auto"/>
              <w:right w:val="single" w:sz="4" w:space="0" w:color="auto"/>
            </w:tcBorders>
            <w:vAlign w:val="center"/>
          </w:tcPr>
          <w:p w14:paraId="2010CFFC"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2022</w:t>
            </w:r>
          </w:p>
        </w:tc>
      </w:tr>
      <w:tr w:rsidR="00B809B2" w:rsidRPr="00B47DDC" w14:paraId="3FE8312A" w14:textId="77777777" w:rsidTr="00967D06">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02B3471A"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школы № 1</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32BB73BB"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пл. Революции, д. 11А</w:t>
            </w:r>
          </w:p>
        </w:tc>
        <w:tc>
          <w:tcPr>
            <w:tcW w:w="1185" w:type="dxa"/>
            <w:tcBorders>
              <w:top w:val="single" w:sz="4" w:space="0" w:color="auto"/>
              <w:left w:val="nil"/>
              <w:bottom w:val="single" w:sz="4" w:space="0" w:color="auto"/>
              <w:right w:val="single" w:sz="4" w:space="0" w:color="auto"/>
            </w:tcBorders>
            <w:vAlign w:val="center"/>
            <w:hideMark/>
          </w:tcPr>
          <w:p w14:paraId="5C53AB1F"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10D89B1B"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60C3224A"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390755AA" w14:textId="77777777" w:rsidR="00B809B2" w:rsidRPr="00B47DDC" w:rsidRDefault="00B809B2" w:rsidP="0052687E">
            <w:pPr>
              <w:jc w:val="center"/>
              <w:rPr>
                <w:color w:val="000000"/>
                <w:szCs w:val="24"/>
              </w:rPr>
            </w:pPr>
            <w:r w:rsidRPr="00B47DDC">
              <w:rPr>
                <w:color w:val="000000"/>
                <w:szCs w:val="24"/>
              </w:rPr>
              <w:t>0,24</w:t>
            </w:r>
          </w:p>
        </w:tc>
        <w:tc>
          <w:tcPr>
            <w:tcW w:w="1616" w:type="dxa"/>
            <w:tcBorders>
              <w:top w:val="single" w:sz="4" w:space="0" w:color="auto"/>
              <w:left w:val="nil"/>
              <w:bottom w:val="single" w:sz="4" w:space="0" w:color="auto"/>
              <w:right w:val="single" w:sz="4" w:space="0" w:color="auto"/>
            </w:tcBorders>
            <w:vAlign w:val="center"/>
          </w:tcPr>
          <w:p w14:paraId="696E19FF" w14:textId="77777777" w:rsidR="00B809B2" w:rsidRPr="00B47DDC" w:rsidRDefault="00B809B2">
            <w:pPr>
              <w:jc w:val="center"/>
              <w:rPr>
                <w:color w:val="000000"/>
                <w:szCs w:val="24"/>
              </w:rPr>
            </w:pPr>
            <w:r w:rsidRPr="00B47DDC">
              <w:rPr>
                <w:color w:val="000000"/>
                <w:szCs w:val="24"/>
              </w:rPr>
              <w:t>1988</w:t>
            </w:r>
          </w:p>
        </w:tc>
      </w:tr>
      <w:tr w:rsidR="00B809B2" w:rsidRPr="00B47DDC" w14:paraId="24AF4E9D" w14:textId="77777777" w:rsidTr="00967D06">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49B2F6D1" w14:textId="77777777" w:rsidR="00B809B2" w:rsidRPr="00B47DDC" w:rsidRDefault="00B809B2" w:rsidP="0052687E">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1B3929B" w14:textId="77777777" w:rsidR="00B809B2" w:rsidRPr="00B47DDC" w:rsidRDefault="00B809B2" w:rsidP="00967D06">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110C269E"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vAlign w:val="center"/>
            <w:hideMark/>
          </w:tcPr>
          <w:p w14:paraId="1A323ADE"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vAlign w:val="center"/>
            <w:hideMark/>
          </w:tcPr>
          <w:p w14:paraId="1409045C"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38F8E941" w14:textId="77777777" w:rsidR="00B809B2" w:rsidRPr="00B47DDC" w:rsidRDefault="00B809B2" w:rsidP="00D144C7">
            <w:pPr>
              <w:jc w:val="center"/>
              <w:rPr>
                <w:color w:val="000000"/>
                <w:szCs w:val="24"/>
              </w:rPr>
            </w:pPr>
            <w:r w:rsidRPr="00B47DDC">
              <w:rPr>
                <w:color w:val="000000"/>
                <w:szCs w:val="24"/>
              </w:rPr>
              <w:t>0,516 </w:t>
            </w:r>
          </w:p>
        </w:tc>
        <w:tc>
          <w:tcPr>
            <w:tcW w:w="1616" w:type="dxa"/>
            <w:tcBorders>
              <w:top w:val="single" w:sz="4" w:space="0" w:color="auto"/>
              <w:left w:val="nil"/>
              <w:bottom w:val="single" w:sz="4" w:space="0" w:color="auto"/>
              <w:right w:val="single" w:sz="4" w:space="0" w:color="auto"/>
            </w:tcBorders>
            <w:vAlign w:val="center"/>
          </w:tcPr>
          <w:p w14:paraId="4019466B" w14:textId="77777777" w:rsidR="00B809B2" w:rsidRPr="00B47DDC" w:rsidRDefault="00B809B2">
            <w:pPr>
              <w:jc w:val="center"/>
              <w:rPr>
                <w:color w:val="000000"/>
                <w:szCs w:val="24"/>
              </w:rPr>
            </w:pPr>
            <w:r w:rsidRPr="00B47DDC">
              <w:rPr>
                <w:color w:val="000000"/>
                <w:szCs w:val="24"/>
              </w:rPr>
              <w:t>2020</w:t>
            </w:r>
          </w:p>
        </w:tc>
      </w:tr>
      <w:tr w:rsidR="00B809B2" w:rsidRPr="00B47DDC" w14:paraId="23E93774" w14:textId="77777777" w:rsidTr="00967D06">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7467AB68"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школы № 2</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4827B4D5"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ул. Ветлужская, д. 34</w:t>
            </w:r>
          </w:p>
        </w:tc>
        <w:tc>
          <w:tcPr>
            <w:tcW w:w="1185" w:type="dxa"/>
            <w:tcBorders>
              <w:top w:val="single" w:sz="4" w:space="0" w:color="auto"/>
              <w:left w:val="nil"/>
              <w:bottom w:val="single" w:sz="4" w:space="0" w:color="auto"/>
              <w:right w:val="nil"/>
            </w:tcBorders>
            <w:noWrap/>
            <w:vAlign w:val="center"/>
            <w:hideMark/>
          </w:tcPr>
          <w:p w14:paraId="3651398E"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уголь</w:t>
            </w: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6519BED2"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vAlign w:val="center"/>
            <w:hideMark/>
          </w:tcPr>
          <w:p w14:paraId="27BA6E02"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361B15E6" w14:textId="77777777" w:rsidR="00B809B2" w:rsidRPr="00B47DDC" w:rsidRDefault="00B809B2" w:rsidP="0052687E">
            <w:pPr>
              <w:jc w:val="center"/>
              <w:rPr>
                <w:color w:val="000000"/>
                <w:szCs w:val="24"/>
              </w:rPr>
            </w:pPr>
            <w:r w:rsidRPr="00B47DDC">
              <w:rPr>
                <w:color w:val="000000"/>
                <w:szCs w:val="24"/>
              </w:rPr>
              <w:t>0,516 </w:t>
            </w:r>
          </w:p>
        </w:tc>
        <w:tc>
          <w:tcPr>
            <w:tcW w:w="1616" w:type="dxa"/>
            <w:tcBorders>
              <w:top w:val="single" w:sz="4" w:space="0" w:color="auto"/>
              <w:left w:val="single" w:sz="4" w:space="0" w:color="auto"/>
              <w:bottom w:val="single" w:sz="4" w:space="0" w:color="auto"/>
              <w:right w:val="single" w:sz="4" w:space="0" w:color="auto"/>
            </w:tcBorders>
            <w:vAlign w:val="center"/>
          </w:tcPr>
          <w:p w14:paraId="4823E3DC" w14:textId="77777777" w:rsidR="00B809B2" w:rsidRPr="00B47DDC" w:rsidRDefault="00B809B2">
            <w:pPr>
              <w:jc w:val="center"/>
              <w:rPr>
                <w:color w:val="000000"/>
                <w:szCs w:val="24"/>
              </w:rPr>
            </w:pPr>
            <w:r w:rsidRPr="00B47DDC">
              <w:rPr>
                <w:color w:val="000000"/>
                <w:szCs w:val="24"/>
              </w:rPr>
              <w:t>2019</w:t>
            </w:r>
          </w:p>
        </w:tc>
      </w:tr>
      <w:tr w:rsidR="00B809B2" w:rsidRPr="00B47DDC" w14:paraId="461DB3C3" w14:textId="77777777" w:rsidTr="00967D06">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45013063" w14:textId="77777777" w:rsidR="00B809B2" w:rsidRPr="00B47DDC" w:rsidRDefault="00B809B2" w:rsidP="0052687E">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AA183C" w14:textId="77777777" w:rsidR="00B809B2" w:rsidRPr="00B47DDC" w:rsidRDefault="00B809B2" w:rsidP="00967D06">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6D70A091"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14CCD4A9" w14:textId="77777777" w:rsidR="00B809B2" w:rsidRPr="00B47DDC" w:rsidRDefault="00B809B2" w:rsidP="00B809B2">
            <w:pPr>
              <w:jc w:val="center"/>
              <w:rPr>
                <w:color w:val="000000"/>
                <w:szCs w:val="24"/>
              </w:rPr>
            </w:pPr>
            <w:r w:rsidRPr="00B47DDC">
              <w:rPr>
                <w:color w:val="000000"/>
                <w:szCs w:val="24"/>
              </w:rPr>
              <w:t>ТВН-2</w:t>
            </w:r>
          </w:p>
        </w:tc>
        <w:tc>
          <w:tcPr>
            <w:tcW w:w="1315" w:type="dxa"/>
            <w:gridSpan w:val="2"/>
            <w:tcBorders>
              <w:top w:val="single" w:sz="4" w:space="0" w:color="auto"/>
              <w:left w:val="nil"/>
              <w:bottom w:val="single" w:sz="4" w:space="0" w:color="auto"/>
              <w:right w:val="single" w:sz="4" w:space="0" w:color="auto"/>
            </w:tcBorders>
            <w:vAlign w:val="center"/>
            <w:hideMark/>
          </w:tcPr>
          <w:p w14:paraId="11072626"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5A4F2F9C" w14:textId="77777777" w:rsidR="00B809B2" w:rsidRPr="00B47DDC" w:rsidRDefault="00B809B2" w:rsidP="0052687E">
            <w:pPr>
              <w:jc w:val="center"/>
              <w:rPr>
                <w:color w:val="000000"/>
                <w:szCs w:val="24"/>
              </w:rPr>
            </w:pPr>
            <w:r w:rsidRPr="00B47DDC">
              <w:rPr>
                <w:color w:val="000000"/>
                <w:szCs w:val="24"/>
              </w:rPr>
              <w:t>0,516</w:t>
            </w:r>
          </w:p>
        </w:tc>
        <w:tc>
          <w:tcPr>
            <w:tcW w:w="1616" w:type="dxa"/>
            <w:tcBorders>
              <w:top w:val="single" w:sz="4" w:space="0" w:color="auto"/>
              <w:left w:val="single" w:sz="4" w:space="0" w:color="auto"/>
              <w:bottom w:val="single" w:sz="4" w:space="0" w:color="auto"/>
              <w:right w:val="single" w:sz="4" w:space="0" w:color="auto"/>
            </w:tcBorders>
            <w:vAlign w:val="center"/>
          </w:tcPr>
          <w:p w14:paraId="2AE2492B" w14:textId="77777777" w:rsidR="00B809B2" w:rsidRPr="00B47DDC" w:rsidRDefault="00B809B2">
            <w:pPr>
              <w:jc w:val="center"/>
              <w:rPr>
                <w:color w:val="000000"/>
                <w:szCs w:val="24"/>
              </w:rPr>
            </w:pPr>
            <w:r w:rsidRPr="00B47DDC">
              <w:rPr>
                <w:color w:val="000000"/>
                <w:szCs w:val="24"/>
              </w:rPr>
              <w:t>2024</w:t>
            </w:r>
          </w:p>
        </w:tc>
      </w:tr>
      <w:tr w:rsidR="00B809B2" w:rsidRPr="00B47DDC" w14:paraId="0F8527F5" w14:textId="77777777" w:rsidTr="00967D06">
        <w:trPr>
          <w:gridAfter w:val="1"/>
          <w:wAfter w:w="10" w:type="dxa"/>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862211"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 xml:space="preserve">Котельная </w:t>
            </w:r>
            <w:r w:rsidR="00FB0214" w:rsidRPr="00B47DDC">
              <w:rPr>
                <w:rFonts w:eastAsia="Times New Roman"/>
                <w:color w:val="000000"/>
                <w:szCs w:val="24"/>
                <w:lang w:eastAsia="ru-RU"/>
              </w:rPr>
              <w:t xml:space="preserve"> </w:t>
            </w:r>
            <w:r w:rsidR="00335140" w:rsidRPr="00B47DDC">
              <w:rPr>
                <w:rFonts w:eastAsia="Times New Roman"/>
                <w:color w:val="000000"/>
                <w:szCs w:val="24"/>
                <w:lang w:eastAsia="ru-RU"/>
              </w:rPr>
              <w:t>Сервисбыт</w:t>
            </w:r>
            <w:r w:rsidR="00FB0214" w:rsidRPr="00B47DDC">
              <w:rPr>
                <w:rFonts w:eastAsia="Times New Roman"/>
                <w:color w:val="000000"/>
                <w:szCs w:val="24"/>
                <w:lang w:eastAsia="ru-RU"/>
              </w:rPr>
              <w:t>а</w:t>
            </w:r>
          </w:p>
        </w:tc>
        <w:tc>
          <w:tcPr>
            <w:tcW w:w="3686" w:type="dxa"/>
            <w:tcBorders>
              <w:top w:val="single" w:sz="4" w:space="0" w:color="auto"/>
              <w:left w:val="nil"/>
              <w:bottom w:val="single" w:sz="4" w:space="0" w:color="auto"/>
              <w:right w:val="single" w:sz="4" w:space="0" w:color="auto"/>
            </w:tcBorders>
            <w:vAlign w:val="center"/>
            <w:hideMark/>
          </w:tcPr>
          <w:p w14:paraId="40D5EB66"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ул. Мал. Советская, д. 15</w:t>
            </w:r>
          </w:p>
        </w:tc>
        <w:tc>
          <w:tcPr>
            <w:tcW w:w="1185" w:type="dxa"/>
            <w:tcBorders>
              <w:top w:val="single" w:sz="4" w:space="0" w:color="auto"/>
              <w:left w:val="nil"/>
              <w:bottom w:val="single" w:sz="4" w:space="0" w:color="auto"/>
              <w:right w:val="single" w:sz="4" w:space="0" w:color="auto"/>
            </w:tcBorders>
            <w:vAlign w:val="center"/>
            <w:hideMark/>
          </w:tcPr>
          <w:p w14:paraId="69B48065"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4CAE8273"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5DCF54DC" w14:textId="77777777" w:rsidR="00B809B2" w:rsidRPr="00B47DDC" w:rsidRDefault="00B809B2" w:rsidP="0052687E">
            <w:pPr>
              <w:jc w:val="center"/>
              <w:rPr>
                <w:color w:val="000000"/>
                <w:szCs w:val="24"/>
              </w:rPr>
            </w:pPr>
            <w:r w:rsidRPr="00B47DDC">
              <w:rPr>
                <w:color w:val="000000"/>
                <w:szCs w:val="24"/>
              </w:rPr>
              <w:t>2</w:t>
            </w:r>
          </w:p>
        </w:tc>
        <w:tc>
          <w:tcPr>
            <w:tcW w:w="1763" w:type="dxa"/>
            <w:tcBorders>
              <w:top w:val="single" w:sz="4" w:space="0" w:color="auto"/>
              <w:left w:val="nil"/>
              <w:bottom w:val="single" w:sz="4" w:space="0" w:color="auto"/>
              <w:right w:val="single" w:sz="4" w:space="0" w:color="auto"/>
            </w:tcBorders>
            <w:vAlign w:val="center"/>
            <w:hideMark/>
          </w:tcPr>
          <w:p w14:paraId="75F76904" w14:textId="77777777" w:rsidR="00B809B2" w:rsidRPr="00B47DDC" w:rsidRDefault="00B809B2" w:rsidP="0052687E">
            <w:pPr>
              <w:jc w:val="center"/>
              <w:rPr>
                <w:color w:val="000000"/>
                <w:szCs w:val="24"/>
              </w:rPr>
            </w:pPr>
            <w:r w:rsidRPr="00B47DDC">
              <w:rPr>
                <w:color w:val="000000"/>
                <w:szCs w:val="24"/>
              </w:rPr>
              <w:t>0,48</w:t>
            </w:r>
          </w:p>
        </w:tc>
        <w:tc>
          <w:tcPr>
            <w:tcW w:w="1616" w:type="dxa"/>
            <w:tcBorders>
              <w:top w:val="single" w:sz="4" w:space="0" w:color="auto"/>
              <w:left w:val="single" w:sz="4" w:space="0" w:color="auto"/>
              <w:bottom w:val="single" w:sz="4" w:space="0" w:color="auto"/>
              <w:right w:val="single" w:sz="4" w:space="0" w:color="auto"/>
            </w:tcBorders>
            <w:vAlign w:val="center"/>
          </w:tcPr>
          <w:p w14:paraId="2F84AA47"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1965</w:t>
            </w:r>
          </w:p>
        </w:tc>
      </w:tr>
      <w:tr w:rsidR="00B809B2" w:rsidRPr="00B47DDC" w14:paraId="3C11178D" w14:textId="77777777" w:rsidTr="00967D06">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025AA465" w14:textId="77777777" w:rsidR="00B809B2" w:rsidRPr="00B47DDC" w:rsidRDefault="00FB0214"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Лесторга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6A61679E"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пер. Полевой, д. 4а</w:t>
            </w:r>
          </w:p>
        </w:tc>
        <w:tc>
          <w:tcPr>
            <w:tcW w:w="1185" w:type="dxa"/>
            <w:tcBorders>
              <w:top w:val="single" w:sz="4" w:space="0" w:color="auto"/>
              <w:left w:val="nil"/>
              <w:bottom w:val="single" w:sz="4" w:space="0" w:color="auto"/>
              <w:right w:val="single" w:sz="4" w:space="0" w:color="auto"/>
            </w:tcBorders>
            <w:vAlign w:val="center"/>
            <w:hideMark/>
          </w:tcPr>
          <w:p w14:paraId="35D109B1"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2F6DAE5B"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1DC6B7D8"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6B87AAB0" w14:textId="77777777" w:rsidR="00B809B2" w:rsidRPr="00B47DDC" w:rsidRDefault="00B809B2" w:rsidP="0052687E">
            <w:pPr>
              <w:jc w:val="center"/>
              <w:rPr>
                <w:color w:val="000000"/>
                <w:szCs w:val="24"/>
              </w:rPr>
            </w:pPr>
            <w:r w:rsidRPr="00B47DDC">
              <w:rPr>
                <w:color w:val="000000"/>
                <w:szCs w:val="24"/>
              </w:rPr>
              <w:t>0,24 </w:t>
            </w:r>
          </w:p>
        </w:tc>
        <w:tc>
          <w:tcPr>
            <w:tcW w:w="1616" w:type="dxa"/>
            <w:tcBorders>
              <w:top w:val="single" w:sz="4" w:space="0" w:color="auto"/>
              <w:left w:val="single" w:sz="4" w:space="0" w:color="auto"/>
              <w:bottom w:val="single" w:sz="4" w:space="0" w:color="auto"/>
              <w:right w:val="single" w:sz="4" w:space="0" w:color="auto"/>
            </w:tcBorders>
            <w:vAlign w:val="center"/>
          </w:tcPr>
          <w:p w14:paraId="4EAC1E3E" w14:textId="77777777" w:rsidR="00B809B2" w:rsidRPr="00B47DDC" w:rsidRDefault="00B809B2">
            <w:pPr>
              <w:jc w:val="center"/>
              <w:rPr>
                <w:color w:val="000000"/>
                <w:szCs w:val="24"/>
              </w:rPr>
            </w:pPr>
            <w:r w:rsidRPr="00B47DDC">
              <w:rPr>
                <w:color w:val="000000"/>
                <w:szCs w:val="24"/>
              </w:rPr>
              <w:t>1982</w:t>
            </w:r>
          </w:p>
        </w:tc>
      </w:tr>
      <w:tr w:rsidR="00B809B2" w:rsidRPr="00B47DDC" w14:paraId="050727E3" w14:textId="77777777" w:rsidTr="00967D06">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76C14CB1" w14:textId="77777777" w:rsidR="00B809B2" w:rsidRPr="00B47DDC" w:rsidRDefault="00B809B2" w:rsidP="0052687E">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0A825A6" w14:textId="77777777" w:rsidR="00B809B2" w:rsidRPr="00B47DDC" w:rsidRDefault="00B809B2" w:rsidP="00967D06">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7DB93B2D"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46202083"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Минск-1</w:t>
            </w:r>
          </w:p>
        </w:tc>
        <w:tc>
          <w:tcPr>
            <w:tcW w:w="1315" w:type="dxa"/>
            <w:gridSpan w:val="2"/>
            <w:tcBorders>
              <w:top w:val="single" w:sz="4" w:space="0" w:color="auto"/>
              <w:left w:val="nil"/>
              <w:bottom w:val="single" w:sz="4" w:space="0" w:color="auto"/>
              <w:right w:val="single" w:sz="4" w:space="0" w:color="auto"/>
            </w:tcBorders>
            <w:vAlign w:val="center"/>
            <w:hideMark/>
          </w:tcPr>
          <w:p w14:paraId="598C2279"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70135079" w14:textId="77777777" w:rsidR="00B809B2" w:rsidRPr="00B47DDC" w:rsidRDefault="00B809B2" w:rsidP="0052687E">
            <w:pPr>
              <w:jc w:val="center"/>
              <w:rPr>
                <w:color w:val="000000"/>
                <w:szCs w:val="24"/>
              </w:rPr>
            </w:pPr>
            <w:r w:rsidRPr="00B47DDC">
              <w:rPr>
                <w:color w:val="000000"/>
                <w:szCs w:val="24"/>
              </w:rPr>
              <w:t>0,34</w:t>
            </w:r>
          </w:p>
        </w:tc>
        <w:tc>
          <w:tcPr>
            <w:tcW w:w="1616" w:type="dxa"/>
            <w:tcBorders>
              <w:top w:val="single" w:sz="4" w:space="0" w:color="auto"/>
              <w:left w:val="single" w:sz="4" w:space="0" w:color="auto"/>
              <w:bottom w:val="single" w:sz="4" w:space="0" w:color="auto"/>
              <w:right w:val="single" w:sz="4" w:space="0" w:color="auto"/>
            </w:tcBorders>
            <w:vAlign w:val="center"/>
          </w:tcPr>
          <w:p w14:paraId="30032DF7" w14:textId="77777777" w:rsidR="00B809B2" w:rsidRPr="00B47DDC" w:rsidRDefault="00B809B2">
            <w:pPr>
              <w:jc w:val="center"/>
              <w:rPr>
                <w:color w:val="000000"/>
                <w:szCs w:val="24"/>
              </w:rPr>
            </w:pPr>
            <w:r w:rsidRPr="00B47DDC">
              <w:rPr>
                <w:color w:val="000000"/>
                <w:szCs w:val="24"/>
              </w:rPr>
              <w:t>1982</w:t>
            </w:r>
          </w:p>
        </w:tc>
      </w:tr>
      <w:tr w:rsidR="00B809B2" w:rsidRPr="00B47DDC" w14:paraId="75AD5897" w14:textId="77777777" w:rsidTr="00967D06">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7E91EA0E" w14:textId="77777777" w:rsidR="00B809B2" w:rsidRPr="00B47DDC" w:rsidRDefault="00B809B2" w:rsidP="0052687E">
            <w:pPr>
              <w:suppressAutoHyphens w:val="0"/>
              <w:rPr>
                <w:rFonts w:eastAsia="Times New Roman"/>
                <w:color w:val="000000"/>
                <w:szCs w:val="24"/>
                <w:lang w:eastAsia="ru-RU"/>
              </w:rPr>
            </w:pPr>
            <w:r w:rsidRPr="00B47DDC">
              <w:rPr>
                <w:rFonts w:eastAsia="Times New Roman"/>
                <w:color w:val="000000"/>
                <w:szCs w:val="24"/>
                <w:lang w:eastAsia="ru-RU"/>
              </w:rPr>
              <w:t>Котельная ОГБПОУ «Костромской автодорожный колледж»</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3ECD1CF0" w14:textId="77777777" w:rsidR="00B809B2" w:rsidRPr="00B47DDC" w:rsidRDefault="00B809B2" w:rsidP="00967D06">
            <w:pPr>
              <w:suppressAutoHyphens w:val="0"/>
              <w:jc w:val="center"/>
              <w:rPr>
                <w:rFonts w:eastAsia="Times New Roman"/>
                <w:color w:val="000000"/>
                <w:szCs w:val="24"/>
                <w:lang w:eastAsia="ru-RU"/>
              </w:rPr>
            </w:pPr>
            <w:r w:rsidRPr="00B47DDC">
              <w:rPr>
                <w:rFonts w:eastAsia="Times New Roman"/>
                <w:color w:val="000000"/>
                <w:szCs w:val="24"/>
                <w:lang w:eastAsia="ru-RU"/>
              </w:rPr>
              <w:t>ул. Юрьевецкая д. 25</w:t>
            </w:r>
          </w:p>
        </w:tc>
        <w:tc>
          <w:tcPr>
            <w:tcW w:w="1185" w:type="dxa"/>
            <w:tcBorders>
              <w:top w:val="single" w:sz="4" w:space="0" w:color="auto"/>
              <w:left w:val="nil"/>
              <w:bottom w:val="single" w:sz="4" w:space="0" w:color="auto"/>
              <w:right w:val="single" w:sz="4" w:space="0" w:color="auto"/>
            </w:tcBorders>
            <w:vAlign w:val="center"/>
            <w:hideMark/>
          </w:tcPr>
          <w:p w14:paraId="5DDBF4C8"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5A4A9570"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7A53E265"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7F212E6E" w14:textId="77777777" w:rsidR="00B809B2" w:rsidRPr="00B47DDC" w:rsidRDefault="00B809B2" w:rsidP="0052687E">
            <w:pPr>
              <w:jc w:val="center"/>
              <w:rPr>
                <w:color w:val="000000"/>
                <w:szCs w:val="24"/>
              </w:rPr>
            </w:pPr>
            <w:r w:rsidRPr="00B47DDC">
              <w:rPr>
                <w:color w:val="000000"/>
                <w:szCs w:val="24"/>
              </w:rPr>
              <w:t>0,24</w:t>
            </w:r>
          </w:p>
        </w:tc>
        <w:tc>
          <w:tcPr>
            <w:tcW w:w="1616" w:type="dxa"/>
            <w:tcBorders>
              <w:top w:val="single" w:sz="4" w:space="0" w:color="auto"/>
              <w:left w:val="single" w:sz="4" w:space="0" w:color="auto"/>
              <w:bottom w:val="single" w:sz="4" w:space="0" w:color="auto"/>
              <w:right w:val="single" w:sz="4" w:space="0" w:color="auto"/>
            </w:tcBorders>
            <w:vAlign w:val="center"/>
          </w:tcPr>
          <w:p w14:paraId="36FF27F9" w14:textId="77777777" w:rsidR="00B809B2" w:rsidRPr="00B47DDC" w:rsidRDefault="00B809B2">
            <w:pPr>
              <w:jc w:val="center"/>
              <w:rPr>
                <w:color w:val="000000"/>
                <w:szCs w:val="24"/>
              </w:rPr>
            </w:pPr>
            <w:r w:rsidRPr="00B47DDC">
              <w:rPr>
                <w:color w:val="000000"/>
                <w:szCs w:val="24"/>
              </w:rPr>
              <w:t>1967</w:t>
            </w:r>
          </w:p>
        </w:tc>
      </w:tr>
      <w:tr w:rsidR="00B809B2" w:rsidRPr="00B47DDC" w14:paraId="34DED8D7" w14:textId="77777777" w:rsidTr="00B809B2">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162C9098" w14:textId="77777777" w:rsidR="00B809B2" w:rsidRPr="00B47DDC" w:rsidRDefault="00B809B2" w:rsidP="0052687E">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B3D4E2" w14:textId="77777777" w:rsidR="00B809B2" w:rsidRPr="00B47DDC" w:rsidRDefault="00B809B2" w:rsidP="0052687E">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7BFACEBF"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 уголь</w:t>
            </w:r>
          </w:p>
        </w:tc>
        <w:tc>
          <w:tcPr>
            <w:tcW w:w="1894" w:type="dxa"/>
            <w:gridSpan w:val="2"/>
            <w:tcBorders>
              <w:top w:val="single" w:sz="4" w:space="0" w:color="auto"/>
              <w:left w:val="nil"/>
              <w:bottom w:val="single" w:sz="4" w:space="0" w:color="auto"/>
              <w:right w:val="single" w:sz="4" w:space="0" w:color="auto"/>
            </w:tcBorders>
            <w:vAlign w:val="center"/>
            <w:hideMark/>
          </w:tcPr>
          <w:p w14:paraId="5FDA5DC3" w14:textId="77777777" w:rsidR="00B809B2" w:rsidRPr="00B47DDC" w:rsidRDefault="00B809B2" w:rsidP="0052687E">
            <w:pPr>
              <w:suppressAutoHyphens w:val="0"/>
              <w:jc w:val="center"/>
              <w:rPr>
                <w:rFonts w:eastAsia="Times New Roman"/>
                <w:color w:val="000000"/>
                <w:szCs w:val="24"/>
                <w:lang w:eastAsia="ru-RU"/>
              </w:rPr>
            </w:pPr>
            <w:r w:rsidRPr="00B47DDC">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vAlign w:val="center"/>
            <w:hideMark/>
          </w:tcPr>
          <w:p w14:paraId="574BDCBA" w14:textId="77777777" w:rsidR="00B809B2" w:rsidRPr="00B47DDC" w:rsidRDefault="00B809B2" w:rsidP="0052687E">
            <w:pPr>
              <w:jc w:val="center"/>
              <w:rPr>
                <w:color w:val="000000"/>
                <w:szCs w:val="24"/>
              </w:rPr>
            </w:pPr>
            <w:r w:rsidRPr="00B47DDC">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145FB213" w14:textId="77777777" w:rsidR="00B809B2" w:rsidRPr="00B47DDC" w:rsidRDefault="00B809B2" w:rsidP="00D144C7">
            <w:pPr>
              <w:jc w:val="center"/>
              <w:rPr>
                <w:color w:val="000000"/>
                <w:szCs w:val="24"/>
              </w:rPr>
            </w:pPr>
            <w:r w:rsidRPr="00B47DDC">
              <w:rPr>
                <w:color w:val="000000"/>
                <w:szCs w:val="24"/>
              </w:rPr>
              <w:t>0,516 </w:t>
            </w:r>
          </w:p>
        </w:tc>
        <w:tc>
          <w:tcPr>
            <w:tcW w:w="1616" w:type="dxa"/>
            <w:tcBorders>
              <w:top w:val="single" w:sz="4" w:space="0" w:color="auto"/>
              <w:left w:val="single" w:sz="4" w:space="0" w:color="auto"/>
              <w:bottom w:val="single" w:sz="4" w:space="0" w:color="auto"/>
              <w:right w:val="single" w:sz="4" w:space="0" w:color="auto"/>
            </w:tcBorders>
            <w:vAlign w:val="center"/>
          </w:tcPr>
          <w:p w14:paraId="363F48F6" w14:textId="77777777" w:rsidR="00B809B2" w:rsidRPr="00B47DDC" w:rsidRDefault="00B809B2">
            <w:pPr>
              <w:jc w:val="center"/>
              <w:rPr>
                <w:color w:val="000000"/>
                <w:szCs w:val="24"/>
              </w:rPr>
            </w:pPr>
            <w:r w:rsidRPr="00B47DDC">
              <w:rPr>
                <w:color w:val="000000"/>
                <w:szCs w:val="24"/>
              </w:rPr>
              <w:t>2022</w:t>
            </w:r>
          </w:p>
        </w:tc>
      </w:tr>
      <w:tr w:rsidR="00A00143" w:rsidRPr="00B47DDC" w14:paraId="281E8FF1" w14:textId="77777777" w:rsidTr="00E6581E">
        <w:trPr>
          <w:gridAfter w:val="1"/>
          <w:wAfter w:w="10" w:type="dxa"/>
          <w:trHeight w:val="20"/>
        </w:trPr>
        <w:tc>
          <w:tcPr>
            <w:tcW w:w="3828" w:type="dxa"/>
            <w:vMerge w:val="restart"/>
            <w:tcBorders>
              <w:top w:val="single" w:sz="4" w:space="0" w:color="auto"/>
              <w:left w:val="single" w:sz="4" w:space="0" w:color="auto"/>
              <w:right w:val="single" w:sz="4" w:space="0" w:color="auto"/>
            </w:tcBorders>
            <w:vAlign w:val="center"/>
          </w:tcPr>
          <w:p w14:paraId="643170EB" w14:textId="77777777" w:rsidR="00A00143" w:rsidRPr="00B47DDC" w:rsidRDefault="00A00143" w:rsidP="002D6551">
            <w:pPr>
              <w:suppressAutoHyphens w:val="0"/>
              <w:rPr>
                <w:rFonts w:eastAsia="Times New Roman"/>
                <w:color w:val="000000"/>
                <w:szCs w:val="24"/>
                <w:highlight w:val="yellow"/>
                <w:lang w:eastAsia="ru-RU"/>
              </w:rPr>
            </w:pPr>
            <w:r w:rsidRPr="00B47DDC">
              <w:rPr>
                <w:rFonts w:eastAsia="Times New Roman"/>
                <w:color w:val="000000"/>
                <w:szCs w:val="24"/>
                <w:lang w:eastAsia="ru-RU"/>
              </w:rPr>
              <w:t>Котельная Детского дома</w:t>
            </w:r>
          </w:p>
        </w:tc>
        <w:tc>
          <w:tcPr>
            <w:tcW w:w="3686" w:type="dxa"/>
            <w:vMerge w:val="restart"/>
            <w:tcBorders>
              <w:top w:val="single" w:sz="4" w:space="0" w:color="auto"/>
              <w:left w:val="single" w:sz="4" w:space="0" w:color="auto"/>
              <w:right w:val="single" w:sz="4" w:space="0" w:color="auto"/>
            </w:tcBorders>
            <w:vAlign w:val="center"/>
          </w:tcPr>
          <w:p w14:paraId="57C5C5C8" w14:textId="77777777" w:rsidR="00A00143" w:rsidRPr="00B47DDC" w:rsidRDefault="00A00143" w:rsidP="003933B2">
            <w:pPr>
              <w:suppressAutoHyphens w:val="0"/>
              <w:jc w:val="center"/>
              <w:rPr>
                <w:rFonts w:eastAsia="Times New Roman"/>
                <w:bCs/>
                <w:color w:val="000000"/>
                <w:szCs w:val="24"/>
                <w:lang w:eastAsia="ru-RU"/>
              </w:rPr>
            </w:pPr>
            <w:r w:rsidRPr="00B47DDC">
              <w:rPr>
                <w:rFonts w:eastAsia="Times New Roman"/>
                <w:bCs/>
                <w:color w:val="000000"/>
                <w:szCs w:val="24"/>
                <w:lang w:eastAsia="ru-RU"/>
              </w:rPr>
              <w:t>ул. Ветлужская, д. 73</w:t>
            </w:r>
          </w:p>
        </w:tc>
        <w:tc>
          <w:tcPr>
            <w:tcW w:w="1185" w:type="dxa"/>
            <w:tcBorders>
              <w:top w:val="single" w:sz="4" w:space="0" w:color="auto"/>
              <w:left w:val="nil"/>
              <w:bottom w:val="single" w:sz="4" w:space="0" w:color="auto"/>
              <w:right w:val="single" w:sz="4" w:space="0" w:color="auto"/>
            </w:tcBorders>
            <w:vAlign w:val="center"/>
          </w:tcPr>
          <w:p w14:paraId="59415E66" w14:textId="77777777" w:rsidR="00A00143" w:rsidRPr="00B47DDC" w:rsidRDefault="00A00143" w:rsidP="0052687E">
            <w:pPr>
              <w:suppressAutoHyphens w:val="0"/>
              <w:jc w:val="center"/>
              <w:rPr>
                <w:rFonts w:eastAsia="Times New Roman"/>
                <w:color w:val="000000"/>
                <w:szCs w:val="24"/>
                <w:lang w:eastAsia="ru-RU"/>
              </w:rPr>
            </w:pPr>
            <w:r w:rsidRPr="00B47DDC">
              <w:rPr>
                <w:rFonts w:eastAsia="Times New Roman"/>
                <w:color w:val="000000"/>
                <w:szCs w:val="24"/>
                <w:lang w:eastAsia="ru-RU"/>
              </w:rPr>
              <w:t>пеллеты</w:t>
            </w:r>
          </w:p>
        </w:tc>
        <w:tc>
          <w:tcPr>
            <w:tcW w:w="1894" w:type="dxa"/>
            <w:gridSpan w:val="2"/>
            <w:tcBorders>
              <w:top w:val="single" w:sz="4" w:space="0" w:color="auto"/>
              <w:left w:val="nil"/>
              <w:bottom w:val="single" w:sz="4" w:space="0" w:color="auto"/>
              <w:right w:val="single" w:sz="4" w:space="0" w:color="auto"/>
            </w:tcBorders>
            <w:vAlign w:val="center"/>
          </w:tcPr>
          <w:p w14:paraId="3BCF599A" w14:textId="77777777" w:rsidR="00A00143" w:rsidRPr="00B47DDC" w:rsidRDefault="00A00143" w:rsidP="00AC2EB5">
            <w:pPr>
              <w:jc w:val="center"/>
              <w:rPr>
                <w:color w:val="000000"/>
                <w:szCs w:val="24"/>
              </w:rPr>
            </w:pPr>
            <w:r w:rsidRPr="00B47DDC">
              <w:rPr>
                <w:color w:val="000000"/>
                <w:szCs w:val="24"/>
              </w:rPr>
              <w:t>KENTATSU</w:t>
            </w:r>
          </w:p>
        </w:tc>
        <w:tc>
          <w:tcPr>
            <w:tcW w:w="1315" w:type="dxa"/>
            <w:gridSpan w:val="2"/>
            <w:tcBorders>
              <w:top w:val="single" w:sz="4" w:space="0" w:color="auto"/>
              <w:left w:val="nil"/>
              <w:bottom w:val="single" w:sz="4" w:space="0" w:color="auto"/>
              <w:right w:val="single" w:sz="4" w:space="0" w:color="auto"/>
            </w:tcBorders>
            <w:vAlign w:val="center"/>
          </w:tcPr>
          <w:p w14:paraId="1CAD4E07" w14:textId="77777777" w:rsidR="00A00143" w:rsidRPr="00B47DDC" w:rsidRDefault="00A00143" w:rsidP="0052687E">
            <w:pPr>
              <w:jc w:val="center"/>
              <w:rPr>
                <w:bCs/>
                <w:color w:val="000000"/>
                <w:szCs w:val="24"/>
              </w:rPr>
            </w:pPr>
            <w:r w:rsidRPr="00B47DDC">
              <w:rPr>
                <w:bCs/>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3F97174B" w14:textId="77777777" w:rsidR="00A00143" w:rsidRPr="00B47DDC" w:rsidRDefault="00A00143" w:rsidP="00A21CA4">
            <w:pPr>
              <w:jc w:val="center"/>
              <w:rPr>
                <w:bCs/>
                <w:color w:val="000000"/>
                <w:szCs w:val="24"/>
              </w:rPr>
            </w:pPr>
            <w:r w:rsidRPr="00B47DDC">
              <w:rPr>
                <w:bCs/>
                <w:color w:val="000000"/>
                <w:szCs w:val="24"/>
              </w:rPr>
              <w:t>0,112</w:t>
            </w:r>
          </w:p>
        </w:tc>
        <w:tc>
          <w:tcPr>
            <w:tcW w:w="1616" w:type="dxa"/>
            <w:tcBorders>
              <w:top w:val="single" w:sz="4" w:space="0" w:color="auto"/>
              <w:left w:val="single" w:sz="4" w:space="0" w:color="auto"/>
              <w:bottom w:val="single" w:sz="4" w:space="0" w:color="auto"/>
              <w:right w:val="single" w:sz="4" w:space="0" w:color="auto"/>
            </w:tcBorders>
            <w:vAlign w:val="center"/>
          </w:tcPr>
          <w:p w14:paraId="22656D4B" w14:textId="77777777" w:rsidR="00A00143" w:rsidRPr="00B47DDC" w:rsidRDefault="00A00143" w:rsidP="0052687E">
            <w:pPr>
              <w:jc w:val="center"/>
              <w:rPr>
                <w:bCs/>
                <w:color w:val="000000"/>
                <w:szCs w:val="24"/>
              </w:rPr>
            </w:pPr>
            <w:r w:rsidRPr="00B47DDC">
              <w:rPr>
                <w:bCs/>
                <w:color w:val="000000"/>
                <w:szCs w:val="24"/>
              </w:rPr>
              <w:t>2025</w:t>
            </w:r>
          </w:p>
        </w:tc>
      </w:tr>
      <w:tr w:rsidR="00A00143" w:rsidRPr="00B47DDC" w14:paraId="151F21ED" w14:textId="77777777" w:rsidTr="00E6581E">
        <w:trPr>
          <w:gridAfter w:val="1"/>
          <w:wAfter w:w="10" w:type="dxa"/>
          <w:trHeight w:val="20"/>
        </w:trPr>
        <w:tc>
          <w:tcPr>
            <w:tcW w:w="3828" w:type="dxa"/>
            <w:vMerge/>
            <w:tcBorders>
              <w:left w:val="single" w:sz="4" w:space="0" w:color="auto"/>
              <w:bottom w:val="single" w:sz="4" w:space="0" w:color="auto"/>
              <w:right w:val="single" w:sz="4" w:space="0" w:color="auto"/>
            </w:tcBorders>
            <w:vAlign w:val="center"/>
          </w:tcPr>
          <w:p w14:paraId="3784E525" w14:textId="77777777" w:rsidR="00A00143" w:rsidRPr="00B47DDC" w:rsidRDefault="00A00143" w:rsidP="002D6551">
            <w:pPr>
              <w:suppressAutoHyphens w:val="0"/>
              <w:rPr>
                <w:rFonts w:eastAsia="Times New Roman"/>
                <w:color w:val="000000"/>
                <w:szCs w:val="24"/>
                <w:highlight w:val="yellow"/>
                <w:lang w:eastAsia="ru-RU"/>
              </w:rPr>
            </w:pPr>
          </w:p>
        </w:tc>
        <w:tc>
          <w:tcPr>
            <w:tcW w:w="3686" w:type="dxa"/>
            <w:vMerge/>
            <w:tcBorders>
              <w:left w:val="single" w:sz="4" w:space="0" w:color="auto"/>
              <w:bottom w:val="single" w:sz="4" w:space="0" w:color="auto"/>
              <w:right w:val="single" w:sz="4" w:space="0" w:color="auto"/>
            </w:tcBorders>
            <w:vAlign w:val="center"/>
          </w:tcPr>
          <w:p w14:paraId="0057990F" w14:textId="77777777" w:rsidR="00A00143" w:rsidRPr="00B47DDC" w:rsidRDefault="00A00143" w:rsidP="003933B2">
            <w:pPr>
              <w:suppressAutoHyphens w:val="0"/>
              <w:jc w:val="center"/>
              <w:rPr>
                <w:rFonts w:eastAsia="Times New Roman"/>
                <w:bCs/>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tcPr>
          <w:p w14:paraId="3B97750B" w14:textId="77777777" w:rsidR="00A00143" w:rsidRPr="00B47DDC" w:rsidRDefault="00A00143" w:rsidP="002D6551">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tcPr>
          <w:p w14:paraId="3C72015D" w14:textId="77777777" w:rsidR="00A00143" w:rsidRPr="00B47DDC" w:rsidRDefault="00A00143" w:rsidP="002D6551">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Универсал-5</w:t>
            </w:r>
          </w:p>
        </w:tc>
        <w:tc>
          <w:tcPr>
            <w:tcW w:w="1315" w:type="dxa"/>
            <w:gridSpan w:val="2"/>
            <w:tcBorders>
              <w:top w:val="single" w:sz="4" w:space="0" w:color="auto"/>
              <w:left w:val="nil"/>
              <w:bottom w:val="single" w:sz="4" w:space="0" w:color="auto"/>
              <w:right w:val="single" w:sz="4" w:space="0" w:color="auto"/>
            </w:tcBorders>
            <w:vAlign w:val="center"/>
          </w:tcPr>
          <w:p w14:paraId="7CAB10E4" w14:textId="77777777" w:rsidR="00A00143" w:rsidRPr="00B47DDC" w:rsidRDefault="00A00143" w:rsidP="0052687E">
            <w:pPr>
              <w:jc w:val="center"/>
              <w:rPr>
                <w:bCs/>
                <w:color w:val="000000"/>
                <w:szCs w:val="24"/>
              </w:rPr>
            </w:pPr>
            <w:r w:rsidRPr="00B47DDC">
              <w:rPr>
                <w:bCs/>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49B3FF4D" w14:textId="77777777" w:rsidR="00A00143" w:rsidRPr="00B47DDC" w:rsidRDefault="00A00143" w:rsidP="00A21CA4">
            <w:pPr>
              <w:jc w:val="center"/>
              <w:rPr>
                <w:bCs/>
                <w:color w:val="000000"/>
                <w:szCs w:val="24"/>
              </w:rPr>
            </w:pPr>
            <w:r w:rsidRPr="00B47DDC">
              <w:rPr>
                <w:bCs/>
                <w:color w:val="000000"/>
                <w:szCs w:val="24"/>
              </w:rPr>
              <w:t>0,24</w:t>
            </w:r>
          </w:p>
        </w:tc>
        <w:tc>
          <w:tcPr>
            <w:tcW w:w="1616" w:type="dxa"/>
            <w:tcBorders>
              <w:top w:val="single" w:sz="4" w:space="0" w:color="auto"/>
              <w:left w:val="single" w:sz="4" w:space="0" w:color="auto"/>
              <w:bottom w:val="single" w:sz="4" w:space="0" w:color="auto"/>
              <w:right w:val="single" w:sz="4" w:space="0" w:color="auto"/>
            </w:tcBorders>
            <w:vAlign w:val="center"/>
          </w:tcPr>
          <w:p w14:paraId="19560C36" w14:textId="77777777" w:rsidR="00A00143" w:rsidRPr="00B47DDC" w:rsidRDefault="00A00143" w:rsidP="0052687E">
            <w:pPr>
              <w:jc w:val="center"/>
              <w:rPr>
                <w:bCs/>
                <w:color w:val="000000"/>
                <w:szCs w:val="24"/>
              </w:rPr>
            </w:pPr>
            <w:r w:rsidRPr="00B47DDC">
              <w:rPr>
                <w:bCs/>
                <w:color w:val="000000"/>
                <w:szCs w:val="24"/>
              </w:rPr>
              <w:t>1994</w:t>
            </w:r>
          </w:p>
        </w:tc>
      </w:tr>
      <w:tr w:rsidR="003933B2" w:rsidRPr="00B47DDC" w14:paraId="5B552EAE" w14:textId="77777777" w:rsidTr="0052687E">
        <w:trPr>
          <w:gridAfter w:val="1"/>
          <w:wAfter w:w="10" w:type="dxa"/>
          <w:trHeight w:val="20"/>
        </w:trPr>
        <w:tc>
          <w:tcPr>
            <w:tcW w:w="7514" w:type="dxa"/>
            <w:gridSpan w:val="2"/>
            <w:tcBorders>
              <w:top w:val="single" w:sz="4" w:space="0" w:color="auto"/>
              <w:left w:val="single" w:sz="4" w:space="0" w:color="auto"/>
              <w:bottom w:val="single" w:sz="4" w:space="0" w:color="auto"/>
              <w:right w:val="single" w:sz="4" w:space="0" w:color="auto"/>
            </w:tcBorders>
            <w:vAlign w:val="center"/>
          </w:tcPr>
          <w:p w14:paraId="66653E50" w14:textId="77777777" w:rsidR="003933B2" w:rsidRPr="00B47DDC" w:rsidRDefault="003933B2" w:rsidP="0052687E">
            <w:pPr>
              <w:suppressAutoHyphens w:val="0"/>
              <w:rPr>
                <w:rFonts w:eastAsia="Times New Roman"/>
                <w:color w:val="000000"/>
                <w:szCs w:val="24"/>
                <w:lang w:eastAsia="ru-RU"/>
              </w:rPr>
            </w:pPr>
            <w:r w:rsidRPr="00B47DDC">
              <w:rPr>
                <w:rFonts w:eastAsia="Times New Roman"/>
                <w:b/>
                <w:bCs/>
                <w:color w:val="000000"/>
                <w:szCs w:val="24"/>
                <w:lang w:eastAsia="ru-RU"/>
              </w:rPr>
              <w:t>Итого по муниципальным котельным</w:t>
            </w:r>
          </w:p>
        </w:tc>
        <w:tc>
          <w:tcPr>
            <w:tcW w:w="1185" w:type="dxa"/>
            <w:tcBorders>
              <w:top w:val="single" w:sz="4" w:space="0" w:color="auto"/>
              <w:left w:val="nil"/>
              <w:bottom w:val="single" w:sz="4" w:space="0" w:color="auto"/>
              <w:right w:val="single" w:sz="4" w:space="0" w:color="auto"/>
            </w:tcBorders>
            <w:vAlign w:val="center"/>
          </w:tcPr>
          <w:p w14:paraId="55146C43" w14:textId="77777777" w:rsidR="003933B2" w:rsidRPr="00B47DDC" w:rsidRDefault="003933B2" w:rsidP="0052687E">
            <w:pPr>
              <w:suppressAutoHyphens w:val="0"/>
              <w:jc w:val="center"/>
              <w:rPr>
                <w:rFonts w:eastAsia="Times New Roman"/>
                <w:color w:val="000000"/>
                <w:szCs w:val="24"/>
                <w:lang w:eastAsia="ru-RU"/>
              </w:rPr>
            </w:pPr>
          </w:p>
        </w:tc>
        <w:tc>
          <w:tcPr>
            <w:tcW w:w="1894" w:type="dxa"/>
            <w:gridSpan w:val="2"/>
            <w:tcBorders>
              <w:top w:val="single" w:sz="4" w:space="0" w:color="auto"/>
              <w:left w:val="nil"/>
              <w:bottom w:val="single" w:sz="4" w:space="0" w:color="auto"/>
              <w:right w:val="single" w:sz="4" w:space="0" w:color="auto"/>
            </w:tcBorders>
            <w:vAlign w:val="center"/>
          </w:tcPr>
          <w:p w14:paraId="0B8A2115" w14:textId="77777777" w:rsidR="003933B2" w:rsidRPr="00B47DDC" w:rsidRDefault="003933B2" w:rsidP="0052687E">
            <w:pPr>
              <w:suppressAutoHyphens w:val="0"/>
              <w:jc w:val="center"/>
              <w:rPr>
                <w:rFonts w:eastAsia="Times New Roman"/>
                <w:color w:val="000000"/>
                <w:szCs w:val="24"/>
                <w:lang w:eastAsia="ru-RU"/>
              </w:rPr>
            </w:pPr>
          </w:p>
        </w:tc>
        <w:tc>
          <w:tcPr>
            <w:tcW w:w="1315" w:type="dxa"/>
            <w:gridSpan w:val="2"/>
            <w:tcBorders>
              <w:top w:val="single" w:sz="4" w:space="0" w:color="auto"/>
              <w:left w:val="nil"/>
              <w:bottom w:val="single" w:sz="4" w:space="0" w:color="auto"/>
              <w:right w:val="single" w:sz="4" w:space="0" w:color="auto"/>
            </w:tcBorders>
            <w:vAlign w:val="center"/>
          </w:tcPr>
          <w:p w14:paraId="4D23D4D5" w14:textId="77777777" w:rsidR="003933B2" w:rsidRPr="00B47DDC" w:rsidRDefault="005B54DC" w:rsidP="0052687E">
            <w:pPr>
              <w:jc w:val="center"/>
              <w:rPr>
                <w:b/>
                <w:bCs/>
                <w:color w:val="000000"/>
                <w:szCs w:val="24"/>
              </w:rPr>
            </w:pPr>
            <w:r w:rsidRPr="00B47DDC">
              <w:rPr>
                <w:b/>
                <w:bCs/>
                <w:color w:val="000000"/>
                <w:szCs w:val="24"/>
              </w:rPr>
              <w:t>30</w:t>
            </w:r>
          </w:p>
        </w:tc>
        <w:tc>
          <w:tcPr>
            <w:tcW w:w="1763" w:type="dxa"/>
            <w:tcBorders>
              <w:top w:val="single" w:sz="4" w:space="0" w:color="auto"/>
              <w:left w:val="nil"/>
              <w:bottom w:val="single" w:sz="4" w:space="0" w:color="auto"/>
              <w:right w:val="single" w:sz="4" w:space="0" w:color="auto"/>
            </w:tcBorders>
            <w:vAlign w:val="center"/>
          </w:tcPr>
          <w:p w14:paraId="72A8BDAD" w14:textId="77777777" w:rsidR="003933B2" w:rsidRPr="00B47DDC" w:rsidRDefault="00956BC1" w:rsidP="00A21CA4">
            <w:pPr>
              <w:jc w:val="center"/>
              <w:rPr>
                <w:b/>
                <w:bCs/>
                <w:color w:val="000000"/>
                <w:szCs w:val="24"/>
              </w:rPr>
            </w:pPr>
            <w:r w:rsidRPr="00B47DDC">
              <w:rPr>
                <w:b/>
                <w:bCs/>
                <w:color w:val="000000"/>
                <w:szCs w:val="24"/>
              </w:rPr>
              <w:t>15,438</w:t>
            </w:r>
          </w:p>
        </w:tc>
        <w:tc>
          <w:tcPr>
            <w:tcW w:w="1616" w:type="dxa"/>
            <w:tcBorders>
              <w:top w:val="single" w:sz="4" w:space="0" w:color="auto"/>
              <w:left w:val="single" w:sz="4" w:space="0" w:color="auto"/>
              <w:bottom w:val="single" w:sz="4" w:space="0" w:color="auto"/>
              <w:right w:val="single" w:sz="4" w:space="0" w:color="auto"/>
            </w:tcBorders>
            <w:vAlign w:val="center"/>
          </w:tcPr>
          <w:p w14:paraId="4E818EEE" w14:textId="77777777" w:rsidR="003933B2" w:rsidRPr="00B47DDC" w:rsidRDefault="003933B2" w:rsidP="0052687E">
            <w:pPr>
              <w:jc w:val="center"/>
              <w:rPr>
                <w:b/>
                <w:bCs/>
                <w:color w:val="000000"/>
                <w:szCs w:val="24"/>
              </w:rPr>
            </w:pPr>
          </w:p>
        </w:tc>
      </w:tr>
    </w:tbl>
    <w:p w14:paraId="6DECAA77" w14:textId="77777777" w:rsidR="00C75CED" w:rsidRDefault="00C75CED" w:rsidP="00967D06">
      <w:pPr>
        <w:spacing w:after="120"/>
        <w:rPr>
          <w:sz w:val="26"/>
          <w:szCs w:val="26"/>
        </w:rPr>
      </w:pPr>
    </w:p>
    <w:p w14:paraId="2B548E98" w14:textId="77777777" w:rsidR="00D3762B" w:rsidRDefault="009E3A9C" w:rsidP="009E3A9C">
      <w:pPr>
        <w:spacing w:after="120"/>
        <w:jc w:val="center"/>
        <w:rPr>
          <w:sz w:val="26"/>
          <w:szCs w:val="26"/>
        </w:rPr>
      </w:pPr>
      <w:r w:rsidRPr="005D74CE">
        <w:rPr>
          <w:sz w:val="26"/>
          <w:szCs w:val="26"/>
        </w:rPr>
        <w:t>Таблица 1.2.2. Характеристика резервных</w:t>
      </w:r>
      <w:r>
        <w:rPr>
          <w:sz w:val="26"/>
          <w:szCs w:val="26"/>
        </w:rPr>
        <w:t xml:space="preserve"> котлов</w:t>
      </w:r>
      <w:r w:rsidR="00026E09">
        <w:rPr>
          <w:sz w:val="26"/>
          <w:szCs w:val="26"/>
        </w:rPr>
        <w:t xml:space="preserve"> </w:t>
      </w:r>
      <w:r w:rsidR="00C75CED" w:rsidRPr="005D2A5D">
        <w:rPr>
          <w:sz w:val="26"/>
          <w:szCs w:val="26"/>
        </w:rPr>
        <w:t>на источниках тепловой энергии</w:t>
      </w:r>
    </w:p>
    <w:tbl>
      <w:tblPr>
        <w:tblW w:w="14885" w:type="dxa"/>
        <w:jc w:val="center"/>
        <w:tblCellMar>
          <w:left w:w="57" w:type="dxa"/>
          <w:right w:w="57" w:type="dxa"/>
        </w:tblCellMar>
        <w:tblLook w:val="04A0" w:firstRow="1" w:lastRow="0" w:firstColumn="1" w:lastColumn="0" w:noHBand="0" w:noVBand="1"/>
      </w:tblPr>
      <w:tblGrid>
        <w:gridCol w:w="4040"/>
        <w:gridCol w:w="3044"/>
        <w:gridCol w:w="1185"/>
        <w:gridCol w:w="13"/>
        <w:gridCol w:w="1561"/>
        <w:gridCol w:w="1310"/>
        <w:gridCol w:w="14"/>
        <w:gridCol w:w="2027"/>
        <w:gridCol w:w="14"/>
        <w:gridCol w:w="1677"/>
      </w:tblGrid>
      <w:tr w:rsidR="009E3A9C" w:rsidRPr="00B47DDC" w14:paraId="5DD1AB2D" w14:textId="77777777" w:rsidTr="009E3A9C">
        <w:trPr>
          <w:trHeight w:val="20"/>
          <w:jc w:val="center"/>
        </w:trPr>
        <w:tc>
          <w:tcPr>
            <w:tcW w:w="4040" w:type="dxa"/>
            <w:vMerge w:val="restart"/>
            <w:tcBorders>
              <w:top w:val="single" w:sz="4" w:space="0" w:color="auto"/>
              <w:left w:val="single" w:sz="4" w:space="0" w:color="auto"/>
              <w:bottom w:val="single" w:sz="4" w:space="0" w:color="auto"/>
              <w:right w:val="single" w:sz="4" w:space="0" w:color="auto"/>
            </w:tcBorders>
            <w:vAlign w:val="center"/>
            <w:hideMark/>
          </w:tcPr>
          <w:p w14:paraId="65EF1E54"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Наименование теплоснабжающей организации, теплоисточника</w:t>
            </w:r>
          </w:p>
        </w:tc>
        <w:tc>
          <w:tcPr>
            <w:tcW w:w="3044" w:type="dxa"/>
            <w:vMerge w:val="restart"/>
            <w:tcBorders>
              <w:top w:val="single" w:sz="4" w:space="0" w:color="auto"/>
              <w:left w:val="single" w:sz="4" w:space="0" w:color="auto"/>
              <w:bottom w:val="single" w:sz="4" w:space="0" w:color="auto"/>
              <w:right w:val="single" w:sz="4" w:space="0" w:color="auto"/>
            </w:tcBorders>
            <w:vAlign w:val="center"/>
            <w:hideMark/>
          </w:tcPr>
          <w:p w14:paraId="216B76CD"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Адрес теплоисточника</w:t>
            </w:r>
          </w:p>
        </w:tc>
        <w:tc>
          <w:tcPr>
            <w:tcW w:w="1185" w:type="dxa"/>
            <w:vMerge w:val="restart"/>
            <w:tcBorders>
              <w:top w:val="single" w:sz="4" w:space="0" w:color="auto"/>
              <w:left w:val="single" w:sz="4" w:space="0" w:color="auto"/>
              <w:bottom w:val="single" w:sz="4" w:space="0" w:color="auto"/>
              <w:right w:val="single" w:sz="4" w:space="0" w:color="auto"/>
            </w:tcBorders>
            <w:vAlign w:val="center"/>
            <w:hideMark/>
          </w:tcPr>
          <w:p w14:paraId="32B95ABC"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Вид топлива</w:t>
            </w:r>
          </w:p>
        </w:tc>
        <w:tc>
          <w:tcPr>
            <w:tcW w:w="6616" w:type="dxa"/>
            <w:gridSpan w:val="7"/>
            <w:tcBorders>
              <w:top w:val="single" w:sz="4" w:space="0" w:color="auto"/>
              <w:left w:val="nil"/>
              <w:bottom w:val="single" w:sz="4" w:space="0" w:color="auto"/>
              <w:right w:val="single" w:sz="4" w:space="0" w:color="auto"/>
            </w:tcBorders>
            <w:vAlign w:val="center"/>
            <w:hideMark/>
          </w:tcPr>
          <w:p w14:paraId="0BDAA3FC"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Сведения о резервных</w:t>
            </w:r>
            <w:r w:rsidR="006632C4" w:rsidRPr="00B47DDC">
              <w:rPr>
                <w:rFonts w:eastAsia="Times New Roman"/>
                <w:color w:val="000000"/>
                <w:szCs w:val="24"/>
                <w:lang w:eastAsia="ru-RU"/>
              </w:rPr>
              <w:t xml:space="preserve"> </w:t>
            </w:r>
            <w:r w:rsidRPr="00B47DDC">
              <w:rPr>
                <w:rFonts w:eastAsia="Times New Roman"/>
                <w:color w:val="000000"/>
                <w:szCs w:val="24"/>
                <w:lang w:eastAsia="ru-RU"/>
              </w:rPr>
              <w:t>котлах</w:t>
            </w:r>
          </w:p>
        </w:tc>
      </w:tr>
      <w:tr w:rsidR="009E3A9C" w:rsidRPr="00B47DDC" w14:paraId="760A29E1" w14:textId="77777777" w:rsidTr="009E3A9C">
        <w:trPr>
          <w:trHeight w:val="20"/>
          <w:jc w:val="center"/>
        </w:trPr>
        <w:tc>
          <w:tcPr>
            <w:tcW w:w="4040" w:type="dxa"/>
            <w:vMerge/>
            <w:tcBorders>
              <w:top w:val="single" w:sz="4" w:space="0" w:color="auto"/>
              <w:left w:val="single" w:sz="4" w:space="0" w:color="auto"/>
              <w:bottom w:val="single" w:sz="4" w:space="0" w:color="auto"/>
              <w:right w:val="single" w:sz="4" w:space="0" w:color="auto"/>
            </w:tcBorders>
            <w:vAlign w:val="center"/>
            <w:hideMark/>
          </w:tcPr>
          <w:p w14:paraId="4FA0B2C4" w14:textId="77777777" w:rsidR="009E3A9C" w:rsidRPr="00B47DDC" w:rsidRDefault="009E3A9C" w:rsidP="009E3A9C">
            <w:pPr>
              <w:suppressAutoHyphens w:val="0"/>
              <w:rPr>
                <w:rFonts w:eastAsia="Times New Roman"/>
                <w:color w:val="000000"/>
                <w:szCs w:val="24"/>
                <w:lang w:eastAsia="ru-RU"/>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14:paraId="62F6E5BD" w14:textId="77777777" w:rsidR="009E3A9C" w:rsidRPr="00B47DDC" w:rsidRDefault="009E3A9C" w:rsidP="009E3A9C">
            <w:pPr>
              <w:suppressAutoHyphens w:val="0"/>
              <w:rPr>
                <w:rFonts w:eastAsia="Times New Roman"/>
                <w:color w:val="000000"/>
                <w:szCs w:val="24"/>
                <w:lang w:eastAsia="ru-RU"/>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34D86A03" w14:textId="77777777" w:rsidR="009E3A9C" w:rsidRPr="00B47DDC" w:rsidRDefault="009E3A9C" w:rsidP="009E3A9C">
            <w:pPr>
              <w:suppressAutoHyphens w:val="0"/>
              <w:rPr>
                <w:rFonts w:eastAsia="Times New Roman"/>
                <w:color w:val="000000"/>
                <w:szCs w:val="24"/>
                <w:lang w:eastAsia="ru-RU"/>
              </w:rPr>
            </w:pP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6D67D392"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Марки котлов, топок</w:t>
            </w:r>
          </w:p>
        </w:tc>
        <w:tc>
          <w:tcPr>
            <w:tcW w:w="1324" w:type="dxa"/>
            <w:gridSpan w:val="2"/>
            <w:tcBorders>
              <w:top w:val="single" w:sz="4" w:space="0" w:color="auto"/>
              <w:left w:val="single" w:sz="4" w:space="0" w:color="auto"/>
              <w:bottom w:val="single" w:sz="4" w:space="0" w:color="auto"/>
              <w:right w:val="single" w:sz="4" w:space="0" w:color="auto"/>
            </w:tcBorders>
            <w:vAlign w:val="center"/>
            <w:hideMark/>
          </w:tcPr>
          <w:p w14:paraId="432C8A1D"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 xml:space="preserve">Количество </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EBB60F7"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Установленная мощность, Гкал/ч</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583A2D3"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Год ввода в эксплуатацию</w:t>
            </w:r>
          </w:p>
        </w:tc>
      </w:tr>
      <w:tr w:rsidR="009E3A9C" w:rsidRPr="00B47DDC" w14:paraId="46AEF31D" w14:textId="77777777" w:rsidTr="009E3A9C">
        <w:trPr>
          <w:trHeight w:val="20"/>
          <w:jc w:val="center"/>
        </w:trPr>
        <w:tc>
          <w:tcPr>
            <w:tcW w:w="8282" w:type="dxa"/>
            <w:gridSpan w:val="4"/>
            <w:tcBorders>
              <w:top w:val="single" w:sz="4" w:space="0" w:color="auto"/>
              <w:left w:val="single" w:sz="4" w:space="0" w:color="auto"/>
              <w:bottom w:val="single" w:sz="4" w:space="0" w:color="auto"/>
              <w:right w:val="single" w:sz="4" w:space="0" w:color="auto"/>
            </w:tcBorders>
            <w:vAlign w:val="center"/>
            <w:hideMark/>
          </w:tcPr>
          <w:p w14:paraId="7EF58389"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 xml:space="preserve">Муниципальные котельные </w:t>
            </w:r>
            <w:r w:rsidR="00B2175A" w:rsidRPr="00B47DDC">
              <w:rPr>
                <w:rFonts w:eastAsia="Times New Roman"/>
                <w:color w:val="000000"/>
                <w:szCs w:val="24"/>
                <w:lang w:eastAsia="ru-RU"/>
              </w:rPr>
              <w:t>МУП «Сервисбыт»</w:t>
            </w:r>
          </w:p>
        </w:tc>
        <w:tc>
          <w:tcPr>
            <w:tcW w:w="1561" w:type="dxa"/>
            <w:tcBorders>
              <w:top w:val="single" w:sz="4" w:space="0" w:color="auto"/>
              <w:left w:val="nil"/>
              <w:bottom w:val="single" w:sz="4" w:space="0" w:color="auto"/>
              <w:right w:val="single" w:sz="4" w:space="0" w:color="auto"/>
            </w:tcBorders>
            <w:vAlign w:val="center"/>
            <w:hideMark/>
          </w:tcPr>
          <w:p w14:paraId="2BC42711"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 </w:t>
            </w:r>
          </w:p>
        </w:tc>
        <w:tc>
          <w:tcPr>
            <w:tcW w:w="1310" w:type="dxa"/>
            <w:tcBorders>
              <w:top w:val="single" w:sz="4" w:space="0" w:color="auto"/>
              <w:left w:val="nil"/>
              <w:bottom w:val="single" w:sz="4" w:space="0" w:color="auto"/>
              <w:right w:val="single" w:sz="4" w:space="0" w:color="auto"/>
            </w:tcBorders>
            <w:vAlign w:val="center"/>
            <w:hideMark/>
          </w:tcPr>
          <w:p w14:paraId="1F1B7A3D"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шт.</w:t>
            </w:r>
          </w:p>
        </w:tc>
        <w:tc>
          <w:tcPr>
            <w:tcW w:w="2041" w:type="dxa"/>
            <w:gridSpan w:val="2"/>
            <w:tcBorders>
              <w:top w:val="single" w:sz="4" w:space="0" w:color="auto"/>
              <w:left w:val="nil"/>
              <w:bottom w:val="single" w:sz="4" w:space="0" w:color="auto"/>
              <w:right w:val="single" w:sz="4" w:space="0" w:color="auto"/>
            </w:tcBorders>
            <w:vAlign w:val="center"/>
            <w:hideMark/>
          </w:tcPr>
          <w:p w14:paraId="7C2D3F70" w14:textId="77777777" w:rsidR="009E3A9C" w:rsidRPr="00B47DDC" w:rsidRDefault="009E3A9C" w:rsidP="009E3A9C">
            <w:pPr>
              <w:suppressAutoHyphens w:val="0"/>
              <w:jc w:val="center"/>
              <w:rPr>
                <w:rFonts w:eastAsia="Times New Roman"/>
                <w:color w:val="000000"/>
                <w:szCs w:val="24"/>
                <w:lang w:eastAsia="ru-RU"/>
              </w:rPr>
            </w:pPr>
          </w:p>
        </w:tc>
        <w:tc>
          <w:tcPr>
            <w:tcW w:w="1691" w:type="dxa"/>
            <w:gridSpan w:val="2"/>
            <w:tcBorders>
              <w:top w:val="single" w:sz="4" w:space="0" w:color="auto"/>
              <w:left w:val="nil"/>
              <w:bottom w:val="single" w:sz="4" w:space="0" w:color="auto"/>
              <w:right w:val="single" w:sz="4" w:space="0" w:color="auto"/>
            </w:tcBorders>
            <w:vAlign w:val="center"/>
            <w:hideMark/>
          </w:tcPr>
          <w:p w14:paraId="6EE79E40"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 </w:t>
            </w:r>
          </w:p>
        </w:tc>
      </w:tr>
      <w:tr w:rsidR="009E3A9C" w:rsidRPr="00B47DDC" w14:paraId="527568A9" w14:textId="77777777" w:rsidTr="009E3A9C">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40B16EBC"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Котельная 13 квартала</w:t>
            </w:r>
          </w:p>
        </w:tc>
        <w:tc>
          <w:tcPr>
            <w:tcW w:w="3044" w:type="dxa"/>
            <w:tcBorders>
              <w:top w:val="single" w:sz="4" w:space="0" w:color="auto"/>
              <w:left w:val="single" w:sz="4" w:space="0" w:color="auto"/>
              <w:bottom w:val="single" w:sz="4" w:space="0" w:color="auto"/>
              <w:right w:val="single" w:sz="4" w:space="0" w:color="auto"/>
            </w:tcBorders>
            <w:vAlign w:val="center"/>
            <w:hideMark/>
          </w:tcPr>
          <w:p w14:paraId="71F1FBE9"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пер. Спортивный,  д. 5</w:t>
            </w:r>
          </w:p>
        </w:tc>
        <w:tc>
          <w:tcPr>
            <w:tcW w:w="1185" w:type="dxa"/>
            <w:tcBorders>
              <w:top w:val="single" w:sz="4" w:space="0" w:color="auto"/>
              <w:left w:val="nil"/>
              <w:bottom w:val="single" w:sz="4" w:space="0" w:color="auto"/>
              <w:right w:val="single" w:sz="4" w:space="0" w:color="auto"/>
            </w:tcBorders>
            <w:vAlign w:val="center"/>
            <w:hideMark/>
          </w:tcPr>
          <w:p w14:paraId="6B59FCC6"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76431DC1"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07D96FA0" w14:textId="77777777" w:rsidR="009E3A9C" w:rsidRPr="00B47DDC" w:rsidRDefault="009E3A9C" w:rsidP="009E3A9C">
            <w:pPr>
              <w:suppressAutoHyphens w:val="0"/>
              <w:jc w:val="center"/>
              <w:rPr>
                <w:rFonts w:eastAsia="Times New Roman"/>
                <w:color w:val="000000"/>
                <w:szCs w:val="24"/>
                <w:lang w:eastAsia="ru-RU"/>
              </w:rPr>
            </w:pPr>
            <w:r w:rsidRPr="00B47DDC">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3B9C0000" w14:textId="77777777" w:rsidR="009E3A9C" w:rsidRPr="00B47DDC" w:rsidRDefault="009E3A9C" w:rsidP="009E3A9C">
            <w:pPr>
              <w:jc w:val="center"/>
              <w:rPr>
                <w:color w:val="000000"/>
                <w:szCs w:val="24"/>
              </w:rPr>
            </w:pPr>
            <w:r w:rsidRPr="00B47DDC">
              <w:rPr>
                <w:color w:val="000000"/>
                <w:szCs w:val="24"/>
              </w:rPr>
              <w:t>0,24</w:t>
            </w:r>
          </w:p>
        </w:tc>
        <w:tc>
          <w:tcPr>
            <w:tcW w:w="1677" w:type="dxa"/>
            <w:tcBorders>
              <w:top w:val="single" w:sz="4" w:space="0" w:color="auto"/>
              <w:left w:val="nil"/>
              <w:bottom w:val="single" w:sz="4" w:space="0" w:color="auto"/>
              <w:right w:val="single" w:sz="4" w:space="0" w:color="auto"/>
            </w:tcBorders>
            <w:vAlign w:val="center"/>
            <w:hideMark/>
          </w:tcPr>
          <w:p w14:paraId="6AB8E6A6"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2006</w:t>
            </w:r>
          </w:p>
        </w:tc>
      </w:tr>
      <w:tr w:rsidR="009E3A9C" w:rsidRPr="00B47DDC" w14:paraId="52B67C9E" w14:textId="77777777" w:rsidTr="009E3A9C">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7D3D0CFB"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Котельная 21 квартала</w:t>
            </w:r>
          </w:p>
        </w:tc>
        <w:tc>
          <w:tcPr>
            <w:tcW w:w="3044" w:type="dxa"/>
            <w:tcBorders>
              <w:top w:val="single" w:sz="4" w:space="0" w:color="auto"/>
              <w:left w:val="single" w:sz="4" w:space="0" w:color="auto"/>
              <w:bottom w:val="single" w:sz="4" w:space="0" w:color="auto"/>
              <w:right w:val="single" w:sz="4" w:space="0" w:color="auto"/>
            </w:tcBorders>
            <w:vAlign w:val="center"/>
            <w:hideMark/>
          </w:tcPr>
          <w:p w14:paraId="2A280779"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микрорайон 21 квартала д. 2</w:t>
            </w:r>
          </w:p>
        </w:tc>
        <w:tc>
          <w:tcPr>
            <w:tcW w:w="1185" w:type="dxa"/>
            <w:tcBorders>
              <w:top w:val="single" w:sz="4" w:space="0" w:color="auto"/>
              <w:left w:val="nil"/>
              <w:bottom w:val="single" w:sz="4" w:space="0" w:color="auto"/>
              <w:right w:val="single" w:sz="4" w:space="0" w:color="auto"/>
            </w:tcBorders>
            <w:vAlign w:val="center"/>
            <w:hideMark/>
          </w:tcPr>
          <w:p w14:paraId="5CB38466"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6DEB15EB"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КВ-1</w:t>
            </w:r>
          </w:p>
        </w:tc>
        <w:tc>
          <w:tcPr>
            <w:tcW w:w="1324" w:type="dxa"/>
            <w:gridSpan w:val="2"/>
            <w:tcBorders>
              <w:top w:val="single" w:sz="4" w:space="0" w:color="auto"/>
              <w:left w:val="nil"/>
              <w:bottom w:val="single" w:sz="4" w:space="0" w:color="auto"/>
              <w:right w:val="single" w:sz="4" w:space="0" w:color="auto"/>
            </w:tcBorders>
            <w:vAlign w:val="center"/>
            <w:hideMark/>
          </w:tcPr>
          <w:p w14:paraId="6EB4C28B" w14:textId="77777777" w:rsidR="009E3A9C" w:rsidRPr="00B47DDC" w:rsidRDefault="005803E4" w:rsidP="009E3A9C">
            <w:pPr>
              <w:jc w:val="center"/>
              <w:rPr>
                <w:color w:val="000000"/>
                <w:szCs w:val="24"/>
              </w:rPr>
            </w:pPr>
            <w:r w:rsidRPr="00B47DDC">
              <w:rPr>
                <w:color w:val="000000"/>
                <w:szCs w:val="24"/>
              </w:rPr>
              <w:t>2</w:t>
            </w:r>
          </w:p>
        </w:tc>
        <w:tc>
          <w:tcPr>
            <w:tcW w:w="2041" w:type="dxa"/>
            <w:gridSpan w:val="2"/>
            <w:tcBorders>
              <w:top w:val="single" w:sz="4" w:space="0" w:color="auto"/>
              <w:left w:val="nil"/>
              <w:bottom w:val="single" w:sz="4" w:space="0" w:color="auto"/>
              <w:right w:val="single" w:sz="4" w:space="0" w:color="auto"/>
            </w:tcBorders>
            <w:vAlign w:val="center"/>
            <w:hideMark/>
          </w:tcPr>
          <w:p w14:paraId="2798372C" w14:textId="77777777" w:rsidR="009E3A9C" w:rsidRPr="00B47DDC" w:rsidRDefault="005803E4" w:rsidP="009E3A9C">
            <w:pPr>
              <w:jc w:val="center"/>
              <w:rPr>
                <w:color w:val="000000"/>
                <w:szCs w:val="24"/>
              </w:rPr>
            </w:pPr>
            <w:r w:rsidRPr="00B47DDC">
              <w:rPr>
                <w:color w:val="000000"/>
                <w:szCs w:val="24"/>
              </w:rPr>
              <w:t>0,48</w:t>
            </w:r>
          </w:p>
        </w:tc>
        <w:tc>
          <w:tcPr>
            <w:tcW w:w="1677" w:type="dxa"/>
            <w:tcBorders>
              <w:top w:val="single" w:sz="4" w:space="0" w:color="auto"/>
              <w:left w:val="nil"/>
              <w:bottom w:val="single" w:sz="4" w:space="0" w:color="auto"/>
              <w:right w:val="single" w:sz="4" w:space="0" w:color="auto"/>
            </w:tcBorders>
            <w:vAlign w:val="center"/>
            <w:hideMark/>
          </w:tcPr>
          <w:p w14:paraId="15896363"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2002</w:t>
            </w:r>
          </w:p>
        </w:tc>
      </w:tr>
      <w:tr w:rsidR="009E3A9C" w:rsidRPr="00B47DDC" w14:paraId="6AF81BCD" w14:textId="77777777" w:rsidTr="009E3A9C">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3DD7A752"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Котельная 27 квартала</w:t>
            </w:r>
          </w:p>
        </w:tc>
        <w:tc>
          <w:tcPr>
            <w:tcW w:w="3044" w:type="dxa"/>
            <w:tcBorders>
              <w:top w:val="single" w:sz="4" w:space="0" w:color="auto"/>
              <w:left w:val="single" w:sz="4" w:space="0" w:color="auto"/>
              <w:bottom w:val="single" w:sz="4" w:space="0" w:color="auto"/>
              <w:right w:val="single" w:sz="4" w:space="0" w:color="auto"/>
            </w:tcBorders>
            <w:vAlign w:val="center"/>
            <w:hideMark/>
          </w:tcPr>
          <w:p w14:paraId="153ABA2D"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микрорайон 27 квартала д. 1</w:t>
            </w:r>
          </w:p>
        </w:tc>
        <w:tc>
          <w:tcPr>
            <w:tcW w:w="1185" w:type="dxa"/>
            <w:tcBorders>
              <w:top w:val="single" w:sz="4" w:space="0" w:color="auto"/>
              <w:left w:val="nil"/>
              <w:bottom w:val="single" w:sz="4" w:space="0" w:color="auto"/>
              <w:right w:val="single" w:sz="4" w:space="0" w:color="auto"/>
            </w:tcBorders>
            <w:vAlign w:val="center"/>
            <w:hideMark/>
          </w:tcPr>
          <w:p w14:paraId="09050B78"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 xml:space="preserve">дрова </w:t>
            </w:r>
          </w:p>
        </w:tc>
        <w:tc>
          <w:tcPr>
            <w:tcW w:w="1574" w:type="dxa"/>
            <w:gridSpan w:val="2"/>
            <w:tcBorders>
              <w:top w:val="single" w:sz="4" w:space="0" w:color="auto"/>
              <w:left w:val="nil"/>
              <w:bottom w:val="single" w:sz="4" w:space="0" w:color="auto"/>
              <w:right w:val="single" w:sz="4" w:space="0" w:color="auto"/>
            </w:tcBorders>
            <w:vAlign w:val="center"/>
            <w:hideMark/>
          </w:tcPr>
          <w:p w14:paraId="2195BA23"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08128565" w14:textId="77777777" w:rsidR="009E3A9C" w:rsidRPr="00B47DDC" w:rsidRDefault="009E3A9C" w:rsidP="009E3A9C">
            <w:pPr>
              <w:jc w:val="center"/>
              <w:rPr>
                <w:color w:val="000000"/>
                <w:szCs w:val="24"/>
              </w:rPr>
            </w:pPr>
            <w:r w:rsidRPr="00B47DDC">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49941B67" w14:textId="77777777" w:rsidR="009E3A9C" w:rsidRPr="00B47DDC" w:rsidRDefault="009E3A9C" w:rsidP="009E3A9C">
            <w:pPr>
              <w:jc w:val="center"/>
              <w:rPr>
                <w:color w:val="000000"/>
                <w:szCs w:val="24"/>
              </w:rPr>
            </w:pPr>
            <w:r w:rsidRPr="00B47DDC">
              <w:rPr>
                <w:color w:val="000000"/>
                <w:szCs w:val="24"/>
              </w:rPr>
              <w:t>0,24</w:t>
            </w:r>
          </w:p>
        </w:tc>
        <w:tc>
          <w:tcPr>
            <w:tcW w:w="1677" w:type="dxa"/>
            <w:tcBorders>
              <w:top w:val="single" w:sz="4" w:space="0" w:color="auto"/>
              <w:left w:val="nil"/>
              <w:bottom w:val="single" w:sz="4" w:space="0" w:color="auto"/>
              <w:right w:val="single" w:sz="4" w:space="0" w:color="auto"/>
            </w:tcBorders>
            <w:vAlign w:val="center"/>
            <w:hideMark/>
          </w:tcPr>
          <w:p w14:paraId="51EC2299"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1984</w:t>
            </w:r>
          </w:p>
        </w:tc>
      </w:tr>
      <w:tr w:rsidR="009E3A9C" w:rsidRPr="00B47DDC" w14:paraId="1E00A6DE" w14:textId="77777777" w:rsidTr="009E3A9C">
        <w:trPr>
          <w:trHeight w:val="20"/>
          <w:jc w:val="center"/>
        </w:trPr>
        <w:tc>
          <w:tcPr>
            <w:tcW w:w="4040" w:type="dxa"/>
            <w:vMerge w:val="restart"/>
            <w:tcBorders>
              <w:top w:val="single" w:sz="4" w:space="0" w:color="auto"/>
              <w:left w:val="single" w:sz="4" w:space="0" w:color="auto"/>
              <w:bottom w:val="single" w:sz="4" w:space="0" w:color="auto"/>
              <w:right w:val="single" w:sz="4" w:space="0" w:color="auto"/>
            </w:tcBorders>
            <w:vAlign w:val="center"/>
            <w:hideMark/>
          </w:tcPr>
          <w:p w14:paraId="4B4F679B"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Котельная городской бани</w:t>
            </w:r>
          </w:p>
        </w:tc>
        <w:tc>
          <w:tcPr>
            <w:tcW w:w="3044" w:type="dxa"/>
            <w:vMerge w:val="restart"/>
            <w:tcBorders>
              <w:top w:val="single" w:sz="4" w:space="0" w:color="auto"/>
              <w:left w:val="single" w:sz="4" w:space="0" w:color="auto"/>
              <w:bottom w:val="single" w:sz="4" w:space="0" w:color="auto"/>
              <w:right w:val="single" w:sz="4" w:space="0" w:color="auto"/>
            </w:tcBorders>
            <w:vAlign w:val="center"/>
            <w:hideMark/>
          </w:tcPr>
          <w:p w14:paraId="404680F2"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ул. Юрьевецкая, д.18</w:t>
            </w:r>
          </w:p>
        </w:tc>
        <w:tc>
          <w:tcPr>
            <w:tcW w:w="1185" w:type="dxa"/>
            <w:tcBorders>
              <w:top w:val="single" w:sz="4" w:space="0" w:color="auto"/>
              <w:left w:val="nil"/>
              <w:bottom w:val="single" w:sz="4" w:space="0" w:color="auto"/>
              <w:right w:val="single" w:sz="4" w:space="0" w:color="auto"/>
            </w:tcBorders>
            <w:vAlign w:val="center"/>
            <w:hideMark/>
          </w:tcPr>
          <w:p w14:paraId="6BCDA35F"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4B015D16"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0E5CEC49" w14:textId="77777777" w:rsidR="009E3A9C" w:rsidRPr="00B47DDC" w:rsidRDefault="009E3A9C" w:rsidP="009E3A9C">
            <w:pPr>
              <w:jc w:val="center"/>
              <w:rPr>
                <w:color w:val="000000"/>
                <w:szCs w:val="24"/>
              </w:rPr>
            </w:pPr>
            <w:r w:rsidRPr="00B47DDC">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1DE17773" w14:textId="77777777" w:rsidR="009E3A9C" w:rsidRPr="00B47DDC" w:rsidRDefault="009E3A9C" w:rsidP="009E3A9C">
            <w:pPr>
              <w:jc w:val="center"/>
              <w:rPr>
                <w:color w:val="000000"/>
                <w:szCs w:val="24"/>
              </w:rPr>
            </w:pPr>
            <w:r w:rsidRPr="00B47DDC">
              <w:rPr>
                <w:color w:val="000000"/>
                <w:szCs w:val="24"/>
              </w:rPr>
              <w:t>0,24</w:t>
            </w:r>
          </w:p>
        </w:tc>
        <w:tc>
          <w:tcPr>
            <w:tcW w:w="1677" w:type="dxa"/>
            <w:tcBorders>
              <w:top w:val="single" w:sz="4" w:space="0" w:color="auto"/>
              <w:left w:val="nil"/>
              <w:bottom w:val="single" w:sz="4" w:space="0" w:color="auto"/>
              <w:right w:val="single" w:sz="4" w:space="0" w:color="auto"/>
            </w:tcBorders>
            <w:vAlign w:val="center"/>
            <w:hideMark/>
          </w:tcPr>
          <w:p w14:paraId="6DB042D4"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1989</w:t>
            </w:r>
          </w:p>
        </w:tc>
      </w:tr>
      <w:tr w:rsidR="009E3A9C" w:rsidRPr="00B47DDC" w14:paraId="5881E445" w14:textId="77777777" w:rsidTr="009E3A9C">
        <w:trPr>
          <w:trHeight w:val="20"/>
          <w:jc w:val="center"/>
        </w:trPr>
        <w:tc>
          <w:tcPr>
            <w:tcW w:w="4040" w:type="dxa"/>
            <w:vMerge/>
            <w:tcBorders>
              <w:top w:val="single" w:sz="4" w:space="0" w:color="auto"/>
              <w:left w:val="single" w:sz="4" w:space="0" w:color="auto"/>
              <w:bottom w:val="single" w:sz="4" w:space="0" w:color="auto"/>
              <w:right w:val="single" w:sz="4" w:space="0" w:color="auto"/>
            </w:tcBorders>
            <w:vAlign w:val="center"/>
            <w:hideMark/>
          </w:tcPr>
          <w:p w14:paraId="1A0E6333" w14:textId="77777777" w:rsidR="009E3A9C" w:rsidRPr="00B47DDC" w:rsidRDefault="009E3A9C" w:rsidP="009E3A9C">
            <w:pPr>
              <w:suppressAutoHyphens w:val="0"/>
              <w:rPr>
                <w:rFonts w:eastAsia="Times New Roman"/>
                <w:color w:val="000000"/>
                <w:szCs w:val="24"/>
                <w:lang w:eastAsia="ru-RU"/>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14:paraId="3500591F" w14:textId="77777777" w:rsidR="009E3A9C" w:rsidRPr="00B47DDC" w:rsidRDefault="009E3A9C" w:rsidP="009E3A9C">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6967B993"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опилки</w:t>
            </w:r>
          </w:p>
        </w:tc>
        <w:tc>
          <w:tcPr>
            <w:tcW w:w="1574" w:type="dxa"/>
            <w:gridSpan w:val="2"/>
            <w:tcBorders>
              <w:top w:val="single" w:sz="4" w:space="0" w:color="auto"/>
              <w:left w:val="nil"/>
              <w:bottom w:val="single" w:sz="4" w:space="0" w:color="auto"/>
              <w:right w:val="single" w:sz="4" w:space="0" w:color="auto"/>
            </w:tcBorders>
            <w:vAlign w:val="center"/>
            <w:hideMark/>
          </w:tcPr>
          <w:p w14:paraId="4B4728E6"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КВМ-2,0</w:t>
            </w:r>
          </w:p>
        </w:tc>
        <w:tc>
          <w:tcPr>
            <w:tcW w:w="1324" w:type="dxa"/>
            <w:gridSpan w:val="2"/>
            <w:tcBorders>
              <w:top w:val="single" w:sz="4" w:space="0" w:color="auto"/>
              <w:left w:val="nil"/>
              <w:bottom w:val="single" w:sz="4" w:space="0" w:color="auto"/>
              <w:right w:val="single" w:sz="4" w:space="0" w:color="auto"/>
            </w:tcBorders>
            <w:vAlign w:val="center"/>
            <w:hideMark/>
          </w:tcPr>
          <w:p w14:paraId="03F8D9FF" w14:textId="77777777" w:rsidR="009E3A9C" w:rsidRPr="00B47DDC" w:rsidRDefault="009E3A9C" w:rsidP="009E3A9C">
            <w:pPr>
              <w:jc w:val="center"/>
              <w:rPr>
                <w:color w:val="000000"/>
                <w:szCs w:val="24"/>
              </w:rPr>
            </w:pPr>
            <w:r w:rsidRPr="00B47DDC">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7CCFC853" w14:textId="77777777" w:rsidR="009E3A9C" w:rsidRPr="00B47DDC" w:rsidRDefault="009E3A9C" w:rsidP="009E3A9C">
            <w:pPr>
              <w:jc w:val="center"/>
              <w:rPr>
                <w:color w:val="000000"/>
                <w:szCs w:val="24"/>
              </w:rPr>
            </w:pPr>
            <w:r w:rsidRPr="00B47DDC">
              <w:rPr>
                <w:color w:val="000000"/>
                <w:szCs w:val="24"/>
              </w:rPr>
              <w:t>1,72</w:t>
            </w:r>
          </w:p>
        </w:tc>
        <w:tc>
          <w:tcPr>
            <w:tcW w:w="1677" w:type="dxa"/>
            <w:tcBorders>
              <w:top w:val="single" w:sz="4" w:space="0" w:color="auto"/>
              <w:left w:val="nil"/>
              <w:bottom w:val="single" w:sz="4" w:space="0" w:color="auto"/>
              <w:right w:val="single" w:sz="4" w:space="0" w:color="auto"/>
            </w:tcBorders>
            <w:vAlign w:val="center"/>
            <w:hideMark/>
          </w:tcPr>
          <w:p w14:paraId="4A451D4D"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2018</w:t>
            </w:r>
          </w:p>
        </w:tc>
      </w:tr>
      <w:tr w:rsidR="009E3A9C" w:rsidRPr="00B47DDC" w14:paraId="6281DE48" w14:textId="77777777" w:rsidTr="009E3A9C">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0A1F07FB"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Котельная детсада №4«Росинка»</w:t>
            </w:r>
          </w:p>
        </w:tc>
        <w:tc>
          <w:tcPr>
            <w:tcW w:w="3044" w:type="dxa"/>
            <w:tcBorders>
              <w:top w:val="single" w:sz="4" w:space="0" w:color="auto"/>
              <w:left w:val="single" w:sz="4" w:space="0" w:color="auto"/>
              <w:bottom w:val="single" w:sz="4" w:space="0" w:color="auto"/>
              <w:right w:val="single" w:sz="4" w:space="0" w:color="auto"/>
            </w:tcBorders>
            <w:vAlign w:val="center"/>
            <w:hideMark/>
          </w:tcPr>
          <w:p w14:paraId="6381E4A6"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ул. Окружная, д. 47</w:t>
            </w:r>
          </w:p>
        </w:tc>
        <w:tc>
          <w:tcPr>
            <w:tcW w:w="1185" w:type="dxa"/>
            <w:tcBorders>
              <w:top w:val="single" w:sz="4" w:space="0" w:color="auto"/>
              <w:left w:val="nil"/>
              <w:bottom w:val="single" w:sz="4" w:space="0" w:color="auto"/>
              <w:right w:val="single" w:sz="4" w:space="0" w:color="auto"/>
            </w:tcBorders>
            <w:vAlign w:val="center"/>
            <w:hideMark/>
          </w:tcPr>
          <w:p w14:paraId="092DA48D"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370E6C72"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3F63263C" w14:textId="77777777" w:rsidR="009E3A9C" w:rsidRPr="00B47DDC" w:rsidRDefault="009E3A9C" w:rsidP="009E3A9C">
            <w:pPr>
              <w:jc w:val="center"/>
              <w:rPr>
                <w:color w:val="000000"/>
                <w:szCs w:val="24"/>
              </w:rPr>
            </w:pPr>
            <w:r w:rsidRPr="00B47DDC">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59BE96F3" w14:textId="77777777" w:rsidR="009E3A9C" w:rsidRPr="00B47DDC" w:rsidRDefault="009E3A9C" w:rsidP="009E3A9C">
            <w:pPr>
              <w:jc w:val="center"/>
              <w:rPr>
                <w:color w:val="000000"/>
                <w:szCs w:val="24"/>
              </w:rPr>
            </w:pPr>
            <w:r w:rsidRPr="00B47DDC">
              <w:rPr>
                <w:color w:val="000000"/>
                <w:szCs w:val="24"/>
              </w:rPr>
              <w:t>0,24 </w:t>
            </w:r>
          </w:p>
        </w:tc>
        <w:tc>
          <w:tcPr>
            <w:tcW w:w="1677" w:type="dxa"/>
            <w:tcBorders>
              <w:top w:val="single" w:sz="4" w:space="0" w:color="auto"/>
              <w:left w:val="nil"/>
              <w:bottom w:val="single" w:sz="4" w:space="0" w:color="auto"/>
              <w:right w:val="single" w:sz="4" w:space="0" w:color="auto"/>
            </w:tcBorders>
            <w:vAlign w:val="center"/>
            <w:hideMark/>
          </w:tcPr>
          <w:p w14:paraId="7FB1C93B"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1968</w:t>
            </w:r>
          </w:p>
        </w:tc>
      </w:tr>
      <w:tr w:rsidR="009E3A9C" w:rsidRPr="00B47DDC" w14:paraId="4F2F1BD1" w14:textId="77777777" w:rsidTr="009E3A9C">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2B39681E"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Котельная школы № 1</w:t>
            </w:r>
          </w:p>
        </w:tc>
        <w:tc>
          <w:tcPr>
            <w:tcW w:w="3044" w:type="dxa"/>
            <w:tcBorders>
              <w:top w:val="single" w:sz="4" w:space="0" w:color="auto"/>
              <w:left w:val="single" w:sz="4" w:space="0" w:color="auto"/>
              <w:bottom w:val="single" w:sz="4" w:space="0" w:color="auto"/>
              <w:right w:val="single" w:sz="4" w:space="0" w:color="auto"/>
            </w:tcBorders>
            <w:vAlign w:val="center"/>
            <w:hideMark/>
          </w:tcPr>
          <w:p w14:paraId="545C1952"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пл. Революции, д. 11А</w:t>
            </w:r>
          </w:p>
        </w:tc>
        <w:tc>
          <w:tcPr>
            <w:tcW w:w="1185" w:type="dxa"/>
            <w:tcBorders>
              <w:top w:val="single" w:sz="4" w:space="0" w:color="auto"/>
              <w:left w:val="nil"/>
              <w:bottom w:val="single" w:sz="4" w:space="0" w:color="auto"/>
              <w:right w:val="single" w:sz="4" w:space="0" w:color="auto"/>
            </w:tcBorders>
            <w:vAlign w:val="center"/>
            <w:hideMark/>
          </w:tcPr>
          <w:p w14:paraId="6C443122"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0F1DD719"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06D1835F" w14:textId="77777777" w:rsidR="009E3A9C" w:rsidRPr="00B47DDC" w:rsidRDefault="009E3A9C" w:rsidP="009E3A9C">
            <w:pPr>
              <w:jc w:val="center"/>
              <w:rPr>
                <w:color w:val="000000"/>
                <w:szCs w:val="24"/>
              </w:rPr>
            </w:pPr>
            <w:r w:rsidRPr="00B47DDC">
              <w:rPr>
                <w:color w:val="000000"/>
                <w:szCs w:val="24"/>
              </w:rPr>
              <w:t>2</w:t>
            </w:r>
          </w:p>
        </w:tc>
        <w:tc>
          <w:tcPr>
            <w:tcW w:w="2041" w:type="dxa"/>
            <w:gridSpan w:val="2"/>
            <w:tcBorders>
              <w:top w:val="single" w:sz="4" w:space="0" w:color="auto"/>
              <w:left w:val="nil"/>
              <w:bottom w:val="single" w:sz="4" w:space="0" w:color="auto"/>
              <w:right w:val="single" w:sz="4" w:space="0" w:color="auto"/>
            </w:tcBorders>
            <w:vAlign w:val="center"/>
            <w:hideMark/>
          </w:tcPr>
          <w:p w14:paraId="2EA98A36" w14:textId="77777777" w:rsidR="009E3A9C" w:rsidRPr="00B47DDC" w:rsidRDefault="009E3A9C" w:rsidP="009E3A9C">
            <w:pPr>
              <w:jc w:val="center"/>
              <w:rPr>
                <w:color w:val="000000"/>
                <w:szCs w:val="24"/>
              </w:rPr>
            </w:pPr>
            <w:r w:rsidRPr="00B47DDC">
              <w:rPr>
                <w:color w:val="000000"/>
                <w:szCs w:val="24"/>
              </w:rPr>
              <w:t>0,48</w:t>
            </w:r>
          </w:p>
        </w:tc>
        <w:tc>
          <w:tcPr>
            <w:tcW w:w="1677" w:type="dxa"/>
            <w:tcBorders>
              <w:top w:val="single" w:sz="4" w:space="0" w:color="auto"/>
              <w:left w:val="nil"/>
              <w:bottom w:val="single" w:sz="4" w:space="0" w:color="auto"/>
              <w:right w:val="single" w:sz="4" w:space="0" w:color="auto"/>
            </w:tcBorders>
            <w:vAlign w:val="center"/>
            <w:hideMark/>
          </w:tcPr>
          <w:p w14:paraId="39280406"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1988</w:t>
            </w:r>
          </w:p>
        </w:tc>
      </w:tr>
      <w:tr w:rsidR="009E3A9C" w:rsidRPr="00B47DDC" w14:paraId="0225C2F3" w14:textId="77777777" w:rsidTr="009E3A9C">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5D4AFF42"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 xml:space="preserve">Котельная </w:t>
            </w:r>
            <w:r w:rsidR="00FB0214" w:rsidRPr="00B47DDC">
              <w:rPr>
                <w:rFonts w:eastAsia="Times New Roman"/>
                <w:color w:val="000000"/>
                <w:szCs w:val="24"/>
                <w:lang w:eastAsia="ru-RU"/>
              </w:rPr>
              <w:t>Сервисбыта</w:t>
            </w:r>
          </w:p>
        </w:tc>
        <w:tc>
          <w:tcPr>
            <w:tcW w:w="3044" w:type="dxa"/>
            <w:tcBorders>
              <w:top w:val="single" w:sz="4" w:space="0" w:color="auto"/>
              <w:left w:val="nil"/>
              <w:bottom w:val="single" w:sz="4" w:space="0" w:color="auto"/>
              <w:right w:val="single" w:sz="4" w:space="0" w:color="auto"/>
            </w:tcBorders>
            <w:vAlign w:val="center"/>
            <w:hideMark/>
          </w:tcPr>
          <w:p w14:paraId="212F7B1E"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ул. Мал. Советская, д. 15</w:t>
            </w:r>
          </w:p>
        </w:tc>
        <w:tc>
          <w:tcPr>
            <w:tcW w:w="1185" w:type="dxa"/>
            <w:tcBorders>
              <w:top w:val="single" w:sz="4" w:space="0" w:color="auto"/>
              <w:left w:val="nil"/>
              <w:bottom w:val="single" w:sz="4" w:space="0" w:color="auto"/>
              <w:right w:val="single" w:sz="4" w:space="0" w:color="auto"/>
            </w:tcBorders>
            <w:vAlign w:val="center"/>
            <w:hideMark/>
          </w:tcPr>
          <w:p w14:paraId="3592F635"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61FC0D98"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1DA25EDB" w14:textId="77777777" w:rsidR="009E3A9C" w:rsidRPr="00B47DDC" w:rsidRDefault="009E3A9C" w:rsidP="009E3A9C">
            <w:pPr>
              <w:jc w:val="center"/>
              <w:rPr>
                <w:color w:val="000000"/>
                <w:szCs w:val="24"/>
              </w:rPr>
            </w:pPr>
            <w:r w:rsidRPr="00B47DDC">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791DBAD7" w14:textId="77777777" w:rsidR="009E3A9C" w:rsidRPr="00B47DDC" w:rsidRDefault="009E3A9C" w:rsidP="009E3A9C">
            <w:pPr>
              <w:jc w:val="center"/>
              <w:rPr>
                <w:color w:val="000000"/>
                <w:szCs w:val="24"/>
              </w:rPr>
            </w:pPr>
            <w:r w:rsidRPr="00B47DDC">
              <w:rPr>
                <w:color w:val="000000"/>
                <w:szCs w:val="24"/>
              </w:rPr>
              <w:t>0,24</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495CEA8"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1965</w:t>
            </w:r>
          </w:p>
        </w:tc>
      </w:tr>
      <w:tr w:rsidR="005D2A5D" w:rsidRPr="00B47DDC" w14:paraId="1EA0E5E9" w14:textId="77777777" w:rsidTr="009E3A9C">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tcPr>
          <w:p w14:paraId="7DB4956D" w14:textId="77777777" w:rsidR="005D2A5D" w:rsidRPr="00B47DDC" w:rsidRDefault="005D2A5D" w:rsidP="005D2A5D">
            <w:pPr>
              <w:suppressAutoHyphens w:val="0"/>
              <w:rPr>
                <w:rFonts w:eastAsia="Times New Roman"/>
                <w:color w:val="000000"/>
                <w:szCs w:val="24"/>
                <w:lang w:eastAsia="ru-RU"/>
              </w:rPr>
            </w:pPr>
            <w:r w:rsidRPr="00B47DDC">
              <w:rPr>
                <w:rFonts w:eastAsia="Times New Roman"/>
                <w:color w:val="000000"/>
                <w:szCs w:val="24"/>
                <w:lang w:eastAsia="ru-RU"/>
              </w:rPr>
              <w:t>Котельная «Лесторга»</w:t>
            </w:r>
          </w:p>
        </w:tc>
        <w:tc>
          <w:tcPr>
            <w:tcW w:w="3044" w:type="dxa"/>
            <w:tcBorders>
              <w:top w:val="single" w:sz="4" w:space="0" w:color="auto"/>
              <w:left w:val="single" w:sz="4" w:space="0" w:color="auto"/>
              <w:bottom w:val="single" w:sz="4" w:space="0" w:color="auto"/>
              <w:right w:val="single" w:sz="4" w:space="0" w:color="auto"/>
            </w:tcBorders>
            <w:vAlign w:val="center"/>
          </w:tcPr>
          <w:p w14:paraId="13D57CCD" w14:textId="77777777" w:rsidR="005D2A5D" w:rsidRPr="00B47DDC" w:rsidRDefault="005D2A5D" w:rsidP="005D2A5D">
            <w:pPr>
              <w:suppressAutoHyphens w:val="0"/>
              <w:rPr>
                <w:rFonts w:eastAsia="Times New Roman"/>
                <w:color w:val="000000"/>
                <w:szCs w:val="24"/>
                <w:lang w:eastAsia="ru-RU"/>
              </w:rPr>
            </w:pPr>
            <w:r w:rsidRPr="00B47DDC">
              <w:rPr>
                <w:rFonts w:eastAsia="Times New Roman"/>
                <w:color w:val="000000"/>
                <w:szCs w:val="24"/>
                <w:lang w:eastAsia="ru-RU"/>
              </w:rPr>
              <w:t>пер. Полевой, д. 4а</w:t>
            </w:r>
          </w:p>
        </w:tc>
        <w:tc>
          <w:tcPr>
            <w:tcW w:w="1185" w:type="dxa"/>
            <w:tcBorders>
              <w:top w:val="single" w:sz="4" w:space="0" w:color="auto"/>
              <w:left w:val="nil"/>
              <w:bottom w:val="single" w:sz="4" w:space="0" w:color="auto"/>
              <w:right w:val="single" w:sz="4" w:space="0" w:color="auto"/>
            </w:tcBorders>
            <w:vAlign w:val="center"/>
          </w:tcPr>
          <w:p w14:paraId="002174CE" w14:textId="77777777" w:rsidR="005D2A5D" w:rsidRPr="00B47DDC" w:rsidRDefault="005D2A5D" w:rsidP="005D2A5D">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tcPr>
          <w:p w14:paraId="1E8ABC62" w14:textId="77777777" w:rsidR="005D2A5D" w:rsidRPr="00B47DDC" w:rsidRDefault="005D2A5D" w:rsidP="005D2A5D">
            <w:pPr>
              <w:suppressAutoHyphens w:val="0"/>
              <w:jc w:val="center"/>
              <w:rPr>
                <w:rFonts w:eastAsia="Times New Roman"/>
                <w:color w:val="000000"/>
                <w:szCs w:val="24"/>
                <w:lang w:eastAsia="ru-RU"/>
              </w:rPr>
            </w:pPr>
            <w:r w:rsidRPr="00B47DDC">
              <w:rPr>
                <w:rFonts w:eastAsia="Times New Roman"/>
                <w:color w:val="000000"/>
                <w:szCs w:val="24"/>
                <w:lang w:eastAsia="ru-RU"/>
              </w:rPr>
              <w:t>Минск-1</w:t>
            </w:r>
          </w:p>
        </w:tc>
        <w:tc>
          <w:tcPr>
            <w:tcW w:w="1324" w:type="dxa"/>
            <w:gridSpan w:val="2"/>
            <w:tcBorders>
              <w:top w:val="single" w:sz="4" w:space="0" w:color="auto"/>
              <w:left w:val="nil"/>
              <w:bottom w:val="single" w:sz="4" w:space="0" w:color="auto"/>
              <w:right w:val="single" w:sz="4" w:space="0" w:color="auto"/>
            </w:tcBorders>
            <w:vAlign w:val="center"/>
          </w:tcPr>
          <w:p w14:paraId="4B69C243" w14:textId="77777777" w:rsidR="005D2A5D" w:rsidRPr="00B47DDC" w:rsidRDefault="005D2A5D" w:rsidP="005D2A5D">
            <w:pPr>
              <w:jc w:val="center"/>
              <w:rPr>
                <w:color w:val="000000"/>
                <w:szCs w:val="24"/>
              </w:rPr>
            </w:pPr>
            <w:r w:rsidRPr="00B47DDC">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tcPr>
          <w:p w14:paraId="334E5138" w14:textId="77777777" w:rsidR="005D2A5D" w:rsidRPr="00B47DDC" w:rsidRDefault="005D2A5D" w:rsidP="005D2A5D">
            <w:pPr>
              <w:jc w:val="center"/>
              <w:rPr>
                <w:color w:val="000000"/>
                <w:szCs w:val="24"/>
              </w:rPr>
            </w:pPr>
            <w:r w:rsidRPr="00B47DDC">
              <w:rPr>
                <w:color w:val="000000"/>
                <w:szCs w:val="24"/>
              </w:rPr>
              <w:t>0,34</w:t>
            </w:r>
          </w:p>
        </w:tc>
        <w:tc>
          <w:tcPr>
            <w:tcW w:w="1677" w:type="dxa"/>
            <w:tcBorders>
              <w:top w:val="single" w:sz="4" w:space="0" w:color="auto"/>
              <w:left w:val="single" w:sz="4" w:space="0" w:color="auto"/>
              <w:bottom w:val="single" w:sz="4" w:space="0" w:color="auto"/>
              <w:right w:val="single" w:sz="4" w:space="0" w:color="auto"/>
            </w:tcBorders>
            <w:vAlign w:val="center"/>
          </w:tcPr>
          <w:p w14:paraId="5E8E92C1" w14:textId="77777777" w:rsidR="005D2A5D" w:rsidRPr="00B47DDC" w:rsidRDefault="005D2A5D" w:rsidP="005D2A5D">
            <w:pPr>
              <w:suppressAutoHyphens w:val="0"/>
              <w:jc w:val="center"/>
              <w:rPr>
                <w:rFonts w:eastAsia="Times New Roman"/>
                <w:color w:val="000000"/>
                <w:szCs w:val="24"/>
                <w:lang w:eastAsia="ru-RU"/>
              </w:rPr>
            </w:pPr>
            <w:r w:rsidRPr="00B47DDC">
              <w:rPr>
                <w:rFonts w:eastAsia="Times New Roman"/>
                <w:color w:val="000000"/>
                <w:szCs w:val="24"/>
                <w:lang w:eastAsia="ru-RU"/>
              </w:rPr>
              <w:t>1982</w:t>
            </w:r>
          </w:p>
        </w:tc>
      </w:tr>
      <w:tr w:rsidR="009E3A9C" w:rsidRPr="00B47DDC" w14:paraId="1AD02F63" w14:textId="77777777" w:rsidTr="009E3A9C">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1DA0CF6C" w14:textId="77777777" w:rsidR="009E3A9C" w:rsidRPr="00B47DDC" w:rsidRDefault="009E3A9C" w:rsidP="009E3A9C">
            <w:pPr>
              <w:suppressAutoHyphens w:val="0"/>
              <w:rPr>
                <w:rFonts w:eastAsia="Times New Roman"/>
                <w:color w:val="000000"/>
                <w:szCs w:val="24"/>
                <w:lang w:eastAsia="ru-RU"/>
              </w:rPr>
            </w:pPr>
            <w:r w:rsidRPr="00B47DDC">
              <w:rPr>
                <w:rFonts w:eastAsia="Times New Roman"/>
                <w:color w:val="000000"/>
                <w:szCs w:val="24"/>
                <w:lang w:eastAsia="ru-RU"/>
              </w:rPr>
              <w:t>Котельная ОГБПОУ «Костромской автодорожный колледж»</w:t>
            </w:r>
          </w:p>
        </w:tc>
        <w:tc>
          <w:tcPr>
            <w:tcW w:w="3044" w:type="dxa"/>
            <w:tcBorders>
              <w:top w:val="single" w:sz="4" w:space="0" w:color="auto"/>
              <w:left w:val="single" w:sz="4" w:space="0" w:color="auto"/>
              <w:bottom w:val="single" w:sz="4" w:space="0" w:color="auto"/>
              <w:right w:val="single" w:sz="4" w:space="0" w:color="auto"/>
            </w:tcBorders>
            <w:vAlign w:val="center"/>
            <w:hideMark/>
          </w:tcPr>
          <w:p w14:paraId="3D42296B"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ул. Юрьевецкая д. 25</w:t>
            </w:r>
          </w:p>
        </w:tc>
        <w:tc>
          <w:tcPr>
            <w:tcW w:w="1185" w:type="dxa"/>
            <w:tcBorders>
              <w:top w:val="single" w:sz="4" w:space="0" w:color="auto"/>
              <w:left w:val="nil"/>
              <w:bottom w:val="single" w:sz="4" w:space="0" w:color="auto"/>
              <w:right w:val="single" w:sz="4" w:space="0" w:color="auto"/>
            </w:tcBorders>
            <w:vAlign w:val="center"/>
            <w:hideMark/>
          </w:tcPr>
          <w:p w14:paraId="2E3BB6C7"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43DFC004"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79D63D7B" w14:textId="77777777" w:rsidR="009E3A9C" w:rsidRPr="00B47DDC" w:rsidRDefault="009E3A9C" w:rsidP="009E3A9C">
            <w:pPr>
              <w:jc w:val="center"/>
              <w:rPr>
                <w:color w:val="000000"/>
                <w:szCs w:val="24"/>
              </w:rPr>
            </w:pPr>
            <w:r w:rsidRPr="00B47DDC">
              <w:rPr>
                <w:color w:val="000000"/>
                <w:szCs w:val="24"/>
              </w:rPr>
              <w:t>2</w:t>
            </w:r>
          </w:p>
        </w:tc>
        <w:tc>
          <w:tcPr>
            <w:tcW w:w="2041" w:type="dxa"/>
            <w:gridSpan w:val="2"/>
            <w:tcBorders>
              <w:top w:val="single" w:sz="4" w:space="0" w:color="auto"/>
              <w:left w:val="nil"/>
              <w:bottom w:val="single" w:sz="4" w:space="0" w:color="auto"/>
              <w:right w:val="single" w:sz="4" w:space="0" w:color="auto"/>
            </w:tcBorders>
            <w:vAlign w:val="center"/>
            <w:hideMark/>
          </w:tcPr>
          <w:p w14:paraId="2B018455" w14:textId="77777777" w:rsidR="009E3A9C" w:rsidRPr="00B47DDC" w:rsidRDefault="009E3A9C" w:rsidP="009E3A9C">
            <w:pPr>
              <w:jc w:val="center"/>
              <w:rPr>
                <w:color w:val="000000"/>
                <w:szCs w:val="24"/>
              </w:rPr>
            </w:pPr>
            <w:r w:rsidRPr="00B47DDC">
              <w:rPr>
                <w:color w:val="000000"/>
                <w:szCs w:val="24"/>
              </w:rPr>
              <w:t>0,48</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43E730A" w14:textId="77777777" w:rsidR="009E3A9C" w:rsidRPr="00B47DDC" w:rsidRDefault="009E3A9C" w:rsidP="009E3A9C">
            <w:pPr>
              <w:suppressAutoHyphens w:val="0"/>
              <w:jc w:val="center"/>
              <w:rPr>
                <w:rFonts w:eastAsia="Times New Roman"/>
                <w:color w:val="000000"/>
                <w:szCs w:val="24"/>
                <w:lang w:eastAsia="ru-RU"/>
              </w:rPr>
            </w:pPr>
            <w:r w:rsidRPr="00B47DDC">
              <w:rPr>
                <w:rFonts w:eastAsia="Times New Roman"/>
                <w:color w:val="000000"/>
                <w:szCs w:val="24"/>
                <w:lang w:eastAsia="ru-RU"/>
              </w:rPr>
              <w:t>1967</w:t>
            </w:r>
          </w:p>
        </w:tc>
      </w:tr>
      <w:tr w:rsidR="009E3A9C" w:rsidRPr="00B47DDC" w14:paraId="33E11A57" w14:textId="77777777" w:rsidTr="009E3A9C">
        <w:trPr>
          <w:trHeight w:val="20"/>
          <w:jc w:val="center"/>
        </w:trPr>
        <w:tc>
          <w:tcPr>
            <w:tcW w:w="7084" w:type="dxa"/>
            <w:gridSpan w:val="2"/>
            <w:tcBorders>
              <w:top w:val="single" w:sz="4" w:space="0" w:color="auto"/>
              <w:left w:val="single" w:sz="4" w:space="0" w:color="auto"/>
              <w:bottom w:val="single" w:sz="4" w:space="0" w:color="auto"/>
              <w:right w:val="single" w:sz="4" w:space="0" w:color="auto"/>
            </w:tcBorders>
            <w:vAlign w:val="center"/>
          </w:tcPr>
          <w:p w14:paraId="3FB69A0B" w14:textId="77777777" w:rsidR="009E3A9C" w:rsidRPr="00B47DDC" w:rsidRDefault="009E3A9C" w:rsidP="009E3A9C">
            <w:pPr>
              <w:suppressAutoHyphens w:val="0"/>
              <w:rPr>
                <w:rFonts w:eastAsia="Times New Roman"/>
                <w:color w:val="000000"/>
                <w:szCs w:val="24"/>
                <w:lang w:eastAsia="ru-RU"/>
              </w:rPr>
            </w:pPr>
            <w:r w:rsidRPr="00B47DDC">
              <w:rPr>
                <w:rFonts w:eastAsia="Times New Roman"/>
                <w:b/>
                <w:bCs/>
                <w:color w:val="000000"/>
                <w:szCs w:val="24"/>
                <w:lang w:eastAsia="ru-RU"/>
              </w:rPr>
              <w:t>Итого по муниципальным котельным</w:t>
            </w:r>
          </w:p>
        </w:tc>
        <w:tc>
          <w:tcPr>
            <w:tcW w:w="1185" w:type="dxa"/>
            <w:tcBorders>
              <w:top w:val="single" w:sz="4" w:space="0" w:color="auto"/>
              <w:left w:val="nil"/>
              <w:bottom w:val="single" w:sz="4" w:space="0" w:color="auto"/>
              <w:right w:val="single" w:sz="4" w:space="0" w:color="auto"/>
            </w:tcBorders>
            <w:vAlign w:val="center"/>
          </w:tcPr>
          <w:p w14:paraId="5B4070DC" w14:textId="77777777" w:rsidR="009E3A9C" w:rsidRPr="00B47DDC" w:rsidRDefault="009E3A9C" w:rsidP="009E3A9C">
            <w:pPr>
              <w:suppressAutoHyphens w:val="0"/>
              <w:jc w:val="center"/>
              <w:rPr>
                <w:rFonts w:eastAsia="Times New Roman"/>
                <w:color w:val="000000"/>
                <w:szCs w:val="24"/>
                <w:lang w:eastAsia="ru-RU"/>
              </w:rPr>
            </w:pPr>
          </w:p>
        </w:tc>
        <w:tc>
          <w:tcPr>
            <w:tcW w:w="1574" w:type="dxa"/>
            <w:gridSpan w:val="2"/>
            <w:tcBorders>
              <w:top w:val="single" w:sz="4" w:space="0" w:color="auto"/>
              <w:left w:val="nil"/>
              <w:bottom w:val="single" w:sz="4" w:space="0" w:color="auto"/>
              <w:right w:val="single" w:sz="4" w:space="0" w:color="auto"/>
            </w:tcBorders>
            <w:vAlign w:val="center"/>
          </w:tcPr>
          <w:p w14:paraId="52369218" w14:textId="77777777" w:rsidR="009E3A9C" w:rsidRPr="00B47DDC" w:rsidRDefault="009E3A9C" w:rsidP="009E3A9C">
            <w:pPr>
              <w:suppressAutoHyphens w:val="0"/>
              <w:jc w:val="center"/>
              <w:rPr>
                <w:rFonts w:eastAsia="Times New Roman"/>
                <w:color w:val="000000"/>
                <w:szCs w:val="24"/>
                <w:lang w:eastAsia="ru-RU"/>
              </w:rPr>
            </w:pPr>
          </w:p>
        </w:tc>
        <w:tc>
          <w:tcPr>
            <w:tcW w:w="1324" w:type="dxa"/>
            <w:gridSpan w:val="2"/>
            <w:tcBorders>
              <w:top w:val="single" w:sz="4" w:space="0" w:color="auto"/>
              <w:left w:val="nil"/>
              <w:bottom w:val="single" w:sz="4" w:space="0" w:color="auto"/>
              <w:right w:val="single" w:sz="4" w:space="0" w:color="auto"/>
            </w:tcBorders>
            <w:vAlign w:val="center"/>
          </w:tcPr>
          <w:p w14:paraId="128F8B52" w14:textId="77777777" w:rsidR="009E3A9C" w:rsidRPr="00B47DDC" w:rsidRDefault="00A21CA4" w:rsidP="00C75CED">
            <w:pPr>
              <w:jc w:val="center"/>
              <w:rPr>
                <w:b/>
                <w:bCs/>
                <w:color w:val="000000"/>
                <w:szCs w:val="24"/>
              </w:rPr>
            </w:pPr>
            <w:r w:rsidRPr="00B47DDC">
              <w:rPr>
                <w:b/>
                <w:bCs/>
                <w:noProof/>
                <w:color w:val="000000"/>
                <w:szCs w:val="24"/>
              </w:rPr>
              <w:t>13</w:t>
            </w:r>
          </w:p>
        </w:tc>
        <w:tc>
          <w:tcPr>
            <w:tcW w:w="2041" w:type="dxa"/>
            <w:gridSpan w:val="2"/>
            <w:tcBorders>
              <w:top w:val="single" w:sz="4" w:space="0" w:color="auto"/>
              <w:left w:val="nil"/>
              <w:bottom w:val="single" w:sz="4" w:space="0" w:color="auto"/>
              <w:right w:val="single" w:sz="4" w:space="0" w:color="auto"/>
            </w:tcBorders>
            <w:vAlign w:val="center"/>
          </w:tcPr>
          <w:p w14:paraId="27E09225" w14:textId="77777777" w:rsidR="009E3A9C" w:rsidRPr="00B47DDC" w:rsidRDefault="00A21CA4" w:rsidP="00C75CED">
            <w:pPr>
              <w:jc w:val="center"/>
              <w:rPr>
                <w:b/>
                <w:bCs/>
                <w:color w:val="000000"/>
                <w:szCs w:val="24"/>
              </w:rPr>
            </w:pPr>
            <w:r w:rsidRPr="00B47DDC">
              <w:rPr>
                <w:b/>
                <w:bCs/>
                <w:color w:val="000000"/>
                <w:szCs w:val="24"/>
              </w:rPr>
              <w:t>4,7</w:t>
            </w:r>
          </w:p>
        </w:tc>
        <w:tc>
          <w:tcPr>
            <w:tcW w:w="1677" w:type="dxa"/>
            <w:tcBorders>
              <w:top w:val="single" w:sz="4" w:space="0" w:color="auto"/>
              <w:left w:val="single" w:sz="4" w:space="0" w:color="auto"/>
              <w:bottom w:val="single" w:sz="4" w:space="0" w:color="auto"/>
              <w:right w:val="single" w:sz="4" w:space="0" w:color="auto"/>
            </w:tcBorders>
            <w:vAlign w:val="center"/>
          </w:tcPr>
          <w:p w14:paraId="6D53689C" w14:textId="77777777" w:rsidR="009E3A9C" w:rsidRPr="00B47DDC" w:rsidRDefault="009E3A9C" w:rsidP="009E3A9C">
            <w:pPr>
              <w:jc w:val="center"/>
              <w:rPr>
                <w:b/>
                <w:bCs/>
                <w:color w:val="000000"/>
                <w:szCs w:val="24"/>
              </w:rPr>
            </w:pPr>
          </w:p>
        </w:tc>
      </w:tr>
    </w:tbl>
    <w:p w14:paraId="5DBC4436" w14:textId="77777777" w:rsidR="009E3A9C" w:rsidRDefault="009E3A9C" w:rsidP="00967D06">
      <w:pPr>
        <w:rPr>
          <w:sz w:val="26"/>
          <w:szCs w:val="26"/>
        </w:rPr>
      </w:pPr>
    </w:p>
    <w:p w14:paraId="1A91A5D5" w14:textId="77777777" w:rsidR="006322A1" w:rsidRDefault="006322A1" w:rsidP="00967D06">
      <w:pPr>
        <w:spacing w:after="120"/>
        <w:jc w:val="center"/>
      </w:pPr>
      <w:r w:rsidRPr="0099569C">
        <w:rPr>
          <w:sz w:val="26"/>
          <w:szCs w:val="26"/>
        </w:rPr>
        <w:t>Таблица 1.2.</w:t>
      </w:r>
      <w:r w:rsidR="009E3A9C">
        <w:rPr>
          <w:sz w:val="26"/>
          <w:szCs w:val="26"/>
        </w:rPr>
        <w:t>3</w:t>
      </w:r>
      <w:r>
        <w:rPr>
          <w:sz w:val="26"/>
          <w:szCs w:val="26"/>
        </w:rPr>
        <w:t xml:space="preserve">. </w:t>
      </w:r>
      <w:r w:rsidRPr="0099569C">
        <w:rPr>
          <w:sz w:val="26"/>
          <w:szCs w:val="26"/>
        </w:rPr>
        <w:t>Характеристика источников тепловой энергии</w:t>
      </w:r>
      <w:r>
        <w:rPr>
          <w:sz w:val="26"/>
          <w:szCs w:val="26"/>
        </w:rPr>
        <w:t xml:space="preserve"> учреждений и организаций</w:t>
      </w:r>
    </w:p>
    <w:tbl>
      <w:tblPr>
        <w:tblW w:w="4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32"/>
        <w:gridCol w:w="3231"/>
        <w:gridCol w:w="4367"/>
        <w:gridCol w:w="2342"/>
        <w:gridCol w:w="1693"/>
        <w:gridCol w:w="1994"/>
      </w:tblGrid>
      <w:tr w:rsidR="001A5442" w:rsidRPr="005F5D7D" w14:paraId="68C31B7D" w14:textId="77777777" w:rsidTr="007A2869">
        <w:trPr>
          <w:trHeight w:val="20"/>
          <w:jc w:val="center"/>
        </w:trPr>
        <w:tc>
          <w:tcPr>
            <w:tcW w:w="188" w:type="pct"/>
          </w:tcPr>
          <w:p w14:paraId="6093AA87" w14:textId="77777777" w:rsidR="001A5442" w:rsidRPr="005F50D7" w:rsidRDefault="001A5442" w:rsidP="006322A1">
            <w:pPr>
              <w:jc w:val="center"/>
              <w:rPr>
                <w:szCs w:val="24"/>
              </w:rPr>
            </w:pPr>
            <w:r w:rsidRPr="005F50D7">
              <w:rPr>
                <w:szCs w:val="24"/>
              </w:rPr>
              <w:t>№ п/п</w:t>
            </w:r>
          </w:p>
        </w:tc>
        <w:tc>
          <w:tcPr>
            <w:tcW w:w="1141" w:type="pct"/>
            <w:vAlign w:val="center"/>
          </w:tcPr>
          <w:p w14:paraId="1C01E831" w14:textId="77777777" w:rsidR="001A5442" w:rsidRPr="005F50D7" w:rsidRDefault="001A5442" w:rsidP="006322A1">
            <w:pPr>
              <w:jc w:val="center"/>
              <w:rPr>
                <w:szCs w:val="24"/>
              </w:rPr>
            </w:pPr>
            <w:r w:rsidRPr="005F50D7">
              <w:rPr>
                <w:szCs w:val="24"/>
              </w:rPr>
              <w:t>Адрес, расположение котельной</w:t>
            </w:r>
          </w:p>
        </w:tc>
        <w:tc>
          <w:tcPr>
            <w:tcW w:w="1542" w:type="pct"/>
            <w:vAlign w:val="center"/>
          </w:tcPr>
          <w:p w14:paraId="10356FE7" w14:textId="77777777" w:rsidR="001A5442" w:rsidRPr="005F50D7" w:rsidRDefault="001A5442" w:rsidP="006322A1">
            <w:pPr>
              <w:jc w:val="center"/>
              <w:rPr>
                <w:szCs w:val="24"/>
              </w:rPr>
            </w:pPr>
            <w:r w:rsidRPr="005F50D7">
              <w:rPr>
                <w:szCs w:val="24"/>
              </w:rPr>
              <w:t>Эксплуатирующая организация-собственник</w:t>
            </w:r>
          </w:p>
        </w:tc>
        <w:tc>
          <w:tcPr>
            <w:tcW w:w="827" w:type="pct"/>
          </w:tcPr>
          <w:p w14:paraId="6D12AB0F" w14:textId="77777777" w:rsidR="001A5442" w:rsidRPr="005F50D7" w:rsidRDefault="00FA7A4B" w:rsidP="006322A1">
            <w:pPr>
              <w:jc w:val="center"/>
              <w:rPr>
                <w:szCs w:val="24"/>
              </w:rPr>
            </w:pPr>
            <w:r>
              <w:rPr>
                <w:szCs w:val="24"/>
              </w:rPr>
              <w:t>Марки</w:t>
            </w:r>
            <w:r w:rsidR="001A5442" w:rsidRPr="005F50D7">
              <w:rPr>
                <w:szCs w:val="24"/>
              </w:rPr>
              <w:t xml:space="preserve"> котлов </w:t>
            </w:r>
          </w:p>
        </w:tc>
        <w:tc>
          <w:tcPr>
            <w:tcW w:w="598" w:type="pct"/>
          </w:tcPr>
          <w:p w14:paraId="00395CDC" w14:textId="77777777" w:rsidR="001A5442" w:rsidRPr="005F50D7" w:rsidRDefault="001A5442" w:rsidP="006322A1">
            <w:pPr>
              <w:jc w:val="center"/>
              <w:rPr>
                <w:szCs w:val="24"/>
              </w:rPr>
            </w:pPr>
            <w:r w:rsidRPr="005F50D7">
              <w:rPr>
                <w:szCs w:val="24"/>
              </w:rPr>
              <w:t>Количество котлов</w:t>
            </w:r>
          </w:p>
        </w:tc>
        <w:tc>
          <w:tcPr>
            <w:tcW w:w="704" w:type="pct"/>
          </w:tcPr>
          <w:p w14:paraId="33AC0185" w14:textId="77777777" w:rsidR="001A5442" w:rsidRPr="005F50D7" w:rsidRDefault="001A5442" w:rsidP="006322A1">
            <w:pPr>
              <w:jc w:val="center"/>
              <w:rPr>
                <w:szCs w:val="24"/>
              </w:rPr>
            </w:pPr>
            <w:r w:rsidRPr="005F50D7">
              <w:rPr>
                <w:szCs w:val="24"/>
              </w:rPr>
              <w:t>Вид топлива</w:t>
            </w:r>
          </w:p>
        </w:tc>
      </w:tr>
      <w:tr w:rsidR="00967D06" w:rsidRPr="005F5D7D" w14:paraId="23138C44" w14:textId="77777777" w:rsidTr="007A2869">
        <w:trPr>
          <w:trHeight w:val="20"/>
          <w:jc w:val="center"/>
        </w:trPr>
        <w:tc>
          <w:tcPr>
            <w:tcW w:w="188" w:type="pct"/>
            <w:vAlign w:val="center"/>
          </w:tcPr>
          <w:p w14:paraId="20028046" w14:textId="77777777" w:rsidR="00967D06" w:rsidRPr="00477B3D" w:rsidRDefault="00967D06" w:rsidP="00A07AE7">
            <w:pPr>
              <w:jc w:val="center"/>
              <w:rPr>
                <w:szCs w:val="24"/>
              </w:rPr>
            </w:pPr>
          </w:p>
        </w:tc>
        <w:tc>
          <w:tcPr>
            <w:tcW w:w="1141" w:type="pct"/>
            <w:vAlign w:val="center"/>
          </w:tcPr>
          <w:p w14:paraId="1AFFCC8E" w14:textId="77777777" w:rsidR="00967D06" w:rsidRPr="00477B3D" w:rsidRDefault="00967D06" w:rsidP="006322A1">
            <w:pPr>
              <w:rPr>
                <w:szCs w:val="24"/>
              </w:rPr>
            </w:pPr>
          </w:p>
        </w:tc>
        <w:tc>
          <w:tcPr>
            <w:tcW w:w="1542" w:type="pct"/>
            <w:vAlign w:val="center"/>
          </w:tcPr>
          <w:p w14:paraId="6257363B" w14:textId="77777777" w:rsidR="00967D06" w:rsidRPr="00477B3D" w:rsidRDefault="00967D06" w:rsidP="006322A1">
            <w:pPr>
              <w:jc w:val="center"/>
              <w:rPr>
                <w:szCs w:val="24"/>
              </w:rPr>
            </w:pPr>
            <w:r>
              <w:rPr>
                <w:szCs w:val="24"/>
              </w:rPr>
              <w:t>г. Макарьев</w:t>
            </w:r>
          </w:p>
        </w:tc>
        <w:tc>
          <w:tcPr>
            <w:tcW w:w="827" w:type="pct"/>
          </w:tcPr>
          <w:p w14:paraId="46C85CAF" w14:textId="77777777" w:rsidR="00967D06" w:rsidRPr="00477B3D" w:rsidRDefault="00967D06" w:rsidP="00676FAF">
            <w:pPr>
              <w:jc w:val="center"/>
              <w:rPr>
                <w:szCs w:val="24"/>
              </w:rPr>
            </w:pPr>
          </w:p>
        </w:tc>
        <w:tc>
          <w:tcPr>
            <w:tcW w:w="598" w:type="pct"/>
          </w:tcPr>
          <w:p w14:paraId="0F988AF5" w14:textId="77777777" w:rsidR="00967D06" w:rsidRPr="00477B3D" w:rsidRDefault="00967D06" w:rsidP="006322A1">
            <w:pPr>
              <w:jc w:val="center"/>
              <w:rPr>
                <w:szCs w:val="24"/>
              </w:rPr>
            </w:pPr>
          </w:p>
        </w:tc>
        <w:tc>
          <w:tcPr>
            <w:tcW w:w="704" w:type="pct"/>
          </w:tcPr>
          <w:p w14:paraId="6A178343" w14:textId="77777777" w:rsidR="00967D06" w:rsidRPr="00477B3D" w:rsidRDefault="00967D06" w:rsidP="006322A1">
            <w:pPr>
              <w:jc w:val="center"/>
              <w:rPr>
                <w:szCs w:val="24"/>
              </w:rPr>
            </w:pPr>
          </w:p>
        </w:tc>
      </w:tr>
      <w:tr w:rsidR="001A5442" w:rsidRPr="005F5D7D" w14:paraId="0C827CA6" w14:textId="77777777" w:rsidTr="007A2869">
        <w:trPr>
          <w:trHeight w:val="20"/>
          <w:jc w:val="center"/>
        </w:trPr>
        <w:tc>
          <w:tcPr>
            <w:tcW w:w="188" w:type="pct"/>
            <w:vAlign w:val="center"/>
          </w:tcPr>
          <w:p w14:paraId="3FF8C7E6" w14:textId="77777777" w:rsidR="001A5442" w:rsidRPr="00477B3D" w:rsidRDefault="001A5442" w:rsidP="00A07AE7">
            <w:pPr>
              <w:jc w:val="center"/>
              <w:rPr>
                <w:szCs w:val="24"/>
              </w:rPr>
            </w:pPr>
            <w:r w:rsidRPr="00477B3D">
              <w:rPr>
                <w:szCs w:val="24"/>
              </w:rPr>
              <w:t>1</w:t>
            </w:r>
          </w:p>
        </w:tc>
        <w:tc>
          <w:tcPr>
            <w:tcW w:w="1141" w:type="pct"/>
            <w:vAlign w:val="center"/>
          </w:tcPr>
          <w:p w14:paraId="46198910" w14:textId="77777777" w:rsidR="001A5442" w:rsidRPr="00477B3D" w:rsidRDefault="001A5442" w:rsidP="006322A1">
            <w:pPr>
              <w:rPr>
                <w:szCs w:val="24"/>
              </w:rPr>
            </w:pPr>
            <w:r w:rsidRPr="00477B3D">
              <w:rPr>
                <w:szCs w:val="24"/>
              </w:rPr>
              <w:t>ул. М. Советская, д. 9</w:t>
            </w:r>
          </w:p>
        </w:tc>
        <w:tc>
          <w:tcPr>
            <w:tcW w:w="1542" w:type="pct"/>
            <w:vAlign w:val="center"/>
          </w:tcPr>
          <w:p w14:paraId="5CAC01BA" w14:textId="77777777" w:rsidR="001A5442" w:rsidRPr="00FA7A4B" w:rsidRDefault="00A765E7" w:rsidP="006322A1">
            <w:pPr>
              <w:jc w:val="center"/>
              <w:rPr>
                <w:szCs w:val="24"/>
              </w:rPr>
            </w:pPr>
            <w:r w:rsidRPr="00150E61">
              <w:rPr>
                <w:szCs w:val="24"/>
              </w:rPr>
              <w:t>МКУК РЦД</w:t>
            </w:r>
          </w:p>
        </w:tc>
        <w:tc>
          <w:tcPr>
            <w:tcW w:w="827" w:type="pct"/>
          </w:tcPr>
          <w:p w14:paraId="4DCB3162" w14:textId="77777777" w:rsidR="001A5442" w:rsidRPr="00477B3D" w:rsidRDefault="001A5442" w:rsidP="00676FAF">
            <w:pPr>
              <w:jc w:val="center"/>
              <w:rPr>
                <w:szCs w:val="24"/>
              </w:rPr>
            </w:pPr>
            <w:r w:rsidRPr="00477B3D">
              <w:rPr>
                <w:szCs w:val="24"/>
              </w:rPr>
              <w:t>Универсал-6</w:t>
            </w:r>
          </w:p>
        </w:tc>
        <w:tc>
          <w:tcPr>
            <w:tcW w:w="598" w:type="pct"/>
          </w:tcPr>
          <w:p w14:paraId="07325D43" w14:textId="77777777" w:rsidR="001A5442" w:rsidRPr="00477B3D" w:rsidRDefault="001A5442" w:rsidP="006322A1">
            <w:pPr>
              <w:jc w:val="center"/>
              <w:rPr>
                <w:szCs w:val="24"/>
              </w:rPr>
            </w:pPr>
            <w:r w:rsidRPr="00477B3D">
              <w:rPr>
                <w:szCs w:val="24"/>
              </w:rPr>
              <w:t>2</w:t>
            </w:r>
          </w:p>
        </w:tc>
        <w:tc>
          <w:tcPr>
            <w:tcW w:w="704" w:type="pct"/>
          </w:tcPr>
          <w:p w14:paraId="323092F5" w14:textId="77777777" w:rsidR="001A5442" w:rsidRPr="00477B3D" w:rsidRDefault="001A5442" w:rsidP="006322A1">
            <w:pPr>
              <w:jc w:val="center"/>
              <w:rPr>
                <w:szCs w:val="24"/>
              </w:rPr>
            </w:pPr>
            <w:r w:rsidRPr="00477B3D">
              <w:rPr>
                <w:szCs w:val="24"/>
              </w:rPr>
              <w:t>дрова</w:t>
            </w:r>
          </w:p>
        </w:tc>
      </w:tr>
      <w:tr w:rsidR="001A5442" w:rsidRPr="005F5D7D" w14:paraId="08C53110" w14:textId="77777777" w:rsidTr="007A2869">
        <w:trPr>
          <w:trHeight w:val="20"/>
          <w:jc w:val="center"/>
        </w:trPr>
        <w:tc>
          <w:tcPr>
            <w:tcW w:w="188" w:type="pct"/>
            <w:vMerge w:val="restart"/>
            <w:vAlign w:val="center"/>
          </w:tcPr>
          <w:p w14:paraId="04F4B643" w14:textId="77777777" w:rsidR="001A5442" w:rsidRPr="00477B3D" w:rsidRDefault="001A5442" w:rsidP="00A07AE7">
            <w:pPr>
              <w:jc w:val="center"/>
              <w:rPr>
                <w:szCs w:val="24"/>
              </w:rPr>
            </w:pPr>
            <w:r w:rsidRPr="00477B3D">
              <w:rPr>
                <w:szCs w:val="24"/>
              </w:rPr>
              <w:t>2</w:t>
            </w:r>
          </w:p>
        </w:tc>
        <w:tc>
          <w:tcPr>
            <w:tcW w:w="1141" w:type="pct"/>
            <w:vMerge w:val="restart"/>
            <w:vAlign w:val="center"/>
          </w:tcPr>
          <w:p w14:paraId="3B00E688" w14:textId="77777777" w:rsidR="001A5442" w:rsidRPr="00477B3D" w:rsidRDefault="001A5442" w:rsidP="006322A1">
            <w:pPr>
              <w:rPr>
                <w:szCs w:val="24"/>
              </w:rPr>
            </w:pPr>
            <w:r w:rsidRPr="00477B3D">
              <w:rPr>
                <w:szCs w:val="24"/>
              </w:rPr>
              <w:t>пл. Революции, д. 8</w:t>
            </w:r>
          </w:p>
        </w:tc>
        <w:tc>
          <w:tcPr>
            <w:tcW w:w="1542" w:type="pct"/>
            <w:vMerge w:val="restart"/>
            <w:vAlign w:val="center"/>
          </w:tcPr>
          <w:p w14:paraId="2C98C01B" w14:textId="3599C5CD" w:rsidR="001A5442" w:rsidRPr="00FA7A4B" w:rsidRDefault="001A5442" w:rsidP="005F50D7">
            <w:pPr>
              <w:jc w:val="center"/>
              <w:rPr>
                <w:szCs w:val="24"/>
              </w:rPr>
            </w:pPr>
            <w:r w:rsidRPr="00FA7A4B">
              <w:rPr>
                <w:szCs w:val="24"/>
              </w:rPr>
              <w:t>Администрация Макарьевского М</w:t>
            </w:r>
            <w:r w:rsidR="00F8721E">
              <w:rPr>
                <w:szCs w:val="24"/>
              </w:rPr>
              <w:t>О</w:t>
            </w:r>
          </w:p>
        </w:tc>
        <w:tc>
          <w:tcPr>
            <w:tcW w:w="827" w:type="pct"/>
          </w:tcPr>
          <w:p w14:paraId="7B0E9755" w14:textId="77777777" w:rsidR="001A5442" w:rsidRPr="00477B3D" w:rsidRDefault="001A5442" w:rsidP="00676FAF">
            <w:pPr>
              <w:jc w:val="center"/>
              <w:rPr>
                <w:szCs w:val="24"/>
              </w:rPr>
            </w:pPr>
            <w:r w:rsidRPr="00477B3D">
              <w:rPr>
                <w:szCs w:val="24"/>
              </w:rPr>
              <w:t>Универсал-6</w:t>
            </w:r>
          </w:p>
        </w:tc>
        <w:tc>
          <w:tcPr>
            <w:tcW w:w="598" w:type="pct"/>
          </w:tcPr>
          <w:p w14:paraId="79D09BAD" w14:textId="77777777" w:rsidR="001A5442" w:rsidRPr="00477B3D" w:rsidRDefault="001A5442" w:rsidP="006322A1">
            <w:pPr>
              <w:jc w:val="center"/>
              <w:rPr>
                <w:szCs w:val="24"/>
              </w:rPr>
            </w:pPr>
            <w:r w:rsidRPr="00477B3D">
              <w:rPr>
                <w:szCs w:val="24"/>
              </w:rPr>
              <w:t>1</w:t>
            </w:r>
          </w:p>
        </w:tc>
        <w:tc>
          <w:tcPr>
            <w:tcW w:w="704" w:type="pct"/>
            <w:vMerge w:val="restart"/>
            <w:vAlign w:val="center"/>
          </w:tcPr>
          <w:p w14:paraId="52F1292B" w14:textId="77777777" w:rsidR="001A5442" w:rsidRPr="00477B3D" w:rsidRDefault="001A5442" w:rsidP="006322A1">
            <w:pPr>
              <w:jc w:val="center"/>
              <w:rPr>
                <w:szCs w:val="24"/>
              </w:rPr>
            </w:pPr>
            <w:r w:rsidRPr="00477B3D">
              <w:rPr>
                <w:szCs w:val="24"/>
              </w:rPr>
              <w:t>дрова</w:t>
            </w:r>
          </w:p>
        </w:tc>
      </w:tr>
      <w:tr w:rsidR="001A5442" w:rsidRPr="005F5D7D" w14:paraId="658EF88B" w14:textId="77777777" w:rsidTr="007A2869">
        <w:trPr>
          <w:trHeight w:val="20"/>
          <w:jc w:val="center"/>
        </w:trPr>
        <w:tc>
          <w:tcPr>
            <w:tcW w:w="188" w:type="pct"/>
            <w:vMerge/>
            <w:vAlign w:val="center"/>
          </w:tcPr>
          <w:p w14:paraId="0FF7EF82" w14:textId="77777777" w:rsidR="001A5442" w:rsidRPr="00477B3D" w:rsidRDefault="001A5442" w:rsidP="00A07AE7">
            <w:pPr>
              <w:jc w:val="center"/>
              <w:rPr>
                <w:szCs w:val="24"/>
              </w:rPr>
            </w:pPr>
          </w:p>
        </w:tc>
        <w:tc>
          <w:tcPr>
            <w:tcW w:w="1141" w:type="pct"/>
            <w:vMerge/>
            <w:vAlign w:val="center"/>
          </w:tcPr>
          <w:p w14:paraId="35AC06A6" w14:textId="77777777" w:rsidR="001A5442" w:rsidRPr="00477B3D" w:rsidRDefault="001A5442" w:rsidP="006322A1">
            <w:pPr>
              <w:rPr>
                <w:szCs w:val="24"/>
              </w:rPr>
            </w:pPr>
          </w:p>
        </w:tc>
        <w:tc>
          <w:tcPr>
            <w:tcW w:w="1542" w:type="pct"/>
            <w:vMerge/>
            <w:vAlign w:val="center"/>
          </w:tcPr>
          <w:p w14:paraId="2387DF87" w14:textId="77777777" w:rsidR="001A5442" w:rsidRPr="00FA7A4B" w:rsidRDefault="001A5442" w:rsidP="005F50D7">
            <w:pPr>
              <w:jc w:val="center"/>
              <w:rPr>
                <w:szCs w:val="24"/>
              </w:rPr>
            </w:pPr>
          </w:p>
        </w:tc>
        <w:tc>
          <w:tcPr>
            <w:tcW w:w="827" w:type="pct"/>
          </w:tcPr>
          <w:p w14:paraId="2E9713FD" w14:textId="77777777" w:rsidR="001A5442" w:rsidRPr="00477B3D" w:rsidRDefault="001A5442" w:rsidP="00676FAF">
            <w:pPr>
              <w:jc w:val="center"/>
              <w:rPr>
                <w:szCs w:val="24"/>
              </w:rPr>
            </w:pPr>
            <w:r w:rsidRPr="00477B3D">
              <w:rPr>
                <w:szCs w:val="24"/>
              </w:rPr>
              <w:t>КВр-0,6</w:t>
            </w:r>
          </w:p>
        </w:tc>
        <w:tc>
          <w:tcPr>
            <w:tcW w:w="598" w:type="pct"/>
          </w:tcPr>
          <w:p w14:paraId="74E6917F" w14:textId="77777777" w:rsidR="001A5442" w:rsidRPr="00477B3D" w:rsidRDefault="004D7B0A" w:rsidP="006322A1">
            <w:pPr>
              <w:jc w:val="center"/>
              <w:rPr>
                <w:szCs w:val="24"/>
              </w:rPr>
            </w:pPr>
            <w:r w:rsidRPr="00477B3D">
              <w:rPr>
                <w:szCs w:val="24"/>
              </w:rPr>
              <w:t>1</w:t>
            </w:r>
          </w:p>
        </w:tc>
        <w:tc>
          <w:tcPr>
            <w:tcW w:w="704" w:type="pct"/>
            <w:vMerge/>
          </w:tcPr>
          <w:p w14:paraId="4C68A501" w14:textId="77777777" w:rsidR="001A5442" w:rsidRPr="00477B3D" w:rsidRDefault="001A5442" w:rsidP="006322A1">
            <w:pPr>
              <w:jc w:val="center"/>
              <w:rPr>
                <w:szCs w:val="24"/>
              </w:rPr>
            </w:pPr>
          </w:p>
        </w:tc>
      </w:tr>
      <w:tr w:rsidR="00FC1351" w:rsidRPr="005F5D7D" w14:paraId="635F9F06" w14:textId="77777777" w:rsidTr="00FC1351">
        <w:trPr>
          <w:trHeight w:val="20"/>
          <w:jc w:val="center"/>
        </w:trPr>
        <w:tc>
          <w:tcPr>
            <w:tcW w:w="188" w:type="pct"/>
            <w:vAlign w:val="center"/>
          </w:tcPr>
          <w:p w14:paraId="38E1DCE4" w14:textId="77777777" w:rsidR="00FC1351" w:rsidRPr="00477B3D" w:rsidRDefault="00FC1351" w:rsidP="00A07AE7">
            <w:pPr>
              <w:jc w:val="center"/>
              <w:rPr>
                <w:szCs w:val="24"/>
              </w:rPr>
            </w:pPr>
            <w:r w:rsidRPr="00477B3D">
              <w:rPr>
                <w:szCs w:val="24"/>
              </w:rPr>
              <w:t>3</w:t>
            </w:r>
          </w:p>
        </w:tc>
        <w:tc>
          <w:tcPr>
            <w:tcW w:w="1141" w:type="pct"/>
          </w:tcPr>
          <w:p w14:paraId="4BE3DBFD" w14:textId="77777777" w:rsidR="00FC1351" w:rsidRPr="00477B3D" w:rsidRDefault="00FC1351" w:rsidP="00FC1351">
            <w:pPr>
              <w:pStyle w:val="afe"/>
            </w:pPr>
            <w:r w:rsidRPr="00477B3D">
              <w:t>пл. Революции, д.29а</w:t>
            </w:r>
          </w:p>
        </w:tc>
        <w:tc>
          <w:tcPr>
            <w:tcW w:w="1542" w:type="pct"/>
            <w:vAlign w:val="center"/>
          </w:tcPr>
          <w:p w14:paraId="7F7B457C" w14:textId="77777777" w:rsidR="00FC1351" w:rsidRPr="00FA7A4B" w:rsidRDefault="00FC1351" w:rsidP="00FC1351">
            <w:pPr>
              <w:jc w:val="center"/>
              <w:rPr>
                <w:szCs w:val="24"/>
              </w:rPr>
            </w:pPr>
            <w:r w:rsidRPr="00FA7A4B">
              <w:rPr>
                <w:szCs w:val="24"/>
              </w:rPr>
              <w:t>МКУК МРБ Макарьевского МР</w:t>
            </w:r>
          </w:p>
        </w:tc>
        <w:tc>
          <w:tcPr>
            <w:tcW w:w="827" w:type="pct"/>
          </w:tcPr>
          <w:p w14:paraId="37259850" w14:textId="77777777" w:rsidR="00FC1351" w:rsidRPr="00477B3D" w:rsidRDefault="00FC1351" w:rsidP="00FC1351">
            <w:pPr>
              <w:jc w:val="center"/>
              <w:rPr>
                <w:szCs w:val="24"/>
              </w:rPr>
            </w:pPr>
            <w:r w:rsidRPr="00477B3D">
              <w:rPr>
                <w:szCs w:val="24"/>
              </w:rPr>
              <w:t>Универсал-6</w:t>
            </w:r>
          </w:p>
        </w:tc>
        <w:tc>
          <w:tcPr>
            <w:tcW w:w="598" w:type="pct"/>
          </w:tcPr>
          <w:p w14:paraId="38510F0D" w14:textId="77777777" w:rsidR="00FC1351" w:rsidRPr="00477B3D" w:rsidRDefault="00FC1351" w:rsidP="00FC1351">
            <w:pPr>
              <w:jc w:val="center"/>
              <w:rPr>
                <w:szCs w:val="24"/>
              </w:rPr>
            </w:pPr>
            <w:r w:rsidRPr="00477B3D">
              <w:rPr>
                <w:szCs w:val="24"/>
              </w:rPr>
              <w:t>2</w:t>
            </w:r>
          </w:p>
        </w:tc>
        <w:tc>
          <w:tcPr>
            <w:tcW w:w="704" w:type="pct"/>
          </w:tcPr>
          <w:p w14:paraId="18BB4555" w14:textId="77777777" w:rsidR="00FC1351" w:rsidRPr="00477B3D" w:rsidRDefault="00FC1351" w:rsidP="00FC1351">
            <w:pPr>
              <w:jc w:val="center"/>
              <w:rPr>
                <w:szCs w:val="24"/>
              </w:rPr>
            </w:pPr>
            <w:r w:rsidRPr="00477B3D">
              <w:rPr>
                <w:szCs w:val="24"/>
              </w:rPr>
              <w:t>дрова</w:t>
            </w:r>
          </w:p>
        </w:tc>
      </w:tr>
      <w:tr w:rsidR="00FC1351" w:rsidRPr="005F5D7D" w14:paraId="56705C6B" w14:textId="77777777" w:rsidTr="00FC1351">
        <w:trPr>
          <w:trHeight w:val="20"/>
          <w:jc w:val="center"/>
        </w:trPr>
        <w:tc>
          <w:tcPr>
            <w:tcW w:w="188" w:type="pct"/>
            <w:vAlign w:val="center"/>
          </w:tcPr>
          <w:p w14:paraId="66649E84" w14:textId="77777777" w:rsidR="00FC1351" w:rsidRPr="00477B3D" w:rsidRDefault="00FC1351" w:rsidP="00B1473F">
            <w:pPr>
              <w:widowControl w:val="0"/>
              <w:jc w:val="center"/>
              <w:rPr>
                <w:szCs w:val="24"/>
              </w:rPr>
            </w:pPr>
            <w:r w:rsidRPr="00477B3D">
              <w:rPr>
                <w:szCs w:val="24"/>
              </w:rPr>
              <w:t>4</w:t>
            </w:r>
          </w:p>
        </w:tc>
        <w:tc>
          <w:tcPr>
            <w:tcW w:w="1141" w:type="pct"/>
            <w:vAlign w:val="center"/>
          </w:tcPr>
          <w:p w14:paraId="3D221907" w14:textId="77777777" w:rsidR="00FC1351" w:rsidRPr="00477B3D" w:rsidRDefault="00FC1351" w:rsidP="00FC1351">
            <w:pPr>
              <w:widowControl w:val="0"/>
              <w:jc w:val="both"/>
              <w:rPr>
                <w:szCs w:val="24"/>
              </w:rPr>
            </w:pPr>
            <w:r w:rsidRPr="00477B3D">
              <w:rPr>
                <w:szCs w:val="24"/>
              </w:rPr>
              <w:t>ул. Юрьевецкая, д. 1</w:t>
            </w:r>
          </w:p>
        </w:tc>
        <w:tc>
          <w:tcPr>
            <w:tcW w:w="1542" w:type="pct"/>
            <w:vAlign w:val="center"/>
          </w:tcPr>
          <w:p w14:paraId="6026EAAC" w14:textId="77777777" w:rsidR="00FC1351" w:rsidRPr="00FA7A4B" w:rsidRDefault="00FC1351" w:rsidP="00FC1351">
            <w:pPr>
              <w:jc w:val="center"/>
              <w:rPr>
                <w:szCs w:val="24"/>
              </w:rPr>
            </w:pPr>
            <w:r w:rsidRPr="00FA7A4B">
              <w:rPr>
                <w:szCs w:val="24"/>
              </w:rPr>
              <w:t>Военкомат</w:t>
            </w:r>
          </w:p>
        </w:tc>
        <w:tc>
          <w:tcPr>
            <w:tcW w:w="827" w:type="pct"/>
          </w:tcPr>
          <w:p w14:paraId="5005AD1D" w14:textId="77777777" w:rsidR="00FC1351" w:rsidRPr="00477B3D" w:rsidRDefault="00FC1351" w:rsidP="00FC1351">
            <w:pPr>
              <w:jc w:val="center"/>
              <w:rPr>
                <w:szCs w:val="24"/>
              </w:rPr>
            </w:pPr>
            <w:r w:rsidRPr="00477B3D">
              <w:rPr>
                <w:szCs w:val="24"/>
              </w:rPr>
              <w:t>котел длительного горения 500</w:t>
            </w:r>
          </w:p>
        </w:tc>
        <w:tc>
          <w:tcPr>
            <w:tcW w:w="598" w:type="pct"/>
            <w:vAlign w:val="center"/>
          </w:tcPr>
          <w:p w14:paraId="04CF0935" w14:textId="77777777" w:rsidR="00FC1351" w:rsidRPr="00477B3D" w:rsidRDefault="00FC1351" w:rsidP="00FC1351">
            <w:pPr>
              <w:jc w:val="center"/>
              <w:rPr>
                <w:szCs w:val="24"/>
              </w:rPr>
            </w:pPr>
            <w:r w:rsidRPr="00477B3D">
              <w:rPr>
                <w:szCs w:val="24"/>
              </w:rPr>
              <w:t>1</w:t>
            </w:r>
          </w:p>
        </w:tc>
        <w:tc>
          <w:tcPr>
            <w:tcW w:w="704" w:type="pct"/>
            <w:vAlign w:val="center"/>
          </w:tcPr>
          <w:p w14:paraId="15A0D74D" w14:textId="77777777" w:rsidR="00FC1351" w:rsidRPr="00477B3D" w:rsidRDefault="00FC1351" w:rsidP="00FC1351">
            <w:pPr>
              <w:jc w:val="center"/>
              <w:rPr>
                <w:szCs w:val="24"/>
              </w:rPr>
            </w:pPr>
            <w:r w:rsidRPr="00477B3D">
              <w:rPr>
                <w:szCs w:val="24"/>
              </w:rPr>
              <w:t>дрова</w:t>
            </w:r>
          </w:p>
        </w:tc>
      </w:tr>
      <w:tr w:rsidR="00FC1351" w:rsidRPr="005F5D7D" w14:paraId="4B31B8C3" w14:textId="77777777" w:rsidTr="00FC1351">
        <w:trPr>
          <w:trHeight w:val="20"/>
          <w:jc w:val="center"/>
        </w:trPr>
        <w:tc>
          <w:tcPr>
            <w:tcW w:w="188" w:type="pct"/>
            <w:vAlign w:val="center"/>
          </w:tcPr>
          <w:p w14:paraId="2F965E99" w14:textId="77777777" w:rsidR="00FC1351" w:rsidRPr="00477B3D" w:rsidRDefault="00FC1351" w:rsidP="005A34B2">
            <w:pPr>
              <w:widowControl w:val="0"/>
              <w:jc w:val="center"/>
              <w:rPr>
                <w:szCs w:val="24"/>
              </w:rPr>
            </w:pPr>
            <w:r w:rsidRPr="00477B3D">
              <w:rPr>
                <w:szCs w:val="24"/>
              </w:rPr>
              <w:t>5</w:t>
            </w:r>
          </w:p>
        </w:tc>
        <w:tc>
          <w:tcPr>
            <w:tcW w:w="1141" w:type="pct"/>
            <w:vAlign w:val="center"/>
          </w:tcPr>
          <w:p w14:paraId="36B7D25F" w14:textId="77777777" w:rsidR="00FC1351" w:rsidRPr="00477B3D" w:rsidRDefault="00FC1351" w:rsidP="00FC1351">
            <w:pPr>
              <w:widowControl w:val="0"/>
              <w:jc w:val="both"/>
              <w:rPr>
                <w:szCs w:val="24"/>
              </w:rPr>
            </w:pPr>
            <w:r w:rsidRPr="00477B3D">
              <w:rPr>
                <w:szCs w:val="24"/>
              </w:rPr>
              <w:t>пл. Революции, д. 3</w:t>
            </w:r>
          </w:p>
        </w:tc>
        <w:tc>
          <w:tcPr>
            <w:tcW w:w="1542" w:type="pct"/>
            <w:vAlign w:val="center"/>
          </w:tcPr>
          <w:p w14:paraId="450E6898" w14:textId="77777777" w:rsidR="00FC1351" w:rsidRPr="00FA7A4B" w:rsidRDefault="00FC1351" w:rsidP="00FC1351">
            <w:pPr>
              <w:jc w:val="center"/>
              <w:rPr>
                <w:szCs w:val="24"/>
              </w:rPr>
            </w:pPr>
            <w:r w:rsidRPr="00FA7A4B">
              <w:rPr>
                <w:szCs w:val="24"/>
              </w:rPr>
              <w:t>Макарьевский районный суд</w:t>
            </w:r>
          </w:p>
        </w:tc>
        <w:tc>
          <w:tcPr>
            <w:tcW w:w="827" w:type="pct"/>
          </w:tcPr>
          <w:p w14:paraId="54CF6024" w14:textId="77777777" w:rsidR="00FC1351" w:rsidRPr="00477B3D" w:rsidRDefault="00FC1351" w:rsidP="00FC1351">
            <w:pPr>
              <w:jc w:val="center"/>
              <w:rPr>
                <w:szCs w:val="24"/>
              </w:rPr>
            </w:pPr>
            <w:r w:rsidRPr="00477B3D">
              <w:rPr>
                <w:szCs w:val="24"/>
              </w:rPr>
              <w:t>КВр-0,3</w:t>
            </w:r>
          </w:p>
        </w:tc>
        <w:tc>
          <w:tcPr>
            <w:tcW w:w="598" w:type="pct"/>
          </w:tcPr>
          <w:p w14:paraId="32A82583" w14:textId="77777777" w:rsidR="00FC1351" w:rsidRPr="00477B3D" w:rsidRDefault="00FC1351" w:rsidP="00FC1351">
            <w:pPr>
              <w:jc w:val="center"/>
              <w:rPr>
                <w:szCs w:val="24"/>
              </w:rPr>
            </w:pPr>
            <w:r w:rsidRPr="00477B3D">
              <w:rPr>
                <w:szCs w:val="24"/>
              </w:rPr>
              <w:t>2</w:t>
            </w:r>
          </w:p>
        </w:tc>
        <w:tc>
          <w:tcPr>
            <w:tcW w:w="704" w:type="pct"/>
          </w:tcPr>
          <w:p w14:paraId="77B3E3A9" w14:textId="77777777" w:rsidR="00FC1351" w:rsidRPr="00477B3D" w:rsidRDefault="00FC1351" w:rsidP="00FC1351">
            <w:pPr>
              <w:jc w:val="center"/>
              <w:rPr>
                <w:szCs w:val="24"/>
              </w:rPr>
            </w:pPr>
            <w:r w:rsidRPr="00477B3D">
              <w:rPr>
                <w:szCs w:val="24"/>
              </w:rPr>
              <w:t>дрова</w:t>
            </w:r>
          </w:p>
        </w:tc>
      </w:tr>
      <w:tr w:rsidR="00FC1351" w:rsidRPr="005F5D7D" w14:paraId="628CFF69" w14:textId="77777777" w:rsidTr="007A2869">
        <w:trPr>
          <w:trHeight w:val="20"/>
          <w:jc w:val="center"/>
        </w:trPr>
        <w:tc>
          <w:tcPr>
            <w:tcW w:w="188" w:type="pct"/>
            <w:vAlign w:val="center"/>
          </w:tcPr>
          <w:p w14:paraId="4D8A001C" w14:textId="77777777" w:rsidR="00FC1351" w:rsidRPr="00477B3D" w:rsidRDefault="00FC1351" w:rsidP="005A34B2">
            <w:pPr>
              <w:widowControl w:val="0"/>
              <w:jc w:val="center"/>
              <w:rPr>
                <w:szCs w:val="24"/>
              </w:rPr>
            </w:pPr>
            <w:r w:rsidRPr="00477B3D">
              <w:rPr>
                <w:szCs w:val="24"/>
              </w:rPr>
              <w:t>6</w:t>
            </w:r>
          </w:p>
        </w:tc>
        <w:tc>
          <w:tcPr>
            <w:tcW w:w="1141" w:type="pct"/>
            <w:vAlign w:val="center"/>
          </w:tcPr>
          <w:p w14:paraId="423301E5" w14:textId="77777777" w:rsidR="00FC1351" w:rsidRPr="00477B3D" w:rsidRDefault="00FC1351" w:rsidP="00FC1351">
            <w:pPr>
              <w:widowControl w:val="0"/>
              <w:jc w:val="both"/>
              <w:rPr>
                <w:szCs w:val="24"/>
              </w:rPr>
            </w:pPr>
            <w:r w:rsidRPr="00477B3D">
              <w:rPr>
                <w:szCs w:val="24"/>
              </w:rPr>
              <w:t>ул. Площадная, д. 3</w:t>
            </w:r>
          </w:p>
        </w:tc>
        <w:tc>
          <w:tcPr>
            <w:tcW w:w="1542" w:type="pct"/>
            <w:vAlign w:val="center"/>
          </w:tcPr>
          <w:p w14:paraId="39DC9239" w14:textId="77777777" w:rsidR="00FC1351" w:rsidRPr="00FA7A4B" w:rsidRDefault="00FC1351" w:rsidP="00FC1351">
            <w:pPr>
              <w:jc w:val="center"/>
              <w:rPr>
                <w:szCs w:val="24"/>
              </w:rPr>
            </w:pPr>
            <w:r w:rsidRPr="00FA7A4B">
              <w:rPr>
                <w:szCs w:val="24"/>
              </w:rPr>
              <w:t>Пожарная часть №28</w:t>
            </w:r>
          </w:p>
        </w:tc>
        <w:tc>
          <w:tcPr>
            <w:tcW w:w="827" w:type="pct"/>
          </w:tcPr>
          <w:p w14:paraId="5DE25AFD" w14:textId="77777777" w:rsidR="00FC1351" w:rsidRPr="00477B3D" w:rsidRDefault="00FC1351" w:rsidP="00FC1351">
            <w:pPr>
              <w:jc w:val="center"/>
              <w:rPr>
                <w:szCs w:val="24"/>
              </w:rPr>
            </w:pPr>
            <w:r w:rsidRPr="00477B3D">
              <w:rPr>
                <w:szCs w:val="24"/>
                <w:lang w:val="en-US"/>
              </w:rPr>
              <w:t>Lavora</w:t>
            </w:r>
            <w:r>
              <w:rPr>
                <w:szCs w:val="24"/>
              </w:rPr>
              <w:t xml:space="preserve"> </w:t>
            </w:r>
            <w:r w:rsidRPr="00477B3D">
              <w:rPr>
                <w:szCs w:val="24"/>
              </w:rPr>
              <w:t>Эко200</w:t>
            </w:r>
          </w:p>
        </w:tc>
        <w:tc>
          <w:tcPr>
            <w:tcW w:w="598" w:type="pct"/>
          </w:tcPr>
          <w:p w14:paraId="4FC98449" w14:textId="77777777" w:rsidR="00FC1351" w:rsidRPr="00477B3D" w:rsidRDefault="00FC1351" w:rsidP="00FC1351">
            <w:pPr>
              <w:jc w:val="center"/>
              <w:rPr>
                <w:szCs w:val="24"/>
              </w:rPr>
            </w:pPr>
            <w:r w:rsidRPr="00477B3D">
              <w:rPr>
                <w:szCs w:val="24"/>
              </w:rPr>
              <w:t>1</w:t>
            </w:r>
            <w:r>
              <w:rPr>
                <w:szCs w:val="24"/>
              </w:rPr>
              <w:t xml:space="preserve"> </w:t>
            </w:r>
          </w:p>
        </w:tc>
        <w:tc>
          <w:tcPr>
            <w:tcW w:w="704" w:type="pct"/>
          </w:tcPr>
          <w:p w14:paraId="00E4BF56" w14:textId="77777777" w:rsidR="00FC1351" w:rsidRPr="00477B3D" w:rsidRDefault="00FC1351" w:rsidP="00FC1351">
            <w:pPr>
              <w:jc w:val="center"/>
              <w:rPr>
                <w:szCs w:val="24"/>
              </w:rPr>
            </w:pPr>
            <w:r w:rsidRPr="00477B3D">
              <w:rPr>
                <w:szCs w:val="24"/>
              </w:rPr>
              <w:t>дрова</w:t>
            </w:r>
          </w:p>
        </w:tc>
      </w:tr>
      <w:tr w:rsidR="00FC1351" w:rsidRPr="005F5D7D" w14:paraId="55A2200B" w14:textId="77777777" w:rsidTr="007A2869">
        <w:trPr>
          <w:trHeight w:val="20"/>
          <w:jc w:val="center"/>
        </w:trPr>
        <w:tc>
          <w:tcPr>
            <w:tcW w:w="188" w:type="pct"/>
            <w:vAlign w:val="center"/>
          </w:tcPr>
          <w:p w14:paraId="562F4FB0" w14:textId="77777777" w:rsidR="00FC1351" w:rsidRPr="00477B3D" w:rsidRDefault="00FC1351" w:rsidP="005A34B2">
            <w:pPr>
              <w:widowControl w:val="0"/>
              <w:jc w:val="center"/>
              <w:rPr>
                <w:szCs w:val="24"/>
              </w:rPr>
            </w:pPr>
            <w:r w:rsidRPr="00477B3D">
              <w:rPr>
                <w:szCs w:val="24"/>
              </w:rPr>
              <w:t>7</w:t>
            </w:r>
          </w:p>
        </w:tc>
        <w:tc>
          <w:tcPr>
            <w:tcW w:w="1141" w:type="pct"/>
            <w:vAlign w:val="center"/>
          </w:tcPr>
          <w:p w14:paraId="7010F17F" w14:textId="77777777" w:rsidR="00FC1351" w:rsidRPr="00477B3D" w:rsidRDefault="00FC1351" w:rsidP="00FC1351">
            <w:pPr>
              <w:widowControl w:val="0"/>
              <w:jc w:val="both"/>
              <w:rPr>
                <w:szCs w:val="24"/>
              </w:rPr>
            </w:pPr>
            <w:r w:rsidRPr="00477B3D">
              <w:rPr>
                <w:szCs w:val="24"/>
              </w:rPr>
              <w:t xml:space="preserve">ул. Дорожная, д. 2а </w:t>
            </w:r>
          </w:p>
        </w:tc>
        <w:tc>
          <w:tcPr>
            <w:tcW w:w="1542" w:type="pct"/>
            <w:vAlign w:val="center"/>
          </w:tcPr>
          <w:p w14:paraId="550D77D1" w14:textId="77777777" w:rsidR="00FC1351" w:rsidRPr="00FA7A4B" w:rsidRDefault="00FC1351" w:rsidP="00FC1351">
            <w:pPr>
              <w:jc w:val="center"/>
              <w:rPr>
                <w:szCs w:val="24"/>
              </w:rPr>
            </w:pPr>
            <w:r w:rsidRPr="00FA7A4B">
              <w:rPr>
                <w:szCs w:val="24"/>
              </w:rPr>
              <w:t>МО «Макарьевский» (полиция)</w:t>
            </w:r>
          </w:p>
        </w:tc>
        <w:tc>
          <w:tcPr>
            <w:tcW w:w="827" w:type="pct"/>
          </w:tcPr>
          <w:p w14:paraId="00BA6F50" w14:textId="77777777" w:rsidR="00FC1351" w:rsidRPr="00477B3D" w:rsidRDefault="00FC1351" w:rsidP="00FC1351">
            <w:pPr>
              <w:jc w:val="center"/>
              <w:rPr>
                <w:szCs w:val="24"/>
              </w:rPr>
            </w:pPr>
            <w:r w:rsidRPr="00477B3D">
              <w:rPr>
                <w:szCs w:val="24"/>
              </w:rPr>
              <w:t xml:space="preserve">модульная котельная </w:t>
            </w:r>
          </w:p>
        </w:tc>
        <w:tc>
          <w:tcPr>
            <w:tcW w:w="598" w:type="pct"/>
          </w:tcPr>
          <w:p w14:paraId="0B4CF023" w14:textId="77777777" w:rsidR="00FC1351" w:rsidRPr="00477B3D" w:rsidRDefault="00FC1351" w:rsidP="00FC1351">
            <w:pPr>
              <w:jc w:val="center"/>
              <w:rPr>
                <w:szCs w:val="24"/>
              </w:rPr>
            </w:pPr>
            <w:r w:rsidRPr="00477B3D">
              <w:rPr>
                <w:szCs w:val="24"/>
              </w:rPr>
              <w:t>2</w:t>
            </w:r>
          </w:p>
        </w:tc>
        <w:tc>
          <w:tcPr>
            <w:tcW w:w="704" w:type="pct"/>
          </w:tcPr>
          <w:p w14:paraId="21A5184E" w14:textId="77777777" w:rsidR="00FC1351" w:rsidRPr="00477B3D" w:rsidRDefault="00FC1351" w:rsidP="00FC1351">
            <w:pPr>
              <w:jc w:val="center"/>
              <w:rPr>
                <w:szCs w:val="24"/>
              </w:rPr>
            </w:pPr>
            <w:r w:rsidRPr="00477B3D">
              <w:rPr>
                <w:szCs w:val="24"/>
              </w:rPr>
              <w:t>дрова</w:t>
            </w:r>
          </w:p>
        </w:tc>
      </w:tr>
      <w:tr w:rsidR="00FC1351" w:rsidRPr="005F5D7D" w14:paraId="13FA7114" w14:textId="77777777" w:rsidTr="007A2869">
        <w:trPr>
          <w:trHeight w:val="20"/>
          <w:jc w:val="center"/>
        </w:trPr>
        <w:tc>
          <w:tcPr>
            <w:tcW w:w="188" w:type="pct"/>
            <w:vAlign w:val="center"/>
          </w:tcPr>
          <w:p w14:paraId="47B434ED" w14:textId="77777777" w:rsidR="00FC1351" w:rsidRPr="00477B3D" w:rsidRDefault="00FC1351" w:rsidP="005A34B2">
            <w:pPr>
              <w:widowControl w:val="0"/>
              <w:jc w:val="center"/>
              <w:rPr>
                <w:szCs w:val="24"/>
              </w:rPr>
            </w:pPr>
            <w:r w:rsidRPr="00477B3D">
              <w:rPr>
                <w:szCs w:val="24"/>
              </w:rPr>
              <w:t>8</w:t>
            </w:r>
          </w:p>
        </w:tc>
        <w:tc>
          <w:tcPr>
            <w:tcW w:w="1141" w:type="pct"/>
            <w:vAlign w:val="center"/>
          </w:tcPr>
          <w:p w14:paraId="675F520B" w14:textId="77777777" w:rsidR="00FC1351" w:rsidRPr="00477B3D" w:rsidRDefault="00FC1351" w:rsidP="00FC1351">
            <w:pPr>
              <w:widowControl w:val="0"/>
              <w:jc w:val="both"/>
              <w:rPr>
                <w:szCs w:val="24"/>
              </w:rPr>
            </w:pPr>
            <w:r w:rsidRPr="00477B3D">
              <w:rPr>
                <w:szCs w:val="24"/>
              </w:rPr>
              <w:t>ул. Дорожная, д. 6</w:t>
            </w:r>
          </w:p>
        </w:tc>
        <w:tc>
          <w:tcPr>
            <w:tcW w:w="1542" w:type="pct"/>
            <w:vAlign w:val="center"/>
          </w:tcPr>
          <w:p w14:paraId="4EDB6A0E" w14:textId="77777777" w:rsidR="00FC1351" w:rsidRPr="00FA7A4B" w:rsidRDefault="00FC1351" w:rsidP="00FC1351">
            <w:pPr>
              <w:jc w:val="center"/>
              <w:rPr>
                <w:szCs w:val="24"/>
              </w:rPr>
            </w:pPr>
            <w:r w:rsidRPr="00FA7A4B">
              <w:rPr>
                <w:szCs w:val="24"/>
              </w:rPr>
              <w:t>ОГКУ «Макарьевское лесничество»</w:t>
            </w:r>
          </w:p>
        </w:tc>
        <w:tc>
          <w:tcPr>
            <w:tcW w:w="827" w:type="pct"/>
          </w:tcPr>
          <w:p w14:paraId="528070CE" w14:textId="77777777" w:rsidR="00FC1351" w:rsidRPr="00477B3D" w:rsidRDefault="00FC1351" w:rsidP="00FC1351">
            <w:pPr>
              <w:jc w:val="center"/>
              <w:rPr>
                <w:szCs w:val="24"/>
              </w:rPr>
            </w:pPr>
            <w:r w:rsidRPr="00477B3D">
              <w:rPr>
                <w:szCs w:val="24"/>
              </w:rPr>
              <w:t>КВр-0,22</w:t>
            </w:r>
          </w:p>
        </w:tc>
        <w:tc>
          <w:tcPr>
            <w:tcW w:w="598" w:type="pct"/>
          </w:tcPr>
          <w:p w14:paraId="247460E2" w14:textId="77777777" w:rsidR="00FC1351" w:rsidRPr="00477B3D" w:rsidRDefault="00FC1351" w:rsidP="00FC1351">
            <w:pPr>
              <w:jc w:val="center"/>
              <w:rPr>
                <w:szCs w:val="24"/>
              </w:rPr>
            </w:pPr>
            <w:r w:rsidRPr="00477B3D">
              <w:rPr>
                <w:szCs w:val="24"/>
              </w:rPr>
              <w:t>1</w:t>
            </w:r>
          </w:p>
        </w:tc>
        <w:tc>
          <w:tcPr>
            <w:tcW w:w="704" w:type="pct"/>
          </w:tcPr>
          <w:p w14:paraId="1FB593F9" w14:textId="77777777" w:rsidR="00FC1351" w:rsidRPr="00477B3D" w:rsidRDefault="00FC1351" w:rsidP="00FC1351">
            <w:pPr>
              <w:jc w:val="center"/>
              <w:rPr>
                <w:szCs w:val="24"/>
              </w:rPr>
            </w:pPr>
            <w:r w:rsidRPr="00477B3D">
              <w:rPr>
                <w:szCs w:val="24"/>
              </w:rPr>
              <w:t>дрова</w:t>
            </w:r>
          </w:p>
        </w:tc>
      </w:tr>
      <w:tr w:rsidR="00FC1351" w:rsidRPr="005F5D7D" w14:paraId="0E0017B6" w14:textId="77777777" w:rsidTr="007A2869">
        <w:trPr>
          <w:trHeight w:val="20"/>
          <w:jc w:val="center"/>
        </w:trPr>
        <w:tc>
          <w:tcPr>
            <w:tcW w:w="188" w:type="pct"/>
            <w:vAlign w:val="center"/>
          </w:tcPr>
          <w:p w14:paraId="09D0D9E5" w14:textId="77777777" w:rsidR="00FC1351" w:rsidRPr="00477B3D" w:rsidRDefault="00FC1351" w:rsidP="005A34B2">
            <w:pPr>
              <w:widowControl w:val="0"/>
              <w:jc w:val="center"/>
              <w:rPr>
                <w:szCs w:val="24"/>
              </w:rPr>
            </w:pPr>
            <w:r w:rsidRPr="00477B3D">
              <w:rPr>
                <w:szCs w:val="24"/>
              </w:rPr>
              <w:t>9</w:t>
            </w:r>
          </w:p>
        </w:tc>
        <w:tc>
          <w:tcPr>
            <w:tcW w:w="1141" w:type="pct"/>
            <w:vAlign w:val="center"/>
          </w:tcPr>
          <w:p w14:paraId="2C43E090" w14:textId="77777777" w:rsidR="00FC1351" w:rsidRPr="00477B3D" w:rsidRDefault="00FC1351" w:rsidP="00FC1351">
            <w:pPr>
              <w:widowControl w:val="0"/>
              <w:jc w:val="both"/>
              <w:rPr>
                <w:szCs w:val="24"/>
              </w:rPr>
            </w:pPr>
            <w:r w:rsidRPr="00477B3D">
              <w:rPr>
                <w:szCs w:val="24"/>
              </w:rPr>
              <w:t>ул. М. Советская, д. 4</w:t>
            </w:r>
          </w:p>
        </w:tc>
        <w:tc>
          <w:tcPr>
            <w:tcW w:w="1542" w:type="pct"/>
            <w:vAlign w:val="center"/>
          </w:tcPr>
          <w:p w14:paraId="430ABAE5" w14:textId="77777777" w:rsidR="00FC1351" w:rsidRPr="00FA7A4B" w:rsidRDefault="00FC1351" w:rsidP="00FC1351">
            <w:pPr>
              <w:jc w:val="center"/>
              <w:rPr>
                <w:szCs w:val="24"/>
              </w:rPr>
            </w:pPr>
            <w:r w:rsidRPr="00FA7A4B">
              <w:rPr>
                <w:szCs w:val="24"/>
              </w:rPr>
              <w:t>ТЦ Высшая Лига</w:t>
            </w:r>
          </w:p>
        </w:tc>
        <w:tc>
          <w:tcPr>
            <w:tcW w:w="827" w:type="pct"/>
          </w:tcPr>
          <w:p w14:paraId="0DB0C114" w14:textId="77777777" w:rsidR="00FC1351" w:rsidRPr="00477B3D" w:rsidRDefault="00FC1351" w:rsidP="00FC1351">
            <w:pPr>
              <w:jc w:val="center"/>
              <w:rPr>
                <w:szCs w:val="24"/>
              </w:rPr>
            </w:pPr>
            <w:r w:rsidRPr="00477B3D">
              <w:rPr>
                <w:szCs w:val="24"/>
              </w:rPr>
              <w:t>пеллетный котел</w:t>
            </w:r>
          </w:p>
        </w:tc>
        <w:tc>
          <w:tcPr>
            <w:tcW w:w="598" w:type="pct"/>
          </w:tcPr>
          <w:p w14:paraId="50EBE698" w14:textId="77777777" w:rsidR="00FC1351" w:rsidRPr="00477B3D" w:rsidRDefault="00FC1351" w:rsidP="00FC1351">
            <w:pPr>
              <w:jc w:val="center"/>
              <w:rPr>
                <w:szCs w:val="24"/>
              </w:rPr>
            </w:pPr>
            <w:r w:rsidRPr="00477B3D">
              <w:rPr>
                <w:szCs w:val="24"/>
              </w:rPr>
              <w:t>1</w:t>
            </w:r>
          </w:p>
        </w:tc>
        <w:tc>
          <w:tcPr>
            <w:tcW w:w="704" w:type="pct"/>
          </w:tcPr>
          <w:p w14:paraId="04FA3641" w14:textId="77777777" w:rsidR="00FC1351" w:rsidRPr="00477B3D" w:rsidRDefault="00FC1351" w:rsidP="00FC1351">
            <w:pPr>
              <w:jc w:val="center"/>
              <w:rPr>
                <w:szCs w:val="24"/>
              </w:rPr>
            </w:pPr>
            <w:r w:rsidRPr="00477B3D">
              <w:rPr>
                <w:szCs w:val="24"/>
              </w:rPr>
              <w:t>пеллеты</w:t>
            </w:r>
          </w:p>
        </w:tc>
      </w:tr>
      <w:tr w:rsidR="00FC1351" w:rsidRPr="005F5D7D" w14:paraId="77243172" w14:textId="77777777" w:rsidTr="00FC1351">
        <w:trPr>
          <w:trHeight w:val="193"/>
          <w:jc w:val="center"/>
        </w:trPr>
        <w:tc>
          <w:tcPr>
            <w:tcW w:w="188" w:type="pct"/>
            <w:vAlign w:val="center"/>
          </w:tcPr>
          <w:p w14:paraId="349A4828" w14:textId="77777777" w:rsidR="00FC1351" w:rsidRPr="00477B3D" w:rsidRDefault="00FC1351" w:rsidP="00EE15E8">
            <w:pPr>
              <w:widowControl w:val="0"/>
              <w:jc w:val="center"/>
              <w:rPr>
                <w:szCs w:val="24"/>
              </w:rPr>
            </w:pPr>
            <w:r w:rsidRPr="00477B3D">
              <w:rPr>
                <w:szCs w:val="24"/>
              </w:rPr>
              <w:lastRenderedPageBreak/>
              <w:t>10</w:t>
            </w:r>
          </w:p>
        </w:tc>
        <w:tc>
          <w:tcPr>
            <w:tcW w:w="1141" w:type="pct"/>
            <w:vAlign w:val="center"/>
          </w:tcPr>
          <w:p w14:paraId="1DCEF25C" w14:textId="77777777" w:rsidR="00FC1351" w:rsidRPr="00477B3D" w:rsidRDefault="00FC1351" w:rsidP="00FC1351">
            <w:pPr>
              <w:widowControl w:val="0"/>
              <w:jc w:val="both"/>
              <w:rPr>
                <w:szCs w:val="24"/>
              </w:rPr>
            </w:pPr>
            <w:r w:rsidRPr="00477B3D">
              <w:rPr>
                <w:szCs w:val="24"/>
              </w:rPr>
              <w:t>ул. Дорожная, д. 12</w:t>
            </w:r>
          </w:p>
        </w:tc>
        <w:tc>
          <w:tcPr>
            <w:tcW w:w="1542" w:type="pct"/>
            <w:vAlign w:val="center"/>
          </w:tcPr>
          <w:p w14:paraId="2734865F" w14:textId="77777777" w:rsidR="00FC1351" w:rsidRPr="00FA7A4B" w:rsidRDefault="00FC1351" w:rsidP="00FC1351">
            <w:pPr>
              <w:jc w:val="center"/>
              <w:rPr>
                <w:szCs w:val="24"/>
              </w:rPr>
            </w:pPr>
            <w:r w:rsidRPr="00FA7A4B">
              <w:rPr>
                <w:color w:val="000000"/>
                <w:szCs w:val="24"/>
              </w:rPr>
              <w:t>Макарьевский участок ОГБУ «Костромаавтодор»</w:t>
            </w:r>
          </w:p>
        </w:tc>
        <w:tc>
          <w:tcPr>
            <w:tcW w:w="827" w:type="pct"/>
            <w:vAlign w:val="center"/>
          </w:tcPr>
          <w:p w14:paraId="2513A0E9" w14:textId="77777777" w:rsidR="00FC1351" w:rsidRPr="00477B3D" w:rsidRDefault="00FC1351" w:rsidP="00FC1351">
            <w:pPr>
              <w:jc w:val="center"/>
              <w:rPr>
                <w:szCs w:val="24"/>
              </w:rPr>
            </w:pPr>
            <w:r w:rsidRPr="00477B3D">
              <w:rPr>
                <w:szCs w:val="24"/>
              </w:rPr>
              <w:t xml:space="preserve">Универсал-5 </w:t>
            </w:r>
          </w:p>
        </w:tc>
        <w:tc>
          <w:tcPr>
            <w:tcW w:w="598" w:type="pct"/>
            <w:vAlign w:val="center"/>
          </w:tcPr>
          <w:p w14:paraId="7D10DF89" w14:textId="77777777" w:rsidR="00FC1351" w:rsidRPr="00477B3D" w:rsidRDefault="00FC1351" w:rsidP="00FC1351">
            <w:pPr>
              <w:jc w:val="center"/>
              <w:rPr>
                <w:szCs w:val="24"/>
              </w:rPr>
            </w:pPr>
            <w:r w:rsidRPr="00477B3D">
              <w:rPr>
                <w:szCs w:val="24"/>
              </w:rPr>
              <w:t>1</w:t>
            </w:r>
          </w:p>
        </w:tc>
        <w:tc>
          <w:tcPr>
            <w:tcW w:w="704" w:type="pct"/>
            <w:vAlign w:val="center"/>
          </w:tcPr>
          <w:p w14:paraId="0B5C8342" w14:textId="77777777" w:rsidR="00FC1351" w:rsidRPr="00477B3D" w:rsidRDefault="00FC1351" w:rsidP="00FC1351">
            <w:pPr>
              <w:jc w:val="center"/>
              <w:rPr>
                <w:szCs w:val="24"/>
              </w:rPr>
            </w:pPr>
            <w:r w:rsidRPr="00477B3D">
              <w:rPr>
                <w:szCs w:val="24"/>
              </w:rPr>
              <w:t>дрова</w:t>
            </w:r>
          </w:p>
        </w:tc>
      </w:tr>
      <w:tr w:rsidR="00FC1351" w:rsidRPr="005F5D7D" w14:paraId="637D53A8" w14:textId="77777777" w:rsidTr="00720BD7">
        <w:trPr>
          <w:trHeight w:val="20"/>
          <w:jc w:val="center"/>
        </w:trPr>
        <w:tc>
          <w:tcPr>
            <w:tcW w:w="188" w:type="pct"/>
            <w:vAlign w:val="center"/>
          </w:tcPr>
          <w:p w14:paraId="4289E4A4" w14:textId="77777777" w:rsidR="00FC1351" w:rsidRPr="00477B3D" w:rsidRDefault="00FC1351" w:rsidP="00EE15E8">
            <w:pPr>
              <w:widowControl w:val="0"/>
              <w:jc w:val="center"/>
              <w:rPr>
                <w:szCs w:val="24"/>
              </w:rPr>
            </w:pPr>
            <w:r w:rsidRPr="00477B3D">
              <w:rPr>
                <w:szCs w:val="24"/>
              </w:rPr>
              <w:t>11</w:t>
            </w:r>
          </w:p>
        </w:tc>
        <w:tc>
          <w:tcPr>
            <w:tcW w:w="1141" w:type="pct"/>
            <w:vAlign w:val="center"/>
          </w:tcPr>
          <w:p w14:paraId="3F1535BB" w14:textId="77777777" w:rsidR="00FC1351" w:rsidRPr="00477B3D" w:rsidRDefault="00FC1351" w:rsidP="00FC1351">
            <w:pPr>
              <w:widowControl w:val="0"/>
              <w:jc w:val="both"/>
              <w:rPr>
                <w:szCs w:val="24"/>
              </w:rPr>
            </w:pPr>
            <w:r w:rsidRPr="00477B3D">
              <w:rPr>
                <w:szCs w:val="24"/>
              </w:rPr>
              <w:t>ул. Уколово, д. 2б</w:t>
            </w:r>
          </w:p>
        </w:tc>
        <w:tc>
          <w:tcPr>
            <w:tcW w:w="1542" w:type="pct"/>
            <w:vAlign w:val="center"/>
          </w:tcPr>
          <w:p w14:paraId="2BBB0BB8" w14:textId="77777777" w:rsidR="00FC1351" w:rsidRPr="00FA7A4B" w:rsidRDefault="00FC1351" w:rsidP="00FC1351">
            <w:pPr>
              <w:jc w:val="center"/>
              <w:rPr>
                <w:szCs w:val="24"/>
              </w:rPr>
            </w:pPr>
            <w:r w:rsidRPr="00FA7A4B">
              <w:rPr>
                <w:szCs w:val="24"/>
              </w:rPr>
              <w:t>ЗАО «ДОЗ Макарьевский»</w:t>
            </w:r>
          </w:p>
        </w:tc>
        <w:tc>
          <w:tcPr>
            <w:tcW w:w="827" w:type="pct"/>
            <w:vAlign w:val="center"/>
          </w:tcPr>
          <w:p w14:paraId="41BD61F1" w14:textId="77777777" w:rsidR="00FC1351" w:rsidRPr="00477B3D" w:rsidRDefault="00FC1351" w:rsidP="00FC1351">
            <w:pPr>
              <w:jc w:val="center"/>
              <w:rPr>
                <w:szCs w:val="24"/>
              </w:rPr>
            </w:pPr>
            <w:r w:rsidRPr="00477B3D">
              <w:rPr>
                <w:szCs w:val="24"/>
              </w:rPr>
              <w:t xml:space="preserve">Белорусь (Гомель)-2 </w:t>
            </w:r>
          </w:p>
        </w:tc>
        <w:tc>
          <w:tcPr>
            <w:tcW w:w="598" w:type="pct"/>
            <w:vAlign w:val="center"/>
          </w:tcPr>
          <w:p w14:paraId="19633B10" w14:textId="77777777" w:rsidR="00FC1351" w:rsidRPr="00477B3D" w:rsidRDefault="00FC1351" w:rsidP="00FC1351">
            <w:pPr>
              <w:jc w:val="center"/>
              <w:rPr>
                <w:szCs w:val="24"/>
              </w:rPr>
            </w:pPr>
            <w:r w:rsidRPr="00477B3D">
              <w:rPr>
                <w:szCs w:val="24"/>
              </w:rPr>
              <w:t>1</w:t>
            </w:r>
          </w:p>
        </w:tc>
        <w:tc>
          <w:tcPr>
            <w:tcW w:w="704" w:type="pct"/>
            <w:vAlign w:val="center"/>
          </w:tcPr>
          <w:p w14:paraId="0EDD867E" w14:textId="77777777" w:rsidR="00FC1351" w:rsidRPr="00477B3D" w:rsidRDefault="00FC1351" w:rsidP="00FC1351">
            <w:pPr>
              <w:jc w:val="center"/>
              <w:rPr>
                <w:szCs w:val="24"/>
              </w:rPr>
            </w:pPr>
            <w:r w:rsidRPr="00477B3D">
              <w:rPr>
                <w:szCs w:val="24"/>
              </w:rPr>
              <w:t>отходы деревообработки</w:t>
            </w:r>
          </w:p>
        </w:tc>
      </w:tr>
      <w:tr w:rsidR="00FC1351" w:rsidRPr="005F5D7D" w14:paraId="41633FB0" w14:textId="77777777" w:rsidTr="00FC1351">
        <w:trPr>
          <w:trHeight w:val="20"/>
          <w:jc w:val="center"/>
        </w:trPr>
        <w:tc>
          <w:tcPr>
            <w:tcW w:w="188" w:type="pct"/>
            <w:vAlign w:val="center"/>
          </w:tcPr>
          <w:p w14:paraId="59FF4399" w14:textId="77777777" w:rsidR="00FC1351" w:rsidRPr="00477B3D" w:rsidRDefault="00FC1351" w:rsidP="00EE15E8">
            <w:pPr>
              <w:widowControl w:val="0"/>
              <w:jc w:val="center"/>
              <w:rPr>
                <w:szCs w:val="24"/>
              </w:rPr>
            </w:pPr>
            <w:r w:rsidRPr="00477B3D">
              <w:rPr>
                <w:szCs w:val="24"/>
              </w:rPr>
              <w:t>12</w:t>
            </w:r>
          </w:p>
        </w:tc>
        <w:tc>
          <w:tcPr>
            <w:tcW w:w="1141" w:type="pct"/>
            <w:vAlign w:val="center"/>
          </w:tcPr>
          <w:p w14:paraId="30D1302E" w14:textId="77777777" w:rsidR="00FC1351" w:rsidRPr="00477B3D" w:rsidRDefault="00FC1351" w:rsidP="00FC1351">
            <w:pPr>
              <w:widowControl w:val="0"/>
              <w:jc w:val="both"/>
              <w:rPr>
                <w:szCs w:val="24"/>
              </w:rPr>
            </w:pPr>
            <w:r w:rsidRPr="00477B3D">
              <w:rPr>
                <w:szCs w:val="24"/>
              </w:rPr>
              <w:t>ул. Первомайская, д. 22</w:t>
            </w:r>
          </w:p>
        </w:tc>
        <w:tc>
          <w:tcPr>
            <w:tcW w:w="1542" w:type="pct"/>
            <w:vAlign w:val="center"/>
          </w:tcPr>
          <w:p w14:paraId="64322841" w14:textId="77777777" w:rsidR="00FC1351" w:rsidRPr="00FA7A4B" w:rsidRDefault="00FC1351" w:rsidP="00FC1351">
            <w:pPr>
              <w:jc w:val="center"/>
              <w:rPr>
                <w:szCs w:val="24"/>
              </w:rPr>
            </w:pPr>
            <w:r w:rsidRPr="00FA7A4B">
              <w:rPr>
                <w:szCs w:val="24"/>
              </w:rPr>
              <w:t>магазин «Оникс стройматериалы»</w:t>
            </w:r>
          </w:p>
        </w:tc>
        <w:tc>
          <w:tcPr>
            <w:tcW w:w="827" w:type="pct"/>
          </w:tcPr>
          <w:p w14:paraId="733F33C1" w14:textId="77777777" w:rsidR="00FC1351" w:rsidRPr="00477B3D" w:rsidRDefault="00FC1351" w:rsidP="00FC1351">
            <w:pPr>
              <w:jc w:val="center"/>
              <w:rPr>
                <w:szCs w:val="24"/>
              </w:rPr>
            </w:pPr>
            <w:r w:rsidRPr="00477B3D">
              <w:rPr>
                <w:szCs w:val="24"/>
              </w:rPr>
              <w:t>пеллетный</w:t>
            </w:r>
          </w:p>
        </w:tc>
        <w:tc>
          <w:tcPr>
            <w:tcW w:w="598" w:type="pct"/>
            <w:vAlign w:val="center"/>
          </w:tcPr>
          <w:p w14:paraId="5AB173C4" w14:textId="77777777" w:rsidR="00FC1351" w:rsidRPr="00477B3D" w:rsidRDefault="00FC1351" w:rsidP="00FC1351">
            <w:pPr>
              <w:jc w:val="center"/>
              <w:rPr>
                <w:szCs w:val="24"/>
              </w:rPr>
            </w:pPr>
            <w:r w:rsidRPr="00477B3D">
              <w:rPr>
                <w:szCs w:val="24"/>
              </w:rPr>
              <w:t>1</w:t>
            </w:r>
          </w:p>
        </w:tc>
        <w:tc>
          <w:tcPr>
            <w:tcW w:w="704" w:type="pct"/>
            <w:vAlign w:val="center"/>
          </w:tcPr>
          <w:p w14:paraId="64B2FB65" w14:textId="77777777" w:rsidR="00FC1351" w:rsidRPr="00477B3D" w:rsidRDefault="00FC1351" w:rsidP="00FC1351">
            <w:pPr>
              <w:jc w:val="center"/>
              <w:rPr>
                <w:szCs w:val="24"/>
              </w:rPr>
            </w:pPr>
            <w:r w:rsidRPr="00477B3D">
              <w:rPr>
                <w:szCs w:val="24"/>
              </w:rPr>
              <w:t>пеллеты</w:t>
            </w:r>
          </w:p>
        </w:tc>
      </w:tr>
      <w:tr w:rsidR="00FC1351" w:rsidRPr="005F5D7D" w14:paraId="6E0F1C63" w14:textId="77777777" w:rsidTr="00720BD7">
        <w:trPr>
          <w:trHeight w:val="270"/>
          <w:jc w:val="center"/>
        </w:trPr>
        <w:tc>
          <w:tcPr>
            <w:tcW w:w="188" w:type="pct"/>
            <w:vAlign w:val="center"/>
          </w:tcPr>
          <w:p w14:paraId="178F0F4B" w14:textId="77777777" w:rsidR="00FC1351" w:rsidRPr="00477B3D" w:rsidRDefault="00FC1351" w:rsidP="00EE15E8">
            <w:pPr>
              <w:widowControl w:val="0"/>
              <w:jc w:val="center"/>
              <w:rPr>
                <w:szCs w:val="24"/>
              </w:rPr>
            </w:pPr>
            <w:r w:rsidRPr="00477B3D">
              <w:rPr>
                <w:szCs w:val="24"/>
              </w:rPr>
              <w:t>13</w:t>
            </w:r>
          </w:p>
        </w:tc>
        <w:tc>
          <w:tcPr>
            <w:tcW w:w="1141" w:type="pct"/>
            <w:vAlign w:val="center"/>
          </w:tcPr>
          <w:p w14:paraId="664A673E" w14:textId="77777777" w:rsidR="00FC1351" w:rsidRPr="00477B3D" w:rsidRDefault="00FC1351" w:rsidP="00FC1351">
            <w:pPr>
              <w:widowControl w:val="0"/>
              <w:jc w:val="both"/>
              <w:rPr>
                <w:szCs w:val="24"/>
              </w:rPr>
            </w:pPr>
            <w:r w:rsidRPr="00477B3D">
              <w:rPr>
                <w:szCs w:val="24"/>
              </w:rPr>
              <w:t>ул. Дорожная, д. 28</w:t>
            </w:r>
          </w:p>
        </w:tc>
        <w:tc>
          <w:tcPr>
            <w:tcW w:w="1542" w:type="pct"/>
            <w:vAlign w:val="center"/>
          </w:tcPr>
          <w:p w14:paraId="4F679BCD" w14:textId="77777777" w:rsidR="00FC1351" w:rsidRPr="00FA7A4B" w:rsidRDefault="00FC1351" w:rsidP="00FC1351">
            <w:pPr>
              <w:jc w:val="center"/>
              <w:rPr>
                <w:szCs w:val="24"/>
              </w:rPr>
            </w:pPr>
            <w:r w:rsidRPr="00FA7A4B">
              <w:rPr>
                <w:szCs w:val="24"/>
              </w:rPr>
              <w:t>ООО «УнжаДок»</w:t>
            </w:r>
          </w:p>
        </w:tc>
        <w:tc>
          <w:tcPr>
            <w:tcW w:w="827" w:type="pct"/>
          </w:tcPr>
          <w:p w14:paraId="54D0DEFD" w14:textId="77777777" w:rsidR="00FC1351" w:rsidRPr="00477B3D" w:rsidRDefault="00FC1351" w:rsidP="00FC1351">
            <w:pPr>
              <w:jc w:val="center"/>
              <w:rPr>
                <w:szCs w:val="24"/>
              </w:rPr>
            </w:pPr>
            <w:r w:rsidRPr="00477B3D">
              <w:rPr>
                <w:szCs w:val="24"/>
              </w:rPr>
              <w:t xml:space="preserve">Новосибирский </w:t>
            </w:r>
          </w:p>
          <w:p w14:paraId="6C076FBE" w14:textId="77777777" w:rsidR="00FC1351" w:rsidRPr="00477B3D" w:rsidRDefault="00FC1351" w:rsidP="00FC1351">
            <w:pPr>
              <w:jc w:val="center"/>
              <w:rPr>
                <w:szCs w:val="24"/>
              </w:rPr>
            </w:pPr>
            <w:r w:rsidRPr="00477B3D">
              <w:rPr>
                <w:szCs w:val="24"/>
              </w:rPr>
              <w:t>Купер 40</w:t>
            </w:r>
          </w:p>
        </w:tc>
        <w:tc>
          <w:tcPr>
            <w:tcW w:w="598" w:type="pct"/>
            <w:vAlign w:val="center"/>
          </w:tcPr>
          <w:p w14:paraId="7456B213" w14:textId="77777777" w:rsidR="00FC1351" w:rsidRPr="00477B3D" w:rsidRDefault="00FC1351" w:rsidP="00FC1351">
            <w:pPr>
              <w:jc w:val="center"/>
              <w:rPr>
                <w:szCs w:val="24"/>
              </w:rPr>
            </w:pPr>
            <w:r w:rsidRPr="00477B3D">
              <w:rPr>
                <w:szCs w:val="24"/>
              </w:rPr>
              <w:t>1</w:t>
            </w:r>
          </w:p>
        </w:tc>
        <w:tc>
          <w:tcPr>
            <w:tcW w:w="704" w:type="pct"/>
            <w:vAlign w:val="center"/>
          </w:tcPr>
          <w:p w14:paraId="3CFA6C07" w14:textId="77777777" w:rsidR="00FC1351" w:rsidRPr="00477B3D" w:rsidRDefault="00FC1351" w:rsidP="00FC1351">
            <w:pPr>
              <w:jc w:val="center"/>
              <w:rPr>
                <w:szCs w:val="24"/>
              </w:rPr>
            </w:pPr>
            <w:r w:rsidRPr="00477B3D">
              <w:rPr>
                <w:szCs w:val="24"/>
              </w:rPr>
              <w:t>дрова</w:t>
            </w:r>
          </w:p>
        </w:tc>
      </w:tr>
      <w:tr w:rsidR="00FC1351" w:rsidRPr="005F5D7D" w14:paraId="0BB0B96A" w14:textId="77777777" w:rsidTr="00FC1351">
        <w:trPr>
          <w:trHeight w:val="20"/>
          <w:jc w:val="center"/>
        </w:trPr>
        <w:tc>
          <w:tcPr>
            <w:tcW w:w="188" w:type="pct"/>
            <w:vAlign w:val="center"/>
          </w:tcPr>
          <w:p w14:paraId="54C0E59E" w14:textId="77777777" w:rsidR="00FC1351" w:rsidRPr="00477B3D" w:rsidRDefault="00FC1351" w:rsidP="00EE15E8">
            <w:pPr>
              <w:widowControl w:val="0"/>
              <w:jc w:val="center"/>
              <w:rPr>
                <w:szCs w:val="24"/>
              </w:rPr>
            </w:pPr>
            <w:r w:rsidRPr="00477B3D">
              <w:rPr>
                <w:szCs w:val="24"/>
              </w:rPr>
              <w:t>14</w:t>
            </w:r>
          </w:p>
        </w:tc>
        <w:tc>
          <w:tcPr>
            <w:tcW w:w="1141" w:type="pct"/>
            <w:vAlign w:val="center"/>
          </w:tcPr>
          <w:p w14:paraId="0735CEB8" w14:textId="77777777" w:rsidR="00FC1351" w:rsidRPr="00477B3D" w:rsidRDefault="00FC1351" w:rsidP="00FC1351">
            <w:pPr>
              <w:widowControl w:val="0"/>
              <w:jc w:val="both"/>
              <w:rPr>
                <w:szCs w:val="24"/>
              </w:rPr>
            </w:pPr>
            <w:r w:rsidRPr="00477B3D">
              <w:rPr>
                <w:szCs w:val="24"/>
              </w:rPr>
              <w:t>ул. Володина, д.42</w:t>
            </w:r>
          </w:p>
        </w:tc>
        <w:tc>
          <w:tcPr>
            <w:tcW w:w="1542" w:type="pct"/>
          </w:tcPr>
          <w:p w14:paraId="36482709" w14:textId="77777777" w:rsidR="00FC1351" w:rsidRPr="00FA7A4B" w:rsidRDefault="00FC1351" w:rsidP="00FC1351">
            <w:pPr>
              <w:pStyle w:val="af9"/>
              <w:ind w:left="0"/>
              <w:jc w:val="center"/>
              <w:rPr>
                <w:rFonts w:ascii="Times New Roman" w:hAnsi="Times New Roman" w:cs="Times New Roman"/>
                <w:sz w:val="24"/>
                <w:szCs w:val="24"/>
              </w:rPr>
            </w:pPr>
            <w:r w:rsidRPr="00FA7A4B">
              <w:rPr>
                <w:rFonts w:ascii="Times New Roman" w:hAnsi="Times New Roman" w:cs="Times New Roman"/>
                <w:sz w:val="24"/>
                <w:szCs w:val="24"/>
              </w:rPr>
              <w:t>ООО «Царь Берендей»</w:t>
            </w:r>
          </w:p>
        </w:tc>
        <w:tc>
          <w:tcPr>
            <w:tcW w:w="827" w:type="pct"/>
          </w:tcPr>
          <w:p w14:paraId="090E54F9"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Е-1,0 -0,9р</w:t>
            </w:r>
          </w:p>
        </w:tc>
        <w:tc>
          <w:tcPr>
            <w:tcW w:w="598" w:type="pct"/>
            <w:vAlign w:val="center"/>
          </w:tcPr>
          <w:p w14:paraId="05DE79A0"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1</w:t>
            </w:r>
          </w:p>
        </w:tc>
        <w:tc>
          <w:tcPr>
            <w:tcW w:w="704" w:type="pct"/>
            <w:vAlign w:val="center"/>
          </w:tcPr>
          <w:p w14:paraId="42ECA633"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дрова</w:t>
            </w:r>
          </w:p>
        </w:tc>
      </w:tr>
      <w:tr w:rsidR="00FC1351" w:rsidRPr="005F5D7D" w14:paraId="6D040D92" w14:textId="77777777" w:rsidTr="00720BD7">
        <w:trPr>
          <w:trHeight w:val="20"/>
          <w:jc w:val="center"/>
        </w:trPr>
        <w:tc>
          <w:tcPr>
            <w:tcW w:w="188" w:type="pct"/>
            <w:vAlign w:val="center"/>
          </w:tcPr>
          <w:p w14:paraId="15C5C48B" w14:textId="77777777" w:rsidR="00FC1351" w:rsidRPr="00477B3D" w:rsidRDefault="00FC1351" w:rsidP="00EE15E8">
            <w:pPr>
              <w:widowControl w:val="0"/>
              <w:jc w:val="center"/>
              <w:rPr>
                <w:szCs w:val="24"/>
              </w:rPr>
            </w:pPr>
            <w:r w:rsidRPr="00477B3D">
              <w:rPr>
                <w:szCs w:val="24"/>
              </w:rPr>
              <w:t>15</w:t>
            </w:r>
          </w:p>
        </w:tc>
        <w:tc>
          <w:tcPr>
            <w:tcW w:w="1141" w:type="pct"/>
            <w:vAlign w:val="center"/>
          </w:tcPr>
          <w:p w14:paraId="5F11C257" w14:textId="77777777" w:rsidR="00FC1351" w:rsidRPr="00477B3D" w:rsidRDefault="00FC1351" w:rsidP="00FC1351">
            <w:pPr>
              <w:widowControl w:val="0"/>
              <w:jc w:val="both"/>
              <w:rPr>
                <w:szCs w:val="24"/>
              </w:rPr>
            </w:pPr>
            <w:r w:rsidRPr="00477B3D">
              <w:rPr>
                <w:szCs w:val="24"/>
              </w:rPr>
              <w:t>Ул.</w:t>
            </w:r>
            <w:r>
              <w:rPr>
                <w:szCs w:val="24"/>
              </w:rPr>
              <w:t xml:space="preserve"> </w:t>
            </w:r>
            <w:r w:rsidRPr="00477B3D">
              <w:rPr>
                <w:szCs w:val="24"/>
              </w:rPr>
              <w:t>Б.</w:t>
            </w:r>
            <w:r>
              <w:rPr>
                <w:szCs w:val="24"/>
              </w:rPr>
              <w:t xml:space="preserve"> </w:t>
            </w:r>
            <w:r w:rsidRPr="00477B3D">
              <w:rPr>
                <w:szCs w:val="24"/>
              </w:rPr>
              <w:t>Советская, д.24</w:t>
            </w:r>
          </w:p>
        </w:tc>
        <w:tc>
          <w:tcPr>
            <w:tcW w:w="1542" w:type="pct"/>
          </w:tcPr>
          <w:p w14:paraId="47596623"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Центр занятости населения</w:t>
            </w:r>
          </w:p>
        </w:tc>
        <w:tc>
          <w:tcPr>
            <w:tcW w:w="827" w:type="pct"/>
          </w:tcPr>
          <w:p w14:paraId="4BB02115"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электрокотел</w:t>
            </w:r>
          </w:p>
        </w:tc>
        <w:tc>
          <w:tcPr>
            <w:tcW w:w="598" w:type="pct"/>
            <w:vAlign w:val="center"/>
          </w:tcPr>
          <w:p w14:paraId="3EF210B3"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1</w:t>
            </w:r>
          </w:p>
        </w:tc>
        <w:tc>
          <w:tcPr>
            <w:tcW w:w="704" w:type="pct"/>
            <w:vAlign w:val="center"/>
          </w:tcPr>
          <w:p w14:paraId="67777658"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электроэнергия</w:t>
            </w:r>
          </w:p>
        </w:tc>
      </w:tr>
      <w:tr w:rsidR="00FC1351" w:rsidRPr="005F5D7D" w14:paraId="65F40971" w14:textId="77777777" w:rsidTr="00FC1351">
        <w:trPr>
          <w:trHeight w:val="20"/>
          <w:jc w:val="center"/>
        </w:trPr>
        <w:tc>
          <w:tcPr>
            <w:tcW w:w="188" w:type="pct"/>
            <w:vAlign w:val="center"/>
          </w:tcPr>
          <w:p w14:paraId="4F8980B1" w14:textId="77777777" w:rsidR="00FC1351" w:rsidRPr="00477B3D" w:rsidRDefault="00FC1351" w:rsidP="00EE15E8">
            <w:pPr>
              <w:widowControl w:val="0"/>
              <w:jc w:val="center"/>
              <w:rPr>
                <w:szCs w:val="24"/>
              </w:rPr>
            </w:pPr>
            <w:r w:rsidRPr="00477B3D">
              <w:rPr>
                <w:szCs w:val="24"/>
              </w:rPr>
              <w:t>16</w:t>
            </w:r>
          </w:p>
        </w:tc>
        <w:tc>
          <w:tcPr>
            <w:tcW w:w="1141" w:type="pct"/>
          </w:tcPr>
          <w:p w14:paraId="691ADA71" w14:textId="77777777" w:rsidR="00FC1351" w:rsidRPr="00477B3D" w:rsidRDefault="00FC1351" w:rsidP="00FC1351">
            <w:pPr>
              <w:pStyle w:val="af9"/>
              <w:ind w:left="0"/>
              <w:rPr>
                <w:rFonts w:ascii="Times New Roman" w:hAnsi="Times New Roman" w:cs="Times New Roman"/>
                <w:sz w:val="24"/>
                <w:szCs w:val="24"/>
              </w:rPr>
            </w:pPr>
            <w:r w:rsidRPr="00477B3D">
              <w:rPr>
                <w:rFonts w:ascii="Times New Roman" w:hAnsi="Times New Roman" w:cs="Times New Roman"/>
                <w:sz w:val="24"/>
                <w:szCs w:val="24"/>
              </w:rPr>
              <w:t>Ул.</w:t>
            </w:r>
            <w:r>
              <w:rPr>
                <w:rFonts w:ascii="Times New Roman" w:hAnsi="Times New Roman" w:cs="Times New Roman"/>
                <w:sz w:val="24"/>
                <w:szCs w:val="24"/>
              </w:rPr>
              <w:t xml:space="preserve"> </w:t>
            </w:r>
            <w:r w:rsidRPr="00477B3D">
              <w:rPr>
                <w:rFonts w:ascii="Times New Roman" w:hAnsi="Times New Roman" w:cs="Times New Roman"/>
                <w:sz w:val="24"/>
                <w:szCs w:val="24"/>
              </w:rPr>
              <w:t>Юрьевецкая, д.23</w:t>
            </w:r>
          </w:p>
        </w:tc>
        <w:tc>
          <w:tcPr>
            <w:tcW w:w="1542" w:type="pct"/>
          </w:tcPr>
          <w:p w14:paraId="463B2094"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Районная СЭС</w:t>
            </w:r>
          </w:p>
        </w:tc>
        <w:tc>
          <w:tcPr>
            <w:tcW w:w="827" w:type="pct"/>
          </w:tcPr>
          <w:p w14:paraId="655DAD72"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электрокотел</w:t>
            </w:r>
          </w:p>
        </w:tc>
        <w:tc>
          <w:tcPr>
            <w:tcW w:w="598" w:type="pct"/>
            <w:vAlign w:val="center"/>
          </w:tcPr>
          <w:p w14:paraId="55D3ECE4"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1</w:t>
            </w:r>
          </w:p>
        </w:tc>
        <w:tc>
          <w:tcPr>
            <w:tcW w:w="704" w:type="pct"/>
            <w:vAlign w:val="center"/>
          </w:tcPr>
          <w:p w14:paraId="3E33D80C"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электроэнергия</w:t>
            </w:r>
          </w:p>
        </w:tc>
      </w:tr>
      <w:tr w:rsidR="00FC1351" w:rsidRPr="005F5D7D" w14:paraId="18D248E4" w14:textId="77777777" w:rsidTr="00720BD7">
        <w:trPr>
          <w:trHeight w:val="20"/>
          <w:jc w:val="center"/>
        </w:trPr>
        <w:tc>
          <w:tcPr>
            <w:tcW w:w="188" w:type="pct"/>
            <w:vAlign w:val="center"/>
          </w:tcPr>
          <w:p w14:paraId="5E1B2005" w14:textId="77777777" w:rsidR="00FC1351" w:rsidRPr="00477B3D" w:rsidRDefault="00FC1351" w:rsidP="00DF1CC5">
            <w:pPr>
              <w:widowControl w:val="0"/>
              <w:jc w:val="center"/>
              <w:rPr>
                <w:szCs w:val="24"/>
              </w:rPr>
            </w:pPr>
            <w:r w:rsidRPr="00477B3D">
              <w:rPr>
                <w:szCs w:val="24"/>
              </w:rPr>
              <w:t>17</w:t>
            </w:r>
          </w:p>
        </w:tc>
        <w:tc>
          <w:tcPr>
            <w:tcW w:w="1141" w:type="pct"/>
          </w:tcPr>
          <w:p w14:paraId="51A85634" w14:textId="77777777" w:rsidR="00FC1351" w:rsidRPr="00477B3D" w:rsidRDefault="00FC1351" w:rsidP="00FC1351">
            <w:pPr>
              <w:pStyle w:val="af9"/>
              <w:ind w:left="0"/>
              <w:rPr>
                <w:rFonts w:ascii="Times New Roman" w:hAnsi="Times New Roman" w:cs="Times New Roman"/>
                <w:sz w:val="24"/>
                <w:szCs w:val="24"/>
              </w:rPr>
            </w:pPr>
            <w:r w:rsidRPr="00477B3D">
              <w:rPr>
                <w:rFonts w:ascii="Times New Roman" w:hAnsi="Times New Roman" w:cs="Times New Roman"/>
                <w:sz w:val="24"/>
                <w:szCs w:val="24"/>
              </w:rPr>
              <w:t>ул. Первомайская, д. 4</w:t>
            </w:r>
          </w:p>
        </w:tc>
        <w:tc>
          <w:tcPr>
            <w:tcW w:w="1542" w:type="pct"/>
          </w:tcPr>
          <w:p w14:paraId="41FFE26E"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Вневедомственная охрана</w:t>
            </w:r>
          </w:p>
        </w:tc>
        <w:tc>
          <w:tcPr>
            <w:tcW w:w="827" w:type="pct"/>
          </w:tcPr>
          <w:p w14:paraId="109E7220"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электрокотел</w:t>
            </w:r>
          </w:p>
        </w:tc>
        <w:tc>
          <w:tcPr>
            <w:tcW w:w="598" w:type="pct"/>
            <w:vAlign w:val="center"/>
          </w:tcPr>
          <w:p w14:paraId="298CF923"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1</w:t>
            </w:r>
          </w:p>
        </w:tc>
        <w:tc>
          <w:tcPr>
            <w:tcW w:w="704" w:type="pct"/>
            <w:vAlign w:val="center"/>
          </w:tcPr>
          <w:p w14:paraId="203E8072"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электроэнергия</w:t>
            </w:r>
          </w:p>
        </w:tc>
      </w:tr>
      <w:tr w:rsidR="00FC1351" w:rsidRPr="005F5D7D" w14:paraId="3DB443DA" w14:textId="77777777" w:rsidTr="00720BD7">
        <w:trPr>
          <w:trHeight w:val="20"/>
          <w:jc w:val="center"/>
        </w:trPr>
        <w:tc>
          <w:tcPr>
            <w:tcW w:w="188" w:type="pct"/>
            <w:vAlign w:val="center"/>
          </w:tcPr>
          <w:p w14:paraId="56432480" w14:textId="77777777" w:rsidR="00FC1351" w:rsidRPr="00477B3D" w:rsidRDefault="00FC1351" w:rsidP="00DF1CC5">
            <w:pPr>
              <w:widowControl w:val="0"/>
              <w:jc w:val="center"/>
              <w:rPr>
                <w:szCs w:val="24"/>
              </w:rPr>
            </w:pPr>
            <w:r w:rsidRPr="00477B3D">
              <w:rPr>
                <w:szCs w:val="24"/>
              </w:rPr>
              <w:t>18</w:t>
            </w:r>
          </w:p>
        </w:tc>
        <w:tc>
          <w:tcPr>
            <w:tcW w:w="1141" w:type="pct"/>
          </w:tcPr>
          <w:p w14:paraId="68DC1BE3" w14:textId="77777777" w:rsidR="00FC1351" w:rsidRPr="00477B3D" w:rsidRDefault="00FC1351" w:rsidP="00FC1351">
            <w:pPr>
              <w:pStyle w:val="af9"/>
              <w:ind w:left="0"/>
              <w:rPr>
                <w:rFonts w:ascii="Times New Roman" w:hAnsi="Times New Roman" w:cs="Times New Roman"/>
                <w:sz w:val="24"/>
                <w:szCs w:val="24"/>
              </w:rPr>
            </w:pPr>
            <w:r>
              <w:rPr>
                <w:rFonts w:ascii="Times New Roman" w:hAnsi="Times New Roman" w:cs="Times New Roman"/>
                <w:sz w:val="24"/>
                <w:szCs w:val="24"/>
              </w:rPr>
              <w:t>у</w:t>
            </w:r>
            <w:r w:rsidRPr="00477B3D">
              <w:rPr>
                <w:rFonts w:ascii="Times New Roman" w:hAnsi="Times New Roman" w:cs="Times New Roman"/>
                <w:sz w:val="24"/>
                <w:szCs w:val="24"/>
              </w:rPr>
              <w:t>л.</w:t>
            </w:r>
            <w:r>
              <w:rPr>
                <w:rFonts w:ascii="Times New Roman" w:hAnsi="Times New Roman" w:cs="Times New Roman"/>
                <w:sz w:val="24"/>
                <w:szCs w:val="24"/>
              </w:rPr>
              <w:t xml:space="preserve"> </w:t>
            </w:r>
            <w:r w:rsidRPr="00477B3D">
              <w:rPr>
                <w:rFonts w:ascii="Times New Roman" w:hAnsi="Times New Roman" w:cs="Times New Roman"/>
                <w:sz w:val="24"/>
                <w:szCs w:val="24"/>
              </w:rPr>
              <w:t>Первомайская, д.74</w:t>
            </w:r>
          </w:p>
        </w:tc>
        <w:tc>
          <w:tcPr>
            <w:tcW w:w="1542" w:type="pct"/>
          </w:tcPr>
          <w:p w14:paraId="5F26C80D" w14:textId="77777777" w:rsidR="00FC1351" w:rsidRPr="00477B3D" w:rsidRDefault="00FC1351" w:rsidP="00FC1351">
            <w:pPr>
              <w:pStyle w:val="af9"/>
              <w:ind w:left="0"/>
              <w:jc w:val="center"/>
              <w:rPr>
                <w:rFonts w:ascii="Times New Roman" w:hAnsi="Times New Roman" w:cs="Times New Roman"/>
                <w:sz w:val="24"/>
                <w:szCs w:val="24"/>
              </w:rPr>
            </w:pPr>
            <w:r w:rsidRPr="00477B3D">
              <w:rPr>
                <w:rFonts w:ascii="Times New Roman" w:hAnsi="Times New Roman" w:cs="Times New Roman"/>
                <w:sz w:val="24"/>
                <w:szCs w:val="24"/>
              </w:rPr>
              <w:t>Автостанция</w:t>
            </w:r>
          </w:p>
        </w:tc>
        <w:tc>
          <w:tcPr>
            <w:tcW w:w="827" w:type="pct"/>
          </w:tcPr>
          <w:p w14:paraId="6DD58CD6" w14:textId="77777777" w:rsidR="00FC1351" w:rsidRPr="00477B3D" w:rsidRDefault="00FC1351" w:rsidP="00FC1351">
            <w:pPr>
              <w:jc w:val="center"/>
              <w:rPr>
                <w:szCs w:val="24"/>
              </w:rPr>
            </w:pPr>
            <w:r w:rsidRPr="00477B3D">
              <w:rPr>
                <w:szCs w:val="24"/>
              </w:rPr>
              <w:t>пеллетный</w:t>
            </w:r>
          </w:p>
        </w:tc>
        <w:tc>
          <w:tcPr>
            <w:tcW w:w="598" w:type="pct"/>
            <w:vAlign w:val="center"/>
          </w:tcPr>
          <w:p w14:paraId="3488E015" w14:textId="77777777" w:rsidR="00FC1351" w:rsidRPr="00477B3D" w:rsidRDefault="00FC1351" w:rsidP="00FC1351">
            <w:pPr>
              <w:jc w:val="center"/>
              <w:rPr>
                <w:szCs w:val="24"/>
              </w:rPr>
            </w:pPr>
            <w:r w:rsidRPr="00477B3D">
              <w:rPr>
                <w:szCs w:val="24"/>
              </w:rPr>
              <w:t>1</w:t>
            </w:r>
          </w:p>
        </w:tc>
        <w:tc>
          <w:tcPr>
            <w:tcW w:w="704" w:type="pct"/>
            <w:vAlign w:val="center"/>
          </w:tcPr>
          <w:p w14:paraId="020966AA" w14:textId="77777777" w:rsidR="00FC1351" w:rsidRPr="00477B3D" w:rsidRDefault="00FC1351" w:rsidP="00FC1351">
            <w:pPr>
              <w:jc w:val="center"/>
              <w:rPr>
                <w:szCs w:val="24"/>
              </w:rPr>
            </w:pPr>
            <w:r w:rsidRPr="00477B3D">
              <w:rPr>
                <w:szCs w:val="24"/>
              </w:rPr>
              <w:t>пеллеты</w:t>
            </w:r>
          </w:p>
        </w:tc>
      </w:tr>
      <w:tr w:rsidR="00FC1351" w:rsidRPr="005F5D7D" w14:paraId="3AF3E1A7" w14:textId="77777777" w:rsidTr="007A2869">
        <w:trPr>
          <w:trHeight w:val="20"/>
          <w:jc w:val="center"/>
        </w:trPr>
        <w:tc>
          <w:tcPr>
            <w:tcW w:w="188" w:type="pct"/>
          </w:tcPr>
          <w:p w14:paraId="479BCF99" w14:textId="77777777" w:rsidR="00FC1351" w:rsidRPr="00477B3D" w:rsidRDefault="00FC1351" w:rsidP="00DF1CC5">
            <w:pPr>
              <w:widowControl w:val="0"/>
              <w:jc w:val="center"/>
              <w:rPr>
                <w:szCs w:val="24"/>
              </w:rPr>
            </w:pPr>
          </w:p>
        </w:tc>
        <w:tc>
          <w:tcPr>
            <w:tcW w:w="1141" w:type="pct"/>
            <w:vAlign w:val="center"/>
          </w:tcPr>
          <w:p w14:paraId="3F78036A" w14:textId="77777777" w:rsidR="00FC1351" w:rsidRPr="00477B3D" w:rsidRDefault="00FC1351" w:rsidP="007C2890">
            <w:pPr>
              <w:widowControl w:val="0"/>
              <w:jc w:val="center"/>
              <w:rPr>
                <w:szCs w:val="24"/>
              </w:rPr>
            </w:pPr>
          </w:p>
        </w:tc>
        <w:tc>
          <w:tcPr>
            <w:tcW w:w="1542" w:type="pct"/>
          </w:tcPr>
          <w:p w14:paraId="7A27C362" w14:textId="77777777" w:rsidR="00FC1351" w:rsidRPr="00477B3D" w:rsidRDefault="00FC1351" w:rsidP="001C5F8B">
            <w:pPr>
              <w:widowControl w:val="0"/>
              <w:jc w:val="center"/>
              <w:rPr>
                <w:szCs w:val="24"/>
              </w:rPr>
            </w:pPr>
            <w:r w:rsidRPr="00A765E7">
              <w:rPr>
                <w:szCs w:val="24"/>
              </w:rPr>
              <w:t>Сельские населенные пункты</w:t>
            </w:r>
          </w:p>
        </w:tc>
        <w:tc>
          <w:tcPr>
            <w:tcW w:w="827" w:type="pct"/>
            <w:vAlign w:val="center"/>
          </w:tcPr>
          <w:p w14:paraId="627F8A8C" w14:textId="77777777" w:rsidR="00FC1351" w:rsidRPr="00477B3D" w:rsidRDefault="00FC1351" w:rsidP="001C5F8B">
            <w:pPr>
              <w:widowControl w:val="0"/>
              <w:jc w:val="center"/>
              <w:rPr>
                <w:szCs w:val="24"/>
              </w:rPr>
            </w:pPr>
          </w:p>
        </w:tc>
        <w:tc>
          <w:tcPr>
            <w:tcW w:w="598" w:type="pct"/>
          </w:tcPr>
          <w:p w14:paraId="51F3181E" w14:textId="77777777" w:rsidR="00FC1351" w:rsidRDefault="00FC1351" w:rsidP="00DF1CC5">
            <w:pPr>
              <w:jc w:val="center"/>
              <w:rPr>
                <w:b/>
                <w:szCs w:val="24"/>
              </w:rPr>
            </w:pPr>
          </w:p>
        </w:tc>
        <w:tc>
          <w:tcPr>
            <w:tcW w:w="704" w:type="pct"/>
          </w:tcPr>
          <w:p w14:paraId="75F10904" w14:textId="77777777" w:rsidR="00FC1351" w:rsidRPr="00477B3D" w:rsidRDefault="00FC1351" w:rsidP="00DF1CC5">
            <w:pPr>
              <w:jc w:val="center"/>
              <w:rPr>
                <w:szCs w:val="24"/>
              </w:rPr>
            </w:pPr>
          </w:p>
        </w:tc>
      </w:tr>
      <w:tr w:rsidR="00FC1351" w:rsidRPr="00150E61" w14:paraId="632F0E44" w14:textId="77777777" w:rsidTr="00720BD7">
        <w:trPr>
          <w:trHeight w:val="20"/>
          <w:jc w:val="center"/>
        </w:trPr>
        <w:tc>
          <w:tcPr>
            <w:tcW w:w="188" w:type="pct"/>
          </w:tcPr>
          <w:p w14:paraId="39249F9B" w14:textId="77777777" w:rsidR="00FC1351" w:rsidRPr="00150E61" w:rsidRDefault="00FC1351" w:rsidP="00077633">
            <w:pPr>
              <w:widowControl w:val="0"/>
              <w:jc w:val="center"/>
              <w:rPr>
                <w:szCs w:val="24"/>
              </w:rPr>
            </w:pPr>
            <w:r>
              <w:rPr>
                <w:szCs w:val="24"/>
              </w:rPr>
              <w:t>1</w:t>
            </w:r>
          </w:p>
        </w:tc>
        <w:tc>
          <w:tcPr>
            <w:tcW w:w="1141" w:type="pct"/>
          </w:tcPr>
          <w:p w14:paraId="4D0BD247" w14:textId="77777777" w:rsidR="00FC1351" w:rsidRPr="00150E61" w:rsidRDefault="00FC1351" w:rsidP="00077633">
            <w:pPr>
              <w:rPr>
                <w:szCs w:val="24"/>
              </w:rPr>
            </w:pPr>
            <w:r w:rsidRPr="00150E61">
              <w:rPr>
                <w:szCs w:val="24"/>
              </w:rPr>
              <w:t>п.</w:t>
            </w:r>
            <w:r>
              <w:rPr>
                <w:szCs w:val="24"/>
              </w:rPr>
              <w:t xml:space="preserve"> </w:t>
            </w:r>
            <w:r w:rsidRPr="00150E61">
              <w:rPr>
                <w:szCs w:val="24"/>
              </w:rPr>
              <w:t xml:space="preserve">Горчуха, </w:t>
            </w:r>
            <w:r w:rsidRPr="00150E61">
              <w:rPr>
                <w:szCs w:val="24"/>
              </w:rPr>
              <w:br/>
              <w:t>ул. 20-го Партсъезда, д.9</w:t>
            </w:r>
          </w:p>
        </w:tc>
        <w:tc>
          <w:tcPr>
            <w:tcW w:w="1542" w:type="pct"/>
          </w:tcPr>
          <w:p w14:paraId="598EC6E2" w14:textId="77777777" w:rsidR="00FC1351" w:rsidRPr="00150E61" w:rsidRDefault="00FC1351" w:rsidP="00077633">
            <w:pPr>
              <w:jc w:val="center"/>
              <w:rPr>
                <w:szCs w:val="24"/>
              </w:rPr>
            </w:pPr>
            <w:r w:rsidRPr="00150E61">
              <w:rPr>
                <w:szCs w:val="24"/>
              </w:rPr>
              <w:t xml:space="preserve">МКОУ Горчухинская СОШ </w:t>
            </w:r>
            <w:r w:rsidRPr="00150E61">
              <w:rPr>
                <w:szCs w:val="24"/>
              </w:rPr>
              <w:br/>
              <w:t>им Ю.А. Бедерина</w:t>
            </w:r>
          </w:p>
        </w:tc>
        <w:tc>
          <w:tcPr>
            <w:tcW w:w="827" w:type="pct"/>
            <w:vAlign w:val="center"/>
          </w:tcPr>
          <w:p w14:paraId="5570A4D1" w14:textId="77777777" w:rsidR="00FC1351" w:rsidRDefault="00FC1351" w:rsidP="00077633">
            <w:pPr>
              <w:jc w:val="center"/>
              <w:rPr>
                <w:color w:val="000000"/>
                <w:szCs w:val="24"/>
              </w:rPr>
            </w:pPr>
            <w:r>
              <w:rPr>
                <w:color w:val="000000"/>
              </w:rPr>
              <w:t>Универсал-6</w:t>
            </w:r>
          </w:p>
        </w:tc>
        <w:tc>
          <w:tcPr>
            <w:tcW w:w="598" w:type="pct"/>
            <w:vAlign w:val="center"/>
          </w:tcPr>
          <w:p w14:paraId="5D6FC229" w14:textId="77777777" w:rsidR="00FC1351" w:rsidRDefault="00FC1351" w:rsidP="00720BD7">
            <w:pPr>
              <w:jc w:val="center"/>
              <w:rPr>
                <w:color w:val="000000"/>
                <w:szCs w:val="24"/>
              </w:rPr>
            </w:pPr>
            <w:r>
              <w:rPr>
                <w:color w:val="000000"/>
              </w:rPr>
              <w:t>2</w:t>
            </w:r>
          </w:p>
        </w:tc>
        <w:tc>
          <w:tcPr>
            <w:tcW w:w="704" w:type="pct"/>
            <w:vAlign w:val="center"/>
          </w:tcPr>
          <w:p w14:paraId="23788FBD" w14:textId="77777777" w:rsidR="00FC1351" w:rsidRPr="00150E61" w:rsidRDefault="00FC1351" w:rsidP="00720BD7">
            <w:pPr>
              <w:jc w:val="center"/>
              <w:rPr>
                <w:szCs w:val="24"/>
              </w:rPr>
            </w:pPr>
            <w:r w:rsidRPr="00150E61">
              <w:rPr>
                <w:szCs w:val="24"/>
              </w:rPr>
              <w:t>Дрова</w:t>
            </w:r>
          </w:p>
        </w:tc>
      </w:tr>
      <w:tr w:rsidR="00FC1351" w:rsidRPr="00150E61" w14:paraId="5E0986FF" w14:textId="77777777" w:rsidTr="00720BD7">
        <w:trPr>
          <w:trHeight w:val="20"/>
          <w:jc w:val="center"/>
        </w:trPr>
        <w:tc>
          <w:tcPr>
            <w:tcW w:w="188" w:type="pct"/>
          </w:tcPr>
          <w:p w14:paraId="1F4320EB" w14:textId="77777777" w:rsidR="00FC1351" w:rsidRPr="00150E61" w:rsidRDefault="00FC1351" w:rsidP="00077633">
            <w:pPr>
              <w:widowControl w:val="0"/>
              <w:jc w:val="center"/>
              <w:rPr>
                <w:szCs w:val="24"/>
              </w:rPr>
            </w:pPr>
            <w:r>
              <w:rPr>
                <w:szCs w:val="24"/>
              </w:rPr>
              <w:t>2</w:t>
            </w:r>
          </w:p>
        </w:tc>
        <w:tc>
          <w:tcPr>
            <w:tcW w:w="1141" w:type="pct"/>
          </w:tcPr>
          <w:p w14:paraId="6D52A585" w14:textId="77777777" w:rsidR="00FC1351" w:rsidRPr="00150E61" w:rsidRDefault="00FC1351" w:rsidP="00077633">
            <w:pPr>
              <w:rPr>
                <w:szCs w:val="24"/>
              </w:rPr>
            </w:pPr>
            <w:r w:rsidRPr="00150E61">
              <w:rPr>
                <w:szCs w:val="24"/>
              </w:rPr>
              <w:t>с.</w:t>
            </w:r>
            <w:r>
              <w:rPr>
                <w:szCs w:val="24"/>
              </w:rPr>
              <w:t xml:space="preserve"> </w:t>
            </w:r>
            <w:r w:rsidRPr="00150E61">
              <w:rPr>
                <w:szCs w:val="24"/>
              </w:rPr>
              <w:t xml:space="preserve">Унжа, </w:t>
            </w:r>
            <w:r w:rsidRPr="00150E61">
              <w:rPr>
                <w:szCs w:val="24"/>
              </w:rPr>
              <w:br/>
              <w:t>ул.</w:t>
            </w:r>
            <w:r>
              <w:rPr>
                <w:szCs w:val="24"/>
              </w:rPr>
              <w:t xml:space="preserve"> </w:t>
            </w:r>
            <w:r w:rsidRPr="00150E61">
              <w:rPr>
                <w:szCs w:val="24"/>
              </w:rPr>
              <w:t>Школьная, д.12а</w:t>
            </w:r>
          </w:p>
        </w:tc>
        <w:tc>
          <w:tcPr>
            <w:tcW w:w="1542" w:type="pct"/>
          </w:tcPr>
          <w:p w14:paraId="16A4CA77" w14:textId="77777777" w:rsidR="00FC1351" w:rsidRPr="00150E61" w:rsidRDefault="00FC1351" w:rsidP="00077633">
            <w:pPr>
              <w:jc w:val="center"/>
              <w:rPr>
                <w:szCs w:val="24"/>
              </w:rPr>
            </w:pPr>
            <w:r w:rsidRPr="00150E61">
              <w:rPr>
                <w:szCs w:val="24"/>
              </w:rPr>
              <w:t>МКОУ Унженская СОШ</w:t>
            </w:r>
          </w:p>
        </w:tc>
        <w:tc>
          <w:tcPr>
            <w:tcW w:w="827" w:type="pct"/>
            <w:vAlign w:val="center"/>
          </w:tcPr>
          <w:p w14:paraId="4AF8077A" w14:textId="77777777" w:rsidR="00FC1351" w:rsidRDefault="00FC1351" w:rsidP="00077633">
            <w:pPr>
              <w:jc w:val="center"/>
              <w:rPr>
                <w:color w:val="000000"/>
                <w:szCs w:val="24"/>
              </w:rPr>
            </w:pPr>
            <w:r>
              <w:rPr>
                <w:color w:val="000000"/>
              </w:rPr>
              <w:t>Универсал-6</w:t>
            </w:r>
          </w:p>
        </w:tc>
        <w:tc>
          <w:tcPr>
            <w:tcW w:w="598" w:type="pct"/>
            <w:vAlign w:val="center"/>
          </w:tcPr>
          <w:p w14:paraId="2843C1C4" w14:textId="77777777" w:rsidR="00FC1351" w:rsidRDefault="00FC1351" w:rsidP="00720BD7">
            <w:pPr>
              <w:jc w:val="center"/>
              <w:rPr>
                <w:color w:val="000000"/>
                <w:szCs w:val="24"/>
              </w:rPr>
            </w:pPr>
            <w:r>
              <w:rPr>
                <w:color w:val="000000"/>
              </w:rPr>
              <w:t>2</w:t>
            </w:r>
          </w:p>
        </w:tc>
        <w:tc>
          <w:tcPr>
            <w:tcW w:w="704" w:type="pct"/>
            <w:vAlign w:val="center"/>
          </w:tcPr>
          <w:p w14:paraId="4A6D4C00" w14:textId="77777777" w:rsidR="00FC1351" w:rsidRPr="00150E61" w:rsidRDefault="00FC1351" w:rsidP="00720BD7">
            <w:pPr>
              <w:jc w:val="center"/>
              <w:rPr>
                <w:szCs w:val="24"/>
              </w:rPr>
            </w:pPr>
            <w:r w:rsidRPr="00150E61">
              <w:rPr>
                <w:szCs w:val="24"/>
              </w:rPr>
              <w:t>Дрова</w:t>
            </w:r>
          </w:p>
        </w:tc>
      </w:tr>
      <w:tr w:rsidR="00FC1351" w:rsidRPr="00150E61" w14:paraId="7B9CC04D" w14:textId="77777777" w:rsidTr="00720BD7">
        <w:trPr>
          <w:trHeight w:val="20"/>
          <w:jc w:val="center"/>
        </w:trPr>
        <w:tc>
          <w:tcPr>
            <w:tcW w:w="188" w:type="pct"/>
          </w:tcPr>
          <w:p w14:paraId="2E8CCD2A" w14:textId="77777777" w:rsidR="00FC1351" w:rsidRPr="00150E61" w:rsidRDefault="00FC1351" w:rsidP="00077633">
            <w:pPr>
              <w:widowControl w:val="0"/>
              <w:jc w:val="center"/>
              <w:rPr>
                <w:szCs w:val="24"/>
              </w:rPr>
            </w:pPr>
            <w:r>
              <w:rPr>
                <w:szCs w:val="24"/>
              </w:rPr>
              <w:t>3</w:t>
            </w:r>
          </w:p>
        </w:tc>
        <w:tc>
          <w:tcPr>
            <w:tcW w:w="1141" w:type="pct"/>
          </w:tcPr>
          <w:p w14:paraId="6AA786A4" w14:textId="77777777" w:rsidR="00FC1351" w:rsidRPr="00150E61" w:rsidRDefault="00FC1351" w:rsidP="00077633">
            <w:pPr>
              <w:rPr>
                <w:szCs w:val="24"/>
              </w:rPr>
            </w:pPr>
            <w:r w:rsidRPr="00150E61">
              <w:rPr>
                <w:szCs w:val="24"/>
              </w:rPr>
              <w:t>п.</w:t>
            </w:r>
            <w:r>
              <w:rPr>
                <w:szCs w:val="24"/>
              </w:rPr>
              <w:t xml:space="preserve"> </w:t>
            </w:r>
            <w:r w:rsidRPr="00150E61">
              <w:rPr>
                <w:szCs w:val="24"/>
              </w:rPr>
              <w:t>Первомайка,</w:t>
            </w:r>
            <w:r w:rsidRPr="00150E61">
              <w:rPr>
                <w:szCs w:val="24"/>
              </w:rPr>
              <w:br/>
              <w:t>ул.</w:t>
            </w:r>
            <w:r>
              <w:rPr>
                <w:szCs w:val="24"/>
              </w:rPr>
              <w:t xml:space="preserve"> </w:t>
            </w:r>
            <w:r w:rsidRPr="00150E61">
              <w:rPr>
                <w:szCs w:val="24"/>
              </w:rPr>
              <w:t>Ленина, д.2</w:t>
            </w:r>
          </w:p>
        </w:tc>
        <w:tc>
          <w:tcPr>
            <w:tcW w:w="1542" w:type="pct"/>
          </w:tcPr>
          <w:p w14:paraId="37E53F3C" w14:textId="77777777" w:rsidR="00FC1351" w:rsidRPr="00150E61" w:rsidRDefault="00FC1351" w:rsidP="00077633">
            <w:pPr>
              <w:jc w:val="center"/>
              <w:rPr>
                <w:szCs w:val="24"/>
              </w:rPr>
            </w:pPr>
            <w:r w:rsidRPr="00150E61">
              <w:rPr>
                <w:szCs w:val="24"/>
              </w:rPr>
              <w:t xml:space="preserve">МКОУ Первомайская СОШ </w:t>
            </w:r>
            <w:r w:rsidRPr="00150E61">
              <w:rPr>
                <w:szCs w:val="24"/>
              </w:rPr>
              <w:br/>
              <w:t>им. А.Ф. Володина</w:t>
            </w:r>
          </w:p>
        </w:tc>
        <w:tc>
          <w:tcPr>
            <w:tcW w:w="827" w:type="pct"/>
            <w:vAlign w:val="center"/>
          </w:tcPr>
          <w:p w14:paraId="70B7ABB9" w14:textId="77777777" w:rsidR="00FC1351" w:rsidRDefault="00FC1351" w:rsidP="00077633">
            <w:pPr>
              <w:jc w:val="center"/>
              <w:rPr>
                <w:color w:val="000000"/>
                <w:szCs w:val="24"/>
              </w:rPr>
            </w:pPr>
            <w:r>
              <w:rPr>
                <w:color w:val="000000"/>
              </w:rPr>
              <w:t>Универсал-6</w:t>
            </w:r>
          </w:p>
        </w:tc>
        <w:tc>
          <w:tcPr>
            <w:tcW w:w="598" w:type="pct"/>
            <w:vAlign w:val="center"/>
          </w:tcPr>
          <w:p w14:paraId="5143CA9F" w14:textId="77777777" w:rsidR="00FC1351" w:rsidRDefault="00FC1351" w:rsidP="00720BD7">
            <w:pPr>
              <w:jc w:val="center"/>
              <w:rPr>
                <w:color w:val="000000"/>
                <w:szCs w:val="24"/>
              </w:rPr>
            </w:pPr>
            <w:r>
              <w:rPr>
                <w:color w:val="000000"/>
              </w:rPr>
              <w:t>1</w:t>
            </w:r>
          </w:p>
        </w:tc>
        <w:tc>
          <w:tcPr>
            <w:tcW w:w="704" w:type="pct"/>
            <w:vAlign w:val="center"/>
          </w:tcPr>
          <w:p w14:paraId="30C11DB0" w14:textId="77777777" w:rsidR="00FC1351" w:rsidRPr="00150E61" w:rsidRDefault="00FC1351" w:rsidP="00720BD7">
            <w:pPr>
              <w:jc w:val="center"/>
              <w:rPr>
                <w:szCs w:val="24"/>
              </w:rPr>
            </w:pPr>
            <w:r w:rsidRPr="00150E61">
              <w:rPr>
                <w:szCs w:val="24"/>
              </w:rPr>
              <w:t>Дрова</w:t>
            </w:r>
          </w:p>
        </w:tc>
      </w:tr>
      <w:tr w:rsidR="00FC1351" w:rsidRPr="00150E61" w14:paraId="3BC8892D" w14:textId="77777777" w:rsidTr="00720BD7">
        <w:trPr>
          <w:trHeight w:val="20"/>
          <w:jc w:val="center"/>
        </w:trPr>
        <w:tc>
          <w:tcPr>
            <w:tcW w:w="188" w:type="pct"/>
          </w:tcPr>
          <w:p w14:paraId="478A423C" w14:textId="77777777" w:rsidR="00FC1351" w:rsidRPr="00150E61" w:rsidRDefault="00FC1351" w:rsidP="00077633">
            <w:pPr>
              <w:widowControl w:val="0"/>
              <w:jc w:val="center"/>
              <w:rPr>
                <w:szCs w:val="24"/>
              </w:rPr>
            </w:pPr>
            <w:r>
              <w:rPr>
                <w:szCs w:val="24"/>
              </w:rPr>
              <w:t>4</w:t>
            </w:r>
          </w:p>
        </w:tc>
        <w:tc>
          <w:tcPr>
            <w:tcW w:w="1141" w:type="pct"/>
          </w:tcPr>
          <w:p w14:paraId="1E1BBFCE" w14:textId="77777777" w:rsidR="00FC1351" w:rsidRPr="00150E61" w:rsidRDefault="00FC1351" w:rsidP="00077633">
            <w:pPr>
              <w:rPr>
                <w:szCs w:val="24"/>
              </w:rPr>
            </w:pPr>
            <w:r w:rsidRPr="00150E61">
              <w:rPr>
                <w:szCs w:val="24"/>
              </w:rPr>
              <w:t>п.</w:t>
            </w:r>
            <w:r>
              <w:rPr>
                <w:szCs w:val="24"/>
              </w:rPr>
              <w:t xml:space="preserve"> </w:t>
            </w:r>
            <w:r w:rsidRPr="00150E61">
              <w:rPr>
                <w:szCs w:val="24"/>
              </w:rPr>
              <w:t>Дорогиня, д.1а</w:t>
            </w:r>
          </w:p>
        </w:tc>
        <w:tc>
          <w:tcPr>
            <w:tcW w:w="1542" w:type="pct"/>
          </w:tcPr>
          <w:p w14:paraId="299A0AAB" w14:textId="77777777" w:rsidR="00FC1351" w:rsidRPr="00150E61" w:rsidRDefault="00FC1351" w:rsidP="00077633">
            <w:pPr>
              <w:jc w:val="center"/>
              <w:rPr>
                <w:szCs w:val="24"/>
              </w:rPr>
            </w:pPr>
            <w:r w:rsidRPr="00150E61">
              <w:rPr>
                <w:szCs w:val="24"/>
              </w:rPr>
              <w:t>МКОУ Дорогинская СОШ</w:t>
            </w:r>
          </w:p>
        </w:tc>
        <w:tc>
          <w:tcPr>
            <w:tcW w:w="827" w:type="pct"/>
            <w:vAlign w:val="center"/>
          </w:tcPr>
          <w:p w14:paraId="15980AE1" w14:textId="77777777" w:rsidR="00FC1351" w:rsidRDefault="00FC1351" w:rsidP="00077633">
            <w:pPr>
              <w:jc w:val="center"/>
              <w:rPr>
                <w:color w:val="000000"/>
                <w:szCs w:val="24"/>
              </w:rPr>
            </w:pPr>
            <w:r>
              <w:rPr>
                <w:color w:val="000000"/>
              </w:rPr>
              <w:t>Чаплыгин</w:t>
            </w:r>
          </w:p>
        </w:tc>
        <w:tc>
          <w:tcPr>
            <w:tcW w:w="598" w:type="pct"/>
            <w:vAlign w:val="center"/>
          </w:tcPr>
          <w:p w14:paraId="04E61B87" w14:textId="77777777" w:rsidR="00FC1351" w:rsidRDefault="00FC1351" w:rsidP="00720BD7">
            <w:pPr>
              <w:jc w:val="center"/>
              <w:rPr>
                <w:color w:val="000000"/>
                <w:szCs w:val="24"/>
              </w:rPr>
            </w:pPr>
            <w:r>
              <w:rPr>
                <w:color w:val="000000"/>
              </w:rPr>
              <w:t>1</w:t>
            </w:r>
          </w:p>
        </w:tc>
        <w:tc>
          <w:tcPr>
            <w:tcW w:w="704" w:type="pct"/>
            <w:vAlign w:val="center"/>
          </w:tcPr>
          <w:p w14:paraId="0ABACFF4" w14:textId="77777777" w:rsidR="00FC1351" w:rsidRPr="00150E61" w:rsidRDefault="00FC1351" w:rsidP="00720BD7">
            <w:pPr>
              <w:jc w:val="center"/>
              <w:rPr>
                <w:szCs w:val="24"/>
              </w:rPr>
            </w:pPr>
            <w:r w:rsidRPr="00150E61">
              <w:rPr>
                <w:szCs w:val="24"/>
              </w:rPr>
              <w:t>Дрова</w:t>
            </w:r>
          </w:p>
        </w:tc>
      </w:tr>
      <w:tr w:rsidR="00FC1351" w:rsidRPr="00150E61" w14:paraId="24E5FF56" w14:textId="77777777" w:rsidTr="00720BD7">
        <w:trPr>
          <w:trHeight w:val="20"/>
          <w:jc w:val="center"/>
        </w:trPr>
        <w:tc>
          <w:tcPr>
            <w:tcW w:w="188" w:type="pct"/>
          </w:tcPr>
          <w:p w14:paraId="17434C68" w14:textId="77777777" w:rsidR="00FC1351" w:rsidRPr="00150E61" w:rsidRDefault="00FC1351" w:rsidP="00077633">
            <w:pPr>
              <w:widowControl w:val="0"/>
              <w:jc w:val="center"/>
              <w:rPr>
                <w:szCs w:val="24"/>
              </w:rPr>
            </w:pPr>
            <w:r>
              <w:rPr>
                <w:szCs w:val="24"/>
              </w:rPr>
              <w:t>5</w:t>
            </w:r>
          </w:p>
        </w:tc>
        <w:tc>
          <w:tcPr>
            <w:tcW w:w="1141" w:type="pct"/>
          </w:tcPr>
          <w:p w14:paraId="0BD6E915" w14:textId="77777777" w:rsidR="00FC1351" w:rsidRPr="00150E61" w:rsidRDefault="00FC1351" w:rsidP="00077633">
            <w:pPr>
              <w:rPr>
                <w:szCs w:val="24"/>
              </w:rPr>
            </w:pPr>
            <w:r w:rsidRPr="00150E61">
              <w:rPr>
                <w:szCs w:val="24"/>
              </w:rPr>
              <w:t>с.</w:t>
            </w:r>
            <w:r>
              <w:rPr>
                <w:szCs w:val="24"/>
              </w:rPr>
              <w:t xml:space="preserve"> </w:t>
            </w:r>
            <w:r w:rsidRPr="00150E61">
              <w:rPr>
                <w:szCs w:val="24"/>
              </w:rPr>
              <w:t>Юрово, д.123</w:t>
            </w:r>
          </w:p>
        </w:tc>
        <w:tc>
          <w:tcPr>
            <w:tcW w:w="1542" w:type="pct"/>
          </w:tcPr>
          <w:p w14:paraId="4EB8800D" w14:textId="77777777" w:rsidR="00FC1351" w:rsidRPr="00150E61" w:rsidRDefault="00FC1351" w:rsidP="00077633">
            <w:pPr>
              <w:jc w:val="center"/>
              <w:rPr>
                <w:szCs w:val="24"/>
              </w:rPr>
            </w:pPr>
            <w:r w:rsidRPr="00150E61">
              <w:rPr>
                <w:szCs w:val="24"/>
              </w:rPr>
              <w:t>МКОУ Юровская СОШ</w:t>
            </w:r>
          </w:p>
        </w:tc>
        <w:tc>
          <w:tcPr>
            <w:tcW w:w="827" w:type="pct"/>
            <w:vAlign w:val="center"/>
          </w:tcPr>
          <w:p w14:paraId="1715601F" w14:textId="77777777" w:rsidR="00FC1351" w:rsidRDefault="00FC1351" w:rsidP="00077633">
            <w:pPr>
              <w:jc w:val="center"/>
              <w:rPr>
                <w:color w:val="000000"/>
                <w:szCs w:val="24"/>
              </w:rPr>
            </w:pPr>
            <w:r>
              <w:rPr>
                <w:color w:val="000000"/>
              </w:rPr>
              <w:t>Универсал-6</w:t>
            </w:r>
          </w:p>
        </w:tc>
        <w:tc>
          <w:tcPr>
            <w:tcW w:w="598" w:type="pct"/>
            <w:vAlign w:val="center"/>
          </w:tcPr>
          <w:p w14:paraId="2A15403B" w14:textId="77777777" w:rsidR="00FC1351" w:rsidRDefault="00FC1351" w:rsidP="00720BD7">
            <w:pPr>
              <w:jc w:val="center"/>
              <w:rPr>
                <w:color w:val="000000"/>
                <w:szCs w:val="24"/>
              </w:rPr>
            </w:pPr>
            <w:r>
              <w:rPr>
                <w:color w:val="000000"/>
              </w:rPr>
              <w:t>2</w:t>
            </w:r>
          </w:p>
        </w:tc>
        <w:tc>
          <w:tcPr>
            <w:tcW w:w="704" w:type="pct"/>
            <w:vAlign w:val="center"/>
          </w:tcPr>
          <w:p w14:paraId="0C4DEF67" w14:textId="77777777" w:rsidR="00FC1351" w:rsidRPr="00150E61" w:rsidRDefault="00FC1351" w:rsidP="00720BD7">
            <w:pPr>
              <w:jc w:val="center"/>
              <w:rPr>
                <w:szCs w:val="24"/>
              </w:rPr>
            </w:pPr>
            <w:r w:rsidRPr="00150E61">
              <w:rPr>
                <w:szCs w:val="24"/>
              </w:rPr>
              <w:t>Дрова</w:t>
            </w:r>
          </w:p>
        </w:tc>
      </w:tr>
      <w:tr w:rsidR="00FC1351" w:rsidRPr="00150E61" w14:paraId="68E62080" w14:textId="77777777" w:rsidTr="00720BD7">
        <w:trPr>
          <w:trHeight w:val="20"/>
          <w:jc w:val="center"/>
        </w:trPr>
        <w:tc>
          <w:tcPr>
            <w:tcW w:w="188" w:type="pct"/>
          </w:tcPr>
          <w:p w14:paraId="26815392" w14:textId="77777777" w:rsidR="00FC1351" w:rsidRPr="00150E61" w:rsidRDefault="00FC1351" w:rsidP="00077633">
            <w:pPr>
              <w:widowControl w:val="0"/>
              <w:jc w:val="center"/>
              <w:rPr>
                <w:szCs w:val="24"/>
              </w:rPr>
            </w:pPr>
            <w:r>
              <w:rPr>
                <w:szCs w:val="24"/>
              </w:rPr>
              <w:t>6</w:t>
            </w:r>
          </w:p>
        </w:tc>
        <w:tc>
          <w:tcPr>
            <w:tcW w:w="1141" w:type="pct"/>
          </w:tcPr>
          <w:p w14:paraId="4A6FCCE6" w14:textId="77777777" w:rsidR="00FC1351" w:rsidRPr="00150E61" w:rsidRDefault="00FC1351" w:rsidP="00077633">
            <w:pPr>
              <w:rPr>
                <w:szCs w:val="24"/>
              </w:rPr>
            </w:pPr>
            <w:r w:rsidRPr="00150E61">
              <w:rPr>
                <w:szCs w:val="24"/>
              </w:rPr>
              <w:t>с.</w:t>
            </w:r>
            <w:r>
              <w:rPr>
                <w:szCs w:val="24"/>
              </w:rPr>
              <w:t xml:space="preserve"> </w:t>
            </w:r>
            <w:r w:rsidRPr="00150E61">
              <w:rPr>
                <w:szCs w:val="24"/>
              </w:rPr>
              <w:t>Нежитино,</w:t>
            </w:r>
            <w:r w:rsidRPr="00150E61">
              <w:rPr>
                <w:szCs w:val="24"/>
              </w:rPr>
              <w:br/>
              <w:t>ул.</w:t>
            </w:r>
            <w:r>
              <w:rPr>
                <w:szCs w:val="24"/>
              </w:rPr>
              <w:t xml:space="preserve"> </w:t>
            </w:r>
            <w:r w:rsidRPr="00150E61">
              <w:rPr>
                <w:szCs w:val="24"/>
              </w:rPr>
              <w:t>Центральная, д.71</w:t>
            </w:r>
          </w:p>
        </w:tc>
        <w:tc>
          <w:tcPr>
            <w:tcW w:w="1542" w:type="pct"/>
          </w:tcPr>
          <w:p w14:paraId="3E146A9F" w14:textId="77777777" w:rsidR="00FC1351" w:rsidRPr="00150E61" w:rsidRDefault="00FC1351" w:rsidP="00077633">
            <w:pPr>
              <w:jc w:val="center"/>
              <w:rPr>
                <w:szCs w:val="24"/>
              </w:rPr>
            </w:pPr>
            <w:r w:rsidRPr="00150E61">
              <w:rPr>
                <w:szCs w:val="24"/>
              </w:rPr>
              <w:t>МКОУ Нежитинская СОШ</w:t>
            </w:r>
          </w:p>
        </w:tc>
        <w:tc>
          <w:tcPr>
            <w:tcW w:w="827" w:type="pct"/>
            <w:vAlign w:val="center"/>
          </w:tcPr>
          <w:p w14:paraId="304B3226" w14:textId="77777777" w:rsidR="00FC1351" w:rsidRDefault="00FC1351" w:rsidP="00077633">
            <w:pPr>
              <w:jc w:val="center"/>
              <w:rPr>
                <w:color w:val="000000"/>
                <w:szCs w:val="24"/>
              </w:rPr>
            </w:pPr>
            <w:r>
              <w:rPr>
                <w:color w:val="000000"/>
              </w:rPr>
              <w:t>Кировец</w:t>
            </w:r>
          </w:p>
        </w:tc>
        <w:tc>
          <w:tcPr>
            <w:tcW w:w="598" w:type="pct"/>
            <w:vAlign w:val="center"/>
          </w:tcPr>
          <w:p w14:paraId="4FCFB438" w14:textId="77777777" w:rsidR="00FC1351" w:rsidRDefault="00FC1351" w:rsidP="00720BD7">
            <w:pPr>
              <w:jc w:val="center"/>
              <w:rPr>
                <w:color w:val="000000"/>
                <w:szCs w:val="24"/>
              </w:rPr>
            </w:pPr>
            <w:r>
              <w:rPr>
                <w:color w:val="000000"/>
              </w:rPr>
              <w:t>1</w:t>
            </w:r>
          </w:p>
        </w:tc>
        <w:tc>
          <w:tcPr>
            <w:tcW w:w="704" w:type="pct"/>
            <w:vAlign w:val="center"/>
          </w:tcPr>
          <w:p w14:paraId="6E41AF11" w14:textId="77777777" w:rsidR="00FC1351" w:rsidRPr="00150E61" w:rsidRDefault="00FC1351" w:rsidP="00720BD7">
            <w:pPr>
              <w:jc w:val="center"/>
              <w:rPr>
                <w:szCs w:val="24"/>
              </w:rPr>
            </w:pPr>
            <w:r w:rsidRPr="00150E61">
              <w:rPr>
                <w:szCs w:val="24"/>
              </w:rPr>
              <w:t>Дрова</w:t>
            </w:r>
          </w:p>
        </w:tc>
      </w:tr>
      <w:tr w:rsidR="00FC1351" w:rsidRPr="00150E61" w14:paraId="0E173164" w14:textId="77777777" w:rsidTr="00720BD7">
        <w:trPr>
          <w:trHeight w:val="20"/>
          <w:jc w:val="center"/>
        </w:trPr>
        <w:tc>
          <w:tcPr>
            <w:tcW w:w="188" w:type="pct"/>
          </w:tcPr>
          <w:p w14:paraId="5F79BC1E" w14:textId="77777777" w:rsidR="00FC1351" w:rsidRPr="00150E61" w:rsidRDefault="00FC1351" w:rsidP="00077633">
            <w:pPr>
              <w:widowControl w:val="0"/>
              <w:jc w:val="center"/>
              <w:rPr>
                <w:szCs w:val="24"/>
              </w:rPr>
            </w:pPr>
            <w:r>
              <w:rPr>
                <w:szCs w:val="24"/>
              </w:rPr>
              <w:t>7</w:t>
            </w:r>
          </w:p>
        </w:tc>
        <w:tc>
          <w:tcPr>
            <w:tcW w:w="1141" w:type="pct"/>
          </w:tcPr>
          <w:p w14:paraId="5C32C122" w14:textId="77777777" w:rsidR="00FC1351" w:rsidRPr="00150E61" w:rsidRDefault="00FC1351" w:rsidP="00077633">
            <w:pPr>
              <w:rPr>
                <w:szCs w:val="24"/>
              </w:rPr>
            </w:pPr>
            <w:r w:rsidRPr="00150E61">
              <w:rPr>
                <w:szCs w:val="24"/>
              </w:rPr>
              <w:t>с.</w:t>
            </w:r>
            <w:r>
              <w:rPr>
                <w:szCs w:val="24"/>
              </w:rPr>
              <w:t xml:space="preserve"> </w:t>
            </w:r>
            <w:r w:rsidRPr="00150E61">
              <w:rPr>
                <w:szCs w:val="24"/>
              </w:rPr>
              <w:t>У</w:t>
            </w:r>
            <w:r>
              <w:rPr>
                <w:szCs w:val="24"/>
              </w:rPr>
              <w:t>сть-</w:t>
            </w:r>
            <w:r w:rsidRPr="00150E61">
              <w:rPr>
                <w:szCs w:val="24"/>
              </w:rPr>
              <w:t>.Нея, д.1</w:t>
            </w:r>
          </w:p>
        </w:tc>
        <w:tc>
          <w:tcPr>
            <w:tcW w:w="1542" w:type="pct"/>
          </w:tcPr>
          <w:p w14:paraId="22282752" w14:textId="77777777" w:rsidR="00FC1351" w:rsidRPr="00150E61" w:rsidRDefault="00FC1351" w:rsidP="002F53B4">
            <w:pPr>
              <w:jc w:val="center"/>
              <w:rPr>
                <w:szCs w:val="24"/>
              </w:rPr>
            </w:pPr>
            <w:r w:rsidRPr="00150E61">
              <w:rPr>
                <w:szCs w:val="24"/>
              </w:rPr>
              <w:t>МКОУ У</w:t>
            </w:r>
            <w:r>
              <w:rPr>
                <w:szCs w:val="24"/>
              </w:rPr>
              <w:t>сть-</w:t>
            </w:r>
            <w:r w:rsidRPr="00150E61">
              <w:rPr>
                <w:szCs w:val="24"/>
              </w:rPr>
              <w:t>Нейская СОШ</w:t>
            </w:r>
          </w:p>
        </w:tc>
        <w:tc>
          <w:tcPr>
            <w:tcW w:w="827" w:type="pct"/>
            <w:vAlign w:val="center"/>
          </w:tcPr>
          <w:p w14:paraId="797932D4" w14:textId="77777777" w:rsidR="00FC1351" w:rsidRDefault="00FC1351" w:rsidP="00077633">
            <w:pPr>
              <w:jc w:val="center"/>
              <w:rPr>
                <w:color w:val="000000"/>
                <w:szCs w:val="24"/>
              </w:rPr>
            </w:pPr>
            <w:r>
              <w:rPr>
                <w:color w:val="000000"/>
              </w:rPr>
              <w:t>КВр-0,3</w:t>
            </w:r>
          </w:p>
        </w:tc>
        <w:tc>
          <w:tcPr>
            <w:tcW w:w="598" w:type="pct"/>
            <w:vAlign w:val="center"/>
          </w:tcPr>
          <w:p w14:paraId="399FD824" w14:textId="77777777" w:rsidR="00FC1351" w:rsidRDefault="00FC1351" w:rsidP="00720BD7">
            <w:pPr>
              <w:jc w:val="center"/>
              <w:rPr>
                <w:color w:val="000000"/>
                <w:szCs w:val="24"/>
              </w:rPr>
            </w:pPr>
            <w:r>
              <w:rPr>
                <w:color w:val="000000"/>
              </w:rPr>
              <w:t>2</w:t>
            </w:r>
          </w:p>
        </w:tc>
        <w:tc>
          <w:tcPr>
            <w:tcW w:w="704" w:type="pct"/>
            <w:vAlign w:val="center"/>
          </w:tcPr>
          <w:p w14:paraId="4433B0EC" w14:textId="77777777" w:rsidR="00FC1351" w:rsidRPr="00150E61" w:rsidRDefault="00FC1351" w:rsidP="00720BD7">
            <w:pPr>
              <w:jc w:val="center"/>
              <w:rPr>
                <w:szCs w:val="24"/>
              </w:rPr>
            </w:pPr>
            <w:r w:rsidRPr="00150E61">
              <w:rPr>
                <w:szCs w:val="24"/>
              </w:rPr>
              <w:t>Дрова</w:t>
            </w:r>
          </w:p>
        </w:tc>
      </w:tr>
      <w:tr w:rsidR="00FC1351" w:rsidRPr="00150E61" w14:paraId="64924664" w14:textId="77777777" w:rsidTr="00720BD7">
        <w:trPr>
          <w:trHeight w:val="20"/>
          <w:jc w:val="center"/>
        </w:trPr>
        <w:tc>
          <w:tcPr>
            <w:tcW w:w="188" w:type="pct"/>
          </w:tcPr>
          <w:p w14:paraId="2ACE9322" w14:textId="77777777" w:rsidR="00FC1351" w:rsidRPr="00150E61" w:rsidRDefault="00FC1351" w:rsidP="00077633">
            <w:pPr>
              <w:widowControl w:val="0"/>
              <w:jc w:val="center"/>
              <w:rPr>
                <w:szCs w:val="24"/>
              </w:rPr>
            </w:pPr>
            <w:r>
              <w:rPr>
                <w:szCs w:val="24"/>
              </w:rPr>
              <w:t>8</w:t>
            </w:r>
          </w:p>
        </w:tc>
        <w:tc>
          <w:tcPr>
            <w:tcW w:w="1141" w:type="pct"/>
          </w:tcPr>
          <w:p w14:paraId="51EF55F8" w14:textId="77777777" w:rsidR="00FC1351" w:rsidRPr="00150E61" w:rsidRDefault="00FC1351" w:rsidP="00077633">
            <w:pPr>
              <w:rPr>
                <w:szCs w:val="24"/>
              </w:rPr>
            </w:pPr>
            <w:r w:rsidRPr="00150E61">
              <w:rPr>
                <w:szCs w:val="24"/>
              </w:rPr>
              <w:t>с.</w:t>
            </w:r>
            <w:r>
              <w:rPr>
                <w:szCs w:val="24"/>
              </w:rPr>
              <w:t xml:space="preserve"> </w:t>
            </w:r>
            <w:r w:rsidRPr="00150E61">
              <w:rPr>
                <w:szCs w:val="24"/>
              </w:rPr>
              <w:t>Н</w:t>
            </w:r>
            <w:r>
              <w:rPr>
                <w:szCs w:val="24"/>
              </w:rPr>
              <w:t>иколо-</w:t>
            </w:r>
            <w:r w:rsidRPr="00150E61">
              <w:rPr>
                <w:szCs w:val="24"/>
              </w:rPr>
              <w:t>Макарово,</w:t>
            </w:r>
            <w:r w:rsidRPr="00150E61">
              <w:rPr>
                <w:szCs w:val="24"/>
              </w:rPr>
              <w:br/>
              <w:t>ул.</w:t>
            </w:r>
            <w:r>
              <w:rPr>
                <w:szCs w:val="24"/>
              </w:rPr>
              <w:t xml:space="preserve"> </w:t>
            </w:r>
            <w:r w:rsidRPr="00150E61">
              <w:rPr>
                <w:szCs w:val="24"/>
              </w:rPr>
              <w:t>Центральная, д.36</w:t>
            </w:r>
          </w:p>
        </w:tc>
        <w:tc>
          <w:tcPr>
            <w:tcW w:w="1542" w:type="pct"/>
            <w:vAlign w:val="center"/>
          </w:tcPr>
          <w:p w14:paraId="65C1E408" w14:textId="77777777" w:rsidR="00FC1351" w:rsidRPr="00150E61" w:rsidRDefault="00FC1351" w:rsidP="00077633">
            <w:pPr>
              <w:jc w:val="center"/>
              <w:rPr>
                <w:szCs w:val="24"/>
              </w:rPr>
            </w:pPr>
            <w:r w:rsidRPr="00150E61">
              <w:rPr>
                <w:szCs w:val="24"/>
              </w:rPr>
              <w:t>МКОУ Н</w:t>
            </w:r>
            <w:r>
              <w:rPr>
                <w:szCs w:val="24"/>
              </w:rPr>
              <w:t>иколо-</w:t>
            </w:r>
            <w:r w:rsidRPr="00150E61">
              <w:rPr>
                <w:szCs w:val="24"/>
              </w:rPr>
              <w:t>Макаровская ООШ</w:t>
            </w:r>
          </w:p>
        </w:tc>
        <w:tc>
          <w:tcPr>
            <w:tcW w:w="827" w:type="pct"/>
            <w:vAlign w:val="center"/>
          </w:tcPr>
          <w:p w14:paraId="5A55F80C" w14:textId="77777777" w:rsidR="00FC1351" w:rsidRDefault="00FC1351" w:rsidP="00077633">
            <w:pPr>
              <w:jc w:val="center"/>
              <w:rPr>
                <w:color w:val="000000"/>
                <w:szCs w:val="24"/>
              </w:rPr>
            </w:pPr>
            <w:r>
              <w:rPr>
                <w:color w:val="000000"/>
              </w:rPr>
              <w:t>КВН-1</w:t>
            </w:r>
          </w:p>
        </w:tc>
        <w:tc>
          <w:tcPr>
            <w:tcW w:w="598" w:type="pct"/>
            <w:vAlign w:val="center"/>
          </w:tcPr>
          <w:p w14:paraId="2F19C8D7" w14:textId="77777777" w:rsidR="00FC1351" w:rsidRDefault="00FC1351" w:rsidP="00720BD7">
            <w:pPr>
              <w:jc w:val="center"/>
              <w:rPr>
                <w:color w:val="000000"/>
                <w:szCs w:val="24"/>
              </w:rPr>
            </w:pPr>
            <w:r>
              <w:rPr>
                <w:color w:val="000000"/>
              </w:rPr>
              <w:t>2</w:t>
            </w:r>
          </w:p>
        </w:tc>
        <w:tc>
          <w:tcPr>
            <w:tcW w:w="704" w:type="pct"/>
            <w:vAlign w:val="center"/>
          </w:tcPr>
          <w:p w14:paraId="0B3AA9D7" w14:textId="77777777" w:rsidR="00FC1351" w:rsidRPr="00150E61" w:rsidRDefault="00FC1351" w:rsidP="00720BD7">
            <w:pPr>
              <w:jc w:val="center"/>
              <w:rPr>
                <w:szCs w:val="24"/>
              </w:rPr>
            </w:pPr>
            <w:r w:rsidRPr="00150E61">
              <w:rPr>
                <w:szCs w:val="24"/>
              </w:rPr>
              <w:t>Дрова</w:t>
            </w:r>
          </w:p>
        </w:tc>
      </w:tr>
      <w:tr w:rsidR="00FC1351" w:rsidRPr="00150E61" w14:paraId="07FAE717" w14:textId="77777777" w:rsidTr="00720BD7">
        <w:trPr>
          <w:trHeight w:val="20"/>
          <w:jc w:val="center"/>
        </w:trPr>
        <w:tc>
          <w:tcPr>
            <w:tcW w:w="188" w:type="pct"/>
          </w:tcPr>
          <w:p w14:paraId="5AA34763" w14:textId="77777777" w:rsidR="00FC1351" w:rsidRPr="00150E61" w:rsidRDefault="00FC1351" w:rsidP="00077633">
            <w:pPr>
              <w:widowControl w:val="0"/>
              <w:jc w:val="center"/>
              <w:rPr>
                <w:szCs w:val="24"/>
              </w:rPr>
            </w:pPr>
            <w:r>
              <w:rPr>
                <w:szCs w:val="24"/>
              </w:rPr>
              <w:t>9</w:t>
            </w:r>
          </w:p>
        </w:tc>
        <w:tc>
          <w:tcPr>
            <w:tcW w:w="1141" w:type="pct"/>
          </w:tcPr>
          <w:p w14:paraId="44F691BB" w14:textId="77777777" w:rsidR="00FC1351" w:rsidRPr="00150E61" w:rsidRDefault="00FC1351" w:rsidP="00077633">
            <w:pPr>
              <w:rPr>
                <w:color w:val="000000"/>
                <w:szCs w:val="24"/>
              </w:rPr>
            </w:pPr>
            <w:r w:rsidRPr="00150E61">
              <w:rPr>
                <w:color w:val="000000"/>
                <w:szCs w:val="24"/>
              </w:rPr>
              <w:t>с.</w:t>
            </w:r>
            <w:r>
              <w:rPr>
                <w:color w:val="000000"/>
                <w:szCs w:val="24"/>
              </w:rPr>
              <w:t xml:space="preserve"> </w:t>
            </w:r>
            <w:r w:rsidRPr="00150E61">
              <w:rPr>
                <w:color w:val="000000"/>
                <w:szCs w:val="24"/>
              </w:rPr>
              <w:t>Н</w:t>
            </w:r>
            <w:r>
              <w:rPr>
                <w:color w:val="000000"/>
                <w:szCs w:val="24"/>
              </w:rPr>
              <w:t>иколо-</w:t>
            </w:r>
            <w:r w:rsidRPr="00150E61">
              <w:rPr>
                <w:color w:val="000000"/>
                <w:szCs w:val="24"/>
              </w:rPr>
              <w:t xml:space="preserve">Макарово, </w:t>
            </w:r>
            <w:r w:rsidRPr="00150E61">
              <w:rPr>
                <w:color w:val="000000"/>
                <w:szCs w:val="24"/>
              </w:rPr>
              <w:br/>
              <w:t>ул.</w:t>
            </w:r>
            <w:r>
              <w:rPr>
                <w:color w:val="000000"/>
                <w:szCs w:val="24"/>
              </w:rPr>
              <w:t xml:space="preserve"> </w:t>
            </w:r>
            <w:r w:rsidRPr="00150E61">
              <w:rPr>
                <w:color w:val="000000"/>
                <w:szCs w:val="24"/>
              </w:rPr>
              <w:t>Центральная, д.43</w:t>
            </w:r>
          </w:p>
        </w:tc>
        <w:tc>
          <w:tcPr>
            <w:tcW w:w="1542" w:type="pct"/>
            <w:vAlign w:val="center"/>
          </w:tcPr>
          <w:p w14:paraId="42419AEF" w14:textId="77777777" w:rsidR="00FC1351" w:rsidRPr="00150E61" w:rsidRDefault="00FC1351" w:rsidP="00077633">
            <w:pPr>
              <w:jc w:val="center"/>
              <w:rPr>
                <w:szCs w:val="24"/>
              </w:rPr>
            </w:pPr>
            <w:r w:rsidRPr="00150E61">
              <w:rPr>
                <w:szCs w:val="24"/>
              </w:rPr>
              <w:t>МКУК РЦД</w:t>
            </w:r>
          </w:p>
        </w:tc>
        <w:tc>
          <w:tcPr>
            <w:tcW w:w="827" w:type="pct"/>
            <w:vAlign w:val="center"/>
          </w:tcPr>
          <w:p w14:paraId="69E1A128" w14:textId="77777777" w:rsidR="00FC1351" w:rsidRDefault="00FC1351" w:rsidP="00077633">
            <w:pPr>
              <w:jc w:val="center"/>
              <w:rPr>
                <w:color w:val="000000"/>
                <w:szCs w:val="24"/>
              </w:rPr>
            </w:pPr>
            <w:r>
              <w:rPr>
                <w:color w:val="000000"/>
              </w:rPr>
              <w:t>Универсал-6</w:t>
            </w:r>
          </w:p>
        </w:tc>
        <w:tc>
          <w:tcPr>
            <w:tcW w:w="598" w:type="pct"/>
            <w:vAlign w:val="center"/>
          </w:tcPr>
          <w:p w14:paraId="0FF06FAC" w14:textId="77777777" w:rsidR="00FC1351" w:rsidRDefault="00FC1351" w:rsidP="00720BD7">
            <w:pPr>
              <w:jc w:val="center"/>
              <w:rPr>
                <w:color w:val="000000"/>
                <w:szCs w:val="24"/>
              </w:rPr>
            </w:pPr>
            <w:r>
              <w:rPr>
                <w:color w:val="000000"/>
              </w:rPr>
              <w:t>1</w:t>
            </w:r>
          </w:p>
        </w:tc>
        <w:tc>
          <w:tcPr>
            <w:tcW w:w="704" w:type="pct"/>
            <w:vAlign w:val="center"/>
          </w:tcPr>
          <w:p w14:paraId="15F8E1CB" w14:textId="77777777" w:rsidR="00FC1351" w:rsidRPr="00150E61" w:rsidRDefault="00FC1351" w:rsidP="00720BD7">
            <w:pPr>
              <w:jc w:val="center"/>
              <w:rPr>
                <w:szCs w:val="24"/>
              </w:rPr>
            </w:pPr>
            <w:r w:rsidRPr="00150E61">
              <w:rPr>
                <w:szCs w:val="24"/>
              </w:rPr>
              <w:t>Дрова</w:t>
            </w:r>
          </w:p>
        </w:tc>
      </w:tr>
      <w:tr w:rsidR="00FC1351" w:rsidRPr="00150E61" w14:paraId="2CDAC6EF" w14:textId="77777777" w:rsidTr="00720BD7">
        <w:trPr>
          <w:trHeight w:val="20"/>
          <w:jc w:val="center"/>
        </w:trPr>
        <w:tc>
          <w:tcPr>
            <w:tcW w:w="188" w:type="pct"/>
          </w:tcPr>
          <w:p w14:paraId="3F8015A1" w14:textId="77777777" w:rsidR="00FC1351" w:rsidRPr="00150E61" w:rsidRDefault="00FC1351" w:rsidP="00077633">
            <w:pPr>
              <w:widowControl w:val="0"/>
              <w:jc w:val="center"/>
              <w:rPr>
                <w:szCs w:val="24"/>
              </w:rPr>
            </w:pPr>
            <w:r>
              <w:rPr>
                <w:szCs w:val="24"/>
              </w:rPr>
              <w:t>10</w:t>
            </w:r>
          </w:p>
        </w:tc>
        <w:tc>
          <w:tcPr>
            <w:tcW w:w="1141" w:type="pct"/>
          </w:tcPr>
          <w:p w14:paraId="2FCA84C6" w14:textId="77777777" w:rsidR="00FC1351" w:rsidRPr="00150E61" w:rsidRDefault="00FC1351" w:rsidP="00077633">
            <w:pPr>
              <w:rPr>
                <w:color w:val="000000"/>
                <w:szCs w:val="24"/>
              </w:rPr>
            </w:pPr>
            <w:r w:rsidRPr="00150E61">
              <w:rPr>
                <w:color w:val="000000"/>
                <w:szCs w:val="24"/>
              </w:rPr>
              <w:t>п.</w:t>
            </w:r>
            <w:r>
              <w:rPr>
                <w:color w:val="000000"/>
                <w:szCs w:val="24"/>
              </w:rPr>
              <w:t xml:space="preserve"> </w:t>
            </w:r>
            <w:r w:rsidRPr="00150E61">
              <w:rPr>
                <w:color w:val="000000"/>
                <w:szCs w:val="24"/>
              </w:rPr>
              <w:t>Горчуха,</w:t>
            </w:r>
            <w:r w:rsidRPr="00150E61">
              <w:rPr>
                <w:color w:val="000000"/>
                <w:szCs w:val="24"/>
              </w:rPr>
              <w:br/>
              <w:t xml:space="preserve"> ул.</w:t>
            </w:r>
            <w:r>
              <w:rPr>
                <w:color w:val="000000"/>
                <w:szCs w:val="24"/>
              </w:rPr>
              <w:t xml:space="preserve"> </w:t>
            </w:r>
            <w:r w:rsidRPr="00150E61">
              <w:rPr>
                <w:color w:val="000000"/>
                <w:szCs w:val="24"/>
              </w:rPr>
              <w:t>Советская, д.14а</w:t>
            </w:r>
          </w:p>
        </w:tc>
        <w:tc>
          <w:tcPr>
            <w:tcW w:w="1542" w:type="pct"/>
            <w:vAlign w:val="center"/>
          </w:tcPr>
          <w:p w14:paraId="07547E1E" w14:textId="77777777" w:rsidR="00FC1351" w:rsidRPr="00150E61" w:rsidRDefault="00FC1351" w:rsidP="00077633">
            <w:pPr>
              <w:jc w:val="center"/>
              <w:rPr>
                <w:szCs w:val="24"/>
              </w:rPr>
            </w:pPr>
            <w:r w:rsidRPr="00150E61">
              <w:rPr>
                <w:szCs w:val="24"/>
              </w:rPr>
              <w:t>МКУК РЦД</w:t>
            </w:r>
          </w:p>
        </w:tc>
        <w:tc>
          <w:tcPr>
            <w:tcW w:w="827" w:type="pct"/>
            <w:vAlign w:val="center"/>
          </w:tcPr>
          <w:p w14:paraId="4F7704BD" w14:textId="77777777" w:rsidR="00FC1351" w:rsidRDefault="00FC1351" w:rsidP="00077633">
            <w:pPr>
              <w:jc w:val="center"/>
              <w:rPr>
                <w:color w:val="000000"/>
                <w:szCs w:val="24"/>
              </w:rPr>
            </w:pPr>
            <w:r>
              <w:rPr>
                <w:color w:val="000000"/>
              </w:rPr>
              <w:t>Универсал-6</w:t>
            </w:r>
          </w:p>
        </w:tc>
        <w:tc>
          <w:tcPr>
            <w:tcW w:w="598" w:type="pct"/>
            <w:vAlign w:val="center"/>
          </w:tcPr>
          <w:p w14:paraId="23FD9736" w14:textId="77777777" w:rsidR="00FC1351" w:rsidRDefault="00FC1351" w:rsidP="00720BD7">
            <w:pPr>
              <w:jc w:val="center"/>
              <w:rPr>
                <w:color w:val="000000"/>
                <w:szCs w:val="24"/>
              </w:rPr>
            </w:pPr>
            <w:r>
              <w:rPr>
                <w:color w:val="000000"/>
              </w:rPr>
              <w:t>2</w:t>
            </w:r>
          </w:p>
        </w:tc>
        <w:tc>
          <w:tcPr>
            <w:tcW w:w="704" w:type="pct"/>
            <w:vAlign w:val="center"/>
          </w:tcPr>
          <w:p w14:paraId="529EB035" w14:textId="77777777" w:rsidR="00FC1351" w:rsidRPr="00150E61" w:rsidRDefault="00FC1351" w:rsidP="00720BD7">
            <w:pPr>
              <w:jc w:val="center"/>
              <w:rPr>
                <w:szCs w:val="24"/>
              </w:rPr>
            </w:pPr>
            <w:r w:rsidRPr="00150E61">
              <w:rPr>
                <w:szCs w:val="24"/>
              </w:rPr>
              <w:t>Дрова</w:t>
            </w:r>
          </w:p>
        </w:tc>
      </w:tr>
      <w:tr w:rsidR="00FC1351" w:rsidRPr="00150E61" w14:paraId="2D91121E" w14:textId="77777777" w:rsidTr="00720BD7">
        <w:trPr>
          <w:trHeight w:val="20"/>
          <w:jc w:val="center"/>
        </w:trPr>
        <w:tc>
          <w:tcPr>
            <w:tcW w:w="188" w:type="pct"/>
          </w:tcPr>
          <w:p w14:paraId="600E84F5" w14:textId="77777777" w:rsidR="00FC1351" w:rsidRPr="00150E61" w:rsidRDefault="00FC1351" w:rsidP="00077633">
            <w:pPr>
              <w:widowControl w:val="0"/>
              <w:jc w:val="center"/>
              <w:rPr>
                <w:szCs w:val="24"/>
              </w:rPr>
            </w:pPr>
            <w:r>
              <w:rPr>
                <w:szCs w:val="24"/>
              </w:rPr>
              <w:t>11</w:t>
            </w:r>
          </w:p>
        </w:tc>
        <w:tc>
          <w:tcPr>
            <w:tcW w:w="1141" w:type="pct"/>
          </w:tcPr>
          <w:p w14:paraId="280F8572" w14:textId="77777777" w:rsidR="00FC1351" w:rsidRPr="00150E61" w:rsidRDefault="00FC1351" w:rsidP="00077633">
            <w:pPr>
              <w:rPr>
                <w:color w:val="000000"/>
                <w:szCs w:val="24"/>
              </w:rPr>
            </w:pPr>
            <w:r>
              <w:rPr>
                <w:color w:val="000000"/>
                <w:szCs w:val="24"/>
              </w:rPr>
              <w:t xml:space="preserve">д. Ефино, </w:t>
            </w:r>
            <w:r w:rsidRPr="00150E61">
              <w:rPr>
                <w:color w:val="000000"/>
                <w:szCs w:val="24"/>
              </w:rPr>
              <w:t xml:space="preserve"> д.5</w:t>
            </w:r>
          </w:p>
        </w:tc>
        <w:tc>
          <w:tcPr>
            <w:tcW w:w="1542" w:type="pct"/>
            <w:vAlign w:val="center"/>
          </w:tcPr>
          <w:p w14:paraId="767F231A" w14:textId="77777777" w:rsidR="00FC1351" w:rsidRPr="00150E61" w:rsidRDefault="00FC1351" w:rsidP="00077633">
            <w:pPr>
              <w:jc w:val="center"/>
              <w:rPr>
                <w:szCs w:val="24"/>
              </w:rPr>
            </w:pPr>
            <w:r w:rsidRPr="00150E61">
              <w:rPr>
                <w:szCs w:val="24"/>
              </w:rPr>
              <w:t>МКУК РЦД</w:t>
            </w:r>
          </w:p>
        </w:tc>
        <w:tc>
          <w:tcPr>
            <w:tcW w:w="827" w:type="pct"/>
            <w:vAlign w:val="center"/>
          </w:tcPr>
          <w:p w14:paraId="0672A199" w14:textId="77777777" w:rsidR="00FC1351" w:rsidRDefault="00FC1351" w:rsidP="00077633">
            <w:pPr>
              <w:jc w:val="center"/>
              <w:rPr>
                <w:color w:val="000000"/>
                <w:szCs w:val="24"/>
              </w:rPr>
            </w:pPr>
            <w:r>
              <w:rPr>
                <w:color w:val="000000"/>
              </w:rPr>
              <w:t>Буржуй-К</w:t>
            </w:r>
          </w:p>
        </w:tc>
        <w:tc>
          <w:tcPr>
            <w:tcW w:w="598" w:type="pct"/>
            <w:vAlign w:val="center"/>
          </w:tcPr>
          <w:p w14:paraId="76AE1583" w14:textId="77777777" w:rsidR="00FC1351" w:rsidRDefault="00FC1351" w:rsidP="00720BD7">
            <w:pPr>
              <w:jc w:val="center"/>
              <w:rPr>
                <w:color w:val="000000"/>
                <w:szCs w:val="24"/>
              </w:rPr>
            </w:pPr>
            <w:r>
              <w:rPr>
                <w:color w:val="000000"/>
              </w:rPr>
              <w:t>1</w:t>
            </w:r>
          </w:p>
        </w:tc>
        <w:tc>
          <w:tcPr>
            <w:tcW w:w="704" w:type="pct"/>
            <w:vAlign w:val="center"/>
          </w:tcPr>
          <w:p w14:paraId="0F7C45DE" w14:textId="77777777" w:rsidR="00FC1351" w:rsidRPr="00150E61" w:rsidRDefault="00FC1351" w:rsidP="00720BD7">
            <w:pPr>
              <w:jc w:val="center"/>
              <w:rPr>
                <w:szCs w:val="24"/>
              </w:rPr>
            </w:pPr>
            <w:r w:rsidRPr="00150E61">
              <w:rPr>
                <w:szCs w:val="24"/>
              </w:rPr>
              <w:t>Дрова</w:t>
            </w:r>
          </w:p>
        </w:tc>
      </w:tr>
      <w:tr w:rsidR="00FC1351" w:rsidRPr="00150E61" w14:paraId="38059B8C" w14:textId="77777777" w:rsidTr="00720BD7">
        <w:trPr>
          <w:trHeight w:val="20"/>
          <w:jc w:val="center"/>
        </w:trPr>
        <w:tc>
          <w:tcPr>
            <w:tcW w:w="188" w:type="pct"/>
          </w:tcPr>
          <w:p w14:paraId="3170D2C7" w14:textId="77777777" w:rsidR="00FC1351" w:rsidRPr="00150E61" w:rsidRDefault="00FC1351" w:rsidP="00077633">
            <w:pPr>
              <w:widowControl w:val="0"/>
              <w:jc w:val="center"/>
              <w:rPr>
                <w:szCs w:val="24"/>
              </w:rPr>
            </w:pPr>
            <w:r>
              <w:rPr>
                <w:szCs w:val="24"/>
              </w:rPr>
              <w:t>12</w:t>
            </w:r>
          </w:p>
        </w:tc>
        <w:tc>
          <w:tcPr>
            <w:tcW w:w="1141" w:type="pct"/>
          </w:tcPr>
          <w:p w14:paraId="5052F9E1" w14:textId="77777777" w:rsidR="00FC1351" w:rsidRPr="00E36690" w:rsidRDefault="00FC1351" w:rsidP="00077633">
            <w:pPr>
              <w:rPr>
                <w:color w:val="000000"/>
                <w:szCs w:val="24"/>
              </w:rPr>
            </w:pPr>
            <w:r w:rsidRPr="00E36690">
              <w:rPr>
                <w:color w:val="000000"/>
                <w:szCs w:val="24"/>
              </w:rPr>
              <w:t>д. Якимово, д.92</w:t>
            </w:r>
          </w:p>
        </w:tc>
        <w:tc>
          <w:tcPr>
            <w:tcW w:w="1542" w:type="pct"/>
            <w:vAlign w:val="center"/>
          </w:tcPr>
          <w:p w14:paraId="1A49018F" w14:textId="77777777" w:rsidR="00FC1351" w:rsidRPr="00E36690" w:rsidRDefault="00FC1351" w:rsidP="00077633">
            <w:pPr>
              <w:jc w:val="center"/>
              <w:rPr>
                <w:szCs w:val="24"/>
              </w:rPr>
            </w:pPr>
            <w:r w:rsidRPr="00E36690">
              <w:rPr>
                <w:szCs w:val="24"/>
              </w:rPr>
              <w:t>МКУК РЦД</w:t>
            </w:r>
          </w:p>
        </w:tc>
        <w:tc>
          <w:tcPr>
            <w:tcW w:w="827" w:type="pct"/>
            <w:vAlign w:val="center"/>
          </w:tcPr>
          <w:p w14:paraId="7DCD9619" w14:textId="77777777" w:rsidR="00FC1351" w:rsidRDefault="00FC1351" w:rsidP="00077633">
            <w:pPr>
              <w:jc w:val="center"/>
              <w:rPr>
                <w:color w:val="000000"/>
                <w:szCs w:val="24"/>
              </w:rPr>
            </w:pPr>
            <w:r>
              <w:rPr>
                <w:color w:val="000000"/>
              </w:rPr>
              <w:t>Универсал-5М</w:t>
            </w:r>
          </w:p>
        </w:tc>
        <w:tc>
          <w:tcPr>
            <w:tcW w:w="598" w:type="pct"/>
            <w:vAlign w:val="center"/>
          </w:tcPr>
          <w:p w14:paraId="53044467" w14:textId="77777777" w:rsidR="00FC1351" w:rsidRDefault="00FC1351" w:rsidP="00720BD7">
            <w:pPr>
              <w:jc w:val="center"/>
              <w:rPr>
                <w:color w:val="000000"/>
                <w:szCs w:val="24"/>
              </w:rPr>
            </w:pPr>
            <w:r>
              <w:rPr>
                <w:color w:val="000000"/>
              </w:rPr>
              <w:t>2</w:t>
            </w:r>
          </w:p>
        </w:tc>
        <w:tc>
          <w:tcPr>
            <w:tcW w:w="704" w:type="pct"/>
            <w:vAlign w:val="center"/>
          </w:tcPr>
          <w:p w14:paraId="65C0FF0E" w14:textId="77777777" w:rsidR="00FC1351" w:rsidRPr="00E36690" w:rsidRDefault="00FC1351" w:rsidP="00720BD7">
            <w:pPr>
              <w:jc w:val="center"/>
              <w:rPr>
                <w:szCs w:val="24"/>
              </w:rPr>
            </w:pPr>
            <w:r w:rsidRPr="00E36690">
              <w:rPr>
                <w:szCs w:val="24"/>
              </w:rPr>
              <w:t>Дрова</w:t>
            </w:r>
          </w:p>
        </w:tc>
      </w:tr>
      <w:tr w:rsidR="00FC1351" w:rsidRPr="00150E61" w14:paraId="7150F9BB" w14:textId="77777777" w:rsidTr="00720BD7">
        <w:trPr>
          <w:trHeight w:val="20"/>
          <w:jc w:val="center"/>
        </w:trPr>
        <w:tc>
          <w:tcPr>
            <w:tcW w:w="188" w:type="pct"/>
          </w:tcPr>
          <w:p w14:paraId="4A2D0D12" w14:textId="77777777" w:rsidR="00FC1351" w:rsidRPr="00150E61" w:rsidRDefault="00FC1351" w:rsidP="00077633">
            <w:pPr>
              <w:widowControl w:val="0"/>
              <w:jc w:val="center"/>
              <w:rPr>
                <w:szCs w:val="24"/>
              </w:rPr>
            </w:pPr>
            <w:r>
              <w:rPr>
                <w:szCs w:val="24"/>
              </w:rPr>
              <w:t>13</w:t>
            </w:r>
          </w:p>
        </w:tc>
        <w:tc>
          <w:tcPr>
            <w:tcW w:w="1141" w:type="pct"/>
          </w:tcPr>
          <w:p w14:paraId="3D5B42C2" w14:textId="77777777" w:rsidR="00FC1351" w:rsidRPr="00150E61" w:rsidRDefault="00FC1351" w:rsidP="00077633">
            <w:pPr>
              <w:rPr>
                <w:color w:val="000000"/>
                <w:szCs w:val="24"/>
              </w:rPr>
            </w:pPr>
            <w:r w:rsidRPr="00150E61">
              <w:rPr>
                <w:color w:val="000000"/>
                <w:szCs w:val="24"/>
              </w:rPr>
              <w:t>с.</w:t>
            </w:r>
            <w:r>
              <w:rPr>
                <w:color w:val="000000"/>
                <w:szCs w:val="24"/>
              </w:rPr>
              <w:t xml:space="preserve"> </w:t>
            </w:r>
            <w:r w:rsidRPr="00150E61">
              <w:rPr>
                <w:color w:val="000000"/>
                <w:szCs w:val="24"/>
              </w:rPr>
              <w:t>Нежитино,</w:t>
            </w:r>
            <w:r w:rsidRPr="00150E61">
              <w:rPr>
                <w:color w:val="000000"/>
                <w:szCs w:val="24"/>
              </w:rPr>
              <w:br/>
              <w:t xml:space="preserve"> ул.</w:t>
            </w:r>
            <w:r>
              <w:rPr>
                <w:color w:val="000000"/>
                <w:szCs w:val="24"/>
              </w:rPr>
              <w:t xml:space="preserve"> </w:t>
            </w:r>
            <w:r w:rsidRPr="00150E61">
              <w:rPr>
                <w:color w:val="000000"/>
                <w:szCs w:val="24"/>
              </w:rPr>
              <w:t>Центральная, д.63</w:t>
            </w:r>
          </w:p>
        </w:tc>
        <w:tc>
          <w:tcPr>
            <w:tcW w:w="1542" w:type="pct"/>
            <w:vAlign w:val="center"/>
          </w:tcPr>
          <w:p w14:paraId="711CD06F" w14:textId="77777777" w:rsidR="00FC1351" w:rsidRPr="00150E61" w:rsidRDefault="00FC1351" w:rsidP="00077633">
            <w:pPr>
              <w:jc w:val="center"/>
              <w:rPr>
                <w:szCs w:val="24"/>
              </w:rPr>
            </w:pPr>
            <w:r w:rsidRPr="00150E61">
              <w:rPr>
                <w:szCs w:val="24"/>
              </w:rPr>
              <w:t>МКУК РЦД</w:t>
            </w:r>
          </w:p>
        </w:tc>
        <w:tc>
          <w:tcPr>
            <w:tcW w:w="827" w:type="pct"/>
            <w:vAlign w:val="center"/>
          </w:tcPr>
          <w:p w14:paraId="797528DC" w14:textId="77777777" w:rsidR="00FC1351" w:rsidRPr="00B42289" w:rsidRDefault="00FC1351" w:rsidP="00077633">
            <w:pPr>
              <w:jc w:val="center"/>
              <w:rPr>
                <w:color w:val="000000"/>
                <w:szCs w:val="24"/>
              </w:rPr>
            </w:pPr>
            <w:r w:rsidRPr="00B42289">
              <w:rPr>
                <w:color w:val="000000"/>
              </w:rPr>
              <w:t>ДИВО 65</w:t>
            </w:r>
          </w:p>
        </w:tc>
        <w:tc>
          <w:tcPr>
            <w:tcW w:w="598" w:type="pct"/>
            <w:vAlign w:val="center"/>
          </w:tcPr>
          <w:p w14:paraId="1EAD678D" w14:textId="77777777" w:rsidR="00FC1351" w:rsidRDefault="00FC1351" w:rsidP="00720BD7">
            <w:pPr>
              <w:jc w:val="center"/>
              <w:rPr>
                <w:color w:val="000000"/>
                <w:szCs w:val="24"/>
              </w:rPr>
            </w:pPr>
            <w:r>
              <w:rPr>
                <w:color w:val="000000"/>
              </w:rPr>
              <w:t>1</w:t>
            </w:r>
          </w:p>
        </w:tc>
        <w:tc>
          <w:tcPr>
            <w:tcW w:w="704" w:type="pct"/>
            <w:vAlign w:val="center"/>
          </w:tcPr>
          <w:p w14:paraId="7D6A47CA" w14:textId="77777777" w:rsidR="00FC1351" w:rsidRPr="00150E61" w:rsidRDefault="00FC1351" w:rsidP="00720BD7">
            <w:pPr>
              <w:jc w:val="center"/>
              <w:rPr>
                <w:szCs w:val="24"/>
              </w:rPr>
            </w:pPr>
            <w:r w:rsidRPr="00150E61">
              <w:rPr>
                <w:szCs w:val="24"/>
              </w:rPr>
              <w:t>Дрова</w:t>
            </w:r>
          </w:p>
        </w:tc>
      </w:tr>
    </w:tbl>
    <w:p w14:paraId="4A8963C2" w14:textId="77777777" w:rsidR="005B5FD7" w:rsidRDefault="005B5FD7" w:rsidP="005B5FD7">
      <w:pPr>
        <w:sectPr w:rsidR="005B5FD7" w:rsidSect="004C0287">
          <w:headerReference w:type="even" r:id="rId22"/>
          <w:headerReference w:type="default" r:id="rId23"/>
          <w:footerReference w:type="even" r:id="rId24"/>
          <w:footerReference w:type="default" r:id="rId25"/>
          <w:headerReference w:type="first" r:id="rId26"/>
          <w:footerReference w:type="first" r:id="rId27"/>
          <w:pgSz w:w="16838" w:h="11906" w:orient="landscape"/>
          <w:pgMar w:top="851" w:right="567" w:bottom="851" w:left="567" w:header="510" w:footer="510" w:gutter="0"/>
          <w:cols w:space="720"/>
          <w:docGrid w:linePitch="360"/>
        </w:sectPr>
      </w:pPr>
    </w:p>
    <w:p w14:paraId="13C4E7D0" w14:textId="5D2EBE0D" w:rsidR="00274671" w:rsidRDefault="00D86074" w:rsidP="00D7010C">
      <w:pPr>
        <w:pStyle w:val="ConsPlusNormal"/>
        <w:widowControl/>
        <w:ind w:firstLine="567"/>
        <w:jc w:val="both"/>
        <w:rPr>
          <w:rFonts w:ascii="Times New Roman" w:hAnsi="Times New Roman" w:cs="Times New Roman"/>
          <w:bCs/>
          <w:sz w:val="26"/>
          <w:szCs w:val="26"/>
        </w:rPr>
      </w:pPr>
      <w:r w:rsidRPr="00D86074">
        <w:rPr>
          <w:rFonts w:ascii="Times New Roman" w:hAnsi="Times New Roman" w:cs="Times New Roman"/>
          <w:bCs/>
          <w:sz w:val="26"/>
          <w:szCs w:val="26"/>
        </w:rPr>
        <w:lastRenderedPageBreak/>
        <w:t>МУП «Сервисбыт»</w:t>
      </w:r>
      <w:r>
        <w:rPr>
          <w:rFonts w:ascii="Times New Roman" w:hAnsi="Times New Roman" w:cs="Times New Roman"/>
          <w:bCs/>
          <w:sz w:val="26"/>
          <w:szCs w:val="26"/>
        </w:rPr>
        <w:t xml:space="preserve"> </w:t>
      </w:r>
      <w:r w:rsidR="00B161D8">
        <w:rPr>
          <w:rFonts w:ascii="Times New Roman" w:hAnsi="Times New Roman" w:cs="Times New Roman"/>
          <w:bCs/>
          <w:sz w:val="26"/>
          <w:szCs w:val="26"/>
        </w:rPr>
        <w:t>проводит на каждой котельной необходимый объем работ по чистке и ремонту котлов, насосов, испытанию тепловых сетей на прочность и плотность</w:t>
      </w:r>
      <w:r w:rsidR="00D7010C">
        <w:rPr>
          <w:rFonts w:ascii="Times New Roman" w:hAnsi="Times New Roman" w:cs="Times New Roman"/>
          <w:bCs/>
          <w:sz w:val="26"/>
          <w:szCs w:val="26"/>
        </w:rPr>
        <w:t>. Однако</w:t>
      </w:r>
      <w:r w:rsidR="00B161D8">
        <w:rPr>
          <w:rFonts w:ascii="Times New Roman" w:hAnsi="Times New Roman" w:cs="Times New Roman"/>
          <w:bCs/>
          <w:sz w:val="26"/>
          <w:szCs w:val="26"/>
        </w:rPr>
        <w:t xml:space="preserve"> недостаточная техническая база теплоснабжающей организации не позволяет ей проводить испытания тепловых сетей на тепловые и гидравлические потери. </w:t>
      </w:r>
      <w:r w:rsidR="004F34C9">
        <w:rPr>
          <w:rFonts w:ascii="Times New Roman" w:hAnsi="Times New Roman" w:cs="Times New Roman"/>
          <w:bCs/>
          <w:sz w:val="26"/>
          <w:szCs w:val="26"/>
        </w:rPr>
        <w:t xml:space="preserve"> </w:t>
      </w:r>
    </w:p>
    <w:p w14:paraId="03FDE458" w14:textId="77777777" w:rsidR="00B161D8" w:rsidRDefault="007A270A" w:rsidP="00122AF6">
      <w:pPr>
        <w:pStyle w:val="ConsPlusNormal"/>
        <w:widowControl/>
        <w:ind w:firstLine="567"/>
        <w:jc w:val="both"/>
        <w:rPr>
          <w:rFonts w:ascii="Times New Roman" w:hAnsi="Times New Roman" w:cs="Times New Roman"/>
          <w:bCs/>
          <w:sz w:val="26"/>
          <w:szCs w:val="26"/>
        </w:rPr>
      </w:pPr>
      <w:r>
        <w:rPr>
          <w:rFonts w:ascii="Times New Roman" w:hAnsi="Times New Roman" w:cs="Times New Roman"/>
          <w:sz w:val="26"/>
          <w:szCs w:val="26"/>
        </w:rPr>
        <w:t xml:space="preserve">Все муниципальные котельные являются водогрейными. Нагрев теплоносителя производится непосредственно в котлах. Его поставка потребителям производится сетевыми насосами. </w:t>
      </w:r>
      <w:r w:rsidR="00B161D8">
        <w:rPr>
          <w:rFonts w:ascii="Times New Roman" w:hAnsi="Times New Roman" w:cs="Times New Roman"/>
          <w:bCs/>
          <w:sz w:val="26"/>
          <w:szCs w:val="26"/>
        </w:rPr>
        <w:t xml:space="preserve">Технические характеристики </w:t>
      </w:r>
      <w:r w:rsidR="00122AF6">
        <w:rPr>
          <w:rFonts w:ascii="Times New Roman" w:hAnsi="Times New Roman" w:cs="Times New Roman"/>
          <w:bCs/>
          <w:sz w:val="26"/>
          <w:szCs w:val="26"/>
        </w:rPr>
        <w:t xml:space="preserve">сетевых насосов, </w:t>
      </w:r>
      <w:r w:rsidR="00B161D8">
        <w:rPr>
          <w:rFonts w:ascii="Times New Roman" w:hAnsi="Times New Roman" w:cs="Times New Roman"/>
          <w:bCs/>
          <w:sz w:val="26"/>
          <w:szCs w:val="26"/>
        </w:rPr>
        <w:t>установленных на котельных</w:t>
      </w:r>
      <w:r w:rsidR="00122AF6">
        <w:rPr>
          <w:rFonts w:ascii="Times New Roman" w:hAnsi="Times New Roman" w:cs="Times New Roman"/>
          <w:bCs/>
          <w:sz w:val="26"/>
          <w:szCs w:val="26"/>
        </w:rPr>
        <w:t>,</w:t>
      </w:r>
      <w:r w:rsidR="00B161D8">
        <w:rPr>
          <w:rFonts w:ascii="Times New Roman" w:hAnsi="Times New Roman" w:cs="Times New Roman"/>
          <w:bCs/>
          <w:sz w:val="26"/>
          <w:szCs w:val="26"/>
        </w:rPr>
        <w:t xml:space="preserve"> приведены в таблице 1.2.</w:t>
      </w:r>
      <w:r w:rsidR="00274671">
        <w:rPr>
          <w:rFonts w:ascii="Times New Roman" w:hAnsi="Times New Roman" w:cs="Times New Roman"/>
          <w:bCs/>
          <w:sz w:val="26"/>
          <w:szCs w:val="26"/>
        </w:rPr>
        <w:t>5</w:t>
      </w:r>
      <w:r w:rsidR="00B161D8">
        <w:rPr>
          <w:rFonts w:ascii="Times New Roman" w:hAnsi="Times New Roman" w:cs="Times New Roman"/>
          <w:bCs/>
          <w:sz w:val="26"/>
          <w:szCs w:val="26"/>
        </w:rPr>
        <w:t>.</w:t>
      </w:r>
      <w:r>
        <w:rPr>
          <w:rFonts w:ascii="Times New Roman" w:hAnsi="Times New Roman" w:cs="Times New Roman"/>
          <w:bCs/>
          <w:sz w:val="26"/>
          <w:szCs w:val="26"/>
        </w:rPr>
        <w:t xml:space="preserve"> Подпитка тепловых сетей производится на котельных за счет располагаемого на водяном вводе давления</w:t>
      </w:r>
      <w:r w:rsidR="005D2A5D">
        <w:rPr>
          <w:rFonts w:ascii="Times New Roman" w:hAnsi="Times New Roman" w:cs="Times New Roman"/>
          <w:bCs/>
          <w:sz w:val="26"/>
          <w:szCs w:val="26"/>
        </w:rPr>
        <w:t xml:space="preserve"> или напора подпиточного насоса</w:t>
      </w:r>
      <w:r>
        <w:rPr>
          <w:rFonts w:ascii="Times New Roman" w:hAnsi="Times New Roman" w:cs="Times New Roman"/>
          <w:bCs/>
          <w:sz w:val="26"/>
          <w:szCs w:val="26"/>
        </w:rPr>
        <w:t>.</w:t>
      </w:r>
    </w:p>
    <w:p w14:paraId="3E2DA5E9" w14:textId="77777777" w:rsidR="00B161D8" w:rsidRDefault="00B161D8" w:rsidP="00B161D8">
      <w:pPr>
        <w:pStyle w:val="ConsPlusNormal"/>
        <w:widowControl/>
        <w:spacing w:after="120"/>
        <w:ind w:firstLine="0"/>
        <w:jc w:val="center"/>
        <w:rPr>
          <w:rFonts w:ascii="Times New Roman" w:hAnsi="Times New Roman" w:cs="Times New Roman"/>
          <w:bCs/>
          <w:sz w:val="26"/>
          <w:szCs w:val="26"/>
        </w:rPr>
      </w:pPr>
      <w:r>
        <w:rPr>
          <w:rFonts w:ascii="Times New Roman" w:hAnsi="Times New Roman" w:cs="Times New Roman"/>
          <w:bCs/>
          <w:sz w:val="26"/>
          <w:szCs w:val="26"/>
        </w:rPr>
        <w:t>Таблица 1.2.</w:t>
      </w:r>
      <w:r w:rsidR="00274671">
        <w:rPr>
          <w:rFonts w:ascii="Times New Roman" w:hAnsi="Times New Roman" w:cs="Times New Roman"/>
          <w:bCs/>
          <w:sz w:val="26"/>
          <w:szCs w:val="26"/>
        </w:rPr>
        <w:t>5</w:t>
      </w:r>
      <w:r>
        <w:rPr>
          <w:rFonts w:ascii="Times New Roman" w:hAnsi="Times New Roman" w:cs="Times New Roman"/>
          <w:bCs/>
          <w:sz w:val="26"/>
          <w:szCs w:val="26"/>
        </w:rPr>
        <w:t>. Технические характеристики установленных насосов</w:t>
      </w:r>
    </w:p>
    <w:tbl>
      <w:tblPr>
        <w:tblW w:w="5000" w:type="pct"/>
        <w:tblLayout w:type="fixed"/>
        <w:tblCellMar>
          <w:left w:w="28" w:type="dxa"/>
          <w:right w:w="28" w:type="dxa"/>
        </w:tblCellMar>
        <w:tblLook w:val="0000" w:firstRow="0" w:lastRow="0" w:firstColumn="0" w:lastColumn="0" w:noHBand="0" w:noVBand="0"/>
      </w:tblPr>
      <w:tblGrid>
        <w:gridCol w:w="454"/>
        <w:gridCol w:w="4648"/>
        <w:gridCol w:w="1554"/>
        <w:gridCol w:w="636"/>
        <w:gridCol w:w="917"/>
        <w:gridCol w:w="864"/>
        <w:gridCol w:w="1188"/>
      </w:tblGrid>
      <w:tr w:rsidR="00B47DDC" w:rsidRPr="00427338" w14:paraId="74992F1E" w14:textId="77777777" w:rsidTr="00B47DDC">
        <w:trPr>
          <w:cantSplit/>
          <w:trHeight w:val="20"/>
        </w:trPr>
        <w:tc>
          <w:tcPr>
            <w:tcW w:w="221" w:type="pct"/>
            <w:vMerge w:val="restart"/>
            <w:tcBorders>
              <w:top w:val="single" w:sz="4" w:space="0" w:color="000000"/>
              <w:left w:val="single" w:sz="4" w:space="0" w:color="000000"/>
            </w:tcBorders>
            <w:vAlign w:val="center"/>
          </w:tcPr>
          <w:p w14:paraId="7842C058" w14:textId="77777777" w:rsidR="00B47DDC" w:rsidRPr="00427338" w:rsidRDefault="00B47DDC" w:rsidP="00B47DDC">
            <w:pPr>
              <w:jc w:val="center"/>
              <w:rPr>
                <w:szCs w:val="24"/>
              </w:rPr>
            </w:pPr>
            <w:r>
              <w:rPr>
                <w:szCs w:val="24"/>
              </w:rPr>
              <w:t>№ п/п</w:t>
            </w:r>
          </w:p>
        </w:tc>
        <w:tc>
          <w:tcPr>
            <w:tcW w:w="2265" w:type="pct"/>
            <w:vMerge w:val="restart"/>
            <w:tcBorders>
              <w:top w:val="single" w:sz="4" w:space="0" w:color="000000"/>
              <w:left w:val="single" w:sz="4" w:space="0" w:color="000000"/>
            </w:tcBorders>
            <w:vAlign w:val="center"/>
          </w:tcPr>
          <w:p w14:paraId="33D9F4F8" w14:textId="77777777" w:rsidR="00B47DDC" w:rsidRPr="00427338" w:rsidRDefault="00B47DDC" w:rsidP="00193B66">
            <w:pPr>
              <w:jc w:val="center"/>
              <w:rPr>
                <w:szCs w:val="24"/>
              </w:rPr>
            </w:pPr>
            <w:r w:rsidRPr="00427338">
              <w:rPr>
                <w:szCs w:val="24"/>
              </w:rPr>
              <w:t>Назначение</w:t>
            </w:r>
          </w:p>
        </w:tc>
        <w:tc>
          <w:tcPr>
            <w:tcW w:w="757" w:type="pct"/>
            <w:vMerge w:val="restart"/>
            <w:tcBorders>
              <w:top w:val="single" w:sz="4" w:space="0" w:color="000000"/>
              <w:left w:val="single" w:sz="4" w:space="0" w:color="000000"/>
            </w:tcBorders>
            <w:vAlign w:val="center"/>
          </w:tcPr>
          <w:p w14:paraId="4B979174" w14:textId="77777777" w:rsidR="00B47DDC" w:rsidRPr="00427338" w:rsidRDefault="00B47DDC" w:rsidP="00193B66">
            <w:pPr>
              <w:jc w:val="center"/>
              <w:rPr>
                <w:szCs w:val="24"/>
              </w:rPr>
            </w:pPr>
            <w:r w:rsidRPr="00427338">
              <w:rPr>
                <w:szCs w:val="24"/>
              </w:rPr>
              <w:t>Тип, марка</w:t>
            </w:r>
          </w:p>
        </w:tc>
        <w:tc>
          <w:tcPr>
            <w:tcW w:w="310" w:type="pct"/>
            <w:vMerge w:val="restart"/>
            <w:tcBorders>
              <w:top w:val="single" w:sz="4" w:space="0" w:color="000000"/>
              <w:left w:val="single" w:sz="4" w:space="0" w:color="000000"/>
            </w:tcBorders>
            <w:vAlign w:val="center"/>
          </w:tcPr>
          <w:p w14:paraId="10B3F44C" w14:textId="77777777" w:rsidR="00B47DDC" w:rsidRPr="00427338" w:rsidRDefault="00B47DDC" w:rsidP="00193B66">
            <w:pPr>
              <w:jc w:val="center"/>
              <w:rPr>
                <w:szCs w:val="24"/>
              </w:rPr>
            </w:pPr>
            <w:r w:rsidRPr="00427338">
              <w:rPr>
                <w:szCs w:val="24"/>
              </w:rPr>
              <w:t>Кол-во</w:t>
            </w:r>
          </w:p>
        </w:tc>
        <w:tc>
          <w:tcPr>
            <w:tcW w:w="868" w:type="pct"/>
            <w:gridSpan w:val="2"/>
            <w:tcBorders>
              <w:top w:val="single" w:sz="4" w:space="0" w:color="000000"/>
              <w:left w:val="single" w:sz="4" w:space="0" w:color="000000"/>
              <w:bottom w:val="single" w:sz="4" w:space="0" w:color="000000"/>
            </w:tcBorders>
          </w:tcPr>
          <w:p w14:paraId="62AFC353" w14:textId="77777777" w:rsidR="00B47DDC" w:rsidRPr="00427338" w:rsidRDefault="00B47DDC" w:rsidP="00193B66">
            <w:pPr>
              <w:jc w:val="center"/>
              <w:rPr>
                <w:szCs w:val="24"/>
              </w:rPr>
            </w:pPr>
            <w:r w:rsidRPr="00427338">
              <w:rPr>
                <w:szCs w:val="24"/>
              </w:rPr>
              <w:t>Основные параметры</w:t>
            </w:r>
          </w:p>
        </w:tc>
        <w:tc>
          <w:tcPr>
            <w:tcW w:w="579" w:type="pct"/>
            <w:vMerge w:val="restart"/>
            <w:tcBorders>
              <w:top w:val="single" w:sz="4" w:space="0" w:color="000000"/>
              <w:left w:val="single" w:sz="4" w:space="0" w:color="000000"/>
              <w:right w:val="single" w:sz="4" w:space="0" w:color="000000"/>
            </w:tcBorders>
          </w:tcPr>
          <w:p w14:paraId="0BE53E71" w14:textId="77777777" w:rsidR="00B47DDC" w:rsidRPr="00427338" w:rsidRDefault="00B47DDC" w:rsidP="00193B66">
            <w:pPr>
              <w:jc w:val="center"/>
              <w:rPr>
                <w:szCs w:val="24"/>
              </w:rPr>
            </w:pPr>
            <w:r w:rsidRPr="00427338">
              <w:rPr>
                <w:szCs w:val="24"/>
              </w:rPr>
              <w:t>Электро</w:t>
            </w:r>
            <w:r w:rsidRPr="00427338">
              <w:rPr>
                <w:szCs w:val="24"/>
                <w:lang w:val="en-US"/>
              </w:rPr>
              <w:t>-</w:t>
            </w:r>
            <w:r w:rsidRPr="00427338">
              <w:rPr>
                <w:szCs w:val="24"/>
              </w:rPr>
              <w:t>двигатель, кВт</w:t>
            </w:r>
          </w:p>
        </w:tc>
      </w:tr>
      <w:tr w:rsidR="00B47DDC" w:rsidRPr="00427338" w14:paraId="28B7AA18" w14:textId="77777777" w:rsidTr="00CF7C44">
        <w:trPr>
          <w:cantSplit/>
          <w:trHeight w:val="20"/>
        </w:trPr>
        <w:tc>
          <w:tcPr>
            <w:tcW w:w="221" w:type="pct"/>
            <w:vMerge/>
            <w:tcBorders>
              <w:left w:val="single" w:sz="4" w:space="0" w:color="000000"/>
              <w:bottom w:val="single" w:sz="4" w:space="0" w:color="auto"/>
            </w:tcBorders>
            <w:vAlign w:val="center"/>
          </w:tcPr>
          <w:p w14:paraId="33B18956" w14:textId="77777777" w:rsidR="00B47DDC" w:rsidRPr="00427338" w:rsidRDefault="00B47DDC" w:rsidP="00B47DDC">
            <w:pPr>
              <w:snapToGrid w:val="0"/>
              <w:jc w:val="center"/>
              <w:rPr>
                <w:szCs w:val="24"/>
              </w:rPr>
            </w:pPr>
          </w:p>
        </w:tc>
        <w:tc>
          <w:tcPr>
            <w:tcW w:w="2265" w:type="pct"/>
            <w:vMerge/>
            <w:tcBorders>
              <w:top w:val="single" w:sz="4" w:space="0" w:color="000000"/>
              <w:left w:val="single" w:sz="4" w:space="0" w:color="000000"/>
              <w:bottom w:val="single" w:sz="4" w:space="0" w:color="auto"/>
            </w:tcBorders>
            <w:vAlign w:val="center"/>
          </w:tcPr>
          <w:p w14:paraId="3CEE7066" w14:textId="77777777" w:rsidR="00B47DDC" w:rsidRPr="00427338" w:rsidRDefault="00B47DDC" w:rsidP="00193B66">
            <w:pPr>
              <w:snapToGrid w:val="0"/>
              <w:jc w:val="center"/>
              <w:rPr>
                <w:szCs w:val="24"/>
              </w:rPr>
            </w:pPr>
          </w:p>
        </w:tc>
        <w:tc>
          <w:tcPr>
            <w:tcW w:w="757" w:type="pct"/>
            <w:vMerge/>
            <w:tcBorders>
              <w:left w:val="single" w:sz="4" w:space="0" w:color="000000"/>
              <w:bottom w:val="single" w:sz="4" w:space="0" w:color="auto"/>
            </w:tcBorders>
          </w:tcPr>
          <w:p w14:paraId="225ACFD3" w14:textId="77777777" w:rsidR="00B47DDC" w:rsidRPr="00427338" w:rsidRDefault="00B47DDC" w:rsidP="00193B66">
            <w:pPr>
              <w:snapToGrid w:val="0"/>
              <w:jc w:val="center"/>
              <w:rPr>
                <w:szCs w:val="24"/>
              </w:rPr>
            </w:pPr>
          </w:p>
        </w:tc>
        <w:tc>
          <w:tcPr>
            <w:tcW w:w="310" w:type="pct"/>
            <w:vMerge/>
            <w:tcBorders>
              <w:left w:val="single" w:sz="4" w:space="0" w:color="000000"/>
              <w:bottom w:val="single" w:sz="4" w:space="0" w:color="auto"/>
            </w:tcBorders>
          </w:tcPr>
          <w:p w14:paraId="10E3922B" w14:textId="77777777" w:rsidR="00B47DDC" w:rsidRPr="00427338" w:rsidRDefault="00B47DDC" w:rsidP="00193B66">
            <w:pPr>
              <w:snapToGrid w:val="0"/>
              <w:jc w:val="center"/>
              <w:rPr>
                <w:szCs w:val="24"/>
              </w:rPr>
            </w:pPr>
          </w:p>
        </w:tc>
        <w:tc>
          <w:tcPr>
            <w:tcW w:w="447" w:type="pct"/>
            <w:tcBorders>
              <w:top w:val="single" w:sz="4" w:space="0" w:color="000000"/>
              <w:left w:val="single" w:sz="4" w:space="0" w:color="000000"/>
              <w:bottom w:val="single" w:sz="4" w:space="0" w:color="000000"/>
            </w:tcBorders>
          </w:tcPr>
          <w:p w14:paraId="056B3E29" w14:textId="77777777" w:rsidR="00B47DDC" w:rsidRPr="00427338" w:rsidRDefault="00B47DDC" w:rsidP="00193B66">
            <w:pPr>
              <w:jc w:val="center"/>
              <w:rPr>
                <w:szCs w:val="24"/>
              </w:rPr>
            </w:pPr>
            <w:r w:rsidRPr="00427338">
              <w:rPr>
                <w:szCs w:val="24"/>
              </w:rPr>
              <w:t>Подача, м</w:t>
            </w:r>
            <w:r w:rsidRPr="00427338">
              <w:rPr>
                <w:szCs w:val="24"/>
                <w:vertAlign w:val="superscript"/>
              </w:rPr>
              <w:t>3</w:t>
            </w:r>
            <w:r w:rsidRPr="00427338">
              <w:rPr>
                <w:szCs w:val="24"/>
              </w:rPr>
              <w:t>/ч</w:t>
            </w:r>
          </w:p>
        </w:tc>
        <w:tc>
          <w:tcPr>
            <w:tcW w:w="421" w:type="pct"/>
            <w:tcBorders>
              <w:top w:val="single" w:sz="4" w:space="0" w:color="000000"/>
              <w:left w:val="single" w:sz="4" w:space="0" w:color="000000"/>
              <w:bottom w:val="single" w:sz="4" w:space="0" w:color="000000"/>
            </w:tcBorders>
          </w:tcPr>
          <w:p w14:paraId="7E3C69C2" w14:textId="77777777" w:rsidR="00B47DDC" w:rsidRPr="00427338" w:rsidRDefault="00B47DDC" w:rsidP="00193B66">
            <w:pPr>
              <w:jc w:val="center"/>
              <w:rPr>
                <w:szCs w:val="24"/>
              </w:rPr>
            </w:pPr>
            <w:r w:rsidRPr="00427338">
              <w:rPr>
                <w:szCs w:val="24"/>
              </w:rPr>
              <w:t xml:space="preserve">Напор, </w:t>
            </w:r>
          </w:p>
          <w:p w14:paraId="6EB22086" w14:textId="77777777" w:rsidR="00B47DDC" w:rsidRPr="00427338" w:rsidRDefault="00B47DDC" w:rsidP="00193B66">
            <w:pPr>
              <w:jc w:val="center"/>
              <w:rPr>
                <w:szCs w:val="24"/>
              </w:rPr>
            </w:pPr>
            <w:r w:rsidRPr="00427338">
              <w:rPr>
                <w:szCs w:val="24"/>
              </w:rPr>
              <w:t>м в.ст.</w:t>
            </w:r>
          </w:p>
        </w:tc>
        <w:tc>
          <w:tcPr>
            <w:tcW w:w="579" w:type="pct"/>
            <w:vMerge/>
            <w:tcBorders>
              <w:left w:val="single" w:sz="4" w:space="0" w:color="000000"/>
              <w:bottom w:val="single" w:sz="4" w:space="0" w:color="000000"/>
              <w:right w:val="single" w:sz="4" w:space="0" w:color="000000"/>
            </w:tcBorders>
          </w:tcPr>
          <w:p w14:paraId="4296A7FF" w14:textId="77777777" w:rsidR="00B47DDC" w:rsidRPr="00427338" w:rsidRDefault="00B47DDC" w:rsidP="00193B66">
            <w:pPr>
              <w:jc w:val="center"/>
              <w:rPr>
                <w:szCs w:val="24"/>
              </w:rPr>
            </w:pPr>
          </w:p>
        </w:tc>
      </w:tr>
      <w:tr w:rsidR="00B47DDC" w:rsidRPr="00427338" w14:paraId="724CAB42" w14:textId="77777777" w:rsidTr="00B47DDC">
        <w:trPr>
          <w:cantSplit/>
          <w:trHeight w:val="20"/>
        </w:trPr>
        <w:tc>
          <w:tcPr>
            <w:tcW w:w="221" w:type="pct"/>
            <w:vMerge w:val="restart"/>
            <w:tcBorders>
              <w:top w:val="single" w:sz="4" w:space="0" w:color="auto"/>
              <w:left w:val="single" w:sz="4" w:space="0" w:color="000000"/>
            </w:tcBorders>
            <w:vAlign w:val="center"/>
          </w:tcPr>
          <w:p w14:paraId="290526FF" w14:textId="77777777" w:rsidR="00B47DDC" w:rsidRPr="00427338" w:rsidRDefault="00B47DDC" w:rsidP="00B47DDC">
            <w:pPr>
              <w:snapToGrid w:val="0"/>
              <w:jc w:val="center"/>
              <w:rPr>
                <w:bCs/>
                <w:color w:val="000000"/>
                <w:szCs w:val="24"/>
              </w:rPr>
            </w:pPr>
            <w:r>
              <w:rPr>
                <w:bCs/>
                <w:color w:val="000000"/>
                <w:szCs w:val="24"/>
              </w:rPr>
              <w:t>1</w:t>
            </w:r>
          </w:p>
        </w:tc>
        <w:tc>
          <w:tcPr>
            <w:tcW w:w="2265" w:type="pct"/>
            <w:vMerge w:val="restart"/>
            <w:tcBorders>
              <w:top w:val="single" w:sz="4" w:space="0" w:color="auto"/>
              <w:left w:val="single" w:sz="4" w:space="0" w:color="000000"/>
            </w:tcBorders>
            <w:vAlign w:val="center"/>
          </w:tcPr>
          <w:p w14:paraId="45B5DB07" w14:textId="77777777" w:rsidR="00B47DDC" w:rsidRPr="00427338" w:rsidRDefault="00B47DDC" w:rsidP="00D86074">
            <w:pPr>
              <w:snapToGrid w:val="0"/>
              <w:rPr>
                <w:szCs w:val="24"/>
              </w:rPr>
            </w:pPr>
            <w:r w:rsidRPr="00427338">
              <w:rPr>
                <w:bCs/>
                <w:color w:val="000000"/>
                <w:szCs w:val="24"/>
              </w:rPr>
              <w:t>Котельная 13 квартала</w:t>
            </w:r>
          </w:p>
        </w:tc>
        <w:tc>
          <w:tcPr>
            <w:tcW w:w="757" w:type="pct"/>
            <w:tcBorders>
              <w:top w:val="single" w:sz="4" w:space="0" w:color="auto"/>
              <w:left w:val="single" w:sz="4" w:space="0" w:color="000000"/>
              <w:bottom w:val="single" w:sz="4" w:space="0" w:color="auto"/>
            </w:tcBorders>
          </w:tcPr>
          <w:p w14:paraId="6CA085F0" w14:textId="77777777" w:rsidR="00B47DDC" w:rsidRPr="00427338" w:rsidRDefault="00B47DDC" w:rsidP="00193B66">
            <w:pPr>
              <w:jc w:val="center"/>
              <w:rPr>
                <w:szCs w:val="24"/>
              </w:rPr>
            </w:pPr>
            <w:r w:rsidRPr="00427338">
              <w:rPr>
                <w:szCs w:val="24"/>
              </w:rPr>
              <w:t>К100-80-160а</w:t>
            </w:r>
          </w:p>
        </w:tc>
        <w:tc>
          <w:tcPr>
            <w:tcW w:w="310" w:type="pct"/>
            <w:tcBorders>
              <w:top w:val="single" w:sz="4" w:space="0" w:color="auto"/>
              <w:left w:val="single" w:sz="4" w:space="0" w:color="000000"/>
              <w:bottom w:val="single" w:sz="4" w:space="0" w:color="auto"/>
            </w:tcBorders>
          </w:tcPr>
          <w:p w14:paraId="653F45B1" w14:textId="77777777" w:rsidR="00B47DDC" w:rsidRPr="00427338" w:rsidRDefault="00B47DDC" w:rsidP="00193B66">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47617ABB" w14:textId="77777777" w:rsidR="00B47DDC" w:rsidRPr="00427338" w:rsidRDefault="00B47DDC" w:rsidP="00193B66">
            <w:pPr>
              <w:jc w:val="center"/>
              <w:rPr>
                <w:szCs w:val="24"/>
              </w:rPr>
            </w:pPr>
            <w:r w:rsidRPr="00427338">
              <w:rPr>
                <w:szCs w:val="24"/>
              </w:rPr>
              <w:t>90</w:t>
            </w:r>
          </w:p>
        </w:tc>
        <w:tc>
          <w:tcPr>
            <w:tcW w:w="421" w:type="pct"/>
            <w:tcBorders>
              <w:top w:val="single" w:sz="4" w:space="0" w:color="000000"/>
              <w:left w:val="single" w:sz="4" w:space="0" w:color="000000"/>
              <w:bottom w:val="single" w:sz="4" w:space="0" w:color="000000"/>
            </w:tcBorders>
          </w:tcPr>
          <w:p w14:paraId="01AE3333" w14:textId="77777777" w:rsidR="00B47DDC" w:rsidRPr="00427338" w:rsidRDefault="00B47DDC" w:rsidP="00193B66">
            <w:pPr>
              <w:jc w:val="center"/>
              <w:rPr>
                <w:szCs w:val="24"/>
              </w:rPr>
            </w:pPr>
            <w:r w:rsidRPr="00427338">
              <w:rPr>
                <w:szCs w:val="24"/>
              </w:rPr>
              <w:t>26</w:t>
            </w:r>
          </w:p>
        </w:tc>
        <w:tc>
          <w:tcPr>
            <w:tcW w:w="579" w:type="pct"/>
            <w:tcBorders>
              <w:top w:val="single" w:sz="4" w:space="0" w:color="000000"/>
              <w:left w:val="single" w:sz="4" w:space="0" w:color="000000"/>
              <w:bottom w:val="single" w:sz="4" w:space="0" w:color="000000"/>
              <w:right w:val="single" w:sz="4" w:space="0" w:color="000000"/>
            </w:tcBorders>
          </w:tcPr>
          <w:p w14:paraId="12EEE826" w14:textId="77777777" w:rsidR="00B47DDC" w:rsidRPr="00427338" w:rsidRDefault="00B47DDC" w:rsidP="00193B66">
            <w:pPr>
              <w:jc w:val="center"/>
              <w:rPr>
                <w:szCs w:val="24"/>
              </w:rPr>
            </w:pPr>
            <w:r w:rsidRPr="00427338">
              <w:rPr>
                <w:szCs w:val="24"/>
              </w:rPr>
              <w:t>11</w:t>
            </w:r>
          </w:p>
        </w:tc>
      </w:tr>
      <w:tr w:rsidR="00B47DDC" w:rsidRPr="00427338" w14:paraId="41D2D20A" w14:textId="77777777" w:rsidTr="00B47DDC">
        <w:trPr>
          <w:cantSplit/>
          <w:trHeight w:val="20"/>
        </w:trPr>
        <w:tc>
          <w:tcPr>
            <w:tcW w:w="221" w:type="pct"/>
            <w:vMerge/>
            <w:tcBorders>
              <w:left w:val="single" w:sz="4" w:space="0" w:color="000000"/>
              <w:bottom w:val="single" w:sz="4" w:space="0" w:color="auto"/>
            </w:tcBorders>
            <w:vAlign w:val="center"/>
          </w:tcPr>
          <w:p w14:paraId="0252EF54" w14:textId="77777777" w:rsidR="00B47DDC" w:rsidRPr="00427338" w:rsidRDefault="00B47DDC" w:rsidP="00B47DDC">
            <w:pPr>
              <w:snapToGrid w:val="0"/>
              <w:jc w:val="center"/>
              <w:rPr>
                <w:szCs w:val="24"/>
              </w:rPr>
            </w:pPr>
          </w:p>
        </w:tc>
        <w:tc>
          <w:tcPr>
            <w:tcW w:w="2265" w:type="pct"/>
            <w:vMerge/>
            <w:tcBorders>
              <w:left w:val="single" w:sz="4" w:space="0" w:color="000000"/>
              <w:bottom w:val="single" w:sz="4" w:space="0" w:color="auto"/>
            </w:tcBorders>
            <w:vAlign w:val="center"/>
          </w:tcPr>
          <w:p w14:paraId="42B40FCE" w14:textId="77777777" w:rsidR="00B47DDC" w:rsidRPr="00427338" w:rsidRDefault="00B47DDC" w:rsidP="00D86074">
            <w:pPr>
              <w:snapToGrid w:val="0"/>
              <w:rPr>
                <w:szCs w:val="24"/>
              </w:rPr>
            </w:pPr>
          </w:p>
        </w:tc>
        <w:tc>
          <w:tcPr>
            <w:tcW w:w="757" w:type="pct"/>
            <w:tcBorders>
              <w:top w:val="single" w:sz="4" w:space="0" w:color="auto"/>
              <w:left w:val="single" w:sz="4" w:space="0" w:color="000000"/>
              <w:bottom w:val="single" w:sz="4" w:space="0" w:color="auto"/>
            </w:tcBorders>
          </w:tcPr>
          <w:p w14:paraId="10CF24B6" w14:textId="77777777" w:rsidR="00B47DDC" w:rsidRPr="00427338" w:rsidRDefault="00B47DDC" w:rsidP="00193B66">
            <w:pPr>
              <w:snapToGrid w:val="0"/>
              <w:jc w:val="center"/>
              <w:rPr>
                <w:szCs w:val="24"/>
              </w:rPr>
            </w:pPr>
            <w:r w:rsidRPr="00427338">
              <w:rPr>
                <w:szCs w:val="24"/>
                <w:lang w:val="en-US"/>
              </w:rPr>
              <w:t>BL</w:t>
            </w:r>
            <w:r w:rsidRPr="00427338">
              <w:rPr>
                <w:szCs w:val="24"/>
              </w:rPr>
              <w:t>65/170-15/2</w:t>
            </w:r>
          </w:p>
        </w:tc>
        <w:tc>
          <w:tcPr>
            <w:tcW w:w="310" w:type="pct"/>
            <w:tcBorders>
              <w:top w:val="single" w:sz="4" w:space="0" w:color="auto"/>
              <w:left w:val="single" w:sz="4" w:space="0" w:color="000000"/>
              <w:bottom w:val="single" w:sz="4" w:space="0" w:color="auto"/>
            </w:tcBorders>
          </w:tcPr>
          <w:p w14:paraId="75C0208C" w14:textId="77777777" w:rsidR="00B47DDC" w:rsidRPr="00427338" w:rsidRDefault="00B47DDC" w:rsidP="00193B66">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66AD912B" w14:textId="77777777" w:rsidR="00B47DDC" w:rsidRPr="00427338" w:rsidRDefault="00B47DDC" w:rsidP="00193B66">
            <w:pPr>
              <w:jc w:val="center"/>
              <w:rPr>
                <w:szCs w:val="24"/>
              </w:rPr>
            </w:pPr>
            <w:r w:rsidRPr="00427338">
              <w:rPr>
                <w:szCs w:val="24"/>
              </w:rPr>
              <w:t>80-140</w:t>
            </w:r>
          </w:p>
        </w:tc>
        <w:tc>
          <w:tcPr>
            <w:tcW w:w="421" w:type="pct"/>
            <w:tcBorders>
              <w:top w:val="single" w:sz="4" w:space="0" w:color="000000"/>
              <w:left w:val="single" w:sz="4" w:space="0" w:color="000000"/>
              <w:bottom w:val="single" w:sz="4" w:space="0" w:color="000000"/>
            </w:tcBorders>
          </w:tcPr>
          <w:p w14:paraId="2BA717A2" w14:textId="77777777" w:rsidR="00B47DDC" w:rsidRPr="00427338" w:rsidRDefault="00B47DDC" w:rsidP="00193B66">
            <w:pPr>
              <w:jc w:val="center"/>
              <w:rPr>
                <w:szCs w:val="24"/>
              </w:rPr>
            </w:pPr>
            <w:r w:rsidRPr="00427338">
              <w:rPr>
                <w:szCs w:val="24"/>
              </w:rPr>
              <w:t>35</w:t>
            </w:r>
          </w:p>
        </w:tc>
        <w:tc>
          <w:tcPr>
            <w:tcW w:w="579" w:type="pct"/>
            <w:tcBorders>
              <w:top w:val="single" w:sz="4" w:space="0" w:color="000000"/>
              <w:left w:val="single" w:sz="4" w:space="0" w:color="000000"/>
              <w:bottom w:val="single" w:sz="4" w:space="0" w:color="000000"/>
              <w:right w:val="single" w:sz="4" w:space="0" w:color="000000"/>
            </w:tcBorders>
          </w:tcPr>
          <w:p w14:paraId="444262BD" w14:textId="77777777" w:rsidR="00B47DDC" w:rsidRPr="00427338" w:rsidRDefault="00B47DDC" w:rsidP="00193B66">
            <w:pPr>
              <w:jc w:val="center"/>
              <w:rPr>
                <w:szCs w:val="24"/>
              </w:rPr>
            </w:pPr>
            <w:r w:rsidRPr="00427338">
              <w:rPr>
                <w:szCs w:val="24"/>
              </w:rPr>
              <w:t>15</w:t>
            </w:r>
          </w:p>
        </w:tc>
      </w:tr>
      <w:tr w:rsidR="00B47DDC" w:rsidRPr="00427338" w14:paraId="5577D7CA" w14:textId="77777777" w:rsidTr="00B47DDC">
        <w:trPr>
          <w:cantSplit/>
          <w:trHeight w:val="20"/>
        </w:trPr>
        <w:tc>
          <w:tcPr>
            <w:tcW w:w="221" w:type="pct"/>
            <w:vMerge w:val="restart"/>
            <w:tcBorders>
              <w:top w:val="single" w:sz="4" w:space="0" w:color="auto"/>
              <w:left w:val="single" w:sz="4" w:space="0" w:color="000000"/>
            </w:tcBorders>
            <w:vAlign w:val="center"/>
          </w:tcPr>
          <w:p w14:paraId="4FD09A41" w14:textId="77777777" w:rsidR="00B47DDC" w:rsidRPr="00427338" w:rsidRDefault="00B47DDC" w:rsidP="00B47DDC">
            <w:pPr>
              <w:snapToGrid w:val="0"/>
              <w:jc w:val="center"/>
              <w:rPr>
                <w:bCs/>
                <w:color w:val="000000"/>
                <w:szCs w:val="24"/>
              </w:rPr>
            </w:pPr>
            <w:r>
              <w:rPr>
                <w:bCs/>
                <w:color w:val="000000"/>
                <w:szCs w:val="24"/>
              </w:rPr>
              <w:t>2</w:t>
            </w:r>
          </w:p>
        </w:tc>
        <w:tc>
          <w:tcPr>
            <w:tcW w:w="2265" w:type="pct"/>
            <w:vMerge w:val="restart"/>
            <w:tcBorders>
              <w:top w:val="single" w:sz="4" w:space="0" w:color="auto"/>
              <w:left w:val="single" w:sz="4" w:space="0" w:color="000000"/>
            </w:tcBorders>
            <w:vAlign w:val="center"/>
          </w:tcPr>
          <w:p w14:paraId="10BA9A8A" w14:textId="77777777" w:rsidR="00B47DDC" w:rsidRPr="00427338" w:rsidRDefault="00B47DDC" w:rsidP="00D86074">
            <w:pPr>
              <w:snapToGrid w:val="0"/>
              <w:rPr>
                <w:szCs w:val="24"/>
              </w:rPr>
            </w:pPr>
            <w:r w:rsidRPr="00427338">
              <w:rPr>
                <w:bCs/>
                <w:color w:val="000000"/>
                <w:szCs w:val="24"/>
              </w:rPr>
              <w:t>Котельная 21 квартала</w:t>
            </w:r>
          </w:p>
        </w:tc>
        <w:tc>
          <w:tcPr>
            <w:tcW w:w="757" w:type="pct"/>
            <w:tcBorders>
              <w:top w:val="single" w:sz="4" w:space="0" w:color="auto"/>
              <w:left w:val="single" w:sz="4" w:space="0" w:color="000000"/>
              <w:bottom w:val="single" w:sz="4" w:space="0" w:color="auto"/>
            </w:tcBorders>
          </w:tcPr>
          <w:p w14:paraId="61C75B53" w14:textId="77777777" w:rsidR="00B47DDC" w:rsidRPr="00427338" w:rsidRDefault="00B47DDC" w:rsidP="00193B66">
            <w:pPr>
              <w:jc w:val="center"/>
              <w:rPr>
                <w:szCs w:val="24"/>
              </w:rPr>
            </w:pPr>
            <w:r w:rsidRPr="00427338">
              <w:rPr>
                <w:szCs w:val="24"/>
              </w:rPr>
              <w:t>К100-80-160</w:t>
            </w:r>
          </w:p>
        </w:tc>
        <w:tc>
          <w:tcPr>
            <w:tcW w:w="310" w:type="pct"/>
            <w:tcBorders>
              <w:top w:val="single" w:sz="4" w:space="0" w:color="auto"/>
              <w:left w:val="single" w:sz="4" w:space="0" w:color="000000"/>
              <w:bottom w:val="single" w:sz="4" w:space="0" w:color="auto"/>
            </w:tcBorders>
          </w:tcPr>
          <w:p w14:paraId="38076C06" w14:textId="77777777" w:rsidR="00B47DDC" w:rsidRPr="00427338" w:rsidRDefault="00B47DDC" w:rsidP="00193B66">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0FC7F91A" w14:textId="77777777" w:rsidR="00B47DDC" w:rsidRPr="00427338" w:rsidRDefault="00B47DDC" w:rsidP="00193B66">
            <w:pPr>
              <w:jc w:val="center"/>
              <w:rPr>
                <w:szCs w:val="24"/>
              </w:rPr>
            </w:pPr>
            <w:r w:rsidRPr="00427338">
              <w:rPr>
                <w:szCs w:val="24"/>
              </w:rPr>
              <w:t>100</w:t>
            </w:r>
          </w:p>
        </w:tc>
        <w:tc>
          <w:tcPr>
            <w:tcW w:w="421" w:type="pct"/>
            <w:tcBorders>
              <w:top w:val="single" w:sz="4" w:space="0" w:color="000000"/>
              <w:left w:val="single" w:sz="4" w:space="0" w:color="000000"/>
              <w:bottom w:val="single" w:sz="4" w:space="0" w:color="000000"/>
            </w:tcBorders>
          </w:tcPr>
          <w:p w14:paraId="05AC0289" w14:textId="77777777" w:rsidR="00B47DDC" w:rsidRPr="00427338" w:rsidRDefault="00B47DDC" w:rsidP="00193B66">
            <w:pPr>
              <w:jc w:val="center"/>
              <w:rPr>
                <w:szCs w:val="24"/>
              </w:rPr>
            </w:pPr>
            <w:r w:rsidRPr="00427338">
              <w:rPr>
                <w:szCs w:val="24"/>
              </w:rPr>
              <w:t>32</w:t>
            </w:r>
          </w:p>
        </w:tc>
        <w:tc>
          <w:tcPr>
            <w:tcW w:w="579" w:type="pct"/>
            <w:tcBorders>
              <w:top w:val="single" w:sz="4" w:space="0" w:color="000000"/>
              <w:left w:val="single" w:sz="4" w:space="0" w:color="000000"/>
              <w:bottom w:val="single" w:sz="4" w:space="0" w:color="000000"/>
              <w:right w:val="single" w:sz="4" w:space="0" w:color="000000"/>
            </w:tcBorders>
          </w:tcPr>
          <w:p w14:paraId="32E9FC11" w14:textId="77777777" w:rsidR="00B47DDC" w:rsidRPr="00427338" w:rsidRDefault="00B47DDC" w:rsidP="00193B66">
            <w:pPr>
              <w:jc w:val="center"/>
              <w:rPr>
                <w:szCs w:val="24"/>
              </w:rPr>
            </w:pPr>
            <w:r w:rsidRPr="00427338">
              <w:rPr>
                <w:szCs w:val="24"/>
              </w:rPr>
              <w:t>15</w:t>
            </w:r>
          </w:p>
        </w:tc>
      </w:tr>
      <w:tr w:rsidR="00B47DDC" w:rsidRPr="00427338" w14:paraId="7B756E9A" w14:textId="77777777" w:rsidTr="00B47DDC">
        <w:trPr>
          <w:cantSplit/>
          <w:trHeight w:val="20"/>
        </w:trPr>
        <w:tc>
          <w:tcPr>
            <w:tcW w:w="221" w:type="pct"/>
            <w:vMerge/>
            <w:tcBorders>
              <w:left w:val="single" w:sz="4" w:space="0" w:color="000000"/>
            </w:tcBorders>
            <w:vAlign w:val="center"/>
          </w:tcPr>
          <w:p w14:paraId="719E4263" w14:textId="77777777" w:rsidR="00B47DDC" w:rsidRPr="00427338" w:rsidRDefault="00B47DDC" w:rsidP="00B47DDC">
            <w:pPr>
              <w:snapToGrid w:val="0"/>
              <w:jc w:val="center"/>
              <w:rPr>
                <w:szCs w:val="24"/>
              </w:rPr>
            </w:pPr>
          </w:p>
        </w:tc>
        <w:tc>
          <w:tcPr>
            <w:tcW w:w="2265" w:type="pct"/>
            <w:vMerge/>
            <w:tcBorders>
              <w:left w:val="single" w:sz="4" w:space="0" w:color="000000"/>
            </w:tcBorders>
            <w:vAlign w:val="center"/>
          </w:tcPr>
          <w:p w14:paraId="5F65C048" w14:textId="77777777" w:rsidR="00B47DDC" w:rsidRPr="00427338" w:rsidRDefault="00B47DDC" w:rsidP="00D86074">
            <w:pPr>
              <w:snapToGrid w:val="0"/>
              <w:rPr>
                <w:szCs w:val="24"/>
              </w:rPr>
            </w:pPr>
          </w:p>
        </w:tc>
        <w:tc>
          <w:tcPr>
            <w:tcW w:w="757" w:type="pct"/>
            <w:tcBorders>
              <w:top w:val="single" w:sz="4" w:space="0" w:color="auto"/>
              <w:left w:val="single" w:sz="4" w:space="0" w:color="000000"/>
              <w:bottom w:val="single" w:sz="4" w:space="0" w:color="auto"/>
            </w:tcBorders>
          </w:tcPr>
          <w:p w14:paraId="5D8E6EC9" w14:textId="77777777" w:rsidR="00B47DDC" w:rsidRPr="00427338" w:rsidRDefault="00B47DDC" w:rsidP="00EE6D01">
            <w:pPr>
              <w:jc w:val="center"/>
              <w:rPr>
                <w:szCs w:val="24"/>
              </w:rPr>
            </w:pPr>
            <w:r w:rsidRPr="00427338">
              <w:rPr>
                <w:szCs w:val="24"/>
                <w:lang w:val="en-US"/>
              </w:rPr>
              <w:t>BL65/170-15/2</w:t>
            </w:r>
          </w:p>
        </w:tc>
        <w:tc>
          <w:tcPr>
            <w:tcW w:w="310" w:type="pct"/>
            <w:tcBorders>
              <w:top w:val="single" w:sz="4" w:space="0" w:color="auto"/>
              <w:left w:val="single" w:sz="4" w:space="0" w:color="000000"/>
              <w:bottom w:val="single" w:sz="4" w:space="0" w:color="auto"/>
            </w:tcBorders>
          </w:tcPr>
          <w:p w14:paraId="3C3CECB0"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0850E359" w14:textId="77777777" w:rsidR="00B47DDC" w:rsidRPr="00427338" w:rsidRDefault="00B47DDC" w:rsidP="00EE6D01">
            <w:pPr>
              <w:jc w:val="center"/>
              <w:rPr>
                <w:szCs w:val="24"/>
              </w:rPr>
            </w:pPr>
            <w:r w:rsidRPr="00427338">
              <w:rPr>
                <w:szCs w:val="24"/>
              </w:rPr>
              <w:t>80-140</w:t>
            </w:r>
          </w:p>
        </w:tc>
        <w:tc>
          <w:tcPr>
            <w:tcW w:w="421" w:type="pct"/>
            <w:tcBorders>
              <w:top w:val="single" w:sz="4" w:space="0" w:color="000000"/>
              <w:left w:val="single" w:sz="4" w:space="0" w:color="000000"/>
              <w:bottom w:val="single" w:sz="4" w:space="0" w:color="000000"/>
            </w:tcBorders>
          </w:tcPr>
          <w:p w14:paraId="222E84C8" w14:textId="77777777" w:rsidR="00B47DDC" w:rsidRPr="00427338" w:rsidRDefault="00B47DDC" w:rsidP="00EE6D01">
            <w:pPr>
              <w:jc w:val="center"/>
              <w:rPr>
                <w:szCs w:val="24"/>
              </w:rPr>
            </w:pPr>
            <w:r w:rsidRPr="00427338">
              <w:rPr>
                <w:szCs w:val="24"/>
              </w:rPr>
              <w:t>35</w:t>
            </w:r>
          </w:p>
        </w:tc>
        <w:tc>
          <w:tcPr>
            <w:tcW w:w="579" w:type="pct"/>
            <w:tcBorders>
              <w:top w:val="single" w:sz="4" w:space="0" w:color="000000"/>
              <w:left w:val="single" w:sz="4" w:space="0" w:color="000000"/>
              <w:bottom w:val="single" w:sz="4" w:space="0" w:color="000000"/>
              <w:right w:val="single" w:sz="4" w:space="0" w:color="000000"/>
            </w:tcBorders>
          </w:tcPr>
          <w:p w14:paraId="6DA8B004" w14:textId="77777777" w:rsidR="00B47DDC" w:rsidRPr="00427338" w:rsidRDefault="00B47DDC" w:rsidP="00EE6D01">
            <w:pPr>
              <w:jc w:val="center"/>
              <w:rPr>
                <w:szCs w:val="24"/>
              </w:rPr>
            </w:pPr>
            <w:r w:rsidRPr="00427338">
              <w:rPr>
                <w:szCs w:val="24"/>
              </w:rPr>
              <w:t>15</w:t>
            </w:r>
          </w:p>
        </w:tc>
      </w:tr>
      <w:tr w:rsidR="00B47DDC" w:rsidRPr="00427338" w14:paraId="28B82411" w14:textId="77777777" w:rsidTr="00B47DDC">
        <w:trPr>
          <w:cantSplit/>
          <w:trHeight w:val="20"/>
        </w:trPr>
        <w:tc>
          <w:tcPr>
            <w:tcW w:w="221" w:type="pct"/>
            <w:vMerge/>
            <w:tcBorders>
              <w:left w:val="single" w:sz="4" w:space="0" w:color="000000"/>
              <w:bottom w:val="single" w:sz="4" w:space="0" w:color="auto"/>
            </w:tcBorders>
            <w:vAlign w:val="center"/>
          </w:tcPr>
          <w:p w14:paraId="6321128A" w14:textId="77777777" w:rsidR="00B47DDC" w:rsidRPr="00427338" w:rsidRDefault="00B47DDC" w:rsidP="00B47DDC">
            <w:pPr>
              <w:snapToGrid w:val="0"/>
              <w:jc w:val="center"/>
              <w:rPr>
                <w:szCs w:val="24"/>
              </w:rPr>
            </w:pPr>
          </w:p>
        </w:tc>
        <w:tc>
          <w:tcPr>
            <w:tcW w:w="2265" w:type="pct"/>
            <w:vMerge/>
            <w:tcBorders>
              <w:left w:val="single" w:sz="4" w:space="0" w:color="000000"/>
              <w:bottom w:val="single" w:sz="4" w:space="0" w:color="auto"/>
            </w:tcBorders>
            <w:vAlign w:val="center"/>
          </w:tcPr>
          <w:p w14:paraId="06D11712" w14:textId="77777777" w:rsidR="00B47DDC" w:rsidRPr="00427338" w:rsidRDefault="00B47DDC" w:rsidP="00D86074">
            <w:pPr>
              <w:snapToGrid w:val="0"/>
              <w:rPr>
                <w:szCs w:val="24"/>
              </w:rPr>
            </w:pPr>
          </w:p>
        </w:tc>
        <w:tc>
          <w:tcPr>
            <w:tcW w:w="757" w:type="pct"/>
            <w:tcBorders>
              <w:top w:val="single" w:sz="4" w:space="0" w:color="auto"/>
              <w:left w:val="single" w:sz="4" w:space="0" w:color="000000"/>
              <w:bottom w:val="single" w:sz="4" w:space="0" w:color="auto"/>
            </w:tcBorders>
          </w:tcPr>
          <w:p w14:paraId="1E6EC656" w14:textId="77777777" w:rsidR="00B47DDC" w:rsidRPr="00427338" w:rsidRDefault="00B47DDC" w:rsidP="00EE6D01">
            <w:pPr>
              <w:snapToGrid w:val="0"/>
              <w:jc w:val="center"/>
              <w:rPr>
                <w:szCs w:val="24"/>
              </w:rPr>
            </w:pPr>
            <w:r w:rsidRPr="00427338">
              <w:rPr>
                <w:szCs w:val="24"/>
              </w:rPr>
              <w:t>К100-65-200а</w:t>
            </w:r>
          </w:p>
        </w:tc>
        <w:tc>
          <w:tcPr>
            <w:tcW w:w="310" w:type="pct"/>
            <w:tcBorders>
              <w:top w:val="single" w:sz="4" w:space="0" w:color="auto"/>
              <w:left w:val="single" w:sz="4" w:space="0" w:color="000000"/>
              <w:bottom w:val="single" w:sz="4" w:space="0" w:color="auto"/>
            </w:tcBorders>
          </w:tcPr>
          <w:p w14:paraId="1ABB9EF2"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2ACD6B41" w14:textId="77777777" w:rsidR="00B47DDC" w:rsidRPr="00427338" w:rsidRDefault="00B47DDC" w:rsidP="00EE6D01">
            <w:pPr>
              <w:jc w:val="center"/>
              <w:rPr>
                <w:szCs w:val="24"/>
              </w:rPr>
            </w:pPr>
            <w:r w:rsidRPr="00427338">
              <w:rPr>
                <w:szCs w:val="24"/>
              </w:rPr>
              <w:t>90</w:t>
            </w:r>
          </w:p>
        </w:tc>
        <w:tc>
          <w:tcPr>
            <w:tcW w:w="421" w:type="pct"/>
            <w:tcBorders>
              <w:top w:val="single" w:sz="4" w:space="0" w:color="000000"/>
              <w:left w:val="single" w:sz="4" w:space="0" w:color="000000"/>
              <w:bottom w:val="single" w:sz="4" w:space="0" w:color="000000"/>
            </w:tcBorders>
          </w:tcPr>
          <w:p w14:paraId="25985F14" w14:textId="77777777" w:rsidR="00B47DDC" w:rsidRPr="00427338" w:rsidRDefault="00B47DDC" w:rsidP="00EE6D01">
            <w:pPr>
              <w:jc w:val="center"/>
              <w:rPr>
                <w:szCs w:val="24"/>
              </w:rPr>
            </w:pPr>
            <w:r w:rsidRPr="00427338">
              <w:rPr>
                <w:szCs w:val="24"/>
              </w:rPr>
              <w:t>40</w:t>
            </w:r>
          </w:p>
        </w:tc>
        <w:tc>
          <w:tcPr>
            <w:tcW w:w="579" w:type="pct"/>
            <w:tcBorders>
              <w:top w:val="single" w:sz="4" w:space="0" w:color="000000"/>
              <w:left w:val="single" w:sz="4" w:space="0" w:color="000000"/>
              <w:bottom w:val="single" w:sz="4" w:space="0" w:color="000000"/>
              <w:right w:val="single" w:sz="4" w:space="0" w:color="000000"/>
            </w:tcBorders>
          </w:tcPr>
          <w:p w14:paraId="61843A29" w14:textId="77777777" w:rsidR="00B47DDC" w:rsidRPr="00427338" w:rsidRDefault="00B47DDC" w:rsidP="00EE6D01">
            <w:pPr>
              <w:jc w:val="center"/>
              <w:rPr>
                <w:szCs w:val="24"/>
              </w:rPr>
            </w:pPr>
            <w:r w:rsidRPr="00427338">
              <w:rPr>
                <w:szCs w:val="24"/>
              </w:rPr>
              <w:t>18,5</w:t>
            </w:r>
          </w:p>
        </w:tc>
      </w:tr>
      <w:tr w:rsidR="00B47DDC" w:rsidRPr="00427338" w14:paraId="0829313D" w14:textId="77777777" w:rsidTr="00B47DDC">
        <w:trPr>
          <w:cantSplit/>
          <w:trHeight w:val="20"/>
        </w:trPr>
        <w:tc>
          <w:tcPr>
            <w:tcW w:w="221" w:type="pct"/>
            <w:tcBorders>
              <w:top w:val="single" w:sz="4" w:space="0" w:color="auto"/>
              <w:left w:val="single" w:sz="4" w:space="0" w:color="000000"/>
              <w:bottom w:val="single" w:sz="4" w:space="0" w:color="auto"/>
            </w:tcBorders>
            <w:vAlign w:val="center"/>
          </w:tcPr>
          <w:p w14:paraId="3B4C6C9A" w14:textId="77777777" w:rsidR="00B47DDC" w:rsidRPr="00427338" w:rsidRDefault="00B47DDC" w:rsidP="00B47DDC">
            <w:pPr>
              <w:snapToGrid w:val="0"/>
              <w:jc w:val="center"/>
              <w:rPr>
                <w:bCs/>
                <w:color w:val="000000"/>
                <w:szCs w:val="24"/>
              </w:rPr>
            </w:pPr>
            <w:r>
              <w:rPr>
                <w:bCs/>
                <w:color w:val="000000"/>
                <w:szCs w:val="24"/>
              </w:rPr>
              <w:t>3</w:t>
            </w:r>
          </w:p>
        </w:tc>
        <w:tc>
          <w:tcPr>
            <w:tcW w:w="2265" w:type="pct"/>
            <w:tcBorders>
              <w:top w:val="single" w:sz="4" w:space="0" w:color="auto"/>
              <w:left w:val="single" w:sz="4" w:space="0" w:color="000000"/>
              <w:bottom w:val="single" w:sz="4" w:space="0" w:color="auto"/>
            </w:tcBorders>
            <w:vAlign w:val="center"/>
          </w:tcPr>
          <w:p w14:paraId="7DEF3445" w14:textId="77777777" w:rsidR="00B47DDC" w:rsidRPr="00427338" w:rsidRDefault="00B47DDC" w:rsidP="00D86074">
            <w:pPr>
              <w:snapToGrid w:val="0"/>
              <w:rPr>
                <w:szCs w:val="24"/>
              </w:rPr>
            </w:pPr>
            <w:r w:rsidRPr="00427338">
              <w:rPr>
                <w:bCs/>
                <w:color w:val="000000"/>
                <w:szCs w:val="24"/>
              </w:rPr>
              <w:t>Котельная 23 квартала</w:t>
            </w:r>
          </w:p>
        </w:tc>
        <w:tc>
          <w:tcPr>
            <w:tcW w:w="757" w:type="pct"/>
            <w:tcBorders>
              <w:top w:val="single" w:sz="4" w:space="0" w:color="auto"/>
              <w:left w:val="single" w:sz="4" w:space="0" w:color="000000"/>
              <w:bottom w:val="single" w:sz="4" w:space="0" w:color="auto"/>
            </w:tcBorders>
          </w:tcPr>
          <w:p w14:paraId="5CB54396" w14:textId="77777777" w:rsidR="00B47DDC" w:rsidRPr="00427338" w:rsidRDefault="00B47DDC" w:rsidP="00EE6D01">
            <w:pPr>
              <w:snapToGrid w:val="0"/>
              <w:jc w:val="center"/>
              <w:rPr>
                <w:szCs w:val="24"/>
              </w:rPr>
            </w:pPr>
            <w:r w:rsidRPr="00427338">
              <w:rPr>
                <w:szCs w:val="24"/>
                <w:lang w:val="en-US"/>
              </w:rPr>
              <w:t>BL65/170-15/2</w:t>
            </w:r>
          </w:p>
        </w:tc>
        <w:tc>
          <w:tcPr>
            <w:tcW w:w="310" w:type="pct"/>
            <w:tcBorders>
              <w:top w:val="single" w:sz="4" w:space="0" w:color="auto"/>
              <w:left w:val="single" w:sz="4" w:space="0" w:color="000000"/>
              <w:bottom w:val="single" w:sz="4" w:space="0" w:color="auto"/>
            </w:tcBorders>
          </w:tcPr>
          <w:p w14:paraId="30EEA989" w14:textId="77777777" w:rsidR="00B47DDC" w:rsidRPr="00427338" w:rsidRDefault="00B47DDC" w:rsidP="00EE6D01">
            <w:pPr>
              <w:snapToGrid w:val="0"/>
              <w:jc w:val="center"/>
              <w:rPr>
                <w:szCs w:val="24"/>
              </w:rPr>
            </w:pPr>
            <w:r w:rsidRPr="00427338">
              <w:rPr>
                <w:szCs w:val="24"/>
              </w:rPr>
              <w:t>2</w:t>
            </w:r>
          </w:p>
        </w:tc>
        <w:tc>
          <w:tcPr>
            <w:tcW w:w="447" w:type="pct"/>
            <w:tcBorders>
              <w:top w:val="single" w:sz="4" w:space="0" w:color="000000"/>
              <w:left w:val="single" w:sz="4" w:space="0" w:color="000000"/>
              <w:bottom w:val="single" w:sz="4" w:space="0" w:color="000000"/>
            </w:tcBorders>
          </w:tcPr>
          <w:p w14:paraId="4EEAB0A7" w14:textId="77777777" w:rsidR="00B47DDC" w:rsidRPr="00427338" w:rsidRDefault="00B47DDC" w:rsidP="00EE6D01">
            <w:pPr>
              <w:jc w:val="center"/>
              <w:rPr>
                <w:szCs w:val="24"/>
              </w:rPr>
            </w:pPr>
            <w:r w:rsidRPr="00427338">
              <w:rPr>
                <w:szCs w:val="24"/>
              </w:rPr>
              <w:t>80-140</w:t>
            </w:r>
          </w:p>
        </w:tc>
        <w:tc>
          <w:tcPr>
            <w:tcW w:w="421" w:type="pct"/>
            <w:tcBorders>
              <w:top w:val="single" w:sz="4" w:space="0" w:color="000000"/>
              <w:left w:val="single" w:sz="4" w:space="0" w:color="000000"/>
              <w:bottom w:val="single" w:sz="4" w:space="0" w:color="000000"/>
            </w:tcBorders>
          </w:tcPr>
          <w:p w14:paraId="1C87E63D" w14:textId="77777777" w:rsidR="00B47DDC" w:rsidRPr="00427338" w:rsidRDefault="00B47DDC" w:rsidP="00EE6D01">
            <w:pPr>
              <w:jc w:val="center"/>
              <w:rPr>
                <w:szCs w:val="24"/>
              </w:rPr>
            </w:pPr>
            <w:r w:rsidRPr="00427338">
              <w:rPr>
                <w:szCs w:val="24"/>
              </w:rPr>
              <w:t>35</w:t>
            </w:r>
          </w:p>
        </w:tc>
        <w:tc>
          <w:tcPr>
            <w:tcW w:w="579" w:type="pct"/>
            <w:tcBorders>
              <w:top w:val="single" w:sz="4" w:space="0" w:color="000000"/>
              <w:left w:val="single" w:sz="4" w:space="0" w:color="000000"/>
              <w:bottom w:val="single" w:sz="4" w:space="0" w:color="000000"/>
              <w:right w:val="single" w:sz="4" w:space="0" w:color="000000"/>
            </w:tcBorders>
          </w:tcPr>
          <w:p w14:paraId="24987765" w14:textId="77777777" w:rsidR="00B47DDC" w:rsidRPr="00427338" w:rsidRDefault="00B47DDC" w:rsidP="00EE6D01">
            <w:pPr>
              <w:jc w:val="center"/>
              <w:rPr>
                <w:szCs w:val="24"/>
              </w:rPr>
            </w:pPr>
            <w:r w:rsidRPr="00427338">
              <w:rPr>
                <w:szCs w:val="24"/>
              </w:rPr>
              <w:t>15</w:t>
            </w:r>
          </w:p>
        </w:tc>
      </w:tr>
      <w:tr w:rsidR="00B47DDC" w:rsidRPr="00427338" w14:paraId="1E9E09F1" w14:textId="77777777" w:rsidTr="00B47DDC">
        <w:trPr>
          <w:cantSplit/>
          <w:trHeight w:val="20"/>
        </w:trPr>
        <w:tc>
          <w:tcPr>
            <w:tcW w:w="221" w:type="pct"/>
            <w:vMerge w:val="restart"/>
            <w:tcBorders>
              <w:top w:val="single" w:sz="4" w:space="0" w:color="auto"/>
              <w:left w:val="single" w:sz="4" w:space="0" w:color="000000"/>
            </w:tcBorders>
            <w:vAlign w:val="center"/>
          </w:tcPr>
          <w:p w14:paraId="2F52B8F1" w14:textId="77777777" w:rsidR="00B47DDC" w:rsidRPr="00427338" w:rsidRDefault="00B47DDC" w:rsidP="00B47DDC">
            <w:pPr>
              <w:snapToGrid w:val="0"/>
              <w:jc w:val="center"/>
              <w:rPr>
                <w:szCs w:val="24"/>
              </w:rPr>
            </w:pPr>
            <w:r>
              <w:rPr>
                <w:szCs w:val="24"/>
              </w:rPr>
              <w:t>4</w:t>
            </w:r>
          </w:p>
        </w:tc>
        <w:tc>
          <w:tcPr>
            <w:tcW w:w="2265" w:type="pct"/>
            <w:vMerge w:val="restart"/>
            <w:tcBorders>
              <w:top w:val="single" w:sz="4" w:space="0" w:color="auto"/>
              <w:left w:val="single" w:sz="4" w:space="0" w:color="000000"/>
            </w:tcBorders>
            <w:vAlign w:val="center"/>
          </w:tcPr>
          <w:p w14:paraId="138DCFD8" w14:textId="77777777" w:rsidR="00B47DDC" w:rsidRPr="00427338" w:rsidRDefault="00B47DDC" w:rsidP="00D86074">
            <w:pPr>
              <w:snapToGrid w:val="0"/>
              <w:rPr>
                <w:szCs w:val="24"/>
              </w:rPr>
            </w:pPr>
            <w:r w:rsidRPr="00427338">
              <w:rPr>
                <w:szCs w:val="24"/>
              </w:rPr>
              <w:t>Котельная 27 квартала</w:t>
            </w:r>
          </w:p>
        </w:tc>
        <w:tc>
          <w:tcPr>
            <w:tcW w:w="757" w:type="pct"/>
            <w:tcBorders>
              <w:top w:val="single" w:sz="4" w:space="0" w:color="auto"/>
              <w:left w:val="single" w:sz="4" w:space="0" w:color="000000"/>
              <w:bottom w:val="single" w:sz="4" w:space="0" w:color="auto"/>
            </w:tcBorders>
          </w:tcPr>
          <w:p w14:paraId="426B4039" w14:textId="77777777" w:rsidR="00B47DDC" w:rsidRPr="00427338" w:rsidRDefault="00B47DDC" w:rsidP="00EE6D01">
            <w:pPr>
              <w:jc w:val="center"/>
              <w:rPr>
                <w:szCs w:val="24"/>
              </w:rPr>
            </w:pPr>
            <w:r w:rsidRPr="00427338">
              <w:rPr>
                <w:szCs w:val="24"/>
              </w:rPr>
              <w:t>К80-65-160</w:t>
            </w:r>
          </w:p>
        </w:tc>
        <w:tc>
          <w:tcPr>
            <w:tcW w:w="310" w:type="pct"/>
            <w:tcBorders>
              <w:top w:val="single" w:sz="4" w:space="0" w:color="auto"/>
              <w:left w:val="single" w:sz="4" w:space="0" w:color="000000"/>
              <w:bottom w:val="single" w:sz="4" w:space="0" w:color="auto"/>
            </w:tcBorders>
          </w:tcPr>
          <w:p w14:paraId="278BB1BC"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352E49C5" w14:textId="77777777" w:rsidR="00B47DDC" w:rsidRPr="00427338" w:rsidRDefault="00B47DDC" w:rsidP="00EE6D01">
            <w:pPr>
              <w:jc w:val="center"/>
              <w:rPr>
                <w:szCs w:val="24"/>
              </w:rPr>
            </w:pPr>
            <w:r w:rsidRPr="00427338">
              <w:rPr>
                <w:szCs w:val="24"/>
              </w:rPr>
              <w:t>50</w:t>
            </w:r>
          </w:p>
        </w:tc>
        <w:tc>
          <w:tcPr>
            <w:tcW w:w="421" w:type="pct"/>
            <w:tcBorders>
              <w:top w:val="single" w:sz="4" w:space="0" w:color="000000"/>
              <w:left w:val="single" w:sz="4" w:space="0" w:color="000000"/>
              <w:bottom w:val="single" w:sz="4" w:space="0" w:color="000000"/>
            </w:tcBorders>
          </w:tcPr>
          <w:p w14:paraId="4BD0E78D" w14:textId="77777777" w:rsidR="00B47DDC" w:rsidRPr="00427338" w:rsidRDefault="00B47DDC" w:rsidP="00EE6D01">
            <w:pPr>
              <w:jc w:val="center"/>
              <w:rPr>
                <w:szCs w:val="24"/>
              </w:rPr>
            </w:pPr>
            <w:r w:rsidRPr="00427338">
              <w:rPr>
                <w:szCs w:val="24"/>
              </w:rPr>
              <w:t>32</w:t>
            </w:r>
          </w:p>
        </w:tc>
        <w:tc>
          <w:tcPr>
            <w:tcW w:w="579" w:type="pct"/>
            <w:tcBorders>
              <w:top w:val="single" w:sz="4" w:space="0" w:color="000000"/>
              <w:left w:val="single" w:sz="4" w:space="0" w:color="000000"/>
              <w:bottom w:val="single" w:sz="4" w:space="0" w:color="000000"/>
              <w:right w:val="single" w:sz="4" w:space="0" w:color="000000"/>
            </w:tcBorders>
          </w:tcPr>
          <w:p w14:paraId="284FF606" w14:textId="77777777" w:rsidR="00B47DDC" w:rsidRPr="00427338" w:rsidRDefault="00B47DDC" w:rsidP="00EE6D01">
            <w:pPr>
              <w:jc w:val="center"/>
              <w:rPr>
                <w:szCs w:val="24"/>
              </w:rPr>
            </w:pPr>
            <w:r w:rsidRPr="00427338">
              <w:rPr>
                <w:szCs w:val="24"/>
              </w:rPr>
              <w:t>7,5</w:t>
            </w:r>
          </w:p>
        </w:tc>
      </w:tr>
      <w:tr w:rsidR="00B47DDC" w:rsidRPr="00427338" w14:paraId="25989BF5" w14:textId="77777777" w:rsidTr="00B47DDC">
        <w:trPr>
          <w:cantSplit/>
          <w:trHeight w:val="20"/>
        </w:trPr>
        <w:tc>
          <w:tcPr>
            <w:tcW w:w="221" w:type="pct"/>
            <w:vMerge/>
            <w:tcBorders>
              <w:left w:val="single" w:sz="4" w:space="0" w:color="000000"/>
              <w:bottom w:val="single" w:sz="4" w:space="0" w:color="auto"/>
            </w:tcBorders>
            <w:vAlign w:val="center"/>
          </w:tcPr>
          <w:p w14:paraId="2FF01A26" w14:textId="77777777" w:rsidR="00B47DDC" w:rsidRPr="00427338" w:rsidRDefault="00B47DDC" w:rsidP="00B47DDC">
            <w:pPr>
              <w:snapToGrid w:val="0"/>
              <w:jc w:val="center"/>
              <w:rPr>
                <w:szCs w:val="24"/>
              </w:rPr>
            </w:pPr>
          </w:p>
        </w:tc>
        <w:tc>
          <w:tcPr>
            <w:tcW w:w="2265" w:type="pct"/>
            <w:vMerge/>
            <w:tcBorders>
              <w:left w:val="single" w:sz="4" w:space="0" w:color="000000"/>
              <w:bottom w:val="single" w:sz="4" w:space="0" w:color="auto"/>
            </w:tcBorders>
            <w:vAlign w:val="center"/>
          </w:tcPr>
          <w:p w14:paraId="2927F51B" w14:textId="77777777" w:rsidR="00B47DDC" w:rsidRPr="00427338" w:rsidRDefault="00B47DDC" w:rsidP="00D86074">
            <w:pPr>
              <w:snapToGrid w:val="0"/>
              <w:rPr>
                <w:szCs w:val="24"/>
              </w:rPr>
            </w:pPr>
          </w:p>
        </w:tc>
        <w:tc>
          <w:tcPr>
            <w:tcW w:w="757" w:type="pct"/>
            <w:tcBorders>
              <w:top w:val="single" w:sz="4" w:space="0" w:color="auto"/>
              <w:left w:val="single" w:sz="4" w:space="0" w:color="000000"/>
              <w:bottom w:val="single" w:sz="4" w:space="0" w:color="auto"/>
            </w:tcBorders>
          </w:tcPr>
          <w:p w14:paraId="7CF2C35A" w14:textId="77777777" w:rsidR="00B47DDC" w:rsidRPr="00427338" w:rsidRDefault="00B47DDC" w:rsidP="00EE6D01">
            <w:pPr>
              <w:snapToGrid w:val="0"/>
              <w:jc w:val="center"/>
              <w:rPr>
                <w:szCs w:val="24"/>
              </w:rPr>
            </w:pPr>
            <w:r w:rsidRPr="00427338">
              <w:rPr>
                <w:szCs w:val="24"/>
              </w:rPr>
              <w:t>КМ100-65-200а</w:t>
            </w:r>
          </w:p>
        </w:tc>
        <w:tc>
          <w:tcPr>
            <w:tcW w:w="310" w:type="pct"/>
            <w:tcBorders>
              <w:top w:val="single" w:sz="4" w:space="0" w:color="auto"/>
              <w:left w:val="single" w:sz="4" w:space="0" w:color="000000"/>
              <w:bottom w:val="single" w:sz="4" w:space="0" w:color="auto"/>
            </w:tcBorders>
          </w:tcPr>
          <w:p w14:paraId="083D5CE5"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352160C9" w14:textId="77777777" w:rsidR="00B47DDC" w:rsidRPr="00427338" w:rsidRDefault="00B47DDC" w:rsidP="00EE6D01">
            <w:pPr>
              <w:jc w:val="center"/>
              <w:rPr>
                <w:szCs w:val="24"/>
              </w:rPr>
            </w:pPr>
            <w:r w:rsidRPr="00427338">
              <w:rPr>
                <w:szCs w:val="24"/>
              </w:rPr>
              <w:t>90</w:t>
            </w:r>
          </w:p>
        </w:tc>
        <w:tc>
          <w:tcPr>
            <w:tcW w:w="421" w:type="pct"/>
            <w:tcBorders>
              <w:top w:val="single" w:sz="4" w:space="0" w:color="000000"/>
              <w:left w:val="single" w:sz="4" w:space="0" w:color="000000"/>
              <w:bottom w:val="single" w:sz="4" w:space="0" w:color="000000"/>
            </w:tcBorders>
          </w:tcPr>
          <w:p w14:paraId="5C8ABD35" w14:textId="77777777" w:rsidR="00B47DDC" w:rsidRPr="00427338" w:rsidRDefault="00B47DDC" w:rsidP="00EE6D01">
            <w:pPr>
              <w:jc w:val="center"/>
              <w:rPr>
                <w:szCs w:val="24"/>
              </w:rPr>
            </w:pPr>
            <w:r w:rsidRPr="00427338">
              <w:rPr>
                <w:szCs w:val="24"/>
              </w:rPr>
              <w:t>40</w:t>
            </w:r>
          </w:p>
        </w:tc>
        <w:tc>
          <w:tcPr>
            <w:tcW w:w="579" w:type="pct"/>
            <w:tcBorders>
              <w:top w:val="single" w:sz="4" w:space="0" w:color="000000"/>
              <w:left w:val="single" w:sz="4" w:space="0" w:color="000000"/>
              <w:bottom w:val="single" w:sz="4" w:space="0" w:color="000000"/>
              <w:right w:val="single" w:sz="4" w:space="0" w:color="000000"/>
            </w:tcBorders>
          </w:tcPr>
          <w:p w14:paraId="51899150" w14:textId="77777777" w:rsidR="00B47DDC" w:rsidRPr="00427338" w:rsidRDefault="00B47DDC" w:rsidP="00EE6D01">
            <w:pPr>
              <w:jc w:val="center"/>
              <w:rPr>
                <w:szCs w:val="24"/>
              </w:rPr>
            </w:pPr>
            <w:r w:rsidRPr="00427338">
              <w:rPr>
                <w:szCs w:val="24"/>
              </w:rPr>
              <w:t>18,5</w:t>
            </w:r>
          </w:p>
        </w:tc>
      </w:tr>
      <w:tr w:rsidR="00B47DDC" w:rsidRPr="00427338" w14:paraId="230BC5CF" w14:textId="77777777" w:rsidTr="00B47DDC">
        <w:trPr>
          <w:cantSplit/>
          <w:trHeight w:val="20"/>
        </w:trPr>
        <w:tc>
          <w:tcPr>
            <w:tcW w:w="221" w:type="pct"/>
            <w:vMerge w:val="restart"/>
            <w:tcBorders>
              <w:top w:val="single" w:sz="4" w:space="0" w:color="auto"/>
              <w:left w:val="single" w:sz="4" w:space="0" w:color="000000"/>
            </w:tcBorders>
            <w:vAlign w:val="center"/>
          </w:tcPr>
          <w:p w14:paraId="6AA3BD13" w14:textId="77777777" w:rsidR="00B47DDC" w:rsidRPr="00427338" w:rsidRDefault="00B47DDC" w:rsidP="00B47DDC">
            <w:pPr>
              <w:snapToGrid w:val="0"/>
              <w:jc w:val="center"/>
              <w:rPr>
                <w:szCs w:val="24"/>
              </w:rPr>
            </w:pPr>
            <w:r>
              <w:rPr>
                <w:szCs w:val="24"/>
              </w:rPr>
              <w:t>5</w:t>
            </w:r>
          </w:p>
        </w:tc>
        <w:tc>
          <w:tcPr>
            <w:tcW w:w="2265" w:type="pct"/>
            <w:vMerge w:val="restart"/>
            <w:tcBorders>
              <w:top w:val="single" w:sz="4" w:space="0" w:color="auto"/>
              <w:left w:val="single" w:sz="4" w:space="0" w:color="000000"/>
            </w:tcBorders>
            <w:vAlign w:val="center"/>
          </w:tcPr>
          <w:p w14:paraId="26996F26" w14:textId="77777777" w:rsidR="00B47DDC" w:rsidRPr="00427338" w:rsidRDefault="00B47DDC" w:rsidP="00D86074">
            <w:pPr>
              <w:snapToGrid w:val="0"/>
              <w:rPr>
                <w:szCs w:val="24"/>
              </w:rPr>
            </w:pPr>
            <w:r w:rsidRPr="00427338">
              <w:rPr>
                <w:szCs w:val="24"/>
              </w:rPr>
              <w:t>Котельная ДМШ</w:t>
            </w:r>
          </w:p>
        </w:tc>
        <w:tc>
          <w:tcPr>
            <w:tcW w:w="757" w:type="pct"/>
            <w:tcBorders>
              <w:top w:val="single" w:sz="4" w:space="0" w:color="auto"/>
              <w:left w:val="single" w:sz="4" w:space="0" w:color="000000"/>
              <w:bottom w:val="single" w:sz="4" w:space="0" w:color="auto"/>
            </w:tcBorders>
          </w:tcPr>
          <w:p w14:paraId="6749D833" w14:textId="77777777" w:rsidR="00B47DDC" w:rsidRPr="00427338" w:rsidRDefault="00B47DDC" w:rsidP="00EE6D01">
            <w:pPr>
              <w:jc w:val="center"/>
              <w:rPr>
                <w:szCs w:val="24"/>
              </w:rPr>
            </w:pPr>
            <w:r w:rsidRPr="00427338">
              <w:rPr>
                <w:szCs w:val="24"/>
                <w:lang w:val="en-US"/>
              </w:rPr>
              <w:t>BL</w:t>
            </w:r>
            <w:r w:rsidRPr="00427338">
              <w:rPr>
                <w:szCs w:val="24"/>
              </w:rPr>
              <w:t>40</w:t>
            </w:r>
            <w:r w:rsidRPr="00427338">
              <w:rPr>
                <w:szCs w:val="24"/>
                <w:lang w:val="en-US"/>
              </w:rPr>
              <w:t>/</w:t>
            </w:r>
            <w:r w:rsidRPr="00427338">
              <w:rPr>
                <w:szCs w:val="24"/>
              </w:rPr>
              <w:t>165</w:t>
            </w:r>
            <w:r w:rsidRPr="00427338">
              <w:rPr>
                <w:szCs w:val="24"/>
                <w:lang w:val="en-US"/>
              </w:rPr>
              <w:t>-</w:t>
            </w:r>
            <w:r w:rsidRPr="00427338">
              <w:rPr>
                <w:szCs w:val="24"/>
              </w:rPr>
              <w:t>4</w:t>
            </w:r>
            <w:r w:rsidRPr="00427338">
              <w:rPr>
                <w:szCs w:val="24"/>
                <w:lang w:val="en-US"/>
              </w:rPr>
              <w:t>/</w:t>
            </w:r>
            <w:r w:rsidRPr="00427338">
              <w:rPr>
                <w:szCs w:val="24"/>
              </w:rPr>
              <w:t>4</w:t>
            </w:r>
          </w:p>
        </w:tc>
        <w:tc>
          <w:tcPr>
            <w:tcW w:w="310" w:type="pct"/>
            <w:tcBorders>
              <w:top w:val="single" w:sz="4" w:space="0" w:color="auto"/>
              <w:left w:val="single" w:sz="4" w:space="0" w:color="000000"/>
              <w:bottom w:val="single" w:sz="4" w:space="0" w:color="auto"/>
            </w:tcBorders>
          </w:tcPr>
          <w:p w14:paraId="16F7FCBD"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42A79AD4" w14:textId="77777777" w:rsidR="00B47DDC" w:rsidRPr="00427338" w:rsidRDefault="00B47DDC" w:rsidP="00EE6D01">
            <w:pPr>
              <w:jc w:val="center"/>
              <w:rPr>
                <w:szCs w:val="24"/>
              </w:rPr>
            </w:pPr>
            <w:r w:rsidRPr="00427338">
              <w:rPr>
                <w:szCs w:val="24"/>
              </w:rPr>
              <w:t>25-40</w:t>
            </w:r>
          </w:p>
        </w:tc>
        <w:tc>
          <w:tcPr>
            <w:tcW w:w="421" w:type="pct"/>
            <w:tcBorders>
              <w:top w:val="single" w:sz="4" w:space="0" w:color="000000"/>
              <w:left w:val="single" w:sz="4" w:space="0" w:color="000000"/>
              <w:bottom w:val="single" w:sz="4" w:space="0" w:color="000000"/>
            </w:tcBorders>
          </w:tcPr>
          <w:p w14:paraId="32EB8B63" w14:textId="77777777" w:rsidR="00B47DDC" w:rsidRPr="00427338" w:rsidRDefault="00B47DDC" w:rsidP="00EE6D01">
            <w:pPr>
              <w:jc w:val="center"/>
              <w:rPr>
                <w:szCs w:val="24"/>
              </w:rPr>
            </w:pPr>
            <w:r w:rsidRPr="00427338">
              <w:rPr>
                <w:szCs w:val="24"/>
              </w:rPr>
              <w:t>15-23</w:t>
            </w:r>
          </w:p>
        </w:tc>
        <w:tc>
          <w:tcPr>
            <w:tcW w:w="579" w:type="pct"/>
            <w:tcBorders>
              <w:top w:val="single" w:sz="4" w:space="0" w:color="000000"/>
              <w:left w:val="single" w:sz="4" w:space="0" w:color="000000"/>
              <w:bottom w:val="single" w:sz="4" w:space="0" w:color="000000"/>
              <w:right w:val="single" w:sz="4" w:space="0" w:color="000000"/>
            </w:tcBorders>
          </w:tcPr>
          <w:p w14:paraId="114F1CAD" w14:textId="77777777" w:rsidR="00B47DDC" w:rsidRPr="00427338" w:rsidRDefault="00B47DDC" w:rsidP="00EE6D01">
            <w:pPr>
              <w:jc w:val="center"/>
              <w:rPr>
                <w:szCs w:val="24"/>
              </w:rPr>
            </w:pPr>
            <w:r w:rsidRPr="00427338">
              <w:rPr>
                <w:szCs w:val="24"/>
              </w:rPr>
              <w:t>4</w:t>
            </w:r>
          </w:p>
        </w:tc>
      </w:tr>
      <w:tr w:rsidR="00B47DDC" w:rsidRPr="00427338" w14:paraId="3B253437" w14:textId="77777777" w:rsidTr="00B47DDC">
        <w:trPr>
          <w:cantSplit/>
          <w:trHeight w:val="20"/>
        </w:trPr>
        <w:tc>
          <w:tcPr>
            <w:tcW w:w="221" w:type="pct"/>
            <w:vMerge/>
            <w:tcBorders>
              <w:left w:val="single" w:sz="4" w:space="0" w:color="000000"/>
              <w:bottom w:val="single" w:sz="4" w:space="0" w:color="auto"/>
            </w:tcBorders>
            <w:vAlign w:val="center"/>
          </w:tcPr>
          <w:p w14:paraId="15B04914" w14:textId="77777777" w:rsidR="00B47DDC" w:rsidRPr="00427338" w:rsidRDefault="00B47DDC" w:rsidP="00B47DDC">
            <w:pPr>
              <w:snapToGrid w:val="0"/>
              <w:jc w:val="center"/>
              <w:rPr>
                <w:szCs w:val="24"/>
              </w:rPr>
            </w:pPr>
          </w:p>
        </w:tc>
        <w:tc>
          <w:tcPr>
            <w:tcW w:w="2265" w:type="pct"/>
            <w:vMerge/>
            <w:tcBorders>
              <w:left w:val="single" w:sz="4" w:space="0" w:color="000000"/>
              <w:bottom w:val="single" w:sz="4" w:space="0" w:color="auto"/>
            </w:tcBorders>
            <w:vAlign w:val="center"/>
          </w:tcPr>
          <w:p w14:paraId="26F0448E" w14:textId="77777777" w:rsidR="00B47DDC" w:rsidRPr="00427338" w:rsidRDefault="00B47DDC" w:rsidP="00D86074">
            <w:pPr>
              <w:snapToGrid w:val="0"/>
              <w:rPr>
                <w:szCs w:val="24"/>
              </w:rPr>
            </w:pPr>
          </w:p>
        </w:tc>
        <w:tc>
          <w:tcPr>
            <w:tcW w:w="757" w:type="pct"/>
            <w:tcBorders>
              <w:top w:val="single" w:sz="4" w:space="0" w:color="auto"/>
              <w:left w:val="single" w:sz="4" w:space="0" w:color="000000"/>
              <w:bottom w:val="single" w:sz="4" w:space="0" w:color="auto"/>
            </w:tcBorders>
          </w:tcPr>
          <w:p w14:paraId="6A82CF94" w14:textId="77777777" w:rsidR="00B47DDC" w:rsidRPr="00427338" w:rsidRDefault="00B47DDC" w:rsidP="00EE6D01">
            <w:pPr>
              <w:snapToGrid w:val="0"/>
              <w:jc w:val="center"/>
              <w:rPr>
                <w:szCs w:val="24"/>
              </w:rPr>
            </w:pPr>
            <w:r w:rsidRPr="00427338">
              <w:rPr>
                <w:szCs w:val="24"/>
              </w:rPr>
              <w:t>К20/30</w:t>
            </w:r>
          </w:p>
        </w:tc>
        <w:tc>
          <w:tcPr>
            <w:tcW w:w="310" w:type="pct"/>
            <w:tcBorders>
              <w:top w:val="single" w:sz="4" w:space="0" w:color="auto"/>
              <w:left w:val="single" w:sz="4" w:space="0" w:color="000000"/>
              <w:bottom w:val="single" w:sz="4" w:space="0" w:color="auto"/>
            </w:tcBorders>
          </w:tcPr>
          <w:p w14:paraId="3762525C"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51FE54FC" w14:textId="77777777" w:rsidR="00B47DDC" w:rsidRPr="00427338" w:rsidRDefault="00B47DDC" w:rsidP="00EE6D01">
            <w:pPr>
              <w:jc w:val="center"/>
              <w:rPr>
                <w:szCs w:val="24"/>
              </w:rPr>
            </w:pPr>
            <w:r w:rsidRPr="00427338">
              <w:rPr>
                <w:szCs w:val="24"/>
              </w:rPr>
              <w:t>20</w:t>
            </w:r>
          </w:p>
        </w:tc>
        <w:tc>
          <w:tcPr>
            <w:tcW w:w="421" w:type="pct"/>
            <w:tcBorders>
              <w:top w:val="single" w:sz="4" w:space="0" w:color="000000"/>
              <w:left w:val="single" w:sz="4" w:space="0" w:color="000000"/>
              <w:bottom w:val="single" w:sz="4" w:space="0" w:color="000000"/>
            </w:tcBorders>
          </w:tcPr>
          <w:p w14:paraId="250F1EEA" w14:textId="77777777" w:rsidR="00B47DDC" w:rsidRPr="00427338" w:rsidRDefault="00B47DDC" w:rsidP="00EE6D01">
            <w:pPr>
              <w:jc w:val="center"/>
              <w:rPr>
                <w:szCs w:val="24"/>
              </w:rPr>
            </w:pPr>
            <w:r w:rsidRPr="00427338">
              <w:rPr>
                <w:szCs w:val="24"/>
              </w:rPr>
              <w:t>30</w:t>
            </w:r>
          </w:p>
        </w:tc>
        <w:tc>
          <w:tcPr>
            <w:tcW w:w="579" w:type="pct"/>
            <w:tcBorders>
              <w:top w:val="single" w:sz="4" w:space="0" w:color="000000"/>
              <w:left w:val="single" w:sz="4" w:space="0" w:color="000000"/>
              <w:bottom w:val="single" w:sz="4" w:space="0" w:color="000000"/>
              <w:right w:val="single" w:sz="4" w:space="0" w:color="000000"/>
            </w:tcBorders>
          </w:tcPr>
          <w:p w14:paraId="5021C8E7" w14:textId="77777777" w:rsidR="00B47DDC" w:rsidRPr="00427338" w:rsidRDefault="00B47DDC" w:rsidP="00EE6D01">
            <w:pPr>
              <w:jc w:val="center"/>
              <w:rPr>
                <w:szCs w:val="24"/>
              </w:rPr>
            </w:pPr>
            <w:r w:rsidRPr="00427338">
              <w:rPr>
                <w:szCs w:val="24"/>
              </w:rPr>
              <w:t>4</w:t>
            </w:r>
          </w:p>
        </w:tc>
      </w:tr>
      <w:tr w:rsidR="00B47DDC" w:rsidRPr="00427338" w14:paraId="64FBC613" w14:textId="77777777" w:rsidTr="00B47DDC">
        <w:trPr>
          <w:cantSplit/>
          <w:trHeight w:val="20"/>
        </w:trPr>
        <w:tc>
          <w:tcPr>
            <w:tcW w:w="221" w:type="pct"/>
            <w:tcBorders>
              <w:top w:val="single" w:sz="4" w:space="0" w:color="auto"/>
              <w:left w:val="single" w:sz="4" w:space="0" w:color="000000"/>
              <w:bottom w:val="single" w:sz="4" w:space="0" w:color="auto"/>
            </w:tcBorders>
            <w:vAlign w:val="center"/>
          </w:tcPr>
          <w:p w14:paraId="1D50E3D8" w14:textId="77777777" w:rsidR="00B47DDC" w:rsidRPr="00427338" w:rsidRDefault="00B47DDC" w:rsidP="00B47DDC">
            <w:pPr>
              <w:snapToGrid w:val="0"/>
              <w:jc w:val="center"/>
              <w:rPr>
                <w:szCs w:val="24"/>
              </w:rPr>
            </w:pPr>
            <w:r>
              <w:rPr>
                <w:szCs w:val="24"/>
              </w:rPr>
              <w:t>6</w:t>
            </w:r>
          </w:p>
        </w:tc>
        <w:tc>
          <w:tcPr>
            <w:tcW w:w="2265" w:type="pct"/>
            <w:tcBorders>
              <w:top w:val="single" w:sz="4" w:space="0" w:color="auto"/>
              <w:left w:val="single" w:sz="4" w:space="0" w:color="000000"/>
              <w:bottom w:val="single" w:sz="4" w:space="0" w:color="auto"/>
            </w:tcBorders>
            <w:vAlign w:val="center"/>
          </w:tcPr>
          <w:p w14:paraId="4341A258" w14:textId="77777777" w:rsidR="00B47DDC" w:rsidRPr="00427338" w:rsidRDefault="00B47DDC" w:rsidP="00D86074">
            <w:pPr>
              <w:snapToGrid w:val="0"/>
              <w:rPr>
                <w:szCs w:val="24"/>
              </w:rPr>
            </w:pPr>
            <w:r w:rsidRPr="00427338">
              <w:rPr>
                <w:szCs w:val="24"/>
              </w:rPr>
              <w:t>Котельная городской бани</w:t>
            </w:r>
          </w:p>
        </w:tc>
        <w:tc>
          <w:tcPr>
            <w:tcW w:w="757" w:type="pct"/>
            <w:tcBorders>
              <w:top w:val="single" w:sz="4" w:space="0" w:color="auto"/>
              <w:left w:val="single" w:sz="4" w:space="0" w:color="000000"/>
              <w:bottom w:val="single" w:sz="4" w:space="0" w:color="auto"/>
            </w:tcBorders>
          </w:tcPr>
          <w:p w14:paraId="47FDF1BF" w14:textId="77777777" w:rsidR="00B47DDC" w:rsidRPr="00427338" w:rsidRDefault="00B47DDC" w:rsidP="00EE6D01">
            <w:pPr>
              <w:tabs>
                <w:tab w:val="left" w:pos="315"/>
              </w:tabs>
              <w:snapToGrid w:val="0"/>
              <w:rPr>
                <w:szCs w:val="24"/>
              </w:rPr>
            </w:pPr>
            <w:r w:rsidRPr="00427338">
              <w:rPr>
                <w:szCs w:val="24"/>
              </w:rPr>
              <w:tab/>
            </w:r>
            <w:r w:rsidRPr="00427338">
              <w:rPr>
                <w:szCs w:val="24"/>
                <w:lang w:val="en-US"/>
              </w:rPr>
              <w:t>BL65/170-15/2</w:t>
            </w:r>
          </w:p>
        </w:tc>
        <w:tc>
          <w:tcPr>
            <w:tcW w:w="310" w:type="pct"/>
            <w:tcBorders>
              <w:top w:val="single" w:sz="4" w:space="0" w:color="auto"/>
              <w:left w:val="single" w:sz="4" w:space="0" w:color="000000"/>
              <w:bottom w:val="single" w:sz="4" w:space="0" w:color="auto"/>
            </w:tcBorders>
          </w:tcPr>
          <w:p w14:paraId="742FF5D0" w14:textId="77777777" w:rsidR="00B47DDC" w:rsidRPr="00427338" w:rsidRDefault="00B47DDC" w:rsidP="00EE6D01">
            <w:pPr>
              <w:snapToGrid w:val="0"/>
              <w:jc w:val="center"/>
              <w:rPr>
                <w:szCs w:val="24"/>
              </w:rPr>
            </w:pPr>
            <w:r w:rsidRPr="00427338">
              <w:rPr>
                <w:szCs w:val="24"/>
              </w:rPr>
              <w:t>2</w:t>
            </w:r>
          </w:p>
        </w:tc>
        <w:tc>
          <w:tcPr>
            <w:tcW w:w="447" w:type="pct"/>
            <w:tcBorders>
              <w:top w:val="single" w:sz="4" w:space="0" w:color="000000"/>
              <w:left w:val="single" w:sz="4" w:space="0" w:color="000000"/>
              <w:bottom w:val="single" w:sz="4" w:space="0" w:color="000000"/>
            </w:tcBorders>
          </w:tcPr>
          <w:p w14:paraId="6EF62D10" w14:textId="77777777" w:rsidR="00B47DDC" w:rsidRPr="00427338" w:rsidRDefault="00B47DDC" w:rsidP="00EE6D01">
            <w:pPr>
              <w:jc w:val="center"/>
              <w:rPr>
                <w:szCs w:val="24"/>
              </w:rPr>
            </w:pPr>
            <w:r w:rsidRPr="00427338">
              <w:rPr>
                <w:szCs w:val="24"/>
              </w:rPr>
              <w:t>80-140</w:t>
            </w:r>
          </w:p>
        </w:tc>
        <w:tc>
          <w:tcPr>
            <w:tcW w:w="421" w:type="pct"/>
            <w:tcBorders>
              <w:top w:val="single" w:sz="4" w:space="0" w:color="000000"/>
              <w:left w:val="single" w:sz="4" w:space="0" w:color="000000"/>
              <w:bottom w:val="single" w:sz="4" w:space="0" w:color="000000"/>
            </w:tcBorders>
          </w:tcPr>
          <w:p w14:paraId="752BAC6E" w14:textId="77777777" w:rsidR="00B47DDC" w:rsidRPr="00427338" w:rsidRDefault="00B47DDC" w:rsidP="00EE6D01">
            <w:pPr>
              <w:jc w:val="center"/>
              <w:rPr>
                <w:szCs w:val="24"/>
              </w:rPr>
            </w:pPr>
            <w:r w:rsidRPr="00427338">
              <w:rPr>
                <w:szCs w:val="24"/>
              </w:rPr>
              <w:t>35</w:t>
            </w:r>
          </w:p>
        </w:tc>
        <w:tc>
          <w:tcPr>
            <w:tcW w:w="579" w:type="pct"/>
            <w:tcBorders>
              <w:top w:val="single" w:sz="4" w:space="0" w:color="000000"/>
              <w:left w:val="single" w:sz="4" w:space="0" w:color="000000"/>
              <w:bottom w:val="single" w:sz="4" w:space="0" w:color="000000"/>
              <w:right w:val="single" w:sz="4" w:space="0" w:color="000000"/>
            </w:tcBorders>
          </w:tcPr>
          <w:p w14:paraId="2782EE46" w14:textId="77777777" w:rsidR="00B47DDC" w:rsidRPr="00427338" w:rsidRDefault="00B47DDC" w:rsidP="00EE6D01">
            <w:pPr>
              <w:jc w:val="center"/>
              <w:rPr>
                <w:szCs w:val="24"/>
              </w:rPr>
            </w:pPr>
            <w:r w:rsidRPr="00427338">
              <w:rPr>
                <w:szCs w:val="24"/>
              </w:rPr>
              <w:t>15</w:t>
            </w:r>
          </w:p>
        </w:tc>
      </w:tr>
      <w:tr w:rsidR="00B47DDC" w:rsidRPr="00427338" w14:paraId="7ABFE839" w14:textId="77777777" w:rsidTr="00B47DDC">
        <w:trPr>
          <w:cantSplit/>
          <w:trHeight w:val="65"/>
        </w:trPr>
        <w:tc>
          <w:tcPr>
            <w:tcW w:w="221" w:type="pct"/>
            <w:vMerge w:val="restart"/>
            <w:tcBorders>
              <w:top w:val="single" w:sz="4" w:space="0" w:color="auto"/>
              <w:left w:val="single" w:sz="4" w:space="0" w:color="000000"/>
            </w:tcBorders>
            <w:vAlign w:val="center"/>
          </w:tcPr>
          <w:p w14:paraId="29EAAE28" w14:textId="77777777" w:rsidR="00B47DDC" w:rsidRPr="00427338" w:rsidRDefault="00B47DDC" w:rsidP="00B47DDC">
            <w:pPr>
              <w:snapToGrid w:val="0"/>
              <w:jc w:val="center"/>
              <w:rPr>
                <w:szCs w:val="24"/>
              </w:rPr>
            </w:pPr>
            <w:r>
              <w:rPr>
                <w:szCs w:val="24"/>
              </w:rPr>
              <w:t>7</w:t>
            </w:r>
          </w:p>
        </w:tc>
        <w:tc>
          <w:tcPr>
            <w:tcW w:w="2265" w:type="pct"/>
            <w:vMerge w:val="restart"/>
            <w:tcBorders>
              <w:top w:val="single" w:sz="4" w:space="0" w:color="auto"/>
              <w:left w:val="single" w:sz="4" w:space="0" w:color="000000"/>
            </w:tcBorders>
            <w:vAlign w:val="center"/>
          </w:tcPr>
          <w:p w14:paraId="2B27F38C" w14:textId="77777777" w:rsidR="00B47DDC" w:rsidRPr="00427338" w:rsidRDefault="00B47DDC" w:rsidP="00D86074">
            <w:pPr>
              <w:snapToGrid w:val="0"/>
              <w:rPr>
                <w:szCs w:val="24"/>
              </w:rPr>
            </w:pPr>
            <w:r w:rsidRPr="00427338">
              <w:rPr>
                <w:szCs w:val="24"/>
              </w:rPr>
              <w:t>Котельная д/с Солнышко</w:t>
            </w:r>
          </w:p>
        </w:tc>
        <w:tc>
          <w:tcPr>
            <w:tcW w:w="757" w:type="pct"/>
            <w:tcBorders>
              <w:top w:val="single" w:sz="4" w:space="0" w:color="auto"/>
              <w:left w:val="single" w:sz="4" w:space="0" w:color="000000"/>
              <w:bottom w:val="single" w:sz="4" w:space="0" w:color="auto"/>
            </w:tcBorders>
          </w:tcPr>
          <w:p w14:paraId="36B7127C" w14:textId="77777777" w:rsidR="00B47DDC" w:rsidRPr="00427338" w:rsidRDefault="00B47DDC" w:rsidP="00D058A7">
            <w:pPr>
              <w:jc w:val="center"/>
              <w:rPr>
                <w:szCs w:val="24"/>
              </w:rPr>
            </w:pPr>
            <w:r w:rsidRPr="00427338">
              <w:rPr>
                <w:szCs w:val="24"/>
              </w:rPr>
              <w:t>К80-65-160</w:t>
            </w:r>
          </w:p>
        </w:tc>
        <w:tc>
          <w:tcPr>
            <w:tcW w:w="310" w:type="pct"/>
            <w:tcBorders>
              <w:top w:val="single" w:sz="4" w:space="0" w:color="auto"/>
              <w:left w:val="single" w:sz="4" w:space="0" w:color="000000"/>
              <w:bottom w:val="single" w:sz="4" w:space="0" w:color="auto"/>
            </w:tcBorders>
          </w:tcPr>
          <w:p w14:paraId="284CE39C"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28C492DE" w14:textId="77777777" w:rsidR="00B47DDC" w:rsidRPr="00427338" w:rsidRDefault="00B47DDC" w:rsidP="00EE6D01">
            <w:pPr>
              <w:jc w:val="center"/>
              <w:rPr>
                <w:szCs w:val="24"/>
              </w:rPr>
            </w:pPr>
            <w:r w:rsidRPr="00427338">
              <w:rPr>
                <w:szCs w:val="24"/>
              </w:rPr>
              <w:t>50</w:t>
            </w:r>
          </w:p>
        </w:tc>
        <w:tc>
          <w:tcPr>
            <w:tcW w:w="421" w:type="pct"/>
            <w:tcBorders>
              <w:top w:val="single" w:sz="4" w:space="0" w:color="000000"/>
              <w:left w:val="single" w:sz="4" w:space="0" w:color="000000"/>
              <w:bottom w:val="single" w:sz="4" w:space="0" w:color="000000"/>
            </w:tcBorders>
          </w:tcPr>
          <w:p w14:paraId="18431529" w14:textId="77777777" w:rsidR="00B47DDC" w:rsidRPr="00427338" w:rsidRDefault="00B47DDC" w:rsidP="00EE6D01">
            <w:pPr>
              <w:jc w:val="center"/>
              <w:rPr>
                <w:szCs w:val="24"/>
              </w:rPr>
            </w:pPr>
            <w:r w:rsidRPr="00427338">
              <w:rPr>
                <w:szCs w:val="24"/>
              </w:rPr>
              <w:t>32</w:t>
            </w:r>
          </w:p>
        </w:tc>
        <w:tc>
          <w:tcPr>
            <w:tcW w:w="579" w:type="pct"/>
            <w:tcBorders>
              <w:top w:val="single" w:sz="4" w:space="0" w:color="000000"/>
              <w:left w:val="single" w:sz="4" w:space="0" w:color="000000"/>
              <w:bottom w:val="single" w:sz="4" w:space="0" w:color="000000"/>
              <w:right w:val="single" w:sz="4" w:space="0" w:color="000000"/>
            </w:tcBorders>
          </w:tcPr>
          <w:p w14:paraId="608F7672" w14:textId="77777777" w:rsidR="00B47DDC" w:rsidRPr="00427338" w:rsidRDefault="00B47DDC" w:rsidP="00EE6D01">
            <w:pPr>
              <w:jc w:val="center"/>
              <w:rPr>
                <w:szCs w:val="24"/>
              </w:rPr>
            </w:pPr>
            <w:r w:rsidRPr="00427338">
              <w:rPr>
                <w:szCs w:val="24"/>
              </w:rPr>
              <w:t>7,5</w:t>
            </w:r>
          </w:p>
        </w:tc>
      </w:tr>
      <w:tr w:rsidR="00B47DDC" w:rsidRPr="00427338" w14:paraId="6C8BAA08" w14:textId="77777777" w:rsidTr="00B47DDC">
        <w:trPr>
          <w:cantSplit/>
          <w:trHeight w:val="20"/>
        </w:trPr>
        <w:tc>
          <w:tcPr>
            <w:tcW w:w="221" w:type="pct"/>
            <w:vMerge/>
            <w:tcBorders>
              <w:left w:val="single" w:sz="4" w:space="0" w:color="000000"/>
              <w:bottom w:val="single" w:sz="4" w:space="0" w:color="auto"/>
            </w:tcBorders>
            <w:vAlign w:val="center"/>
          </w:tcPr>
          <w:p w14:paraId="2F3CD9BB" w14:textId="77777777" w:rsidR="00B47DDC" w:rsidRPr="00427338" w:rsidRDefault="00B47DDC" w:rsidP="00B47DDC">
            <w:pPr>
              <w:snapToGrid w:val="0"/>
              <w:jc w:val="center"/>
              <w:rPr>
                <w:szCs w:val="24"/>
              </w:rPr>
            </w:pPr>
          </w:p>
        </w:tc>
        <w:tc>
          <w:tcPr>
            <w:tcW w:w="2265" w:type="pct"/>
            <w:vMerge/>
            <w:tcBorders>
              <w:left w:val="single" w:sz="4" w:space="0" w:color="000000"/>
              <w:bottom w:val="single" w:sz="4" w:space="0" w:color="auto"/>
            </w:tcBorders>
            <w:vAlign w:val="center"/>
          </w:tcPr>
          <w:p w14:paraId="4C799AB2" w14:textId="77777777" w:rsidR="00B47DDC" w:rsidRPr="00427338" w:rsidRDefault="00B47DDC" w:rsidP="00D86074">
            <w:pPr>
              <w:snapToGrid w:val="0"/>
              <w:rPr>
                <w:szCs w:val="24"/>
              </w:rPr>
            </w:pPr>
          </w:p>
        </w:tc>
        <w:tc>
          <w:tcPr>
            <w:tcW w:w="757" w:type="pct"/>
            <w:tcBorders>
              <w:top w:val="single" w:sz="4" w:space="0" w:color="auto"/>
              <w:left w:val="single" w:sz="4" w:space="0" w:color="000000"/>
              <w:bottom w:val="single" w:sz="4" w:space="0" w:color="auto"/>
            </w:tcBorders>
          </w:tcPr>
          <w:p w14:paraId="70308E9B" w14:textId="77777777" w:rsidR="00B47DDC" w:rsidRPr="00427338" w:rsidRDefault="00B47DDC" w:rsidP="00EE6D01">
            <w:pPr>
              <w:snapToGrid w:val="0"/>
              <w:jc w:val="center"/>
              <w:rPr>
                <w:szCs w:val="24"/>
              </w:rPr>
            </w:pPr>
            <w:r w:rsidRPr="00427338">
              <w:rPr>
                <w:szCs w:val="24"/>
              </w:rPr>
              <w:t>К45/30</w:t>
            </w:r>
          </w:p>
        </w:tc>
        <w:tc>
          <w:tcPr>
            <w:tcW w:w="310" w:type="pct"/>
            <w:tcBorders>
              <w:top w:val="single" w:sz="4" w:space="0" w:color="auto"/>
              <w:left w:val="single" w:sz="4" w:space="0" w:color="000000"/>
              <w:bottom w:val="single" w:sz="4" w:space="0" w:color="auto"/>
            </w:tcBorders>
          </w:tcPr>
          <w:p w14:paraId="11DBB863"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353D6CFB" w14:textId="77777777" w:rsidR="00B47DDC" w:rsidRPr="00427338" w:rsidRDefault="00B47DDC" w:rsidP="00D058A7">
            <w:pPr>
              <w:jc w:val="center"/>
              <w:rPr>
                <w:szCs w:val="24"/>
              </w:rPr>
            </w:pPr>
            <w:r w:rsidRPr="00427338">
              <w:rPr>
                <w:szCs w:val="24"/>
              </w:rPr>
              <w:t>45</w:t>
            </w:r>
          </w:p>
        </w:tc>
        <w:tc>
          <w:tcPr>
            <w:tcW w:w="421" w:type="pct"/>
            <w:tcBorders>
              <w:top w:val="single" w:sz="4" w:space="0" w:color="000000"/>
              <w:left w:val="single" w:sz="4" w:space="0" w:color="000000"/>
              <w:bottom w:val="single" w:sz="4" w:space="0" w:color="000000"/>
            </w:tcBorders>
          </w:tcPr>
          <w:p w14:paraId="108AA9CF" w14:textId="77777777" w:rsidR="00B47DDC" w:rsidRPr="00427338" w:rsidRDefault="00B47DDC" w:rsidP="00EE6D01">
            <w:pPr>
              <w:jc w:val="center"/>
              <w:rPr>
                <w:szCs w:val="24"/>
              </w:rPr>
            </w:pPr>
            <w:r w:rsidRPr="00427338">
              <w:rPr>
                <w:szCs w:val="24"/>
              </w:rPr>
              <w:t>30</w:t>
            </w:r>
          </w:p>
        </w:tc>
        <w:tc>
          <w:tcPr>
            <w:tcW w:w="579" w:type="pct"/>
            <w:tcBorders>
              <w:top w:val="single" w:sz="4" w:space="0" w:color="000000"/>
              <w:left w:val="single" w:sz="4" w:space="0" w:color="000000"/>
              <w:bottom w:val="single" w:sz="4" w:space="0" w:color="000000"/>
              <w:right w:val="single" w:sz="4" w:space="0" w:color="000000"/>
            </w:tcBorders>
          </w:tcPr>
          <w:p w14:paraId="32A12EC2" w14:textId="77777777" w:rsidR="00B47DDC" w:rsidRPr="00427338" w:rsidRDefault="00B47DDC" w:rsidP="00EE6D01">
            <w:pPr>
              <w:jc w:val="center"/>
              <w:rPr>
                <w:szCs w:val="24"/>
              </w:rPr>
            </w:pPr>
            <w:r w:rsidRPr="00427338">
              <w:rPr>
                <w:szCs w:val="24"/>
              </w:rPr>
              <w:t>7,5</w:t>
            </w:r>
          </w:p>
        </w:tc>
      </w:tr>
      <w:tr w:rsidR="00B47DDC" w:rsidRPr="00427338" w14:paraId="0BC076A5" w14:textId="77777777" w:rsidTr="00B47DDC">
        <w:trPr>
          <w:cantSplit/>
          <w:trHeight w:val="20"/>
        </w:trPr>
        <w:tc>
          <w:tcPr>
            <w:tcW w:w="221" w:type="pct"/>
            <w:tcBorders>
              <w:top w:val="single" w:sz="4" w:space="0" w:color="auto"/>
              <w:left w:val="single" w:sz="4" w:space="0" w:color="000000"/>
              <w:bottom w:val="single" w:sz="4" w:space="0" w:color="auto"/>
            </w:tcBorders>
            <w:vAlign w:val="center"/>
          </w:tcPr>
          <w:p w14:paraId="4506E1C7" w14:textId="77777777" w:rsidR="00B47DDC" w:rsidRPr="00427338" w:rsidRDefault="00B47DDC" w:rsidP="00B47DDC">
            <w:pPr>
              <w:snapToGrid w:val="0"/>
              <w:jc w:val="center"/>
              <w:rPr>
                <w:szCs w:val="24"/>
              </w:rPr>
            </w:pPr>
            <w:r>
              <w:rPr>
                <w:szCs w:val="24"/>
              </w:rPr>
              <w:t>8</w:t>
            </w:r>
          </w:p>
        </w:tc>
        <w:tc>
          <w:tcPr>
            <w:tcW w:w="2265" w:type="pct"/>
            <w:tcBorders>
              <w:top w:val="single" w:sz="4" w:space="0" w:color="auto"/>
              <w:left w:val="single" w:sz="4" w:space="0" w:color="000000"/>
              <w:bottom w:val="single" w:sz="4" w:space="0" w:color="auto"/>
            </w:tcBorders>
            <w:vAlign w:val="center"/>
          </w:tcPr>
          <w:p w14:paraId="34106649" w14:textId="77777777" w:rsidR="00B47DDC" w:rsidRPr="00427338" w:rsidRDefault="00B47DDC" w:rsidP="00D86074">
            <w:pPr>
              <w:snapToGrid w:val="0"/>
              <w:rPr>
                <w:szCs w:val="24"/>
              </w:rPr>
            </w:pPr>
            <w:r w:rsidRPr="00427338">
              <w:rPr>
                <w:szCs w:val="24"/>
              </w:rPr>
              <w:t>Котельная д/с Росинка</w:t>
            </w:r>
          </w:p>
        </w:tc>
        <w:tc>
          <w:tcPr>
            <w:tcW w:w="757" w:type="pct"/>
            <w:tcBorders>
              <w:top w:val="single" w:sz="4" w:space="0" w:color="auto"/>
              <w:left w:val="single" w:sz="4" w:space="0" w:color="000000"/>
              <w:bottom w:val="single" w:sz="4" w:space="0" w:color="auto"/>
            </w:tcBorders>
          </w:tcPr>
          <w:p w14:paraId="7430D3EF" w14:textId="77777777" w:rsidR="00B47DDC" w:rsidRPr="00427338" w:rsidRDefault="00B47DDC" w:rsidP="00EE6D01">
            <w:pPr>
              <w:snapToGrid w:val="0"/>
              <w:jc w:val="center"/>
              <w:rPr>
                <w:szCs w:val="24"/>
              </w:rPr>
            </w:pPr>
            <w:r w:rsidRPr="00427338">
              <w:rPr>
                <w:szCs w:val="24"/>
              </w:rPr>
              <w:t>К65-50-160</w:t>
            </w:r>
          </w:p>
        </w:tc>
        <w:tc>
          <w:tcPr>
            <w:tcW w:w="310" w:type="pct"/>
            <w:tcBorders>
              <w:top w:val="single" w:sz="4" w:space="0" w:color="auto"/>
              <w:left w:val="single" w:sz="4" w:space="0" w:color="000000"/>
              <w:bottom w:val="single" w:sz="4" w:space="0" w:color="auto"/>
            </w:tcBorders>
          </w:tcPr>
          <w:p w14:paraId="103F7ABA" w14:textId="77777777" w:rsidR="00B47DDC" w:rsidRPr="00427338" w:rsidRDefault="00B47DDC" w:rsidP="00EE6D01">
            <w:pPr>
              <w:snapToGrid w:val="0"/>
              <w:jc w:val="center"/>
              <w:rPr>
                <w:szCs w:val="24"/>
              </w:rPr>
            </w:pPr>
            <w:r w:rsidRPr="00427338">
              <w:rPr>
                <w:szCs w:val="24"/>
              </w:rPr>
              <w:t>2</w:t>
            </w:r>
          </w:p>
        </w:tc>
        <w:tc>
          <w:tcPr>
            <w:tcW w:w="447" w:type="pct"/>
            <w:tcBorders>
              <w:top w:val="single" w:sz="4" w:space="0" w:color="000000"/>
              <w:left w:val="single" w:sz="4" w:space="0" w:color="000000"/>
              <w:bottom w:val="single" w:sz="4" w:space="0" w:color="000000"/>
            </w:tcBorders>
          </w:tcPr>
          <w:p w14:paraId="6E53F1A2" w14:textId="77777777" w:rsidR="00B47DDC" w:rsidRPr="00427338" w:rsidRDefault="00B47DDC" w:rsidP="00EE6D01">
            <w:pPr>
              <w:jc w:val="center"/>
              <w:rPr>
                <w:szCs w:val="24"/>
              </w:rPr>
            </w:pPr>
            <w:r w:rsidRPr="00427338">
              <w:rPr>
                <w:szCs w:val="24"/>
              </w:rPr>
              <w:t>25</w:t>
            </w:r>
          </w:p>
        </w:tc>
        <w:tc>
          <w:tcPr>
            <w:tcW w:w="421" w:type="pct"/>
            <w:tcBorders>
              <w:top w:val="single" w:sz="4" w:space="0" w:color="000000"/>
              <w:left w:val="single" w:sz="4" w:space="0" w:color="000000"/>
              <w:bottom w:val="single" w:sz="4" w:space="0" w:color="000000"/>
            </w:tcBorders>
          </w:tcPr>
          <w:p w14:paraId="2569B94E" w14:textId="77777777" w:rsidR="00B47DDC" w:rsidRPr="00427338" w:rsidRDefault="00B47DDC" w:rsidP="00EE6D01">
            <w:pPr>
              <w:jc w:val="center"/>
              <w:rPr>
                <w:szCs w:val="24"/>
              </w:rPr>
            </w:pPr>
            <w:r w:rsidRPr="00427338">
              <w:rPr>
                <w:szCs w:val="24"/>
              </w:rPr>
              <w:t>32</w:t>
            </w:r>
          </w:p>
        </w:tc>
        <w:tc>
          <w:tcPr>
            <w:tcW w:w="579" w:type="pct"/>
            <w:tcBorders>
              <w:top w:val="single" w:sz="4" w:space="0" w:color="000000"/>
              <w:left w:val="single" w:sz="4" w:space="0" w:color="000000"/>
              <w:bottom w:val="single" w:sz="4" w:space="0" w:color="000000"/>
              <w:right w:val="single" w:sz="4" w:space="0" w:color="000000"/>
            </w:tcBorders>
          </w:tcPr>
          <w:p w14:paraId="63F6BD13" w14:textId="77777777" w:rsidR="00B47DDC" w:rsidRPr="00427338" w:rsidRDefault="00B47DDC" w:rsidP="00EE6D01">
            <w:pPr>
              <w:jc w:val="center"/>
              <w:rPr>
                <w:szCs w:val="24"/>
              </w:rPr>
            </w:pPr>
            <w:r w:rsidRPr="00427338">
              <w:rPr>
                <w:szCs w:val="24"/>
              </w:rPr>
              <w:t>5,5</w:t>
            </w:r>
          </w:p>
        </w:tc>
      </w:tr>
      <w:tr w:rsidR="00B47DDC" w:rsidRPr="00427338" w14:paraId="3759A8BE" w14:textId="77777777" w:rsidTr="00B47DDC">
        <w:trPr>
          <w:cantSplit/>
          <w:trHeight w:val="20"/>
        </w:trPr>
        <w:tc>
          <w:tcPr>
            <w:tcW w:w="221" w:type="pct"/>
            <w:tcBorders>
              <w:top w:val="single" w:sz="4" w:space="0" w:color="auto"/>
              <w:left w:val="single" w:sz="4" w:space="0" w:color="000000"/>
              <w:bottom w:val="single" w:sz="4" w:space="0" w:color="auto"/>
            </w:tcBorders>
            <w:vAlign w:val="center"/>
          </w:tcPr>
          <w:p w14:paraId="71944B44" w14:textId="77777777" w:rsidR="00B47DDC" w:rsidRPr="00427338" w:rsidRDefault="00B47DDC" w:rsidP="00B47DDC">
            <w:pPr>
              <w:snapToGrid w:val="0"/>
              <w:jc w:val="center"/>
              <w:rPr>
                <w:szCs w:val="24"/>
              </w:rPr>
            </w:pPr>
            <w:r>
              <w:rPr>
                <w:szCs w:val="24"/>
              </w:rPr>
              <w:t>9</w:t>
            </w:r>
          </w:p>
        </w:tc>
        <w:tc>
          <w:tcPr>
            <w:tcW w:w="2265" w:type="pct"/>
            <w:tcBorders>
              <w:top w:val="single" w:sz="4" w:space="0" w:color="auto"/>
              <w:left w:val="single" w:sz="4" w:space="0" w:color="000000"/>
              <w:bottom w:val="single" w:sz="4" w:space="0" w:color="auto"/>
            </w:tcBorders>
            <w:vAlign w:val="center"/>
          </w:tcPr>
          <w:p w14:paraId="611859CD" w14:textId="77777777" w:rsidR="00B47DDC" w:rsidRPr="00427338" w:rsidRDefault="00B47DDC" w:rsidP="00D86074">
            <w:pPr>
              <w:snapToGrid w:val="0"/>
              <w:rPr>
                <w:szCs w:val="24"/>
              </w:rPr>
            </w:pPr>
            <w:r w:rsidRPr="00427338">
              <w:rPr>
                <w:szCs w:val="24"/>
              </w:rPr>
              <w:t>Котельная МСШ №1</w:t>
            </w:r>
          </w:p>
        </w:tc>
        <w:tc>
          <w:tcPr>
            <w:tcW w:w="757" w:type="pct"/>
            <w:tcBorders>
              <w:top w:val="single" w:sz="4" w:space="0" w:color="auto"/>
              <w:left w:val="single" w:sz="4" w:space="0" w:color="000000"/>
              <w:bottom w:val="single" w:sz="4" w:space="0" w:color="auto"/>
            </w:tcBorders>
          </w:tcPr>
          <w:p w14:paraId="7E39EF1A" w14:textId="77777777" w:rsidR="00B47DDC" w:rsidRPr="00427338" w:rsidRDefault="00B47DDC" w:rsidP="00EE6D01">
            <w:pPr>
              <w:snapToGrid w:val="0"/>
              <w:jc w:val="center"/>
              <w:rPr>
                <w:szCs w:val="24"/>
              </w:rPr>
            </w:pPr>
            <w:r w:rsidRPr="00427338">
              <w:rPr>
                <w:szCs w:val="24"/>
              </w:rPr>
              <w:t>К80-65-160</w:t>
            </w:r>
          </w:p>
        </w:tc>
        <w:tc>
          <w:tcPr>
            <w:tcW w:w="310" w:type="pct"/>
            <w:tcBorders>
              <w:top w:val="single" w:sz="4" w:space="0" w:color="auto"/>
              <w:left w:val="single" w:sz="4" w:space="0" w:color="000000"/>
              <w:bottom w:val="single" w:sz="4" w:space="0" w:color="auto"/>
            </w:tcBorders>
          </w:tcPr>
          <w:p w14:paraId="0F96AC4A" w14:textId="77777777" w:rsidR="00B47DDC" w:rsidRPr="00427338" w:rsidRDefault="00B47DDC" w:rsidP="00EE6D01">
            <w:pPr>
              <w:snapToGrid w:val="0"/>
              <w:jc w:val="center"/>
              <w:rPr>
                <w:szCs w:val="24"/>
              </w:rPr>
            </w:pPr>
            <w:r w:rsidRPr="00427338">
              <w:rPr>
                <w:szCs w:val="24"/>
              </w:rPr>
              <w:t>2</w:t>
            </w:r>
          </w:p>
        </w:tc>
        <w:tc>
          <w:tcPr>
            <w:tcW w:w="447" w:type="pct"/>
            <w:tcBorders>
              <w:top w:val="single" w:sz="4" w:space="0" w:color="000000"/>
              <w:left w:val="single" w:sz="4" w:space="0" w:color="000000"/>
              <w:bottom w:val="single" w:sz="4" w:space="0" w:color="000000"/>
            </w:tcBorders>
          </w:tcPr>
          <w:p w14:paraId="225C3F78" w14:textId="77777777" w:rsidR="00B47DDC" w:rsidRPr="00427338" w:rsidRDefault="00B47DDC" w:rsidP="00EE6D01">
            <w:pPr>
              <w:jc w:val="center"/>
              <w:rPr>
                <w:szCs w:val="24"/>
              </w:rPr>
            </w:pPr>
            <w:r w:rsidRPr="00427338">
              <w:rPr>
                <w:szCs w:val="24"/>
              </w:rPr>
              <w:t>50</w:t>
            </w:r>
          </w:p>
        </w:tc>
        <w:tc>
          <w:tcPr>
            <w:tcW w:w="421" w:type="pct"/>
            <w:tcBorders>
              <w:top w:val="single" w:sz="4" w:space="0" w:color="000000"/>
              <w:left w:val="single" w:sz="4" w:space="0" w:color="000000"/>
              <w:bottom w:val="single" w:sz="4" w:space="0" w:color="000000"/>
            </w:tcBorders>
          </w:tcPr>
          <w:p w14:paraId="47FB94FE" w14:textId="77777777" w:rsidR="00B47DDC" w:rsidRPr="00427338" w:rsidRDefault="00B47DDC" w:rsidP="00EE6D01">
            <w:pPr>
              <w:jc w:val="center"/>
              <w:rPr>
                <w:szCs w:val="24"/>
              </w:rPr>
            </w:pPr>
            <w:r w:rsidRPr="00427338">
              <w:rPr>
                <w:szCs w:val="24"/>
              </w:rPr>
              <w:t>32</w:t>
            </w:r>
          </w:p>
        </w:tc>
        <w:tc>
          <w:tcPr>
            <w:tcW w:w="579" w:type="pct"/>
            <w:tcBorders>
              <w:top w:val="single" w:sz="4" w:space="0" w:color="000000"/>
              <w:left w:val="single" w:sz="4" w:space="0" w:color="000000"/>
              <w:bottom w:val="single" w:sz="4" w:space="0" w:color="000000"/>
              <w:right w:val="single" w:sz="4" w:space="0" w:color="000000"/>
            </w:tcBorders>
          </w:tcPr>
          <w:p w14:paraId="198FA92B" w14:textId="77777777" w:rsidR="00B47DDC" w:rsidRPr="00427338" w:rsidRDefault="00B47DDC" w:rsidP="00EE6D01">
            <w:pPr>
              <w:jc w:val="center"/>
              <w:rPr>
                <w:szCs w:val="24"/>
              </w:rPr>
            </w:pPr>
            <w:r w:rsidRPr="00427338">
              <w:rPr>
                <w:szCs w:val="24"/>
              </w:rPr>
              <w:t>7,5</w:t>
            </w:r>
          </w:p>
        </w:tc>
      </w:tr>
      <w:tr w:rsidR="00B47DDC" w:rsidRPr="00427338" w14:paraId="3FFBD976" w14:textId="77777777" w:rsidTr="00B47DDC">
        <w:trPr>
          <w:cantSplit/>
          <w:trHeight w:val="20"/>
        </w:trPr>
        <w:tc>
          <w:tcPr>
            <w:tcW w:w="221" w:type="pct"/>
            <w:tcBorders>
              <w:top w:val="single" w:sz="4" w:space="0" w:color="auto"/>
              <w:left w:val="single" w:sz="4" w:space="0" w:color="000000"/>
              <w:bottom w:val="single" w:sz="4" w:space="0" w:color="auto"/>
            </w:tcBorders>
            <w:vAlign w:val="center"/>
          </w:tcPr>
          <w:p w14:paraId="05AB5DDD" w14:textId="77777777" w:rsidR="00B47DDC" w:rsidRPr="00427338" w:rsidRDefault="00B47DDC" w:rsidP="00B47DDC">
            <w:pPr>
              <w:snapToGrid w:val="0"/>
              <w:jc w:val="center"/>
              <w:rPr>
                <w:szCs w:val="24"/>
              </w:rPr>
            </w:pPr>
            <w:r>
              <w:rPr>
                <w:szCs w:val="24"/>
              </w:rPr>
              <w:t>10</w:t>
            </w:r>
          </w:p>
        </w:tc>
        <w:tc>
          <w:tcPr>
            <w:tcW w:w="2265" w:type="pct"/>
            <w:tcBorders>
              <w:top w:val="single" w:sz="4" w:space="0" w:color="auto"/>
              <w:left w:val="single" w:sz="4" w:space="0" w:color="000000"/>
              <w:bottom w:val="single" w:sz="4" w:space="0" w:color="auto"/>
            </w:tcBorders>
            <w:vAlign w:val="center"/>
          </w:tcPr>
          <w:p w14:paraId="1A3C9CC9" w14:textId="77777777" w:rsidR="00B47DDC" w:rsidRPr="00427338" w:rsidRDefault="00B47DDC" w:rsidP="00D86074">
            <w:pPr>
              <w:snapToGrid w:val="0"/>
              <w:rPr>
                <w:szCs w:val="24"/>
              </w:rPr>
            </w:pPr>
            <w:r w:rsidRPr="00427338">
              <w:rPr>
                <w:szCs w:val="24"/>
              </w:rPr>
              <w:t>Котельная МСШ №2</w:t>
            </w:r>
          </w:p>
        </w:tc>
        <w:tc>
          <w:tcPr>
            <w:tcW w:w="757" w:type="pct"/>
            <w:tcBorders>
              <w:top w:val="single" w:sz="4" w:space="0" w:color="auto"/>
              <w:left w:val="single" w:sz="4" w:space="0" w:color="000000"/>
              <w:bottom w:val="single" w:sz="4" w:space="0" w:color="auto"/>
            </w:tcBorders>
          </w:tcPr>
          <w:p w14:paraId="22579906" w14:textId="77777777" w:rsidR="00B47DDC" w:rsidRPr="00427338" w:rsidRDefault="00B47DDC" w:rsidP="00EE6D01">
            <w:pPr>
              <w:snapToGrid w:val="0"/>
              <w:jc w:val="center"/>
              <w:rPr>
                <w:szCs w:val="24"/>
              </w:rPr>
            </w:pPr>
            <w:r w:rsidRPr="00427338">
              <w:rPr>
                <w:szCs w:val="24"/>
              </w:rPr>
              <w:t>К80-65-160</w:t>
            </w:r>
          </w:p>
        </w:tc>
        <w:tc>
          <w:tcPr>
            <w:tcW w:w="310" w:type="pct"/>
            <w:tcBorders>
              <w:top w:val="single" w:sz="4" w:space="0" w:color="auto"/>
              <w:left w:val="single" w:sz="4" w:space="0" w:color="000000"/>
              <w:bottom w:val="single" w:sz="4" w:space="0" w:color="auto"/>
            </w:tcBorders>
          </w:tcPr>
          <w:p w14:paraId="15963208" w14:textId="77777777" w:rsidR="00B47DDC" w:rsidRPr="00427338" w:rsidRDefault="00B47DDC" w:rsidP="00EE6D01">
            <w:pPr>
              <w:snapToGrid w:val="0"/>
              <w:jc w:val="center"/>
              <w:rPr>
                <w:szCs w:val="24"/>
              </w:rPr>
            </w:pPr>
            <w:r w:rsidRPr="00427338">
              <w:rPr>
                <w:szCs w:val="24"/>
              </w:rPr>
              <w:t>2</w:t>
            </w:r>
          </w:p>
        </w:tc>
        <w:tc>
          <w:tcPr>
            <w:tcW w:w="447" w:type="pct"/>
            <w:tcBorders>
              <w:top w:val="single" w:sz="4" w:space="0" w:color="000000"/>
              <w:left w:val="single" w:sz="4" w:space="0" w:color="000000"/>
              <w:bottom w:val="single" w:sz="4" w:space="0" w:color="000000"/>
            </w:tcBorders>
          </w:tcPr>
          <w:p w14:paraId="3E0A0EE2" w14:textId="77777777" w:rsidR="00B47DDC" w:rsidRPr="00427338" w:rsidRDefault="00B47DDC" w:rsidP="00EE6D01">
            <w:pPr>
              <w:jc w:val="center"/>
              <w:rPr>
                <w:szCs w:val="24"/>
              </w:rPr>
            </w:pPr>
            <w:r w:rsidRPr="00427338">
              <w:rPr>
                <w:szCs w:val="24"/>
              </w:rPr>
              <w:t>50</w:t>
            </w:r>
          </w:p>
        </w:tc>
        <w:tc>
          <w:tcPr>
            <w:tcW w:w="421" w:type="pct"/>
            <w:tcBorders>
              <w:top w:val="single" w:sz="4" w:space="0" w:color="000000"/>
              <w:left w:val="single" w:sz="4" w:space="0" w:color="000000"/>
              <w:bottom w:val="single" w:sz="4" w:space="0" w:color="000000"/>
            </w:tcBorders>
          </w:tcPr>
          <w:p w14:paraId="22E9D3DD" w14:textId="77777777" w:rsidR="00B47DDC" w:rsidRPr="00427338" w:rsidRDefault="00B47DDC" w:rsidP="00EE6D01">
            <w:pPr>
              <w:jc w:val="center"/>
              <w:rPr>
                <w:szCs w:val="24"/>
              </w:rPr>
            </w:pPr>
            <w:r w:rsidRPr="00427338">
              <w:rPr>
                <w:szCs w:val="24"/>
              </w:rPr>
              <w:t>32</w:t>
            </w:r>
          </w:p>
        </w:tc>
        <w:tc>
          <w:tcPr>
            <w:tcW w:w="579" w:type="pct"/>
            <w:tcBorders>
              <w:top w:val="single" w:sz="4" w:space="0" w:color="000000"/>
              <w:left w:val="single" w:sz="4" w:space="0" w:color="000000"/>
              <w:bottom w:val="single" w:sz="4" w:space="0" w:color="000000"/>
              <w:right w:val="single" w:sz="4" w:space="0" w:color="000000"/>
            </w:tcBorders>
          </w:tcPr>
          <w:p w14:paraId="7F717E01" w14:textId="77777777" w:rsidR="00B47DDC" w:rsidRPr="00427338" w:rsidRDefault="00B47DDC" w:rsidP="00EE6D01">
            <w:pPr>
              <w:jc w:val="center"/>
              <w:rPr>
                <w:szCs w:val="24"/>
              </w:rPr>
            </w:pPr>
            <w:r w:rsidRPr="00427338">
              <w:rPr>
                <w:szCs w:val="24"/>
              </w:rPr>
              <w:t>7,5</w:t>
            </w:r>
          </w:p>
        </w:tc>
      </w:tr>
      <w:tr w:rsidR="00B47DDC" w:rsidRPr="00427338" w14:paraId="43F4FD3F" w14:textId="77777777" w:rsidTr="00B47DDC">
        <w:trPr>
          <w:cantSplit/>
          <w:trHeight w:val="20"/>
        </w:trPr>
        <w:tc>
          <w:tcPr>
            <w:tcW w:w="221" w:type="pct"/>
            <w:tcBorders>
              <w:top w:val="single" w:sz="4" w:space="0" w:color="auto"/>
              <w:left w:val="single" w:sz="4" w:space="0" w:color="000000"/>
              <w:bottom w:val="single" w:sz="4" w:space="0" w:color="auto"/>
            </w:tcBorders>
            <w:vAlign w:val="center"/>
          </w:tcPr>
          <w:p w14:paraId="3BD24954" w14:textId="77777777" w:rsidR="00B47DDC" w:rsidRPr="00427338" w:rsidRDefault="00B47DDC" w:rsidP="00B47DDC">
            <w:pPr>
              <w:snapToGrid w:val="0"/>
              <w:jc w:val="center"/>
              <w:rPr>
                <w:szCs w:val="24"/>
              </w:rPr>
            </w:pPr>
            <w:r>
              <w:rPr>
                <w:szCs w:val="24"/>
              </w:rPr>
              <w:t>11</w:t>
            </w:r>
          </w:p>
        </w:tc>
        <w:tc>
          <w:tcPr>
            <w:tcW w:w="2265" w:type="pct"/>
            <w:tcBorders>
              <w:top w:val="single" w:sz="4" w:space="0" w:color="auto"/>
              <w:left w:val="single" w:sz="4" w:space="0" w:color="000000"/>
              <w:bottom w:val="single" w:sz="4" w:space="0" w:color="auto"/>
            </w:tcBorders>
            <w:vAlign w:val="center"/>
          </w:tcPr>
          <w:p w14:paraId="0D53DD9B" w14:textId="77777777" w:rsidR="00B47DDC" w:rsidRPr="00427338" w:rsidRDefault="00B47DDC" w:rsidP="00D86074">
            <w:pPr>
              <w:snapToGrid w:val="0"/>
              <w:rPr>
                <w:szCs w:val="24"/>
              </w:rPr>
            </w:pPr>
            <w:r w:rsidRPr="00427338">
              <w:rPr>
                <w:szCs w:val="24"/>
              </w:rPr>
              <w:t xml:space="preserve">Котельная </w:t>
            </w:r>
            <w:r w:rsidRPr="00FB0214">
              <w:rPr>
                <w:szCs w:val="24"/>
              </w:rPr>
              <w:t>Сервисбыта</w:t>
            </w:r>
          </w:p>
        </w:tc>
        <w:tc>
          <w:tcPr>
            <w:tcW w:w="757" w:type="pct"/>
            <w:tcBorders>
              <w:top w:val="single" w:sz="4" w:space="0" w:color="auto"/>
              <w:left w:val="single" w:sz="4" w:space="0" w:color="000000"/>
              <w:bottom w:val="single" w:sz="4" w:space="0" w:color="auto"/>
            </w:tcBorders>
          </w:tcPr>
          <w:p w14:paraId="65693EBA" w14:textId="77777777" w:rsidR="00B47DDC" w:rsidRPr="00427338" w:rsidRDefault="00B47DDC" w:rsidP="00EE6D01">
            <w:pPr>
              <w:snapToGrid w:val="0"/>
              <w:jc w:val="center"/>
              <w:rPr>
                <w:szCs w:val="24"/>
              </w:rPr>
            </w:pPr>
            <w:r w:rsidRPr="00427338">
              <w:rPr>
                <w:szCs w:val="24"/>
              </w:rPr>
              <w:t>КМ65-50-160</w:t>
            </w:r>
          </w:p>
        </w:tc>
        <w:tc>
          <w:tcPr>
            <w:tcW w:w="310" w:type="pct"/>
            <w:tcBorders>
              <w:top w:val="single" w:sz="4" w:space="0" w:color="auto"/>
              <w:left w:val="single" w:sz="4" w:space="0" w:color="000000"/>
              <w:bottom w:val="single" w:sz="4" w:space="0" w:color="auto"/>
            </w:tcBorders>
          </w:tcPr>
          <w:p w14:paraId="119840FC"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1901CE1A" w14:textId="77777777" w:rsidR="00B47DDC" w:rsidRPr="00427338" w:rsidRDefault="00B47DDC" w:rsidP="00EE6D01">
            <w:pPr>
              <w:jc w:val="center"/>
              <w:rPr>
                <w:szCs w:val="24"/>
              </w:rPr>
            </w:pPr>
            <w:r w:rsidRPr="00427338">
              <w:rPr>
                <w:szCs w:val="24"/>
              </w:rPr>
              <w:t>25</w:t>
            </w:r>
          </w:p>
        </w:tc>
        <w:tc>
          <w:tcPr>
            <w:tcW w:w="421" w:type="pct"/>
            <w:tcBorders>
              <w:top w:val="single" w:sz="4" w:space="0" w:color="000000"/>
              <w:left w:val="single" w:sz="4" w:space="0" w:color="000000"/>
              <w:bottom w:val="single" w:sz="4" w:space="0" w:color="000000"/>
            </w:tcBorders>
          </w:tcPr>
          <w:p w14:paraId="754C8B04" w14:textId="77777777" w:rsidR="00B47DDC" w:rsidRPr="00427338" w:rsidRDefault="00B47DDC" w:rsidP="00EE6D01">
            <w:pPr>
              <w:jc w:val="center"/>
              <w:rPr>
                <w:szCs w:val="24"/>
              </w:rPr>
            </w:pPr>
            <w:r w:rsidRPr="00427338">
              <w:rPr>
                <w:szCs w:val="24"/>
              </w:rPr>
              <w:t>32</w:t>
            </w:r>
          </w:p>
        </w:tc>
        <w:tc>
          <w:tcPr>
            <w:tcW w:w="579" w:type="pct"/>
            <w:tcBorders>
              <w:top w:val="single" w:sz="4" w:space="0" w:color="000000"/>
              <w:left w:val="single" w:sz="4" w:space="0" w:color="000000"/>
              <w:bottom w:val="single" w:sz="4" w:space="0" w:color="000000"/>
              <w:right w:val="single" w:sz="4" w:space="0" w:color="000000"/>
            </w:tcBorders>
          </w:tcPr>
          <w:p w14:paraId="147E14E9" w14:textId="77777777" w:rsidR="00B47DDC" w:rsidRPr="00427338" w:rsidRDefault="00B47DDC" w:rsidP="00EE6D01">
            <w:pPr>
              <w:jc w:val="center"/>
              <w:rPr>
                <w:szCs w:val="24"/>
              </w:rPr>
            </w:pPr>
            <w:r w:rsidRPr="00427338">
              <w:rPr>
                <w:szCs w:val="24"/>
              </w:rPr>
              <w:t>3,5</w:t>
            </w:r>
          </w:p>
        </w:tc>
      </w:tr>
      <w:tr w:rsidR="00B47DDC" w:rsidRPr="00427338" w14:paraId="1E476504" w14:textId="77777777" w:rsidTr="00B47DDC">
        <w:trPr>
          <w:cantSplit/>
          <w:trHeight w:val="20"/>
        </w:trPr>
        <w:tc>
          <w:tcPr>
            <w:tcW w:w="221" w:type="pct"/>
            <w:tcBorders>
              <w:top w:val="single" w:sz="4" w:space="0" w:color="auto"/>
              <w:left w:val="single" w:sz="4" w:space="0" w:color="000000"/>
              <w:bottom w:val="single" w:sz="4" w:space="0" w:color="auto"/>
            </w:tcBorders>
            <w:vAlign w:val="center"/>
          </w:tcPr>
          <w:p w14:paraId="28A4221F" w14:textId="77777777" w:rsidR="00B47DDC" w:rsidRPr="00427338" w:rsidRDefault="00B47DDC" w:rsidP="00B47DDC">
            <w:pPr>
              <w:snapToGrid w:val="0"/>
              <w:jc w:val="center"/>
              <w:rPr>
                <w:szCs w:val="24"/>
              </w:rPr>
            </w:pPr>
            <w:r>
              <w:rPr>
                <w:szCs w:val="24"/>
              </w:rPr>
              <w:t>12</w:t>
            </w:r>
          </w:p>
        </w:tc>
        <w:tc>
          <w:tcPr>
            <w:tcW w:w="2265" w:type="pct"/>
            <w:tcBorders>
              <w:top w:val="single" w:sz="4" w:space="0" w:color="auto"/>
              <w:left w:val="single" w:sz="4" w:space="0" w:color="000000"/>
              <w:bottom w:val="single" w:sz="4" w:space="0" w:color="auto"/>
            </w:tcBorders>
            <w:vAlign w:val="center"/>
          </w:tcPr>
          <w:p w14:paraId="3BBDB6A2" w14:textId="77777777" w:rsidR="00B47DDC" w:rsidRPr="00427338" w:rsidRDefault="00B47DDC" w:rsidP="00D86074">
            <w:pPr>
              <w:snapToGrid w:val="0"/>
              <w:rPr>
                <w:szCs w:val="24"/>
              </w:rPr>
            </w:pPr>
            <w:r w:rsidRPr="00427338">
              <w:rPr>
                <w:szCs w:val="24"/>
              </w:rPr>
              <w:t>Котельная Лесторга</w:t>
            </w:r>
          </w:p>
        </w:tc>
        <w:tc>
          <w:tcPr>
            <w:tcW w:w="757" w:type="pct"/>
            <w:tcBorders>
              <w:top w:val="single" w:sz="4" w:space="0" w:color="auto"/>
              <w:left w:val="single" w:sz="4" w:space="0" w:color="000000"/>
              <w:bottom w:val="single" w:sz="4" w:space="0" w:color="auto"/>
            </w:tcBorders>
          </w:tcPr>
          <w:p w14:paraId="7814479B" w14:textId="77777777" w:rsidR="00B47DDC" w:rsidRPr="00427338" w:rsidRDefault="00B47DDC" w:rsidP="00EE6D01">
            <w:pPr>
              <w:snapToGrid w:val="0"/>
              <w:jc w:val="center"/>
              <w:rPr>
                <w:szCs w:val="24"/>
              </w:rPr>
            </w:pPr>
            <w:r w:rsidRPr="00427338">
              <w:rPr>
                <w:szCs w:val="24"/>
              </w:rPr>
              <w:t>КМ80-65-160</w:t>
            </w:r>
          </w:p>
        </w:tc>
        <w:tc>
          <w:tcPr>
            <w:tcW w:w="310" w:type="pct"/>
            <w:tcBorders>
              <w:top w:val="single" w:sz="4" w:space="0" w:color="auto"/>
              <w:left w:val="single" w:sz="4" w:space="0" w:color="000000"/>
              <w:bottom w:val="single" w:sz="4" w:space="0" w:color="auto"/>
            </w:tcBorders>
          </w:tcPr>
          <w:p w14:paraId="3D0BEE95" w14:textId="77777777" w:rsidR="00B47DDC" w:rsidRPr="00427338" w:rsidRDefault="00B47DDC" w:rsidP="00EE6D01">
            <w:pPr>
              <w:snapToGrid w:val="0"/>
              <w:jc w:val="center"/>
              <w:rPr>
                <w:szCs w:val="24"/>
              </w:rPr>
            </w:pPr>
            <w:r w:rsidRPr="00427338">
              <w:rPr>
                <w:szCs w:val="24"/>
              </w:rPr>
              <w:t>2</w:t>
            </w:r>
          </w:p>
        </w:tc>
        <w:tc>
          <w:tcPr>
            <w:tcW w:w="447" w:type="pct"/>
            <w:tcBorders>
              <w:top w:val="single" w:sz="4" w:space="0" w:color="000000"/>
              <w:left w:val="single" w:sz="4" w:space="0" w:color="000000"/>
              <w:bottom w:val="single" w:sz="4" w:space="0" w:color="000000"/>
            </w:tcBorders>
          </w:tcPr>
          <w:p w14:paraId="0DCCABEA" w14:textId="77777777" w:rsidR="00B47DDC" w:rsidRPr="00427338" w:rsidRDefault="00B47DDC" w:rsidP="00EE6D01">
            <w:pPr>
              <w:jc w:val="center"/>
              <w:rPr>
                <w:szCs w:val="24"/>
              </w:rPr>
            </w:pPr>
            <w:r w:rsidRPr="00427338">
              <w:rPr>
                <w:szCs w:val="24"/>
              </w:rPr>
              <w:t>50</w:t>
            </w:r>
          </w:p>
        </w:tc>
        <w:tc>
          <w:tcPr>
            <w:tcW w:w="421" w:type="pct"/>
            <w:tcBorders>
              <w:top w:val="single" w:sz="4" w:space="0" w:color="000000"/>
              <w:left w:val="single" w:sz="4" w:space="0" w:color="000000"/>
              <w:bottom w:val="single" w:sz="4" w:space="0" w:color="000000"/>
            </w:tcBorders>
          </w:tcPr>
          <w:p w14:paraId="7FEBE50E" w14:textId="77777777" w:rsidR="00B47DDC" w:rsidRPr="00427338" w:rsidRDefault="00B47DDC" w:rsidP="00EE6D01">
            <w:pPr>
              <w:jc w:val="center"/>
              <w:rPr>
                <w:szCs w:val="24"/>
              </w:rPr>
            </w:pPr>
            <w:r w:rsidRPr="00427338">
              <w:rPr>
                <w:szCs w:val="24"/>
              </w:rPr>
              <w:t>32</w:t>
            </w:r>
          </w:p>
        </w:tc>
        <w:tc>
          <w:tcPr>
            <w:tcW w:w="579" w:type="pct"/>
            <w:tcBorders>
              <w:top w:val="single" w:sz="4" w:space="0" w:color="000000"/>
              <w:left w:val="single" w:sz="4" w:space="0" w:color="000000"/>
              <w:bottom w:val="single" w:sz="4" w:space="0" w:color="000000"/>
              <w:right w:val="single" w:sz="4" w:space="0" w:color="000000"/>
            </w:tcBorders>
          </w:tcPr>
          <w:p w14:paraId="17BF3B01" w14:textId="77777777" w:rsidR="00B47DDC" w:rsidRPr="00427338" w:rsidRDefault="00B47DDC" w:rsidP="00EE6D01">
            <w:pPr>
              <w:jc w:val="center"/>
              <w:rPr>
                <w:szCs w:val="24"/>
              </w:rPr>
            </w:pPr>
            <w:r w:rsidRPr="00427338">
              <w:rPr>
                <w:szCs w:val="24"/>
              </w:rPr>
              <w:t>7,5</w:t>
            </w:r>
          </w:p>
        </w:tc>
      </w:tr>
      <w:tr w:rsidR="00B47DDC" w:rsidRPr="00427338" w14:paraId="1F12538E" w14:textId="77777777" w:rsidTr="00B47DDC">
        <w:trPr>
          <w:cantSplit/>
          <w:trHeight w:val="20"/>
        </w:trPr>
        <w:tc>
          <w:tcPr>
            <w:tcW w:w="221" w:type="pct"/>
            <w:vMerge w:val="restart"/>
            <w:tcBorders>
              <w:top w:val="single" w:sz="4" w:space="0" w:color="auto"/>
              <w:left w:val="single" w:sz="4" w:space="0" w:color="000000"/>
            </w:tcBorders>
            <w:vAlign w:val="center"/>
          </w:tcPr>
          <w:p w14:paraId="33FB0127" w14:textId="77777777" w:rsidR="00B47DDC" w:rsidRPr="00427338" w:rsidRDefault="00B47DDC" w:rsidP="00B47DDC">
            <w:pPr>
              <w:snapToGrid w:val="0"/>
              <w:jc w:val="center"/>
              <w:rPr>
                <w:szCs w:val="24"/>
              </w:rPr>
            </w:pPr>
            <w:r>
              <w:rPr>
                <w:szCs w:val="24"/>
              </w:rPr>
              <w:t>13</w:t>
            </w:r>
          </w:p>
        </w:tc>
        <w:tc>
          <w:tcPr>
            <w:tcW w:w="2265" w:type="pct"/>
            <w:vMerge w:val="restart"/>
            <w:tcBorders>
              <w:top w:val="single" w:sz="4" w:space="0" w:color="auto"/>
              <w:left w:val="single" w:sz="4" w:space="0" w:color="000000"/>
            </w:tcBorders>
            <w:vAlign w:val="center"/>
          </w:tcPr>
          <w:p w14:paraId="3F67FF92" w14:textId="77777777" w:rsidR="00B47DDC" w:rsidRPr="00427338" w:rsidRDefault="00B47DDC" w:rsidP="00D86074">
            <w:pPr>
              <w:snapToGrid w:val="0"/>
              <w:rPr>
                <w:szCs w:val="24"/>
              </w:rPr>
            </w:pPr>
            <w:r w:rsidRPr="00427338">
              <w:rPr>
                <w:szCs w:val="24"/>
              </w:rPr>
              <w:t xml:space="preserve">Котельная ОГБПОУ </w:t>
            </w:r>
            <w:r>
              <w:rPr>
                <w:szCs w:val="24"/>
              </w:rPr>
              <w:t>«</w:t>
            </w:r>
            <w:r w:rsidRPr="00427338">
              <w:rPr>
                <w:szCs w:val="24"/>
              </w:rPr>
              <w:t>КАДК</w:t>
            </w:r>
            <w:r>
              <w:rPr>
                <w:szCs w:val="24"/>
              </w:rPr>
              <w:t>»</w:t>
            </w:r>
          </w:p>
        </w:tc>
        <w:tc>
          <w:tcPr>
            <w:tcW w:w="757" w:type="pct"/>
            <w:tcBorders>
              <w:top w:val="single" w:sz="4" w:space="0" w:color="auto"/>
              <w:left w:val="single" w:sz="4" w:space="0" w:color="000000"/>
              <w:bottom w:val="single" w:sz="4" w:space="0" w:color="auto"/>
            </w:tcBorders>
          </w:tcPr>
          <w:p w14:paraId="13C46C0B" w14:textId="77777777" w:rsidR="00B47DDC" w:rsidRPr="00427338" w:rsidRDefault="00B47DDC" w:rsidP="00EE6D01">
            <w:pPr>
              <w:jc w:val="center"/>
              <w:rPr>
                <w:szCs w:val="24"/>
              </w:rPr>
            </w:pPr>
            <w:r w:rsidRPr="00427338">
              <w:rPr>
                <w:szCs w:val="24"/>
              </w:rPr>
              <w:t>К80-65-160</w:t>
            </w:r>
          </w:p>
        </w:tc>
        <w:tc>
          <w:tcPr>
            <w:tcW w:w="310" w:type="pct"/>
            <w:tcBorders>
              <w:top w:val="single" w:sz="4" w:space="0" w:color="auto"/>
              <w:left w:val="single" w:sz="4" w:space="0" w:color="000000"/>
              <w:bottom w:val="single" w:sz="4" w:space="0" w:color="auto"/>
            </w:tcBorders>
          </w:tcPr>
          <w:p w14:paraId="717199F7"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2E2C8CDF" w14:textId="77777777" w:rsidR="00B47DDC" w:rsidRPr="00427338" w:rsidRDefault="00B47DDC" w:rsidP="00EE6D01">
            <w:pPr>
              <w:jc w:val="center"/>
              <w:rPr>
                <w:szCs w:val="24"/>
              </w:rPr>
            </w:pPr>
            <w:r w:rsidRPr="00427338">
              <w:rPr>
                <w:szCs w:val="24"/>
              </w:rPr>
              <w:t>50</w:t>
            </w:r>
          </w:p>
        </w:tc>
        <w:tc>
          <w:tcPr>
            <w:tcW w:w="421" w:type="pct"/>
            <w:tcBorders>
              <w:top w:val="single" w:sz="4" w:space="0" w:color="000000"/>
              <w:left w:val="single" w:sz="4" w:space="0" w:color="000000"/>
              <w:bottom w:val="single" w:sz="4" w:space="0" w:color="000000"/>
            </w:tcBorders>
          </w:tcPr>
          <w:p w14:paraId="7E250F77" w14:textId="77777777" w:rsidR="00B47DDC" w:rsidRPr="00427338" w:rsidRDefault="00B47DDC" w:rsidP="00EE6D01">
            <w:pPr>
              <w:jc w:val="center"/>
              <w:rPr>
                <w:szCs w:val="24"/>
              </w:rPr>
            </w:pPr>
            <w:r w:rsidRPr="00427338">
              <w:rPr>
                <w:szCs w:val="24"/>
              </w:rPr>
              <w:t>32</w:t>
            </w:r>
          </w:p>
        </w:tc>
        <w:tc>
          <w:tcPr>
            <w:tcW w:w="579" w:type="pct"/>
            <w:tcBorders>
              <w:top w:val="single" w:sz="4" w:space="0" w:color="000000"/>
              <w:left w:val="single" w:sz="4" w:space="0" w:color="000000"/>
              <w:bottom w:val="single" w:sz="4" w:space="0" w:color="000000"/>
              <w:right w:val="single" w:sz="4" w:space="0" w:color="000000"/>
            </w:tcBorders>
          </w:tcPr>
          <w:p w14:paraId="6ECF3ADE" w14:textId="77777777" w:rsidR="00B47DDC" w:rsidRPr="00427338" w:rsidRDefault="00B47DDC" w:rsidP="00EE6D01">
            <w:pPr>
              <w:jc w:val="center"/>
              <w:rPr>
                <w:szCs w:val="24"/>
              </w:rPr>
            </w:pPr>
            <w:r w:rsidRPr="00427338">
              <w:rPr>
                <w:szCs w:val="24"/>
              </w:rPr>
              <w:t>7,5</w:t>
            </w:r>
          </w:p>
        </w:tc>
      </w:tr>
      <w:tr w:rsidR="00B47DDC" w:rsidRPr="00427338" w14:paraId="1303EB3D" w14:textId="77777777" w:rsidTr="00B47DDC">
        <w:trPr>
          <w:cantSplit/>
          <w:trHeight w:val="20"/>
        </w:trPr>
        <w:tc>
          <w:tcPr>
            <w:tcW w:w="221" w:type="pct"/>
            <w:vMerge/>
            <w:tcBorders>
              <w:left w:val="single" w:sz="4" w:space="0" w:color="000000"/>
              <w:bottom w:val="single" w:sz="4" w:space="0" w:color="000000"/>
            </w:tcBorders>
            <w:vAlign w:val="center"/>
          </w:tcPr>
          <w:p w14:paraId="1D1C40A3" w14:textId="77777777" w:rsidR="00B47DDC" w:rsidRPr="00427338" w:rsidRDefault="00B47DDC" w:rsidP="00B47DDC">
            <w:pPr>
              <w:snapToGrid w:val="0"/>
              <w:jc w:val="center"/>
              <w:rPr>
                <w:szCs w:val="24"/>
              </w:rPr>
            </w:pPr>
          </w:p>
        </w:tc>
        <w:tc>
          <w:tcPr>
            <w:tcW w:w="2265" w:type="pct"/>
            <w:vMerge/>
            <w:tcBorders>
              <w:left w:val="single" w:sz="4" w:space="0" w:color="000000"/>
              <w:bottom w:val="single" w:sz="4" w:space="0" w:color="000000"/>
            </w:tcBorders>
            <w:vAlign w:val="center"/>
          </w:tcPr>
          <w:p w14:paraId="5FE85CB8" w14:textId="77777777" w:rsidR="00B47DDC" w:rsidRPr="00427338" w:rsidRDefault="00B47DDC" w:rsidP="00EE6D01">
            <w:pPr>
              <w:snapToGrid w:val="0"/>
              <w:jc w:val="center"/>
              <w:rPr>
                <w:szCs w:val="24"/>
              </w:rPr>
            </w:pPr>
          </w:p>
        </w:tc>
        <w:tc>
          <w:tcPr>
            <w:tcW w:w="757" w:type="pct"/>
            <w:tcBorders>
              <w:top w:val="single" w:sz="4" w:space="0" w:color="auto"/>
              <w:left w:val="single" w:sz="4" w:space="0" w:color="000000"/>
              <w:bottom w:val="single" w:sz="4" w:space="0" w:color="000000"/>
            </w:tcBorders>
          </w:tcPr>
          <w:p w14:paraId="7039DED3" w14:textId="77777777" w:rsidR="00B47DDC" w:rsidRPr="00427338" w:rsidRDefault="00B47DDC" w:rsidP="00EE6D01">
            <w:pPr>
              <w:snapToGrid w:val="0"/>
              <w:jc w:val="center"/>
              <w:rPr>
                <w:szCs w:val="24"/>
              </w:rPr>
            </w:pPr>
            <w:r w:rsidRPr="00427338">
              <w:rPr>
                <w:szCs w:val="24"/>
              </w:rPr>
              <w:t>К80-50-200а</w:t>
            </w:r>
          </w:p>
        </w:tc>
        <w:tc>
          <w:tcPr>
            <w:tcW w:w="310" w:type="pct"/>
            <w:tcBorders>
              <w:top w:val="single" w:sz="4" w:space="0" w:color="auto"/>
              <w:left w:val="single" w:sz="4" w:space="0" w:color="000000"/>
              <w:bottom w:val="single" w:sz="4" w:space="0" w:color="000000"/>
            </w:tcBorders>
          </w:tcPr>
          <w:p w14:paraId="772638A3" w14:textId="77777777" w:rsidR="00B47DDC" w:rsidRPr="00427338" w:rsidRDefault="00B47DDC" w:rsidP="00EE6D01">
            <w:pPr>
              <w:snapToGrid w:val="0"/>
              <w:jc w:val="center"/>
              <w:rPr>
                <w:szCs w:val="24"/>
              </w:rPr>
            </w:pPr>
            <w:r w:rsidRPr="00427338">
              <w:rPr>
                <w:szCs w:val="24"/>
              </w:rPr>
              <w:t>1</w:t>
            </w:r>
          </w:p>
        </w:tc>
        <w:tc>
          <w:tcPr>
            <w:tcW w:w="447" w:type="pct"/>
            <w:tcBorders>
              <w:top w:val="single" w:sz="4" w:space="0" w:color="000000"/>
              <w:left w:val="single" w:sz="4" w:space="0" w:color="000000"/>
              <w:bottom w:val="single" w:sz="4" w:space="0" w:color="000000"/>
            </w:tcBorders>
          </w:tcPr>
          <w:p w14:paraId="1057CC50" w14:textId="77777777" w:rsidR="00B47DDC" w:rsidRPr="00427338" w:rsidRDefault="00B47DDC" w:rsidP="00EE6D01">
            <w:pPr>
              <w:jc w:val="center"/>
              <w:rPr>
                <w:szCs w:val="24"/>
              </w:rPr>
            </w:pPr>
            <w:r w:rsidRPr="00427338">
              <w:rPr>
                <w:szCs w:val="24"/>
              </w:rPr>
              <w:t>45</w:t>
            </w:r>
          </w:p>
        </w:tc>
        <w:tc>
          <w:tcPr>
            <w:tcW w:w="421" w:type="pct"/>
            <w:tcBorders>
              <w:top w:val="single" w:sz="4" w:space="0" w:color="000000"/>
              <w:left w:val="single" w:sz="4" w:space="0" w:color="000000"/>
              <w:bottom w:val="single" w:sz="4" w:space="0" w:color="000000"/>
            </w:tcBorders>
          </w:tcPr>
          <w:p w14:paraId="1345DFB9" w14:textId="77777777" w:rsidR="00B47DDC" w:rsidRPr="00427338" w:rsidRDefault="00B47DDC" w:rsidP="00EE6D01">
            <w:pPr>
              <w:jc w:val="center"/>
              <w:rPr>
                <w:szCs w:val="24"/>
              </w:rPr>
            </w:pPr>
            <w:r w:rsidRPr="00427338">
              <w:rPr>
                <w:szCs w:val="24"/>
              </w:rPr>
              <w:t>40</w:t>
            </w:r>
          </w:p>
        </w:tc>
        <w:tc>
          <w:tcPr>
            <w:tcW w:w="579" w:type="pct"/>
            <w:tcBorders>
              <w:top w:val="single" w:sz="4" w:space="0" w:color="000000"/>
              <w:left w:val="single" w:sz="4" w:space="0" w:color="000000"/>
              <w:bottom w:val="single" w:sz="4" w:space="0" w:color="000000"/>
              <w:right w:val="single" w:sz="4" w:space="0" w:color="000000"/>
            </w:tcBorders>
          </w:tcPr>
          <w:p w14:paraId="7AA47AB2" w14:textId="77777777" w:rsidR="00B47DDC" w:rsidRPr="00427338" w:rsidRDefault="00B47DDC" w:rsidP="00EE6D01">
            <w:pPr>
              <w:jc w:val="center"/>
              <w:rPr>
                <w:szCs w:val="24"/>
              </w:rPr>
            </w:pPr>
            <w:r w:rsidRPr="00427338">
              <w:rPr>
                <w:szCs w:val="24"/>
              </w:rPr>
              <w:t>11</w:t>
            </w:r>
          </w:p>
        </w:tc>
      </w:tr>
      <w:tr w:rsidR="00B47DDC" w:rsidRPr="00FC1351" w14:paraId="1BC3DBF0" w14:textId="77777777" w:rsidTr="00B47DDC">
        <w:trPr>
          <w:cantSplit/>
          <w:trHeight w:val="20"/>
        </w:trPr>
        <w:tc>
          <w:tcPr>
            <w:tcW w:w="221" w:type="pct"/>
            <w:tcBorders>
              <w:top w:val="single" w:sz="4" w:space="0" w:color="000000"/>
              <w:left w:val="single" w:sz="4" w:space="0" w:color="000000"/>
              <w:bottom w:val="single" w:sz="4" w:space="0" w:color="000000"/>
            </w:tcBorders>
            <w:vAlign w:val="center"/>
          </w:tcPr>
          <w:p w14:paraId="18643E48" w14:textId="77777777" w:rsidR="00B47DDC" w:rsidRPr="00FC1351" w:rsidRDefault="00B47DDC" w:rsidP="00B47DDC">
            <w:pPr>
              <w:snapToGrid w:val="0"/>
              <w:jc w:val="center"/>
              <w:rPr>
                <w:szCs w:val="24"/>
              </w:rPr>
            </w:pPr>
            <w:r>
              <w:rPr>
                <w:szCs w:val="24"/>
              </w:rPr>
              <w:t>14</w:t>
            </w:r>
          </w:p>
        </w:tc>
        <w:tc>
          <w:tcPr>
            <w:tcW w:w="2265" w:type="pct"/>
            <w:tcBorders>
              <w:top w:val="single" w:sz="4" w:space="0" w:color="000000"/>
              <w:left w:val="single" w:sz="4" w:space="0" w:color="000000"/>
              <w:bottom w:val="single" w:sz="4" w:space="0" w:color="000000"/>
            </w:tcBorders>
            <w:vAlign w:val="center"/>
          </w:tcPr>
          <w:p w14:paraId="58B60FB2" w14:textId="77777777" w:rsidR="00B47DDC" w:rsidRPr="00FC1351" w:rsidRDefault="00B47DDC" w:rsidP="00717336">
            <w:pPr>
              <w:snapToGrid w:val="0"/>
              <w:rPr>
                <w:szCs w:val="24"/>
              </w:rPr>
            </w:pPr>
            <w:r w:rsidRPr="00FC1351">
              <w:rPr>
                <w:szCs w:val="24"/>
              </w:rPr>
              <w:t>Котельная Детского дома</w:t>
            </w:r>
          </w:p>
        </w:tc>
        <w:tc>
          <w:tcPr>
            <w:tcW w:w="757" w:type="pct"/>
            <w:tcBorders>
              <w:top w:val="single" w:sz="4" w:space="0" w:color="000000"/>
              <w:left w:val="single" w:sz="4" w:space="0" w:color="000000"/>
              <w:bottom w:val="single" w:sz="4" w:space="0" w:color="000000"/>
            </w:tcBorders>
            <w:vAlign w:val="center"/>
          </w:tcPr>
          <w:p w14:paraId="5B84FAB3" w14:textId="77777777" w:rsidR="00B47DDC" w:rsidRPr="00FC1351" w:rsidRDefault="00B47DDC" w:rsidP="00FC1351">
            <w:pPr>
              <w:jc w:val="center"/>
              <w:rPr>
                <w:szCs w:val="24"/>
                <w:lang w:val="en-US"/>
              </w:rPr>
            </w:pPr>
            <w:r w:rsidRPr="00FC1351">
              <w:rPr>
                <w:szCs w:val="24"/>
                <w:lang w:val="en-US"/>
              </w:rPr>
              <w:t>Wilo S</w:t>
            </w:r>
            <w:r w:rsidRPr="00FC1351">
              <w:rPr>
                <w:szCs w:val="24"/>
              </w:rPr>
              <w:t>4</w:t>
            </w:r>
            <w:r w:rsidRPr="00FC1351">
              <w:rPr>
                <w:szCs w:val="24"/>
                <w:lang w:val="en-US"/>
              </w:rPr>
              <w:t>0/7</w:t>
            </w:r>
          </w:p>
        </w:tc>
        <w:tc>
          <w:tcPr>
            <w:tcW w:w="310" w:type="pct"/>
            <w:tcBorders>
              <w:top w:val="single" w:sz="4" w:space="0" w:color="000000"/>
              <w:left w:val="single" w:sz="4" w:space="0" w:color="000000"/>
              <w:bottom w:val="single" w:sz="4" w:space="0" w:color="000000"/>
            </w:tcBorders>
            <w:vAlign w:val="center"/>
          </w:tcPr>
          <w:p w14:paraId="17929978" w14:textId="77777777" w:rsidR="00B47DDC" w:rsidRPr="00FC1351" w:rsidRDefault="00B47DDC" w:rsidP="00FC1351">
            <w:pPr>
              <w:jc w:val="center"/>
              <w:rPr>
                <w:szCs w:val="24"/>
              </w:rPr>
            </w:pPr>
            <w:r w:rsidRPr="00FC1351">
              <w:rPr>
                <w:szCs w:val="24"/>
              </w:rPr>
              <w:t>2</w:t>
            </w:r>
          </w:p>
        </w:tc>
        <w:tc>
          <w:tcPr>
            <w:tcW w:w="447" w:type="pct"/>
            <w:tcBorders>
              <w:top w:val="single" w:sz="4" w:space="0" w:color="000000"/>
              <w:left w:val="single" w:sz="4" w:space="0" w:color="000000"/>
              <w:bottom w:val="single" w:sz="4" w:space="0" w:color="000000"/>
            </w:tcBorders>
            <w:vAlign w:val="center"/>
          </w:tcPr>
          <w:p w14:paraId="6E164E68" w14:textId="77777777" w:rsidR="00B47DDC" w:rsidRPr="00FC1351" w:rsidRDefault="00B47DDC" w:rsidP="00FC1351">
            <w:pPr>
              <w:snapToGrid w:val="0"/>
              <w:jc w:val="center"/>
              <w:rPr>
                <w:szCs w:val="24"/>
              </w:rPr>
            </w:pPr>
            <w:r w:rsidRPr="00FC1351">
              <w:rPr>
                <w:szCs w:val="24"/>
              </w:rPr>
              <w:t>16,5</w:t>
            </w:r>
          </w:p>
        </w:tc>
        <w:tc>
          <w:tcPr>
            <w:tcW w:w="421" w:type="pct"/>
            <w:tcBorders>
              <w:top w:val="single" w:sz="4" w:space="0" w:color="000000"/>
              <w:left w:val="single" w:sz="4" w:space="0" w:color="000000"/>
              <w:bottom w:val="single" w:sz="4" w:space="0" w:color="000000"/>
            </w:tcBorders>
            <w:vAlign w:val="center"/>
          </w:tcPr>
          <w:p w14:paraId="68CAE65D" w14:textId="77777777" w:rsidR="00B47DDC" w:rsidRPr="00FC1351" w:rsidRDefault="00B47DDC" w:rsidP="00FC1351">
            <w:pPr>
              <w:snapToGrid w:val="0"/>
              <w:jc w:val="center"/>
              <w:rPr>
                <w:szCs w:val="24"/>
              </w:rPr>
            </w:pPr>
            <w:r w:rsidRPr="00FC1351">
              <w:rPr>
                <w:szCs w:val="24"/>
              </w:rPr>
              <w:t>7</w:t>
            </w:r>
          </w:p>
        </w:tc>
        <w:tc>
          <w:tcPr>
            <w:tcW w:w="579" w:type="pct"/>
            <w:tcBorders>
              <w:top w:val="single" w:sz="4" w:space="0" w:color="000000"/>
              <w:left w:val="single" w:sz="4" w:space="0" w:color="000000"/>
              <w:bottom w:val="single" w:sz="4" w:space="0" w:color="000000"/>
              <w:right w:val="single" w:sz="4" w:space="0" w:color="000000"/>
            </w:tcBorders>
          </w:tcPr>
          <w:p w14:paraId="4AF45DEB" w14:textId="77777777" w:rsidR="00B47DDC" w:rsidRPr="00FC1351" w:rsidRDefault="00B47DDC" w:rsidP="00EE6D01">
            <w:pPr>
              <w:jc w:val="center"/>
              <w:rPr>
                <w:szCs w:val="24"/>
              </w:rPr>
            </w:pPr>
            <w:r w:rsidRPr="00FC1351">
              <w:rPr>
                <w:szCs w:val="24"/>
              </w:rPr>
              <w:t>0,39</w:t>
            </w:r>
          </w:p>
        </w:tc>
      </w:tr>
    </w:tbl>
    <w:p w14:paraId="43D93851" w14:textId="77777777" w:rsidR="007A270A" w:rsidRDefault="007A270A" w:rsidP="008B0541">
      <w:pPr>
        <w:pStyle w:val="ConsPlusNormal"/>
        <w:widowControl/>
        <w:spacing w:before="120"/>
        <w:ind w:firstLine="709"/>
        <w:jc w:val="both"/>
        <w:rPr>
          <w:rFonts w:ascii="Times New Roman" w:hAnsi="Times New Roman" w:cs="Times New Roman"/>
          <w:bCs/>
          <w:sz w:val="26"/>
          <w:szCs w:val="26"/>
        </w:rPr>
      </w:pPr>
      <w:r>
        <w:rPr>
          <w:rFonts w:ascii="Times New Roman" w:hAnsi="Times New Roman" w:cs="Times New Roman"/>
          <w:bCs/>
          <w:sz w:val="26"/>
          <w:szCs w:val="26"/>
        </w:rPr>
        <w:t>Большая часть сетевых насосов на котельных завышены по подаче и мощности, что компенсирует отсутствие наладки гидравлического режима тепловых сетей.</w:t>
      </w:r>
    </w:p>
    <w:p w14:paraId="7F5242C1" w14:textId="77777777" w:rsidR="008B0541" w:rsidRDefault="008B0541" w:rsidP="008B0541">
      <w:pPr>
        <w:pStyle w:val="ConsPlusNormal"/>
        <w:widowControl/>
        <w:ind w:firstLine="709"/>
        <w:jc w:val="both"/>
        <w:rPr>
          <w:rFonts w:ascii="Times New Roman" w:hAnsi="Times New Roman" w:cs="Times New Roman"/>
          <w:bCs/>
          <w:sz w:val="26"/>
          <w:szCs w:val="26"/>
        </w:rPr>
      </w:pPr>
      <w:r>
        <w:rPr>
          <w:rFonts w:ascii="Times New Roman" w:hAnsi="Times New Roman" w:cs="Times New Roman"/>
          <w:bCs/>
          <w:sz w:val="26"/>
          <w:szCs w:val="26"/>
        </w:rPr>
        <w:t>Регулирование отпуска тепловой энергии с котельных производится персоналом по утвержд</w:t>
      </w:r>
      <w:r w:rsidR="004F34C9">
        <w:rPr>
          <w:rFonts w:ascii="Times New Roman" w:hAnsi="Times New Roman" w:cs="Times New Roman"/>
          <w:bCs/>
          <w:sz w:val="26"/>
          <w:szCs w:val="26"/>
        </w:rPr>
        <w:t>енному температурному графику 80/6</w:t>
      </w:r>
      <w:r>
        <w:rPr>
          <w:rFonts w:ascii="Times New Roman" w:hAnsi="Times New Roman" w:cs="Times New Roman"/>
          <w:bCs/>
          <w:sz w:val="26"/>
          <w:szCs w:val="26"/>
        </w:rPr>
        <w:t>0</w:t>
      </w:r>
      <w:r w:rsidRPr="008B0541">
        <w:rPr>
          <w:rFonts w:ascii="Times New Roman" w:hAnsi="Times New Roman" w:cs="Times New Roman"/>
          <w:bCs/>
          <w:sz w:val="26"/>
          <w:szCs w:val="26"/>
          <w:vertAlign w:val="superscript"/>
        </w:rPr>
        <w:t>о</w:t>
      </w:r>
      <w:r>
        <w:rPr>
          <w:rFonts w:ascii="Times New Roman" w:hAnsi="Times New Roman" w:cs="Times New Roman"/>
          <w:bCs/>
          <w:sz w:val="26"/>
          <w:szCs w:val="26"/>
        </w:rPr>
        <w:t>С (качественное регулирование) путем изменения подачи топлива в топки котлов. На всех котельных загрузка топлива производится вручную. Исключение составляют котлы, работа</w:t>
      </w:r>
      <w:r w:rsidR="00122AF6">
        <w:rPr>
          <w:rFonts w:ascii="Times New Roman" w:hAnsi="Times New Roman" w:cs="Times New Roman"/>
          <w:bCs/>
          <w:sz w:val="26"/>
          <w:szCs w:val="26"/>
        </w:rPr>
        <w:t>ющие на отходах деревообработки</w:t>
      </w:r>
      <w:r>
        <w:rPr>
          <w:rFonts w:ascii="Times New Roman" w:hAnsi="Times New Roman" w:cs="Times New Roman"/>
          <w:bCs/>
          <w:sz w:val="26"/>
          <w:szCs w:val="26"/>
        </w:rPr>
        <w:t>, в которых подача топлива производится транспортерами по температуре теплоносителя.</w:t>
      </w:r>
    </w:p>
    <w:p w14:paraId="11D7E352" w14:textId="77777777" w:rsidR="00193B66" w:rsidRDefault="00193B66" w:rsidP="00193B66">
      <w:pPr>
        <w:pStyle w:val="ConsPlusNormal"/>
        <w:widowControl/>
        <w:ind w:firstLine="567"/>
        <w:jc w:val="both"/>
        <w:rPr>
          <w:rFonts w:ascii="Times New Roman" w:hAnsi="Times New Roman" w:cs="Times New Roman"/>
          <w:bCs/>
          <w:sz w:val="26"/>
          <w:szCs w:val="26"/>
        </w:rPr>
      </w:pPr>
      <w:r w:rsidRPr="00E36690">
        <w:rPr>
          <w:rFonts w:ascii="Times New Roman" w:hAnsi="Times New Roman" w:cs="Times New Roman"/>
          <w:bCs/>
          <w:sz w:val="26"/>
          <w:szCs w:val="26"/>
        </w:rPr>
        <w:t>Действующие узлы учета отпускаемой тепловой энергии имеются на котельных 21 квартала, ДМШ, детсада №4. Смонтированный узел учета на котельной 23 квартала не исправен.</w:t>
      </w:r>
    </w:p>
    <w:p w14:paraId="22388859" w14:textId="77777777" w:rsidR="00193B66" w:rsidRDefault="00193B66" w:rsidP="00193B66">
      <w:pPr>
        <w:pStyle w:val="ConsPlusNormal"/>
        <w:widowControl/>
        <w:ind w:firstLine="567"/>
        <w:jc w:val="both"/>
        <w:rPr>
          <w:rFonts w:ascii="Times New Roman" w:hAnsi="Times New Roman" w:cs="Times New Roman"/>
          <w:sz w:val="26"/>
          <w:szCs w:val="26"/>
        </w:rPr>
      </w:pPr>
      <w:r w:rsidRPr="00193B66">
        <w:rPr>
          <w:rFonts w:ascii="Times New Roman" w:hAnsi="Times New Roman" w:cs="Times New Roman"/>
          <w:sz w:val="26"/>
          <w:szCs w:val="26"/>
        </w:rPr>
        <w:t>Отказов и восстановлений оборудования источников тепловой энергии, связанных с прекращением теплоснабжения потребителей</w:t>
      </w:r>
      <w:r w:rsidR="006632C4">
        <w:rPr>
          <w:rFonts w:ascii="Times New Roman" w:hAnsi="Times New Roman" w:cs="Times New Roman"/>
          <w:sz w:val="26"/>
          <w:szCs w:val="26"/>
        </w:rPr>
        <w:t>,</w:t>
      </w:r>
      <w:r w:rsidR="00720BD7">
        <w:rPr>
          <w:rFonts w:ascii="Times New Roman" w:hAnsi="Times New Roman" w:cs="Times New Roman"/>
          <w:sz w:val="26"/>
          <w:szCs w:val="26"/>
        </w:rPr>
        <w:t xml:space="preserve"> в 2025</w:t>
      </w:r>
      <w:r w:rsidR="004F34C9">
        <w:rPr>
          <w:rFonts w:ascii="Times New Roman" w:hAnsi="Times New Roman" w:cs="Times New Roman"/>
          <w:sz w:val="26"/>
          <w:szCs w:val="26"/>
        </w:rPr>
        <w:t xml:space="preserve"> году</w:t>
      </w:r>
      <w:r w:rsidRPr="00193B66">
        <w:rPr>
          <w:rFonts w:ascii="Times New Roman" w:hAnsi="Times New Roman" w:cs="Times New Roman"/>
          <w:sz w:val="26"/>
          <w:szCs w:val="26"/>
        </w:rPr>
        <w:t xml:space="preserve"> не было. </w:t>
      </w:r>
    </w:p>
    <w:p w14:paraId="6DD383B7" w14:textId="77777777" w:rsidR="005B5FD7" w:rsidRPr="00C1122E" w:rsidRDefault="005B5FD7" w:rsidP="00274671">
      <w:pPr>
        <w:pStyle w:val="ConsPlusNormal"/>
        <w:widowControl/>
        <w:spacing w:before="120" w:after="120"/>
        <w:ind w:firstLine="0"/>
        <w:jc w:val="both"/>
        <w:rPr>
          <w:rFonts w:ascii="Times New Roman" w:hAnsi="Times New Roman" w:cs="Times New Roman"/>
          <w:bCs/>
          <w:sz w:val="26"/>
          <w:szCs w:val="26"/>
        </w:rPr>
      </w:pPr>
      <w:r w:rsidRPr="00C1122E">
        <w:rPr>
          <w:rFonts w:ascii="Times New Roman" w:hAnsi="Times New Roman" w:cs="Times New Roman"/>
          <w:b/>
          <w:sz w:val="26"/>
          <w:szCs w:val="26"/>
        </w:rPr>
        <w:lastRenderedPageBreak/>
        <w:t>1.3</w:t>
      </w:r>
      <w:r w:rsidR="00BB1F4E">
        <w:rPr>
          <w:rFonts w:ascii="Times New Roman" w:hAnsi="Times New Roman" w:cs="Times New Roman"/>
          <w:b/>
          <w:sz w:val="26"/>
          <w:szCs w:val="26"/>
        </w:rPr>
        <w:t>.</w:t>
      </w:r>
      <w:r w:rsidRPr="00C1122E">
        <w:rPr>
          <w:rFonts w:ascii="Times New Roman" w:hAnsi="Times New Roman" w:cs="Times New Roman"/>
          <w:b/>
          <w:sz w:val="26"/>
          <w:szCs w:val="26"/>
        </w:rPr>
        <w:t xml:space="preserve"> Тепловые сети и системы теплоснабжения</w:t>
      </w:r>
      <w:r w:rsidR="00BB1F4E">
        <w:rPr>
          <w:rFonts w:ascii="Times New Roman" w:hAnsi="Times New Roman" w:cs="Times New Roman"/>
          <w:b/>
          <w:sz w:val="26"/>
          <w:szCs w:val="26"/>
        </w:rPr>
        <w:t>.</w:t>
      </w:r>
    </w:p>
    <w:p w14:paraId="6670E4F6" w14:textId="77777777" w:rsidR="00D3762B" w:rsidRPr="001B275D" w:rsidRDefault="00D3762B" w:rsidP="00D3762B">
      <w:pPr>
        <w:pStyle w:val="ConsPlusNormal"/>
        <w:widowControl/>
        <w:ind w:firstLine="567"/>
        <w:jc w:val="both"/>
        <w:rPr>
          <w:rFonts w:ascii="Times New Roman" w:hAnsi="Times New Roman" w:cs="Times New Roman"/>
          <w:sz w:val="26"/>
          <w:szCs w:val="26"/>
        </w:rPr>
      </w:pPr>
      <w:r w:rsidRPr="00C1122E">
        <w:rPr>
          <w:rFonts w:ascii="Times New Roman" w:hAnsi="Times New Roman" w:cs="Times New Roman"/>
          <w:bCs/>
          <w:sz w:val="26"/>
          <w:szCs w:val="26"/>
        </w:rPr>
        <w:t>Тепловые сети от муниципальных теплоисточников являются локальными, транспортирующими тепловую энергию от отдельных котельных.</w:t>
      </w:r>
      <w:r w:rsidR="004F34C9">
        <w:rPr>
          <w:rFonts w:ascii="Times New Roman" w:hAnsi="Times New Roman" w:cs="Times New Roman"/>
          <w:bCs/>
          <w:sz w:val="26"/>
          <w:szCs w:val="26"/>
        </w:rPr>
        <w:t xml:space="preserve"> </w:t>
      </w:r>
      <w:r w:rsidRPr="00C1122E">
        <w:rPr>
          <w:rFonts w:ascii="Times New Roman" w:hAnsi="Times New Roman" w:cs="Times New Roman"/>
          <w:bCs/>
          <w:sz w:val="26"/>
          <w:szCs w:val="26"/>
        </w:rPr>
        <w:t>Резервирующих перемычек между тепловыми сетями нет. Основными типами прокладки тепл</w:t>
      </w:r>
      <w:r w:rsidR="004F34C9">
        <w:rPr>
          <w:rFonts w:ascii="Times New Roman" w:hAnsi="Times New Roman" w:cs="Times New Roman"/>
          <w:bCs/>
          <w:sz w:val="26"/>
          <w:szCs w:val="26"/>
        </w:rPr>
        <w:t xml:space="preserve">овых сетей в </w:t>
      </w:r>
      <w:r w:rsidR="00427338">
        <w:rPr>
          <w:rFonts w:ascii="Times New Roman" w:hAnsi="Times New Roman" w:cs="Times New Roman"/>
          <w:bCs/>
          <w:sz w:val="26"/>
          <w:szCs w:val="26"/>
        </w:rPr>
        <w:t>о</w:t>
      </w:r>
      <w:r w:rsidR="004F34C9">
        <w:rPr>
          <w:rFonts w:ascii="Times New Roman" w:hAnsi="Times New Roman" w:cs="Times New Roman"/>
          <w:bCs/>
          <w:sz w:val="26"/>
          <w:szCs w:val="26"/>
        </w:rPr>
        <w:t xml:space="preserve">круге </w:t>
      </w:r>
      <w:r w:rsidRPr="00C1122E">
        <w:rPr>
          <w:rFonts w:ascii="Times New Roman" w:hAnsi="Times New Roman" w:cs="Times New Roman"/>
          <w:bCs/>
          <w:sz w:val="26"/>
          <w:szCs w:val="26"/>
        </w:rPr>
        <w:t xml:space="preserve">является подземная </w:t>
      </w:r>
      <w:r w:rsidR="00B705A8">
        <w:rPr>
          <w:rFonts w:ascii="Times New Roman" w:hAnsi="Times New Roman" w:cs="Times New Roman"/>
          <w:bCs/>
          <w:sz w:val="26"/>
          <w:szCs w:val="26"/>
        </w:rPr>
        <w:t xml:space="preserve">канальная </w:t>
      </w:r>
      <w:r w:rsidRPr="00C1122E">
        <w:rPr>
          <w:rFonts w:ascii="Times New Roman" w:hAnsi="Times New Roman" w:cs="Times New Roman"/>
          <w:bCs/>
          <w:sz w:val="26"/>
          <w:szCs w:val="26"/>
        </w:rPr>
        <w:t xml:space="preserve">в лотках и надземная на высоких и низких опорах. </w:t>
      </w:r>
      <w:r w:rsidRPr="001B275D">
        <w:rPr>
          <w:rFonts w:ascii="Times New Roman" w:hAnsi="Times New Roman" w:cs="Times New Roman"/>
          <w:bCs/>
          <w:sz w:val="26"/>
          <w:szCs w:val="26"/>
        </w:rPr>
        <w:t xml:space="preserve">Преимущественно подземную канальную прокладку имеют тепловые сети от котельной 23 квартала, ДМШ, детского сада «Солнышко» (№5), детский сад «Росинка» (№4), МСШ №1 и колледжа. Преимущественно надземную прокладку имеют тепловые сети от котельной 13 квартала, 21 квартала, 27 квартала, бани, МСШ №2, </w:t>
      </w:r>
      <w:r w:rsidR="006E2034">
        <w:rPr>
          <w:rFonts w:ascii="Times New Roman" w:hAnsi="Times New Roman" w:cs="Times New Roman"/>
          <w:bCs/>
          <w:sz w:val="26"/>
          <w:szCs w:val="26"/>
        </w:rPr>
        <w:t>«</w:t>
      </w:r>
      <w:r w:rsidRPr="001B275D">
        <w:rPr>
          <w:rFonts w:ascii="Times New Roman" w:hAnsi="Times New Roman" w:cs="Times New Roman"/>
          <w:bCs/>
          <w:sz w:val="26"/>
          <w:szCs w:val="26"/>
        </w:rPr>
        <w:t>Сервисбыт</w:t>
      </w:r>
      <w:r w:rsidR="006E2034">
        <w:rPr>
          <w:rFonts w:ascii="Times New Roman" w:hAnsi="Times New Roman" w:cs="Times New Roman"/>
          <w:bCs/>
          <w:sz w:val="26"/>
          <w:szCs w:val="26"/>
        </w:rPr>
        <w:t>»</w:t>
      </w:r>
      <w:r w:rsidRPr="001B275D">
        <w:rPr>
          <w:rFonts w:ascii="Times New Roman" w:hAnsi="Times New Roman" w:cs="Times New Roman"/>
          <w:bCs/>
          <w:sz w:val="26"/>
          <w:szCs w:val="26"/>
        </w:rPr>
        <w:t xml:space="preserve">, </w:t>
      </w:r>
      <w:r w:rsidR="006E2034">
        <w:rPr>
          <w:rFonts w:ascii="Times New Roman" w:hAnsi="Times New Roman" w:cs="Times New Roman"/>
          <w:bCs/>
          <w:sz w:val="26"/>
          <w:szCs w:val="26"/>
        </w:rPr>
        <w:t>«</w:t>
      </w:r>
      <w:r w:rsidRPr="001B275D">
        <w:rPr>
          <w:rFonts w:ascii="Times New Roman" w:hAnsi="Times New Roman" w:cs="Times New Roman"/>
          <w:bCs/>
          <w:sz w:val="26"/>
          <w:szCs w:val="26"/>
        </w:rPr>
        <w:t>Лесторг</w:t>
      </w:r>
      <w:r w:rsidR="006E2034">
        <w:rPr>
          <w:rFonts w:ascii="Times New Roman" w:hAnsi="Times New Roman" w:cs="Times New Roman"/>
          <w:bCs/>
          <w:sz w:val="26"/>
          <w:szCs w:val="26"/>
        </w:rPr>
        <w:t>»</w:t>
      </w:r>
      <w:r w:rsidRPr="001B275D">
        <w:rPr>
          <w:rFonts w:ascii="Times New Roman" w:hAnsi="Times New Roman" w:cs="Times New Roman"/>
          <w:bCs/>
          <w:sz w:val="26"/>
          <w:szCs w:val="26"/>
        </w:rPr>
        <w:t xml:space="preserve">. Практически все тепловые сети спроектированы и проложены до 1990 г. по </w:t>
      </w:r>
      <w:r w:rsidRPr="001B275D">
        <w:rPr>
          <w:rFonts w:ascii="Times New Roman" w:hAnsi="Times New Roman" w:cs="Times New Roman"/>
          <w:sz w:val="26"/>
          <w:szCs w:val="26"/>
        </w:rPr>
        <w:t>Нормам проектирования тепловой изоляции для трубопроводов и оборудования электростанций и тепловых сетей, 1959 г. Основной теплоизоляционный материал – минераловатные маты</w:t>
      </w:r>
      <w:r w:rsidR="008B0541">
        <w:rPr>
          <w:rFonts w:ascii="Times New Roman" w:hAnsi="Times New Roman" w:cs="Times New Roman"/>
          <w:sz w:val="26"/>
          <w:szCs w:val="26"/>
        </w:rPr>
        <w:t xml:space="preserve"> низкой плотности</w:t>
      </w:r>
      <w:r w:rsidRPr="001B275D">
        <w:rPr>
          <w:rFonts w:ascii="Times New Roman" w:hAnsi="Times New Roman" w:cs="Times New Roman"/>
          <w:sz w:val="26"/>
          <w:szCs w:val="26"/>
        </w:rPr>
        <w:t>, которые сверху уплотнились и разрушились. Теплозащитные свойства такой теплоизоляции в 1,5 – 2 раза ниже, чем по нормативам. Ремонт тепловой изоляции производился также с помощью минераловатных матов</w:t>
      </w:r>
      <w:r w:rsidR="00C60917">
        <w:rPr>
          <w:rFonts w:ascii="Times New Roman" w:hAnsi="Times New Roman" w:cs="Times New Roman"/>
          <w:sz w:val="26"/>
          <w:szCs w:val="26"/>
        </w:rPr>
        <w:t xml:space="preserve"> с низкой плотностью</w:t>
      </w:r>
      <w:r w:rsidRPr="001B275D">
        <w:rPr>
          <w:rFonts w:ascii="Times New Roman" w:hAnsi="Times New Roman" w:cs="Times New Roman"/>
          <w:sz w:val="26"/>
          <w:szCs w:val="26"/>
        </w:rPr>
        <w:t>. При этом теплозащитные свойства теплоизоляции доводились до первоначальных проектных норм.</w:t>
      </w:r>
    </w:p>
    <w:p w14:paraId="140C9759" w14:textId="77777777" w:rsidR="00D3762B" w:rsidRPr="00725DA2" w:rsidRDefault="00D3762B" w:rsidP="00D3762B">
      <w:pPr>
        <w:pStyle w:val="ConsPlusNormal"/>
        <w:widowControl/>
        <w:ind w:firstLine="567"/>
        <w:jc w:val="both"/>
        <w:rPr>
          <w:rFonts w:ascii="Times New Roman" w:hAnsi="Times New Roman" w:cs="Times New Roman"/>
          <w:bCs/>
          <w:sz w:val="26"/>
          <w:szCs w:val="26"/>
        </w:rPr>
      </w:pPr>
      <w:r w:rsidRPr="001B275D">
        <w:rPr>
          <w:rFonts w:ascii="Times New Roman" w:hAnsi="Times New Roman" w:cs="Times New Roman"/>
          <w:sz w:val="26"/>
          <w:szCs w:val="26"/>
        </w:rPr>
        <w:t xml:space="preserve">Тепловые сети от муниципальных котельных </w:t>
      </w:r>
      <w:r w:rsidR="00E56344" w:rsidRPr="00E56344">
        <w:rPr>
          <w:rFonts w:ascii="Times New Roman" w:hAnsi="Times New Roman" w:cs="Times New Roman"/>
          <w:bCs/>
          <w:sz w:val="26"/>
          <w:szCs w:val="26"/>
        </w:rPr>
        <w:t>МУП «Сервисбыт»</w:t>
      </w:r>
      <w:r w:rsidR="00E56344">
        <w:rPr>
          <w:rFonts w:ascii="Times New Roman" w:hAnsi="Times New Roman" w:cs="Times New Roman"/>
          <w:bCs/>
          <w:sz w:val="26"/>
          <w:szCs w:val="26"/>
        </w:rPr>
        <w:t xml:space="preserve"> </w:t>
      </w:r>
      <w:r w:rsidRPr="001B275D">
        <w:rPr>
          <w:rFonts w:ascii="Times New Roman" w:hAnsi="Times New Roman" w:cs="Times New Roman"/>
          <w:bCs/>
          <w:sz w:val="26"/>
          <w:szCs w:val="26"/>
        </w:rPr>
        <w:t xml:space="preserve">имеют суммарную протяженность </w:t>
      </w:r>
      <w:r w:rsidR="004F34C9">
        <w:rPr>
          <w:rFonts w:ascii="Times New Roman" w:hAnsi="Times New Roman" w:cs="Times New Roman"/>
          <w:bCs/>
          <w:sz w:val="26"/>
          <w:szCs w:val="26"/>
        </w:rPr>
        <w:t>10,0</w:t>
      </w:r>
      <w:r w:rsidRPr="001B275D">
        <w:rPr>
          <w:rFonts w:ascii="Times New Roman" w:hAnsi="Times New Roman" w:cs="Times New Roman"/>
          <w:bCs/>
          <w:sz w:val="26"/>
          <w:szCs w:val="26"/>
        </w:rPr>
        <w:t xml:space="preserve"> км (в 2-х трубном исчислении) при среднем наружном диаметре 7</w:t>
      </w:r>
      <w:r w:rsidR="004F34C9">
        <w:rPr>
          <w:rFonts w:ascii="Times New Roman" w:hAnsi="Times New Roman" w:cs="Times New Roman"/>
          <w:bCs/>
          <w:sz w:val="26"/>
          <w:szCs w:val="26"/>
        </w:rPr>
        <w:t>9</w:t>
      </w:r>
      <w:r w:rsidRPr="001B275D">
        <w:rPr>
          <w:rFonts w:ascii="Times New Roman" w:hAnsi="Times New Roman" w:cs="Times New Roman"/>
          <w:bCs/>
          <w:sz w:val="26"/>
          <w:szCs w:val="26"/>
        </w:rPr>
        <w:t xml:space="preserve"> мм</w:t>
      </w:r>
      <w:r w:rsidRPr="001B275D">
        <w:rPr>
          <w:rFonts w:ascii="Times New Roman" w:hAnsi="Times New Roman" w:cs="Times New Roman"/>
          <w:sz w:val="26"/>
          <w:szCs w:val="26"/>
        </w:rPr>
        <w:t xml:space="preserve">. Тепловые сети от </w:t>
      </w:r>
      <w:r w:rsidRPr="001B275D">
        <w:rPr>
          <w:rFonts w:ascii="Times New Roman" w:hAnsi="Times New Roman" w:cs="Times New Roman"/>
          <w:bCs/>
          <w:sz w:val="26"/>
          <w:szCs w:val="26"/>
        </w:rPr>
        <w:t>котельных предприятий и организаций имеют незначительную протяженность по собственной территории.  Сведения о материальных характеристиках тепловых сетей приведены в таблице 1</w:t>
      </w:r>
      <w:r w:rsidRPr="00725DA2">
        <w:rPr>
          <w:rFonts w:ascii="Times New Roman" w:hAnsi="Times New Roman" w:cs="Times New Roman"/>
          <w:bCs/>
          <w:sz w:val="26"/>
          <w:szCs w:val="26"/>
        </w:rPr>
        <w:t>.3.</w:t>
      </w:r>
      <w:r w:rsidR="00CE32D6">
        <w:rPr>
          <w:rFonts w:ascii="Times New Roman" w:hAnsi="Times New Roman" w:cs="Times New Roman"/>
          <w:bCs/>
          <w:sz w:val="26"/>
          <w:szCs w:val="26"/>
        </w:rPr>
        <w:t>1</w:t>
      </w:r>
      <w:r w:rsidR="004F34C9">
        <w:rPr>
          <w:rFonts w:ascii="Times New Roman" w:hAnsi="Times New Roman" w:cs="Times New Roman"/>
          <w:bCs/>
          <w:sz w:val="26"/>
          <w:szCs w:val="26"/>
        </w:rPr>
        <w:t>.</w:t>
      </w:r>
    </w:p>
    <w:p w14:paraId="4216ECFA" w14:textId="77777777" w:rsidR="00D3762B" w:rsidRPr="00C1122E" w:rsidRDefault="00D3762B" w:rsidP="00D3762B">
      <w:pPr>
        <w:pStyle w:val="ConsPlusNormal"/>
        <w:widowControl/>
        <w:ind w:firstLine="567"/>
        <w:jc w:val="both"/>
        <w:rPr>
          <w:rFonts w:ascii="Times New Roman" w:hAnsi="Times New Roman" w:cs="Times New Roman"/>
          <w:bCs/>
          <w:sz w:val="26"/>
          <w:szCs w:val="26"/>
        </w:rPr>
      </w:pPr>
      <w:r w:rsidRPr="00725DA2">
        <w:rPr>
          <w:rFonts w:ascii="Times New Roman" w:hAnsi="Times New Roman" w:cs="Times New Roman"/>
          <w:bCs/>
          <w:sz w:val="26"/>
          <w:szCs w:val="26"/>
        </w:rPr>
        <w:t xml:space="preserve">Существующий утвержденный температурный график тепловых сетей </w:t>
      </w:r>
      <w:r w:rsidR="00637A1A" w:rsidRPr="00725DA2">
        <w:rPr>
          <w:rFonts w:ascii="Times New Roman" w:hAnsi="Times New Roman" w:cs="Times New Roman"/>
          <w:bCs/>
          <w:sz w:val="26"/>
          <w:szCs w:val="26"/>
        </w:rPr>
        <w:t xml:space="preserve">от </w:t>
      </w:r>
      <w:r w:rsidRPr="00725DA2">
        <w:rPr>
          <w:rFonts w:ascii="Times New Roman" w:hAnsi="Times New Roman" w:cs="Times New Roman"/>
          <w:bCs/>
          <w:sz w:val="26"/>
          <w:szCs w:val="26"/>
        </w:rPr>
        <w:t xml:space="preserve">котельных </w:t>
      </w:r>
      <w:r w:rsidR="00E56344" w:rsidRPr="00E56344">
        <w:rPr>
          <w:rFonts w:ascii="Times New Roman" w:hAnsi="Times New Roman" w:cs="Times New Roman"/>
          <w:bCs/>
          <w:sz w:val="26"/>
          <w:szCs w:val="26"/>
        </w:rPr>
        <w:t>МУП «Сервисбыт»</w:t>
      </w:r>
      <w:r w:rsidR="004F34C9" w:rsidRPr="004F34C9">
        <w:rPr>
          <w:rFonts w:ascii="Times New Roman" w:hAnsi="Times New Roman" w:cs="Times New Roman"/>
          <w:bCs/>
          <w:sz w:val="26"/>
          <w:szCs w:val="26"/>
        </w:rPr>
        <w:t xml:space="preserve"> </w:t>
      </w:r>
      <w:r w:rsidR="004F34C9">
        <w:rPr>
          <w:rFonts w:ascii="Times New Roman" w:hAnsi="Times New Roman" w:cs="Times New Roman"/>
          <w:bCs/>
          <w:sz w:val="26"/>
          <w:szCs w:val="26"/>
        </w:rPr>
        <w:t>80/6</w:t>
      </w:r>
      <w:r w:rsidRPr="00725DA2">
        <w:rPr>
          <w:rFonts w:ascii="Times New Roman" w:hAnsi="Times New Roman" w:cs="Times New Roman"/>
          <w:bCs/>
          <w:sz w:val="26"/>
          <w:szCs w:val="26"/>
        </w:rPr>
        <w:t>0</w:t>
      </w:r>
      <w:r w:rsidRPr="00725DA2">
        <w:rPr>
          <w:rFonts w:ascii="Times New Roman" w:hAnsi="Times New Roman" w:cs="Times New Roman"/>
          <w:bCs/>
          <w:sz w:val="26"/>
          <w:szCs w:val="26"/>
          <w:vertAlign w:val="superscript"/>
        </w:rPr>
        <w:t>о</w:t>
      </w:r>
      <w:r w:rsidR="00CE32D6">
        <w:rPr>
          <w:rFonts w:ascii="Times New Roman" w:hAnsi="Times New Roman" w:cs="Times New Roman"/>
          <w:bCs/>
          <w:sz w:val="26"/>
          <w:szCs w:val="26"/>
        </w:rPr>
        <w:t>С приведен на рисунке</w:t>
      </w:r>
      <w:r w:rsidRPr="00725DA2">
        <w:rPr>
          <w:rFonts w:ascii="Times New Roman" w:hAnsi="Times New Roman" w:cs="Times New Roman"/>
          <w:bCs/>
          <w:sz w:val="26"/>
          <w:szCs w:val="26"/>
        </w:rPr>
        <w:t xml:space="preserve"> 1.3.</w:t>
      </w:r>
      <w:r w:rsidR="00CE32D6">
        <w:rPr>
          <w:rFonts w:ascii="Times New Roman" w:hAnsi="Times New Roman" w:cs="Times New Roman"/>
          <w:bCs/>
          <w:sz w:val="26"/>
          <w:szCs w:val="26"/>
        </w:rPr>
        <w:t>1</w:t>
      </w:r>
      <w:r w:rsidRPr="00725DA2">
        <w:rPr>
          <w:rFonts w:ascii="Times New Roman" w:hAnsi="Times New Roman" w:cs="Times New Roman"/>
          <w:bCs/>
          <w:sz w:val="26"/>
          <w:szCs w:val="26"/>
        </w:rPr>
        <w:t>.</w:t>
      </w:r>
      <w:r w:rsidRPr="001B275D">
        <w:rPr>
          <w:rFonts w:ascii="Times New Roman" w:hAnsi="Times New Roman" w:cs="Times New Roman"/>
          <w:bCs/>
          <w:sz w:val="26"/>
          <w:szCs w:val="26"/>
        </w:rPr>
        <w:t xml:space="preserve"> </w:t>
      </w:r>
      <w:r w:rsidR="008153D4">
        <w:rPr>
          <w:rFonts w:ascii="Times New Roman" w:hAnsi="Times New Roman" w:cs="Times New Roman"/>
          <w:bCs/>
          <w:sz w:val="26"/>
          <w:szCs w:val="26"/>
        </w:rPr>
        <w:t>У</w:t>
      </w:r>
      <w:r w:rsidR="00637A1A">
        <w:rPr>
          <w:rFonts w:ascii="Times New Roman" w:hAnsi="Times New Roman" w:cs="Times New Roman"/>
          <w:bCs/>
          <w:sz w:val="26"/>
          <w:szCs w:val="26"/>
        </w:rPr>
        <w:t>тверждение другого температурного графика теп</w:t>
      </w:r>
      <w:r w:rsidR="008153D4">
        <w:rPr>
          <w:rFonts w:ascii="Times New Roman" w:hAnsi="Times New Roman" w:cs="Times New Roman"/>
          <w:bCs/>
          <w:sz w:val="26"/>
          <w:szCs w:val="26"/>
        </w:rPr>
        <w:t>л</w:t>
      </w:r>
      <w:r w:rsidR="00637A1A">
        <w:rPr>
          <w:rFonts w:ascii="Times New Roman" w:hAnsi="Times New Roman" w:cs="Times New Roman"/>
          <w:bCs/>
          <w:sz w:val="26"/>
          <w:szCs w:val="26"/>
        </w:rPr>
        <w:t xml:space="preserve">овых сетей главой </w:t>
      </w:r>
      <w:r w:rsidR="00F646F2">
        <w:rPr>
          <w:rFonts w:ascii="Times New Roman" w:hAnsi="Times New Roman" w:cs="Times New Roman"/>
          <w:bCs/>
          <w:sz w:val="26"/>
          <w:szCs w:val="26"/>
        </w:rPr>
        <w:t>муниципального округа</w:t>
      </w:r>
      <w:r w:rsidR="008153D4">
        <w:rPr>
          <w:rFonts w:ascii="Times New Roman" w:hAnsi="Times New Roman" w:cs="Times New Roman"/>
          <w:bCs/>
          <w:sz w:val="26"/>
          <w:szCs w:val="26"/>
        </w:rPr>
        <w:t xml:space="preserve"> возможно только при внесении соответствующих изменений в схему теплоснабжения.</w:t>
      </w:r>
    </w:p>
    <w:p w14:paraId="048DFCC7" w14:textId="77777777" w:rsidR="00D3762B" w:rsidRDefault="00D3762B" w:rsidP="00D3762B">
      <w:pPr>
        <w:pStyle w:val="ConsPlusNormal"/>
        <w:widowControl/>
        <w:ind w:firstLine="567"/>
        <w:jc w:val="both"/>
        <w:rPr>
          <w:rFonts w:ascii="Times New Roman" w:hAnsi="Times New Roman" w:cs="Times New Roman"/>
          <w:bCs/>
          <w:sz w:val="26"/>
          <w:szCs w:val="26"/>
        </w:rPr>
      </w:pPr>
      <w:r w:rsidRPr="00C1122E">
        <w:rPr>
          <w:rFonts w:ascii="Times New Roman" w:hAnsi="Times New Roman" w:cs="Times New Roman"/>
          <w:bCs/>
          <w:sz w:val="26"/>
          <w:szCs w:val="26"/>
        </w:rPr>
        <w:t xml:space="preserve">Все тепловые сети закрытого типа без разбора из них теплоносителя. </w:t>
      </w:r>
    </w:p>
    <w:p w14:paraId="56271C7C" w14:textId="77777777" w:rsidR="00670113" w:rsidRPr="00670113" w:rsidRDefault="00D3762B" w:rsidP="00670113">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На тепловых вводах многоквартирных и индивидуальных жилых домов установлен</w:t>
      </w:r>
      <w:r w:rsidR="009C4767">
        <w:rPr>
          <w:rFonts w:ascii="Times New Roman" w:hAnsi="Times New Roman" w:cs="Times New Roman"/>
          <w:bCs/>
          <w:sz w:val="26"/>
          <w:szCs w:val="26"/>
        </w:rPr>
        <w:t>о</w:t>
      </w:r>
      <w:r w:rsidR="00F646F2">
        <w:rPr>
          <w:rFonts w:ascii="Times New Roman" w:hAnsi="Times New Roman" w:cs="Times New Roman"/>
          <w:bCs/>
          <w:sz w:val="26"/>
          <w:szCs w:val="26"/>
        </w:rPr>
        <w:t xml:space="preserve"> </w:t>
      </w:r>
      <w:r w:rsidR="00212993">
        <w:rPr>
          <w:rFonts w:ascii="Times New Roman" w:hAnsi="Times New Roman" w:cs="Times New Roman"/>
          <w:bCs/>
          <w:sz w:val="26"/>
          <w:szCs w:val="26"/>
        </w:rPr>
        <w:t>82 уз</w:t>
      </w:r>
      <w:r>
        <w:rPr>
          <w:rFonts w:ascii="Times New Roman" w:hAnsi="Times New Roman" w:cs="Times New Roman"/>
          <w:bCs/>
          <w:sz w:val="26"/>
          <w:szCs w:val="26"/>
        </w:rPr>
        <w:t>л</w:t>
      </w:r>
      <w:r w:rsidR="00212993">
        <w:rPr>
          <w:rFonts w:ascii="Times New Roman" w:hAnsi="Times New Roman" w:cs="Times New Roman"/>
          <w:bCs/>
          <w:sz w:val="26"/>
          <w:szCs w:val="26"/>
        </w:rPr>
        <w:t>а</w:t>
      </w:r>
      <w:r>
        <w:rPr>
          <w:rFonts w:ascii="Times New Roman" w:hAnsi="Times New Roman" w:cs="Times New Roman"/>
          <w:bCs/>
          <w:sz w:val="26"/>
          <w:szCs w:val="26"/>
        </w:rPr>
        <w:t xml:space="preserve"> учета тепловой энергии. 1</w:t>
      </w:r>
      <w:r w:rsidR="00212993">
        <w:rPr>
          <w:rFonts w:ascii="Times New Roman" w:hAnsi="Times New Roman" w:cs="Times New Roman"/>
          <w:bCs/>
          <w:sz w:val="26"/>
          <w:szCs w:val="26"/>
        </w:rPr>
        <w:t>0</w:t>
      </w:r>
      <w:r>
        <w:rPr>
          <w:rFonts w:ascii="Times New Roman" w:hAnsi="Times New Roman" w:cs="Times New Roman"/>
          <w:bCs/>
          <w:sz w:val="26"/>
          <w:szCs w:val="26"/>
        </w:rPr>
        <w:t xml:space="preserve"> узлов учета теплоты установлено бюджетными потребителями, </w:t>
      </w:r>
      <w:r w:rsidR="00212993">
        <w:rPr>
          <w:rFonts w:ascii="Times New Roman" w:hAnsi="Times New Roman" w:cs="Times New Roman"/>
          <w:bCs/>
          <w:sz w:val="26"/>
          <w:szCs w:val="26"/>
        </w:rPr>
        <w:t>1 теплосчетчик установлен</w:t>
      </w:r>
      <w:r>
        <w:rPr>
          <w:rFonts w:ascii="Times New Roman" w:hAnsi="Times New Roman" w:cs="Times New Roman"/>
          <w:bCs/>
          <w:sz w:val="26"/>
          <w:szCs w:val="26"/>
        </w:rPr>
        <w:t xml:space="preserve"> прочими потребителями. Не име</w:t>
      </w:r>
      <w:r w:rsidR="00DE3D73">
        <w:rPr>
          <w:rFonts w:ascii="Times New Roman" w:hAnsi="Times New Roman" w:cs="Times New Roman"/>
          <w:bCs/>
          <w:sz w:val="26"/>
          <w:szCs w:val="26"/>
        </w:rPr>
        <w:t>ю</w:t>
      </w:r>
      <w:r>
        <w:rPr>
          <w:rFonts w:ascii="Times New Roman" w:hAnsi="Times New Roman" w:cs="Times New Roman"/>
          <w:bCs/>
          <w:sz w:val="26"/>
          <w:szCs w:val="26"/>
        </w:rPr>
        <w:t>т узл</w:t>
      </w:r>
      <w:r w:rsidR="00DE3D73">
        <w:rPr>
          <w:rFonts w:ascii="Times New Roman" w:hAnsi="Times New Roman" w:cs="Times New Roman"/>
          <w:bCs/>
          <w:sz w:val="26"/>
          <w:szCs w:val="26"/>
        </w:rPr>
        <w:t>ов</w:t>
      </w:r>
      <w:r w:rsidR="00F646F2">
        <w:rPr>
          <w:rFonts w:ascii="Times New Roman" w:hAnsi="Times New Roman" w:cs="Times New Roman"/>
          <w:bCs/>
          <w:sz w:val="26"/>
          <w:szCs w:val="26"/>
        </w:rPr>
        <w:t xml:space="preserve"> </w:t>
      </w:r>
      <w:r w:rsidRPr="00670113">
        <w:rPr>
          <w:rFonts w:ascii="Times New Roman" w:hAnsi="Times New Roman" w:cs="Times New Roman"/>
          <w:bCs/>
          <w:sz w:val="26"/>
          <w:szCs w:val="26"/>
        </w:rPr>
        <w:t xml:space="preserve">учета тепловой энергии </w:t>
      </w:r>
      <w:r w:rsidR="00DE3D73">
        <w:rPr>
          <w:rFonts w:ascii="Times New Roman" w:hAnsi="Times New Roman" w:cs="Times New Roman"/>
          <w:sz w:val="26"/>
          <w:szCs w:val="26"/>
        </w:rPr>
        <w:t>3 организации</w:t>
      </w:r>
      <w:r w:rsidR="00DE3D73" w:rsidRPr="00E36690">
        <w:rPr>
          <w:rFonts w:ascii="Times New Roman" w:hAnsi="Times New Roman" w:cs="Times New Roman"/>
          <w:sz w:val="26"/>
          <w:szCs w:val="26"/>
        </w:rPr>
        <w:t>: налоговая инспекция, аптека и детский сад №5.</w:t>
      </w:r>
    </w:p>
    <w:p w14:paraId="357C91BF" w14:textId="77777777" w:rsidR="00D3762B" w:rsidRPr="00670113" w:rsidRDefault="00670113" w:rsidP="00670113">
      <w:pPr>
        <w:pStyle w:val="ConsPlusNormal"/>
        <w:widowControl/>
        <w:ind w:firstLine="567"/>
        <w:jc w:val="both"/>
        <w:rPr>
          <w:rFonts w:ascii="Times New Roman" w:hAnsi="Times New Roman" w:cs="Times New Roman"/>
          <w:bCs/>
          <w:sz w:val="26"/>
          <w:szCs w:val="26"/>
        </w:rPr>
      </w:pPr>
      <w:r w:rsidRPr="00670113">
        <w:rPr>
          <w:rFonts w:ascii="Times New Roman" w:hAnsi="Times New Roman" w:cs="Times New Roman"/>
          <w:sz w:val="26"/>
          <w:szCs w:val="26"/>
        </w:rPr>
        <w:t>Защита тепловых сетей от превышения давления</w:t>
      </w:r>
      <w:r w:rsidR="00F646F2">
        <w:rPr>
          <w:rFonts w:ascii="Times New Roman" w:hAnsi="Times New Roman" w:cs="Times New Roman"/>
          <w:sz w:val="26"/>
          <w:szCs w:val="26"/>
        </w:rPr>
        <w:t xml:space="preserve"> </w:t>
      </w:r>
      <w:r w:rsidRPr="00670113">
        <w:rPr>
          <w:rFonts w:ascii="Times New Roman" w:hAnsi="Times New Roman" w:cs="Times New Roman"/>
          <w:bCs/>
          <w:sz w:val="26"/>
          <w:szCs w:val="26"/>
        </w:rPr>
        <w:t>отсутствует.</w:t>
      </w:r>
    </w:p>
    <w:p w14:paraId="06F017EB" w14:textId="77777777" w:rsidR="00185B82" w:rsidRPr="00185B82" w:rsidRDefault="00844C87" w:rsidP="00185B82">
      <w:pPr>
        <w:ind w:firstLine="567"/>
        <w:jc w:val="both"/>
        <w:rPr>
          <w:bCs/>
          <w:sz w:val="26"/>
          <w:szCs w:val="26"/>
        </w:rPr>
      </w:pPr>
      <w:r>
        <w:rPr>
          <w:bCs/>
          <w:sz w:val="26"/>
          <w:szCs w:val="26"/>
        </w:rPr>
        <w:t>Администрацией</w:t>
      </w:r>
      <w:r w:rsidR="00D3762B" w:rsidRPr="00CF7D5E">
        <w:rPr>
          <w:bCs/>
          <w:sz w:val="26"/>
          <w:szCs w:val="26"/>
        </w:rPr>
        <w:t xml:space="preserve"> </w:t>
      </w:r>
      <w:r>
        <w:rPr>
          <w:bCs/>
          <w:sz w:val="26"/>
          <w:szCs w:val="26"/>
        </w:rPr>
        <w:t xml:space="preserve">муниципального округа проведена работа по выявлению бесхозяйных тепловых сетей, которые приняты на учет в казну округа и переданы </w:t>
      </w:r>
      <w:r w:rsidR="00D3762B" w:rsidRPr="00CF7D5E">
        <w:rPr>
          <w:bCs/>
          <w:sz w:val="26"/>
          <w:szCs w:val="26"/>
        </w:rPr>
        <w:t>в эксплуатационную ответственност</w:t>
      </w:r>
      <w:r w:rsidR="00D3762B">
        <w:rPr>
          <w:bCs/>
          <w:sz w:val="26"/>
          <w:szCs w:val="26"/>
        </w:rPr>
        <w:t>ь теплоснабжающ</w:t>
      </w:r>
      <w:r w:rsidR="00212993">
        <w:rPr>
          <w:bCs/>
          <w:sz w:val="26"/>
          <w:szCs w:val="26"/>
        </w:rPr>
        <w:t>ей</w:t>
      </w:r>
      <w:r w:rsidR="00D3762B">
        <w:rPr>
          <w:bCs/>
          <w:sz w:val="26"/>
          <w:szCs w:val="26"/>
        </w:rPr>
        <w:t xml:space="preserve"> организаци</w:t>
      </w:r>
      <w:r w:rsidR="00212993">
        <w:rPr>
          <w:bCs/>
          <w:sz w:val="26"/>
          <w:szCs w:val="26"/>
        </w:rPr>
        <w:t>и</w:t>
      </w:r>
      <w:r w:rsidR="00D3762B">
        <w:rPr>
          <w:bCs/>
          <w:sz w:val="26"/>
          <w:szCs w:val="26"/>
        </w:rPr>
        <w:t xml:space="preserve">. </w:t>
      </w:r>
      <w:r w:rsidR="00185B82" w:rsidRPr="00185B82">
        <w:rPr>
          <w:bCs/>
          <w:sz w:val="26"/>
          <w:szCs w:val="26"/>
        </w:rPr>
        <w:t>Если в процессе эксплуатации тепловых сетей будут выявлены их бесхозяйные участки, то они должны быть инвентаризированы, приняты на баланс и переданы в аренду эксплуатирующим теплоснабжающим организациям. Это позволит адм</w:t>
      </w:r>
      <w:r w:rsidR="00185B82">
        <w:rPr>
          <w:bCs/>
          <w:sz w:val="26"/>
          <w:szCs w:val="26"/>
        </w:rPr>
        <w:t>инистрации муниципальн</w:t>
      </w:r>
      <w:r w:rsidR="00185B82" w:rsidRPr="00185B82">
        <w:rPr>
          <w:bCs/>
          <w:sz w:val="26"/>
          <w:szCs w:val="26"/>
        </w:rPr>
        <w:t>ого округа:</w:t>
      </w:r>
    </w:p>
    <w:p w14:paraId="43D24972" w14:textId="77777777" w:rsidR="00185B82" w:rsidRPr="00185B82" w:rsidRDefault="00185B82" w:rsidP="00185B82">
      <w:pPr>
        <w:ind w:firstLine="567"/>
        <w:jc w:val="both"/>
        <w:rPr>
          <w:bCs/>
          <w:sz w:val="26"/>
          <w:szCs w:val="26"/>
        </w:rPr>
      </w:pPr>
      <w:r w:rsidRPr="00185B82">
        <w:rPr>
          <w:bCs/>
          <w:sz w:val="26"/>
          <w:szCs w:val="26"/>
        </w:rPr>
        <w:t>- повысить ответственность теплоснабжающих организаций за техническое состояние участков бесхозяйных тепловых сетей, надежность теплоснабжения и качество услуг;</w:t>
      </w:r>
    </w:p>
    <w:p w14:paraId="7558614B" w14:textId="77777777" w:rsidR="00185B82" w:rsidRPr="00185B82" w:rsidRDefault="00185B82" w:rsidP="00185B82">
      <w:pPr>
        <w:ind w:firstLine="567"/>
        <w:jc w:val="both"/>
        <w:rPr>
          <w:bCs/>
          <w:sz w:val="26"/>
          <w:szCs w:val="26"/>
        </w:rPr>
      </w:pPr>
      <w:r w:rsidRPr="00185B82">
        <w:rPr>
          <w:bCs/>
          <w:sz w:val="26"/>
          <w:szCs w:val="26"/>
        </w:rPr>
        <w:t xml:space="preserve">- увеличить стоимость передаваемого </w:t>
      </w:r>
      <w:r>
        <w:rPr>
          <w:bCs/>
          <w:sz w:val="26"/>
          <w:szCs w:val="26"/>
        </w:rPr>
        <w:t xml:space="preserve">в </w:t>
      </w:r>
      <w:r w:rsidRPr="00185B82">
        <w:rPr>
          <w:bCs/>
          <w:sz w:val="26"/>
          <w:szCs w:val="26"/>
        </w:rPr>
        <w:t>аренду имущества и арендную плату;</w:t>
      </w:r>
    </w:p>
    <w:p w14:paraId="5A997401" w14:textId="77777777" w:rsidR="002268EB" w:rsidRDefault="00185B82" w:rsidP="00185B82">
      <w:pPr>
        <w:ind w:firstLine="567"/>
        <w:jc w:val="both"/>
        <w:rPr>
          <w:bCs/>
          <w:sz w:val="26"/>
          <w:szCs w:val="26"/>
        </w:rPr>
      </w:pPr>
      <w:r w:rsidRPr="00185B82">
        <w:rPr>
          <w:bCs/>
          <w:sz w:val="26"/>
          <w:szCs w:val="26"/>
        </w:rPr>
        <w:t>- учесть затраты по эксплуатации бесхозяйных тепловых сетей в расчете тарифа на производство и передачу тепловой энергии.</w:t>
      </w:r>
    </w:p>
    <w:p w14:paraId="4C042AA5" w14:textId="77777777" w:rsidR="00185B82" w:rsidRDefault="00185B82" w:rsidP="00185B82">
      <w:pPr>
        <w:ind w:firstLine="567"/>
        <w:rPr>
          <w:bCs/>
          <w:sz w:val="26"/>
          <w:szCs w:val="26"/>
        </w:rPr>
      </w:pPr>
      <w:r>
        <w:rPr>
          <w:sz w:val="26"/>
          <w:szCs w:val="26"/>
        </w:rPr>
        <w:t>Участки тепловых сетей к отключенным потребителям должн</w:t>
      </w:r>
      <w:r w:rsidR="007B2324">
        <w:rPr>
          <w:sz w:val="26"/>
          <w:szCs w:val="26"/>
        </w:rPr>
        <w:t>ы быть выведены из эксплуатации</w:t>
      </w:r>
      <w:r>
        <w:rPr>
          <w:sz w:val="26"/>
          <w:szCs w:val="26"/>
        </w:rPr>
        <w:t xml:space="preserve"> и при отсутствии планов на их дальнейшее использование </w:t>
      </w:r>
      <w:r w:rsidRPr="00670113">
        <w:rPr>
          <w:sz w:val="26"/>
          <w:szCs w:val="26"/>
        </w:rPr>
        <w:t>подлежат списанию из казны</w:t>
      </w:r>
      <w:r>
        <w:rPr>
          <w:sz w:val="26"/>
          <w:szCs w:val="26"/>
        </w:rPr>
        <w:t xml:space="preserve"> и сдаче в металлолом</w:t>
      </w:r>
      <w:r w:rsidRPr="00670113">
        <w:rPr>
          <w:sz w:val="26"/>
          <w:szCs w:val="26"/>
        </w:rPr>
        <w:t>.</w:t>
      </w:r>
      <w:r w:rsidRPr="00185B82">
        <w:rPr>
          <w:bCs/>
          <w:sz w:val="26"/>
          <w:szCs w:val="26"/>
        </w:rPr>
        <w:t xml:space="preserve"> </w:t>
      </w:r>
    </w:p>
    <w:p w14:paraId="56E4E570" w14:textId="63506DF4" w:rsidR="00185B82" w:rsidRPr="00670113" w:rsidRDefault="00185B82" w:rsidP="00185B82">
      <w:pPr>
        <w:rPr>
          <w:bCs/>
          <w:szCs w:val="24"/>
        </w:rPr>
        <w:sectPr w:rsidR="00185B82" w:rsidRPr="00670113" w:rsidSect="00C767ED">
          <w:pgSz w:w="11906" w:h="16838"/>
          <w:pgMar w:top="851" w:right="567" w:bottom="851" w:left="1134" w:header="567" w:footer="567" w:gutter="0"/>
          <w:cols w:space="708"/>
          <w:docGrid w:linePitch="360"/>
        </w:sectPr>
      </w:pPr>
      <w:r>
        <w:rPr>
          <w:bCs/>
          <w:sz w:val="26"/>
          <w:szCs w:val="26"/>
        </w:rPr>
        <w:t xml:space="preserve">         Аварийных отключений</w:t>
      </w:r>
      <w:r w:rsidRPr="00670113">
        <w:rPr>
          <w:bCs/>
          <w:sz w:val="26"/>
          <w:szCs w:val="26"/>
        </w:rPr>
        <w:t xml:space="preserve"> тепловых сетей</w:t>
      </w:r>
      <w:r w:rsidR="00E76E91">
        <w:rPr>
          <w:bCs/>
          <w:sz w:val="26"/>
          <w:szCs w:val="26"/>
        </w:rPr>
        <w:t xml:space="preserve"> в отопительный период 2025-2026</w:t>
      </w:r>
      <w:r w:rsidR="0036510E">
        <w:rPr>
          <w:bCs/>
          <w:sz w:val="26"/>
          <w:szCs w:val="26"/>
        </w:rPr>
        <w:t xml:space="preserve"> годов</w:t>
      </w:r>
      <w:r w:rsidR="00970649">
        <w:rPr>
          <w:bCs/>
          <w:sz w:val="26"/>
          <w:szCs w:val="26"/>
        </w:rPr>
        <w:t xml:space="preserve"> </w:t>
      </w:r>
      <w:r w:rsidR="00E36690">
        <w:rPr>
          <w:bCs/>
          <w:sz w:val="26"/>
          <w:szCs w:val="26"/>
        </w:rPr>
        <w:t xml:space="preserve">с </w:t>
      </w:r>
      <w:r w:rsidR="00DC5E48">
        <w:rPr>
          <w:bCs/>
          <w:sz w:val="26"/>
          <w:szCs w:val="26"/>
        </w:rPr>
        <w:t>недопоставкой потребителям</w:t>
      </w:r>
      <w:r w:rsidR="00E36690">
        <w:rPr>
          <w:bCs/>
          <w:sz w:val="26"/>
          <w:szCs w:val="26"/>
        </w:rPr>
        <w:t xml:space="preserve"> тепловой энергии </w:t>
      </w:r>
      <w:r w:rsidR="00970649">
        <w:rPr>
          <w:bCs/>
          <w:sz w:val="26"/>
          <w:szCs w:val="26"/>
        </w:rPr>
        <w:t>не было</w:t>
      </w:r>
      <w:r w:rsidR="00844C87">
        <w:rPr>
          <w:bCs/>
          <w:sz w:val="26"/>
          <w:szCs w:val="26"/>
        </w:rPr>
        <w:t>.</w:t>
      </w:r>
    </w:p>
    <w:p w14:paraId="7109820D" w14:textId="690BF9E5" w:rsidR="00DF57E8" w:rsidRDefault="00D3762B" w:rsidP="00DC5E48">
      <w:pPr>
        <w:spacing w:after="120"/>
        <w:jc w:val="center"/>
        <w:rPr>
          <w:bCs/>
          <w:sz w:val="26"/>
          <w:szCs w:val="26"/>
        </w:rPr>
      </w:pPr>
      <w:r w:rsidRPr="00E57C86">
        <w:rPr>
          <w:bCs/>
          <w:sz w:val="26"/>
          <w:szCs w:val="26"/>
        </w:rPr>
        <w:lastRenderedPageBreak/>
        <w:t>Таблица 1.3.</w:t>
      </w:r>
      <w:r w:rsidR="00185B82">
        <w:rPr>
          <w:bCs/>
          <w:sz w:val="26"/>
          <w:szCs w:val="26"/>
        </w:rPr>
        <w:t>1</w:t>
      </w:r>
      <w:r w:rsidRPr="00E57C86">
        <w:rPr>
          <w:bCs/>
          <w:sz w:val="26"/>
          <w:szCs w:val="26"/>
        </w:rPr>
        <w:t xml:space="preserve">. </w:t>
      </w:r>
      <w:r w:rsidR="00DF57E8" w:rsidRPr="00E57C86">
        <w:rPr>
          <w:bCs/>
          <w:sz w:val="26"/>
          <w:szCs w:val="26"/>
        </w:rPr>
        <w:t>Характеристика тепловых сетей теплоснабжающ</w:t>
      </w:r>
      <w:r w:rsidR="00DF57E8">
        <w:rPr>
          <w:bCs/>
          <w:sz w:val="26"/>
          <w:szCs w:val="26"/>
        </w:rPr>
        <w:t>ей</w:t>
      </w:r>
      <w:r w:rsidR="00DF57E8" w:rsidRPr="00E57C86">
        <w:rPr>
          <w:bCs/>
          <w:sz w:val="26"/>
          <w:szCs w:val="26"/>
        </w:rPr>
        <w:t xml:space="preserve"> организаци</w:t>
      </w:r>
      <w:r w:rsidR="00DF57E8">
        <w:rPr>
          <w:bCs/>
          <w:sz w:val="26"/>
          <w:szCs w:val="26"/>
        </w:rPr>
        <w:t xml:space="preserve">и </w:t>
      </w:r>
      <w:r w:rsidR="00E56344" w:rsidRPr="00E56344">
        <w:rPr>
          <w:bCs/>
          <w:sz w:val="26"/>
          <w:szCs w:val="26"/>
        </w:rPr>
        <w:t>МУП «Сервисбыт»</w:t>
      </w:r>
      <w:r w:rsidR="00DC5E48">
        <w:rPr>
          <w:bCs/>
          <w:sz w:val="26"/>
          <w:szCs w:val="26"/>
        </w:rPr>
        <w:t>.</w:t>
      </w:r>
    </w:p>
    <w:tbl>
      <w:tblPr>
        <w:tblW w:w="15747" w:type="dxa"/>
        <w:tblCellMar>
          <w:left w:w="28" w:type="dxa"/>
          <w:right w:w="28" w:type="dxa"/>
        </w:tblCellMar>
        <w:tblLook w:val="04A0" w:firstRow="1" w:lastRow="0" w:firstColumn="1" w:lastColumn="0" w:noHBand="0" w:noVBand="1"/>
      </w:tblPr>
      <w:tblGrid>
        <w:gridCol w:w="3397"/>
        <w:gridCol w:w="1068"/>
        <w:gridCol w:w="1278"/>
        <w:gridCol w:w="1371"/>
        <w:gridCol w:w="1104"/>
        <w:gridCol w:w="1108"/>
        <w:gridCol w:w="737"/>
        <w:gridCol w:w="934"/>
        <w:gridCol w:w="934"/>
        <w:gridCol w:w="982"/>
        <w:gridCol w:w="889"/>
        <w:gridCol w:w="1002"/>
        <w:gridCol w:w="943"/>
      </w:tblGrid>
      <w:tr w:rsidR="00DF57E8" w:rsidRPr="005F5D7D" w14:paraId="13F7F2EB"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hideMark/>
          </w:tcPr>
          <w:p w14:paraId="14CF22E3" w14:textId="77777777" w:rsidR="00DF57E8" w:rsidRPr="0073424B" w:rsidRDefault="00DF57E8" w:rsidP="006B27C8">
            <w:pPr>
              <w:suppressAutoHyphens w:val="0"/>
              <w:jc w:val="center"/>
              <w:rPr>
                <w:rFonts w:eastAsia="Times New Roman"/>
                <w:bCs/>
                <w:color w:val="000000"/>
                <w:szCs w:val="24"/>
                <w:lang w:eastAsia="ru-RU"/>
              </w:rPr>
            </w:pPr>
            <w:r w:rsidRPr="0073424B">
              <w:rPr>
                <w:rFonts w:eastAsia="Times New Roman"/>
                <w:bCs/>
                <w:color w:val="000000"/>
                <w:szCs w:val="24"/>
                <w:lang w:eastAsia="ru-RU"/>
              </w:rPr>
              <w:t>Наименование котельной, участок теплосетей</w:t>
            </w:r>
          </w:p>
        </w:tc>
        <w:tc>
          <w:tcPr>
            <w:tcW w:w="1068" w:type="dxa"/>
            <w:tcBorders>
              <w:top w:val="single" w:sz="4" w:space="0" w:color="auto"/>
              <w:left w:val="nil"/>
              <w:bottom w:val="single" w:sz="4" w:space="0" w:color="auto"/>
              <w:right w:val="single" w:sz="4" w:space="0" w:color="auto"/>
            </w:tcBorders>
            <w:hideMark/>
          </w:tcPr>
          <w:p w14:paraId="697A232C" w14:textId="77777777" w:rsidR="00DF57E8" w:rsidRPr="008618F5" w:rsidRDefault="00DF57E8" w:rsidP="006B27C8">
            <w:pPr>
              <w:suppressAutoHyphens w:val="0"/>
              <w:jc w:val="center"/>
              <w:rPr>
                <w:rFonts w:eastAsia="Times New Roman"/>
                <w:color w:val="000000"/>
                <w:lang w:eastAsia="ru-RU"/>
              </w:rPr>
            </w:pPr>
            <w:r w:rsidRPr="008618F5">
              <w:rPr>
                <w:rFonts w:eastAsia="Times New Roman"/>
                <w:color w:val="000000"/>
                <w:sz w:val="22"/>
                <w:lang w:eastAsia="ru-RU"/>
              </w:rPr>
              <w:t>Наружный  диаметр,</w:t>
            </w:r>
          </w:p>
        </w:tc>
        <w:tc>
          <w:tcPr>
            <w:tcW w:w="1278" w:type="dxa"/>
            <w:tcBorders>
              <w:top w:val="single" w:sz="4" w:space="0" w:color="auto"/>
              <w:left w:val="nil"/>
              <w:bottom w:val="single" w:sz="4" w:space="0" w:color="auto"/>
              <w:right w:val="single" w:sz="4" w:space="0" w:color="auto"/>
            </w:tcBorders>
            <w:hideMark/>
          </w:tcPr>
          <w:p w14:paraId="0DA43E7B" w14:textId="77777777" w:rsidR="00DF57E8" w:rsidRPr="008618F5" w:rsidRDefault="00DF57E8" w:rsidP="006B27C8">
            <w:pPr>
              <w:suppressAutoHyphens w:val="0"/>
              <w:jc w:val="center"/>
              <w:rPr>
                <w:rFonts w:eastAsia="Times New Roman"/>
                <w:color w:val="000000"/>
                <w:lang w:eastAsia="ru-RU"/>
              </w:rPr>
            </w:pPr>
            <w:r w:rsidRPr="008618F5">
              <w:rPr>
                <w:rFonts w:eastAsia="Times New Roman"/>
                <w:color w:val="000000"/>
                <w:sz w:val="22"/>
                <w:lang w:eastAsia="ru-RU"/>
              </w:rPr>
              <w:t>Протяжен-ность сетей</w:t>
            </w:r>
          </w:p>
        </w:tc>
        <w:tc>
          <w:tcPr>
            <w:tcW w:w="1371" w:type="dxa"/>
            <w:tcBorders>
              <w:top w:val="single" w:sz="4" w:space="0" w:color="auto"/>
              <w:left w:val="nil"/>
              <w:bottom w:val="single" w:sz="4" w:space="0" w:color="auto"/>
              <w:right w:val="single" w:sz="4" w:space="0" w:color="auto"/>
            </w:tcBorders>
            <w:hideMark/>
          </w:tcPr>
          <w:p w14:paraId="70FDB2F2" w14:textId="77777777" w:rsidR="00DF57E8" w:rsidRPr="008618F5" w:rsidRDefault="00DF57E8" w:rsidP="006B27C8">
            <w:pPr>
              <w:suppressAutoHyphens w:val="0"/>
              <w:jc w:val="center"/>
              <w:rPr>
                <w:rFonts w:eastAsia="Times New Roman"/>
                <w:color w:val="000000"/>
                <w:lang w:eastAsia="ru-RU"/>
              </w:rPr>
            </w:pPr>
            <w:r w:rsidRPr="008618F5">
              <w:rPr>
                <w:rFonts w:eastAsia="Times New Roman"/>
                <w:color w:val="000000"/>
                <w:sz w:val="22"/>
                <w:lang w:eastAsia="ru-RU"/>
              </w:rPr>
              <w:t>Тип прокладки</w:t>
            </w:r>
          </w:p>
        </w:tc>
        <w:tc>
          <w:tcPr>
            <w:tcW w:w="1104" w:type="dxa"/>
            <w:tcBorders>
              <w:top w:val="single" w:sz="4" w:space="0" w:color="auto"/>
              <w:left w:val="nil"/>
              <w:bottom w:val="single" w:sz="4" w:space="0" w:color="auto"/>
              <w:right w:val="single" w:sz="4" w:space="0" w:color="auto"/>
            </w:tcBorders>
            <w:hideMark/>
          </w:tcPr>
          <w:p w14:paraId="4FC6EBF1" w14:textId="77777777" w:rsidR="00DF57E8" w:rsidRPr="00EB20DD" w:rsidRDefault="00DF57E8" w:rsidP="006B27C8">
            <w:pPr>
              <w:suppressAutoHyphens w:val="0"/>
              <w:jc w:val="center"/>
              <w:rPr>
                <w:rFonts w:eastAsia="Times New Roman"/>
                <w:color w:val="000000"/>
                <w:lang w:eastAsia="ru-RU"/>
              </w:rPr>
            </w:pPr>
            <w:r w:rsidRPr="00EB20DD">
              <w:rPr>
                <w:color w:val="000000"/>
                <w:sz w:val="22"/>
              </w:rPr>
              <w:t>Материал теплоизо-ляции</w:t>
            </w:r>
          </w:p>
        </w:tc>
        <w:tc>
          <w:tcPr>
            <w:tcW w:w="1108" w:type="dxa"/>
            <w:tcBorders>
              <w:top w:val="single" w:sz="4" w:space="0" w:color="auto"/>
              <w:left w:val="nil"/>
              <w:bottom w:val="single" w:sz="4" w:space="0" w:color="auto"/>
              <w:right w:val="single" w:sz="4" w:space="0" w:color="auto"/>
            </w:tcBorders>
          </w:tcPr>
          <w:p w14:paraId="1D566A79" w14:textId="77777777" w:rsidR="00DF57E8" w:rsidRPr="008618F5" w:rsidRDefault="00DF57E8" w:rsidP="006B27C8">
            <w:pPr>
              <w:suppressAutoHyphens w:val="0"/>
              <w:jc w:val="center"/>
              <w:rPr>
                <w:rFonts w:eastAsia="Times New Roman"/>
                <w:color w:val="000000"/>
                <w:lang w:eastAsia="ru-RU"/>
              </w:rPr>
            </w:pPr>
            <w:r w:rsidRPr="008618F5">
              <w:rPr>
                <w:rFonts w:eastAsia="Times New Roman"/>
                <w:color w:val="000000"/>
                <w:sz w:val="22"/>
                <w:lang w:eastAsia="ru-RU"/>
              </w:rPr>
              <w:t>Год ввода в экспл.</w:t>
            </w:r>
          </w:p>
        </w:tc>
        <w:tc>
          <w:tcPr>
            <w:tcW w:w="737" w:type="dxa"/>
            <w:tcBorders>
              <w:top w:val="single" w:sz="4" w:space="0" w:color="auto"/>
              <w:left w:val="nil"/>
              <w:bottom w:val="single" w:sz="4" w:space="0" w:color="auto"/>
              <w:right w:val="single" w:sz="4" w:space="0" w:color="auto"/>
            </w:tcBorders>
            <w:vAlign w:val="center"/>
          </w:tcPr>
          <w:p w14:paraId="173F6958"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Объем тепло-</w:t>
            </w:r>
          </w:p>
          <w:p w14:paraId="76B91016"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сетей,</w:t>
            </w:r>
          </w:p>
        </w:tc>
        <w:tc>
          <w:tcPr>
            <w:tcW w:w="934" w:type="dxa"/>
            <w:tcBorders>
              <w:top w:val="single" w:sz="4" w:space="0" w:color="auto"/>
              <w:left w:val="nil"/>
              <w:bottom w:val="single" w:sz="4" w:space="0" w:color="auto"/>
              <w:right w:val="single" w:sz="4" w:space="0" w:color="auto"/>
            </w:tcBorders>
            <w:vAlign w:val="center"/>
          </w:tcPr>
          <w:p w14:paraId="34AB01E5"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Потери теплоно-сителя</w:t>
            </w:r>
          </w:p>
        </w:tc>
        <w:tc>
          <w:tcPr>
            <w:tcW w:w="934" w:type="dxa"/>
            <w:tcBorders>
              <w:top w:val="single" w:sz="4" w:space="0" w:color="auto"/>
              <w:left w:val="nil"/>
              <w:bottom w:val="single" w:sz="4" w:space="0" w:color="auto"/>
              <w:right w:val="single" w:sz="4" w:space="0" w:color="auto"/>
            </w:tcBorders>
            <w:vAlign w:val="center"/>
          </w:tcPr>
          <w:p w14:paraId="1F74893B"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Потери с теплоно-сителем</w:t>
            </w:r>
          </w:p>
        </w:tc>
        <w:tc>
          <w:tcPr>
            <w:tcW w:w="982" w:type="dxa"/>
            <w:tcBorders>
              <w:top w:val="single" w:sz="4" w:space="0" w:color="auto"/>
              <w:left w:val="nil"/>
              <w:bottom w:val="single" w:sz="4" w:space="0" w:color="auto"/>
              <w:right w:val="single" w:sz="4" w:space="0" w:color="auto"/>
            </w:tcBorders>
            <w:vAlign w:val="center"/>
          </w:tcPr>
          <w:p w14:paraId="54C16A82"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Потери через изоляцию</w:t>
            </w:r>
          </w:p>
        </w:tc>
        <w:tc>
          <w:tcPr>
            <w:tcW w:w="889" w:type="dxa"/>
            <w:tcBorders>
              <w:top w:val="single" w:sz="4" w:space="0" w:color="auto"/>
              <w:left w:val="nil"/>
              <w:bottom w:val="single" w:sz="4" w:space="0" w:color="auto"/>
              <w:right w:val="single" w:sz="4" w:space="0" w:color="auto"/>
            </w:tcBorders>
            <w:vAlign w:val="center"/>
          </w:tcPr>
          <w:p w14:paraId="1B1FE169"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Потери всего</w:t>
            </w:r>
          </w:p>
        </w:tc>
        <w:tc>
          <w:tcPr>
            <w:tcW w:w="1002" w:type="dxa"/>
            <w:tcBorders>
              <w:top w:val="single" w:sz="4" w:space="0" w:color="auto"/>
              <w:left w:val="nil"/>
              <w:bottom w:val="single" w:sz="4" w:space="0" w:color="auto"/>
              <w:right w:val="single" w:sz="4" w:space="0" w:color="auto"/>
            </w:tcBorders>
            <w:vAlign w:val="center"/>
          </w:tcPr>
          <w:p w14:paraId="31172700"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Сумм. часовые потери</w:t>
            </w:r>
          </w:p>
        </w:tc>
        <w:tc>
          <w:tcPr>
            <w:tcW w:w="943" w:type="dxa"/>
            <w:tcBorders>
              <w:top w:val="single" w:sz="4" w:space="0" w:color="auto"/>
              <w:left w:val="nil"/>
              <w:bottom w:val="single" w:sz="4" w:space="0" w:color="auto"/>
              <w:right w:val="single" w:sz="4" w:space="0" w:color="auto"/>
            </w:tcBorders>
            <w:vAlign w:val="center"/>
          </w:tcPr>
          <w:p w14:paraId="60400B22"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Матер. хар-ка</w:t>
            </w:r>
          </w:p>
        </w:tc>
      </w:tr>
      <w:tr w:rsidR="00DF57E8" w:rsidRPr="005F5D7D" w14:paraId="63D9E3E8"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hideMark/>
          </w:tcPr>
          <w:p w14:paraId="2A2ED380" w14:textId="77777777" w:rsidR="00DF57E8" w:rsidRPr="00B21FFC" w:rsidRDefault="00DF57E8" w:rsidP="006B27C8">
            <w:pPr>
              <w:suppressAutoHyphens w:val="0"/>
              <w:jc w:val="center"/>
              <w:rPr>
                <w:rFonts w:eastAsia="Times New Roman"/>
                <w:b/>
                <w:color w:val="000000"/>
                <w:lang w:eastAsia="ru-RU"/>
              </w:rPr>
            </w:pPr>
            <w:r w:rsidRPr="00B21FFC">
              <w:rPr>
                <w:rFonts w:eastAsia="Times New Roman"/>
                <w:b/>
                <w:color w:val="000000"/>
                <w:sz w:val="22"/>
                <w:lang w:eastAsia="ru-RU"/>
              </w:rPr>
              <w:t>Котельная 13 квартала</w:t>
            </w:r>
          </w:p>
        </w:tc>
        <w:tc>
          <w:tcPr>
            <w:tcW w:w="1068" w:type="dxa"/>
            <w:tcBorders>
              <w:top w:val="single" w:sz="4" w:space="0" w:color="auto"/>
              <w:left w:val="nil"/>
              <w:bottom w:val="single" w:sz="4" w:space="0" w:color="auto"/>
              <w:right w:val="single" w:sz="4" w:space="0" w:color="auto"/>
            </w:tcBorders>
            <w:vAlign w:val="center"/>
            <w:hideMark/>
          </w:tcPr>
          <w:p w14:paraId="61749CD4" w14:textId="77777777" w:rsidR="00DF57E8" w:rsidRPr="008618F5" w:rsidRDefault="00DF57E8" w:rsidP="006B27C8">
            <w:pPr>
              <w:suppressAutoHyphens w:val="0"/>
              <w:jc w:val="center"/>
              <w:rPr>
                <w:rFonts w:eastAsia="Times New Roman"/>
                <w:color w:val="000000"/>
                <w:lang w:eastAsia="ru-RU"/>
              </w:rPr>
            </w:pPr>
            <w:r w:rsidRPr="008618F5">
              <w:rPr>
                <w:rFonts w:eastAsia="Times New Roman"/>
                <w:color w:val="000000"/>
                <w:sz w:val="22"/>
                <w:lang w:eastAsia="ru-RU"/>
              </w:rPr>
              <w:t>мм</w:t>
            </w:r>
          </w:p>
        </w:tc>
        <w:tc>
          <w:tcPr>
            <w:tcW w:w="1278" w:type="dxa"/>
            <w:tcBorders>
              <w:top w:val="single" w:sz="4" w:space="0" w:color="auto"/>
              <w:left w:val="nil"/>
              <w:bottom w:val="single" w:sz="4" w:space="0" w:color="auto"/>
              <w:right w:val="single" w:sz="4" w:space="0" w:color="auto"/>
            </w:tcBorders>
            <w:vAlign w:val="center"/>
            <w:hideMark/>
          </w:tcPr>
          <w:p w14:paraId="51B16E38" w14:textId="77777777" w:rsidR="00DF57E8" w:rsidRPr="008618F5" w:rsidRDefault="00DF57E8" w:rsidP="006B27C8">
            <w:pPr>
              <w:suppressAutoHyphens w:val="0"/>
              <w:jc w:val="center"/>
              <w:rPr>
                <w:rFonts w:eastAsia="Times New Roman"/>
                <w:b/>
                <w:bCs/>
                <w:color w:val="000000"/>
                <w:lang w:eastAsia="ru-RU"/>
              </w:rPr>
            </w:pPr>
            <w:r w:rsidRPr="008618F5">
              <w:rPr>
                <w:rFonts w:eastAsia="Times New Roman"/>
                <w:b/>
                <w:bCs/>
                <w:color w:val="000000"/>
                <w:sz w:val="22"/>
                <w:lang w:eastAsia="ru-RU"/>
              </w:rPr>
              <w:t>м</w:t>
            </w:r>
          </w:p>
        </w:tc>
        <w:tc>
          <w:tcPr>
            <w:tcW w:w="1371" w:type="dxa"/>
            <w:tcBorders>
              <w:top w:val="single" w:sz="4" w:space="0" w:color="auto"/>
              <w:left w:val="nil"/>
              <w:bottom w:val="single" w:sz="4" w:space="0" w:color="auto"/>
              <w:right w:val="single" w:sz="4" w:space="0" w:color="auto"/>
            </w:tcBorders>
            <w:vAlign w:val="center"/>
          </w:tcPr>
          <w:p w14:paraId="1EDE4831" w14:textId="77777777" w:rsidR="00DF57E8" w:rsidRDefault="00DF57E8" w:rsidP="006B27C8">
            <w:pPr>
              <w:suppressAutoHyphens w:val="0"/>
              <w:jc w:val="center"/>
              <w:rPr>
                <w:rFonts w:ascii="Arial" w:eastAsia="Times New Roman" w:hAnsi="Arial" w:cs="Arial"/>
                <w:color w:val="000000"/>
                <w:sz w:val="20"/>
                <w:szCs w:val="20"/>
                <w:lang w:eastAsia="ru-RU"/>
              </w:rPr>
            </w:pPr>
          </w:p>
        </w:tc>
        <w:tc>
          <w:tcPr>
            <w:tcW w:w="1104" w:type="dxa"/>
            <w:tcBorders>
              <w:top w:val="single" w:sz="4" w:space="0" w:color="auto"/>
              <w:left w:val="nil"/>
              <w:bottom w:val="single" w:sz="4" w:space="0" w:color="auto"/>
              <w:right w:val="single" w:sz="4" w:space="0" w:color="auto"/>
            </w:tcBorders>
            <w:vAlign w:val="center"/>
          </w:tcPr>
          <w:p w14:paraId="50843E37" w14:textId="77777777" w:rsidR="00DF57E8" w:rsidRDefault="00DF57E8" w:rsidP="006B27C8">
            <w:pPr>
              <w:jc w:val="cente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vAlign w:val="center"/>
          </w:tcPr>
          <w:p w14:paraId="7C53A994" w14:textId="77777777" w:rsidR="00DF57E8" w:rsidRDefault="00DF57E8" w:rsidP="006B27C8">
            <w:pPr>
              <w:jc w:val="center"/>
              <w:rPr>
                <w:rFonts w:ascii="Arial" w:hAnsi="Arial" w:cs="Arial"/>
                <w:color w:val="000000"/>
                <w:sz w:val="20"/>
                <w:szCs w:val="20"/>
              </w:rPr>
            </w:pPr>
          </w:p>
        </w:tc>
        <w:tc>
          <w:tcPr>
            <w:tcW w:w="737" w:type="dxa"/>
            <w:tcBorders>
              <w:top w:val="single" w:sz="4" w:space="0" w:color="auto"/>
              <w:left w:val="nil"/>
              <w:bottom w:val="single" w:sz="4" w:space="0" w:color="auto"/>
              <w:right w:val="single" w:sz="4" w:space="0" w:color="auto"/>
            </w:tcBorders>
            <w:vAlign w:val="center"/>
          </w:tcPr>
          <w:p w14:paraId="309D9EA8"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м</w:t>
            </w:r>
            <w:r w:rsidRPr="008618F5">
              <w:rPr>
                <w:rFonts w:eastAsia="Times New Roman"/>
                <w:color w:val="000000"/>
                <w:sz w:val="22"/>
                <w:vertAlign w:val="superscript"/>
                <w:lang w:eastAsia="ru-RU"/>
              </w:rPr>
              <w:t>3</w:t>
            </w:r>
          </w:p>
        </w:tc>
        <w:tc>
          <w:tcPr>
            <w:tcW w:w="934" w:type="dxa"/>
            <w:tcBorders>
              <w:top w:val="single" w:sz="4" w:space="0" w:color="auto"/>
              <w:left w:val="nil"/>
              <w:bottom w:val="single" w:sz="4" w:space="0" w:color="auto"/>
              <w:right w:val="single" w:sz="4" w:space="0" w:color="auto"/>
            </w:tcBorders>
            <w:vAlign w:val="center"/>
          </w:tcPr>
          <w:p w14:paraId="29DC71AB"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м</w:t>
            </w:r>
            <w:r w:rsidRPr="008618F5">
              <w:rPr>
                <w:rFonts w:eastAsia="Times New Roman"/>
                <w:color w:val="000000"/>
                <w:sz w:val="22"/>
                <w:vertAlign w:val="superscript"/>
                <w:lang w:eastAsia="ru-RU"/>
              </w:rPr>
              <w:t>3</w:t>
            </w:r>
          </w:p>
        </w:tc>
        <w:tc>
          <w:tcPr>
            <w:tcW w:w="934" w:type="dxa"/>
            <w:tcBorders>
              <w:top w:val="single" w:sz="4" w:space="0" w:color="auto"/>
              <w:left w:val="nil"/>
              <w:bottom w:val="single" w:sz="4" w:space="0" w:color="auto"/>
              <w:right w:val="single" w:sz="4" w:space="0" w:color="auto"/>
            </w:tcBorders>
            <w:vAlign w:val="center"/>
          </w:tcPr>
          <w:p w14:paraId="09017069"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Гкал</w:t>
            </w:r>
          </w:p>
        </w:tc>
        <w:tc>
          <w:tcPr>
            <w:tcW w:w="982" w:type="dxa"/>
            <w:tcBorders>
              <w:top w:val="single" w:sz="4" w:space="0" w:color="auto"/>
              <w:left w:val="nil"/>
              <w:bottom w:val="single" w:sz="4" w:space="0" w:color="auto"/>
              <w:right w:val="single" w:sz="4" w:space="0" w:color="auto"/>
            </w:tcBorders>
            <w:vAlign w:val="center"/>
          </w:tcPr>
          <w:p w14:paraId="174223F8" w14:textId="77777777" w:rsidR="00DF57E8" w:rsidRPr="008618F5" w:rsidRDefault="00DF57E8" w:rsidP="00B21FFC">
            <w:pPr>
              <w:jc w:val="center"/>
            </w:pPr>
            <w:r w:rsidRPr="008618F5">
              <w:rPr>
                <w:rFonts w:eastAsia="Times New Roman"/>
                <w:color w:val="000000"/>
                <w:sz w:val="22"/>
                <w:lang w:eastAsia="ru-RU"/>
              </w:rPr>
              <w:t>Гкал</w:t>
            </w:r>
          </w:p>
        </w:tc>
        <w:tc>
          <w:tcPr>
            <w:tcW w:w="889" w:type="dxa"/>
            <w:tcBorders>
              <w:top w:val="single" w:sz="4" w:space="0" w:color="auto"/>
              <w:left w:val="nil"/>
              <w:bottom w:val="single" w:sz="4" w:space="0" w:color="auto"/>
              <w:right w:val="single" w:sz="4" w:space="0" w:color="auto"/>
            </w:tcBorders>
            <w:vAlign w:val="center"/>
          </w:tcPr>
          <w:p w14:paraId="5F6AA0EE" w14:textId="77777777" w:rsidR="00DF57E8" w:rsidRPr="008618F5" w:rsidRDefault="00DF57E8" w:rsidP="00B21FFC">
            <w:pPr>
              <w:jc w:val="center"/>
            </w:pPr>
            <w:r w:rsidRPr="008618F5">
              <w:rPr>
                <w:rFonts w:eastAsia="Times New Roman"/>
                <w:color w:val="000000"/>
                <w:sz w:val="22"/>
                <w:lang w:eastAsia="ru-RU"/>
              </w:rPr>
              <w:t>Гкал</w:t>
            </w:r>
          </w:p>
        </w:tc>
        <w:tc>
          <w:tcPr>
            <w:tcW w:w="1002" w:type="dxa"/>
            <w:tcBorders>
              <w:top w:val="single" w:sz="4" w:space="0" w:color="auto"/>
              <w:left w:val="nil"/>
              <w:bottom w:val="single" w:sz="4" w:space="0" w:color="auto"/>
              <w:right w:val="single" w:sz="4" w:space="0" w:color="auto"/>
            </w:tcBorders>
            <w:vAlign w:val="center"/>
          </w:tcPr>
          <w:p w14:paraId="18ACC160"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ккал/ч</w:t>
            </w:r>
          </w:p>
        </w:tc>
        <w:tc>
          <w:tcPr>
            <w:tcW w:w="943" w:type="dxa"/>
            <w:tcBorders>
              <w:top w:val="single" w:sz="4" w:space="0" w:color="auto"/>
              <w:left w:val="nil"/>
              <w:bottom w:val="single" w:sz="4" w:space="0" w:color="auto"/>
              <w:right w:val="single" w:sz="4" w:space="0" w:color="auto"/>
            </w:tcBorders>
            <w:vAlign w:val="center"/>
          </w:tcPr>
          <w:p w14:paraId="36833D78" w14:textId="77777777" w:rsidR="00DF57E8" w:rsidRPr="008618F5" w:rsidRDefault="00DF57E8" w:rsidP="00B21FFC">
            <w:pPr>
              <w:suppressAutoHyphens w:val="0"/>
              <w:jc w:val="center"/>
              <w:rPr>
                <w:rFonts w:eastAsia="Times New Roman"/>
                <w:color w:val="000000"/>
                <w:lang w:eastAsia="ru-RU"/>
              </w:rPr>
            </w:pPr>
            <w:r w:rsidRPr="008618F5">
              <w:rPr>
                <w:rFonts w:eastAsia="Times New Roman"/>
                <w:color w:val="000000"/>
                <w:sz w:val="22"/>
                <w:lang w:eastAsia="ru-RU"/>
              </w:rPr>
              <w:t>м</w:t>
            </w:r>
            <w:r w:rsidRPr="008618F5">
              <w:rPr>
                <w:rFonts w:eastAsia="Times New Roman"/>
                <w:color w:val="000000"/>
                <w:sz w:val="22"/>
                <w:vertAlign w:val="superscript"/>
                <w:lang w:eastAsia="ru-RU"/>
              </w:rPr>
              <w:t>2</w:t>
            </w:r>
          </w:p>
        </w:tc>
      </w:tr>
      <w:tr w:rsidR="004B2BDE" w:rsidRPr="005F5D7D" w14:paraId="4B3E0587"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390927C7" w14:textId="77777777" w:rsidR="004B2BDE" w:rsidRDefault="004B2BDE">
            <w:pPr>
              <w:rPr>
                <w:rFonts w:ascii="Arial" w:hAnsi="Arial" w:cs="Arial"/>
                <w:color w:val="000000"/>
                <w:sz w:val="20"/>
                <w:szCs w:val="20"/>
              </w:rPr>
            </w:pPr>
            <w:r>
              <w:rPr>
                <w:rFonts w:ascii="Arial" w:hAnsi="Arial" w:cs="Arial"/>
                <w:color w:val="000000"/>
                <w:sz w:val="20"/>
                <w:szCs w:val="20"/>
              </w:rPr>
              <w:t>котельная - спорткомплекс</w:t>
            </w:r>
          </w:p>
        </w:tc>
        <w:tc>
          <w:tcPr>
            <w:tcW w:w="1068" w:type="dxa"/>
            <w:tcBorders>
              <w:top w:val="single" w:sz="4" w:space="0" w:color="auto"/>
              <w:left w:val="nil"/>
              <w:bottom w:val="single" w:sz="4" w:space="0" w:color="auto"/>
              <w:right w:val="single" w:sz="4" w:space="0" w:color="auto"/>
            </w:tcBorders>
            <w:vAlign w:val="center"/>
          </w:tcPr>
          <w:p w14:paraId="2F47D7BC"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722C03FC" w14:textId="77777777" w:rsidR="004B2BDE" w:rsidRDefault="004B2BDE">
            <w:pPr>
              <w:jc w:val="center"/>
              <w:rPr>
                <w:rFonts w:ascii="Arial" w:hAnsi="Arial" w:cs="Arial"/>
                <w:color w:val="000000"/>
                <w:sz w:val="20"/>
                <w:szCs w:val="20"/>
              </w:rPr>
            </w:pPr>
            <w:r>
              <w:rPr>
                <w:rFonts w:ascii="Arial" w:hAnsi="Arial" w:cs="Arial"/>
                <w:color w:val="000000"/>
                <w:sz w:val="20"/>
                <w:szCs w:val="20"/>
              </w:rPr>
              <w:t>338</w:t>
            </w:r>
          </w:p>
        </w:tc>
        <w:tc>
          <w:tcPr>
            <w:tcW w:w="1371" w:type="dxa"/>
            <w:tcBorders>
              <w:top w:val="single" w:sz="4" w:space="0" w:color="auto"/>
              <w:left w:val="nil"/>
              <w:bottom w:val="single" w:sz="4" w:space="0" w:color="auto"/>
              <w:right w:val="single" w:sz="4" w:space="0" w:color="auto"/>
            </w:tcBorders>
            <w:vAlign w:val="center"/>
          </w:tcPr>
          <w:p w14:paraId="1DA1DFB2"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60F80F6"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BD33A4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16F989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5,41</w:t>
            </w:r>
          </w:p>
        </w:tc>
        <w:tc>
          <w:tcPr>
            <w:tcW w:w="934" w:type="dxa"/>
            <w:tcBorders>
              <w:top w:val="single" w:sz="4" w:space="0" w:color="auto"/>
              <w:left w:val="nil"/>
              <w:bottom w:val="single" w:sz="4" w:space="0" w:color="auto"/>
              <w:right w:val="single" w:sz="4" w:space="0" w:color="auto"/>
            </w:tcBorders>
            <w:vAlign w:val="center"/>
          </w:tcPr>
          <w:p w14:paraId="613EFC1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72,68</w:t>
            </w:r>
          </w:p>
        </w:tc>
        <w:tc>
          <w:tcPr>
            <w:tcW w:w="934" w:type="dxa"/>
            <w:tcBorders>
              <w:top w:val="single" w:sz="4" w:space="0" w:color="auto"/>
              <w:left w:val="nil"/>
              <w:bottom w:val="single" w:sz="4" w:space="0" w:color="auto"/>
              <w:right w:val="single" w:sz="4" w:space="0" w:color="auto"/>
            </w:tcBorders>
            <w:vAlign w:val="center"/>
          </w:tcPr>
          <w:p w14:paraId="48596FE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3,03</w:t>
            </w:r>
          </w:p>
        </w:tc>
        <w:tc>
          <w:tcPr>
            <w:tcW w:w="982" w:type="dxa"/>
            <w:tcBorders>
              <w:top w:val="single" w:sz="4" w:space="0" w:color="auto"/>
              <w:left w:val="nil"/>
              <w:bottom w:val="single" w:sz="4" w:space="0" w:color="auto"/>
              <w:right w:val="single" w:sz="4" w:space="0" w:color="auto"/>
            </w:tcBorders>
            <w:vAlign w:val="center"/>
          </w:tcPr>
          <w:p w14:paraId="2A267BD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142,31</w:t>
            </w:r>
          </w:p>
        </w:tc>
        <w:tc>
          <w:tcPr>
            <w:tcW w:w="889" w:type="dxa"/>
            <w:tcBorders>
              <w:top w:val="single" w:sz="4" w:space="0" w:color="auto"/>
              <w:left w:val="nil"/>
              <w:bottom w:val="single" w:sz="4" w:space="0" w:color="auto"/>
              <w:right w:val="single" w:sz="4" w:space="0" w:color="auto"/>
            </w:tcBorders>
            <w:vAlign w:val="center"/>
          </w:tcPr>
          <w:p w14:paraId="216A6E5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145,34</w:t>
            </w:r>
          </w:p>
        </w:tc>
        <w:tc>
          <w:tcPr>
            <w:tcW w:w="1002" w:type="dxa"/>
            <w:tcBorders>
              <w:top w:val="single" w:sz="4" w:space="0" w:color="auto"/>
              <w:left w:val="nil"/>
              <w:bottom w:val="single" w:sz="4" w:space="0" w:color="auto"/>
              <w:right w:val="single" w:sz="4" w:space="0" w:color="auto"/>
            </w:tcBorders>
            <w:vAlign w:val="center"/>
          </w:tcPr>
          <w:p w14:paraId="0B176A5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27035,10</w:t>
            </w:r>
          </w:p>
        </w:tc>
        <w:tc>
          <w:tcPr>
            <w:tcW w:w="943" w:type="dxa"/>
            <w:tcBorders>
              <w:top w:val="single" w:sz="4" w:space="0" w:color="auto"/>
              <w:left w:val="nil"/>
              <w:bottom w:val="single" w:sz="4" w:space="0" w:color="auto"/>
              <w:right w:val="single" w:sz="4" w:space="0" w:color="auto"/>
            </w:tcBorders>
            <w:vAlign w:val="center"/>
          </w:tcPr>
          <w:p w14:paraId="1C56DBE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73,01</w:t>
            </w:r>
          </w:p>
        </w:tc>
      </w:tr>
      <w:tr w:rsidR="004B2BDE" w:rsidRPr="005F5D7D" w14:paraId="6B7E9B6B"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2566EE20" w14:textId="77777777" w:rsidR="004B2BDE" w:rsidRDefault="004B2BDE">
            <w:pPr>
              <w:rPr>
                <w:rFonts w:ascii="Arial" w:hAnsi="Arial" w:cs="Arial"/>
                <w:color w:val="000000"/>
                <w:sz w:val="20"/>
                <w:szCs w:val="20"/>
              </w:rPr>
            </w:pPr>
            <w:r>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vAlign w:val="center"/>
          </w:tcPr>
          <w:p w14:paraId="78CA128B"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7B36654A" w14:textId="77777777" w:rsidR="004B2BDE" w:rsidRDefault="004B2BDE">
            <w:pPr>
              <w:jc w:val="center"/>
              <w:rPr>
                <w:rFonts w:ascii="Arial" w:hAnsi="Arial" w:cs="Arial"/>
                <w:color w:val="000000"/>
                <w:sz w:val="20"/>
                <w:szCs w:val="20"/>
              </w:rPr>
            </w:pPr>
            <w:r>
              <w:rPr>
                <w:rFonts w:ascii="Arial" w:hAnsi="Arial" w:cs="Arial"/>
                <w:color w:val="000000"/>
                <w:sz w:val="20"/>
                <w:szCs w:val="20"/>
              </w:rPr>
              <w:t>27</w:t>
            </w:r>
          </w:p>
        </w:tc>
        <w:tc>
          <w:tcPr>
            <w:tcW w:w="1371" w:type="dxa"/>
            <w:tcBorders>
              <w:top w:val="single" w:sz="4" w:space="0" w:color="auto"/>
              <w:left w:val="nil"/>
              <w:bottom w:val="single" w:sz="4" w:space="0" w:color="auto"/>
              <w:right w:val="single" w:sz="4" w:space="0" w:color="auto"/>
            </w:tcBorders>
            <w:vAlign w:val="center"/>
          </w:tcPr>
          <w:p w14:paraId="70D8BF64"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63354B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A46C8C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891464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0,43</w:t>
            </w:r>
          </w:p>
        </w:tc>
        <w:tc>
          <w:tcPr>
            <w:tcW w:w="934" w:type="dxa"/>
            <w:tcBorders>
              <w:top w:val="single" w:sz="4" w:space="0" w:color="auto"/>
              <w:left w:val="nil"/>
              <w:bottom w:val="single" w:sz="4" w:space="0" w:color="auto"/>
              <w:right w:val="single" w:sz="4" w:space="0" w:color="auto"/>
            </w:tcBorders>
            <w:vAlign w:val="center"/>
          </w:tcPr>
          <w:p w14:paraId="0841A5F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5,81</w:t>
            </w:r>
          </w:p>
        </w:tc>
        <w:tc>
          <w:tcPr>
            <w:tcW w:w="934" w:type="dxa"/>
            <w:tcBorders>
              <w:top w:val="single" w:sz="4" w:space="0" w:color="auto"/>
              <w:left w:val="nil"/>
              <w:bottom w:val="single" w:sz="4" w:space="0" w:color="auto"/>
              <w:right w:val="single" w:sz="4" w:space="0" w:color="auto"/>
            </w:tcBorders>
            <w:vAlign w:val="center"/>
          </w:tcPr>
          <w:p w14:paraId="59882FC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center"/>
          </w:tcPr>
          <w:p w14:paraId="589E7AC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11,37</w:t>
            </w:r>
          </w:p>
        </w:tc>
        <w:tc>
          <w:tcPr>
            <w:tcW w:w="889" w:type="dxa"/>
            <w:tcBorders>
              <w:top w:val="single" w:sz="4" w:space="0" w:color="auto"/>
              <w:left w:val="nil"/>
              <w:bottom w:val="single" w:sz="4" w:space="0" w:color="auto"/>
              <w:right w:val="single" w:sz="4" w:space="0" w:color="auto"/>
            </w:tcBorders>
            <w:vAlign w:val="center"/>
          </w:tcPr>
          <w:p w14:paraId="52D8093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11,61</w:t>
            </w:r>
          </w:p>
        </w:tc>
        <w:tc>
          <w:tcPr>
            <w:tcW w:w="1002" w:type="dxa"/>
            <w:tcBorders>
              <w:top w:val="single" w:sz="4" w:space="0" w:color="auto"/>
              <w:left w:val="nil"/>
              <w:bottom w:val="single" w:sz="4" w:space="0" w:color="auto"/>
              <w:right w:val="single" w:sz="4" w:space="0" w:color="auto"/>
            </w:tcBorders>
            <w:vAlign w:val="center"/>
          </w:tcPr>
          <w:p w14:paraId="44E576C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2159,61</w:t>
            </w:r>
          </w:p>
        </w:tc>
        <w:tc>
          <w:tcPr>
            <w:tcW w:w="943" w:type="dxa"/>
            <w:tcBorders>
              <w:top w:val="single" w:sz="4" w:space="0" w:color="auto"/>
              <w:left w:val="nil"/>
              <w:bottom w:val="single" w:sz="4" w:space="0" w:color="auto"/>
              <w:right w:val="single" w:sz="4" w:space="0" w:color="auto"/>
            </w:tcBorders>
            <w:vAlign w:val="center"/>
          </w:tcPr>
          <w:p w14:paraId="320B02F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5,83</w:t>
            </w:r>
          </w:p>
        </w:tc>
      </w:tr>
      <w:tr w:rsidR="004B2BDE" w:rsidRPr="005F5D7D" w14:paraId="58097ACF"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31D4D35" w14:textId="77777777" w:rsidR="004B2BDE" w:rsidRDefault="004B2BDE">
            <w:pPr>
              <w:rPr>
                <w:rFonts w:ascii="Arial" w:hAnsi="Arial" w:cs="Arial"/>
                <w:color w:val="000000"/>
                <w:sz w:val="20"/>
                <w:szCs w:val="20"/>
              </w:rPr>
            </w:pPr>
            <w:r>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vAlign w:val="center"/>
          </w:tcPr>
          <w:p w14:paraId="4627D57A"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01358077" w14:textId="77777777" w:rsidR="004B2BDE" w:rsidRDefault="004B2BDE">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vAlign w:val="center"/>
          </w:tcPr>
          <w:p w14:paraId="7C8E1238"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15DE90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AC097B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98924E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0,80</w:t>
            </w:r>
          </w:p>
        </w:tc>
        <w:tc>
          <w:tcPr>
            <w:tcW w:w="934" w:type="dxa"/>
            <w:tcBorders>
              <w:top w:val="single" w:sz="4" w:space="0" w:color="auto"/>
              <w:left w:val="nil"/>
              <w:bottom w:val="single" w:sz="4" w:space="0" w:color="auto"/>
              <w:right w:val="single" w:sz="4" w:space="0" w:color="auto"/>
            </w:tcBorders>
            <w:vAlign w:val="center"/>
          </w:tcPr>
          <w:p w14:paraId="6D5A124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10,75</w:t>
            </w:r>
          </w:p>
        </w:tc>
        <w:tc>
          <w:tcPr>
            <w:tcW w:w="934" w:type="dxa"/>
            <w:tcBorders>
              <w:top w:val="single" w:sz="4" w:space="0" w:color="auto"/>
              <w:left w:val="nil"/>
              <w:bottom w:val="single" w:sz="4" w:space="0" w:color="auto"/>
              <w:right w:val="single" w:sz="4" w:space="0" w:color="auto"/>
            </w:tcBorders>
            <w:vAlign w:val="center"/>
          </w:tcPr>
          <w:p w14:paraId="337B1B0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0,45</w:t>
            </w:r>
          </w:p>
        </w:tc>
        <w:tc>
          <w:tcPr>
            <w:tcW w:w="982" w:type="dxa"/>
            <w:tcBorders>
              <w:top w:val="single" w:sz="4" w:space="0" w:color="auto"/>
              <w:left w:val="nil"/>
              <w:bottom w:val="single" w:sz="4" w:space="0" w:color="auto"/>
              <w:right w:val="single" w:sz="4" w:space="0" w:color="auto"/>
            </w:tcBorders>
            <w:vAlign w:val="center"/>
          </w:tcPr>
          <w:p w14:paraId="14C7FC0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21,05</w:t>
            </w:r>
          </w:p>
        </w:tc>
        <w:tc>
          <w:tcPr>
            <w:tcW w:w="889" w:type="dxa"/>
            <w:tcBorders>
              <w:top w:val="single" w:sz="4" w:space="0" w:color="auto"/>
              <w:left w:val="nil"/>
              <w:bottom w:val="single" w:sz="4" w:space="0" w:color="auto"/>
              <w:right w:val="single" w:sz="4" w:space="0" w:color="auto"/>
            </w:tcBorders>
            <w:vAlign w:val="center"/>
          </w:tcPr>
          <w:p w14:paraId="571BC23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21,50</w:t>
            </w:r>
          </w:p>
        </w:tc>
        <w:tc>
          <w:tcPr>
            <w:tcW w:w="1002" w:type="dxa"/>
            <w:tcBorders>
              <w:top w:val="single" w:sz="4" w:space="0" w:color="auto"/>
              <w:left w:val="nil"/>
              <w:bottom w:val="single" w:sz="4" w:space="0" w:color="auto"/>
              <w:right w:val="single" w:sz="4" w:space="0" w:color="auto"/>
            </w:tcBorders>
            <w:vAlign w:val="center"/>
          </w:tcPr>
          <w:p w14:paraId="5EF6FB5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3999,28</w:t>
            </w:r>
          </w:p>
        </w:tc>
        <w:tc>
          <w:tcPr>
            <w:tcW w:w="943" w:type="dxa"/>
            <w:tcBorders>
              <w:top w:val="single" w:sz="4" w:space="0" w:color="auto"/>
              <w:left w:val="nil"/>
              <w:bottom w:val="single" w:sz="4" w:space="0" w:color="auto"/>
              <w:right w:val="single" w:sz="4" w:space="0" w:color="auto"/>
            </w:tcBorders>
            <w:vAlign w:val="center"/>
          </w:tcPr>
          <w:p w14:paraId="441440D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10,80</w:t>
            </w:r>
          </w:p>
        </w:tc>
      </w:tr>
      <w:tr w:rsidR="004B2BDE" w:rsidRPr="005F5D7D" w14:paraId="25B72A17"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EB94231" w14:textId="77777777" w:rsidR="004B2BDE" w:rsidRDefault="004B2BDE">
            <w:pPr>
              <w:rPr>
                <w:rFonts w:ascii="Arial" w:hAnsi="Arial" w:cs="Arial"/>
                <w:color w:val="000000"/>
                <w:sz w:val="20"/>
                <w:szCs w:val="20"/>
              </w:rPr>
            </w:pPr>
            <w:r>
              <w:rPr>
                <w:rFonts w:ascii="Arial" w:hAnsi="Arial" w:cs="Arial"/>
                <w:color w:val="000000"/>
                <w:sz w:val="20"/>
                <w:szCs w:val="20"/>
              </w:rPr>
              <w:t>УТ-2 - ж/д ул. Б. Советская, 41</w:t>
            </w:r>
          </w:p>
        </w:tc>
        <w:tc>
          <w:tcPr>
            <w:tcW w:w="1068" w:type="dxa"/>
            <w:tcBorders>
              <w:top w:val="single" w:sz="4" w:space="0" w:color="auto"/>
              <w:left w:val="nil"/>
              <w:bottom w:val="single" w:sz="4" w:space="0" w:color="auto"/>
              <w:right w:val="single" w:sz="4" w:space="0" w:color="auto"/>
            </w:tcBorders>
            <w:vAlign w:val="center"/>
          </w:tcPr>
          <w:p w14:paraId="242D60B1"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7BE328C2" w14:textId="77777777" w:rsidR="004B2BDE" w:rsidRDefault="004B2BDE">
            <w:pPr>
              <w:jc w:val="center"/>
              <w:rPr>
                <w:rFonts w:ascii="Arial" w:hAnsi="Arial" w:cs="Arial"/>
                <w:color w:val="000000"/>
                <w:sz w:val="20"/>
                <w:szCs w:val="20"/>
              </w:rPr>
            </w:pPr>
            <w:r>
              <w:rPr>
                <w:rFonts w:ascii="Arial" w:hAnsi="Arial" w:cs="Arial"/>
                <w:color w:val="000000"/>
                <w:sz w:val="20"/>
                <w:szCs w:val="20"/>
              </w:rPr>
              <w:t>18</w:t>
            </w:r>
          </w:p>
        </w:tc>
        <w:tc>
          <w:tcPr>
            <w:tcW w:w="1371" w:type="dxa"/>
            <w:tcBorders>
              <w:top w:val="single" w:sz="4" w:space="0" w:color="auto"/>
              <w:left w:val="nil"/>
              <w:bottom w:val="single" w:sz="4" w:space="0" w:color="auto"/>
              <w:right w:val="single" w:sz="4" w:space="0" w:color="auto"/>
            </w:tcBorders>
            <w:vAlign w:val="center"/>
          </w:tcPr>
          <w:p w14:paraId="549F9F19"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AA76F68"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4699CC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2B080B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0,07</w:t>
            </w:r>
          </w:p>
        </w:tc>
        <w:tc>
          <w:tcPr>
            <w:tcW w:w="934" w:type="dxa"/>
            <w:tcBorders>
              <w:top w:val="single" w:sz="4" w:space="0" w:color="auto"/>
              <w:left w:val="nil"/>
              <w:bottom w:val="single" w:sz="4" w:space="0" w:color="auto"/>
              <w:right w:val="single" w:sz="4" w:space="0" w:color="auto"/>
            </w:tcBorders>
            <w:vAlign w:val="center"/>
          </w:tcPr>
          <w:p w14:paraId="7847DBE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0,97</w:t>
            </w:r>
          </w:p>
        </w:tc>
        <w:tc>
          <w:tcPr>
            <w:tcW w:w="934" w:type="dxa"/>
            <w:tcBorders>
              <w:top w:val="single" w:sz="4" w:space="0" w:color="auto"/>
              <w:left w:val="nil"/>
              <w:bottom w:val="single" w:sz="4" w:space="0" w:color="auto"/>
              <w:right w:val="single" w:sz="4" w:space="0" w:color="auto"/>
            </w:tcBorders>
            <w:vAlign w:val="center"/>
          </w:tcPr>
          <w:p w14:paraId="77CD0A4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1011523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5,16</w:t>
            </w:r>
          </w:p>
        </w:tc>
        <w:tc>
          <w:tcPr>
            <w:tcW w:w="889" w:type="dxa"/>
            <w:tcBorders>
              <w:top w:val="single" w:sz="4" w:space="0" w:color="auto"/>
              <w:left w:val="nil"/>
              <w:bottom w:val="single" w:sz="4" w:space="0" w:color="auto"/>
              <w:right w:val="single" w:sz="4" w:space="0" w:color="auto"/>
            </w:tcBorders>
            <w:vAlign w:val="center"/>
          </w:tcPr>
          <w:p w14:paraId="038CCA6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5,20</w:t>
            </w:r>
          </w:p>
        </w:tc>
        <w:tc>
          <w:tcPr>
            <w:tcW w:w="1002" w:type="dxa"/>
            <w:tcBorders>
              <w:top w:val="single" w:sz="4" w:space="0" w:color="auto"/>
              <w:left w:val="nil"/>
              <w:bottom w:val="single" w:sz="4" w:space="0" w:color="auto"/>
              <w:right w:val="single" w:sz="4" w:space="0" w:color="auto"/>
            </w:tcBorders>
            <w:vAlign w:val="center"/>
          </w:tcPr>
          <w:p w14:paraId="4B3D758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967,59</w:t>
            </w:r>
          </w:p>
        </w:tc>
        <w:tc>
          <w:tcPr>
            <w:tcW w:w="943" w:type="dxa"/>
            <w:tcBorders>
              <w:top w:val="single" w:sz="4" w:space="0" w:color="auto"/>
              <w:left w:val="nil"/>
              <w:bottom w:val="single" w:sz="4" w:space="0" w:color="auto"/>
              <w:right w:val="single" w:sz="4" w:space="0" w:color="auto"/>
            </w:tcBorders>
            <w:vAlign w:val="center"/>
          </w:tcPr>
          <w:p w14:paraId="0FD2D16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2,05</w:t>
            </w:r>
          </w:p>
        </w:tc>
      </w:tr>
      <w:tr w:rsidR="004B2BDE" w:rsidRPr="005F5D7D" w14:paraId="2C10D2F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ED68281" w14:textId="77777777" w:rsidR="004B2BDE" w:rsidRDefault="004B2BDE">
            <w:pPr>
              <w:rPr>
                <w:rFonts w:ascii="Arial" w:hAnsi="Arial" w:cs="Arial"/>
                <w:color w:val="000000"/>
                <w:sz w:val="20"/>
                <w:szCs w:val="20"/>
              </w:rPr>
            </w:pPr>
            <w:r>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vAlign w:val="center"/>
          </w:tcPr>
          <w:p w14:paraId="06597A04"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31AA9557" w14:textId="77777777" w:rsidR="004B2BDE" w:rsidRDefault="004B2BDE">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vAlign w:val="center"/>
          </w:tcPr>
          <w:p w14:paraId="782FF2AF"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27E19BC"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AAE2C5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6E901A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0,64</w:t>
            </w:r>
          </w:p>
        </w:tc>
        <w:tc>
          <w:tcPr>
            <w:tcW w:w="934" w:type="dxa"/>
            <w:tcBorders>
              <w:top w:val="single" w:sz="4" w:space="0" w:color="auto"/>
              <w:left w:val="nil"/>
              <w:bottom w:val="single" w:sz="4" w:space="0" w:color="auto"/>
              <w:right w:val="single" w:sz="4" w:space="0" w:color="auto"/>
            </w:tcBorders>
            <w:vAlign w:val="center"/>
          </w:tcPr>
          <w:p w14:paraId="53F0D53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8,60</w:t>
            </w:r>
          </w:p>
        </w:tc>
        <w:tc>
          <w:tcPr>
            <w:tcW w:w="934" w:type="dxa"/>
            <w:tcBorders>
              <w:top w:val="single" w:sz="4" w:space="0" w:color="auto"/>
              <w:left w:val="nil"/>
              <w:bottom w:val="single" w:sz="4" w:space="0" w:color="auto"/>
              <w:right w:val="single" w:sz="4" w:space="0" w:color="auto"/>
            </w:tcBorders>
            <w:vAlign w:val="center"/>
          </w:tcPr>
          <w:p w14:paraId="593029E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0,36</w:t>
            </w:r>
          </w:p>
        </w:tc>
        <w:tc>
          <w:tcPr>
            <w:tcW w:w="982" w:type="dxa"/>
            <w:tcBorders>
              <w:top w:val="single" w:sz="4" w:space="0" w:color="auto"/>
              <w:left w:val="nil"/>
              <w:bottom w:val="single" w:sz="4" w:space="0" w:color="auto"/>
              <w:right w:val="single" w:sz="4" w:space="0" w:color="auto"/>
            </w:tcBorders>
            <w:vAlign w:val="center"/>
          </w:tcPr>
          <w:p w14:paraId="27C50A2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16,84</w:t>
            </w:r>
          </w:p>
        </w:tc>
        <w:tc>
          <w:tcPr>
            <w:tcW w:w="889" w:type="dxa"/>
            <w:tcBorders>
              <w:top w:val="single" w:sz="4" w:space="0" w:color="auto"/>
              <w:left w:val="nil"/>
              <w:bottom w:val="single" w:sz="4" w:space="0" w:color="auto"/>
              <w:right w:val="single" w:sz="4" w:space="0" w:color="auto"/>
            </w:tcBorders>
            <w:vAlign w:val="center"/>
          </w:tcPr>
          <w:p w14:paraId="4D22E4E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17,20</w:t>
            </w:r>
          </w:p>
        </w:tc>
        <w:tc>
          <w:tcPr>
            <w:tcW w:w="1002" w:type="dxa"/>
            <w:tcBorders>
              <w:top w:val="single" w:sz="4" w:space="0" w:color="auto"/>
              <w:left w:val="nil"/>
              <w:bottom w:val="single" w:sz="4" w:space="0" w:color="auto"/>
              <w:right w:val="single" w:sz="4" w:space="0" w:color="auto"/>
            </w:tcBorders>
            <w:vAlign w:val="center"/>
          </w:tcPr>
          <w:p w14:paraId="4EB3C23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3199,42</w:t>
            </w:r>
          </w:p>
        </w:tc>
        <w:tc>
          <w:tcPr>
            <w:tcW w:w="943" w:type="dxa"/>
            <w:tcBorders>
              <w:top w:val="single" w:sz="4" w:space="0" w:color="auto"/>
              <w:left w:val="nil"/>
              <w:bottom w:val="single" w:sz="4" w:space="0" w:color="auto"/>
              <w:right w:val="single" w:sz="4" w:space="0" w:color="auto"/>
            </w:tcBorders>
            <w:vAlign w:val="center"/>
          </w:tcPr>
          <w:p w14:paraId="612D909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8,64</w:t>
            </w:r>
          </w:p>
        </w:tc>
      </w:tr>
      <w:tr w:rsidR="004B2BDE" w:rsidRPr="005F5D7D" w14:paraId="5AC79C01"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1C79121D" w14:textId="77777777" w:rsidR="004B2BDE" w:rsidRDefault="004B2BDE">
            <w:pPr>
              <w:rPr>
                <w:rFonts w:ascii="Arial" w:hAnsi="Arial" w:cs="Arial"/>
                <w:color w:val="000000"/>
                <w:sz w:val="20"/>
                <w:szCs w:val="20"/>
              </w:rPr>
            </w:pPr>
            <w:r>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vAlign w:val="center"/>
          </w:tcPr>
          <w:p w14:paraId="6BB89C9A"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245CB762" w14:textId="77777777" w:rsidR="004B2BDE" w:rsidRDefault="004B2BDE">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13F3F2C3"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10B4D33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418D86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832A9F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5AAEDAD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4,30</w:t>
            </w:r>
          </w:p>
        </w:tc>
        <w:tc>
          <w:tcPr>
            <w:tcW w:w="934" w:type="dxa"/>
            <w:tcBorders>
              <w:top w:val="single" w:sz="4" w:space="0" w:color="auto"/>
              <w:left w:val="nil"/>
              <w:bottom w:val="single" w:sz="4" w:space="0" w:color="auto"/>
              <w:right w:val="single" w:sz="4" w:space="0" w:color="auto"/>
            </w:tcBorders>
            <w:vAlign w:val="center"/>
          </w:tcPr>
          <w:p w14:paraId="010F5FB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14:paraId="45D722D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8,42</w:t>
            </w:r>
          </w:p>
        </w:tc>
        <w:tc>
          <w:tcPr>
            <w:tcW w:w="889" w:type="dxa"/>
            <w:tcBorders>
              <w:top w:val="single" w:sz="4" w:space="0" w:color="auto"/>
              <w:left w:val="nil"/>
              <w:bottom w:val="single" w:sz="4" w:space="0" w:color="auto"/>
              <w:right w:val="single" w:sz="4" w:space="0" w:color="auto"/>
            </w:tcBorders>
            <w:vAlign w:val="center"/>
          </w:tcPr>
          <w:p w14:paraId="695FFFD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8,60</w:t>
            </w:r>
          </w:p>
        </w:tc>
        <w:tc>
          <w:tcPr>
            <w:tcW w:w="1002" w:type="dxa"/>
            <w:tcBorders>
              <w:top w:val="single" w:sz="4" w:space="0" w:color="auto"/>
              <w:left w:val="nil"/>
              <w:bottom w:val="single" w:sz="4" w:space="0" w:color="auto"/>
              <w:right w:val="single" w:sz="4" w:space="0" w:color="auto"/>
            </w:tcBorders>
            <w:vAlign w:val="center"/>
          </w:tcPr>
          <w:p w14:paraId="22E61AA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1599,71</w:t>
            </w:r>
          </w:p>
        </w:tc>
        <w:tc>
          <w:tcPr>
            <w:tcW w:w="943" w:type="dxa"/>
            <w:tcBorders>
              <w:top w:val="single" w:sz="4" w:space="0" w:color="auto"/>
              <w:left w:val="nil"/>
              <w:bottom w:val="single" w:sz="4" w:space="0" w:color="auto"/>
              <w:right w:val="single" w:sz="4" w:space="0" w:color="auto"/>
            </w:tcBorders>
            <w:vAlign w:val="center"/>
          </w:tcPr>
          <w:p w14:paraId="7099E3D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4,32</w:t>
            </w:r>
          </w:p>
        </w:tc>
      </w:tr>
      <w:tr w:rsidR="004B2BDE" w:rsidRPr="005F5D7D" w14:paraId="04BF41E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36B8C2FB" w14:textId="77777777" w:rsidR="004B2BDE" w:rsidRDefault="004B2BDE">
            <w:pPr>
              <w:rPr>
                <w:rFonts w:ascii="Arial" w:hAnsi="Arial" w:cs="Arial"/>
                <w:color w:val="000000"/>
                <w:sz w:val="20"/>
                <w:szCs w:val="20"/>
              </w:rPr>
            </w:pPr>
            <w:r>
              <w:rPr>
                <w:rFonts w:ascii="Arial" w:hAnsi="Arial" w:cs="Arial"/>
                <w:color w:val="000000"/>
                <w:sz w:val="20"/>
                <w:szCs w:val="20"/>
              </w:rPr>
              <w:t>УТ-3 - УТ-4</w:t>
            </w:r>
          </w:p>
        </w:tc>
        <w:tc>
          <w:tcPr>
            <w:tcW w:w="1068" w:type="dxa"/>
            <w:tcBorders>
              <w:top w:val="single" w:sz="4" w:space="0" w:color="auto"/>
              <w:left w:val="nil"/>
              <w:bottom w:val="single" w:sz="4" w:space="0" w:color="auto"/>
              <w:right w:val="single" w:sz="4" w:space="0" w:color="auto"/>
            </w:tcBorders>
            <w:vAlign w:val="center"/>
          </w:tcPr>
          <w:p w14:paraId="691CF13F"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165FE477" w14:textId="77777777" w:rsidR="004B2BDE" w:rsidRDefault="004B2BDE">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vAlign w:val="center"/>
          </w:tcPr>
          <w:p w14:paraId="77CC7641"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9E1915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D9104C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F71283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0,80</w:t>
            </w:r>
          </w:p>
        </w:tc>
        <w:tc>
          <w:tcPr>
            <w:tcW w:w="934" w:type="dxa"/>
            <w:tcBorders>
              <w:top w:val="single" w:sz="4" w:space="0" w:color="auto"/>
              <w:left w:val="nil"/>
              <w:bottom w:val="single" w:sz="4" w:space="0" w:color="auto"/>
              <w:right w:val="single" w:sz="4" w:space="0" w:color="auto"/>
            </w:tcBorders>
            <w:vAlign w:val="center"/>
          </w:tcPr>
          <w:p w14:paraId="5320FC0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10,75</w:t>
            </w:r>
          </w:p>
        </w:tc>
        <w:tc>
          <w:tcPr>
            <w:tcW w:w="934" w:type="dxa"/>
            <w:tcBorders>
              <w:top w:val="single" w:sz="4" w:space="0" w:color="auto"/>
              <w:left w:val="nil"/>
              <w:bottom w:val="single" w:sz="4" w:space="0" w:color="auto"/>
              <w:right w:val="single" w:sz="4" w:space="0" w:color="auto"/>
            </w:tcBorders>
            <w:vAlign w:val="center"/>
          </w:tcPr>
          <w:p w14:paraId="33728DC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0,45</w:t>
            </w:r>
          </w:p>
        </w:tc>
        <w:tc>
          <w:tcPr>
            <w:tcW w:w="982" w:type="dxa"/>
            <w:tcBorders>
              <w:top w:val="single" w:sz="4" w:space="0" w:color="auto"/>
              <w:left w:val="nil"/>
              <w:bottom w:val="single" w:sz="4" w:space="0" w:color="auto"/>
              <w:right w:val="single" w:sz="4" w:space="0" w:color="auto"/>
            </w:tcBorders>
            <w:vAlign w:val="center"/>
          </w:tcPr>
          <w:p w14:paraId="4CB5422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21,05</w:t>
            </w:r>
          </w:p>
        </w:tc>
        <w:tc>
          <w:tcPr>
            <w:tcW w:w="889" w:type="dxa"/>
            <w:tcBorders>
              <w:top w:val="single" w:sz="4" w:space="0" w:color="auto"/>
              <w:left w:val="nil"/>
              <w:bottom w:val="single" w:sz="4" w:space="0" w:color="auto"/>
              <w:right w:val="single" w:sz="4" w:space="0" w:color="auto"/>
            </w:tcBorders>
            <w:vAlign w:val="center"/>
          </w:tcPr>
          <w:p w14:paraId="60B8144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21,50</w:t>
            </w:r>
          </w:p>
        </w:tc>
        <w:tc>
          <w:tcPr>
            <w:tcW w:w="1002" w:type="dxa"/>
            <w:tcBorders>
              <w:top w:val="single" w:sz="4" w:space="0" w:color="auto"/>
              <w:left w:val="nil"/>
              <w:bottom w:val="single" w:sz="4" w:space="0" w:color="auto"/>
              <w:right w:val="single" w:sz="4" w:space="0" w:color="auto"/>
            </w:tcBorders>
            <w:vAlign w:val="center"/>
          </w:tcPr>
          <w:p w14:paraId="10EFE66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3999,28</w:t>
            </w:r>
          </w:p>
        </w:tc>
        <w:tc>
          <w:tcPr>
            <w:tcW w:w="943" w:type="dxa"/>
            <w:tcBorders>
              <w:top w:val="single" w:sz="4" w:space="0" w:color="auto"/>
              <w:left w:val="nil"/>
              <w:bottom w:val="single" w:sz="4" w:space="0" w:color="auto"/>
              <w:right w:val="single" w:sz="4" w:space="0" w:color="auto"/>
            </w:tcBorders>
            <w:vAlign w:val="center"/>
          </w:tcPr>
          <w:p w14:paraId="5E65DC3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10,80</w:t>
            </w:r>
          </w:p>
        </w:tc>
      </w:tr>
      <w:tr w:rsidR="004B2BDE" w:rsidRPr="005F5D7D" w14:paraId="079ABD07"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384F9BF9" w14:textId="77777777" w:rsidR="004B2BDE" w:rsidRDefault="004B2BDE">
            <w:pPr>
              <w:rPr>
                <w:rFonts w:ascii="Arial" w:hAnsi="Arial" w:cs="Arial"/>
                <w:color w:val="000000"/>
                <w:sz w:val="20"/>
                <w:szCs w:val="20"/>
              </w:rPr>
            </w:pPr>
            <w:r>
              <w:rPr>
                <w:rFonts w:ascii="Arial" w:hAnsi="Arial" w:cs="Arial"/>
                <w:color w:val="000000"/>
                <w:sz w:val="20"/>
                <w:szCs w:val="20"/>
              </w:rPr>
              <w:t>УТ-4 - УТ-5</w:t>
            </w:r>
          </w:p>
        </w:tc>
        <w:tc>
          <w:tcPr>
            <w:tcW w:w="1068" w:type="dxa"/>
            <w:tcBorders>
              <w:top w:val="single" w:sz="4" w:space="0" w:color="auto"/>
              <w:left w:val="nil"/>
              <w:bottom w:val="single" w:sz="4" w:space="0" w:color="auto"/>
              <w:right w:val="single" w:sz="4" w:space="0" w:color="auto"/>
            </w:tcBorders>
            <w:vAlign w:val="center"/>
          </w:tcPr>
          <w:p w14:paraId="611F789F"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0F634B73" w14:textId="77777777" w:rsidR="004B2BDE" w:rsidRDefault="004B2BDE">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6F522C87"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E83284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8AC5780"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6A5961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697B492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4,30</w:t>
            </w:r>
          </w:p>
        </w:tc>
        <w:tc>
          <w:tcPr>
            <w:tcW w:w="934" w:type="dxa"/>
            <w:tcBorders>
              <w:top w:val="single" w:sz="4" w:space="0" w:color="auto"/>
              <w:left w:val="nil"/>
              <w:bottom w:val="single" w:sz="4" w:space="0" w:color="auto"/>
              <w:right w:val="single" w:sz="4" w:space="0" w:color="auto"/>
            </w:tcBorders>
            <w:vAlign w:val="center"/>
          </w:tcPr>
          <w:p w14:paraId="39B2D08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14:paraId="1BF6F06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8,42</w:t>
            </w:r>
          </w:p>
        </w:tc>
        <w:tc>
          <w:tcPr>
            <w:tcW w:w="889" w:type="dxa"/>
            <w:tcBorders>
              <w:top w:val="single" w:sz="4" w:space="0" w:color="auto"/>
              <w:left w:val="nil"/>
              <w:bottom w:val="single" w:sz="4" w:space="0" w:color="auto"/>
              <w:right w:val="single" w:sz="4" w:space="0" w:color="auto"/>
            </w:tcBorders>
            <w:vAlign w:val="center"/>
          </w:tcPr>
          <w:p w14:paraId="6B71C16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8,60</w:t>
            </w:r>
          </w:p>
        </w:tc>
        <w:tc>
          <w:tcPr>
            <w:tcW w:w="1002" w:type="dxa"/>
            <w:tcBorders>
              <w:top w:val="single" w:sz="4" w:space="0" w:color="auto"/>
              <w:left w:val="nil"/>
              <w:bottom w:val="single" w:sz="4" w:space="0" w:color="auto"/>
              <w:right w:val="single" w:sz="4" w:space="0" w:color="auto"/>
            </w:tcBorders>
            <w:vAlign w:val="center"/>
          </w:tcPr>
          <w:p w14:paraId="0615CE1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1599,71</w:t>
            </w:r>
          </w:p>
        </w:tc>
        <w:tc>
          <w:tcPr>
            <w:tcW w:w="943" w:type="dxa"/>
            <w:tcBorders>
              <w:top w:val="single" w:sz="4" w:space="0" w:color="auto"/>
              <w:left w:val="nil"/>
              <w:bottom w:val="single" w:sz="4" w:space="0" w:color="auto"/>
              <w:right w:val="single" w:sz="4" w:space="0" w:color="auto"/>
            </w:tcBorders>
            <w:vAlign w:val="center"/>
          </w:tcPr>
          <w:p w14:paraId="0D90D07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4,32</w:t>
            </w:r>
          </w:p>
        </w:tc>
      </w:tr>
      <w:tr w:rsidR="004B2BDE" w:rsidRPr="005F5D7D" w14:paraId="6253FA3B"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56526DD0" w14:textId="77777777" w:rsidR="004B2BDE" w:rsidRDefault="004B2BDE">
            <w:pPr>
              <w:rPr>
                <w:rFonts w:ascii="Arial" w:hAnsi="Arial" w:cs="Arial"/>
                <w:color w:val="000000"/>
                <w:sz w:val="20"/>
                <w:szCs w:val="20"/>
              </w:rPr>
            </w:pPr>
            <w:r>
              <w:rPr>
                <w:rFonts w:ascii="Arial" w:hAnsi="Arial" w:cs="Arial"/>
                <w:color w:val="000000"/>
                <w:sz w:val="20"/>
                <w:szCs w:val="20"/>
              </w:rPr>
              <w:t>УТ-4 - УТ-5</w:t>
            </w:r>
          </w:p>
        </w:tc>
        <w:tc>
          <w:tcPr>
            <w:tcW w:w="1068" w:type="dxa"/>
            <w:tcBorders>
              <w:top w:val="single" w:sz="4" w:space="0" w:color="auto"/>
              <w:left w:val="nil"/>
              <w:bottom w:val="single" w:sz="4" w:space="0" w:color="auto"/>
              <w:right w:val="single" w:sz="4" w:space="0" w:color="auto"/>
            </w:tcBorders>
            <w:vAlign w:val="center"/>
          </w:tcPr>
          <w:p w14:paraId="334BAE36"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79672BCD" w14:textId="77777777" w:rsidR="004B2BDE" w:rsidRDefault="004B2BDE">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vAlign w:val="center"/>
          </w:tcPr>
          <w:p w14:paraId="06083DAE"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532E666"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CBD94A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FFC639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0,80</w:t>
            </w:r>
          </w:p>
        </w:tc>
        <w:tc>
          <w:tcPr>
            <w:tcW w:w="934" w:type="dxa"/>
            <w:tcBorders>
              <w:top w:val="single" w:sz="4" w:space="0" w:color="auto"/>
              <w:left w:val="nil"/>
              <w:bottom w:val="single" w:sz="4" w:space="0" w:color="auto"/>
              <w:right w:val="single" w:sz="4" w:space="0" w:color="auto"/>
            </w:tcBorders>
            <w:vAlign w:val="center"/>
          </w:tcPr>
          <w:p w14:paraId="708690E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10,75</w:t>
            </w:r>
          </w:p>
        </w:tc>
        <w:tc>
          <w:tcPr>
            <w:tcW w:w="934" w:type="dxa"/>
            <w:tcBorders>
              <w:top w:val="single" w:sz="4" w:space="0" w:color="auto"/>
              <w:left w:val="nil"/>
              <w:bottom w:val="single" w:sz="4" w:space="0" w:color="auto"/>
              <w:right w:val="single" w:sz="4" w:space="0" w:color="auto"/>
            </w:tcBorders>
            <w:vAlign w:val="center"/>
          </w:tcPr>
          <w:p w14:paraId="75717BA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0,45</w:t>
            </w:r>
          </w:p>
        </w:tc>
        <w:tc>
          <w:tcPr>
            <w:tcW w:w="982" w:type="dxa"/>
            <w:tcBorders>
              <w:top w:val="single" w:sz="4" w:space="0" w:color="auto"/>
              <w:left w:val="nil"/>
              <w:bottom w:val="single" w:sz="4" w:space="0" w:color="auto"/>
              <w:right w:val="single" w:sz="4" w:space="0" w:color="auto"/>
            </w:tcBorders>
            <w:vAlign w:val="center"/>
          </w:tcPr>
          <w:p w14:paraId="1DA0B29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21,05</w:t>
            </w:r>
          </w:p>
        </w:tc>
        <w:tc>
          <w:tcPr>
            <w:tcW w:w="889" w:type="dxa"/>
            <w:tcBorders>
              <w:top w:val="single" w:sz="4" w:space="0" w:color="auto"/>
              <w:left w:val="nil"/>
              <w:bottom w:val="single" w:sz="4" w:space="0" w:color="auto"/>
              <w:right w:val="single" w:sz="4" w:space="0" w:color="auto"/>
            </w:tcBorders>
            <w:vAlign w:val="center"/>
          </w:tcPr>
          <w:p w14:paraId="38F13D3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21,50</w:t>
            </w:r>
          </w:p>
        </w:tc>
        <w:tc>
          <w:tcPr>
            <w:tcW w:w="1002" w:type="dxa"/>
            <w:tcBorders>
              <w:top w:val="single" w:sz="4" w:space="0" w:color="auto"/>
              <w:left w:val="nil"/>
              <w:bottom w:val="single" w:sz="4" w:space="0" w:color="auto"/>
              <w:right w:val="single" w:sz="4" w:space="0" w:color="auto"/>
            </w:tcBorders>
            <w:vAlign w:val="center"/>
          </w:tcPr>
          <w:p w14:paraId="19C6AE2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3999,28</w:t>
            </w:r>
          </w:p>
        </w:tc>
        <w:tc>
          <w:tcPr>
            <w:tcW w:w="943" w:type="dxa"/>
            <w:tcBorders>
              <w:top w:val="single" w:sz="4" w:space="0" w:color="auto"/>
              <w:left w:val="nil"/>
              <w:bottom w:val="single" w:sz="4" w:space="0" w:color="auto"/>
              <w:right w:val="single" w:sz="4" w:space="0" w:color="auto"/>
            </w:tcBorders>
            <w:vAlign w:val="center"/>
          </w:tcPr>
          <w:p w14:paraId="76136D4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10,80</w:t>
            </w:r>
          </w:p>
        </w:tc>
      </w:tr>
      <w:tr w:rsidR="004B2BDE" w:rsidRPr="005F5D7D" w14:paraId="3EA5BB0F"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4AB3A78A" w14:textId="77777777" w:rsidR="004B2BDE" w:rsidRDefault="004B2BDE">
            <w:pPr>
              <w:rPr>
                <w:rFonts w:ascii="Arial" w:hAnsi="Arial" w:cs="Arial"/>
                <w:color w:val="000000"/>
                <w:sz w:val="20"/>
                <w:szCs w:val="20"/>
              </w:rPr>
            </w:pPr>
            <w:r>
              <w:rPr>
                <w:rFonts w:ascii="Arial" w:hAnsi="Arial" w:cs="Arial"/>
                <w:color w:val="000000"/>
                <w:sz w:val="20"/>
                <w:szCs w:val="20"/>
              </w:rPr>
              <w:t>УТ-3 - ж/д ул. Б. Советская, 36</w:t>
            </w:r>
          </w:p>
        </w:tc>
        <w:tc>
          <w:tcPr>
            <w:tcW w:w="1068" w:type="dxa"/>
            <w:tcBorders>
              <w:top w:val="single" w:sz="4" w:space="0" w:color="auto"/>
              <w:left w:val="nil"/>
              <w:bottom w:val="single" w:sz="4" w:space="0" w:color="auto"/>
              <w:right w:val="single" w:sz="4" w:space="0" w:color="auto"/>
            </w:tcBorders>
            <w:vAlign w:val="center"/>
          </w:tcPr>
          <w:p w14:paraId="692F2781"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510B7FEA" w14:textId="77777777" w:rsidR="004B2BDE" w:rsidRDefault="004B2BDE">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vAlign w:val="center"/>
          </w:tcPr>
          <w:p w14:paraId="41371E1B"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A8AD37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ADE638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09D04F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0,10</w:t>
            </w:r>
          </w:p>
        </w:tc>
        <w:tc>
          <w:tcPr>
            <w:tcW w:w="934" w:type="dxa"/>
            <w:tcBorders>
              <w:top w:val="single" w:sz="4" w:space="0" w:color="auto"/>
              <w:left w:val="nil"/>
              <w:bottom w:val="single" w:sz="4" w:space="0" w:color="auto"/>
              <w:right w:val="single" w:sz="4" w:space="0" w:color="auto"/>
            </w:tcBorders>
            <w:vAlign w:val="center"/>
          </w:tcPr>
          <w:p w14:paraId="22D53AA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1,34</w:t>
            </w:r>
          </w:p>
        </w:tc>
        <w:tc>
          <w:tcPr>
            <w:tcW w:w="934" w:type="dxa"/>
            <w:tcBorders>
              <w:top w:val="single" w:sz="4" w:space="0" w:color="auto"/>
              <w:left w:val="nil"/>
              <w:bottom w:val="single" w:sz="4" w:space="0" w:color="auto"/>
              <w:right w:val="single" w:sz="4" w:space="0" w:color="auto"/>
            </w:tcBorders>
            <w:vAlign w:val="center"/>
          </w:tcPr>
          <w:p w14:paraId="6938AD6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3E603FD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7,17</w:t>
            </w:r>
          </w:p>
        </w:tc>
        <w:tc>
          <w:tcPr>
            <w:tcW w:w="889" w:type="dxa"/>
            <w:tcBorders>
              <w:top w:val="single" w:sz="4" w:space="0" w:color="auto"/>
              <w:left w:val="nil"/>
              <w:bottom w:val="single" w:sz="4" w:space="0" w:color="auto"/>
              <w:right w:val="single" w:sz="4" w:space="0" w:color="auto"/>
            </w:tcBorders>
            <w:vAlign w:val="center"/>
          </w:tcPr>
          <w:p w14:paraId="0D7EC65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7,22</w:t>
            </w:r>
          </w:p>
        </w:tc>
        <w:tc>
          <w:tcPr>
            <w:tcW w:w="1002" w:type="dxa"/>
            <w:tcBorders>
              <w:top w:val="single" w:sz="4" w:space="0" w:color="auto"/>
              <w:left w:val="nil"/>
              <w:bottom w:val="single" w:sz="4" w:space="0" w:color="auto"/>
              <w:right w:val="single" w:sz="4" w:space="0" w:color="auto"/>
            </w:tcBorders>
            <w:vAlign w:val="center"/>
          </w:tcPr>
          <w:p w14:paraId="538CF01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1343,87</w:t>
            </w:r>
          </w:p>
        </w:tc>
        <w:tc>
          <w:tcPr>
            <w:tcW w:w="943" w:type="dxa"/>
            <w:tcBorders>
              <w:top w:val="single" w:sz="4" w:space="0" w:color="auto"/>
              <w:left w:val="nil"/>
              <w:bottom w:val="single" w:sz="4" w:space="0" w:color="auto"/>
              <w:right w:val="single" w:sz="4" w:space="0" w:color="auto"/>
            </w:tcBorders>
            <w:vAlign w:val="center"/>
          </w:tcPr>
          <w:p w14:paraId="60E4A54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2,85</w:t>
            </w:r>
          </w:p>
        </w:tc>
      </w:tr>
      <w:tr w:rsidR="004B2BDE" w:rsidRPr="005F5D7D" w14:paraId="61BB1104"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7060A9C" w14:textId="77777777" w:rsidR="004B2BDE" w:rsidRDefault="004B2BDE">
            <w:pPr>
              <w:rPr>
                <w:rFonts w:ascii="Arial" w:hAnsi="Arial" w:cs="Arial"/>
                <w:color w:val="000000"/>
                <w:sz w:val="20"/>
                <w:szCs w:val="20"/>
              </w:rPr>
            </w:pPr>
            <w:r>
              <w:rPr>
                <w:rFonts w:ascii="Arial" w:hAnsi="Arial" w:cs="Arial"/>
                <w:color w:val="000000"/>
                <w:sz w:val="20"/>
                <w:szCs w:val="20"/>
              </w:rPr>
              <w:t>УТ-4 - ж/д ул. Б. Советская, 32</w:t>
            </w:r>
          </w:p>
        </w:tc>
        <w:tc>
          <w:tcPr>
            <w:tcW w:w="1068" w:type="dxa"/>
            <w:tcBorders>
              <w:top w:val="single" w:sz="4" w:space="0" w:color="auto"/>
              <w:left w:val="nil"/>
              <w:bottom w:val="single" w:sz="4" w:space="0" w:color="auto"/>
              <w:right w:val="single" w:sz="4" w:space="0" w:color="auto"/>
            </w:tcBorders>
            <w:vAlign w:val="center"/>
          </w:tcPr>
          <w:p w14:paraId="3DD1EC8C"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96C83A9"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1303CB34"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1397577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00263D1"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6BC13A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849E4F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25E2FED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1057C07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117F9C2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6797495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31E60E3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33FD4678"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6088AE87" w14:textId="77777777" w:rsidR="004B2BDE" w:rsidRDefault="004B2BDE">
            <w:pPr>
              <w:rPr>
                <w:rFonts w:ascii="Arial" w:hAnsi="Arial" w:cs="Arial"/>
                <w:color w:val="000000"/>
                <w:sz w:val="20"/>
                <w:szCs w:val="20"/>
              </w:rPr>
            </w:pPr>
            <w:r>
              <w:rPr>
                <w:rFonts w:ascii="Arial" w:hAnsi="Arial" w:cs="Arial"/>
                <w:color w:val="000000"/>
                <w:sz w:val="20"/>
                <w:szCs w:val="20"/>
              </w:rPr>
              <w:t>УТ-5 - ж/д ул. Б. Советская, 30</w:t>
            </w:r>
          </w:p>
        </w:tc>
        <w:tc>
          <w:tcPr>
            <w:tcW w:w="1068" w:type="dxa"/>
            <w:tcBorders>
              <w:top w:val="single" w:sz="4" w:space="0" w:color="auto"/>
              <w:left w:val="nil"/>
              <w:bottom w:val="single" w:sz="4" w:space="0" w:color="auto"/>
              <w:right w:val="single" w:sz="4" w:space="0" w:color="auto"/>
            </w:tcBorders>
            <w:vAlign w:val="center"/>
          </w:tcPr>
          <w:p w14:paraId="769C5658"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6A95DFC"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0A877BAB"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AA010E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9B5808E"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3118D2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35FA75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17A2AC1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56B0BAC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54FA6EF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26809BB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2EE2204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654A170B"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16853B0B" w14:textId="77777777" w:rsidR="004B2BDE" w:rsidRDefault="004B2BDE">
            <w:pPr>
              <w:rPr>
                <w:rFonts w:ascii="Arial" w:hAnsi="Arial" w:cs="Arial"/>
                <w:color w:val="000000"/>
                <w:sz w:val="20"/>
                <w:szCs w:val="20"/>
              </w:rPr>
            </w:pPr>
            <w:r>
              <w:rPr>
                <w:rFonts w:ascii="Arial" w:hAnsi="Arial" w:cs="Arial"/>
                <w:color w:val="000000"/>
                <w:sz w:val="20"/>
                <w:szCs w:val="20"/>
              </w:rPr>
              <w:t>УТ-5 - банк ул. Б. Советская, 28</w:t>
            </w:r>
          </w:p>
        </w:tc>
        <w:tc>
          <w:tcPr>
            <w:tcW w:w="1068" w:type="dxa"/>
            <w:tcBorders>
              <w:top w:val="single" w:sz="4" w:space="0" w:color="auto"/>
              <w:left w:val="nil"/>
              <w:bottom w:val="single" w:sz="4" w:space="0" w:color="auto"/>
              <w:right w:val="single" w:sz="4" w:space="0" w:color="auto"/>
            </w:tcBorders>
            <w:vAlign w:val="center"/>
          </w:tcPr>
          <w:p w14:paraId="1036D97C"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23421E46" w14:textId="77777777" w:rsidR="004B2BDE" w:rsidRDefault="004B2BDE">
            <w:pPr>
              <w:jc w:val="center"/>
              <w:rPr>
                <w:rFonts w:ascii="Arial" w:hAnsi="Arial" w:cs="Arial"/>
                <w:color w:val="000000"/>
                <w:sz w:val="20"/>
                <w:szCs w:val="20"/>
              </w:rPr>
            </w:pPr>
            <w:r>
              <w:rPr>
                <w:rFonts w:ascii="Arial" w:hAnsi="Arial" w:cs="Arial"/>
                <w:color w:val="000000"/>
                <w:sz w:val="20"/>
                <w:szCs w:val="20"/>
              </w:rPr>
              <w:t>45</w:t>
            </w:r>
          </w:p>
        </w:tc>
        <w:tc>
          <w:tcPr>
            <w:tcW w:w="1371" w:type="dxa"/>
            <w:tcBorders>
              <w:top w:val="single" w:sz="4" w:space="0" w:color="auto"/>
              <w:left w:val="nil"/>
              <w:bottom w:val="single" w:sz="4" w:space="0" w:color="auto"/>
              <w:right w:val="single" w:sz="4" w:space="0" w:color="auto"/>
            </w:tcBorders>
            <w:vAlign w:val="center"/>
          </w:tcPr>
          <w:p w14:paraId="3A902E0F"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843CBF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BF5A13E"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937BCC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7A524F3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2,42</w:t>
            </w:r>
          </w:p>
        </w:tc>
        <w:tc>
          <w:tcPr>
            <w:tcW w:w="934" w:type="dxa"/>
            <w:tcBorders>
              <w:top w:val="single" w:sz="4" w:space="0" w:color="auto"/>
              <w:left w:val="nil"/>
              <w:bottom w:val="single" w:sz="4" w:space="0" w:color="auto"/>
              <w:right w:val="single" w:sz="4" w:space="0" w:color="auto"/>
            </w:tcBorders>
            <w:vAlign w:val="center"/>
          </w:tcPr>
          <w:p w14:paraId="42B52BB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3B5C1E8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12,90</w:t>
            </w:r>
          </w:p>
        </w:tc>
        <w:tc>
          <w:tcPr>
            <w:tcW w:w="889" w:type="dxa"/>
            <w:tcBorders>
              <w:top w:val="single" w:sz="4" w:space="0" w:color="auto"/>
              <w:left w:val="nil"/>
              <w:bottom w:val="single" w:sz="4" w:space="0" w:color="auto"/>
              <w:right w:val="single" w:sz="4" w:space="0" w:color="auto"/>
            </w:tcBorders>
            <w:vAlign w:val="center"/>
          </w:tcPr>
          <w:p w14:paraId="580BAFE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13,00</w:t>
            </w:r>
          </w:p>
        </w:tc>
        <w:tc>
          <w:tcPr>
            <w:tcW w:w="1002" w:type="dxa"/>
            <w:tcBorders>
              <w:top w:val="single" w:sz="4" w:space="0" w:color="auto"/>
              <w:left w:val="nil"/>
              <w:bottom w:val="single" w:sz="4" w:space="0" w:color="auto"/>
              <w:right w:val="single" w:sz="4" w:space="0" w:color="auto"/>
            </w:tcBorders>
            <w:vAlign w:val="center"/>
          </w:tcPr>
          <w:p w14:paraId="5367233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2418,96</w:t>
            </w:r>
          </w:p>
        </w:tc>
        <w:tc>
          <w:tcPr>
            <w:tcW w:w="943" w:type="dxa"/>
            <w:tcBorders>
              <w:top w:val="single" w:sz="4" w:space="0" w:color="auto"/>
              <w:left w:val="nil"/>
              <w:bottom w:val="single" w:sz="4" w:space="0" w:color="auto"/>
              <w:right w:val="single" w:sz="4" w:space="0" w:color="auto"/>
            </w:tcBorders>
            <w:vAlign w:val="center"/>
          </w:tcPr>
          <w:p w14:paraId="36BF55C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5,13</w:t>
            </w:r>
          </w:p>
        </w:tc>
      </w:tr>
      <w:tr w:rsidR="004B2BDE" w:rsidRPr="005F5D7D" w14:paraId="095FACDE"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6662EED7" w14:textId="77777777" w:rsidR="004B2BDE" w:rsidRDefault="004B2BDE">
            <w:pPr>
              <w:rPr>
                <w:rFonts w:ascii="Arial" w:hAnsi="Arial" w:cs="Arial"/>
                <w:color w:val="000000"/>
                <w:sz w:val="20"/>
                <w:szCs w:val="20"/>
              </w:rPr>
            </w:pPr>
            <w:r>
              <w:rPr>
                <w:rFonts w:ascii="Arial" w:hAnsi="Arial" w:cs="Arial"/>
                <w:color w:val="000000"/>
                <w:sz w:val="20"/>
                <w:szCs w:val="20"/>
              </w:rPr>
              <w:t>УТ-1 - УТ-6</w:t>
            </w:r>
          </w:p>
        </w:tc>
        <w:tc>
          <w:tcPr>
            <w:tcW w:w="1068" w:type="dxa"/>
            <w:tcBorders>
              <w:top w:val="single" w:sz="4" w:space="0" w:color="auto"/>
              <w:left w:val="nil"/>
              <w:bottom w:val="single" w:sz="4" w:space="0" w:color="auto"/>
              <w:right w:val="single" w:sz="4" w:space="0" w:color="auto"/>
            </w:tcBorders>
            <w:vAlign w:val="center"/>
          </w:tcPr>
          <w:p w14:paraId="7C7192E1"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2C1CCDB5" w14:textId="77777777" w:rsidR="004B2BDE" w:rsidRDefault="004B2BDE">
            <w:pPr>
              <w:jc w:val="center"/>
              <w:rPr>
                <w:rFonts w:ascii="Arial" w:hAnsi="Arial" w:cs="Arial"/>
                <w:color w:val="000000"/>
                <w:sz w:val="20"/>
                <w:szCs w:val="20"/>
              </w:rPr>
            </w:pPr>
            <w:r>
              <w:rPr>
                <w:rFonts w:ascii="Arial" w:hAnsi="Arial" w:cs="Arial"/>
                <w:color w:val="000000"/>
                <w:sz w:val="20"/>
                <w:szCs w:val="20"/>
              </w:rPr>
              <w:t>16</w:t>
            </w:r>
          </w:p>
        </w:tc>
        <w:tc>
          <w:tcPr>
            <w:tcW w:w="1371" w:type="dxa"/>
            <w:tcBorders>
              <w:top w:val="single" w:sz="4" w:space="0" w:color="auto"/>
              <w:left w:val="nil"/>
              <w:bottom w:val="single" w:sz="4" w:space="0" w:color="auto"/>
              <w:right w:val="single" w:sz="4" w:space="0" w:color="auto"/>
            </w:tcBorders>
            <w:vAlign w:val="center"/>
          </w:tcPr>
          <w:p w14:paraId="680C57EB"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C95B0E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5B17D2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151AB06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0,26</w:t>
            </w:r>
          </w:p>
        </w:tc>
        <w:tc>
          <w:tcPr>
            <w:tcW w:w="934" w:type="dxa"/>
            <w:tcBorders>
              <w:top w:val="single" w:sz="4" w:space="0" w:color="auto"/>
              <w:left w:val="nil"/>
              <w:bottom w:val="single" w:sz="4" w:space="0" w:color="auto"/>
              <w:right w:val="single" w:sz="4" w:space="0" w:color="auto"/>
            </w:tcBorders>
            <w:vAlign w:val="center"/>
          </w:tcPr>
          <w:p w14:paraId="3BED856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3,44</w:t>
            </w:r>
          </w:p>
        </w:tc>
        <w:tc>
          <w:tcPr>
            <w:tcW w:w="934" w:type="dxa"/>
            <w:tcBorders>
              <w:top w:val="single" w:sz="4" w:space="0" w:color="auto"/>
              <w:left w:val="nil"/>
              <w:bottom w:val="single" w:sz="4" w:space="0" w:color="auto"/>
              <w:right w:val="single" w:sz="4" w:space="0" w:color="auto"/>
            </w:tcBorders>
            <w:vAlign w:val="center"/>
          </w:tcPr>
          <w:p w14:paraId="2224A10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14:paraId="7242821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4,02</w:t>
            </w:r>
          </w:p>
        </w:tc>
        <w:tc>
          <w:tcPr>
            <w:tcW w:w="889" w:type="dxa"/>
            <w:tcBorders>
              <w:top w:val="single" w:sz="4" w:space="0" w:color="auto"/>
              <w:left w:val="nil"/>
              <w:bottom w:val="single" w:sz="4" w:space="0" w:color="auto"/>
              <w:right w:val="single" w:sz="4" w:space="0" w:color="auto"/>
            </w:tcBorders>
            <w:vAlign w:val="center"/>
          </w:tcPr>
          <w:p w14:paraId="7C86033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4,17</w:t>
            </w:r>
          </w:p>
        </w:tc>
        <w:tc>
          <w:tcPr>
            <w:tcW w:w="1002" w:type="dxa"/>
            <w:tcBorders>
              <w:top w:val="single" w:sz="4" w:space="0" w:color="auto"/>
              <w:left w:val="nil"/>
              <w:bottom w:val="single" w:sz="4" w:space="0" w:color="auto"/>
              <w:right w:val="single" w:sz="4" w:space="0" w:color="auto"/>
            </w:tcBorders>
            <w:vAlign w:val="center"/>
          </w:tcPr>
          <w:p w14:paraId="3C3785F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774,88</w:t>
            </w:r>
          </w:p>
        </w:tc>
        <w:tc>
          <w:tcPr>
            <w:tcW w:w="943" w:type="dxa"/>
            <w:tcBorders>
              <w:top w:val="single" w:sz="4" w:space="0" w:color="auto"/>
              <w:left w:val="nil"/>
              <w:bottom w:val="single" w:sz="4" w:space="0" w:color="auto"/>
              <w:right w:val="single" w:sz="4" w:space="0" w:color="auto"/>
            </w:tcBorders>
            <w:vAlign w:val="center"/>
          </w:tcPr>
          <w:p w14:paraId="391C2FB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3,46</w:t>
            </w:r>
          </w:p>
        </w:tc>
      </w:tr>
      <w:tr w:rsidR="004B2BDE" w:rsidRPr="005F5D7D" w14:paraId="3DF7A273"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36778043" w14:textId="77777777" w:rsidR="004B2BDE" w:rsidRDefault="004B2BDE">
            <w:pPr>
              <w:rPr>
                <w:rFonts w:ascii="Arial" w:hAnsi="Arial" w:cs="Arial"/>
                <w:color w:val="000000"/>
                <w:sz w:val="20"/>
                <w:szCs w:val="20"/>
              </w:rPr>
            </w:pPr>
            <w:r>
              <w:rPr>
                <w:rFonts w:ascii="Arial" w:hAnsi="Arial" w:cs="Arial"/>
                <w:color w:val="000000"/>
                <w:sz w:val="20"/>
                <w:szCs w:val="20"/>
              </w:rPr>
              <w:t>УТ-6 - УТ-7</w:t>
            </w:r>
          </w:p>
        </w:tc>
        <w:tc>
          <w:tcPr>
            <w:tcW w:w="1068" w:type="dxa"/>
            <w:tcBorders>
              <w:top w:val="single" w:sz="4" w:space="0" w:color="auto"/>
              <w:left w:val="nil"/>
              <w:bottom w:val="single" w:sz="4" w:space="0" w:color="auto"/>
              <w:right w:val="single" w:sz="4" w:space="0" w:color="auto"/>
            </w:tcBorders>
            <w:vAlign w:val="center"/>
          </w:tcPr>
          <w:p w14:paraId="21806C59"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56C95C49" w14:textId="77777777" w:rsidR="004B2BDE" w:rsidRDefault="004B2BDE">
            <w:pPr>
              <w:jc w:val="center"/>
              <w:rPr>
                <w:rFonts w:ascii="Arial" w:hAnsi="Arial" w:cs="Arial"/>
                <w:color w:val="000000"/>
                <w:sz w:val="20"/>
                <w:szCs w:val="20"/>
              </w:rPr>
            </w:pPr>
            <w:r>
              <w:rPr>
                <w:rFonts w:ascii="Arial" w:hAnsi="Arial" w:cs="Arial"/>
                <w:color w:val="000000"/>
                <w:sz w:val="20"/>
                <w:szCs w:val="20"/>
              </w:rPr>
              <w:t>19</w:t>
            </w:r>
          </w:p>
        </w:tc>
        <w:tc>
          <w:tcPr>
            <w:tcW w:w="1371" w:type="dxa"/>
            <w:tcBorders>
              <w:top w:val="single" w:sz="4" w:space="0" w:color="auto"/>
              <w:left w:val="nil"/>
              <w:bottom w:val="single" w:sz="4" w:space="0" w:color="auto"/>
              <w:right w:val="single" w:sz="4" w:space="0" w:color="auto"/>
            </w:tcBorders>
            <w:vAlign w:val="center"/>
          </w:tcPr>
          <w:p w14:paraId="05E64114"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D5B469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1B04D7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398F86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5E7E019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1,02</w:t>
            </w:r>
          </w:p>
        </w:tc>
        <w:tc>
          <w:tcPr>
            <w:tcW w:w="934" w:type="dxa"/>
            <w:tcBorders>
              <w:top w:val="single" w:sz="4" w:space="0" w:color="auto"/>
              <w:left w:val="nil"/>
              <w:bottom w:val="single" w:sz="4" w:space="0" w:color="auto"/>
              <w:right w:val="single" w:sz="4" w:space="0" w:color="auto"/>
            </w:tcBorders>
            <w:vAlign w:val="center"/>
          </w:tcPr>
          <w:p w14:paraId="230F37C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19DC6D5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5,45</w:t>
            </w:r>
          </w:p>
        </w:tc>
        <w:tc>
          <w:tcPr>
            <w:tcW w:w="889" w:type="dxa"/>
            <w:tcBorders>
              <w:top w:val="single" w:sz="4" w:space="0" w:color="auto"/>
              <w:left w:val="nil"/>
              <w:bottom w:val="single" w:sz="4" w:space="0" w:color="auto"/>
              <w:right w:val="single" w:sz="4" w:space="0" w:color="auto"/>
            </w:tcBorders>
            <w:vAlign w:val="center"/>
          </w:tcPr>
          <w:p w14:paraId="385A9EF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5,49</w:t>
            </w:r>
          </w:p>
        </w:tc>
        <w:tc>
          <w:tcPr>
            <w:tcW w:w="1002" w:type="dxa"/>
            <w:tcBorders>
              <w:top w:val="single" w:sz="4" w:space="0" w:color="auto"/>
              <w:left w:val="nil"/>
              <w:bottom w:val="single" w:sz="4" w:space="0" w:color="auto"/>
              <w:right w:val="single" w:sz="4" w:space="0" w:color="auto"/>
            </w:tcBorders>
            <w:vAlign w:val="center"/>
          </w:tcPr>
          <w:p w14:paraId="0790F16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1021,34</w:t>
            </w:r>
          </w:p>
        </w:tc>
        <w:tc>
          <w:tcPr>
            <w:tcW w:w="943" w:type="dxa"/>
            <w:tcBorders>
              <w:top w:val="single" w:sz="4" w:space="0" w:color="auto"/>
              <w:left w:val="nil"/>
              <w:bottom w:val="single" w:sz="4" w:space="0" w:color="auto"/>
              <w:right w:val="single" w:sz="4" w:space="0" w:color="auto"/>
            </w:tcBorders>
            <w:vAlign w:val="center"/>
          </w:tcPr>
          <w:p w14:paraId="5E88B79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2,17</w:t>
            </w:r>
          </w:p>
        </w:tc>
      </w:tr>
      <w:tr w:rsidR="004B2BDE" w:rsidRPr="005F5D7D" w14:paraId="691F3864"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601FEF04" w14:textId="77777777" w:rsidR="004B2BDE" w:rsidRDefault="004B2BDE">
            <w:pPr>
              <w:rPr>
                <w:rFonts w:ascii="Arial" w:hAnsi="Arial" w:cs="Arial"/>
                <w:color w:val="000000"/>
                <w:sz w:val="20"/>
                <w:szCs w:val="20"/>
              </w:rPr>
            </w:pPr>
            <w:r>
              <w:rPr>
                <w:rFonts w:ascii="Arial" w:hAnsi="Arial" w:cs="Arial"/>
                <w:color w:val="000000"/>
                <w:sz w:val="20"/>
                <w:szCs w:val="20"/>
              </w:rPr>
              <w:t>УТ-7 - ж/д ул. Б. Советская, 39</w:t>
            </w:r>
          </w:p>
        </w:tc>
        <w:tc>
          <w:tcPr>
            <w:tcW w:w="1068" w:type="dxa"/>
            <w:tcBorders>
              <w:top w:val="single" w:sz="4" w:space="0" w:color="auto"/>
              <w:left w:val="nil"/>
              <w:bottom w:val="single" w:sz="4" w:space="0" w:color="auto"/>
              <w:right w:val="single" w:sz="4" w:space="0" w:color="auto"/>
            </w:tcBorders>
            <w:vAlign w:val="center"/>
          </w:tcPr>
          <w:p w14:paraId="4421531B"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D7E06CD" w14:textId="77777777" w:rsidR="004B2BDE" w:rsidRDefault="004B2BDE">
            <w:pPr>
              <w:jc w:val="center"/>
              <w:rPr>
                <w:rFonts w:ascii="Arial" w:hAnsi="Arial" w:cs="Arial"/>
                <w:color w:val="000000"/>
                <w:sz w:val="20"/>
                <w:szCs w:val="20"/>
              </w:rPr>
            </w:pPr>
            <w:r>
              <w:rPr>
                <w:rFonts w:ascii="Arial" w:hAnsi="Arial" w:cs="Arial"/>
                <w:color w:val="000000"/>
                <w:sz w:val="20"/>
                <w:szCs w:val="20"/>
              </w:rPr>
              <w:t>33</w:t>
            </w:r>
          </w:p>
        </w:tc>
        <w:tc>
          <w:tcPr>
            <w:tcW w:w="1371" w:type="dxa"/>
            <w:tcBorders>
              <w:top w:val="single" w:sz="4" w:space="0" w:color="auto"/>
              <w:left w:val="nil"/>
              <w:bottom w:val="single" w:sz="4" w:space="0" w:color="auto"/>
              <w:right w:val="single" w:sz="4" w:space="0" w:color="auto"/>
            </w:tcBorders>
            <w:vAlign w:val="center"/>
          </w:tcPr>
          <w:p w14:paraId="76D7D810"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188C5B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716BB1B"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E14AD5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0,13</w:t>
            </w:r>
          </w:p>
        </w:tc>
        <w:tc>
          <w:tcPr>
            <w:tcW w:w="934" w:type="dxa"/>
            <w:tcBorders>
              <w:top w:val="single" w:sz="4" w:space="0" w:color="auto"/>
              <w:left w:val="nil"/>
              <w:bottom w:val="single" w:sz="4" w:space="0" w:color="auto"/>
              <w:right w:val="single" w:sz="4" w:space="0" w:color="auto"/>
            </w:tcBorders>
            <w:vAlign w:val="center"/>
          </w:tcPr>
          <w:p w14:paraId="4A4999D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1,77</w:t>
            </w:r>
          </w:p>
        </w:tc>
        <w:tc>
          <w:tcPr>
            <w:tcW w:w="934" w:type="dxa"/>
            <w:tcBorders>
              <w:top w:val="single" w:sz="4" w:space="0" w:color="auto"/>
              <w:left w:val="nil"/>
              <w:bottom w:val="single" w:sz="4" w:space="0" w:color="auto"/>
              <w:right w:val="single" w:sz="4" w:space="0" w:color="auto"/>
            </w:tcBorders>
            <w:vAlign w:val="center"/>
          </w:tcPr>
          <w:p w14:paraId="04A0E89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2C08986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9,46</w:t>
            </w:r>
          </w:p>
        </w:tc>
        <w:tc>
          <w:tcPr>
            <w:tcW w:w="889" w:type="dxa"/>
            <w:tcBorders>
              <w:top w:val="single" w:sz="4" w:space="0" w:color="auto"/>
              <w:left w:val="nil"/>
              <w:bottom w:val="single" w:sz="4" w:space="0" w:color="auto"/>
              <w:right w:val="single" w:sz="4" w:space="0" w:color="auto"/>
            </w:tcBorders>
            <w:vAlign w:val="center"/>
          </w:tcPr>
          <w:p w14:paraId="60CB077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9,54</w:t>
            </w:r>
          </w:p>
        </w:tc>
        <w:tc>
          <w:tcPr>
            <w:tcW w:w="1002" w:type="dxa"/>
            <w:tcBorders>
              <w:top w:val="single" w:sz="4" w:space="0" w:color="auto"/>
              <w:left w:val="nil"/>
              <w:bottom w:val="single" w:sz="4" w:space="0" w:color="auto"/>
              <w:right w:val="single" w:sz="4" w:space="0" w:color="auto"/>
            </w:tcBorders>
            <w:vAlign w:val="center"/>
          </w:tcPr>
          <w:p w14:paraId="67EB84C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1773,91</w:t>
            </w:r>
          </w:p>
        </w:tc>
        <w:tc>
          <w:tcPr>
            <w:tcW w:w="943" w:type="dxa"/>
            <w:tcBorders>
              <w:top w:val="single" w:sz="4" w:space="0" w:color="auto"/>
              <w:left w:val="nil"/>
              <w:bottom w:val="single" w:sz="4" w:space="0" w:color="auto"/>
              <w:right w:val="single" w:sz="4" w:space="0" w:color="auto"/>
            </w:tcBorders>
            <w:vAlign w:val="center"/>
          </w:tcPr>
          <w:p w14:paraId="51529B5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3,76</w:t>
            </w:r>
          </w:p>
        </w:tc>
      </w:tr>
      <w:tr w:rsidR="004B2BDE" w:rsidRPr="005F5D7D" w14:paraId="02BDD3AD"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6DC34CF6" w14:textId="77777777" w:rsidR="004B2BDE" w:rsidRDefault="004B2BDE">
            <w:pPr>
              <w:rPr>
                <w:rFonts w:ascii="Arial" w:hAnsi="Arial" w:cs="Arial"/>
                <w:color w:val="000000"/>
                <w:sz w:val="20"/>
                <w:szCs w:val="20"/>
              </w:rPr>
            </w:pPr>
            <w:r>
              <w:rPr>
                <w:rFonts w:ascii="Arial" w:hAnsi="Arial" w:cs="Arial"/>
                <w:color w:val="000000"/>
                <w:sz w:val="20"/>
                <w:szCs w:val="20"/>
              </w:rPr>
              <w:t>УТ-6 - УТ-8</w:t>
            </w:r>
          </w:p>
        </w:tc>
        <w:tc>
          <w:tcPr>
            <w:tcW w:w="1068" w:type="dxa"/>
            <w:tcBorders>
              <w:top w:val="single" w:sz="4" w:space="0" w:color="auto"/>
              <w:left w:val="nil"/>
              <w:bottom w:val="single" w:sz="4" w:space="0" w:color="auto"/>
              <w:right w:val="single" w:sz="4" w:space="0" w:color="auto"/>
            </w:tcBorders>
            <w:vAlign w:val="center"/>
          </w:tcPr>
          <w:p w14:paraId="786C6423"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714A8CC5" w14:textId="77777777" w:rsidR="004B2BDE" w:rsidRDefault="004B2BDE">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54075DB9"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9A35B4C"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AF24B53"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4C408B6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0,48</w:t>
            </w:r>
          </w:p>
        </w:tc>
        <w:tc>
          <w:tcPr>
            <w:tcW w:w="934" w:type="dxa"/>
            <w:tcBorders>
              <w:top w:val="single" w:sz="4" w:space="0" w:color="auto"/>
              <w:left w:val="nil"/>
              <w:bottom w:val="single" w:sz="4" w:space="0" w:color="auto"/>
              <w:right w:val="single" w:sz="4" w:space="0" w:color="auto"/>
            </w:tcBorders>
            <w:vAlign w:val="center"/>
          </w:tcPr>
          <w:p w14:paraId="633045C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6,45</w:t>
            </w:r>
          </w:p>
        </w:tc>
        <w:tc>
          <w:tcPr>
            <w:tcW w:w="934" w:type="dxa"/>
            <w:tcBorders>
              <w:top w:val="single" w:sz="4" w:space="0" w:color="auto"/>
              <w:left w:val="nil"/>
              <w:bottom w:val="single" w:sz="4" w:space="0" w:color="auto"/>
              <w:right w:val="single" w:sz="4" w:space="0" w:color="auto"/>
            </w:tcBorders>
            <w:vAlign w:val="center"/>
          </w:tcPr>
          <w:p w14:paraId="4DF2DEC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0,27</w:t>
            </w:r>
          </w:p>
        </w:tc>
        <w:tc>
          <w:tcPr>
            <w:tcW w:w="982" w:type="dxa"/>
            <w:tcBorders>
              <w:top w:val="single" w:sz="4" w:space="0" w:color="auto"/>
              <w:left w:val="nil"/>
              <w:bottom w:val="single" w:sz="4" w:space="0" w:color="auto"/>
              <w:right w:val="single" w:sz="4" w:space="0" w:color="auto"/>
            </w:tcBorders>
            <w:vAlign w:val="center"/>
          </w:tcPr>
          <w:p w14:paraId="795A5F0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7,54</w:t>
            </w:r>
          </w:p>
        </w:tc>
        <w:tc>
          <w:tcPr>
            <w:tcW w:w="889" w:type="dxa"/>
            <w:tcBorders>
              <w:top w:val="single" w:sz="4" w:space="0" w:color="auto"/>
              <w:left w:val="nil"/>
              <w:bottom w:val="single" w:sz="4" w:space="0" w:color="auto"/>
              <w:right w:val="single" w:sz="4" w:space="0" w:color="auto"/>
            </w:tcBorders>
            <w:vAlign w:val="center"/>
          </w:tcPr>
          <w:p w14:paraId="1AFD43E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7,81</w:t>
            </w:r>
          </w:p>
        </w:tc>
        <w:tc>
          <w:tcPr>
            <w:tcW w:w="1002" w:type="dxa"/>
            <w:tcBorders>
              <w:top w:val="single" w:sz="4" w:space="0" w:color="auto"/>
              <w:left w:val="nil"/>
              <w:bottom w:val="single" w:sz="4" w:space="0" w:color="auto"/>
              <w:right w:val="single" w:sz="4" w:space="0" w:color="auto"/>
            </w:tcBorders>
            <w:vAlign w:val="center"/>
          </w:tcPr>
          <w:p w14:paraId="0121AD3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1452,91</w:t>
            </w:r>
          </w:p>
        </w:tc>
        <w:tc>
          <w:tcPr>
            <w:tcW w:w="943" w:type="dxa"/>
            <w:tcBorders>
              <w:top w:val="single" w:sz="4" w:space="0" w:color="auto"/>
              <w:left w:val="nil"/>
              <w:bottom w:val="single" w:sz="4" w:space="0" w:color="auto"/>
              <w:right w:val="single" w:sz="4" w:space="0" w:color="auto"/>
            </w:tcBorders>
            <w:vAlign w:val="center"/>
          </w:tcPr>
          <w:p w14:paraId="03FFADD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6,48</w:t>
            </w:r>
          </w:p>
        </w:tc>
      </w:tr>
      <w:tr w:rsidR="004B2BDE" w:rsidRPr="005F5D7D" w14:paraId="24D2D30C"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476E5165" w14:textId="77777777" w:rsidR="004B2BDE" w:rsidRDefault="004B2BDE">
            <w:pPr>
              <w:rPr>
                <w:rFonts w:ascii="Arial" w:hAnsi="Arial" w:cs="Arial"/>
                <w:color w:val="000000"/>
                <w:sz w:val="20"/>
                <w:szCs w:val="20"/>
              </w:rPr>
            </w:pPr>
            <w:r>
              <w:rPr>
                <w:rFonts w:ascii="Arial" w:hAnsi="Arial" w:cs="Arial"/>
                <w:color w:val="000000"/>
                <w:sz w:val="20"/>
                <w:szCs w:val="20"/>
              </w:rPr>
              <w:t>УТ-8 - ж/д ул. Б. Советская, 37Б</w:t>
            </w:r>
          </w:p>
        </w:tc>
        <w:tc>
          <w:tcPr>
            <w:tcW w:w="1068" w:type="dxa"/>
            <w:tcBorders>
              <w:top w:val="single" w:sz="4" w:space="0" w:color="auto"/>
              <w:left w:val="nil"/>
              <w:bottom w:val="single" w:sz="4" w:space="0" w:color="auto"/>
              <w:right w:val="single" w:sz="4" w:space="0" w:color="auto"/>
            </w:tcBorders>
            <w:vAlign w:val="center"/>
          </w:tcPr>
          <w:p w14:paraId="6E357D70"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151A26BA" w14:textId="77777777" w:rsidR="004B2BDE" w:rsidRDefault="004B2BDE">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vAlign w:val="center"/>
          </w:tcPr>
          <w:p w14:paraId="274C7CEC"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C612AEC"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6B87A9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E450C4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0,14</w:t>
            </w:r>
          </w:p>
        </w:tc>
        <w:tc>
          <w:tcPr>
            <w:tcW w:w="934" w:type="dxa"/>
            <w:tcBorders>
              <w:top w:val="single" w:sz="4" w:space="0" w:color="auto"/>
              <w:left w:val="nil"/>
              <w:bottom w:val="single" w:sz="4" w:space="0" w:color="auto"/>
              <w:right w:val="single" w:sz="4" w:space="0" w:color="auto"/>
            </w:tcBorders>
            <w:vAlign w:val="center"/>
          </w:tcPr>
          <w:p w14:paraId="59F452C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1,88</w:t>
            </w:r>
          </w:p>
        </w:tc>
        <w:tc>
          <w:tcPr>
            <w:tcW w:w="934" w:type="dxa"/>
            <w:tcBorders>
              <w:top w:val="single" w:sz="4" w:space="0" w:color="auto"/>
              <w:left w:val="nil"/>
              <w:bottom w:val="single" w:sz="4" w:space="0" w:color="auto"/>
              <w:right w:val="single" w:sz="4" w:space="0" w:color="auto"/>
            </w:tcBorders>
            <w:vAlign w:val="center"/>
          </w:tcPr>
          <w:p w14:paraId="0D17D65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0,08</w:t>
            </w:r>
          </w:p>
        </w:tc>
        <w:tc>
          <w:tcPr>
            <w:tcW w:w="982" w:type="dxa"/>
            <w:tcBorders>
              <w:top w:val="single" w:sz="4" w:space="0" w:color="auto"/>
              <w:left w:val="nil"/>
              <w:bottom w:val="single" w:sz="4" w:space="0" w:color="auto"/>
              <w:right w:val="single" w:sz="4" w:space="0" w:color="auto"/>
            </w:tcBorders>
            <w:vAlign w:val="center"/>
          </w:tcPr>
          <w:p w14:paraId="66857BE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10,04</w:t>
            </w:r>
          </w:p>
        </w:tc>
        <w:tc>
          <w:tcPr>
            <w:tcW w:w="889" w:type="dxa"/>
            <w:tcBorders>
              <w:top w:val="single" w:sz="4" w:space="0" w:color="auto"/>
              <w:left w:val="nil"/>
              <w:bottom w:val="single" w:sz="4" w:space="0" w:color="auto"/>
              <w:right w:val="single" w:sz="4" w:space="0" w:color="auto"/>
            </w:tcBorders>
            <w:vAlign w:val="center"/>
          </w:tcPr>
          <w:p w14:paraId="29EE1EC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10,11</w:t>
            </w:r>
          </w:p>
        </w:tc>
        <w:tc>
          <w:tcPr>
            <w:tcW w:w="1002" w:type="dxa"/>
            <w:tcBorders>
              <w:top w:val="single" w:sz="4" w:space="0" w:color="auto"/>
              <w:left w:val="nil"/>
              <w:bottom w:val="single" w:sz="4" w:space="0" w:color="auto"/>
              <w:right w:val="single" w:sz="4" w:space="0" w:color="auto"/>
            </w:tcBorders>
            <w:vAlign w:val="center"/>
          </w:tcPr>
          <w:p w14:paraId="2F1FD9C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1881,42</w:t>
            </w:r>
          </w:p>
        </w:tc>
        <w:tc>
          <w:tcPr>
            <w:tcW w:w="943" w:type="dxa"/>
            <w:tcBorders>
              <w:top w:val="single" w:sz="4" w:space="0" w:color="auto"/>
              <w:left w:val="nil"/>
              <w:bottom w:val="single" w:sz="4" w:space="0" w:color="auto"/>
              <w:right w:val="single" w:sz="4" w:space="0" w:color="auto"/>
            </w:tcBorders>
            <w:vAlign w:val="center"/>
          </w:tcPr>
          <w:p w14:paraId="73F1F86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3,99</w:t>
            </w:r>
          </w:p>
        </w:tc>
      </w:tr>
      <w:tr w:rsidR="004B2BDE" w:rsidRPr="005F5D7D" w14:paraId="46DC1E57"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46F7282F" w14:textId="77777777" w:rsidR="004B2BDE" w:rsidRDefault="004B2BDE">
            <w:pPr>
              <w:rPr>
                <w:rFonts w:ascii="Arial" w:hAnsi="Arial" w:cs="Arial"/>
                <w:color w:val="000000"/>
                <w:sz w:val="20"/>
                <w:szCs w:val="20"/>
              </w:rPr>
            </w:pPr>
            <w:r>
              <w:rPr>
                <w:rFonts w:ascii="Arial" w:hAnsi="Arial" w:cs="Arial"/>
                <w:color w:val="000000"/>
                <w:sz w:val="20"/>
                <w:szCs w:val="20"/>
              </w:rPr>
              <w:t>УТ-8 - ж/д ул. Б. Советская, 31</w:t>
            </w:r>
          </w:p>
        </w:tc>
        <w:tc>
          <w:tcPr>
            <w:tcW w:w="1068" w:type="dxa"/>
            <w:tcBorders>
              <w:top w:val="single" w:sz="4" w:space="0" w:color="auto"/>
              <w:left w:val="nil"/>
              <w:bottom w:val="single" w:sz="4" w:space="0" w:color="auto"/>
              <w:right w:val="single" w:sz="4" w:space="0" w:color="auto"/>
            </w:tcBorders>
            <w:vAlign w:val="center"/>
          </w:tcPr>
          <w:p w14:paraId="12CD6F17"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E2B7AED" w14:textId="77777777" w:rsidR="004B2BDE" w:rsidRDefault="004B2BDE">
            <w:pPr>
              <w:jc w:val="center"/>
              <w:rPr>
                <w:rFonts w:ascii="Arial" w:hAnsi="Arial" w:cs="Arial"/>
                <w:color w:val="000000"/>
                <w:sz w:val="20"/>
                <w:szCs w:val="20"/>
              </w:rPr>
            </w:pPr>
            <w:r>
              <w:rPr>
                <w:rFonts w:ascii="Arial" w:hAnsi="Arial" w:cs="Arial"/>
                <w:color w:val="000000"/>
                <w:sz w:val="20"/>
                <w:szCs w:val="20"/>
              </w:rPr>
              <w:t>65</w:t>
            </w:r>
          </w:p>
        </w:tc>
        <w:tc>
          <w:tcPr>
            <w:tcW w:w="1371" w:type="dxa"/>
            <w:tcBorders>
              <w:top w:val="single" w:sz="4" w:space="0" w:color="auto"/>
              <w:left w:val="nil"/>
              <w:bottom w:val="single" w:sz="4" w:space="0" w:color="auto"/>
              <w:right w:val="single" w:sz="4" w:space="0" w:color="auto"/>
            </w:tcBorders>
            <w:vAlign w:val="center"/>
          </w:tcPr>
          <w:p w14:paraId="1517D16F"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DCA423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35A852D"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2B409B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0,26</w:t>
            </w:r>
          </w:p>
        </w:tc>
        <w:tc>
          <w:tcPr>
            <w:tcW w:w="934" w:type="dxa"/>
            <w:tcBorders>
              <w:top w:val="single" w:sz="4" w:space="0" w:color="auto"/>
              <w:left w:val="nil"/>
              <w:bottom w:val="single" w:sz="4" w:space="0" w:color="auto"/>
              <w:right w:val="single" w:sz="4" w:space="0" w:color="auto"/>
            </w:tcBorders>
            <w:vAlign w:val="center"/>
          </w:tcPr>
          <w:p w14:paraId="6FE52FF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3,49</w:t>
            </w:r>
          </w:p>
        </w:tc>
        <w:tc>
          <w:tcPr>
            <w:tcW w:w="934" w:type="dxa"/>
            <w:tcBorders>
              <w:top w:val="single" w:sz="4" w:space="0" w:color="auto"/>
              <w:left w:val="nil"/>
              <w:bottom w:val="single" w:sz="4" w:space="0" w:color="auto"/>
              <w:right w:val="single" w:sz="4" w:space="0" w:color="auto"/>
            </w:tcBorders>
            <w:vAlign w:val="center"/>
          </w:tcPr>
          <w:p w14:paraId="466E981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0,15</w:t>
            </w:r>
          </w:p>
        </w:tc>
        <w:tc>
          <w:tcPr>
            <w:tcW w:w="982" w:type="dxa"/>
            <w:tcBorders>
              <w:top w:val="single" w:sz="4" w:space="0" w:color="auto"/>
              <w:left w:val="nil"/>
              <w:bottom w:val="single" w:sz="4" w:space="0" w:color="auto"/>
              <w:right w:val="single" w:sz="4" w:space="0" w:color="auto"/>
            </w:tcBorders>
            <w:vAlign w:val="center"/>
          </w:tcPr>
          <w:p w14:paraId="1BCE419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18,64</w:t>
            </w:r>
          </w:p>
        </w:tc>
        <w:tc>
          <w:tcPr>
            <w:tcW w:w="889" w:type="dxa"/>
            <w:tcBorders>
              <w:top w:val="single" w:sz="4" w:space="0" w:color="auto"/>
              <w:left w:val="nil"/>
              <w:bottom w:val="single" w:sz="4" w:space="0" w:color="auto"/>
              <w:right w:val="single" w:sz="4" w:space="0" w:color="auto"/>
            </w:tcBorders>
            <w:vAlign w:val="center"/>
          </w:tcPr>
          <w:p w14:paraId="52B7FCE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18,78</w:t>
            </w:r>
          </w:p>
        </w:tc>
        <w:tc>
          <w:tcPr>
            <w:tcW w:w="1002" w:type="dxa"/>
            <w:tcBorders>
              <w:top w:val="single" w:sz="4" w:space="0" w:color="auto"/>
              <w:left w:val="nil"/>
              <w:bottom w:val="single" w:sz="4" w:space="0" w:color="auto"/>
              <w:right w:val="single" w:sz="4" w:space="0" w:color="auto"/>
            </w:tcBorders>
            <w:vAlign w:val="center"/>
          </w:tcPr>
          <w:p w14:paraId="776DEDB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3494,06</w:t>
            </w:r>
          </w:p>
        </w:tc>
        <w:tc>
          <w:tcPr>
            <w:tcW w:w="943" w:type="dxa"/>
            <w:tcBorders>
              <w:top w:val="single" w:sz="4" w:space="0" w:color="auto"/>
              <w:left w:val="nil"/>
              <w:bottom w:val="single" w:sz="4" w:space="0" w:color="auto"/>
              <w:right w:val="single" w:sz="4" w:space="0" w:color="auto"/>
            </w:tcBorders>
            <w:vAlign w:val="center"/>
          </w:tcPr>
          <w:p w14:paraId="4F45E12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7,41</w:t>
            </w:r>
          </w:p>
        </w:tc>
      </w:tr>
      <w:tr w:rsidR="004B2BDE" w:rsidRPr="005F5D7D" w14:paraId="315FF0AC"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0584C2C8" w14:textId="77777777" w:rsidR="004B2BDE" w:rsidRDefault="004B2BDE">
            <w:pPr>
              <w:rPr>
                <w:rFonts w:ascii="Arial" w:hAnsi="Arial" w:cs="Arial"/>
                <w:color w:val="000000"/>
                <w:sz w:val="20"/>
                <w:szCs w:val="20"/>
              </w:rPr>
            </w:pPr>
            <w:r>
              <w:rPr>
                <w:rFonts w:ascii="Arial" w:hAnsi="Arial" w:cs="Arial"/>
                <w:color w:val="000000"/>
                <w:sz w:val="20"/>
                <w:szCs w:val="20"/>
              </w:rPr>
              <w:t>УТ-6 - УТ-9</w:t>
            </w:r>
          </w:p>
        </w:tc>
        <w:tc>
          <w:tcPr>
            <w:tcW w:w="1068" w:type="dxa"/>
            <w:tcBorders>
              <w:top w:val="single" w:sz="4" w:space="0" w:color="auto"/>
              <w:left w:val="nil"/>
              <w:bottom w:val="single" w:sz="4" w:space="0" w:color="auto"/>
              <w:right w:val="single" w:sz="4" w:space="0" w:color="auto"/>
            </w:tcBorders>
            <w:vAlign w:val="center"/>
          </w:tcPr>
          <w:p w14:paraId="51311798"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363111C" w14:textId="77777777" w:rsidR="004B2BDE" w:rsidRDefault="004B2BDE">
            <w:pPr>
              <w:jc w:val="center"/>
              <w:rPr>
                <w:rFonts w:ascii="Arial" w:hAnsi="Arial" w:cs="Arial"/>
                <w:color w:val="000000"/>
                <w:sz w:val="20"/>
                <w:szCs w:val="20"/>
              </w:rPr>
            </w:pPr>
            <w:r>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vAlign w:val="center"/>
          </w:tcPr>
          <w:p w14:paraId="6A9458C7"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81EC2E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2F28E8D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F7A86A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0,06</w:t>
            </w:r>
          </w:p>
        </w:tc>
        <w:tc>
          <w:tcPr>
            <w:tcW w:w="934" w:type="dxa"/>
            <w:tcBorders>
              <w:top w:val="single" w:sz="4" w:space="0" w:color="auto"/>
              <w:left w:val="nil"/>
              <w:bottom w:val="single" w:sz="4" w:space="0" w:color="auto"/>
              <w:right w:val="single" w:sz="4" w:space="0" w:color="auto"/>
            </w:tcBorders>
            <w:vAlign w:val="center"/>
          </w:tcPr>
          <w:p w14:paraId="2A8BC39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0,81</w:t>
            </w:r>
          </w:p>
        </w:tc>
        <w:tc>
          <w:tcPr>
            <w:tcW w:w="934" w:type="dxa"/>
            <w:tcBorders>
              <w:top w:val="single" w:sz="4" w:space="0" w:color="auto"/>
              <w:left w:val="nil"/>
              <w:bottom w:val="single" w:sz="4" w:space="0" w:color="auto"/>
              <w:right w:val="single" w:sz="4" w:space="0" w:color="auto"/>
            </w:tcBorders>
            <w:vAlign w:val="center"/>
          </w:tcPr>
          <w:p w14:paraId="4EDBC11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5F8C4B0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4,30</w:t>
            </w:r>
          </w:p>
        </w:tc>
        <w:tc>
          <w:tcPr>
            <w:tcW w:w="889" w:type="dxa"/>
            <w:tcBorders>
              <w:top w:val="single" w:sz="4" w:space="0" w:color="auto"/>
              <w:left w:val="nil"/>
              <w:bottom w:val="single" w:sz="4" w:space="0" w:color="auto"/>
              <w:right w:val="single" w:sz="4" w:space="0" w:color="auto"/>
            </w:tcBorders>
            <w:vAlign w:val="center"/>
          </w:tcPr>
          <w:p w14:paraId="24272F0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4,33</w:t>
            </w:r>
          </w:p>
        </w:tc>
        <w:tc>
          <w:tcPr>
            <w:tcW w:w="1002" w:type="dxa"/>
            <w:tcBorders>
              <w:top w:val="single" w:sz="4" w:space="0" w:color="auto"/>
              <w:left w:val="nil"/>
              <w:bottom w:val="single" w:sz="4" w:space="0" w:color="auto"/>
              <w:right w:val="single" w:sz="4" w:space="0" w:color="auto"/>
            </w:tcBorders>
            <w:vAlign w:val="center"/>
          </w:tcPr>
          <w:p w14:paraId="0E44C19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806,32</w:t>
            </w:r>
          </w:p>
        </w:tc>
        <w:tc>
          <w:tcPr>
            <w:tcW w:w="943" w:type="dxa"/>
            <w:tcBorders>
              <w:top w:val="single" w:sz="4" w:space="0" w:color="auto"/>
              <w:left w:val="nil"/>
              <w:bottom w:val="single" w:sz="4" w:space="0" w:color="auto"/>
              <w:right w:val="single" w:sz="4" w:space="0" w:color="auto"/>
            </w:tcBorders>
            <w:vAlign w:val="center"/>
          </w:tcPr>
          <w:p w14:paraId="7EC39CB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1,71</w:t>
            </w:r>
          </w:p>
        </w:tc>
      </w:tr>
      <w:tr w:rsidR="004B2BDE" w:rsidRPr="005F5D7D" w14:paraId="644C656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48A0C861" w14:textId="77777777" w:rsidR="004B2BDE" w:rsidRDefault="004B2BDE">
            <w:pPr>
              <w:rPr>
                <w:rFonts w:ascii="Arial" w:hAnsi="Arial" w:cs="Arial"/>
                <w:color w:val="000000"/>
                <w:sz w:val="20"/>
                <w:szCs w:val="20"/>
              </w:rPr>
            </w:pPr>
            <w:r>
              <w:rPr>
                <w:rFonts w:ascii="Arial" w:hAnsi="Arial" w:cs="Arial"/>
                <w:color w:val="000000"/>
                <w:sz w:val="20"/>
                <w:szCs w:val="20"/>
              </w:rPr>
              <w:t>УТ-8 - ж/д ул. Б. Советская, 37В</w:t>
            </w:r>
          </w:p>
        </w:tc>
        <w:tc>
          <w:tcPr>
            <w:tcW w:w="1068" w:type="dxa"/>
            <w:tcBorders>
              <w:top w:val="single" w:sz="4" w:space="0" w:color="auto"/>
              <w:left w:val="nil"/>
              <w:bottom w:val="single" w:sz="4" w:space="0" w:color="auto"/>
              <w:right w:val="single" w:sz="4" w:space="0" w:color="auto"/>
            </w:tcBorders>
            <w:vAlign w:val="center"/>
          </w:tcPr>
          <w:p w14:paraId="5B341F88"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79AA8CA1" w14:textId="77777777" w:rsidR="004B2BDE" w:rsidRDefault="004B2BDE">
            <w:pPr>
              <w:jc w:val="center"/>
              <w:rPr>
                <w:rFonts w:ascii="Arial" w:hAnsi="Arial" w:cs="Arial"/>
                <w:color w:val="000000"/>
                <w:sz w:val="20"/>
                <w:szCs w:val="20"/>
              </w:rPr>
            </w:pPr>
            <w:r>
              <w:rPr>
                <w:rFonts w:ascii="Arial" w:hAnsi="Arial" w:cs="Arial"/>
                <w:color w:val="000000"/>
                <w:sz w:val="20"/>
                <w:szCs w:val="20"/>
              </w:rPr>
              <w:t>36</w:t>
            </w:r>
          </w:p>
        </w:tc>
        <w:tc>
          <w:tcPr>
            <w:tcW w:w="1371" w:type="dxa"/>
            <w:tcBorders>
              <w:top w:val="single" w:sz="4" w:space="0" w:color="auto"/>
              <w:left w:val="nil"/>
              <w:bottom w:val="single" w:sz="4" w:space="0" w:color="auto"/>
              <w:right w:val="single" w:sz="4" w:space="0" w:color="auto"/>
            </w:tcBorders>
            <w:vAlign w:val="center"/>
          </w:tcPr>
          <w:p w14:paraId="1EE1EFBB"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CB69A7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451D180"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1DF13C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0,14</w:t>
            </w:r>
          </w:p>
        </w:tc>
        <w:tc>
          <w:tcPr>
            <w:tcW w:w="934" w:type="dxa"/>
            <w:tcBorders>
              <w:top w:val="single" w:sz="4" w:space="0" w:color="auto"/>
              <w:left w:val="nil"/>
              <w:bottom w:val="single" w:sz="4" w:space="0" w:color="auto"/>
              <w:right w:val="single" w:sz="4" w:space="0" w:color="auto"/>
            </w:tcBorders>
            <w:vAlign w:val="center"/>
          </w:tcPr>
          <w:p w14:paraId="5605E7C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1,94</w:t>
            </w:r>
          </w:p>
        </w:tc>
        <w:tc>
          <w:tcPr>
            <w:tcW w:w="934" w:type="dxa"/>
            <w:tcBorders>
              <w:top w:val="single" w:sz="4" w:space="0" w:color="auto"/>
              <w:left w:val="nil"/>
              <w:bottom w:val="single" w:sz="4" w:space="0" w:color="auto"/>
              <w:right w:val="single" w:sz="4" w:space="0" w:color="auto"/>
            </w:tcBorders>
            <w:vAlign w:val="center"/>
          </w:tcPr>
          <w:p w14:paraId="3B9958C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0,08</w:t>
            </w:r>
          </w:p>
        </w:tc>
        <w:tc>
          <w:tcPr>
            <w:tcW w:w="982" w:type="dxa"/>
            <w:tcBorders>
              <w:top w:val="single" w:sz="4" w:space="0" w:color="auto"/>
              <w:left w:val="nil"/>
              <w:bottom w:val="single" w:sz="4" w:space="0" w:color="auto"/>
              <w:right w:val="single" w:sz="4" w:space="0" w:color="auto"/>
            </w:tcBorders>
            <w:vAlign w:val="center"/>
          </w:tcPr>
          <w:p w14:paraId="04F030A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10,32</w:t>
            </w:r>
          </w:p>
        </w:tc>
        <w:tc>
          <w:tcPr>
            <w:tcW w:w="889" w:type="dxa"/>
            <w:tcBorders>
              <w:top w:val="single" w:sz="4" w:space="0" w:color="auto"/>
              <w:left w:val="nil"/>
              <w:bottom w:val="single" w:sz="4" w:space="0" w:color="auto"/>
              <w:right w:val="single" w:sz="4" w:space="0" w:color="auto"/>
            </w:tcBorders>
            <w:vAlign w:val="center"/>
          </w:tcPr>
          <w:p w14:paraId="0D862B8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10,40</w:t>
            </w:r>
          </w:p>
        </w:tc>
        <w:tc>
          <w:tcPr>
            <w:tcW w:w="1002" w:type="dxa"/>
            <w:tcBorders>
              <w:top w:val="single" w:sz="4" w:space="0" w:color="auto"/>
              <w:left w:val="nil"/>
              <w:bottom w:val="single" w:sz="4" w:space="0" w:color="auto"/>
              <w:right w:val="single" w:sz="4" w:space="0" w:color="auto"/>
            </w:tcBorders>
            <w:vAlign w:val="center"/>
          </w:tcPr>
          <w:p w14:paraId="6F41168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1935,17</w:t>
            </w:r>
          </w:p>
        </w:tc>
        <w:tc>
          <w:tcPr>
            <w:tcW w:w="943" w:type="dxa"/>
            <w:tcBorders>
              <w:top w:val="single" w:sz="4" w:space="0" w:color="auto"/>
              <w:left w:val="nil"/>
              <w:bottom w:val="single" w:sz="4" w:space="0" w:color="auto"/>
              <w:right w:val="single" w:sz="4" w:space="0" w:color="auto"/>
            </w:tcBorders>
            <w:vAlign w:val="center"/>
          </w:tcPr>
          <w:p w14:paraId="2F0B6C7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4,10</w:t>
            </w:r>
          </w:p>
        </w:tc>
      </w:tr>
      <w:tr w:rsidR="004B2BDE" w:rsidRPr="005F5D7D" w14:paraId="3C6E1CB3"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61DAC9ED" w14:textId="77777777" w:rsidR="004B2BDE" w:rsidRDefault="004B2BDE">
            <w:pPr>
              <w:rPr>
                <w:rFonts w:ascii="Arial" w:hAnsi="Arial" w:cs="Arial"/>
                <w:color w:val="000000"/>
                <w:sz w:val="20"/>
                <w:szCs w:val="20"/>
              </w:rPr>
            </w:pPr>
            <w:r>
              <w:rPr>
                <w:rFonts w:ascii="Arial" w:hAnsi="Arial" w:cs="Arial"/>
                <w:color w:val="000000"/>
                <w:sz w:val="20"/>
                <w:szCs w:val="20"/>
              </w:rPr>
              <w:t>УТ-8 - ж/д ул. Б. Советская, 35</w:t>
            </w:r>
          </w:p>
        </w:tc>
        <w:tc>
          <w:tcPr>
            <w:tcW w:w="1068" w:type="dxa"/>
            <w:tcBorders>
              <w:top w:val="single" w:sz="4" w:space="0" w:color="auto"/>
              <w:left w:val="nil"/>
              <w:bottom w:val="single" w:sz="4" w:space="0" w:color="auto"/>
              <w:right w:val="single" w:sz="4" w:space="0" w:color="auto"/>
            </w:tcBorders>
            <w:vAlign w:val="center"/>
          </w:tcPr>
          <w:p w14:paraId="21817B11"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7F5AF936"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60179C1A"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4CC8BA8"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6166953"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4D35EF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0BEEB3A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5F6DB3B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0E93CB2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56E6151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53C4502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2D449DF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02483D3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674FC96E" w14:textId="77777777" w:rsidR="004B2BDE" w:rsidRDefault="004B2BDE">
            <w:pPr>
              <w:rPr>
                <w:rFonts w:ascii="Arial" w:hAnsi="Arial" w:cs="Arial"/>
                <w:color w:val="000000"/>
                <w:sz w:val="20"/>
                <w:szCs w:val="20"/>
              </w:rPr>
            </w:pPr>
            <w:r>
              <w:rPr>
                <w:rFonts w:ascii="Arial" w:hAnsi="Arial" w:cs="Arial"/>
                <w:color w:val="000000"/>
                <w:sz w:val="20"/>
                <w:szCs w:val="20"/>
              </w:rPr>
              <w:t>котельная - УТ-10</w:t>
            </w:r>
          </w:p>
        </w:tc>
        <w:tc>
          <w:tcPr>
            <w:tcW w:w="1068" w:type="dxa"/>
            <w:tcBorders>
              <w:top w:val="single" w:sz="4" w:space="0" w:color="auto"/>
              <w:left w:val="nil"/>
              <w:bottom w:val="single" w:sz="4" w:space="0" w:color="auto"/>
              <w:right w:val="single" w:sz="4" w:space="0" w:color="auto"/>
            </w:tcBorders>
            <w:vAlign w:val="center"/>
          </w:tcPr>
          <w:p w14:paraId="7AEF68F5"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4D9A83B4" w14:textId="77777777" w:rsidR="004B2BDE" w:rsidRDefault="004B2BDE">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vAlign w:val="center"/>
          </w:tcPr>
          <w:p w14:paraId="3BBB5E3E"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1E1B3FC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66B55B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2EC3465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0,56</w:t>
            </w:r>
          </w:p>
        </w:tc>
        <w:tc>
          <w:tcPr>
            <w:tcW w:w="934" w:type="dxa"/>
            <w:tcBorders>
              <w:top w:val="single" w:sz="4" w:space="0" w:color="auto"/>
              <w:left w:val="nil"/>
              <w:bottom w:val="single" w:sz="4" w:space="0" w:color="auto"/>
              <w:right w:val="single" w:sz="4" w:space="0" w:color="auto"/>
            </w:tcBorders>
            <w:vAlign w:val="center"/>
          </w:tcPr>
          <w:p w14:paraId="146D2AD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7,53</w:t>
            </w:r>
          </w:p>
        </w:tc>
        <w:tc>
          <w:tcPr>
            <w:tcW w:w="934" w:type="dxa"/>
            <w:tcBorders>
              <w:top w:val="single" w:sz="4" w:space="0" w:color="auto"/>
              <w:left w:val="nil"/>
              <w:bottom w:val="single" w:sz="4" w:space="0" w:color="auto"/>
              <w:right w:val="single" w:sz="4" w:space="0" w:color="auto"/>
            </w:tcBorders>
            <w:vAlign w:val="center"/>
          </w:tcPr>
          <w:p w14:paraId="3B10D09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0,31</w:t>
            </w:r>
          </w:p>
        </w:tc>
        <w:tc>
          <w:tcPr>
            <w:tcW w:w="982" w:type="dxa"/>
            <w:tcBorders>
              <w:top w:val="single" w:sz="4" w:space="0" w:color="auto"/>
              <w:left w:val="nil"/>
              <w:bottom w:val="single" w:sz="4" w:space="0" w:color="auto"/>
              <w:right w:val="single" w:sz="4" w:space="0" w:color="auto"/>
            </w:tcBorders>
            <w:vAlign w:val="center"/>
          </w:tcPr>
          <w:p w14:paraId="0F1F3F4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8,80</w:t>
            </w:r>
          </w:p>
        </w:tc>
        <w:tc>
          <w:tcPr>
            <w:tcW w:w="889" w:type="dxa"/>
            <w:tcBorders>
              <w:top w:val="single" w:sz="4" w:space="0" w:color="auto"/>
              <w:left w:val="nil"/>
              <w:bottom w:val="single" w:sz="4" w:space="0" w:color="auto"/>
              <w:right w:val="single" w:sz="4" w:space="0" w:color="auto"/>
            </w:tcBorders>
            <w:vAlign w:val="center"/>
          </w:tcPr>
          <w:p w14:paraId="3CCC058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9,11</w:t>
            </w:r>
          </w:p>
        </w:tc>
        <w:tc>
          <w:tcPr>
            <w:tcW w:w="1002" w:type="dxa"/>
            <w:tcBorders>
              <w:top w:val="single" w:sz="4" w:space="0" w:color="auto"/>
              <w:left w:val="nil"/>
              <w:bottom w:val="single" w:sz="4" w:space="0" w:color="auto"/>
              <w:right w:val="single" w:sz="4" w:space="0" w:color="auto"/>
            </w:tcBorders>
            <w:vAlign w:val="center"/>
          </w:tcPr>
          <w:p w14:paraId="79FDBBE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1695,06</w:t>
            </w:r>
          </w:p>
        </w:tc>
        <w:tc>
          <w:tcPr>
            <w:tcW w:w="943" w:type="dxa"/>
            <w:tcBorders>
              <w:top w:val="single" w:sz="4" w:space="0" w:color="auto"/>
              <w:left w:val="nil"/>
              <w:bottom w:val="single" w:sz="4" w:space="0" w:color="auto"/>
              <w:right w:val="single" w:sz="4" w:space="0" w:color="auto"/>
            </w:tcBorders>
            <w:vAlign w:val="center"/>
          </w:tcPr>
          <w:p w14:paraId="161D6F6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7,56</w:t>
            </w:r>
          </w:p>
        </w:tc>
      </w:tr>
      <w:tr w:rsidR="004B2BDE" w:rsidRPr="005F5D7D" w14:paraId="5E057CD1"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2860CBDC" w14:textId="77777777" w:rsidR="004B2BDE" w:rsidRDefault="004B2BDE">
            <w:pPr>
              <w:rPr>
                <w:rFonts w:ascii="Arial" w:hAnsi="Arial" w:cs="Arial"/>
                <w:color w:val="000000"/>
                <w:sz w:val="20"/>
                <w:szCs w:val="20"/>
              </w:rPr>
            </w:pPr>
            <w:r>
              <w:rPr>
                <w:rFonts w:ascii="Arial" w:hAnsi="Arial" w:cs="Arial"/>
                <w:color w:val="000000"/>
                <w:sz w:val="20"/>
                <w:szCs w:val="20"/>
              </w:rPr>
              <w:t>УТ-10 - ж/д ул. Б. Советская, 43</w:t>
            </w:r>
          </w:p>
        </w:tc>
        <w:tc>
          <w:tcPr>
            <w:tcW w:w="1068" w:type="dxa"/>
            <w:tcBorders>
              <w:top w:val="single" w:sz="4" w:space="0" w:color="auto"/>
              <w:left w:val="nil"/>
              <w:bottom w:val="single" w:sz="4" w:space="0" w:color="auto"/>
              <w:right w:val="single" w:sz="4" w:space="0" w:color="auto"/>
            </w:tcBorders>
            <w:vAlign w:val="center"/>
          </w:tcPr>
          <w:p w14:paraId="247973D8"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25DE36F" w14:textId="77777777" w:rsidR="004B2BDE" w:rsidRDefault="004B2BDE">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vAlign w:val="center"/>
          </w:tcPr>
          <w:p w14:paraId="46EAFB7B"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FBE759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8B164B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87191E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0,20</w:t>
            </w:r>
          </w:p>
        </w:tc>
        <w:tc>
          <w:tcPr>
            <w:tcW w:w="934" w:type="dxa"/>
            <w:tcBorders>
              <w:top w:val="single" w:sz="4" w:space="0" w:color="auto"/>
              <w:left w:val="nil"/>
              <w:bottom w:val="single" w:sz="4" w:space="0" w:color="auto"/>
              <w:right w:val="single" w:sz="4" w:space="0" w:color="auto"/>
            </w:tcBorders>
            <w:vAlign w:val="center"/>
          </w:tcPr>
          <w:p w14:paraId="57F81BF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2,69</w:t>
            </w:r>
          </w:p>
        </w:tc>
        <w:tc>
          <w:tcPr>
            <w:tcW w:w="934" w:type="dxa"/>
            <w:tcBorders>
              <w:top w:val="single" w:sz="4" w:space="0" w:color="auto"/>
              <w:left w:val="nil"/>
              <w:bottom w:val="single" w:sz="4" w:space="0" w:color="auto"/>
              <w:right w:val="single" w:sz="4" w:space="0" w:color="auto"/>
            </w:tcBorders>
            <w:vAlign w:val="center"/>
          </w:tcPr>
          <w:p w14:paraId="6454ED8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2928387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14,34</w:t>
            </w:r>
          </w:p>
        </w:tc>
        <w:tc>
          <w:tcPr>
            <w:tcW w:w="889" w:type="dxa"/>
            <w:tcBorders>
              <w:top w:val="single" w:sz="4" w:space="0" w:color="auto"/>
              <w:left w:val="nil"/>
              <w:bottom w:val="single" w:sz="4" w:space="0" w:color="auto"/>
              <w:right w:val="single" w:sz="4" w:space="0" w:color="auto"/>
            </w:tcBorders>
            <w:vAlign w:val="center"/>
          </w:tcPr>
          <w:p w14:paraId="070C105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14,45</w:t>
            </w:r>
          </w:p>
        </w:tc>
        <w:tc>
          <w:tcPr>
            <w:tcW w:w="1002" w:type="dxa"/>
            <w:tcBorders>
              <w:top w:val="single" w:sz="4" w:space="0" w:color="auto"/>
              <w:left w:val="nil"/>
              <w:bottom w:val="single" w:sz="4" w:space="0" w:color="auto"/>
              <w:right w:val="single" w:sz="4" w:space="0" w:color="auto"/>
            </w:tcBorders>
            <w:vAlign w:val="center"/>
          </w:tcPr>
          <w:p w14:paraId="74DAC56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2687,74</w:t>
            </w:r>
          </w:p>
        </w:tc>
        <w:tc>
          <w:tcPr>
            <w:tcW w:w="943" w:type="dxa"/>
            <w:tcBorders>
              <w:top w:val="single" w:sz="4" w:space="0" w:color="auto"/>
              <w:left w:val="nil"/>
              <w:bottom w:val="single" w:sz="4" w:space="0" w:color="auto"/>
              <w:right w:val="single" w:sz="4" w:space="0" w:color="auto"/>
            </w:tcBorders>
            <w:vAlign w:val="center"/>
          </w:tcPr>
          <w:p w14:paraId="07D3A8F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5,70</w:t>
            </w:r>
          </w:p>
        </w:tc>
      </w:tr>
      <w:tr w:rsidR="004B2BDE" w:rsidRPr="005F5D7D" w14:paraId="23AEE55E"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13925883" w14:textId="77777777" w:rsidR="004B2BDE" w:rsidRDefault="004B2BDE">
            <w:pPr>
              <w:rPr>
                <w:rFonts w:ascii="Arial" w:hAnsi="Arial" w:cs="Arial"/>
                <w:color w:val="000000"/>
                <w:sz w:val="20"/>
                <w:szCs w:val="20"/>
              </w:rPr>
            </w:pPr>
            <w:r>
              <w:rPr>
                <w:rFonts w:ascii="Arial" w:hAnsi="Arial" w:cs="Arial"/>
                <w:color w:val="000000"/>
                <w:sz w:val="20"/>
                <w:szCs w:val="20"/>
              </w:rPr>
              <w:t>УТ-10 - УТ-11</w:t>
            </w:r>
          </w:p>
        </w:tc>
        <w:tc>
          <w:tcPr>
            <w:tcW w:w="1068" w:type="dxa"/>
            <w:tcBorders>
              <w:top w:val="single" w:sz="4" w:space="0" w:color="auto"/>
              <w:left w:val="nil"/>
              <w:bottom w:val="single" w:sz="4" w:space="0" w:color="auto"/>
              <w:right w:val="single" w:sz="4" w:space="0" w:color="auto"/>
            </w:tcBorders>
            <w:vAlign w:val="center"/>
          </w:tcPr>
          <w:p w14:paraId="705A535B"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543CCBFC" w14:textId="77777777" w:rsidR="004B2BDE" w:rsidRDefault="004B2BDE">
            <w:pPr>
              <w:jc w:val="center"/>
              <w:rPr>
                <w:rFonts w:ascii="Arial" w:hAnsi="Arial" w:cs="Arial"/>
                <w:color w:val="000000"/>
                <w:sz w:val="20"/>
                <w:szCs w:val="20"/>
              </w:rPr>
            </w:pPr>
            <w:r>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vAlign w:val="center"/>
          </w:tcPr>
          <w:p w14:paraId="3B6A5B30"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A3915B4"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B028F5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2C425E5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0,16</w:t>
            </w:r>
          </w:p>
        </w:tc>
        <w:tc>
          <w:tcPr>
            <w:tcW w:w="934" w:type="dxa"/>
            <w:tcBorders>
              <w:top w:val="single" w:sz="4" w:space="0" w:color="auto"/>
              <w:left w:val="nil"/>
              <w:bottom w:val="single" w:sz="4" w:space="0" w:color="auto"/>
              <w:right w:val="single" w:sz="4" w:space="0" w:color="auto"/>
            </w:tcBorders>
            <w:vAlign w:val="center"/>
          </w:tcPr>
          <w:p w14:paraId="092AFA9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2,15</w:t>
            </w:r>
          </w:p>
        </w:tc>
        <w:tc>
          <w:tcPr>
            <w:tcW w:w="934" w:type="dxa"/>
            <w:tcBorders>
              <w:top w:val="single" w:sz="4" w:space="0" w:color="auto"/>
              <w:left w:val="nil"/>
              <w:bottom w:val="single" w:sz="4" w:space="0" w:color="auto"/>
              <w:right w:val="single" w:sz="4" w:space="0" w:color="auto"/>
            </w:tcBorders>
            <w:vAlign w:val="center"/>
          </w:tcPr>
          <w:p w14:paraId="50DB4BE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14:paraId="07FC358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2,51</w:t>
            </w:r>
          </w:p>
        </w:tc>
        <w:tc>
          <w:tcPr>
            <w:tcW w:w="889" w:type="dxa"/>
            <w:tcBorders>
              <w:top w:val="single" w:sz="4" w:space="0" w:color="auto"/>
              <w:left w:val="nil"/>
              <w:bottom w:val="single" w:sz="4" w:space="0" w:color="auto"/>
              <w:right w:val="single" w:sz="4" w:space="0" w:color="auto"/>
            </w:tcBorders>
            <w:vAlign w:val="center"/>
          </w:tcPr>
          <w:p w14:paraId="719EA75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2,60</w:t>
            </w:r>
          </w:p>
        </w:tc>
        <w:tc>
          <w:tcPr>
            <w:tcW w:w="1002" w:type="dxa"/>
            <w:tcBorders>
              <w:top w:val="single" w:sz="4" w:space="0" w:color="auto"/>
              <w:left w:val="nil"/>
              <w:bottom w:val="single" w:sz="4" w:space="0" w:color="auto"/>
              <w:right w:val="single" w:sz="4" w:space="0" w:color="auto"/>
            </w:tcBorders>
            <w:vAlign w:val="center"/>
          </w:tcPr>
          <w:p w14:paraId="6E86243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484,30</w:t>
            </w:r>
          </w:p>
        </w:tc>
        <w:tc>
          <w:tcPr>
            <w:tcW w:w="943" w:type="dxa"/>
            <w:tcBorders>
              <w:top w:val="single" w:sz="4" w:space="0" w:color="auto"/>
              <w:left w:val="nil"/>
              <w:bottom w:val="single" w:sz="4" w:space="0" w:color="auto"/>
              <w:right w:val="single" w:sz="4" w:space="0" w:color="auto"/>
            </w:tcBorders>
            <w:vAlign w:val="center"/>
          </w:tcPr>
          <w:p w14:paraId="2B27748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2,16</w:t>
            </w:r>
          </w:p>
        </w:tc>
      </w:tr>
      <w:tr w:rsidR="004B2BDE" w:rsidRPr="005F5D7D" w14:paraId="02014524"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07A21E12" w14:textId="77777777" w:rsidR="004B2BDE" w:rsidRDefault="004B2BDE">
            <w:pPr>
              <w:rPr>
                <w:rFonts w:ascii="Arial" w:hAnsi="Arial" w:cs="Arial"/>
                <w:color w:val="000000"/>
                <w:sz w:val="20"/>
                <w:szCs w:val="20"/>
              </w:rPr>
            </w:pPr>
            <w:r>
              <w:rPr>
                <w:rFonts w:ascii="Arial" w:hAnsi="Arial" w:cs="Arial"/>
                <w:color w:val="000000"/>
                <w:sz w:val="20"/>
                <w:szCs w:val="20"/>
              </w:rPr>
              <w:t>УТ-11 - ж/д пер. Спортивный,1</w:t>
            </w:r>
          </w:p>
        </w:tc>
        <w:tc>
          <w:tcPr>
            <w:tcW w:w="1068" w:type="dxa"/>
            <w:tcBorders>
              <w:top w:val="single" w:sz="4" w:space="0" w:color="auto"/>
              <w:left w:val="nil"/>
              <w:bottom w:val="single" w:sz="4" w:space="0" w:color="auto"/>
              <w:right w:val="single" w:sz="4" w:space="0" w:color="auto"/>
            </w:tcBorders>
            <w:vAlign w:val="center"/>
          </w:tcPr>
          <w:p w14:paraId="7168409F"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7841AC8" w14:textId="77777777" w:rsidR="004B2BDE" w:rsidRDefault="004B2BDE">
            <w:pPr>
              <w:jc w:val="center"/>
              <w:rPr>
                <w:rFonts w:ascii="Arial" w:hAnsi="Arial" w:cs="Arial"/>
                <w:color w:val="000000"/>
                <w:sz w:val="20"/>
                <w:szCs w:val="20"/>
              </w:rPr>
            </w:pPr>
            <w:r>
              <w:rPr>
                <w:rFonts w:ascii="Arial" w:hAnsi="Arial" w:cs="Arial"/>
                <w:color w:val="000000"/>
                <w:sz w:val="20"/>
                <w:szCs w:val="20"/>
              </w:rPr>
              <w:t>75</w:t>
            </w:r>
          </w:p>
        </w:tc>
        <w:tc>
          <w:tcPr>
            <w:tcW w:w="1371" w:type="dxa"/>
            <w:tcBorders>
              <w:top w:val="single" w:sz="4" w:space="0" w:color="auto"/>
              <w:left w:val="nil"/>
              <w:bottom w:val="single" w:sz="4" w:space="0" w:color="auto"/>
              <w:right w:val="single" w:sz="4" w:space="0" w:color="auto"/>
            </w:tcBorders>
            <w:vAlign w:val="center"/>
          </w:tcPr>
          <w:p w14:paraId="320450C9"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A9BF89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C9CEDA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B562B5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23C94BE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4,03</w:t>
            </w:r>
          </w:p>
        </w:tc>
        <w:tc>
          <w:tcPr>
            <w:tcW w:w="934" w:type="dxa"/>
            <w:tcBorders>
              <w:top w:val="single" w:sz="4" w:space="0" w:color="auto"/>
              <w:left w:val="nil"/>
              <w:bottom w:val="single" w:sz="4" w:space="0" w:color="auto"/>
              <w:right w:val="single" w:sz="4" w:space="0" w:color="auto"/>
            </w:tcBorders>
            <w:vAlign w:val="center"/>
          </w:tcPr>
          <w:p w14:paraId="7C717F3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292B01F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21,51</w:t>
            </w:r>
          </w:p>
        </w:tc>
        <w:tc>
          <w:tcPr>
            <w:tcW w:w="889" w:type="dxa"/>
            <w:tcBorders>
              <w:top w:val="single" w:sz="4" w:space="0" w:color="auto"/>
              <w:left w:val="nil"/>
              <w:bottom w:val="single" w:sz="4" w:space="0" w:color="auto"/>
              <w:right w:val="single" w:sz="4" w:space="0" w:color="auto"/>
            </w:tcBorders>
            <w:vAlign w:val="center"/>
          </w:tcPr>
          <w:p w14:paraId="71F7C44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21,67</w:t>
            </w:r>
          </w:p>
        </w:tc>
        <w:tc>
          <w:tcPr>
            <w:tcW w:w="1002" w:type="dxa"/>
            <w:tcBorders>
              <w:top w:val="single" w:sz="4" w:space="0" w:color="auto"/>
              <w:left w:val="nil"/>
              <w:bottom w:val="single" w:sz="4" w:space="0" w:color="auto"/>
              <w:right w:val="single" w:sz="4" w:space="0" w:color="auto"/>
            </w:tcBorders>
            <w:vAlign w:val="center"/>
          </w:tcPr>
          <w:p w14:paraId="4932170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4031,61</w:t>
            </w:r>
          </w:p>
        </w:tc>
        <w:tc>
          <w:tcPr>
            <w:tcW w:w="943" w:type="dxa"/>
            <w:tcBorders>
              <w:top w:val="single" w:sz="4" w:space="0" w:color="auto"/>
              <w:left w:val="nil"/>
              <w:bottom w:val="single" w:sz="4" w:space="0" w:color="auto"/>
              <w:right w:val="single" w:sz="4" w:space="0" w:color="auto"/>
            </w:tcBorders>
            <w:vAlign w:val="center"/>
          </w:tcPr>
          <w:p w14:paraId="21A9968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8,55</w:t>
            </w:r>
          </w:p>
        </w:tc>
      </w:tr>
      <w:tr w:rsidR="004B2BDE" w:rsidRPr="005F5D7D" w14:paraId="5FEBC86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05C6261C" w14:textId="77777777" w:rsidR="004B2BDE" w:rsidRDefault="004B2BDE">
            <w:pPr>
              <w:rPr>
                <w:rFonts w:ascii="Arial" w:hAnsi="Arial" w:cs="Arial"/>
                <w:color w:val="000000"/>
                <w:sz w:val="20"/>
                <w:szCs w:val="20"/>
              </w:rPr>
            </w:pPr>
            <w:r>
              <w:rPr>
                <w:rFonts w:ascii="Arial" w:hAnsi="Arial" w:cs="Arial"/>
                <w:color w:val="000000"/>
                <w:sz w:val="20"/>
                <w:szCs w:val="20"/>
              </w:rPr>
              <w:t>УТ-11 - УТ-12</w:t>
            </w:r>
          </w:p>
        </w:tc>
        <w:tc>
          <w:tcPr>
            <w:tcW w:w="1068" w:type="dxa"/>
            <w:tcBorders>
              <w:top w:val="single" w:sz="4" w:space="0" w:color="auto"/>
              <w:left w:val="nil"/>
              <w:bottom w:val="single" w:sz="4" w:space="0" w:color="auto"/>
              <w:right w:val="single" w:sz="4" w:space="0" w:color="auto"/>
            </w:tcBorders>
            <w:vAlign w:val="center"/>
          </w:tcPr>
          <w:p w14:paraId="1DB0C436"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21641364" w14:textId="77777777" w:rsidR="004B2BDE" w:rsidRDefault="004B2BDE">
            <w:pPr>
              <w:jc w:val="center"/>
              <w:rPr>
                <w:rFonts w:ascii="Arial" w:hAnsi="Arial" w:cs="Arial"/>
                <w:color w:val="000000"/>
                <w:sz w:val="20"/>
                <w:szCs w:val="20"/>
              </w:rPr>
            </w:pPr>
            <w:r>
              <w:rPr>
                <w:rFonts w:ascii="Arial" w:hAnsi="Arial" w:cs="Arial"/>
                <w:color w:val="000000"/>
                <w:sz w:val="20"/>
                <w:szCs w:val="20"/>
              </w:rPr>
              <w:t>123</w:t>
            </w:r>
          </w:p>
        </w:tc>
        <w:tc>
          <w:tcPr>
            <w:tcW w:w="1371" w:type="dxa"/>
            <w:tcBorders>
              <w:top w:val="single" w:sz="4" w:space="0" w:color="auto"/>
              <w:left w:val="nil"/>
              <w:bottom w:val="single" w:sz="4" w:space="0" w:color="auto"/>
              <w:right w:val="single" w:sz="4" w:space="0" w:color="auto"/>
            </w:tcBorders>
            <w:vAlign w:val="center"/>
          </w:tcPr>
          <w:p w14:paraId="1748AE5F"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A5635D5"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85C213B"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4173A55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1,97</w:t>
            </w:r>
          </w:p>
        </w:tc>
        <w:tc>
          <w:tcPr>
            <w:tcW w:w="934" w:type="dxa"/>
            <w:tcBorders>
              <w:top w:val="single" w:sz="4" w:space="0" w:color="auto"/>
              <w:left w:val="nil"/>
              <w:bottom w:val="single" w:sz="4" w:space="0" w:color="auto"/>
              <w:right w:val="single" w:sz="4" w:space="0" w:color="auto"/>
            </w:tcBorders>
            <w:vAlign w:val="center"/>
          </w:tcPr>
          <w:p w14:paraId="0C9B747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26,45</w:t>
            </w:r>
          </w:p>
        </w:tc>
        <w:tc>
          <w:tcPr>
            <w:tcW w:w="934" w:type="dxa"/>
            <w:tcBorders>
              <w:top w:val="single" w:sz="4" w:space="0" w:color="auto"/>
              <w:left w:val="nil"/>
              <w:bottom w:val="single" w:sz="4" w:space="0" w:color="auto"/>
              <w:right w:val="single" w:sz="4" w:space="0" w:color="auto"/>
            </w:tcBorders>
            <w:vAlign w:val="center"/>
          </w:tcPr>
          <w:p w14:paraId="42D0D6D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1,10</w:t>
            </w:r>
          </w:p>
        </w:tc>
        <w:tc>
          <w:tcPr>
            <w:tcW w:w="982" w:type="dxa"/>
            <w:tcBorders>
              <w:top w:val="single" w:sz="4" w:space="0" w:color="auto"/>
              <w:left w:val="nil"/>
              <w:bottom w:val="single" w:sz="4" w:space="0" w:color="auto"/>
              <w:right w:val="single" w:sz="4" w:space="0" w:color="auto"/>
            </w:tcBorders>
            <w:vAlign w:val="center"/>
          </w:tcPr>
          <w:p w14:paraId="60CF0AD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30,92</w:t>
            </w:r>
          </w:p>
        </w:tc>
        <w:tc>
          <w:tcPr>
            <w:tcW w:w="889" w:type="dxa"/>
            <w:tcBorders>
              <w:top w:val="single" w:sz="4" w:space="0" w:color="auto"/>
              <w:left w:val="nil"/>
              <w:bottom w:val="single" w:sz="4" w:space="0" w:color="auto"/>
              <w:right w:val="single" w:sz="4" w:space="0" w:color="auto"/>
            </w:tcBorders>
            <w:vAlign w:val="center"/>
          </w:tcPr>
          <w:p w14:paraId="01DFA2F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32,02</w:t>
            </w:r>
          </w:p>
        </w:tc>
        <w:tc>
          <w:tcPr>
            <w:tcW w:w="1002" w:type="dxa"/>
            <w:tcBorders>
              <w:top w:val="single" w:sz="4" w:space="0" w:color="auto"/>
              <w:left w:val="nil"/>
              <w:bottom w:val="single" w:sz="4" w:space="0" w:color="auto"/>
              <w:right w:val="single" w:sz="4" w:space="0" w:color="auto"/>
            </w:tcBorders>
            <w:vAlign w:val="center"/>
          </w:tcPr>
          <w:p w14:paraId="7B7A99F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5956,93</w:t>
            </w:r>
          </w:p>
        </w:tc>
        <w:tc>
          <w:tcPr>
            <w:tcW w:w="943" w:type="dxa"/>
            <w:tcBorders>
              <w:top w:val="single" w:sz="4" w:space="0" w:color="auto"/>
              <w:left w:val="nil"/>
              <w:bottom w:val="single" w:sz="4" w:space="0" w:color="auto"/>
              <w:right w:val="single" w:sz="4" w:space="0" w:color="auto"/>
            </w:tcBorders>
            <w:vAlign w:val="center"/>
          </w:tcPr>
          <w:p w14:paraId="29709AB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26,57</w:t>
            </w:r>
          </w:p>
        </w:tc>
      </w:tr>
      <w:tr w:rsidR="004B2BDE" w:rsidRPr="005F5D7D" w14:paraId="416766E8"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372F4AC" w14:textId="77777777" w:rsidR="004B2BDE" w:rsidRDefault="004B2BDE">
            <w:pPr>
              <w:rPr>
                <w:rFonts w:ascii="Arial" w:hAnsi="Arial" w:cs="Arial"/>
                <w:color w:val="000000"/>
                <w:sz w:val="20"/>
                <w:szCs w:val="20"/>
              </w:rPr>
            </w:pPr>
            <w:r>
              <w:rPr>
                <w:rFonts w:ascii="Arial" w:hAnsi="Arial" w:cs="Arial"/>
                <w:color w:val="000000"/>
                <w:sz w:val="20"/>
                <w:szCs w:val="20"/>
              </w:rPr>
              <w:t>УТ-12 - ж/д ул. Б. Советская, 49</w:t>
            </w:r>
          </w:p>
        </w:tc>
        <w:tc>
          <w:tcPr>
            <w:tcW w:w="1068" w:type="dxa"/>
            <w:tcBorders>
              <w:top w:val="single" w:sz="4" w:space="0" w:color="auto"/>
              <w:left w:val="nil"/>
              <w:bottom w:val="single" w:sz="4" w:space="0" w:color="auto"/>
              <w:right w:val="single" w:sz="4" w:space="0" w:color="auto"/>
            </w:tcBorders>
            <w:vAlign w:val="center"/>
          </w:tcPr>
          <w:p w14:paraId="1C21569C"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6045658" w14:textId="77777777" w:rsidR="004B2BDE" w:rsidRDefault="004B2BDE">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vAlign w:val="center"/>
          </w:tcPr>
          <w:p w14:paraId="2F71463C"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7A0449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A7411B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1D7C66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0,10</w:t>
            </w:r>
          </w:p>
        </w:tc>
        <w:tc>
          <w:tcPr>
            <w:tcW w:w="934" w:type="dxa"/>
            <w:tcBorders>
              <w:top w:val="single" w:sz="4" w:space="0" w:color="auto"/>
              <w:left w:val="nil"/>
              <w:bottom w:val="single" w:sz="4" w:space="0" w:color="auto"/>
              <w:right w:val="single" w:sz="4" w:space="0" w:color="auto"/>
            </w:tcBorders>
            <w:vAlign w:val="center"/>
          </w:tcPr>
          <w:p w14:paraId="2DE28CF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1,34</w:t>
            </w:r>
          </w:p>
        </w:tc>
        <w:tc>
          <w:tcPr>
            <w:tcW w:w="934" w:type="dxa"/>
            <w:tcBorders>
              <w:top w:val="single" w:sz="4" w:space="0" w:color="auto"/>
              <w:left w:val="nil"/>
              <w:bottom w:val="single" w:sz="4" w:space="0" w:color="auto"/>
              <w:right w:val="single" w:sz="4" w:space="0" w:color="auto"/>
            </w:tcBorders>
            <w:vAlign w:val="center"/>
          </w:tcPr>
          <w:p w14:paraId="6745F69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0212783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7,17</w:t>
            </w:r>
          </w:p>
        </w:tc>
        <w:tc>
          <w:tcPr>
            <w:tcW w:w="889" w:type="dxa"/>
            <w:tcBorders>
              <w:top w:val="single" w:sz="4" w:space="0" w:color="auto"/>
              <w:left w:val="nil"/>
              <w:bottom w:val="single" w:sz="4" w:space="0" w:color="auto"/>
              <w:right w:val="single" w:sz="4" w:space="0" w:color="auto"/>
            </w:tcBorders>
            <w:vAlign w:val="center"/>
          </w:tcPr>
          <w:p w14:paraId="199AC30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7,22</w:t>
            </w:r>
          </w:p>
        </w:tc>
        <w:tc>
          <w:tcPr>
            <w:tcW w:w="1002" w:type="dxa"/>
            <w:tcBorders>
              <w:top w:val="single" w:sz="4" w:space="0" w:color="auto"/>
              <w:left w:val="nil"/>
              <w:bottom w:val="single" w:sz="4" w:space="0" w:color="auto"/>
              <w:right w:val="single" w:sz="4" w:space="0" w:color="auto"/>
            </w:tcBorders>
            <w:vAlign w:val="center"/>
          </w:tcPr>
          <w:p w14:paraId="6137BBD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1343,87</w:t>
            </w:r>
          </w:p>
        </w:tc>
        <w:tc>
          <w:tcPr>
            <w:tcW w:w="943" w:type="dxa"/>
            <w:tcBorders>
              <w:top w:val="single" w:sz="4" w:space="0" w:color="auto"/>
              <w:left w:val="nil"/>
              <w:bottom w:val="single" w:sz="4" w:space="0" w:color="auto"/>
              <w:right w:val="single" w:sz="4" w:space="0" w:color="auto"/>
            </w:tcBorders>
            <w:vAlign w:val="center"/>
          </w:tcPr>
          <w:p w14:paraId="322E9DC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2,85</w:t>
            </w:r>
          </w:p>
        </w:tc>
      </w:tr>
      <w:tr w:rsidR="004B2BDE" w:rsidRPr="005F5D7D" w14:paraId="57BB3D9C"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36E3B20A" w14:textId="77777777" w:rsidR="004B2BDE" w:rsidRDefault="004B2BDE">
            <w:pPr>
              <w:rPr>
                <w:rFonts w:ascii="Arial" w:hAnsi="Arial" w:cs="Arial"/>
                <w:color w:val="000000"/>
                <w:sz w:val="20"/>
                <w:szCs w:val="20"/>
              </w:rPr>
            </w:pPr>
            <w:r>
              <w:rPr>
                <w:rFonts w:ascii="Arial" w:hAnsi="Arial" w:cs="Arial"/>
                <w:color w:val="000000"/>
                <w:sz w:val="20"/>
                <w:szCs w:val="20"/>
              </w:rPr>
              <w:t>УТ-12 - ж/д ул. Б. Советская, 42</w:t>
            </w:r>
          </w:p>
        </w:tc>
        <w:tc>
          <w:tcPr>
            <w:tcW w:w="1068" w:type="dxa"/>
            <w:tcBorders>
              <w:top w:val="single" w:sz="4" w:space="0" w:color="auto"/>
              <w:left w:val="nil"/>
              <w:bottom w:val="single" w:sz="4" w:space="0" w:color="auto"/>
              <w:right w:val="single" w:sz="4" w:space="0" w:color="auto"/>
            </w:tcBorders>
            <w:vAlign w:val="center"/>
          </w:tcPr>
          <w:p w14:paraId="583208B7"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12854194" w14:textId="77777777" w:rsidR="004B2BDE" w:rsidRDefault="004B2BDE">
            <w:pPr>
              <w:jc w:val="center"/>
              <w:rPr>
                <w:rFonts w:ascii="Arial" w:hAnsi="Arial" w:cs="Arial"/>
                <w:color w:val="000000"/>
                <w:sz w:val="20"/>
                <w:szCs w:val="20"/>
              </w:rPr>
            </w:pPr>
            <w:r>
              <w:rPr>
                <w:rFonts w:ascii="Arial" w:hAnsi="Arial" w:cs="Arial"/>
                <w:color w:val="000000"/>
                <w:sz w:val="20"/>
                <w:szCs w:val="20"/>
              </w:rPr>
              <w:t>70</w:t>
            </w:r>
          </w:p>
        </w:tc>
        <w:tc>
          <w:tcPr>
            <w:tcW w:w="1371" w:type="dxa"/>
            <w:tcBorders>
              <w:top w:val="single" w:sz="4" w:space="0" w:color="auto"/>
              <w:left w:val="nil"/>
              <w:bottom w:val="single" w:sz="4" w:space="0" w:color="auto"/>
              <w:right w:val="single" w:sz="4" w:space="0" w:color="auto"/>
            </w:tcBorders>
            <w:vAlign w:val="center"/>
          </w:tcPr>
          <w:p w14:paraId="1D31903A"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176C32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429B751"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F6A537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0,28</w:t>
            </w:r>
          </w:p>
        </w:tc>
        <w:tc>
          <w:tcPr>
            <w:tcW w:w="934" w:type="dxa"/>
            <w:tcBorders>
              <w:top w:val="single" w:sz="4" w:space="0" w:color="auto"/>
              <w:left w:val="nil"/>
              <w:bottom w:val="single" w:sz="4" w:space="0" w:color="auto"/>
              <w:right w:val="single" w:sz="4" w:space="0" w:color="auto"/>
            </w:tcBorders>
            <w:vAlign w:val="center"/>
          </w:tcPr>
          <w:p w14:paraId="4D1139E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3,76</w:t>
            </w:r>
          </w:p>
        </w:tc>
        <w:tc>
          <w:tcPr>
            <w:tcW w:w="934" w:type="dxa"/>
            <w:tcBorders>
              <w:top w:val="single" w:sz="4" w:space="0" w:color="auto"/>
              <w:left w:val="nil"/>
              <w:bottom w:val="single" w:sz="4" w:space="0" w:color="auto"/>
              <w:right w:val="single" w:sz="4" w:space="0" w:color="auto"/>
            </w:tcBorders>
            <w:vAlign w:val="center"/>
          </w:tcPr>
          <w:p w14:paraId="28E615F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14:paraId="1DE4E15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21,55</w:t>
            </w:r>
          </w:p>
        </w:tc>
        <w:tc>
          <w:tcPr>
            <w:tcW w:w="889" w:type="dxa"/>
            <w:tcBorders>
              <w:top w:val="single" w:sz="4" w:space="0" w:color="auto"/>
              <w:left w:val="nil"/>
              <w:bottom w:val="single" w:sz="4" w:space="0" w:color="auto"/>
              <w:right w:val="single" w:sz="4" w:space="0" w:color="auto"/>
            </w:tcBorders>
            <w:vAlign w:val="center"/>
          </w:tcPr>
          <w:p w14:paraId="70A6C80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21,71</w:t>
            </w:r>
          </w:p>
        </w:tc>
        <w:tc>
          <w:tcPr>
            <w:tcW w:w="1002" w:type="dxa"/>
            <w:tcBorders>
              <w:top w:val="single" w:sz="4" w:space="0" w:color="auto"/>
              <w:left w:val="nil"/>
              <w:bottom w:val="single" w:sz="4" w:space="0" w:color="auto"/>
              <w:right w:val="single" w:sz="4" w:space="0" w:color="auto"/>
            </w:tcBorders>
            <w:vAlign w:val="center"/>
          </w:tcPr>
          <w:p w14:paraId="4954E8E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4037,68</w:t>
            </w:r>
          </w:p>
        </w:tc>
        <w:tc>
          <w:tcPr>
            <w:tcW w:w="943" w:type="dxa"/>
            <w:tcBorders>
              <w:top w:val="single" w:sz="4" w:space="0" w:color="auto"/>
              <w:left w:val="nil"/>
              <w:bottom w:val="single" w:sz="4" w:space="0" w:color="auto"/>
              <w:right w:val="single" w:sz="4" w:space="0" w:color="auto"/>
            </w:tcBorders>
            <w:vAlign w:val="center"/>
          </w:tcPr>
          <w:p w14:paraId="59777B1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7,98</w:t>
            </w:r>
          </w:p>
        </w:tc>
      </w:tr>
      <w:tr w:rsidR="004B2BDE" w:rsidRPr="005F5D7D" w14:paraId="63D948A3"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center"/>
          </w:tcPr>
          <w:p w14:paraId="45377259" w14:textId="77777777" w:rsidR="004B2BDE" w:rsidRDefault="004B2BDE">
            <w:pPr>
              <w:rPr>
                <w:rFonts w:ascii="Arial" w:hAnsi="Arial" w:cs="Arial"/>
                <w:b/>
                <w:bCs/>
                <w:color w:val="000000"/>
                <w:sz w:val="20"/>
                <w:szCs w:val="20"/>
              </w:rPr>
            </w:pPr>
            <w:r>
              <w:rPr>
                <w:rFonts w:ascii="Arial" w:hAnsi="Arial" w:cs="Arial"/>
                <w:b/>
                <w:bCs/>
                <w:color w:val="000000"/>
                <w:sz w:val="20"/>
                <w:szCs w:val="20"/>
              </w:rPr>
              <w:t xml:space="preserve">Итого по котельной </w:t>
            </w:r>
          </w:p>
        </w:tc>
        <w:tc>
          <w:tcPr>
            <w:tcW w:w="1068" w:type="dxa"/>
            <w:tcBorders>
              <w:top w:val="single" w:sz="4" w:space="0" w:color="auto"/>
              <w:left w:val="nil"/>
              <w:bottom w:val="single" w:sz="4" w:space="0" w:color="auto"/>
              <w:right w:val="single" w:sz="4" w:space="0" w:color="auto"/>
            </w:tcBorders>
            <w:vAlign w:val="center"/>
          </w:tcPr>
          <w:p w14:paraId="7B2A90A7" w14:textId="77777777" w:rsidR="004B2BDE" w:rsidRDefault="004B2BDE">
            <w:pPr>
              <w:jc w:val="center"/>
              <w:rPr>
                <w:rFonts w:ascii="Arial" w:hAnsi="Arial" w:cs="Arial"/>
                <w:color w:val="000000"/>
                <w:sz w:val="20"/>
                <w:szCs w:val="20"/>
              </w:rPr>
            </w:pPr>
            <w:r>
              <w:rPr>
                <w:rFonts w:ascii="Arial" w:hAnsi="Arial" w:cs="Arial"/>
                <w:color w:val="000000"/>
                <w:sz w:val="20"/>
                <w:szCs w:val="20"/>
              </w:rPr>
              <w:t>87,8</w:t>
            </w:r>
          </w:p>
        </w:tc>
        <w:tc>
          <w:tcPr>
            <w:tcW w:w="1278" w:type="dxa"/>
            <w:tcBorders>
              <w:top w:val="single" w:sz="4" w:space="0" w:color="auto"/>
              <w:left w:val="nil"/>
              <w:bottom w:val="single" w:sz="4" w:space="0" w:color="auto"/>
              <w:right w:val="single" w:sz="4" w:space="0" w:color="auto"/>
            </w:tcBorders>
            <w:vAlign w:val="center"/>
          </w:tcPr>
          <w:p w14:paraId="2AFC4C15"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1338</w:t>
            </w:r>
          </w:p>
        </w:tc>
        <w:tc>
          <w:tcPr>
            <w:tcW w:w="1371" w:type="dxa"/>
            <w:tcBorders>
              <w:top w:val="single" w:sz="4" w:space="0" w:color="auto"/>
              <w:left w:val="nil"/>
              <w:bottom w:val="single" w:sz="4" w:space="0" w:color="auto"/>
              <w:right w:val="single" w:sz="4" w:space="0" w:color="auto"/>
            </w:tcBorders>
            <w:vAlign w:val="center"/>
          </w:tcPr>
          <w:p w14:paraId="2BFF8D62" w14:textId="77777777" w:rsidR="004B2BDE" w:rsidRDefault="004B2BDE">
            <w:pPr>
              <w:jc w:val="center"/>
              <w:rPr>
                <w:rFonts w:ascii="Arial" w:hAnsi="Arial" w:cs="Arial"/>
                <w:color w:val="000000"/>
                <w:sz w:val="20"/>
                <w:szCs w:val="20"/>
              </w:rPr>
            </w:pPr>
          </w:p>
        </w:tc>
        <w:tc>
          <w:tcPr>
            <w:tcW w:w="1104" w:type="dxa"/>
            <w:tcBorders>
              <w:top w:val="single" w:sz="4" w:space="0" w:color="auto"/>
              <w:left w:val="nil"/>
              <w:bottom w:val="single" w:sz="4" w:space="0" w:color="auto"/>
              <w:right w:val="single" w:sz="4" w:space="0" w:color="auto"/>
            </w:tcBorders>
            <w:vAlign w:val="center"/>
          </w:tcPr>
          <w:p w14:paraId="05DFB495" w14:textId="77777777" w:rsidR="004B2BDE" w:rsidRDefault="004B2BDE">
            <w:pPr>
              <w:jc w:val="cente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vAlign w:val="center"/>
          </w:tcPr>
          <w:p w14:paraId="721F72A5" w14:textId="77777777" w:rsidR="004B2BDE" w:rsidRDefault="004B2BDE">
            <w:pPr>
              <w:jc w:val="center"/>
              <w:rPr>
                <w:rFonts w:ascii="Arial" w:hAnsi="Arial" w:cs="Arial"/>
                <w:color w:val="000000"/>
                <w:sz w:val="20"/>
                <w:szCs w:val="20"/>
              </w:rPr>
            </w:pPr>
          </w:p>
        </w:tc>
        <w:tc>
          <w:tcPr>
            <w:tcW w:w="737" w:type="dxa"/>
            <w:tcBorders>
              <w:top w:val="single" w:sz="4" w:space="0" w:color="auto"/>
              <w:left w:val="nil"/>
              <w:bottom w:val="single" w:sz="4" w:space="0" w:color="auto"/>
              <w:right w:val="single" w:sz="4" w:space="0" w:color="auto"/>
            </w:tcBorders>
            <w:vAlign w:val="center"/>
          </w:tcPr>
          <w:p w14:paraId="3B7E1ED3"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15,1</w:t>
            </w:r>
          </w:p>
        </w:tc>
        <w:tc>
          <w:tcPr>
            <w:tcW w:w="934" w:type="dxa"/>
            <w:tcBorders>
              <w:top w:val="single" w:sz="4" w:space="0" w:color="auto"/>
              <w:left w:val="nil"/>
              <w:bottom w:val="single" w:sz="4" w:space="0" w:color="auto"/>
              <w:right w:val="single" w:sz="4" w:space="0" w:color="auto"/>
            </w:tcBorders>
            <w:vAlign w:val="center"/>
          </w:tcPr>
          <w:p w14:paraId="70715A4B"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202,4</w:t>
            </w:r>
          </w:p>
        </w:tc>
        <w:tc>
          <w:tcPr>
            <w:tcW w:w="934" w:type="dxa"/>
            <w:tcBorders>
              <w:top w:val="single" w:sz="4" w:space="0" w:color="auto"/>
              <w:left w:val="nil"/>
              <w:bottom w:val="single" w:sz="4" w:space="0" w:color="auto"/>
              <w:right w:val="single" w:sz="4" w:space="0" w:color="auto"/>
            </w:tcBorders>
            <w:vAlign w:val="center"/>
          </w:tcPr>
          <w:p w14:paraId="47A1E0B0"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8,4</w:t>
            </w:r>
          </w:p>
        </w:tc>
        <w:tc>
          <w:tcPr>
            <w:tcW w:w="982" w:type="dxa"/>
            <w:tcBorders>
              <w:top w:val="single" w:sz="4" w:space="0" w:color="auto"/>
              <w:left w:val="nil"/>
              <w:bottom w:val="single" w:sz="4" w:space="0" w:color="auto"/>
              <w:right w:val="single" w:sz="4" w:space="0" w:color="auto"/>
            </w:tcBorders>
            <w:vAlign w:val="center"/>
          </w:tcPr>
          <w:p w14:paraId="28359A14"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457,5</w:t>
            </w:r>
          </w:p>
        </w:tc>
        <w:tc>
          <w:tcPr>
            <w:tcW w:w="889" w:type="dxa"/>
            <w:tcBorders>
              <w:top w:val="single" w:sz="4" w:space="0" w:color="auto"/>
              <w:left w:val="nil"/>
              <w:bottom w:val="single" w:sz="4" w:space="0" w:color="auto"/>
              <w:right w:val="single" w:sz="4" w:space="0" w:color="auto"/>
            </w:tcBorders>
            <w:vAlign w:val="center"/>
          </w:tcPr>
          <w:p w14:paraId="2B64B873"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465,9</w:t>
            </w:r>
          </w:p>
        </w:tc>
        <w:tc>
          <w:tcPr>
            <w:tcW w:w="1002" w:type="dxa"/>
            <w:tcBorders>
              <w:top w:val="single" w:sz="4" w:space="0" w:color="auto"/>
              <w:left w:val="nil"/>
              <w:bottom w:val="single" w:sz="4" w:space="0" w:color="auto"/>
              <w:right w:val="single" w:sz="4" w:space="0" w:color="auto"/>
            </w:tcBorders>
            <w:vAlign w:val="center"/>
          </w:tcPr>
          <w:p w14:paraId="5204DCAF"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86666,6</w:t>
            </w:r>
          </w:p>
        </w:tc>
        <w:tc>
          <w:tcPr>
            <w:tcW w:w="943" w:type="dxa"/>
            <w:tcBorders>
              <w:top w:val="single" w:sz="4" w:space="0" w:color="auto"/>
              <w:left w:val="nil"/>
              <w:bottom w:val="single" w:sz="4" w:space="0" w:color="auto"/>
              <w:right w:val="single" w:sz="4" w:space="0" w:color="auto"/>
            </w:tcBorders>
            <w:vAlign w:val="center"/>
          </w:tcPr>
          <w:p w14:paraId="1F92F54D"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235,1</w:t>
            </w:r>
          </w:p>
        </w:tc>
      </w:tr>
      <w:tr w:rsidR="004B2BDE" w:rsidRPr="005F5D7D" w14:paraId="393D890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center"/>
          </w:tcPr>
          <w:p w14:paraId="21C481DD"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Котельная 21 квартала</w:t>
            </w:r>
          </w:p>
        </w:tc>
        <w:tc>
          <w:tcPr>
            <w:tcW w:w="1068" w:type="dxa"/>
            <w:tcBorders>
              <w:top w:val="single" w:sz="4" w:space="0" w:color="auto"/>
              <w:left w:val="nil"/>
              <w:bottom w:val="single" w:sz="4" w:space="0" w:color="auto"/>
              <w:right w:val="single" w:sz="4" w:space="0" w:color="auto"/>
            </w:tcBorders>
            <w:vAlign w:val="center"/>
          </w:tcPr>
          <w:p w14:paraId="0AB6BD4D"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vAlign w:val="center"/>
          </w:tcPr>
          <w:p w14:paraId="1F88E76D"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vAlign w:val="center"/>
          </w:tcPr>
          <w:p w14:paraId="6222F9C4"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72D4C4BE"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vAlign w:val="center"/>
          </w:tcPr>
          <w:p w14:paraId="678CA67B"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19DBA776"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AB40720"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782256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26E0AA0B"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13E83D7E"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4F8BC7EA"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40813E3D" w14:textId="77777777" w:rsidR="004B2BDE" w:rsidRDefault="004B2BDE" w:rsidP="004B2BDE">
            <w:pPr>
              <w:jc w:val="center"/>
              <w:rPr>
                <w:rFonts w:ascii="Arial" w:hAnsi="Arial" w:cs="Arial"/>
                <w:color w:val="000000"/>
                <w:sz w:val="20"/>
                <w:szCs w:val="20"/>
              </w:rPr>
            </w:pPr>
          </w:p>
        </w:tc>
      </w:tr>
      <w:tr w:rsidR="004B2BDE" w:rsidRPr="005F5D7D" w14:paraId="4292CE5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08BE5D03" w14:textId="77777777" w:rsidR="004B2BDE" w:rsidRDefault="004B2BDE">
            <w:pPr>
              <w:rPr>
                <w:rFonts w:ascii="Arial" w:hAnsi="Arial" w:cs="Arial"/>
                <w:color w:val="000000"/>
                <w:sz w:val="20"/>
                <w:szCs w:val="20"/>
              </w:rPr>
            </w:pPr>
            <w:r>
              <w:rPr>
                <w:rFonts w:ascii="Arial" w:hAnsi="Arial" w:cs="Arial"/>
                <w:color w:val="000000"/>
                <w:sz w:val="20"/>
                <w:szCs w:val="20"/>
              </w:rPr>
              <w:t>котельная - ж/д пер. Тихий, 11А</w:t>
            </w:r>
          </w:p>
        </w:tc>
        <w:tc>
          <w:tcPr>
            <w:tcW w:w="1068" w:type="dxa"/>
            <w:tcBorders>
              <w:top w:val="single" w:sz="4" w:space="0" w:color="auto"/>
              <w:left w:val="nil"/>
              <w:bottom w:val="single" w:sz="4" w:space="0" w:color="auto"/>
              <w:right w:val="single" w:sz="4" w:space="0" w:color="auto"/>
            </w:tcBorders>
            <w:vAlign w:val="center"/>
          </w:tcPr>
          <w:p w14:paraId="0A02E78D"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2C79CD30" w14:textId="77777777" w:rsidR="004B2BDE" w:rsidRDefault="004B2BDE">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57C1706B"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302ABB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883369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CD2434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196AECE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1,08</w:t>
            </w:r>
          </w:p>
        </w:tc>
        <w:tc>
          <w:tcPr>
            <w:tcW w:w="934" w:type="dxa"/>
            <w:tcBorders>
              <w:top w:val="single" w:sz="4" w:space="0" w:color="auto"/>
              <w:left w:val="nil"/>
              <w:bottom w:val="single" w:sz="4" w:space="0" w:color="auto"/>
              <w:right w:val="single" w:sz="4" w:space="0" w:color="auto"/>
            </w:tcBorders>
            <w:vAlign w:val="center"/>
          </w:tcPr>
          <w:p w14:paraId="360E4C8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5D9ABA3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5,73</w:t>
            </w:r>
          </w:p>
        </w:tc>
        <w:tc>
          <w:tcPr>
            <w:tcW w:w="889" w:type="dxa"/>
            <w:tcBorders>
              <w:top w:val="single" w:sz="4" w:space="0" w:color="auto"/>
              <w:left w:val="nil"/>
              <w:bottom w:val="single" w:sz="4" w:space="0" w:color="auto"/>
              <w:right w:val="single" w:sz="4" w:space="0" w:color="auto"/>
            </w:tcBorders>
            <w:vAlign w:val="center"/>
          </w:tcPr>
          <w:p w14:paraId="13E7EF9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5,78</w:t>
            </w:r>
          </w:p>
        </w:tc>
        <w:tc>
          <w:tcPr>
            <w:tcW w:w="1002" w:type="dxa"/>
            <w:tcBorders>
              <w:top w:val="single" w:sz="4" w:space="0" w:color="auto"/>
              <w:left w:val="nil"/>
              <w:bottom w:val="single" w:sz="4" w:space="0" w:color="auto"/>
              <w:right w:val="single" w:sz="4" w:space="0" w:color="auto"/>
            </w:tcBorders>
            <w:vAlign w:val="center"/>
          </w:tcPr>
          <w:p w14:paraId="43DFFCA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1075,10</w:t>
            </w:r>
          </w:p>
        </w:tc>
        <w:tc>
          <w:tcPr>
            <w:tcW w:w="943" w:type="dxa"/>
            <w:tcBorders>
              <w:top w:val="single" w:sz="4" w:space="0" w:color="auto"/>
              <w:left w:val="nil"/>
              <w:bottom w:val="single" w:sz="4" w:space="0" w:color="auto"/>
              <w:right w:val="single" w:sz="4" w:space="0" w:color="auto"/>
            </w:tcBorders>
            <w:vAlign w:val="center"/>
          </w:tcPr>
          <w:p w14:paraId="02EC695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2,28</w:t>
            </w:r>
          </w:p>
        </w:tc>
      </w:tr>
      <w:tr w:rsidR="004B2BDE" w:rsidRPr="005F5D7D" w14:paraId="7BAA3D2D"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1502598B" w14:textId="77777777" w:rsidR="004B2BDE" w:rsidRDefault="004B2BDE">
            <w:pPr>
              <w:rPr>
                <w:rFonts w:ascii="Arial" w:hAnsi="Arial" w:cs="Arial"/>
                <w:color w:val="000000"/>
                <w:sz w:val="20"/>
                <w:szCs w:val="20"/>
              </w:rPr>
            </w:pPr>
            <w:r>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vAlign w:val="center"/>
          </w:tcPr>
          <w:p w14:paraId="1631D8A1"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vAlign w:val="center"/>
          </w:tcPr>
          <w:p w14:paraId="115055A2" w14:textId="77777777" w:rsidR="004B2BDE" w:rsidRDefault="004B2BDE">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vAlign w:val="center"/>
          </w:tcPr>
          <w:p w14:paraId="51F1E3B8"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7B9E8B4"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221199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ADF3AF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0,31</w:t>
            </w:r>
          </w:p>
        </w:tc>
        <w:tc>
          <w:tcPr>
            <w:tcW w:w="934" w:type="dxa"/>
            <w:tcBorders>
              <w:top w:val="single" w:sz="4" w:space="0" w:color="auto"/>
              <w:left w:val="nil"/>
              <w:bottom w:val="single" w:sz="4" w:space="0" w:color="auto"/>
              <w:right w:val="single" w:sz="4" w:space="0" w:color="auto"/>
            </w:tcBorders>
            <w:vAlign w:val="center"/>
          </w:tcPr>
          <w:p w14:paraId="30E5639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4,19</w:t>
            </w:r>
          </w:p>
        </w:tc>
        <w:tc>
          <w:tcPr>
            <w:tcW w:w="934" w:type="dxa"/>
            <w:tcBorders>
              <w:top w:val="single" w:sz="4" w:space="0" w:color="auto"/>
              <w:left w:val="nil"/>
              <w:bottom w:val="single" w:sz="4" w:space="0" w:color="auto"/>
              <w:right w:val="single" w:sz="4" w:space="0" w:color="auto"/>
            </w:tcBorders>
            <w:vAlign w:val="center"/>
          </w:tcPr>
          <w:p w14:paraId="6B2AF74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6A5DC4B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13,60</w:t>
            </w:r>
          </w:p>
        </w:tc>
        <w:tc>
          <w:tcPr>
            <w:tcW w:w="889" w:type="dxa"/>
            <w:tcBorders>
              <w:top w:val="single" w:sz="4" w:space="0" w:color="auto"/>
              <w:left w:val="nil"/>
              <w:bottom w:val="single" w:sz="4" w:space="0" w:color="auto"/>
              <w:right w:val="single" w:sz="4" w:space="0" w:color="auto"/>
            </w:tcBorders>
            <w:vAlign w:val="center"/>
          </w:tcPr>
          <w:p w14:paraId="2A51BEC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13,78</w:t>
            </w:r>
          </w:p>
        </w:tc>
        <w:tc>
          <w:tcPr>
            <w:tcW w:w="1002" w:type="dxa"/>
            <w:tcBorders>
              <w:top w:val="single" w:sz="4" w:space="0" w:color="auto"/>
              <w:left w:val="nil"/>
              <w:bottom w:val="single" w:sz="4" w:space="0" w:color="auto"/>
              <w:right w:val="single" w:sz="4" w:space="0" w:color="auto"/>
            </w:tcBorders>
            <w:vAlign w:val="center"/>
          </w:tcPr>
          <w:p w14:paraId="1D0FFD7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2563,10</w:t>
            </w:r>
          </w:p>
        </w:tc>
        <w:tc>
          <w:tcPr>
            <w:tcW w:w="943" w:type="dxa"/>
            <w:tcBorders>
              <w:top w:val="single" w:sz="4" w:space="0" w:color="auto"/>
              <w:left w:val="nil"/>
              <w:bottom w:val="single" w:sz="4" w:space="0" w:color="auto"/>
              <w:right w:val="single" w:sz="4" w:space="0" w:color="auto"/>
            </w:tcBorders>
            <w:vAlign w:val="center"/>
          </w:tcPr>
          <w:p w14:paraId="097C2BD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6,08</w:t>
            </w:r>
          </w:p>
        </w:tc>
      </w:tr>
      <w:tr w:rsidR="004B2BDE" w:rsidRPr="005F5D7D" w14:paraId="6ED76B2F"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4CF9ED65" w14:textId="77777777" w:rsidR="004B2BDE" w:rsidRDefault="004B2BDE">
            <w:pPr>
              <w:rPr>
                <w:rFonts w:ascii="Arial" w:hAnsi="Arial" w:cs="Arial"/>
                <w:color w:val="000000"/>
                <w:sz w:val="20"/>
                <w:szCs w:val="20"/>
              </w:rPr>
            </w:pPr>
            <w:r>
              <w:rPr>
                <w:rFonts w:ascii="Arial" w:hAnsi="Arial" w:cs="Arial"/>
                <w:color w:val="000000"/>
                <w:sz w:val="20"/>
                <w:szCs w:val="20"/>
              </w:rPr>
              <w:t>УТ-1 - ж/д пер. Тихий, 11Б</w:t>
            </w:r>
          </w:p>
        </w:tc>
        <w:tc>
          <w:tcPr>
            <w:tcW w:w="1068" w:type="dxa"/>
            <w:tcBorders>
              <w:top w:val="single" w:sz="4" w:space="0" w:color="auto"/>
              <w:left w:val="nil"/>
              <w:bottom w:val="single" w:sz="4" w:space="0" w:color="auto"/>
              <w:right w:val="single" w:sz="4" w:space="0" w:color="auto"/>
            </w:tcBorders>
            <w:vAlign w:val="center"/>
          </w:tcPr>
          <w:p w14:paraId="2B1513E2"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2A896EC"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78B2C30F"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CF202CB"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B6218C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D5CC3C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ACFD2D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71D8F76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2B98B83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1CE0B31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73430BE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6E2DD1D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3DB5D15A"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5937DAB1" w14:textId="77777777" w:rsidR="004B2BDE" w:rsidRDefault="004B2BDE">
            <w:pPr>
              <w:rPr>
                <w:rFonts w:ascii="Arial" w:hAnsi="Arial" w:cs="Arial"/>
                <w:color w:val="000000"/>
                <w:sz w:val="20"/>
                <w:szCs w:val="20"/>
              </w:rPr>
            </w:pPr>
            <w:r>
              <w:rPr>
                <w:rFonts w:ascii="Arial" w:hAnsi="Arial" w:cs="Arial"/>
                <w:color w:val="000000"/>
                <w:sz w:val="20"/>
                <w:szCs w:val="20"/>
              </w:rPr>
              <w:t>УТ-1 - ж/д пер. Больничный, 4</w:t>
            </w:r>
          </w:p>
        </w:tc>
        <w:tc>
          <w:tcPr>
            <w:tcW w:w="1068" w:type="dxa"/>
            <w:tcBorders>
              <w:top w:val="single" w:sz="4" w:space="0" w:color="auto"/>
              <w:left w:val="nil"/>
              <w:bottom w:val="single" w:sz="4" w:space="0" w:color="auto"/>
              <w:right w:val="single" w:sz="4" w:space="0" w:color="auto"/>
            </w:tcBorders>
            <w:vAlign w:val="center"/>
          </w:tcPr>
          <w:p w14:paraId="4ECD9270"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F77C03C" w14:textId="77777777" w:rsidR="004B2BDE" w:rsidRDefault="004B2BDE">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701686B3"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B3A771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CF87790"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30FBBF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6DAA8E8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432AB9C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5926783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8,60</w:t>
            </w:r>
          </w:p>
        </w:tc>
        <w:tc>
          <w:tcPr>
            <w:tcW w:w="889" w:type="dxa"/>
            <w:tcBorders>
              <w:top w:val="single" w:sz="4" w:space="0" w:color="auto"/>
              <w:left w:val="nil"/>
              <w:bottom w:val="single" w:sz="4" w:space="0" w:color="auto"/>
              <w:right w:val="single" w:sz="4" w:space="0" w:color="auto"/>
            </w:tcBorders>
            <w:vAlign w:val="center"/>
          </w:tcPr>
          <w:p w14:paraId="33DDA24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8,67</w:t>
            </w:r>
          </w:p>
        </w:tc>
        <w:tc>
          <w:tcPr>
            <w:tcW w:w="1002" w:type="dxa"/>
            <w:tcBorders>
              <w:top w:val="single" w:sz="4" w:space="0" w:color="auto"/>
              <w:left w:val="nil"/>
              <w:bottom w:val="single" w:sz="4" w:space="0" w:color="auto"/>
              <w:right w:val="single" w:sz="4" w:space="0" w:color="auto"/>
            </w:tcBorders>
            <w:vAlign w:val="center"/>
          </w:tcPr>
          <w:p w14:paraId="58A84E2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1612,64</w:t>
            </w:r>
          </w:p>
        </w:tc>
        <w:tc>
          <w:tcPr>
            <w:tcW w:w="943" w:type="dxa"/>
            <w:tcBorders>
              <w:top w:val="single" w:sz="4" w:space="0" w:color="auto"/>
              <w:left w:val="nil"/>
              <w:bottom w:val="single" w:sz="4" w:space="0" w:color="auto"/>
              <w:right w:val="single" w:sz="4" w:space="0" w:color="auto"/>
            </w:tcBorders>
            <w:vAlign w:val="center"/>
          </w:tcPr>
          <w:p w14:paraId="4BCACA0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3,42</w:t>
            </w:r>
          </w:p>
        </w:tc>
      </w:tr>
      <w:tr w:rsidR="004B2BDE" w:rsidRPr="005F5D7D" w14:paraId="5B541534"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32D3CDF"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ТП</w:t>
            </w:r>
          </w:p>
        </w:tc>
        <w:tc>
          <w:tcPr>
            <w:tcW w:w="1068" w:type="dxa"/>
            <w:tcBorders>
              <w:top w:val="single" w:sz="4" w:space="0" w:color="auto"/>
              <w:left w:val="nil"/>
              <w:bottom w:val="single" w:sz="4" w:space="0" w:color="auto"/>
              <w:right w:val="single" w:sz="4" w:space="0" w:color="auto"/>
            </w:tcBorders>
            <w:vAlign w:val="center"/>
          </w:tcPr>
          <w:p w14:paraId="7984DBF3"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78F6E82C" w14:textId="77777777" w:rsidR="004B2BDE" w:rsidRDefault="004B2BDE">
            <w:pPr>
              <w:jc w:val="center"/>
              <w:rPr>
                <w:rFonts w:ascii="Arial" w:hAnsi="Arial" w:cs="Arial"/>
                <w:color w:val="000000"/>
                <w:sz w:val="20"/>
                <w:szCs w:val="20"/>
              </w:rPr>
            </w:pPr>
            <w:r>
              <w:rPr>
                <w:rFonts w:ascii="Arial" w:hAnsi="Arial" w:cs="Arial"/>
                <w:color w:val="000000"/>
                <w:sz w:val="20"/>
                <w:szCs w:val="20"/>
              </w:rPr>
              <w:t>350</w:t>
            </w:r>
          </w:p>
        </w:tc>
        <w:tc>
          <w:tcPr>
            <w:tcW w:w="1371" w:type="dxa"/>
            <w:tcBorders>
              <w:top w:val="single" w:sz="4" w:space="0" w:color="auto"/>
              <w:left w:val="nil"/>
              <w:bottom w:val="single" w:sz="4" w:space="0" w:color="auto"/>
              <w:right w:val="single" w:sz="4" w:space="0" w:color="auto"/>
            </w:tcBorders>
            <w:vAlign w:val="center"/>
          </w:tcPr>
          <w:p w14:paraId="3335CA4F"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19F08F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D271A5C"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02B0B3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5,60</w:t>
            </w:r>
          </w:p>
        </w:tc>
        <w:tc>
          <w:tcPr>
            <w:tcW w:w="934" w:type="dxa"/>
            <w:tcBorders>
              <w:top w:val="single" w:sz="4" w:space="0" w:color="auto"/>
              <w:left w:val="nil"/>
              <w:bottom w:val="single" w:sz="4" w:space="0" w:color="auto"/>
              <w:right w:val="single" w:sz="4" w:space="0" w:color="auto"/>
            </w:tcBorders>
            <w:vAlign w:val="center"/>
          </w:tcPr>
          <w:p w14:paraId="2E5A4E5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75,26</w:t>
            </w:r>
          </w:p>
        </w:tc>
        <w:tc>
          <w:tcPr>
            <w:tcW w:w="934" w:type="dxa"/>
            <w:tcBorders>
              <w:top w:val="single" w:sz="4" w:space="0" w:color="auto"/>
              <w:left w:val="nil"/>
              <w:bottom w:val="single" w:sz="4" w:space="0" w:color="auto"/>
              <w:right w:val="single" w:sz="4" w:space="0" w:color="auto"/>
            </w:tcBorders>
            <w:vAlign w:val="center"/>
          </w:tcPr>
          <w:p w14:paraId="597C482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3,14</w:t>
            </w:r>
          </w:p>
        </w:tc>
        <w:tc>
          <w:tcPr>
            <w:tcW w:w="982" w:type="dxa"/>
            <w:tcBorders>
              <w:top w:val="single" w:sz="4" w:space="0" w:color="auto"/>
              <w:left w:val="nil"/>
              <w:bottom w:val="single" w:sz="4" w:space="0" w:color="auto"/>
              <w:right w:val="single" w:sz="4" w:space="0" w:color="auto"/>
            </w:tcBorders>
            <w:vAlign w:val="center"/>
          </w:tcPr>
          <w:p w14:paraId="0FE802B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147,36</w:t>
            </w:r>
          </w:p>
        </w:tc>
        <w:tc>
          <w:tcPr>
            <w:tcW w:w="889" w:type="dxa"/>
            <w:tcBorders>
              <w:top w:val="single" w:sz="4" w:space="0" w:color="auto"/>
              <w:left w:val="nil"/>
              <w:bottom w:val="single" w:sz="4" w:space="0" w:color="auto"/>
              <w:right w:val="single" w:sz="4" w:space="0" w:color="auto"/>
            </w:tcBorders>
            <w:vAlign w:val="center"/>
          </w:tcPr>
          <w:p w14:paraId="52BDE3F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150,50</w:t>
            </w:r>
          </w:p>
        </w:tc>
        <w:tc>
          <w:tcPr>
            <w:tcW w:w="1002" w:type="dxa"/>
            <w:tcBorders>
              <w:top w:val="single" w:sz="4" w:space="0" w:color="auto"/>
              <w:left w:val="nil"/>
              <w:bottom w:val="single" w:sz="4" w:space="0" w:color="auto"/>
              <w:right w:val="single" w:sz="4" w:space="0" w:color="auto"/>
            </w:tcBorders>
            <w:vAlign w:val="center"/>
          </w:tcPr>
          <w:p w14:paraId="59DED29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27994,93</w:t>
            </w:r>
          </w:p>
        </w:tc>
        <w:tc>
          <w:tcPr>
            <w:tcW w:w="943" w:type="dxa"/>
            <w:tcBorders>
              <w:top w:val="single" w:sz="4" w:space="0" w:color="auto"/>
              <w:left w:val="nil"/>
              <w:bottom w:val="single" w:sz="4" w:space="0" w:color="auto"/>
              <w:right w:val="single" w:sz="4" w:space="0" w:color="auto"/>
            </w:tcBorders>
            <w:vAlign w:val="center"/>
          </w:tcPr>
          <w:p w14:paraId="5440F71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75,60</w:t>
            </w:r>
          </w:p>
        </w:tc>
      </w:tr>
      <w:tr w:rsidR="004B2BDE" w:rsidRPr="005F5D7D" w14:paraId="3B3F5962"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43BE62A7" w14:textId="77777777" w:rsidR="004B2BDE" w:rsidRDefault="004B2BDE">
            <w:pPr>
              <w:rPr>
                <w:rFonts w:ascii="Arial" w:hAnsi="Arial" w:cs="Arial"/>
                <w:color w:val="000000"/>
                <w:sz w:val="20"/>
                <w:szCs w:val="20"/>
              </w:rPr>
            </w:pPr>
            <w:r>
              <w:rPr>
                <w:rFonts w:ascii="Arial" w:hAnsi="Arial" w:cs="Arial"/>
                <w:color w:val="000000"/>
                <w:sz w:val="20"/>
                <w:szCs w:val="20"/>
              </w:rPr>
              <w:lastRenderedPageBreak/>
              <w:t>ТП - ж/д м-н 21 квартал, 1</w:t>
            </w:r>
          </w:p>
        </w:tc>
        <w:tc>
          <w:tcPr>
            <w:tcW w:w="1068" w:type="dxa"/>
            <w:tcBorders>
              <w:top w:val="single" w:sz="4" w:space="0" w:color="auto"/>
              <w:left w:val="nil"/>
              <w:bottom w:val="single" w:sz="4" w:space="0" w:color="auto"/>
              <w:right w:val="single" w:sz="4" w:space="0" w:color="auto"/>
            </w:tcBorders>
            <w:vAlign w:val="center"/>
          </w:tcPr>
          <w:p w14:paraId="79DB76AF"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7365057E" w14:textId="77777777" w:rsidR="004B2BDE" w:rsidRDefault="004B2BDE">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05909E99"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82115B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84C02C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7133D3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0,48</w:t>
            </w:r>
          </w:p>
        </w:tc>
        <w:tc>
          <w:tcPr>
            <w:tcW w:w="934" w:type="dxa"/>
            <w:tcBorders>
              <w:top w:val="single" w:sz="4" w:space="0" w:color="auto"/>
              <w:left w:val="nil"/>
              <w:bottom w:val="single" w:sz="4" w:space="0" w:color="auto"/>
              <w:right w:val="single" w:sz="4" w:space="0" w:color="auto"/>
            </w:tcBorders>
            <w:vAlign w:val="center"/>
          </w:tcPr>
          <w:p w14:paraId="28207EA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6,45</w:t>
            </w:r>
          </w:p>
        </w:tc>
        <w:tc>
          <w:tcPr>
            <w:tcW w:w="934" w:type="dxa"/>
            <w:tcBorders>
              <w:top w:val="single" w:sz="4" w:space="0" w:color="auto"/>
              <w:left w:val="nil"/>
              <w:bottom w:val="single" w:sz="4" w:space="0" w:color="auto"/>
              <w:right w:val="single" w:sz="4" w:space="0" w:color="auto"/>
            </w:tcBorders>
            <w:vAlign w:val="center"/>
          </w:tcPr>
          <w:p w14:paraId="01A6FF4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0,27</w:t>
            </w:r>
          </w:p>
        </w:tc>
        <w:tc>
          <w:tcPr>
            <w:tcW w:w="982" w:type="dxa"/>
            <w:tcBorders>
              <w:top w:val="single" w:sz="4" w:space="0" w:color="auto"/>
              <w:left w:val="nil"/>
              <w:bottom w:val="single" w:sz="4" w:space="0" w:color="auto"/>
              <w:right w:val="single" w:sz="4" w:space="0" w:color="auto"/>
            </w:tcBorders>
            <w:vAlign w:val="center"/>
          </w:tcPr>
          <w:p w14:paraId="7E9BBB8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12,57</w:t>
            </w:r>
          </w:p>
        </w:tc>
        <w:tc>
          <w:tcPr>
            <w:tcW w:w="889" w:type="dxa"/>
            <w:tcBorders>
              <w:top w:val="single" w:sz="4" w:space="0" w:color="auto"/>
              <w:left w:val="nil"/>
              <w:bottom w:val="single" w:sz="4" w:space="0" w:color="auto"/>
              <w:right w:val="single" w:sz="4" w:space="0" w:color="auto"/>
            </w:tcBorders>
            <w:vAlign w:val="center"/>
          </w:tcPr>
          <w:p w14:paraId="377706F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12,84</w:t>
            </w:r>
          </w:p>
        </w:tc>
        <w:tc>
          <w:tcPr>
            <w:tcW w:w="1002" w:type="dxa"/>
            <w:tcBorders>
              <w:top w:val="single" w:sz="4" w:space="0" w:color="auto"/>
              <w:left w:val="nil"/>
              <w:bottom w:val="single" w:sz="4" w:space="0" w:color="auto"/>
              <w:right w:val="single" w:sz="4" w:space="0" w:color="auto"/>
            </w:tcBorders>
            <w:vAlign w:val="center"/>
          </w:tcPr>
          <w:p w14:paraId="6C53D32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2388,62</w:t>
            </w:r>
          </w:p>
        </w:tc>
        <w:tc>
          <w:tcPr>
            <w:tcW w:w="943" w:type="dxa"/>
            <w:tcBorders>
              <w:top w:val="single" w:sz="4" w:space="0" w:color="auto"/>
              <w:left w:val="nil"/>
              <w:bottom w:val="single" w:sz="4" w:space="0" w:color="auto"/>
              <w:right w:val="single" w:sz="4" w:space="0" w:color="auto"/>
            </w:tcBorders>
            <w:vAlign w:val="center"/>
          </w:tcPr>
          <w:p w14:paraId="66D9592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6,48</w:t>
            </w:r>
          </w:p>
        </w:tc>
      </w:tr>
      <w:tr w:rsidR="004B2BDE" w:rsidRPr="005F5D7D" w14:paraId="40C6439F"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854E15E" w14:textId="77777777" w:rsidR="004B2BDE" w:rsidRDefault="004B2BDE">
            <w:pPr>
              <w:rPr>
                <w:rFonts w:ascii="Arial" w:hAnsi="Arial" w:cs="Arial"/>
                <w:color w:val="000000"/>
                <w:sz w:val="20"/>
                <w:szCs w:val="20"/>
              </w:rPr>
            </w:pPr>
            <w:r>
              <w:rPr>
                <w:rFonts w:ascii="Arial" w:hAnsi="Arial" w:cs="Arial"/>
                <w:color w:val="000000"/>
                <w:sz w:val="20"/>
                <w:szCs w:val="20"/>
              </w:rPr>
              <w:t>ж/д №1 - ж/д пер. Тихий, 4</w:t>
            </w:r>
          </w:p>
        </w:tc>
        <w:tc>
          <w:tcPr>
            <w:tcW w:w="1068" w:type="dxa"/>
            <w:tcBorders>
              <w:top w:val="single" w:sz="4" w:space="0" w:color="auto"/>
              <w:left w:val="nil"/>
              <w:bottom w:val="single" w:sz="4" w:space="0" w:color="auto"/>
              <w:right w:val="single" w:sz="4" w:space="0" w:color="auto"/>
            </w:tcBorders>
            <w:vAlign w:val="center"/>
          </w:tcPr>
          <w:p w14:paraId="3B5681AE"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00B9C256" w14:textId="77777777" w:rsidR="004B2BDE" w:rsidRDefault="004B2BDE">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716113B6"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343E2F58"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0AB1C8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F71836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50CA56D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7D7242D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237ABF3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9,24</w:t>
            </w:r>
          </w:p>
        </w:tc>
        <w:tc>
          <w:tcPr>
            <w:tcW w:w="889" w:type="dxa"/>
            <w:tcBorders>
              <w:top w:val="single" w:sz="4" w:space="0" w:color="auto"/>
              <w:left w:val="nil"/>
              <w:bottom w:val="single" w:sz="4" w:space="0" w:color="auto"/>
              <w:right w:val="single" w:sz="4" w:space="0" w:color="auto"/>
            </w:tcBorders>
            <w:vAlign w:val="center"/>
          </w:tcPr>
          <w:p w14:paraId="3706991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9,30</w:t>
            </w:r>
          </w:p>
        </w:tc>
        <w:tc>
          <w:tcPr>
            <w:tcW w:w="1002" w:type="dxa"/>
            <w:tcBorders>
              <w:top w:val="single" w:sz="4" w:space="0" w:color="auto"/>
              <w:left w:val="nil"/>
              <w:bottom w:val="single" w:sz="4" w:space="0" w:color="auto"/>
              <w:right w:val="single" w:sz="4" w:space="0" w:color="auto"/>
            </w:tcBorders>
            <w:vAlign w:val="center"/>
          </w:tcPr>
          <w:p w14:paraId="132BE7B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1730,44</w:t>
            </w:r>
          </w:p>
        </w:tc>
        <w:tc>
          <w:tcPr>
            <w:tcW w:w="943" w:type="dxa"/>
            <w:tcBorders>
              <w:top w:val="single" w:sz="4" w:space="0" w:color="auto"/>
              <w:left w:val="nil"/>
              <w:bottom w:val="single" w:sz="4" w:space="0" w:color="auto"/>
              <w:right w:val="single" w:sz="4" w:space="0" w:color="auto"/>
            </w:tcBorders>
            <w:vAlign w:val="center"/>
          </w:tcPr>
          <w:p w14:paraId="1665219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3,42</w:t>
            </w:r>
          </w:p>
        </w:tc>
      </w:tr>
      <w:tr w:rsidR="004B2BDE" w:rsidRPr="005F5D7D" w14:paraId="14122304"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111CF338" w14:textId="77777777" w:rsidR="004B2BDE" w:rsidRDefault="004B2BDE">
            <w:pPr>
              <w:rPr>
                <w:rFonts w:ascii="Arial" w:hAnsi="Arial" w:cs="Arial"/>
                <w:color w:val="000000"/>
                <w:sz w:val="20"/>
                <w:szCs w:val="20"/>
              </w:rPr>
            </w:pPr>
            <w:r>
              <w:rPr>
                <w:rFonts w:ascii="Arial" w:hAnsi="Arial" w:cs="Arial"/>
                <w:color w:val="000000"/>
                <w:sz w:val="20"/>
                <w:szCs w:val="20"/>
              </w:rPr>
              <w:t>ж/д №1 - ж/д №3 м-н 21 квартал</w:t>
            </w:r>
          </w:p>
        </w:tc>
        <w:tc>
          <w:tcPr>
            <w:tcW w:w="1068" w:type="dxa"/>
            <w:tcBorders>
              <w:top w:val="single" w:sz="4" w:space="0" w:color="auto"/>
              <w:left w:val="nil"/>
              <w:bottom w:val="single" w:sz="4" w:space="0" w:color="auto"/>
              <w:right w:val="single" w:sz="4" w:space="0" w:color="auto"/>
            </w:tcBorders>
            <w:vAlign w:val="center"/>
          </w:tcPr>
          <w:p w14:paraId="1EAB77A0"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vAlign w:val="center"/>
          </w:tcPr>
          <w:p w14:paraId="3318E528" w14:textId="77777777" w:rsidR="004B2BDE" w:rsidRDefault="004B2BDE">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5D1BF391"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45BD8D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2299AD4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C99777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26885DE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4,27</w:t>
            </w:r>
          </w:p>
        </w:tc>
        <w:tc>
          <w:tcPr>
            <w:tcW w:w="934" w:type="dxa"/>
            <w:tcBorders>
              <w:top w:val="single" w:sz="4" w:space="0" w:color="auto"/>
              <w:left w:val="nil"/>
              <w:bottom w:val="single" w:sz="4" w:space="0" w:color="auto"/>
              <w:right w:val="single" w:sz="4" w:space="0" w:color="auto"/>
            </w:tcBorders>
            <w:vAlign w:val="center"/>
          </w:tcPr>
          <w:p w14:paraId="5886582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14:paraId="34F1B59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11,40</w:t>
            </w:r>
          </w:p>
        </w:tc>
        <w:tc>
          <w:tcPr>
            <w:tcW w:w="889" w:type="dxa"/>
            <w:tcBorders>
              <w:top w:val="single" w:sz="4" w:space="0" w:color="auto"/>
              <w:left w:val="nil"/>
              <w:bottom w:val="single" w:sz="4" w:space="0" w:color="auto"/>
              <w:right w:val="single" w:sz="4" w:space="0" w:color="auto"/>
            </w:tcBorders>
            <w:vAlign w:val="center"/>
          </w:tcPr>
          <w:p w14:paraId="37CFB29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11,57</w:t>
            </w:r>
          </w:p>
        </w:tc>
        <w:tc>
          <w:tcPr>
            <w:tcW w:w="1002" w:type="dxa"/>
            <w:tcBorders>
              <w:top w:val="single" w:sz="4" w:space="0" w:color="auto"/>
              <w:left w:val="nil"/>
              <w:bottom w:val="single" w:sz="4" w:space="0" w:color="auto"/>
              <w:right w:val="single" w:sz="4" w:space="0" w:color="auto"/>
            </w:tcBorders>
            <w:vAlign w:val="center"/>
          </w:tcPr>
          <w:p w14:paraId="36029A0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2152,85</w:t>
            </w:r>
          </w:p>
        </w:tc>
        <w:tc>
          <w:tcPr>
            <w:tcW w:w="943" w:type="dxa"/>
            <w:tcBorders>
              <w:top w:val="single" w:sz="4" w:space="0" w:color="auto"/>
              <w:left w:val="nil"/>
              <w:bottom w:val="single" w:sz="4" w:space="0" w:color="auto"/>
              <w:right w:val="single" w:sz="4" w:space="0" w:color="auto"/>
            </w:tcBorders>
            <w:vAlign w:val="center"/>
          </w:tcPr>
          <w:p w14:paraId="1CDAE1B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5,34</w:t>
            </w:r>
          </w:p>
        </w:tc>
      </w:tr>
      <w:tr w:rsidR="004B2BDE" w:rsidRPr="005F5D7D" w14:paraId="51FC152F"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16D61BC2" w14:textId="77777777" w:rsidR="004B2BDE" w:rsidRDefault="004B2BDE">
            <w:pPr>
              <w:rPr>
                <w:rFonts w:ascii="Arial" w:hAnsi="Arial" w:cs="Arial"/>
                <w:color w:val="000000"/>
                <w:sz w:val="20"/>
                <w:szCs w:val="20"/>
              </w:rPr>
            </w:pPr>
            <w:r>
              <w:rPr>
                <w:rFonts w:ascii="Arial" w:hAnsi="Arial" w:cs="Arial"/>
                <w:color w:val="000000"/>
                <w:sz w:val="20"/>
                <w:szCs w:val="20"/>
              </w:rPr>
              <w:t>ж/д №3 - ж/д №5 м-н 21 квартал</w:t>
            </w:r>
          </w:p>
        </w:tc>
        <w:tc>
          <w:tcPr>
            <w:tcW w:w="1068" w:type="dxa"/>
            <w:tcBorders>
              <w:top w:val="single" w:sz="4" w:space="0" w:color="auto"/>
              <w:left w:val="nil"/>
              <w:bottom w:val="single" w:sz="4" w:space="0" w:color="auto"/>
              <w:right w:val="single" w:sz="4" w:space="0" w:color="auto"/>
            </w:tcBorders>
            <w:vAlign w:val="center"/>
          </w:tcPr>
          <w:p w14:paraId="2EF3AA02"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54CDE1F9" w14:textId="77777777" w:rsidR="004B2BDE" w:rsidRDefault="004B2BDE">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7962DFBA"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12DCD5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52B7CA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05A5B7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0574295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5463D10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1456667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9,24</w:t>
            </w:r>
          </w:p>
        </w:tc>
        <w:tc>
          <w:tcPr>
            <w:tcW w:w="889" w:type="dxa"/>
            <w:tcBorders>
              <w:top w:val="single" w:sz="4" w:space="0" w:color="auto"/>
              <w:left w:val="nil"/>
              <w:bottom w:val="single" w:sz="4" w:space="0" w:color="auto"/>
              <w:right w:val="single" w:sz="4" w:space="0" w:color="auto"/>
            </w:tcBorders>
            <w:vAlign w:val="center"/>
          </w:tcPr>
          <w:p w14:paraId="51A4A45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9,30</w:t>
            </w:r>
          </w:p>
        </w:tc>
        <w:tc>
          <w:tcPr>
            <w:tcW w:w="1002" w:type="dxa"/>
            <w:tcBorders>
              <w:top w:val="single" w:sz="4" w:space="0" w:color="auto"/>
              <w:left w:val="nil"/>
              <w:bottom w:val="single" w:sz="4" w:space="0" w:color="auto"/>
              <w:right w:val="single" w:sz="4" w:space="0" w:color="auto"/>
            </w:tcBorders>
            <w:vAlign w:val="center"/>
          </w:tcPr>
          <w:p w14:paraId="344071C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1730,44</w:t>
            </w:r>
          </w:p>
        </w:tc>
        <w:tc>
          <w:tcPr>
            <w:tcW w:w="943" w:type="dxa"/>
            <w:tcBorders>
              <w:top w:val="single" w:sz="4" w:space="0" w:color="auto"/>
              <w:left w:val="nil"/>
              <w:bottom w:val="single" w:sz="4" w:space="0" w:color="auto"/>
              <w:right w:val="single" w:sz="4" w:space="0" w:color="auto"/>
            </w:tcBorders>
            <w:vAlign w:val="center"/>
          </w:tcPr>
          <w:p w14:paraId="275A65B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3,42</w:t>
            </w:r>
          </w:p>
        </w:tc>
      </w:tr>
      <w:tr w:rsidR="004B2BDE" w:rsidRPr="005F5D7D" w14:paraId="3B09715C"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4EC59CC4" w14:textId="77777777" w:rsidR="004B2BDE" w:rsidRDefault="004B2BDE">
            <w:pPr>
              <w:rPr>
                <w:rFonts w:ascii="Arial" w:hAnsi="Arial" w:cs="Arial"/>
                <w:color w:val="000000"/>
                <w:sz w:val="20"/>
                <w:szCs w:val="20"/>
              </w:rPr>
            </w:pPr>
            <w:r>
              <w:rPr>
                <w:rFonts w:ascii="Arial" w:hAnsi="Arial" w:cs="Arial"/>
                <w:color w:val="000000"/>
                <w:sz w:val="20"/>
                <w:szCs w:val="20"/>
              </w:rPr>
              <w:t>ж/д №5 - ж/д №4 м-н 21 квартал</w:t>
            </w:r>
          </w:p>
        </w:tc>
        <w:tc>
          <w:tcPr>
            <w:tcW w:w="1068" w:type="dxa"/>
            <w:tcBorders>
              <w:top w:val="single" w:sz="4" w:space="0" w:color="auto"/>
              <w:left w:val="nil"/>
              <w:bottom w:val="single" w:sz="4" w:space="0" w:color="auto"/>
              <w:right w:val="single" w:sz="4" w:space="0" w:color="auto"/>
            </w:tcBorders>
            <w:vAlign w:val="center"/>
          </w:tcPr>
          <w:p w14:paraId="0E1BEC3D"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0429C40" w14:textId="77777777" w:rsidR="004B2BDE" w:rsidRDefault="004B2BDE">
            <w:pPr>
              <w:jc w:val="center"/>
              <w:rPr>
                <w:rFonts w:ascii="Arial" w:hAnsi="Arial" w:cs="Arial"/>
                <w:color w:val="000000"/>
                <w:sz w:val="20"/>
                <w:szCs w:val="20"/>
              </w:rPr>
            </w:pPr>
            <w:r>
              <w:rPr>
                <w:rFonts w:ascii="Arial" w:hAnsi="Arial" w:cs="Arial"/>
                <w:color w:val="000000"/>
                <w:sz w:val="20"/>
                <w:szCs w:val="20"/>
              </w:rPr>
              <w:t>55</w:t>
            </w:r>
          </w:p>
        </w:tc>
        <w:tc>
          <w:tcPr>
            <w:tcW w:w="1371" w:type="dxa"/>
            <w:tcBorders>
              <w:top w:val="single" w:sz="4" w:space="0" w:color="auto"/>
              <w:left w:val="nil"/>
              <w:bottom w:val="single" w:sz="4" w:space="0" w:color="auto"/>
              <w:right w:val="single" w:sz="4" w:space="0" w:color="auto"/>
            </w:tcBorders>
            <w:vAlign w:val="center"/>
          </w:tcPr>
          <w:p w14:paraId="76713703"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058604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9727D1B"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8362B4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2127450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2,96</w:t>
            </w:r>
          </w:p>
        </w:tc>
        <w:tc>
          <w:tcPr>
            <w:tcW w:w="934" w:type="dxa"/>
            <w:tcBorders>
              <w:top w:val="single" w:sz="4" w:space="0" w:color="auto"/>
              <w:left w:val="nil"/>
              <w:bottom w:val="single" w:sz="4" w:space="0" w:color="auto"/>
              <w:right w:val="single" w:sz="4" w:space="0" w:color="auto"/>
            </w:tcBorders>
            <w:vAlign w:val="center"/>
          </w:tcPr>
          <w:p w14:paraId="7A8F9ED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0,12</w:t>
            </w:r>
          </w:p>
        </w:tc>
        <w:tc>
          <w:tcPr>
            <w:tcW w:w="982" w:type="dxa"/>
            <w:tcBorders>
              <w:top w:val="single" w:sz="4" w:space="0" w:color="auto"/>
              <w:left w:val="nil"/>
              <w:bottom w:val="single" w:sz="4" w:space="0" w:color="auto"/>
              <w:right w:val="single" w:sz="4" w:space="0" w:color="auto"/>
            </w:tcBorders>
            <w:vAlign w:val="center"/>
          </w:tcPr>
          <w:p w14:paraId="72CC952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16,93</w:t>
            </w:r>
          </w:p>
        </w:tc>
        <w:tc>
          <w:tcPr>
            <w:tcW w:w="889" w:type="dxa"/>
            <w:tcBorders>
              <w:top w:val="single" w:sz="4" w:space="0" w:color="auto"/>
              <w:left w:val="nil"/>
              <w:bottom w:val="single" w:sz="4" w:space="0" w:color="auto"/>
              <w:right w:val="single" w:sz="4" w:space="0" w:color="auto"/>
            </w:tcBorders>
            <w:vAlign w:val="center"/>
          </w:tcPr>
          <w:p w14:paraId="2D82380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17,06</w:t>
            </w:r>
          </w:p>
        </w:tc>
        <w:tc>
          <w:tcPr>
            <w:tcW w:w="1002" w:type="dxa"/>
            <w:tcBorders>
              <w:top w:val="single" w:sz="4" w:space="0" w:color="auto"/>
              <w:left w:val="nil"/>
              <w:bottom w:val="single" w:sz="4" w:space="0" w:color="auto"/>
              <w:right w:val="single" w:sz="4" w:space="0" w:color="auto"/>
            </w:tcBorders>
            <w:vAlign w:val="center"/>
          </w:tcPr>
          <w:p w14:paraId="77AD50E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3172,46</w:t>
            </w:r>
          </w:p>
        </w:tc>
        <w:tc>
          <w:tcPr>
            <w:tcW w:w="943" w:type="dxa"/>
            <w:tcBorders>
              <w:top w:val="single" w:sz="4" w:space="0" w:color="auto"/>
              <w:left w:val="nil"/>
              <w:bottom w:val="single" w:sz="4" w:space="0" w:color="auto"/>
              <w:right w:val="single" w:sz="4" w:space="0" w:color="auto"/>
            </w:tcBorders>
            <w:vAlign w:val="center"/>
          </w:tcPr>
          <w:p w14:paraId="4F062D6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6,27</w:t>
            </w:r>
          </w:p>
        </w:tc>
      </w:tr>
      <w:tr w:rsidR="004B2BDE" w:rsidRPr="005F5D7D" w14:paraId="1F2CAF3D"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744EAA30" w14:textId="77777777" w:rsidR="004B2BDE" w:rsidRDefault="004B2BDE">
            <w:pPr>
              <w:rPr>
                <w:rFonts w:ascii="Arial" w:hAnsi="Arial" w:cs="Arial"/>
                <w:color w:val="000000"/>
                <w:sz w:val="20"/>
                <w:szCs w:val="20"/>
              </w:rPr>
            </w:pPr>
            <w:r>
              <w:rPr>
                <w:rFonts w:ascii="Arial" w:hAnsi="Arial" w:cs="Arial"/>
                <w:color w:val="000000"/>
                <w:sz w:val="20"/>
                <w:szCs w:val="20"/>
              </w:rPr>
              <w:t>котельная - УТ-2</w:t>
            </w:r>
          </w:p>
        </w:tc>
        <w:tc>
          <w:tcPr>
            <w:tcW w:w="1068" w:type="dxa"/>
            <w:tcBorders>
              <w:top w:val="single" w:sz="4" w:space="0" w:color="auto"/>
              <w:left w:val="nil"/>
              <w:bottom w:val="single" w:sz="4" w:space="0" w:color="auto"/>
              <w:right w:val="single" w:sz="4" w:space="0" w:color="auto"/>
            </w:tcBorders>
            <w:vAlign w:val="center"/>
          </w:tcPr>
          <w:p w14:paraId="08E3F67E" w14:textId="77777777" w:rsidR="004B2BDE" w:rsidRDefault="004B2BDE">
            <w:pPr>
              <w:jc w:val="center"/>
              <w:rPr>
                <w:rFonts w:ascii="Arial" w:hAnsi="Arial" w:cs="Arial"/>
                <w:color w:val="000000"/>
                <w:sz w:val="20"/>
                <w:szCs w:val="20"/>
              </w:rPr>
            </w:pPr>
            <w:r>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vAlign w:val="center"/>
          </w:tcPr>
          <w:p w14:paraId="2C73E769"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371" w:type="dxa"/>
            <w:tcBorders>
              <w:top w:val="single" w:sz="4" w:space="0" w:color="auto"/>
              <w:left w:val="nil"/>
              <w:bottom w:val="single" w:sz="4" w:space="0" w:color="auto"/>
              <w:right w:val="single" w:sz="4" w:space="0" w:color="auto"/>
            </w:tcBorders>
            <w:vAlign w:val="center"/>
          </w:tcPr>
          <w:p w14:paraId="7581845A"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4BF6F6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F217BE3"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29A998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3,20</w:t>
            </w:r>
          </w:p>
        </w:tc>
        <w:tc>
          <w:tcPr>
            <w:tcW w:w="934" w:type="dxa"/>
            <w:tcBorders>
              <w:top w:val="single" w:sz="4" w:space="0" w:color="auto"/>
              <w:left w:val="nil"/>
              <w:bottom w:val="single" w:sz="4" w:space="0" w:color="auto"/>
              <w:right w:val="single" w:sz="4" w:space="0" w:color="auto"/>
            </w:tcBorders>
            <w:vAlign w:val="center"/>
          </w:tcPr>
          <w:p w14:paraId="000045E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43,06</w:t>
            </w:r>
          </w:p>
        </w:tc>
        <w:tc>
          <w:tcPr>
            <w:tcW w:w="934" w:type="dxa"/>
            <w:tcBorders>
              <w:top w:val="single" w:sz="4" w:space="0" w:color="auto"/>
              <w:left w:val="nil"/>
              <w:bottom w:val="single" w:sz="4" w:space="0" w:color="auto"/>
              <w:right w:val="single" w:sz="4" w:space="0" w:color="auto"/>
            </w:tcBorders>
            <w:vAlign w:val="center"/>
          </w:tcPr>
          <w:p w14:paraId="2587814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1,80</w:t>
            </w:r>
          </w:p>
        </w:tc>
        <w:tc>
          <w:tcPr>
            <w:tcW w:w="982" w:type="dxa"/>
            <w:tcBorders>
              <w:top w:val="single" w:sz="4" w:space="0" w:color="auto"/>
              <w:left w:val="nil"/>
              <w:bottom w:val="single" w:sz="4" w:space="0" w:color="auto"/>
              <w:right w:val="single" w:sz="4" w:space="0" w:color="auto"/>
            </w:tcBorders>
            <w:vAlign w:val="center"/>
          </w:tcPr>
          <w:p w14:paraId="5A78162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43,61</w:t>
            </w:r>
          </w:p>
        </w:tc>
        <w:tc>
          <w:tcPr>
            <w:tcW w:w="889" w:type="dxa"/>
            <w:tcBorders>
              <w:top w:val="single" w:sz="4" w:space="0" w:color="auto"/>
              <w:left w:val="nil"/>
              <w:bottom w:val="single" w:sz="4" w:space="0" w:color="auto"/>
              <w:right w:val="single" w:sz="4" w:space="0" w:color="auto"/>
            </w:tcBorders>
            <w:vAlign w:val="center"/>
          </w:tcPr>
          <w:p w14:paraId="4BF76FA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45,41</w:t>
            </w:r>
          </w:p>
        </w:tc>
        <w:tc>
          <w:tcPr>
            <w:tcW w:w="1002" w:type="dxa"/>
            <w:tcBorders>
              <w:top w:val="single" w:sz="4" w:space="0" w:color="auto"/>
              <w:left w:val="nil"/>
              <w:bottom w:val="single" w:sz="4" w:space="0" w:color="auto"/>
              <w:right w:val="single" w:sz="4" w:space="0" w:color="auto"/>
            </w:tcBorders>
            <w:vAlign w:val="center"/>
          </w:tcPr>
          <w:p w14:paraId="6E8293A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8446,83</w:t>
            </w:r>
          </w:p>
        </w:tc>
        <w:tc>
          <w:tcPr>
            <w:tcW w:w="943" w:type="dxa"/>
            <w:tcBorders>
              <w:top w:val="single" w:sz="4" w:space="0" w:color="auto"/>
              <w:left w:val="nil"/>
              <w:bottom w:val="single" w:sz="4" w:space="0" w:color="auto"/>
              <w:right w:val="single" w:sz="4" w:space="0" w:color="auto"/>
            </w:tcBorders>
            <w:vAlign w:val="center"/>
          </w:tcPr>
          <w:p w14:paraId="226887C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28,30</w:t>
            </w:r>
          </w:p>
        </w:tc>
      </w:tr>
      <w:tr w:rsidR="004B2BDE" w:rsidRPr="005F5D7D" w14:paraId="433D8053"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104B6C83" w14:textId="77777777" w:rsidR="004B2BDE" w:rsidRDefault="004B2BDE">
            <w:pPr>
              <w:rPr>
                <w:rFonts w:ascii="Arial" w:hAnsi="Arial" w:cs="Arial"/>
                <w:color w:val="000000"/>
                <w:sz w:val="20"/>
                <w:szCs w:val="20"/>
              </w:rPr>
            </w:pPr>
            <w:r>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vAlign w:val="center"/>
          </w:tcPr>
          <w:p w14:paraId="388E9DA8" w14:textId="77777777" w:rsidR="004B2BDE" w:rsidRDefault="004B2BDE">
            <w:pPr>
              <w:jc w:val="center"/>
              <w:rPr>
                <w:rFonts w:ascii="Arial" w:hAnsi="Arial" w:cs="Arial"/>
                <w:color w:val="000000"/>
                <w:sz w:val="20"/>
                <w:szCs w:val="20"/>
              </w:rPr>
            </w:pPr>
            <w:r>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vAlign w:val="center"/>
          </w:tcPr>
          <w:p w14:paraId="5242F51F" w14:textId="77777777" w:rsidR="004B2BDE" w:rsidRDefault="004B2BDE">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6DC27DDA"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5962FAF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543EA91"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98AA60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0,72</w:t>
            </w:r>
          </w:p>
        </w:tc>
        <w:tc>
          <w:tcPr>
            <w:tcW w:w="934" w:type="dxa"/>
            <w:tcBorders>
              <w:top w:val="single" w:sz="4" w:space="0" w:color="auto"/>
              <w:left w:val="nil"/>
              <w:bottom w:val="single" w:sz="4" w:space="0" w:color="auto"/>
              <w:right w:val="single" w:sz="4" w:space="0" w:color="auto"/>
            </w:tcBorders>
            <w:vAlign w:val="center"/>
          </w:tcPr>
          <w:p w14:paraId="37101CD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9,68</w:t>
            </w:r>
          </w:p>
        </w:tc>
        <w:tc>
          <w:tcPr>
            <w:tcW w:w="934" w:type="dxa"/>
            <w:tcBorders>
              <w:top w:val="single" w:sz="4" w:space="0" w:color="auto"/>
              <w:left w:val="nil"/>
              <w:bottom w:val="single" w:sz="4" w:space="0" w:color="auto"/>
              <w:right w:val="single" w:sz="4" w:space="0" w:color="auto"/>
            </w:tcBorders>
            <w:vAlign w:val="center"/>
          </w:tcPr>
          <w:p w14:paraId="002FCDE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0,40</w:t>
            </w:r>
          </w:p>
        </w:tc>
        <w:tc>
          <w:tcPr>
            <w:tcW w:w="982" w:type="dxa"/>
            <w:tcBorders>
              <w:top w:val="single" w:sz="4" w:space="0" w:color="auto"/>
              <w:left w:val="nil"/>
              <w:bottom w:val="single" w:sz="4" w:space="0" w:color="auto"/>
              <w:right w:val="single" w:sz="4" w:space="0" w:color="auto"/>
            </w:tcBorders>
            <w:vAlign w:val="center"/>
          </w:tcPr>
          <w:p w14:paraId="44FA262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10,14</w:t>
            </w:r>
          </w:p>
        </w:tc>
        <w:tc>
          <w:tcPr>
            <w:tcW w:w="889" w:type="dxa"/>
            <w:tcBorders>
              <w:top w:val="single" w:sz="4" w:space="0" w:color="auto"/>
              <w:left w:val="nil"/>
              <w:bottom w:val="single" w:sz="4" w:space="0" w:color="auto"/>
              <w:right w:val="single" w:sz="4" w:space="0" w:color="auto"/>
            </w:tcBorders>
            <w:vAlign w:val="center"/>
          </w:tcPr>
          <w:p w14:paraId="4B9671D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10,55</w:t>
            </w:r>
          </w:p>
        </w:tc>
        <w:tc>
          <w:tcPr>
            <w:tcW w:w="1002" w:type="dxa"/>
            <w:tcBorders>
              <w:top w:val="single" w:sz="4" w:space="0" w:color="auto"/>
              <w:left w:val="nil"/>
              <w:bottom w:val="single" w:sz="4" w:space="0" w:color="auto"/>
              <w:right w:val="single" w:sz="4" w:space="0" w:color="auto"/>
            </w:tcBorders>
            <w:vAlign w:val="center"/>
          </w:tcPr>
          <w:p w14:paraId="659A653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1962,01</w:t>
            </w:r>
          </w:p>
        </w:tc>
        <w:tc>
          <w:tcPr>
            <w:tcW w:w="943" w:type="dxa"/>
            <w:tcBorders>
              <w:top w:val="single" w:sz="4" w:space="0" w:color="auto"/>
              <w:left w:val="nil"/>
              <w:bottom w:val="single" w:sz="4" w:space="0" w:color="auto"/>
              <w:right w:val="single" w:sz="4" w:space="0" w:color="auto"/>
            </w:tcBorders>
            <w:vAlign w:val="center"/>
          </w:tcPr>
          <w:p w14:paraId="6F2A424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6,36</w:t>
            </w:r>
          </w:p>
        </w:tc>
      </w:tr>
      <w:tr w:rsidR="004B2BDE" w:rsidRPr="005F5D7D" w14:paraId="7C669E70"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2970C499" w14:textId="77777777" w:rsidR="004B2BDE" w:rsidRDefault="004B2BDE">
            <w:pPr>
              <w:rPr>
                <w:rFonts w:ascii="Arial" w:hAnsi="Arial" w:cs="Arial"/>
                <w:color w:val="000000"/>
                <w:sz w:val="20"/>
                <w:szCs w:val="20"/>
              </w:rPr>
            </w:pPr>
            <w:r>
              <w:rPr>
                <w:rFonts w:ascii="Arial" w:hAnsi="Arial" w:cs="Arial"/>
                <w:color w:val="000000"/>
                <w:sz w:val="20"/>
                <w:szCs w:val="20"/>
              </w:rPr>
              <w:t>УТ-3 - УТ-4</w:t>
            </w:r>
          </w:p>
        </w:tc>
        <w:tc>
          <w:tcPr>
            <w:tcW w:w="1068" w:type="dxa"/>
            <w:tcBorders>
              <w:top w:val="single" w:sz="4" w:space="0" w:color="auto"/>
              <w:left w:val="nil"/>
              <w:bottom w:val="single" w:sz="4" w:space="0" w:color="auto"/>
              <w:right w:val="single" w:sz="4" w:space="0" w:color="auto"/>
            </w:tcBorders>
            <w:vAlign w:val="center"/>
          </w:tcPr>
          <w:p w14:paraId="6632F041"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vAlign w:val="center"/>
          </w:tcPr>
          <w:p w14:paraId="4B37E32D" w14:textId="77777777" w:rsidR="004B2BDE" w:rsidRDefault="004B2BDE">
            <w:pPr>
              <w:jc w:val="center"/>
              <w:rPr>
                <w:rFonts w:ascii="Arial" w:hAnsi="Arial" w:cs="Arial"/>
                <w:color w:val="000000"/>
                <w:sz w:val="20"/>
                <w:szCs w:val="20"/>
              </w:rPr>
            </w:pPr>
            <w:r>
              <w:rPr>
                <w:rFonts w:ascii="Arial" w:hAnsi="Arial" w:cs="Arial"/>
                <w:color w:val="000000"/>
                <w:sz w:val="20"/>
                <w:szCs w:val="20"/>
              </w:rPr>
              <w:t>26</w:t>
            </w:r>
          </w:p>
        </w:tc>
        <w:tc>
          <w:tcPr>
            <w:tcW w:w="1371" w:type="dxa"/>
            <w:tcBorders>
              <w:top w:val="single" w:sz="4" w:space="0" w:color="auto"/>
              <w:left w:val="nil"/>
              <w:bottom w:val="single" w:sz="4" w:space="0" w:color="auto"/>
              <w:right w:val="single" w:sz="4" w:space="0" w:color="auto"/>
            </w:tcBorders>
            <w:vAlign w:val="center"/>
          </w:tcPr>
          <w:p w14:paraId="3A130EF6"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831D68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AFEABE3"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71516E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0,20</w:t>
            </w:r>
          </w:p>
        </w:tc>
        <w:tc>
          <w:tcPr>
            <w:tcW w:w="934" w:type="dxa"/>
            <w:tcBorders>
              <w:top w:val="single" w:sz="4" w:space="0" w:color="auto"/>
              <w:left w:val="nil"/>
              <w:bottom w:val="single" w:sz="4" w:space="0" w:color="auto"/>
              <w:right w:val="single" w:sz="4" w:space="0" w:color="auto"/>
            </w:tcBorders>
            <w:vAlign w:val="center"/>
          </w:tcPr>
          <w:p w14:paraId="1F1D7ED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2,73</w:t>
            </w:r>
          </w:p>
        </w:tc>
        <w:tc>
          <w:tcPr>
            <w:tcW w:w="934" w:type="dxa"/>
            <w:tcBorders>
              <w:top w:val="single" w:sz="4" w:space="0" w:color="auto"/>
              <w:left w:val="nil"/>
              <w:bottom w:val="single" w:sz="4" w:space="0" w:color="auto"/>
              <w:right w:val="single" w:sz="4" w:space="0" w:color="auto"/>
            </w:tcBorders>
            <w:vAlign w:val="center"/>
          </w:tcPr>
          <w:p w14:paraId="49985B9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74FEAD5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8,84</w:t>
            </w:r>
          </w:p>
        </w:tc>
        <w:tc>
          <w:tcPr>
            <w:tcW w:w="889" w:type="dxa"/>
            <w:tcBorders>
              <w:top w:val="single" w:sz="4" w:space="0" w:color="auto"/>
              <w:left w:val="nil"/>
              <w:bottom w:val="single" w:sz="4" w:space="0" w:color="auto"/>
              <w:right w:val="single" w:sz="4" w:space="0" w:color="auto"/>
            </w:tcBorders>
            <w:vAlign w:val="center"/>
          </w:tcPr>
          <w:p w14:paraId="694D85C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8,96</w:t>
            </w:r>
          </w:p>
        </w:tc>
        <w:tc>
          <w:tcPr>
            <w:tcW w:w="1002" w:type="dxa"/>
            <w:tcBorders>
              <w:top w:val="single" w:sz="4" w:space="0" w:color="auto"/>
              <w:left w:val="nil"/>
              <w:bottom w:val="single" w:sz="4" w:space="0" w:color="auto"/>
              <w:right w:val="single" w:sz="4" w:space="0" w:color="auto"/>
            </w:tcBorders>
            <w:vAlign w:val="center"/>
          </w:tcPr>
          <w:p w14:paraId="5E11F7B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1666,01</w:t>
            </w:r>
          </w:p>
        </w:tc>
        <w:tc>
          <w:tcPr>
            <w:tcW w:w="943" w:type="dxa"/>
            <w:tcBorders>
              <w:top w:val="single" w:sz="4" w:space="0" w:color="auto"/>
              <w:left w:val="nil"/>
              <w:bottom w:val="single" w:sz="4" w:space="0" w:color="auto"/>
              <w:right w:val="single" w:sz="4" w:space="0" w:color="auto"/>
            </w:tcBorders>
            <w:vAlign w:val="center"/>
          </w:tcPr>
          <w:p w14:paraId="7259DC5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3,95</w:t>
            </w:r>
          </w:p>
        </w:tc>
      </w:tr>
      <w:tr w:rsidR="004B2BDE" w:rsidRPr="005F5D7D" w14:paraId="2104A1F3"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7D92EBE" w14:textId="77777777" w:rsidR="004B2BDE" w:rsidRDefault="004B2BDE">
            <w:pPr>
              <w:rPr>
                <w:rFonts w:ascii="Arial" w:hAnsi="Arial" w:cs="Arial"/>
                <w:color w:val="000000"/>
                <w:sz w:val="20"/>
                <w:szCs w:val="20"/>
              </w:rPr>
            </w:pPr>
            <w:r>
              <w:rPr>
                <w:rFonts w:ascii="Arial" w:hAnsi="Arial" w:cs="Arial"/>
                <w:color w:val="000000"/>
                <w:sz w:val="20"/>
                <w:szCs w:val="20"/>
              </w:rPr>
              <w:t>УТ-4 - ж/д пер. Больничный, 3</w:t>
            </w:r>
          </w:p>
        </w:tc>
        <w:tc>
          <w:tcPr>
            <w:tcW w:w="1068" w:type="dxa"/>
            <w:tcBorders>
              <w:top w:val="single" w:sz="4" w:space="0" w:color="auto"/>
              <w:left w:val="nil"/>
              <w:bottom w:val="single" w:sz="4" w:space="0" w:color="auto"/>
              <w:right w:val="single" w:sz="4" w:space="0" w:color="auto"/>
            </w:tcBorders>
            <w:vAlign w:val="center"/>
          </w:tcPr>
          <w:p w14:paraId="31E2F2D6"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A8ABDFA"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67A70F89"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F0BF44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8A81FA3"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4D29F1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F2EC86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20CB832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3A72E6D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650F0CD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0D6B7CA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6F9ACF0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637B07F0"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49C5A47E" w14:textId="77777777" w:rsidR="004B2BDE" w:rsidRDefault="004B2BDE">
            <w:pPr>
              <w:rPr>
                <w:rFonts w:ascii="Arial" w:hAnsi="Arial" w:cs="Arial"/>
                <w:color w:val="000000"/>
                <w:sz w:val="20"/>
                <w:szCs w:val="20"/>
              </w:rPr>
            </w:pPr>
            <w:r>
              <w:rPr>
                <w:rFonts w:ascii="Arial" w:hAnsi="Arial" w:cs="Arial"/>
                <w:color w:val="000000"/>
                <w:sz w:val="20"/>
                <w:szCs w:val="20"/>
              </w:rPr>
              <w:t>УТ-4 - ж/д пер. Больничный, 1</w:t>
            </w:r>
          </w:p>
        </w:tc>
        <w:tc>
          <w:tcPr>
            <w:tcW w:w="1068" w:type="dxa"/>
            <w:tcBorders>
              <w:top w:val="single" w:sz="4" w:space="0" w:color="auto"/>
              <w:left w:val="nil"/>
              <w:bottom w:val="single" w:sz="4" w:space="0" w:color="auto"/>
              <w:right w:val="single" w:sz="4" w:space="0" w:color="auto"/>
            </w:tcBorders>
            <w:vAlign w:val="center"/>
          </w:tcPr>
          <w:p w14:paraId="3E445EF9"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5FFC5132" w14:textId="77777777" w:rsidR="004B2BDE" w:rsidRDefault="004B2BDE">
            <w:pPr>
              <w:jc w:val="center"/>
              <w:rPr>
                <w:rFonts w:ascii="Arial" w:hAnsi="Arial" w:cs="Arial"/>
                <w:color w:val="000000"/>
                <w:sz w:val="20"/>
                <w:szCs w:val="20"/>
              </w:rPr>
            </w:pPr>
            <w:r>
              <w:rPr>
                <w:rFonts w:ascii="Arial" w:hAnsi="Arial" w:cs="Arial"/>
                <w:color w:val="000000"/>
                <w:sz w:val="20"/>
                <w:szCs w:val="20"/>
              </w:rPr>
              <w:t>46</w:t>
            </w:r>
          </w:p>
        </w:tc>
        <w:tc>
          <w:tcPr>
            <w:tcW w:w="1371" w:type="dxa"/>
            <w:tcBorders>
              <w:top w:val="single" w:sz="4" w:space="0" w:color="auto"/>
              <w:left w:val="nil"/>
              <w:bottom w:val="single" w:sz="4" w:space="0" w:color="auto"/>
              <w:right w:val="single" w:sz="4" w:space="0" w:color="auto"/>
            </w:tcBorders>
            <w:vAlign w:val="center"/>
          </w:tcPr>
          <w:p w14:paraId="6DC3C3BA"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A38AB3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B0DEF9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0AD690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37A3A82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2,47</w:t>
            </w:r>
          </w:p>
        </w:tc>
        <w:tc>
          <w:tcPr>
            <w:tcW w:w="934" w:type="dxa"/>
            <w:tcBorders>
              <w:top w:val="single" w:sz="4" w:space="0" w:color="auto"/>
              <w:left w:val="nil"/>
              <w:bottom w:val="single" w:sz="4" w:space="0" w:color="auto"/>
              <w:right w:val="single" w:sz="4" w:space="0" w:color="auto"/>
            </w:tcBorders>
            <w:vAlign w:val="center"/>
          </w:tcPr>
          <w:p w14:paraId="1C75F1B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73C72A1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13,19</w:t>
            </w:r>
          </w:p>
        </w:tc>
        <w:tc>
          <w:tcPr>
            <w:tcW w:w="889" w:type="dxa"/>
            <w:tcBorders>
              <w:top w:val="single" w:sz="4" w:space="0" w:color="auto"/>
              <w:left w:val="nil"/>
              <w:bottom w:val="single" w:sz="4" w:space="0" w:color="auto"/>
              <w:right w:val="single" w:sz="4" w:space="0" w:color="auto"/>
            </w:tcBorders>
            <w:vAlign w:val="center"/>
          </w:tcPr>
          <w:p w14:paraId="3AA66CB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13,29</w:t>
            </w:r>
          </w:p>
        </w:tc>
        <w:tc>
          <w:tcPr>
            <w:tcW w:w="1002" w:type="dxa"/>
            <w:tcBorders>
              <w:top w:val="single" w:sz="4" w:space="0" w:color="auto"/>
              <w:left w:val="nil"/>
              <w:bottom w:val="single" w:sz="4" w:space="0" w:color="auto"/>
              <w:right w:val="single" w:sz="4" w:space="0" w:color="auto"/>
            </w:tcBorders>
            <w:vAlign w:val="center"/>
          </w:tcPr>
          <w:p w14:paraId="1DA4FFA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2472,72</w:t>
            </w:r>
          </w:p>
        </w:tc>
        <w:tc>
          <w:tcPr>
            <w:tcW w:w="943" w:type="dxa"/>
            <w:tcBorders>
              <w:top w:val="single" w:sz="4" w:space="0" w:color="auto"/>
              <w:left w:val="nil"/>
              <w:bottom w:val="single" w:sz="4" w:space="0" w:color="auto"/>
              <w:right w:val="single" w:sz="4" w:space="0" w:color="auto"/>
            </w:tcBorders>
            <w:vAlign w:val="center"/>
          </w:tcPr>
          <w:p w14:paraId="5DF0370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5,24</w:t>
            </w:r>
          </w:p>
        </w:tc>
      </w:tr>
      <w:tr w:rsidR="004B2BDE" w:rsidRPr="005F5D7D" w14:paraId="26AF772C"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1EC7595" w14:textId="77777777" w:rsidR="004B2BDE" w:rsidRDefault="004B2BDE">
            <w:pPr>
              <w:rPr>
                <w:rFonts w:ascii="Arial" w:hAnsi="Arial" w:cs="Arial"/>
                <w:color w:val="000000"/>
                <w:sz w:val="20"/>
                <w:szCs w:val="20"/>
              </w:rPr>
            </w:pPr>
            <w:r>
              <w:rPr>
                <w:rFonts w:ascii="Arial" w:hAnsi="Arial" w:cs="Arial"/>
                <w:color w:val="000000"/>
                <w:sz w:val="20"/>
                <w:szCs w:val="20"/>
              </w:rPr>
              <w:t>УТ-3 - ж/д пер. Больничный, 5</w:t>
            </w:r>
          </w:p>
        </w:tc>
        <w:tc>
          <w:tcPr>
            <w:tcW w:w="1068" w:type="dxa"/>
            <w:tcBorders>
              <w:top w:val="single" w:sz="4" w:space="0" w:color="auto"/>
              <w:left w:val="nil"/>
              <w:bottom w:val="single" w:sz="4" w:space="0" w:color="auto"/>
              <w:right w:val="single" w:sz="4" w:space="0" w:color="auto"/>
            </w:tcBorders>
            <w:vAlign w:val="center"/>
          </w:tcPr>
          <w:p w14:paraId="67677E1D"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085E0618" w14:textId="77777777" w:rsidR="004B2BDE" w:rsidRDefault="004B2BDE">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1A1C6BE3"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F639A8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B2C670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178D7D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03FD800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1,08</w:t>
            </w:r>
          </w:p>
        </w:tc>
        <w:tc>
          <w:tcPr>
            <w:tcW w:w="934" w:type="dxa"/>
            <w:tcBorders>
              <w:top w:val="single" w:sz="4" w:space="0" w:color="auto"/>
              <w:left w:val="nil"/>
              <w:bottom w:val="single" w:sz="4" w:space="0" w:color="auto"/>
              <w:right w:val="single" w:sz="4" w:space="0" w:color="auto"/>
            </w:tcBorders>
            <w:vAlign w:val="center"/>
          </w:tcPr>
          <w:p w14:paraId="2F25E22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5B6239A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5,73</w:t>
            </w:r>
          </w:p>
        </w:tc>
        <w:tc>
          <w:tcPr>
            <w:tcW w:w="889" w:type="dxa"/>
            <w:tcBorders>
              <w:top w:val="single" w:sz="4" w:space="0" w:color="auto"/>
              <w:left w:val="nil"/>
              <w:bottom w:val="single" w:sz="4" w:space="0" w:color="auto"/>
              <w:right w:val="single" w:sz="4" w:space="0" w:color="auto"/>
            </w:tcBorders>
            <w:vAlign w:val="center"/>
          </w:tcPr>
          <w:p w14:paraId="62499D3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5,78</w:t>
            </w:r>
          </w:p>
        </w:tc>
        <w:tc>
          <w:tcPr>
            <w:tcW w:w="1002" w:type="dxa"/>
            <w:tcBorders>
              <w:top w:val="single" w:sz="4" w:space="0" w:color="auto"/>
              <w:left w:val="nil"/>
              <w:bottom w:val="single" w:sz="4" w:space="0" w:color="auto"/>
              <w:right w:val="single" w:sz="4" w:space="0" w:color="auto"/>
            </w:tcBorders>
            <w:vAlign w:val="center"/>
          </w:tcPr>
          <w:p w14:paraId="3D205A7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1075,10</w:t>
            </w:r>
          </w:p>
        </w:tc>
        <w:tc>
          <w:tcPr>
            <w:tcW w:w="943" w:type="dxa"/>
            <w:tcBorders>
              <w:top w:val="single" w:sz="4" w:space="0" w:color="auto"/>
              <w:left w:val="nil"/>
              <w:bottom w:val="single" w:sz="4" w:space="0" w:color="auto"/>
              <w:right w:val="single" w:sz="4" w:space="0" w:color="auto"/>
            </w:tcBorders>
            <w:vAlign w:val="center"/>
          </w:tcPr>
          <w:p w14:paraId="1D3C204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2,28</w:t>
            </w:r>
          </w:p>
        </w:tc>
      </w:tr>
      <w:tr w:rsidR="004B2BDE" w:rsidRPr="005F5D7D" w14:paraId="394DEE59"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347BA6FB" w14:textId="77777777" w:rsidR="004B2BDE" w:rsidRDefault="004B2BDE">
            <w:pPr>
              <w:rPr>
                <w:rFonts w:ascii="Arial" w:hAnsi="Arial" w:cs="Arial"/>
                <w:color w:val="000000"/>
                <w:sz w:val="20"/>
                <w:szCs w:val="20"/>
              </w:rPr>
            </w:pPr>
            <w:r>
              <w:rPr>
                <w:rFonts w:ascii="Arial" w:hAnsi="Arial" w:cs="Arial"/>
                <w:color w:val="000000"/>
                <w:sz w:val="20"/>
                <w:szCs w:val="20"/>
              </w:rPr>
              <w:t>УТ-2 - УТ-5</w:t>
            </w:r>
          </w:p>
        </w:tc>
        <w:tc>
          <w:tcPr>
            <w:tcW w:w="1068" w:type="dxa"/>
            <w:tcBorders>
              <w:top w:val="single" w:sz="4" w:space="0" w:color="auto"/>
              <w:left w:val="nil"/>
              <w:bottom w:val="single" w:sz="4" w:space="0" w:color="auto"/>
              <w:right w:val="single" w:sz="4" w:space="0" w:color="auto"/>
            </w:tcBorders>
            <w:vAlign w:val="center"/>
          </w:tcPr>
          <w:p w14:paraId="06C1B66A"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vAlign w:val="center"/>
          </w:tcPr>
          <w:p w14:paraId="507FC212" w14:textId="77777777" w:rsidR="004B2BDE" w:rsidRDefault="004B2BDE">
            <w:pPr>
              <w:jc w:val="center"/>
              <w:rPr>
                <w:rFonts w:ascii="Arial" w:hAnsi="Arial" w:cs="Arial"/>
                <w:color w:val="000000"/>
                <w:sz w:val="20"/>
                <w:szCs w:val="20"/>
              </w:rPr>
            </w:pPr>
            <w:r>
              <w:rPr>
                <w:rFonts w:ascii="Arial" w:hAnsi="Arial" w:cs="Arial"/>
                <w:color w:val="000000"/>
                <w:sz w:val="20"/>
                <w:szCs w:val="20"/>
              </w:rPr>
              <w:t>86</w:t>
            </w:r>
          </w:p>
        </w:tc>
        <w:tc>
          <w:tcPr>
            <w:tcW w:w="1371" w:type="dxa"/>
            <w:tcBorders>
              <w:top w:val="single" w:sz="4" w:space="0" w:color="auto"/>
              <w:left w:val="nil"/>
              <w:bottom w:val="single" w:sz="4" w:space="0" w:color="auto"/>
              <w:right w:val="single" w:sz="4" w:space="0" w:color="auto"/>
            </w:tcBorders>
            <w:vAlign w:val="center"/>
          </w:tcPr>
          <w:p w14:paraId="504503E8"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2B3AD2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20785A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59ECCC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0,67</w:t>
            </w:r>
          </w:p>
        </w:tc>
        <w:tc>
          <w:tcPr>
            <w:tcW w:w="934" w:type="dxa"/>
            <w:tcBorders>
              <w:top w:val="single" w:sz="4" w:space="0" w:color="auto"/>
              <w:left w:val="nil"/>
              <w:bottom w:val="single" w:sz="4" w:space="0" w:color="auto"/>
              <w:right w:val="single" w:sz="4" w:space="0" w:color="auto"/>
            </w:tcBorders>
            <w:vAlign w:val="center"/>
          </w:tcPr>
          <w:p w14:paraId="2823DEB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9,02</w:t>
            </w:r>
          </w:p>
        </w:tc>
        <w:tc>
          <w:tcPr>
            <w:tcW w:w="934" w:type="dxa"/>
            <w:tcBorders>
              <w:top w:val="single" w:sz="4" w:space="0" w:color="auto"/>
              <w:left w:val="nil"/>
              <w:bottom w:val="single" w:sz="4" w:space="0" w:color="auto"/>
              <w:right w:val="single" w:sz="4" w:space="0" w:color="auto"/>
            </w:tcBorders>
            <w:vAlign w:val="center"/>
          </w:tcPr>
          <w:p w14:paraId="0323F13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0,38</w:t>
            </w:r>
          </w:p>
        </w:tc>
        <w:tc>
          <w:tcPr>
            <w:tcW w:w="982" w:type="dxa"/>
            <w:tcBorders>
              <w:top w:val="single" w:sz="4" w:space="0" w:color="auto"/>
              <w:left w:val="nil"/>
              <w:bottom w:val="single" w:sz="4" w:space="0" w:color="auto"/>
              <w:right w:val="single" w:sz="4" w:space="0" w:color="auto"/>
            </w:tcBorders>
            <w:vAlign w:val="center"/>
          </w:tcPr>
          <w:p w14:paraId="14E8AF0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29,25</w:t>
            </w:r>
          </w:p>
        </w:tc>
        <w:tc>
          <w:tcPr>
            <w:tcW w:w="889" w:type="dxa"/>
            <w:tcBorders>
              <w:top w:val="single" w:sz="4" w:space="0" w:color="auto"/>
              <w:left w:val="nil"/>
              <w:bottom w:val="single" w:sz="4" w:space="0" w:color="auto"/>
              <w:right w:val="single" w:sz="4" w:space="0" w:color="auto"/>
            </w:tcBorders>
            <w:vAlign w:val="center"/>
          </w:tcPr>
          <w:p w14:paraId="3D90862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29,63</w:t>
            </w:r>
          </w:p>
        </w:tc>
        <w:tc>
          <w:tcPr>
            <w:tcW w:w="1002" w:type="dxa"/>
            <w:tcBorders>
              <w:top w:val="single" w:sz="4" w:space="0" w:color="auto"/>
              <w:left w:val="nil"/>
              <w:bottom w:val="single" w:sz="4" w:space="0" w:color="auto"/>
              <w:right w:val="single" w:sz="4" w:space="0" w:color="auto"/>
            </w:tcBorders>
            <w:vAlign w:val="center"/>
          </w:tcPr>
          <w:p w14:paraId="6C775D6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5510,66</w:t>
            </w:r>
          </w:p>
        </w:tc>
        <w:tc>
          <w:tcPr>
            <w:tcW w:w="943" w:type="dxa"/>
            <w:tcBorders>
              <w:top w:val="single" w:sz="4" w:space="0" w:color="auto"/>
              <w:left w:val="nil"/>
              <w:bottom w:val="single" w:sz="4" w:space="0" w:color="auto"/>
              <w:right w:val="single" w:sz="4" w:space="0" w:color="auto"/>
            </w:tcBorders>
            <w:vAlign w:val="center"/>
          </w:tcPr>
          <w:p w14:paraId="3A4662E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13,07</w:t>
            </w:r>
          </w:p>
        </w:tc>
      </w:tr>
      <w:tr w:rsidR="004B2BDE" w:rsidRPr="005F5D7D" w14:paraId="1F5650D6"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7DBD9469" w14:textId="77777777" w:rsidR="004B2BDE" w:rsidRDefault="004B2BDE">
            <w:pPr>
              <w:rPr>
                <w:rFonts w:ascii="Arial" w:hAnsi="Arial" w:cs="Arial"/>
                <w:color w:val="000000"/>
                <w:sz w:val="20"/>
                <w:szCs w:val="20"/>
              </w:rPr>
            </w:pPr>
            <w:r>
              <w:rPr>
                <w:rFonts w:ascii="Arial" w:hAnsi="Arial" w:cs="Arial"/>
                <w:color w:val="000000"/>
                <w:sz w:val="20"/>
                <w:szCs w:val="20"/>
              </w:rPr>
              <w:t>УТ-5 - жд пер. Больничный, 7</w:t>
            </w:r>
          </w:p>
        </w:tc>
        <w:tc>
          <w:tcPr>
            <w:tcW w:w="1068" w:type="dxa"/>
            <w:tcBorders>
              <w:top w:val="single" w:sz="4" w:space="0" w:color="auto"/>
              <w:left w:val="nil"/>
              <w:bottom w:val="single" w:sz="4" w:space="0" w:color="auto"/>
              <w:right w:val="single" w:sz="4" w:space="0" w:color="auto"/>
            </w:tcBorders>
            <w:vAlign w:val="center"/>
          </w:tcPr>
          <w:p w14:paraId="6CF3764E"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530E7968"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6D547A59"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CE693E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4C5E50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6EF458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244A668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554BAB1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52EEB89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2B2B632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3A8785C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7C24802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39AF44CA"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4D67D96A" w14:textId="77777777" w:rsidR="004B2BDE" w:rsidRDefault="004B2BDE">
            <w:pPr>
              <w:rPr>
                <w:rFonts w:ascii="Arial" w:hAnsi="Arial" w:cs="Arial"/>
                <w:color w:val="000000"/>
                <w:sz w:val="20"/>
                <w:szCs w:val="20"/>
              </w:rPr>
            </w:pPr>
            <w:r>
              <w:rPr>
                <w:rFonts w:ascii="Arial" w:hAnsi="Arial" w:cs="Arial"/>
                <w:color w:val="000000"/>
                <w:sz w:val="20"/>
                <w:szCs w:val="20"/>
              </w:rPr>
              <w:t>УТ-5 - УТ-6</w:t>
            </w:r>
          </w:p>
        </w:tc>
        <w:tc>
          <w:tcPr>
            <w:tcW w:w="1068" w:type="dxa"/>
            <w:tcBorders>
              <w:top w:val="single" w:sz="4" w:space="0" w:color="auto"/>
              <w:left w:val="nil"/>
              <w:bottom w:val="single" w:sz="4" w:space="0" w:color="auto"/>
              <w:right w:val="single" w:sz="4" w:space="0" w:color="auto"/>
            </w:tcBorders>
            <w:vAlign w:val="center"/>
          </w:tcPr>
          <w:p w14:paraId="240C8FC6"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vAlign w:val="center"/>
          </w:tcPr>
          <w:p w14:paraId="10F477B9" w14:textId="77777777" w:rsidR="004B2BDE" w:rsidRDefault="004B2BDE">
            <w:pPr>
              <w:jc w:val="center"/>
              <w:rPr>
                <w:rFonts w:ascii="Arial" w:hAnsi="Arial" w:cs="Arial"/>
                <w:color w:val="000000"/>
                <w:sz w:val="20"/>
                <w:szCs w:val="20"/>
              </w:rPr>
            </w:pPr>
            <w:r>
              <w:rPr>
                <w:rFonts w:ascii="Arial" w:hAnsi="Arial" w:cs="Arial"/>
                <w:color w:val="000000"/>
                <w:sz w:val="20"/>
                <w:szCs w:val="20"/>
              </w:rPr>
              <w:t>254</w:t>
            </w:r>
          </w:p>
        </w:tc>
        <w:tc>
          <w:tcPr>
            <w:tcW w:w="1371" w:type="dxa"/>
            <w:tcBorders>
              <w:top w:val="single" w:sz="4" w:space="0" w:color="auto"/>
              <w:left w:val="nil"/>
              <w:bottom w:val="single" w:sz="4" w:space="0" w:color="auto"/>
              <w:right w:val="single" w:sz="4" w:space="0" w:color="auto"/>
            </w:tcBorders>
            <w:vAlign w:val="center"/>
          </w:tcPr>
          <w:p w14:paraId="0DA1B10D"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F120615"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1801C9C"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AD6635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1,98</w:t>
            </w:r>
          </w:p>
        </w:tc>
        <w:tc>
          <w:tcPr>
            <w:tcW w:w="934" w:type="dxa"/>
            <w:tcBorders>
              <w:top w:val="single" w:sz="4" w:space="0" w:color="auto"/>
              <w:left w:val="nil"/>
              <w:bottom w:val="single" w:sz="4" w:space="0" w:color="auto"/>
              <w:right w:val="single" w:sz="4" w:space="0" w:color="auto"/>
            </w:tcBorders>
            <w:vAlign w:val="center"/>
          </w:tcPr>
          <w:p w14:paraId="3DAEC6B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26,63</w:t>
            </w:r>
          </w:p>
        </w:tc>
        <w:tc>
          <w:tcPr>
            <w:tcW w:w="934" w:type="dxa"/>
            <w:tcBorders>
              <w:top w:val="single" w:sz="4" w:space="0" w:color="auto"/>
              <w:left w:val="nil"/>
              <w:bottom w:val="single" w:sz="4" w:space="0" w:color="auto"/>
              <w:right w:val="single" w:sz="4" w:space="0" w:color="auto"/>
            </w:tcBorders>
            <w:vAlign w:val="center"/>
          </w:tcPr>
          <w:p w14:paraId="7509615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1,11</w:t>
            </w:r>
          </w:p>
        </w:tc>
        <w:tc>
          <w:tcPr>
            <w:tcW w:w="982" w:type="dxa"/>
            <w:tcBorders>
              <w:top w:val="single" w:sz="4" w:space="0" w:color="auto"/>
              <w:left w:val="nil"/>
              <w:bottom w:val="single" w:sz="4" w:space="0" w:color="auto"/>
              <w:right w:val="single" w:sz="4" w:space="0" w:color="auto"/>
            </w:tcBorders>
            <w:vAlign w:val="center"/>
          </w:tcPr>
          <w:p w14:paraId="03E76BA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86,39</w:t>
            </w:r>
          </w:p>
        </w:tc>
        <w:tc>
          <w:tcPr>
            <w:tcW w:w="889" w:type="dxa"/>
            <w:tcBorders>
              <w:top w:val="single" w:sz="4" w:space="0" w:color="auto"/>
              <w:left w:val="nil"/>
              <w:bottom w:val="single" w:sz="4" w:space="0" w:color="auto"/>
              <w:right w:val="single" w:sz="4" w:space="0" w:color="auto"/>
            </w:tcBorders>
            <w:vAlign w:val="center"/>
          </w:tcPr>
          <w:p w14:paraId="60195F4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87,50</w:t>
            </w:r>
          </w:p>
        </w:tc>
        <w:tc>
          <w:tcPr>
            <w:tcW w:w="1002" w:type="dxa"/>
            <w:tcBorders>
              <w:top w:val="single" w:sz="4" w:space="0" w:color="auto"/>
              <w:left w:val="nil"/>
              <w:bottom w:val="single" w:sz="4" w:space="0" w:color="auto"/>
              <w:right w:val="single" w:sz="4" w:space="0" w:color="auto"/>
            </w:tcBorders>
            <w:vAlign w:val="center"/>
          </w:tcPr>
          <w:p w14:paraId="4869D5F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16275,68</w:t>
            </w:r>
          </w:p>
        </w:tc>
        <w:tc>
          <w:tcPr>
            <w:tcW w:w="943" w:type="dxa"/>
            <w:tcBorders>
              <w:top w:val="single" w:sz="4" w:space="0" w:color="auto"/>
              <w:left w:val="nil"/>
              <w:bottom w:val="single" w:sz="4" w:space="0" w:color="auto"/>
              <w:right w:val="single" w:sz="4" w:space="0" w:color="auto"/>
            </w:tcBorders>
            <w:vAlign w:val="center"/>
          </w:tcPr>
          <w:p w14:paraId="1F41C85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38,61</w:t>
            </w:r>
          </w:p>
        </w:tc>
      </w:tr>
      <w:tr w:rsidR="004B2BDE" w:rsidRPr="005F5D7D" w14:paraId="18A2F0E2"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13EEC00B" w14:textId="77777777" w:rsidR="004B2BDE" w:rsidRDefault="004B2BDE">
            <w:pPr>
              <w:rPr>
                <w:rFonts w:ascii="Arial" w:hAnsi="Arial" w:cs="Arial"/>
                <w:color w:val="000000"/>
                <w:sz w:val="20"/>
                <w:szCs w:val="20"/>
              </w:rPr>
            </w:pPr>
            <w:r>
              <w:rPr>
                <w:rFonts w:ascii="Arial" w:hAnsi="Arial" w:cs="Arial"/>
                <w:color w:val="000000"/>
                <w:sz w:val="20"/>
                <w:szCs w:val="20"/>
              </w:rPr>
              <w:t>ут-6 - ж/д ул. Больничная, 4</w:t>
            </w:r>
          </w:p>
        </w:tc>
        <w:tc>
          <w:tcPr>
            <w:tcW w:w="1068" w:type="dxa"/>
            <w:tcBorders>
              <w:top w:val="single" w:sz="4" w:space="0" w:color="auto"/>
              <w:left w:val="nil"/>
              <w:bottom w:val="single" w:sz="4" w:space="0" w:color="auto"/>
              <w:right w:val="single" w:sz="4" w:space="0" w:color="auto"/>
            </w:tcBorders>
            <w:vAlign w:val="center"/>
          </w:tcPr>
          <w:p w14:paraId="494A247C"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C66959E" w14:textId="77777777" w:rsidR="004B2BDE" w:rsidRDefault="004B2BDE">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4686AFCE"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81350C5"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80E74B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DA0D14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5D892BC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7260E70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0A8BD5C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8,60</w:t>
            </w:r>
          </w:p>
        </w:tc>
        <w:tc>
          <w:tcPr>
            <w:tcW w:w="889" w:type="dxa"/>
            <w:tcBorders>
              <w:top w:val="single" w:sz="4" w:space="0" w:color="auto"/>
              <w:left w:val="nil"/>
              <w:bottom w:val="single" w:sz="4" w:space="0" w:color="auto"/>
              <w:right w:val="single" w:sz="4" w:space="0" w:color="auto"/>
            </w:tcBorders>
            <w:vAlign w:val="center"/>
          </w:tcPr>
          <w:p w14:paraId="319606C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8,67</w:t>
            </w:r>
          </w:p>
        </w:tc>
        <w:tc>
          <w:tcPr>
            <w:tcW w:w="1002" w:type="dxa"/>
            <w:tcBorders>
              <w:top w:val="single" w:sz="4" w:space="0" w:color="auto"/>
              <w:left w:val="nil"/>
              <w:bottom w:val="single" w:sz="4" w:space="0" w:color="auto"/>
              <w:right w:val="single" w:sz="4" w:space="0" w:color="auto"/>
            </w:tcBorders>
            <w:vAlign w:val="center"/>
          </w:tcPr>
          <w:p w14:paraId="638F741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1612,64</w:t>
            </w:r>
          </w:p>
        </w:tc>
        <w:tc>
          <w:tcPr>
            <w:tcW w:w="943" w:type="dxa"/>
            <w:tcBorders>
              <w:top w:val="single" w:sz="4" w:space="0" w:color="auto"/>
              <w:left w:val="nil"/>
              <w:bottom w:val="single" w:sz="4" w:space="0" w:color="auto"/>
              <w:right w:val="single" w:sz="4" w:space="0" w:color="auto"/>
            </w:tcBorders>
            <w:vAlign w:val="center"/>
          </w:tcPr>
          <w:p w14:paraId="1166324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3,42</w:t>
            </w:r>
          </w:p>
        </w:tc>
      </w:tr>
      <w:tr w:rsidR="004B2BDE" w:rsidRPr="005F5D7D" w14:paraId="6A459F8D"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3DFFDEF3" w14:textId="77777777" w:rsidR="004B2BDE" w:rsidRDefault="004B2BDE">
            <w:pPr>
              <w:rPr>
                <w:rFonts w:ascii="Arial" w:hAnsi="Arial" w:cs="Arial"/>
                <w:color w:val="000000"/>
                <w:sz w:val="20"/>
                <w:szCs w:val="20"/>
              </w:rPr>
            </w:pPr>
            <w:r>
              <w:rPr>
                <w:rFonts w:ascii="Arial" w:hAnsi="Arial" w:cs="Arial"/>
                <w:color w:val="000000"/>
                <w:sz w:val="20"/>
                <w:szCs w:val="20"/>
              </w:rPr>
              <w:t>ут-6 - ж/д ул. Больничная, 2А</w:t>
            </w:r>
          </w:p>
        </w:tc>
        <w:tc>
          <w:tcPr>
            <w:tcW w:w="1068" w:type="dxa"/>
            <w:tcBorders>
              <w:top w:val="single" w:sz="4" w:space="0" w:color="auto"/>
              <w:left w:val="nil"/>
              <w:bottom w:val="single" w:sz="4" w:space="0" w:color="auto"/>
              <w:right w:val="single" w:sz="4" w:space="0" w:color="auto"/>
            </w:tcBorders>
            <w:vAlign w:val="center"/>
          </w:tcPr>
          <w:p w14:paraId="1C18E9BF"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02CBF339" w14:textId="77777777" w:rsidR="004B2BDE" w:rsidRDefault="004B2BDE">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vAlign w:val="center"/>
          </w:tcPr>
          <w:p w14:paraId="653E72F9"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7CDAD2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879655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431E48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0,16</w:t>
            </w:r>
          </w:p>
        </w:tc>
        <w:tc>
          <w:tcPr>
            <w:tcW w:w="934" w:type="dxa"/>
            <w:tcBorders>
              <w:top w:val="single" w:sz="4" w:space="0" w:color="auto"/>
              <w:left w:val="nil"/>
              <w:bottom w:val="single" w:sz="4" w:space="0" w:color="auto"/>
              <w:right w:val="single" w:sz="4" w:space="0" w:color="auto"/>
            </w:tcBorders>
            <w:vAlign w:val="center"/>
          </w:tcPr>
          <w:p w14:paraId="091980D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2,15</w:t>
            </w:r>
          </w:p>
        </w:tc>
        <w:tc>
          <w:tcPr>
            <w:tcW w:w="934" w:type="dxa"/>
            <w:tcBorders>
              <w:top w:val="single" w:sz="4" w:space="0" w:color="auto"/>
              <w:left w:val="nil"/>
              <w:bottom w:val="single" w:sz="4" w:space="0" w:color="auto"/>
              <w:right w:val="single" w:sz="4" w:space="0" w:color="auto"/>
            </w:tcBorders>
            <w:vAlign w:val="center"/>
          </w:tcPr>
          <w:p w14:paraId="3270718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14:paraId="1EBF1A9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11,47</w:t>
            </w:r>
          </w:p>
        </w:tc>
        <w:tc>
          <w:tcPr>
            <w:tcW w:w="889" w:type="dxa"/>
            <w:tcBorders>
              <w:top w:val="single" w:sz="4" w:space="0" w:color="auto"/>
              <w:left w:val="nil"/>
              <w:bottom w:val="single" w:sz="4" w:space="0" w:color="auto"/>
              <w:right w:val="single" w:sz="4" w:space="0" w:color="auto"/>
            </w:tcBorders>
            <w:vAlign w:val="center"/>
          </w:tcPr>
          <w:p w14:paraId="246BB33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11,56</w:t>
            </w:r>
          </w:p>
        </w:tc>
        <w:tc>
          <w:tcPr>
            <w:tcW w:w="1002" w:type="dxa"/>
            <w:tcBorders>
              <w:top w:val="single" w:sz="4" w:space="0" w:color="auto"/>
              <w:left w:val="nil"/>
              <w:bottom w:val="single" w:sz="4" w:space="0" w:color="auto"/>
              <w:right w:val="single" w:sz="4" w:space="0" w:color="auto"/>
            </w:tcBorders>
            <w:vAlign w:val="center"/>
          </w:tcPr>
          <w:p w14:paraId="52C77D8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2150,19</w:t>
            </w:r>
          </w:p>
        </w:tc>
        <w:tc>
          <w:tcPr>
            <w:tcW w:w="943" w:type="dxa"/>
            <w:tcBorders>
              <w:top w:val="single" w:sz="4" w:space="0" w:color="auto"/>
              <w:left w:val="nil"/>
              <w:bottom w:val="single" w:sz="4" w:space="0" w:color="auto"/>
              <w:right w:val="single" w:sz="4" w:space="0" w:color="auto"/>
            </w:tcBorders>
            <w:vAlign w:val="center"/>
          </w:tcPr>
          <w:p w14:paraId="4A278C7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4,56</w:t>
            </w:r>
          </w:p>
        </w:tc>
      </w:tr>
      <w:tr w:rsidR="004B2BDE" w:rsidRPr="005F5D7D" w14:paraId="65217D8F"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C06E600" w14:textId="77777777" w:rsidR="004B2BDE" w:rsidRDefault="004B2BDE">
            <w:pPr>
              <w:rPr>
                <w:rFonts w:ascii="Arial" w:hAnsi="Arial" w:cs="Arial"/>
                <w:color w:val="000000"/>
                <w:sz w:val="20"/>
                <w:szCs w:val="20"/>
              </w:rPr>
            </w:pPr>
            <w:r>
              <w:rPr>
                <w:rFonts w:ascii="Arial" w:hAnsi="Arial" w:cs="Arial"/>
                <w:color w:val="000000"/>
                <w:sz w:val="20"/>
                <w:szCs w:val="20"/>
              </w:rPr>
              <w:t>УТ-3 - ТК-1</w:t>
            </w:r>
          </w:p>
        </w:tc>
        <w:tc>
          <w:tcPr>
            <w:tcW w:w="1068" w:type="dxa"/>
            <w:tcBorders>
              <w:top w:val="single" w:sz="4" w:space="0" w:color="auto"/>
              <w:left w:val="nil"/>
              <w:bottom w:val="single" w:sz="4" w:space="0" w:color="auto"/>
              <w:right w:val="single" w:sz="4" w:space="0" w:color="auto"/>
            </w:tcBorders>
            <w:vAlign w:val="center"/>
          </w:tcPr>
          <w:p w14:paraId="7FB2588D" w14:textId="77777777" w:rsidR="004B2BDE" w:rsidRDefault="004B2BDE">
            <w:pPr>
              <w:jc w:val="center"/>
              <w:rPr>
                <w:rFonts w:ascii="Arial" w:hAnsi="Arial" w:cs="Arial"/>
                <w:color w:val="000000"/>
                <w:sz w:val="20"/>
                <w:szCs w:val="20"/>
              </w:rPr>
            </w:pPr>
            <w:r>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vAlign w:val="center"/>
          </w:tcPr>
          <w:p w14:paraId="77FC0F28" w14:textId="77777777" w:rsidR="004B2BDE" w:rsidRDefault="004B2BDE">
            <w:pPr>
              <w:jc w:val="center"/>
              <w:rPr>
                <w:rFonts w:ascii="Arial" w:hAnsi="Arial" w:cs="Arial"/>
                <w:color w:val="000000"/>
                <w:sz w:val="20"/>
                <w:szCs w:val="20"/>
              </w:rPr>
            </w:pPr>
            <w:r>
              <w:rPr>
                <w:rFonts w:ascii="Arial" w:hAnsi="Arial" w:cs="Arial"/>
                <w:color w:val="000000"/>
                <w:sz w:val="20"/>
                <w:szCs w:val="20"/>
              </w:rPr>
              <w:t>190</w:t>
            </w:r>
          </w:p>
        </w:tc>
        <w:tc>
          <w:tcPr>
            <w:tcW w:w="1371" w:type="dxa"/>
            <w:tcBorders>
              <w:top w:val="single" w:sz="4" w:space="0" w:color="auto"/>
              <w:left w:val="nil"/>
              <w:bottom w:val="single" w:sz="4" w:space="0" w:color="auto"/>
              <w:right w:val="single" w:sz="4" w:space="0" w:color="auto"/>
            </w:tcBorders>
            <w:vAlign w:val="center"/>
          </w:tcPr>
          <w:p w14:paraId="1BDE6E24"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F34114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B86AA9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84BB46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6,84</w:t>
            </w:r>
          </w:p>
        </w:tc>
        <w:tc>
          <w:tcPr>
            <w:tcW w:w="934" w:type="dxa"/>
            <w:tcBorders>
              <w:top w:val="single" w:sz="4" w:space="0" w:color="auto"/>
              <w:left w:val="nil"/>
              <w:bottom w:val="single" w:sz="4" w:space="0" w:color="auto"/>
              <w:right w:val="single" w:sz="4" w:space="0" w:color="auto"/>
            </w:tcBorders>
            <w:vAlign w:val="center"/>
          </w:tcPr>
          <w:p w14:paraId="5B55BBA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91,93</w:t>
            </w:r>
          </w:p>
        </w:tc>
        <w:tc>
          <w:tcPr>
            <w:tcW w:w="934" w:type="dxa"/>
            <w:tcBorders>
              <w:top w:val="single" w:sz="4" w:space="0" w:color="auto"/>
              <w:left w:val="nil"/>
              <w:bottom w:val="single" w:sz="4" w:space="0" w:color="auto"/>
              <w:right w:val="single" w:sz="4" w:space="0" w:color="auto"/>
            </w:tcBorders>
            <w:vAlign w:val="center"/>
          </w:tcPr>
          <w:p w14:paraId="030D9BE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3,84</w:t>
            </w:r>
          </w:p>
        </w:tc>
        <w:tc>
          <w:tcPr>
            <w:tcW w:w="982" w:type="dxa"/>
            <w:tcBorders>
              <w:top w:val="single" w:sz="4" w:space="0" w:color="auto"/>
              <w:left w:val="nil"/>
              <w:bottom w:val="single" w:sz="4" w:space="0" w:color="auto"/>
              <w:right w:val="single" w:sz="4" w:space="0" w:color="auto"/>
            </w:tcBorders>
            <w:vAlign w:val="center"/>
          </w:tcPr>
          <w:p w14:paraId="3C231F1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93,11</w:t>
            </w:r>
          </w:p>
        </w:tc>
        <w:tc>
          <w:tcPr>
            <w:tcW w:w="889" w:type="dxa"/>
            <w:tcBorders>
              <w:top w:val="single" w:sz="4" w:space="0" w:color="auto"/>
              <w:left w:val="nil"/>
              <w:bottom w:val="single" w:sz="4" w:space="0" w:color="auto"/>
              <w:right w:val="single" w:sz="4" w:space="0" w:color="auto"/>
            </w:tcBorders>
            <w:vAlign w:val="center"/>
          </w:tcPr>
          <w:p w14:paraId="2A6CD9A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96,94</w:t>
            </w:r>
          </w:p>
        </w:tc>
        <w:tc>
          <w:tcPr>
            <w:tcW w:w="1002" w:type="dxa"/>
            <w:tcBorders>
              <w:top w:val="single" w:sz="4" w:space="0" w:color="auto"/>
              <w:left w:val="nil"/>
              <w:bottom w:val="single" w:sz="4" w:space="0" w:color="auto"/>
              <w:right w:val="single" w:sz="4" w:space="0" w:color="auto"/>
            </w:tcBorders>
            <w:vAlign w:val="center"/>
          </w:tcPr>
          <w:p w14:paraId="2CE7994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18032,55</w:t>
            </w:r>
          </w:p>
        </w:tc>
        <w:tc>
          <w:tcPr>
            <w:tcW w:w="943" w:type="dxa"/>
            <w:tcBorders>
              <w:top w:val="single" w:sz="4" w:space="0" w:color="auto"/>
              <w:left w:val="nil"/>
              <w:bottom w:val="single" w:sz="4" w:space="0" w:color="auto"/>
              <w:right w:val="single" w:sz="4" w:space="0" w:color="auto"/>
            </w:tcBorders>
            <w:vAlign w:val="center"/>
          </w:tcPr>
          <w:p w14:paraId="4BF084B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60,42</w:t>
            </w:r>
          </w:p>
        </w:tc>
      </w:tr>
      <w:tr w:rsidR="004B2BDE" w:rsidRPr="005F5D7D" w14:paraId="102179AD"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50DABF8C" w14:textId="77777777" w:rsidR="004B2BDE" w:rsidRDefault="004B2BDE">
            <w:pPr>
              <w:rPr>
                <w:rFonts w:ascii="Arial" w:hAnsi="Arial" w:cs="Arial"/>
                <w:color w:val="000000"/>
                <w:sz w:val="20"/>
                <w:szCs w:val="20"/>
              </w:rPr>
            </w:pPr>
            <w:r>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vAlign w:val="center"/>
          </w:tcPr>
          <w:p w14:paraId="72F34D93" w14:textId="77777777" w:rsidR="004B2BDE" w:rsidRDefault="004B2BDE">
            <w:pPr>
              <w:jc w:val="center"/>
              <w:rPr>
                <w:rFonts w:ascii="Arial" w:hAnsi="Arial" w:cs="Arial"/>
                <w:color w:val="000000"/>
                <w:sz w:val="20"/>
                <w:szCs w:val="20"/>
              </w:rPr>
            </w:pPr>
            <w:r>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vAlign w:val="center"/>
          </w:tcPr>
          <w:p w14:paraId="7AF3F9EF" w14:textId="77777777" w:rsidR="004B2BDE" w:rsidRDefault="004B2BDE">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vAlign w:val="center"/>
          </w:tcPr>
          <w:p w14:paraId="7CC837A3"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280B651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833284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D9E349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1,80</w:t>
            </w:r>
          </w:p>
        </w:tc>
        <w:tc>
          <w:tcPr>
            <w:tcW w:w="934" w:type="dxa"/>
            <w:tcBorders>
              <w:top w:val="single" w:sz="4" w:space="0" w:color="auto"/>
              <w:left w:val="nil"/>
              <w:bottom w:val="single" w:sz="4" w:space="0" w:color="auto"/>
              <w:right w:val="single" w:sz="4" w:space="0" w:color="auto"/>
            </w:tcBorders>
            <w:vAlign w:val="center"/>
          </w:tcPr>
          <w:p w14:paraId="79537EA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24,19</w:t>
            </w:r>
          </w:p>
        </w:tc>
        <w:tc>
          <w:tcPr>
            <w:tcW w:w="934" w:type="dxa"/>
            <w:tcBorders>
              <w:top w:val="single" w:sz="4" w:space="0" w:color="auto"/>
              <w:left w:val="nil"/>
              <w:bottom w:val="single" w:sz="4" w:space="0" w:color="auto"/>
              <w:right w:val="single" w:sz="4" w:space="0" w:color="auto"/>
            </w:tcBorders>
            <w:vAlign w:val="center"/>
          </w:tcPr>
          <w:p w14:paraId="132EE70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1,01</w:t>
            </w:r>
          </w:p>
        </w:tc>
        <w:tc>
          <w:tcPr>
            <w:tcW w:w="982" w:type="dxa"/>
            <w:tcBorders>
              <w:top w:val="single" w:sz="4" w:space="0" w:color="auto"/>
              <w:left w:val="nil"/>
              <w:bottom w:val="single" w:sz="4" w:space="0" w:color="auto"/>
              <w:right w:val="single" w:sz="4" w:space="0" w:color="auto"/>
            </w:tcBorders>
            <w:vAlign w:val="center"/>
          </w:tcPr>
          <w:p w14:paraId="09618B8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25,36</w:t>
            </w:r>
          </w:p>
        </w:tc>
        <w:tc>
          <w:tcPr>
            <w:tcW w:w="889" w:type="dxa"/>
            <w:tcBorders>
              <w:top w:val="single" w:sz="4" w:space="0" w:color="auto"/>
              <w:left w:val="nil"/>
              <w:bottom w:val="single" w:sz="4" w:space="0" w:color="auto"/>
              <w:right w:val="single" w:sz="4" w:space="0" w:color="auto"/>
            </w:tcBorders>
            <w:vAlign w:val="center"/>
          </w:tcPr>
          <w:p w14:paraId="7E3366C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26,37</w:t>
            </w:r>
          </w:p>
        </w:tc>
        <w:tc>
          <w:tcPr>
            <w:tcW w:w="1002" w:type="dxa"/>
            <w:tcBorders>
              <w:top w:val="single" w:sz="4" w:space="0" w:color="auto"/>
              <w:left w:val="nil"/>
              <w:bottom w:val="single" w:sz="4" w:space="0" w:color="auto"/>
              <w:right w:val="single" w:sz="4" w:space="0" w:color="auto"/>
            </w:tcBorders>
            <w:vAlign w:val="center"/>
          </w:tcPr>
          <w:p w14:paraId="14FBCAB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4905,03</w:t>
            </w:r>
          </w:p>
        </w:tc>
        <w:tc>
          <w:tcPr>
            <w:tcW w:w="943" w:type="dxa"/>
            <w:tcBorders>
              <w:top w:val="single" w:sz="4" w:space="0" w:color="auto"/>
              <w:left w:val="nil"/>
              <w:bottom w:val="single" w:sz="4" w:space="0" w:color="auto"/>
              <w:right w:val="single" w:sz="4" w:space="0" w:color="auto"/>
            </w:tcBorders>
            <w:vAlign w:val="center"/>
          </w:tcPr>
          <w:p w14:paraId="1A9CE59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15,90</w:t>
            </w:r>
          </w:p>
        </w:tc>
      </w:tr>
      <w:tr w:rsidR="004B2BDE" w:rsidRPr="005F5D7D" w14:paraId="364049F0"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6F4599D1" w14:textId="77777777" w:rsidR="004B2BDE" w:rsidRDefault="004B2BDE">
            <w:pPr>
              <w:rPr>
                <w:rFonts w:ascii="Arial" w:hAnsi="Arial" w:cs="Arial"/>
                <w:color w:val="000000"/>
                <w:sz w:val="20"/>
                <w:szCs w:val="20"/>
              </w:rPr>
            </w:pPr>
            <w:r>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vAlign w:val="center"/>
          </w:tcPr>
          <w:p w14:paraId="5C2ADB10" w14:textId="77777777" w:rsidR="004B2BDE" w:rsidRDefault="004B2BDE">
            <w:pPr>
              <w:jc w:val="center"/>
              <w:rPr>
                <w:rFonts w:ascii="Arial" w:hAnsi="Arial" w:cs="Arial"/>
                <w:color w:val="000000"/>
                <w:sz w:val="20"/>
                <w:szCs w:val="20"/>
              </w:rPr>
            </w:pPr>
            <w:r>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vAlign w:val="center"/>
          </w:tcPr>
          <w:p w14:paraId="7322E3A1" w14:textId="77777777" w:rsidR="004B2BDE" w:rsidRDefault="004B2BDE">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1C838A22"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D56EA8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A70356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DBC994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0,72</w:t>
            </w:r>
          </w:p>
        </w:tc>
        <w:tc>
          <w:tcPr>
            <w:tcW w:w="934" w:type="dxa"/>
            <w:tcBorders>
              <w:top w:val="single" w:sz="4" w:space="0" w:color="auto"/>
              <w:left w:val="nil"/>
              <w:bottom w:val="single" w:sz="4" w:space="0" w:color="auto"/>
              <w:right w:val="single" w:sz="4" w:space="0" w:color="auto"/>
            </w:tcBorders>
            <w:vAlign w:val="center"/>
          </w:tcPr>
          <w:p w14:paraId="1751779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9,68</w:t>
            </w:r>
          </w:p>
        </w:tc>
        <w:tc>
          <w:tcPr>
            <w:tcW w:w="934" w:type="dxa"/>
            <w:tcBorders>
              <w:top w:val="single" w:sz="4" w:space="0" w:color="auto"/>
              <w:left w:val="nil"/>
              <w:bottom w:val="single" w:sz="4" w:space="0" w:color="auto"/>
              <w:right w:val="single" w:sz="4" w:space="0" w:color="auto"/>
            </w:tcBorders>
            <w:vAlign w:val="center"/>
          </w:tcPr>
          <w:p w14:paraId="2B64945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0,40</w:t>
            </w:r>
          </w:p>
        </w:tc>
        <w:tc>
          <w:tcPr>
            <w:tcW w:w="982" w:type="dxa"/>
            <w:tcBorders>
              <w:top w:val="single" w:sz="4" w:space="0" w:color="auto"/>
              <w:left w:val="nil"/>
              <w:bottom w:val="single" w:sz="4" w:space="0" w:color="auto"/>
              <w:right w:val="single" w:sz="4" w:space="0" w:color="auto"/>
            </w:tcBorders>
            <w:vAlign w:val="center"/>
          </w:tcPr>
          <w:p w14:paraId="4C9AF2C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10,14</w:t>
            </w:r>
          </w:p>
        </w:tc>
        <w:tc>
          <w:tcPr>
            <w:tcW w:w="889" w:type="dxa"/>
            <w:tcBorders>
              <w:top w:val="single" w:sz="4" w:space="0" w:color="auto"/>
              <w:left w:val="nil"/>
              <w:bottom w:val="single" w:sz="4" w:space="0" w:color="auto"/>
              <w:right w:val="single" w:sz="4" w:space="0" w:color="auto"/>
            </w:tcBorders>
            <w:vAlign w:val="center"/>
          </w:tcPr>
          <w:p w14:paraId="6F6129E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10,55</w:t>
            </w:r>
          </w:p>
        </w:tc>
        <w:tc>
          <w:tcPr>
            <w:tcW w:w="1002" w:type="dxa"/>
            <w:tcBorders>
              <w:top w:val="single" w:sz="4" w:space="0" w:color="auto"/>
              <w:left w:val="nil"/>
              <w:bottom w:val="single" w:sz="4" w:space="0" w:color="auto"/>
              <w:right w:val="single" w:sz="4" w:space="0" w:color="auto"/>
            </w:tcBorders>
            <w:vAlign w:val="center"/>
          </w:tcPr>
          <w:p w14:paraId="7D90E8F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1962,01</w:t>
            </w:r>
          </w:p>
        </w:tc>
        <w:tc>
          <w:tcPr>
            <w:tcW w:w="943" w:type="dxa"/>
            <w:tcBorders>
              <w:top w:val="single" w:sz="4" w:space="0" w:color="auto"/>
              <w:left w:val="nil"/>
              <w:bottom w:val="single" w:sz="4" w:space="0" w:color="auto"/>
              <w:right w:val="single" w:sz="4" w:space="0" w:color="auto"/>
            </w:tcBorders>
            <w:vAlign w:val="center"/>
          </w:tcPr>
          <w:p w14:paraId="3B47381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6,36</w:t>
            </w:r>
          </w:p>
        </w:tc>
      </w:tr>
      <w:tr w:rsidR="004B2BDE" w:rsidRPr="005F5D7D" w14:paraId="7C1D934E"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5B6145C4" w14:textId="77777777" w:rsidR="004B2BDE" w:rsidRDefault="004B2BDE">
            <w:pPr>
              <w:rPr>
                <w:rFonts w:ascii="Arial" w:hAnsi="Arial" w:cs="Arial"/>
                <w:color w:val="000000"/>
                <w:sz w:val="20"/>
                <w:szCs w:val="20"/>
              </w:rPr>
            </w:pPr>
            <w:r>
              <w:rPr>
                <w:rFonts w:ascii="Arial" w:hAnsi="Arial" w:cs="Arial"/>
                <w:color w:val="000000"/>
                <w:sz w:val="20"/>
                <w:szCs w:val="20"/>
              </w:rPr>
              <w:t>ТК-2 - гл. корпус ЦРБ</w:t>
            </w:r>
          </w:p>
        </w:tc>
        <w:tc>
          <w:tcPr>
            <w:tcW w:w="1068" w:type="dxa"/>
            <w:tcBorders>
              <w:top w:val="single" w:sz="4" w:space="0" w:color="auto"/>
              <w:left w:val="nil"/>
              <w:bottom w:val="single" w:sz="4" w:space="0" w:color="auto"/>
              <w:right w:val="single" w:sz="4" w:space="0" w:color="auto"/>
            </w:tcBorders>
            <w:vAlign w:val="center"/>
          </w:tcPr>
          <w:p w14:paraId="3DBE5847"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A4D8119" w14:textId="77777777" w:rsidR="004B2BDE" w:rsidRDefault="004B2BDE">
            <w:pPr>
              <w:jc w:val="center"/>
              <w:rPr>
                <w:rFonts w:ascii="Arial" w:hAnsi="Arial" w:cs="Arial"/>
                <w:color w:val="000000"/>
                <w:sz w:val="20"/>
                <w:szCs w:val="20"/>
              </w:rPr>
            </w:pPr>
            <w:r>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vAlign w:val="center"/>
          </w:tcPr>
          <w:p w14:paraId="1A5E65BD"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3271CC5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2B906C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F463D6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0,16</w:t>
            </w:r>
          </w:p>
        </w:tc>
        <w:tc>
          <w:tcPr>
            <w:tcW w:w="934" w:type="dxa"/>
            <w:tcBorders>
              <w:top w:val="single" w:sz="4" w:space="0" w:color="auto"/>
              <w:left w:val="nil"/>
              <w:bottom w:val="single" w:sz="4" w:space="0" w:color="auto"/>
              <w:right w:val="single" w:sz="4" w:space="0" w:color="auto"/>
            </w:tcBorders>
            <w:vAlign w:val="center"/>
          </w:tcPr>
          <w:p w14:paraId="64AED0A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2,15</w:t>
            </w:r>
          </w:p>
        </w:tc>
        <w:tc>
          <w:tcPr>
            <w:tcW w:w="934" w:type="dxa"/>
            <w:tcBorders>
              <w:top w:val="single" w:sz="4" w:space="0" w:color="auto"/>
              <w:left w:val="nil"/>
              <w:bottom w:val="single" w:sz="4" w:space="0" w:color="auto"/>
              <w:right w:val="single" w:sz="4" w:space="0" w:color="auto"/>
            </w:tcBorders>
            <w:vAlign w:val="center"/>
          </w:tcPr>
          <w:p w14:paraId="2187FCB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14:paraId="78F62AE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12,31</w:t>
            </w:r>
          </w:p>
        </w:tc>
        <w:tc>
          <w:tcPr>
            <w:tcW w:w="889" w:type="dxa"/>
            <w:tcBorders>
              <w:top w:val="single" w:sz="4" w:space="0" w:color="auto"/>
              <w:left w:val="nil"/>
              <w:bottom w:val="single" w:sz="4" w:space="0" w:color="auto"/>
              <w:right w:val="single" w:sz="4" w:space="0" w:color="auto"/>
            </w:tcBorders>
            <w:vAlign w:val="center"/>
          </w:tcPr>
          <w:p w14:paraId="16D9C66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12,40</w:t>
            </w:r>
          </w:p>
        </w:tc>
        <w:tc>
          <w:tcPr>
            <w:tcW w:w="1002" w:type="dxa"/>
            <w:tcBorders>
              <w:top w:val="single" w:sz="4" w:space="0" w:color="auto"/>
              <w:left w:val="nil"/>
              <w:bottom w:val="single" w:sz="4" w:space="0" w:color="auto"/>
              <w:right w:val="single" w:sz="4" w:space="0" w:color="auto"/>
            </w:tcBorders>
            <w:vAlign w:val="center"/>
          </w:tcPr>
          <w:p w14:paraId="3B9C298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2307,25</w:t>
            </w:r>
          </w:p>
        </w:tc>
        <w:tc>
          <w:tcPr>
            <w:tcW w:w="943" w:type="dxa"/>
            <w:tcBorders>
              <w:top w:val="single" w:sz="4" w:space="0" w:color="auto"/>
              <w:left w:val="nil"/>
              <w:bottom w:val="single" w:sz="4" w:space="0" w:color="auto"/>
              <w:right w:val="single" w:sz="4" w:space="0" w:color="auto"/>
            </w:tcBorders>
            <w:vAlign w:val="center"/>
          </w:tcPr>
          <w:p w14:paraId="70F1823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4,56</w:t>
            </w:r>
          </w:p>
        </w:tc>
      </w:tr>
      <w:tr w:rsidR="004B2BDE" w:rsidRPr="005F5D7D" w14:paraId="584A6134"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15A90602" w14:textId="77777777" w:rsidR="004B2BDE" w:rsidRDefault="004B2BDE">
            <w:pPr>
              <w:rPr>
                <w:rFonts w:ascii="Arial" w:hAnsi="Arial" w:cs="Arial"/>
                <w:color w:val="000000"/>
                <w:sz w:val="20"/>
                <w:szCs w:val="20"/>
              </w:rPr>
            </w:pPr>
            <w:r>
              <w:rPr>
                <w:rFonts w:ascii="Arial" w:hAnsi="Arial" w:cs="Arial"/>
                <w:color w:val="000000"/>
                <w:sz w:val="20"/>
                <w:szCs w:val="20"/>
              </w:rPr>
              <w:t>ТК-3 - ж/д ул. Юрьевецкая, 23а</w:t>
            </w:r>
          </w:p>
        </w:tc>
        <w:tc>
          <w:tcPr>
            <w:tcW w:w="1068" w:type="dxa"/>
            <w:tcBorders>
              <w:top w:val="single" w:sz="4" w:space="0" w:color="auto"/>
              <w:left w:val="nil"/>
              <w:bottom w:val="single" w:sz="4" w:space="0" w:color="auto"/>
              <w:right w:val="single" w:sz="4" w:space="0" w:color="auto"/>
            </w:tcBorders>
            <w:vAlign w:val="center"/>
          </w:tcPr>
          <w:p w14:paraId="10583925"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2394FFAF" w14:textId="77777777" w:rsidR="004B2BDE" w:rsidRDefault="004B2BDE">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vAlign w:val="center"/>
          </w:tcPr>
          <w:p w14:paraId="26219BBE"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2608038"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B23C70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697139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0,14</w:t>
            </w:r>
          </w:p>
        </w:tc>
        <w:tc>
          <w:tcPr>
            <w:tcW w:w="934" w:type="dxa"/>
            <w:tcBorders>
              <w:top w:val="single" w:sz="4" w:space="0" w:color="auto"/>
              <w:left w:val="nil"/>
              <w:bottom w:val="single" w:sz="4" w:space="0" w:color="auto"/>
              <w:right w:val="single" w:sz="4" w:space="0" w:color="auto"/>
            </w:tcBorders>
            <w:vAlign w:val="center"/>
          </w:tcPr>
          <w:p w14:paraId="0CD641D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1,88</w:t>
            </w:r>
          </w:p>
        </w:tc>
        <w:tc>
          <w:tcPr>
            <w:tcW w:w="934" w:type="dxa"/>
            <w:tcBorders>
              <w:top w:val="single" w:sz="4" w:space="0" w:color="auto"/>
              <w:left w:val="nil"/>
              <w:bottom w:val="single" w:sz="4" w:space="0" w:color="auto"/>
              <w:right w:val="single" w:sz="4" w:space="0" w:color="auto"/>
            </w:tcBorders>
            <w:vAlign w:val="center"/>
          </w:tcPr>
          <w:p w14:paraId="12A7EC3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0,08</w:t>
            </w:r>
          </w:p>
        </w:tc>
        <w:tc>
          <w:tcPr>
            <w:tcW w:w="982" w:type="dxa"/>
            <w:tcBorders>
              <w:top w:val="single" w:sz="4" w:space="0" w:color="auto"/>
              <w:left w:val="nil"/>
              <w:bottom w:val="single" w:sz="4" w:space="0" w:color="auto"/>
              <w:right w:val="single" w:sz="4" w:space="0" w:color="auto"/>
            </w:tcBorders>
            <w:vAlign w:val="center"/>
          </w:tcPr>
          <w:p w14:paraId="4F1D7BB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10,77</w:t>
            </w:r>
          </w:p>
        </w:tc>
        <w:tc>
          <w:tcPr>
            <w:tcW w:w="889" w:type="dxa"/>
            <w:tcBorders>
              <w:top w:val="single" w:sz="4" w:space="0" w:color="auto"/>
              <w:left w:val="nil"/>
              <w:bottom w:val="single" w:sz="4" w:space="0" w:color="auto"/>
              <w:right w:val="single" w:sz="4" w:space="0" w:color="auto"/>
            </w:tcBorders>
            <w:vAlign w:val="center"/>
          </w:tcPr>
          <w:p w14:paraId="391F890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10,85</w:t>
            </w:r>
          </w:p>
        </w:tc>
        <w:tc>
          <w:tcPr>
            <w:tcW w:w="1002" w:type="dxa"/>
            <w:tcBorders>
              <w:top w:val="single" w:sz="4" w:space="0" w:color="auto"/>
              <w:left w:val="nil"/>
              <w:bottom w:val="single" w:sz="4" w:space="0" w:color="auto"/>
              <w:right w:val="single" w:sz="4" w:space="0" w:color="auto"/>
            </w:tcBorders>
            <w:vAlign w:val="center"/>
          </w:tcPr>
          <w:p w14:paraId="09D9775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2018,84</w:t>
            </w:r>
          </w:p>
        </w:tc>
        <w:tc>
          <w:tcPr>
            <w:tcW w:w="943" w:type="dxa"/>
            <w:tcBorders>
              <w:top w:val="single" w:sz="4" w:space="0" w:color="auto"/>
              <w:left w:val="nil"/>
              <w:bottom w:val="single" w:sz="4" w:space="0" w:color="auto"/>
              <w:right w:val="single" w:sz="4" w:space="0" w:color="auto"/>
            </w:tcBorders>
            <w:vAlign w:val="center"/>
          </w:tcPr>
          <w:p w14:paraId="76C4003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3,99</w:t>
            </w:r>
          </w:p>
        </w:tc>
      </w:tr>
      <w:tr w:rsidR="004B2BDE" w:rsidRPr="005F5D7D" w14:paraId="0CD61C18"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387FEC85" w14:textId="77777777" w:rsidR="004B2BDE" w:rsidRDefault="004B2BDE">
            <w:pPr>
              <w:rPr>
                <w:rFonts w:ascii="Arial" w:hAnsi="Arial" w:cs="Arial"/>
                <w:color w:val="000000"/>
                <w:sz w:val="20"/>
                <w:szCs w:val="20"/>
              </w:rPr>
            </w:pPr>
            <w:r>
              <w:rPr>
                <w:rFonts w:ascii="Arial" w:hAnsi="Arial" w:cs="Arial"/>
                <w:color w:val="000000"/>
                <w:sz w:val="20"/>
                <w:szCs w:val="20"/>
              </w:rPr>
              <w:t>ТК-3 - ТК-4</w:t>
            </w:r>
          </w:p>
        </w:tc>
        <w:tc>
          <w:tcPr>
            <w:tcW w:w="1068" w:type="dxa"/>
            <w:tcBorders>
              <w:top w:val="single" w:sz="4" w:space="0" w:color="auto"/>
              <w:left w:val="nil"/>
              <w:bottom w:val="single" w:sz="4" w:space="0" w:color="auto"/>
              <w:right w:val="single" w:sz="4" w:space="0" w:color="auto"/>
            </w:tcBorders>
            <w:vAlign w:val="center"/>
          </w:tcPr>
          <w:p w14:paraId="1EA181FC"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50467F4" w14:textId="77777777" w:rsidR="004B2BDE" w:rsidRDefault="004B2BDE">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0514D97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0BE6FA8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724E5A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D8B19C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7C67ABA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3031C5E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0082998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9,24</w:t>
            </w:r>
          </w:p>
        </w:tc>
        <w:tc>
          <w:tcPr>
            <w:tcW w:w="889" w:type="dxa"/>
            <w:tcBorders>
              <w:top w:val="single" w:sz="4" w:space="0" w:color="auto"/>
              <w:left w:val="nil"/>
              <w:bottom w:val="single" w:sz="4" w:space="0" w:color="auto"/>
              <w:right w:val="single" w:sz="4" w:space="0" w:color="auto"/>
            </w:tcBorders>
            <w:vAlign w:val="center"/>
          </w:tcPr>
          <w:p w14:paraId="2D48524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9,30</w:t>
            </w:r>
          </w:p>
        </w:tc>
        <w:tc>
          <w:tcPr>
            <w:tcW w:w="1002" w:type="dxa"/>
            <w:tcBorders>
              <w:top w:val="single" w:sz="4" w:space="0" w:color="auto"/>
              <w:left w:val="nil"/>
              <w:bottom w:val="single" w:sz="4" w:space="0" w:color="auto"/>
              <w:right w:val="single" w:sz="4" w:space="0" w:color="auto"/>
            </w:tcBorders>
            <w:vAlign w:val="center"/>
          </w:tcPr>
          <w:p w14:paraId="4A89CBF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1730,44</w:t>
            </w:r>
          </w:p>
        </w:tc>
        <w:tc>
          <w:tcPr>
            <w:tcW w:w="943" w:type="dxa"/>
            <w:tcBorders>
              <w:top w:val="single" w:sz="4" w:space="0" w:color="auto"/>
              <w:left w:val="nil"/>
              <w:bottom w:val="single" w:sz="4" w:space="0" w:color="auto"/>
              <w:right w:val="single" w:sz="4" w:space="0" w:color="auto"/>
            </w:tcBorders>
            <w:vAlign w:val="center"/>
          </w:tcPr>
          <w:p w14:paraId="23624AA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3,42</w:t>
            </w:r>
          </w:p>
        </w:tc>
      </w:tr>
      <w:tr w:rsidR="004B2BDE" w:rsidRPr="005F5D7D" w14:paraId="346A20FA"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D008622" w14:textId="77777777" w:rsidR="004B2BDE" w:rsidRDefault="004B2BDE">
            <w:pPr>
              <w:rPr>
                <w:rFonts w:ascii="Arial" w:hAnsi="Arial" w:cs="Arial"/>
                <w:color w:val="000000"/>
                <w:sz w:val="20"/>
                <w:szCs w:val="20"/>
              </w:rPr>
            </w:pPr>
            <w:r>
              <w:rPr>
                <w:rFonts w:ascii="Arial" w:hAnsi="Arial" w:cs="Arial"/>
                <w:color w:val="000000"/>
                <w:sz w:val="20"/>
                <w:szCs w:val="20"/>
              </w:rPr>
              <w:t>ТК-4 - корпус ЦРБ</w:t>
            </w:r>
          </w:p>
        </w:tc>
        <w:tc>
          <w:tcPr>
            <w:tcW w:w="1068" w:type="dxa"/>
            <w:tcBorders>
              <w:top w:val="single" w:sz="4" w:space="0" w:color="auto"/>
              <w:left w:val="nil"/>
              <w:bottom w:val="single" w:sz="4" w:space="0" w:color="auto"/>
              <w:right w:val="single" w:sz="4" w:space="0" w:color="auto"/>
            </w:tcBorders>
            <w:vAlign w:val="center"/>
          </w:tcPr>
          <w:p w14:paraId="68268FC7"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2A66C5CC"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43BEEA4B"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0E2F0828"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D588FE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99501D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34751B3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0BA1824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4E0F458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1,85</w:t>
            </w:r>
          </w:p>
        </w:tc>
        <w:tc>
          <w:tcPr>
            <w:tcW w:w="889" w:type="dxa"/>
            <w:tcBorders>
              <w:top w:val="single" w:sz="4" w:space="0" w:color="auto"/>
              <w:left w:val="nil"/>
              <w:bottom w:val="single" w:sz="4" w:space="0" w:color="auto"/>
              <w:right w:val="single" w:sz="4" w:space="0" w:color="auto"/>
            </w:tcBorders>
            <w:vAlign w:val="center"/>
          </w:tcPr>
          <w:p w14:paraId="3AEAB87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1,86</w:t>
            </w:r>
          </w:p>
        </w:tc>
        <w:tc>
          <w:tcPr>
            <w:tcW w:w="1002" w:type="dxa"/>
            <w:tcBorders>
              <w:top w:val="single" w:sz="4" w:space="0" w:color="auto"/>
              <w:left w:val="nil"/>
              <w:bottom w:val="single" w:sz="4" w:space="0" w:color="auto"/>
              <w:right w:val="single" w:sz="4" w:space="0" w:color="auto"/>
            </w:tcBorders>
            <w:vAlign w:val="center"/>
          </w:tcPr>
          <w:p w14:paraId="59B45D9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346,09</w:t>
            </w:r>
          </w:p>
        </w:tc>
        <w:tc>
          <w:tcPr>
            <w:tcW w:w="943" w:type="dxa"/>
            <w:tcBorders>
              <w:top w:val="single" w:sz="4" w:space="0" w:color="auto"/>
              <w:left w:val="nil"/>
              <w:bottom w:val="single" w:sz="4" w:space="0" w:color="auto"/>
              <w:right w:val="single" w:sz="4" w:space="0" w:color="auto"/>
            </w:tcBorders>
            <w:vAlign w:val="center"/>
          </w:tcPr>
          <w:p w14:paraId="77773CF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2B5307DF"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667FE378" w14:textId="77777777" w:rsidR="004B2BDE" w:rsidRDefault="004B2BDE">
            <w:pPr>
              <w:rPr>
                <w:rFonts w:ascii="Arial" w:hAnsi="Arial" w:cs="Arial"/>
                <w:color w:val="000000"/>
                <w:sz w:val="20"/>
                <w:szCs w:val="20"/>
              </w:rPr>
            </w:pPr>
            <w:r>
              <w:rPr>
                <w:rFonts w:ascii="Arial" w:hAnsi="Arial" w:cs="Arial"/>
                <w:color w:val="000000"/>
                <w:sz w:val="20"/>
                <w:szCs w:val="20"/>
              </w:rPr>
              <w:t>ТК-4 - ТК-5</w:t>
            </w:r>
          </w:p>
        </w:tc>
        <w:tc>
          <w:tcPr>
            <w:tcW w:w="1068" w:type="dxa"/>
            <w:tcBorders>
              <w:top w:val="single" w:sz="4" w:space="0" w:color="auto"/>
              <w:left w:val="nil"/>
              <w:bottom w:val="single" w:sz="4" w:space="0" w:color="auto"/>
              <w:right w:val="single" w:sz="4" w:space="0" w:color="auto"/>
            </w:tcBorders>
            <w:vAlign w:val="center"/>
          </w:tcPr>
          <w:p w14:paraId="53466BD4"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FA379CF" w14:textId="77777777" w:rsidR="004B2BDE" w:rsidRDefault="004B2BDE">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4D84D337"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BA7B6B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C19DDED"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763BDB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0871EF9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1,08</w:t>
            </w:r>
          </w:p>
        </w:tc>
        <w:tc>
          <w:tcPr>
            <w:tcW w:w="934" w:type="dxa"/>
            <w:tcBorders>
              <w:top w:val="single" w:sz="4" w:space="0" w:color="auto"/>
              <w:left w:val="nil"/>
              <w:bottom w:val="single" w:sz="4" w:space="0" w:color="auto"/>
              <w:right w:val="single" w:sz="4" w:space="0" w:color="auto"/>
            </w:tcBorders>
            <w:vAlign w:val="center"/>
          </w:tcPr>
          <w:p w14:paraId="16026DF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7640A5D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6,16</w:t>
            </w:r>
          </w:p>
        </w:tc>
        <w:tc>
          <w:tcPr>
            <w:tcW w:w="889" w:type="dxa"/>
            <w:tcBorders>
              <w:top w:val="single" w:sz="4" w:space="0" w:color="auto"/>
              <w:left w:val="nil"/>
              <w:bottom w:val="single" w:sz="4" w:space="0" w:color="auto"/>
              <w:right w:val="single" w:sz="4" w:space="0" w:color="auto"/>
            </w:tcBorders>
            <w:vAlign w:val="center"/>
          </w:tcPr>
          <w:p w14:paraId="2926390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6,20</w:t>
            </w:r>
          </w:p>
        </w:tc>
        <w:tc>
          <w:tcPr>
            <w:tcW w:w="1002" w:type="dxa"/>
            <w:tcBorders>
              <w:top w:val="single" w:sz="4" w:space="0" w:color="auto"/>
              <w:left w:val="nil"/>
              <w:bottom w:val="single" w:sz="4" w:space="0" w:color="auto"/>
              <w:right w:val="single" w:sz="4" w:space="0" w:color="auto"/>
            </w:tcBorders>
            <w:vAlign w:val="center"/>
          </w:tcPr>
          <w:p w14:paraId="3A660C1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1153,62</w:t>
            </w:r>
          </w:p>
        </w:tc>
        <w:tc>
          <w:tcPr>
            <w:tcW w:w="943" w:type="dxa"/>
            <w:tcBorders>
              <w:top w:val="single" w:sz="4" w:space="0" w:color="auto"/>
              <w:left w:val="nil"/>
              <w:bottom w:val="single" w:sz="4" w:space="0" w:color="auto"/>
              <w:right w:val="single" w:sz="4" w:space="0" w:color="auto"/>
            </w:tcBorders>
            <w:vAlign w:val="center"/>
          </w:tcPr>
          <w:p w14:paraId="77EBC78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2,28</w:t>
            </w:r>
          </w:p>
        </w:tc>
      </w:tr>
      <w:tr w:rsidR="004B2BDE" w:rsidRPr="005F5D7D" w14:paraId="6B63E464"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2B61D0E7" w14:textId="77777777" w:rsidR="004B2BDE" w:rsidRDefault="004B2BDE">
            <w:pPr>
              <w:rPr>
                <w:rFonts w:ascii="Arial" w:hAnsi="Arial" w:cs="Arial"/>
                <w:color w:val="000000"/>
                <w:sz w:val="20"/>
                <w:szCs w:val="20"/>
              </w:rPr>
            </w:pPr>
            <w:r>
              <w:rPr>
                <w:rFonts w:ascii="Arial" w:hAnsi="Arial" w:cs="Arial"/>
                <w:color w:val="000000"/>
                <w:sz w:val="20"/>
                <w:szCs w:val="20"/>
              </w:rPr>
              <w:t>ТК-5 - вспомог. корпус ЦРБ</w:t>
            </w:r>
          </w:p>
        </w:tc>
        <w:tc>
          <w:tcPr>
            <w:tcW w:w="1068" w:type="dxa"/>
            <w:tcBorders>
              <w:top w:val="single" w:sz="4" w:space="0" w:color="auto"/>
              <w:left w:val="nil"/>
              <w:bottom w:val="single" w:sz="4" w:space="0" w:color="auto"/>
              <w:right w:val="single" w:sz="4" w:space="0" w:color="auto"/>
            </w:tcBorders>
            <w:vAlign w:val="center"/>
          </w:tcPr>
          <w:p w14:paraId="6297EE0E"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79947B81"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5052FDB2"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1ADB7CF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156E241"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D32CA7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108E95B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49118C4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4140607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5DC227D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7C7F8F8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44B1931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21D4DED3"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723DBBC6" w14:textId="77777777" w:rsidR="004B2BDE" w:rsidRDefault="004B2BDE">
            <w:pPr>
              <w:rPr>
                <w:rFonts w:ascii="Arial" w:hAnsi="Arial" w:cs="Arial"/>
                <w:color w:val="000000"/>
                <w:sz w:val="20"/>
                <w:szCs w:val="20"/>
              </w:rPr>
            </w:pPr>
            <w:r>
              <w:rPr>
                <w:rFonts w:ascii="Arial" w:hAnsi="Arial" w:cs="Arial"/>
                <w:color w:val="000000"/>
                <w:sz w:val="20"/>
                <w:szCs w:val="20"/>
              </w:rPr>
              <w:t>ТК-5 - ТК-6</w:t>
            </w:r>
          </w:p>
        </w:tc>
        <w:tc>
          <w:tcPr>
            <w:tcW w:w="1068" w:type="dxa"/>
            <w:tcBorders>
              <w:top w:val="single" w:sz="4" w:space="0" w:color="auto"/>
              <w:left w:val="nil"/>
              <w:bottom w:val="single" w:sz="4" w:space="0" w:color="auto"/>
              <w:right w:val="single" w:sz="4" w:space="0" w:color="auto"/>
            </w:tcBorders>
            <w:vAlign w:val="center"/>
          </w:tcPr>
          <w:p w14:paraId="4559870D"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169EDBC3"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676179BD"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18846D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4117CC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DEC57E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EF5E81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1AD51DF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7CEB1FE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63341AA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60EFD0A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6B25BD1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5A66446C"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7E74FDAB" w14:textId="77777777" w:rsidR="004B2BDE" w:rsidRDefault="004B2BDE">
            <w:pPr>
              <w:rPr>
                <w:rFonts w:ascii="Arial" w:hAnsi="Arial" w:cs="Arial"/>
                <w:color w:val="000000"/>
                <w:sz w:val="20"/>
                <w:szCs w:val="20"/>
              </w:rPr>
            </w:pPr>
            <w:r>
              <w:rPr>
                <w:rFonts w:ascii="Arial" w:hAnsi="Arial" w:cs="Arial"/>
                <w:color w:val="000000"/>
                <w:sz w:val="20"/>
                <w:szCs w:val="20"/>
              </w:rPr>
              <w:t>ТК-6 - вспомог. корпус ЦРБ</w:t>
            </w:r>
          </w:p>
        </w:tc>
        <w:tc>
          <w:tcPr>
            <w:tcW w:w="1068" w:type="dxa"/>
            <w:tcBorders>
              <w:top w:val="single" w:sz="4" w:space="0" w:color="auto"/>
              <w:left w:val="nil"/>
              <w:bottom w:val="single" w:sz="4" w:space="0" w:color="auto"/>
              <w:right w:val="single" w:sz="4" w:space="0" w:color="auto"/>
            </w:tcBorders>
            <w:vAlign w:val="center"/>
          </w:tcPr>
          <w:p w14:paraId="69349216"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20D557B2"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33920B40"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4C669F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ADB3EA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7FE9EE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E22B36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744A163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59432FF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01941DD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2A49149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50A80F7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7DB803A0"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205BD2E1" w14:textId="77777777" w:rsidR="004B2BDE" w:rsidRDefault="004B2BDE">
            <w:pPr>
              <w:rPr>
                <w:rFonts w:ascii="Arial" w:hAnsi="Arial" w:cs="Arial"/>
                <w:color w:val="000000"/>
                <w:sz w:val="20"/>
                <w:szCs w:val="20"/>
              </w:rPr>
            </w:pPr>
            <w:r>
              <w:rPr>
                <w:rFonts w:ascii="Arial" w:hAnsi="Arial" w:cs="Arial"/>
                <w:color w:val="000000"/>
                <w:sz w:val="20"/>
                <w:szCs w:val="20"/>
              </w:rPr>
              <w:t>ТК-6 - роддом</w:t>
            </w:r>
          </w:p>
        </w:tc>
        <w:tc>
          <w:tcPr>
            <w:tcW w:w="1068" w:type="dxa"/>
            <w:tcBorders>
              <w:top w:val="single" w:sz="4" w:space="0" w:color="auto"/>
              <w:left w:val="nil"/>
              <w:bottom w:val="single" w:sz="4" w:space="0" w:color="auto"/>
              <w:right w:val="single" w:sz="4" w:space="0" w:color="auto"/>
            </w:tcBorders>
            <w:vAlign w:val="center"/>
          </w:tcPr>
          <w:p w14:paraId="7DB5CDF0"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2AA65FA" w14:textId="77777777" w:rsidR="004B2BDE" w:rsidRDefault="004B2BDE">
            <w:pPr>
              <w:jc w:val="center"/>
              <w:rPr>
                <w:rFonts w:ascii="Arial" w:hAnsi="Arial" w:cs="Arial"/>
                <w:color w:val="000000"/>
                <w:sz w:val="20"/>
                <w:szCs w:val="20"/>
              </w:rPr>
            </w:pPr>
            <w:r>
              <w:rPr>
                <w:rFonts w:ascii="Arial" w:hAnsi="Arial" w:cs="Arial"/>
                <w:color w:val="000000"/>
                <w:sz w:val="20"/>
                <w:szCs w:val="20"/>
              </w:rPr>
              <w:t>80</w:t>
            </w:r>
          </w:p>
        </w:tc>
        <w:tc>
          <w:tcPr>
            <w:tcW w:w="1371" w:type="dxa"/>
            <w:tcBorders>
              <w:top w:val="single" w:sz="4" w:space="0" w:color="auto"/>
              <w:left w:val="nil"/>
              <w:bottom w:val="single" w:sz="4" w:space="0" w:color="auto"/>
              <w:right w:val="single" w:sz="4" w:space="0" w:color="auto"/>
            </w:tcBorders>
            <w:vAlign w:val="center"/>
          </w:tcPr>
          <w:p w14:paraId="1E16EFFB"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1012096"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34C015E"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5DD5C2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3823FD7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4,30</w:t>
            </w:r>
          </w:p>
        </w:tc>
        <w:tc>
          <w:tcPr>
            <w:tcW w:w="934" w:type="dxa"/>
            <w:tcBorders>
              <w:top w:val="single" w:sz="4" w:space="0" w:color="auto"/>
              <w:left w:val="nil"/>
              <w:bottom w:val="single" w:sz="4" w:space="0" w:color="auto"/>
              <w:right w:val="single" w:sz="4" w:space="0" w:color="auto"/>
            </w:tcBorders>
            <w:vAlign w:val="center"/>
          </w:tcPr>
          <w:p w14:paraId="57BF566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14:paraId="6263AD8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24,63</w:t>
            </w:r>
          </w:p>
        </w:tc>
        <w:tc>
          <w:tcPr>
            <w:tcW w:w="889" w:type="dxa"/>
            <w:tcBorders>
              <w:top w:val="single" w:sz="4" w:space="0" w:color="auto"/>
              <w:left w:val="nil"/>
              <w:bottom w:val="single" w:sz="4" w:space="0" w:color="auto"/>
              <w:right w:val="single" w:sz="4" w:space="0" w:color="auto"/>
            </w:tcBorders>
            <w:vAlign w:val="center"/>
          </w:tcPr>
          <w:p w14:paraId="2503E4C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24,81</w:t>
            </w:r>
          </w:p>
        </w:tc>
        <w:tc>
          <w:tcPr>
            <w:tcW w:w="1002" w:type="dxa"/>
            <w:tcBorders>
              <w:top w:val="single" w:sz="4" w:space="0" w:color="auto"/>
              <w:left w:val="nil"/>
              <w:bottom w:val="single" w:sz="4" w:space="0" w:color="auto"/>
              <w:right w:val="single" w:sz="4" w:space="0" w:color="auto"/>
            </w:tcBorders>
            <w:vAlign w:val="center"/>
          </w:tcPr>
          <w:p w14:paraId="216CD25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4614,49</w:t>
            </w:r>
          </w:p>
        </w:tc>
        <w:tc>
          <w:tcPr>
            <w:tcW w:w="943" w:type="dxa"/>
            <w:tcBorders>
              <w:top w:val="single" w:sz="4" w:space="0" w:color="auto"/>
              <w:left w:val="nil"/>
              <w:bottom w:val="single" w:sz="4" w:space="0" w:color="auto"/>
              <w:right w:val="single" w:sz="4" w:space="0" w:color="auto"/>
            </w:tcBorders>
            <w:vAlign w:val="center"/>
          </w:tcPr>
          <w:p w14:paraId="66CDBC2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9,12</w:t>
            </w:r>
          </w:p>
        </w:tc>
      </w:tr>
      <w:tr w:rsidR="004B2BDE" w:rsidRPr="005F5D7D" w14:paraId="5B02C48B"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176FFAB4" w14:textId="77777777" w:rsidR="004B2BDE" w:rsidRDefault="004B2BDE">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3DF17C52" w14:textId="77777777" w:rsidR="004B2BDE" w:rsidRDefault="004B2BDE">
            <w:pPr>
              <w:jc w:val="center"/>
              <w:rPr>
                <w:rFonts w:ascii="Arial" w:hAnsi="Arial" w:cs="Arial"/>
                <w:color w:val="000000"/>
                <w:sz w:val="20"/>
                <w:szCs w:val="20"/>
              </w:rPr>
            </w:pPr>
            <w:r>
              <w:rPr>
                <w:rFonts w:ascii="Arial" w:hAnsi="Arial" w:cs="Arial"/>
                <w:color w:val="000000"/>
                <w:sz w:val="20"/>
                <w:szCs w:val="20"/>
              </w:rPr>
              <w:t>94,9</w:t>
            </w:r>
          </w:p>
        </w:tc>
        <w:tc>
          <w:tcPr>
            <w:tcW w:w="1278" w:type="dxa"/>
            <w:tcBorders>
              <w:top w:val="single" w:sz="4" w:space="0" w:color="auto"/>
              <w:left w:val="nil"/>
              <w:bottom w:val="single" w:sz="4" w:space="0" w:color="auto"/>
              <w:right w:val="single" w:sz="4" w:space="0" w:color="auto"/>
            </w:tcBorders>
            <w:noWrap/>
            <w:vAlign w:val="center"/>
          </w:tcPr>
          <w:p w14:paraId="743B20B7"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1733</w:t>
            </w:r>
          </w:p>
        </w:tc>
        <w:tc>
          <w:tcPr>
            <w:tcW w:w="1371" w:type="dxa"/>
            <w:tcBorders>
              <w:top w:val="single" w:sz="4" w:space="0" w:color="auto"/>
              <w:left w:val="nil"/>
              <w:bottom w:val="single" w:sz="4" w:space="0" w:color="auto"/>
              <w:right w:val="single" w:sz="4" w:space="0" w:color="auto"/>
            </w:tcBorders>
            <w:vAlign w:val="center"/>
          </w:tcPr>
          <w:p w14:paraId="1B62FEE6"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3FD97F1E"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15EE7945"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8AEF799"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25,0</w:t>
            </w:r>
          </w:p>
        </w:tc>
        <w:tc>
          <w:tcPr>
            <w:tcW w:w="934" w:type="dxa"/>
            <w:tcBorders>
              <w:top w:val="single" w:sz="4" w:space="0" w:color="auto"/>
              <w:left w:val="nil"/>
              <w:bottom w:val="single" w:sz="4" w:space="0" w:color="auto"/>
              <w:right w:val="single" w:sz="4" w:space="0" w:color="auto"/>
            </w:tcBorders>
            <w:vAlign w:val="center"/>
          </w:tcPr>
          <w:p w14:paraId="6B5D96E0"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336,6</w:t>
            </w:r>
          </w:p>
        </w:tc>
        <w:tc>
          <w:tcPr>
            <w:tcW w:w="934" w:type="dxa"/>
            <w:tcBorders>
              <w:top w:val="single" w:sz="4" w:space="0" w:color="auto"/>
              <w:left w:val="nil"/>
              <w:bottom w:val="single" w:sz="4" w:space="0" w:color="auto"/>
              <w:right w:val="single" w:sz="4" w:space="0" w:color="auto"/>
            </w:tcBorders>
            <w:vAlign w:val="center"/>
          </w:tcPr>
          <w:p w14:paraId="0071F79B"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14,0</w:t>
            </w:r>
          </w:p>
        </w:tc>
        <w:tc>
          <w:tcPr>
            <w:tcW w:w="982" w:type="dxa"/>
            <w:tcBorders>
              <w:top w:val="single" w:sz="4" w:space="0" w:color="auto"/>
              <w:left w:val="nil"/>
              <w:bottom w:val="single" w:sz="4" w:space="0" w:color="auto"/>
              <w:right w:val="single" w:sz="4" w:space="0" w:color="auto"/>
            </w:tcBorders>
            <w:vAlign w:val="center"/>
          </w:tcPr>
          <w:p w14:paraId="2F349BE6"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655,8</w:t>
            </w:r>
          </w:p>
        </w:tc>
        <w:tc>
          <w:tcPr>
            <w:tcW w:w="889" w:type="dxa"/>
            <w:tcBorders>
              <w:top w:val="single" w:sz="4" w:space="0" w:color="auto"/>
              <w:left w:val="nil"/>
              <w:bottom w:val="single" w:sz="4" w:space="0" w:color="auto"/>
              <w:right w:val="single" w:sz="4" w:space="0" w:color="auto"/>
            </w:tcBorders>
            <w:vAlign w:val="center"/>
          </w:tcPr>
          <w:p w14:paraId="104D8EF1"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669,8</w:t>
            </w:r>
          </w:p>
        </w:tc>
        <w:tc>
          <w:tcPr>
            <w:tcW w:w="1002" w:type="dxa"/>
            <w:tcBorders>
              <w:top w:val="single" w:sz="4" w:space="0" w:color="auto"/>
              <w:left w:val="nil"/>
              <w:bottom w:val="single" w:sz="4" w:space="0" w:color="auto"/>
              <w:right w:val="single" w:sz="4" w:space="0" w:color="auto"/>
            </w:tcBorders>
            <w:vAlign w:val="center"/>
          </w:tcPr>
          <w:p w14:paraId="0A715E00"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124597,9</w:t>
            </w:r>
          </w:p>
        </w:tc>
        <w:tc>
          <w:tcPr>
            <w:tcW w:w="943" w:type="dxa"/>
            <w:tcBorders>
              <w:top w:val="single" w:sz="4" w:space="0" w:color="auto"/>
              <w:left w:val="nil"/>
              <w:bottom w:val="single" w:sz="4" w:space="0" w:color="auto"/>
              <w:right w:val="single" w:sz="4" w:space="0" w:color="auto"/>
            </w:tcBorders>
            <w:vAlign w:val="center"/>
          </w:tcPr>
          <w:p w14:paraId="3A2FE8CD"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328,9</w:t>
            </w:r>
          </w:p>
        </w:tc>
      </w:tr>
      <w:tr w:rsidR="004B2BDE" w:rsidRPr="005F5D7D" w14:paraId="731EF166"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143AF658"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Котельная 23 квартала</w:t>
            </w:r>
          </w:p>
        </w:tc>
        <w:tc>
          <w:tcPr>
            <w:tcW w:w="1068" w:type="dxa"/>
            <w:tcBorders>
              <w:top w:val="single" w:sz="4" w:space="0" w:color="auto"/>
              <w:left w:val="nil"/>
              <w:bottom w:val="single" w:sz="4" w:space="0" w:color="auto"/>
              <w:right w:val="single" w:sz="4" w:space="0" w:color="auto"/>
            </w:tcBorders>
            <w:noWrap/>
            <w:vAlign w:val="center"/>
          </w:tcPr>
          <w:p w14:paraId="35094C63"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40C43134"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vAlign w:val="center"/>
          </w:tcPr>
          <w:p w14:paraId="41A07D6B"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44F8506E"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05326EA5"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ACB6BE1"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68F6A2ED"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58D5589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0BB50B7A"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3B8600A4"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1ED36BB2"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2FD75685" w14:textId="77777777" w:rsidR="004B2BDE" w:rsidRDefault="004B2BDE" w:rsidP="004B2BDE">
            <w:pPr>
              <w:jc w:val="center"/>
              <w:rPr>
                <w:rFonts w:ascii="Arial" w:hAnsi="Arial" w:cs="Arial"/>
                <w:color w:val="000000"/>
                <w:sz w:val="20"/>
                <w:szCs w:val="20"/>
              </w:rPr>
            </w:pPr>
          </w:p>
        </w:tc>
      </w:tr>
      <w:tr w:rsidR="004B2BDE" w:rsidRPr="005F5D7D" w14:paraId="2111BE4C"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051FC208" w14:textId="77777777" w:rsidR="004B2BDE" w:rsidRDefault="004B2BDE">
            <w:pPr>
              <w:rPr>
                <w:rFonts w:ascii="Arial" w:hAnsi="Arial" w:cs="Arial"/>
                <w:color w:val="000000"/>
                <w:sz w:val="20"/>
                <w:szCs w:val="20"/>
              </w:rPr>
            </w:pPr>
            <w:r>
              <w:rPr>
                <w:rFonts w:ascii="Arial" w:hAnsi="Arial" w:cs="Arial"/>
                <w:color w:val="000000"/>
                <w:sz w:val="20"/>
                <w:szCs w:val="20"/>
              </w:rPr>
              <w:t>котельная - ж/д ул. Н.- Валовая,56</w:t>
            </w:r>
          </w:p>
        </w:tc>
        <w:tc>
          <w:tcPr>
            <w:tcW w:w="1068" w:type="dxa"/>
            <w:tcBorders>
              <w:top w:val="single" w:sz="4" w:space="0" w:color="auto"/>
              <w:left w:val="nil"/>
              <w:bottom w:val="single" w:sz="4" w:space="0" w:color="auto"/>
              <w:right w:val="single" w:sz="4" w:space="0" w:color="auto"/>
            </w:tcBorders>
            <w:noWrap/>
            <w:vAlign w:val="center"/>
          </w:tcPr>
          <w:p w14:paraId="2E6356A5"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3FFB216" w14:textId="77777777" w:rsidR="004B2BDE" w:rsidRDefault="004B2BDE">
            <w:pPr>
              <w:jc w:val="center"/>
              <w:rPr>
                <w:rFonts w:ascii="Arial" w:hAnsi="Arial" w:cs="Arial"/>
                <w:color w:val="000000"/>
                <w:sz w:val="20"/>
                <w:szCs w:val="20"/>
              </w:rPr>
            </w:pPr>
            <w:r>
              <w:rPr>
                <w:rFonts w:ascii="Arial" w:hAnsi="Arial" w:cs="Arial"/>
                <w:color w:val="000000"/>
                <w:sz w:val="20"/>
                <w:szCs w:val="20"/>
              </w:rPr>
              <w:t>68</w:t>
            </w:r>
          </w:p>
        </w:tc>
        <w:tc>
          <w:tcPr>
            <w:tcW w:w="1371" w:type="dxa"/>
            <w:tcBorders>
              <w:top w:val="single" w:sz="4" w:space="0" w:color="auto"/>
              <w:left w:val="nil"/>
              <w:bottom w:val="single" w:sz="4" w:space="0" w:color="auto"/>
              <w:right w:val="single" w:sz="4" w:space="0" w:color="auto"/>
            </w:tcBorders>
            <w:vAlign w:val="center"/>
          </w:tcPr>
          <w:p w14:paraId="735FCE08"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D6FF328"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AD00EE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AD7EDA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0,27</w:t>
            </w:r>
          </w:p>
        </w:tc>
        <w:tc>
          <w:tcPr>
            <w:tcW w:w="934" w:type="dxa"/>
            <w:tcBorders>
              <w:top w:val="single" w:sz="4" w:space="0" w:color="auto"/>
              <w:left w:val="nil"/>
              <w:bottom w:val="single" w:sz="4" w:space="0" w:color="auto"/>
              <w:right w:val="single" w:sz="4" w:space="0" w:color="auto"/>
            </w:tcBorders>
            <w:vAlign w:val="center"/>
          </w:tcPr>
          <w:p w14:paraId="78C4518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3,66</w:t>
            </w:r>
          </w:p>
        </w:tc>
        <w:tc>
          <w:tcPr>
            <w:tcW w:w="934" w:type="dxa"/>
            <w:tcBorders>
              <w:top w:val="single" w:sz="4" w:space="0" w:color="auto"/>
              <w:left w:val="nil"/>
              <w:bottom w:val="single" w:sz="4" w:space="0" w:color="auto"/>
              <w:right w:val="single" w:sz="4" w:space="0" w:color="auto"/>
            </w:tcBorders>
            <w:vAlign w:val="center"/>
          </w:tcPr>
          <w:p w14:paraId="1E7823E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0,15</w:t>
            </w:r>
          </w:p>
        </w:tc>
        <w:tc>
          <w:tcPr>
            <w:tcW w:w="982" w:type="dxa"/>
            <w:tcBorders>
              <w:top w:val="single" w:sz="4" w:space="0" w:color="auto"/>
              <w:left w:val="nil"/>
              <w:bottom w:val="single" w:sz="4" w:space="0" w:color="auto"/>
              <w:right w:val="single" w:sz="4" w:space="0" w:color="auto"/>
            </w:tcBorders>
            <w:vAlign w:val="center"/>
          </w:tcPr>
          <w:p w14:paraId="0206EF0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19,50</w:t>
            </w:r>
          </w:p>
        </w:tc>
        <w:tc>
          <w:tcPr>
            <w:tcW w:w="889" w:type="dxa"/>
            <w:tcBorders>
              <w:top w:val="single" w:sz="4" w:space="0" w:color="auto"/>
              <w:left w:val="nil"/>
              <w:bottom w:val="single" w:sz="4" w:space="0" w:color="auto"/>
              <w:right w:val="single" w:sz="4" w:space="0" w:color="auto"/>
            </w:tcBorders>
            <w:vAlign w:val="center"/>
          </w:tcPr>
          <w:p w14:paraId="5F0C8E4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19,65</w:t>
            </w:r>
          </w:p>
        </w:tc>
        <w:tc>
          <w:tcPr>
            <w:tcW w:w="1002" w:type="dxa"/>
            <w:tcBorders>
              <w:top w:val="single" w:sz="4" w:space="0" w:color="auto"/>
              <w:left w:val="nil"/>
              <w:bottom w:val="single" w:sz="4" w:space="0" w:color="auto"/>
              <w:right w:val="single" w:sz="4" w:space="0" w:color="auto"/>
            </w:tcBorders>
            <w:vAlign w:val="center"/>
          </w:tcPr>
          <w:p w14:paraId="7FBBE0A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3655,32</w:t>
            </w:r>
          </w:p>
        </w:tc>
        <w:tc>
          <w:tcPr>
            <w:tcW w:w="943" w:type="dxa"/>
            <w:tcBorders>
              <w:top w:val="single" w:sz="4" w:space="0" w:color="auto"/>
              <w:left w:val="nil"/>
              <w:bottom w:val="single" w:sz="4" w:space="0" w:color="auto"/>
              <w:right w:val="single" w:sz="4" w:space="0" w:color="auto"/>
            </w:tcBorders>
            <w:vAlign w:val="center"/>
          </w:tcPr>
          <w:p w14:paraId="65A5B4B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7,75</w:t>
            </w:r>
          </w:p>
        </w:tc>
      </w:tr>
      <w:tr w:rsidR="004B2BDE" w:rsidRPr="005F5D7D" w14:paraId="7A2D248E"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40BE34D6"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5BFDDDAB" w14:textId="77777777" w:rsidR="004B2BDE" w:rsidRDefault="004B2BDE">
            <w:pPr>
              <w:jc w:val="center"/>
              <w:rPr>
                <w:rFonts w:ascii="Arial" w:hAnsi="Arial" w:cs="Arial"/>
                <w:color w:val="000000"/>
                <w:sz w:val="20"/>
                <w:szCs w:val="20"/>
              </w:rPr>
            </w:pPr>
            <w:r>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noWrap/>
            <w:vAlign w:val="center"/>
          </w:tcPr>
          <w:p w14:paraId="352DC07D" w14:textId="77777777" w:rsidR="004B2BDE" w:rsidRDefault="004B2BDE">
            <w:pPr>
              <w:jc w:val="center"/>
              <w:rPr>
                <w:rFonts w:ascii="Arial" w:hAnsi="Arial" w:cs="Arial"/>
                <w:color w:val="000000"/>
                <w:sz w:val="20"/>
                <w:szCs w:val="20"/>
              </w:rPr>
            </w:pPr>
            <w:r>
              <w:rPr>
                <w:rFonts w:ascii="Arial" w:hAnsi="Arial" w:cs="Arial"/>
                <w:color w:val="000000"/>
                <w:sz w:val="20"/>
                <w:szCs w:val="20"/>
              </w:rPr>
              <w:t>36</w:t>
            </w:r>
          </w:p>
        </w:tc>
        <w:tc>
          <w:tcPr>
            <w:tcW w:w="1371" w:type="dxa"/>
            <w:tcBorders>
              <w:top w:val="single" w:sz="4" w:space="0" w:color="auto"/>
              <w:left w:val="nil"/>
              <w:bottom w:val="single" w:sz="4" w:space="0" w:color="auto"/>
              <w:right w:val="single" w:sz="4" w:space="0" w:color="auto"/>
            </w:tcBorders>
            <w:vAlign w:val="center"/>
          </w:tcPr>
          <w:p w14:paraId="373E4D4F"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C2897A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C4DE3B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325B07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1,30</w:t>
            </w:r>
          </w:p>
        </w:tc>
        <w:tc>
          <w:tcPr>
            <w:tcW w:w="934" w:type="dxa"/>
            <w:tcBorders>
              <w:top w:val="single" w:sz="4" w:space="0" w:color="auto"/>
              <w:left w:val="nil"/>
              <w:bottom w:val="single" w:sz="4" w:space="0" w:color="auto"/>
              <w:right w:val="single" w:sz="4" w:space="0" w:color="auto"/>
            </w:tcBorders>
            <w:vAlign w:val="center"/>
          </w:tcPr>
          <w:p w14:paraId="57EE5AC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17,42</w:t>
            </w:r>
          </w:p>
        </w:tc>
        <w:tc>
          <w:tcPr>
            <w:tcW w:w="934" w:type="dxa"/>
            <w:tcBorders>
              <w:top w:val="single" w:sz="4" w:space="0" w:color="auto"/>
              <w:left w:val="nil"/>
              <w:bottom w:val="single" w:sz="4" w:space="0" w:color="auto"/>
              <w:right w:val="single" w:sz="4" w:space="0" w:color="auto"/>
            </w:tcBorders>
            <w:vAlign w:val="center"/>
          </w:tcPr>
          <w:p w14:paraId="6E1D76E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0,73</w:t>
            </w:r>
          </w:p>
        </w:tc>
        <w:tc>
          <w:tcPr>
            <w:tcW w:w="982" w:type="dxa"/>
            <w:tcBorders>
              <w:top w:val="single" w:sz="4" w:space="0" w:color="auto"/>
              <w:left w:val="nil"/>
              <w:bottom w:val="single" w:sz="4" w:space="0" w:color="auto"/>
              <w:right w:val="single" w:sz="4" w:space="0" w:color="auto"/>
            </w:tcBorders>
            <w:vAlign w:val="center"/>
          </w:tcPr>
          <w:p w14:paraId="7B689C3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18,26</w:t>
            </w:r>
          </w:p>
        </w:tc>
        <w:tc>
          <w:tcPr>
            <w:tcW w:w="889" w:type="dxa"/>
            <w:tcBorders>
              <w:top w:val="single" w:sz="4" w:space="0" w:color="auto"/>
              <w:left w:val="nil"/>
              <w:bottom w:val="single" w:sz="4" w:space="0" w:color="auto"/>
              <w:right w:val="single" w:sz="4" w:space="0" w:color="auto"/>
            </w:tcBorders>
            <w:vAlign w:val="center"/>
          </w:tcPr>
          <w:p w14:paraId="773DF1A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18,99</w:t>
            </w:r>
          </w:p>
        </w:tc>
        <w:tc>
          <w:tcPr>
            <w:tcW w:w="1002" w:type="dxa"/>
            <w:tcBorders>
              <w:top w:val="single" w:sz="4" w:space="0" w:color="auto"/>
              <w:left w:val="nil"/>
              <w:bottom w:val="single" w:sz="4" w:space="0" w:color="auto"/>
              <w:right w:val="single" w:sz="4" w:space="0" w:color="auto"/>
            </w:tcBorders>
            <w:vAlign w:val="center"/>
          </w:tcPr>
          <w:p w14:paraId="1E6D51E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3531,62</w:t>
            </w:r>
          </w:p>
        </w:tc>
        <w:tc>
          <w:tcPr>
            <w:tcW w:w="943" w:type="dxa"/>
            <w:tcBorders>
              <w:top w:val="single" w:sz="4" w:space="0" w:color="auto"/>
              <w:left w:val="nil"/>
              <w:bottom w:val="single" w:sz="4" w:space="0" w:color="auto"/>
              <w:right w:val="single" w:sz="4" w:space="0" w:color="auto"/>
            </w:tcBorders>
            <w:vAlign w:val="center"/>
          </w:tcPr>
          <w:p w14:paraId="62EB5BC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11,45</w:t>
            </w:r>
          </w:p>
        </w:tc>
      </w:tr>
      <w:tr w:rsidR="004B2BDE" w:rsidRPr="005F5D7D" w14:paraId="4D660D14"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30E04310" w14:textId="77777777" w:rsidR="004B2BDE" w:rsidRDefault="004B2BDE">
            <w:pPr>
              <w:rPr>
                <w:rFonts w:ascii="Arial" w:hAnsi="Arial" w:cs="Arial"/>
                <w:color w:val="000000"/>
                <w:sz w:val="20"/>
                <w:szCs w:val="20"/>
              </w:rPr>
            </w:pPr>
            <w:r>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noWrap/>
            <w:vAlign w:val="center"/>
          </w:tcPr>
          <w:p w14:paraId="267990CF"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20B5206E" w14:textId="77777777" w:rsidR="004B2BDE" w:rsidRDefault="004B2BDE">
            <w:pPr>
              <w:jc w:val="center"/>
              <w:rPr>
                <w:rFonts w:ascii="Arial" w:hAnsi="Arial" w:cs="Arial"/>
                <w:color w:val="000000"/>
                <w:sz w:val="20"/>
                <w:szCs w:val="20"/>
              </w:rPr>
            </w:pPr>
            <w:r>
              <w:rPr>
                <w:rFonts w:ascii="Arial" w:hAnsi="Arial" w:cs="Arial"/>
                <w:color w:val="000000"/>
                <w:sz w:val="20"/>
                <w:szCs w:val="20"/>
              </w:rPr>
              <w:t>362</w:t>
            </w:r>
          </w:p>
        </w:tc>
        <w:tc>
          <w:tcPr>
            <w:tcW w:w="1371" w:type="dxa"/>
            <w:tcBorders>
              <w:top w:val="single" w:sz="4" w:space="0" w:color="auto"/>
              <w:left w:val="nil"/>
              <w:bottom w:val="single" w:sz="4" w:space="0" w:color="auto"/>
              <w:right w:val="single" w:sz="4" w:space="0" w:color="auto"/>
            </w:tcBorders>
            <w:vAlign w:val="center"/>
          </w:tcPr>
          <w:p w14:paraId="5FA9DD86" w14:textId="77777777" w:rsidR="004B2BDE" w:rsidRDefault="004B2BDE">
            <w:pPr>
              <w:jc w:val="center"/>
              <w:rPr>
                <w:rFonts w:ascii="Arial" w:hAnsi="Arial" w:cs="Arial"/>
                <w:color w:val="000000"/>
                <w:sz w:val="20"/>
                <w:szCs w:val="20"/>
              </w:rPr>
            </w:pPr>
            <w:r>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vAlign w:val="center"/>
          </w:tcPr>
          <w:p w14:paraId="12A4350D" w14:textId="77777777" w:rsidR="004B2BDE" w:rsidRDefault="004B2BDE">
            <w:pPr>
              <w:jc w:val="center"/>
              <w:rPr>
                <w:rFonts w:ascii="Arial" w:hAnsi="Arial" w:cs="Arial"/>
                <w:color w:val="000000"/>
                <w:sz w:val="20"/>
                <w:szCs w:val="20"/>
              </w:rPr>
            </w:pPr>
            <w:r>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noWrap/>
            <w:vAlign w:val="center"/>
          </w:tcPr>
          <w:p w14:paraId="4093DF42" w14:textId="77777777" w:rsidR="004B2BDE" w:rsidRDefault="004B2BDE">
            <w:pPr>
              <w:jc w:val="center"/>
              <w:rPr>
                <w:rFonts w:ascii="Arial" w:hAnsi="Arial" w:cs="Arial"/>
                <w:color w:val="000000"/>
                <w:sz w:val="20"/>
                <w:szCs w:val="20"/>
              </w:rPr>
            </w:pPr>
            <w:r>
              <w:rPr>
                <w:rFonts w:ascii="Arial" w:hAnsi="Arial" w:cs="Arial"/>
                <w:color w:val="000000"/>
                <w:sz w:val="20"/>
                <w:szCs w:val="20"/>
              </w:rPr>
              <w:t>2014</w:t>
            </w:r>
          </w:p>
        </w:tc>
        <w:tc>
          <w:tcPr>
            <w:tcW w:w="737" w:type="dxa"/>
            <w:tcBorders>
              <w:top w:val="single" w:sz="4" w:space="0" w:color="auto"/>
              <w:left w:val="nil"/>
              <w:bottom w:val="single" w:sz="4" w:space="0" w:color="auto"/>
              <w:right w:val="single" w:sz="4" w:space="0" w:color="auto"/>
            </w:tcBorders>
            <w:vAlign w:val="center"/>
          </w:tcPr>
          <w:p w14:paraId="03E8AEE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2,82</w:t>
            </w:r>
          </w:p>
        </w:tc>
        <w:tc>
          <w:tcPr>
            <w:tcW w:w="934" w:type="dxa"/>
            <w:tcBorders>
              <w:top w:val="single" w:sz="4" w:space="0" w:color="auto"/>
              <w:left w:val="nil"/>
              <w:bottom w:val="single" w:sz="4" w:space="0" w:color="auto"/>
              <w:right w:val="single" w:sz="4" w:space="0" w:color="auto"/>
            </w:tcBorders>
            <w:vAlign w:val="center"/>
          </w:tcPr>
          <w:p w14:paraId="108AE28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37,95</w:t>
            </w:r>
          </w:p>
        </w:tc>
        <w:tc>
          <w:tcPr>
            <w:tcW w:w="934" w:type="dxa"/>
            <w:tcBorders>
              <w:top w:val="single" w:sz="4" w:space="0" w:color="auto"/>
              <w:left w:val="nil"/>
              <w:bottom w:val="single" w:sz="4" w:space="0" w:color="auto"/>
              <w:right w:val="single" w:sz="4" w:space="0" w:color="auto"/>
            </w:tcBorders>
            <w:vAlign w:val="center"/>
          </w:tcPr>
          <w:p w14:paraId="3B20621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1,58</w:t>
            </w:r>
          </w:p>
        </w:tc>
        <w:tc>
          <w:tcPr>
            <w:tcW w:w="982" w:type="dxa"/>
            <w:tcBorders>
              <w:top w:val="single" w:sz="4" w:space="0" w:color="auto"/>
              <w:left w:val="nil"/>
              <w:bottom w:val="single" w:sz="4" w:space="0" w:color="auto"/>
              <w:right w:val="single" w:sz="4" w:space="0" w:color="auto"/>
            </w:tcBorders>
            <w:vAlign w:val="center"/>
          </w:tcPr>
          <w:p w14:paraId="6460673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64,29</w:t>
            </w:r>
          </w:p>
        </w:tc>
        <w:tc>
          <w:tcPr>
            <w:tcW w:w="889" w:type="dxa"/>
            <w:tcBorders>
              <w:top w:val="single" w:sz="4" w:space="0" w:color="auto"/>
              <w:left w:val="nil"/>
              <w:bottom w:val="single" w:sz="4" w:space="0" w:color="auto"/>
              <w:right w:val="single" w:sz="4" w:space="0" w:color="auto"/>
            </w:tcBorders>
            <w:vAlign w:val="center"/>
          </w:tcPr>
          <w:p w14:paraId="6164BF2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65,88</w:t>
            </w:r>
          </w:p>
        </w:tc>
        <w:tc>
          <w:tcPr>
            <w:tcW w:w="1002" w:type="dxa"/>
            <w:tcBorders>
              <w:top w:val="single" w:sz="4" w:space="0" w:color="auto"/>
              <w:left w:val="nil"/>
              <w:bottom w:val="single" w:sz="4" w:space="0" w:color="auto"/>
              <w:right w:val="single" w:sz="4" w:space="0" w:color="auto"/>
            </w:tcBorders>
            <w:vAlign w:val="center"/>
          </w:tcPr>
          <w:p w14:paraId="71057BD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12253,95</w:t>
            </w:r>
          </w:p>
        </w:tc>
        <w:tc>
          <w:tcPr>
            <w:tcW w:w="943" w:type="dxa"/>
            <w:tcBorders>
              <w:top w:val="single" w:sz="4" w:space="0" w:color="auto"/>
              <w:left w:val="nil"/>
              <w:bottom w:val="single" w:sz="4" w:space="0" w:color="auto"/>
              <w:right w:val="single" w:sz="4" w:space="0" w:color="auto"/>
            </w:tcBorders>
            <w:vAlign w:val="center"/>
          </w:tcPr>
          <w:p w14:paraId="7A6D47B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55,02</w:t>
            </w:r>
          </w:p>
        </w:tc>
      </w:tr>
      <w:tr w:rsidR="004B2BDE" w:rsidRPr="005F5D7D" w14:paraId="437780C6"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5F109600" w14:textId="77777777" w:rsidR="004B2BDE" w:rsidRDefault="004B2BDE">
            <w:pPr>
              <w:rPr>
                <w:rFonts w:ascii="Arial" w:hAnsi="Arial" w:cs="Arial"/>
                <w:color w:val="000000"/>
                <w:sz w:val="20"/>
                <w:szCs w:val="20"/>
              </w:rPr>
            </w:pPr>
            <w:r>
              <w:rPr>
                <w:rFonts w:ascii="Arial" w:hAnsi="Arial" w:cs="Arial"/>
                <w:color w:val="000000"/>
                <w:sz w:val="20"/>
                <w:szCs w:val="20"/>
              </w:rPr>
              <w:t>ТК-2 - ж/д №4А м-н 23 квартал</w:t>
            </w:r>
          </w:p>
        </w:tc>
        <w:tc>
          <w:tcPr>
            <w:tcW w:w="1068" w:type="dxa"/>
            <w:tcBorders>
              <w:top w:val="single" w:sz="4" w:space="0" w:color="auto"/>
              <w:left w:val="nil"/>
              <w:bottom w:val="single" w:sz="4" w:space="0" w:color="auto"/>
              <w:right w:val="single" w:sz="4" w:space="0" w:color="auto"/>
            </w:tcBorders>
            <w:noWrap/>
            <w:vAlign w:val="center"/>
          </w:tcPr>
          <w:p w14:paraId="1A5760C2"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527B564" w14:textId="77777777" w:rsidR="004B2BDE" w:rsidRDefault="004B2BDE">
            <w:pPr>
              <w:jc w:val="center"/>
              <w:rPr>
                <w:rFonts w:ascii="Arial" w:hAnsi="Arial" w:cs="Arial"/>
                <w:color w:val="000000"/>
                <w:sz w:val="20"/>
                <w:szCs w:val="20"/>
              </w:rPr>
            </w:pPr>
            <w:r>
              <w:rPr>
                <w:rFonts w:ascii="Arial" w:hAnsi="Arial" w:cs="Arial"/>
                <w:color w:val="000000"/>
                <w:sz w:val="20"/>
                <w:szCs w:val="20"/>
              </w:rPr>
              <w:t>94</w:t>
            </w:r>
          </w:p>
        </w:tc>
        <w:tc>
          <w:tcPr>
            <w:tcW w:w="1371" w:type="dxa"/>
            <w:tcBorders>
              <w:top w:val="single" w:sz="4" w:space="0" w:color="auto"/>
              <w:left w:val="nil"/>
              <w:bottom w:val="single" w:sz="4" w:space="0" w:color="auto"/>
              <w:right w:val="single" w:sz="4" w:space="0" w:color="auto"/>
            </w:tcBorders>
            <w:vAlign w:val="center"/>
          </w:tcPr>
          <w:p w14:paraId="7F6678AB" w14:textId="77777777" w:rsidR="004B2BDE" w:rsidRDefault="004B2BDE">
            <w:pPr>
              <w:jc w:val="center"/>
              <w:rPr>
                <w:rFonts w:ascii="Arial" w:hAnsi="Arial" w:cs="Arial"/>
                <w:color w:val="000000"/>
                <w:sz w:val="20"/>
                <w:szCs w:val="20"/>
              </w:rPr>
            </w:pPr>
            <w:r>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vAlign w:val="center"/>
          </w:tcPr>
          <w:p w14:paraId="193032EE" w14:textId="77777777" w:rsidR="004B2BDE" w:rsidRDefault="004B2BDE">
            <w:pPr>
              <w:jc w:val="center"/>
              <w:rPr>
                <w:rFonts w:ascii="Arial" w:hAnsi="Arial" w:cs="Arial"/>
                <w:color w:val="000000"/>
                <w:sz w:val="20"/>
                <w:szCs w:val="20"/>
              </w:rPr>
            </w:pPr>
            <w:r>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noWrap/>
            <w:vAlign w:val="center"/>
          </w:tcPr>
          <w:p w14:paraId="691EA335" w14:textId="77777777" w:rsidR="004B2BDE" w:rsidRDefault="004B2BDE">
            <w:pPr>
              <w:jc w:val="center"/>
              <w:rPr>
                <w:rFonts w:ascii="Arial" w:hAnsi="Arial" w:cs="Arial"/>
                <w:color w:val="000000"/>
                <w:sz w:val="20"/>
                <w:szCs w:val="20"/>
              </w:rPr>
            </w:pPr>
            <w:r>
              <w:rPr>
                <w:rFonts w:ascii="Arial" w:hAnsi="Arial" w:cs="Arial"/>
                <w:color w:val="000000"/>
                <w:sz w:val="20"/>
                <w:szCs w:val="20"/>
              </w:rPr>
              <w:t>2014</w:t>
            </w:r>
          </w:p>
        </w:tc>
        <w:tc>
          <w:tcPr>
            <w:tcW w:w="737" w:type="dxa"/>
            <w:tcBorders>
              <w:top w:val="single" w:sz="4" w:space="0" w:color="auto"/>
              <w:left w:val="nil"/>
              <w:bottom w:val="single" w:sz="4" w:space="0" w:color="auto"/>
              <w:right w:val="single" w:sz="4" w:space="0" w:color="auto"/>
            </w:tcBorders>
            <w:vAlign w:val="center"/>
          </w:tcPr>
          <w:p w14:paraId="576824C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0,38</w:t>
            </w:r>
          </w:p>
        </w:tc>
        <w:tc>
          <w:tcPr>
            <w:tcW w:w="934" w:type="dxa"/>
            <w:tcBorders>
              <w:top w:val="single" w:sz="4" w:space="0" w:color="auto"/>
              <w:left w:val="nil"/>
              <w:bottom w:val="single" w:sz="4" w:space="0" w:color="auto"/>
              <w:right w:val="single" w:sz="4" w:space="0" w:color="auto"/>
            </w:tcBorders>
            <w:vAlign w:val="center"/>
          </w:tcPr>
          <w:p w14:paraId="5158088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5,05</w:t>
            </w:r>
          </w:p>
        </w:tc>
        <w:tc>
          <w:tcPr>
            <w:tcW w:w="934" w:type="dxa"/>
            <w:tcBorders>
              <w:top w:val="single" w:sz="4" w:space="0" w:color="auto"/>
              <w:left w:val="nil"/>
              <w:bottom w:val="single" w:sz="4" w:space="0" w:color="auto"/>
              <w:right w:val="single" w:sz="4" w:space="0" w:color="auto"/>
            </w:tcBorders>
            <w:vAlign w:val="center"/>
          </w:tcPr>
          <w:p w14:paraId="394B6D1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0,21</w:t>
            </w:r>
          </w:p>
        </w:tc>
        <w:tc>
          <w:tcPr>
            <w:tcW w:w="982" w:type="dxa"/>
            <w:tcBorders>
              <w:top w:val="single" w:sz="4" w:space="0" w:color="auto"/>
              <w:left w:val="nil"/>
              <w:bottom w:val="single" w:sz="4" w:space="0" w:color="auto"/>
              <w:right w:val="single" w:sz="4" w:space="0" w:color="auto"/>
            </w:tcBorders>
            <w:vAlign w:val="center"/>
          </w:tcPr>
          <w:p w14:paraId="1DA513F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14,83</w:t>
            </w:r>
          </w:p>
        </w:tc>
        <w:tc>
          <w:tcPr>
            <w:tcW w:w="889" w:type="dxa"/>
            <w:tcBorders>
              <w:top w:val="single" w:sz="4" w:space="0" w:color="auto"/>
              <w:left w:val="nil"/>
              <w:bottom w:val="single" w:sz="4" w:space="0" w:color="auto"/>
              <w:right w:val="single" w:sz="4" w:space="0" w:color="auto"/>
            </w:tcBorders>
            <w:vAlign w:val="center"/>
          </w:tcPr>
          <w:p w14:paraId="60FB302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15,04</w:t>
            </w:r>
          </w:p>
        </w:tc>
        <w:tc>
          <w:tcPr>
            <w:tcW w:w="1002" w:type="dxa"/>
            <w:tcBorders>
              <w:top w:val="single" w:sz="4" w:space="0" w:color="auto"/>
              <w:left w:val="nil"/>
              <w:bottom w:val="single" w:sz="4" w:space="0" w:color="auto"/>
              <w:right w:val="single" w:sz="4" w:space="0" w:color="auto"/>
            </w:tcBorders>
            <w:vAlign w:val="center"/>
          </w:tcPr>
          <w:p w14:paraId="1F7286E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2797,93</w:t>
            </w:r>
          </w:p>
        </w:tc>
        <w:tc>
          <w:tcPr>
            <w:tcW w:w="943" w:type="dxa"/>
            <w:tcBorders>
              <w:top w:val="single" w:sz="4" w:space="0" w:color="auto"/>
              <w:left w:val="nil"/>
              <w:bottom w:val="single" w:sz="4" w:space="0" w:color="auto"/>
              <w:right w:val="single" w:sz="4" w:space="0" w:color="auto"/>
            </w:tcBorders>
            <w:vAlign w:val="center"/>
          </w:tcPr>
          <w:p w14:paraId="07AE441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10,72</w:t>
            </w:r>
          </w:p>
        </w:tc>
      </w:tr>
      <w:tr w:rsidR="004B2BDE" w:rsidRPr="005F5D7D" w14:paraId="47A4AEEF"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5A93F1E9" w14:textId="77777777" w:rsidR="004B2BDE" w:rsidRDefault="004B2BDE">
            <w:pPr>
              <w:rPr>
                <w:rFonts w:ascii="Arial" w:hAnsi="Arial" w:cs="Arial"/>
                <w:color w:val="000000"/>
                <w:sz w:val="20"/>
                <w:szCs w:val="20"/>
              </w:rPr>
            </w:pPr>
            <w:r>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noWrap/>
            <w:vAlign w:val="center"/>
          </w:tcPr>
          <w:p w14:paraId="78B46A82"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C66E886" w14:textId="77777777" w:rsidR="004B2BDE" w:rsidRDefault="004B2BDE">
            <w:pPr>
              <w:jc w:val="center"/>
              <w:rPr>
                <w:rFonts w:ascii="Arial" w:hAnsi="Arial" w:cs="Arial"/>
                <w:color w:val="000000"/>
                <w:sz w:val="20"/>
                <w:szCs w:val="20"/>
              </w:rPr>
            </w:pPr>
            <w:r>
              <w:rPr>
                <w:rFonts w:ascii="Arial" w:hAnsi="Arial" w:cs="Arial"/>
                <w:color w:val="000000"/>
                <w:sz w:val="20"/>
                <w:szCs w:val="20"/>
              </w:rPr>
              <w:t>83</w:t>
            </w:r>
          </w:p>
        </w:tc>
        <w:tc>
          <w:tcPr>
            <w:tcW w:w="1371" w:type="dxa"/>
            <w:tcBorders>
              <w:top w:val="single" w:sz="4" w:space="0" w:color="auto"/>
              <w:left w:val="nil"/>
              <w:bottom w:val="single" w:sz="4" w:space="0" w:color="auto"/>
              <w:right w:val="single" w:sz="4" w:space="0" w:color="auto"/>
            </w:tcBorders>
            <w:vAlign w:val="center"/>
          </w:tcPr>
          <w:p w14:paraId="52F33AB7" w14:textId="77777777" w:rsidR="004B2BDE" w:rsidRDefault="004B2BDE">
            <w:pPr>
              <w:jc w:val="center"/>
              <w:rPr>
                <w:rFonts w:ascii="Arial" w:hAnsi="Arial" w:cs="Arial"/>
                <w:color w:val="000000"/>
                <w:sz w:val="20"/>
                <w:szCs w:val="20"/>
              </w:rPr>
            </w:pPr>
            <w:r>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vAlign w:val="center"/>
          </w:tcPr>
          <w:p w14:paraId="582056BF" w14:textId="77777777" w:rsidR="004B2BDE" w:rsidRDefault="004B2BDE">
            <w:pPr>
              <w:jc w:val="center"/>
              <w:rPr>
                <w:rFonts w:ascii="Arial" w:hAnsi="Arial" w:cs="Arial"/>
                <w:color w:val="000000"/>
                <w:sz w:val="20"/>
                <w:szCs w:val="20"/>
              </w:rPr>
            </w:pPr>
            <w:r>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noWrap/>
            <w:vAlign w:val="center"/>
          </w:tcPr>
          <w:p w14:paraId="6BACB62D" w14:textId="77777777" w:rsidR="004B2BDE" w:rsidRDefault="004B2BDE">
            <w:pPr>
              <w:jc w:val="center"/>
              <w:rPr>
                <w:rFonts w:ascii="Arial" w:hAnsi="Arial" w:cs="Arial"/>
                <w:color w:val="000000"/>
                <w:sz w:val="20"/>
                <w:szCs w:val="20"/>
              </w:rPr>
            </w:pPr>
            <w:r>
              <w:rPr>
                <w:rFonts w:ascii="Arial" w:hAnsi="Arial" w:cs="Arial"/>
                <w:color w:val="000000"/>
                <w:sz w:val="20"/>
                <w:szCs w:val="20"/>
              </w:rPr>
              <w:t>2014</w:t>
            </w:r>
          </w:p>
        </w:tc>
        <w:tc>
          <w:tcPr>
            <w:tcW w:w="737" w:type="dxa"/>
            <w:tcBorders>
              <w:top w:val="single" w:sz="4" w:space="0" w:color="auto"/>
              <w:left w:val="nil"/>
              <w:bottom w:val="single" w:sz="4" w:space="0" w:color="auto"/>
              <w:right w:val="single" w:sz="4" w:space="0" w:color="auto"/>
            </w:tcBorders>
            <w:vAlign w:val="center"/>
          </w:tcPr>
          <w:p w14:paraId="5BD5BF8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0,33</w:t>
            </w:r>
          </w:p>
        </w:tc>
        <w:tc>
          <w:tcPr>
            <w:tcW w:w="934" w:type="dxa"/>
            <w:tcBorders>
              <w:top w:val="single" w:sz="4" w:space="0" w:color="auto"/>
              <w:left w:val="nil"/>
              <w:bottom w:val="single" w:sz="4" w:space="0" w:color="auto"/>
              <w:right w:val="single" w:sz="4" w:space="0" w:color="auto"/>
            </w:tcBorders>
            <w:vAlign w:val="center"/>
          </w:tcPr>
          <w:p w14:paraId="322270F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4,46</w:t>
            </w:r>
          </w:p>
        </w:tc>
        <w:tc>
          <w:tcPr>
            <w:tcW w:w="934" w:type="dxa"/>
            <w:tcBorders>
              <w:top w:val="single" w:sz="4" w:space="0" w:color="auto"/>
              <w:left w:val="nil"/>
              <w:bottom w:val="single" w:sz="4" w:space="0" w:color="auto"/>
              <w:right w:val="single" w:sz="4" w:space="0" w:color="auto"/>
            </w:tcBorders>
            <w:vAlign w:val="center"/>
          </w:tcPr>
          <w:p w14:paraId="6E53BCE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center"/>
          </w:tcPr>
          <w:p w14:paraId="1D8273E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13,10</w:t>
            </w:r>
          </w:p>
        </w:tc>
        <w:tc>
          <w:tcPr>
            <w:tcW w:w="889" w:type="dxa"/>
            <w:tcBorders>
              <w:top w:val="single" w:sz="4" w:space="0" w:color="auto"/>
              <w:left w:val="nil"/>
              <w:bottom w:val="single" w:sz="4" w:space="0" w:color="auto"/>
              <w:right w:val="single" w:sz="4" w:space="0" w:color="auto"/>
            </w:tcBorders>
            <w:vAlign w:val="center"/>
          </w:tcPr>
          <w:p w14:paraId="30A4851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13,28</w:t>
            </w:r>
          </w:p>
        </w:tc>
        <w:tc>
          <w:tcPr>
            <w:tcW w:w="1002" w:type="dxa"/>
            <w:tcBorders>
              <w:top w:val="single" w:sz="4" w:space="0" w:color="auto"/>
              <w:left w:val="nil"/>
              <w:bottom w:val="single" w:sz="4" w:space="0" w:color="auto"/>
              <w:right w:val="single" w:sz="4" w:space="0" w:color="auto"/>
            </w:tcBorders>
            <w:vAlign w:val="center"/>
          </w:tcPr>
          <w:p w14:paraId="32926A9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2470,51</w:t>
            </w:r>
          </w:p>
        </w:tc>
        <w:tc>
          <w:tcPr>
            <w:tcW w:w="943" w:type="dxa"/>
            <w:tcBorders>
              <w:top w:val="single" w:sz="4" w:space="0" w:color="auto"/>
              <w:left w:val="nil"/>
              <w:bottom w:val="single" w:sz="4" w:space="0" w:color="auto"/>
              <w:right w:val="single" w:sz="4" w:space="0" w:color="auto"/>
            </w:tcBorders>
            <w:vAlign w:val="center"/>
          </w:tcPr>
          <w:p w14:paraId="3611102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9,46</w:t>
            </w:r>
          </w:p>
        </w:tc>
      </w:tr>
      <w:tr w:rsidR="004B2BDE" w:rsidRPr="005F5D7D" w14:paraId="55854000"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13D7E4B6" w14:textId="77777777" w:rsidR="004B2BDE" w:rsidRDefault="004B2BDE">
            <w:pPr>
              <w:rPr>
                <w:rFonts w:ascii="Arial" w:hAnsi="Arial" w:cs="Arial"/>
                <w:color w:val="000000"/>
                <w:sz w:val="20"/>
                <w:szCs w:val="20"/>
              </w:rPr>
            </w:pPr>
            <w:r>
              <w:rPr>
                <w:rFonts w:ascii="Arial" w:hAnsi="Arial" w:cs="Arial"/>
                <w:color w:val="000000"/>
                <w:sz w:val="20"/>
                <w:szCs w:val="20"/>
              </w:rPr>
              <w:t>ТК-3 - ж/д  ул. Н.- Валовая,36</w:t>
            </w:r>
          </w:p>
        </w:tc>
        <w:tc>
          <w:tcPr>
            <w:tcW w:w="1068" w:type="dxa"/>
            <w:tcBorders>
              <w:top w:val="single" w:sz="4" w:space="0" w:color="auto"/>
              <w:left w:val="nil"/>
              <w:bottom w:val="single" w:sz="4" w:space="0" w:color="auto"/>
              <w:right w:val="single" w:sz="4" w:space="0" w:color="auto"/>
            </w:tcBorders>
            <w:noWrap/>
            <w:vAlign w:val="center"/>
          </w:tcPr>
          <w:p w14:paraId="5C6DE472"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EE1CA71" w14:textId="77777777" w:rsidR="004B2BDE" w:rsidRDefault="004B2BDE">
            <w:pPr>
              <w:jc w:val="center"/>
              <w:rPr>
                <w:rFonts w:ascii="Arial" w:hAnsi="Arial" w:cs="Arial"/>
                <w:color w:val="000000"/>
                <w:sz w:val="20"/>
                <w:szCs w:val="20"/>
              </w:rPr>
            </w:pPr>
            <w:r>
              <w:rPr>
                <w:rFonts w:ascii="Arial" w:hAnsi="Arial" w:cs="Arial"/>
                <w:color w:val="000000"/>
                <w:sz w:val="20"/>
                <w:szCs w:val="20"/>
              </w:rPr>
              <w:t>48</w:t>
            </w:r>
          </w:p>
        </w:tc>
        <w:tc>
          <w:tcPr>
            <w:tcW w:w="1371" w:type="dxa"/>
            <w:tcBorders>
              <w:top w:val="single" w:sz="4" w:space="0" w:color="auto"/>
              <w:left w:val="nil"/>
              <w:bottom w:val="single" w:sz="4" w:space="0" w:color="auto"/>
              <w:right w:val="single" w:sz="4" w:space="0" w:color="auto"/>
            </w:tcBorders>
            <w:vAlign w:val="center"/>
          </w:tcPr>
          <w:p w14:paraId="372059DF" w14:textId="77777777" w:rsidR="004B2BDE" w:rsidRDefault="004B2BDE">
            <w:pPr>
              <w:jc w:val="center"/>
              <w:rPr>
                <w:rFonts w:ascii="Arial" w:hAnsi="Arial" w:cs="Arial"/>
                <w:color w:val="000000"/>
                <w:sz w:val="20"/>
                <w:szCs w:val="20"/>
              </w:rPr>
            </w:pPr>
            <w:r>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vAlign w:val="center"/>
          </w:tcPr>
          <w:p w14:paraId="6F248D8F" w14:textId="77777777" w:rsidR="004B2BDE" w:rsidRDefault="004B2BDE">
            <w:pPr>
              <w:jc w:val="center"/>
              <w:rPr>
                <w:rFonts w:ascii="Arial" w:hAnsi="Arial" w:cs="Arial"/>
                <w:color w:val="000000"/>
                <w:sz w:val="20"/>
                <w:szCs w:val="20"/>
              </w:rPr>
            </w:pPr>
            <w:r>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noWrap/>
            <w:vAlign w:val="center"/>
          </w:tcPr>
          <w:p w14:paraId="6857A713" w14:textId="77777777" w:rsidR="004B2BDE" w:rsidRDefault="004B2BDE">
            <w:pPr>
              <w:jc w:val="center"/>
              <w:rPr>
                <w:rFonts w:ascii="Arial" w:hAnsi="Arial" w:cs="Arial"/>
                <w:color w:val="000000"/>
                <w:sz w:val="20"/>
                <w:szCs w:val="20"/>
              </w:rPr>
            </w:pPr>
            <w:r>
              <w:rPr>
                <w:rFonts w:ascii="Arial" w:hAnsi="Arial" w:cs="Arial"/>
                <w:color w:val="000000"/>
                <w:sz w:val="20"/>
                <w:szCs w:val="20"/>
              </w:rPr>
              <w:t>2014</w:t>
            </w:r>
          </w:p>
        </w:tc>
        <w:tc>
          <w:tcPr>
            <w:tcW w:w="737" w:type="dxa"/>
            <w:tcBorders>
              <w:top w:val="single" w:sz="4" w:space="0" w:color="auto"/>
              <w:left w:val="nil"/>
              <w:bottom w:val="single" w:sz="4" w:space="0" w:color="auto"/>
              <w:right w:val="single" w:sz="4" w:space="0" w:color="auto"/>
            </w:tcBorders>
            <w:vAlign w:val="center"/>
          </w:tcPr>
          <w:p w14:paraId="05B1751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0,19</w:t>
            </w:r>
          </w:p>
        </w:tc>
        <w:tc>
          <w:tcPr>
            <w:tcW w:w="934" w:type="dxa"/>
            <w:tcBorders>
              <w:top w:val="single" w:sz="4" w:space="0" w:color="auto"/>
              <w:left w:val="nil"/>
              <w:bottom w:val="single" w:sz="4" w:space="0" w:color="auto"/>
              <w:right w:val="single" w:sz="4" w:space="0" w:color="auto"/>
            </w:tcBorders>
            <w:vAlign w:val="center"/>
          </w:tcPr>
          <w:p w14:paraId="03E6EB5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2,58</w:t>
            </w:r>
          </w:p>
        </w:tc>
        <w:tc>
          <w:tcPr>
            <w:tcW w:w="934" w:type="dxa"/>
            <w:tcBorders>
              <w:top w:val="single" w:sz="4" w:space="0" w:color="auto"/>
              <w:left w:val="nil"/>
              <w:bottom w:val="single" w:sz="4" w:space="0" w:color="auto"/>
              <w:right w:val="single" w:sz="4" w:space="0" w:color="auto"/>
            </w:tcBorders>
            <w:vAlign w:val="center"/>
          </w:tcPr>
          <w:p w14:paraId="4CDF7AF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347C3F9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7,57</w:t>
            </w:r>
          </w:p>
        </w:tc>
        <w:tc>
          <w:tcPr>
            <w:tcW w:w="889" w:type="dxa"/>
            <w:tcBorders>
              <w:top w:val="single" w:sz="4" w:space="0" w:color="auto"/>
              <w:left w:val="nil"/>
              <w:bottom w:val="single" w:sz="4" w:space="0" w:color="auto"/>
              <w:right w:val="single" w:sz="4" w:space="0" w:color="auto"/>
            </w:tcBorders>
            <w:vAlign w:val="center"/>
          </w:tcPr>
          <w:p w14:paraId="1D9FC3F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7,68</w:t>
            </w:r>
          </w:p>
        </w:tc>
        <w:tc>
          <w:tcPr>
            <w:tcW w:w="1002" w:type="dxa"/>
            <w:tcBorders>
              <w:top w:val="single" w:sz="4" w:space="0" w:color="auto"/>
              <w:left w:val="nil"/>
              <w:bottom w:val="single" w:sz="4" w:space="0" w:color="auto"/>
              <w:right w:val="single" w:sz="4" w:space="0" w:color="auto"/>
            </w:tcBorders>
            <w:vAlign w:val="center"/>
          </w:tcPr>
          <w:p w14:paraId="152CD0B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1428,73</w:t>
            </w:r>
          </w:p>
        </w:tc>
        <w:tc>
          <w:tcPr>
            <w:tcW w:w="943" w:type="dxa"/>
            <w:tcBorders>
              <w:top w:val="single" w:sz="4" w:space="0" w:color="auto"/>
              <w:left w:val="nil"/>
              <w:bottom w:val="single" w:sz="4" w:space="0" w:color="auto"/>
              <w:right w:val="single" w:sz="4" w:space="0" w:color="auto"/>
            </w:tcBorders>
            <w:vAlign w:val="center"/>
          </w:tcPr>
          <w:p w14:paraId="734FBFF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5,47</w:t>
            </w:r>
          </w:p>
        </w:tc>
      </w:tr>
      <w:tr w:rsidR="004B2BDE" w:rsidRPr="005F5D7D" w14:paraId="63413BB3"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73F519D6" w14:textId="77777777" w:rsidR="004B2BDE" w:rsidRDefault="004B2BDE">
            <w:pPr>
              <w:rPr>
                <w:rFonts w:ascii="Arial" w:hAnsi="Arial" w:cs="Arial"/>
                <w:color w:val="000000"/>
                <w:sz w:val="20"/>
                <w:szCs w:val="20"/>
              </w:rPr>
            </w:pPr>
            <w:r>
              <w:rPr>
                <w:rFonts w:ascii="Arial" w:hAnsi="Arial" w:cs="Arial"/>
                <w:color w:val="000000"/>
                <w:sz w:val="20"/>
                <w:szCs w:val="20"/>
              </w:rPr>
              <w:t>ТК-3 - ж/д  ул. Н.- Валовая,32</w:t>
            </w:r>
          </w:p>
        </w:tc>
        <w:tc>
          <w:tcPr>
            <w:tcW w:w="1068" w:type="dxa"/>
            <w:tcBorders>
              <w:top w:val="single" w:sz="4" w:space="0" w:color="auto"/>
              <w:left w:val="nil"/>
              <w:bottom w:val="single" w:sz="4" w:space="0" w:color="auto"/>
              <w:right w:val="single" w:sz="4" w:space="0" w:color="auto"/>
            </w:tcBorders>
            <w:noWrap/>
            <w:vAlign w:val="center"/>
          </w:tcPr>
          <w:p w14:paraId="1CED1EC8"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FC291D5" w14:textId="77777777" w:rsidR="004B2BDE" w:rsidRDefault="004B2BDE">
            <w:pPr>
              <w:jc w:val="center"/>
              <w:rPr>
                <w:rFonts w:ascii="Arial" w:hAnsi="Arial" w:cs="Arial"/>
                <w:color w:val="000000"/>
                <w:sz w:val="20"/>
                <w:szCs w:val="20"/>
              </w:rPr>
            </w:pPr>
            <w:r>
              <w:rPr>
                <w:rFonts w:ascii="Arial" w:hAnsi="Arial" w:cs="Arial"/>
                <w:color w:val="000000"/>
                <w:sz w:val="20"/>
                <w:szCs w:val="20"/>
              </w:rPr>
              <w:t>62</w:t>
            </w:r>
          </w:p>
        </w:tc>
        <w:tc>
          <w:tcPr>
            <w:tcW w:w="1371" w:type="dxa"/>
            <w:tcBorders>
              <w:top w:val="single" w:sz="4" w:space="0" w:color="auto"/>
              <w:left w:val="nil"/>
              <w:bottom w:val="single" w:sz="4" w:space="0" w:color="auto"/>
              <w:right w:val="single" w:sz="4" w:space="0" w:color="auto"/>
            </w:tcBorders>
            <w:vAlign w:val="center"/>
          </w:tcPr>
          <w:p w14:paraId="7661748A" w14:textId="77777777" w:rsidR="004B2BDE" w:rsidRDefault="004B2BDE">
            <w:pPr>
              <w:jc w:val="center"/>
              <w:rPr>
                <w:rFonts w:ascii="Arial" w:hAnsi="Arial" w:cs="Arial"/>
                <w:color w:val="000000"/>
                <w:sz w:val="20"/>
                <w:szCs w:val="20"/>
              </w:rPr>
            </w:pPr>
            <w:r>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vAlign w:val="center"/>
          </w:tcPr>
          <w:p w14:paraId="13C0BC02" w14:textId="77777777" w:rsidR="004B2BDE" w:rsidRDefault="004B2BDE">
            <w:pPr>
              <w:jc w:val="center"/>
              <w:rPr>
                <w:rFonts w:ascii="Arial" w:hAnsi="Arial" w:cs="Arial"/>
                <w:color w:val="000000"/>
                <w:sz w:val="20"/>
                <w:szCs w:val="20"/>
              </w:rPr>
            </w:pPr>
            <w:r>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noWrap/>
            <w:vAlign w:val="center"/>
          </w:tcPr>
          <w:p w14:paraId="63F96587" w14:textId="77777777" w:rsidR="004B2BDE" w:rsidRDefault="004B2BDE">
            <w:pPr>
              <w:jc w:val="center"/>
              <w:rPr>
                <w:rFonts w:ascii="Arial" w:hAnsi="Arial" w:cs="Arial"/>
                <w:color w:val="000000"/>
                <w:sz w:val="20"/>
                <w:szCs w:val="20"/>
              </w:rPr>
            </w:pPr>
            <w:r>
              <w:rPr>
                <w:rFonts w:ascii="Arial" w:hAnsi="Arial" w:cs="Arial"/>
                <w:color w:val="000000"/>
                <w:sz w:val="20"/>
                <w:szCs w:val="20"/>
              </w:rPr>
              <w:t>2014</w:t>
            </w:r>
          </w:p>
        </w:tc>
        <w:tc>
          <w:tcPr>
            <w:tcW w:w="737" w:type="dxa"/>
            <w:tcBorders>
              <w:top w:val="single" w:sz="4" w:space="0" w:color="auto"/>
              <w:left w:val="nil"/>
              <w:bottom w:val="single" w:sz="4" w:space="0" w:color="auto"/>
              <w:right w:val="single" w:sz="4" w:space="0" w:color="auto"/>
            </w:tcBorders>
            <w:vAlign w:val="center"/>
          </w:tcPr>
          <w:p w14:paraId="71B8CCD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0,25</w:t>
            </w:r>
          </w:p>
        </w:tc>
        <w:tc>
          <w:tcPr>
            <w:tcW w:w="934" w:type="dxa"/>
            <w:tcBorders>
              <w:top w:val="single" w:sz="4" w:space="0" w:color="auto"/>
              <w:left w:val="nil"/>
              <w:bottom w:val="single" w:sz="4" w:space="0" w:color="auto"/>
              <w:right w:val="single" w:sz="4" w:space="0" w:color="auto"/>
            </w:tcBorders>
            <w:vAlign w:val="center"/>
          </w:tcPr>
          <w:p w14:paraId="599794B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3,33</w:t>
            </w:r>
          </w:p>
        </w:tc>
        <w:tc>
          <w:tcPr>
            <w:tcW w:w="934" w:type="dxa"/>
            <w:tcBorders>
              <w:top w:val="single" w:sz="4" w:space="0" w:color="auto"/>
              <w:left w:val="nil"/>
              <w:bottom w:val="single" w:sz="4" w:space="0" w:color="auto"/>
              <w:right w:val="single" w:sz="4" w:space="0" w:color="auto"/>
            </w:tcBorders>
            <w:vAlign w:val="center"/>
          </w:tcPr>
          <w:p w14:paraId="27323D3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14:paraId="4D63ABB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9,78</w:t>
            </w:r>
          </w:p>
        </w:tc>
        <w:tc>
          <w:tcPr>
            <w:tcW w:w="889" w:type="dxa"/>
            <w:tcBorders>
              <w:top w:val="single" w:sz="4" w:space="0" w:color="auto"/>
              <w:left w:val="nil"/>
              <w:bottom w:val="single" w:sz="4" w:space="0" w:color="auto"/>
              <w:right w:val="single" w:sz="4" w:space="0" w:color="auto"/>
            </w:tcBorders>
            <w:vAlign w:val="center"/>
          </w:tcPr>
          <w:p w14:paraId="03C0716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9,92</w:t>
            </w:r>
          </w:p>
        </w:tc>
        <w:tc>
          <w:tcPr>
            <w:tcW w:w="1002" w:type="dxa"/>
            <w:tcBorders>
              <w:top w:val="single" w:sz="4" w:space="0" w:color="auto"/>
              <w:left w:val="nil"/>
              <w:bottom w:val="single" w:sz="4" w:space="0" w:color="auto"/>
              <w:right w:val="single" w:sz="4" w:space="0" w:color="auto"/>
            </w:tcBorders>
            <w:vAlign w:val="center"/>
          </w:tcPr>
          <w:p w14:paraId="08CBBDB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1845,44</w:t>
            </w:r>
          </w:p>
        </w:tc>
        <w:tc>
          <w:tcPr>
            <w:tcW w:w="943" w:type="dxa"/>
            <w:tcBorders>
              <w:top w:val="single" w:sz="4" w:space="0" w:color="auto"/>
              <w:left w:val="nil"/>
              <w:bottom w:val="single" w:sz="4" w:space="0" w:color="auto"/>
              <w:right w:val="single" w:sz="4" w:space="0" w:color="auto"/>
            </w:tcBorders>
            <w:vAlign w:val="center"/>
          </w:tcPr>
          <w:p w14:paraId="0B3AA10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7,07</w:t>
            </w:r>
          </w:p>
        </w:tc>
      </w:tr>
      <w:tr w:rsidR="004B2BDE" w:rsidRPr="005F5D7D" w14:paraId="336CC034"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589C22E9" w14:textId="77777777" w:rsidR="004B2BDE" w:rsidRDefault="004B2BDE">
            <w:pPr>
              <w:rPr>
                <w:rFonts w:ascii="Arial" w:hAnsi="Arial" w:cs="Arial"/>
                <w:color w:val="000000"/>
                <w:sz w:val="20"/>
                <w:szCs w:val="20"/>
              </w:rPr>
            </w:pPr>
            <w:r>
              <w:rPr>
                <w:rFonts w:ascii="Arial" w:hAnsi="Arial" w:cs="Arial"/>
                <w:color w:val="000000"/>
                <w:sz w:val="20"/>
                <w:szCs w:val="20"/>
              </w:rPr>
              <w:t>ТК-1 - ТК-4</w:t>
            </w:r>
          </w:p>
        </w:tc>
        <w:tc>
          <w:tcPr>
            <w:tcW w:w="1068" w:type="dxa"/>
            <w:tcBorders>
              <w:top w:val="single" w:sz="4" w:space="0" w:color="auto"/>
              <w:left w:val="nil"/>
              <w:bottom w:val="single" w:sz="4" w:space="0" w:color="auto"/>
              <w:right w:val="single" w:sz="4" w:space="0" w:color="auto"/>
            </w:tcBorders>
            <w:noWrap/>
            <w:vAlign w:val="center"/>
          </w:tcPr>
          <w:p w14:paraId="78F41929"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477635E7" w14:textId="77777777" w:rsidR="004B2BDE" w:rsidRDefault="004B2BDE">
            <w:pPr>
              <w:jc w:val="center"/>
              <w:rPr>
                <w:rFonts w:ascii="Arial" w:hAnsi="Arial" w:cs="Arial"/>
                <w:color w:val="000000"/>
                <w:sz w:val="20"/>
                <w:szCs w:val="20"/>
              </w:rPr>
            </w:pPr>
            <w:r>
              <w:rPr>
                <w:rFonts w:ascii="Arial" w:hAnsi="Arial" w:cs="Arial"/>
                <w:color w:val="000000"/>
                <w:sz w:val="20"/>
                <w:szCs w:val="20"/>
              </w:rPr>
              <w:t>58</w:t>
            </w:r>
          </w:p>
        </w:tc>
        <w:tc>
          <w:tcPr>
            <w:tcW w:w="1371" w:type="dxa"/>
            <w:tcBorders>
              <w:top w:val="single" w:sz="4" w:space="0" w:color="auto"/>
              <w:left w:val="nil"/>
              <w:bottom w:val="single" w:sz="4" w:space="0" w:color="auto"/>
              <w:right w:val="single" w:sz="4" w:space="0" w:color="auto"/>
            </w:tcBorders>
            <w:vAlign w:val="center"/>
          </w:tcPr>
          <w:p w14:paraId="1CFEAA13"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0CF557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D0FC49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0F6FFB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0,93</w:t>
            </w:r>
          </w:p>
        </w:tc>
        <w:tc>
          <w:tcPr>
            <w:tcW w:w="934" w:type="dxa"/>
            <w:tcBorders>
              <w:top w:val="single" w:sz="4" w:space="0" w:color="auto"/>
              <w:left w:val="nil"/>
              <w:bottom w:val="single" w:sz="4" w:space="0" w:color="auto"/>
              <w:right w:val="single" w:sz="4" w:space="0" w:color="auto"/>
            </w:tcBorders>
            <w:vAlign w:val="center"/>
          </w:tcPr>
          <w:p w14:paraId="5EBD2EA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12,47</w:t>
            </w:r>
          </w:p>
        </w:tc>
        <w:tc>
          <w:tcPr>
            <w:tcW w:w="934" w:type="dxa"/>
            <w:tcBorders>
              <w:top w:val="single" w:sz="4" w:space="0" w:color="auto"/>
              <w:left w:val="nil"/>
              <w:bottom w:val="single" w:sz="4" w:space="0" w:color="auto"/>
              <w:right w:val="single" w:sz="4" w:space="0" w:color="auto"/>
            </w:tcBorders>
            <w:vAlign w:val="center"/>
          </w:tcPr>
          <w:p w14:paraId="1AB2A8D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0,52</w:t>
            </w:r>
          </w:p>
        </w:tc>
        <w:tc>
          <w:tcPr>
            <w:tcW w:w="982" w:type="dxa"/>
            <w:tcBorders>
              <w:top w:val="single" w:sz="4" w:space="0" w:color="auto"/>
              <w:left w:val="nil"/>
              <w:bottom w:val="single" w:sz="4" w:space="0" w:color="auto"/>
              <w:right w:val="single" w:sz="4" w:space="0" w:color="auto"/>
            </w:tcBorders>
            <w:vAlign w:val="center"/>
          </w:tcPr>
          <w:p w14:paraId="5303E51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24,31</w:t>
            </w:r>
          </w:p>
        </w:tc>
        <w:tc>
          <w:tcPr>
            <w:tcW w:w="889" w:type="dxa"/>
            <w:tcBorders>
              <w:top w:val="single" w:sz="4" w:space="0" w:color="auto"/>
              <w:left w:val="nil"/>
              <w:bottom w:val="single" w:sz="4" w:space="0" w:color="auto"/>
              <w:right w:val="single" w:sz="4" w:space="0" w:color="auto"/>
            </w:tcBorders>
            <w:vAlign w:val="center"/>
          </w:tcPr>
          <w:p w14:paraId="5779A5C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24,83</w:t>
            </w:r>
          </w:p>
        </w:tc>
        <w:tc>
          <w:tcPr>
            <w:tcW w:w="1002" w:type="dxa"/>
            <w:tcBorders>
              <w:top w:val="single" w:sz="4" w:space="0" w:color="auto"/>
              <w:left w:val="nil"/>
              <w:bottom w:val="single" w:sz="4" w:space="0" w:color="auto"/>
              <w:right w:val="single" w:sz="4" w:space="0" w:color="auto"/>
            </w:tcBorders>
            <w:vAlign w:val="center"/>
          </w:tcPr>
          <w:p w14:paraId="70D8F8F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4618,00</w:t>
            </w:r>
          </w:p>
        </w:tc>
        <w:tc>
          <w:tcPr>
            <w:tcW w:w="943" w:type="dxa"/>
            <w:tcBorders>
              <w:top w:val="single" w:sz="4" w:space="0" w:color="auto"/>
              <w:left w:val="nil"/>
              <w:bottom w:val="single" w:sz="4" w:space="0" w:color="auto"/>
              <w:right w:val="single" w:sz="4" w:space="0" w:color="auto"/>
            </w:tcBorders>
            <w:vAlign w:val="center"/>
          </w:tcPr>
          <w:p w14:paraId="4ED3EE6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12,53</w:t>
            </w:r>
          </w:p>
        </w:tc>
      </w:tr>
      <w:tr w:rsidR="004B2BDE" w:rsidRPr="005F5D7D" w14:paraId="741288F2"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6E1650DF" w14:textId="77777777" w:rsidR="004B2BDE" w:rsidRDefault="004B2BDE">
            <w:pPr>
              <w:rPr>
                <w:rFonts w:ascii="Arial" w:hAnsi="Arial" w:cs="Arial"/>
                <w:color w:val="000000"/>
                <w:sz w:val="20"/>
                <w:szCs w:val="20"/>
              </w:rPr>
            </w:pPr>
            <w:r>
              <w:rPr>
                <w:rFonts w:ascii="Arial" w:hAnsi="Arial" w:cs="Arial"/>
                <w:color w:val="000000"/>
                <w:sz w:val="20"/>
                <w:szCs w:val="20"/>
              </w:rPr>
              <w:t>ТК-4 - ж/д №15 м-н 23 квартал</w:t>
            </w:r>
          </w:p>
        </w:tc>
        <w:tc>
          <w:tcPr>
            <w:tcW w:w="1068" w:type="dxa"/>
            <w:tcBorders>
              <w:top w:val="single" w:sz="4" w:space="0" w:color="auto"/>
              <w:left w:val="nil"/>
              <w:bottom w:val="single" w:sz="4" w:space="0" w:color="auto"/>
              <w:right w:val="single" w:sz="4" w:space="0" w:color="auto"/>
            </w:tcBorders>
            <w:noWrap/>
            <w:vAlign w:val="center"/>
          </w:tcPr>
          <w:p w14:paraId="69296DE0"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56915BF" w14:textId="77777777" w:rsidR="004B2BDE" w:rsidRDefault="004B2BDE">
            <w:pPr>
              <w:jc w:val="center"/>
              <w:rPr>
                <w:rFonts w:ascii="Arial" w:hAnsi="Arial" w:cs="Arial"/>
                <w:color w:val="000000"/>
                <w:sz w:val="20"/>
                <w:szCs w:val="20"/>
              </w:rPr>
            </w:pPr>
            <w:r>
              <w:rPr>
                <w:rFonts w:ascii="Arial" w:hAnsi="Arial" w:cs="Arial"/>
                <w:color w:val="000000"/>
                <w:sz w:val="20"/>
                <w:szCs w:val="20"/>
              </w:rPr>
              <w:t>9</w:t>
            </w:r>
          </w:p>
        </w:tc>
        <w:tc>
          <w:tcPr>
            <w:tcW w:w="1371" w:type="dxa"/>
            <w:tcBorders>
              <w:top w:val="single" w:sz="4" w:space="0" w:color="auto"/>
              <w:left w:val="nil"/>
              <w:bottom w:val="single" w:sz="4" w:space="0" w:color="auto"/>
              <w:right w:val="single" w:sz="4" w:space="0" w:color="auto"/>
            </w:tcBorders>
            <w:vAlign w:val="center"/>
          </w:tcPr>
          <w:p w14:paraId="5B74256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1CB417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D9B981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527BCF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0,04</w:t>
            </w:r>
          </w:p>
        </w:tc>
        <w:tc>
          <w:tcPr>
            <w:tcW w:w="934" w:type="dxa"/>
            <w:tcBorders>
              <w:top w:val="single" w:sz="4" w:space="0" w:color="auto"/>
              <w:left w:val="nil"/>
              <w:bottom w:val="single" w:sz="4" w:space="0" w:color="auto"/>
              <w:right w:val="single" w:sz="4" w:space="0" w:color="auto"/>
            </w:tcBorders>
            <w:vAlign w:val="center"/>
          </w:tcPr>
          <w:p w14:paraId="3088680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0,48</w:t>
            </w:r>
          </w:p>
        </w:tc>
        <w:tc>
          <w:tcPr>
            <w:tcW w:w="934" w:type="dxa"/>
            <w:tcBorders>
              <w:top w:val="single" w:sz="4" w:space="0" w:color="auto"/>
              <w:left w:val="nil"/>
              <w:bottom w:val="single" w:sz="4" w:space="0" w:color="auto"/>
              <w:right w:val="single" w:sz="4" w:space="0" w:color="auto"/>
            </w:tcBorders>
            <w:vAlign w:val="center"/>
          </w:tcPr>
          <w:p w14:paraId="7C0BC5C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6AAE8EE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2,77</w:t>
            </w:r>
          </w:p>
        </w:tc>
        <w:tc>
          <w:tcPr>
            <w:tcW w:w="889" w:type="dxa"/>
            <w:tcBorders>
              <w:top w:val="single" w:sz="4" w:space="0" w:color="auto"/>
              <w:left w:val="nil"/>
              <w:bottom w:val="single" w:sz="4" w:space="0" w:color="auto"/>
              <w:right w:val="single" w:sz="4" w:space="0" w:color="auto"/>
            </w:tcBorders>
            <w:vAlign w:val="center"/>
          </w:tcPr>
          <w:p w14:paraId="45ADDFD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2,79</w:t>
            </w:r>
          </w:p>
        </w:tc>
        <w:tc>
          <w:tcPr>
            <w:tcW w:w="1002" w:type="dxa"/>
            <w:tcBorders>
              <w:top w:val="single" w:sz="4" w:space="0" w:color="auto"/>
              <w:left w:val="nil"/>
              <w:bottom w:val="single" w:sz="4" w:space="0" w:color="auto"/>
              <w:right w:val="single" w:sz="4" w:space="0" w:color="auto"/>
            </w:tcBorders>
            <w:vAlign w:val="center"/>
          </w:tcPr>
          <w:p w14:paraId="3A71B28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519,13</w:t>
            </w:r>
          </w:p>
        </w:tc>
        <w:tc>
          <w:tcPr>
            <w:tcW w:w="943" w:type="dxa"/>
            <w:tcBorders>
              <w:top w:val="single" w:sz="4" w:space="0" w:color="auto"/>
              <w:left w:val="nil"/>
              <w:bottom w:val="single" w:sz="4" w:space="0" w:color="auto"/>
              <w:right w:val="single" w:sz="4" w:space="0" w:color="auto"/>
            </w:tcBorders>
            <w:vAlign w:val="center"/>
          </w:tcPr>
          <w:p w14:paraId="36DA699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1,03</w:t>
            </w:r>
          </w:p>
        </w:tc>
      </w:tr>
      <w:tr w:rsidR="004B2BDE" w:rsidRPr="005F5D7D" w14:paraId="35CFE9E8"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061C8EC0" w14:textId="77777777" w:rsidR="004B2BDE" w:rsidRDefault="004B2BDE">
            <w:pPr>
              <w:rPr>
                <w:rFonts w:ascii="Arial" w:hAnsi="Arial" w:cs="Arial"/>
                <w:color w:val="000000"/>
                <w:sz w:val="20"/>
                <w:szCs w:val="20"/>
              </w:rPr>
            </w:pPr>
            <w:r>
              <w:rPr>
                <w:rFonts w:ascii="Arial" w:hAnsi="Arial" w:cs="Arial"/>
                <w:color w:val="000000"/>
                <w:sz w:val="20"/>
                <w:szCs w:val="20"/>
              </w:rPr>
              <w:t>ТК-4 - ТК-5</w:t>
            </w:r>
          </w:p>
        </w:tc>
        <w:tc>
          <w:tcPr>
            <w:tcW w:w="1068" w:type="dxa"/>
            <w:tcBorders>
              <w:top w:val="single" w:sz="4" w:space="0" w:color="auto"/>
              <w:left w:val="nil"/>
              <w:bottom w:val="single" w:sz="4" w:space="0" w:color="auto"/>
              <w:right w:val="single" w:sz="4" w:space="0" w:color="auto"/>
            </w:tcBorders>
            <w:noWrap/>
            <w:vAlign w:val="center"/>
          </w:tcPr>
          <w:p w14:paraId="109CFF58"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71FC9128" w14:textId="77777777" w:rsidR="004B2BDE" w:rsidRDefault="004B2BDE">
            <w:pPr>
              <w:jc w:val="center"/>
              <w:rPr>
                <w:rFonts w:ascii="Arial" w:hAnsi="Arial" w:cs="Arial"/>
                <w:color w:val="000000"/>
                <w:sz w:val="20"/>
                <w:szCs w:val="20"/>
              </w:rPr>
            </w:pPr>
            <w:r>
              <w:rPr>
                <w:rFonts w:ascii="Arial" w:hAnsi="Arial" w:cs="Arial"/>
                <w:color w:val="000000"/>
                <w:sz w:val="20"/>
                <w:szCs w:val="20"/>
              </w:rPr>
              <w:t>46</w:t>
            </w:r>
          </w:p>
        </w:tc>
        <w:tc>
          <w:tcPr>
            <w:tcW w:w="1371" w:type="dxa"/>
            <w:tcBorders>
              <w:top w:val="single" w:sz="4" w:space="0" w:color="auto"/>
              <w:left w:val="nil"/>
              <w:bottom w:val="single" w:sz="4" w:space="0" w:color="auto"/>
              <w:right w:val="single" w:sz="4" w:space="0" w:color="auto"/>
            </w:tcBorders>
            <w:vAlign w:val="center"/>
          </w:tcPr>
          <w:p w14:paraId="0159A299"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6BF6CD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8BE98B1"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2F4B2E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0,36</w:t>
            </w:r>
          </w:p>
        </w:tc>
        <w:tc>
          <w:tcPr>
            <w:tcW w:w="934" w:type="dxa"/>
            <w:tcBorders>
              <w:top w:val="single" w:sz="4" w:space="0" w:color="auto"/>
              <w:left w:val="nil"/>
              <w:bottom w:val="single" w:sz="4" w:space="0" w:color="auto"/>
              <w:right w:val="single" w:sz="4" w:space="0" w:color="auto"/>
            </w:tcBorders>
            <w:vAlign w:val="center"/>
          </w:tcPr>
          <w:p w14:paraId="207FA09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4,82</w:t>
            </w:r>
          </w:p>
        </w:tc>
        <w:tc>
          <w:tcPr>
            <w:tcW w:w="934" w:type="dxa"/>
            <w:tcBorders>
              <w:top w:val="single" w:sz="4" w:space="0" w:color="auto"/>
              <w:left w:val="nil"/>
              <w:bottom w:val="single" w:sz="4" w:space="0" w:color="auto"/>
              <w:right w:val="single" w:sz="4" w:space="0" w:color="auto"/>
            </w:tcBorders>
            <w:vAlign w:val="center"/>
          </w:tcPr>
          <w:p w14:paraId="5B40401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0,20</w:t>
            </w:r>
          </w:p>
        </w:tc>
        <w:tc>
          <w:tcPr>
            <w:tcW w:w="982" w:type="dxa"/>
            <w:tcBorders>
              <w:top w:val="single" w:sz="4" w:space="0" w:color="auto"/>
              <w:left w:val="nil"/>
              <w:bottom w:val="single" w:sz="4" w:space="0" w:color="auto"/>
              <w:right w:val="single" w:sz="4" w:space="0" w:color="auto"/>
            </w:tcBorders>
            <w:vAlign w:val="center"/>
          </w:tcPr>
          <w:p w14:paraId="4AE82CB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16,26</w:t>
            </w:r>
          </w:p>
        </w:tc>
        <w:tc>
          <w:tcPr>
            <w:tcW w:w="889" w:type="dxa"/>
            <w:tcBorders>
              <w:top w:val="single" w:sz="4" w:space="0" w:color="auto"/>
              <w:left w:val="nil"/>
              <w:bottom w:val="single" w:sz="4" w:space="0" w:color="auto"/>
              <w:right w:val="single" w:sz="4" w:space="0" w:color="auto"/>
            </w:tcBorders>
            <w:vAlign w:val="center"/>
          </w:tcPr>
          <w:p w14:paraId="480756D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16,46</w:t>
            </w:r>
          </w:p>
        </w:tc>
        <w:tc>
          <w:tcPr>
            <w:tcW w:w="1002" w:type="dxa"/>
            <w:tcBorders>
              <w:top w:val="single" w:sz="4" w:space="0" w:color="auto"/>
              <w:left w:val="nil"/>
              <w:bottom w:val="single" w:sz="4" w:space="0" w:color="auto"/>
              <w:right w:val="single" w:sz="4" w:space="0" w:color="auto"/>
            </w:tcBorders>
            <w:vAlign w:val="center"/>
          </w:tcPr>
          <w:p w14:paraId="5C9A8BE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3062,38</w:t>
            </w:r>
          </w:p>
        </w:tc>
        <w:tc>
          <w:tcPr>
            <w:tcW w:w="943" w:type="dxa"/>
            <w:tcBorders>
              <w:top w:val="single" w:sz="4" w:space="0" w:color="auto"/>
              <w:left w:val="nil"/>
              <w:bottom w:val="single" w:sz="4" w:space="0" w:color="auto"/>
              <w:right w:val="single" w:sz="4" w:space="0" w:color="auto"/>
            </w:tcBorders>
            <w:vAlign w:val="center"/>
          </w:tcPr>
          <w:p w14:paraId="2FF71AE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6,99</w:t>
            </w:r>
          </w:p>
        </w:tc>
      </w:tr>
      <w:tr w:rsidR="004B2BDE" w:rsidRPr="005F5D7D" w14:paraId="5D22DDC1"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044D48E5" w14:textId="77777777" w:rsidR="004B2BDE" w:rsidRDefault="004B2BDE">
            <w:pPr>
              <w:rPr>
                <w:rFonts w:ascii="Arial" w:hAnsi="Arial" w:cs="Arial"/>
                <w:color w:val="000000"/>
                <w:sz w:val="20"/>
                <w:szCs w:val="20"/>
              </w:rPr>
            </w:pPr>
            <w:r>
              <w:rPr>
                <w:rFonts w:ascii="Arial" w:hAnsi="Arial" w:cs="Arial"/>
                <w:color w:val="000000"/>
                <w:sz w:val="20"/>
                <w:szCs w:val="20"/>
              </w:rPr>
              <w:t>ТК-5 - ж/д №12 м-н 23 квартал</w:t>
            </w:r>
          </w:p>
        </w:tc>
        <w:tc>
          <w:tcPr>
            <w:tcW w:w="1068" w:type="dxa"/>
            <w:tcBorders>
              <w:top w:val="single" w:sz="4" w:space="0" w:color="auto"/>
              <w:left w:val="nil"/>
              <w:bottom w:val="single" w:sz="4" w:space="0" w:color="auto"/>
              <w:right w:val="single" w:sz="4" w:space="0" w:color="auto"/>
            </w:tcBorders>
            <w:noWrap/>
            <w:vAlign w:val="center"/>
          </w:tcPr>
          <w:p w14:paraId="23F223FA"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B5AFCCC" w14:textId="77777777" w:rsidR="004B2BDE" w:rsidRDefault="004B2BDE">
            <w:pPr>
              <w:jc w:val="center"/>
              <w:rPr>
                <w:rFonts w:ascii="Arial" w:hAnsi="Arial" w:cs="Arial"/>
                <w:color w:val="000000"/>
                <w:sz w:val="20"/>
                <w:szCs w:val="20"/>
              </w:rPr>
            </w:pPr>
            <w:r>
              <w:rPr>
                <w:rFonts w:ascii="Arial" w:hAnsi="Arial" w:cs="Arial"/>
                <w:color w:val="000000"/>
                <w:sz w:val="20"/>
                <w:szCs w:val="20"/>
              </w:rPr>
              <w:t>51</w:t>
            </w:r>
          </w:p>
        </w:tc>
        <w:tc>
          <w:tcPr>
            <w:tcW w:w="1371" w:type="dxa"/>
            <w:tcBorders>
              <w:top w:val="single" w:sz="4" w:space="0" w:color="auto"/>
              <w:left w:val="nil"/>
              <w:bottom w:val="single" w:sz="4" w:space="0" w:color="auto"/>
              <w:right w:val="single" w:sz="4" w:space="0" w:color="auto"/>
            </w:tcBorders>
            <w:vAlign w:val="center"/>
          </w:tcPr>
          <w:p w14:paraId="0CA0E2D2"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32A5B6C"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B01FC80"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640922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0,20</w:t>
            </w:r>
          </w:p>
        </w:tc>
        <w:tc>
          <w:tcPr>
            <w:tcW w:w="934" w:type="dxa"/>
            <w:tcBorders>
              <w:top w:val="single" w:sz="4" w:space="0" w:color="auto"/>
              <w:left w:val="nil"/>
              <w:bottom w:val="single" w:sz="4" w:space="0" w:color="auto"/>
              <w:right w:val="single" w:sz="4" w:space="0" w:color="auto"/>
            </w:tcBorders>
            <w:vAlign w:val="center"/>
          </w:tcPr>
          <w:p w14:paraId="2634430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2,74</w:t>
            </w:r>
          </w:p>
        </w:tc>
        <w:tc>
          <w:tcPr>
            <w:tcW w:w="934" w:type="dxa"/>
            <w:tcBorders>
              <w:top w:val="single" w:sz="4" w:space="0" w:color="auto"/>
              <w:left w:val="nil"/>
              <w:bottom w:val="single" w:sz="4" w:space="0" w:color="auto"/>
              <w:right w:val="single" w:sz="4" w:space="0" w:color="auto"/>
            </w:tcBorders>
            <w:vAlign w:val="center"/>
          </w:tcPr>
          <w:p w14:paraId="3DFC416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1166E34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15,70</w:t>
            </w:r>
          </w:p>
        </w:tc>
        <w:tc>
          <w:tcPr>
            <w:tcW w:w="889" w:type="dxa"/>
            <w:tcBorders>
              <w:top w:val="single" w:sz="4" w:space="0" w:color="auto"/>
              <w:left w:val="nil"/>
              <w:bottom w:val="single" w:sz="4" w:space="0" w:color="auto"/>
              <w:right w:val="single" w:sz="4" w:space="0" w:color="auto"/>
            </w:tcBorders>
            <w:vAlign w:val="center"/>
          </w:tcPr>
          <w:p w14:paraId="332A6EE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15,81</w:t>
            </w:r>
          </w:p>
        </w:tc>
        <w:tc>
          <w:tcPr>
            <w:tcW w:w="1002" w:type="dxa"/>
            <w:tcBorders>
              <w:top w:val="single" w:sz="4" w:space="0" w:color="auto"/>
              <w:left w:val="nil"/>
              <w:bottom w:val="single" w:sz="4" w:space="0" w:color="auto"/>
              <w:right w:val="single" w:sz="4" w:space="0" w:color="auto"/>
            </w:tcBorders>
            <w:vAlign w:val="center"/>
          </w:tcPr>
          <w:p w14:paraId="7DEDE97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2941,74</w:t>
            </w:r>
          </w:p>
        </w:tc>
        <w:tc>
          <w:tcPr>
            <w:tcW w:w="943" w:type="dxa"/>
            <w:tcBorders>
              <w:top w:val="single" w:sz="4" w:space="0" w:color="auto"/>
              <w:left w:val="nil"/>
              <w:bottom w:val="single" w:sz="4" w:space="0" w:color="auto"/>
              <w:right w:val="single" w:sz="4" w:space="0" w:color="auto"/>
            </w:tcBorders>
            <w:vAlign w:val="center"/>
          </w:tcPr>
          <w:p w14:paraId="2B2247A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5,81</w:t>
            </w:r>
          </w:p>
        </w:tc>
      </w:tr>
      <w:tr w:rsidR="004B2BDE" w:rsidRPr="005F5D7D" w14:paraId="45CCD3BD"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DA20F08" w14:textId="77777777" w:rsidR="004B2BDE" w:rsidRDefault="004B2BDE">
            <w:pPr>
              <w:rPr>
                <w:rFonts w:ascii="Arial" w:hAnsi="Arial" w:cs="Arial"/>
                <w:color w:val="000000"/>
                <w:sz w:val="20"/>
                <w:szCs w:val="20"/>
              </w:rPr>
            </w:pPr>
            <w:r>
              <w:rPr>
                <w:rFonts w:ascii="Arial" w:hAnsi="Arial" w:cs="Arial"/>
                <w:color w:val="000000"/>
                <w:sz w:val="20"/>
                <w:szCs w:val="20"/>
              </w:rPr>
              <w:t>ТК-5 - ж/д ул. Катанова,123</w:t>
            </w:r>
          </w:p>
        </w:tc>
        <w:tc>
          <w:tcPr>
            <w:tcW w:w="1068" w:type="dxa"/>
            <w:tcBorders>
              <w:top w:val="single" w:sz="4" w:space="0" w:color="auto"/>
              <w:left w:val="nil"/>
              <w:bottom w:val="single" w:sz="4" w:space="0" w:color="auto"/>
              <w:right w:val="single" w:sz="4" w:space="0" w:color="auto"/>
            </w:tcBorders>
            <w:noWrap/>
            <w:vAlign w:val="center"/>
          </w:tcPr>
          <w:p w14:paraId="6D27582E"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196ED858" w14:textId="77777777" w:rsidR="004B2BDE" w:rsidRDefault="004B2BDE">
            <w:pPr>
              <w:jc w:val="center"/>
              <w:rPr>
                <w:rFonts w:ascii="Arial" w:hAnsi="Arial" w:cs="Arial"/>
                <w:color w:val="000000"/>
                <w:sz w:val="20"/>
                <w:szCs w:val="20"/>
              </w:rPr>
            </w:pPr>
            <w:r>
              <w:rPr>
                <w:rFonts w:ascii="Arial" w:hAnsi="Arial" w:cs="Arial"/>
                <w:color w:val="000000"/>
                <w:sz w:val="20"/>
                <w:szCs w:val="20"/>
              </w:rPr>
              <w:t>295</w:t>
            </w:r>
          </w:p>
        </w:tc>
        <w:tc>
          <w:tcPr>
            <w:tcW w:w="1371" w:type="dxa"/>
            <w:tcBorders>
              <w:top w:val="single" w:sz="4" w:space="0" w:color="auto"/>
              <w:left w:val="nil"/>
              <w:bottom w:val="single" w:sz="4" w:space="0" w:color="auto"/>
              <w:right w:val="single" w:sz="4" w:space="0" w:color="auto"/>
            </w:tcBorders>
            <w:vAlign w:val="center"/>
          </w:tcPr>
          <w:p w14:paraId="4C6E76B8"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4CD470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22A139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33E1EA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2,30</w:t>
            </w:r>
          </w:p>
        </w:tc>
        <w:tc>
          <w:tcPr>
            <w:tcW w:w="934" w:type="dxa"/>
            <w:tcBorders>
              <w:top w:val="single" w:sz="4" w:space="0" w:color="auto"/>
              <w:left w:val="nil"/>
              <w:bottom w:val="single" w:sz="4" w:space="0" w:color="auto"/>
              <w:right w:val="single" w:sz="4" w:space="0" w:color="auto"/>
            </w:tcBorders>
            <w:vAlign w:val="center"/>
          </w:tcPr>
          <w:p w14:paraId="312A0F1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30,93</w:t>
            </w:r>
          </w:p>
        </w:tc>
        <w:tc>
          <w:tcPr>
            <w:tcW w:w="934" w:type="dxa"/>
            <w:tcBorders>
              <w:top w:val="single" w:sz="4" w:space="0" w:color="auto"/>
              <w:left w:val="nil"/>
              <w:bottom w:val="single" w:sz="4" w:space="0" w:color="auto"/>
              <w:right w:val="single" w:sz="4" w:space="0" w:color="auto"/>
            </w:tcBorders>
            <w:vAlign w:val="center"/>
          </w:tcPr>
          <w:p w14:paraId="3591779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1,29</w:t>
            </w:r>
          </w:p>
        </w:tc>
        <w:tc>
          <w:tcPr>
            <w:tcW w:w="982" w:type="dxa"/>
            <w:tcBorders>
              <w:top w:val="single" w:sz="4" w:space="0" w:color="auto"/>
              <w:left w:val="nil"/>
              <w:bottom w:val="single" w:sz="4" w:space="0" w:color="auto"/>
              <w:right w:val="single" w:sz="4" w:space="0" w:color="auto"/>
            </w:tcBorders>
            <w:vAlign w:val="center"/>
          </w:tcPr>
          <w:p w14:paraId="28A4AE7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100,33</w:t>
            </w:r>
          </w:p>
        </w:tc>
        <w:tc>
          <w:tcPr>
            <w:tcW w:w="889" w:type="dxa"/>
            <w:tcBorders>
              <w:top w:val="single" w:sz="4" w:space="0" w:color="auto"/>
              <w:left w:val="nil"/>
              <w:bottom w:val="single" w:sz="4" w:space="0" w:color="auto"/>
              <w:right w:val="single" w:sz="4" w:space="0" w:color="auto"/>
            </w:tcBorders>
            <w:vAlign w:val="center"/>
          </w:tcPr>
          <w:p w14:paraId="50C625A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101,62</w:t>
            </w:r>
          </w:p>
        </w:tc>
        <w:tc>
          <w:tcPr>
            <w:tcW w:w="1002" w:type="dxa"/>
            <w:tcBorders>
              <w:top w:val="single" w:sz="4" w:space="0" w:color="auto"/>
              <w:left w:val="nil"/>
              <w:bottom w:val="single" w:sz="4" w:space="0" w:color="auto"/>
              <w:right w:val="single" w:sz="4" w:space="0" w:color="auto"/>
            </w:tcBorders>
            <w:vAlign w:val="center"/>
          </w:tcPr>
          <w:p w14:paraId="5C9F85B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18902,86</w:t>
            </w:r>
          </w:p>
        </w:tc>
        <w:tc>
          <w:tcPr>
            <w:tcW w:w="943" w:type="dxa"/>
            <w:tcBorders>
              <w:top w:val="single" w:sz="4" w:space="0" w:color="auto"/>
              <w:left w:val="nil"/>
              <w:bottom w:val="single" w:sz="4" w:space="0" w:color="auto"/>
              <w:right w:val="single" w:sz="4" w:space="0" w:color="auto"/>
            </w:tcBorders>
            <w:vAlign w:val="center"/>
          </w:tcPr>
          <w:p w14:paraId="6EDA3FC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44,84</w:t>
            </w:r>
          </w:p>
        </w:tc>
      </w:tr>
      <w:tr w:rsidR="004B2BDE" w:rsidRPr="005F5D7D" w14:paraId="3AEAB81D"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5DE3C09E" w14:textId="77777777" w:rsidR="004B2BDE" w:rsidRDefault="004B2BDE">
            <w:pPr>
              <w:rPr>
                <w:rFonts w:ascii="Arial" w:hAnsi="Arial" w:cs="Arial"/>
                <w:color w:val="000000"/>
                <w:sz w:val="20"/>
                <w:szCs w:val="20"/>
              </w:rPr>
            </w:pPr>
            <w:r>
              <w:rPr>
                <w:rFonts w:ascii="Arial" w:hAnsi="Arial" w:cs="Arial"/>
                <w:color w:val="000000"/>
                <w:sz w:val="20"/>
                <w:szCs w:val="20"/>
              </w:rPr>
              <w:lastRenderedPageBreak/>
              <w:t>ТК-1 - ТК-6</w:t>
            </w:r>
          </w:p>
        </w:tc>
        <w:tc>
          <w:tcPr>
            <w:tcW w:w="1068" w:type="dxa"/>
            <w:tcBorders>
              <w:top w:val="single" w:sz="4" w:space="0" w:color="auto"/>
              <w:left w:val="nil"/>
              <w:bottom w:val="single" w:sz="4" w:space="0" w:color="auto"/>
              <w:right w:val="single" w:sz="4" w:space="0" w:color="auto"/>
            </w:tcBorders>
            <w:noWrap/>
            <w:vAlign w:val="center"/>
          </w:tcPr>
          <w:p w14:paraId="056147C4"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000ADFEE" w14:textId="77777777" w:rsidR="004B2BDE" w:rsidRDefault="004B2BDE">
            <w:pPr>
              <w:jc w:val="center"/>
              <w:rPr>
                <w:rFonts w:ascii="Arial" w:hAnsi="Arial" w:cs="Arial"/>
                <w:color w:val="000000"/>
                <w:sz w:val="20"/>
                <w:szCs w:val="20"/>
              </w:rPr>
            </w:pPr>
            <w:r>
              <w:rPr>
                <w:rFonts w:ascii="Arial" w:hAnsi="Arial" w:cs="Arial"/>
                <w:color w:val="000000"/>
                <w:sz w:val="20"/>
                <w:szCs w:val="20"/>
              </w:rPr>
              <w:t>86</w:t>
            </w:r>
          </w:p>
        </w:tc>
        <w:tc>
          <w:tcPr>
            <w:tcW w:w="1371" w:type="dxa"/>
            <w:tcBorders>
              <w:top w:val="single" w:sz="4" w:space="0" w:color="auto"/>
              <w:left w:val="nil"/>
              <w:bottom w:val="single" w:sz="4" w:space="0" w:color="auto"/>
              <w:right w:val="single" w:sz="4" w:space="0" w:color="auto"/>
            </w:tcBorders>
            <w:vAlign w:val="center"/>
          </w:tcPr>
          <w:p w14:paraId="3C3D6A01"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B18793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4EEF3B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E08B14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1,38</w:t>
            </w:r>
          </w:p>
        </w:tc>
        <w:tc>
          <w:tcPr>
            <w:tcW w:w="934" w:type="dxa"/>
            <w:tcBorders>
              <w:top w:val="single" w:sz="4" w:space="0" w:color="auto"/>
              <w:left w:val="nil"/>
              <w:bottom w:val="single" w:sz="4" w:space="0" w:color="auto"/>
              <w:right w:val="single" w:sz="4" w:space="0" w:color="auto"/>
            </w:tcBorders>
            <w:vAlign w:val="center"/>
          </w:tcPr>
          <w:p w14:paraId="1E86166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18,49</w:t>
            </w:r>
          </w:p>
        </w:tc>
        <w:tc>
          <w:tcPr>
            <w:tcW w:w="934" w:type="dxa"/>
            <w:tcBorders>
              <w:top w:val="single" w:sz="4" w:space="0" w:color="auto"/>
              <w:left w:val="nil"/>
              <w:bottom w:val="single" w:sz="4" w:space="0" w:color="auto"/>
              <w:right w:val="single" w:sz="4" w:space="0" w:color="auto"/>
            </w:tcBorders>
            <w:vAlign w:val="center"/>
          </w:tcPr>
          <w:p w14:paraId="191597C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0,77</w:t>
            </w:r>
          </w:p>
        </w:tc>
        <w:tc>
          <w:tcPr>
            <w:tcW w:w="982" w:type="dxa"/>
            <w:tcBorders>
              <w:top w:val="single" w:sz="4" w:space="0" w:color="auto"/>
              <w:left w:val="nil"/>
              <w:bottom w:val="single" w:sz="4" w:space="0" w:color="auto"/>
              <w:right w:val="single" w:sz="4" w:space="0" w:color="auto"/>
            </w:tcBorders>
            <w:vAlign w:val="center"/>
          </w:tcPr>
          <w:p w14:paraId="6C6C6F8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36,04</w:t>
            </w:r>
          </w:p>
        </w:tc>
        <w:tc>
          <w:tcPr>
            <w:tcW w:w="889" w:type="dxa"/>
            <w:tcBorders>
              <w:top w:val="single" w:sz="4" w:space="0" w:color="auto"/>
              <w:left w:val="nil"/>
              <w:bottom w:val="single" w:sz="4" w:space="0" w:color="auto"/>
              <w:right w:val="single" w:sz="4" w:space="0" w:color="auto"/>
            </w:tcBorders>
            <w:vAlign w:val="center"/>
          </w:tcPr>
          <w:p w14:paraId="16FF7DC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36,81</w:t>
            </w:r>
          </w:p>
        </w:tc>
        <w:tc>
          <w:tcPr>
            <w:tcW w:w="1002" w:type="dxa"/>
            <w:tcBorders>
              <w:top w:val="single" w:sz="4" w:space="0" w:color="auto"/>
              <w:left w:val="nil"/>
              <w:bottom w:val="single" w:sz="4" w:space="0" w:color="auto"/>
              <w:right w:val="single" w:sz="4" w:space="0" w:color="auto"/>
            </w:tcBorders>
            <w:vAlign w:val="center"/>
          </w:tcPr>
          <w:p w14:paraId="6288751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6847,38</w:t>
            </w:r>
          </w:p>
        </w:tc>
        <w:tc>
          <w:tcPr>
            <w:tcW w:w="943" w:type="dxa"/>
            <w:tcBorders>
              <w:top w:val="single" w:sz="4" w:space="0" w:color="auto"/>
              <w:left w:val="nil"/>
              <w:bottom w:val="single" w:sz="4" w:space="0" w:color="auto"/>
              <w:right w:val="single" w:sz="4" w:space="0" w:color="auto"/>
            </w:tcBorders>
            <w:vAlign w:val="center"/>
          </w:tcPr>
          <w:p w14:paraId="28009F4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18,58</w:t>
            </w:r>
          </w:p>
        </w:tc>
      </w:tr>
      <w:tr w:rsidR="004B2BDE" w:rsidRPr="005F5D7D" w14:paraId="145F1196"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59A60427" w14:textId="77777777" w:rsidR="004B2BDE" w:rsidRDefault="004B2BDE">
            <w:pPr>
              <w:rPr>
                <w:rFonts w:ascii="Arial" w:hAnsi="Arial" w:cs="Arial"/>
                <w:color w:val="000000"/>
                <w:sz w:val="20"/>
                <w:szCs w:val="20"/>
              </w:rPr>
            </w:pPr>
            <w:r>
              <w:rPr>
                <w:rFonts w:ascii="Arial" w:hAnsi="Arial" w:cs="Arial"/>
                <w:color w:val="000000"/>
                <w:sz w:val="20"/>
                <w:szCs w:val="20"/>
              </w:rPr>
              <w:t>ТК-6 - ж/д №17 м-н 23 квартал</w:t>
            </w:r>
          </w:p>
        </w:tc>
        <w:tc>
          <w:tcPr>
            <w:tcW w:w="1068" w:type="dxa"/>
            <w:tcBorders>
              <w:top w:val="single" w:sz="4" w:space="0" w:color="auto"/>
              <w:left w:val="nil"/>
              <w:bottom w:val="single" w:sz="4" w:space="0" w:color="auto"/>
              <w:right w:val="single" w:sz="4" w:space="0" w:color="auto"/>
            </w:tcBorders>
            <w:noWrap/>
            <w:vAlign w:val="center"/>
          </w:tcPr>
          <w:p w14:paraId="50FA4148"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BA73D53" w14:textId="77777777" w:rsidR="004B2BDE" w:rsidRDefault="004B2BDE">
            <w:pPr>
              <w:jc w:val="center"/>
              <w:rPr>
                <w:rFonts w:ascii="Arial" w:hAnsi="Arial" w:cs="Arial"/>
                <w:color w:val="000000"/>
                <w:sz w:val="20"/>
                <w:szCs w:val="20"/>
              </w:rPr>
            </w:pPr>
            <w:r>
              <w:rPr>
                <w:rFonts w:ascii="Arial" w:hAnsi="Arial" w:cs="Arial"/>
                <w:color w:val="000000"/>
                <w:sz w:val="20"/>
                <w:szCs w:val="20"/>
              </w:rPr>
              <w:t>59</w:t>
            </w:r>
          </w:p>
        </w:tc>
        <w:tc>
          <w:tcPr>
            <w:tcW w:w="1371" w:type="dxa"/>
            <w:tcBorders>
              <w:top w:val="single" w:sz="4" w:space="0" w:color="auto"/>
              <w:left w:val="nil"/>
              <w:bottom w:val="single" w:sz="4" w:space="0" w:color="auto"/>
              <w:right w:val="single" w:sz="4" w:space="0" w:color="auto"/>
            </w:tcBorders>
            <w:vAlign w:val="center"/>
          </w:tcPr>
          <w:p w14:paraId="49E86EA5"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4E9937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FCA5EA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19DBEE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0,24</w:t>
            </w:r>
          </w:p>
        </w:tc>
        <w:tc>
          <w:tcPr>
            <w:tcW w:w="934" w:type="dxa"/>
            <w:tcBorders>
              <w:top w:val="single" w:sz="4" w:space="0" w:color="auto"/>
              <w:left w:val="nil"/>
              <w:bottom w:val="single" w:sz="4" w:space="0" w:color="auto"/>
              <w:right w:val="single" w:sz="4" w:space="0" w:color="auto"/>
            </w:tcBorders>
            <w:vAlign w:val="center"/>
          </w:tcPr>
          <w:p w14:paraId="2BB0768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3,17</w:t>
            </w:r>
          </w:p>
        </w:tc>
        <w:tc>
          <w:tcPr>
            <w:tcW w:w="934" w:type="dxa"/>
            <w:tcBorders>
              <w:top w:val="single" w:sz="4" w:space="0" w:color="auto"/>
              <w:left w:val="nil"/>
              <w:bottom w:val="single" w:sz="4" w:space="0" w:color="auto"/>
              <w:right w:val="single" w:sz="4" w:space="0" w:color="auto"/>
            </w:tcBorders>
            <w:vAlign w:val="center"/>
          </w:tcPr>
          <w:p w14:paraId="2BC0337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07836A4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18,16</w:t>
            </w:r>
          </w:p>
        </w:tc>
        <w:tc>
          <w:tcPr>
            <w:tcW w:w="889" w:type="dxa"/>
            <w:tcBorders>
              <w:top w:val="single" w:sz="4" w:space="0" w:color="auto"/>
              <w:left w:val="nil"/>
              <w:bottom w:val="single" w:sz="4" w:space="0" w:color="auto"/>
              <w:right w:val="single" w:sz="4" w:space="0" w:color="auto"/>
            </w:tcBorders>
            <w:vAlign w:val="center"/>
          </w:tcPr>
          <w:p w14:paraId="5791A81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18,30</w:t>
            </w:r>
          </w:p>
        </w:tc>
        <w:tc>
          <w:tcPr>
            <w:tcW w:w="1002" w:type="dxa"/>
            <w:tcBorders>
              <w:top w:val="single" w:sz="4" w:space="0" w:color="auto"/>
              <w:left w:val="nil"/>
              <w:bottom w:val="single" w:sz="4" w:space="0" w:color="auto"/>
              <w:right w:val="single" w:sz="4" w:space="0" w:color="auto"/>
            </w:tcBorders>
            <w:vAlign w:val="center"/>
          </w:tcPr>
          <w:p w14:paraId="09E998C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3403,19</w:t>
            </w:r>
          </w:p>
        </w:tc>
        <w:tc>
          <w:tcPr>
            <w:tcW w:w="943" w:type="dxa"/>
            <w:tcBorders>
              <w:top w:val="single" w:sz="4" w:space="0" w:color="auto"/>
              <w:left w:val="nil"/>
              <w:bottom w:val="single" w:sz="4" w:space="0" w:color="auto"/>
              <w:right w:val="single" w:sz="4" w:space="0" w:color="auto"/>
            </w:tcBorders>
            <w:vAlign w:val="center"/>
          </w:tcPr>
          <w:p w14:paraId="6197B74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6,73</w:t>
            </w:r>
          </w:p>
        </w:tc>
      </w:tr>
      <w:tr w:rsidR="004B2BDE" w:rsidRPr="005F5D7D" w14:paraId="061B39C7"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1E326576" w14:textId="77777777" w:rsidR="004B2BDE" w:rsidRDefault="004B2BDE">
            <w:pPr>
              <w:rPr>
                <w:rFonts w:ascii="Arial" w:hAnsi="Arial" w:cs="Arial"/>
                <w:color w:val="000000"/>
                <w:sz w:val="20"/>
                <w:szCs w:val="20"/>
              </w:rPr>
            </w:pPr>
            <w:r>
              <w:rPr>
                <w:rFonts w:ascii="Arial" w:hAnsi="Arial" w:cs="Arial"/>
                <w:color w:val="000000"/>
                <w:sz w:val="20"/>
                <w:szCs w:val="20"/>
              </w:rPr>
              <w:t>ТК-6 - ТК-7</w:t>
            </w:r>
          </w:p>
        </w:tc>
        <w:tc>
          <w:tcPr>
            <w:tcW w:w="1068" w:type="dxa"/>
            <w:tcBorders>
              <w:top w:val="single" w:sz="4" w:space="0" w:color="auto"/>
              <w:left w:val="nil"/>
              <w:bottom w:val="single" w:sz="4" w:space="0" w:color="auto"/>
              <w:right w:val="single" w:sz="4" w:space="0" w:color="auto"/>
            </w:tcBorders>
            <w:noWrap/>
            <w:vAlign w:val="center"/>
          </w:tcPr>
          <w:p w14:paraId="0E6B1BAA"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3E10FA49" w14:textId="77777777" w:rsidR="004B2BDE" w:rsidRDefault="004B2BDE">
            <w:pPr>
              <w:jc w:val="center"/>
              <w:rPr>
                <w:rFonts w:ascii="Arial" w:hAnsi="Arial" w:cs="Arial"/>
                <w:color w:val="000000"/>
                <w:sz w:val="20"/>
                <w:szCs w:val="20"/>
              </w:rPr>
            </w:pPr>
            <w:r>
              <w:rPr>
                <w:rFonts w:ascii="Arial" w:hAnsi="Arial" w:cs="Arial"/>
                <w:color w:val="000000"/>
                <w:sz w:val="20"/>
                <w:szCs w:val="20"/>
              </w:rPr>
              <w:t>97</w:t>
            </w:r>
          </w:p>
        </w:tc>
        <w:tc>
          <w:tcPr>
            <w:tcW w:w="1371" w:type="dxa"/>
            <w:tcBorders>
              <w:top w:val="single" w:sz="4" w:space="0" w:color="auto"/>
              <w:left w:val="nil"/>
              <w:bottom w:val="single" w:sz="4" w:space="0" w:color="auto"/>
              <w:right w:val="single" w:sz="4" w:space="0" w:color="auto"/>
            </w:tcBorders>
            <w:vAlign w:val="center"/>
          </w:tcPr>
          <w:p w14:paraId="2C5E9ED5"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450022D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144E380"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AD8801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1,55</w:t>
            </w:r>
          </w:p>
        </w:tc>
        <w:tc>
          <w:tcPr>
            <w:tcW w:w="934" w:type="dxa"/>
            <w:tcBorders>
              <w:top w:val="single" w:sz="4" w:space="0" w:color="auto"/>
              <w:left w:val="nil"/>
              <w:bottom w:val="single" w:sz="4" w:space="0" w:color="auto"/>
              <w:right w:val="single" w:sz="4" w:space="0" w:color="auto"/>
            </w:tcBorders>
            <w:vAlign w:val="center"/>
          </w:tcPr>
          <w:p w14:paraId="1EB6BCF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20,86</w:t>
            </w:r>
          </w:p>
        </w:tc>
        <w:tc>
          <w:tcPr>
            <w:tcW w:w="934" w:type="dxa"/>
            <w:tcBorders>
              <w:top w:val="single" w:sz="4" w:space="0" w:color="auto"/>
              <w:left w:val="nil"/>
              <w:bottom w:val="single" w:sz="4" w:space="0" w:color="auto"/>
              <w:right w:val="single" w:sz="4" w:space="0" w:color="auto"/>
            </w:tcBorders>
            <w:vAlign w:val="center"/>
          </w:tcPr>
          <w:p w14:paraId="637CE61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0,87</w:t>
            </w:r>
          </w:p>
        </w:tc>
        <w:tc>
          <w:tcPr>
            <w:tcW w:w="982" w:type="dxa"/>
            <w:tcBorders>
              <w:top w:val="single" w:sz="4" w:space="0" w:color="auto"/>
              <w:left w:val="nil"/>
              <w:bottom w:val="single" w:sz="4" w:space="0" w:color="auto"/>
              <w:right w:val="single" w:sz="4" w:space="0" w:color="auto"/>
            </w:tcBorders>
            <w:vAlign w:val="center"/>
          </w:tcPr>
          <w:p w14:paraId="4993D25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40,65</w:t>
            </w:r>
          </w:p>
        </w:tc>
        <w:tc>
          <w:tcPr>
            <w:tcW w:w="889" w:type="dxa"/>
            <w:tcBorders>
              <w:top w:val="single" w:sz="4" w:space="0" w:color="auto"/>
              <w:left w:val="nil"/>
              <w:bottom w:val="single" w:sz="4" w:space="0" w:color="auto"/>
              <w:right w:val="single" w:sz="4" w:space="0" w:color="auto"/>
            </w:tcBorders>
            <w:vAlign w:val="center"/>
          </w:tcPr>
          <w:p w14:paraId="46F8AF6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41,52</w:t>
            </w:r>
          </w:p>
        </w:tc>
        <w:tc>
          <w:tcPr>
            <w:tcW w:w="1002" w:type="dxa"/>
            <w:tcBorders>
              <w:top w:val="single" w:sz="4" w:space="0" w:color="auto"/>
              <w:left w:val="nil"/>
              <w:bottom w:val="single" w:sz="4" w:space="0" w:color="auto"/>
              <w:right w:val="single" w:sz="4" w:space="0" w:color="auto"/>
            </w:tcBorders>
            <w:vAlign w:val="center"/>
          </w:tcPr>
          <w:p w14:paraId="4D6E599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7723,21</w:t>
            </w:r>
          </w:p>
        </w:tc>
        <w:tc>
          <w:tcPr>
            <w:tcW w:w="943" w:type="dxa"/>
            <w:tcBorders>
              <w:top w:val="single" w:sz="4" w:space="0" w:color="auto"/>
              <w:left w:val="nil"/>
              <w:bottom w:val="single" w:sz="4" w:space="0" w:color="auto"/>
              <w:right w:val="single" w:sz="4" w:space="0" w:color="auto"/>
            </w:tcBorders>
            <w:vAlign w:val="center"/>
          </w:tcPr>
          <w:p w14:paraId="1D70A94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20,95</w:t>
            </w:r>
          </w:p>
        </w:tc>
      </w:tr>
      <w:tr w:rsidR="004B2BDE" w:rsidRPr="005F5D7D" w14:paraId="1B93583C"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5D843C1E" w14:textId="77777777" w:rsidR="004B2BDE" w:rsidRDefault="004B2BDE">
            <w:pPr>
              <w:rPr>
                <w:rFonts w:ascii="Arial" w:hAnsi="Arial" w:cs="Arial"/>
                <w:color w:val="000000"/>
                <w:sz w:val="20"/>
                <w:szCs w:val="20"/>
              </w:rPr>
            </w:pPr>
            <w:r>
              <w:rPr>
                <w:rFonts w:ascii="Arial" w:hAnsi="Arial" w:cs="Arial"/>
                <w:color w:val="000000"/>
                <w:sz w:val="20"/>
                <w:szCs w:val="20"/>
              </w:rPr>
              <w:t>ТК-7 - ж/д №19 м-н 23 квартал</w:t>
            </w:r>
          </w:p>
        </w:tc>
        <w:tc>
          <w:tcPr>
            <w:tcW w:w="1068" w:type="dxa"/>
            <w:tcBorders>
              <w:top w:val="single" w:sz="4" w:space="0" w:color="auto"/>
              <w:left w:val="nil"/>
              <w:bottom w:val="single" w:sz="4" w:space="0" w:color="auto"/>
              <w:right w:val="single" w:sz="4" w:space="0" w:color="auto"/>
            </w:tcBorders>
            <w:noWrap/>
            <w:vAlign w:val="center"/>
          </w:tcPr>
          <w:p w14:paraId="350326E9"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54F89495" w14:textId="77777777" w:rsidR="004B2BDE" w:rsidRDefault="004B2BDE">
            <w:pPr>
              <w:jc w:val="center"/>
              <w:rPr>
                <w:rFonts w:ascii="Arial" w:hAnsi="Arial" w:cs="Arial"/>
                <w:color w:val="000000"/>
                <w:sz w:val="20"/>
                <w:szCs w:val="20"/>
              </w:rPr>
            </w:pPr>
            <w:r>
              <w:rPr>
                <w:rFonts w:ascii="Arial" w:hAnsi="Arial" w:cs="Arial"/>
                <w:color w:val="000000"/>
                <w:sz w:val="20"/>
                <w:szCs w:val="20"/>
              </w:rPr>
              <w:t>43</w:t>
            </w:r>
          </w:p>
        </w:tc>
        <w:tc>
          <w:tcPr>
            <w:tcW w:w="1371" w:type="dxa"/>
            <w:tcBorders>
              <w:top w:val="single" w:sz="4" w:space="0" w:color="auto"/>
              <w:left w:val="nil"/>
              <w:bottom w:val="single" w:sz="4" w:space="0" w:color="auto"/>
              <w:right w:val="single" w:sz="4" w:space="0" w:color="auto"/>
            </w:tcBorders>
            <w:vAlign w:val="center"/>
          </w:tcPr>
          <w:p w14:paraId="5F68ED19"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575CB12C"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A05BDB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94B584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0,17</w:t>
            </w:r>
          </w:p>
        </w:tc>
        <w:tc>
          <w:tcPr>
            <w:tcW w:w="934" w:type="dxa"/>
            <w:tcBorders>
              <w:top w:val="single" w:sz="4" w:space="0" w:color="auto"/>
              <w:left w:val="nil"/>
              <w:bottom w:val="single" w:sz="4" w:space="0" w:color="auto"/>
              <w:right w:val="single" w:sz="4" w:space="0" w:color="auto"/>
            </w:tcBorders>
            <w:vAlign w:val="center"/>
          </w:tcPr>
          <w:p w14:paraId="0A85F32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2,31</w:t>
            </w:r>
          </w:p>
        </w:tc>
        <w:tc>
          <w:tcPr>
            <w:tcW w:w="934" w:type="dxa"/>
            <w:tcBorders>
              <w:top w:val="single" w:sz="4" w:space="0" w:color="auto"/>
              <w:left w:val="nil"/>
              <w:bottom w:val="single" w:sz="4" w:space="0" w:color="auto"/>
              <w:right w:val="single" w:sz="4" w:space="0" w:color="auto"/>
            </w:tcBorders>
            <w:vAlign w:val="center"/>
          </w:tcPr>
          <w:p w14:paraId="4FCF1AA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573F5F6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13,24</w:t>
            </w:r>
          </w:p>
        </w:tc>
        <w:tc>
          <w:tcPr>
            <w:tcW w:w="889" w:type="dxa"/>
            <w:tcBorders>
              <w:top w:val="single" w:sz="4" w:space="0" w:color="auto"/>
              <w:left w:val="nil"/>
              <w:bottom w:val="single" w:sz="4" w:space="0" w:color="auto"/>
              <w:right w:val="single" w:sz="4" w:space="0" w:color="auto"/>
            </w:tcBorders>
            <w:vAlign w:val="center"/>
          </w:tcPr>
          <w:p w14:paraId="353CA6C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13,33</w:t>
            </w:r>
          </w:p>
        </w:tc>
        <w:tc>
          <w:tcPr>
            <w:tcW w:w="1002" w:type="dxa"/>
            <w:tcBorders>
              <w:top w:val="single" w:sz="4" w:space="0" w:color="auto"/>
              <w:left w:val="nil"/>
              <w:bottom w:val="single" w:sz="4" w:space="0" w:color="auto"/>
              <w:right w:val="single" w:sz="4" w:space="0" w:color="auto"/>
            </w:tcBorders>
            <w:vAlign w:val="center"/>
          </w:tcPr>
          <w:p w14:paraId="72D5D88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2480,29</w:t>
            </w:r>
          </w:p>
        </w:tc>
        <w:tc>
          <w:tcPr>
            <w:tcW w:w="943" w:type="dxa"/>
            <w:tcBorders>
              <w:top w:val="single" w:sz="4" w:space="0" w:color="auto"/>
              <w:left w:val="nil"/>
              <w:bottom w:val="single" w:sz="4" w:space="0" w:color="auto"/>
              <w:right w:val="single" w:sz="4" w:space="0" w:color="auto"/>
            </w:tcBorders>
            <w:vAlign w:val="center"/>
          </w:tcPr>
          <w:p w14:paraId="10E0CFD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4,90</w:t>
            </w:r>
          </w:p>
        </w:tc>
      </w:tr>
      <w:tr w:rsidR="004B2BDE" w:rsidRPr="005F5D7D" w14:paraId="6A0602F0"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7EACAE70" w14:textId="77777777" w:rsidR="004B2BDE" w:rsidRDefault="004B2BDE">
            <w:pPr>
              <w:rPr>
                <w:rFonts w:ascii="Arial" w:hAnsi="Arial" w:cs="Arial"/>
                <w:color w:val="000000"/>
                <w:sz w:val="20"/>
                <w:szCs w:val="20"/>
              </w:rPr>
            </w:pPr>
            <w:r>
              <w:rPr>
                <w:rFonts w:ascii="Arial" w:hAnsi="Arial" w:cs="Arial"/>
                <w:color w:val="000000"/>
                <w:sz w:val="20"/>
                <w:szCs w:val="20"/>
              </w:rPr>
              <w:t>ТК-7 - ТК-8</w:t>
            </w:r>
          </w:p>
        </w:tc>
        <w:tc>
          <w:tcPr>
            <w:tcW w:w="1068" w:type="dxa"/>
            <w:tcBorders>
              <w:top w:val="single" w:sz="4" w:space="0" w:color="auto"/>
              <w:left w:val="nil"/>
              <w:bottom w:val="single" w:sz="4" w:space="0" w:color="auto"/>
              <w:right w:val="single" w:sz="4" w:space="0" w:color="auto"/>
            </w:tcBorders>
            <w:noWrap/>
            <w:vAlign w:val="center"/>
          </w:tcPr>
          <w:p w14:paraId="41AD0B2E"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2692AD5E" w14:textId="77777777" w:rsidR="004B2BDE" w:rsidRDefault="004B2BDE">
            <w:pPr>
              <w:jc w:val="center"/>
              <w:rPr>
                <w:rFonts w:ascii="Arial" w:hAnsi="Arial" w:cs="Arial"/>
                <w:color w:val="000000"/>
                <w:sz w:val="20"/>
                <w:szCs w:val="20"/>
              </w:rPr>
            </w:pPr>
            <w:r>
              <w:rPr>
                <w:rFonts w:ascii="Arial" w:hAnsi="Arial" w:cs="Arial"/>
                <w:color w:val="000000"/>
                <w:sz w:val="20"/>
                <w:szCs w:val="20"/>
              </w:rPr>
              <w:t>102</w:t>
            </w:r>
          </w:p>
        </w:tc>
        <w:tc>
          <w:tcPr>
            <w:tcW w:w="1371" w:type="dxa"/>
            <w:tcBorders>
              <w:top w:val="single" w:sz="4" w:space="0" w:color="auto"/>
              <w:left w:val="nil"/>
              <w:bottom w:val="single" w:sz="4" w:space="0" w:color="auto"/>
              <w:right w:val="single" w:sz="4" w:space="0" w:color="auto"/>
            </w:tcBorders>
            <w:vAlign w:val="center"/>
          </w:tcPr>
          <w:p w14:paraId="6411B7D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6C6213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9F46B8E"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0CF121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1,63</w:t>
            </w:r>
          </w:p>
        </w:tc>
        <w:tc>
          <w:tcPr>
            <w:tcW w:w="934" w:type="dxa"/>
            <w:tcBorders>
              <w:top w:val="single" w:sz="4" w:space="0" w:color="auto"/>
              <w:left w:val="nil"/>
              <w:bottom w:val="single" w:sz="4" w:space="0" w:color="auto"/>
              <w:right w:val="single" w:sz="4" w:space="0" w:color="auto"/>
            </w:tcBorders>
            <w:vAlign w:val="center"/>
          </w:tcPr>
          <w:p w14:paraId="62F688B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21,93</w:t>
            </w:r>
          </w:p>
        </w:tc>
        <w:tc>
          <w:tcPr>
            <w:tcW w:w="934" w:type="dxa"/>
            <w:tcBorders>
              <w:top w:val="single" w:sz="4" w:space="0" w:color="auto"/>
              <w:left w:val="nil"/>
              <w:bottom w:val="single" w:sz="4" w:space="0" w:color="auto"/>
              <w:right w:val="single" w:sz="4" w:space="0" w:color="auto"/>
            </w:tcBorders>
            <w:vAlign w:val="center"/>
          </w:tcPr>
          <w:p w14:paraId="26E8F9A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0,92</w:t>
            </w:r>
          </w:p>
        </w:tc>
        <w:tc>
          <w:tcPr>
            <w:tcW w:w="982" w:type="dxa"/>
            <w:tcBorders>
              <w:top w:val="single" w:sz="4" w:space="0" w:color="auto"/>
              <w:left w:val="nil"/>
              <w:bottom w:val="single" w:sz="4" w:space="0" w:color="auto"/>
              <w:right w:val="single" w:sz="4" w:space="0" w:color="auto"/>
            </w:tcBorders>
            <w:vAlign w:val="center"/>
          </w:tcPr>
          <w:p w14:paraId="52BE559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42,75</w:t>
            </w:r>
          </w:p>
        </w:tc>
        <w:tc>
          <w:tcPr>
            <w:tcW w:w="889" w:type="dxa"/>
            <w:tcBorders>
              <w:top w:val="single" w:sz="4" w:space="0" w:color="auto"/>
              <w:left w:val="nil"/>
              <w:bottom w:val="single" w:sz="4" w:space="0" w:color="auto"/>
              <w:right w:val="single" w:sz="4" w:space="0" w:color="auto"/>
            </w:tcBorders>
            <w:vAlign w:val="center"/>
          </w:tcPr>
          <w:p w14:paraId="6AE60DC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43,66</w:t>
            </w:r>
          </w:p>
        </w:tc>
        <w:tc>
          <w:tcPr>
            <w:tcW w:w="1002" w:type="dxa"/>
            <w:tcBorders>
              <w:top w:val="single" w:sz="4" w:space="0" w:color="auto"/>
              <w:left w:val="nil"/>
              <w:bottom w:val="single" w:sz="4" w:space="0" w:color="auto"/>
              <w:right w:val="single" w:sz="4" w:space="0" w:color="auto"/>
            </w:tcBorders>
            <w:vAlign w:val="center"/>
          </w:tcPr>
          <w:p w14:paraId="16AB13D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8121,31</w:t>
            </w:r>
          </w:p>
        </w:tc>
        <w:tc>
          <w:tcPr>
            <w:tcW w:w="943" w:type="dxa"/>
            <w:tcBorders>
              <w:top w:val="single" w:sz="4" w:space="0" w:color="auto"/>
              <w:left w:val="nil"/>
              <w:bottom w:val="single" w:sz="4" w:space="0" w:color="auto"/>
              <w:right w:val="single" w:sz="4" w:space="0" w:color="auto"/>
            </w:tcBorders>
            <w:vAlign w:val="center"/>
          </w:tcPr>
          <w:p w14:paraId="3C24C77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22,03</w:t>
            </w:r>
          </w:p>
        </w:tc>
      </w:tr>
      <w:tr w:rsidR="004B2BDE" w:rsidRPr="005F5D7D" w14:paraId="38AF9FD8"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03ABAD0C" w14:textId="77777777" w:rsidR="004B2BDE" w:rsidRDefault="004B2BDE">
            <w:pPr>
              <w:rPr>
                <w:rFonts w:ascii="Arial" w:hAnsi="Arial" w:cs="Arial"/>
                <w:color w:val="000000"/>
                <w:sz w:val="20"/>
                <w:szCs w:val="20"/>
              </w:rPr>
            </w:pPr>
            <w:r>
              <w:rPr>
                <w:rFonts w:ascii="Arial" w:hAnsi="Arial" w:cs="Arial"/>
                <w:color w:val="000000"/>
                <w:sz w:val="20"/>
                <w:szCs w:val="20"/>
              </w:rPr>
              <w:t>ТК-8 - ж/д №21 м-н 23 квартал</w:t>
            </w:r>
          </w:p>
        </w:tc>
        <w:tc>
          <w:tcPr>
            <w:tcW w:w="1068" w:type="dxa"/>
            <w:tcBorders>
              <w:top w:val="single" w:sz="4" w:space="0" w:color="auto"/>
              <w:left w:val="nil"/>
              <w:bottom w:val="single" w:sz="4" w:space="0" w:color="auto"/>
              <w:right w:val="single" w:sz="4" w:space="0" w:color="auto"/>
            </w:tcBorders>
            <w:noWrap/>
            <w:vAlign w:val="center"/>
          </w:tcPr>
          <w:p w14:paraId="6C1A6280"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B41AABB" w14:textId="77777777" w:rsidR="004B2BDE" w:rsidRDefault="004B2BDE">
            <w:pPr>
              <w:jc w:val="center"/>
              <w:rPr>
                <w:rFonts w:ascii="Arial" w:hAnsi="Arial" w:cs="Arial"/>
                <w:color w:val="000000"/>
                <w:sz w:val="20"/>
                <w:szCs w:val="20"/>
              </w:rPr>
            </w:pPr>
            <w:r>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vAlign w:val="center"/>
          </w:tcPr>
          <w:p w14:paraId="313FA6DE"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1F171C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6A7DFE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145625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0,06</w:t>
            </w:r>
          </w:p>
        </w:tc>
        <w:tc>
          <w:tcPr>
            <w:tcW w:w="934" w:type="dxa"/>
            <w:tcBorders>
              <w:top w:val="single" w:sz="4" w:space="0" w:color="auto"/>
              <w:left w:val="nil"/>
              <w:bottom w:val="single" w:sz="4" w:space="0" w:color="auto"/>
              <w:right w:val="single" w:sz="4" w:space="0" w:color="auto"/>
            </w:tcBorders>
            <w:vAlign w:val="center"/>
          </w:tcPr>
          <w:p w14:paraId="5DDA204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0,81</w:t>
            </w:r>
          </w:p>
        </w:tc>
        <w:tc>
          <w:tcPr>
            <w:tcW w:w="934" w:type="dxa"/>
            <w:tcBorders>
              <w:top w:val="single" w:sz="4" w:space="0" w:color="auto"/>
              <w:left w:val="nil"/>
              <w:bottom w:val="single" w:sz="4" w:space="0" w:color="auto"/>
              <w:right w:val="single" w:sz="4" w:space="0" w:color="auto"/>
            </w:tcBorders>
            <w:vAlign w:val="center"/>
          </w:tcPr>
          <w:p w14:paraId="141650D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37281AC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4,62</w:t>
            </w:r>
          </w:p>
        </w:tc>
        <w:tc>
          <w:tcPr>
            <w:tcW w:w="889" w:type="dxa"/>
            <w:tcBorders>
              <w:top w:val="single" w:sz="4" w:space="0" w:color="auto"/>
              <w:left w:val="nil"/>
              <w:bottom w:val="single" w:sz="4" w:space="0" w:color="auto"/>
              <w:right w:val="single" w:sz="4" w:space="0" w:color="auto"/>
            </w:tcBorders>
            <w:vAlign w:val="center"/>
          </w:tcPr>
          <w:p w14:paraId="18971F0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4,65</w:t>
            </w:r>
          </w:p>
        </w:tc>
        <w:tc>
          <w:tcPr>
            <w:tcW w:w="1002" w:type="dxa"/>
            <w:tcBorders>
              <w:top w:val="single" w:sz="4" w:space="0" w:color="auto"/>
              <w:left w:val="nil"/>
              <w:bottom w:val="single" w:sz="4" w:space="0" w:color="auto"/>
              <w:right w:val="single" w:sz="4" w:space="0" w:color="auto"/>
            </w:tcBorders>
            <w:vAlign w:val="center"/>
          </w:tcPr>
          <w:p w14:paraId="788D286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865,22</w:t>
            </w:r>
          </w:p>
        </w:tc>
        <w:tc>
          <w:tcPr>
            <w:tcW w:w="943" w:type="dxa"/>
            <w:tcBorders>
              <w:top w:val="single" w:sz="4" w:space="0" w:color="auto"/>
              <w:left w:val="nil"/>
              <w:bottom w:val="single" w:sz="4" w:space="0" w:color="auto"/>
              <w:right w:val="single" w:sz="4" w:space="0" w:color="auto"/>
            </w:tcBorders>
            <w:vAlign w:val="center"/>
          </w:tcPr>
          <w:p w14:paraId="5A52E1D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1,71</w:t>
            </w:r>
          </w:p>
        </w:tc>
      </w:tr>
      <w:tr w:rsidR="004B2BDE" w:rsidRPr="005F5D7D" w14:paraId="2C2034A3"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44940307" w14:textId="77777777" w:rsidR="004B2BDE" w:rsidRDefault="004B2BDE">
            <w:pPr>
              <w:rPr>
                <w:rFonts w:ascii="Arial" w:hAnsi="Arial" w:cs="Arial"/>
                <w:color w:val="000000"/>
                <w:sz w:val="20"/>
                <w:szCs w:val="20"/>
              </w:rPr>
            </w:pPr>
            <w:r>
              <w:rPr>
                <w:rFonts w:ascii="Arial" w:hAnsi="Arial" w:cs="Arial"/>
                <w:color w:val="000000"/>
                <w:sz w:val="20"/>
                <w:szCs w:val="20"/>
              </w:rPr>
              <w:t>ТК-8 - ТК-9</w:t>
            </w:r>
          </w:p>
        </w:tc>
        <w:tc>
          <w:tcPr>
            <w:tcW w:w="1068" w:type="dxa"/>
            <w:tcBorders>
              <w:top w:val="single" w:sz="4" w:space="0" w:color="auto"/>
              <w:left w:val="nil"/>
              <w:bottom w:val="single" w:sz="4" w:space="0" w:color="auto"/>
              <w:right w:val="single" w:sz="4" w:space="0" w:color="auto"/>
            </w:tcBorders>
            <w:noWrap/>
            <w:vAlign w:val="center"/>
          </w:tcPr>
          <w:p w14:paraId="7D44EA0C"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57D3CBA3" w14:textId="77777777" w:rsidR="004B2BDE" w:rsidRDefault="004B2BDE">
            <w:pPr>
              <w:jc w:val="center"/>
              <w:rPr>
                <w:rFonts w:ascii="Arial" w:hAnsi="Arial" w:cs="Arial"/>
                <w:color w:val="000000"/>
                <w:sz w:val="20"/>
                <w:szCs w:val="20"/>
              </w:rPr>
            </w:pPr>
            <w:r>
              <w:rPr>
                <w:rFonts w:ascii="Arial" w:hAnsi="Arial" w:cs="Arial"/>
                <w:color w:val="000000"/>
                <w:sz w:val="20"/>
                <w:szCs w:val="20"/>
              </w:rPr>
              <w:t>36</w:t>
            </w:r>
          </w:p>
        </w:tc>
        <w:tc>
          <w:tcPr>
            <w:tcW w:w="1371" w:type="dxa"/>
            <w:tcBorders>
              <w:top w:val="single" w:sz="4" w:space="0" w:color="auto"/>
              <w:left w:val="nil"/>
              <w:bottom w:val="single" w:sz="4" w:space="0" w:color="auto"/>
              <w:right w:val="single" w:sz="4" w:space="0" w:color="auto"/>
            </w:tcBorders>
            <w:vAlign w:val="center"/>
          </w:tcPr>
          <w:p w14:paraId="73382106"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4B57EA3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6C08CA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3E0D29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0,58</w:t>
            </w:r>
          </w:p>
        </w:tc>
        <w:tc>
          <w:tcPr>
            <w:tcW w:w="934" w:type="dxa"/>
            <w:tcBorders>
              <w:top w:val="single" w:sz="4" w:space="0" w:color="auto"/>
              <w:left w:val="nil"/>
              <w:bottom w:val="single" w:sz="4" w:space="0" w:color="auto"/>
              <w:right w:val="single" w:sz="4" w:space="0" w:color="auto"/>
            </w:tcBorders>
            <w:vAlign w:val="center"/>
          </w:tcPr>
          <w:p w14:paraId="02FC92C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7,74</w:t>
            </w:r>
          </w:p>
        </w:tc>
        <w:tc>
          <w:tcPr>
            <w:tcW w:w="934" w:type="dxa"/>
            <w:tcBorders>
              <w:top w:val="single" w:sz="4" w:space="0" w:color="auto"/>
              <w:left w:val="nil"/>
              <w:bottom w:val="single" w:sz="4" w:space="0" w:color="auto"/>
              <w:right w:val="single" w:sz="4" w:space="0" w:color="auto"/>
            </w:tcBorders>
            <w:vAlign w:val="center"/>
          </w:tcPr>
          <w:p w14:paraId="2E968EB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0,32</w:t>
            </w:r>
          </w:p>
        </w:tc>
        <w:tc>
          <w:tcPr>
            <w:tcW w:w="982" w:type="dxa"/>
            <w:tcBorders>
              <w:top w:val="single" w:sz="4" w:space="0" w:color="auto"/>
              <w:left w:val="nil"/>
              <w:bottom w:val="single" w:sz="4" w:space="0" w:color="auto"/>
              <w:right w:val="single" w:sz="4" w:space="0" w:color="auto"/>
            </w:tcBorders>
            <w:vAlign w:val="center"/>
          </w:tcPr>
          <w:p w14:paraId="60ECE5F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15,09</w:t>
            </w:r>
          </w:p>
        </w:tc>
        <w:tc>
          <w:tcPr>
            <w:tcW w:w="889" w:type="dxa"/>
            <w:tcBorders>
              <w:top w:val="single" w:sz="4" w:space="0" w:color="auto"/>
              <w:left w:val="nil"/>
              <w:bottom w:val="single" w:sz="4" w:space="0" w:color="auto"/>
              <w:right w:val="single" w:sz="4" w:space="0" w:color="auto"/>
            </w:tcBorders>
            <w:vAlign w:val="center"/>
          </w:tcPr>
          <w:p w14:paraId="7B3EC7A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15,41</w:t>
            </w:r>
          </w:p>
        </w:tc>
        <w:tc>
          <w:tcPr>
            <w:tcW w:w="1002" w:type="dxa"/>
            <w:tcBorders>
              <w:top w:val="single" w:sz="4" w:space="0" w:color="auto"/>
              <w:left w:val="nil"/>
              <w:bottom w:val="single" w:sz="4" w:space="0" w:color="auto"/>
              <w:right w:val="single" w:sz="4" w:space="0" w:color="auto"/>
            </w:tcBorders>
            <w:vAlign w:val="center"/>
          </w:tcPr>
          <w:p w14:paraId="327F830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2866,35</w:t>
            </w:r>
          </w:p>
        </w:tc>
        <w:tc>
          <w:tcPr>
            <w:tcW w:w="943" w:type="dxa"/>
            <w:tcBorders>
              <w:top w:val="single" w:sz="4" w:space="0" w:color="auto"/>
              <w:left w:val="nil"/>
              <w:bottom w:val="single" w:sz="4" w:space="0" w:color="auto"/>
              <w:right w:val="single" w:sz="4" w:space="0" w:color="auto"/>
            </w:tcBorders>
            <w:vAlign w:val="center"/>
          </w:tcPr>
          <w:p w14:paraId="60D37AF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7,78</w:t>
            </w:r>
          </w:p>
        </w:tc>
      </w:tr>
      <w:tr w:rsidR="004B2BDE" w:rsidRPr="005F5D7D" w14:paraId="3CEF92D6"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6A9016D2" w14:textId="77777777" w:rsidR="004B2BDE" w:rsidRDefault="004B2BDE">
            <w:pPr>
              <w:rPr>
                <w:rFonts w:ascii="Arial" w:hAnsi="Arial" w:cs="Arial"/>
                <w:color w:val="000000"/>
                <w:sz w:val="20"/>
                <w:szCs w:val="20"/>
              </w:rPr>
            </w:pPr>
            <w:r>
              <w:rPr>
                <w:rFonts w:ascii="Arial" w:hAnsi="Arial" w:cs="Arial"/>
                <w:color w:val="000000"/>
                <w:sz w:val="20"/>
                <w:szCs w:val="20"/>
              </w:rPr>
              <w:t>ТК-9 - ж/д №14 м-н 23 квартал</w:t>
            </w:r>
          </w:p>
        </w:tc>
        <w:tc>
          <w:tcPr>
            <w:tcW w:w="1068" w:type="dxa"/>
            <w:tcBorders>
              <w:top w:val="single" w:sz="4" w:space="0" w:color="auto"/>
              <w:left w:val="nil"/>
              <w:bottom w:val="single" w:sz="4" w:space="0" w:color="auto"/>
              <w:right w:val="single" w:sz="4" w:space="0" w:color="auto"/>
            </w:tcBorders>
            <w:noWrap/>
            <w:vAlign w:val="center"/>
          </w:tcPr>
          <w:p w14:paraId="34C86CAD"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07FE0264" w14:textId="77777777" w:rsidR="004B2BDE" w:rsidRDefault="004B2BDE">
            <w:pPr>
              <w:jc w:val="center"/>
              <w:rPr>
                <w:rFonts w:ascii="Arial" w:hAnsi="Arial" w:cs="Arial"/>
                <w:color w:val="000000"/>
                <w:sz w:val="20"/>
                <w:szCs w:val="20"/>
              </w:rPr>
            </w:pPr>
            <w:r>
              <w:rPr>
                <w:rFonts w:ascii="Arial" w:hAnsi="Arial" w:cs="Arial"/>
                <w:color w:val="000000"/>
                <w:sz w:val="20"/>
                <w:szCs w:val="20"/>
              </w:rPr>
              <w:t>179</w:t>
            </w:r>
          </w:p>
        </w:tc>
        <w:tc>
          <w:tcPr>
            <w:tcW w:w="1371" w:type="dxa"/>
            <w:tcBorders>
              <w:top w:val="single" w:sz="4" w:space="0" w:color="auto"/>
              <w:left w:val="nil"/>
              <w:bottom w:val="single" w:sz="4" w:space="0" w:color="auto"/>
              <w:right w:val="single" w:sz="4" w:space="0" w:color="auto"/>
            </w:tcBorders>
            <w:vAlign w:val="center"/>
          </w:tcPr>
          <w:p w14:paraId="36AE6C21"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5C76F17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A1B883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D45F2E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0,72</w:t>
            </w:r>
          </w:p>
        </w:tc>
        <w:tc>
          <w:tcPr>
            <w:tcW w:w="934" w:type="dxa"/>
            <w:tcBorders>
              <w:top w:val="single" w:sz="4" w:space="0" w:color="auto"/>
              <w:left w:val="nil"/>
              <w:bottom w:val="single" w:sz="4" w:space="0" w:color="auto"/>
              <w:right w:val="single" w:sz="4" w:space="0" w:color="auto"/>
            </w:tcBorders>
            <w:vAlign w:val="center"/>
          </w:tcPr>
          <w:p w14:paraId="2F84A65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9,62</w:t>
            </w:r>
          </w:p>
        </w:tc>
        <w:tc>
          <w:tcPr>
            <w:tcW w:w="934" w:type="dxa"/>
            <w:tcBorders>
              <w:top w:val="single" w:sz="4" w:space="0" w:color="auto"/>
              <w:left w:val="nil"/>
              <w:bottom w:val="single" w:sz="4" w:space="0" w:color="auto"/>
              <w:right w:val="single" w:sz="4" w:space="0" w:color="auto"/>
            </w:tcBorders>
            <w:vAlign w:val="center"/>
          </w:tcPr>
          <w:p w14:paraId="0EED4AF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0,40</w:t>
            </w:r>
          </w:p>
        </w:tc>
        <w:tc>
          <w:tcPr>
            <w:tcW w:w="982" w:type="dxa"/>
            <w:tcBorders>
              <w:top w:val="single" w:sz="4" w:space="0" w:color="auto"/>
              <w:left w:val="nil"/>
              <w:bottom w:val="single" w:sz="4" w:space="0" w:color="auto"/>
              <w:right w:val="single" w:sz="4" w:space="0" w:color="auto"/>
            </w:tcBorders>
            <w:vAlign w:val="center"/>
          </w:tcPr>
          <w:p w14:paraId="4061C1E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55,11</w:t>
            </w:r>
          </w:p>
        </w:tc>
        <w:tc>
          <w:tcPr>
            <w:tcW w:w="889" w:type="dxa"/>
            <w:tcBorders>
              <w:top w:val="single" w:sz="4" w:space="0" w:color="auto"/>
              <w:left w:val="nil"/>
              <w:bottom w:val="single" w:sz="4" w:space="0" w:color="auto"/>
              <w:right w:val="single" w:sz="4" w:space="0" w:color="auto"/>
            </w:tcBorders>
            <w:vAlign w:val="center"/>
          </w:tcPr>
          <w:p w14:paraId="015831B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55,51</w:t>
            </w:r>
          </w:p>
        </w:tc>
        <w:tc>
          <w:tcPr>
            <w:tcW w:w="1002" w:type="dxa"/>
            <w:tcBorders>
              <w:top w:val="single" w:sz="4" w:space="0" w:color="auto"/>
              <w:left w:val="nil"/>
              <w:bottom w:val="single" w:sz="4" w:space="0" w:color="auto"/>
              <w:right w:val="single" w:sz="4" w:space="0" w:color="auto"/>
            </w:tcBorders>
            <w:vAlign w:val="center"/>
          </w:tcPr>
          <w:p w14:paraId="2F77931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10324,93</w:t>
            </w:r>
          </w:p>
        </w:tc>
        <w:tc>
          <w:tcPr>
            <w:tcW w:w="943" w:type="dxa"/>
            <w:tcBorders>
              <w:top w:val="single" w:sz="4" w:space="0" w:color="auto"/>
              <w:left w:val="nil"/>
              <w:bottom w:val="single" w:sz="4" w:space="0" w:color="auto"/>
              <w:right w:val="single" w:sz="4" w:space="0" w:color="auto"/>
            </w:tcBorders>
            <w:vAlign w:val="center"/>
          </w:tcPr>
          <w:p w14:paraId="1953BFB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20,41</w:t>
            </w:r>
          </w:p>
        </w:tc>
      </w:tr>
      <w:tr w:rsidR="004B2BDE" w:rsidRPr="005F5D7D" w14:paraId="19252F2C"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4DE0DD6B" w14:textId="77777777" w:rsidR="004B2BDE" w:rsidRDefault="004B2BDE">
            <w:pPr>
              <w:rPr>
                <w:rFonts w:ascii="Arial" w:hAnsi="Arial" w:cs="Arial"/>
                <w:color w:val="000000"/>
                <w:sz w:val="20"/>
                <w:szCs w:val="20"/>
              </w:rPr>
            </w:pPr>
            <w:r>
              <w:rPr>
                <w:rFonts w:ascii="Arial" w:hAnsi="Arial" w:cs="Arial"/>
                <w:color w:val="000000"/>
                <w:sz w:val="20"/>
                <w:szCs w:val="20"/>
              </w:rPr>
              <w:t>ТК-9 - ТК-10</w:t>
            </w:r>
          </w:p>
        </w:tc>
        <w:tc>
          <w:tcPr>
            <w:tcW w:w="1068" w:type="dxa"/>
            <w:tcBorders>
              <w:top w:val="single" w:sz="4" w:space="0" w:color="auto"/>
              <w:left w:val="nil"/>
              <w:bottom w:val="single" w:sz="4" w:space="0" w:color="auto"/>
              <w:right w:val="single" w:sz="4" w:space="0" w:color="auto"/>
            </w:tcBorders>
            <w:noWrap/>
            <w:vAlign w:val="center"/>
          </w:tcPr>
          <w:p w14:paraId="469B208C"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483C6A0F" w14:textId="77777777" w:rsidR="004B2BDE" w:rsidRDefault="004B2BDE">
            <w:pPr>
              <w:jc w:val="center"/>
              <w:rPr>
                <w:rFonts w:ascii="Arial" w:hAnsi="Arial" w:cs="Arial"/>
                <w:color w:val="000000"/>
                <w:sz w:val="20"/>
                <w:szCs w:val="20"/>
              </w:rPr>
            </w:pPr>
            <w:r>
              <w:rPr>
                <w:rFonts w:ascii="Arial" w:hAnsi="Arial" w:cs="Arial"/>
                <w:color w:val="000000"/>
                <w:sz w:val="20"/>
                <w:szCs w:val="20"/>
              </w:rPr>
              <w:t>39</w:t>
            </w:r>
          </w:p>
        </w:tc>
        <w:tc>
          <w:tcPr>
            <w:tcW w:w="1371" w:type="dxa"/>
            <w:tcBorders>
              <w:top w:val="single" w:sz="4" w:space="0" w:color="auto"/>
              <w:left w:val="nil"/>
              <w:bottom w:val="single" w:sz="4" w:space="0" w:color="auto"/>
              <w:right w:val="single" w:sz="4" w:space="0" w:color="auto"/>
            </w:tcBorders>
            <w:vAlign w:val="center"/>
          </w:tcPr>
          <w:p w14:paraId="50BD9B10"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4F297F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9BBDE4E"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74C236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3EF8560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4,09</w:t>
            </w:r>
          </w:p>
        </w:tc>
        <w:tc>
          <w:tcPr>
            <w:tcW w:w="934" w:type="dxa"/>
            <w:tcBorders>
              <w:top w:val="single" w:sz="4" w:space="0" w:color="auto"/>
              <w:left w:val="nil"/>
              <w:bottom w:val="single" w:sz="4" w:space="0" w:color="auto"/>
              <w:right w:val="single" w:sz="4" w:space="0" w:color="auto"/>
            </w:tcBorders>
            <w:vAlign w:val="center"/>
          </w:tcPr>
          <w:p w14:paraId="580847C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50B7120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13,79</w:t>
            </w:r>
          </w:p>
        </w:tc>
        <w:tc>
          <w:tcPr>
            <w:tcW w:w="889" w:type="dxa"/>
            <w:tcBorders>
              <w:top w:val="single" w:sz="4" w:space="0" w:color="auto"/>
              <w:left w:val="nil"/>
              <w:bottom w:val="single" w:sz="4" w:space="0" w:color="auto"/>
              <w:right w:val="single" w:sz="4" w:space="0" w:color="auto"/>
            </w:tcBorders>
            <w:vAlign w:val="center"/>
          </w:tcPr>
          <w:p w14:paraId="1A3AB9B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13,96</w:t>
            </w:r>
          </w:p>
        </w:tc>
        <w:tc>
          <w:tcPr>
            <w:tcW w:w="1002" w:type="dxa"/>
            <w:tcBorders>
              <w:top w:val="single" w:sz="4" w:space="0" w:color="auto"/>
              <w:left w:val="nil"/>
              <w:bottom w:val="single" w:sz="4" w:space="0" w:color="auto"/>
              <w:right w:val="single" w:sz="4" w:space="0" w:color="auto"/>
            </w:tcBorders>
            <w:vAlign w:val="center"/>
          </w:tcPr>
          <w:p w14:paraId="59F32C9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2596,37</w:t>
            </w:r>
          </w:p>
        </w:tc>
        <w:tc>
          <w:tcPr>
            <w:tcW w:w="943" w:type="dxa"/>
            <w:tcBorders>
              <w:top w:val="single" w:sz="4" w:space="0" w:color="auto"/>
              <w:left w:val="nil"/>
              <w:bottom w:val="single" w:sz="4" w:space="0" w:color="auto"/>
              <w:right w:val="single" w:sz="4" w:space="0" w:color="auto"/>
            </w:tcBorders>
            <w:vAlign w:val="center"/>
          </w:tcPr>
          <w:p w14:paraId="6101B26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5,93</w:t>
            </w:r>
          </w:p>
        </w:tc>
      </w:tr>
      <w:tr w:rsidR="004B2BDE" w:rsidRPr="005F5D7D" w14:paraId="1F8D77A9"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428F6F18" w14:textId="77777777" w:rsidR="004B2BDE" w:rsidRDefault="004B2BDE">
            <w:pPr>
              <w:rPr>
                <w:rFonts w:ascii="Arial" w:hAnsi="Arial" w:cs="Arial"/>
                <w:color w:val="000000"/>
                <w:sz w:val="20"/>
                <w:szCs w:val="20"/>
              </w:rPr>
            </w:pPr>
            <w:r>
              <w:rPr>
                <w:rFonts w:ascii="Arial" w:hAnsi="Arial" w:cs="Arial"/>
                <w:color w:val="000000"/>
                <w:sz w:val="20"/>
                <w:szCs w:val="20"/>
              </w:rPr>
              <w:t>ТК-10 - ж/д №23 м-н 23 квартал</w:t>
            </w:r>
          </w:p>
        </w:tc>
        <w:tc>
          <w:tcPr>
            <w:tcW w:w="1068" w:type="dxa"/>
            <w:tcBorders>
              <w:top w:val="single" w:sz="4" w:space="0" w:color="auto"/>
              <w:left w:val="nil"/>
              <w:bottom w:val="single" w:sz="4" w:space="0" w:color="auto"/>
              <w:right w:val="single" w:sz="4" w:space="0" w:color="auto"/>
            </w:tcBorders>
            <w:noWrap/>
            <w:vAlign w:val="center"/>
          </w:tcPr>
          <w:p w14:paraId="13A5C9D5"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5A3CA940" w14:textId="77777777" w:rsidR="004B2BDE" w:rsidRDefault="004B2BDE">
            <w:pPr>
              <w:jc w:val="center"/>
              <w:rPr>
                <w:rFonts w:ascii="Arial" w:hAnsi="Arial" w:cs="Arial"/>
                <w:color w:val="000000"/>
                <w:sz w:val="20"/>
                <w:szCs w:val="20"/>
              </w:rPr>
            </w:pPr>
            <w:r>
              <w:rPr>
                <w:rFonts w:ascii="Arial" w:hAnsi="Arial" w:cs="Arial"/>
                <w:color w:val="000000"/>
                <w:sz w:val="20"/>
                <w:szCs w:val="20"/>
              </w:rPr>
              <w:t>22</w:t>
            </w:r>
          </w:p>
        </w:tc>
        <w:tc>
          <w:tcPr>
            <w:tcW w:w="1371" w:type="dxa"/>
            <w:tcBorders>
              <w:top w:val="single" w:sz="4" w:space="0" w:color="auto"/>
              <w:left w:val="nil"/>
              <w:bottom w:val="single" w:sz="4" w:space="0" w:color="auto"/>
              <w:right w:val="single" w:sz="4" w:space="0" w:color="auto"/>
            </w:tcBorders>
            <w:vAlign w:val="center"/>
          </w:tcPr>
          <w:p w14:paraId="6435D0EB"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F9CAAF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857157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FDFC40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0,09</w:t>
            </w:r>
          </w:p>
        </w:tc>
        <w:tc>
          <w:tcPr>
            <w:tcW w:w="934" w:type="dxa"/>
            <w:tcBorders>
              <w:top w:val="single" w:sz="4" w:space="0" w:color="auto"/>
              <w:left w:val="nil"/>
              <w:bottom w:val="single" w:sz="4" w:space="0" w:color="auto"/>
              <w:right w:val="single" w:sz="4" w:space="0" w:color="auto"/>
            </w:tcBorders>
            <w:vAlign w:val="center"/>
          </w:tcPr>
          <w:p w14:paraId="46714C0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1,18</w:t>
            </w:r>
          </w:p>
        </w:tc>
        <w:tc>
          <w:tcPr>
            <w:tcW w:w="934" w:type="dxa"/>
            <w:tcBorders>
              <w:top w:val="single" w:sz="4" w:space="0" w:color="auto"/>
              <w:left w:val="nil"/>
              <w:bottom w:val="single" w:sz="4" w:space="0" w:color="auto"/>
              <w:right w:val="single" w:sz="4" w:space="0" w:color="auto"/>
            </w:tcBorders>
            <w:vAlign w:val="center"/>
          </w:tcPr>
          <w:p w14:paraId="037E03E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1468959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6,77</w:t>
            </w:r>
          </w:p>
        </w:tc>
        <w:tc>
          <w:tcPr>
            <w:tcW w:w="889" w:type="dxa"/>
            <w:tcBorders>
              <w:top w:val="single" w:sz="4" w:space="0" w:color="auto"/>
              <w:left w:val="nil"/>
              <w:bottom w:val="single" w:sz="4" w:space="0" w:color="auto"/>
              <w:right w:val="single" w:sz="4" w:space="0" w:color="auto"/>
            </w:tcBorders>
            <w:vAlign w:val="center"/>
          </w:tcPr>
          <w:p w14:paraId="0B3F0E6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6,82</w:t>
            </w:r>
          </w:p>
        </w:tc>
        <w:tc>
          <w:tcPr>
            <w:tcW w:w="1002" w:type="dxa"/>
            <w:tcBorders>
              <w:top w:val="single" w:sz="4" w:space="0" w:color="auto"/>
              <w:left w:val="nil"/>
              <w:bottom w:val="single" w:sz="4" w:space="0" w:color="auto"/>
              <w:right w:val="single" w:sz="4" w:space="0" w:color="auto"/>
            </w:tcBorders>
            <w:vAlign w:val="center"/>
          </w:tcPr>
          <w:p w14:paraId="0D17813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1268,99</w:t>
            </w:r>
          </w:p>
        </w:tc>
        <w:tc>
          <w:tcPr>
            <w:tcW w:w="943" w:type="dxa"/>
            <w:tcBorders>
              <w:top w:val="single" w:sz="4" w:space="0" w:color="auto"/>
              <w:left w:val="nil"/>
              <w:bottom w:val="single" w:sz="4" w:space="0" w:color="auto"/>
              <w:right w:val="single" w:sz="4" w:space="0" w:color="auto"/>
            </w:tcBorders>
            <w:vAlign w:val="center"/>
          </w:tcPr>
          <w:p w14:paraId="59C617D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2,51</w:t>
            </w:r>
          </w:p>
        </w:tc>
      </w:tr>
      <w:tr w:rsidR="004B2BDE" w:rsidRPr="005F5D7D" w14:paraId="35EE9D6A"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11345F18" w14:textId="77777777" w:rsidR="004B2BDE" w:rsidRDefault="004B2BDE">
            <w:pPr>
              <w:rPr>
                <w:rFonts w:ascii="Arial" w:hAnsi="Arial" w:cs="Arial"/>
                <w:color w:val="000000"/>
                <w:sz w:val="20"/>
                <w:szCs w:val="20"/>
              </w:rPr>
            </w:pPr>
            <w:r>
              <w:rPr>
                <w:rFonts w:ascii="Arial" w:hAnsi="Arial" w:cs="Arial"/>
                <w:color w:val="000000"/>
                <w:sz w:val="20"/>
                <w:szCs w:val="20"/>
              </w:rPr>
              <w:t>ТК-10 - ж/д №25 м-н 23 квартал</w:t>
            </w:r>
          </w:p>
        </w:tc>
        <w:tc>
          <w:tcPr>
            <w:tcW w:w="1068" w:type="dxa"/>
            <w:tcBorders>
              <w:top w:val="single" w:sz="4" w:space="0" w:color="auto"/>
              <w:left w:val="nil"/>
              <w:bottom w:val="single" w:sz="4" w:space="0" w:color="auto"/>
              <w:right w:val="single" w:sz="4" w:space="0" w:color="auto"/>
            </w:tcBorders>
            <w:noWrap/>
            <w:vAlign w:val="center"/>
          </w:tcPr>
          <w:p w14:paraId="2130E740"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6C243952" w14:textId="77777777" w:rsidR="004B2BDE" w:rsidRDefault="004B2BDE">
            <w:pPr>
              <w:jc w:val="center"/>
              <w:rPr>
                <w:rFonts w:ascii="Arial" w:hAnsi="Arial" w:cs="Arial"/>
                <w:color w:val="000000"/>
                <w:sz w:val="20"/>
                <w:szCs w:val="20"/>
              </w:rPr>
            </w:pPr>
            <w:r>
              <w:rPr>
                <w:rFonts w:ascii="Arial" w:hAnsi="Arial" w:cs="Arial"/>
                <w:color w:val="000000"/>
                <w:sz w:val="20"/>
                <w:szCs w:val="20"/>
              </w:rPr>
              <w:t>84</w:t>
            </w:r>
          </w:p>
        </w:tc>
        <w:tc>
          <w:tcPr>
            <w:tcW w:w="1371" w:type="dxa"/>
            <w:tcBorders>
              <w:top w:val="single" w:sz="4" w:space="0" w:color="auto"/>
              <w:left w:val="nil"/>
              <w:bottom w:val="single" w:sz="4" w:space="0" w:color="auto"/>
              <w:right w:val="single" w:sz="4" w:space="0" w:color="auto"/>
            </w:tcBorders>
            <w:vAlign w:val="center"/>
          </w:tcPr>
          <w:p w14:paraId="44B7EC09"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5EE6E8D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B7E61B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A77370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0,34</w:t>
            </w:r>
          </w:p>
        </w:tc>
        <w:tc>
          <w:tcPr>
            <w:tcW w:w="934" w:type="dxa"/>
            <w:tcBorders>
              <w:top w:val="single" w:sz="4" w:space="0" w:color="auto"/>
              <w:left w:val="nil"/>
              <w:bottom w:val="single" w:sz="4" w:space="0" w:color="auto"/>
              <w:right w:val="single" w:sz="4" w:space="0" w:color="auto"/>
            </w:tcBorders>
            <w:vAlign w:val="center"/>
          </w:tcPr>
          <w:p w14:paraId="6A87761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4,52</w:t>
            </w:r>
          </w:p>
        </w:tc>
        <w:tc>
          <w:tcPr>
            <w:tcW w:w="934" w:type="dxa"/>
            <w:tcBorders>
              <w:top w:val="single" w:sz="4" w:space="0" w:color="auto"/>
              <w:left w:val="nil"/>
              <w:bottom w:val="single" w:sz="4" w:space="0" w:color="auto"/>
              <w:right w:val="single" w:sz="4" w:space="0" w:color="auto"/>
            </w:tcBorders>
            <w:vAlign w:val="center"/>
          </w:tcPr>
          <w:p w14:paraId="69CB1D8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center"/>
          </w:tcPr>
          <w:p w14:paraId="3039EDC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25,86</w:t>
            </w:r>
          </w:p>
        </w:tc>
        <w:tc>
          <w:tcPr>
            <w:tcW w:w="889" w:type="dxa"/>
            <w:tcBorders>
              <w:top w:val="single" w:sz="4" w:space="0" w:color="auto"/>
              <w:left w:val="nil"/>
              <w:bottom w:val="single" w:sz="4" w:space="0" w:color="auto"/>
              <w:right w:val="single" w:sz="4" w:space="0" w:color="auto"/>
            </w:tcBorders>
            <w:vAlign w:val="center"/>
          </w:tcPr>
          <w:p w14:paraId="3964150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26,05</w:t>
            </w:r>
          </w:p>
        </w:tc>
        <w:tc>
          <w:tcPr>
            <w:tcW w:w="1002" w:type="dxa"/>
            <w:tcBorders>
              <w:top w:val="single" w:sz="4" w:space="0" w:color="auto"/>
              <w:left w:val="nil"/>
              <w:bottom w:val="single" w:sz="4" w:space="0" w:color="auto"/>
              <w:right w:val="single" w:sz="4" w:space="0" w:color="auto"/>
            </w:tcBorders>
            <w:vAlign w:val="center"/>
          </w:tcPr>
          <w:p w14:paraId="4F86B12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4845,22</w:t>
            </w:r>
          </w:p>
        </w:tc>
        <w:tc>
          <w:tcPr>
            <w:tcW w:w="943" w:type="dxa"/>
            <w:tcBorders>
              <w:top w:val="single" w:sz="4" w:space="0" w:color="auto"/>
              <w:left w:val="nil"/>
              <w:bottom w:val="single" w:sz="4" w:space="0" w:color="auto"/>
              <w:right w:val="single" w:sz="4" w:space="0" w:color="auto"/>
            </w:tcBorders>
            <w:vAlign w:val="center"/>
          </w:tcPr>
          <w:p w14:paraId="7D475E0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9,58</w:t>
            </w:r>
          </w:p>
        </w:tc>
      </w:tr>
      <w:tr w:rsidR="004B2BDE" w:rsidRPr="005F5D7D" w14:paraId="27E78F93"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1E19BCF5" w14:textId="77777777" w:rsidR="004B2BDE" w:rsidRDefault="004B2BDE">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5C72C77D" w14:textId="77777777" w:rsidR="004B2BDE" w:rsidRDefault="004B2BDE">
            <w:pPr>
              <w:jc w:val="center"/>
              <w:rPr>
                <w:rFonts w:ascii="Arial" w:hAnsi="Arial" w:cs="Arial"/>
                <w:color w:val="000000"/>
                <w:sz w:val="20"/>
                <w:szCs w:val="20"/>
              </w:rPr>
            </w:pPr>
            <w:r>
              <w:rPr>
                <w:rFonts w:ascii="Arial" w:hAnsi="Arial" w:cs="Arial"/>
                <w:color w:val="000000"/>
                <w:sz w:val="20"/>
                <w:szCs w:val="20"/>
              </w:rPr>
              <w:t>75,8</w:t>
            </w:r>
          </w:p>
        </w:tc>
        <w:tc>
          <w:tcPr>
            <w:tcW w:w="1278" w:type="dxa"/>
            <w:tcBorders>
              <w:top w:val="single" w:sz="4" w:space="0" w:color="auto"/>
              <w:left w:val="nil"/>
              <w:bottom w:val="single" w:sz="4" w:space="0" w:color="auto"/>
              <w:right w:val="single" w:sz="4" w:space="0" w:color="auto"/>
            </w:tcBorders>
            <w:noWrap/>
            <w:vAlign w:val="center"/>
          </w:tcPr>
          <w:p w14:paraId="3A5BE100"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1974</w:t>
            </w:r>
          </w:p>
        </w:tc>
        <w:tc>
          <w:tcPr>
            <w:tcW w:w="1371" w:type="dxa"/>
            <w:tcBorders>
              <w:top w:val="single" w:sz="4" w:space="0" w:color="auto"/>
              <w:left w:val="nil"/>
              <w:bottom w:val="single" w:sz="4" w:space="0" w:color="auto"/>
              <w:right w:val="single" w:sz="4" w:space="0" w:color="auto"/>
            </w:tcBorders>
            <w:vAlign w:val="center"/>
          </w:tcPr>
          <w:p w14:paraId="71D387A0"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5B07020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36E5BEF4"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26DB6C83"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16,4</w:t>
            </w:r>
          </w:p>
        </w:tc>
        <w:tc>
          <w:tcPr>
            <w:tcW w:w="934" w:type="dxa"/>
            <w:tcBorders>
              <w:top w:val="single" w:sz="4" w:space="0" w:color="auto"/>
              <w:left w:val="nil"/>
              <w:bottom w:val="single" w:sz="4" w:space="0" w:color="auto"/>
              <w:right w:val="single" w:sz="4" w:space="0" w:color="auto"/>
            </w:tcBorders>
            <w:vAlign w:val="center"/>
          </w:tcPr>
          <w:p w14:paraId="4ADE9736"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220,6</w:t>
            </w:r>
          </w:p>
        </w:tc>
        <w:tc>
          <w:tcPr>
            <w:tcW w:w="934" w:type="dxa"/>
            <w:tcBorders>
              <w:top w:val="single" w:sz="4" w:space="0" w:color="auto"/>
              <w:left w:val="nil"/>
              <w:bottom w:val="single" w:sz="4" w:space="0" w:color="auto"/>
              <w:right w:val="single" w:sz="4" w:space="0" w:color="auto"/>
            </w:tcBorders>
            <w:vAlign w:val="center"/>
          </w:tcPr>
          <w:p w14:paraId="585BC03E"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9,20</w:t>
            </w:r>
          </w:p>
        </w:tc>
        <w:tc>
          <w:tcPr>
            <w:tcW w:w="982" w:type="dxa"/>
            <w:tcBorders>
              <w:top w:val="single" w:sz="4" w:space="0" w:color="auto"/>
              <w:left w:val="nil"/>
              <w:bottom w:val="single" w:sz="4" w:space="0" w:color="auto"/>
              <w:right w:val="single" w:sz="4" w:space="0" w:color="auto"/>
            </w:tcBorders>
            <w:vAlign w:val="center"/>
          </w:tcPr>
          <w:p w14:paraId="52EAEB41"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578,77</w:t>
            </w:r>
          </w:p>
        </w:tc>
        <w:tc>
          <w:tcPr>
            <w:tcW w:w="889" w:type="dxa"/>
            <w:tcBorders>
              <w:top w:val="single" w:sz="4" w:space="0" w:color="auto"/>
              <w:left w:val="nil"/>
              <w:bottom w:val="single" w:sz="4" w:space="0" w:color="auto"/>
              <w:right w:val="single" w:sz="4" w:space="0" w:color="auto"/>
            </w:tcBorders>
            <w:vAlign w:val="center"/>
          </w:tcPr>
          <w:p w14:paraId="19500990"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588,0</w:t>
            </w:r>
          </w:p>
        </w:tc>
        <w:tc>
          <w:tcPr>
            <w:tcW w:w="1002" w:type="dxa"/>
            <w:tcBorders>
              <w:top w:val="single" w:sz="4" w:space="0" w:color="auto"/>
              <w:left w:val="nil"/>
              <w:bottom w:val="single" w:sz="4" w:space="0" w:color="auto"/>
              <w:right w:val="single" w:sz="4" w:space="0" w:color="auto"/>
            </w:tcBorders>
            <w:vAlign w:val="center"/>
          </w:tcPr>
          <w:p w14:paraId="2E8B90D6"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109370,06</w:t>
            </w:r>
          </w:p>
        </w:tc>
        <w:tc>
          <w:tcPr>
            <w:tcW w:w="943" w:type="dxa"/>
            <w:tcBorders>
              <w:top w:val="single" w:sz="4" w:space="0" w:color="auto"/>
              <w:left w:val="nil"/>
              <w:bottom w:val="single" w:sz="4" w:space="0" w:color="auto"/>
              <w:right w:val="single" w:sz="4" w:space="0" w:color="auto"/>
            </w:tcBorders>
            <w:vAlign w:val="center"/>
          </w:tcPr>
          <w:p w14:paraId="3B402C12"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299,23</w:t>
            </w:r>
          </w:p>
        </w:tc>
      </w:tr>
      <w:tr w:rsidR="004B2BDE" w:rsidRPr="005F5D7D" w14:paraId="44C069E1"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797BB67E"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Котельная 27 квартала</w:t>
            </w:r>
          </w:p>
        </w:tc>
        <w:tc>
          <w:tcPr>
            <w:tcW w:w="1068" w:type="dxa"/>
            <w:tcBorders>
              <w:top w:val="single" w:sz="4" w:space="0" w:color="auto"/>
              <w:left w:val="nil"/>
              <w:bottom w:val="single" w:sz="4" w:space="0" w:color="auto"/>
              <w:right w:val="single" w:sz="4" w:space="0" w:color="auto"/>
            </w:tcBorders>
            <w:noWrap/>
            <w:vAlign w:val="center"/>
          </w:tcPr>
          <w:p w14:paraId="1A14F38A"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30CFC109"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vAlign w:val="center"/>
          </w:tcPr>
          <w:p w14:paraId="2D2D502F"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3E69F3B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01B788C1"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905FC59"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75AED0ED"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4E9208E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536CB360"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0C2A56D3"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4F51942C"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07AE4CAE" w14:textId="77777777" w:rsidR="004B2BDE" w:rsidRDefault="004B2BDE" w:rsidP="004B2BDE">
            <w:pPr>
              <w:jc w:val="center"/>
              <w:rPr>
                <w:rFonts w:ascii="Arial" w:hAnsi="Arial" w:cs="Arial"/>
                <w:color w:val="000000"/>
                <w:sz w:val="20"/>
                <w:szCs w:val="20"/>
              </w:rPr>
            </w:pPr>
          </w:p>
        </w:tc>
      </w:tr>
      <w:tr w:rsidR="004B2BDE" w:rsidRPr="005F5D7D" w14:paraId="16347E41"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24AABF32" w14:textId="77777777" w:rsidR="004B2BDE" w:rsidRDefault="004B2BDE">
            <w:pPr>
              <w:rPr>
                <w:rFonts w:ascii="Arial" w:hAnsi="Arial" w:cs="Arial"/>
                <w:color w:val="000000"/>
                <w:sz w:val="20"/>
                <w:szCs w:val="20"/>
              </w:rPr>
            </w:pPr>
            <w:r>
              <w:rPr>
                <w:rFonts w:ascii="Arial" w:hAnsi="Arial" w:cs="Arial"/>
                <w:color w:val="000000"/>
                <w:sz w:val="20"/>
                <w:szCs w:val="20"/>
              </w:rPr>
              <w:t>котельная - ж/д ул.Гагарина,21</w:t>
            </w:r>
          </w:p>
        </w:tc>
        <w:tc>
          <w:tcPr>
            <w:tcW w:w="1068" w:type="dxa"/>
            <w:tcBorders>
              <w:top w:val="single" w:sz="4" w:space="0" w:color="auto"/>
              <w:left w:val="nil"/>
              <w:bottom w:val="single" w:sz="4" w:space="0" w:color="auto"/>
              <w:right w:val="single" w:sz="4" w:space="0" w:color="auto"/>
            </w:tcBorders>
            <w:noWrap/>
            <w:vAlign w:val="center"/>
          </w:tcPr>
          <w:p w14:paraId="4575AE91"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EB6BC81" w14:textId="77777777" w:rsidR="004B2BDE" w:rsidRDefault="004B2BDE">
            <w:pPr>
              <w:jc w:val="center"/>
              <w:rPr>
                <w:rFonts w:ascii="Arial" w:hAnsi="Arial" w:cs="Arial"/>
                <w:color w:val="000000"/>
                <w:sz w:val="20"/>
                <w:szCs w:val="20"/>
              </w:rPr>
            </w:pPr>
            <w:r>
              <w:rPr>
                <w:rFonts w:ascii="Arial" w:hAnsi="Arial" w:cs="Arial"/>
                <w:color w:val="000000"/>
                <w:sz w:val="20"/>
                <w:szCs w:val="20"/>
              </w:rPr>
              <w:t>230</w:t>
            </w:r>
          </w:p>
        </w:tc>
        <w:tc>
          <w:tcPr>
            <w:tcW w:w="1371" w:type="dxa"/>
            <w:tcBorders>
              <w:top w:val="single" w:sz="4" w:space="0" w:color="auto"/>
              <w:left w:val="nil"/>
              <w:bottom w:val="single" w:sz="4" w:space="0" w:color="auto"/>
              <w:right w:val="single" w:sz="4" w:space="0" w:color="auto"/>
            </w:tcBorders>
            <w:vAlign w:val="center"/>
          </w:tcPr>
          <w:p w14:paraId="536A73CF"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5E9A8F6"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003BA4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A0D6E7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0,92</w:t>
            </w:r>
          </w:p>
        </w:tc>
        <w:tc>
          <w:tcPr>
            <w:tcW w:w="934" w:type="dxa"/>
            <w:tcBorders>
              <w:top w:val="single" w:sz="4" w:space="0" w:color="auto"/>
              <w:left w:val="nil"/>
              <w:bottom w:val="single" w:sz="4" w:space="0" w:color="auto"/>
              <w:right w:val="single" w:sz="4" w:space="0" w:color="auto"/>
            </w:tcBorders>
            <w:vAlign w:val="center"/>
          </w:tcPr>
          <w:p w14:paraId="405381B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12,36</w:t>
            </w:r>
          </w:p>
        </w:tc>
        <w:tc>
          <w:tcPr>
            <w:tcW w:w="934" w:type="dxa"/>
            <w:tcBorders>
              <w:top w:val="single" w:sz="4" w:space="0" w:color="auto"/>
              <w:left w:val="nil"/>
              <w:bottom w:val="single" w:sz="4" w:space="0" w:color="auto"/>
              <w:right w:val="single" w:sz="4" w:space="0" w:color="auto"/>
            </w:tcBorders>
            <w:vAlign w:val="center"/>
          </w:tcPr>
          <w:p w14:paraId="5EA3B24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0,52</w:t>
            </w:r>
          </w:p>
        </w:tc>
        <w:tc>
          <w:tcPr>
            <w:tcW w:w="982" w:type="dxa"/>
            <w:tcBorders>
              <w:top w:val="single" w:sz="4" w:space="0" w:color="auto"/>
              <w:left w:val="nil"/>
              <w:bottom w:val="single" w:sz="4" w:space="0" w:color="auto"/>
              <w:right w:val="single" w:sz="4" w:space="0" w:color="auto"/>
            </w:tcBorders>
            <w:vAlign w:val="center"/>
          </w:tcPr>
          <w:p w14:paraId="48FA359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65,95</w:t>
            </w:r>
          </w:p>
        </w:tc>
        <w:tc>
          <w:tcPr>
            <w:tcW w:w="889" w:type="dxa"/>
            <w:tcBorders>
              <w:top w:val="single" w:sz="4" w:space="0" w:color="auto"/>
              <w:left w:val="nil"/>
              <w:bottom w:val="single" w:sz="4" w:space="0" w:color="auto"/>
              <w:right w:val="single" w:sz="4" w:space="0" w:color="auto"/>
            </w:tcBorders>
            <w:vAlign w:val="center"/>
          </w:tcPr>
          <w:p w14:paraId="41E7A53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66,47</w:t>
            </w:r>
          </w:p>
        </w:tc>
        <w:tc>
          <w:tcPr>
            <w:tcW w:w="1002" w:type="dxa"/>
            <w:tcBorders>
              <w:top w:val="single" w:sz="4" w:space="0" w:color="auto"/>
              <w:left w:val="nil"/>
              <w:bottom w:val="single" w:sz="4" w:space="0" w:color="auto"/>
              <w:right w:val="single" w:sz="4" w:space="0" w:color="auto"/>
            </w:tcBorders>
            <w:vAlign w:val="center"/>
          </w:tcPr>
          <w:p w14:paraId="6EBB3A3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12363,60</w:t>
            </w:r>
          </w:p>
        </w:tc>
        <w:tc>
          <w:tcPr>
            <w:tcW w:w="943" w:type="dxa"/>
            <w:tcBorders>
              <w:top w:val="single" w:sz="4" w:space="0" w:color="auto"/>
              <w:left w:val="nil"/>
              <w:bottom w:val="single" w:sz="4" w:space="0" w:color="auto"/>
              <w:right w:val="single" w:sz="4" w:space="0" w:color="auto"/>
            </w:tcBorders>
            <w:vAlign w:val="center"/>
          </w:tcPr>
          <w:p w14:paraId="1FB5A2D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26,22</w:t>
            </w:r>
          </w:p>
        </w:tc>
      </w:tr>
      <w:tr w:rsidR="004B2BDE" w:rsidRPr="005F5D7D" w14:paraId="3026F1F9"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76DC31EA" w14:textId="77777777" w:rsidR="004B2BDE" w:rsidRDefault="004B2BDE">
            <w:pPr>
              <w:rPr>
                <w:rFonts w:ascii="Arial" w:hAnsi="Arial" w:cs="Arial"/>
                <w:color w:val="000000"/>
                <w:sz w:val="20"/>
                <w:szCs w:val="20"/>
              </w:rPr>
            </w:pPr>
            <w:r>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noWrap/>
            <w:vAlign w:val="center"/>
          </w:tcPr>
          <w:p w14:paraId="7873E7F3"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11963E8E" w14:textId="77777777" w:rsidR="004B2BDE" w:rsidRDefault="004B2BDE">
            <w:pPr>
              <w:jc w:val="center"/>
              <w:rPr>
                <w:rFonts w:ascii="Arial" w:hAnsi="Arial" w:cs="Arial"/>
                <w:color w:val="000000"/>
                <w:sz w:val="20"/>
                <w:szCs w:val="20"/>
              </w:rPr>
            </w:pPr>
            <w:r>
              <w:rPr>
                <w:rFonts w:ascii="Arial" w:hAnsi="Arial" w:cs="Arial"/>
                <w:color w:val="000000"/>
                <w:sz w:val="20"/>
                <w:szCs w:val="20"/>
              </w:rPr>
              <w:t>66</w:t>
            </w:r>
          </w:p>
        </w:tc>
        <w:tc>
          <w:tcPr>
            <w:tcW w:w="1371" w:type="dxa"/>
            <w:tcBorders>
              <w:top w:val="single" w:sz="4" w:space="0" w:color="auto"/>
              <w:left w:val="nil"/>
              <w:bottom w:val="single" w:sz="4" w:space="0" w:color="auto"/>
              <w:right w:val="single" w:sz="4" w:space="0" w:color="auto"/>
            </w:tcBorders>
            <w:vAlign w:val="center"/>
          </w:tcPr>
          <w:p w14:paraId="4BEA8901"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7F96C6C6"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6548AD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45F767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1,06</w:t>
            </w:r>
          </w:p>
        </w:tc>
        <w:tc>
          <w:tcPr>
            <w:tcW w:w="934" w:type="dxa"/>
            <w:tcBorders>
              <w:top w:val="single" w:sz="4" w:space="0" w:color="auto"/>
              <w:left w:val="nil"/>
              <w:bottom w:val="single" w:sz="4" w:space="0" w:color="auto"/>
              <w:right w:val="single" w:sz="4" w:space="0" w:color="auto"/>
            </w:tcBorders>
            <w:vAlign w:val="center"/>
          </w:tcPr>
          <w:p w14:paraId="5D5129B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14,19</w:t>
            </w:r>
          </w:p>
        </w:tc>
        <w:tc>
          <w:tcPr>
            <w:tcW w:w="934" w:type="dxa"/>
            <w:tcBorders>
              <w:top w:val="single" w:sz="4" w:space="0" w:color="auto"/>
              <w:left w:val="nil"/>
              <w:bottom w:val="single" w:sz="4" w:space="0" w:color="auto"/>
              <w:right w:val="single" w:sz="4" w:space="0" w:color="auto"/>
            </w:tcBorders>
            <w:vAlign w:val="center"/>
          </w:tcPr>
          <w:p w14:paraId="0DBB4EC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0,59</w:t>
            </w:r>
          </w:p>
        </w:tc>
        <w:tc>
          <w:tcPr>
            <w:tcW w:w="982" w:type="dxa"/>
            <w:tcBorders>
              <w:top w:val="single" w:sz="4" w:space="0" w:color="auto"/>
              <w:left w:val="nil"/>
              <w:bottom w:val="single" w:sz="4" w:space="0" w:color="auto"/>
              <w:right w:val="single" w:sz="4" w:space="0" w:color="auto"/>
            </w:tcBorders>
            <w:vAlign w:val="center"/>
          </w:tcPr>
          <w:p w14:paraId="65CA836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27,79</w:t>
            </w:r>
          </w:p>
        </w:tc>
        <w:tc>
          <w:tcPr>
            <w:tcW w:w="889" w:type="dxa"/>
            <w:tcBorders>
              <w:top w:val="single" w:sz="4" w:space="0" w:color="auto"/>
              <w:left w:val="nil"/>
              <w:bottom w:val="single" w:sz="4" w:space="0" w:color="auto"/>
              <w:right w:val="single" w:sz="4" w:space="0" w:color="auto"/>
            </w:tcBorders>
            <w:vAlign w:val="center"/>
          </w:tcPr>
          <w:p w14:paraId="251F24F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28,38</w:t>
            </w:r>
          </w:p>
        </w:tc>
        <w:tc>
          <w:tcPr>
            <w:tcW w:w="1002" w:type="dxa"/>
            <w:tcBorders>
              <w:top w:val="single" w:sz="4" w:space="0" w:color="auto"/>
              <w:left w:val="nil"/>
              <w:bottom w:val="single" w:sz="4" w:space="0" w:color="auto"/>
              <w:right w:val="single" w:sz="4" w:space="0" w:color="auto"/>
            </w:tcBorders>
            <w:vAlign w:val="center"/>
          </w:tcPr>
          <w:p w14:paraId="36D8D8F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5279,04</w:t>
            </w:r>
          </w:p>
        </w:tc>
        <w:tc>
          <w:tcPr>
            <w:tcW w:w="943" w:type="dxa"/>
            <w:tcBorders>
              <w:top w:val="single" w:sz="4" w:space="0" w:color="auto"/>
              <w:left w:val="nil"/>
              <w:bottom w:val="single" w:sz="4" w:space="0" w:color="auto"/>
              <w:right w:val="single" w:sz="4" w:space="0" w:color="auto"/>
            </w:tcBorders>
            <w:vAlign w:val="center"/>
          </w:tcPr>
          <w:p w14:paraId="3808440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14,26</w:t>
            </w:r>
          </w:p>
        </w:tc>
      </w:tr>
      <w:tr w:rsidR="004B2BDE" w:rsidRPr="005F5D7D" w14:paraId="2B8CF529"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611DBC17" w14:textId="77777777" w:rsidR="004B2BDE" w:rsidRDefault="004B2BDE">
            <w:pPr>
              <w:rPr>
                <w:rFonts w:ascii="Arial" w:hAnsi="Arial" w:cs="Arial"/>
                <w:color w:val="000000"/>
                <w:sz w:val="20"/>
                <w:szCs w:val="20"/>
              </w:rPr>
            </w:pPr>
            <w:r>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noWrap/>
            <w:vAlign w:val="center"/>
          </w:tcPr>
          <w:p w14:paraId="4CC5A801"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55CB0C8C" w14:textId="77777777" w:rsidR="004B2BDE" w:rsidRDefault="004B2BDE">
            <w:pPr>
              <w:jc w:val="center"/>
              <w:rPr>
                <w:rFonts w:ascii="Arial" w:hAnsi="Arial" w:cs="Arial"/>
                <w:color w:val="000000"/>
                <w:sz w:val="20"/>
                <w:szCs w:val="20"/>
              </w:rPr>
            </w:pPr>
            <w:r>
              <w:rPr>
                <w:rFonts w:ascii="Arial" w:hAnsi="Arial" w:cs="Arial"/>
                <w:color w:val="000000"/>
                <w:sz w:val="20"/>
                <w:szCs w:val="20"/>
              </w:rPr>
              <w:t>131</w:t>
            </w:r>
          </w:p>
        </w:tc>
        <w:tc>
          <w:tcPr>
            <w:tcW w:w="1371" w:type="dxa"/>
            <w:tcBorders>
              <w:top w:val="single" w:sz="4" w:space="0" w:color="auto"/>
              <w:left w:val="nil"/>
              <w:bottom w:val="single" w:sz="4" w:space="0" w:color="auto"/>
              <w:right w:val="single" w:sz="4" w:space="0" w:color="auto"/>
            </w:tcBorders>
            <w:vAlign w:val="center"/>
          </w:tcPr>
          <w:p w14:paraId="69AD3D0F"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360C5F5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3B33061"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C53B88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2,10</w:t>
            </w:r>
          </w:p>
        </w:tc>
        <w:tc>
          <w:tcPr>
            <w:tcW w:w="934" w:type="dxa"/>
            <w:tcBorders>
              <w:top w:val="single" w:sz="4" w:space="0" w:color="auto"/>
              <w:left w:val="nil"/>
              <w:bottom w:val="single" w:sz="4" w:space="0" w:color="auto"/>
              <w:right w:val="single" w:sz="4" w:space="0" w:color="auto"/>
            </w:tcBorders>
            <w:vAlign w:val="center"/>
          </w:tcPr>
          <w:p w14:paraId="12DBE5B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28,17</w:t>
            </w:r>
          </w:p>
        </w:tc>
        <w:tc>
          <w:tcPr>
            <w:tcW w:w="934" w:type="dxa"/>
            <w:tcBorders>
              <w:top w:val="single" w:sz="4" w:space="0" w:color="auto"/>
              <w:left w:val="nil"/>
              <w:bottom w:val="single" w:sz="4" w:space="0" w:color="auto"/>
              <w:right w:val="single" w:sz="4" w:space="0" w:color="auto"/>
            </w:tcBorders>
            <w:vAlign w:val="center"/>
          </w:tcPr>
          <w:p w14:paraId="19089E4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1,18</w:t>
            </w:r>
          </w:p>
        </w:tc>
        <w:tc>
          <w:tcPr>
            <w:tcW w:w="982" w:type="dxa"/>
            <w:tcBorders>
              <w:top w:val="single" w:sz="4" w:space="0" w:color="auto"/>
              <w:left w:val="nil"/>
              <w:bottom w:val="single" w:sz="4" w:space="0" w:color="auto"/>
              <w:right w:val="single" w:sz="4" w:space="0" w:color="auto"/>
            </w:tcBorders>
            <w:vAlign w:val="center"/>
          </w:tcPr>
          <w:p w14:paraId="7AAD133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55,16</w:t>
            </w:r>
          </w:p>
        </w:tc>
        <w:tc>
          <w:tcPr>
            <w:tcW w:w="889" w:type="dxa"/>
            <w:tcBorders>
              <w:top w:val="single" w:sz="4" w:space="0" w:color="auto"/>
              <w:left w:val="nil"/>
              <w:bottom w:val="single" w:sz="4" w:space="0" w:color="auto"/>
              <w:right w:val="single" w:sz="4" w:space="0" w:color="auto"/>
            </w:tcBorders>
            <w:vAlign w:val="center"/>
          </w:tcPr>
          <w:p w14:paraId="5CC6DD6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56,33</w:t>
            </w:r>
          </w:p>
        </w:tc>
        <w:tc>
          <w:tcPr>
            <w:tcW w:w="1002" w:type="dxa"/>
            <w:tcBorders>
              <w:top w:val="single" w:sz="4" w:space="0" w:color="auto"/>
              <w:left w:val="nil"/>
              <w:bottom w:val="single" w:sz="4" w:space="0" w:color="auto"/>
              <w:right w:val="single" w:sz="4" w:space="0" w:color="auto"/>
            </w:tcBorders>
            <w:vAlign w:val="center"/>
          </w:tcPr>
          <w:p w14:paraId="542889B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10478,10</w:t>
            </w:r>
          </w:p>
        </w:tc>
        <w:tc>
          <w:tcPr>
            <w:tcW w:w="943" w:type="dxa"/>
            <w:tcBorders>
              <w:top w:val="single" w:sz="4" w:space="0" w:color="auto"/>
              <w:left w:val="nil"/>
              <w:bottom w:val="single" w:sz="4" w:space="0" w:color="auto"/>
              <w:right w:val="single" w:sz="4" w:space="0" w:color="auto"/>
            </w:tcBorders>
            <w:vAlign w:val="center"/>
          </w:tcPr>
          <w:p w14:paraId="32380E6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28,30</w:t>
            </w:r>
          </w:p>
        </w:tc>
      </w:tr>
      <w:tr w:rsidR="004B2BDE" w:rsidRPr="005F5D7D" w14:paraId="3A49CE47"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59A5EFC6" w14:textId="77777777" w:rsidR="004B2BDE" w:rsidRDefault="004B2BDE">
            <w:pPr>
              <w:rPr>
                <w:rFonts w:ascii="Arial" w:hAnsi="Arial" w:cs="Arial"/>
                <w:color w:val="000000"/>
                <w:sz w:val="20"/>
                <w:szCs w:val="20"/>
              </w:rPr>
            </w:pPr>
            <w:r>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noWrap/>
            <w:vAlign w:val="center"/>
          </w:tcPr>
          <w:p w14:paraId="4DEC5C84"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7FA608C5" w14:textId="77777777" w:rsidR="004B2BDE" w:rsidRDefault="004B2BDE">
            <w:pPr>
              <w:jc w:val="center"/>
              <w:rPr>
                <w:rFonts w:ascii="Arial" w:hAnsi="Arial" w:cs="Arial"/>
                <w:color w:val="000000"/>
                <w:sz w:val="20"/>
                <w:szCs w:val="20"/>
              </w:rPr>
            </w:pPr>
            <w:r>
              <w:rPr>
                <w:rFonts w:ascii="Arial" w:hAnsi="Arial" w:cs="Arial"/>
                <w:color w:val="000000"/>
                <w:sz w:val="20"/>
                <w:szCs w:val="20"/>
              </w:rPr>
              <w:t>120</w:t>
            </w:r>
          </w:p>
        </w:tc>
        <w:tc>
          <w:tcPr>
            <w:tcW w:w="1371" w:type="dxa"/>
            <w:tcBorders>
              <w:top w:val="single" w:sz="4" w:space="0" w:color="auto"/>
              <w:left w:val="nil"/>
              <w:bottom w:val="single" w:sz="4" w:space="0" w:color="auto"/>
              <w:right w:val="single" w:sz="4" w:space="0" w:color="auto"/>
            </w:tcBorders>
            <w:vAlign w:val="center"/>
          </w:tcPr>
          <w:p w14:paraId="1FAB5F16"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0C6B89A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48CFAD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F804A9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1,92</w:t>
            </w:r>
          </w:p>
        </w:tc>
        <w:tc>
          <w:tcPr>
            <w:tcW w:w="934" w:type="dxa"/>
            <w:tcBorders>
              <w:top w:val="single" w:sz="4" w:space="0" w:color="auto"/>
              <w:left w:val="nil"/>
              <w:bottom w:val="single" w:sz="4" w:space="0" w:color="auto"/>
              <w:right w:val="single" w:sz="4" w:space="0" w:color="auto"/>
            </w:tcBorders>
            <w:vAlign w:val="center"/>
          </w:tcPr>
          <w:p w14:paraId="77BA9B6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25,80</w:t>
            </w:r>
          </w:p>
        </w:tc>
        <w:tc>
          <w:tcPr>
            <w:tcW w:w="934" w:type="dxa"/>
            <w:tcBorders>
              <w:top w:val="single" w:sz="4" w:space="0" w:color="auto"/>
              <w:left w:val="nil"/>
              <w:bottom w:val="single" w:sz="4" w:space="0" w:color="auto"/>
              <w:right w:val="single" w:sz="4" w:space="0" w:color="auto"/>
            </w:tcBorders>
            <w:vAlign w:val="center"/>
          </w:tcPr>
          <w:p w14:paraId="4CE8DE1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1,08</w:t>
            </w:r>
          </w:p>
        </w:tc>
        <w:tc>
          <w:tcPr>
            <w:tcW w:w="982" w:type="dxa"/>
            <w:tcBorders>
              <w:top w:val="single" w:sz="4" w:space="0" w:color="auto"/>
              <w:left w:val="nil"/>
              <w:bottom w:val="single" w:sz="4" w:space="0" w:color="auto"/>
              <w:right w:val="single" w:sz="4" w:space="0" w:color="auto"/>
            </w:tcBorders>
            <w:vAlign w:val="center"/>
          </w:tcPr>
          <w:p w14:paraId="1C9CF53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50,52</w:t>
            </w:r>
          </w:p>
        </w:tc>
        <w:tc>
          <w:tcPr>
            <w:tcW w:w="889" w:type="dxa"/>
            <w:tcBorders>
              <w:top w:val="single" w:sz="4" w:space="0" w:color="auto"/>
              <w:left w:val="nil"/>
              <w:bottom w:val="single" w:sz="4" w:space="0" w:color="auto"/>
              <w:right w:val="single" w:sz="4" w:space="0" w:color="auto"/>
            </w:tcBorders>
            <w:vAlign w:val="center"/>
          </w:tcPr>
          <w:p w14:paraId="4C7734A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51,60</w:t>
            </w:r>
          </w:p>
        </w:tc>
        <w:tc>
          <w:tcPr>
            <w:tcW w:w="1002" w:type="dxa"/>
            <w:tcBorders>
              <w:top w:val="single" w:sz="4" w:space="0" w:color="auto"/>
              <w:left w:val="nil"/>
              <w:bottom w:val="single" w:sz="4" w:space="0" w:color="auto"/>
              <w:right w:val="single" w:sz="4" w:space="0" w:color="auto"/>
            </w:tcBorders>
            <w:vAlign w:val="center"/>
          </w:tcPr>
          <w:p w14:paraId="142C2BC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9598,26</w:t>
            </w:r>
          </w:p>
        </w:tc>
        <w:tc>
          <w:tcPr>
            <w:tcW w:w="943" w:type="dxa"/>
            <w:tcBorders>
              <w:top w:val="single" w:sz="4" w:space="0" w:color="auto"/>
              <w:left w:val="nil"/>
              <w:bottom w:val="single" w:sz="4" w:space="0" w:color="auto"/>
              <w:right w:val="single" w:sz="4" w:space="0" w:color="auto"/>
            </w:tcBorders>
            <w:vAlign w:val="center"/>
          </w:tcPr>
          <w:p w14:paraId="7D978EA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25,92</w:t>
            </w:r>
          </w:p>
        </w:tc>
      </w:tr>
      <w:tr w:rsidR="004B2BDE" w:rsidRPr="005F5D7D" w14:paraId="79D5572C"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3C7B59A0" w14:textId="77777777" w:rsidR="004B2BDE" w:rsidRDefault="004B2BDE">
            <w:pPr>
              <w:rPr>
                <w:rFonts w:ascii="Arial" w:hAnsi="Arial" w:cs="Arial"/>
                <w:color w:val="000000"/>
                <w:sz w:val="20"/>
                <w:szCs w:val="20"/>
              </w:rPr>
            </w:pPr>
            <w:r>
              <w:rPr>
                <w:rFonts w:ascii="Arial" w:hAnsi="Arial" w:cs="Arial"/>
                <w:color w:val="000000"/>
                <w:sz w:val="20"/>
                <w:szCs w:val="20"/>
              </w:rPr>
              <w:t xml:space="preserve">УТ-1 - ж/д ул.Ветлужская,21а </w:t>
            </w:r>
          </w:p>
        </w:tc>
        <w:tc>
          <w:tcPr>
            <w:tcW w:w="1068" w:type="dxa"/>
            <w:tcBorders>
              <w:top w:val="single" w:sz="4" w:space="0" w:color="auto"/>
              <w:left w:val="nil"/>
              <w:bottom w:val="single" w:sz="4" w:space="0" w:color="auto"/>
              <w:right w:val="single" w:sz="4" w:space="0" w:color="auto"/>
            </w:tcBorders>
            <w:noWrap/>
            <w:vAlign w:val="center"/>
          </w:tcPr>
          <w:p w14:paraId="632A352D"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6546E852" w14:textId="77777777" w:rsidR="004B2BDE" w:rsidRDefault="004B2BDE">
            <w:pPr>
              <w:jc w:val="center"/>
              <w:rPr>
                <w:rFonts w:ascii="Arial" w:hAnsi="Arial" w:cs="Arial"/>
                <w:color w:val="000000"/>
                <w:sz w:val="20"/>
                <w:szCs w:val="20"/>
              </w:rPr>
            </w:pPr>
            <w:r>
              <w:rPr>
                <w:rFonts w:ascii="Arial" w:hAnsi="Arial" w:cs="Arial"/>
                <w:color w:val="000000"/>
                <w:sz w:val="20"/>
                <w:szCs w:val="20"/>
              </w:rPr>
              <w:t>23</w:t>
            </w:r>
          </w:p>
        </w:tc>
        <w:tc>
          <w:tcPr>
            <w:tcW w:w="1371" w:type="dxa"/>
            <w:tcBorders>
              <w:top w:val="single" w:sz="4" w:space="0" w:color="auto"/>
              <w:left w:val="nil"/>
              <w:bottom w:val="single" w:sz="4" w:space="0" w:color="auto"/>
              <w:right w:val="single" w:sz="4" w:space="0" w:color="auto"/>
            </w:tcBorders>
            <w:vAlign w:val="center"/>
          </w:tcPr>
          <w:p w14:paraId="6C4B7DFC"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72D117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7044293"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97ABF4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0,09</w:t>
            </w:r>
          </w:p>
        </w:tc>
        <w:tc>
          <w:tcPr>
            <w:tcW w:w="934" w:type="dxa"/>
            <w:tcBorders>
              <w:top w:val="single" w:sz="4" w:space="0" w:color="auto"/>
              <w:left w:val="nil"/>
              <w:bottom w:val="single" w:sz="4" w:space="0" w:color="auto"/>
              <w:right w:val="single" w:sz="4" w:space="0" w:color="auto"/>
            </w:tcBorders>
            <w:vAlign w:val="center"/>
          </w:tcPr>
          <w:p w14:paraId="05097B7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1,24</w:t>
            </w:r>
          </w:p>
        </w:tc>
        <w:tc>
          <w:tcPr>
            <w:tcW w:w="934" w:type="dxa"/>
            <w:tcBorders>
              <w:top w:val="single" w:sz="4" w:space="0" w:color="auto"/>
              <w:left w:val="nil"/>
              <w:bottom w:val="single" w:sz="4" w:space="0" w:color="auto"/>
              <w:right w:val="single" w:sz="4" w:space="0" w:color="auto"/>
            </w:tcBorders>
            <w:vAlign w:val="center"/>
          </w:tcPr>
          <w:p w14:paraId="57D12D5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0EC5182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4,77</w:t>
            </w:r>
          </w:p>
        </w:tc>
        <w:tc>
          <w:tcPr>
            <w:tcW w:w="889" w:type="dxa"/>
            <w:tcBorders>
              <w:top w:val="single" w:sz="4" w:space="0" w:color="auto"/>
              <w:left w:val="nil"/>
              <w:bottom w:val="single" w:sz="4" w:space="0" w:color="auto"/>
              <w:right w:val="single" w:sz="4" w:space="0" w:color="auto"/>
            </w:tcBorders>
            <w:vAlign w:val="center"/>
          </w:tcPr>
          <w:p w14:paraId="3A3D71A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4,83</w:t>
            </w:r>
          </w:p>
        </w:tc>
        <w:tc>
          <w:tcPr>
            <w:tcW w:w="1002" w:type="dxa"/>
            <w:tcBorders>
              <w:top w:val="single" w:sz="4" w:space="0" w:color="auto"/>
              <w:left w:val="nil"/>
              <w:bottom w:val="single" w:sz="4" w:space="0" w:color="auto"/>
              <w:right w:val="single" w:sz="4" w:space="0" w:color="auto"/>
            </w:tcBorders>
            <w:vAlign w:val="center"/>
          </w:tcPr>
          <w:p w14:paraId="623EF94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897,65</w:t>
            </w:r>
          </w:p>
        </w:tc>
        <w:tc>
          <w:tcPr>
            <w:tcW w:w="943" w:type="dxa"/>
            <w:tcBorders>
              <w:top w:val="single" w:sz="4" w:space="0" w:color="auto"/>
              <w:left w:val="nil"/>
              <w:bottom w:val="single" w:sz="4" w:space="0" w:color="auto"/>
              <w:right w:val="single" w:sz="4" w:space="0" w:color="auto"/>
            </w:tcBorders>
            <w:vAlign w:val="center"/>
          </w:tcPr>
          <w:p w14:paraId="24EED7B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1,89</w:t>
            </w:r>
          </w:p>
        </w:tc>
      </w:tr>
      <w:tr w:rsidR="004B2BDE" w:rsidRPr="005F5D7D" w14:paraId="325C21D0"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087E23D5" w14:textId="77777777" w:rsidR="004B2BDE" w:rsidRDefault="004B2BDE">
            <w:pPr>
              <w:rPr>
                <w:rFonts w:ascii="Arial" w:hAnsi="Arial" w:cs="Arial"/>
                <w:color w:val="000000"/>
                <w:sz w:val="20"/>
                <w:szCs w:val="20"/>
              </w:rPr>
            </w:pPr>
            <w:r>
              <w:rPr>
                <w:rFonts w:ascii="Arial" w:hAnsi="Arial" w:cs="Arial"/>
                <w:color w:val="000000"/>
                <w:sz w:val="20"/>
                <w:szCs w:val="20"/>
              </w:rPr>
              <w:t xml:space="preserve">УТ-2.1 - ж/д ул.Ветлужская,23 </w:t>
            </w:r>
          </w:p>
        </w:tc>
        <w:tc>
          <w:tcPr>
            <w:tcW w:w="1068" w:type="dxa"/>
            <w:tcBorders>
              <w:top w:val="single" w:sz="4" w:space="0" w:color="auto"/>
              <w:left w:val="nil"/>
              <w:bottom w:val="single" w:sz="4" w:space="0" w:color="auto"/>
              <w:right w:val="single" w:sz="4" w:space="0" w:color="auto"/>
            </w:tcBorders>
            <w:noWrap/>
            <w:vAlign w:val="center"/>
          </w:tcPr>
          <w:p w14:paraId="6A3144C5"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F2821B7" w14:textId="77777777" w:rsidR="004B2BDE" w:rsidRDefault="004B2BDE">
            <w:pPr>
              <w:jc w:val="center"/>
              <w:rPr>
                <w:rFonts w:ascii="Arial" w:hAnsi="Arial" w:cs="Arial"/>
                <w:color w:val="000000"/>
                <w:sz w:val="20"/>
                <w:szCs w:val="20"/>
              </w:rPr>
            </w:pPr>
            <w:r>
              <w:rPr>
                <w:rFonts w:ascii="Arial" w:hAnsi="Arial" w:cs="Arial"/>
                <w:color w:val="000000"/>
                <w:sz w:val="20"/>
                <w:szCs w:val="20"/>
              </w:rPr>
              <w:t>196</w:t>
            </w:r>
          </w:p>
        </w:tc>
        <w:tc>
          <w:tcPr>
            <w:tcW w:w="1371" w:type="dxa"/>
            <w:tcBorders>
              <w:top w:val="single" w:sz="4" w:space="0" w:color="auto"/>
              <w:left w:val="nil"/>
              <w:bottom w:val="single" w:sz="4" w:space="0" w:color="auto"/>
              <w:right w:val="single" w:sz="4" w:space="0" w:color="auto"/>
            </w:tcBorders>
            <w:vAlign w:val="center"/>
          </w:tcPr>
          <w:p w14:paraId="41A255C1"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BC092B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5C9933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12217F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0,78</w:t>
            </w:r>
          </w:p>
        </w:tc>
        <w:tc>
          <w:tcPr>
            <w:tcW w:w="934" w:type="dxa"/>
            <w:tcBorders>
              <w:top w:val="single" w:sz="4" w:space="0" w:color="auto"/>
              <w:left w:val="nil"/>
              <w:bottom w:val="single" w:sz="4" w:space="0" w:color="auto"/>
              <w:right w:val="single" w:sz="4" w:space="0" w:color="auto"/>
            </w:tcBorders>
            <w:vAlign w:val="center"/>
          </w:tcPr>
          <w:p w14:paraId="23FE87B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10,54</w:t>
            </w:r>
          </w:p>
        </w:tc>
        <w:tc>
          <w:tcPr>
            <w:tcW w:w="934" w:type="dxa"/>
            <w:tcBorders>
              <w:top w:val="single" w:sz="4" w:space="0" w:color="auto"/>
              <w:left w:val="nil"/>
              <w:bottom w:val="single" w:sz="4" w:space="0" w:color="auto"/>
              <w:right w:val="single" w:sz="4" w:space="0" w:color="auto"/>
            </w:tcBorders>
            <w:vAlign w:val="center"/>
          </w:tcPr>
          <w:p w14:paraId="76A8822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0,44</w:t>
            </w:r>
          </w:p>
        </w:tc>
        <w:tc>
          <w:tcPr>
            <w:tcW w:w="982" w:type="dxa"/>
            <w:tcBorders>
              <w:top w:val="single" w:sz="4" w:space="0" w:color="auto"/>
              <w:left w:val="nil"/>
              <w:bottom w:val="single" w:sz="4" w:space="0" w:color="auto"/>
              <w:right w:val="single" w:sz="4" w:space="0" w:color="auto"/>
            </w:tcBorders>
            <w:vAlign w:val="center"/>
          </w:tcPr>
          <w:p w14:paraId="39958E0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60,34</w:t>
            </w:r>
          </w:p>
        </w:tc>
        <w:tc>
          <w:tcPr>
            <w:tcW w:w="889" w:type="dxa"/>
            <w:tcBorders>
              <w:top w:val="single" w:sz="4" w:space="0" w:color="auto"/>
              <w:left w:val="nil"/>
              <w:bottom w:val="single" w:sz="4" w:space="0" w:color="auto"/>
              <w:right w:val="single" w:sz="4" w:space="0" w:color="auto"/>
            </w:tcBorders>
            <w:vAlign w:val="center"/>
          </w:tcPr>
          <w:p w14:paraId="39773CA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60,78</w:t>
            </w:r>
          </w:p>
        </w:tc>
        <w:tc>
          <w:tcPr>
            <w:tcW w:w="1002" w:type="dxa"/>
            <w:tcBorders>
              <w:top w:val="single" w:sz="4" w:space="0" w:color="auto"/>
              <w:left w:val="nil"/>
              <w:bottom w:val="single" w:sz="4" w:space="0" w:color="auto"/>
              <w:right w:val="single" w:sz="4" w:space="0" w:color="auto"/>
            </w:tcBorders>
            <w:vAlign w:val="center"/>
          </w:tcPr>
          <w:p w14:paraId="2E5E816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11305,51</w:t>
            </w:r>
          </w:p>
        </w:tc>
        <w:tc>
          <w:tcPr>
            <w:tcW w:w="943" w:type="dxa"/>
            <w:tcBorders>
              <w:top w:val="single" w:sz="4" w:space="0" w:color="auto"/>
              <w:left w:val="nil"/>
              <w:bottom w:val="single" w:sz="4" w:space="0" w:color="auto"/>
              <w:right w:val="single" w:sz="4" w:space="0" w:color="auto"/>
            </w:tcBorders>
            <w:vAlign w:val="center"/>
          </w:tcPr>
          <w:p w14:paraId="7A97F34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22,34</w:t>
            </w:r>
          </w:p>
        </w:tc>
      </w:tr>
      <w:tr w:rsidR="004B2BDE" w:rsidRPr="005F5D7D" w14:paraId="075F42F7"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138A05B4" w14:textId="77777777" w:rsidR="004B2BDE" w:rsidRDefault="004B2BDE">
            <w:pPr>
              <w:rPr>
                <w:rFonts w:ascii="Arial" w:hAnsi="Arial" w:cs="Arial"/>
                <w:color w:val="000000"/>
                <w:sz w:val="20"/>
                <w:szCs w:val="20"/>
              </w:rPr>
            </w:pPr>
            <w:r>
              <w:rPr>
                <w:rFonts w:ascii="Arial" w:hAnsi="Arial" w:cs="Arial"/>
                <w:color w:val="000000"/>
                <w:sz w:val="20"/>
                <w:szCs w:val="20"/>
              </w:rPr>
              <w:t>УТ-2 - ж/д м-н 27 квартал,4</w:t>
            </w:r>
          </w:p>
        </w:tc>
        <w:tc>
          <w:tcPr>
            <w:tcW w:w="1068" w:type="dxa"/>
            <w:tcBorders>
              <w:top w:val="single" w:sz="4" w:space="0" w:color="auto"/>
              <w:left w:val="nil"/>
              <w:bottom w:val="single" w:sz="4" w:space="0" w:color="auto"/>
              <w:right w:val="single" w:sz="4" w:space="0" w:color="auto"/>
            </w:tcBorders>
            <w:noWrap/>
            <w:vAlign w:val="center"/>
          </w:tcPr>
          <w:p w14:paraId="31097567"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52E9ADEF" w14:textId="77777777" w:rsidR="004B2BDE" w:rsidRDefault="004B2BDE">
            <w:pPr>
              <w:jc w:val="center"/>
              <w:rPr>
                <w:rFonts w:ascii="Arial" w:hAnsi="Arial" w:cs="Arial"/>
                <w:color w:val="000000"/>
                <w:sz w:val="20"/>
                <w:szCs w:val="20"/>
              </w:rPr>
            </w:pPr>
            <w:r>
              <w:rPr>
                <w:rFonts w:ascii="Arial" w:hAnsi="Arial" w:cs="Arial"/>
                <w:color w:val="000000"/>
                <w:sz w:val="20"/>
                <w:szCs w:val="20"/>
              </w:rPr>
              <w:t>44</w:t>
            </w:r>
          </w:p>
        </w:tc>
        <w:tc>
          <w:tcPr>
            <w:tcW w:w="1371" w:type="dxa"/>
            <w:tcBorders>
              <w:top w:val="single" w:sz="4" w:space="0" w:color="auto"/>
              <w:left w:val="nil"/>
              <w:bottom w:val="single" w:sz="4" w:space="0" w:color="auto"/>
              <w:right w:val="single" w:sz="4" w:space="0" w:color="auto"/>
            </w:tcBorders>
            <w:vAlign w:val="center"/>
          </w:tcPr>
          <w:p w14:paraId="69C28888"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6FCBA05"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879523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154FB1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2431E17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2,37</w:t>
            </w:r>
          </w:p>
        </w:tc>
        <w:tc>
          <w:tcPr>
            <w:tcW w:w="934" w:type="dxa"/>
            <w:tcBorders>
              <w:top w:val="single" w:sz="4" w:space="0" w:color="auto"/>
              <w:left w:val="nil"/>
              <w:bottom w:val="single" w:sz="4" w:space="0" w:color="auto"/>
              <w:right w:val="single" w:sz="4" w:space="0" w:color="auto"/>
            </w:tcBorders>
            <w:vAlign w:val="center"/>
          </w:tcPr>
          <w:p w14:paraId="28A3AE4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2A62CDE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13,55</w:t>
            </w:r>
          </w:p>
        </w:tc>
        <w:tc>
          <w:tcPr>
            <w:tcW w:w="889" w:type="dxa"/>
            <w:tcBorders>
              <w:top w:val="single" w:sz="4" w:space="0" w:color="auto"/>
              <w:left w:val="nil"/>
              <w:bottom w:val="single" w:sz="4" w:space="0" w:color="auto"/>
              <w:right w:val="single" w:sz="4" w:space="0" w:color="auto"/>
            </w:tcBorders>
            <w:vAlign w:val="center"/>
          </w:tcPr>
          <w:p w14:paraId="2B81585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13,64</w:t>
            </w:r>
          </w:p>
        </w:tc>
        <w:tc>
          <w:tcPr>
            <w:tcW w:w="1002" w:type="dxa"/>
            <w:tcBorders>
              <w:top w:val="single" w:sz="4" w:space="0" w:color="auto"/>
              <w:left w:val="nil"/>
              <w:bottom w:val="single" w:sz="4" w:space="0" w:color="auto"/>
              <w:right w:val="single" w:sz="4" w:space="0" w:color="auto"/>
            </w:tcBorders>
            <w:vAlign w:val="center"/>
          </w:tcPr>
          <w:p w14:paraId="1C275B3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2537,97</w:t>
            </w:r>
          </w:p>
        </w:tc>
        <w:tc>
          <w:tcPr>
            <w:tcW w:w="943" w:type="dxa"/>
            <w:tcBorders>
              <w:top w:val="single" w:sz="4" w:space="0" w:color="auto"/>
              <w:left w:val="nil"/>
              <w:bottom w:val="single" w:sz="4" w:space="0" w:color="auto"/>
              <w:right w:val="single" w:sz="4" w:space="0" w:color="auto"/>
            </w:tcBorders>
            <w:vAlign w:val="center"/>
          </w:tcPr>
          <w:p w14:paraId="2CE2799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5,02</w:t>
            </w:r>
          </w:p>
        </w:tc>
      </w:tr>
      <w:tr w:rsidR="004B2BDE" w:rsidRPr="005F5D7D" w14:paraId="5C5DA941"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6C98BE8B" w14:textId="77777777" w:rsidR="004B2BDE" w:rsidRDefault="004B2BDE">
            <w:pPr>
              <w:rPr>
                <w:rFonts w:ascii="Arial" w:hAnsi="Arial" w:cs="Arial"/>
                <w:color w:val="000000"/>
                <w:sz w:val="20"/>
                <w:szCs w:val="20"/>
              </w:rPr>
            </w:pPr>
            <w:r>
              <w:rPr>
                <w:rFonts w:ascii="Arial" w:hAnsi="Arial" w:cs="Arial"/>
                <w:color w:val="000000"/>
                <w:sz w:val="20"/>
                <w:szCs w:val="20"/>
              </w:rPr>
              <w:t>УТ-3 - ж/д м-н 27 квартал,3</w:t>
            </w:r>
          </w:p>
        </w:tc>
        <w:tc>
          <w:tcPr>
            <w:tcW w:w="1068" w:type="dxa"/>
            <w:tcBorders>
              <w:top w:val="single" w:sz="4" w:space="0" w:color="auto"/>
              <w:left w:val="nil"/>
              <w:bottom w:val="single" w:sz="4" w:space="0" w:color="auto"/>
              <w:right w:val="single" w:sz="4" w:space="0" w:color="auto"/>
            </w:tcBorders>
            <w:noWrap/>
            <w:vAlign w:val="center"/>
          </w:tcPr>
          <w:p w14:paraId="3AD2B8E8"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10C7107" w14:textId="77777777" w:rsidR="004B2BDE" w:rsidRDefault="004B2BDE">
            <w:pPr>
              <w:jc w:val="center"/>
              <w:rPr>
                <w:rFonts w:ascii="Arial" w:hAnsi="Arial" w:cs="Arial"/>
                <w:color w:val="000000"/>
                <w:sz w:val="20"/>
                <w:szCs w:val="20"/>
              </w:rPr>
            </w:pPr>
            <w:r>
              <w:rPr>
                <w:rFonts w:ascii="Arial" w:hAnsi="Arial" w:cs="Arial"/>
                <w:color w:val="000000"/>
                <w:sz w:val="20"/>
                <w:szCs w:val="20"/>
              </w:rPr>
              <w:t>44</w:t>
            </w:r>
          </w:p>
        </w:tc>
        <w:tc>
          <w:tcPr>
            <w:tcW w:w="1371" w:type="dxa"/>
            <w:tcBorders>
              <w:top w:val="single" w:sz="4" w:space="0" w:color="auto"/>
              <w:left w:val="nil"/>
              <w:bottom w:val="single" w:sz="4" w:space="0" w:color="auto"/>
              <w:right w:val="single" w:sz="4" w:space="0" w:color="auto"/>
            </w:tcBorders>
            <w:vAlign w:val="center"/>
          </w:tcPr>
          <w:p w14:paraId="1558DDBB"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D3F0DA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6FB746B"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7AE01E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298C4E1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2,37</w:t>
            </w:r>
          </w:p>
        </w:tc>
        <w:tc>
          <w:tcPr>
            <w:tcW w:w="934" w:type="dxa"/>
            <w:tcBorders>
              <w:top w:val="single" w:sz="4" w:space="0" w:color="auto"/>
              <w:left w:val="nil"/>
              <w:bottom w:val="single" w:sz="4" w:space="0" w:color="auto"/>
              <w:right w:val="single" w:sz="4" w:space="0" w:color="auto"/>
            </w:tcBorders>
            <w:vAlign w:val="center"/>
          </w:tcPr>
          <w:p w14:paraId="069BB6C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1EBF802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13,55</w:t>
            </w:r>
          </w:p>
        </w:tc>
        <w:tc>
          <w:tcPr>
            <w:tcW w:w="889" w:type="dxa"/>
            <w:tcBorders>
              <w:top w:val="single" w:sz="4" w:space="0" w:color="auto"/>
              <w:left w:val="nil"/>
              <w:bottom w:val="single" w:sz="4" w:space="0" w:color="auto"/>
              <w:right w:val="single" w:sz="4" w:space="0" w:color="auto"/>
            </w:tcBorders>
            <w:vAlign w:val="center"/>
          </w:tcPr>
          <w:p w14:paraId="33A52BA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13,64</w:t>
            </w:r>
          </w:p>
        </w:tc>
        <w:tc>
          <w:tcPr>
            <w:tcW w:w="1002" w:type="dxa"/>
            <w:tcBorders>
              <w:top w:val="single" w:sz="4" w:space="0" w:color="auto"/>
              <w:left w:val="nil"/>
              <w:bottom w:val="single" w:sz="4" w:space="0" w:color="auto"/>
              <w:right w:val="single" w:sz="4" w:space="0" w:color="auto"/>
            </w:tcBorders>
            <w:vAlign w:val="center"/>
          </w:tcPr>
          <w:p w14:paraId="6289197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2537,97</w:t>
            </w:r>
          </w:p>
        </w:tc>
        <w:tc>
          <w:tcPr>
            <w:tcW w:w="943" w:type="dxa"/>
            <w:tcBorders>
              <w:top w:val="single" w:sz="4" w:space="0" w:color="auto"/>
              <w:left w:val="nil"/>
              <w:bottom w:val="single" w:sz="4" w:space="0" w:color="auto"/>
              <w:right w:val="single" w:sz="4" w:space="0" w:color="auto"/>
            </w:tcBorders>
            <w:vAlign w:val="center"/>
          </w:tcPr>
          <w:p w14:paraId="40A3862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5,02</w:t>
            </w:r>
          </w:p>
        </w:tc>
      </w:tr>
      <w:tr w:rsidR="004B2BDE" w:rsidRPr="005F5D7D" w14:paraId="6D91E8FE"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103319D4" w14:textId="77777777" w:rsidR="004B2BDE" w:rsidRDefault="004B2BDE">
            <w:pPr>
              <w:rPr>
                <w:rFonts w:ascii="Arial" w:hAnsi="Arial" w:cs="Arial"/>
                <w:color w:val="000000"/>
                <w:sz w:val="20"/>
                <w:szCs w:val="20"/>
              </w:rPr>
            </w:pPr>
            <w:r>
              <w:rPr>
                <w:rFonts w:ascii="Arial" w:hAnsi="Arial" w:cs="Arial"/>
                <w:color w:val="000000"/>
                <w:sz w:val="20"/>
                <w:szCs w:val="20"/>
              </w:rPr>
              <w:t>УТ-3 - ж/д м-н 27 квартал,2</w:t>
            </w:r>
          </w:p>
        </w:tc>
        <w:tc>
          <w:tcPr>
            <w:tcW w:w="1068" w:type="dxa"/>
            <w:tcBorders>
              <w:top w:val="single" w:sz="4" w:space="0" w:color="auto"/>
              <w:left w:val="nil"/>
              <w:bottom w:val="single" w:sz="4" w:space="0" w:color="auto"/>
              <w:right w:val="single" w:sz="4" w:space="0" w:color="auto"/>
            </w:tcBorders>
            <w:noWrap/>
            <w:vAlign w:val="center"/>
          </w:tcPr>
          <w:p w14:paraId="13728D1F"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C9C8D18" w14:textId="77777777" w:rsidR="004B2BDE" w:rsidRDefault="004B2BDE">
            <w:pPr>
              <w:jc w:val="center"/>
              <w:rPr>
                <w:rFonts w:ascii="Arial" w:hAnsi="Arial" w:cs="Arial"/>
                <w:color w:val="000000"/>
                <w:sz w:val="20"/>
                <w:szCs w:val="20"/>
              </w:rPr>
            </w:pPr>
            <w:r>
              <w:rPr>
                <w:rFonts w:ascii="Arial" w:hAnsi="Arial" w:cs="Arial"/>
                <w:color w:val="000000"/>
                <w:sz w:val="20"/>
                <w:szCs w:val="20"/>
              </w:rPr>
              <w:t>56</w:t>
            </w:r>
          </w:p>
        </w:tc>
        <w:tc>
          <w:tcPr>
            <w:tcW w:w="1371" w:type="dxa"/>
            <w:tcBorders>
              <w:top w:val="single" w:sz="4" w:space="0" w:color="auto"/>
              <w:left w:val="nil"/>
              <w:bottom w:val="single" w:sz="4" w:space="0" w:color="auto"/>
              <w:right w:val="single" w:sz="4" w:space="0" w:color="auto"/>
            </w:tcBorders>
            <w:vAlign w:val="center"/>
          </w:tcPr>
          <w:p w14:paraId="0CDD995B"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C50DE0C"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5634FB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DF62C1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280778C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3,01</w:t>
            </w:r>
          </w:p>
        </w:tc>
        <w:tc>
          <w:tcPr>
            <w:tcW w:w="934" w:type="dxa"/>
            <w:tcBorders>
              <w:top w:val="single" w:sz="4" w:space="0" w:color="auto"/>
              <w:left w:val="nil"/>
              <w:bottom w:val="single" w:sz="4" w:space="0" w:color="auto"/>
              <w:right w:val="single" w:sz="4" w:space="0" w:color="auto"/>
            </w:tcBorders>
            <w:vAlign w:val="center"/>
          </w:tcPr>
          <w:p w14:paraId="41B14A2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497593A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17,24</w:t>
            </w:r>
          </w:p>
        </w:tc>
        <w:tc>
          <w:tcPr>
            <w:tcW w:w="889" w:type="dxa"/>
            <w:tcBorders>
              <w:top w:val="single" w:sz="4" w:space="0" w:color="auto"/>
              <w:left w:val="nil"/>
              <w:bottom w:val="single" w:sz="4" w:space="0" w:color="auto"/>
              <w:right w:val="single" w:sz="4" w:space="0" w:color="auto"/>
            </w:tcBorders>
            <w:vAlign w:val="center"/>
          </w:tcPr>
          <w:p w14:paraId="3EAF3CD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17,37</w:t>
            </w:r>
          </w:p>
        </w:tc>
        <w:tc>
          <w:tcPr>
            <w:tcW w:w="1002" w:type="dxa"/>
            <w:tcBorders>
              <w:top w:val="single" w:sz="4" w:space="0" w:color="auto"/>
              <w:left w:val="nil"/>
              <w:bottom w:val="single" w:sz="4" w:space="0" w:color="auto"/>
              <w:right w:val="single" w:sz="4" w:space="0" w:color="auto"/>
            </w:tcBorders>
            <w:vAlign w:val="center"/>
          </w:tcPr>
          <w:p w14:paraId="63BD307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3230,15</w:t>
            </w:r>
          </w:p>
        </w:tc>
        <w:tc>
          <w:tcPr>
            <w:tcW w:w="943" w:type="dxa"/>
            <w:tcBorders>
              <w:top w:val="single" w:sz="4" w:space="0" w:color="auto"/>
              <w:left w:val="nil"/>
              <w:bottom w:val="single" w:sz="4" w:space="0" w:color="auto"/>
              <w:right w:val="single" w:sz="4" w:space="0" w:color="auto"/>
            </w:tcBorders>
            <w:vAlign w:val="center"/>
          </w:tcPr>
          <w:p w14:paraId="6BF9E9F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6,38</w:t>
            </w:r>
          </w:p>
        </w:tc>
      </w:tr>
      <w:tr w:rsidR="004B2BDE" w:rsidRPr="005F5D7D" w14:paraId="54B284A9"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11A45C13" w14:textId="77777777" w:rsidR="004B2BDE" w:rsidRDefault="004B2BDE">
            <w:pPr>
              <w:rPr>
                <w:rFonts w:ascii="Arial" w:hAnsi="Arial" w:cs="Arial"/>
                <w:color w:val="000000"/>
                <w:sz w:val="20"/>
                <w:szCs w:val="20"/>
              </w:rPr>
            </w:pPr>
            <w:r>
              <w:rPr>
                <w:rFonts w:ascii="Arial" w:hAnsi="Arial" w:cs="Arial"/>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696D0BDB" w14:textId="77777777" w:rsidR="004B2BDE" w:rsidRDefault="004B2BDE">
            <w:pPr>
              <w:jc w:val="center"/>
              <w:rPr>
                <w:rFonts w:ascii="Arial" w:hAnsi="Arial" w:cs="Arial"/>
                <w:color w:val="000000"/>
                <w:sz w:val="20"/>
                <w:szCs w:val="20"/>
              </w:rPr>
            </w:pPr>
            <w:r>
              <w:rPr>
                <w:rFonts w:ascii="Arial" w:hAnsi="Arial" w:cs="Arial"/>
                <w:color w:val="000000"/>
                <w:sz w:val="20"/>
                <w:szCs w:val="20"/>
              </w:rPr>
              <w:t>74,4</w:t>
            </w:r>
          </w:p>
        </w:tc>
        <w:tc>
          <w:tcPr>
            <w:tcW w:w="1278" w:type="dxa"/>
            <w:tcBorders>
              <w:top w:val="single" w:sz="4" w:space="0" w:color="auto"/>
              <w:left w:val="nil"/>
              <w:bottom w:val="single" w:sz="4" w:space="0" w:color="auto"/>
              <w:right w:val="single" w:sz="4" w:space="0" w:color="auto"/>
            </w:tcBorders>
            <w:noWrap/>
            <w:vAlign w:val="center"/>
          </w:tcPr>
          <w:p w14:paraId="176CD14A"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910</w:t>
            </w:r>
          </w:p>
        </w:tc>
        <w:tc>
          <w:tcPr>
            <w:tcW w:w="1371" w:type="dxa"/>
            <w:tcBorders>
              <w:top w:val="single" w:sz="4" w:space="0" w:color="auto"/>
              <w:left w:val="nil"/>
              <w:bottom w:val="single" w:sz="4" w:space="0" w:color="auto"/>
              <w:right w:val="single" w:sz="4" w:space="0" w:color="auto"/>
            </w:tcBorders>
            <w:vAlign w:val="center"/>
          </w:tcPr>
          <w:p w14:paraId="44A5B99B"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24CE523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1A34D8D5"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86F167A"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7,4</w:t>
            </w:r>
          </w:p>
        </w:tc>
        <w:tc>
          <w:tcPr>
            <w:tcW w:w="934" w:type="dxa"/>
            <w:tcBorders>
              <w:top w:val="single" w:sz="4" w:space="0" w:color="auto"/>
              <w:left w:val="nil"/>
              <w:bottom w:val="single" w:sz="4" w:space="0" w:color="auto"/>
              <w:right w:val="single" w:sz="4" w:space="0" w:color="auto"/>
            </w:tcBorders>
            <w:vAlign w:val="center"/>
          </w:tcPr>
          <w:p w14:paraId="58BE41E0"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100,1</w:t>
            </w:r>
          </w:p>
        </w:tc>
        <w:tc>
          <w:tcPr>
            <w:tcW w:w="934" w:type="dxa"/>
            <w:tcBorders>
              <w:top w:val="single" w:sz="4" w:space="0" w:color="auto"/>
              <w:left w:val="nil"/>
              <w:bottom w:val="single" w:sz="4" w:space="0" w:color="auto"/>
              <w:right w:val="single" w:sz="4" w:space="0" w:color="auto"/>
            </w:tcBorders>
            <w:vAlign w:val="center"/>
          </w:tcPr>
          <w:p w14:paraId="15F21C73"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4,17</w:t>
            </w:r>
          </w:p>
        </w:tc>
        <w:tc>
          <w:tcPr>
            <w:tcW w:w="982" w:type="dxa"/>
            <w:tcBorders>
              <w:top w:val="single" w:sz="4" w:space="0" w:color="auto"/>
              <w:left w:val="nil"/>
              <w:bottom w:val="single" w:sz="4" w:space="0" w:color="auto"/>
              <w:right w:val="single" w:sz="4" w:space="0" w:color="auto"/>
            </w:tcBorders>
            <w:vAlign w:val="center"/>
          </w:tcPr>
          <w:p w14:paraId="043A14BD"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308,86</w:t>
            </w:r>
          </w:p>
        </w:tc>
        <w:tc>
          <w:tcPr>
            <w:tcW w:w="889" w:type="dxa"/>
            <w:tcBorders>
              <w:top w:val="single" w:sz="4" w:space="0" w:color="auto"/>
              <w:left w:val="nil"/>
              <w:bottom w:val="single" w:sz="4" w:space="0" w:color="auto"/>
              <w:right w:val="single" w:sz="4" w:space="0" w:color="auto"/>
            </w:tcBorders>
            <w:vAlign w:val="center"/>
          </w:tcPr>
          <w:p w14:paraId="433A4989"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313,04</w:t>
            </w:r>
          </w:p>
        </w:tc>
        <w:tc>
          <w:tcPr>
            <w:tcW w:w="1002" w:type="dxa"/>
            <w:tcBorders>
              <w:top w:val="single" w:sz="4" w:space="0" w:color="auto"/>
              <w:left w:val="nil"/>
              <w:bottom w:val="single" w:sz="4" w:space="0" w:color="auto"/>
              <w:right w:val="single" w:sz="4" w:space="0" w:color="auto"/>
            </w:tcBorders>
            <w:vAlign w:val="center"/>
          </w:tcPr>
          <w:p w14:paraId="2E23F36C"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58228,26</w:t>
            </w:r>
          </w:p>
        </w:tc>
        <w:tc>
          <w:tcPr>
            <w:tcW w:w="943" w:type="dxa"/>
            <w:tcBorders>
              <w:top w:val="single" w:sz="4" w:space="0" w:color="auto"/>
              <w:left w:val="nil"/>
              <w:bottom w:val="single" w:sz="4" w:space="0" w:color="auto"/>
              <w:right w:val="single" w:sz="4" w:space="0" w:color="auto"/>
            </w:tcBorders>
            <w:vAlign w:val="center"/>
          </w:tcPr>
          <w:p w14:paraId="343E4A3B"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135,34</w:t>
            </w:r>
          </w:p>
        </w:tc>
      </w:tr>
      <w:tr w:rsidR="004B2BDE" w:rsidRPr="005F5D7D" w14:paraId="097D93BD"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5F982F52"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Котельная ДМШ</w:t>
            </w:r>
          </w:p>
        </w:tc>
        <w:tc>
          <w:tcPr>
            <w:tcW w:w="1068" w:type="dxa"/>
            <w:tcBorders>
              <w:top w:val="single" w:sz="4" w:space="0" w:color="auto"/>
              <w:left w:val="nil"/>
              <w:bottom w:val="single" w:sz="4" w:space="0" w:color="auto"/>
              <w:right w:val="single" w:sz="4" w:space="0" w:color="auto"/>
            </w:tcBorders>
            <w:noWrap/>
            <w:vAlign w:val="center"/>
          </w:tcPr>
          <w:p w14:paraId="6C5C342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2849B46E"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vAlign w:val="bottom"/>
          </w:tcPr>
          <w:p w14:paraId="2E9BA7F8"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24879DED"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bottom"/>
          </w:tcPr>
          <w:p w14:paraId="01C255DB" w14:textId="77777777" w:rsidR="004B2BDE" w:rsidRDefault="004B2BDE">
            <w:pP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17647459"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3D0403F"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673D670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39A790CD"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6C6AE6F4"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5C2B20B7"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7D92F2E7" w14:textId="77777777" w:rsidR="004B2BDE" w:rsidRDefault="004B2BDE" w:rsidP="004B2BDE">
            <w:pPr>
              <w:jc w:val="center"/>
              <w:rPr>
                <w:rFonts w:ascii="Arial" w:hAnsi="Arial" w:cs="Arial"/>
                <w:color w:val="000000"/>
                <w:sz w:val="20"/>
                <w:szCs w:val="20"/>
              </w:rPr>
            </w:pPr>
          </w:p>
        </w:tc>
      </w:tr>
      <w:tr w:rsidR="004B2BDE" w:rsidRPr="005F5D7D" w14:paraId="3C65D3AC"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31996B0A" w14:textId="77777777" w:rsidR="004B2BDE" w:rsidRDefault="004B2BDE">
            <w:pPr>
              <w:rPr>
                <w:rFonts w:ascii="Arial" w:hAnsi="Arial" w:cs="Arial"/>
                <w:color w:val="000000"/>
                <w:sz w:val="20"/>
                <w:szCs w:val="20"/>
              </w:rPr>
            </w:pPr>
            <w:r>
              <w:rPr>
                <w:rFonts w:ascii="Arial" w:hAnsi="Arial" w:cs="Arial"/>
                <w:color w:val="000000"/>
                <w:sz w:val="20"/>
                <w:szCs w:val="20"/>
              </w:rPr>
              <w:t>аптека - ж/д пл. Революции,36</w:t>
            </w:r>
          </w:p>
        </w:tc>
        <w:tc>
          <w:tcPr>
            <w:tcW w:w="1068" w:type="dxa"/>
            <w:tcBorders>
              <w:top w:val="single" w:sz="4" w:space="0" w:color="auto"/>
              <w:left w:val="nil"/>
              <w:bottom w:val="single" w:sz="4" w:space="0" w:color="auto"/>
              <w:right w:val="single" w:sz="4" w:space="0" w:color="auto"/>
            </w:tcBorders>
            <w:noWrap/>
            <w:vAlign w:val="center"/>
          </w:tcPr>
          <w:p w14:paraId="65AC2D01"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9477F6B" w14:textId="77777777" w:rsidR="004B2BDE" w:rsidRDefault="004B2BDE">
            <w:pPr>
              <w:jc w:val="center"/>
              <w:rPr>
                <w:rFonts w:ascii="Arial" w:hAnsi="Arial" w:cs="Arial"/>
                <w:color w:val="000000"/>
                <w:sz w:val="20"/>
                <w:szCs w:val="20"/>
              </w:rPr>
            </w:pPr>
            <w:r>
              <w:rPr>
                <w:rFonts w:ascii="Arial" w:hAnsi="Arial" w:cs="Arial"/>
                <w:color w:val="000000"/>
                <w:sz w:val="20"/>
                <w:szCs w:val="20"/>
              </w:rPr>
              <w:t>7</w:t>
            </w:r>
          </w:p>
        </w:tc>
        <w:tc>
          <w:tcPr>
            <w:tcW w:w="1371" w:type="dxa"/>
            <w:tcBorders>
              <w:top w:val="single" w:sz="4" w:space="0" w:color="auto"/>
              <w:left w:val="nil"/>
              <w:bottom w:val="single" w:sz="4" w:space="0" w:color="auto"/>
              <w:right w:val="single" w:sz="4" w:space="0" w:color="auto"/>
            </w:tcBorders>
            <w:vAlign w:val="center"/>
          </w:tcPr>
          <w:p w14:paraId="66EFEF9B"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DC7EEF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A26610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1992</w:t>
            </w:r>
          </w:p>
        </w:tc>
        <w:tc>
          <w:tcPr>
            <w:tcW w:w="737" w:type="dxa"/>
            <w:tcBorders>
              <w:top w:val="single" w:sz="4" w:space="0" w:color="auto"/>
              <w:left w:val="nil"/>
              <w:bottom w:val="single" w:sz="4" w:space="0" w:color="auto"/>
              <w:right w:val="single" w:sz="4" w:space="0" w:color="auto"/>
            </w:tcBorders>
            <w:vAlign w:val="center"/>
          </w:tcPr>
          <w:p w14:paraId="4D651C5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0,03</w:t>
            </w:r>
          </w:p>
        </w:tc>
        <w:tc>
          <w:tcPr>
            <w:tcW w:w="934" w:type="dxa"/>
            <w:tcBorders>
              <w:top w:val="single" w:sz="4" w:space="0" w:color="auto"/>
              <w:left w:val="nil"/>
              <w:bottom w:val="single" w:sz="4" w:space="0" w:color="auto"/>
              <w:right w:val="single" w:sz="4" w:space="0" w:color="auto"/>
            </w:tcBorders>
            <w:vAlign w:val="center"/>
          </w:tcPr>
          <w:p w14:paraId="3AFD046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0,38</w:t>
            </w:r>
          </w:p>
        </w:tc>
        <w:tc>
          <w:tcPr>
            <w:tcW w:w="934" w:type="dxa"/>
            <w:tcBorders>
              <w:top w:val="single" w:sz="4" w:space="0" w:color="auto"/>
              <w:left w:val="nil"/>
              <w:bottom w:val="single" w:sz="4" w:space="0" w:color="auto"/>
              <w:right w:val="single" w:sz="4" w:space="0" w:color="auto"/>
            </w:tcBorders>
            <w:vAlign w:val="center"/>
          </w:tcPr>
          <w:p w14:paraId="179FCD1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688C097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1,01</w:t>
            </w:r>
          </w:p>
        </w:tc>
        <w:tc>
          <w:tcPr>
            <w:tcW w:w="889" w:type="dxa"/>
            <w:tcBorders>
              <w:top w:val="single" w:sz="4" w:space="0" w:color="auto"/>
              <w:left w:val="nil"/>
              <w:bottom w:val="single" w:sz="4" w:space="0" w:color="auto"/>
              <w:right w:val="single" w:sz="4" w:space="0" w:color="auto"/>
            </w:tcBorders>
            <w:vAlign w:val="center"/>
          </w:tcPr>
          <w:p w14:paraId="5F538B0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1,02</w:t>
            </w:r>
          </w:p>
        </w:tc>
        <w:tc>
          <w:tcPr>
            <w:tcW w:w="1002" w:type="dxa"/>
            <w:tcBorders>
              <w:top w:val="single" w:sz="4" w:space="0" w:color="auto"/>
              <w:left w:val="nil"/>
              <w:bottom w:val="single" w:sz="4" w:space="0" w:color="auto"/>
              <w:right w:val="single" w:sz="4" w:space="0" w:color="auto"/>
            </w:tcBorders>
            <w:vAlign w:val="center"/>
          </w:tcPr>
          <w:p w14:paraId="23091D8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190,12</w:t>
            </w:r>
          </w:p>
        </w:tc>
        <w:tc>
          <w:tcPr>
            <w:tcW w:w="943" w:type="dxa"/>
            <w:tcBorders>
              <w:top w:val="single" w:sz="4" w:space="0" w:color="auto"/>
              <w:left w:val="nil"/>
              <w:bottom w:val="single" w:sz="4" w:space="0" w:color="auto"/>
              <w:right w:val="single" w:sz="4" w:space="0" w:color="auto"/>
            </w:tcBorders>
            <w:vAlign w:val="center"/>
          </w:tcPr>
          <w:p w14:paraId="2FBE8E4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0,80</w:t>
            </w:r>
          </w:p>
        </w:tc>
      </w:tr>
      <w:tr w:rsidR="004B2BDE" w:rsidRPr="005F5D7D" w14:paraId="013AB373"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29765410" w14:textId="77777777" w:rsidR="004B2BDE" w:rsidRDefault="004B2BDE">
            <w:pPr>
              <w:rPr>
                <w:rFonts w:ascii="Arial" w:hAnsi="Arial" w:cs="Arial"/>
                <w:color w:val="000000"/>
                <w:sz w:val="20"/>
                <w:szCs w:val="20"/>
              </w:rPr>
            </w:pPr>
            <w:r>
              <w:rPr>
                <w:rFonts w:ascii="Arial" w:hAnsi="Arial" w:cs="Arial"/>
                <w:color w:val="000000"/>
                <w:sz w:val="20"/>
                <w:szCs w:val="20"/>
              </w:rPr>
              <w:t>худ. школа - ж/д пл.Революции,26</w:t>
            </w:r>
          </w:p>
        </w:tc>
        <w:tc>
          <w:tcPr>
            <w:tcW w:w="1068" w:type="dxa"/>
            <w:tcBorders>
              <w:top w:val="single" w:sz="4" w:space="0" w:color="auto"/>
              <w:left w:val="nil"/>
              <w:bottom w:val="single" w:sz="4" w:space="0" w:color="auto"/>
              <w:right w:val="single" w:sz="4" w:space="0" w:color="auto"/>
            </w:tcBorders>
            <w:noWrap/>
            <w:vAlign w:val="center"/>
          </w:tcPr>
          <w:p w14:paraId="3B83B6D7"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70A2574" w14:textId="77777777" w:rsidR="004B2BDE" w:rsidRDefault="004B2BDE">
            <w:pPr>
              <w:jc w:val="center"/>
              <w:rPr>
                <w:rFonts w:ascii="Arial" w:hAnsi="Arial" w:cs="Arial"/>
                <w:color w:val="000000"/>
                <w:sz w:val="20"/>
                <w:szCs w:val="20"/>
              </w:rPr>
            </w:pPr>
            <w:r>
              <w:rPr>
                <w:rFonts w:ascii="Arial" w:hAnsi="Arial" w:cs="Arial"/>
                <w:color w:val="000000"/>
                <w:sz w:val="20"/>
                <w:szCs w:val="20"/>
              </w:rPr>
              <w:t>4</w:t>
            </w:r>
          </w:p>
        </w:tc>
        <w:tc>
          <w:tcPr>
            <w:tcW w:w="1371" w:type="dxa"/>
            <w:tcBorders>
              <w:top w:val="single" w:sz="4" w:space="0" w:color="auto"/>
              <w:left w:val="nil"/>
              <w:bottom w:val="single" w:sz="4" w:space="0" w:color="auto"/>
              <w:right w:val="single" w:sz="4" w:space="0" w:color="auto"/>
            </w:tcBorders>
            <w:vAlign w:val="center"/>
          </w:tcPr>
          <w:p w14:paraId="6B4BBAB0"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345F33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D8F5F0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403CE97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7BD5E30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5773917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07A0108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0,58</w:t>
            </w:r>
          </w:p>
        </w:tc>
        <w:tc>
          <w:tcPr>
            <w:tcW w:w="889" w:type="dxa"/>
            <w:tcBorders>
              <w:top w:val="single" w:sz="4" w:space="0" w:color="auto"/>
              <w:left w:val="nil"/>
              <w:bottom w:val="single" w:sz="4" w:space="0" w:color="auto"/>
              <w:right w:val="single" w:sz="4" w:space="0" w:color="auto"/>
            </w:tcBorders>
            <w:vAlign w:val="center"/>
          </w:tcPr>
          <w:p w14:paraId="22A7729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0,58</w:t>
            </w:r>
          </w:p>
        </w:tc>
        <w:tc>
          <w:tcPr>
            <w:tcW w:w="1002" w:type="dxa"/>
            <w:tcBorders>
              <w:top w:val="single" w:sz="4" w:space="0" w:color="auto"/>
              <w:left w:val="nil"/>
              <w:bottom w:val="single" w:sz="4" w:space="0" w:color="auto"/>
              <w:right w:val="single" w:sz="4" w:space="0" w:color="auto"/>
            </w:tcBorders>
            <w:vAlign w:val="center"/>
          </w:tcPr>
          <w:p w14:paraId="0CE32F3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108,64</w:t>
            </w:r>
          </w:p>
        </w:tc>
        <w:tc>
          <w:tcPr>
            <w:tcW w:w="943" w:type="dxa"/>
            <w:tcBorders>
              <w:top w:val="single" w:sz="4" w:space="0" w:color="auto"/>
              <w:left w:val="nil"/>
              <w:bottom w:val="single" w:sz="4" w:space="0" w:color="auto"/>
              <w:right w:val="single" w:sz="4" w:space="0" w:color="auto"/>
            </w:tcBorders>
            <w:vAlign w:val="center"/>
          </w:tcPr>
          <w:p w14:paraId="02974B9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0,46</w:t>
            </w:r>
          </w:p>
        </w:tc>
      </w:tr>
      <w:tr w:rsidR="004B2BDE" w:rsidRPr="005F5D7D" w14:paraId="307C2A5E"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4402F7FB" w14:textId="77777777" w:rsidR="004B2BDE" w:rsidRDefault="004B2BDE">
            <w:pPr>
              <w:rPr>
                <w:rFonts w:ascii="Arial" w:hAnsi="Arial" w:cs="Arial"/>
                <w:color w:val="000000"/>
                <w:sz w:val="20"/>
                <w:szCs w:val="20"/>
              </w:rPr>
            </w:pPr>
            <w:r>
              <w:rPr>
                <w:rFonts w:ascii="Arial" w:hAnsi="Arial" w:cs="Arial"/>
                <w:color w:val="000000"/>
                <w:sz w:val="20"/>
                <w:szCs w:val="20"/>
              </w:rPr>
              <w:t>худ. школа - ж/д пл.Революции,28</w:t>
            </w:r>
          </w:p>
        </w:tc>
        <w:tc>
          <w:tcPr>
            <w:tcW w:w="1068" w:type="dxa"/>
            <w:tcBorders>
              <w:top w:val="single" w:sz="4" w:space="0" w:color="auto"/>
              <w:left w:val="nil"/>
              <w:bottom w:val="single" w:sz="4" w:space="0" w:color="auto"/>
              <w:right w:val="single" w:sz="4" w:space="0" w:color="auto"/>
            </w:tcBorders>
            <w:noWrap/>
            <w:vAlign w:val="center"/>
          </w:tcPr>
          <w:p w14:paraId="40F0214F"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573AA538" w14:textId="77777777" w:rsidR="004B2BDE" w:rsidRDefault="004B2BDE">
            <w:pPr>
              <w:jc w:val="center"/>
              <w:rPr>
                <w:rFonts w:ascii="Arial" w:hAnsi="Arial" w:cs="Arial"/>
                <w:color w:val="000000"/>
                <w:sz w:val="20"/>
                <w:szCs w:val="20"/>
              </w:rPr>
            </w:pPr>
            <w:r>
              <w:rPr>
                <w:rFonts w:ascii="Arial" w:hAnsi="Arial" w:cs="Arial"/>
                <w:color w:val="000000"/>
                <w:sz w:val="20"/>
                <w:szCs w:val="20"/>
              </w:rPr>
              <w:t>12</w:t>
            </w:r>
          </w:p>
        </w:tc>
        <w:tc>
          <w:tcPr>
            <w:tcW w:w="1371" w:type="dxa"/>
            <w:tcBorders>
              <w:top w:val="single" w:sz="4" w:space="0" w:color="auto"/>
              <w:left w:val="nil"/>
              <w:bottom w:val="single" w:sz="4" w:space="0" w:color="auto"/>
              <w:right w:val="single" w:sz="4" w:space="0" w:color="auto"/>
            </w:tcBorders>
            <w:vAlign w:val="center"/>
          </w:tcPr>
          <w:p w14:paraId="7FE14728"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073C65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48DA8E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7996E02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0,05</w:t>
            </w:r>
          </w:p>
        </w:tc>
        <w:tc>
          <w:tcPr>
            <w:tcW w:w="934" w:type="dxa"/>
            <w:tcBorders>
              <w:top w:val="single" w:sz="4" w:space="0" w:color="auto"/>
              <w:left w:val="nil"/>
              <w:bottom w:val="single" w:sz="4" w:space="0" w:color="auto"/>
              <w:right w:val="single" w:sz="4" w:space="0" w:color="auto"/>
            </w:tcBorders>
            <w:vAlign w:val="center"/>
          </w:tcPr>
          <w:p w14:paraId="2C21D27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0,65</w:t>
            </w:r>
          </w:p>
        </w:tc>
        <w:tc>
          <w:tcPr>
            <w:tcW w:w="934" w:type="dxa"/>
            <w:tcBorders>
              <w:top w:val="single" w:sz="4" w:space="0" w:color="auto"/>
              <w:left w:val="nil"/>
              <w:bottom w:val="single" w:sz="4" w:space="0" w:color="auto"/>
              <w:right w:val="single" w:sz="4" w:space="0" w:color="auto"/>
            </w:tcBorders>
            <w:vAlign w:val="center"/>
          </w:tcPr>
          <w:p w14:paraId="2894162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5422470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1,73</w:t>
            </w:r>
          </w:p>
        </w:tc>
        <w:tc>
          <w:tcPr>
            <w:tcW w:w="889" w:type="dxa"/>
            <w:tcBorders>
              <w:top w:val="single" w:sz="4" w:space="0" w:color="auto"/>
              <w:left w:val="nil"/>
              <w:bottom w:val="single" w:sz="4" w:space="0" w:color="auto"/>
              <w:right w:val="single" w:sz="4" w:space="0" w:color="auto"/>
            </w:tcBorders>
            <w:vAlign w:val="center"/>
          </w:tcPr>
          <w:p w14:paraId="420BE39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1,75</w:t>
            </w:r>
          </w:p>
        </w:tc>
        <w:tc>
          <w:tcPr>
            <w:tcW w:w="1002" w:type="dxa"/>
            <w:tcBorders>
              <w:top w:val="single" w:sz="4" w:space="0" w:color="auto"/>
              <w:left w:val="nil"/>
              <w:bottom w:val="single" w:sz="4" w:space="0" w:color="auto"/>
              <w:right w:val="single" w:sz="4" w:space="0" w:color="auto"/>
            </w:tcBorders>
            <w:vAlign w:val="center"/>
          </w:tcPr>
          <w:p w14:paraId="5D26B7A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325,91</w:t>
            </w:r>
          </w:p>
        </w:tc>
        <w:tc>
          <w:tcPr>
            <w:tcW w:w="943" w:type="dxa"/>
            <w:tcBorders>
              <w:top w:val="single" w:sz="4" w:space="0" w:color="auto"/>
              <w:left w:val="nil"/>
              <w:bottom w:val="single" w:sz="4" w:space="0" w:color="auto"/>
              <w:right w:val="single" w:sz="4" w:space="0" w:color="auto"/>
            </w:tcBorders>
            <w:vAlign w:val="center"/>
          </w:tcPr>
          <w:p w14:paraId="315F4F9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1,37</w:t>
            </w:r>
          </w:p>
        </w:tc>
      </w:tr>
      <w:tr w:rsidR="004B2BDE" w:rsidRPr="005F5D7D" w14:paraId="21E5C640"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267236EF" w14:textId="77777777" w:rsidR="004B2BDE" w:rsidRDefault="004B2BDE">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06B2400D" w14:textId="77777777" w:rsidR="004B2BDE" w:rsidRDefault="004B2BDE">
            <w:pPr>
              <w:jc w:val="center"/>
              <w:rPr>
                <w:rFonts w:ascii="Arial" w:hAnsi="Arial" w:cs="Arial"/>
                <w:color w:val="000000"/>
                <w:sz w:val="20"/>
                <w:szCs w:val="20"/>
              </w:rPr>
            </w:pPr>
            <w:r>
              <w:rPr>
                <w:rFonts w:ascii="Arial" w:hAnsi="Arial" w:cs="Arial"/>
                <w:color w:val="000000"/>
                <w:sz w:val="20"/>
                <w:szCs w:val="20"/>
              </w:rPr>
              <w:t>57,0</w:t>
            </w:r>
          </w:p>
        </w:tc>
        <w:tc>
          <w:tcPr>
            <w:tcW w:w="1278" w:type="dxa"/>
            <w:tcBorders>
              <w:top w:val="single" w:sz="4" w:space="0" w:color="auto"/>
              <w:left w:val="nil"/>
              <w:bottom w:val="single" w:sz="4" w:space="0" w:color="auto"/>
              <w:right w:val="single" w:sz="4" w:space="0" w:color="auto"/>
            </w:tcBorders>
            <w:noWrap/>
            <w:vAlign w:val="center"/>
          </w:tcPr>
          <w:p w14:paraId="7F4FE24C"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23</w:t>
            </w:r>
          </w:p>
        </w:tc>
        <w:tc>
          <w:tcPr>
            <w:tcW w:w="1371" w:type="dxa"/>
            <w:tcBorders>
              <w:top w:val="single" w:sz="4" w:space="0" w:color="auto"/>
              <w:left w:val="nil"/>
              <w:bottom w:val="single" w:sz="4" w:space="0" w:color="auto"/>
              <w:right w:val="single" w:sz="4" w:space="0" w:color="auto"/>
            </w:tcBorders>
            <w:vAlign w:val="bottom"/>
          </w:tcPr>
          <w:p w14:paraId="36A98AED"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21436FC1"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bottom"/>
          </w:tcPr>
          <w:p w14:paraId="332307CB" w14:textId="77777777" w:rsidR="004B2BDE" w:rsidRDefault="004B2BDE">
            <w:pP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61EED7ED"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0,09</w:t>
            </w:r>
          </w:p>
        </w:tc>
        <w:tc>
          <w:tcPr>
            <w:tcW w:w="934" w:type="dxa"/>
            <w:tcBorders>
              <w:top w:val="single" w:sz="4" w:space="0" w:color="auto"/>
              <w:left w:val="nil"/>
              <w:bottom w:val="single" w:sz="4" w:space="0" w:color="auto"/>
              <w:right w:val="single" w:sz="4" w:space="0" w:color="auto"/>
            </w:tcBorders>
            <w:vAlign w:val="center"/>
          </w:tcPr>
          <w:p w14:paraId="22DE8F7E"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1,2</w:t>
            </w:r>
          </w:p>
        </w:tc>
        <w:tc>
          <w:tcPr>
            <w:tcW w:w="934" w:type="dxa"/>
            <w:tcBorders>
              <w:top w:val="single" w:sz="4" w:space="0" w:color="auto"/>
              <w:left w:val="nil"/>
              <w:bottom w:val="single" w:sz="4" w:space="0" w:color="auto"/>
              <w:right w:val="single" w:sz="4" w:space="0" w:color="auto"/>
            </w:tcBorders>
            <w:vAlign w:val="center"/>
          </w:tcPr>
          <w:p w14:paraId="4F3399EF"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09A53268"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3,31</w:t>
            </w:r>
          </w:p>
        </w:tc>
        <w:tc>
          <w:tcPr>
            <w:tcW w:w="889" w:type="dxa"/>
            <w:tcBorders>
              <w:top w:val="single" w:sz="4" w:space="0" w:color="auto"/>
              <w:left w:val="nil"/>
              <w:bottom w:val="single" w:sz="4" w:space="0" w:color="auto"/>
              <w:right w:val="single" w:sz="4" w:space="0" w:color="auto"/>
            </w:tcBorders>
            <w:vAlign w:val="center"/>
          </w:tcPr>
          <w:p w14:paraId="218B6553"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3,36</w:t>
            </w:r>
          </w:p>
        </w:tc>
        <w:tc>
          <w:tcPr>
            <w:tcW w:w="1002" w:type="dxa"/>
            <w:tcBorders>
              <w:top w:val="single" w:sz="4" w:space="0" w:color="auto"/>
              <w:left w:val="nil"/>
              <w:bottom w:val="single" w:sz="4" w:space="0" w:color="auto"/>
              <w:right w:val="single" w:sz="4" w:space="0" w:color="auto"/>
            </w:tcBorders>
            <w:vAlign w:val="center"/>
          </w:tcPr>
          <w:p w14:paraId="7BBAD4B3"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624,67</w:t>
            </w:r>
          </w:p>
        </w:tc>
        <w:tc>
          <w:tcPr>
            <w:tcW w:w="943" w:type="dxa"/>
            <w:tcBorders>
              <w:top w:val="single" w:sz="4" w:space="0" w:color="auto"/>
              <w:left w:val="nil"/>
              <w:bottom w:val="single" w:sz="4" w:space="0" w:color="auto"/>
              <w:right w:val="single" w:sz="4" w:space="0" w:color="auto"/>
            </w:tcBorders>
            <w:vAlign w:val="center"/>
          </w:tcPr>
          <w:p w14:paraId="497ED608"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2,62</w:t>
            </w:r>
          </w:p>
        </w:tc>
      </w:tr>
      <w:tr w:rsidR="004B2BDE" w:rsidRPr="005F5D7D" w14:paraId="0807F6B0"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06F35AD2"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Котельная бани</w:t>
            </w:r>
          </w:p>
        </w:tc>
        <w:tc>
          <w:tcPr>
            <w:tcW w:w="1068" w:type="dxa"/>
            <w:tcBorders>
              <w:top w:val="single" w:sz="4" w:space="0" w:color="auto"/>
              <w:left w:val="nil"/>
              <w:bottom w:val="single" w:sz="4" w:space="0" w:color="auto"/>
              <w:right w:val="single" w:sz="4" w:space="0" w:color="auto"/>
            </w:tcBorders>
            <w:noWrap/>
            <w:vAlign w:val="bottom"/>
          </w:tcPr>
          <w:p w14:paraId="40EFEE66" w14:textId="77777777" w:rsidR="004B2BDE" w:rsidRDefault="004B2BDE">
            <w:pPr>
              <w:rPr>
                <w:rFonts w:ascii="Calibri" w:hAnsi="Calibri"/>
                <w:color w:val="000000"/>
              </w:rPr>
            </w:pPr>
          </w:p>
        </w:tc>
        <w:tc>
          <w:tcPr>
            <w:tcW w:w="1278" w:type="dxa"/>
            <w:tcBorders>
              <w:top w:val="single" w:sz="4" w:space="0" w:color="auto"/>
              <w:left w:val="nil"/>
              <w:bottom w:val="single" w:sz="4" w:space="0" w:color="auto"/>
              <w:right w:val="single" w:sz="4" w:space="0" w:color="auto"/>
            </w:tcBorders>
            <w:noWrap/>
            <w:vAlign w:val="bottom"/>
          </w:tcPr>
          <w:p w14:paraId="4F999D2A" w14:textId="77777777" w:rsidR="004B2BDE" w:rsidRDefault="004B2BDE">
            <w:pPr>
              <w:rPr>
                <w:rFonts w:ascii="Calibri" w:hAnsi="Calibri"/>
                <w:color w:val="000000"/>
              </w:rPr>
            </w:pPr>
          </w:p>
        </w:tc>
        <w:tc>
          <w:tcPr>
            <w:tcW w:w="1371" w:type="dxa"/>
            <w:tcBorders>
              <w:top w:val="single" w:sz="4" w:space="0" w:color="auto"/>
              <w:left w:val="nil"/>
              <w:bottom w:val="single" w:sz="4" w:space="0" w:color="auto"/>
              <w:right w:val="single" w:sz="4" w:space="0" w:color="auto"/>
            </w:tcBorders>
            <w:vAlign w:val="bottom"/>
          </w:tcPr>
          <w:p w14:paraId="532F337E"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54D73D71"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bottom"/>
          </w:tcPr>
          <w:p w14:paraId="605CFBA1" w14:textId="77777777" w:rsidR="004B2BDE" w:rsidRDefault="004B2BDE">
            <w:pP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6A2E38AF"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A4192AE"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0A4CF6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1DB5E3CF"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65F14EEB"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756D7B96"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042B311E" w14:textId="77777777" w:rsidR="004B2BDE" w:rsidRDefault="004B2BDE" w:rsidP="004B2BDE">
            <w:pPr>
              <w:jc w:val="center"/>
              <w:rPr>
                <w:rFonts w:ascii="Arial" w:hAnsi="Arial" w:cs="Arial"/>
                <w:color w:val="000000"/>
                <w:sz w:val="20"/>
                <w:szCs w:val="20"/>
              </w:rPr>
            </w:pPr>
          </w:p>
        </w:tc>
      </w:tr>
      <w:tr w:rsidR="004B2BDE" w:rsidRPr="005F5D7D" w14:paraId="23C6484E"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348F668D" w14:textId="77777777" w:rsidR="004B2BDE" w:rsidRDefault="004B2BDE">
            <w:pPr>
              <w:rPr>
                <w:rFonts w:ascii="Arial" w:hAnsi="Arial" w:cs="Arial"/>
                <w:color w:val="000000"/>
                <w:sz w:val="20"/>
                <w:szCs w:val="20"/>
              </w:rPr>
            </w:pPr>
            <w:r>
              <w:rPr>
                <w:rFonts w:ascii="Arial" w:hAnsi="Arial" w:cs="Arial"/>
                <w:color w:val="000000"/>
                <w:sz w:val="20"/>
                <w:szCs w:val="20"/>
              </w:rPr>
              <w:t>котельная - УТ-2 - УТ-3</w:t>
            </w:r>
          </w:p>
        </w:tc>
        <w:tc>
          <w:tcPr>
            <w:tcW w:w="1068" w:type="dxa"/>
            <w:tcBorders>
              <w:top w:val="single" w:sz="4" w:space="0" w:color="auto"/>
              <w:left w:val="nil"/>
              <w:bottom w:val="single" w:sz="4" w:space="0" w:color="auto"/>
              <w:right w:val="single" w:sz="4" w:space="0" w:color="auto"/>
            </w:tcBorders>
            <w:noWrap/>
            <w:vAlign w:val="center"/>
          </w:tcPr>
          <w:p w14:paraId="7C5DF3EE"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3B63E0F4" w14:textId="77777777" w:rsidR="004B2BDE" w:rsidRDefault="004B2BDE">
            <w:pPr>
              <w:jc w:val="center"/>
              <w:rPr>
                <w:rFonts w:ascii="Arial" w:hAnsi="Arial" w:cs="Arial"/>
                <w:color w:val="000000"/>
                <w:sz w:val="20"/>
                <w:szCs w:val="20"/>
              </w:rPr>
            </w:pPr>
            <w:r>
              <w:rPr>
                <w:rFonts w:ascii="Arial" w:hAnsi="Arial" w:cs="Arial"/>
                <w:color w:val="000000"/>
                <w:sz w:val="20"/>
                <w:szCs w:val="20"/>
              </w:rPr>
              <w:t>62</w:t>
            </w:r>
          </w:p>
        </w:tc>
        <w:tc>
          <w:tcPr>
            <w:tcW w:w="1371" w:type="dxa"/>
            <w:tcBorders>
              <w:top w:val="single" w:sz="4" w:space="0" w:color="auto"/>
              <w:left w:val="nil"/>
              <w:bottom w:val="single" w:sz="4" w:space="0" w:color="auto"/>
              <w:right w:val="single" w:sz="4" w:space="0" w:color="auto"/>
            </w:tcBorders>
            <w:vAlign w:val="center"/>
          </w:tcPr>
          <w:p w14:paraId="01B9D546"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51378FBB"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B91E6B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74C7C3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0,48</w:t>
            </w:r>
          </w:p>
        </w:tc>
        <w:tc>
          <w:tcPr>
            <w:tcW w:w="934" w:type="dxa"/>
            <w:tcBorders>
              <w:top w:val="single" w:sz="4" w:space="0" w:color="auto"/>
              <w:left w:val="nil"/>
              <w:bottom w:val="single" w:sz="4" w:space="0" w:color="auto"/>
              <w:right w:val="single" w:sz="4" w:space="0" w:color="auto"/>
            </w:tcBorders>
            <w:vAlign w:val="center"/>
          </w:tcPr>
          <w:p w14:paraId="1C45B78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6,50</w:t>
            </w:r>
          </w:p>
        </w:tc>
        <w:tc>
          <w:tcPr>
            <w:tcW w:w="934" w:type="dxa"/>
            <w:tcBorders>
              <w:top w:val="single" w:sz="4" w:space="0" w:color="auto"/>
              <w:left w:val="nil"/>
              <w:bottom w:val="single" w:sz="4" w:space="0" w:color="auto"/>
              <w:right w:val="single" w:sz="4" w:space="0" w:color="auto"/>
            </w:tcBorders>
            <w:vAlign w:val="center"/>
          </w:tcPr>
          <w:p w14:paraId="399F5BD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0,27</w:t>
            </w:r>
          </w:p>
        </w:tc>
        <w:tc>
          <w:tcPr>
            <w:tcW w:w="982" w:type="dxa"/>
            <w:tcBorders>
              <w:top w:val="single" w:sz="4" w:space="0" w:color="auto"/>
              <w:left w:val="nil"/>
              <w:bottom w:val="single" w:sz="4" w:space="0" w:color="auto"/>
              <w:right w:val="single" w:sz="4" w:space="0" w:color="auto"/>
            </w:tcBorders>
            <w:vAlign w:val="center"/>
          </w:tcPr>
          <w:p w14:paraId="319302C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0,00</w:t>
            </w:r>
          </w:p>
        </w:tc>
        <w:tc>
          <w:tcPr>
            <w:tcW w:w="889" w:type="dxa"/>
            <w:tcBorders>
              <w:top w:val="single" w:sz="4" w:space="0" w:color="auto"/>
              <w:left w:val="nil"/>
              <w:bottom w:val="single" w:sz="4" w:space="0" w:color="auto"/>
              <w:right w:val="single" w:sz="4" w:space="0" w:color="auto"/>
            </w:tcBorders>
            <w:vAlign w:val="center"/>
          </w:tcPr>
          <w:p w14:paraId="6FDD49B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0,27</w:t>
            </w:r>
          </w:p>
        </w:tc>
        <w:tc>
          <w:tcPr>
            <w:tcW w:w="1002" w:type="dxa"/>
            <w:tcBorders>
              <w:top w:val="single" w:sz="4" w:space="0" w:color="auto"/>
              <w:left w:val="nil"/>
              <w:bottom w:val="single" w:sz="4" w:space="0" w:color="auto"/>
              <w:right w:val="single" w:sz="4" w:space="0" w:color="auto"/>
            </w:tcBorders>
            <w:vAlign w:val="center"/>
          </w:tcPr>
          <w:p w14:paraId="176162F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50,44</w:t>
            </w:r>
          </w:p>
        </w:tc>
        <w:tc>
          <w:tcPr>
            <w:tcW w:w="943" w:type="dxa"/>
            <w:tcBorders>
              <w:top w:val="single" w:sz="4" w:space="0" w:color="auto"/>
              <w:left w:val="nil"/>
              <w:bottom w:val="single" w:sz="4" w:space="0" w:color="auto"/>
              <w:right w:val="single" w:sz="4" w:space="0" w:color="auto"/>
            </w:tcBorders>
            <w:vAlign w:val="center"/>
          </w:tcPr>
          <w:p w14:paraId="0E1DAEC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9,42</w:t>
            </w:r>
          </w:p>
        </w:tc>
      </w:tr>
      <w:tr w:rsidR="004B2BDE" w:rsidRPr="005F5D7D" w14:paraId="4AAC862F"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08D0AD88" w14:textId="77777777" w:rsidR="004B2BDE" w:rsidRDefault="004B2BDE">
            <w:pPr>
              <w:rPr>
                <w:rFonts w:ascii="Arial" w:hAnsi="Arial" w:cs="Arial"/>
                <w:color w:val="000000"/>
                <w:sz w:val="20"/>
                <w:szCs w:val="20"/>
              </w:rPr>
            </w:pPr>
            <w:r>
              <w:rPr>
                <w:rFonts w:ascii="Arial" w:hAnsi="Arial" w:cs="Arial"/>
                <w:color w:val="000000"/>
                <w:sz w:val="20"/>
                <w:szCs w:val="20"/>
              </w:rPr>
              <w:t>УТ-3 -  ж/д ул. Юрьевецкая, 18</w:t>
            </w:r>
          </w:p>
        </w:tc>
        <w:tc>
          <w:tcPr>
            <w:tcW w:w="1068" w:type="dxa"/>
            <w:tcBorders>
              <w:top w:val="single" w:sz="4" w:space="0" w:color="auto"/>
              <w:left w:val="nil"/>
              <w:bottom w:val="single" w:sz="4" w:space="0" w:color="auto"/>
              <w:right w:val="single" w:sz="4" w:space="0" w:color="auto"/>
            </w:tcBorders>
            <w:noWrap/>
            <w:vAlign w:val="center"/>
          </w:tcPr>
          <w:p w14:paraId="489E020A"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0C105FB" w14:textId="77777777" w:rsidR="004B2BDE" w:rsidRDefault="004B2BDE">
            <w:pPr>
              <w:jc w:val="center"/>
              <w:rPr>
                <w:rFonts w:ascii="Arial" w:hAnsi="Arial" w:cs="Arial"/>
                <w:color w:val="000000"/>
                <w:sz w:val="20"/>
                <w:szCs w:val="20"/>
              </w:rPr>
            </w:pPr>
            <w:r>
              <w:rPr>
                <w:rFonts w:ascii="Arial" w:hAnsi="Arial" w:cs="Arial"/>
                <w:color w:val="000000"/>
                <w:sz w:val="20"/>
                <w:szCs w:val="20"/>
              </w:rPr>
              <w:t>18</w:t>
            </w:r>
          </w:p>
        </w:tc>
        <w:tc>
          <w:tcPr>
            <w:tcW w:w="1371" w:type="dxa"/>
            <w:tcBorders>
              <w:top w:val="single" w:sz="4" w:space="0" w:color="auto"/>
              <w:left w:val="nil"/>
              <w:bottom w:val="single" w:sz="4" w:space="0" w:color="auto"/>
              <w:right w:val="single" w:sz="4" w:space="0" w:color="auto"/>
            </w:tcBorders>
            <w:vAlign w:val="center"/>
          </w:tcPr>
          <w:p w14:paraId="380F71E9"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4391B7B5"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841803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3E048D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0,07</w:t>
            </w:r>
          </w:p>
        </w:tc>
        <w:tc>
          <w:tcPr>
            <w:tcW w:w="934" w:type="dxa"/>
            <w:tcBorders>
              <w:top w:val="single" w:sz="4" w:space="0" w:color="auto"/>
              <w:left w:val="nil"/>
              <w:bottom w:val="single" w:sz="4" w:space="0" w:color="auto"/>
              <w:right w:val="single" w:sz="4" w:space="0" w:color="auto"/>
            </w:tcBorders>
            <w:vAlign w:val="center"/>
          </w:tcPr>
          <w:p w14:paraId="1E576D4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0,97</w:t>
            </w:r>
          </w:p>
        </w:tc>
        <w:tc>
          <w:tcPr>
            <w:tcW w:w="934" w:type="dxa"/>
            <w:tcBorders>
              <w:top w:val="single" w:sz="4" w:space="0" w:color="auto"/>
              <w:left w:val="nil"/>
              <w:bottom w:val="single" w:sz="4" w:space="0" w:color="auto"/>
              <w:right w:val="single" w:sz="4" w:space="0" w:color="auto"/>
            </w:tcBorders>
            <w:vAlign w:val="center"/>
          </w:tcPr>
          <w:p w14:paraId="1B07D20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16100CF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5,16</w:t>
            </w:r>
          </w:p>
        </w:tc>
        <w:tc>
          <w:tcPr>
            <w:tcW w:w="889" w:type="dxa"/>
            <w:tcBorders>
              <w:top w:val="single" w:sz="4" w:space="0" w:color="auto"/>
              <w:left w:val="nil"/>
              <w:bottom w:val="single" w:sz="4" w:space="0" w:color="auto"/>
              <w:right w:val="single" w:sz="4" w:space="0" w:color="auto"/>
            </w:tcBorders>
            <w:vAlign w:val="center"/>
          </w:tcPr>
          <w:p w14:paraId="00CF083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5,20</w:t>
            </w:r>
          </w:p>
        </w:tc>
        <w:tc>
          <w:tcPr>
            <w:tcW w:w="1002" w:type="dxa"/>
            <w:tcBorders>
              <w:top w:val="single" w:sz="4" w:space="0" w:color="auto"/>
              <w:left w:val="nil"/>
              <w:bottom w:val="single" w:sz="4" w:space="0" w:color="auto"/>
              <w:right w:val="single" w:sz="4" w:space="0" w:color="auto"/>
            </w:tcBorders>
            <w:vAlign w:val="center"/>
          </w:tcPr>
          <w:p w14:paraId="217B430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967,59</w:t>
            </w:r>
          </w:p>
        </w:tc>
        <w:tc>
          <w:tcPr>
            <w:tcW w:w="943" w:type="dxa"/>
            <w:tcBorders>
              <w:top w:val="single" w:sz="4" w:space="0" w:color="auto"/>
              <w:left w:val="nil"/>
              <w:bottom w:val="single" w:sz="4" w:space="0" w:color="auto"/>
              <w:right w:val="single" w:sz="4" w:space="0" w:color="auto"/>
            </w:tcBorders>
            <w:vAlign w:val="center"/>
          </w:tcPr>
          <w:p w14:paraId="10C758F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2,05</w:t>
            </w:r>
          </w:p>
        </w:tc>
      </w:tr>
      <w:tr w:rsidR="004B2BDE" w:rsidRPr="005F5D7D" w14:paraId="35DC759B"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center"/>
          </w:tcPr>
          <w:p w14:paraId="57A48CBB" w14:textId="77777777" w:rsidR="004B2BDE" w:rsidRDefault="004B2BDE">
            <w:pPr>
              <w:rPr>
                <w:rFonts w:ascii="Arial" w:hAnsi="Arial" w:cs="Arial"/>
                <w:color w:val="000000"/>
                <w:sz w:val="20"/>
                <w:szCs w:val="20"/>
              </w:rPr>
            </w:pPr>
            <w:r>
              <w:rPr>
                <w:rFonts w:ascii="Arial" w:hAnsi="Arial" w:cs="Arial"/>
                <w:color w:val="000000"/>
                <w:sz w:val="20"/>
                <w:szCs w:val="20"/>
              </w:rPr>
              <w:t>УТ-2 -  ж/д ул. Валовая, 18</w:t>
            </w:r>
          </w:p>
        </w:tc>
        <w:tc>
          <w:tcPr>
            <w:tcW w:w="1068" w:type="dxa"/>
            <w:tcBorders>
              <w:top w:val="single" w:sz="4" w:space="0" w:color="auto"/>
              <w:left w:val="single" w:sz="4" w:space="0" w:color="auto"/>
              <w:bottom w:val="single" w:sz="4" w:space="0" w:color="auto"/>
              <w:right w:val="single" w:sz="4" w:space="0" w:color="auto"/>
            </w:tcBorders>
            <w:noWrap/>
            <w:vAlign w:val="center"/>
          </w:tcPr>
          <w:p w14:paraId="5EB7C763"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B68F88E" w14:textId="77777777" w:rsidR="004B2BDE" w:rsidRDefault="004B2BDE">
            <w:pPr>
              <w:jc w:val="center"/>
              <w:rPr>
                <w:rFonts w:ascii="Arial" w:hAnsi="Arial" w:cs="Arial"/>
                <w:color w:val="000000"/>
                <w:sz w:val="20"/>
                <w:szCs w:val="20"/>
              </w:rPr>
            </w:pPr>
            <w:r>
              <w:rPr>
                <w:rFonts w:ascii="Arial" w:hAnsi="Arial" w:cs="Arial"/>
                <w:color w:val="000000"/>
                <w:sz w:val="20"/>
                <w:szCs w:val="20"/>
              </w:rPr>
              <w:t>58</w:t>
            </w:r>
          </w:p>
        </w:tc>
        <w:tc>
          <w:tcPr>
            <w:tcW w:w="1371" w:type="dxa"/>
            <w:tcBorders>
              <w:top w:val="single" w:sz="4" w:space="0" w:color="auto"/>
              <w:left w:val="nil"/>
              <w:bottom w:val="single" w:sz="4" w:space="0" w:color="auto"/>
              <w:right w:val="single" w:sz="4" w:space="0" w:color="auto"/>
            </w:tcBorders>
            <w:vAlign w:val="center"/>
          </w:tcPr>
          <w:p w14:paraId="15144664"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5DD25E5"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003AB8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7D8B5C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0,23</w:t>
            </w:r>
          </w:p>
        </w:tc>
        <w:tc>
          <w:tcPr>
            <w:tcW w:w="934" w:type="dxa"/>
            <w:tcBorders>
              <w:top w:val="single" w:sz="4" w:space="0" w:color="auto"/>
              <w:left w:val="nil"/>
              <w:bottom w:val="single" w:sz="4" w:space="0" w:color="auto"/>
              <w:right w:val="single" w:sz="4" w:space="0" w:color="auto"/>
            </w:tcBorders>
            <w:vAlign w:val="center"/>
          </w:tcPr>
          <w:p w14:paraId="0FC3968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3,12</w:t>
            </w:r>
          </w:p>
        </w:tc>
        <w:tc>
          <w:tcPr>
            <w:tcW w:w="934" w:type="dxa"/>
            <w:tcBorders>
              <w:top w:val="single" w:sz="4" w:space="0" w:color="auto"/>
              <w:left w:val="nil"/>
              <w:bottom w:val="single" w:sz="4" w:space="0" w:color="auto"/>
              <w:right w:val="single" w:sz="4" w:space="0" w:color="auto"/>
            </w:tcBorders>
            <w:vAlign w:val="center"/>
          </w:tcPr>
          <w:p w14:paraId="5D7261B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081C0E9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16,63</w:t>
            </w:r>
          </w:p>
        </w:tc>
        <w:tc>
          <w:tcPr>
            <w:tcW w:w="889" w:type="dxa"/>
            <w:tcBorders>
              <w:top w:val="single" w:sz="4" w:space="0" w:color="auto"/>
              <w:left w:val="nil"/>
              <w:bottom w:val="single" w:sz="4" w:space="0" w:color="auto"/>
              <w:right w:val="single" w:sz="4" w:space="0" w:color="auto"/>
            </w:tcBorders>
            <w:vAlign w:val="center"/>
          </w:tcPr>
          <w:p w14:paraId="3769620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16,76</w:t>
            </w:r>
          </w:p>
        </w:tc>
        <w:tc>
          <w:tcPr>
            <w:tcW w:w="1002" w:type="dxa"/>
            <w:tcBorders>
              <w:top w:val="single" w:sz="4" w:space="0" w:color="auto"/>
              <w:left w:val="nil"/>
              <w:bottom w:val="single" w:sz="4" w:space="0" w:color="auto"/>
              <w:right w:val="single" w:sz="4" w:space="0" w:color="auto"/>
            </w:tcBorders>
            <w:vAlign w:val="center"/>
          </w:tcPr>
          <w:p w14:paraId="60E324F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3117,78</w:t>
            </w:r>
          </w:p>
        </w:tc>
        <w:tc>
          <w:tcPr>
            <w:tcW w:w="943" w:type="dxa"/>
            <w:tcBorders>
              <w:top w:val="single" w:sz="4" w:space="0" w:color="auto"/>
              <w:left w:val="nil"/>
              <w:bottom w:val="single" w:sz="4" w:space="0" w:color="auto"/>
              <w:right w:val="single" w:sz="4" w:space="0" w:color="auto"/>
            </w:tcBorders>
            <w:vAlign w:val="center"/>
          </w:tcPr>
          <w:p w14:paraId="050F452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6,61</w:t>
            </w:r>
          </w:p>
        </w:tc>
      </w:tr>
      <w:tr w:rsidR="004B2BDE" w:rsidRPr="005F5D7D" w14:paraId="38C1FB1D"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65989AFD" w14:textId="77777777" w:rsidR="004B2BDE" w:rsidRDefault="004B2BDE">
            <w:pPr>
              <w:rPr>
                <w:rFonts w:ascii="Arial" w:hAnsi="Arial" w:cs="Arial"/>
                <w:color w:val="000000"/>
                <w:sz w:val="20"/>
                <w:szCs w:val="20"/>
              </w:rPr>
            </w:pPr>
            <w:r>
              <w:rPr>
                <w:rFonts w:ascii="Arial" w:hAnsi="Arial" w:cs="Arial"/>
                <w:color w:val="000000"/>
                <w:sz w:val="20"/>
                <w:szCs w:val="20"/>
              </w:rPr>
              <w:t>котельная - ж/д ул. Валовая, 24</w:t>
            </w:r>
          </w:p>
        </w:tc>
        <w:tc>
          <w:tcPr>
            <w:tcW w:w="1068" w:type="dxa"/>
            <w:tcBorders>
              <w:top w:val="single" w:sz="4" w:space="0" w:color="auto"/>
              <w:left w:val="single" w:sz="4" w:space="0" w:color="auto"/>
              <w:bottom w:val="single" w:sz="4" w:space="0" w:color="auto"/>
              <w:right w:val="nil"/>
            </w:tcBorders>
            <w:noWrap/>
            <w:vAlign w:val="center"/>
          </w:tcPr>
          <w:p w14:paraId="2A7EDA64"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5F8CF92E"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371" w:type="dxa"/>
            <w:tcBorders>
              <w:top w:val="single" w:sz="4" w:space="0" w:color="auto"/>
              <w:left w:val="nil"/>
              <w:bottom w:val="single" w:sz="4" w:space="0" w:color="auto"/>
              <w:right w:val="single" w:sz="4" w:space="0" w:color="auto"/>
            </w:tcBorders>
            <w:noWrap/>
            <w:vAlign w:val="center"/>
          </w:tcPr>
          <w:p w14:paraId="3E404529"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42A9FB8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E2253E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5F9050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0,23</w:t>
            </w:r>
          </w:p>
        </w:tc>
        <w:tc>
          <w:tcPr>
            <w:tcW w:w="934" w:type="dxa"/>
            <w:tcBorders>
              <w:top w:val="single" w:sz="4" w:space="0" w:color="auto"/>
              <w:left w:val="nil"/>
              <w:bottom w:val="single" w:sz="4" w:space="0" w:color="auto"/>
              <w:right w:val="single" w:sz="4" w:space="0" w:color="auto"/>
            </w:tcBorders>
            <w:vAlign w:val="center"/>
          </w:tcPr>
          <w:p w14:paraId="4D41D38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3,06</w:t>
            </w:r>
          </w:p>
        </w:tc>
        <w:tc>
          <w:tcPr>
            <w:tcW w:w="934" w:type="dxa"/>
            <w:tcBorders>
              <w:top w:val="single" w:sz="4" w:space="0" w:color="auto"/>
              <w:left w:val="nil"/>
              <w:bottom w:val="single" w:sz="4" w:space="0" w:color="auto"/>
              <w:right w:val="single" w:sz="4" w:space="0" w:color="auto"/>
            </w:tcBorders>
            <w:vAlign w:val="center"/>
          </w:tcPr>
          <w:p w14:paraId="715CA58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0A48055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16,34</w:t>
            </w:r>
          </w:p>
        </w:tc>
        <w:tc>
          <w:tcPr>
            <w:tcW w:w="889" w:type="dxa"/>
            <w:tcBorders>
              <w:top w:val="single" w:sz="4" w:space="0" w:color="auto"/>
              <w:left w:val="nil"/>
              <w:bottom w:val="single" w:sz="4" w:space="0" w:color="auto"/>
              <w:right w:val="single" w:sz="4" w:space="0" w:color="auto"/>
            </w:tcBorders>
            <w:vAlign w:val="center"/>
          </w:tcPr>
          <w:p w14:paraId="0800A7E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16,47</w:t>
            </w:r>
          </w:p>
        </w:tc>
        <w:tc>
          <w:tcPr>
            <w:tcW w:w="1002" w:type="dxa"/>
            <w:tcBorders>
              <w:top w:val="single" w:sz="4" w:space="0" w:color="auto"/>
              <w:left w:val="nil"/>
              <w:bottom w:val="single" w:sz="4" w:space="0" w:color="auto"/>
              <w:right w:val="single" w:sz="4" w:space="0" w:color="auto"/>
            </w:tcBorders>
            <w:vAlign w:val="center"/>
          </w:tcPr>
          <w:p w14:paraId="1C361A9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3064,02</w:t>
            </w:r>
          </w:p>
        </w:tc>
        <w:tc>
          <w:tcPr>
            <w:tcW w:w="943" w:type="dxa"/>
            <w:tcBorders>
              <w:top w:val="single" w:sz="4" w:space="0" w:color="auto"/>
              <w:left w:val="nil"/>
              <w:bottom w:val="single" w:sz="4" w:space="0" w:color="auto"/>
              <w:right w:val="single" w:sz="4" w:space="0" w:color="auto"/>
            </w:tcBorders>
            <w:vAlign w:val="center"/>
          </w:tcPr>
          <w:p w14:paraId="62A6EC3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6,50</w:t>
            </w:r>
          </w:p>
        </w:tc>
      </w:tr>
      <w:tr w:rsidR="004B2BDE" w:rsidRPr="005F5D7D" w14:paraId="7E2E99B9"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4CB534B" w14:textId="77777777" w:rsidR="004B2BDE" w:rsidRDefault="004B2BDE">
            <w:pPr>
              <w:rPr>
                <w:rFonts w:ascii="Arial" w:hAnsi="Arial" w:cs="Arial"/>
                <w:color w:val="000000"/>
                <w:sz w:val="20"/>
                <w:szCs w:val="20"/>
              </w:rPr>
            </w:pPr>
            <w:r>
              <w:rPr>
                <w:rFonts w:ascii="Arial" w:hAnsi="Arial" w:cs="Arial"/>
                <w:color w:val="000000"/>
                <w:sz w:val="20"/>
                <w:szCs w:val="20"/>
              </w:rPr>
              <w:t>котельная -УТ-1</w:t>
            </w:r>
          </w:p>
        </w:tc>
        <w:tc>
          <w:tcPr>
            <w:tcW w:w="1068" w:type="dxa"/>
            <w:tcBorders>
              <w:top w:val="single" w:sz="4" w:space="0" w:color="auto"/>
              <w:left w:val="single" w:sz="4" w:space="0" w:color="auto"/>
              <w:bottom w:val="single" w:sz="4" w:space="0" w:color="auto"/>
              <w:right w:val="nil"/>
            </w:tcBorders>
            <w:noWrap/>
            <w:vAlign w:val="center"/>
          </w:tcPr>
          <w:p w14:paraId="074709DD"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single" w:sz="4" w:space="0" w:color="auto"/>
              <w:bottom w:val="single" w:sz="4" w:space="0" w:color="auto"/>
              <w:right w:val="single" w:sz="4" w:space="0" w:color="auto"/>
            </w:tcBorders>
            <w:noWrap/>
            <w:vAlign w:val="center"/>
          </w:tcPr>
          <w:p w14:paraId="4B521DCE" w14:textId="77777777" w:rsidR="004B2BDE" w:rsidRDefault="004B2BDE">
            <w:pPr>
              <w:jc w:val="center"/>
              <w:rPr>
                <w:rFonts w:ascii="Arial" w:hAnsi="Arial" w:cs="Arial"/>
                <w:color w:val="000000"/>
                <w:sz w:val="20"/>
                <w:szCs w:val="20"/>
              </w:rPr>
            </w:pPr>
            <w:r>
              <w:rPr>
                <w:rFonts w:ascii="Arial" w:hAnsi="Arial" w:cs="Arial"/>
                <w:color w:val="000000"/>
                <w:sz w:val="20"/>
                <w:szCs w:val="20"/>
              </w:rPr>
              <w:t>83</w:t>
            </w:r>
          </w:p>
        </w:tc>
        <w:tc>
          <w:tcPr>
            <w:tcW w:w="1371" w:type="dxa"/>
            <w:tcBorders>
              <w:top w:val="single" w:sz="4" w:space="0" w:color="auto"/>
              <w:left w:val="nil"/>
              <w:bottom w:val="single" w:sz="4" w:space="0" w:color="auto"/>
              <w:right w:val="single" w:sz="4" w:space="0" w:color="auto"/>
            </w:tcBorders>
            <w:noWrap/>
            <w:vAlign w:val="center"/>
          </w:tcPr>
          <w:p w14:paraId="284E3C5B"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5C6E44B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D4E787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6706D9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1,33</w:t>
            </w:r>
          </w:p>
        </w:tc>
        <w:tc>
          <w:tcPr>
            <w:tcW w:w="934" w:type="dxa"/>
            <w:tcBorders>
              <w:top w:val="single" w:sz="4" w:space="0" w:color="auto"/>
              <w:left w:val="nil"/>
              <w:bottom w:val="single" w:sz="4" w:space="0" w:color="auto"/>
              <w:right w:val="single" w:sz="4" w:space="0" w:color="auto"/>
            </w:tcBorders>
            <w:vAlign w:val="center"/>
          </w:tcPr>
          <w:p w14:paraId="7228CCB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17,85</w:t>
            </w:r>
          </w:p>
        </w:tc>
        <w:tc>
          <w:tcPr>
            <w:tcW w:w="934" w:type="dxa"/>
            <w:tcBorders>
              <w:top w:val="single" w:sz="4" w:space="0" w:color="auto"/>
              <w:left w:val="nil"/>
              <w:bottom w:val="single" w:sz="4" w:space="0" w:color="auto"/>
              <w:right w:val="single" w:sz="4" w:space="0" w:color="auto"/>
            </w:tcBorders>
            <w:vAlign w:val="center"/>
          </w:tcPr>
          <w:p w14:paraId="22433FC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0,74</w:t>
            </w:r>
          </w:p>
        </w:tc>
        <w:tc>
          <w:tcPr>
            <w:tcW w:w="982" w:type="dxa"/>
            <w:tcBorders>
              <w:top w:val="single" w:sz="4" w:space="0" w:color="auto"/>
              <w:left w:val="nil"/>
              <w:bottom w:val="single" w:sz="4" w:space="0" w:color="auto"/>
              <w:right w:val="single" w:sz="4" w:space="0" w:color="auto"/>
            </w:tcBorders>
            <w:vAlign w:val="center"/>
          </w:tcPr>
          <w:p w14:paraId="08F3B74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34,95</w:t>
            </w:r>
          </w:p>
        </w:tc>
        <w:tc>
          <w:tcPr>
            <w:tcW w:w="889" w:type="dxa"/>
            <w:tcBorders>
              <w:top w:val="single" w:sz="4" w:space="0" w:color="auto"/>
              <w:left w:val="nil"/>
              <w:bottom w:val="single" w:sz="4" w:space="0" w:color="auto"/>
              <w:right w:val="single" w:sz="4" w:space="0" w:color="auto"/>
            </w:tcBorders>
            <w:vAlign w:val="center"/>
          </w:tcPr>
          <w:p w14:paraId="08C9DDE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35,69</w:t>
            </w:r>
          </w:p>
        </w:tc>
        <w:tc>
          <w:tcPr>
            <w:tcW w:w="1002" w:type="dxa"/>
            <w:tcBorders>
              <w:top w:val="single" w:sz="4" w:space="0" w:color="auto"/>
              <w:left w:val="nil"/>
              <w:bottom w:val="single" w:sz="4" w:space="0" w:color="auto"/>
              <w:right w:val="single" w:sz="4" w:space="0" w:color="auto"/>
            </w:tcBorders>
            <w:vAlign w:val="center"/>
          </w:tcPr>
          <w:p w14:paraId="4353B87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6638,80</w:t>
            </w:r>
          </w:p>
        </w:tc>
        <w:tc>
          <w:tcPr>
            <w:tcW w:w="943" w:type="dxa"/>
            <w:tcBorders>
              <w:top w:val="single" w:sz="4" w:space="0" w:color="auto"/>
              <w:left w:val="nil"/>
              <w:bottom w:val="single" w:sz="4" w:space="0" w:color="auto"/>
              <w:right w:val="single" w:sz="4" w:space="0" w:color="auto"/>
            </w:tcBorders>
            <w:vAlign w:val="center"/>
          </w:tcPr>
          <w:p w14:paraId="7DD8B89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17,93</w:t>
            </w:r>
          </w:p>
        </w:tc>
      </w:tr>
      <w:tr w:rsidR="004B2BDE" w:rsidRPr="005F5D7D" w14:paraId="3B5B5ECC"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5CCC4DCF" w14:textId="77777777" w:rsidR="004B2BDE" w:rsidRDefault="004B2BDE">
            <w:pPr>
              <w:rPr>
                <w:rFonts w:ascii="Arial" w:hAnsi="Arial" w:cs="Arial"/>
                <w:color w:val="000000"/>
                <w:sz w:val="20"/>
                <w:szCs w:val="20"/>
              </w:rPr>
            </w:pPr>
            <w:r>
              <w:rPr>
                <w:rFonts w:ascii="Arial" w:hAnsi="Arial" w:cs="Arial"/>
                <w:color w:val="000000"/>
                <w:sz w:val="20"/>
                <w:szCs w:val="20"/>
              </w:rPr>
              <w:t>УТ-1 - УТ-1.1 - ТК-1</w:t>
            </w:r>
          </w:p>
        </w:tc>
        <w:tc>
          <w:tcPr>
            <w:tcW w:w="1068" w:type="dxa"/>
            <w:tcBorders>
              <w:top w:val="single" w:sz="4" w:space="0" w:color="auto"/>
              <w:left w:val="single" w:sz="4" w:space="0" w:color="auto"/>
              <w:bottom w:val="single" w:sz="4" w:space="0" w:color="auto"/>
              <w:right w:val="nil"/>
            </w:tcBorders>
            <w:noWrap/>
            <w:vAlign w:val="center"/>
          </w:tcPr>
          <w:p w14:paraId="24D1E4EE"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single" w:sz="4" w:space="0" w:color="auto"/>
              <w:bottom w:val="single" w:sz="4" w:space="0" w:color="auto"/>
              <w:right w:val="single" w:sz="4" w:space="0" w:color="auto"/>
            </w:tcBorders>
            <w:noWrap/>
            <w:vAlign w:val="center"/>
          </w:tcPr>
          <w:p w14:paraId="23483310" w14:textId="77777777" w:rsidR="004B2BDE" w:rsidRDefault="004B2BDE">
            <w:pPr>
              <w:jc w:val="center"/>
              <w:rPr>
                <w:rFonts w:ascii="Arial" w:hAnsi="Arial" w:cs="Arial"/>
                <w:color w:val="000000"/>
                <w:sz w:val="20"/>
                <w:szCs w:val="20"/>
              </w:rPr>
            </w:pPr>
            <w:r>
              <w:rPr>
                <w:rFonts w:ascii="Arial" w:hAnsi="Arial" w:cs="Arial"/>
                <w:color w:val="000000"/>
                <w:sz w:val="20"/>
                <w:szCs w:val="20"/>
              </w:rPr>
              <w:t>124</w:t>
            </w:r>
          </w:p>
        </w:tc>
        <w:tc>
          <w:tcPr>
            <w:tcW w:w="1371" w:type="dxa"/>
            <w:tcBorders>
              <w:top w:val="single" w:sz="4" w:space="0" w:color="auto"/>
              <w:left w:val="nil"/>
              <w:bottom w:val="single" w:sz="4" w:space="0" w:color="auto"/>
              <w:right w:val="single" w:sz="4" w:space="0" w:color="auto"/>
            </w:tcBorders>
            <w:noWrap/>
            <w:vAlign w:val="center"/>
          </w:tcPr>
          <w:p w14:paraId="23DBB3EC"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3E9226AC"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7E2685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3C9422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1,98</w:t>
            </w:r>
          </w:p>
        </w:tc>
        <w:tc>
          <w:tcPr>
            <w:tcW w:w="934" w:type="dxa"/>
            <w:tcBorders>
              <w:top w:val="single" w:sz="4" w:space="0" w:color="auto"/>
              <w:left w:val="nil"/>
              <w:bottom w:val="single" w:sz="4" w:space="0" w:color="auto"/>
              <w:right w:val="single" w:sz="4" w:space="0" w:color="auto"/>
            </w:tcBorders>
            <w:vAlign w:val="center"/>
          </w:tcPr>
          <w:p w14:paraId="2AFC5BC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26,66</w:t>
            </w:r>
          </w:p>
        </w:tc>
        <w:tc>
          <w:tcPr>
            <w:tcW w:w="934" w:type="dxa"/>
            <w:tcBorders>
              <w:top w:val="single" w:sz="4" w:space="0" w:color="auto"/>
              <w:left w:val="nil"/>
              <w:bottom w:val="single" w:sz="4" w:space="0" w:color="auto"/>
              <w:right w:val="single" w:sz="4" w:space="0" w:color="auto"/>
            </w:tcBorders>
            <w:vAlign w:val="center"/>
          </w:tcPr>
          <w:p w14:paraId="2E5A2B0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1,11</w:t>
            </w:r>
          </w:p>
        </w:tc>
        <w:tc>
          <w:tcPr>
            <w:tcW w:w="982" w:type="dxa"/>
            <w:tcBorders>
              <w:top w:val="single" w:sz="4" w:space="0" w:color="auto"/>
              <w:left w:val="nil"/>
              <w:bottom w:val="single" w:sz="4" w:space="0" w:color="auto"/>
              <w:right w:val="single" w:sz="4" w:space="0" w:color="auto"/>
            </w:tcBorders>
            <w:vAlign w:val="center"/>
          </w:tcPr>
          <w:p w14:paraId="543077F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52,21</w:t>
            </w:r>
          </w:p>
        </w:tc>
        <w:tc>
          <w:tcPr>
            <w:tcW w:w="889" w:type="dxa"/>
            <w:tcBorders>
              <w:top w:val="single" w:sz="4" w:space="0" w:color="auto"/>
              <w:left w:val="nil"/>
              <w:bottom w:val="single" w:sz="4" w:space="0" w:color="auto"/>
              <w:right w:val="single" w:sz="4" w:space="0" w:color="auto"/>
            </w:tcBorders>
            <w:vAlign w:val="center"/>
          </w:tcPr>
          <w:p w14:paraId="6276235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53,32</w:t>
            </w:r>
          </w:p>
        </w:tc>
        <w:tc>
          <w:tcPr>
            <w:tcW w:w="1002" w:type="dxa"/>
            <w:tcBorders>
              <w:top w:val="single" w:sz="4" w:space="0" w:color="auto"/>
              <w:left w:val="nil"/>
              <w:bottom w:val="single" w:sz="4" w:space="0" w:color="auto"/>
              <w:right w:val="single" w:sz="4" w:space="0" w:color="auto"/>
            </w:tcBorders>
            <w:vAlign w:val="center"/>
          </w:tcPr>
          <w:p w14:paraId="693631F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9918,20</w:t>
            </w:r>
          </w:p>
        </w:tc>
        <w:tc>
          <w:tcPr>
            <w:tcW w:w="943" w:type="dxa"/>
            <w:tcBorders>
              <w:top w:val="single" w:sz="4" w:space="0" w:color="auto"/>
              <w:left w:val="nil"/>
              <w:bottom w:val="single" w:sz="4" w:space="0" w:color="auto"/>
              <w:right w:val="single" w:sz="4" w:space="0" w:color="auto"/>
            </w:tcBorders>
            <w:vAlign w:val="center"/>
          </w:tcPr>
          <w:p w14:paraId="5F28CD5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26,78</w:t>
            </w:r>
          </w:p>
        </w:tc>
      </w:tr>
      <w:tr w:rsidR="004B2BDE" w:rsidRPr="005F5D7D" w14:paraId="55455888"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3B50952C" w14:textId="77777777" w:rsidR="004B2BDE" w:rsidRDefault="004B2BDE">
            <w:pPr>
              <w:rPr>
                <w:rFonts w:ascii="Arial" w:hAnsi="Arial" w:cs="Arial"/>
                <w:color w:val="000000"/>
                <w:sz w:val="20"/>
                <w:szCs w:val="20"/>
              </w:rPr>
            </w:pPr>
            <w:r>
              <w:rPr>
                <w:rFonts w:ascii="Arial" w:hAnsi="Arial" w:cs="Arial"/>
                <w:color w:val="000000"/>
                <w:sz w:val="20"/>
                <w:szCs w:val="20"/>
              </w:rPr>
              <w:t>УТ-1 - ж/д ул. Ю. Смирнова, 27</w:t>
            </w:r>
          </w:p>
        </w:tc>
        <w:tc>
          <w:tcPr>
            <w:tcW w:w="1068" w:type="dxa"/>
            <w:tcBorders>
              <w:top w:val="single" w:sz="4" w:space="0" w:color="auto"/>
              <w:left w:val="single" w:sz="4" w:space="0" w:color="auto"/>
              <w:bottom w:val="single" w:sz="4" w:space="0" w:color="auto"/>
              <w:right w:val="nil"/>
            </w:tcBorders>
            <w:noWrap/>
            <w:vAlign w:val="center"/>
          </w:tcPr>
          <w:p w14:paraId="1D778364"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0CF854F8" w14:textId="77777777" w:rsidR="004B2BDE" w:rsidRDefault="004B2BDE">
            <w:pPr>
              <w:jc w:val="center"/>
              <w:rPr>
                <w:rFonts w:ascii="Arial" w:hAnsi="Arial" w:cs="Arial"/>
                <w:color w:val="000000"/>
                <w:sz w:val="20"/>
                <w:szCs w:val="20"/>
              </w:rPr>
            </w:pPr>
            <w:r>
              <w:rPr>
                <w:rFonts w:ascii="Arial" w:hAnsi="Arial" w:cs="Arial"/>
                <w:color w:val="000000"/>
                <w:sz w:val="20"/>
                <w:szCs w:val="20"/>
              </w:rPr>
              <w:t>11</w:t>
            </w:r>
          </w:p>
        </w:tc>
        <w:tc>
          <w:tcPr>
            <w:tcW w:w="1371" w:type="dxa"/>
            <w:tcBorders>
              <w:top w:val="single" w:sz="4" w:space="0" w:color="auto"/>
              <w:left w:val="nil"/>
              <w:bottom w:val="single" w:sz="4" w:space="0" w:color="auto"/>
              <w:right w:val="single" w:sz="4" w:space="0" w:color="auto"/>
            </w:tcBorders>
            <w:noWrap/>
            <w:vAlign w:val="center"/>
          </w:tcPr>
          <w:p w14:paraId="2DE06611"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14B867F4"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178C3F3"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101FF9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0,04</w:t>
            </w:r>
          </w:p>
        </w:tc>
        <w:tc>
          <w:tcPr>
            <w:tcW w:w="934" w:type="dxa"/>
            <w:tcBorders>
              <w:top w:val="single" w:sz="4" w:space="0" w:color="auto"/>
              <w:left w:val="nil"/>
              <w:bottom w:val="single" w:sz="4" w:space="0" w:color="auto"/>
              <w:right w:val="single" w:sz="4" w:space="0" w:color="auto"/>
            </w:tcBorders>
            <w:vAlign w:val="center"/>
          </w:tcPr>
          <w:p w14:paraId="14B82F0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0,59</w:t>
            </w:r>
          </w:p>
        </w:tc>
        <w:tc>
          <w:tcPr>
            <w:tcW w:w="934" w:type="dxa"/>
            <w:tcBorders>
              <w:top w:val="single" w:sz="4" w:space="0" w:color="auto"/>
              <w:left w:val="nil"/>
              <w:bottom w:val="single" w:sz="4" w:space="0" w:color="auto"/>
              <w:right w:val="single" w:sz="4" w:space="0" w:color="auto"/>
            </w:tcBorders>
            <w:vAlign w:val="center"/>
          </w:tcPr>
          <w:p w14:paraId="78F13B0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597374E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3,15</w:t>
            </w:r>
          </w:p>
        </w:tc>
        <w:tc>
          <w:tcPr>
            <w:tcW w:w="889" w:type="dxa"/>
            <w:tcBorders>
              <w:top w:val="single" w:sz="4" w:space="0" w:color="auto"/>
              <w:left w:val="nil"/>
              <w:bottom w:val="single" w:sz="4" w:space="0" w:color="auto"/>
              <w:right w:val="single" w:sz="4" w:space="0" w:color="auto"/>
            </w:tcBorders>
            <w:vAlign w:val="center"/>
          </w:tcPr>
          <w:p w14:paraId="3D59421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3,18</w:t>
            </w:r>
          </w:p>
        </w:tc>
        <w:tc>
          <w:tcPr>
            <w:tcW w:w="1002" w:type="dxa"/>
            <w:tcBorders>
              <w:top w:val="single" w:sz="4" w:space="0" w:color="auto"/>
              <w:left w:val="nil"/>
              <w:bottom w:val="single" w:sz="4" w:space="0" w:color="auto"/>
              <w:right w:val="single" w:sz="4" w:space="0" w:color="auto"/>
            </w:tcBorders>
            <w:vAlign w:val="center"/>
          </w:tcPr>
          <w:p w14:paraId="2449940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591,30</w:t>
            </w:r>
          </w:p>
        </w:tc>
        <w:tc>
          <w:tcPr>
            <w:tcW w:w="943" w:type="dxa"/>
            <w:tcBorders>
              <w:top w:val="single" w:sz="4" w:space="0" w:color="auto"/>
              <w:left w:val="nil"/>
              <w:bottom w:val="single" w:sz="4" w:space="0" w:color="auto"/>
              <w:right w:val="single" w:sz="4" w:space="0" w:color="auto"/>
            </w:tcBorders>
            <w:vAlign w:val="center"/>
          </w:tcPr>
          <w:p w14:paraId="35C1577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1,25</w:t>
            </w:r>
          </w:p>
        </w:tc>
      </w:tr>
      <w:tr w:rsidR="004B2BDE" w:rsidRPr="005F5D7D" w14:paraId="23712C3C"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60622D40" w14:textId="77777777" w:rsidR="004B2BDE" w:rsidRDefault="004B2BDE">
            <w:pPr>
              <w:rPr>
                <w:rFonts w:ascii="Arial" w:hAnsi="Arial" w:cs="Arial"/>
                <w:color w:val="000000"/>
                <w:sz w:val="20"/>
                <w:szCs w:val="20"/>
              </w:rPr>
            </w:pPr>
            <w:r>
              <w:rPr>
                <w:rFonts w:ascii="Arial" w:hAnsi="Arial" w:cs="Arial"/>
                <w:color w:val="000000"/>
                <w:sz w:val="20"/>
                <w:szCs w:val="20"/>
              </w:rPr>
              <w:t>УТ-1 - ТК-1</w:t>
            </w:r>
          </w:p>
        </w:tc>
        <w:tc>
          <w:tcPr>
            <w:tcW w:w="1068" w:type="dxa"/>
            <w:tcBorders>
              <w:top w:val="single" w:sz="4" w:space="0" w:color="auto"/>
              <w:left w:val="single" w:sz="4" w:space="0" w:color="auto"/>
              <w:bottom w:val="single" w:sz="4" w:space="0" w:color="auto"/>
              <w:right w:val="nil"/>
            </w:tcBorders>
            <w:noWrap/>
            <w:vAlign w:val="center"/>
          </w:tcPr>
          <w:p w14:paraId="316ED3E8"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single" w:sz="4" w:space="0" w:color="auto"/>
              <w:bottom w:val="single" w:sz="4" w:space="0" w:color="auto"/>
              <w:right w:val="single" w:sz="4" w:space="0" w:color="auto"/>
            </w:tcBorders>
            <w:noWrap/>
            <w:vAlign w:val="center"/>
          </w:tcPr>
          <w:p w14:paraId="03C43517" w14:textId="77777777" w:rsidR="004B2BDE" w:rsidRDefault="004B2BDE">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noWrap/>
            <w:vAlign w:val="center"/>
          </w:tcPr>
          <w:p w14:paraId="1935639D"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03B309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9C4C1D0"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C4C2D0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0,40</w:t>
            </w:r>
          </w:p>
        </w:tc>
        <w:tc>
          <w:tcPr>
            <w:tcW w:w="934" w:type="dxa"/>
            <w:tcBorders>
              <w:top w:val="single" w:sz="4" w:space="0" w:color="auto"/>
              <w:left w:val="nil"/>
              <w:bottom w:val="single" w:sz="4" w:space="0" w:color="auto"/>
              <w:right w:val="single" w:sz="4" w:space="0" w:color="auto"/>
            </w:tcBorders>
            <w:vAlign w:val="center"/>
          </w:tcPr>
          <w:p w14:paraId="5168C8B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5,38</w:t>
            </w:r>
          </w:p>
        </w:tc>
        <w:tc>
          <w:tcPr>
            <w:tcW w:w="934" w:type="dxa"/>
            <w:tcBorders>
              <w:top w:val="single" w:sz="4" w:space="0" w:color="auto"/>
              <w:left w:val="nil"/>
              <w:bottom w:val="single" w:sz="4" w:space="0" w:color="auto"/>
              <w:right w:val="single" w:sz="4" w:space="0" w:color="auto"/>
            </w:tcBorders>
            <w:vAlign w:val="center"/>
          </w:tcPr>
          <w:p w14:paraId="3BE9573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0,22</w:t>
            </w:r>
          </w:p>
        </w:tc>
        <w:tc>
          <w:tcPr>
            <w:tcW w:w="982" w:type="dxa"/>
            <w:tcBorders>
              <w:top w:val="single" w:sz="4" w:space="0" w:color="auto"/>
              <w:left w:val="nil"/>
              <w:bottom w:val="single" w:sz="4" w:space="0" w:color="auto"/>
              <w:right w:val="single" w:sz="4" w:space="0" w:color="auto"/>
            </w:tcBorders>
            <w:vAlign w:val="center"/>
          </w:tcPr>
          <w:p w14:paraId="01C3DC6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10,48</w:t>
            </w:r>
          </w:p>
        </w:tc>
        <w:tc>
          <w:tcPr>
            <w:tcW w:w="889" w:type="dxa"/>
            <w:tcBorders>
              <w:top w:val="single" w:sz="4" w:space="0" w:color="auto"/>
              <w:left w:val="nil"/>
              <w:bottom w:val="single" w:sz="4" w:space="0" w:color="auto"/>
              <w:right w:val="single" w:sz="4" w:space="0" w:color="auto"/>
            </w:tcBorders>
            <w:vAlign w:val="center"/>
          </w:tcPr>
          <w:p w14:paraId="51EB4C2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10,70</w:t>
            </w:r>
          </w:p>
        </w:tc>
        <w:tc>
          <w:tcPr>
            <w:tcW w:w="1002" w:type="dxa"/>
            <w:tcBorders>
              <w:top w:val="single" w:sz="4" w:space="0" w:color="auto"/>
              <w:left w:val="nil"/>
              <w:bottom w:val="single" w:sz="4" w:space="0" w:color="auto"/>
              <w:right w:val="single" w:sz="4" w:space="0" w:color="auto"/>
            </w:tcBorders>
            <w:vAlign w:val="center"/>
          </w:tcPr>
          <w:p w14:paraId="4AD68F1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1990,52</w:t>
            </w:r>
          </w:p>
        </w:tc>
        <w:tc>
          <w:tcPr>
            <w:tcW w:w="943" w:type="dxa"/>
            <w:tcBorders>
              <w:top w:val="single" w:sz="4" w:space="0" w:color="auto"/>
              <w:left w:val="nil"/>
              <w:bottom w:val="single" w:sz="4" w:space="0" w:color="auto"/>
              <w:right w:val="single" w:sz="4" w:space="0" w:color="auto"/>
            </w:tcBorders>
            <w:vAlign w:val="center"/>
          </w:tcPr>
          <w:p w14:paraId="243BC13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5,40</w:t>
            </w:r>
          </w:p>
        </w:tc>
      </w:tr>
      <w:tr w:rsidR="004B2BDE" w:rsidRPr="005F5D7D" w14:paraId="00E09EA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47BAC2ED" w14:textId="77777777" w:rsidR="004B2BDE" w:rsidRDefault="004B2BDE">
            <w:pPr>
              <w:rPr>
                <w:rFonts w:ascii="Arial" w:hAnsi="Arial" w:cs="Arial"/>
                <w:color w:val="000000"/>
                <w:sz w:val="20"/>
                <w:szCs w:val="20"/>
              </w:rPr>
            </w:pPr>
            <w:r>
              <w:rPr>
                <w:rFonts w:ascii="Arial" w:hAnsi="Arial" w:cs="Arial"/>
                <w:color w:val="000000"/>
                <w:sz w:val="20"/>
                <w:szCs w:val="20"/>
              </w:rPr>
              <w:t>УТ-1.1 - ж/д ул. Ю. Смирнова, 28</w:t>
            </w:r>
          </w:p>
        </w:tc>
        <w:tc>
          <w:tcPr>
            <w:tcW w:w="1068" w:type="dxa"/>
            <w:tcBorders>
              <w:top w:val="single" w:sz="4" w:space="0" w:color="auto"/>
              <w:left w:val="single" w:sz="4" w:space="0" w:color="auto"/>
              <w:bottom w:val="single" w:sz="4" w:space="0" w:color="auto"/>
              <w:right w:val="nil"/>
            </w:tcBorders>
            <w:noWrap/>
            <w:vAlign w:val="center"/>
          </w:tcPr>
          <w:p w14:paraId="62D4E2B9"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1C0AD13D"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371" w:type="dxa"/>
            <w:tcBorders>
              <w:top w:val="single" w:sz="4" w:space="0" w:color="auto"/>
              <w:left w:val="nil"/>
              <w:bottom w:val="single" w:sz="4" w:space="0" w:color="auto"/>
              <w:right w:val="single" w:sz="4" w:space="0" w:color="auto"/>
            </w:tcBorders>
            <w:noWrap/>
            <w:vAlign w:val="center"/>
          </w:tcPr>
          <w:p w14:paraId="6609D891"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2C6107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3734EC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9A1C0B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6D6B34E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4,09</w:t>
            </w:r>
          </w:p>
        </w:tc>
        <w:tc>
          <w:tcPr>
            <w:tcW w:w="934" w:type="dxa"/>
            <w:tcBorders>
              <w:top w:val="single" w:sz="4" w:space="0" w:color="auto"/>
              <w:left w:val="nil"/>
              <w:bottom w:val="single" w:sz="4" w:space="0" w:color="auto"/>
              <w:right w:val="single" w:sz="4" w:space="0" w:color="auto"/>
            </w:tcBorders>
            <w:vAlign w:val="center"/>
          </w:tcPr>
          <w:p w14:paraId="44DA390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02CA554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21,79</w:t>
            </w:r>
          </w:p>
        </w:tc>
        <w:tc>
          <w:tcPr>
            <w:tcW w:w="889" w:type="dxa"/>
            <w:tcBorders>
              <w:top w:val="single" w:sz="4" w:space="0" w:color="auto"/>
              <w:left w:val="nil"/>
              <w:bottom w:val="single" w:sz="4" w:space="0" w:color="auto"/>
              <w:right w:val="single" w:sz="4" w:space="0" w:color="auto"/>
            </w:tcBorders>
            <w:vAlign w:val="center"/>
          </w:tcPr>
          <w:p w14:paraId="2735495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21,96</w:t>
            </w:r>
          </w:p>
        </w:tc>
        <w:tc>
          <w:tcPr>
            <w:tcW w:w="1002" w:type="dxa"/>
            <w:tcBorders>
              <w:top w:val="single" w:sz="4" w:space="0" w:color="auto"/>
              <w:left w:val="nil"/>
              <w:bottom w:val="single" w:sz="4" w:space="0" w:color="auto"/>
              <w:right w:val="single" w:sz="4" w:space="0" w:color="auto"/>
            </w:tcBorders>
            <w:vAlign w:val="center"/>
          </w:tcPr>
          <w:p w14:paraId="424ABD2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4085,36</w:t>
            </w:r>
          </w:p>
        </w:tc>
        <w:tc>
          <w:tcPr>
            <w:tcW w:w="943" w:type="dxa"/>
            <w:tcBorders>
              <w:top w:val="single" w:sz="4" w:space="0" w:color="auto"/>
              <w:left w:val="nil"/>
              <w:bottom w:val="single" w:sz="4" w:space="0" w:color="auto"/>
              <w:right w:val="single" w:sz="4" w:space="0" w:color="auto"/>
            </w:tcBorders>
            <w:vAlign w:val="center"/>
          </w:tcPr>
          <w:p w14:paraId="4847ADB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8,66</w:t>
            </w:r>
          </w:p>
        </w:tc>
      </w:tr>
      <w:tr w:rsidR="004B2BDE" w:rsidRPr="005F5D7D" w14:paraId="11A52CE9"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443222BC" w14:textId="77777777" w:rsidR="004B2BDE" w:rsidRDefault="004B2BDE">
            <w:pPr>
              <w:rPr>
                <w:rFonts w:ascii="Arial" w:hAnsi="Arial" w:cs="Arial"/>
                <w:color w:val="000000"/>
                <w:sz w:val="20"/>
                <w:szCs w:val="20"/>
              </w:rPr>
            </w:pPr>
            <w:r>
              <w:rPr>
                <w:rFonts w:ascii="Arial" w:hAnsi="Arial" w:cs="Arial"/>
                <w:color w:val="000000"/>
                <w:sz w:val="20"/>
                <w:szCs w:val="20"/>
              </w:rPr>
              <w:t xml:space="preserve">ТК-1 - ж/д м-н Юбилейный, 2 </w:t>
            </w:r>
          </w:p>
        </w:tc>
        <w:tc>
          <w:tcPr>
            <w:tcW w:w="1068" w:type="dxa"/>
            <w:tcBorders>
              <w:top w:val="single" w:sz="4" w:space="0" w:color="auto"/>
              <w:left w:val="single" w:sz="4" w:space="0" w:color="auto"/>
              <w:bottom w:val="single" w:sz="4" w:space="0" w:color="auto"/>
              <w:right w:val="nil"/>
            </w:tcBorders>
            <w:noWrap/>
            <w:vAlign w:val="center"/>
          </w:tcPr>
          <w:p w14:paraId="526B727E"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single" w:sz="4" w:space="0" w:color="auto"/>
              <w:bottom w:val="single" w:sz="4" w:space="0" w:color="auto"/>
              <w:right w:val="single" w:sz="4" w:space="0" w:color="auto"/>
            </w:tcBorders>
            <w:noWrap/>
            <w:vAlign w:val="center"/>
          </w:tcPr>
          <w:p w14:paraId="7F143C2A" w14:textId="77777777" w:rsidR="004B2BDE" w:rsidRDefault="004B2BDE">
            <w:pPr>
              <w:jc w:val="center"/>
              <w:rPr>
                <w:rFonts w:ascii="Arial" w:hAnsi="Arial" w:cs="Arial"/>
                <w:color w:val="000000"/>
                <w:sz w:val="20"/>
                <w:szCs w:val="20"/>
              </w:rPr>
            </w:pPr>
            <w:r>
              <w:rPr>
                <w:rFonts w:ascii="Arial" w:hAnsi="Arial" w:cs="Arial"/>
                <w:color w:val="000000"/>
                <w:sz w:val="20"/>
                <w:szCs w:val="20"/>
              </w:rPr>
              <w:t>28</w:t>
            </w:r>
          </w:p>
        </w:tc>
        <w:tc>
          <w:tcPr>
            <w:tcW w:w="1371" w:type="dxa"/>
            <w:tcBorders>
              <w:top w:val="single" w:sz="4" w:space="0" w:color="auto"/>
              <w:left w:val="nil"/>
              <w:bottom w:val="single" w:sz="4" w:space="0" w:color="auto"/>
              <w:right w:val="single" w:sz="4" w:space="0" w:color="auto"/>
            </w:tcBorders>
            <w:noWrap/>
            <w:vAlign w:val="center"/>
          </w:tcPr>
          <w:p w14:paraId="465502C8"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6587F4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C18CC9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E6CD2D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5FE10E6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3,99</w:t>
            </w:r>
          </w:p>
        </w:tc>
        <w:tc>
          <w:tcPr>
            <w:tcW w:w="934" w:type="dxa"/>
            <w:tcBorders>
              <w:top w:val="single" w:sz="4" w:space="0" w:color="auto"/>
              <w:left w:val="nil"/>
              <w:bottom w:val="single" w:sz="4" w:space="0" w:color="auto"/>
              <w:right w:val="single" w:sz="4" w:space="0" w:color="auto"/>
            </w:tcBorders>
            <w:vAlign w:val="center"/>
          </w:tcPr>
          <w:p w14:paraId="57F20A7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7B874B0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10,64</w:t>
            </w:r>
          </w:p>
        </w:tc>
        <w:tc>
          <w:tcPr>
            <w:tcW w:w="889" w:type="dxa"/>
            <w:tcBorders>
              <w:top w:val="single" w:sz="4" w:space="0" w:color="auto"/>
              <w:left w:val="nil"/>
              <w:bottom w:val="single" w:sz="4" w:space="0" w:color="auto"/>
              <w:right w:val="single" w:sz="4" w:space="0" w:color="auto"/>
            </w:tcBorders>
            <w:vAlign w:val="center"/>
          </w:tcPr>
          <w:p w14:paraId="1056D57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10,80</w:t>
            </w:r>
          </w:p>
        </w:tc>
        <w:tc>
          <w:tcPr>
            <w:tcW w:w="1002" w:type="dxa"/>
            <w:tcBorders>
              <w:top w:val="single" w:sz="4" w:space="0" w:color="auto"/>
              <w:left w:val="nil"/>
              <w:bottom w:val="single" w:sz="4" w:space="0" w:color="auto"/>
              <w:right w:val="single" w:sz="4" w:space="0" w:color="auto"/>
            </w:tcBorders>
            <w:vAlign w:val="center"/>
          </w:tcPr>
          <w:p w14:paraId="6E48026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2009,32</w:t>
            </w:r>
          </w:p>
        </w:tc>
        <w:tc>
          <w:tcPr>
            <w:tcW w:w="943" w:type="dxa"/>
            <w:tcBorders>
              <w:top w:val="single" w:sz="4" w:space="0" w:color="auto"/>
              <w:left w:val="nil"/>
              <w:bottom w:val="single" w:sz="4" w:space="0" w:color="auto"/>
              <w:right w:val="single" w:sz="4" w:space="0" w:color="auto"/>
            </w:tcBorders>
            <w:vAlign w:val="center"/>
          </w:tcPr>
          <w:p w14:paraId="5B922BB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4,98</w:t>
            </w:r>
          </w:p>
        </w:tc>
      </w:tr>
      <w:tr w:rsidR="004B2BDE" w:rsidRPr="005F5D7D" w14:paraId="4228ADAE"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8B8970D" w14:textId="77777777" w:rsidR="004B2BDE" w:rsidRDefault="004B2BDE">
            <w:pPr>
              <w:rPr>
                <w:rFonts w:ascii="Arial" w:hAnsi="Arial" w:cs="Arial"/>
                <w:color w:val="000000"/>
                <w:sz w:val="20"/>
                <w:szCs w:val="20"/>
              </w:rPr>
            </w:pPr>
            <w:r>
              <w:rPr>
                <w:rFonts w:ascii="Arial" w:hAnsi="Arial" w:cs="Arial"/>
                <w:color w:val="000000"/>
                <w:sz w:val="20"/>
                <w:szCs w:val="20"/>
              </w:rPr>
              <w:t>ж/д м-н Юбилейный, 2 - ТК-2</w:t>
            </w:r>
          </w:p>
        </w:tc>
        <w:tc>
          <w:tcPr>
            <w:tcW w:w="1068" w:type="dxa"/>
            <w:tcBorders>
              <w:top w:val="single" w:sz="4" w:space="0" w:color="auto"/>
              <w:left w:val="single" w:sz="4" w:space="0" w:color="auto"/>
              <w:bottom w:val="single" w:sz="4" w:space="0" w:color="auto"/>
              <w:right w:val="nil"/>
            </w:tcBorders>
            <w:noWrap/>
            <w:vAlign w:val="center"/>
          </w:tcPr>
          <w:p w14:paraId="2C878E3D"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single" w:sz="4" w:space="0" w:color="auto"/>
              <w:bottom w:val="single" w:sz="4" w:space="0" w:color="auto"/>
              <w:right w:val="single" w:sz="4" w:space="0" w:color="auto"/>
            </w:tcBorders>
            <w:noWrap/>
            <w:vAlign w:val="center"/>
          </w:tcPr>
          <w:p w14:paraId="67687CB2" w14:textId="77777777" w:rsidR="004B2BDE" w:rsidRDefault="004B2BDE">
            <w:pPr>
              <w:jc w:val="center"/>
              <w:rPr>
                <w:rFonts w:ascii="Arial" w:hAnsi="Arial" w:cs="Arial"/>
                <w:color w:val="000000"/>
                <w:sz w:val="20"/>
                <w:szCs w:val="20"/>
              </w:rPr>
            </w:pPr>
            <w:r>
              <w:rPr>
                <w:rFonts w:ascii="Arial" w:hAnsi="Arial" w:cs="Arial"/>
                <w:color w:val="000000"/>
                <w:sz w:val="20"/>
                <w:szCs w:val="20"/>
              </w:rPr>
              <w:t>17</w:t>
            </w:r>
          </w:p>
        </w:tc>
        <w:tc>
          <w:tcPr>
            <w:tcW w:w="1371" w:type="dxa"/>
            <w:tcBorders>
              <w:top w:val="single" w:sz="4" w:space="0" w:color="auto"/>
              <w:left w:val="nil"/>
              <w:bottom w:val="single" w:sz="4" w:space="0" w:color="auto"/>
              <w:right w:val="single" w:sz="4" w:space="0" w:color="auto"/>
            </w:tcBorders>
            <w:noWrap/>
            <w:vAlign w:val="center"/>
          </w:tcPr>
          <w:p w14:paraId="2E849DE5" w14:textId="77777777" w:rsidR="004B2BDE" w:rsidRDefault="004B2BDE">
            <w:pPr>
              <w:jc w:val="center"/>
              <w:rPr>
                <w:rFonts w:ascii="Arial" w:hAnsi="Arial" w:cs="Arial"/>
                <w:color w:val="000000"/>
                <w:sz w:val="20"/>
                <w:szCs w:val="20"/>
              </w:rPr>
            </w:pPr>
            <w:r>
              <w:rPr>
                <w:rFonts w:ascii="Arial" w:hAnsi="Arial" w:cs="Arial"/>
                <w:color w:val="000000"/>
                <w:sz w:val="20"/>
                <w:szCs w:val="20"/>
              </w:rPr>
              <w:t>по помещ.</w:t>
            </w:r>
          </w:p>
        </w:tc>
        <w:tc>
          <w:tcPr>
            <w:tcW w:w="1104" w:type="dxa"/>
            <w:tcBorders>
              <w:top w:val="single" w:sz="4" w:space="0" w:color="auto"/>
              <w:left w:val="nil"/>
              <w:bottom w:val="single" w:sz="4" w:space="0" w:color="auto"/>
              <w:right w:val="single" w:sz="4" w:space="0" w:color="auto"/>
            </w:tcBorders>
            <w:noWrap/>
            <w:vAlign w:val="center"/>
          </w:tcPr>
          <w:p w14:paraId="30AA1CE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922B08B"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2DB7EF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09A1B11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2,42</w:t>
            </w:r>
          </w:p>
        </w:tc>
        <w:tc>
          <w:tcPr>
            <w:tcW w:w="934" w:type="dxa"/>
            <w:tcBorders>
              <w:top w:val="single" w:sz="4" w:space="0" w:color="auto"/>
              <w:left w:val="nil"/>
              <w:bottom w:val="single" w:sz="4" w:space="0" w:color="auto"/>
              <w:right w:val="single" w:sz="4" w:space="0" w:color="auto"/>
            </w:tcBorders>
            <w:vAlign w:val="center"/>
          </w:tcPr>
          <w:p w14:paraId="1B140C3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6B253E5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3,15</w:t>
            </w:r>
          </w:p>
        </w:tc>
        <w:tc>
          <w:tcPr>
            <w:tcW w:w="889" w:type="dxa"/>
            <w:tcBorders>
              <w:top w:val="single" w:sz="4" w:space="0" w:color="auto"/>
              <w:left w:val="nil"/>
              <w:bottom w:val="single" w:sz="4" w:space="0" w:color="auto"/>
              <w:right w:val="single" w:sz="4" w:space="0" w:color="auto"/>
            </w:tcBorders>
            <w:vAlign w:val="center"/>
          </w:tcPr>
          <w:p w14:paraId="0ED4AD4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3,25</w:t>
            </w:r>
          </w:p>
        </w:tc>
        <w:tc>
          <w:tcPr>
            <w:tcW w:w="1002" w:type="dxa"/>
            <w:tcBorders>
              <w:top w:val="single" w:sz="4" w:space="0" w:color="auto"/>
              <w:left w:val="nil"/>
              <w:bottom w:val="single" w:sz="4" w:space="0" w:color="auto"/>
              <w:right w:val="single" w:sz="4" w:space="0" w:color="auto"/>
            </w:tcBorders>
            <w:vAlign w:val="center"/>
          </w:tcPr>
          <w:p w14:paraId="100930D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605,17</w:t>
            </w:r>
          </w:p>
        </w:tc>
        <w:tc>
          <w:tcPr>
            <w:tcW w:w="943" w:type="dxa"/>
            <w:tcBorders>
              <w:top w:val="single" w:sz="4" w:space="0" w:color="auto"/>
              <w:left w:val="nil"/>
              <w:bottom w:val="single" w:sz="4" w:space="0" w:color="auto"/>
              <w:right w:val="single" w:sz="4" w:space="0" w:color="auto"/>
            </w:tcBorders>
            <w:vAlign w:val="center"/>
          </w:tcPr>
          <w:p w14:paraId="4BA2DDE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3,03</w:t>
            </w:r>
          </w:p>
        </w:tc>
      </w:tr>
      <w:tr w:rsidR="004B2BDE" w:rsidRPr="005F5D7D" w14:paraId="65B9EE0C"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2D9BCB39" w14:textId="77777777" w:rsidR="004B2BDE" w:rsidRDefault="004B2BDE">
            <w:pPr>
              <w:rPr>
                <w:rFonts w:ascii="Arial" w:hAnsi="Arial" w:cs="Arial"/>
                <w:color w:val="000000"/>
                <w:sz w:val="20"/>
                <w:szCs w:val="20"/>
              </w:rPr>
            </w:pPr>
            <w:r>
              <w:rPr>
                <w:rFonts w:ascii="Arial" w:hAnsi="Arial" w:cs="Arial"/>
                <w:color w:val="000000"/>
                <w:sz w:val="20"/>
                <w:szCs w:val="20"/>
              </w:rPr>
              <w:t>ж/д м-н Юбилейный, 2 - ТК-2</w:t>
            </w:r>
          </w:p>
        </w:tc>
        <w:tc>
          <w:tcPr>
            <w:tcW w:w="1068" w:type="dxa"/>
            <w:tcBorders>
              <w:top w:val="single" w:sz="4" w:space="0" w:color="auto"/>
              <w:left w:val="single" w:sz="4" w:space="0" w:color="auto"/>
              <w:bottom w:val="single" w:sz="4" w:space="0" w:color="auto"/>
              <w:right w:val="nil"/>
            </w:tcBorders>
            <w:noWrap/>
            <w:vAlign w:val="center"/>
          </w:tcPr>
          <w:p w14:paraId="4CD00978"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single" w:sz="4" w:space="0" w:color="auto"/>
              <w:bottom w:val="single" w:sz="4" w:space="0" w:color="auto"/>
              <w:right w:val="single" w:sz="4" w:space="0" w:color="auto"/>
            </w:tcBorders>
            <w:noWrap/>
            <w:vAlign w:val="center"/>
          </w:tcPr>
          <w:p w14:paraId="64083089" w14:textId="77777777" w:rsidR="004B2BDE" w:rsidRDefault="004B2BDE">
            <w:pPr>
              <w:jc w:val="center"/>
              <w:rPr>
                <w:rFonts w:ascii="Arial" w:hAnsi="Arial" w:cs="Arial"/>
                <w:color w:val="000000"/>
                <w:sz w:val="20"/>
                <w:szCs w:val="20"/>
              </w:rPr>
            </w:pPr>
            <w:r>
              <w:rPr>
                <w:rFonts w:ascii="Arial" w:hAnsi="Arial" w:cs="Arial"/>
                <w:color w:val="000000"/>
                <w:sz w:val="20"/>
                <w:szCs w:val="20"/>
              </w:rPr>
              <w:t>17</w:t>
            </w:r>
          </w:p>
        </w:tc>
        <w:tc>
          <w:tcPr>
            <w:tcW w:w="1371" w:type="dxa"/>
            <w:tcBorders>
              <w:top w:val="single" w:sz="4" w:space="0" w:color="auto"/>
              <w:left w:val="nil"/>
              <w:bottom w:val="single" w:sz="4" w:space="0" w:color="auto"/>
              <w:right w:val="single" w:sz="4" w:space="0" w:color="auto"/>
            </w:tcBorders>
            <w:noWrap/>
            <w:vAlign w:val="center"/>
          </w:tcPr>
          <w:p w14:paraId="293ADFD9"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2AA46C5"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969E39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E4CBA2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008F0B2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2,42</w:t>
            </w:r>
          </w:p>
        </w:tc>
        <w:tc>
          <w:tcPr>
            <w:tcW w:w="934" w:type="dxa"/>
            <w:tcBorders>
              <w:top w:val="single" w:sz="4" w:space="0" w:color="auto"/>
              <w:left w:val="nil"/>
              <w:bottom w:val="single" w:sz="4" w:space="0" w:color="auto"/>
              <w:right w:val="single" w:sz="4" w:space="0" w:color="auto"/>
            </w:tcBorders>
            <w:vAlign w:val="center"/>
          </w:tcPr>
          <w:p w14:paraId="0AAC3AA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0C52DDD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6,46</w:t>
            </w:r>
          </w:p>
        </w:tc>
        <w:tc>
          <w:tcPr>
            <w:tcW w:w="889" w:type="dxa"/>
            <w:tcBorders>
              <w:top w:val="single" w:sz="4" w:space="0" w:color="auto"/>
              <w:left w:val="nil"/>
              <w:bottom w:val="single" w:sz="4" w:space="0" w:color="auto"/>
              <w:right w:val="single" w:sz="4" w:space="0" w:color="auto"/>
            </w:tcBorders>
            <w:vAlign w:val="center"/>
          </w:tcPr>
          <w:p w14:paraId="6214E61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6,56</w:t>
            </w:r>
          </w:p>
        </w:tc>
        <w:tc>
          <w:tcPr>
            <w:tcW w:w="1002" w:type="dxa"/>
            <w:tcBorders>
              <w:top w:val="single" w:sz="4" w:space="0" w:color="auto"/>
              <w:left w:val="nil"/>
              <w:bottom w:val="single" w:sz="4" w:space="0" w:color="auto"/>
              <w:right w:val="single" w:sz="4" w:space="0" w:color="auto"/>
            </w:tcBorders>
            <w:vAlign w:val="center"/>
          </w:tcPr>
          <w:p w14:paraId="56CC014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1219,95</w:t>
            </w:r>
          </w:p>
        </w:tc>
        <w:tc>
          <w:tcPr>
            <w:tcW w:w="943" w:type="dxa"/>
            <w:tcBorders>
              <w:top w:val="single" w:sz="4" w:space="0" w:color="auto"/>
              <w:left w:val="nil"/>
              <w:bottom w:val="single" w:sz="4" w:space="0" w:color="auto"/>
              <w:right w:val="single" w:sz="4" w:space="0" w:color="auto"/>
            </w:tcBorders>
            <w:vAlign w:val="center"/>
          </w:tcPr>
          <w:p w14:paraId="6B598E6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3,03</w:t>
            </w:r>
          </w:p>
        </w:tc>
      </w:tr>
      <w:tr w:rsidR="004B2BDE" w:rsidRPr="005F5D7D" w14:paraId="3C037F1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28EE2557" w14:textId="77777777" w:rsidR="004B2BDE" w:rsidRDefault="004B2BDE">
            <w:pPr>
              <w:rPr>
                <w:rFonts w:ascii="Arial" w:hAnsi="Arial" w:cs="Arial"/>
                <w:color w:val="000000"/>
                <w:sz w:val="20"/>
                <w:szCs w:val="20"/>
              </w:rPr>
            </w:pPr>
            <w:r>
              <w:rPr>
                <w:rFonts w:ascii="Arial" w:hAnsi="Arial" w:cs="Arial"/>
                <w:color w:val="000000"/>
                <w:sz w:val="20"/>
                <w:szCs w:val="20"/>
              </w:rPr>
              <w:t>ТК-2 - ж/д м-н Юбилейный, 3</w:t>
            </w:r>
          </w:p>
        </w:tc>
        <w:tc>
          <w:tcPr>
            <w:tcW w:w="1068" w:type="dxa"/>
            <w:tcBorders>
              <w:top w:val="single" w:sz="4" w:space="0" w:color="auto"/>
              <w:left w:val="single" w:sz="4" w:space="0" w:color="auto"/>
              <w:bottom w:val="single" w:sz="4" w:space="0" w:color="auto"/>
              <w:right w:val="nil"/>
            </w:tcBorders>
            <w:noWrap/>
            <w:vAlign w:val="center"/>
          </w:tcPr>
          <w:p w14:paraId="531B526C"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5A35CE94" w14:textId="77777777" w:rsidR="004B2BDE" w:rsidRDefault="004B2BDE">
            <w:pPr>
              <w:jc w:val="center"/>
              <w:rPr>
                <w:rFonts w:ascii="Arial" w:hAnsi="Arial" w:cs="Arial"/>
                <w:color w:val="000000"/>
                <w:sz w:val="20"/>
                <w:szCs w:val="20"/>
              </w:rPr>
            </w:pPr>
            <w:r>
              <w:rPr>
                <w:rFonts w:ascii="Arial" w:hAnsi="Arial" w:cs="Arial"/>
                <w:color w:val="000000"/>
                <w:sz w:val="20"/>
                <w:szCs w:val="20"/>
              </w:rPr>
              <w:t>19</w:t>
            </w:r>
          </w:p>
        </w:tc>
        <w:tc>
          <w:tcPr>
            <w:tcW w:w="1371" w:type="dxa"/>
            <w:tcBorders>
              <w:top w:val="single" w:sz="4" w:space="0" w:color="auto"/>
              <w:left w:val="nil"/>
              <w:bottom w:val="single" w:sz="4" w:space="0" w:color="auto"/>
              <w:right w:val="single" w:sz="4" w:space="0" w:color="auto"/>
            </w:tcBorders>
            <w:noWrap/>
            <w:vAlign w:val="center"/>
          </w:tcPr>
          <w:p w14:paraId="5D42D955"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8987C5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CE766CE"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45FCC1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3A24A33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1,02</w:t>
            </w:r>
          </w:p>
        </w:tc>
        <w:tc>
          <w:tcPr>
            <w:tcW w:w="934" w:type="dxa"/>
            <w:tcBorders>
              <w:top w:val="single" w:sz="4" w:space="0" w:color="auto"/>
              <w:left w:val="nil"/>
              <w:bottom w:val="single" w:sz="4" w:space="0" w:color="auto"/>
              <w:right w:val="single" w:sz="4" w:space="0" w:color="auto"/>
            </w:tcBorders>
            <w:vAlign w:val="center"/>
          </w:tcPr>
          <w:p w14:paraId="2A960BD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5950D39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5,85</w:t>
            </w:r>
          </w:p>
        </w:tc>
        <w:tc>
          <w:tcPr>
            <w:tcW w:w="889" w:type="dxa"/>
            <w:tcBorders>
              <w:top w:val="single" w:sz="4" w:space="0" w:color="auto"/>
              <w:left w:val="nil"/>
              <w:bottom w:val="single" w:sz="4" w:space="0" w:color="auto"/>
              <w:right w:val="single" w:sz="4" w:space="0" w:color="auto"/>
            </w:tcBorders>
            <w:vAlign w:val="center"/>
          </w:tcPr>
          <w:p w14:paraId="0CD1AF8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5,89</w:t>
            </w:r>
          </w:p>
        </w:tc>
        <w:tc>
          <w:tcPr>
            <w:tcW w:w="1002" w:type="dxa"/>
            <w:tcBorders>
              <w:top w:val="single" w:sz="4" w:space="0" w:color="auto"/>
              <w:left w:val="nil"/>
              <w:bottom w:val="single" w:sz="4" w:space="0" w:color="auto"/>
              <w:right w:val="single" w:sz="4" w:space="0" w:color="auto"/>
            </w:tcBorders>
            <w:vAlign w:val="center"/>
          </w:tcPr>
          <w:p w14:paraId="6346C06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1095,94</w:t>
            </w:r>
          </w:p>
        </w:tc>
        <w:tc>
          <w:tcPr>
            <w:tcW w:w="943" w:type="dxa"/>
            <w:tcBorders>
              <w:top w:val="single" w:sz="4" w:space="0" w:color="auto"/>
              <w:left w:val="nil"/>
              <w:bottom w:val="single" w:sz="4" w:space="0" w:color="auto"/>
              <w:right w:val="single" w:sz="4" w:space="0" w:color="auto"/>
            </w:tcBorders>
            <w:vAlign w:val="center"/>
          </w:tcPr>
          <w:p w14:paraId="2C510A4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2,17</w:t>
            </w:r>
          </w:p>
        </w:tc>
      </w:tr>
      <w:tr w:rsidR="004B2BDE" w:rsidRPr="005F5D7D" w14:paraId="37E6897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6D2E50AB" w14:textId="77777777" w:rsidR="004B2BDE" w:rsidRDefault="004B2BDE">
            <w:pPr>
              <w:rPr>
                <w:rFonts w:ascii="Arial" w:hAnsi="Arial" w:cs="Arial"/>
                <w:color w:val="000000"/>
                <w:sz w:val="20"/>
                <w:szCs w:val="20"/>
              </w:rPr>
            </w:pPr>
            <w:r>
              <w:rPr>
                <w:rFonts w:ascii="Arial" w:hAnsi="Arial" w:cs="Arial"/>
                <w:color w:val="000000"/>
                <w:sz w:val="20"/>
                <w:szCs w:val="20"/>
              </w:rPr>
              <w:lastRenderedPageBreak/>
              <w:t>ТК-2 - ж/д м-н Юбилейный, 4</w:t>
            </w:r>
          </w:p>
        </w:tc>
        <w:tc>
          <w:tcPr>
            <w:tcW w:w="1068" w:type="dxa"/>
            <w:tcBorders>
              <w:top w:val="single" w:sz="4" w:space="0" w:color="auto"/>
              <w:left w:val="single" w:sz="4" w:space="0" w:color="auto"/>
              <w:bottom w:val="single" w:sz="4" w:space="0" w:color="auto"/>
              <w:right w:val="nil"/>
            </w:tcBorders>
            <w:noWrap/>
            <w:vAlign w:val="center"/>
          </w:tcPr>
          <w:p w14:paraId="24D99161"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49AB0763" w14:textId="77777777" w:rsidR="004B2BDE" w:rsidRDefault="004B2BDE">
            <w:pPr>
              <w:jc w:val="center"/>
              <w:rPr>
                <w:rFonts w:ascii="Arial" w:hAnsi="Arial" w:cs="Arial"/>
                <w:color w:val="000000"/>
                <w:sz w:val="20"/>
                <w:szCs w:val="20"/>
              </w:rPr>
            </w:pPr>
            <w:r>
              <w:rPr>
                <w:rFonts w:ascii="Arial" w:hAnsi="Arial" w:cs="Arial"/>
                <w:color w:val="000000"/>
                <w:sz w:val="20"/>
                <w:szCs w:val="20"/>
              </w:rPr>
              <w:t>9</w:t>
            </w:r>
          </w:p>
        </w:tc>
        <w:tc>
          <w:tcPr>
            <w:tcW w:w="1371" w:type="dxa"/>
            <w:tcBorders>
              <w:top w:val="single" w:sz="4" w:space="0" w:color="auto"/>
              <w:left w:val="nil"/>
              <w:bottom w:val="single" w:sz="4" w:space="0" w:color="auto"/>
              <w:right w:val="single" w:sz="4" w:space="0" w:color="auto"/>
            </w:tcBorders>
            <w:noWrap/>
            <w:vAlign w:val="center"/>
          </w:tcPr>
          <w:p w14:paraId="41472FF1"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306F54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CFBD47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412E43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0,04</w:t>
            </w:r>
          </w:p>
        </w:tc>
        <w:tc>
          <w:tcPr>
            <w:tcW w:w="934" w:type="dxa"/>
            <w:tcBorders>
              <w:top w:val="single" w:sz="4" w:space="0" w:color="auto"/>
              <w:left w:val="nil"/>
              <w:bottom w:val="single" w:sz="4" w:space="0" w:color="auto"/>
              <w:right w:val="single" w:sz="4" w:space="0" w:color="auto"/>
            </w:tcBorders>
            <w:vAlign w:val="center"/>
          </w:tcPr>
          <w:p w14:paraId="63CA365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0,48</w:t>
            </w:r>
          </w:p>
        </w:tc>
        <w:tc>
          <w:tcPr>
            <w:tcW w:w="934" w:type="dxa"/>
            <w:tcBorders>
              <w:top w:val="single" w:sz="4" w:space="0" w:color="auto"/>
              <w:left w:val="nil"/>
              <w:bottom w:val="single" w:sz="4" w:space="0" w:color="auto"/>
              <w:right w:val="single" w:sz="4" w:space="0" w:color="auto"/>
            </w:tcBorders>
            <w:vAlign w:val="center"/>
          </w:tcPr>
          <w:p w14:paraId="5F94C84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69D44FF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2,77</w:t>
            </w:r>
          </w:p>
        </w:tc>
        <w:tc>
          <w:tcPr>
            <w:tcW w:w="889" w:type="dxa"/>
            <w:tcBorders>
              <w:top w:val="single" w:sz="4" w:space="0" w:color="auto"/>
              <w:left w:val="nil"/>
              <w:bottom w:val="single" w:sz="4" w:space="0" w:color="auto"/>
              <w:right w:val="single" w:sz="4" w:space="0" w:color="auto"/>
            </w:tcBorders>
            <w:vAlign w:val="center"/>
          </w:tcPr>
          <w:p w14:paraId="110CA07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2,79</w:t>
            </w:r>
          </w:p>
        </w:tc>
        <w:tc>
          <w:tcPr>
            <w:tcW w:w="1002" w:type="dxa"/>
            <w:tcBorders>
              <w:top w:val="single" w:sz="4" w:space="0" w:color="auto"/>
              <w:left w:val="nil"/>
              <w:bottom w:val="single" w:sz="4" w:space="0" w:color="auto"/>
              <w:right w:val="single" w:sz="4" w:space="0" w:color="auto"/>
            </w:tcBorders>
            <w:vAlign w:val="center"/>
          </w:tcPr>
          <w:p w14:paraId="2C74674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519,13</w:t>
            </w:r>
          </w:p>
        </w:tc>
        <w:tc>
          <w:tcPr>
            <w:tcW w:w="943" w:type="dxa"/>
            <w:tcBorders>
              <w:top w:val="single" w:sz="4" w:space="0" w:color="auto"/>
              <w:left w:val="nil"/>
              <w:bottom w:val="single" w:sz="4" w:space="0" w:color="auto"/>
              <w:right w:val="single" w:sz="4" w:space="0" w:color="auto"/>
            </w:tcBorders>
            <w:vAlign w:val="center"/>
          </w:tcPr>
          <w:p w14:paraId="08AB8A5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1,03</w:t>
            </w:r>
          </w:p>
        </w:tc>
      </w:tr>
      <w:tr w:rsidR="004B2BDE" w:rsidRPr="005F5D7D" w14:paraId="70262194"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22336E1F" w14:textId="77777777" w:rsidR="004B2BDE" w:rsidRDefault="004B2BDE">
            <w:pPr>
              <w:rPr>
                <w:rFonts w:ascii="Arial" w:hAnsi="Arial" w:cs="Arial"/>
                <w:color w:val="000000"/>
                <w:sz w:val="20"/>
                <w:szCs w:val="20"/>
              </w:rPr>
            </w:pPr>
            <w:r>
              <w:rPr>
                <w:rFonts w:ascii="Arial" w:hAnsi="Arial" w:cs="Arial"/>
                <w:color w:val="000000"/>
                <w:sz w:val="20"/>
                <w:szCs w:val="20"/>
              </w:rPr>
              <w:t>ТК-2 - ж/д м-н Юбилейный, 1</w:t>
            </w:r>
          </w:p>
        </w:tc>
        <w:tc>
          <w:tcPr>
            <w:tcW w:w="1068" w:type="dxa"/>
            <w:tcBorders>
              <w:top w:val="single" w:sz="4" w:space="0" w:color="auto"/>
              <w:left w:val="single" w:sz="4" w:space="0" w:color="auto"/>
              <w:bottom w:val="single" w:sz="4" w:space="0" w:color="auto"/>
              <w:right w:val="nil"/>
            </w:tcBorders>
            <w:noWrap/>
            <w:vAlign w:val="center"/>
          </w:tcPr>
          <w:p w14:paraId="2A146C56"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6C8CE73F" w14:textId="77777777" w:rsidR="004B2BDE" w:rsidRDefault="004B2BDE">
            <w:pPr>
              <w:jc w:val="center"/>
              <w:rPr>
                <w:rFonts w:ascii="Arial" w:hAnsi="Arial" w:cs="Arial"/>
                <w:color w:val="000000"/>
                <w:sz w:val="20"/>
                <w:szCs w:val="20"/>
              </w:rPr>
            </w:pPr>
            <w:r>
              <w:rPr>
                <w:rFonts w:ascii="Arial" w:hAnsi="Arial" w:cs="Arial"/>
                <w:color w:val="000000"/>
                <w:sz w:val="20"/>
                <w:szCs w:val="20"/>
              </w:rPr>
              <w:t>17</w:t>
            </w:r>
          </w:p>
        </w:tc>
        <w:tc>
          <w:tcPr>
            <w:tcW w:w="1371" w:type="dxa"/>
            <w:tcBorders>
              <w:top w:val="single" w:sz="4" w:space="0" w:color="auto"/>
              <w:left w:val="nil"/>
              <w:bottom w:val="single" w:sz="4" w:space="0" w:color="auto"/>
              <w:right w:val="single" w:sz="4" w:space="0" w:color="auto"/>
            </w:tcBorders>
            <w:noWrap/>
            <w:vAlign w:val="center"/>
          </w:tcPr>
          <w:p w14:paraId="74904B1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E9D2D6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EE2F0D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33DC1E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0,07</w:t>
            </w:r>
          </w:p>
        </w:tc>
        <w:tc>
          <w:tcPr>
            <w:tcW w:w="934" w:type="dxa"/>
            <w:tcBorders>
              <w:top w:val="single" w:sz="4" w:space="0" w:color="auto"/>
              <w:left w:val="nil"/>
              <w:bottom w:val="single" w:sz="4" w:space="0" w:color="auto"/>
              <w:right w:val="single" w:sz="4" w:space="0" w:color="auto"/>
            </w:tcBorders>
            <w:vAlign w:val="center"/>
          </w:tcPr>
          <w:p w14:paraId="23442F9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0,91</w:t>
            </w:r>
          </w:p>
        </w:tc>
        <w:tc>
          <w:tcPr>
            <w:tcW w:w="934" w:type="dxa"/>
            <w:tcBorders>
              <w:top w:val="single" w:sz="4" w:space="0" w:color="auto"/>
              <w:left w:val="nil"/>
              <w:bottom w:val="single" w:sz="4" w:space="0" w:color="auto"/>
              <w:right w:val="single" w:sz="4" w:space="0" w:color="auto"/>
            </w:tcBorders>
            <w:vAlign w:val="center"/>
          </w:tcPr>
          <w:p w14:paraId="09E316D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67EF0AA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5,23</w:t>
            </w:r>
          </w:p>
        </w:tc>
        <w:tc>
          <w:tcPr>
            <w:tcW w:w="889" w:type="dxa"/>
            <w:tcBorders>
              <w:top w:val="single" w:sz="4" w:space="0" w:color="auto"/>
              <w:left w:val="nil"/>
              <w:bottom w:val="single" w:sz="4" w:space="0" w:color="auto"/>
              <w:right w:val="single" w:sz="4" w:space="0" w:color="auto"/>
            </w:tcBorders>
            <w:vAlign w:val="center"/>
          </w:tcPr>
          <w:p w14:paraId="58792B8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5,27</w:t>
            </w:r>
          </w:p>
        </w:tc>
        <w:tc>
          <w:tcPr>
            <w:tcW w:w="1002" w:type="dxa"/>
            <w:tcBorders>
              <w:top w:val="single" w:sz="4" w:space="0" w:color="auto"/>
              <w:left w:val="nil"/>
              <w:bottom w:val="single" w:sz="4" w:space="0" w:color="auto"/>
              <w:right w:val="single" w:sz="4" w:space="0" w:color="auto"/>
            </w:tcBorders>
            <w:vAlign w:val="center"/>
          </w:tcPr>
          <w:p w14:paraId="3B88632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980,58</w:t>
            </w:r>
          </w:p>
        </w:tc>
        <w:tc>
          <w:tcPr>
            <w:tcW w:w="943" w:type="dxa"/>
            <w:tcBorders>
              <w:top w:val="single" w:sz="4" w:space="0" w:color="auto"/>
              <w:left w:val="nil"/>
              <w:bottom w:val="single" w:sz="4" w:space="0" w:color="auto"/>
              <w:right w:val="single" w:sz="4" w:space="0" w:color="auto"/>
            </w:tcBorders>
            <w:vAlign w:val="center"/>
          </w:tcPr>
          <w:p w14:paraId="7A50284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1,94</w:t>
            </w:r>
          </w:p>
        </w:tc>
      </w:tr>
      <w:tr w:rsidR="004B2BDE" w:rsidRPr="005F5D7D" w14:paraId="512B570E"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1E3194A" w14:textId="77777777" w:rsidR="004B2BDE" w:rsidRDefault="004B2BDE">
            <w:pPr>
              <w:rPr>
                <w:rFonts w:ascii="Arial" w:hAnsi="Arial" w:cs="Arial"/>
                <w:color w:val="000000"/>
                <w:sz w:val="20"/>
                <w:szCs w:val="20"/>
              </w:rPr>
            </w:pPr>
            <w:r>
              <w:rPr>
                <w:rFonts w:ascii="Arial" w:hAnsi="Arial" w:cs="Arial"/>
                <w:color w:val="000000"/>
                <w:sz w:val="20"/>
                <w:szCs w:val="20"/>
              </w:rPr>
              <w:t>ж/д №2 - ж/д ул. Валовая, 40</w:t>
            </w:r>
          </w:p>
        </w:tc>
        <w:tc>
          <w:tcPr>
            <w:tcW w:w="1068" w:type="dxa"/>
            <w:tcBorders>
              <w:top w:val="single" w:sz="4" w:space="0" w:color="auto"/>
              <w:left w:val="single" w:sz="4" w:space="0" w:color="auto"/>
              <w:bottom w:val="single" w:sz="4" w:space="0" w:color="auto"/>
              <w:right w:val="nil"/>
            </w:tcBorders>
            <w:noWrap/>
            <w:vAlign w:val="center"/>
          </w:tcPr>
          <w:p w14:paraId="004DDC5E"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460BA345" w14:textId="77777777" w:rsidR="004B2BDE" w:rsidRDefault="004B2BDE">
            <w:pPr>
              <w:jc w:val="center"/>
              <w:rPr>
                <w:rFonts w:ascii="Arial" w:hAnsi="Arial" w:cs="Arial"/>
                <w:color w:val="000000"/>
                <w:sz w:val="20"/>
                <w:szCs w:val="20"/>
              </w:rPr>
            </w:pPr>
            <w:r>
              <w:rPr>
                <w:rFonts w:ascii="Arial" w:hAnsi="Arial" w:cs="Arial"/>
                <w:color w:val="000000"/>
                <w:sz w:val="20"/>
                <w:szCs w:val="20"/>
              </w:rPr>
              <w:t>61</w:t>
            </w:r>
          </w:p>
        </w:tc>
        <w:tc>
          <w:tcPr>
            <w:tcW w:w="1371" w:type="dxa"/>
            <w:tcBorders>
              <w:top w:val="single" w:sz="4" w:space="0" w:color="auto"/>
              <w:left w:val="nil"/>
              <w:bottom w:val="single" w:sz="4" w:space="0" w:color="auto"/>
              <w:right w:val="single" w:sz="4" w:space="0" w:color="auto"/>
            </w:tcBorders>
            <w:noWrap/>
            <w:vAlign w:val="center"/>
          </w:tcPr>
          <w:p w14:paraId="4783637B"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168C31F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B6580C3"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0097CE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0,24</w:t>
            </w:r>
          </w:p>
        </w:tc>
        <w:tc>
          <w:tcPr>
            <w:tcW w:w="934" w:type="dxa"/>
            <w:tcBorders>
              <w:top w:val="single" w:sz="4" w:space="0" w:color="auto"/>
              <w:left w:val="nil"/>
              <w:bottom w:val="single" w:sz="4" w:space="0" w:color="auto"/>
              <w:right w:val="single" w:sz="4" w:space="0" w:color="auto"/>
            </w:tcBorders>
            <w:vAlign w:val="center"/>
          </w:tcPr>
          <w:p w14:paraId="2708748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3,28</w:t>
            </w:r>
          </w:p>
        </w:tc>
        <w:tc>
          <w:tcPr>
            <w:tcW w:w="934" w:type="dxa"/>
            <w:tcBorders>
              <w:top w:val="single" w:sz="4" w:space="0" w:color="auto"/>
              <w:left w:val="nil"/>
              <w:bottom w:val="single" w:sz="4" w:space="0" w:color="auto"/>
              <w:right w:val="single" w:sz="4" w:space="0" w:color="auto"/>
            </w:tcBorders>
            <w:vAlign w:val="center"/>
          </w:tcPr>
          <w:p w14:paraId="0A6ACF5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14:paraId="3E9FDDF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17,49</w:t>
            </w:r>
          </w:p>
        </w:tc>
        <w:tc>
          <w:tcPr>
            <w:tcW w:w="889" w:type="dxa"/>
            <w:tcBorders>
              <w:top w:val="single" w:sz="4" w:space="0" w:color="auto"/>
              <w:left w:val="nil"/>
              <w:bottom w:val="single" w:sz="4" w:space="0" w:color="auto"/>
              <w:right w:val="single" w:sz="4" w:space="0" w:color="auto"/>
            </w:tcBorders>
            <w:vAlign w:val="center"/>
          </w:tcPr>
          <w:p w14:paraId="1614406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17,63</w:t>
            </w:r>
          </w:p>
        </w:tc>
        <w:tc>
          <w:tcPr>
            <w:tcW w:w="1002" w:type="dxa"/>
            <w:tcBorders>
              <w:top w:val="single" w:sz="4" w:space="0" w:color="auto"/>
              <w:left w:val="nil"/>
              <w:bottom w:val="single" w:sz="4" w:space="0" w:color="auto"/>
              <w:right w:val="single" w:sz="4" w:space="0" w:color="auto"/>
            </w:tcBorders>
            <w:vAlign w:val="center"/>
          </w:tcPr>
          <w:p w14:paraId="21F67A5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3279,04</w:t>
            </w:r>
          </w:p>
        </w:tc>
        <w:tc>
          <w:tcPr>
            <w:tcW w:w="943" w:type="dxa"/>
            <w:tcBorders>
              <w:top w:val="single" w:sz="4" w:space="0" w:color="auto"/>
              <w:left w:val="nil"/>
              <w:bottom w:val="single" w:sz="4" w:space="0" w:color="auto"/>
              <w:right w:val="single" w:sz="4" w:space="0" w:color="auto"/>
            </w:tcBorders>
            <w:vAlign w:val="center"/>
          </w:tcPr>
          <w:p w14:paraId="07BF4E4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6,95</w:t>
            </w:r>
          </w:p>
        </w:tc>
      </w:tr>
      <w:tr w:rsidR="004B2BDE" w:rsidRPr="005F5D7D" w14:paraId="407BD51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6B79CB1" w14:textId="77777777" w:rsidR="004B2BDE" w:rsidRDefault="004B2BDE">
            <w:pPr>
              <w:rPr>
                <w:rFonts w:ascii="Arial" w:hAnsi="Arial" w:cs="Arial"/>
                <w:color w:val="000000"/>
                <w:sz w:val="20"/>
                <w:szCs w:val="20"/>
              </w:rPr>
            </w:pPr>
            <w:r>
              <w:rPr>
                <w:rFonts w:ascii="Arial" w:hAnsi="Arial" w:cs="Arial"/>
                <w:color w:val="000000"/>
                <w:sz w:val="20"/>
                <w:szCs w:val="20"/>
              </w:rPr>
              <w:t>ТК-1 - ТП</w:t>
            </w:r>
          </w:p>
        </w:tc>
        <w:tc>
          <w:tcPr>
            <w:tcW w:w="1068" w:type="dxa"/>
            <w:tcBorders>
              <w:top w:val="single" w:sz="4" w:space="0" w:color="auto"/>
              <w:left w:val="single" w:sz="4" w:space="0" w:color="auto"/>
              <w:bottom w:val="single" w:sz="4" w:space="0" w:color="auto"/>
              <w:right w:val="nil"/>
            </w:tcBorders>
            <w:noWrap/>
            <w:vAlign w:val="center"/>
          </w:tcPr>
          <w:p w14:paraId="4D02D54B"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single" w:sz="4" w:space="0" w:color="auto"/>
              <w:bottom w:val="single" w:sz="4" w:space="0" w:color="auto"/>
              <w:right w:val="single" w:sz="4" w:space="0" w:color="auto"/>
            </w:tcBorders>
            <w:noWrap/>
            <w:vAlign w:val="center"/>
          </w:tcPr>
          <w:p w14:paraId="00BD716C" w14:textId="77777777" w:rsidR="004B2BDE" w:rsidRDefault="004B2BDE">
            <w:pPr>
              <w:jc w:val="center"/>
              <w:rPr>
                <w:rFonts w:ascii="Arial" w:hAnsi="Arial" w:cs="Arial"/>
                <w:color w:val="000000"/>
                <w:sz w:val="20"/>
                <w:szCs w:val="20"/>
              </w:rPr>
            </w:pPr>
            <w:r>
              <w:rPr>
                <w:rFonts w:ascii="Arial" w:hAnsi="Arial" w:cs="Arial"/>
                <w:color w:val="000000"/>
                <w:sz w:val="20"/>
                <w:szCs w:val="20"/>
              </w:rPr>
              <w:t>73</w:t>
            </w:r>
          </w:p>
        </w:tc>
        <w:tc>
          <w:tcPr>
            <w:tcW w:w="1371" w:type="dxa"/>
            <w:tcBorders>
              <w:top w:val="single" w:sz="4" w:space="0" w:color="auto"/>
              <w:left w:val="nil"/>
              <w:bottom w:val="single" w:sz="4" w:space="0" w:color="auto"/>
              <w:right w:val="single" w:sz="4" w:space="0" w:color="auto"/>
            </w:tcBorders>
            <w:noWrap/>
            <w:vAlign w:val="center"/>
          </w:tcPr>
          <w:p w14:paraId="7EB4E12C"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7C2F43E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C4BED8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7E3FEF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1,17</w:t>
            </w:r>
          </w:p>
        </w:tc>
        <w:tc>
          <w:tcPr>
            <w:tcW w:w="934" w:type="dxa"/>
            <w:tcBorders>
              <w:top w:val="single" w:sz="4" w:space="0" w:color="auto"/>
              <w:left w:val="nil"/>
              <w:bottom w:val="single" w:sz="4" w:space="0" w:color="auto"/>
              <w:right w:val="single" w:sz="4" w:space="0" w:color="auto"/>
            </w:tcBorders>
            <w:vAlign w:val="center"/>
          </w:tcPr>
          <w:p w14:paraId="10B999B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15,70</w:t>
            </w:r>
          </w:p>
        </w:tc>
        <w:tc>
          <w:tcPr>
            <w:tcW w:w="934" w:type="dxa"/>
            <w:tcBorders>
              <w:top w:val="single" w:sz="4" w:space="0" w:color="auto"/>
              <w:left w:val="nil"/>
              <w:bottom w:val="single" w:sz="4" w:space="0" w:color="auto"/>
              <w:right w:val="single" w:sz="4" w:space="0" w:color="auto"/>
            </w:tcBorders>
            <w:vAlign w:val="center"/>
          </w:tcPr>
          <w:p w14:paraId="3B4B7DC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0,65</w:t>
            </w:r>
          </w:p>
        </w:tc>
        <w:tc>
          <w:tcPr>
            <w:tcW w:w="982" w:type="dxa"/>
            <w:tcBorders>
              <w:top w:val="single" w:sz="4" w:space="0" w:color="auto"/>
              <w:left w:val="nil"/>
              <w:bottom w:val="single" w:sz="4" w:space="0" w:color="auto"/>
              <w:right w:val="single" w:sz="4" w:space="0" w:color="auto"/>
            </w:tcBorders>
            <w:vAlign w:val="center"/>
          </w:tcPr>
          <w:p w14:paraId="5A24921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30,59</w:t>
            </w:r>
          </w:p>
        </w:tc>
        <w:tc>
          <w:tcPr>
            <w:tcW w:w="889" w:type="dxa"/>
            <w:tcBorders>
              <w:top w:val="single" w:sz="4" w:space="0" w:color="auto"/>
              <w:left w:val="nil"/>
              <w:bottom w:val="single" w:sz="4" w:space="0" w:color="auto"/>
              <w:right w:val="single" w:sz="4" w:space="0" w:color="auto"/>
            </w:tcBorders>
            <w:vAlign w:val="center"/>
          </w:tcPr>
          <w:p w14:paraId="48050D3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31,25</w:t>
            </w:r>
          </w:p>
        </w:tc>
        <w:tc>
          <w:tcPr>
            <w:tcW w:w="1002" w:type="dxa"/>
            <w:tcBorders>
              <w:top w:val="single" w:sz="4" w:space="0" w:color="auto"/>
              <w:left w:val="nil"/>
              <w:bottom w:val="single" w:sz="4" w:space="0" w:color="auto"/>
              <w:right w:val="single" w:sz="4" w:space="0" w:color="auto"/>
            </w:tcBorders>
            <w:vAlign w:val="center"/>
          </w:tcPr>
          <w:p w14:paraId="04D8CBC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5812,31</w:t>
            </w:r>
          </w:p>
        </w:tc>
        <w:tc>
          <w:tcPr>
            <w:tcW w:w="943" w:type="dxa"/>
            <w:tcBorders>
              <w:top w:val="single" w:sz="4" w:space="0" w:color="auto"/>
              <w:left w:val="nil"/>
              <w:bottom w:val="single" w:sz="4" w:space="0" w:color="auto"/>
              <w:right w:val="single" w:sz="4" w:space="0" w:color="auto"/>
            </w:tcBorders>
            <w:vAlign w:val="center"/>
          </w:tcPr>
          <w:p w14:paraId="0C0F42A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15,77</w:t>
            </w:r>
          </w:p>
        </w:tc>
      </w:tr>
      <w:tr w:rsidR="004B2BDE" w:rsidRPr="005F5D7D" w14:paraId="104D3DB8"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69AA621D" w14:textId="77777777" w:rsidR="004B2BDE" w:rsidRDefault="004B2BDE">
            <w:pPr>
              <w:rPr>
                <w:rFonts w:ascii="Arial" w:hAnsi="Arial" w:cs="Arial"/>
                <w:color w:val="000000"/>
                <w:sz w:val="20"/>
                <w:szCs w:val="20"/>
              </w:rPr>
            </w:pPr>
            <w:r>
              <w:rPr>
                <w:rFonts w:ascii="Arial" w:hAnsi="Arial" w:cs="Arial"/>
                <w:color w:val="000000"/>
                <w:sz w:val="20"/>
                <w:szCs w:val="20"/>
              </w:rPr>
              <w:t xml:space="preserve">отводы на ж/д м-н Юбилейный, 7 </w:t>
            </w:r>
          </w:p>
        </w:tc>
        <w:tc>
          <w:tcPr>
            <w:tcW w:w="1068" w:type="dxa"/>
            <w:tcBorders>
              <w:top w:val="single" w:sz="4" w:space="0" w:color="auto"/>
              <w:left w:val="single" w:sz="4" w:space="0" w:color="auto"/>
              <w:bottom w:val="single" w:sz="4" w:space="0" w:color="auto"/>
              <w:right w:val="nil"/>
            </w:tcBorders>
            <w:noWrap/>
            <w:vAlign w:val="center"/>
          </w:tcPr>
          <w:p w14:paraId="4882EA6C"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6167FCAF" w14:textId="77777777" w:rsidR="004B2BDE" w:rsidRDefault="004B2BDE">
            <w:pPr>
              <w:jc w:val="center"/>
              <w:rPr>
                <w:rFonts w:ascii="Arial" w:hAnsi="Arial" w:cs="Arial"/>
                <w:color w:val="000000"/>
                <w:sz w:val="20"/>
                <w:szCs w:val="20"/>
              </w:rPr>
            </w:pPr>
            <w:r>
              <w:rPr>
                <w:rFonts w:ascii="Arial" w:hAnsi="Arial" w:cs="Arial"/>
                <w:color w:val="000000"/>
                <w:sz w:val="20"/>
                <w:szCs w:val="20"/>
              </w:rPr>
              <w:t>59</w:t>
            </w:r>
          </w:p>
        </w:tc>
        <w:tc>
          <w:tcPr>
            <w:tcW w:w="1371" w:type="dxa"/>
            <w:tcBorders>
              <w:top w:val="single" w:sz="4" w:space="0" w:color="auto"/>
              <w:left w:val="nil"/>
              <w:bottom w:val="single" w:sz="4" w:space="0" w:color="auto"/>
              <w:right w:val="single" w:sz="4" w:space="0" w:color="auto"/>
            </w:tcBorders>
            <w:noWrap/>
            <w:vAlign w:val="center"/>
          </w:tcPr>
          <w:p w14:paraId="6D55C267"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E0FDAC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149241E"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DFB573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0,24</w:t>
            </w:r>
          </w:p>
        </w:tc>
        <w:tc>
          <w:tcPr>
            <w:tcW w:w="934" w:type="dxa"/>
            <w:tcBorders>
              <w:top w:val="single" w:sz="4" w:space="0" w:color="auto"/>
              <w:left w:val="nil"/>
              <w:bottom w:val="single" w:sz="4" w:space="0" w:color="auto"/>
              <w:right w:val="single" w:sz="4" w:space="0" w:color="auto"/>
            </w:tcBorders>
            <w:vAlign w:val="center"/>
          </w:tcPr>
          <w:p w14:paraId="6E4E657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3,17</w:t>
            </w:r>
          </w:p>
        </w:tc>
        <w:tc>
          <w:tcPr>
            <w:tcW w:w="934" w:type="dxa"/>
            <w:tcBorders>
              <w:top w:val="single" w:sz="4" w:space="0" w:color="auto"/>
              <w:left w:val="nil"/>
              <w:bottom w:val="single" w:sz="4" w:space="0" w:color="auto"/>
              <w:right w:val="single" w:sz="4" w:space="0" w:color="auto"/>
            </w:tcBorders>
            <w:vAlign w:val="center"/>
          </w:tcPr>
          <w:p w14:paraId="5096BFA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4243193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18,16</w:t>
            </w:r>
          </w:p>
        </w:tc>
        <w:tc>
          <w:tcPr>
            <w:tcW w:w="889" w:type="dxa"/>
            <w:tcBorders>
              <w:top w:val="single" w:sz="4" w:space="0" w:color="auto"/>
              <w:left w:val="nil"/>
              <w:bottom w:val="single" w:sz="4" w:space="0" w:color="auto"/>
              <w:right w:val="single" w:sz="4" w:space="0" w:color="auto"/>
            </w:tcBorders>
            <w:vAlign w:val="center"/>
          </w:tcPr>
          <w:p w14:paraId="232C6CD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18,30</w:t>
            </w:r>
          </w:p>
        </w:tc>
        <w:tc>
          <w:tcPr>
            <w:tcW w:w="1002" w:type="dxa"/>
            <w:tcBorders>
              <w:top w:val="single" w:sz="4" w:space="0" w:color="auto"/>
              <w:left w:val="nil"/>
              <w:bottom w:val="single" w:sz="4" w:space="0" w:color="auto"/>
              <w:right w:val="single" w:sz="4" w:space="0" w:color="auto"/>
            </w:tcBorders>
            <w:vAlign w:val="center"/>
          </w:tcPr>
          <w:p w14:paraId="7A583D9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3403,19</w:t>
            </w:r>
          </w:p>
        </w:tc>
        <w:tc>
          <w:tcPr>
            <w:tcW w:w="943" w:type="dxa"/>
            <w:tcBorders>
              <w:top w:val="single" w:sz="4" w:space="0" w:color="auto"/>
              <w:left w:val="nil"/>
              <w:bottom w:val="single" w:sz="4" w:space="0" w:color="auto"/>
              <w:right w:val="single" w:sz="4" w:space="0" w:color="auto"/>
            </w:tcBorders>
            <w:vAlign w:val="center"/>
          </w:tcPr>
          <w:p w14:paraId="26406AC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6,73</w:t>
            </w:r>
          </w:p>
        </w:tc>
      </w:tr>
      <w:tr w:rsidR="004B2BDE" w:rsidRPr="005F5D7D" w14:paraId="2FE66C39"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7E45851F" w14:textId="77777777" w:rsidR="004B2BDE" w:rsidRDefault="004B2BDE">
            <w:pPr>
              <w:rPr>
                <w:rFonts w:ascii="Arial" w:hAnsi="Arial" w:cs="Arial"/>
                <w:color w:val="000000"/>
                <w:sz w:val="20"/>
                <w:szCs w:val="20"/>
              </w:rPr>
            </w:pPr>
            <w:r>
              <w:rPr>
                <w:rFonts w:ascii="Arial" w:hAnsi="Arial" w:cs="Arial"/>
                <w:color w:val="000000"/>
                <w:sz w:val="20"/>
                <w:szCs w:val="20"/>
              </w:rPr>
              <w:t>ТП - ТК-3</w:t>
            </w:r>
          </w:p>
        </w:tc>
        <w:tc>
          <w:tcPr>
            <w:tcW w:w="1068" w:type="dxa"/>
            <w:tcBorders>
              <w:top w:val="single" w:sz="4" w:space="0" w:color="auto"/>
              <w:left w:val="single" w:sz="4" w:space="0" w:color="auto"/>
              <w:bottom w:val="single" w:sz="4" w:space="0" w:color="auto"/>
              <w:right w:val="nil"/>
            </w:tcBorders>
            <w:noWrap/>
            <w:vAlign w:val="center"/>
          </w:tcPr>
          <w:p w14:paraId="4C10E8D4"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single" w:sz="4" w:space="0" w:color="auto"/>
              <w:bottom w:val="single" w:sz="4" w:space="0" w:color="auto"/>
              <w:right w:val="single" w:sz="4" w:space="0" w:color="auto"/>
            </w:tcBorders>
            <w:noWrap/>
            <w:vAlign w:val="center"/>
          </w:tcPr>
          <w:p w14:paraId="3FC0DC84" w14:textId="77777777" w:rsidR="004B2BDE" w:rsidRDefault="004B2BDE">
            <w:pPr>
              <w:jc w:val="center"/>
              <w:rPr>
                <w:rFonts w:ascii="Arial" w:hAnsi="Arial" w:cs="Arial"/>
                <w:color w:val="000000"/>
                <w:sz w:val="20"/>
                <w:szCs w:val="20"/>
              </w:rPr>
            </w:pPr>
            <w:r>
              <w:rPr>
                <w:rFonts w:ascii="Arial" w:hAnsi="Arial" w:cs="Arial"/>
                <w:color w:val="000000"/>
                <w:sz w:val="20"/>
                <w:szCs w:val="20"/>
              </w:rPr>
              <w:t>45</w:t>
            </w:r>
          </w:p>
        </w:tc>
        <w:tc>
          <w:tcPr>
            <w:tcW w:w="1371" w:type="dxa"/>
            <w:tcBorders>
              <w:top w:val="single" w:sz="4" w:space="0" w:color="auto"/>
              <w:left w:val="nil"/>
              <w:bottom w:val="single" w:sz="4" w:space="0" w:color="auto"/>
              <w:right w:val="single" w:sz="4" w:space="0" w:color="auto"/>
            </w:tcBorders>
            <w:noWrap/>
            <w:vAlign w:val="center"/>
          </w:tcPr>
          <w:p w14:paraId="64D88313"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12968E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CAA99E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7DECB9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0,72</w:t>
            </w:r>
          </w:p>
        </w:tc>
        <w:tc>
          <w:tcPr>
            <w:tcW w:w="934" w:type="dxa"/>
            <w:tcBorders>
              <w:top w:val="single" w:sz="4" w:space="0" w:color="auto"/>
              <w:left w:val="nil"/>
              <w:bottom w:val="single" w:sz="4" w:space="0" w:color="auto"/>
              <w:right w:val="single" w:sz="4" w:space="0" w:color="auto"/>
            </w:tcBorders>
            <w:vAlign w:val="center"/>
          </w:tcPr>
          <w:p w14:paraId="093470A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9,68</w:t>
            </w:r>
          </w:p>
        </w:tc>
        <w:tc>
          <w:tcPr>
            <w:tcW w:w="934" w:type="dxa"/>
            <w:tcBorders>
              <w:top w:val="single" w:sz="4" w:space="0" w:color="auto"/>
              <w:left w:val="nil"/>
              <w:bottom w:val="single" w:sz="4" w:space="0" w:color="auto"/>
              <w:right w:val="single" w:sz="4" w:space="0" w:color="auto"/>
            </w:tcBorders>
            <w:vAlign w:val="center"/>
          </w:tcPr>
          <w:p w14:paraId="3BD2EE5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0,40</w:t>
            </w:r>
          </w:p>
        </w:tc>
        <w:tc>
          <w:tcPr>
            <w:tcW w:w="982" w:type="dxa"/>
            <w:tcBorders>
              <w:top w:val="single" w:sz="4" w:space="0" w:color="auto"/>
              <w:left w:val="nil"/>
              <w:bottom w:val="single" w:sz="4" w:space="0" w:color="auto"/>
              <w:right w:val="single" w:sz="4" w:space="0" w:color="auto"/>
            </w:tcBorders>
            <w:vAlign w:val="center"/>
          </w:tcPr>
          <w:p w14:paraId="260D7AF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18,86</w:t>
            </w:r>
          </w:p>
        </w:tc>
        <w:tc>
          <w:tcPr>
            <w:tcW w:w="889" w:type="dxa"/>
            <w:tcBorders>
              <w:top w:val="single" w:sz="4" w:space="0" w:color="auto"/>
              <w:left w:val="nil"/>
              <w:bottom w:val="single" w:sz="4" w:space="0" w:color="auto"/>
              <w:right w:val="single" w:sz="4" w:space="0" w:color="auto"/>
            </w:tcBorders>
            <w:vAlign w:val="center"/>
          </w:tcPr>
          <w:p w14:paraId="6E33DC0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19,26</w:t>
            </w:r>
          </w:p>
        </w:tc>
        <w:tc>
          <w:tcPr>
            <w:tcW w:w="1002" w:type="dxa"/>
            <w:tcBorders>
              <w:top w:val="single" w:sz="4" w:space="0" w:color="auto"/>
              <w:left w:val="nil"/>
              <w:bottom w:val="single" w:sz="4" w:space="0" w:color="auto"/>
              <w:right w:val="single" w:sz="4" w:space="0" w:color="auto"/>
            </w:tcBorders>
            <w:vAlign w:val="center"/>
          </w:tcPr>
          <w:p w14:paraId="568DDC0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3582,93</w:t>
            </w:r>
          </w:p>
        </w:tc>
        <w:tc>
          <w:tcPr>
            <w:tcW w:w="943" w:type="dxa"/>
            <w:tcBorders>
              <w:top w:val="single" w:sz="4" w:space="0" w:color="auto"/>
              <w:left w:val="nil"/>
              <w:bottom w:val="single" w:sz="4" w:space="0" w:color="auto"/>
              <w:right w:val="single" w:sz="4" w:space="0" w:color="auto"/>
            </w:tcBorders>
            <w:vAlign w:val="center"/>
          </w:tcPr>
          <w:p w14:paraId="1B3DE0D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9,72</w:t>
            </w:r>
          </w:p>
        </w:tc>
      </w:tr>
      <w:tr w:rsidR="004B2BDE" w:rsidRPr="005F5D7D" w14:paraId="1CFE221B"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35D28652" w14:textId="77777777" w:rsidR="004B2BDE" w:rsidRDefault="004B2BDE">
            <w:pPr>
              <w:rPr>
                <w:rFonts w:ascii="Arial" w:hAnsi="Arial" w:cs="Arial"/>
                <w:color w:val="000000"/>
                <w:sz w:val="20"/>
                <w:szCs w:val="20"/>
              </w:rPr>
            </w:pPr>
            <w:r>
              <w:rPr>
                <w:rFonts w:ascii="Arial" w:hAnsi="Arial" w:cs="Arial"/>
                <w:color w:val="000000"/>
                <w:sz w:val="20"/>
                <w:szCs w:val="20"/>
              </w:rPr>
              <w:t>ТК-3 - ж/д м-н Юбилейный, 8</w:t>
            </w:r>
          </w:p>
        </w:tc>
        <w:tc>
          <w:tcPr>
            <w:tcW w:w="1068" w:type="dxa"/>
            <w:tcBorders>
              <w:top w:val="single" w:sz="4" w:space="0" w:color="auto"/>
              <w:left w:val="single" w:sz="4" w:space="0" w:color="auto"/>
              <w:bottom w:val="single" w:sz="4" w:space="0" w:color="auto"/>
              <w:right w:val="nil"/>
            </w:tcBorders>
            <w:noWrap/>
            <w:vAlign w:val="center"/>
          </w:tcPr>
          <w:p w14:paraId="6877D9CB"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58EB3110" w14:textId="77777777" w:rsidR="004B2BDE" w:rsidRDefault="004B2BDE">
            <w:pPr>
              <w:jc w:val="center"/>
              <w:rPr>
                <w:rFonts w:ascii="Arial" w:hAnsi="Arial" w:cs="Arial"/>
                <w:color w:val="000000"/>
                <w:sz w:val="20"/>
                <w:szCs w:val="20"/>
              </w:rPr>
            </w:pPr>
            <w:r>
              <w:rPr>
                <w:rFonts w:ascii="Arial" w:hAnsi="Arial" w:cs="Arial"/>
                <w:color w:val="000000"/>
                <w:sz w:val="20"/>
                <w:szCs w:val="20"/>
              </w:rPr>
              <w:t>38</w:t>
            </w:r>
          </w:p>
        </w:tc>
        <w:tc>
          <w:tcPr>
            <w:tcW w:w="1371" w:type="dxa"/>
            <w:tcBorders>
              <w:top w:val="single" w:sz="4" w:space="0" w:color="auto"/>
              <w:left w:val="nil"/>
              <w:bottom w:val="single" w:sz="4" w:space="0" w:color="auto"/>
              <w:right w:val="single" w:sz="4" w:space="0" w:color="auto"/>
            </w:tcBorders>
            <w:noWrap/>
            <w:vAlign w:val="center"/>
          </w:tcPr>
          <w:p w14:paraId="51C6175E"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377B41D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E99ED5D"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233BFD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0,15</w:t>
            </w:r>
          </w:p>
        </w:tc>
        <w:tc>
          <w:tcPr>
            <w:tcW w:w="934" w:type="dxa"/>
            <w:tcBorders>
              <w:top w:val="single" w:sz="4" w:space="0" w:color="auto"/>
              <w:left w:val="nil"/>
              <w:bottom w:val="single" w:sz="4" w:space="0" w:color="auto"/>
              <w:right w:val="single" w:sz="4" w:space="0" w:color="auto"/>
            </w:tcBorders>
            <w:vAlign w:val="center"/>
          </w:tcPr>
          <w:p w14:paraId="565421C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2,04</w:t>
            </w:r>
          </w:p>
        </w:tc>
        <w:tc>
          <w:tcPr>
            <w:tcW w:w="934" w:type="dxa"/>
            <w:tcBorders>
              <w:top w:val="single" w:sz="4" w:space="0" w:color="auto"/>
              <w:left w:val="nil"/>
              <w:bottom w:val="single" w:sz="4" w:space="0" w:color="auto"/>
              <w:right w:val="single" w:sz="4" w:space="0" w:color="auto"/>
            </w:tcBorders>
            <w:vAlign w:val="center"/>
          </w:tcPr>
          <w:p w14:paraId="74A1AF3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14:paraId="79CC4AA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10,90</w:t>
            </w:r>
          </w:p>
        </w:tc>
        <w:tc>
          <w:tcPr>
            <w:tcW w:w="889" w:type="dxa"/>
            <w:tcBorders>
              <w:top w:val="single" w:sz="4" w:space="0" w:color="auto"/>
              <w:left w:val="nil"/>
              <w:bottom w:val="single" w:sz="4" w:space="0" w:color="auto"/>
              <w:right w:val="single" w:sz="4" w:space="0" w:color="auto"/>
            </w:tcBorders>
            <w:vAlign w:val="center"/>
          </w:tcPr>
          <w:p w14:paraId="2D58581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10,98</w:t>
            </w:r>
          </w:p>
        </w:tc>
        <w:tc>
          <w:tcPr>
            <w:tcW w:w="1002" w:type="dxa"/>
            <w:tcBorders>
              <w:top w:val="single" w:sz="4" w:space="0" w:color="auto"/>
              <w:left w:val="nil"/>
              <w:bottom w:val="single" w:sz="4" w:space="0" w:color="auto"/>
              <w:right w:val="single" w:sz="4" w:space="0" w:color="auto"/>
            </w:tcBorders>
            <w:vAlign w:val="center"/>
          </w:tcPr>
          <w:p w14:paraId="3138FE9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2042,68</w:t>
            </w:r>
          </w:p>
        </w:tc>
        <w:tc>
          <w:tcPr>
            <w:tcW w:w="943" w:type="dxa"/>
            <w:tcBorders>
              <w:top w:val="single" w:sz="4" w:space="0" w:color="auto"/>
              <w:left w:val="nil"/>
              <w:bottom w:val="single" w:sz="4" w:space="0" w:color="auto"/>
              <w:right w:val="single" w:sz="4" w:space="0" w:color="auto"/>
            </w:tcBorders>
            <w:vAlign w:val="center"/>
          </w:tcPr>
          <w:p w14:paraId="728CC21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4,33</w:t>
            </w:r>
          </w:p>
        </w:tc>
      </w:tr>
      <w:tr w:rsidR="004B2BDE" w:rsidRPr="005F5D7D" w14:paraId="5310D48D"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5C6F1922" w14:textId="77777777" w:rsidR="004B2BDE" w:rsidRDefault="004B2BDE">
            <w:pPr>
              <w:rPr>
                <w:rFonts w:ascii="Arial" w:hAnsi="Arial" w:cs="Arial"/>
                <w:color w:val="000000"/>
                <w:sz w:val="20"/>
                <w:szCs w:val="20"/>
              </w:rPr>
            </w:pPr>
            <w:r>
              <w:rPr>
                <w:rFonts w:ascii="Arial" w:hAnsi="Arial" w:cs="Arial"/>
                <w:color w:val="000000"/>
                <w:sz w:val="20"/>
                <w:szCs w:val="20"/>
              </w:rPr>
              <w:t>ТК-3 - ТК-4</w:t>
            </w:r>
          </w:p>
        </w:tc>
        <w:tc>
          <w:tcPr>
            <w:tcW w:w="1068" w:type="dxa"/>
            <w:tcBorders>
              <w:top w:val="single" w:sz="4" w:space="0" w:color="auto"/>
              <w:left w:val="single" w:sz="4" w:space="0" w:color="auto"/>
              <w:bottom w:val="single" w:sz="4" w:space="0" w:color="auto"/>
              <w:right w:val="nil"/>
            </w:tcBorders>
            <w:noWrap/>
            <w:vAlign w:val="center"/>
          </w:tcPr>
          <w:p w14:paraId="2D241774"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5CA47868" w14:textId="77777777" w:rsidR="004B2BDE" w:rsidRDefault="004B2BDE">
            <w:pPr>
              <w:jc w:val="center"/>
              <w:rPr>
                <w:rFonts w:ascii="Arial" w:hAnsi="Arial" w:cs="Arial"/>
                <w:color w:val="000000"/>
                <w:sz w:val="20"/>
                <w:szCs w:val="20"/>
              </w:rPr>
            </w:pPr>
            <w:r>
              <w:rPr>
                <w:rFonts w:ascii="Arial" w:hAnsi="Arial" w:cs="Arial"/>
                <w:color w:val="000000"/>
                <w:sz w:val="20"/>
                <w:szCs w:val="20"/>
              </w:rPr>
              <w:t>71</w:t>
            </w:r>
          </w:p>
        </w:tc>
        <w:tc>
          <w:tcPr>
            <w:tcW w:w="1371" w:type="dxa"/>
            <w:tcBorders>
              <w:top w:val="single" w:sz="4" w:space="0" w:color="auto"/>
              <w:left w:val="nil"/>
              <w:bottom w:val="single" w:sz="4" w:space="0" w:color="auto"/>
              <w:right w:val="single" w:sz="4" w:space="0" w:color="auto"/>
            </w:tcBorders>
            <w:noWrap/>
            <w:vAlign w:val="center"/>
          </w:tcPr>
          <w:p w14:paraId="2CAC219F"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292A38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E9973C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FFB501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0,28</w:t>
            </w:r>
          </w:p>
        </w:tc>
        <w:tc>
          <w:tcPr>
            <w:tcW w:w="934" w:type="dxa"/>
            <w:tcBorders>
              <w:top w:val="single" w:sz="4" w:space="0" w:color="auto"/>
              <w:left w:val="nil"/>
              <w:bottom w:val="single" w:sz="4" w:space="0" w:color="auto"/>
              <w:right w:val="single" w:sz="4" w:space="0" w:color="auto"/>
            </w:tcBorders>
            <w:vAlign w:val="center"/>
          </w:tcPr>
          <w:p w14:paraId="773B6D8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3,82</w:t>
            </w:r>
          </w:p>
        </w:tc>
        <w:tc>
          <w:tcPr>
            <w:tcW w:w="934" w:type="dxa"/>
            <w:tcBorders>
              <w:top w:val="single" w:sz="4" w:space="0" w:color="auto"/>
              <w:left w:val="nil"/>
              <w:bottom w:val="single" w:sz="4" w:space="0" w:color="auto"/>
              <w:right w:val="single" w:sz="4" w:space="0" w:color="auto"/>
            </w:tcBorders>
            <w:vAlign w:val="center"/>
          </w:tcPr>
          <w:p w14:paraId="3DE677B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14:paraId="4D8C6C7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21,86</w:t>
            </w:r>
          </w:p>
        </w:tc>
        <w:tc>
          <w:tcPr>
            <w:tcW w:w="889" w:type="dxa"/>
            <w:tcBorders>
              <w:top w:val="single" w:sz="4" w:space="0" w:color="auto"/>
              <w:left w:val="nil"/>
              <w:bottom w:val="single" w:sz="4" w:space="0" w:color="auto"/>
              <w:right w:val="single" w:sz="4" w:space="0" w:color="auto"/>
            </w:tcBorders>
            <w:vAlign w:val="center"/>
          </w:tcPr>
          <w:p w14:paraId="1F2922A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22,02</w:t>
            </w:r>
          </w:p>
        </w:tc>
        <w:tc>
          <w:tcPr>
            <w:tcW w:w="1002" w:type="dxa"/>
            <w:tcBorders>
              <w:top w:val="single" w:sz="4" w:space="0" w:color="auto"/>
              <w:left w:val="nil"/>
              <w:bottom w:val="single" w:sz="4" w:space="0" w:color="auto"/>
              <w:right w:val="single" w:sz="4" w:space="0" w:color="auto"/>
            </w:tcBorders>
            <w:vAlign w:val="center"/>
          </w:tcPr>
          <w:p w14:paraId="08229D2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4095,36</w:t>
            </w:r>
          </w:p>
        </w:tc>
        <w:tc>
          <w:tcPr>
            <w:tcW w:w="943" w:type="dxa"/>
            <w:tcBorders>
              <w:top w:val="single" w:sz="4" w:space="0" w:color="auto"/>
              <w:left w:val="nil"/>
              <w:bottom w:val="single" w:sz="4" w:space="0" w:color="auto"/>
              <w:right w:val="single" w:sz="4" w:space="0" w:color="auto"/>
            </w:tcBorders>
            <w:vAlign w:val="center"/>
          </w:tcPr>
          <w:p w14:paraId="32F3EE7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8,09</w:t>
            </w:r>
          </w:p>
        </w:tc>
      </w:tr>
      <w:tr w:rsidR="004B2BDE" w:rsidRPr="005F5D7D" w14:paraId="6A74A75F"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47B70654" w14:textId="77777777" w:rsidR="004B2BDE" w:rsidRDefault="004B2BDE">
            <w:pPr>
              <w:rPr>
                <w:rFonts w:ascii="Arial" w:hAnsi="Arial" w:cs="Arial"/>
                <w:color w:val="000000"/>
                <w:sz w:val="20"/>
                <w:szCs w:val="20"/>
              </w:rPr>
            </w:pPr>
            <w:r>
              <w:rPr>
                <w:rFonts w:ascii="Arial" w:hAnsi="Arial" w:cs="Arial"/>
                <w:color w:val="000000"/>
                <w:sz w:val="20"/>
                <w:szCs w:val="20"/>
              </w:rPr>
              <w:t>ТК-4 - ж/д ул. Окружная д.23</w:t>
            </w:r>
          </w:p>
        </w:tc>
        <w:tc>
          <w:tcPr>
            <w:tcW w:w="1068" w:type="dxa"/>
            <w:tcBorders>
              <w:top w:val="single" w:sz="4" w:space="0" w:color="auto"/>
              <w:left w:val="single" w:sz="4" w:space="0" w:color="auto"/>
              <w:bottom w:val="single" w:sz="4" w:space="0" w:color="auto"/>
              <w:right w:val="nil"/>
            </w:tcBorders>
            <w:noWrap/>
            <w:vAlign w:val="center"/>
          </w:tcPr>
          <w:p w14:paraId="537AADF0"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246FBFD5" w14:textId="77777777" w:rsidR="004B2BDE" w:rsidRDefault="004B2BDE">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noWrap/>
            <w:vAlign w:val="center"/>
          </w:tcPr>
          <w:p w14:paraId="6E1F1A9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A4B958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0B530B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21BBFC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0,10</w:t>
            </w:r>
          </w:p>
        </w:tc>
        <w:tc>
          <w:tcPr>
            <w:tcW w:w="934" w:type="dxa"/>
            <w:tcBorders>
              <w:top w:val="single" w:sz="4" w:space="0" w:color="auto"/>
              <w:left w:val="nil"/>
              <w:bottom w:val="single" w:sz="4" w:space="0" w:color="auto"/>
              <w:right w:val="single" w:sz="4" w:space="0" w:color="auto"/>
            </w:tcBorders>
            <w:vAlign w:val="center"/>
          </w:tcPr>
          <w:p w14:paraId="3D998F4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1,34</w:t>
            </w:r>
          </w:p>
        </w:tc>
        <w:tc>
          <w:tcPr>
            <w:tcW w:w="934" w:type="dxa"/>
            <w:tcBorders>
              <w:top w:val="single" w:sz="4" w:space="0" w:color="auto"/>
              <w:left w:val="nil"/>
              <w:bottom w:val="single" w:sz="4" w:space="0" w:color="auto"/>
              <w:right w:val="single" w:sz="4" w:space="0" w:color="auto"/>
            </w:tcBorders>
            <w:vAlign w:val="center"/>
          </w:tcPr>
          <w:p w14:paraId="4719CB5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439AA5D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7,70</w:t>
            </w:r>
          </w:p>
        </w:tc>
        <w:tc>
          <w:tcPr>
            <w:tcW w:w="889" w:type="dxa"/>
            <w:tcBorders>
              <w:top w:val="single" w:sz="4" w:space="0" w:color="auto"/>
              <w:left w:val="nil"/>
              <w:bottom w:val="single" w:sz="4" w:space="0" w:color="auto"/>
              <w:right w:val="single" w:sz="4" w:space="0" w:color="auto"/>
            </w:tcBorders>
            <w:vAlign w:val="center"/>
          </w:tcPr>
          <w:p w14:paraId="1ED81B4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7,75</w:t>
            </w:r>
          </w:p>
        </w:tc>
        <w:tc>
          <w:tcPr>
            <w:tcW w:w="1002" w:type="dxa"/>
            <w:tcBorders>
              <w:top w:val="single" w:sz="4" w:space="0" w:color="auto"/>
              <w:left w:val="nil"/>
              <w:bottom w:val="single" w:sz="4" w:space="0" w:color="auto"/>
              <w:right w:val="single" w:sz="4" w:space="0" w:color="auto"/>
            </w:tcBorders>
            <w:vAlign w:val="center"/>
          </w:tcPr>
          <w:p w14:paraId="639ADF7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1442,03</w:t>
            </w:r>
          </w:p>
        </w:tc>
        <w:tc>
          <w:tcPr>
            <w:tcW w:w="943" w:type="dxa"/>
            <w:tcBorders>
              <w:top w:val="single" w:sz="4" w:space="0" w:color="auto"/>
              <w:left w:val="nil"/>
              <w:bottom w:val="single" w:sz="4" w:space="0" w:color="auto"/>
              <w:right w:val="single" w:sz="4" w:space="0" w:color="auto"/>
            </w:tcBorders>
            <w:vAlign w:val="center"/>
          </w:tcPr>
          <w:p w14:paraId="477B90F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2,85</w:t>
            </w:r>
          </w:p>
        </w:tc>
      </w:tr>
      <w:tr w:rsidR="004B2BDE" w:rsidRPr="005F5D7D" w14:paraId="20F11819"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1845D356" w14:textId="77777777" w:rsidR="004B2BDE" w:rsidRDefault="004B2BDE">
            <w:pPr>
              <w:rPr>
                <w:rFonts w:ascii="Arial" w:hAnsi="Arial" w:cs="Arial"/>
                <w:color w:val="000000"/>
                <w:sz w:val="20"/>
                <w:szCs w:val="20"/>
              </w:rPr>
            </w:pPr>
            <w:r>
              <w:rPr>
                <w:rFonts w:ascii="Arial" w:hAnsi="Arial" w:cs="Arial"/>
                <w:color w:val="000000"/>
                <w:sz w:val="20"/>
                <w:szCs w:val="20"/>
              </w:rPr>
              <w:t>ТК-4 - ж/д ул. Окружная д.18</w:t>
            </w:r>
          </w:p>
        </w:tc>
        <w:tc>
          <w:tcPr>
            <w:tcW w:w="1068" w:type="dxa"/>
            <w:tcBorders>
              <w:top w:val="single" w:sz="4" w:space="0" w:color="auto"/>
              <w:left w:val="single" w:sz="4" w:space="0" w:color="auto"/>
              <w:bottom w:val="single" w:sz="4" w:space="0" w:color="auto"/>
              <w:right w:val="nil"/>
            </w:tcBorders>
            <w:noWrap/>
            <w:vAlign w:val="center"/>
          </w:tcPr>
          <w:p w14:paraId="49C94C54"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4A82144C" w14:textId="77777777" w:rsidR="004B2BDE" w:rsidRDefault="004B2BDE">
            <w:pPr>
              <w:jc w:val="center"/>
              <w:rPr>
                <w:rFonts w:ascii="Arial" w:hAnsi="Arial" w:cs="Arial"/>
                <w:color w:val="000000"/>
                <w:sz w:val="20"/>
                <w:szCs w:val="20"/>
              </w:rPr>
            </w:pPr>
            <w:r>
              <w:rPr>
                <w:rFonts w:ascii="Arial" w:hAnsi="Arial" w:cs="Arial"/>
                <w:color w:val="000000"/>
                <w:sz w:val="20"/>
                <w:szCs w:val="20"/>
              </w:rPr>
              <w:t>87</w:t>
            </w:r>
          </w:p>
        </w:tc>
        <w:tc>
          <w:tcPr>
            <w:tcW w:w="1371" w:type="dxa"/>
            <w:tcBorders>
              <w:top w:val="single" w:sz="4" w:space="0" w:color="auto"/>
              <w:left w:val="nil"/>
              <w:bottom w:val="single" w:sz="4" w:space="0" w:color="auto"/>
              <w:right w:val="single" w:sz="4" w:space="0" w:color="auto"/>
            </w:tcBorders>
            <w:noWrap/>
            <w:vAlign w:val="center"/>
          </w:tcPr>
          <w:p w14:paraId="7B518305"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11C47B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4F8C6F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6F50EF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0,35</w:t>
            </w:r>
          </w:p>
        </w:tc>
        <w:tc>
          <w:tcPr>
            <w:tcW w:w="934" w:type="dxa"/>
            <w:tcBorders>
              <w:top w:val="single" w:sz="4" w:space="0" w:color="auto"/>
              <w:left w:val="nil"/>
              <w:bottom w:val="single" w:sz="4" w:space="0" w:color="auto"/>
              <w:right w:val="single" w:sz="4" w:space="0" w:color="auto"/>
            </w:tcBorders>
            <w:vAlign w:val="center"/>
          </w:tcPr>
          <w:p w14:paraId="424C62B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4,68</w:t>
            </w:r>
          </w:p>
        </w:tc>
        <w:tc>
          <w:tcPr>
            <w:tcW w:w="934" w:type="dxa"/>
            <w:tcBorders>
              <w:top w:val="single" w:sz="4" w:space="0" w:color="auto"/>
              <w:left w:val="nil"/>
              <w:bottom w:val="single" w:sz="4" w:space="0" w:color="auto"/>
              <w:right w:val="single" w:sz="4" w:space="0" w:color="auto"/>
            </w:tcBorders>
            <w:vAlign w:val="center"/>
          </w:tcPr>
          <w:p w14:paraId="077449E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0,20</w:t>
            </w:r>
          </w:p>
        </w:tc>
        <w:tc>
          <w:tcPr>
            <w:tcW w:w="982" w:type="dxa"/>
            <w:tcBorders>
              <w:top w:val="single" w:sz="4" w:space="0" w:color="auto"/>
              <w:left w:val="nil"/>
              <w:bottom w:val="single" w:sz="4" w:space="0" w:color="auto"/>
              <w:right w:val="single" w:sz="4" w:space="0" w:color="auto"/>
            </w:tcBorders>
            <w:vAlign w:val="center"/>
          </w:tcPr>
          <w:p w14:paraId="1343A53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26,78</w:t>
            </w:r>
          </w:p>
        </w:tc>
        <w:tc>
          <w:tcPr>
            <w:tcW w:w="889" w:type="dxa"/>
            <w:tcBorders>
              <w:top w:val="single" w:sz="4" w:space="0" w:color="auto"/>
              <w:left w:val="nil"/>
              <w:bottom w:val="single" w:sz="4" w:space="0" w:color="auto"/>
              <w:right w:val="single" w:sz="4" w:space="0" w:color="auto"/>
            </w:tcBorders>
            <w:vAlign w:val="center"/>
          </w:tcPr>
          <w:p w14:paraId="2527073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26,98</w:t>
            </w:r>
          </w:p>
        </w:tc>
        <w:tc>
          <w:tcPr>
            <w:tcW w:w="1002" w:type="dxa"/>
            <w:tcBorders>
              <w:top w:val="single" w:sz="4" w:space="0" w:color="auto"/>
              <w:left w:val="nil"/>
              <w:bottom w:val="single" w:sz="4" w:space="0" w:color="auto"/>
              <w:right w:val="single" w:sz="4" w:space="0" w:color="auto"/>
            </w:tcBorders>
            <w:vAlign w:val="center"/>
          </w:tcPr>
          <w:p w14:paraId="654C1AE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5018,26</w:t>
            </w:r>
          </w:p>
        </w:tc>
        <w:tc>
          <w:tcPr>
            <w:tcW w:w="943" w:type="dxa"/>
            <w:tcBorders>
              <w:top w:val="single" w:sz="4" w:space="0" w:color="auto"/>
              <w:left w:val="nil"/>
              <w:bottom w:val="single" w:sz="4" w:space="0" w:color="auto"/>
              <w:right w:val="single" w:sz="4" w:space="0" w:color="auto"/>
            </w:tcBorders>
            <w:vAlign w:val="center"/>
          </w:tcPr>
          <w:p w14:paraId="33B0CE8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9,92</w:t>
            </w:r>
          </w:p>
        </w:tc>
      </w:tr>
      <w:tr w:rsidR="004B2BDE" w:rsidRPr="005F5D7D" w14:paraId="4CE77FC6"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5C3629E2" w14:textId="77777777" w:rsidR="004B2BDE" w:rsidRDefault="004B2BDE">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single" w:sz="4" w:space="0" w:color="auto"/>
              <w:bottom w:val="single" w:sz="4" w:space="0" w:color="auto"/>
              <w:right w:val="nil"/>
            </w:tcBorders>
            <w:noWrap/>
            <w:vAlign w:val="center"/>
          </w:tcPr>
          <w:p w14:paraId="24F1A2C9"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single" w:sz="4" w:space="0" w:color="auto"/>
              <w:bottom w:val="single" w:sz="4" w:space="0" w:color="auto"/>
              <w:right w:val="single" w:sz="4" w:space="0" w:color="auto"/>
            </w:tcBorders>
            <w:noWrap/>
            <w:vAlign w:val="center"/>
          </w:tcPr>
          <w:p w14:paraId="64FED122"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1080</w:t>
            </w:r>
          </w:p>
        </w:tc>
        <w:tc>
          <w:tcPr>
            <w:tcW w:w="1371" w:type="dxa"/>
            <w:tcBorders>
              <w:top w:val="single" w:sz="4" w:space="0" w:color="auto"/>
              <w:left w:val="nil"/>
              <w:bottom w:val="single" w:sz="4" w:space="0" w:color="auto"/>
              <w:right w:val="single" w:sz="4" w:space="0" w:color="auto"/>
            </w:tcBorders>
            <w:noWrap/>
            <w:vAlign w:val="center"/>
          </w:tcPr>
          <w:p w14:paraId="1EA9F692"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7965041F"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335C053C"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6C419EE5"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8,8</w:t>
            </w:r>
          </w:p>
        </w:tc>
        <w:tc>
          <w:tcPr>
            <w:tcW w:w="934" w:type="dxa"/>
            <w:tcBorders>
              <w:top w:val="single" w:sz="4" w:space="0" w:color="auto"/>
              <w:left w:val="nil"/>
              <w:bottom w:val="single" w:sz="4" w:space="0" w:color="auto"/>
              <w:right w:val="single" w:sz="4" w:space="0" w:color="auto"/>
            </w:tcBorders>
            <w:vAlign w:val="center"/>
          </w:tcPr>
          <w:p w14:paraId="2C7997B3"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118,5</w:t>
            </w:r>
          </w:p>
        </w:tc>
        <w:tc>
          <w:tcPr>
            <w:tcW w:w="934" w:type="dxa"/>
            <w:tcBorders>
              <w:top w:val="single" w:sz="4" w:space="0" w:color="auto"/>
              <w:left w:val="nil"/>
              <w:bottom w:val="single" w:sz="4" w:space="0" w:color="auto"/>
              <w:right w:val="single" w:sz="4" w:space="0" w:color="auto"/>
            </w:tcBorders>
            <w:vAlign w:val="center"/>
          </w:tcPr>
          <w:p w14:paraId="4FBD8611"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4,94</w:t>
            </w:r>
          </w:p>
        </w:tc>
        <w:tc>
          <w:tcPr>
            <w:tcW w:w="982" w:type="dxa"/>
            <w:tcBorders>
              <w:top w:val="single" w:sz="4" w:space="0" w:color="auto"/>
              <w:left w:val="nil"/>
              <w:bottom w:val="single" w:sz="4" w:space="0" w:color="auto"/>
              <w:right w:val="single" w:sz="4" w:space="0" w:color="auto"/>
            </w:tcBorders>
            <w:vAlign w:val="center"/>
          </w:tcPr>
          <w:p w14:paraId="34CD246D"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320,37</w:t>
            </w:r>
          </w:p>
        </w:tc>
        <w:tc>
          <w:tcPr>
            <w:tcW w:w="889" w:type="dxa"/>
            <w:tcBorders>
              <w:top w:val="single" w:sz="4" w:space="0" w:color="auto"/>
              <w:left w:val="nil"/>
              <w:bottom w:val="single" w:sz="4" w:space="0" w:color="auto"/>
              <w:right w:val="single" w:sz="4" w:space="0" w:color="auto"/>
            </w:tcBorders>
            <w:vAlign w:val="center"/>
          </w:tcPr>
          <w:p w14:paraId="3CFB32CE"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325,31</w:t>
            </w:r>
          </w:p>
        </w:tc>
        <w:tc>
          <w:tcPr>
            <w:tcW w:w="1002" w:type="dxa"/>
            <w:tcBorders>
              <w:top w:val="single" w:sz="4" w:space="0" w:color="auto"/>
              <w:left w:val="nil"/>
              <w:bottom w:val="single" w:sz="4" w:space="0" w:color="auto"/>
              <w:right w:val="single" w:sz="4" w:space="0" w:color="auto"/>
            </w:tcBorders>
            <w:vAlign w:val="center"/>
          </w:tcPr>
          <w:p w14:paraId="0BD8CE13"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60511,64</w:t>
            </w:r>
          </w:p>
        </w:tc>
        <w:tc>
          <w:tcPr>
            <w:tcW w:w="943" w:type="dxa"/>
            <w:tcBorders>
              <w:top w:val="single" w:sz="4" w:space="0" w:color="auto"/>
              <w:left w:val="nil"/>
              <w:bottom w:val="single" w:sz="4" w:space="0" w:color="auto"/>
              <w:right w:val="single" w:sz="4" w:space="0" w:color="auto"/>
            </w:tcBorders>
            <w:vAlign w:val="center"/>
          </w:tcPr>
          <w:p w14:paraId="17665C16"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155,23</w:t>
            </w:r>
          </w:p>
        </w:tc>
      </w:tr>
      <w:tr w:rsidR="004B2BDE" w:rsidRPr="005F5D7D" w14:paraId="0C12830F"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681DA937"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Котельная детсада №5</w:t>
            </w:r>
          </w:p>
        </w:tc>
        <w:tc>
          <w:tcPr>
            <w:tcW w:w="1068" w:type="dxa"/>
            <w:tcBorders>
              <w:top w:val="single" w:sz="4" w:space="0" w:color="auto"/>
              <w:left w:val="single" w:sz="4" w:space="0" w:color="auto"/>
              <w:bottom w:val="single" w:sz="4" w:space="0" w:color="auto"/>
              <w:right w:val="nil"/>
            </w:tcBorders>
            <w:noWrap/>
            <w:vAlign w:val="center"/>
          </w:tcPr>
          <w:p w14:paraId="54F19E76"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single" w:sz="4" w:space="0" w:color="auto"/>
              <w:bottom w:val="single" w:sz="4" w:space="0" w:color="auto"/>
              <w:right w:val="single" w:sz="4" w:space="0" w:color="auto"/>
            </w:tcBorders>
            <w:noWrap/>
            <w:vAlign w:val="center"/>
          </w:tcPr>
          <w:p w14:paraId="5458FBE5"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74C450A9"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2A5766BF"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760D70E5"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CB0F447"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2B9847FF"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C0ED36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2FD036F6"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61D94578"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674AFF15"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4328B773" w14:textId="77777777" w:rsidR="004B2BDE" w:rsidRDefault="004B2BDE" w:rsidP="004B2BDE">
            <w:pPr>
              <w:jc w:val="center"/>
              <w:rPr>
                <w:rFonts w:ascii="Arial" w:hAnsi="Arial" w:cs="Arial"/>
                <w:color w:val="000000"/>
                <w:sz w:val="20"/>
                <w:szCs w:val="20"/>
              </w:rPr>
            </w:pPr>
          </w:p>
        </w:tc>
      </w:tr>
      <w:tr w:rsidR="004B2BDE" w:rsidRPr="005F5D7D" w14:paraId="4A12EC0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3D3A867B"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single" w:sz="4" w:space="0" w:color="auto"/>
              <w:bottom w:val="single" w:sz="4" w:space="0" w:color="auto"/>
              <w:right w:val="nil"/>
            </w:tcBorders>
            <w:noWrap/>
            <w:vAlign w:val="center"/>
          </w:tcPr>
          <w:p w14:paraId="0945E0B9"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58CAC9FC" w14:textId="77777777" w:rsidR="004B2BDE" w:rsidRDefault="004B2BDE">
            <w:pPr>
              <w:jc w:val="center"/>
              <w:rPr>
                <w:rFonts w:ascii="Arial" w:hAnsi="Arial" w:cs="Arial"/>
                <w:color w:val="000000"/>
                <w:sz w:val="20"/>
                <w:szCs w:val="20"/>
              </w:rPr>
            </w:pPr>
            <w:r>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noWrap/>
            <w:vAlign w:val="center"/>
          </w:tcPr>
          <w:p w14:paraId="76B3ABE6"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5D69136"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38DABC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D04692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0,04</w:t>
            </w:r>
          </w:p>
        </w:tc>
        <w:tc>
          <w:tcPr>
            <w:tcW w:w="934" w:type="dxa"/>
            <w:tcBorders>
              <w:top w:val="single" w:sz="4" w:space="0" w:color="auto"/>
              <w:left w:val="nil"/>
              <w:bottom w:val="single" w:sz="4" w:space="0" w:color="auto"/>
              <w:right w:val="single" w:sz="4" w:space="0" w:color="auto"/>
            </w:tcBorders>
            <w:vAlign w:val="center"/>
          </w:tcPr>
          <w:p w14:paraId="4D42F84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0,54</w:t>
            </w:r>
          </w:p>
        </w:tc>
        <w:tc>
          <w:tcPr>
            <w:tcW w:w="934" w:type="dxa"/>
            <w:tcBorders>
              <w:top w:val="single" w:sz="4" w:space="0" w:color="auto"/>
              <w:left w:val="nil"/>
              <w:bottom w:val="single" w:sz="4" w:space="0" w:color="auto"/>
              <w:right w:val="single" w:sz="4" w:space="0" w:color="auto"/>
            </w:tcBorders>
            <w:vAlign w:val="center"/>
          </w:tcPr>
          <w:p w14:paraId="1D3B7FF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0EA97EE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3,08</w:t>
            </w:r>
          </w:p>
        </w:tc>
        <w:tc>
          <w:tcPr>
            <w:tcW w:w="889" w:type="dxa"/>
            <w:tcBorders>
              <w:top w:val="single" w:sz="4" w:space="0" w:color="auto"/>
              <w:left w:val="nil"/>
              <w:bottom w:val="single" w:sz="4" w:space="0" w:color="auto"/>
              <w:right w:val="single" w:sz="4" w:space="0" w:color="auto"/>
            </w:tcBorders>
            <w:vAlign w:val="center"/>
          </w:tcPr>
          <w:p w14:paraId="177618A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3,10</w:t>
            </w:r>
          </w:p>
        </w:tc>
        <w:tc>
          <w:tcPr>
            <w:tcW w:w="1002" w:type="dxa"/>
            <w:tcBorders>
              <w:top w:val="single" w:sz="4" w:space="0" w:color="auto"/>
              <w:left w:val="nil"/>
              <w:bottom w:val="single" w:sz="4" w:space="0" w:color="auto"/>
              <w:right w:val="single" w:sz="4" w:space="0" w:color="auto"/>
            </w:tcBorders>
            <w:vAlign w:val="center"/>
          </w:tcPr>
          <w:p w14:paraId="289D2D2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576,81</w:t>
            </w:r>
          </w:p>
        </w:tc>
        <w:tc>
          <w:tcPr>
            <w:tcW w:w="943" w:type="dxa"/>
            <w:tcBorders>
              <w:top w:val="single" w:sz="4" w:space="0" w:color="auto"/>
              <w:left w:val="nil"/>
              <w:bottom w:val="single" w:sz="4" w:space="0" w:color="auto"/>
              <w:right w:val="single" w:sz="4" w:space="0" w:color="auto"/>
            </w:tcBorders>
            <w:vAlign w:val="center"/>
          </w:tcPr>
          <w:p w14:paraId="30DA845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1,14</w:t>
            </w:r>
          </w:p>
        </w:tc>
      </w:tr>
      <w:tr w:rsidR="004B2BDE" w:rsidRPr="005F5D7D" w14:paraId="7377856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2F5586D" w14:textId="77777777" w:rsidR="004B2BDE" w:rsidRDefault="004B2BDE">
            <w:pPr>
              <w:rPr>
                <w:rFonts w:ascii="Arial" w:hAnsi="Arial" w:cs="Arial"/>
                <w:color w:val="000000"/>
                <w:sz w:val="20"/>
                <w:szCs w:val="20"/>
              </w:rPr>
            </w:pPr>
            <w:r>
              <w:rPr>
                <w:rFonts w:ascii="Arial" w:hAnsi="Arial" w:cs="Arial"/>
                <w:color w:val="000000"/>
                <w:sz w:val="20"/>
                <w:szCs w:val="20"/>
              </w:rPr>
              <w:t>ТК-1 - здание детсада</w:t>
            </w:r>
          </w:p>
        </w:tc>
        <w:tc>
          <w:tcPr>
            <w:tcW w:w="1068" w:type="dxa"/>
            <w:tcBorders>
              <w:top w:val="single" w:sz="4" w:space="0" w:color="auto"/>
              <w:left w:val="single" w:sz="4" w:space="0" w:color="auto"/>
              <w:bottom w:val="single" w:sz="4" w:space="0" w:color="auto"/>
              <w:right w:val="nil"/>
            </w:tcBorders>
            <w:noWrap/>
            <w:vAlign w:val="center"/>
          </w:tcPr>
          <w:p w14:paraId="294E3AEB"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393723BC" w14:textId="77777777" w:rsidR="004B2BDE" w:rsidRDefault="004B2BDE">
            <w:pPr>
              <w:jc w:val="center"/>
              <w:rPr>
                <w:rFonts w:ascii="Arial" w:hAnsi="Arial" w:cs="Arial"/>
                <w:color w:val="000000"/>
                <w:sz w:val="20"/>
                <w:szCs w:val="20"/>
              </w:rPr>
            </w:pPr>
            <w:r>
              <w:rPr>
                <w:rFonts w:ascii="Arial" w:hAnsi="Arial" w:cs="Arial"/>
                <w:color w:val="000000"/>
                <w:sz w:val="20"/>
                <w:szCs w:val="20"/>
              </w:rPr>
              <w:t>17</w:t>
            </w:r>
          </w:p>
        </w:tc>
        <w:tc>
          <w:tcPr>
            <w:tcW w:w="1371" w:type="dxa"/>
            <w:tcBorders>
              <w:top w:val="single" w:sz="4" w:space="0" w:color="auto"/>
              <w:left w:val="nil"/>
              <w:bottom w:val="single" w:sz="4" w:space="0" w:color="auto"/>
              <w:right w:val="single" w:sz="4" w:space="0" w:color="auto"/>
            </w:tcBorders>
            <w:noWrap/>
            <w:vAlign w:val="center"/>
          </w:tcPr>
          <w:p w14:paraId="1362BF63"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E54F58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C5B4D13"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5A8AB5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0,07</w:t>
            </w:r>
          </w:p>
        </w:tc>
        <w:tc>
          <w:tcPr>
            <w:tcW w:w="934" w:type="dxa"/>
            <w:tcBorders>
              <w:top w:val="single" w:sz="4" w:space="0" w:color="auto"/>
              <w:left w:val="nil"/>
              <w:bottom w:val="single" w:sz="4" w:space="0" w:color="auto"/>
              <w:right w:val="single" w:sz="4" w:space="0" w:color="auto"/>
            </w:tcBorders>
            <w:vAlign w:val="center"/>
          </w:tcPr>
          <w:p w14:paraId="72C30A5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0,91</w:t>
            </w:r>
          </w:p>
        </w:tc>
        <w:tc>
          <w:tcPr>
            <w:tcW w:w="934" w:type="dxa"/>
            <w:tcBorders>
              <w:top w:val="single" w:sz="4" w:space="0" w:color="auto"/>
              <w:left w:val="nil"/>
              <w:bottom w:val="single" w:sz="4" w:space="0" w:color="auto"/>
              <w:right w:val="single" w:sz="4" w:space="0" w:color="auto"/>
            </w:tcBorders>
            <w:vAlign w:val="center"/>
          </w:tcPr>
          <w:p w14:paraId="3F70999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5DC1754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5,23</w:t>
            </w:r>
          </w:p>
        </w:tc>
        <w:tc>
          <w:tcPr>
            <w:tcW w:w="889" w:type="dxa"/>
            <w:tcBorders>
              <w:top w:val="single" w:sz="4" w:space="0" w:color="auto"/>
              <w:left w:val="nil"/>
              <w:bottom w:val="single" w:sz="4" w:space="0" w:color="auto"/>
              <w:right w:val="single" w:sz="4" w:space="0" w:color="auto"/>
            </w:tcBorders>
            <w:vAlign w:val="center"/>
          </w:tcPr>
          <w:p w14:paraId="61BDC1F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5,27</w:t>
            </w:r>
          </w:p>
        </w:tc>
        <w:tc>
          <w:tcPr>
            <w:tcW w:w="1002" w:type="dxa"/>
            <w:tcBorders>
              <w:top w:val="single" w:sz="4" w:space="0" w:color="auto"/>
              <w:left w:val="nil"/>
              <w:bottom w:val="single" w:sz="4" w:space="0" w:color="auto"/>
              <w:right w:val="single" w:sz="4" w:space="0" w:color="auto"/>
            </w:tcBorders>
            <w:vAlign w:val="center"/>
          </w:tcPr>
          <w:p w14:paraId="47C72D5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980,58</w:t>
            </w:r>
          </w:p>
        </w:tc>
        <w:tc>
          <w:tcPr>
            <w:tcW w:w="943" w:type="dxa"/>
            <w:tcBorders>
              <w:top w:val="single" w:sz="4" w:space="0" w:color="auto"/>
              <w:left w:val="nil"/>
              <w:bottom w:val="single" w:sz="4" w:space="0" w:color="auto"/>
              <w:right w:val="single" w:sz="4" w:space="0" w:color="auto"/>
            </w:tcBorders>
            <w:vAlign w:val="center"/>
          </w:tcPr>
          <w:p w14:paraId="3F246D0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1,94</w:t>
            </w:r>
          </w:p>
        </w:tc>
      </w:tr>
      <w:tr w:rsidR="004B2BDE" w:rsidRPr="005F5D7D" w14:paraId="0FF3F264"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B4499ED" w14:textId="77777777" w:rsidR="004B2BDE" w:rsidRDefault="004B2BDE">
            <w:pPr>
              <w:rPr>
                <w:rFonts w:ascii="Arial" w:hAnsi="Arial" w:cs="Arial"/>
                <w:color w:val="000000"/>
                <w:sz w:val="20"/>
                <w:szCs w:val="20"/>
              </w:rPr>
            </w:pPr>
            <w:r>
              <w:rPr>
                <w:rFonts w:ascii="Arial" w:hAnsi="Arial" w:cs="Arial"/>
                <w:color w:val="000000"/>
                <w:sz w:val="20"/>
                <w:szCs w:val="20"/>
              </w:rPr>
              <w:t>ТК-1 - ТК-2</w:t>
            </w:r>
          </w:p>
        </w:tc>
        <w:tc>
          <w:tcPr>
            <w:tcW w:w="1068" w:type="dxa"/>
            <w:tcBorders>
              <w:top w:val="single" w:sz="4" w:space="0" w:color="auto"/>
              <w:left w:val="single" w:sz="4" w:space="0" w:color="auto"/>
              <w:bottom w:val="single" w:sz="4" w:space="0" w:color="auto"/>
              <w:right w:val="nil"/>
            </w:tcBorders>
            <w:noWrap/>
            <w:vAlign w:val="center"/>
          </w:tcPr>
          <w:p w14:paraId="21D20239"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10AC187B" w14:textId="77777777" w:rsidR="004B2BDE" w:rsidRDefault="004B2BDE">
            <w:pPr>
              <w:jc w:val="center"/>
              <w:rPr>
                <w:rFonts w:ascii="Arial" w:hAnsi="Arial" w:cs="Arial"/>
                <w:color w:val="000000"/>
                <w:sz w:val="20"/>
                <w:szCs w:val="20"/>
              </w:rPr>
            </w:pPr>
            <w:r>
              <w:rPr>
                <w:rFonts w:ascii="Arial" w:hAnsi="Arial" w:cs="Arial"/>
                <w:color w:val="000000"/>
                <w:sz w:val="20"/>
                <w:szCs w:val="20"/>
              </w:rPr>
              <w:t>58</w:t>
            </w:r>
          </w:p>
        </w:tc>
        <w:tc>
          <w:tcPr>
            <w:tcW w:w="1371" w:type="dxa"/>
            <w:tcBorders>
              <w:top w:val="single" w:sz="4" w:space="0" w:color="auto"/>
              <w:left w:val="nil"/>
              <w:bottom w:val="single" w:sz="4" w:space="0" w:color="auto"/>
              <w:right w:val="single" w:sz="4" w:space="0" w:color="auto"/>
            </w:tcBorders>
            <w:noWrap/>
            <w:vAlign w:val="center"/>
          </w:tcPr>
          <w:p w14:paraId="3533DD02"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1B263A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3A5D3E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BBF6E1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0,23</w:t>
            </w:r>
          </w:p>
        </w:tc>
        <w:tc>
          <w:tcPr>
            <w:tcW w:w="934" w:type="dxa"/>
            <w:tcBorders>
              <w:top w:val="single" w:sz="4" w:space="0" w:color="auto"/>
              <w:left w:val="nil"/>
              <w:bottom w:val="single" w:sz="4" w:space="0" w:color="auto"/>
              <w:right w:val="single" w:sz="4" w:space="0" w:color="auto"/>
            </w:tcBorders>
            <w:vAlign w:val="center"/>
          </w:tcPr>
          <w:p w14:paraId="19EFE13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3,12</w:t>
            </w:r>
          </w:p>
        </w:tc>
        <w:tc>
          <w:tcPr>
            <w:tcW w:w="934" w:type="dxa"/>
            <w:tcBorders>
              <w:top w:val="single" w:sz="4" w:space="0" w:color="auto"/>
              <w:left w:val="nil"/>
              <w:bottom w:val="single" w:sz="4" w:space="0" w:color="auto"/>
              <w:right w:val="single" w:sz="4" w:space="0" w:color="auto"/>
            </w:tcBorders>
            <w:vAlign w:val="center"/>
          </w:tcPr>
          <w:p w14:paraId="229EF76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47862C1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17,86</w:t>
            </w:r>
          </w:p>
        </w:tc>
        <w:tc>
          <w:tcPr>
            <w:tcW w:w="889" w:type="dxa"/>
            <w:tcBorders>
              <w:top w:val="single" w:sz="4" w:space="0" w:color="auto"/>
              <w:left w:val="nil"/>
              <w:bottom w:val="single" w:sz="4" w:space="0" w:color="auto"/>
              <w:right w:val="single" w:sz="4" w:space="0" w:color="auto"/>
            </w:tcBorders>
            <w:vAlign w:val="center"/>
          </w:tcPr>
          <w:p w14:paraId="015764D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17,99</w:t>
            </w:r>
          </w:p>
        </w:tc>
        <w:tc>
          <w:tcPr>
            <w:tcW w:w="1002" w:type="dxa"/>
            <w:tcBorders>
              <w:top w:val="single" w:sz="4" w:space="0" w:color="auto"/>
              <w:left w:val="nil"/>
              <w:bottom w:val="single" w:sz="4" w:space="0" w:color="auto"/>
              <w:right w:val="single" w:sz="4" w:space="0" w:color="auto"/>
            </w:tcBorders>
            <w:vAlign w:val="center"/>
          </w:tcPr>
          <w:p w14:paraId="10C4AC8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3345,51</w:t>
            </w:r>
          </w:p>
        </w:tc>
        <w:tc>
          <w:tcPr>
            <w:tcW w:w="943" w:type="dxa"/>
            <w:tcBorders>
              <w:top w:val="single" w:sz="4" w:space="0" w:color="auto"/>
              <w:left w:val="nil"/>
              <w:bottom w:val="single" w:sz="4" w:space="0" w:color="auto"/>
              <w:right w:val="single" w:sz="4" w:space="0" w:color="auto"/>
            </w:tcBorders>
            <w:vAlign w:val="center"/>
          </w:tcPr>
          <w:p w14:paraId="641B8CC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6,61</w:t>
            </w:r>
          </w:p>
        </w:tc>
      </w:tr>
      <w:tr w:rsidR="004B2BDE" w:rsidRPr="005F5D7D" w14:paraId="7CF8181C"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CA6A485" w14:textId="77777777" w:rsidR="004B2BDE" w:rsidRDefault="004B2BDE">
            <w:pPr>
              <w:rPr>
                <w:rFonts w:ascii="Arial" w:hAnsi="Arial" w:cs="Arial"/>
                <w:color w:val="000000"/>
                <w:sz w:val="20"/>
                <w:szCs w:val="20"/>
              </w:rPr>
            </w:pPr>
            <w:r>
              <w:rPr>
                <w:rFonts w:ascii="Arial" w:hAnsi="Arial" w:cs="Arial"/>
                <w:color w:val="000000"/>
                <w:sz w:val="20"/>
                <w:szCs w:val="20"/>
              </w:rPr>
              <w:t>ТК-2 - ж/д пер. Понизовский, 2</w:t>
            </w:r>
          </w:p>
        </w:tc>
        <w:tc>
          <w:tcPr>
            <w:tcW w:w="1068" w:type="dxa"/>
            <w:tcBorders>
              <w:top w:val="single" w:sz="4" w:space="0" w:color="auto"/>
              <w:left w:val="single" w:sz="4" w:space="0" w:color="auto"/>
              <w:bottom w:val="single" w:sz="4" w:space="0" w:color="auto"/>
              <w:right w:val="nil"/>
            </w:tcBorders>
            <w:noWrap/>
            <w:vAlign w:val="center"/>
          </w:tcPr>
          <w:p w14:paraId="40025304"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34378BFB" w14:textId="77777777" w:rsidR="004B2BDE" w:rsidRDefault="004B2BDE">
            <w:pPr>
              <w:jc w:val="center"/>
              <w:rPr>
                <w:rFonts w:ascii="Arial" w:hAnsi="Arial" w:cs="Arial"/>
                <w:color w:val="000000"/>
                <w:sz w:val="20"/>
                <w:szCs w:val="20"/>
              </w:rPr>
            </w:pPr>
            <w:r>
              <w:rPr>
                <w:rFonts w:ascii="Arial" w:hAnsi="Arial" w:cs="Arial"/>
                <w:color w:val="000000"/>
                <w:sz w:val="20"/>
                <w:szCs w:val="20"/>
              </w:rPr>
              <w:t>12</w:t>
            </w:r>
          </w:p>
        </w:tc>
        <w:tc>
          <w:tcPr>
            <w:tcW w:w="1371" w:type="dxa"/>
            <w:tcBorders>
              <w:top w:val="single" w:sz="4" w:space="0" w:color="auto"/>
              <w:left w:val="nil"/>
              <w:bottom w:val="single" w:sz="4" w:space="0" w:color="auto"/>
              <w:right w:val="single" w:sz="4" w:space="0" w:color="auto"/>
            </w:tcBorders>
            <w:noWrap/>
            <w:vAlign w:val="center"/>
          </w:tcPr>
          <w:p w14:paraId="5201F99E"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30D20FA5"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5AF005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5ACC37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0,05</w:t>
            </w:r>
          </w:p>
        </w:tc>
        <w:tc>
          <w:tcPr>
            <w:tcW w:w="934" w:type="dxa"/>
            <w:tcBorders>
              <w:top w:val="single" w:sz="4" w:space="0" w:color="auto"/>
              <w:left w:val="nil"/>
              <w:bottom w:val="single" w:sz="4" w:space="0" w:color="auto"/>
              <w:right w:val="single" w:sz="4" w:space="0" w:color="auto"/>
            </w:tcBorders>
            <w:vAlign w:val="center"/>
          </w:tcPr>
          <w:p w14:paraId="6FD2F54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0,65</w:t>
            </w:r>
          </w:p>
        </w:tc>
        <w:tc>
          <w:tcPr>
            <w:tcW w:w="934" w:type="dxa"/>
            <w:tcBorders>
              <w:top w:val="single" w:sz="4" w:space="0" w:color="auto"/>
              <w:left w:val="nil"/>
              <w:bottom w:val="single" w:sz="4" w:space="0" w:color="auto"/>
              <w:right w:val="single" w:sz="4" w:space="0" w:color="auto"/>
            </w:tcBorders>
            <w:vAlign w:val="center"/>
          </w:tcPr>
          <w:p w14:paraId="0B19AC1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72EAF66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3,44</w:t>
            </w:r>
          </w:p>
        </w:tc>
        <w:tc>
          <w:tcPr>
            <w:tcW w:w="889" w:type="dxa"/>
            <w:tcBorders>
              <w:top w:val="single" w:sz="4" w:space="0" w:color="auto"/>
              <w:left w:val="nil"/>
              <w:bottom w:val="single" w:sz="4" w:space="0" w:color="auto"/>
              <w:right w:val="single" w:sz="4" w:space="0" w:color="auto"/>
            </w:tcBorders>
            <w:vAlign w:val="center"/>
          </w:tcPr>
          <w:p w14:paraId="3AFB61F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3,47</w:t>
            </w:r>
          </w:p>
        </w:tc>
        <w:tc>
          <w:tcPr>
            <w:tcW w:w="1002" w:type="dxa"/>
            <w:tcBorders>
              <w:top w:val="single" w:sz="4" w:space="0" w:color="auto"/>
              <w:left w:val="nil"/>
              <w:bottom w:val="single" w:sz="4" w:space="0" w:color="auto"/>
              <w:right w:val="single" w:sz="4" w:space="0" w:color="auto"/>
            </w:tcBorders>
            <w:vAlign w:val="center"/>
          </w:tcPr>
          <w:p w14:paraId="58E9786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645,06</w:t>
            </w:r>
          </w:p>
        </w:tc>
        <w:tc>
          <w:tcPr>
            <w:tcW w:w="943" w:type="dxa"/>
            <w:tcBorders>
              <w:top w:val="single" w:sz="4" w:space="0" w:color="auto"/>
              <w:left w:val="nil"/>
              <w:bottom w:val="single" w:sz="4" w:space="0" w:color="auto"/>
              <w:right w:val="single" w:sz="4" w:space="0" w:color="auto"/>
            </w:tcBorders>
            <w:vAlign w:val="center"/>
          </w:tcPr>
          <w:p w14:paraId="0FBDBC9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1,37</w:t>
            </w:r>
          </w:p>
        </w:tc>
      </w:tr>
      <w:tr w:rsidR="004B2BDE" w:rsidRPr="005F5D7D" w14:paraId="5351B2EC"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4C1D9AA" w14:textId="77777777" w:rsidR="004B2BDE" w:rsidRDefault="004B2BDE">
            <w:pPr>
              <w:rPr>
                <w:rFonts w:ascii="Arial" w:hAnsi="Arial" w:cs="Arial"/>
                <w:color w:val="000000"/>
                <w:sz w:val="20"/>
                <w:szCs w:val="20"/>
              </w:rPr>
            </w:pPr>
            <w:r>
              <w:rPr>
                <w:rFonts w:ascii="Arial" w:hAnsi="Arial" w:cs="Arial"/>
                <w:color w:val="000000"/>
                <w:sz w:val="20"/>
                <w:szCs w:val="20"/>
              </w:rPr>
              <w:t>ТК-2 - ж/д пер. Понизовский, 4</w:t>
            </w:r>
          </w:p>
        </w:tc>
        <w:tc>
          <w:tcPr>
            <w:tcW w:w="1068" w:type="dxa"/>
            <w:tcBorders>
              <w:top w:val="single" w:sz="4" w:space="0" w:color="auto"/>
              <w:left w:val="single" w:sz="4" w:space="0" w:color="auto"/>
              <w:bottom w:val="single" w:sz="4" w:space="0" w:color="auto"/>
              <w:right w:val="nil"/>
            </w:tcBorders>
            <w:noWrap/>
            <w:vAlign w:val="center"/>
          </w:tcPr>
          <w:p w14:paraId="2BC83363"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3A6834A2" w14:textId="77777777" w:rsidR="004B2BDE" w:rsidRDefault="004B2BDE">
            <w:pPr>
              <w:jc w:val="center"/>
              <w:rPr>
                <w:rFonts w:ascii="Arial" w:hAnsi="Arial" w:cs="Arial"/>
                <w:color w:val="000000"/>
                <w:sz w:val="20"/>
                <w:szCs w:val="20"/>
              </w:rPr>
            </w:pPr>
            <w:r>
              <w:rPr>
                <w:rFonts w:ascii="Arial" w:hAnsi="Arial" w:cs="Arial"/>
                <w:color w:val="000000"/>
                <w:sz w:val="20"/>
                <w:szCs w:val="20"/>
              </w:rPr>
              <w:t>49</w:t>
            </w:r>
          </w:p>
        </w:tc>
        <w:tc>
          <w:tcPr>
            <w:tcW w:w="1371" w:type="dxa"/>
            <w:tcBorders>
              <w:top w:val="single" w:sz="4" w:space="0" w:color="auto"/>
              <w:left w:val="nil"/>
              <w:bottom w:val="single" w:sz="4" w:space="0" w:color="auto"/>
              <w:right w:val="single" w:sz="4" w:space="0" w:color="auto"/>
            </w:tcBorders>
            <w:noWrap/>
            <w:vAlign w:val="center"/>
          </w:tcPr>
          <w:p w14:paraId="4AB7F242"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0DD5ABC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92C27BE"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DFD892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0,20</w:t>
            </w:r>
          </w:p>
        </w:tc>
        <w:tc>
          <w:tcPr>
            <w:tcW w:w="934" w:type="dxa"/>
            <w:tcBorders>
              <w:top w:val="single" w:sz="4" w:space="0" w:color="auto"/>
              <w:left w:val="nil"/>
              <w:bottom w:val="single" w:sz="4" w:space="0" w:color="auto"/>
              <w:right w:val="single" w:sz="4" w:space="0" w:color="auto"/>
            </w:tcBorders>
            <w:vAlign w:val="center"/>
          </w:tcPr>
          <w:p w14:paraId="5284656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2,63</w:t>
            </w:r>
          </w:p>
        </w:tc>
        <w:tc>
          <w:tcPr>
            <w:tcW w:w="934" w:type="dxa"/>
            <w:tcBorders>
              <w:top w:val="single" w:sz="4" w:space="0" w:color="auto"/>
              <w:left w:val="nil"/>
              <w:bottom w:val="single" w:sz="4" w:space="0" w:color="auto"/>
              <w:right w:val="single" w:sz="4" w:space="0" w:color="auto"/>
            </w:tcBorders>
            <w:vAlign w:val="center"/>
          </w:tcPr>
          <w:p w14:paraId="3C33FDE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319FA78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14,05</w:t>
            </w:r>
          </w:p>
        </w:tc>
        <w:tc>
          <w:tcPr>
            <w:tcW w:w="889" w:type="dxa"/>
            <w:tcBorders>
              <w:top w:val="single" w:sz="4" w:space="0" w:color="auto"/>
              <w:left w:val="nil"/>
              <w:bottom w:val="single" w:sz="4" w:space="0" w:color="auto"/>
              <w:right w:val="single" w:sz="4" w:space="0" w:color="auto"/>
            </w:tcBorders>
            <w:vAlign w:val="center"/>
          </w:tcPr>
          <w:p w14:paraId="54EB03D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14,16</w:t>
            </w:r>
          </w:p>
        </w:tc>
        <w:tc>
          <w:tcPr>
            <w:tcW w:w="1002" w:type="dxa"/>
            <w:tcBorders>
              <w:top w:val="single" w:sz="4" w:space="0" w:color="auto"/>
              <w:left w:val="nil"/>
              <w:bottom w:val="single" w:sz="4" w:space="0" w:color="auto"/>
              <w:right w:val="single" w:sz="4" w:space="0" w:color="auto"/>
            </w:tcBorders>
            <w:vAlign w:val="center"/>
          </w:tcPr>
          <w:p w14:paraId="56FF3D7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2633,98</w:t>
            </w:r>
          </w:p>
        </w:tc>
        <w:tc>
          <w:tcPr>
            <w:tcW w:w="943" w:type="dxa"/>
            <w:tcBorders>
              <w:top w:val="single" w:sz="4" w:space="0" w:color="auto"/>
              <w:left w:val="nil"/>
              <w:bottom w:val="single" w:sz="4" w:space="0" w:color="auto"/>
              <w:right w:val="single" w:sz="4" w:space="0" w:color="auto"/>
            </w:tcBorders>
            <w:vAlign w:val="center"/>
          </w:tcPr>
          <w:p w14:paraId="18E63A2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5,59</w:t>
            </w:r>
          </w:p>
        </w:tc>
      </w:tr>
      <w:tr w:rsidR="004B2BDE" w:rsidRPr="005F5D7D" w14:paraId="4179A6BD" w14:textId="77777777" w:rsidTr="00113A9D">
        <w:trPr>
          <w:trHeight w:val="225"/>
        </w:trPr>
        <w:tc>
          <w:tcPr>
            <w:tcW w:w="3397" w:type="dxa"/>
            <w:tcBorders>
              <w:left w:val="single" w:sz="4" w:space="0" w:color="auto"/>
              <w:bottom w:val="single" w:sz="4" w:space="0" w:color="auto"/>
              <w:right w:val="single" w:sz="4" w:space="0" w:color="auto"/>
            </w:tcBorders>
            <w:vAlign w:val="bottom"/>
          </w:tcPr>
          <w:p w14:paraId="0049EFE4" w14:textId="77777777" w:rsidR="004B2BDE" w:rsidRDefault="004B2BDE">
            <w:pPr>
              <w:rPr>
                <w:rFonts w:ascii="Arial" w:hAnsi="Arial" w:cs="Arial"/>
                <w:color w:val="000000"/>
                <w:sz w:val="20"/>
                <w:szCs w:val="20"/>
              </w:rPr>
            </w:pPr>
            <w:r>
              <w:rPr>
                <w:rFonts w:ascii="Arial" w:hAnsi="Arial" w:cs="Arial"/>
                <w:color w:val="000000"/>
                <w:sz w:val="20"/>
                <w:szCs w:val="20"/>
              </w:rPr>
              <w:t>ж/д №4 - ж/д №9 пер. Понизовский</w:t>
            </w:r>
          </w:p>
        </w:tc>
        <w:tc>
          <w:tcPr>
            <w:tcW w:w="1068" w:type="dxa"/>
            <w:tcBorders>
              <w:top w:val="single" w:sz="4" w:space="0" w:color="auto"/>
              <w:left w:val="nil"/>
              <w:bottom w:val="single" w:sz="4" w:space="0" w:color="auto"/>
              <w:right w:val="single" w:sz="4" w:space="0" w:color="auto"/>
            </w:tcBorders>
            <w:noWrap/>
            <w:vAlign w:val="center"/>
          </w:tcPr>
          <w:p w14:paraId="2F849D60"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0D96316A" w14:textId="77777777" w:rsidR="004B2BDE" w:rsidRDefault="004B2BDE">
            <w:pPr>
              <w:jc w:val="center"/>
              <w:rPr>
                <w:rFonts w:ascii="Arial" w:hAnsi="Arial" w:cs="Arial"/>
                <w:color w:val="000000"/>
                <w:sz w:val="20"/>
                <w:szCs w:val="20"/>
              </w:rPr>
            </w:pPr>
            <w:r>
              <w:rPr>
                <w:rFonts w:ascii="Arial" w:hAnsi="Arial" w:cs="Arial"/>
                <w:color w:val="000000"/>
                <w:sz w:val="20"/>
                <w:szCs w:val="20"/>
              </w:rPr>
              <w:t>16</w:t>
            </w:r>
          </w:p>
        </w:tc>
        <w:tc>
          <w:tcPr>
            <w:tcW w:w="1371" w:type="dxa"/>
            <w:tcBorders>
              <w:top w:val="single" w:sz="4" w:space="0" w:color="auto"/>
              <w:left w:val="single" w:sz="4" w:space="0" w:color="auto"/>
              <w:bottom w:val="single" w:sz="4" w:space="0" w:color="auto"/>
              <w:right w:val="single" w:sz="4" w:space="0" w:color="auto"/>
            </w:tcBorders>
            <w:vAlign w:val="center"/>
          </w:tcPr>
          <w:p w14:paraId="55F26096"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single" w:sz="4" w:space="0" w:color="auto"/>
              <w:bottom w:val="single" w:sz="4" w:space="0" w:color="auto"/>
              <w:right w:val="single" w:sz="4" w:space="0" w:color="auto"/>
            </w:tcBorders>
            <w:vAlign w:val="center"/>
          </w:tcPr>
          <w:p w14:paraId="4E70335B"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single" w:sz="4" w:space="0" w:color="auto"/>
              <w:bottom w:val="single" w:sz="4" w:space="0" w:color="auto"/>
              <w:right w:val="single" w:sz="4" w:space="0" w:color="auto"/>
            </w:tcBorders>
            <w:noWrap/>
            <w:vAlign w:val="center"/>
          </w:tcPr>
          <w:p w14:paraId="416F143B"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single" w:sz="4" w:space="0" w:color="auto"/>
              <w:bottom w:val="single" w:sz="4" w:space="0" w:color="auto"/>
              <w:right w:val="single" w:sz="4" w:space="0" w:color="auto"/>
            </w:tcBorders>
            <w:vAlign w:val="center"/>
          </w:tcPr>
          <w:p w14:paraId="5D68040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0,06</w:t>
            </w:r>
          </w:p>
        </w:tc>
        <w:tc>
          <w:tcPr>
            <w:tcW w:w="934" w:type="dxa"/>
            <w:tcBorders>
              <w:top w:val="single" w:sz="4" w:space="0" w:color="auto"/>
              <w:left w:val="single" w:sz="4" w:space="0" w:color="auto"/>
              <w:bottom w:val="single" w:sz="4" w:space="0" w:color="auto"/>
              <w:right w:val="single" w:sz="4" w:space="0" w:color="auto"/>
            </w:tcBorders>
            <w:vAlign w:val="center"/>
          </w:tcPr>
          <w:p w14:paraId="7A6F969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0,86</w:t>
            </w:r>
          </w:p>
        </w:tc>
        <w:tc>
          <w:tcPr>
            <w:tcW w:w="934" w:type="dxa"/>
            <w:tcBorders>
              <w:top w:val="single" w:sz="4" w:space="0" w:color="auto"/>
              <w:left w:val="single" w:sz="4" w:space="0" w:color="auto"/>
              <w:bottom w:val="single" w:sz="4" w:space="0" w:color="auto"/>
              <w:right w:val="single" w:sz="4" w:space="0" w:color="auto"/>
            </w:tcBorders>
            <w:vAlign w:val="center"/>
          </w:tcPr>
          <w:p w14:paraId="25F24B4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single" w:sz="4" w:space="0" w:color="auto"/>
              <w:bottom w:val="single" w:sz="4" w:space="0" w:color="auto"/>
              <w:right w:val="single" w:sz="4" w:space="0" w:color="auto"/>
            </w:tcBorders>
            <w:vAlign w:val="center"/>
          </w:tcPr>
          <w:p w14:paraId="5B3F6E1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4,59</w:t>
            </w:r>
          </w:p>
        </w:tc>
        <w:tc>
          <w:tcPr>
            <w:tcW w:w="889" w:type="dxa"/>
            <w:tcBorders>
              <w:top w:val="single" w:sz="4" w:space="0" w:color="auto"/>
              <w:left w:val="single" w:sz="4" w:space="0" w:color="auto"/>
              <w:bottom w:val="single" w:sz="4" w:space="0" w:color="auto"/>
              <w:right w:val="single" w:sz="4" w:space="0" w:color="auto"/>
            </w:tcBorders>
            <w:vAlign w:val="center"/>
          </w:tcPr>
          <w:p w14:paraId="2B6E324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4,62</w:t>
            </w:r>
          </w:p>
        </w:tc>
        <w:tc>
          <w:tcPr>
            <w:tcW w:w="1002" w:type="dxa"/>
            <w:tcBorders>
              <w:top w:val="single" w:sz="4" w:space="0" w:color="auto"/>
              <w:left w:val="single" w:sz="4" w:space="0" w:color="auto"/>
              <w:bottom w:val="single" w:sz="4" w:space="0" w:color="auto"/>
              <w:right w:val="single" w:sz="4" w:space="0" w:color="auto"/>
            </w:tcBorders>
            <w:vAlign w:val="center"/>
          </w:tcPr>
          <w:p w14:paraId="3D8BBF2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860,08</w:t>
            </w:r>
          </w:p>
        </w:tc>
        <w:tc>
          <w:tcPr>
            <w:tcW w:w="943" w:type="dxa"/>
            <w:tcBorders>
              <w:top w:val="single" w:sz="4" w:space="0" w:color="auto"/>
              <w:left w:val="single" w:sz="4" w:space="0" w:color="auto"/>
              <w:bottom w:val="single" w:sz="4" w:space="0" w:color="auto"/>
              <w:right w:val="single" w:sz="4" w:space="0" w:color="auto"/>
            </w:tcBorders>
            <w:vAlign w:val="center"/>
          </w:tcPr>
          <w:p w14:paraId="35315AE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1,82</w:t>
            </w:r>
          </w:p>
        </w:tc>
      </w:tr>
      <w:tr w:rsidR="004B2BDE" w:rsidRPr="005F5D7D" w14:paraId="47A69E37"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72FE716E" w14:textId="77777777" w:rsidR="004B2BDE" w:rsidRDefault="004B2BDE">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265281D2" w14:textId="77777777" w:rsidR="004B2BDE" w:rsidRDefault="004B2BDE">
            <w:pPr>
              <w:jc w:val="center"/>
              <w:rPr>
                <w:rFonts w:ascii="Arial" w:hAnsi="Arial" w:cs="Arial"/>
                <w:color w:val="000000"/>
                <w:sz w:val="20"/>
                <w:szCs w:val="20"/>
              </w:rPr>
            </w:pPr>
            <w:r>
              <w:rPr>
                <w:rFonts w:ascii="Arial" w:hAnsi="Arial" w:cs="Arial"/>
                <w:color w:val="000000"/>
                <w:sz w:val="20"/>
                <w:szCs w:val="20"/>
              </w:rPr>
              <w:t>57,0</w:t>
            </w:r>
          </w:p>
        </w:tc>
        <w:tc>
          <w:tcPr>
            <w:tcW w:w="1278" w:type="dxa"/>
            <w:tcBorders>
              <w:top w:val="single" w:sz="4" w:space="0" w:color="auto"/>
              <w:left w:val="nil"/>
              <w:bottom w:val="single" w:sz="4" w:space="0" w:color="auto"/>
              <w:right w:val="single" w:sz="4" w:space="0" w:color="auto"/>
            </w:tcBorders>
            <w:noWrap/>
            <w:vAlign w:val="center"/>
          </w:tcPr>
          <w:p w14:paraId="464B2EAE"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162</w:t>
            </w:r>
          </w:p>
        </w:tc>
        <w:tc>
          <w:tcPr>
            <w:tcW w:w="1371" w:type="dxa"/>
            <w:tcBorders>
              <w:top w:val="single" w:sz="4" w:space="0" w:color="auto"/>
              <w:left w:val="nil"/>
              <w:bottom w:val="single" w:sz="4" w:space="0" w:color="auto"/>
              <w:right w:val="single" w:sz="4" w:space="0" w:color="auto"/>
            </w:tcBorders>
            <w:noWrap/>
            <w:vAlign w:val="center"/>
          </w:tcPr>
          <w:p w14:paraId="4D4A9770"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41A06F71"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42E00E0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2887036D"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0,6</w:t>
            </w:r>
          </w:p>
        </w:tc>
        <w:tc>
          <w:tcPr>
            <w:tcW w:w="934" w:type="dxa"/>
            <w:tcBorders>
              <w:top w:val="single" w:sz="4" w:space="0" w:color="auto"/>
              <w:left w:val="nil"/>
              <w:bottom w:val="single" w:sz="4" w:space="0" w:color="auto"/>
              <w:right w:val="single" w:sz="4" w:space="0" w:color="auto"/>
            </w:tcBorders>
            <w:vAlign w:val="center"/>
          </w:tcPr>
          <w:p w14:paraId="5E9B411D"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8,7</w:t>
            </w:r>
          </w:p>
        </w:tc>
        <w:tc>
          <w:tcPr>
            <w:tcW w:w="934" w:type="dxa"/>
            <w:tcBorders>
              <w:top w:val="single" w:sz="4" w:space="0" w:color="auto"/>
              <w:left w:val="nil"/>
              <w:bottom w:val="single" w:sz="4" w:space="0" w:color="auto"/>
              <w:right w:val="single" w:sz="4" w:space="0" w:color="auto"/>
            </w:tcBorders>
            <w:vAlign w:val="center"/>
          </w:tcPr>
          <w:p w14:paraId="051DF18C"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0,36</w:t>
            </w:r>
          </w:p>
        </w:tc>
        <w:tc>
          <w:tcPr>
            <w:tcW w:w="982" w:type="dxa"/>
            <w:tcBorders>
              <w:top w:val="single" w:sz="4" w:space="0" w:color="auto"/>
              <w:left w:val="nil"/>
              <w:bottom w:val="single" w:sz="4" w:space="0" w:color="auto"/>
              <w:right w:val="single" w:sz="4" w:space="0" w:color="auto"/>
            </w:tcBorders>
            <w:vAlign w:val="center"/>
          </w:tcPr>
          <w:p w14:paraId="68C82C92"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48,25</w:t>
            </w:r>
          </w:p>
        </w:tc>
        <w:tc>
          <w:tcPr>
            <w:tcW w:w="889" w:type="dxa"/>
            <w:tcBorders>
              <w:top w:val="single" w:sz="4" w:space="0" w:color="auto"/>
              <w:left w:val="nil"/>
              <w:bottom w:val="single" w:sz="4" w:space="0" w:color="auto"/>
              <w:right w:val="single" w:sz="4" w:space="0" w:color="auto"/>
            </w:tcBorders>
            <w:vAlign w:val="center"/>
          </w:tcPr>
          <w:p w14:paraId="6262DD64"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48,61</w:t>
            </w:r>
          </w:p>
        </w:tc>
        <w:tc>
          <w:tcPr>
            <w:tcW w:w="1002" w:type="dxa"/>
            <w:tcBorders>
              <w:top w:val="single" w:sz="4" w:space="0" w:color="auto"/>
              <w:left w:val="nil"/>
              <w:bottom w:val="single" w:sz="4" w:space="0" w:color="auto"/>
              <w:right w:val="single" w:sz="4" w:space="0" w:color="auto"/>
            </w:tcBorders>
            <w:vAlign w:val="center"/>
          </w:tcPr>
          <w:p w14:paraId="05D424F1"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9042,02</w:t>
            </w:r>
          </w:p>
        </w:tc>
        <w:tc>
          <w:tcPr>
            <w:tcW w:w="943" w:type="dxa"/>
            <w:tcBorders>
              <w:top w:val="single" w:sz="4" w:space="0" w:color="auto"/>
              <w:left w:val="nil"/>
              <w:bottom w:val="single" w:sz="4" w:space="0" w:color="auto"/>
              <w:right w:val="single" w:sz="4" w:space="0" w:color="auto"/>
            </w:tcBorders>
            <w:vAlign w:val="center"/>
          </w:tcPr>
          <w:p w14:paraId="3699DC56"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18,47</w:t>
            </w:r>
          </w:p>
        </w:tc>
      </w:tr>
      <w:tr w:rsidR="004B2BDE" w:rsidRPr="005F5D7D" w14:paraId="233D3D8C"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5E108F0D"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Котельная детсада №4</w:t>
            </w:r>
          </w:p>
        </w:tc>
        <w:tc>
          <w:tcPr>
            <w:tcW w:w="1068" w:type="dxa"/>
            <w:tcBorders>
              <w:top w:val="single" w:sz="4" w:space="0" w:color="auto"/>
              <w:left w:val="nil"/>
              <w:bottom w:val="single" w:sz="4" w:space="0" w:color="auto"/>
              <w:right w:val="single" w:sz="4" w:space="0" w:color="auto"/>
            </w:tcBorders>
            <w:noWrap/>
            <w:vAlign w:val="bottom"/>
          </w:tcPr>
          <w:p w14:paraId="3C4CD537" w14:textId="77777777" w:rsidR="004B2BDE" w:rsidRDefault="004B2BDE">
            <w:pPr>
              <w:rPr>
                <w:rFonts w:ascii="Arial" w:hAnsi="Arial" w:cs="Arial"/>
                <w:color w:val="000000"/>
                <w:sz w:val="20"/>
                <w:szCs w:val="20"/>
              </w:rPr>
            </w:pPr>
          </w:p>
        </w:tc>
        <w:tc>
          <w:tcPr>
            <w:tcW w:w="1278" w:type="dxa"/>
            <w:tcBorders>
              <w:top w:val="single" w:sz="4" w:space="0" w:color="auto"/>
              <w:left w:val="nil"/>
              <w:bottom w:val="single" w:sz="4" w:space="0" w:color="auto"/>
              <w:right w:val="single" w:sz="4" w:space="0" w:color="auto"/>
            </w:tcBorders>
            <w:noWrap/>
            <w:vAlign w:val="center"/>
          </w:tcPr>
          <w:p w14:paraId="6A9C839B"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1171CF5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562C0403"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71A2C4E6"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0C689548"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2333AA06"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00E6AD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14269374"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26F38396"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670BDF0A"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4D7882C2" w14:textId="77777777" w:rsidR="004B2BDE" w:rsidRDefault="004B2BDE" w:rsidP="004B2BDE">
            <w:pPr>
              <w:jc w:val="center"/>
              <w:rPr>
                <w:rFonts w:ascii="Arial" w:hAnsi="Arial" w:cs="Arial"/>
                <w:color w:val="000000"/>
                <w:sz w:val="20"/>
                <w:szCs w:val="20"/>
              </w:rPr>
            </w:pPr>
          </w:p>
        </w:tc>
      </w:tr>
      <w:tr w:rsidR="004B2BDE" w:rsidRPr="005F5D7D" w14:paraId="340CDE56" w14:textId="77777777" w:rsidTr="00113A9D">
        <w:trPr>
          <w:trHeight w:val="20"/>
        </w:trPr>
        <w:tc>
          <w:tcPr>
            <w:tcW w:w="3397" w:type="dxa"/>
            <w:tcBorders>
              <w:left w:val="single" w:sz="4" w:space="0" w:color="auto"/>
              <w:bottom w:val="single" w:sz="4" w:space="0" w:color="auto"/>
              <w:right w:val="single" w:sz="4" w:space="0" w:color="auto"/>
            </w:tcBorders>
            <w:vAlign w:val="center"/>
          </w:tcPr>
          <w:p w14:paraId="7F6EDB01" w14:textId="77777777" w:rsidR="004B2BDE" w:rsidRPr="00B21FFC" w:rsidRDefault="004B2BDE">
            <w:pPr>
              <w:jc w:val="center"/>
              <w:rPr>
                <w:rFonts w:ascii="Arial" w:hAnsi="Arial" w:cs="Arial"/>
                <w:bCs/>
                <w:color w:val="000000"/>
                <w:sz w:val="20"/>
                <w:szCs w:val="20"/>
              </w:rPr>
            </w:pPr>
            <w:r w:rsidRPr="00B21FFC">
              <w:rPr>
                <w:rFonts w:ascii="Arial" w:hAnsi="Arial" w:cs="Arial"/>
                <w:bCs/>
                <w:color w:val="000000"/>
                <w:sz w:val="20"/>
                <w:szCs w:val="20"/>
              </w:rPr>
              <w:t>сети отопления</w:t>
            </w:r>
          </w:p>
        </w:tc>
        <w:tc>
          <w:tcPr>
            <w:tcW w:w="1068" w:type="dxa"/>
            <w:tcBorders>
              <w:top w:val="single" w:sz="4" w:space="0" w:color="auto"/>
              <w:left w:val="nil"/>
              <w:bottom w:val="single" w:sz="4" w:space="0" w:color="auto"/>
              <w:right w:val="single" w:sz="4" w:space="0" w:color="auto"/>
            </w:tcBorders>
            <w:noWrap/>
            <w:vAlign w:val="bottom"/>
          </w:tcPr>
          <w:p w14:paraId="5AD4A993" w14:textId="77777777" w:rsidR="004B2BDE" w:rsidRDefault="004B2BDE">
            <w:pPr>
              <w:rPr>
                <w:rFonts w:ascii="Arial" w:hAnsi="Arial" w:cs="Arial"/>
                <w:color w:val="000000"/>
                <w:sz w:val="20"/>
                <w:szCs w:val="20"/>
              </w:rPr>
            </w:pPr>
          </w:p>
        </w:tc>
        <w:tc>
          <w:tcPr>
            <w:tcW w:w="1278" w:type="dxa"/>
            <w:tcBorders>
              <w:top w:val="single" w:sz="4" w:space="0" w:color="auto"/>
              <w:left w:val="nil"/>
              <w:bottom w:val="single" w:sz="4" w:space="0" w:color="auto"/>
              <w:right w:val="single" w:sz="4" w:space="0" w:color="auto"/>
            </w:tcBorders>
            <w:noWrap/>
            <w:vAlign w:val="center"/>
          </w:tcPr>
          <w:p w14:paraId="2B7A621E"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1112DA1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1B4558E2"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4E6F963D"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29E38E95"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9E1BD9A"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4337DC3" w14:textId="77777777" w:rsidR="004B2BDE" w:rsidRDefault="004B2BDE" w:rsidP="004B2BDE">
            <w:pPr>
              <w:jc w:val="center"/>
              <w:rPr>
                <w:rFonts w:ascii="Arial" w:hAnsi="Arial" w:cs="Arial"/>
                <w:color w:val="000000"/>
                <w:sz w:val="20"/>
                <w:szCs w:val="20"/>
              </w:rPr>
            </w:pPr>
          </w:p>
        </w:tc>
        <w:tc>
          <w:tcPr>
            <w:tcW w:w="982" w:type="dxa"/>
            <w:tcBorders>
              <w:top w:val="single" w:sz="4" w:space="0" w:color="auto"/>
              <w:left w:val="nil"/>
              <w:bottom w:val="single" w:sz="4" w:space="0" w:color="auto"/>
              <w:right w:val="single" w:sz="4" w:space="0" w:color="auto"/>
            </w:tcBorders>
            <w:vAlign w:val="center"/>
          </w:tcPr>
          <w:p w14:paraId="466C59E3"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45C12E35"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1F1691CE"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3FE44A8D" w14:textId="77777777" w:rsidR="004B2BDE" w:rsidRDefault="004B2BDE" w:rsidP="004B2BDE">
            <w:pPr>
              <w:jc w:val="center"/>
              <w:rPr>
                <w:rFonts w:ascii="Arial" w:hAnsi="Arial" w:cs="Arial"/>
                <w:color w:val="000000"/>
                <w:sz w:val="20"/>
                <w:szCs w:val="20"/>
              </w:rPr>
            </w:pPr>
          </w:p>
        </w:tc>
      </w:tr>
      <w:tr w:rsidR="004B2BDE" w:rsidRPr="005F5D7D" w14:paraId="09A0B5CF" w14:textId="77777777" w:rsidTr="00113A9D">
        <w:trPr>
          <w:trHeight w:val="20"/>
        </w:trPr>
        <w:tc>
          <w:tcPr>
            <w:tcW w:w="3397" w:type="dxa"/>
            <w:tcBorders>
              <w:left w:val="single" w:sz="4" w:space="0" w:color="auto"/>
              <w:bottom w:val="single" w:sz="4" w:space="0" w:color="auto"/>
              <w:right w:val="single" w:sz="4" w:space="0" w:color="auto"/>
            </w:tcBorders>
            <w:vAlign w:val="bottom"/>
          </w:tcPr>
          <w:p w14:paraId="6CBA5E49"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44BFF694"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3636083" w14:textId="77777777" w:rsidR="004B2BDE" w:rsidRDefault="004B2BDE">
            <w:pPr>
              <w:jc w:val="center"/>
              <w:rPr>
                <w:rFonts w:ascii="Arial" w:hAnsi="Arial" w:cs="Arial"/>
                <w:color w:val="000000"/>
                <w:sz w:val="20"/>
                <w:szCs w:val="20"/>
              </w:rPr>
            </w:pPr>
            <w:r>
              <w:rPr>
                <w:rFonts w:ascii="Arial" w:hAnsi="Arial" w:cs="Arial"/>
                <w:color w:val="000000"/>
                <w:sz w:val="20"/>
                <w:szCs w:val="20"/>
              </w:rPr>
              <w:t>21</w:t>
            </w:r>
          </w:p>
        </w:tc>
        <w:tc>
          <w:tcPr>
            <w:tcW w:w="1371" w:type="dxa"/>
            <w:tcBorders>
              <w:top w:val="single" w:sz="4" w:space="0" w:color="auto"/>
              <w:left w:val="nil"/>
              <w:bottom w:val="single" w:sz="4" w:space="0" w:color="auto"/>
              <w:right w:val="single" w:sz="4" w:space="0" w:color="auto"/>
            </w:tcBorders>
            <w:noWrap/>
            <w:vAlign w:val="center"/>
          </w:tcPr>
          <w:p w14:paraId="667A45C6"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7BD3A20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0FB01D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8826A2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7E2F13D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1,13</w:t>
            </w:r>
          </w:p>
        </w:tc>
        <w:tc>
          <w:tcPr>
            <w:tcW w:w="934" w:type="dxa"/>
            <w:tcBorders>
              <w:top w:val="single" w:sz="4" w:space="0" w:color="auto"/>
              <w:left w:val="nil"/>
              <w:bottom w:val="single" w:sz="4" w:space="0" w:color="auto"/>
              <w:right w:val="single" w:sz="4" w:space="0" w:color="auto"/>
            </w:tcBorders>
            <w:vAlign w:val="center"/>
          </w:tcPr>
          <w:p w14:paraId="6F19E55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4F8035B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6,46</w:t>
            </w:r>
          </w:p>
        </w:tc>
        <w:tc>
          <w:tcPr>
            <w:tcW w:w="889" w:type="dxa"/>
            <w:tcBorders>
              <w:top w:val="single" w:sz="4" w:space="0" w:color="auto"/>
              <w:left w:val="nil"/>
              <w:bottom w:val="single" w:sz="4" w:space="0" w:color="auto"/>
              <w:right w:val="single" w:sz="4" w:space="0" w:color="auto"/>
            </w:tcBorders>
            <w:vAlign w:val="center"/>
          </w:tcPr>
          <w:p w14:paraId="049971B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6,51</w:t>
            </w:r>
          </w:p>
        </w:tc>
        <w:tc>
          <w:tcPr>
            <w:tcW w:w="1002" w:type="dxa"/>
            <w:tcBorders>
              <w:top w:val="single" w:sz="4" w:space="0" w:color="auto"/>
              <w:left w:val="nil"/>
              <w:bottom w:val="single" w:sz="4" w:space="0" w:color="auto"/>
              <w:right w:val="single" w:sz="4" w:space="0" w:color="auto"/>
            </w:tcBorders>
            <w:vAlign w:val="center"/>
          </w:tcPr>
          <w:p w14:paraId="0DAD4BB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1211,30</w:t>
            </w:r>
          </w:p>
        </w:tc>
        <w:tc>
          <w:tcPr>
            <w:tcW w:w="943" w:type="dxa"/>
            <w:tcBorders>
              <w:top w:val="single" w:sz="4" w:space="0" w:color="auto"/>
              <w:left w:val="nil"/>
              <w:bottom w:val="single" w:sz="4" w:space="0" w:color="auto"/>
              <w:right w:val="single" w:sz="4" w:space="0" w:color="auto"/>
            </w:tcBorders>
            <w:vAlign w:val="center"/>
          </w:tcPr>
          <w:p w14:paraId="4C3E35B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2,39</w:t>
            </w:r>
          </w:p>
        </w:tc>
      </w:tr>
      <w:tr w:rsidR="004B2BDE" w:rsidRPr="005F5D7D" w14:paraId="4A5B77F3" w14:textId="77777777" w:rsidTr="00113A9D">
        <w:trPr>
          <w:trHeight w:val="20"/>
        </w:trPr>
        <w:tc>
          <w:tcPr>
            <w:tcW w:w="3397" w:type="dxa"/>
            <w:tcBorders>
              <w:top w:val="single" w:sz="4" w:space="0" w:color="auto"/>
              <w:left w:val="single" w:sz="4" w:space="0" w:color="auto"/>
              <w:right w:val="single" w:sz="4" w:space="0" w:color="auto"/>
            </w:tcBorders>
            <w:noWrap/>
            <w:vAlign w:val="bottom"/>
          </w:tcPr>
          <w:p w14:paraId="756B7C5F" w14:textId="77777777" w:rsidR="004B2BDE" w:rsidRDefault="004B2BDE">
            <w:pPr>
              <w:rPr>
                <w:rFonts w:ascii="Arial" w:hAnsi="Arial" w:cs="Arial"/>
                <w:color w:val="000000"/>
                <w:sz w:val="20"/>
                <w:szCs w:val="20"/>
              </w:rPr>
            </w:pPr>
            <w:r>
              <w:rPr>
                <w:rFonts w:ascii="Arial" w:hAnsi="Arial" w:cs="Arial"/>
                <w:color w:val="000000"/>
                <w:sz w:val="20"/>
                <w:szCs w:val="20"/>
              </w:rPr>
              <w:t>ТК-1 - корпус 2</w:t>
            </w:r>
          </w:p>
        </w:tc>
        <w:tc>
          <w:tcPr>
            <w:tcW w:w="1068" w:type="dxa"/>
            <w:tcBorders>
              <w:top w:val="single" w:sz="4" w:space="0" w:color="auto"/>
              <w:left w:val="nil"/>
              <w:bottom w:val="single" w:sz="4" w:space="0" w:color="auto"/>
              <w:right w:val="single" w:sz="4" w:space="0" w:color="auto"/>
            </w:tcBorders>
            <w:noWrap/>
            <w:vAlign w:val="center"/>
          </w:tcPr>
          <w:p w14:paraId="378F2EDD"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0B05B2EC" w14:textId="77777777" w:rsidR="004B2BDE" w:rsidRDefault="004B2BDE">
            <w:pPr>
              <w:jc w:val="center"/>
              <w:rPr>
                <w:rFonts w:ascii="Arial" w:hAnsi="Arial" w:cs="Arial"/>
                <w:color w:val="000000"/>
                <w:sz w:val="20"/>
                <w:szCs w:val="20"/>
              </w:rPr>
            </w:pPr>
            <w:r>
              <w:rPr>
                <w:rFonts w:ascii="Arial" w:hAnsi="Arial" w:cs="Arial"/>
                <w:color w:val="000000"/>
                <w:sz w:val="20"/>
                <w:szCs w:val="20"/>
              </w:rPr>
              <w:t>33</w:t>
            </w:r>
          </w:p>
        </w:tc>
        <w:tc>
          <w:tcPr>
            <w:tcW w:w="1371" w:type="dxa"/>
            <w:tcBorders>
              <w:top w:val="single" w:sz="4" w:space="0" w:color="auto"/>
              <w:left w:val="nil"/>
              <w:bottom w:val="single" w:sz="4" w:space="0" w:color="auto"/>
              <w:right w:val="single" w:sz="4" w:space="0" w:color="auto"/>
            </w:tcBorders>
            <w:vAlign w:val="center"/>
          </w:tcPr>
          <w:p w14:paraId="74ADCB0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4A525D0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4C6AF4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53F0E4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0,13</w:t>
            </w:r>
          </w:p>
        </w:tc>
        <w:tc>
          <w:tcPr>
            <w:tcW w:w="934" w:type="dxa"/>
            <w:tcBorders>
              <w:top w:val="single" w:sz="4" w:space="0" w:color="auto"/>
              <w:left w:val="nil"/>
              <w:bottom w:val="single" w:sz="4" w:space="0" w:color="auto"/>
              <w:right w:val="single" w:sz="4" w:space="0" w:color="auto"/>
            </w:tcBorders>
            <w:vAlign w:val="center"/>
          </w:tcPr>
          <w:p w14:paraId="3F14CC8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1,77</w:t>
            </w:r>
          </w:p>
        </w:tc>
        <w:tc>
          <w:tcPr>
            <w:tcW w:w="934" w:type="dxa"/>
            <w:tcBorders>
              <w:top w:val="single" w:sz="4" w:space="0" w:color="auto"/>
              <w:left w:val="nil"/>
              <w:bottom w:val="single" w:sz="4" w:space="0" w:color="auto"/>
              <w:right w:val="single" w:sz="4" w:space="0" w:color="auto"/>
            </w:tcBorders>
            <w:vAlign w:val="center"/>
          </w:tcPr>
          <w:p w14:paraId="1BF7637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7CAF687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10,16</w:t>
            </w:r>
          </w:p>
        </w:tc>
        <w:tc>
          <w:tcPr>
            <w:tcW w:w="889" w:type="dxa"/>
            <w:tcBorders>
              <w:top w:val="single" w:sz="4" w:space="0" w:color="auto"/>
              <w:left w:val="nil"/>
              <w:bottom w:val="single" w:sz="4" w:space="0" w:color="auto"/>
              <w:right w:val="single" w:sz="4" w:space="0" w:color="auto"/>
            </w:tcBorders>
            <w:vAlign w:val="center"/>
          </w:tcPr>
          <w:p w14:paraId="7047FC8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10,23</w:t>
            </w:r>
          </w:p>
        </w:tc>
        <w:tc>
          <w:tcPr>
            <w:tcW w:w="1002" w:type="dxa"/>
            <w:tcBorders>
              <w:top w:val="single" w:sz="4" w:space="0" w:color="auto"/>
              <w:left w:val="nil"/>
              <w:bottom w:val="single" w:sz="4" w:space="0" w:color="auto"/>
              <w:right w:val="single" w:sz="4" w:space="0" w:color="auto"/>
            </w:tcBorders>
            <w:vAlign w:val="center"/>
          </w:tcPr>
          <w:p w14:paraId="14AF38E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1903,48</w:t>
            </w:r>
          </w:p>
        </w:tc>
        <w:tc>
          <w:tcPr>
            <w:tcW w:w="943" w:type="dxa"/>
            <w:tcBorders>
              <w:top w:val="single" w:sz="4" w:space="0" w:color="auto"/>
              <w:left w:val="nil"/>
              <w:bottom w:val="single" w:sz="4" w:space="0" w:color="auto"/>
              <w:right w:val="single" w:sz="4" w:space="0" w:color="auto"/>
            </w:tcBorders>
            <w:vAlign w:val="center"/>
          </w:tcPr>
          <w:p w14:paraId="2126035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3,76</w:t>
            </w:r>
          </w:p>
        </w:tc>
      </w:tr>
      <w:tr w:rsidR="004B2BDE" w:rsidRPr="005F5D7D" w14:paraId="255A0AD5" w14:textId="77777777" w:rsidTr="00113A9D">
        <w:trPr>
          <w:trHeight w:val="20"/>
        </w:trPr>
        <w:tc>
          <w:tcPr>
            <w:tcW w:w="3397" w:type="dxa"/>
            <w:tcBorders>
              <w:top w:val="single" w:sz="4" w:space="0" w:color="auto"/>
              <w:left w:val="single" w:sz="4" w:space="0" w:color="auto"/>
              <w:right w:val="single" w:sz="4" w:space="0" w:color="auto"/>
            </w:tcBorders>
            <w:noWrap/>
            <w:vAlign w:val="bottom"/>
          </w:tcPr>
          <w:p w14:paraId="32158077" w14:textId="77777777" w:rsidR="004B2BDE" w:rsidRDefault="004B2BDE">
            <w:pPr>
              <w:rPr>
                <w:rFonts w:ascii="Arial" w:hAnsi="Arial" w:cs="Arial"/>
                <w:color w:val="000000"/>
                <w:sz w:val="20"/>
                <w:szCs w:val="20"/>
              </w:rPr>
            </w:pPr>
            <w:r>
              <w:rPr>
                <w:rFonts w:ascii="Arial" w:hAnsi="Arial" w:cs="Arial"/>
                <w:color w:val="000000"/>
                <w:sz w:val="20"/>
                <w:szCs w:val="20"/>
              </w:rPr>
              <w:t>ТК-1 - корпус1</w:t>
            </w:r>
          </w:p>
        </w:tc>
        <w:tc>
          <w:tcPr>
            <w:tcW w:w="1068" w:type="dxa"/>
            <w:tcBorders>
              <w:top w:val="single" w:sz="4" w:space="0" w:color="auto"/>
              <w:left w:val="nil"/>
              <w:bottom w:val="single" w:sz="4" w:space="0" w:color="auto"/>
              <w:right w:val="single" w:sz="4" w:space="0" w:color="auto"/>
            </w:tcBorders>
            <w:noWrap/>
            <w:vAlign w:val="center"/>
          </w:tcPr>
          <w:p w14:paraId="7DEE313D"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5E3F376" w14:textId="77777777" w:rsidR="004B2BDE" w:rsidRDefault="004B2BDE">
            <w:pPr>
              <w:jc w:val="center"/>
              <w:rPr>
                <w:rFonts w:ascii="Arial" w:hAnsi="Arial" w:cs="Arial"/>
                <w:color w:val="000000"/>
                <w:sz w:val="20"/>
                <w:szCs w:val="20"/>
              </w:rPr>
            </w:pPr>
            <w:r>
              <w:rPr>
                <w:rFonts w:ascii="Arial" w:hAnsi="Arial" w:cs="Arial"/>
                <w:color w:val="000000"/>
                <w:sz w:val="20"/>
                <w:szCs w:val="20"/>
              </w:rPr>
              <w:t>28</w:t>
            </w:r>
          </w:p>
        </w:tc>
        <w:tc>
          <w:tcPr>
            <w:tcW w:w="1371" w:type="dxa"/>
            <w:tcBorders>
              <w:top w:val="single" w:sz="4" w:space="0" w:color="auto"/>
              <w:left w:val="nil"/>
              <w:bottom w:val="single" w:sz="4" w:space="0" w:color="auto"/>
              <w:right w:val="single" w:sz="4" w:space="0" w:color="auto"/>
            </w:tcBorders>
            <w:vAlign w:val="center"/>
          </w:tcPr>
          <w:p w14:paraId="04FFCAEA"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4182CB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E77C9FD"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48CA52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0,11</w:t>
            </w:r>
          </w:p>
        </w:tc>
        <w:tc>
          <w:tcPr>
            <w:tcW w:w="934" w:type="dxa"/>
            <w:tcBorders>
              <w:top w:val="single" w:sz="4" w:space="0" w:color="auto"/>
              <w:left w:val="nil"/>
              <w:bottom w:val="single" w:sz="4" w:space="0" w:color="auto"/>
              <w:right w:val="single" w:sz="4" w:space="0" w:color="auto"/>
            </w:tcBorders>
            <w:vAlign w:val="center"/>
          </w:tcPr>
          <w:p w14:paraId="42A8DCD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1,51</w:t>
            </w:r>
          </w:p>
        </w:tc>
        <w:tc>
          <w:tcPr>
            <w:tcW w:w="934" w:type="dxa"/>
            <w:tcBorders>
              <w:top w:val="single" w:sz="4" w:space="0" w:color="auto"/>
              <w:left w:val="nil"/>
              <w:bottom w:val="single" w:sz="4" w:space="0" w:color="auto"/>
              <w:right w:val="single" w:sz="4" w:space="0" w:color="auto"/>
            </w:tcBorders>
            <w:vAlign w:val="center"/>
          </w:tcPr>
          <w:p w14:paraId="632D718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616A570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8,62</w:t>
            </w:r>
          </w:p>
        </w:tc>
        <w:tc>
          <w:tcPr>
            <w:tcW w:w="889" w:type="dxa"/>
            <w:tcBorders>
              <w:top w:val="single" w:sz="4" w:space="0" w:color="auto"/>
              <w:left w:val="nil"/>
              <w:bottom w:val="single" w:sz="4" w:space="0" w:color="auto"/>
              <w:right w:val="single" w:sz="4" w:space="0" w:color="auto"/>
            </w:tcBorders>
            <w:vAlign w:val="center"/>
          </w:tcPr>
          <w:p w14:paraId="4799D72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8,68</w:t>
            </w:r>
          </w:p>
        </w:tc>
        <w:tc>
          <w:tcPr>
            <w:tcW w:w="1002" w:type="dxa"/>
            <w:tcBorders>
              <w:top w:val="single" w:sz="4" w:space="0" w:color="auto"/>
              <w:left w:val="nil"/>
              <w:bottom w:val="single" w:sz="4" w:space="0" w:color="auto"/>
              <w:right w:val="single" w:sz="4" w:space="0" w:color="auto"/>
            </w:tcBorders>
            <w:vAlign w:val="center"/>
          </w:tcPr>
          <w:p w14:paraId="73E0AA3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1615,07</w:t>
            </w:r>
          </w:p>
        </w:tc>
        <w:tc>
          <w:tcPr>
            <w:tcW w:w="943" w:type="dxa"/>
            <w:tcBorders>
              <w:top w:val="single" w:sz="4" w:space="0" w:color="auto"/>
              <w:left w:val="nil"/>
              <w:bottom w:val="single" w:sz="4" w:space="0" w:color="auto"/>
              <w:right w:val="single" w:sz="4" w:space="0" w:color="auto"/>
            </w:tcBorders>
            <w:vAlign w:val="center"/>
          </w:tcPr>
          <w:p w14:paraId="0CEE19A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3,19</w:t>
            </w:r>
          </w:p>
        </w:tc>
      </w:tr>
      <w:tr w:rsidR="004B2BDE" w:rsidRPr="005F5D7D" w14:paraId="5BAA4936" w14:textId="77777777" w:rsidTr="00113A9D">
        <w:trPr>
          <w:trHeight w:val="20"/>
        </w:trPr>
        <w:tc>
          <w:tcPr>
            <w:tcW w:w="3397" w:type="dxa"/>
            <w:tcBorders>
              <w:top w:val="single" w:sz="4" w:space="0" w:color="auto"/>
              <w:left w:val="single" w:sz="4" w:space="0" w:color="auto"/>
              <w:right w:val="single" w:sz="4" w:space="0" w:color="auto"/>
            </w:tcBorders>
            <w:vAlign w:val="bottom"/>
          </w:tcPr>
          <w:p w14:paraId="0A5E62F3"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ТК-2</w:t>
            </w:r>
          </w:p>
        </w:tc>
        <w:tc>
          <w:tcPr>
            <w:tcW w:w="1068" w:type="dxa"/>
            <w:tcBorders>
              <w:top w:val="single" w:sz="4" w:space="0" w:color="auto"/>
              <w:left w:val="nil"/>
              <w:bottom w:val="single" w:sz="4" w:space="0" w:color="auto"/>
              <w:right w:val="single" w:sz="4" w:space="0" w:color="auto"/>
            </w:tcBorders>
            <w:noWrap/>
            <w:vAlign w:val="center"/>
          </w:tcPr>
          <w:p w14:paraId="6206C863"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9425C13" w14:textId="77777777" w:rsidR="004B2BDE" w:rsidRDefault="004B2BDE">
            <w:pPr>
              <w:jc w:val="center"/>
              <w:rPr>
                <w:rFonts w:ascii="Arial" w:hAnsi="Arial" w:cs="Arial"/>
                <w:color w:val="000000"/>
                <w:sz w:val="20"/>
                <w:szCs w:val="20"/>
              </w:rPr>
            </w:pPr>
            <w:r>
              <w:rPr>
                <w:rFonts w:ascii="Arial" w:hAnsi="Arial" w:cs="Arial"/>
                <w:color w:val="000000"/>
                <w:sz w:val="20"/>
                <w:szCs w:val="20"/>
              </w:rPr>
              <w:t>12</w:t>
            </w:r>
          </w:p>
        </w:tc>
        <w:tc>
          <w:tcPr>
            <w:tcW w:w="1371" w:type="dxa"/>
            <w:tcBorders>
              <w:top w:val="single" w:sz="4" w:space="0" w:color="auto"/>
              <w:left w:val="nil"/>
              <w:bottom w:val="single" w:sz="4" w:space="0" w:color="auto"/>
              <w:right w:val="single" w:sz="4" w:space="0" w:color="auto"/>
            </w:tcBorders>
            <w:noWrap/>
            <w:vAlign w:val="center"/>
          </w:tcPr>
          <w:p w14:paraId="41D32423"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5C1E276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BD9BE2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B61D3E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0,05</w:t>
            </w:r>
          </w:p>
        </w:tc>
        <w:tc>
          <w:tcPr>
            <w:tcW w:w="934" w:type="dxa"/>
            <w:tcBorders>
              <w:top w:val="single" w:sz="4" w:space="0" w:color="auto"/>
              <w:left w:val="nil"/>
              <w:bottom w:val="single" w:sz="4" w:space="0" w:color="auto"/>
              <w:right w:val="single" w:sz="4" w:space="0" w:color="auto"/>
            </w:tcBorders>
            <w:vAlign w:val="center"/>
          </w:tcPr>
          <w:p w14:paraId="330B6C6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0,65</w:t>
            </w:r>
          </w:p>
        </w:tc>
        <w:tc>
          <w:tcPr>
            <w:tcW w:w="934" w:type="dxa"/>
            <w:tcBorders>
              <w:top w:val="single" w:sz="4" w:space="0" w:color="auto"/>
              <w:left w:val="nil"/>
              <w:bottom w:val="single" w:sz="4" w:space="0" w:color="auto"/>
              <w:right w:val="single" w:sz="4" w:space="0" w:color="auto"/>
            </w:tcBorders>
            <w:vAlign w:val="center"/>
          </w:tcPr>
          <w:p w14:paraId="5849C42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20F773E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3,69</w:t>
            </w:r>
          </w:p>
        </w:tc>
        <w:tc>
          <w:tcPr>
            <w:tcW w:w="889" w:type="dxa"/>
            <w:tcBorders>
              <w:top w:val="single" w:sz="4" w:space="0" w:color="auto"/>
              <w:left w:val="nil"/>
              <w:bottom w:val="single" w:sz="4" w:space="0" w:color="auto"/>
              <w:right w:val="single" w:sz="4" w:space="0" w:color="auto"/>
            </w:tcBorders>
            <w:vAlign w:val="center"/>
          </w:tcPr>
          <w:p w14:paraId="5026F77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3,72</w:t>
            </w:r>
          </w:p>
        </w:tc>
        <w:tc>
          <w:tcPr>
            <w:tcW w:w="1002" w:type="dxa"/>
            <w:tcBorders>
              <w:top w:val="single" w:sz="4" w:space="0" w:color="auto"/>
              <w:left w:val="nil"/>
              <w:bottom w:val="single" w:sz="4" w:space="0" w:color="auto"/>
              <w:right w:val="single" w:sz="4" w:space="0" w:color="auto"/>
            </w:tcBorders>
            <w:vAlign w:val="center"/>
          </w:tcPr>
          <w:p w14:paraId="01F00B5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692,17</w:t>
            </w:r>
          </w:p>
        </w:tc>
        <w:tc>
          <w:tcPr>
            <w:tcW w:w="943" w:type="dxa"/>
            <w:tcBorders>
              <w:top w:val="single" w:sz="4" w:space="0" w:color="auto"/>
              <w:left w:val="nil"/>
              <w:bottom w:val="single" w:sz="4" w:space="0" w:color="auto"/>
              <w:right w:val="single" w:sz="4" w:space="0" w:color="auto"/>
            </w:tcBorders>
            <w:vAlign w:val="center"/>
          </w:tcPr>
          <w:p w14:paraId="70F0A9A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1,37</w:t>
            </w:r>
          </w:p>
        </w:tc>
      </w:tr>
      <w:tr w:rsidR="004B2BDE" w:rsidRPr="005F5D7D" w14:paraId="32ADE4B2"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EC774A9" w14:textId="77777777" w:rsidR="004B2BDE" w:rsidRDefault="004B2BDE">
            <w:pPr>
              <w:rPr>
                <w:rFonts w:ascii="Arial" w:hAnsi="Arial" w:cs="Arial"/>
                <w:color w:val="000000"/>
                <w:sz w:val="20"/>
                <w:szCs w:val="20"/>
              </w:rPr>
            </w:pPr>
            <w:r>
              <w:rPr>
                <w:rFonts w:ascii="Arial" w:hAnsi="Arial" w:cs="Arial"/>
                <w:color w:val="000000"/>
                <w:sz w:val="20"/>
                <w:szCs w:val="20"/>
              </w:rPr>
              <w:t>ТК-2 - ТК-3 - ТК-4</w:t>
            </w:r>
          </w:p>
        </w:tc>
        <w:tc>
          <w:tcPr>
            <w:tcW w:w="1068" w:type="dxa"/>
            <w:tcBorders>
              <w:top w:val="single" w:sz="4" w:space="0" w:color="auto"/>
              <w:left w:val="nil"/>
              <w:bottom w:val="single" w:sz="4" w:space="0" w:color="auto"/>
              <w:right w:val="single" w:sz="4" w:space="0" w:color="auto"/>
            </w:tcBorders>
            <w:noWrap/>
            <w:vAlign w:val="center"/>
          </w:tcPr>
          <w:p w14:paraId="34D33B48"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696025D" w14:textId="77777777" w:rsidR="004B2BDE" w:rsidRDefault="004B2BDE">
            <w:pPr>
              <w:jc w:val="center"/>
              <w:rPr>
                <w:rFonts w:ascii="Arial" w:hAnsi="Arial" w:cs="Arial"/>
                <w:color w:val="000000"/>
                <w:sz w:val="20"/>
                <w:szCs w:val="20"/>
              </w:rPr>
            </w:pPr>
            <w:r>
              <w:rPr>
                <w:rFonts w:ascii="Arial" w:hAnsi="Arial" w:cs="Arial"/>
                <w:color w:val="000000"/>
                <w:sz w:val="20"/>
                <w:szCs w:val="20"/>
              </w:rPr>
              <w:t>92</w:t>
            </w:r>
          </w:p>
        </w:tc>
        <w:tc>
          <w:tcPr>
            <w:tcW w:w="1371" w:type="dxa"/>
            <w:tcBorders>
              <w:top w:val="single" w:sz="4" w:space="0" w:color="auto"/>
              <w:left w:val="nil"/>
              <w:bottom w:val="single" w:sz="4" w:space="0" w:color="auto"/>
              <w:right w:val="single" w:sz="4" w:space="0" w:color="auto"/>
            </w:tcBorders>
            <w:noWrap/>
            <w:vAlign w:val="center"/>
          </w:tcPr>
          <w:p w14:paraId="63E56F0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3E0E65C"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5F2459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A63A61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0,37</w:t>
            </w:r>
          </w:p>
        </w:tc>
        <w:tc>
          <w:tcPr>
            <w:tcW w:w="934" w:type="dxa"/>
            <w:tcBorders>
              <w:top w:val="single" w:sz="4" w:space="0" w:color="auto"/>
              <w:left w:val="nil"/>
              <w:bottom w:val="single" w:sz="4" w:space="0" w:color="auto"/>
              <w:right w:val="single" w:sz="4" w:space="0" w:color="auto"/>
            </w:tcBorders>
            <w:vAlign w:val="center"/>
          </w:tcPr>
          <w:p w14:paraId="2BE8899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4,95</w:t>
            </w:r>
          </w:p>
        </w:tc>
        <w:tc>
          <w:tcPr>
            <w:tcW w:w="934" w:type="dxa"/>
            <w:tcBorders>
              <w:top w:val="single" w:sz="4" w:space="0" w:color="auto"/>
              <w:left w:val="nil"/>
              <w:bottom w:val="single" w:sz="4" w:space="0" w:color="auto"/>
              <w:right w:val="single" w:sz="4" w:space="0" w:color="auto"/>
            </w:tcBorders>
            <w:vAlign w:val="center"/>
          </w:tcPr>
          <w:p w14:paraId="12F344A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0,21</w:t>
            </w:r>
          </w:p>
        </w:tc>
        <w:tc>
          <w:tcPr>
            <w:tcW w:w="982" w:type="dxa"/>
            <w:tcBorders>
              <w:top w:val="single" w:sz="4" w:space="0" w:color="auto"/>
              <w:left w:val="nil"/>
              <w:bottom w:val="single" w:sz="4" w:space="0" w:color="auto"/>
              <w:right w:val="single" w:sz="4" w:space="0" w:color="auto"/>
            </w:tcBorders>
            <w:vAlign w:val="center"/>
          </w:tcPr>
          <w:p w14:paraId="199D18C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28,32</w:t>
            </w:r>
          </w:p>
        </w:tc>
        <w:tc>
          <w:tcPr>
            <w:tcW w:w="889" w:type="dxa"/>
            <w:tcBorders>
              <w:top w:val="single" w:sz="4" w:space="0" w:color="auto"/>
              <w:left w:val="nil"/>
              <w:bottom w:val="single" w:sz="4" w:space="0" w:color="auto"/>
              <w:right w:val="single" w:sz="4" w:space="0" w:color="auto"/>
            </w:tcBorders>
            <w:vAlign w:val="center"/>
          </w:tcPr>
          <w:p w14:paraId="3ACD466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28,53</w:t>
            </w:r>
          </w:p>
        </w:tc>
        <w:tc>
          <w:tcPr>
            <w:tcW w:w="1002" w:type="dxa"/>
            <w:tcBorders>
              <w:top w:val="single" w:sz="4" w:space="0" w:color="auto"/>
              <w:left w:val="nil"/>
              <w:bottom w:val="single" w:sz="4" w:space="0" w:color="auto"/>
              <w:right w:val="single" w:sz="4" w:space="0" w:color="auto"/>
            </w:tcBorders>
            <w:vAlign w:val="center"/>
          </w:tcPr>
          <w:p w14:paraId="7013377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5306,67</w:t>
            </w:r>
          </w:p>
        </w:tc>
        <w:tc>
          <w:tcPr>
            <w:tcW w:w="943" w:type="dxa"/>
            <w:tcBorders>
              <w:top w:val="single" w:sz="4" w:space="0" w:color="auto"/>
              <w:left w:val="nil"/>
              <w:bottom w:val="single" w:sz="4" w:space="0" w:color="auto"/>
              <w:right w:val="single" w:sz="4" w:space="0" w:color="auto"/>
            </w:tcBorders>
            <w:vAlign w:val="center"/>
          </w:tcPr>
          <w:p w14:paraId="2C43736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10,49</w:t>
            </w:r>
          </w:p>
        </w:tc>
      </w:tr>
      <w:tr w:rsidR="004B2BDE" w:rsidRPr="005F5D7D" w14:paraId="64167E08"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42B4AB1" w14:textId="77777777" w:rsidR="004B2BDE" w:rsidRDefault="004B2BDE">
            <w:pPr>
              <w:rPr>
                <w:rFonts w:ascii="Arial" w:hAnsi="Arial" w:cs="Arial"/>
                <w:color w:val="000000"/>
                <w:sz w:val="20"/>
                <w:szCs w:val="20"/>
              </w:rPr>
            </w:pPr>
            <w:r>
              <w:rPr>
                <w:rFonts w:ascii="Arial" w:hAnsi="Arial" w:cs="Arial"/>
                <w:color w:val="000000"/>
                <w:sz w:val="20"/>
                <w:szCs w:val="20"/>
              </w:rPr>
              <w:t>ТК-2 - ж/д №1 м-н 12 квартал</w:t>
            </w:r>
          </w:p>
        </w:tc>
        <w:tc>
          <w:tcPr>
            <w:tcW w:w="1068" w:type="dxa"/>
            <w:tcBorders>
              <w:top w:val="single" w:sz="4" w:space="0" w:color="auto"/>
              <w:left w:val="nil"/>
              <w:bottom w:val="single" w:sz="4" w:space="0" w:color="auto"/>
              <w:right w:val="single" w:sz="4" w:space="0" w:color="auto"/>
            </w:tcBorders>
            <w:noWrap/>
            <w:vAlign w:val="center"/>
          </w:tcPr>
          <w:p w14:paraId="1BDD53D3" w14:textId="77777777" w:rsidR="004B2BDE" w:rsidRDefault="004B2BDE">
            <w:pPr>
              <w:jc w:val="center"/>
              <w:rPr>
                <w:rFonts w:ascii="Arial" w:hAnsi="Arial" w:cs="Arial"/>
                <w:color w:val="000000"/>
                <w:sz w:val="20"/>
                <w:szCs w:val="20"/>
              </w:rPr>
            </w:pPr>
            <w:r>
              <w:rPr>
                <w:rFonts w:ascii="Arial" w:hAnsi="Arial" w:cs="Arial"/>
                <w:color w:val="000000"/>
                <w:sz w:val="20"/>
                <w:szCs w:val="20"/>
              </w:rPr>
              <w:t>38</w:t>
            </w:r>
          </w:p>
        </w:tc>
        <w:tc>
          <w:tcPr>
            <w:tcW w:w="1278" w:type="dxa"/>
            <w:tcBorders>
              <w:top w:val="single" w:sz="4" w:space="0" w:color="auto"/>
              <w:left w:val="nil"/>
              <w:bottom w:val="single" w:sz="4" w:space="0" w:color="auto"/>
              <w:right w:val="single" w:sz="4" w:space="0" w:color="auto"/>
            </w:tcBorders>
            <w:noWrap/>
            <w:vAlign w:val="center"/>
          </w:tcPr>
          <w:p w14:paraId="14E5923B" w14:textId="77777777" w:rsidR="004B2BDE" w:rsidRDefault="004B2BDE">
            <w:pPr>
              <w:jc w:val="center"/>
              <w:rPr>
                <w:rFonts w:ascii="Arial" w:hAnsi="Arial" w:cs="Arial"/>
                <w:color w:val="000000"/>
                <w:sz w:val="20"/>
                <w:szCs w:val="20"/>
              </w:rPr>
            </w:pPr>
            <w:r>
              <w:rPr>
                <w:rFonts w:ascii="Arial" w:hAnsi="Arial" w:cs="Arial"/>
                <w:color w:val="000000"/>
                <w:sz w:val="20"/>
                <w:szCs w:val="20"/>
              </w:rPr>
              <w:t>9</w:t>
            </w:r>
          </w:p>
        </w:tc>
        <w:tc>
          <w:tcPr>
            <w:tcW w:w="1371" w:type="dxa"/>
            <w:tcBorders>
              <w:top w:val="single" w:sz="4" w:space="0" w:color="auto"/>
              <w:left w:val="nil"/>
              <w:bottom w:val="single" w:sz="4" w:space="0" w:color="auto"/>
              <w:right w:val="single" w:sz="4" w:space="0" w:color="auto"/>
            </w:tcBorders>
            <w:noWrap/>
            <w:vAlign w:val="center"/>
          </w:tcPr>
          <w:p w14:paraId="4627AD56"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7B31962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85A552C"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C824E5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2E03C21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61398A4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7779A54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2,39</w:t>
            </w:r>
          </w:p>
        </w:tc>
        <w:tc>
          <w:tcPr>
            <w:tcW w:w="889" w:type="dxa"/>
            <w:tcBorders>
              <w:top w:val="single" w:sz="4" w:space="0" w:color="auto"/>
              <w:left w:val="nil"/>
              <w:bottom w:val="single" w:sz="4" w:space="0" w:color="auto"/>
              <w:right w:val="single" w:sz="4" w:space="0" w:color="auto"/>
            </w:tcBorders>
            <w:vAlign w:val="center"/>
          </w:tcPr>
          <w:p w14:paraId="10C72B9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2,40</w:t>
            </w:r>
          </w:p>
        </w:tc>
        <w:tc>
          <w:tcPr>
            <w:tcW w:w="1002" w:type="dxa"/>
            <w:tcBorders>
              <w:top w:val="single" w:sz="4" w:space="0" w:color="auto"/>
              <w:left w:val="nil"/>
              <w:bottom w:val="single" w:sz="4" w:space="0" w:color="auto"/>
              <w:right w:val="single" w:sz="4" w:space="0" w:color="auto"/>
            </w:tcBorders>
            <w:vAlign w:val="center"/>
          </w:tcPr>
          <w:p w14:paraId="43E0887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445,57</w:t>
            </w:r>
          </w:p>
        </w:tc>
        <w:tc>
          <w:tcPr>
            <w:tcW w:w="943" w:type="dxa"/>
            <w:tcBorders>
              <w:top w:val="single" w:sz="4" w:space="0" w:color="auto"/>
              <w:left w:val="nil"/>
              <w:bottom w:val="single" w:sz="4" w:space="0" w:color="auto"/>
              <w:right w:val="single" w:sz="4" w:space="0" w:color="auto"/>
            </w:tcBorders>
            <w:vAlign w:val="center"/>
          </w:tcPr>
          <w:p w14:paraId="17DF143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349F2C89"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DEDD7C4" w14:textId="77777777" w:rsidR="004B2BDE" w:rsidRDefault="004B2BDE">
            <w:pPr>
              <w:rPr>
                <w:rFonts w:ascii="Arial" w:hAnsi="Arial" w:cs="Arial"/>
                <w:color w:val="000000"/>
                <w:sz w:val="20"/>
                <w:szCs w:val="20"/>
              </w:rPr>
            </w:pPr>
            <w:r>
              <w:rPr>
                <w:rFonts w:ascii="Arial" w:hAnsi="Arial" w:cs="Arial"/>
                <w:color w:val="000000"/>
                <w:sz w:val="20"/>
                <w:szCs w:val="20"/>
              </w:rPr>
              <w:t>ТК-3 - ж/д №2 м-н 12 квартал</w:t>
            </w:r>
          </w:p>
        </w:tc>
        <w:tc>
          <w:tcPr>
            <w:tcW w:w="1068" w:type="dxa"/>
            <w:tcBorders>
              <w:top w:val="single" w:sz="4" w:space="0" w:color="auto"/>
              <w:left w:val="nil"/>
              <w:bottom w:val="single" w:sz="4" w:space="0" w:color="auto"/>
              <w:right w:val="single" w:sz="4" w:space="0" w:color="auto"/>
            </w:tcBorders>
            <w:noWrap/>
            <w:vAlign w:val="center"/>
          </w:tcPr>
          <w:p w14:paraId="387B5265" w14:textId="77777777" w:rsidR="004B2BDE" w:rsidRDefault="004B2BDE">
            <w:pPr>
              <w:jc w:val="center"/>
              <w:rPr>
                <w:rFonts w:ascii="Arial" w:hAnsi="Arial" w:cs="Arial"/>
                <w:color w:val="000000"/>
                <w:sz w:val="20"/>
                <w:szCs w:val="20"/>
              </w:rPr>
            </w:pPr>
            <w:r>
              <w:rPr>
                <w:rFonts w:ascii="Arial" w:hAnsi="Arial" w:cs="Arial"/>
                <w:color w:val="000000"/>
                <w:sz w:val="20"/>
                <w:szCs w:val="20"/>
              </w:rPr>
              <w:t>38</w:t>
            </w:r>
          </w:p>
        </w:tc>
        <w:tc>
          <w:tcPr>
            <w:tcW w:w="1278" w:type="dxa"/>
            <w:tcBorders>
              <w:top w:val="single" w:sz="4" w:space="0" w:color="auto"/>
              <w:left w:val="nil"/>
              <w:bottom w:val="single" w:sz="4" w:space="0" w:color="auto"/>
              <w:right w:val="single" w:sz="4" w:space="0" w:color="auto"/>
            </w:tcBorders>
            <w:noWrap/>
            <w:vAlign w:val="center"/>
          </w:tcPr>
          <w:p w14:paraId="6E14BE83" w14:textId="77777777" w:rsidR="004B2BDE" w:rsidRDefault="004B2BDE">
            <w:pPr>
              <w:jc w:val="center"/>
              <w:rPr>
                <w:rFonts w:ascii="Arial" w:hAnsi="Arial" w:cs="Arial"/>
                <w:color w:val="000000"/>
                <w:sz w:val="20"/>
                <w:szCs w:val="20"/>
              </w:rPr>
            </w:pPr>
            <w:r>
              <w:rPr>
                <w:rFonts w:ascii="Arial" w:hAnsi="Arial" w:cs="Arial"/>
                <w:color w:val="000000"/>
                <w:sz w:val="20"/>
                <w:szCs w:val="20"/>
              </w:rPr>
              <w:t>9</w:t>
            </w:r>
          </w:p>
        </w:tc>
        <w:tc>
          <w:tcPr>
            <w:tcW w:w="1371" w:type="dxa"/>
            <w:tcBorders>
              <w:top w:val="single" w:sz="4" w:space="0" w:color="auto"/>
              <w:left w:val="nil"/>
              <w:bottom w:val="single" w:sz="4" w:space="0" w:color="auto"/>
              <w:right w:val="single" w:sz="4" w:space="0" w:color="auto"/>
            </w:tcBorders>
            <w:noWrap/>
            <w:vAlign w:val="center"/>
          </w:tcPr>
          <w:p w14:paraId="2CDD8EEB"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AC0936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8E4B66E"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937812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4161FA2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66C5725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3FC16AB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2,39</w:t>
            </w:r>
          </w:p>
        </w:tc>
        <w:tc>
          <w:tcPr>
            <w:tcW w:w="889" w:type="dxa"/>
            <w:tcBorders>
              <w:top w:val="single" w:sz="4" w:space="0" w:color="auto"/>
              <w:left w:val="nil"/>
              <w:bottom w:val="single" w:sz="4" w:space="0" w:color="auto"/>
              <w:right w:val="single" w:sz="4" w:space="0" w:color="auto"/>
            </w:tcBorders>
            <w:vAlign w:val="center"/>
          </w:tcPr>
          <w:p w14:paraId="7A2713B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2,40</w:t>
            </w:r>
          </w:p>
        </w:tc>
        <w:tc>
          <w:tcPr>
            <w:tcW w:w="1002" w:type="dxa"/>
            <w:tcBorders>
              <w:top w:val="single" w:sz="4" w:space="0" w:color="auto"/>
              <w:left w:val="nil"/>
              <w:bottom w:val="single" w:sz="4" w:space="0" w:color="auto"/>
              <w:right w:val="single" w:sz="4" w:space="0" w:color="auto"/>
            </w:tcBorders>
            <w:vAlign w:val="center"/>
          </w:tcPr>
          <w:p w14:paraId="482D3B2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445,57</w:t>
            </w:r>
          </w:p>
        </w:tc>
        <w:tc>
          <w:tcPr>
            <w:tcW w:w="943" w:type="dxa"/>
            <w:tcBorders>
              <w:top w:val="single" w:sz="4" w:space="0" w:color="auto"/>
              <w:left w:val="nil"/>
              <w:bottom w:val="single" w:sz="4" w:space="0" w:color="auto"/>
              <w:right w:val="single" w:sz="4" w:space="0" w:color="auto"/>
            </w:tcBorders>
            <w:vAlign w:val="center"/>
          </w:tcPr>
          <w:p w14:paraId="0A4282C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597CD11D"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97C585D" w14:textId="77777777" w:rsidR="004B2BDE" w:rsidRDefault="004B2BDE">
            <w:pPr>
              <w:rPr>
                <w:rFonts w:ascii="Arial" w:hAnsi="Arial" w:cs="Arial"/>
                <w:color w:val="000000"/>
                <w:sz w:val="20"/>
                <w:szCs w:val="20"/>
              </w:rPr>
            </w:pPr>
            <w:r>
              <w:rPr>
                <w:rFonts w:ascii="Arial" w:hAnsi="Arial" w:cs="Arial"/>
                <w:color w:val="000000"/>
                <w:sz w:val="20"/>
                <w:szCs w:val="20"/>
              </w:rPr>
              <w:t>ТК-4 - ж/д №3 м-н 12 квартал</w:t>
            </w:r>
          </w:p>
        </w:tc>
        <w:tc>
          <w:tcPr>
            <w:tcW w:w="1068" w:type="dxa"/>
            <w:tcBorders>
              <w:top w:val="single" w:sz="4" w:space="0" w:color="auto"/>
              <w:left w:val="nil"/>
              <w:bottom w:val="single" w:sz="4" w:space="0" w:color="auto"/>
              <w:right w:val="single" w:sz="4" w:space="0" w:color="auto"/>
            </w:tcBorders>
            <w:noWrap/>
            <w:vAlign w:val="center"/>
          </w:tcPr>
          <w:p w14:paraId="1256C466" w14:textId="77777777" w:rsidR="004B2BDE" w:rsidRDefault="004B2BDE">
            <w:pPr>
              <w:jc w:val="center"/>
              <w:rPr>
                <w:rFonts w:ascii="Arial" w:hAnsi="Arial" w:cs="Arial"/>
                <w:color w:val="000000"/>
                <w:sz w:val="20"/>
                <w:szCs w:val="20"/>
              </w:rPr>
            </w:pPr>
            <w:r>
              <w:rPr>
                <w:rFonts w:ascii="Arial" w:hAnsi="Arial" w:cs="Arial"/>
                <w:color w:val="000000"/>
                <w:sz w:val="20"/>
                <w:szCs w:val="20"/>
              </w:rPr>
              <w:t>38</w:t>
            </w:r>
          </w:p>
        </w:tc>
        <w:tc>
          <w:tcPr>
            <w:tcW w:w="1278" w:type="dxa"/>
            <w:tcBorders>
              <w:top w:val="single" w:sz="4" w:space="0" w:color="auto"/>
              <w:left w:val="nil"/>
              <w:bottom w:val="single" w:sz="4" w:space="0" w:color="auto"/>
              <w:right w:val="single" w:sz="4" w:space="0" w:color="auto"/>
            </w:tcBorders>
            <w:noWrap/>
            <w:vAlign w:val="center"/>
          </w:tcPr>
          <w:p w14:paraId="25B94404" w14:textId="77777777" w:rsidR="004B2BDE" w:rsidRDefault="004B2BDE">
            <w:pPr>
              <w:jc w:val="center"/>
              <w:rPr>
                <w:rFonts w:ascii="Arial" w:hAnsi="Arial" w:cs="Arial"/>
                <w:color w:val="000000"/>
                <w:sz w:val="20"/>
                <w:szCs w:val="20"/>
              </w:rPr>
            </w:pPr>
            <w:r>
              <w:rPr>
                <w:rFonts w:ascii="Arial" w:hAnsi="Arial" w:cs="Arial"/>
                <w:color w:val="000000"/>
                <w:sz w:val="20"/>
                <w:szCs w:val="20"/>
              </w:rPr>
              <w:t>9</w:t>
            </w:r>
          </w:p>
        </w:tc>
        <w:tc>
          <w:tcPr>
            <w:tcW w:w="1371" w:type="dxa"/>
            <w:tcBorders>
              <w:top w:val="single" w:sz="4" w:space="0" w:color="auto"/>
              <w:left w:val="nil"/>
              <w:bottom w:val="single" w:sz="4" w:space="0" w:color="auto"/>
              <w:right w:val="single" w:sz="4" w:space="0" w:color="auto"/>
            </w:tcBorders>
            <w:noWrap/>
            <w:vAlign w:val="center"/>
          </w:tcPr>
          <w:p w14:paraId="4F73017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A0B9B3B"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A4EE2F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F6661A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5BDB6A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6A154D8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4E4D2A7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2,39</w:t>
            </w:r>
          </w:p>
        </w:tc>
        <w:tc>
          <w:tcPr>
            <w:tcW w:w="889" w:type="dxa"/>
            <w:tcBorders>
              <w:top w:val="single" w:sz="4" w:space="0" w:color="auto"/>
              <w:left w:val="nil"/>
              <w:bottom w:val="single" w:sz="4" w:space="0" w:color="auto"/>
              <w:right w:val="single" w:sz="4" w:space="0" w:color="auto"/>
            </w:tcBorders>
            <w:vAlign w:val="center"/>
          </w:tcPr>
          <w:p w14:paraId="0162BD9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2,40</w:t>
            </w:r>
          </w:p>
        </w:tc>
        <w:tc>
          <w:tcPr>
            <w:tcW w:w="1002" w:type="dxa"/>
            <w:tcBorders>
              <w:top w:val="single" w:sz="4" w:space="0" w:color="auto"/>
              <w:left w:val="nil"/>
              <w:bottom w:val="single" w:sz="4" w:space="0" w:color="auto"/>
              <w:right w:val="single" w:sz="4" w:space="0" w:color="auto"/>
            </w:tcBorders>
            <w:vAlign w:val="center"/>
          </w:tcPr>
          <w:p w14:paraId="44104A0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445,57</w:t>
            </w:r>
          </w:p>
        </w:tc>
        <w:tc>
          <w:tcPr>
            <w:tcW w:w="943" w:type="dxa"/>
            <w:tcBorders>
              <w:top w:val="single" w:sz="4" w:space="0" w:color="auto"/>
              <w:left w:val="nil"/>
              <w:bottom w:val="single" w:sz="4" w:space="0" w:color="auto"/>
              <w:right w:val="single" w:sz="4" w:space="0" w:color="auto"/>
            </w:tcBorders>
            <w:vAlign w:val="center"/>
          </w:tcPr>
          <w:p w14:paraId="3FF5F31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4F684A3A"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46F321C" w14:textId="77777777" w:rsidR="004B2BDE" w:rsidRDefault="004B2BDE">
            <w:pPr>
              <w:rPr>
                <w:rFonts w:ascii="Arial" w:hAnsi="Arial" w:cs="Arial"/>
                <w:color w:val="000000"/>
                <w:sz w:val="20"/>
                <w:szCs w:val="20"/>
              </w:rPr>
            </w:pPr>
            <w:r>
              <w:rPr>
                <w:rFonts w:ascii="Arial" w:hAnsi="Arial" w:cs="Arial"/>
                <w:color w:val="000000"/>
                <w:sz w:val="20"/>
                <w:szCs w:val="20"/>
              </w:rPr>
              <w:t>итого отопление</w:t>
            </w:r>
          </w:p>
        </w:tc>
        <w:tc>
          <w:tcPr>
            <w:tcW w:w="1068" w:type="dxa"/>
            <w:tcBorders>
              <w:top w:val="single" w:sz="4" w:space="0" w:color="auto"/>
              <w:left w:val="nil"/>
              <w:bottom w:val="single" w:sz="4" w:space="0" w:color="auto"/>
              <w:right w:val="single" w:sz="4" w:space="0" w:color="auto"/>
            </w:tcBorders>
            <w:noWrap/>
            <w:vAlign w:val="center"/>
          </w:tcPr>
          <w:p w14:paraId="58E2173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74A177E9" w14:textId="77777777" w:rsidR="004B2BDE" w:rsidRPr="00B21FFC" w:rsidRDefault="004B2BDE">
            <w:pPr>
              <w:jc w:val="center"/>
              <w:rPr>
                <w:rFonts w:ascii="Arial" w:hAnsi="Arial" w:cs="Arial"/>
                <w:b/>
                <w:color w:val="000000"/>
                <w:sz w:val="20"/>
                <w:szCs w:val="20"/>
              </w:rPr>
            </w:pPr>
            <w:r w:rsidRPr="00B21FFC">
              <w:rPr>
                <w:rFonts w:ascii="Arial" w:hAnsi="Arial" w:cs="Arial"/>
                <w:b/>
                <w:color w:val="000000"/>
                <w:sz w:val="20"/>
                <w:szCs w:val="20"/>
              </w:rPr>
              <w:t>213</w:t>
            </w:r>
          </w:p>
        </w:tc>
        <w:tc>
          <w:tcPr>
            <w:tcW w:w="1371" w:type="dxa"/>
            <w:tcBorders>
              <w:top w:val="single" w:sz="4" w:space="0" w:color="auto"/>
              <w:left w:val="nil"/>
              <w:bottom w:val="single" w:sz="4" w:space="0" w:color="auto"/>
              <w:right w:val="single" w:sz="4" w:space="0" w:color="auto"/>
            </w:tcBorders>
            <w:noWrap/>
            <w:vAlign w:val="center"/>
          </w:tcPr>
          <w:p w14:paraId="71822B2A"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29BEDE79"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1A69974F"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5FDE72E3"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0,8</w:t>
            </w:r>
          </w:p>
        </w:tc>
        <w:tc>
          <w:tcPr>
            <w:tcW w:w="934" w:type="dxa"/>
            <w:tcBorders>
              <w:top w:val="single" w:sz="4" w:space="0" w:color="auto"/>
              <w:left w:val="nil"/>
              <w:bottom w:val="single" w:sz="4" w:space="0" w:color="auto"/>
              <w:right w:val="single" w:sz="4" w:space="0" w:color="auto"/>
            </w:tcBorders>
            <w:vAlign w:val="center"/>
          </w:tcPr>
          <w:p w14:paraId="73EA495A"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10,6</w:t>
            </w:r>
          </w:p>
        </w:tc>
        <w:tc>
          <w:tcPr>
            <w:tcW w:w="934" w:type="dxa"/>
            <w:tcBorders>
              <w:top w:val="single" w:sz="4" w:space="0" w:color="auto"/>
              <w:left w:val="nil"/>
              <w:bottom w:val="single" w:sz="4" w:space="0" w:color="auto"/>
              <w:right w:val="single" w:sz="4" w:space="0" w:color="auto"/>
            </w:tcBorders>
            <w:vAlign w:val="center"/>
          </w:tcPr>
          <w:p w14:paraId="7E0CE832"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0,44</w:t>
            </w:r>
          </w:p>
        </w:tc>
        <w:tc>
          <w:tcPr>
            <w:tcW w:w="982" w:type="dxa"/>
            <w:tcBorders>
              <w:top w:val="single" w:sz="4" w:space="0" w:color="auto"/>
              <w:left w:val="nil"/>
              <w:bottom w:val="single" w:sz="4" w:space="0" w:color="auto"/>
              <w:right w:val="single" w:sz="4" w:space="0" w:color="auto"/>
            </w:tcBorders>
            <w:vAlign w:val="center"/>
          </w:tcPr>
          <w:p w14:paraId="5034B296"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64,42</w:t>
            </w:r>
          </w:p>
        </w:tc>
        <w:tc>
          <w:tcPr>
            <w:tcW w:w="889" w:type="dxa"/>
            <w:tcBorders>
              <w:top w:val="single" w:sz="4" w:space="0" w:color="auto"/>
              <w:left w:val="nil"/>
              <w:bottom w:val="single" w:sz="4" w:space="0" w:color="auto"/>
              <w:right w:val="single" w:sz="4" w:space="0" w:color="auto"/>
            </w:tcBorders>
            <w:vAlign w:val="center"/>
          </w:tcPr>
          <w:p w14:paraId="10B3F80A"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64,86</w:t>
            </w:r>
          </w:p>
        </w:tc>
        <w:tc>
          <w:tcPr>
            <w:tcW w:w="1002" w:type="dxa"/>
            <w:tcBorders>
              <w:top w:val="single" w:sz="4" w:space="0" w:color="auto"/>
              <w:left w:val="nil"/>
              <w:bottom w:val="single" w:sz="4" w:space="0" w:color="auto"/>
              <w:right w:val="single" w:sz="4" w:space="0" w:color="auto"/>
            </w:tcBorders>
            <w:vAlign w:val="center"/>
          </w:tcPr>
          <w:p w14:paraId="633F5F6A"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12065,41</w:t>
            </w:r>
          </w:p>
        </w:tc>
        <w:tc>
          <w:tcPr>
            <w:tcW w:w="943" w:type="dxa"/>
            <w:tcBorders>
              <w:top w:val="single" w:sz="4" w:space="0" w:color="auto"/>
              <w:left w:val="nil"/>
              <w:bottom w:val="single" w:sz="4" w:space="0" w:color="auto"/>
              <w:right w:val="single" w:sz="4" w:space="0" w:color="auto"/>
            </w:tcBorders>
            <w:vAlign w:val="center"/>
          </w:tcPr>
          <w:p w14:paraId="113C3FCD"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23,26</w:t>
            </w:r>
          </w:p>
        </w:tc>
      </w:tr>
      <w:tr w:rsidR="004B2BDE" w:rsidRPr="005F5D7D" w14:paraId="3CF4A3F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EF47A18" w14:textId="77777777" w:rsidR="004B2BDE" w:rsidRDefault="004B2BDE">
            <w:pPr>
              <w:jc w:val="center"/>
              <w:rPr>
                <w:rFonts w:ascii="Arial" w:hAnsi="Arial" w:cs="Arial"/>
                <w:color w:val="000000"/>
                <w:sz w:val="20"/>
                <w:szCs w:val="20"/>
              </w:rPr>
            </w:pPr>
            <w:r>
              <w:rPr>
                <w:rFonts w:ascii="Arial" w:hAnsi="Arial" w:cs="Arial"/>
                <w:color w:val="000000"/>
                <w:sz w:val="20"/>
                <w:szCs w:val="20"/>
              </w:rPr>
              <w:t>сети ГВС</w:t>
            </w:r>
          </w:p>
        </w:tc>
        <w:tc>
          <w:tcPr>
            <w:tcW w:w="1068" w:type="dxa"/>
            <w:tcBorders>
              <w:top w:val="single" w:sz="4" w:space="0" w:color="auto"/>
              <w:left w:val="nil"/>
              <w:bottom w:val="single" w:sz="4" w:space="0" w:color="auto"/>
              <w:right w:val="single" w:sz="4" w:space="0" w:color="auto"/>
            </w:tcBorders>
            <w:noWrap/>
            <w:vAlign w:val="center"/>
          </w:tcPr>
          <w:p w14:paraId="33FCE18E"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0765E1BA"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6A914794"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6273DCA5"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11E484A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06C1C4ED" w14:textId="77777777" w:rsidR="004B2BDE" w:rsidRDefault="004B2BDE" w:rsidP="00B21FFC">
            <w:pPr>
              <w:jc w:val="center"/>
              <w:rPr>
                <w:rFonts w:ascii="Calibri" w:hAnsi="Calibri"/>
                <w:color w:val="000000"/>
              </w:rPr>
            </w:pPr>
          </w:p>
        </w:tc>
        <w:tc>
          <w:tcPr>
            <w:tcW w:w="934" w:type="dxa"/>
            <w:tcBorders>
              <w:top w:val="single" w:sz="4" w:space="0" w:color="auto"/>
              <w:left w:val="nil"/>
              <w:bottom w:val="single" w:sz="4" w:space="0" w:color="auto"/>
              <w:right w:val="single" w:sz="4" w:space="0" w:color="auto"/>
            </w:tcBorders>
            <w:vAlign w:val="center"/>
          </w:tcPr>
          <w:p w14:paraId="52AC6BCC"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3BB057B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7720C7F6"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3FA41E14"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1622CCE5"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501B28AF" w14:textId="77777777" w:rsidR="004B2BDE" w:rsidRDefault="004B2BDE" w:rsidP="004B2BDE">
            <w:pPr>
              <w:jc w:val="center"/>
              <w:rPr>
                <w:rFonts w:ascii="Arial" w:hAnsi="Arial" w:cs="Arial"/>
                <w:color w:val="000000"/>
                <w:sz w:val="20"/>
                <w:szCs w:val="20"/>
              </w:rPr>
            </w:pPr>
          </w:p>
        </w:tc>
      </w:tr>
      <w:tr w:rsidR="004B2BDE" w:rsidRPr="005F5D7D" w14:paraId="78D8B181"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042B471"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6A10FCA2" w14:textId="77777777" w:rsidR="004B2BDE" w:rsidRDefault="004B2BDE">
            <w:pPr>
              <w:jc w:val="center"/>
              <w:rPr>
                <w:rFonts w:ascii="Arial" w:hAnsi="Arial" w:cs="Arial"/>
                <w:color w:val="000000"/>
                <w:sz w:val="20"/>
                <w:szCs w:val="20"/>
              </w:rPr>
            </w:pPr>
            <w:r>
              <w:rPr>
                <w:rFonts w:ascii="Arial" w:hAnsi="Arial" w:cs="Arial"/>
                <w:color w:val="000000"/>
                <w:sz w:val="20"/>
                <w:szCs w:val="20"/>
              </w:rPr>
              <w:t>45</w:t>
            </w:r>
          </w:p>
        </w:tc>
        <w:tc>
          <w:tcPr>
            <w:tcW w:w="1278" w:type="dxa"/>
            <w:tcBorders>
              <w:top w:val="single" w:sz="4" w:space="0" w:color="auto"/>
              <w:left w:val="nil"/>
              <w:bottom w:val="single" w:sz="4" w:space="0" w:color="auto"/>
              <w:right w:val="single" w:sz="4" w:space="0" w:color="auto"/>
            </w:tcBorders>
            <w:noWrap/>
            <w:vAlign w:val="center"/>
          </w:tcPr>
          <w:p w14:paraId="28B8CBCA" w14:textId="77777777" w:rsidR="004B2BDE" w:rsidRDefault="004B2BDE">
            <w:pPr>
              <w:jc w:val="center"/>
              <w:rPr>
                <w:rFonts w:ascii="Arial" w:hAnsi="Arial" w:cs="Arial"/>
                <w:color w:val="000000"/>
                <w:sz w:val="20"/>
                <w:szCs w:val="20"/>
              </w:rPr>
            </w:pPr>
            <w:r>
              <w:rPr>
                <w:rFonts w:ascii="Arial" w:hAnsi="Arial" w:cs="Arial"/>
                <w:color w:val="000000"/>
                <w:sz w:val="20"/>
                <w:szCs w:val="20"/>
              </w:rPr>
              <w:t>21</w:t>
            </w:r>
          </w:p>
        </w:tc>
        <w:tc>
          <w:tcPr>
            <w:tcW w:w="1371" w:type="dxa"/>
            <w:tcBorders>
              <w:top w:val="single" w:sz="4" w:space="0" w:color="auto"/>
              <w:left w:val="nil"/>
              <w:bottom w:val="single" w:sz="4" w:space="0" w:color="auto"/>
              <w:right w:val="single" w:sz="4" w:space="0" w:color="auto"/>
            </w:tcBorders>
            <w:noWrap/>
            <w:vAlign w:val="center"/>
          </w:tcPr>
          <w:p w14:paraId="546EBE4D"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787797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34BE73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1F1A45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0,06</w:t>
            </w:r>
          </w:p>
        </w:tc>
        <w:tc>
          <w:tcPr>
            <w:tcW w:w="934" w:type="dxa"/>
            <w:tcBorders>
              <w:top w:val="single" w:sz="4" w:space="0" w:color="auto"/>
              <w:left w:val="nil"/>
              <w:bottom w:val="single" w:sz="4" w:space="0" w:color="auto"/>
              <w:right w:val="single" w:sz="4" w:space="0" w:color="auto"/>
            </w:tcBorders>
            <w:vAlign w:val="center"/>
          </w:tcPr>
          <w:p w14:paraId="5E3A470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0,79</w:t>
            </w:r>
          </w:p>
        </w:tc>
        <w:tc>
          <w:tcPr>
            <w:tcW w:w="934" w:type="dxa"/>
            <w:tcBorders>
              <w:top w:val="single" w:sz="4" w:space="0" w:color="auto"/>
              <w:left w:val="nil"/>
              <w:bottom w:val="single" w:sz="4" w:space="0" w:color="auto"/>
              <w:right w:val="single" w:sz="4" w:space="0" w:color="auto"/>
            </w:tcBorders>
            <w:vAlign w:val="center"/>
          </w:tcPr>
          <w:p w14:paraId="7CC435B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0E4D29E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5,91</w:t>
            </w:r>
          </w:p>
        </w:tc>
        <w:tc>
          <w:tcPr>
            <w:tcW w:w="889" w:type="dxa"/>
            <w:tcBorders>
              <w:top w:val="single" w:sz="4" w:space="0" w:color="auto"/>
              <w:left w:val="nil"/>
              <w:bottom w:val="single" w:sz="4" w:space="0" w:color="auto"/>
              <w:right w:val="single" w:sz="4" w:space="0" w:color="auto"/>
            </w:tcBorders>
            <w:vAlign w:val="center"/>
          </w:tcPr>
          <w:p w14:paraId="414CA7B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5,96</w:t>
            </w:r>
          </w:p>
        </w:tc>
        <w:tc>
          <w:tcPr>
            <w:tcW w:w="1002" w:type="dxa"/>
            <w:tcBorders>
              <w:top w:val="single" w:sz="4" w:space="0" w:color="auto"/>
              <w:left w:val="nil"/>
              <w:bottom w:val="single" w:sz="4" w:space="0" w:color="auto"/>
              <w:right w:val="single" w:sz="4" w:space="0" w:color="auto"/>
            </w:tcBorders>
            <w:vAlign w:val="center"/>
          </w:tcPr>
          <w:p w14:paraId="34CB889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1107,79</w:t>
            </w:r>
          </w:p>
        </w:tc>
        <w:tc>
          <w:tcPr>
            <w:tcW w:w="943" w:type="dxa"/>
            <w:tcBorders>
              <w:top w:val="single" w:sz="4" w:space="0" w:color="auto"/>
              <w:left w:val="nil"/>
              <w:bottom w:val="single" w:sz="4" w:space="0" w:color="auto"/>
              <w:right w:val="single" w:sz="4" w:space="0" w:color="auto"/>
            </w:tcBorders>
            <w:vAlign w:val="center"/>
          </w:tcPr>
          <w:p w14:paraId="7F44435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1,89</w:t>
            </w:r>
          </w:p>
        </w:tc>
      </w:tr>
      <w:tr w:rsidR="004B2BDE" w:rsidRPr="005F5D7D" w14:paraId="2363CF0D"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C1E8B97" w14:textId="77777777" w:rsidR="004B2BDE" w:rsidRDefault="004B2BDE">
            <w:pPr>
              <w:rPr>
                <w:rFonts w:ascii="Arial" w:hAnsi="Arial" w:cs="Arial"/>
                <w:color w:val="000000"/>
                <w:sz w:val="20"/>
                <w:szCs w:val="20"/>
              </w:rPr>
            </w:pPr>
            <w:r>
              <w:rPr>
                <w:rFonts w:ascii="Arial" w:hAnsi="Arial" w:cs="Arial"/>
                <w:color w:val="000000"/>
                <w:sz w:val="20"/>
                <w:szCs w:val="20"/>
              </w:rPr>
              <w:t>ТК-1 - корпус 2</w:t>
            </w:r>
          </w:p>
        </w:tc>
        <w:tc>
          <w:tcPr>
            <w:tcW w:w="1068" w:type="dxa"/>
            <w:tcBorders>
              <w:top w:val="single" w:sz="4" w:space="0" w:color="auto"/>
              <w:left w:val="nil"/>
              <w:bottom w:val="single" w:sz="4" w:space="0" w:color="auto"/>
              <w:right w:val="single" w:sz="4" w:space="0" w:color="auto"/>
            </w:tcBorders>
            <w:noWrap/>
            <w:vAlign w:val="center"/>
          </w:tcPr>
          <w:p w14:paraId="2ADDDEB9" w14:textId="77777777" w:rsidR="004B2BDE" w:rsidRDefault="004B2BDE">
            <w:pPr>
              <w:jc w:val="center"/>
              <w:rPr>
                <w:rFonts w:ascii="Arial" w:hAnsi="Arial" w:cs="Arial"/>
                <w:color w:val="000000"/>
                <w:sz w:val="20"/>
                <w:szCs w:val="20"/>
              </w:rPr>
            </w:pPr>
            <w:r>
              <w:rPr>
                <w:rFonts w:ascii="Arial" w:hAnsi="Arial" w:cs="Arial"/>
                <w:color w:val="000000"/>
                <w:sz w:val="20"/>
                <w:szCs w:val="20"/>
              </w:rPr>
              <w:t>45</w:t>
            </w:r>
          </w:p>
        </w:tc>
        <w:tc>
          <w:tcPr>
            <w:tcW w:w="1278" w:type="dxa"/>
            <w:tcBorders>
              <w:top w:val="single" w:sz="4" w:space="0" w:color="auto"/>
              <w:left w:val="nil"/>
              <w:bottom w:val="single" w:sz="4" w:space="0" w:color="auto"/>
              <w:right w:val="single" w:sz="4" w:space="0" w:color="auto"/>
            </w:tcBorders>
            <w:noWrap/>
            <w:vAlign w:val="center"/>
          </w:tcPr>
          <w:p w14:paraId="1CB621E5" w14:textId="77777777" w:rsidR="004B2BDE" w:rsidRDefault="004B2BDE">
            <w:pPr>
              <w:jc w:val="center"/>
              <w:rPr>
                <w:rFonts w:ascii="Arial" w:hAnsi="Arial" w:cs="Arial"/>
                <w:color w:val="000000"/>
                <w:sz w:val="20"/>
                <w:szCs w:val="20"/>
              </w:rPr>
            </w:pPr>
            <w:r>
              <w:rPr>
                <w:rFonts w:ascii="Arial" w:hAnsi="Arial" w:cs="Arial"/>
                <w:color w:val="000000"/>
                <w:sz w:val="20"/>
                <w:szCs w:val="20"/>
              </w:rPr>
              <w:t>33</w:t>
            </w:r>
          </w:p>
        </w:tc>
        <w:tc>
          <w:tcPr>
            <w:tcW w:w="1371" w:type="dxa"/>
            <w:tcBorders>
              <w:top w:val="single" w:sz="4" w:space="0" w:color="auto"/>
              <w:left w:val="nil"/>
              <w:bottom w:val="single" w:sz="4" w:space="0" w:color="auto"/>
              <w:right w:val="single" w:sz="4" w:space="0" w:color="auto"/>
            </w:tcBorders>
            <w:noWrap/>
            <w:vAlign w:val="center"/>
          </w:tcPr>
          <w:p w14:paraId="123F1AFF"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9FB6315"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C14EA2E"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968C07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0,09</w:t>
            </w:r>
          </w:p>
        </w:tc>
        <w:tc>
          <w:tcPr>
            <w:tcW w:w="934" w:type="dxa"/>
            <w:tcBorders>
              <w:top w:val="single" w:sz="4" w:space="0" w:color="auto"/>
              <w:left w:val="nil"/>
              <w:bottom w:val="single" w:sz="4" w:space="0" w:color="auto"/>
              <w:right w:val="single" w:sz="4" w:space="0" w:color="auto"/>
            </w:tcBorders>
            <w:vAlign w:val="center"/>
          </w:tcPr>
          <w:p w14:paraId="32ACD30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1,24</w:t>
            </w:r>
          </w:p>
        </w:tc>
        <w:tc>
          <w:tcPr>
            <w:tcW w:w="934" w:type="dxa"/>
            <w:tcBorders>
              <w:top w:val="single" w:sz="4" w:space="0" w:color="auto"/>
              <w:left w:val="nil"/>
              <w:bottom w:val="single" w:sz="4" w:space="0" w:color="auto"/>
              <w:right w:val="single" w:sz="4" w:space="0" w:color="auto"/>
            </w:tcBorders>
            <w:vAlign w:val="center"/>
          </w:tcPr>
          <w:p w14:paraId="2B286AB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4891D62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9,29</w:t>
            </w:r>
          </w:p>
        </w:tc>
        <w:tc>
          <w:tcPr>
            <w:tcW w:w="889" w:type="dxa"/>
            <w:tcBorders>
              <w:top w:val="single" w:sz="4" w:space="0" w:color="auto"/>
              <w:left w:val="nil"/>
              <w:bottom w:val="single" w:sz="4" w:space="0" w:color="auto"/>
              <w:right w:val="single" w:sz="4" w:space="0" w:color="auto"/>
            </w:tcBorders>
            <w:vAlign w:val="center"/>
          </w:tcPr>
          <w:p w14:paraId="1DD1657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9,36</w:t>
            </w:r>
          </w:p>
        </w:tc>
        <w:tc>
          <w:tcPr>
            <w:tcW w:w="1002" w:type="dxa"/>
            <w:tcBorders>
              <w:top w:val="single" w:sz="4" w:space="0" w:color="auto"/>
              <w:left w:val="nil"/>
              <w:bottom w:val="single" w:sz="4" w:space="0" w:color="auto"/>
              <w:right w:val="single" w:sz="4" w:space="0" w:color="auto"/>
            </w:tcBorders>
            <w:vAlign w:val="center"/>
          </w:tcPr>
          <w:p w14:paraId="052D80A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1740,81</w:t>
            </w:r>
          </w:p>
        </w:tc>
        <w:tc>
          <w:tcPr>
            <w:tcW w:w="943" w:type="dxa"/>
            <w:tcBorders>
              <w:top w:val="single" w:sz="4" w:space="0" w:color="auto"/>
              <w:left w:val="nil"/>
              <w:bottom w:val="single" w:sz="4" w:space="0" w:color="auto"/>
              <w:right w:val="single" w:sz="4" w:space="0" w:color="auto"/>
            </w:tcBorders>
            <w:vAlign w:val="center"/>
          </w:tcPr>
          <w:p w14:paraId="3DACA5D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2,97</w:t>
            </w:r>
          </w:p>
        </w:tc>
      </w:tr>
      <w:tr w:rsidR="004B2BDE" w:rsidRPr="005F5D7D" w14:paraId="7890C043"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70AEF4D" w14:textId="77777777" w:rsidR="004B2BDE" w:rsidRDefault="004B2BDE">
            <w:pPr>
              <w:rPr>
                <w:rFonts w:ascii="Arial" w:hAnsi="Arial" w:cs="Arial"/>
                <w:color w:val="000000"/>
                <w:sz w:val="20"/>
                <w:szCs w:val="20"/>
              </w:rPr>
            </w:pPr>
            <w:r>
              <w:rPr>
                <w:rFonts w:ascii="Arial" w:hAnsi="Arial" w:cs="Arial"/>
                <w:color w:val="000000"/>
                <w:sz w:val="20"/>
                <w:szCs w:val="20"/>
              </w:rPr>
              <w:t>ТК-1 - корпус1</w:t>
            </w:r>
          </w:p>
        </w:tc>
        <w:tc>
          <w:tcPr>
            <w:tcW w:w="1068" w:type="dxa"/>
            <w:tcBorders>
              <w:top w:val="single" w:sz="4" w:space="0" w:color="auto"/>
              <w:left w:val="nil"/>
              <w:bottom w:val="single" w:sz="4" w:space="0" w:color="auto"/>
              <w:right w:val="single" w:sz="4" w:space="0" w:color="auto"/>
            </w:tcBorders>
            <w:noWrap/>
            <w:vAlign w:val="center"/>
          </w:tcPr>
          <w:p w14:paraId="098B450D" w14:textId="77777777" w:rsidR="004B2BDE" w:rsidRDefault="004B2BDE">
            <w:pPr>
              <w:jc w:val="center"/>
              <w:rPr>
                <w:rFonts w:ascii="Arial" w:hAnsi="Arial" w:cs="Arial"/>
                <w:color w:val="000000"/>
                <w:sz w:val="20"/>
                <w:szCs w:val="20"/>
              </w:rPr>
            </w:pPr>
            <w:r>
              <w:rPr>
                <w:rFonts w:ascii="Arial" w:hAnsi="Arial" w:cs="Arial"/>
                <w:color w:val="000000"/>
                <w:sz w:val="20"/>
                <w:szCs w:val="20"/>
              </w:rPr>
              <w:t>45</w:t>
            </w:r>
          </w:p>
        </w:tc>
        <w:tc>
          <w:tcPr>
            <w:tcW w:w="1278" w:type="dxa"/>
            <w:tcBorders>
              <w:top w:val="single" w:sz="4" w:space="0" w:color="auto"/>
              <w:left w:val="nil"/>
              <w:bottom w:val="single" w:sz="4" w:space="0" w:color="auto"/>
              <w:right w:val="single" w:sz="4" w:space="0" w:color="auto"/>
            </w:tcBorders>
            <w:noWrap/>
            <w:vAlign w:val="center"/>
          </w:tcPr>
          <w:p w14:paraId="3EE4C2AA" w14:textId="77777777" w:rsidR="004B2BDE" w:rsidRDefault="004B2BDE">
            <w:pPr>
              <w:jc w:val="center"/>
              <w:rPr>
                <w:rFonts w:ascii="Arial" w:hAnsi="Arial" w:cs="Arial"/>
                <w:color w:val="000000"/>
                <w:sz w:val="20"/>
                <w:szCs w:val="20"/>
              </w:rPr>
            </w:pPr>
            <w:r>
              <w:rPr>
                <w:rFonts w:ascii="Arial" w:hAnsi="Arial" w:cs="Arial"/>
                <w:color w:val="000000"/>
                <w:sz w:val="20"/>
                <w:szCs w:val="20"/>
              </w:rPr>
              <w:t>28</w:t>
            </w:r>
          </w:p>
        </w:tc>
        <w:tc>
          <w:tcPr>
            <w:tcW w:w="1371" w:type="dxa"/>
            <w:tcBorders>
              <w:top w:val="single" w:sz="4" w:space="0" w:color="auto"/>
              <w:left w:val="nil"/>
              <w:bottom w:val="single" w:sz="4" w:space="0" w:color="auto"/>
              <w:right w:val="single" w:sz="4" w:space="0" w:color="auto"/>
            </w:tcBorders>
            <w:noWrap/>
            <w:vAlign w:val="center"/>
          </w:tcPr>
          <w:p w14:paraId="690CBD69"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8CB543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B69969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CC41BC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4A6AFFE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1,05</w:t>
            </w:r>
          </w:p>
        </w:tc>
        <w:tc>
          <w:tcPr>
            <w:tcW w:w="934" w:type="dxa"/>
            <w:tcBorders>
              <w:top w:val="single" w:sz="4" w:space="0" w:color="auto"/>
              <w:left w:val="nil"/>
              <w:bottom w:val="single" w:sz="4" w:space="0" w:color="auto"/>
              <w:right w:val="single" w:sz="4" w:space="0" w:color="auto"/>
            </w:tcBorders>
            <w:vAlign w:val="center"/>
          </w:tcPr>
          <w:p w14:paraId="05E833D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381A4AD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7,88</w:t>
            </w:r>
          </w:p>
        </w:tc>
        <w:tc>
          <w:tcPr>
            <w:tcW w:w="889" w:type="dxa"/>
            <w:tcBorders>
              <w:top w:val="single" w:sz="4" w:space="0" w:color="auto"/>
              <w:left w:val="nil"/>
              <w:bottom w:val="single" w:sz="4" w:space="0" w:color="auto"/>
              <w:right w:val="single" w:sz="4" w:space="0" w:color="auto"/>
            </w:tcBorders>
            <w:vAlign w:val="center"/>
          </w:tcPr>
          <w:p w14:paraId="63B55A9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7,94</w:t>
            </w:r>
          </w:p>
        </w:tc>
        <w:tc>
          <w:tcPr>
            <w:tcW w:w="1002" w:type="dxa"/>
            <w:tcBorders>
              <w:top w:val="single" w:sz="4" w:space="0" w:color="auto"/>
              <w:left w:val="nil"/>
              <w:bottom w:val="single" w:sz="4" w:space="0" w:color="auto"/>
              <w:right w:val="single" w:sz="4" w:space="0" w:color="auto"/>
            </w:tcBorders>
            <w:vAlign w:val="center"/>
          </w:tcPr>
          <w:p w14:paraId="3F60455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1477,05</w:t>
            </w:r>
          </w:p>
        </w:tc>
        <w:tc>
          <w:tcPr>
            <w:tcW w:w="943" w:type="dxa"/>
            <w:tcBorders>
              <w:top w:val="single" w:sz="4" w:space="0" w:color="auto"/>
              <w:left w:val="nil"/>
              <w:bottom w:val="single" w:sz="4" w:space="0" w:color="auto"/>
              <w:right w:val="single" w:sz="4" w:space="0" w:color="auto"/>
            </w:tcBorders>
            <w:vAlign w:val="center"/>
          </w:tcPr>
          <w:p w14:paraId="6B5009B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2,52</w:t>
            </w:r>
          </w:p>
        </w:tc>
      </w:tr>
      <w:tr w:rsidR="004B2BDE" w:rsidRPr="005F5D7D" w14:paraId="0B8F80B6"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42CB902" w14:textId="77777777" w:rsidR="004B2BDE" w:rsidRDefault="004B2BDE" w:rsidP="006632C4">
            <w:pPr>
              <w:rPr>
                <w:rFonts w:ascii="Arial" w:hAnsi="Arial" w:cs="Arial"/>
                <w:color w:val="000000"/>
                <w:sz w:val="20"/>
                <w:szCs w:val="20"/>
              </w:rPr>
            </w:pPr>
            <w:r>
              <w:rPr>
                <w:rFonts w:ascii="Arial" w:hAnsi="Arial" w:cs="Arial"/>
                <w:color w:val="000000"/>
                <w:sz w:val="20"/>
                <w:szCs w:val="20"/>
              </w:rPr>
              <w:t>итого сети ГВС</w:t>
            </w:r>
          </w:p>
        </w:tc>
        <w:tc>
          <w:tcPr>
            <w:tcW w:w="1068" w:type="dxa"/>
            <w:tcBorders>
              <w:top w:val="single" w:sz="4" w:space="0" w:color="auto"/>
              <w:left w:val="nil"/>
              <w:bottom w:val="single" w:sz="4" w:space="0" w:color="auto"/>
              <w:right w:val="single" w:sz="4" w:space="0" w:color="auto"/>
            </w:tcBorders>
            <w:noWrap/>
            <w:vAlign w:val="center"/>
          </w:tcPr>
          <w:p w14:paraId="22C26682"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16E34878" w14:textId="77777777" w:rsidR="004B2BDE" w:rsidRPr="00B21FFC" w:rsidRDefault="004B2BDE">
            <w:pPr>
              <w:jc w:val="center"/>
              <w:rPr>
                <w:rFonts w:ascii="Arial" w:hAnsi="Arial" w:cs="Arial"/>
                <w:b/>
                <w:color w:val="000000"/>
                <w:sz w:val="20"/>
                <w:szCs w:val="20"/>
              </w:rPr>
            </w:pPr>
            <w:r w:rsidRPr="00B21FFC">
              <w:rPr>
                <w:rFonts w:ascii="Arial" w:hAnsi="Arial" w:cs="Arial"/>
                <w:b/>
                <w:color w:val="000000"/>
                <w:sz w:val="20"/>
                <w:szCs w:val="20"/>
              </w:rPr>
              <w:t>82</w:t>
            </w:r>
          </w:p>
        </w:tc>
        <w:tc>
          <w:tcPr>
            <w:tcW w:w="1371" w:type="dxa"/>
            <w:tcBorders>
              <w:top w:val="single" w:sz="4" w:space="0" w:color="auto"/>
              <w:left w:val="nil"/>
              <w:bottom w:val="single" w:sz="4" w:space="0" w:color="auto"/>
              <w:right w:val="single" w:sz="4" w:space="0" w:color="auto"/>
            </w:tcBorders>
            <w:noWrap/>
            <w:vAlign w:val="center"/>
          </w:tcPr>
          <w:p w14:paraId="285FE2C3"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018B0B0A"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4E333AF3"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1E695E96"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0,23</w:t>
            </w:r>
          </w:p>
        </w:tc>
        <w:tc>
          <w:tcPr>
            <w:tcW w:w="934" w:type="dxa"/>
            <w:tcBorders>
              <w:top w:val="single" w:sz="4" w:space="0" w:color="auto"/>
              <w:left w:val="nil"/>
              <w:bottom w:val="single" w:sz="4" w:space="0" w:color="auto"/>
              <w:right w:val="single" w:sz="4" w:space="0" w:color="auto"/>
            </w:tcBorders>
            <w:vAlign w:val="center"/>
          </w:tcPr>
          <w:p w14:paraId="4B5E6B6C"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3,09</w:t>
            </w:r>
          </w:p>
        </w:tc>
        <w:tc>
          <w:tcPr>
            <w:tcW w:w="934" w:type="dxa"/>
            <w:tcBorders>
              <w:top w:val="single" w:sz="4" w:space="0" w:color="auto"/>
              <w:left w:val="nil"/>
              <w:bottom w:val="single" w:sz="4" w:space="0" w:color="auto"/>
              <w:right w:val="single" w:sz="4" w:space="0" w:color="auto"/>
            </w:tcBorders>
            <w:vAlign w:val="center"/>
          </w:tcPr>
          <w:p w14:paraId="004BDA4A"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79020A5E"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23,09</w:t>
            </w:r>
          </w:p>
        </w:tc>
        <w:tc>
          <w:tcPr>
            <w:tcW w:w="889" w:type="dxa"/>
            <w:tcBorders>
              <w:top w:val="single" w:sz="4" w:space="0" w:color="auto"/>
              <w:left w:val="nil"/>
              <w:bottom w:val="single" w:sz="4" w:space="0" w:color="auto"/>
              <w:right w:val="single" w:sz="4" w:space="0" w:color="auto"/>
            </w:tcBorders>
            <w:vAlign w:val="center"/>
          </w:tcPr>
          <w:p w14:paraId="5E54AEE9"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23,25</w:t>
            </w:r>
          </w:p>
        </w:tc>
        <w:tc>
          <w:tcPr>
            <w:tcW w:w="1002" w:type="dxa"/>
            <w:tcBorders>
              <w:top w:val="single" w:sz="4" w:space="0" w:color="auto"/>
              <w:left w:val="nil"/>
              <w:bottom w:val="single" w:sz="4" w:space="0" w:color="auto"/>
              <w:right w:val="single" w:sz="4" w:space="0" w:color="auto"/>
            </w:tcBorders>
            <w:vAlign w:val="center"/>
          </w:tcPr>
          <w:p w14:paraId="71C7051F"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4325,65</w:t>
            </w:r>
          </w:p>
        </w:tc>
        <w:tc>
          <w:tcPr>
            <w:tcW w:w="943" w:type="dxa"/>
            <w:tcBorders>
              <w:top w:val="single" w:sz="4" w:space="0" w:color="auto"/>
              <w:left w:val="nil"/>
              <w:bottom w:val="single" w:sz="4" w:space="0" w:color="auto"/>
              <w:right w:val="single" w:sz="4" w:space="0" w:color="auto"/>
            </w:tcBorders>
            <w:vAlign w:val="center"/>
          </w:tcPr>
          <w:p w14:paraId="7B1C665A"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7,38</w:t>
            </w:r>
          </w:p>
        </w:tc>
      </w:tr>
      <w:tr w:rsidR="004B2BDE" w:rsidRPr="005F5D7D" w14:paraId="08286571"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1B497CE4" w14:textId="77777777" w:rsidR="004B2BDE" w:rsidRDefault="004B2BDE">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6D490833" w14:textId="77777777" w:rsidR="004B2BDE" w:rsidRDefault="004B2BDE">
            <w:pPr>
              <w:jc w:val="center"/>
              <w:rPr>
                <w:rFonts w:ascii="Arial" w:hAnsi="Arial" w:cs="Arial"/>
                <w:color w:val="000000"/>
                <w:sz w:val="20"/>
                <w:szCs w:val="20"/>
              </w:rPr>
            </w:pPr>
            <w:r>
              <w:rPr>
                <w:rFonts w:ascii="Arial" w:hAnsi="Arial" w:cs="Arial"/>
                <w:color w:val="000000"/>
                <w:sz w:val="20"/>
                <w:szCs w:val="20"/>
              </w:rPr>
              <w:t>51,9</w:t>
            </w:r>
          </w:p>
        </w:tc>
        <w:tc>
          <w:tcPr>
            <w:tcW w:w="1278" w:type="dxa"/>
            <w:tcBorders>
              <w:top w:val="single" w:sz="4" w:space="0" w:color="auto"/>
              <w:left w:val="nil"/>
              <w:bottom w:val="single" w:sz="4" w:space="0" w:color="auto"/>
              <w:right w:val="single" w:sz="4" w:space="0" w:color="auto"/>
            </w:tcBorders>
            <w:noWrap/>
            <w:vAlign w:val="center"/>
          </w:tcPr>
          <w:p w14:paraId="25CC7069"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295</w:t>
            </w:r>
          </w:p>
        </w:tc>
        <w:tc>
          <w:tcPr>
            <w:tcW w:w="1371" w:type="dxa"/>
            <w:tcBorders>
              <w:top w:val="single" w:sz="4" w:space="0" w:color="auto"/>
              <w:left w:val="nil"/>
              <w:bottom w:val="single" w:sz="4" w:space="0" w:color="auto"/>
              <w:right w:val="single" w:sz="4" w:space="0" w:color="auto"/>
            </w:tcBorders>
            <w:noWrap/>
            <w:vAlign w:val="center"/>
          </w:tcPr>
          <w:p w14:paraId="2F012491"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59E49FE6"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32D71080"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FA0BF16" w14:textId="77777777" w:rsidR="004B2BDE" w:rsidRDefault="004B2BDE" w:rsidP="00B21FFC">
            <w:pPr>
              <w:jc w:val="center"/>
              <w:rPr>
                <w:rFonts w:ascii="Calibri" w:hAnsi="Calibri"/>
                <w:b/>
                <w:bCs/>
                <w:color w:val="000000"/>
              </w:rPr>
            </w:pPr>
            <w:r>
              <w:rPr>
                <w:rFonts w:ascii="Calibri" w:hAnsi="Calibri"/>
                <w:b/>
                <w:bCs/>
                <w:color w:val="000000"/>
                <w:sz w:val="22"/>
              </w:rPr>
              <w:t>1,0</w:t>
            </w:r>
          </w:p>
        </w:tc>
        <w:tc>
          <w:tcPr>
            <w:tcW w:w="934" w:type="dxa"/>
            <w:tcBorders>
              <w:top w:val="single" w:sz="4" w:space="0" w:color="auto"/>
              <w:left w:val="nil"/>
              <w:bottom w:val="single" w:sz="4" w:space="0" w:color="auto"/>
              <w:right w:val="single" w:sz="4" w:space="0" w:color="auto"/>
            </w:tcBorders>
            <w:vAlign w:val="center"/>
          </w:tcPr>
          <w:p w14:paraId="54CF9EDC" w14:textId="77777777" w:rsidR="004B2BDE" w:rsidRDefault="004B2BDE" w:rsidP="00B21FFC">
            <w:pPr>
              <w:jc w:val="center"/>
              <w:rPr>
                <w:rFonts w:ascii="Calibri" w:hAnsi="Calibri"/>
                <w:b/>
                <w:bCs/>
                <w:color w:val="000000"/>
              </w:rPr>
            </w:pPr>
            <w:r>
              <w:rPr>
                <w:rFonts w:ascii="Calibri" w:hAnsi="Calibri"/>
                <w:b/>
                <w:bCs/>
                <w:color w:val="000000"/>
                <w:sz w:val="22"/>
              </w:rPr>
              <w:t>13,7</w:t>
            </w:r>
          </w:p>
        </w:tc>
        <w:tc>
          <w:tcPr>
            <w:tcW w:w="934" w:type="dxa"/>
            <w:tcBorders>
              <w:top w:val="single" w:sz="4" w:space="0" w:color="auto"/>
              <w:left w:val="nil"/>
              <w:bottom w:val="single" w:sz="4" w:space="0" w:color="auto"/>
              <w:right w:val="single" w:sz="4" w:space="0" w:color="auto"/>
            </w:tcBorders>
            <w:vAlign w:val="center"/>
          </w:tcPr>
          <w:p w14:paraId="3C0E3F1B" w14:textId="77777777" w:rsidR="004B2BDE" w:rsidRDefault="004B2BDE" w:rsidP="004B2BDE">
            <w:pPr>
              <w:jc w:val="center"/>
              <w:rPr>
                <w:rFonts w:ascii="Calibri" w:hAnsi="Calibri"/>
                <w:b/>
                <w:bCs/>
                <w:color w:val="000000"/>
              </w:rPr>
            </w:pPr>
            <w:r>
              <w:rPr>
                <w:rFonts w:ascii="Calibri" w:hAnsi="Calibri"/>
                <w:b/>
                <w:bCs/>
                <w:color w:val="000000"/>
                <w:sz w:val="22"/>
              </w:rPr>
              <w:t>0,6</w:t>
            </w:r>
          </w:p>
        </w:tc>
        <w:tc>
          <w:tcPr>
            <w:tcW w:w="982" w:type="dxa"/>
            <w:tcBorders>
              <w:top w:val="single" w:sz="4" w:space="0" w:color="auto"/>
              <w:left w:val="nil"/>
              <w:bottom w:val="single" w:sz="4" w:space="0" w:color="auto"/>
              <w:right w:val="single" w:sz="4" w:space="0" w:color="auto"/>
            </w:tcBorders>
            <w:vAlign w:val="center"/>
          </w:tcPr>
          <w:p w14:paraId="0997B8D7" w14:textId="77777777" w:rsidR="004B2BDE" w:rsidRDefault="004B2BDE" w:rsidP="004B2BDE">
            <w:pPr>
              <w:jc w:val="center"/>
              <w:rPr>
                <w:rFonts w:ascii="Calibri" w:hAnsi="Calibri"/>
                <w:b/>
                <w:bCs/>
                <w:color w:val="000000"/>
              </w:rPr>
            </w:pPr>
            <w:r>
              <w:rPr>
                <w:rFonts w:ascii="Calibri" w:hAnsi="Calibri"/>
                <w:b/>
                <w:bCs/>
                <w:color w:val="000000"/>
                <w:sz w:val="22"/>
              </w:rPr>
              <w:t>87,5</w:t>
            </w:r>
          </w:p>
        </w:tc>
        <w:tc>
          <w:tcPr>
            <w:tcW w:w="889" w:type="dxa"/>
            <w:tcBorders>
              <w:top w:val="single" w:sz="4" w:space="0" w:color="auto"/>
              <w:left w:val="nil"/>
              <w:bottom w:val="single" w:sz="4" w:space="0" w:color="auto"/>
              <w:right w:val="single" w:sz="4" w:space="0" w:color="auto"/>
            </w:tcBorders>
            <w:vAlign w:val="center"/>
          </w:tcPr>
          <w:p w14:paraId="1C9AD544" w14:textId="77777777" w:rsidR="004B2BDE" w:rsidRDefault="004B2BDE" w:rsidP="004B2BDE">
            <w:pPr>
              <w:jc w:val="center"/>
              <w:rPr>
                <w:rFonts w:ascii="Calibri" w:hAnsi="Calibri"/>
                <w:b/>
                <w:bCs/>
                <w:color w:val="000000"/>
              </w:rPr>
            </w:pPr>
            <w:r>
              <w:rPr>
                <w:rFonts w:ascii="Calibri" w:hAnsi="Calibri"/>
                <w:b/>
                <w:bCs/>
                <w:color w:val="000000"/>
                <w:sz w:val="22"/>
              </w:rPr>
              <w:t>88,1</w:t>
            </w:r>
          </w:p>
        </w:tc>
        <w:tc>
          <w:tcPr>
            <w:tcW w:w="1002" w:type="dxa"/>
            <w:tcBorders>
              <w:top w:val="single" w:sz="4" w:space="0" w:color="auto"/>
              <w:left w:val="nil"/>
              <w:bottom w:val="single" w:sz="4" w:space="0" w:color="auto"/>
              <w:right w:val="single" w:sz="4" w:space="0" w:color="auto"/>
            </w:tcBorders>
            <w:vAlign w:val="center"/>
          </w:tcPr>
          <w:p w14:paraId="7AF45E47" w14:textId="77777777" w:rsidR="004B2BDE" w:rsidRDefault="004B2BDE" w:rsidP="004B2BDE">
            <w:pPr>
              <w:jc w:val="center"/>
              <w:rPr>
                <w:rFonts w:ascii="Calibri" w:hAnsi="Calibri"/>
                <w:b/>
                <w:bCs/>
                <w:color w:val="000000"/>
              </w:rPr>
            </w:pPr>
            <w:r>
              <w:rPr>
                <w:rFonts w:ascii="Calibri" w:hAnsi="Calibri"/>
                <w:b/>
                <w:bCs/>
                <w:color w:val="000000"/>
                <w:sz w:val="22"/>
              </w:rPr>
              <w:t>16391,1</w:t>
            </w:r>
          </w:p>
        </w:tc>
        <w:tc>
          <w:tcPr>
            <w:tcW w:w="943" w:type="dxa"/>
            <w:tcBorders>
              <w:top w:val="single" w:sz="4" w:space="0" w:color="auto"/>
              <w:left w:val="nil"/>
              <w:bottom w:val="single" w:sz="4" w:space="0" w:color="auto"/>
              <w:right w:val="single" w:sz="4" w:space="0" w:color="auto"/>
            </w:tcBorders>
            <w:vAlign w:val="center"/>
          </w:tcPr>
          <w:p w14:paraId="0BD1BC10" w14:textId="77777777" w:rsidR="004B2BDE" w:rsidRDefault="004B2BDE" w:rsidP="004B2BDE">
            <w:pPr>
              <w:jc w:val="center"/>
              <w:rPr>
                <w:rFonts w:ascii="Calibri" w:hAnsi="Calibri"/>
                <w:b/>
                <w:bCs/>
                <w:color w:val="000000"/>
              </w:rPr>
            </w:pPr>
            <w:r>
              <w:rPr>
                <w:rFonts w:ascii="Calibri" w:hAnsi="Calibri"/>
                <w:b/>
                <w:bCs/>
                <w:color w:val="000000"/>
                <w:sz w:val="22"/>
              </w:rPr>
              <w:t>30,6</w:t>
            </w:r>
          </w:p>
        </w:tc>
      </w:tr>
      <w:tr w:rsidR="004B2BDE" w:rsidRPr="005F5D7D" w14:paraId="152CCA12"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10C8594D"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Котельная МСШ №1</w:t>
            </w:r>
          </w:p>
        </w:tc>
        <w:tc>
          <w:tcPr>
            <w:tcW w:w="1068" w:type="dxa"/>
            <w:tcBorders>
              <w:top w:val="single" w:sz="4" w:space="0" w:color="auto"/>
              <w:left w:val="nil"/>
              <w:bottom w:val="single" w:sz="4" w:space="0" w:color="auto"/>
              <w:right w:val="single" w:sz="4" w:space="0" w:color="auto"/>
            </w:tcBorders>
            <w:noWrap/>
            <w:vAlign w:val="bottom"/>
          </w:tcPr>
          <w:p w14:paraId="711689C1" w14:textId="77777777" w:rsidR="004B2BDE" w:rsidRDefault="004B2BDE">
            <w:pPr>
              <w:rPr>
                <w:rFonts w:ascii="Arial" w:hAnsi="Arial" w:cs="Arial"/>
                <w:color w:val="000000"/>
                <w:sz w:val="20"/>
                <w:szCs w:val="20"/>
              </w:rPr>
            </w:pPr>
          </w:p>
        </w:tc>
        <w:tc>
          <w:tcPr>
            <w:tcW w:w="1278" w:type="dxa"/>
            <w:tcBorders>
              <w:top w:val="single" w:sz="4" w:space="0" w:color="auto"/>
              <w:left w:val="nil"/>
              <w:bottom w:val="single" w:sz="4" w:space="0" w:color="auto"/>
              <w:right w:val="single" w:sz="4" w:space="0" w:color="auto"/>
            </w:tcBorders>
            <w:noWrap/>
            <w:vAlign w:val="bottom"/>
          </w:tcPr>
          <w:p w14:paraId="08AFA674" w14:textId="77777777" w:rsidR="004B2BDE" w:rsidRDefault="004B2BDE">
            <w:pPr>
              <w:rPr>
                <w:rFonts w:ascii="Arial" w:hAnsi="Arial" w:cs="Arial"/>
                <w:color w:val="000000"/>
                <w:sz w:val="20"/>
                <w:szCs w:val="20"/>
              </w:rPr>
            </w:pPr>
          </w:p>
        </w:tc>
        <w:tc>
          <w:tcPr>
            <w:tcW w:w="1371" w:type="dxa"/>
            <w:tcBorders>
              <w:top w:val="single" w:sz="4" w:space="0" w:color="auto"/>
              <w:left w:val="nil"/>
              <w:bottom w:val="single" w:sz="4" w:space="0" w:color="auto"/>
              <w:right w:val="single" w:sz="4" w:space="0" w:color="auto"/>
            </w:tcBorders>
            <w:noWrap/>
            <w:vAlign w:val="bottom"/>
          </w:tcPr>
          <w:p w14:paraId="55917500" w14:textId="77777777" w:rsidR="004B2BDE" w:rsidRDefault="004B2BDE">
            <w:pPr>
              <w:rPr>
                <w:rFonts w:ascii="Arial" w:hAnsi="Arial" w:cs="Arial"/>
                <w:color w:val="000000"/>
                <w:sz w:val="20"/>
                <w:szCs w:val="20"/>
              </w:rPr>
            </w:pPr>
          </w:p>
        </w:tc>
        <w:tc>
          <w:tcPr>
            <w:tcW w:w="1104" w:type="dxa"/>
            <w:tcBorders>
              <w:top w:val="single" w:sz="4" w:space="0" w:color="auto"/>
              <w:left w:val="nil"/>
              <w:bottom w:val="single" w:sz="4" w:space="0" w:color="auto"/>
              <w:right w:val="single" w:sz="4" w:space="0" w:color="auto"/>
            </w:tcBorders>
            <w:noWrap/>
            <w:vAlign w:val="bottom"/>
          </w:tcPr>
          <w:p w14:paraId="48425811" w14:textId="77777777" w:rsidR="004B2BDE" w:rsidRDefault="004B2BDE">
            <w:pP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noWrap/>
            <w:vAlign w:val="bottom"/>
          </w:tcPr>
          <w:p w14:paraId="34396090" w14:textId="77777777" w:rsidR="004B2BDE" w:rsidRDefault="004B2BDE">
            <w:pPr>
              <w:rPr>
                <w:rFonts w:ascii="Arial" w:hAnsi="Arial" w:cs="Arial"/>
                <w:color w:val="000000"/>
                <w:sz w:val="20"/>
                <w:szCs w:val="20"/>
              </w:rPr>
            </w:pPr>
          </w:p>
        </w:tc>
        <w:tc>
          <w:tcPr>
            <w:tcW w:w="737" w:type="dxa"/>
            <w:tcBorders>
              <w:top w:val="single" w:sz="4" w:space="0" w:color="auto"/>
              <w:left w:val="nil"/>
              <w:bottom w:val="single" w:sz="4" w:space="0" w:color="auto"/>
              <w:right w:val="single" w:sz="4" w:space="0" w:color="auto"/>
            </w:tcBorders>
            <w:vAlign w:val="center"/>
          </w:tcPr>
          <w:p w14:paraId="183A4CBB"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F9E624D"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4A2DD89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5BDA4682"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5FCFD186"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42A5FBE3"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74BD171E" w14:textId="77777777" w:rsidR="004B2BDE" w:rsidRDefault="004B2BDE" w:rsidP="004B2BDE">
            <w:pPr>
              <w:jc w:val="center"/>
              <w:rPr>
                <w:rFonts w:ascii="Arial" w:hAnsi="Arial" w:cs="Arial"/>
                <w:color w:val="000000"/>
                <w:sz w:val="20"/>
                <w:szCs w:val="20"/>
              </w:rPr>
            </w:pPr>
          </w:p>
        </w:tc>
      </w:tr>
      <w:tr w:rsidR="004B2BDE" w:rsidRPr="005F5D7D" w14:paraId="5904B15A"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250C4DD"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1F9D588F"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725B2C9B" w14:textId="77777777" w:rsidR="004B2BDE" w:rsidRDefault="004B2BDE">
            <w:pPr>
              <w:jc w:val="center"/>
              <w:rPr>
                <w:rFonts w:ascii="Arial" w:hAnsi="Arial" w:cs="Arial"/>
                <w:color w:val="000000"/>
                <w:sz w:val="20"/>
                <w:szCs w:val="20"/>
              </w:rPr>
            </w:pPr>
            <w:r>
              <w:rPr>
                <w:rFonts w:ascii="Arial" w:hAnsi="Arial" w:cs="Arial"/>
                <w:color w:val="000000"/>
                <w:sz w:val="20"/>
                <w:szCs w:val="20"/>
              </w:rPr>
              <w:t>41</w:t>
            </w:r>
          </w:p>
        </w:tc>
        <w:tc>
          <w:tcPr>
            <w:tcW w:w="1371" w:type="dxa"/>
            <w:tcBorders>
              <w:top w:val="single" w:sz="4" w:space="0" w:color="auto"/>
              <w:left w:val="nil"/>
              <w:bottom w:val="single" w:sz="4" w:space="0" w:color="auto"/>
              <w:right w:val="single" w:sz="4" w:space="0" w:color="auto"/>
            </w:tcBorders>
            <w:noWrap/>
            <w:vAlign w:val="center"/>
          </w:tcPr>
          <w:p w14:paraId="2ECB1B2A"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0DDE09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AFED66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D731DE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0,66</w:t>
            </w:r>
          </w:p>
        </w:tc>
        <w:tc>
          <w:tcPr>
            <w:tcW w:w="934" w:type="dxa"/>
            <w:tcBorders>
              <w:top w:val="single" w:sz="4" w:space="0" w:color="auto"/>
              <w:left w:val="nil"/>
              <w:bottom w:val="single" w:sz="4" w:space="0" w:color="auto"/>
              <w:right w:val="single" w:sz="4" w:space="0" w:color="auto"/>
            </w:tcBorders>
            <w:vAlign w:val="center"/>
          </w:tcPr>
          <w:p w14:paraId="0450136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8,82</w:t>
            </w:r>
          </w:p>
        </w:tc>
        <w:tc>
          <w:tcPr>
            <w:tcW w:w="934" w:type="dxa"/>
            <w:tcBorders>
              <w:top w:val="single" w:sz="4" w:space="0" w:color="auto"/>
              <w:left w:val="nil"/>
              <w:bottom w:val="single" w:sz="4" w:space="0" w:color="auto"/>
              <w:right w:val="single" w:sz="4" w:space="0" w:color="auto"/>
            </w:tcBorders>
            <w:vAlign w:val="center"/>
          </w:tcPr>
          <w:p w14:paraId="0F03EA2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0,37</w:t>
            </w:r>
          </w:p>
        </w:tc>
        <w:tc>
          <w:tcPr>
            <w:tcW w:w="982" w:type="dxa"/>
            <w:tcBorders>
              <w:top w:val="single" w:sz="4" w:space="0" w:color="auto"/>
              <w:left w:val="nil"/>
              <w:bottom w:val="single" w:sz="4" w:space="0" w:color="auto"/>
              <w:right w:val="single" w:sz="4" w:space="0" w:color="auto"/>
            </w:tcBorders>
            <w:vAlign w:val="center"/>
          </w:tcPr>
          <w:p w14:paraId="243B587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17,18</w:t>
            </w:r>
          </w:p>
        </w:tc>
        <w:tc>
          <w:tcPr>
            <w:tcW w:w="889" w:type="dxa"/>
            <w:tcBorders>
              <w:top w:val="single" w:sz="4" w:space="0" w:color="auto"/>
              <w:left w:val="nil"/>
              <w:bottom w:val="single" w:sz="4" w:space="0" w:color="auto"/>
              <w:right w:val="single" w:sz="4" w:space="0" w:color="auto"/>
            </w:tcBorders>
            <w:vAlign w:val="center"/>
          </w:tcPr>
          <w:p w14:paraId="13BE068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17,55</w:t>
            </w:r>
          </w:p>
        </w:tc>
        <w:tc>
          <w:tcPr>
            <w:tcW w:w="1002" w:type="dxa"/>
            <w:tcBorders>
              <w:top w:val="single" w:sz="4" w:space="0" w:color="auto"/>
              <w:left w:val="nil"/>
              <w:bottom w:val="single" w:sz="4" w:space="0" w:color="auto"/>
              <w:right w:val="single" w:sz="4" w:space="0" w:color="auto"/>
            </w:tcBorders>
            <w:vAlign w:val="center"/>
          </w:tcPr>
          <w:p w14:paraId="7C0D4A7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3264,45</w:t>
            </w:r>
          </w:p>
        </w:tc>
        <w:tc>
          <w:tcPr>
            <w:tcW w:w="943" w:type="dxa"/>
            <w:tcBorders>
              <w:top w:val="single" w:sz="4" w:space="0" w:color="auto"/>
              <w:left w:val="nil"/>
              <w:bottom w:val="single" w:sz="4" w:space="0" w:color="auto"/>
              <w:right w:val="single" w:sz="4" w:space="0" w:color="auto"/>
            </w:tcBorders>
            <w:vAlign w:val="center"/>
          </w:tcPr>
          <w:p w14:paraId="24EDFCB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8,86</w:t>
            </w:r>
          </w:p>
        </w:tc>
      </w:tr>
      <w:tr w:rsidR="004B2BDE" w:rsidRPr="005F5D7D" w14:paraId="3BFB6D0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4149E5E" w14:textId="77777777" w:rsidR="004B2BDE" w:rsidRDefault="004B2BDE">
            <w:pPr>
              <w:rPr>
                <w:rFonts w:ascii="Arial" w:hAnsi="Arial" w:cs="Arial"/>
                <w:color w:val="000000"/>
                <w:sz w:val="20"/>
                <w:szCs w:val="20"/>
              </w:rPr>
            </w:pPr>
            <w:r>
              <w:rPr>
                <w:rFonts w:ascii="Arial" w:hAnsi="Arial" w:cs="Arial"/>
                <w:color w:val="000000"/>
                <w:sz w:val="20"/>
                <w:szCs w:val="20"/>
              </w:rPr>
              <w:t>ТК-1 - гл. корпус</w:t>
            </w:r>
          </w:p>
        </w:tc>
        <w:tc>
          <w:tcPr>
            <w:tcW w:w="1068" w:type="dxa"/>
            <w:tcBorders>
              <w:top w:val="single" w:sz="4" w:space="0" w:color="auto"/>
              <w:left w:val="nil"/>
              <w:bottom w:val="single" w:sz="4" w:space="0" w:color="auto"/>
              <w:right w:val="single" w:sz="4" w:space="0" w:color="auto"/>
            </w:tcBorders>
            <w:noWrap/>
            <w:vAlign w:val="center"/>
          </w:tcPr>
          <w:p w14:paraId="460C395D" w14:textId="77777777" w:rsidR="004B2BDE" w:rsidRDefault="004B2BDE">
            <w:pPr>
              <w:jc w:val="center"/>
              <w:rPr>
                <w:rFonts w:ascii="Arial" w:hAnsi="Arial" w:cs="Arial"/>
                <w:color w:val="000000"/>
                <w:sz w:val="20"/>
                <w:szCs w:val="20"/>
              </w:rPr>
            </w:pPr>
            <w:r>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5E018DFC" w14:textId="77777777" w:rsidR="004B2BDE" w:rsidRDefault="004B2BDE">
            <w:pPr>
              <w:jc w:val="center"/>
              <w:rPr>
                <w:rFonts w:ascii="Arial" w:hAnsi="Arial" w:cs="Arial"/>
                <w:color w:val="000000"/>
                <w:sz w:val="20"/>
                <w:szCs w:val="20"/>
              </w:rPr>
            </w:pPr>
            <w:r>
              <w:rPr>
                <w:rFonts w:ascii="Arial" w:hAnsi="Arial" w:cs="Arial"/>
                <w:color w:val="000000"/>
                <w:sz w:val="20"/>
                <w:szCs w:val="20"/>
              </w:rPr>
              <w:t>26</w:t>
            </w:r>
          </w:p>
        </w:tc>
        <w:tc>
          <w:tcPr>
            <w:tcW w:w="1371" w:type="dxa"/>
            <w:tcBorders>
              <w:top w:val="single" w:sz="4" w:space="0" w:color="auto"/>
              <w:left w:val="nil"/>
              <w:bottom w:val="single" w:sz="4" w:space="0" w:color="auto"/>
              <w:right w:val="single" w:sz="4" w:space="0" w:color="auto"/>
            </w:tcBorders>
            <w:noWrap/>
            <w:vAlign w:val="center"/>
          </w:tcPr>
          <w:p w14:paraId="7CB0D748"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73FE416"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91DEE71"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C5145B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0,42</w:t>
            </w:r>
          </w:p>
        </w:tc>
        <w:tc>
          <w:tcPr>
            <w:tcW w:w="934" w:type="dxa"/>
            <w:tcBorders>
              <w:top w:val="single" w:sz="4" w:space="0" w:color="auto"/>
              <w:left w:val="nil"/>
              <w:bottom w:val="single" w:sz="4" w:space="0" w:color="auto"/>
              <w:right w:val="single" w:sz="4" w:space="0" w:color="auto"/>
            </w:tcBorders>
            <w:vAlign w:val="center"/>
          </w:tcPr>
          <w:p w14:paraId="04EC16B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5,59</w:t>
            </w:r>
          </w:p>
        </w:tc>
        <w:tc>
          <w:tcPr>
            <w:tcW w:w="934" w:type="dxa"/>
            <w:tcBorders>
              <w:top w:val="single" w:sz="4" w:space="0" w:color="auto"/>
              <w:left w:val="nil"/>
              <w:bottom w:val="single" w:sz="4" w:space="0" w:color="auto"/>
              <w:right w:val="single" w:sz="4" w:space="0" w:color="auto"/>
            </w:tcBorders>
            <w:vAlign w:val="center"/>
          </w:tcPr>
          <w:p w14:paraId="7030E60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0,23</w:t>
            </w:r>
          </w:p>
        </w:tc>
        <w:tc>
          <w:tcPr>
            <w:tcW w:w="982" w:type="dxa"/>
            <w:tcBorders>
              <w:top w:val="single" w:sz="4" w:space="0" w:color="auto"/>
              <w:left w:val="nil"/>
              <w:bottom w:val="single" w:sz="4" w:space="0" w:color="auto"/>
              <w:right w:val="single" w:sz="4" w:space="0" w:color="auto"/>
            </w:tcBorders>
            <w:vAlign w:val="center"/>
          </w:tcPr>
          <w:p w14:paraId="1EF4F86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10,90</w:t>
            </w:r>
          </w:p>
        </w:tc>
        <w:tc>
          <w:tcPr>
            <w:tcW w:w="889" w:type="dxa"/>
            <w:tcBorders>
              <w:top w:val="single" w:sz="4" w:space="0" w:color="auto"/>
              <w:left w:val="nil"/>
              <w:bottom w:val="single" w:sz="4" w:space="0" w:color="auto"/>
              <w:right w:val="single" w:sz="4" w:space="0" w:color="auto"/>
            </w:tcBorders>
            <w:vAlign w:val="center"/>
          </w:tcPr>
          <w:p w14:paraId="36E95B4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11,13</w:t>
            </w:r>
          </w:p>
        </w:tc>
        <w:tc>
          <w:tcPr>
            <w:tcW w:w="1002" w:type="dxa"/>
            <w:tcBorders>
              <w:top w:val="single" w:sz="4" w:space="0" w:color="auto"/>
              <w:left w:val="nil"/>
              <w:bottom w:val="single" w:sz="4" w:space="0" w:color="auto"/>
              <w:right w:val="single" w:sz="4" w:space="0" w:color="auto"/>
            </w:tcBorders>
            <w:vAlign w:val="center"/>
          </w:tcPr>
          <w:p w14:paraId="3160B6C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2070,14</w:t>
            </w:r>
          </w:p>
        </w:tc>
        <w:tc>
          <w:tcPr>
            <w:tcW w:w="943" w:type="dxa"/>
            <w:tcBorders>
              <w:top w:val="single" w:sz="4" w:space="0" w:color="auto"/>
              <w:left w:val="nil"/>
              <w:bottom w:val="single" w:sz="4" w:space="0" w:color="auto"/>
              <w:right w:val="single" w:sz="4" w:space="0" w:color="auto"/>
            </w:tcBorders>
            <w:vAlign w:val="center"/>
          </w:tcPr>
          <w:p w14:paraId="665091E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5,62</w:t>
            </w:r>
          </w:p>
        </w:tc>
      </w:tr>
      <w:tr w:rsidR="004B2BDE" w:rsidRPr="005F5D7D" w14:paraId="08E5C6F2"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37922193" w14:textId="77777777" w:rsidR="004B2BDE" w:rsidRDefault="004B2BDE">
            <w:pPr>
              <w:rPr>
                <w:rFonts w:ascii="Arial" w:hAnsi="Arial" w:cs="Arial"/>
                <w:color w:val="000000"/>
                <w:sz w:val="20"/>
                <w:szCs w:val="20"/>
              </w:rPr>
            </w:pPr>
            <w:r>
              <w:rPr>
                <w:rFonts w:ascii="Arial" w:hAnsi="Arial" w:cs="Arial"/>
                <w:color w:val="000000"/>
                <w:sz w:val="20"/>
                <w:szCs w:val="20"/>
              </w:rPr>
              <w:t>ТК-1 - корпус №2</w:t>
            </w:r>
          </w:p>
        </w:tc>
        <w:tc>
          <w:tcPr>
            <w:tcW w:w="1068" w:type="dxa"/>
            <w:tcBorders>
              <w:top w:val="single" w:sz="4" w:space="0" w:color="auto"/>
              <w:left w:val="nil"/>
              <w:bottom w:val="single" w:sz="4" w:space="0" w:color="auto"/>
              <w:right w:val="single" w:sz="4" w:space="0" w:color="auto"/>
            </w:tcBorders>
            <w:noWrap/>
            <w:vAlign w:val="center"/>
          </w:tcPr>
          <w:p w14:paraId="7C1EC630"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43A60BB6" w14:textId="77777777" w:rsidR="004B2BDE" w:rsidRDefault="004B2BDE">
            <w:pPr>
              <w:jc w:val="center"/>
              <w:rPr>
                <w:rFonts w:ascii="Arial" w:hAnsi="Arial" w:cs="Arial"/>
                <w:color w:val="000000"/>
                <w:sz w:val="20"/>
                <w:szCs w:val="20"/>
              </w:rPr>
            </w:pPr>
            <w:r>
              <w:rPr>
                <w:rFonts w:ascii="Arial" w:hAnsi="Arial" w:cs="Arial"/>
                <w:color w:val="000000"/>
                <w:sz w:val="20"/>
                <w:szCs w:val="20"/>
              </w:rPr>
              <w:t>8</w:t>
            </w:r>
          </w:p>
        </w:tc>
        <w:tc>
          <w:tcPr>
            <w:tcW w:w="1371" w:type="dxa"/>
            <w:tcBorders>
              <w:top w:val="single" w:sz="4" w:space="0" w:color="auto"/>
              <w:left w:val="nil"/>
              <w:bottom w:val="single" w:sz="4" w:space="0" w:color="auto"/>
              <w:right w:val="single" w:sz="4" w:space="0" w:color="auto"/>
            </w:tcBorders>
            <w:noWrap/>
            <w:vAlign w:val="center"/>
          </w:tcPr>
          <w:p w14:paraId="541C0ABA"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2D45198"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64B0DC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85BA7A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0,06</w:t>
            </w:r>
          </w:p>
        </w:tc>
        <w:tc>
          <w:tcPr>
            <w:tcW w:w="934" w:type="dxa"/>
            <w:tcBorders>
              <w:top w:val="single" w:sz="4" w:space="0" w:color="auto"/>
              <w:left w:val="nil"/>
              <w:bottom w:val="single" w:sz="4" w:space="0" w:color="auto"/>
              <w:right w:val="single" w:sz="4" w:space="0" w:color="auto"/>
            </w:tcBorders>
            <w:vAlign w:val="center"/>
          </w:tcPr>
          <w:p w14:paraId="6F3B021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0,84</w:t>
            </w:r>
          </w:p>
        </w:tc>
        <w:tc>
          <w:tcPr>
            <w:tcW w:w="934" w:type="dxa"/>
            <w:tcBorders>
              <w:top w:val="single" w:sz="4" w:space="0" w:color="auto"/>
              <w:left w:val="nil"/>
              <w:bottom w:val="single" w:sz="4" w:space="0" w:color="auto"/>
              <w:right w:val="single" w:sz="4" w:space="0" w:color="auto"/>
            </w:tcBorders>
            <w:vAlign w:val="center"/>
          </w:tcPr>
          <w:p w14:paraId="45CBF92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3D22546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2,83</w:t>
            </w:r>
          </w:p>
        </w:tc>
        <w:tc>
          <w:tcPr>
            <w:tcW w:w="889" w:type="dxa"/>
            <w:tcBorders>
              <w:top w:val="single" w:sz="4" w:space="0" w:color="auto"/>
              <w:left w:val="nil"/>
              <w:bottom w:val="single" w:sz="4" w:space="0" w:color="auto"/>
              <w:right w:val="single" w:sz="4" w:space="0" w:color="auto"/>
            </w:tcBorders>
            <w:vAlign w:val="center"/>
          </w:tcPr>
          <w:p w14:paraId="690D3B0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2,86</w:t>
            </w:r>
          </w:p>
        </w:tc>
        <w:tc>
          <w:tcPr>
            <w:tcW w:w="1002" w:type="dxa"/>
            <w:tcBorders>
              <w:top w:val="single" w:sz="4" w:space="0" w:color="auto"/>
              <w:left w:val="nil"/>
              <w:bottom w:val="single" w:sz="4" w:space="0" w:color="auto"/>
              <w:right w:val="single" w:sz="4" w:space="0" w:color="auto"/>
            </w:tcBorders>
            <w:vAlign w:val="center"/>
          </w:tcPr>
          <w:p w14:paraId="3B9E513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532,59</w:t>
            </w:r>
          </w:p>
        </w:tc>
        <w:tc>
          <w:tcPr>
            <w:tcW w:w="943" w:type="dxa"/>
            <w:tcBorders>
              <w:top w:val="single" w:sz="4" w:space="0" w:color="auto"/>
              <w:left w:val="nil"/>
              <w:bottom w:val="single" w:sz="4" w:space="0" w:color="auto"/>
              <w:right w:val="single" w:sz="4" w:space="0" w:color="auto"/>
            </w:tcBorders>
            <w:vAlign w:val="center"/>
          </w:tcPr>
          <w:p w14:paraId="439D698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1,22</w:t>
            </w:r>
          </w:p>
        </w:tc>
      </w:tr>
      <w:tr w:rsidR="004B2BDE" w:rsidRPr="005F5D7D" w14:paraId="12F1FA89"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20DEB28"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ТК-2</w:t>
            </w:r>
          </w:p>
        </w:tc>
        <w:tc>
          <w:tcPr>
            <w:tcW w:w="1068" w:type="dxa"/>
            <w:tcBorders>
              <w:top w:val="single" w:sz="4" w:space="0" w:color="auto"/>
              <w:left w:val="nil"/>
              <w:bottom w:val="single" w:sz="4" w:space="0" w:color="auto"/>
              <w:right w:val="single" w:sz="4" w:space="0" w:color="auto"/>
            </w:tcBorders>
            <w:noWrap/>
            <w:vAlign w:val="center"/>
          </w:tcPr>
          <w:p w14:paraId="1B03550B"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69E2560B" w14:textId="77777777" w:rsidR="004B2BDE" w:rsidRDefault="004B2BDE">
            <w:pPr>
              <w:jc w:val="center"/>
              <w:rPr>
                <w:rFonts w:ascii="Arial" w:hAnsi="Arial" w:cs="Arial"/>
                <w:color w:val="000000"/>
                <w:sz w:val="20"/>
                <w:szCs w:val="20"/>
              </w:rPr>
            </w:pPr>
            <w:r>
              <w:rPr>
                <w:rFonts w:ascii="Arial" w:hAnsi="Arial" w:cs="Arial"/>
                <w:color w:val="000000"/>
                <w:sz w:val="20"/>
                <w:szCs w:val="20"/>
              </w:rPr>
              <w:t>39</w:t>
            </w:r>
          </w:p>
        </w:tc>
        <w:tc>
          <w:tcPr>
            <w:tcW w:w="1371" w:type="dxa"/>
            <w:tcBorders>
              <w:top w:val="single" w:sz="4" w:space="0" w:color="auto"/>
              <w:left w:val="nil"/>
              <w:bottom w:val="single" w:sz="4" w:space="0" w:color="auto"/>
              <w:right w:val="single" w:sz="4" w:space="0" w:color="auto"/>
            </w:tcBorders>
            <w:noWrap/>
            <w:vAlign w:val="center"/>
          </w:tcPr>
          <w:p w14:paraId="2B0BD60A"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001F02A5"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8" w:type="dxa"/>
            <w:tcBorders>
              <w:top w:val="single" w:sz="4" w:space="0" w:color="auto"/>
              <w:left w:val="nil"/>
              <w:bottom w:val="single" w:sz="4" w:space="0" w:color="auto"/>
              <w:right w:val="single" w:sz="4" w:space="0" w:color="auto"/>
            </w:tcBorders>
            <w:noWrap/>
            <w:vAlign w:val="center"/>
          </w:tcPr>
          <w:p w14:paraId="40B5329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262524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10FB2EF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4,09</w:t>
            </w:r>
          </w:p>
        </w:tc>
        <w:tc>
          <w:tcPr>
            <w:tcW w:w="934" w:type="dxa"/>
            <w:tcBorders>
              <w:top w:val="single" w:sz="4" w:space="0" w:color="auto"/>
              <w:left w:val="nil"/>
              <w:bottom w:val="single" w:sz="4" w:space="0" w:color="auto"/>
              <w:right w:val="single" w:sz="4" w:space="0" w:color="auto"/>
            </w:tcBorders>
            <w:vAlign w:val="center"/>
          </w:tcPr>
          <w:p w14:paraId="0F462E1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1262660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13,26</w:t>
            </w:r>
          </w:p>
        </w:tc>
        <w:tc>
          <w:tcPr>
            <w:tcW w:w="889" w:type="dxa"/>
            <w:tcBorders>
              <w:top w:val="single" w:sz="4" w:space="0" w:color="auto"/>
              <w:left w:val="nil"/>
              <w:bottom w:val="single" w:sz="4" w:space="0" w:color="auto"/>
              <w:right w:val="single" w:sz="4" w:space="0" w:color="auto"/>
            </w:tcBorders>
            <w:vAlign w:val="center"/>
          </w:tcPr>
          <w:p w14:paraId="63F1975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13,43</w:t>
            </w:r>
          </w:p>
        </w:tc>
        <w:tc>
          <w:tcPr>
            <w:tcW w:w="1002" w:type="dxa"/>
            <w:tcBorders>
              <w:top w:val="single" w:sz="4" w:space="0" w:color="auto"/>
              <w:left w:val="nil"/>
              <w:bottom w:val="single" w:sz="4" w:space="0" w:color="auto"/>
              <w:right w:val="single" w:sz="4" w:space="0" w:color="auto"/>
            </w:tcBorders>
            <w:vAlign w:val="center"/>
          </w:tcPr>
          <w:p w14:paraId="46482BF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2499,02</w:t>
            </w:r>
          </w:p>
        </w:tc>
        <w:tc>
          <w:tcPr>
            <w:tcW w:w="943" w:type="dxa"/>
            <w:tcBorders>
              <w:top w:val="single" w:sz="4" w:space="0" w:color="auto"/>
              <w:left w:val="nil"/>
              <w:bottom w:val="single" w:sz="4" w:space="0" w:color="auto"/>
              <w:right w:val="single" w:sz="4" w:space="0" w:color="auto"/>
            </w:tcBorders>
            <w:vAlign w:val="center"/>
          </w:tcPr>
          <w:p w14:paraId="59CC700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5,93</w:t>
            </w:r>
          </w:p>
        </w:tc>
      </w:tr>
      <w:tr w:rsidR="004B2BDE" w:rsidRPr="005F5D7D" w14:paraId="5CB27654"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8250C45" w14:textId="77777777" w:rsidR="004B2BDE" w:rsidRDefault="004B2BDE">
            <w:pPr>
              <w:rPr>
                <w:rFonts w:ascii="Arial" w:hAnsi="Arial" w:cs="Arial"/>
                <w:color w:val="000000"/>
                <w:sz w:val="20"/>
                <w:szCs w:val="20"/>
              </w:rPr>
            </w:pPr>
            <w:r>
              <w:rPr>
                <w:rFonts w:ascii="Arial" w:hAnsi="Arial" w:cs="Arial"/>
                <w:color w:val="000000"/>
                <w:sz w:val="20"/>
                <w:szCs w:val="20"/>
              </w:rPr>
              <w:t>ТК-2 - музей</w:t>
            </w:r>
          </w:p>
        </w:tc>
        <w:tc>
          <w:tcPr>
            <w:tcW w:w="1068" w:type="dxa"/>
            <w:tcBorders>
              <w:top w:val="single" w:sz="4" w:space="0" w:color="auto"/>
              <w:left w:val="nil"/>
              <w:bottom w:val="single" w:sz="4" w:space="0" w:color="auto"/>
              <w:right w:val="single" w:sz="4" w:space="0" w:color="auto"/>
            </w:tcBorders>
            <w:noWrap/>
            <w:vAlign w:val="center"/>
          </w:tcPr>
          <w:p w14:paraId="70549D3D"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792115C2"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noWrap/>
            <w:vAlign w:val="center"/>
          </w:tcPr>
          <w:p w14:paraId="054CA333"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81D8868"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006F66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6282B4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0,05</w:t>
            </w:r>
          </w:p>
        </w:tc>
        <w:tc>
          <w:tcPr>
            <w:tcW w:w="934" w:type="dxa"/>
            <w:tcBorders>
              <w:top w:val="single" w:sz="4" w:space="0" w:color="auto"/>
              <w:left w:val="nil"/>
              <w:bottom w:val="single" w:sz="4" w:space="0" w:color="auto"/>
              <w:right w:val="single" w:sz="4" w:space="0" w:color="auto"/>
            </w:tcBorders>
            <w:vAlign w:val="center"/>
          </w:tcPr>
          <w:p w14:paraId="3E113CC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0,63</w:t>
            </w:r>
          </w:p>
        </w:tc>
        <w:tc>
          <w:tcPr>
            <w:tcW w:w="934" w:type="dxa"/>
            <w:tcBorders>
              <w:top w:val="single" w:sz="4" w:space="0" w:color="auto"/>
              <w:left w:val="nil"/>
              <w:bottom w:val="single" w:sz="4" w:space="0" w:color="auto"/>
              <w:right w:val="single" w:sz="4" w:space="0" w:color="auto"/>
            </w:tcBorders>
            <w:vAlign w:val="center"/>
          </w:tcPr>
          <w:p w14:paraId="36556D0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0645152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2,12</w:t>
            </w:r>
          </w:p>
        </w:tc>
        <w:tc>
          <w:tcPr>
            <w:tcW w:w="889" w:type="dxa"/>
            <w:tcBorders>
              <w:top w:val="single" w:sz="4" w:space="0" w:color="auto"/>
              <w:left w:val="nil"/>
              <w:bottom w:val="single" w:sz="4" w:space="0" w:color="auto"/>
              <w:right w:val="single" w:sz="4" w:space="0" w:color="auto"/>
            </w:tcBorders>
            <w:vAlign w:val="center"/>
          </w:tcPr>
          <w:p w14:paraId="2349C1C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2,15</w:t>
            </w:r>
          </w:p>
        </w:tc>
        <w:tc>
          <w:tcPr>
            <w:tcW w:w="1002" w:type="dxa"/>
            <w:tcBorders>
              <w:top w:val="single" w:sz="4" w:space="0" w:color="auto"/>
              <w:left w:val="nil"/>
              <w:bottom w:val="single" w:sz="4" w:space="0" w:color="auto"/>
              <w:right w:val="single" w:sz="4" w:space="0" w:color="auto"/>
            </w:tcBorders>
            <w:vAlign w:val="center"/>
          </w:tcPr>
          <w:p w14:paraId="5F9AC64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399,44</w:t>
            </w:r>
          </w:p>
        </w:tc>
        <w:tc>
          <w:tcPr>
            <w:tcW w:w="943" w:type="dxa"/>
            <w:tcBorders>
              <w:top w:val="single" w:sz="4" w:space="0" w:color="auto"/>
              <w:left w:val="nil"/>
              <w:bottom w:val="single" w:sz="4" w:space="0" w:color="auto"/>
              <w:right w:val="single" w:sz="4" w:space="0" w:color="auto"/>
            </w:tcBorders>
            <w:vAlign w:val="center"/>
          </w:tcPr>
          <w:p w14:paraId="4FB48DD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0,91</w:t>
            </w:r>
          </w:p>
        </w:tc>
      </w:tr>
      <w:tr w:rsidR="004B2BDE" w:rsidRPr="005F5D7D" w14:paraId="067A5C43"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5724CB5" w14:textId="77777777" w:rsidR="004B2BDE" w:rsidRDefault="004B2BDE">
            <w:pPr>
              <w:rPr>
                <w:rFonts w:ascii="Arial" w:hAnsi="Arial" w:cs="Arial"/>
                <w:color w:val="000000"/>
                <w:sz w:val="20"/>
                <w:szCs w:val="20"/>
              </w:rPr>
            </w:pPr>
            <w:r>
              <w:rPr>
                <w:rFonts w:ascii="Arial" w:hAnsi="Arial" w:cs="Arial"/>
                <w:color w:val="000000"/>
                <w:sz w:val="20"/>
                <w:szCs w:val="20"/>
              </w:rPr>
              <w:lastRenderedPageBreak/>
              <w:t>ТК-2 - ТК-3</w:t>
            </w:r>
          </w:p>
        </w:tc>
        <w:tc>
          <w:tcPr>
            <w:tcW w:w="1068" w:type="dxa"/>
            <w:tcBorders>
              <w:top w:val="single" w:sz="4" w:space="0" w:color="auto"/>
              <w:left w:val="nil"/>
              <w:bottom w:val="single" w:sz="4" w:space="0" w:color="auto"/>
              <w:right w:val="single" w:sz="4" w:space="0" w:color="auto"/>
            </w:tcBorders>
            <w:noWrap/>
            <w:vAlign w:val="center"/>
          </w:tcPr>
          <w:p w14:paraId="4CF58D93"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034527BC" w14:textId="77777777" w:rsidR="004B2BDE" w:rsidRDefault="004B2BDE">
            <w:pPr>
              <w:jc w:val="center"/>
              <w:rPr>
                <w:rFonts w:ascii="Arial" w:hAnsi="Arial" w:cs="Arial"/>
                <w:color w:val="000000"/>
                <w:sz w:val="20"/>
                <w:szCs w:val="20"/>
              </w:rPr>
            </w:pPr>
            <w:r>
              <w:rPr>
                <w:rFonts w:ascii="Arial" w:hAnsi="Arial" w:cs="Arial"/>
                <w:color w:val="000000"/>
                <w:sz w:val="20"/>
                <w:szCs w:val="20"/>
              </w:rPr>
              <w:t>37</w:t>
            </w:r>
          </w:p>
        </w:tc>
        <w:tc>
          <w:tcPr>
            <w:tcW w:w="1371" w:type="dxa"/>
            <w:tcBorders>
              <w:top w:val="single" w:sz="4" w:space="0" w:color="auto"/>
              <w:left w:val="nil"/>
              <w:bottom w:val="single" w:sz="4" w:space="0" w:color="auto"/>
              <w:right w:val="single" w:sz="4" w:space="0" w:color="auto"/>
            </w:tcBorders>
            <w:noWrap/>
            <w:vAlign w:val="center"/>
          </w:tcPr>
          <w:p w14:paraId="0F11F6EC"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F3A61E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DC9AA50"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C97940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0,29</w:t>
            </w:r>
          </w:p>
        </w:tc>
        <w:tc>
          <w:tcPr>
            <w:tcW w:w="934" w:type="dxa"/>
            <w:tcBorders>
              <w:top w:val="single" w:sz="4" w:space="0" w:color="auto"/>
              <w:left w:val="nil"/>
              <w:bottom w:val="single" w:sz="4" w:space="0" w:color="auto"/>
              <w:right w:val="single" w:sz="4" w:space="0" w:color="auto"/>
            </w:tcBorders>
            <w:vAlign w:val="center"/>
          </w:tcPr>
          <w:p w14:paraId="5E16CFF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3,88</w:t>
            </w:r>
          </w:p>
        </w:tc>
        <w:tc>
          <w:tcPr>
            <w:tcW w:w="934" w:type="dxa"/>
            <w:tcBorders>
              <w:top w:val="single" w:sz="4" w:space="0" w:color="auto"/>
              <w:left w:val="nil"/>
              <w:bottom w:val="single" w:sz="4" w:space="0" w:color="auto"/>
              <w:right w:val="single" w:sz="4" w:space="0" w:color="auto"/>
            </w:tcBorders>
            <w:vAlign w:val="center"/>
          </w:tcPr>
          <w:p w14:paraId="2C36426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14:paraId="389F32C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13,08</w:t>
            </w:r>
          </w:p>
        </w:tc>
        <w:tc>
          <w:tcPr>
            <w:tcW w:w="889" w:type="dxa"/>
            <w:tcBorders>
              <w:top w:val="single" w:sz="4" w:space="0" w:color="auto"/>
              <w:left w:val="nil"/>
              <w:bottom w:val="single" w:sz="4" w:space="0" w:color="auto"/>
              <w:right w:val="single" w:sz="4" w:space="0" w:color="auto"/>
            </w:tcBorders>
            <w:vAlign w:val="center"/>
          </w:tcPr>
          <w:p w14:paraId="4E6CCF3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13,24</w:t>
            </w:r>
          </w:p>
        </w:tc>
        <w:tc>
          <w:tcPr>
            <w:tcW w:w="1002" w:type="dxa"/>
            <w:tcBorders>
              <w:top w:val="single" w:sz="4" w:space="0" w:color="auto"/>
              <w:left w:val="nil"/>
              <w:bottom w:val="single" w:sz="4" w:space="0" w:color="auto"/>
              <w:right w:val="single" w:sz="4" w:space="0" w:color="auto"/>
            </w:tcBorders>
            <w:vAlign w:val="center"/>
          </w:tcPr>
          <w:p w14:paraId="3F557A2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2463,22</w:t>
            </w:r>
          </w:p>
        </w:tc>
        <w:tc>
          <w:tcPr>
            <w:tcW w:w="943" w:type="dxa"/>
            <w:tcBorders>
              <w:top w:val="single" w:sz="4" w:space="0" w:color="auto"/>
              <w:left w:val="nil"/>
              <w:bottom w:val="single" w:sz="4" w:space="0" w:color="auto"/>
              <w:right w:val="single" w:sz="4" w:space="0" w:color="auto"/>
            </w:tcBorders>
            <w:vAlign w:val="center"/>
          </w:tcPr>
          <w:p w14:paraId="4D3BB42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5,62</w:t>
            </w:r>
          </w:p>
        </w:tc>
      </w:tr>
      <w:tr w:rsidR="004B2BDE" w:rsidRPr="005F5D7D" w14:paraId="2D0DC613" w14:textId="77777777" w:rsidTr="00113A9D">
        <w:trPr>
          <w:trHeight w:val="70"/>
        </w:trPr>
        <w:tc>
          <w:tcPr>
            <w:tcW w:w="3397" w:type="dxa"/>
            <w:tcBorders>
              <w:top w:val="single" w:sz="4" w:space="0" w:color="auto"/>
              <w:left w:val="single" w:sz="4" w:space="0" w:color="auto"/>
              <w:bottom w:val="single" w:sz="4" w:space="0" w:color="auto"/>
              <w:right w:val="single" w:sz="4" w:space="0" w:color="auto"/>
            </w:tcBorders>
            <w:vAlign w:val="bottom"/>
          </w:tcPr>
          <w:p w14:paraId="1F323D00" w14:textId="77777777" w:rsidR="004B2BDE" w:rsidRDefault="004B2BDE">
            <w:pPr>
              <w:rPr>
                <w:rFonts w:ascii="Arial" w:hAnsi="Arial" w:cs="Arial"/>
                <w:color w:val="000000"/>
                <w:sz w:val="20"/>
                <w:szCs w:val="20"/>
              </w:rPr>
            </w:pPr>
            <w:r>
              <w:rPr>
                <w:rFonts w:ascii="Arial" w:hAnsi="Arial" w:cs="Arial"/>
                <w:color w:val="000000"/>
                <w:sz w:val="20"/>
                <w:szCs w:val="20"/>
              </w:rPr>
              <w:t>ТК-3 - дом творчества</w:t>
            </w:r>
          </w:p>
        </w:tc>
        <w:tc>
          <w:tcPr>
            <w:tcW w:w="1068" w:type="dxa"/>
            <w:tcBorders>
              <w:top w:val="single" w:sz="4" w:space="0" w:color="auto"/>
              <w:left w:val="nil"/>
              <w:bottom w:val="single" w:sz="4" w:space="0" w:color="auto"/>
              <w:right w:val="single" w:sz="4" w:space="0" w:color="auto"/>
            </w:tcBorders>
            <w:noWrap/>
            <w:vAlign w:val="center"/>
          </w:tcPr>
          <w:p w14:paraId="655AE77D"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6B6F92FB" w14:textId="77777777" w:rsidR="004B2BDE" w:rsidRDefault="004B2BDE">
            <w:pPr>
              <w:jc w:val="center"/>
              <w:rPr>
                <w:rFonts w:ascii="Arial" w:hAnsi="Arial" w:cs="Arial"/>
                <w:color w:val="000000"/>
                <w:sz w:val="20"/>
                <w:szCs w:val="20"/>
              </w:rPr>
            </w:pPr>
            <w:r>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noWrap/>
            <w:vAlign w:val="center"/>
          </w:tcPr>
          <w:p w14:paraId="32668897"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292E7CB"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8D30F8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408153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52206F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157114F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2E3EBB5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1,85</w:t>
            </w:r>
          </w:p>
        </w:tc>
        <w:tc>
          <w:tcPr>
            <w:tcW w:w="889" w:type="dxa"/>
            <w:tcBorders>
              <w:top w:val="single" w:sz="4" w:space="0" w:color="auto"/>
              <w:left w:val="nil"/>
              <w:bottom w:val="single" w:sz="4" w:space="0" w:color="auto"/>
              <w:right w:val="single" w:sz="4" w:space="0" w:color="auto"/>
            </w:tcBorders>
            <w:vAlign w:val="center"/>
          </w:tcPr>
          <w:p w14:paraId="37A5265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1,86</w:t>
            </w:r>
          </w:p>
        </w:tc>
        <w:tc>
          <w:tcPr>
            <w:tcW w:w="1002" w:type="dxa"/>
            <w:tcBorders>
              <w:top w:val="single" w:sz="4" w:space="0" w:color="auto"/>
              <w:left w:val="nil"/>
              <w:bottom w:val="single" w:sz="4" w:space="0" w:color="auto"/>
              <w:right w:val="single" w:sz="4" w:space="0" w:color="auto"/>
            </w:tcBorders>
            <w:vAlign w:val="center"/>
          </w:tcPr>
          <w:p w14:paraId="55BC7A2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346,09</w:t>
            </w:r>
          </w:p>
        </w:tc>
        <w:tc>
          <w:tcPr>
            <w:tcW w:w="943" w:type="dxa"/>
            <w:tcBorders>
              <w:top w:val="single" w:sz="4" w:space="0" w:color="auto"/>
              <w:left w:val="nil"/>
              <w:bottom w:val="single" w:sz="4" w:space="0" w:color="auto"/>
              <w:right w:val="single" w:sz="4" w:space="0" w:color="auto"/>
            </w:tcBorders>
            <w:vAlign w:val="center"/>
          </w:tcPr>
          <w:p w14:paraId="3AA6D38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0,68</w:t>
            </w:r>
          </w:p>
        </w:tc>
      </w:tr>
      <w:tr w:rsidR="004B2BDE" w:rsidRPr="005F5D7D" w14:paraId="18A7490D"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4748D30" w14:textId="77777777" w:rsidR="004B2BDE" w:rsidRDefault="004B2BDE">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06592C74" w14:textId="77777777" w:rsidR="004B2BDE" w:rsidRDefault="004B2BDE">
            <w:pPr>
              <w:jc w:val="center"/>
              <w:rPr>
                <w:rFonts w:ascii="Arial" w:hAnsi="Arial" w:cs="Arial"/>
                <w:color w:val="000000"/>
                <w:sz w:val="20"/>
                <w:szCs w:val="20"/>
              </w:rPr>
            </w:pPr>
            <w:r>
              <w:rPr>
                <w:rFonts w:ascii="Arial" w:hAnsi="Arial" w:cs="Arial"/>
                <w:color w:val="000000"/>
                <w:sz w:val="20"/>
                <w:szCs w:val="20"/>
              </w:rPr>
              <w:t>88,5</w:t>
            </w:r>
          </w:p>
        </w:tc>
        <w:tc>
          <w:tcPr>
            <w:tcW w:w="1278" w:type="dxa"/>
            <w:tcBorders>
              <w:top w:val="single" w:sz="4" w:space="0" w:color="auto"/>
              <w:left w:val="nil"/>
              <w:bottom w:val="single" w:sz="4" w:space="0" w:color="auto"/>
              <w:right w:val="single" w:sz="4" w:space="0" w:color="auto"/>
            </w:tcBorders>
            <w:noWrap/>
            <w:vAlign w:val="center"/>
          </w:tcPr>
          <w:p w14:paraId="260B1298"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163</w:t>
            </w:r>
          </w:p>
        </w:tc>
        <w:tc>
          <w:tcPr>
            <w:tcW w:w="1371" w:type="dxa"/>
            <w:tcBorders>
              <w:top w:val="single" w:sz="4" w:space="0" w:color="auto"/>
              <w:left w:val="nil"/>
              <w:bottom w:val="single" w:sz="4" w:space="0" w:color="auto"/>
              <w:right w:val="single" w:sz="4" w:space="0" w:color="auto"/>
            </w:tcBorders>
            <w:noWrap/>
            <w:vAlign w:val="center"/>
          </w:tcPr>
          <w:p w14:paraId="11D50A64"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34FC6882"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52421652"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4C5F327D"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1,8</w:t>
            </w:r>
          </w:p>
        </w:tc>
        <w:tc>
          <w:tcPr>
            <w:tcW w:w="934" w:type="dxa"/>
            <w:tcBorders>
              <w:top w:val="single" w:sz="4" w:space="0" w:color="auto"/>
              <w:left w:val="nil"/>
              <w:bottom w:val="single" w:sz="4" w:space="0" w:color="auto"/>
              <w:right w:val="single" w:sz="4" w:space="0" w:color="auto"/>
            </w:tcBorders>
            <w:vAlign w:val="center"/>
          </w:tcPr>
          <w:p w14:paraId="7B20B20F"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24,2</w:t>
            </w:r>
          </w:p>
        </w:tc>
        <w:tc>
          <w:tcPr>
            <w:tcW w:w="934" w:type="dxa"/>
            <w:tcBorders>
              <w:top w:val="single" w:sz="4" w:space="0" w:color="auto"/>
              <w:left w:val="nil"/>
              <w:bottom w:val="single" w:sz="4" w:space="0" w:color="auto"/>
              <w:right w:val="single" w:sz="4" w:space="0" w:color="auto"/>
            </w:tcBorders>
            <w:vAlign w:val="center"/>
          </w:tcPr>
          <w:p w14:paraId="305BE2AF"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1,01</w:t>
            </w:r>
          </w:p>
        </w:tc>
        <w:tc>
          <w:tcPr>
            <w:tcW w:w="982" w:type="dxa"/>
            <w:tcBorders>
              <w:top w:val="single" w:sz="4" w:space="0" w:color="auto"/>
              <w:left w:val="nil"/>
              <w:bottom w:val="single" w:sz="4" w:space="0" w:color="auto"/>
              <w:right w:val="single" w:sz="4" w:space="0" w:color="auto"/>
            </w:tcBorders>
            <w:vAlign w:val="center"/>
          </w:tcPr>
          <w:p w14:paraId="50142984"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61,22</w:t>
            </w:r>
          </w:p>
        </w:tc>
        <w:tc>
          <w:tcPr>
            <w:tcW w:w="889" w:type="dxa"/>
            <w:tcBorders>
              <w:top w:val="single" w:sz="4" w:space="0" w:color="auto"/>
              <w:left w:val="nil"/>
              <w:bottom w:val="single" w:sz="4" w:space="0" w:color="auto"/>
              <w:right w:val="single" w:sz="4" w:space="0" w:color="auto"/>
            </w:tcBorders>
            <w:vAlign w:val="center"/>
          </w:tcPr>
          <w:p w14:paraId="308993E8"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62,23</w:t>
            </w:r>
          </w:p>
        </w:tc>
        <w:tc>
          <w:tcPr>
            <w:tcW w:w="1002" w:type="dxa"/>
            <w:tcBorders>
              <w:top w:val="single" w:sz="4" w:space="0" w:color="auto"/>
              <w:left w:val="nil"/>
              <w:bottom w:val="single" w:sz="4" w:space="0" w:color="auto"/>
              <w:right w:val="single" w:sz="4" w:space="0" w:color="auto"/>
            </w:tcBorders>
            <w:vAlign w:val="center"/>
          </w:tcPr>
          <w:p w14:paraId="28FBF4CA"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11574,94</w:t>
            </w:r>
          </w:p>
        </w:tc>
        <w:tc>
          <w:tcPr>
            <w:tcW w:w="943" w:type="dxa"/>
            <w:tcBorders>
              <w:top w:val="single" w:sz="4" w:space="0" w:color="auto"/>
              <w:left w:val="nil"/>
              <w:bottom w:val="single" w:sz="4" w:space="0" w:color="auto"/>
              <w:right w:val="single" w:sz="4" w:space="0" w:color="auto"/>
            </w:tcBorders>
            <w:vAlign w:val="center"/>
          </w:tcPr>
          <w:p w14:paraId="64EAA420"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28,84</w:t>
            </w:r>
          </w:p>
        </w:tc>
      </w:tr>
      <w:tr w:rsidR="004B2BDE" w:rsidRPr="005F5D7D" w14:paraId="73F4D9EC"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64AA4100"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Котельная МСШ №2</w:t>
            </w:r>
          </w:p>
        </w:tc>
        <w:tc>
          <w:tcPr>
            <w:tcW w:w="1068" w:type="dxa"/>
            <w:tcBorders>
              <w:top w:val="single" w:sz="4" w:space="0" w:color="auto"/>
              <w:left w:val="nil"/>
              <w:bottom w:val="single" w:sz="4" w:space="0" w:color="auto"/>
              <w:right w:val="single" w:sz="4" w:space="0" w:color="auto"/>
            </w:tcBorders>
            <w:noWrap/>
            <w:vAlign w:val="center"/>
          </w:tcPr>
          <w:p w14:paraId="728C8F90"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156C7D1A"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7E081699"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1757E8B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22877525"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41A5DCEA"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318D9FF"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3B6FCF1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4B67D1A9"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68E31E5A"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6C105A5A"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4A6731F8" w14:textId="77777777" w:rsidR="004B2BDE" w:rsidRDefault="004B2BDE" w:rsidP="004B2BDE">
            <w:pPr>
              <w:jc w:val="center"/>
              <w:rPr>
                <w:rFonts w:ascii="Arial" w:hAnsi="Arial" w:cs="Arial"/>
                <w:color w:val="000000"/>
                <w:sz w:val="20"/>
                <w:szCs w:val="20"/>
              </w:rPr>
            </w:pPr>
          </w:p>
        </w:tc>
      </w:tr>
      <w:tr w:rsidR="004B2BDE" w:rsidRPr="005F5D7D" w14:paraId="278059E1"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35922FB" w14:textId="77777777" w:rsidR="004B2BDE" w:rsidRDefault="004B2BDE">
            <w:pPr>
              <w:rPr>
                <w:rFonts w:ascii="Arial" w:hAnsi="Arial" w:cs="Arial"/>
                <w:color w:val="000000"/>
                <w:sz w:val="20"/>
                <w:szCs w:val="20"/>
              </w:rPr>
            </w:pPr>
            <w:r>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noWrap/>
            <w:vAlign w:val="center"/>
          </w:tcPr>
          <w:p w14:paraId="5D9FAE8E"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51F86057" w14:textId="77777777" w:rsidR="004B2BDE" w:rsidRDefault="004B2BDE">
            <w:pPr>
              <w:jc w:val="center"/>
              <w:rPr>
                <w:rFonts w:ascii="Arial" w:hAnsi="Arial" w:cs="Arial"/>
                <w:color w:val="000000"/>
                <w:sz w:val="20"/>
                <w:szCs w:val="20"/>
              </w:rPr>
            </w:pPr>
            <w:r>
              <w:rPr>
                <w:rFonts w:ascii="Arial" w:hAnsi="Arial" w:cs="Arial"/>
                <w:color w:val="000000"/>
                <w:sz w:val="20"/>
                <w:szCs w:val="20"/>
              </w:rPr>
              <w:t>176,5</w:t>
            </w:r>
          </w:p>
        </w:tc>
        <w:tc>
          <w:tcPr>
            <w:tcW w:w="1371" w:type="dxa"/>
            <w:tcBorders>
              <w:top w:val="single" w:sz="4" w:space="0" w:color="auto"/>
              <w:left w:val="nil"/>
              <w:bottom w:val="single" w:sz="4" w:space="0" w:color="auto"/>
              <w:right w:val="single" w:sz="4" w:space="0" w:color="auto"/>
            </w:tcBorders>
            <w:noWrap/>
            <w:vAlign w:val="center"/>
          </w:tcPr>
          <w:p w14:paraId="4094D2E1"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86AE37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7A460DC"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824A69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1,38</w:t>
            </w:r>
          </w:p>
        </w:tc>
        <w:tc>
          <w:tcPr>
            <w:tcW w:w="934" w:type="dxa"/>
            <w:tcBorders>
              <w:top w:val="single" w:sz="4" w:space="0" w:color="auto"/>
              <w:left w:val="nil"/>
              <w:bottom w:val="single" w:sz="4" w:space="0" w:color="auto"/>
              <w:right w:val="single" w:sz="4" w:space="0" w:color="auto"/>
            </w:tcBorders>
            <w:vAlign w:val="center"/>
          </w:tcPr>
          <w:p w14:paraId="61180AC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18,50</w:t>
            </w:r>
          </w:p>
        </w:tc>
        <w:tc>
          <w:tcPr>
            <w:tcW w:w="934" w:type="dxa"/>
            <w:tcBorders>
              <w:top w:val="single" w:sz="4" w:space="0" w:color="auto"/>
              <w:left w:val="nil"/>
              <w:bottom w:val="single" w:sz="4" w:space="0" w:color="auto"/>
              <w:right w:val="single" w:sz="4" w:space="0" w:color="auto"/>
            </w:tcBorders>
            <w:vAlign w:val="center"/>
          </w:tcPr>
          <w:p w14:paraId="7262744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0,77</w:t>
            </w:r>
          </w:p>
        </w:tc>
        <w:tc>
          <w:tcPr>
            <w:tcW w:w="982" w:type="dxa"/>
            <w:tcBorders>
              <w:top w:val="single" w:sz="4" w:space="0" w:color="auto"/>
              <w:left w:val="nil"/>
              <w:bottom w:val="single" w:sz="4" w:space="0" w:color="auto"/>
              <w:right w:val="single" w:sz="4" w:space="0" w:color="auto"/>
            </w:tcBorders>
            <w:vAlign w:val="center"/>
          </w:tcPr>
          <w:p w14:paraId="46135E3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62,40</w:t>
            </w:r>
          </w:p>
        </w:tc>
        <w:tc>
          <w:tcPr>
            <w:tcW w:w="889" w:type="dxa"/>
            <w:tcBorders>
              <w:top w:val="single" w:sz="4" w:space="0" w:color="auto"/>
              <w:left w:val="nil"/>
              <w:bottom w:val="single" w:sz="4" w:space="0" w:color="auto"/>
              <w:right w:val="single" w:sz="4" w:space="0" w:color="auto"/>
            </w:tcBorders>
            <w:vAlign w:val="center"/>
          </w:tcPr>
          <w:p w14:paraId="701189F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63,17</w:t>
            </w:r>
          </w:p>
        </w:tc>
        <w:tc>
          <w:tcPr>
            <w:tcW w:w="1002" w:type="dxa"/>
            <w:tcBorders>
              <w:top w:val="single" w:sz="4" w:space="0" w:color="auto"/>
              <w:left w:val="nil"/>
              <w:bottom w:val="single" w:sz="4" w:space="0" w:color="auto"/>
              <w:right w:val="single" w:sz="4" w:space="0" w:color="auto"/>
            </w:tcBorders>
            <w:vAlign w:val="center"/>
          </w:tcPr>
          <w:p w14:paraId="6BE7A95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11750,22</w:t>
            </w:r>
          </w:p>
        </w:tc>
        <w:tc>
          <w:tcPr>
            <w:tcW w:w="943" w:type="dxa"/>
            <w:tcBorders>
              <w:top w:val="single" w:sz="4" w:space="0" w:color="auto"/>
              <w:left w:val="nil"/>
              <w:bottom w:val="single" w:sz="4" w:space="0" w:color="auto"/>
              <w:right w:val="single" w:sz="4" w:space="0" w:color="auto"/>
            </w:tcBorders>
            <w:vAlign w:val="center"/>
          </w:tcPr>
          <w:p w14:paraId="3158675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26,83</w:t>
            </w:r>
          </w:p>
        </w:tc>
      </w:tr>
      <w:tr w:rsidR="004B2BDE" w:rsidRPr="005F5D7D" w14:paraId="5DBA4D92" w14:textId="77777777" w:rsidTr="00113A9D">
        <w:trPr>
          <w:trHeight w:val="20"/>
        </w:trPr>
        <w:tc>
          <w:tcPr>
            <w:tcW w:w="3397" w:type="dxa"/>
            <w:tcBorders>
              <w:top w:val="single" w:sz="4" w:space="0" w:color="auto"/>
              <w:left w:val="single" w:sz="4" w:space="0" w:color="auto"/>
              <w:right w:val="single" w:sz="4" w:space="0" w:color="auto"/>
            </w:tcBorders>
            <w:noWrap/>
            <w:vAlign w:val="bottom"/>
          </w:tcPr>
          <w:p w14:paraId="0204E336" w14:textId="77777777" w:rsidR="004B2BDE" w:rsidRDefault="004B2BDE">
            <w:pPr>
              <w:rPr>
                <w:rFonts w:ascii="Arial" w:hAnsi="Arial" w:cs="Arial"/>
                <w:color w:val="000000"/>
                <w:sz w:val="20"/>
                <w:szCs w:val="20"/>
              </w:rPr>
            </w:pPr>
            <w:r>
              <w:rPr>
                <w:rFonts w:ascii="Arial" w:hAnsi="Arial" w:cs="Arial"/>
                <w:color w:val="000000"/>
                <w:sz w:val="20"/>
                <w:szCs w:val="20"/>
              </w:rPr>
              <w:t>УТ-1 - здание школы</w:t>
            </w:r>
          </w:p>
        </w:tc>
        <w:tc>
          <w:tcPr>
            <w:tcW w:w="1068" w:type="dxa"/>
            <w:tcBorders>
              <w:top w:val="single" w:sz="4" w:space="0" w:color="auto"/>
              <w:left w:val="nil"/>
              <w:bottom w:val="single" w:sz="4" w:space="0" w:color="auto"/>
              <w:right w:val="single" w:sz="4" w:space="0" w:color="auto"/>
            </w:tcBorders>
            <w:noWrap/>
            <w:vAlign w:val="center"/>
          </w:tcPr>
          <w:p w14:paraId="108D3343"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13F43E01" w14:textId="77777777" w:rsidR="004B2BDE" w:rsidRDefault="004B2BDE">
            <w:pPr>
              <w:jc w:val="center"/>
              <w:rPr>
                <w:rFonts w:ascii="Arial" w:hAnsi="Arial" w:cs="Arial"/>
                <w:color w:val="000000"/>
                <w:sz w:val="20"/>
                <w:szCs w:val="20"/>
              </w:rPr>
            </w:pPr>
            <w:r>
              <w:rPr>
                <w:rFonts w:ascii="Arial" w:hAnsi="Arial" w:cs="Arial"/>
                <w:color w:val="000000"/>
                <w:sz w:val="20"/>
                <w:szCs w:val="20"/>
              </w:rPr>
              <w:t>45</w:t>
            </w:r>
          </w:p>
        </w:tc>
        <w:tc>
          <w:tcPr>
            <w:tcW w:w="1371" w:type="dxa"/>
            <w:tcBorders>
              <w:top w:val="single" w:sz="4" w:space="0" w:color="auto"/>
              <w:left w:val="nil"/>
              <w:bottom w:val="single" w:sz="4" w:space="0" w:color="auto"/>
              <w:right w:val="single" w:sz="4" w:space="0" w:color="auto"/>
            </w:tcBorders>
            <w:vAlign w:val="center"/>
          </w:tcPr>
          <w:p w14:paraId="1BFB5A5F"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4C6B63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64955A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66833F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0,35</w:t>
            </w:r>
          </w:p>
        </w:tc>
        <w:tc>
          <w:tcPr>
            <w:tcW w:w="934" w:type="dxa"/>
            <w:tcBorders>
              <w:top w:val="single" w:sz="4" w:space="0" w:color="auto"/>
              <w:left w:val="nil"/>
              <w:bottom w:val="single" w:sz="4" w:space="0" w:color="auto"/>
              <w:right w:val="single" w:sz="4" w:space="0" w:color="auto"/>
            </w:tcBorders>
            <w:vAlign w:val="center"/>
          </w:tcPr>
          <w:p w14:paraId="469FA44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4,72</w:t>
            </w:r>
          </w:p>
        </w:tc>
        <w:tc>
          <w:tcPr>
            <w:tcW w:w="934" w:type="dxa"/>
            <w:tcBorders>
              <w:top w:val="single" w:sz="4" w:space="0" w:color="auto"/>
              <w:left w:val="nil"/>
              <w:bottom w:val="single" w:sz="4" w:space="0" w:color="auto"/>
              <w:right w:val="single" w:sz="4" w:space="0" w:color="auto"/>
            </w:tcBorders>
            <w:vAlign w:val="center"/>
          </w:tcPr>
          <w:p w14:paraId="756E7EE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0,20</w:t>
            </w:r>
          </w:p>
        </w:tc>
        <w:tc>
          <w:tcPr>
            <w:tcW w:w="982" w:type="dxa"/>
            <w:tcBorders>
              <w:top w:val="single" w:sz="4" w:space="0" w:color="auto"/>
              <w:left w:val="nil"/>
              <w:bottom w:val="single" w:sz="4" w:space="0" w:color="auto"/>
              <w:right w:val="single" w:sz="4" w:space="0" w:color="auto"/>
            </w:tcBorders>
            <w:vAlign w:val="center"/>
          </w:tcPr>
          <w:p w14:paraId="2B0648F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15,91</w:t>
            </w:r>
          </w:p>
        </w:tc>
        <w:tc>
          <w:tcPr>
            <w:tcW w:w="889" w:type="dxa"/>
            <w:tcBorders>
              <w:top w:val="single" w:sz="4" w:space="0" w:color="auto"/>
              <w:left w:val="nil"/>
              <w:bottom w:val="single" w:sz="4" w:space="0" w:color="auto"/>
              <w:right w:val="single" w:sz="4" w:space="0" w:color="auto"/>
            </w:tcBorders>
            <w:vAlign w:val="center"/>
          </w:tcPr>
          <w:p w14:paraId="2B2A13A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16,11</w:t>
            </w:r>
          </w:p>
        </w:tc>
        <w:tc>
          <w:tcPr>
            <w:tcW w:w="1002" w:type="dxa"/>
            <w:tcBorders>
              <w:top w:val="single" w:sz="4" w:space="0" w:color="auto"/>
              <w:left w:val="nil"/>
              <w:bottom w:val="single" w:sz="4" w:space="0" w:color="auto"/>
              <w:right w:val="single" w:sz="4" w:space="0" w:color="auto"/>
            </w:tcBorders>
            <w:vAlign w:val="center"/>
          </w:tcPr>
          <w:p w14:paraId="0840EB6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2995,81</w:t>
            </w:r>
          </w:p>
        </w:tc>
        <w:tc>
          <w:tcPr>
            <w:tcW w:w="943" w:type="dxa"/>
            <w:tcBorders>
              <w:top w:val="single" w:sz="4" w:space="0" w:color="auto"/>
              <w:left w:val="nil"/>
              <w:bottom w:val="single" w:sz="4" w:space="0" w:color="auto"/>
              <w:right w:val="single" w:sz="4" w:space="0" w:color="auto"/>
            </w:tcBorders>
            <w:vAlign w:val="center"/>
          </w:tcPr>
          <w:p w14:paraId="3D9379F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6,84</w:t>
            </w:r>
          </w:p>
        </w:tc>
      </w:tr>
      <w:tr w:rsidR="004B2BDE" w:rsidRPr="005F5D7D" w14:paraId="5E3C79CA" w14:textId="77777777" w:rsidTr="00113A9D">
        <w:trPr>
          <w:trHeight w:val="20"/>
        </w:trPr>
        <w:tc>
          <w:tcPr>
            <w:tcW w:w="3397" w:type="dxa"/>
            <w:tcBorders>
              <w:top w:val="single" w:sz="4" w:space="0" w:color="auto"/>
              <w:left w:val="single" w:sz="4" w:space="0" w:color="auto"/>
              <w:right w:val="single" w:sz="4" w:space="0" w:color="auto"/>
            </w:tcBorders>
            <w:noWrap/>
            <w:vAlign w:val="bottom"/>
          </w:tcPr>
          <w:p w14:paraId="4F3EC244" w14:textId="77777777" w:rsidR="004B2BDE" w:rsidRDefault="004B2BDE">
            <w:pPr>
              <w:rPr>
                <w:rFonts w:ascii="Arial" w:hAnsi="Arial" w:cs="Arial"/>
                <w:color w:val="000000"/>
                <w:sz w:val="20"/>
                <w:szCs w:val="20"/>
              </w:rPr>
            </w:pPr>
            <w:r>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noWrap/>
            <w:vAlign w:val="center"/>
          </w:tcPr>
          <w:p w14:paraId="35AF7795"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78B508B" w14:textId="77777777" w:rsidR="004B2BDE" w:rsidRDefault="004B2BDE">
            <w:pPr>
              <w:jc w:val="center"/>
              <w:rPr>
                <w:rFonts w:ascii="Arial" w:hAnsi="Arial" w:cs="Arial"/>
                <w:color w:val="000000"/>
                <w:sz w:val="20"/>
                <w:szCs w:val="20"/>
              </w:rPr>
            </w:pPr>
            <w:r>
              <w:rPr>
                <w:rFonts w:ascii="Arial" w:hAnsi="Arial" w:cs="Arial"/>
                <w:color w:val="000000"/>
                <w:sz w:val="20"/>
                <w:szCs w:val="20"/>
              </w:rPr>
              <w:t>70</w:t>
            </w:r>
          </w:p>
        </w:tc>
        <w:tc>
          <w:tcPr>
            <w:tcW w:w="1371" w:type="dxa"/>
            <w:tcBorders>
              <w:top w:val="single" w:sz="4" w:space="0" w:color="auto"/>
              <w:left w:val="nil"/>
              <w:bottom w:val="single" w:sz="4" w:space="0" w:color="auto"/>
              <w:right w:val="single" w:sz="4" w:space="0" w:color="auto"/>
            </w:tcBorders>
            <w:vAlign w:val="center"/>
          </w:tcPr>
          <w:p w14:paraId="269DADED"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A26373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721E657"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A8E86D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0,28</w:t>
            </w:r>
          </w:p>
        </w:tc>
        <w:tc>
          <w:tcPr>
            <w:tcW w:w="934" w:type="dxa"/>
            <w:tcBorders>
              <w:top w:val="single" w:sz="4" w:space="0" w:color="auto"/>
              <w:left w:val="nil"/>
              <w:bottom w:val="single" w:sz="4" w:space="0" w:color="auto"/>
              <w:right w:val="single" w:sz="4" w:space="0" w:color="auto"/>
            </w:tcBorders>
            <w:vAlign w:val="center"/>
          </w:tcPr>
          <w:p w14:paraId="78D90F2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3,76</w:t>
            </w:r>
          </w:p>
        </w:tc>
        <w:tc>
          <w:tcPr>
            <w:tcW w:w="934" w:type="dxa"/>
            <w:tcBorders>
              <w:top w:val="single" w:sz="4" w:space="0" w:color="auto"/>
              <w:left w:val="nil"/>
              <w:bottom w:val="single" w:sz="4" w:space="0" w:color="auto"/>
              <w:right w:val="single" w:sz="4" w:space="0" w:color="auto"/>
            </w:tcBorders>
            <w:vAlign w:val="center"/>
          </w:tcPr>
          <w:p w14:paraId="3A27F5F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14:paraId="2A1486B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20,07</w:t>
            </w:r>
          </w:p>
        </w:tc>
        <w:tc>
          <w:tcPr>
            <w:tcW w:w="889" w:type="dxa"/>
            <w:tcBorders>
              <w:top w:val="single" w:sz="4" w:space="0" w:color="auto"/>
              <w:left w:val="nil"/>
              <w:bottom w:val="single" w:sz="4" w:space="0" w:color="auto"/>
              <w:right w:val="single" w:sz="4" w:space="0" w:color="auto"/>
            </w:tcBorders>
            <w:vAlign w:val="center"/>
          </w:tcPr>
          <w:p w14:paraId="7080B68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20,23</w:t>
            </w:r>
          </w:p>
        </w:tc>
        <w:tc>
          <w:tcPr>
            <w:tcW w:w="1002" w:type="dxa"/>
            <w:tcBorders>
              <w:top w:val="single" w:sz="4" w:space="0" w:color="auto"/>
              <w:left w:val="nil"/>
              <w:bottom w:val="single" w:sz="4" w:space="0" w:color="auto"/>
              <w:right w:val="single" w:sz="4" w:space="0" w:color="auto"/>
            </w:tcBorders>
            <w:vAlign w:val="center"/>
          </w:tcPr>
          <w:p w14:paraId="14E64A2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3762,83</w:t>
            </w:r>
          </w:p>
        </w:tc>
        <w:tc>
          <w:tcPr>
            <w:tcW w:w="943" w:type="dxa"/>
            <w:tcBorders>
              <w:top w:val="single" w:sz="4" w:space="0" w:color="auto"/>
              <w:left w:val="nil"/>
              <w:bottom w:val="single" w:sz="4" w:space="0" w:color="auto"/>
              <w:right w:val="single" w:sz="4" w:space="0" w:color="auto"/>
            </w:tcBorders>
            <w:vAlign w:val="center"/>
          </w:tcPr>
          <w:p w14:paraId="61B7AB8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7,98</w:t>
            </w:r>
          </w:p>
        </w:tc>
      </w:tr>
      <w:tr w:rsidR="004B2BDE" w:rsidRPr="005F5D7D" w14:paraId="3899F334" w14:textId="77777777" w:rsidTr="00113A9D">
        <w:trPr>
          <w:trHeight w:val="20"/>
        </w:trPr>
        <w:tc>
          <w:tcPr>
            <w:tcW w:w="3397" w:type="dxa"/>
            <w:tcBorders>
              <w:top w:val="single" w:sz="4" w:space="0" w:color="auto"/>
              <w:left w:val="single" w:sz="4" w:space="0" w:color="auto"/>
              <w:right w:val="single" w:sz="4" w:space="0" w:color="auto"/>
            </w:tcBorders>
            <w:noWrap/>
            <w:vAlign w:val="bottom"/>
          </w:tcPr>
          <w:p w14:paraId="51191E1D" w14:textId="77777777" w:rsidR="004B2BDE" w:rsidRDefault="004B2BDE">
            <w:pPr>
              <w:rPr>
                <w:rFonts w:ascii="Arial" w:hAnsi="Arial" w:cs="Arial"/>
                <w:color w:val="000000"/>
                <w:sz w:val="20"/>
                <w:szCs w:val="20"/>
              </w:rPr>
            </w:pPr>
            <w:r>
              <w:rPr>
                <w:rFonts w:ascii="Arial" w:hAnsi="Arial" w:cs="Arial"/>
                <w:color w:val="000000"/>
                <w:sz w:val="20"/>
                <w:szCs w:val="20"/>
              </w:rPr>
              <w:t>УТ-2 - ж/д пер. Ветлужский,3</w:t>
            </w:r>
          </w:p>
        </w:tc>
        <w:tc>
          <w:tcPr>
            <w:tcW w:w="1068" w:type="dxa"/>
            <w:tcBorders>
              <w:top w:val="single" w:sz="4" w:space="0" w:color="auto"/>
              <w:left w:val="nil"/>
              <w:bottom w:val="single" w:sz="4" w:space="0" w:color="auto"/>
              <w:right w:val="single" w:sz="4" w:space="0" w:color="auto"/>
            </w:tcBorders>
            <w:noWrap/>
            <w:vAlign w:val="center"/>
          </w:tcPr>
          <w:p w14:paraId="4BA50F4F"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6491C33" w14:textId="77777777" w:rsidR="004B2BDE" w:rsidRDefault="004B2BDE">
            <w:pPr>
              <w:jc w:val="center"/>
              <w:rPr>
                <w:rFonts w:ascii="Arial" w:hAnsi="Arial" w:cs="Arial"/>
                <w:color w:val="000000"/>
                <w:sz w:val="20"/>
                <w:szCs w:val="20"/>
              </w:rPr>
            </w:pPr>
            <w:r>
              <w:rPr>
                <w:rFonts w:ascii="Arial" w:hAnsi="Arial" w:cs="Arial"/>
                <w:color w:val="000000"/>
                <w:sz w:val="20"/>
                <w:szCs w:val="20"/>
              </w:rPr>
              <w:t>12</w:t>
            </w:r>
          </w:p>
        </w:tc>
        <w:tc>
          <w:tcPr>
            <w:tcW w:w="1371" w:type="dxa"/>
            <w:tcBorders>
              <w:top w:val="single" w:sz="4" w:space="0" w:color="auto"/>
              <w:left w:val="nil"/>
              <w:bottom w:val="single" w:sz="4" w:space="0" w:color="auto"/>
              <w:right w:val="single" w:sz="4" w:space="0" w:color="auto"/>
            </w:tcBorders>
            <w:vAlign w:val="center"/>
          </w:tcPr>
          <w:p w14:paraId="0DCB837B"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537FCCF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8E6096C"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C04663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0,05</w:t>
            </w:r>
          </w:p>
        </w:tc>
        <w:tc>
          <w:tcPr>
            <w:tcW w:w="934" w:type="dxa"/>
            <w:tcBorders>
              <w:top w:val="single" w:sz="4" w:space="0" w:color="auto"/>
              <w:left w:val="nil"/>
              <w:bottom w:val="single" w:sz="4" w:space="0" w:color="auto"/>
              <w:right w:val="single" w:sz="4" w:space="0" w:color="auto"/>
            </w:tcBorders>
            <w:vAlign w:val="center"/>
          </w:tcPr>
          <w:p w14:paraId="2FD196E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0,65</w:t>
            </w:r>
          </w:p>
        </w:tc>
        <w:tc>
          <w:tcPr>
            <w:tcW w:w="934" w:type="dxa"/>
            <w:tcBorders>
              <w:top w:val="single" w:sz="4" w:space="0" w:color="auto"/>
              <w:left w:val="nil"/>
              <w:bottom w:val="single" w:sz="4" w:space="0" w:color="auto"/>
              <w:right w:val="single" w:sz="4" w:space="0" w:color="auto"/>
            </w:tcBorders>
            <w:vAlign w:val="center"/>
          </w:tcPr>
          <w:p w14:paraId="1698119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62E77B4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3,69</w:t>
            </w:r>
          </w:p>
        </w:tc>
        <w:tc>
          <w:tcPr>
            <w:tcW w:w="889" w:type="dxa"/>
            <w:tcBorders>
              <w:top w:val="single" w:sz="4" w:space="0" w:color="auto"/>
              <w:left w:val="nil"/>
              <w:bottom w:val="single" w:sz="4" w:space="0" w:color="auto"/>
              <w:right w:val="single" w:sz="4" w:space="0" w:color="auto"/>
            </w:tcBorders>
            <w:vAlign w:val="center"/>
          </w:tcPr>
          <w:p w14:paraId="6570960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3,72</w:t>
            </w:r>
          </w:p>
        </w:tc>
        <w:tc>
          <w:tcPr>
            <w:tcW w:w="1002" w:type="dxa"/>
            <w:tcBorders>
              <w:top w:val="single" w:sz="4" w:space="0" w:color="auto"/>
              <w:left w:val="nil"/>
              <w:bottom w:val="single" w:sz="4" w:space="0" w:color="auto"/>
              <w:right w:val="single" w:sz="4" w:space="0" w:color="auto"/>
            </w:tcBorders>
            <w:vAlign w:val="center"/>
          </w:tcPr>
          <w:p w14:paraId="2B38587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692,17</w:t>
            </w:r>
          </w:p>
        </w:tc>
        <w:tc>
          <w:tcPr>
            <w:tcW w:w="943" w:type="dxa"/>
            <w:tcBorders>
              <w:top w:val="single" w:sz="4" w:space="0" w:color="auto"/>
              <w:left w:val="nil"/>
              <w:bottom w:val="single" w:sz="4" w:space="0" w:color="auto"/>
              <w:right w:val="single" w:sz="4" w:space="0" w:color="auto"/>
            </w:tcBorders>
            <w:vAlign w:val="center"/>
          </w:tcPr>
          <w:p w14:paraId="2BA6C9D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1,37</w:t>
            </w:r>
          </w:p>
        </w:tc>
      </w:tr>
      <w:tr w:rsidR="004B2BDE" w:rsidRPr="005F5D7D" w14:paraId="4688FCC1" w14:textId="77777777" w:rsidTr="00113A9D">
        <w:trPr>
          <w:trHeight w:val="20"/>
        </w:trPr>
        <w:tc>
          <w:tcPr>
            <w:tcW w:w="3397" w:type="dxa"/>
            <w:tcBorders>
              <w:top w:val="single" w:sz="4" w:space="0" w:color="auto"/>
              <w:left w:val="single" w:sz="4" w:space="0" w:color="auto"/>
              <w:right w:val="single" w:sz="4" w:space="0" w:color="auto"/>
            </w:tcBorders>
            <w:noWrap/>
            <w:vAlign w:val="bottom"/>
          </w:tcPr>
          <w:p w14:paraId="0513F147" w14:textId="77777777" w:rsidR="004B2BDE" w:rsidRDefault="004B2BDE">
            <w:pPr>
              <w:rPr>
                <w:rFonts w:ascii="Arial" w:hAnsi="Arial" w:cs="Arial"/>
                <w:color w:val="000000"/>
                <w:sz w:val="20"/>
                <w:szCs w:val="20"/>
              </w:rPr>
            </w:pPr>
            <w:r>
              <w:rPr>
                <w:rFonts w:ascii="Arial" w:hAnsi="Arial" w:cs="Arial"/>
                <w:color w:val="000000"/>
                <w:sz w:val="20"/>
                <w:szCs w:val="20"/>
              </w:rPr>
              <w:t>УТ-2 - ж/д пер. Ветлужский,5</w:t>
            </w:r>
          </w:p>
        </w:tc>
        <w:tc>
          <w:tcPr>
            <w:tcW w:w="1068" w:type="dxa"/>
            <w:tcBorders>
              <w:top w:val="single" w:sz="4" w:space="0" w:color="auto"/>
              <w:left w:val="nil"/>
              <w:bottom w:val="single" w:sz="4" w:space="0" w:color="auto"/>
              <w:right w:val="single" w:sz="4" w:space="0" w:color="auto"/>
            </w:tcBorders>
            <w:noWrap/>
            <w:vAlign w:val="center"/>
          </w:tcPr>
          <w:p w14:paraId="691BED08"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6F614D9B" w14:textId="77777777" w:rsidR="004B2BDE" w:rsidRDefault="004B2BDE">
            <w:pPr>
              <w:jc w:val="center"/>
              <w:rPr>
                <w:rFonts w:ascii="Arial" w:hAnsi="Arial" w:cs="Arial"/>
                <w:color w:val="000000"/>
                <w:sz w:val="20"/>
                <w:szCs w:val="20"/>
              </w:rPr>
            </w:pPr>
            <w:r>
              <w:rPr>
                <w:rFonts w:ascii="Arial" w:hAnsi="Arial" w:cs="Arial"/>
                <w:color w:val="000000"/>
                <w:sz w:val="20"/>
                <w:szCs w:val="20"/>
              </w:rPr>
              <w:t>48</w:t>
            </w:r>
          </w:p>
        </w:tc>
        <w:tc>
          <w:tcPr>
            <w:tcW w:w="1371" w:type="dxa"/>
            <w:tcBorders>
              <w:top w:val="single" w:sz="4" w:space="0" w:color="auto"/>
              <w:left w:val="nil"/>
              <w:bottom w:val="single" w:sz="4" w:space="0" w:color="auto"/>
              <w:right w:val="single" w:sz="4" w:space="0" w:color="auto"/>
            </w:tcBorders>
            <w:vAlign w:val="center"/>
          </w:tcPr>
          <w:p w14:paraId="02EB1D43"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0CE40D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3999BF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70073B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0,19</w:t>
            </w:r>
          </w:p>
        </w:tc>
        <w:tc>
          <w:tcPr>
            <w:tcW w:w="934" w:type="dxa"/>
            <w:tcBorders>
              <w:top w:val="single" w:sz="4" w:space="0" w:color="auto"/>
              <w:left w:val="nil"/>
              <w:bottom w:val="single" w:sz="4" w:space="0" w:color="auto"/>
              <w:right w:val="single" w:sz="4" w:space="0" w:color="auto"/>
            </w:tcBorders>
            <w:vAlign w:val="center"/>
          </w:tcPr>
          <w:p w14:paraId="77644DC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2,58</w:t>
            </w:r>
          </w:p>
        </w:tc>
        <w:tc>
          <w:tcPr>
            <w:tcW w:w="934" w:type="dxa"/>
            <w:tcBorders>
              <w:top w:val="single" w:sz="4" w:space="0" w:color="auto"/>
              <w:left w:val="nil"/>
              <w:bottom w:val="single" w:sz="4" w:space="0" w:color="auto"/>
              <w:right w:val="single" w:sz="4" w:space="0" w:color="auto"/>
            </w:tcBorders>
            <w:vAlign w:val="center"/>
          </w:tcPr>
          <w:p w14:paraId="5E07E53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6FF2466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14,78</w:t>
            </w:r>
          </w:p>
        </w:tc>
        <w:tc>
          <w:tcPr>
            <w:tcW w:w="889" w:type="dxa"/>
            <w:tcBorders>
              <w:top w:val="single" w:sz="4" w:space="0" w:color="auto"/>
              <w:left w:val="nil"/>
              <w:bottom w:val="single" w:sz="4" w:space="0" w:color="auto"/>
              <w:right w:val="single" w:sz="4" w:space="0" w:color="auto"/>
            </w:tcBorders>
            <w:vAlign w:val="center"/>
          </w:tcPr>
          <w:p w14:paraId="3C82BC5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14,88</w:t>
            </w:r>
          </w:p>
        </w:tc>
        <w:tc>
          <w:tcPr>
            <w:tcW w:w="1002" w:type="dxa"/>
            <w:tcBorders>
              <w:top w:val="single" w:sz="4" w:space="0" w:color="auto"/>
              <w:left w:val="nil"/>
              <w:bottom w:val="single" w:sz="4" w:space="0" w:color="auto"/>
              <w:right w:val="single" w:sz="4" w:space="0" w:color="auto"/>
            </w:tcBorders>
            <w:vAlign w:val="center"/>
          </w:tcPr>
          <w:p w14:paraId="7E7F81E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2768,70</w:t>
            </w:r>
          </w:p>
        </w:tc>
        <w:tc>
          <w:tcPr>
            <w:tcW w:w="943" w:type="dxa"/>
            <w:tcBorders>
              <w:top w:val="single" w:sz="4" w:space="0" w:color="auto"/>
              <w:left w:val="nil"/>
              <w:bottom w:val="single" w:sz="4" w:space="0" w:color="auto"/>
              <w:right w:val="single" w:sz="4" w:space="0" w:color="auto"/>
            </w:tcBorders>
            <w:vAlign w:val="center"/>
          </w:tcPr>
          <w:p w14:paraId="7CA7A59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5,47</w:t>
            </w:r>
          </w:p>
        </w:tc>
      </w:tr>
      <w:tr w:rsidR="004B2BDE" w:rsidRPr="005F5D7D" w14:paraId="13BDAEB9"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center"/>
          </w:tcPr>
          <w:p w14:paraId="1055630A" w14:textId="77777777" w:rsidR="004B2BDE" w:rsidRDefault="004B2BDE">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36C531D4" w14:textId="77777777" w:rsidR="004B2BDE" w:rsidRDefault="004B2BDE">
            <w:pPr>
              <w:jc w:val="center"/>
              <w:rPr>
                <w:rFonts w:ascii="Arial" w:hAnsi="Arial" w:cs="Arial"/>
                <w:color w:val="000000"/>
                <w:sz w:val="20"/>
                <w:szCs w:val="20"/>
              </w:rPr>
            </w:pPr>
            <w:r>
              <w:rPr>
                <w:rFonts w:ascii="Arial" w:hAnsi="Arial" w:cs="Arial"/>
                <w:color w:val="000000"/>
                <w:sz w:val="20"/>
                <w:szCs w:val="20"/>
              </w:rPr>
              <w:t>69,0</w:t>
            </w:r>
          </w:p>
        </w:tc>
        <w:tc>
          <w:tcPr>
            <w:tcW w:w="1278" w:type="dxa"/>
            <w:tcBorders>
              <w:top w:val="single" w:sz="4" w:space="0" w:color="auto"/>
              <w:left w:val="nil"/>
              <w:bottom w:val="single" w:sz="4" w:space="0" w:color="auto"/>
              <w:right w:val="single" w:sz="4" w:space="0" w:color="auto"/>
            </w:tcBorders>
            <w:noWrap/>
            <w:vAlign w:val="center"/>
          </w:tcPr>
          <w:p w14:paraId="46155886"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351,5</w:t>
            </w:r>
          </w:p>
        </w:tc>
        <w:tc>
          <w:tcPr>
            <w:tcW w:w="1371" w:type="dxa"/>
            <w:tcBorders>
              <w:top w:val="single" w:sz="4" w:space="0" w:color="auto"/>
              <w:left w:val="nil"/>
              <w:bottom w:val="single" w:sz="4" w:space="0" w:color="auto"/>
              <w:right w:val="single" w:sz="4" w:space="0" w:color="auto"/>
            </w:tcBorders>
            <w:vAlign w:val="center"/>
          </w:tcPr>
          <w:p w14:paraId="3BF1E399"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49B53308"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47739A90"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38FD6C4A"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2,2</w:t>
            </w:r>
          </w:p>
        </w:tc>
        <w:tc>
          <w:tcPr>
            <w:tcW w:w="934" w:type="dxa"/>
            <w:tcBorders>
              <w:top w:val="single" w:sz="4" w:space="0" w:color="auto"/>
              <w:left w:val="nil"/>
              <w:bottom w:val="single" w:sz="4" w:space="0" w:color="auto"/>
              <w:right w:val="single" w:sz="4" w:space="0" w:color="auto"/>
            </w:tcBorders>
            <w:vAlign w:val="center"/>
          </w:tcPr>
          <w:p w14:paraId="6D3034E3"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30,2</w:t>
            </w:r>
          </w:p>
        </w:tc>
        <w:tc>
          <w:tcPr>
            <w:tcW w:w="934" w:type="dxa"/>
            <w:tcBorders>
              <w:top w:val="single" w:sz="4" w:space="0" w:color="auto"/>
              <w:left w:val="nil"/>
              <w:bottom w:val="single" w:sz="4" w:space="0" w:color="auto"/>
              <w:right w:val="single" w:sz="4" w:space="0" w:color="auto"/>
            </w:tcBorders>
            <w:vAlign w:val="center"/>
          </w:tcPr>
          <w:p w14:paraId="6D69D8C8"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1,26</w:t>
            </w:r>
          </w:p>
        </w:tc>
        <w:tc>
          <w:tcPr>
            <w:tcW w:w="982" w:type="dxa"/>
            <w:tcBorders>
              <w:top w:val="single" w:sz="4" w:space="0" w:color="auto"/>
              <w:left w:val="nil"/>
              <w:bottom w:val="single" w:sz="4" w:space="0" w:color="auto"/>
              <w:right w:val="single" w:sz="4" w:space="0" w:color="auto"/>
            </w:tcBorders>
            <w:vAlign w:val="center"/>
          </w:tcPr>
          <w:p w14:paraId="10AE554A"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116,85</w:t>
            </w:r>
          </w:p>
        </w:tc>
        <w:tc>
          <w:tcPr>
            <w:tcW w:w="889" w:type="dxa"/>
            <w:tcBorders>
              <w:top w:val="single" w:sz="4" w:space="0" w:color="auto"/>
              <w:left w:val="nil"/>
              <w:bottom w:val="single" w:sz="4" w:space="0" w:color="auto"/>
              <w:right w:val="single" w:sz="4" w:space="0" w:color="auto"/>
            </w:tcBorders>
            <w:vAlign w:val="center"/>
          </w:tcPr>
          <w:p w14:paraId="0B0AA944"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118,11</w:t>
            </w:r>
          </w:p>
        </w:tc>
        <w:tc>
          <w:tcPr>
            <w:tcW w:w="1002" w:type="dxa"/>
            <w:tcBorders>
              <w:top w:val="single" w:sz="4" w:space="0" w:color="auto"/>
              <w:left w:val="nil"/>
              <w:bottom w:val="single" w:sz="4" w:space="0" w:color="auto"/>
              <w:right w:val="single" w:sz="4" w:space="0" w:color="auto"/>
            </w:tcBorders>
            <w:vAlign w:val="center"/>
          </w:tcPr>
          <w:p w14:paraId="330C3DB7"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21969,73</w:t>
            </w:r>
          </w:p>
        </w:tc>
        <w:tc>
          <w:tcPr>
            <w:tcW w:w="943" w:type="dxa"/>
            <w:tcBorders>
              <w:top w:val="single" w:sz="4" w:space="0" w:color="auto"/>
              <w:left w:val="nil"/>
              <w:bottom w:val="single" w:sz="4" w:space="0" w:color="auto"/>
              <w:right w:val="single" w:sz="4" w:space="0" w:color="auto"/>
            </w:tcBorders>
            <w:vAlign w:val="center"/>
          </w:tcPr>
          <w:p w14:paraId="77A86F2B"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48,49</w:t>
            </w:r>
          </w:p>
        </w:tc>
      </w:tr>
      <w:tr w:rsidR="004B2BDE" w:rsidRPr="005F5D7D" w14:paraId="1A14CBCE"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6EE4AA79" w14:textId="77777777" w:rsidR="004B2BDE" w:rsidRDefault="004B2BDE">
            <w:pPr>
              <w:jc w:val="center"/>
              <w:rPr>
                <w:rFonts w:ascii="Arial" w:hAnsi="Arial" w:cs="Arial"/>
                <w:b/>
                <w:bCs/>
                <w:sz w:val="20"/>
                <w:szCs w:val="20"/>
              </w:rPr>
            </w:pPr>
            <w:r>
              <w:rPr>
                <w:rFonts w:ascii="Arial" w:hAnsi="Arial" w:cs="Arial"/>
                <w:b/>
                <w:bCs/>
                <w:sz w:val="20"/>
                <w:szCs w:val="20"/>
              </w:rPr>
              <w:t>Котельная Сервисбыта</w:t>
            </w:r>
          </w:p>
        </w:tc>
        <w:tc>
          <w:tcPr>
            <w:tcW w:w="1068" w:type="dxa"/>
            <w:tcBorders>
              <w:top w:val="single" w:sz="4" w:space="0" w:color="auto"/>
              <w:left w:val="nil"/>
              <w:bottom w:val="single" w:sz="4" w:space="0" w:color="auto"/>
              <w:right w:val="single" w:sz="4" w:space="0" w:color="auto"/>
            </w:tcBorders>
            <w:noWrap/>
            <w:vAlign w:val="center"/>
          </w:tcPr>
          <w:p w14:paraId="556CD7CC"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4B9F800E"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vAlign w:val="center"/>
          </w:tcPr>
          <w:p w14:paraId="410075D9"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49B5DABA"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6094E3B1"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4AEFDA23"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6E904C93"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30D697C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3389177D"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2D56F5B8"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7C1D6F7A"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104AA125" w14:textId="77777777" w:rsidR="004B2BDE" w:rsidRDefault="004B2BDE" w:rsidP="004B2BDE">
            <w:pPr>
              <w:jc w:val="center"/>
              <w:rPr>
                <w:rFonts w:ascii="Arial" w:hAnsi="Arial" w:cs="Arial"/>
                <w:color w:val="000000"/>
                <w:sz w:val="20"/>
                <w:szCs w:val="20"/>
              </w:rPr>
            </w:pPr>
          </w:p>
        </w:tc>
      </w:tr>
      <w:tr w:rsidR="004B2BDE" w:rsidRPr="005F5D7D" w14:paraId="4E6BB137"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ADB5CA1" w14:textId="77777777" w:rsidR="004B2BDE" w:rsidRDefault="004B2BDE">
            <w:pPr>
              <w:rPr>
                <w:rFonts w:ascii="Arial" w:hAnsi="Arial" w:cs="Arial"/>
                <w:color w:val="000000"/>
                <w:sz w:val="20"/>
                <w:szCs w:val="20"/>
              </w:rPr>
            </w:pPr>
            <w:r>
              <w:rPr>
                <w:rFonts w:ascii="Arial" w:hAnsi="Arial" w:cs="Arial"/>
                <w:color w:val="000000"/>
                <w:sz w:val="20"/>
                <w:szCs w:val="20"/>
              </w:rPr>
              <w:t>котельная - налоговая инспекция</w:t>
            </w:r>
          </w:p>
        </w:tc>
        <w:tc>
          <w:tcPr>
            <w:tcW w:w="1068" w:type="dxa"/>
            <w:tcBorders>
              <w:top w:val="single" w:sz="4" w:space="0" w:color="auto"/>
              <w:left w:val="nil"/>
              <w:bottom w:val="single" w:sz="4" w:space="0" w:color="auto"/>
              <w:right w:val="single" w:sz="4" w:space="0" w:color="auto"/>
            </w:tcBorders>
            <w:noWrap/>
            <w:vAlign w:val="center"/>
          </w:tcPr>
          <w:p w14:paraId="3C7D4835"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2D47EA2E" w14:textId="77777777" w:rsidR="004B2BDE" w:rsidRDefault="004B2BDE">
            <w:pPr>
              <w:jc w:val="center"/>
              <w:rPr>
                <w:rFonts w:ascii="Arial" w:hAnsi="Arial" w:cs="Arial"/>
                <w:color w:val="000000"/>
                <w:sz w:val="20"/>
                <w:szCs w:val="20"/>
              </w:rPr>
            </w:pPr>
            <w:r>
              <w:rPr>
                <w:rFonts w:ascii="Arial" w:hAnsi="Arial" w:cs="Arial"/>
                <w:color w:val="000000"/>
                <w:sz w:val="20"/>
                <w:szCs w:val="20"/>
              </w:rPr>
              <w:t>60</w:t>
            </w:r>
          </w:p>
        </w:tc>
        <w:tc>
          <w:tcPr>
            <w:tcW w:w="1371" w:type="dxa"/>
            <w:tcBorders>
              <w:top w:val="single" w:sz="4" w:space="0" w:color="auto"/>
              <w:left w:val="nil"/>
              <w:bottom w:val="single" w:sz="4" w:space="0" w:color="auto"/>
              <w:right w:val="single" w:sz="4" w:space="0" w:color="auto"/>
            </w:tcBorders>
            <w:noWrap/>
            <w:vAlign w:val="center"/>
          </w:tcPr>
          <w:p w14:paraId="3AEFA0C8"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15F7E9BB"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2CE72F0"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51C506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0,47</w:t>
            </w:r>
          </w:p>
        </w:tc>
        <w:tc>
          <w:tcPr>
            <w:tcW w:w="934" w:type="dxa"/>
            <w:tcBorders>
              <w:top w:val="single" w:sz="4" w:space="0" w:color="auto"/>
              <w:left w:val="nil"/>
              <w:bottom w:val="single" w:sz="4" w:space="0" w:color="auto"/>
              <w:right w:val="single" w:sz="4" w:space="0" w:color="auto"/>
            </w:tcBorders>
            <w:vAlign w:val="center"/>
          </w:tcPr>
          <w:p w14:paraId="4A44885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6,29</w:t>
            </w:r>
          </w:p>
        </w:tc>
        <w:tc>
          <w:tcPr>
            <w:tcW w:w="934" w:type="dxa"/>
            <w:tcBorders>
              <w:top w:val="single" w:sz="4" w:space="0" w:color="auto"/>
              <w:left w:val="nil"/>
              <w:bottom w:val="single" w:sz="4" w:space="0" w:color="auto"/>
              <w:right w:val="single" w:sz="4" w:space="0" w:color="auto"/>
            </w:tcBorders>
            <w:vAlign w:val="center"/>
          </w:tcPr>
          <w:p w14:paraId="422FF33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0,26</w:t>
            </w:r>
          </w:p>
        </w:tc>
        <w:tc>
          <w:tcPr>
            <w:tcW w:w="982" w:type="dxa"/>
            <w:tcBorders>
              <w:top w:val="single" w:sz="4" w:space="0" w:color="auto"/>
              <w:left w:val="nil"/>
              <w:bottom w:val="single" w:sz="4" w:space="0" w:color="auto"/>
              <w:right w:val="single" w:sz="4" w:space="0" w:color="auto"/>
            </w:tcBorders>
            <w:vAlign w:val="center"/>
          </w:tcPr>
          <w:p w14:paraId="4492248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20,41</w:t>
            </w:r>
          </w:p>
        </w:tc>
        <w:tc>
          <w:tcPr>
            <w:tcW w:w="889" w:type="dxa"/>
            <w:tcBorders>
              <w:top w:val="single" w:sz="4" w:space="0" w:color="auto"/>
              <w:left w:val="nil"/>
              <w:bottom w:val="single" w:sz="4" w:space="0" w:color="auto"/>
              <w:right w:val="single" w:sz="4" w:space="0" w:color="auto"/>
            </w:tcBorders>
            <w:vAlign w:val="center"/>
          </w:tcPr>
          <w:p w14:paraId="3590149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20,67</w:t>
            </w:r>
          </w:p>
        </w:tc>
        <w:tc>
          <w:tcPr>
            <w:tcW w:w="1002" w:type="dxa"/>
            <w:tcBorders>
              <w:top w:val="single" w:sz="4" w:space="0" w:color="auto"/>
              <w:left w:val="nil"/>
              <w:bottom w:val="single" w:sz="4" w:space="0" w:color="auto"/>
              <w:right w:val="single" w:sz="4" w:space="0" w:color="auto"/>
            </w:tcBorders>
            <w:vAlign w:val="center"/>
          </w:tcPr>
          <w:p w14:paraId="73723AD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3844,65</w:t>
            </w:r>
          </w:p>
        </w:tc>
        <w:tc>
          <w:tcPr>
            <w:tcW w:w="943" w:type="dxa"/>
            <w:tcBorders>
              <w:top w:val="single" w:sz="4" w:space="0" w:color="auto"/>
              <w:left w:val="nil"/>
              <w:bottom w:val="single" w:sz="4" w:space="0" w:color="auto"/>
              <w:right w:val="single" w:sz="4" w:space="0" w:color="auto"/>
            </w:tcBorders>
            <w:vAlign w:val="center"/>
          </w:tcPr>
          <w:p w14:paraId="004767F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9,12</w:t>
            </w:r>
          </w:p>
        </w:tc>
      </w:tr>
      <w:tr w:rsidR="004B2BDE" w:rsidRPr="005F5D7D" w14:paraId="62F307B3"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47A5FF4"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35BFD4C1"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1B51C409" w14:textId="77777777" w:rsidR="004B2BDE" w:rsidRDefault="004B2BDE">
            <w:pPr>
              <w:jc w:val="center"/>
              <w:rPr>
                <w:rFonts w:ascii="Arial" w:hAnsi="Arial" w:cs="Arial"/>
                <w:color w:val="000000"/>
                <w:sz w:val="20"/>
                <w:szCs w:val="20"/>
              </w:rPr>
            </w:pPr>
            <w:r>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noWrap/>
            <w:vAlign w:val="center"/>
          </w:tcPr>
          <w:p w14:paraId="2ADA5188" w14:textId="77777777" w:rsidR="004B2BDE" w:rsidRDefault="004B2BDE">
            <w:pPr>
              <w:jc w:val="center"/>
              <w:rPr>
                <w:rFonts w:ascii="Arial" w:hAnsi="Arial" w:cs="Arial"/>
                <w:color w:val="000000"/>
                <w:sz w:val="20"/>
                <w:szCs w:val="20"/>
              </w:rPr>
            </w:pPr>
            <w:r>
              <w:rPr>
                <w:rFonts w:ascii="Arial" w:hAnsi="Arial" w:cs="Arial"/>
                <w:color w:val="000000"/>
                <w:sz w:val="20"/>
                <w:szCs w:val="20"/>
              </w:rPr>
              <w:t>по помещ.</w:t>
            </w:r>
          </w:p>
        </w:tc>
        <w:tc>
          <w:tcPr>
            <w:tcW w:w="1104" w:type="dxa"/>
            <w:tcBorders>
              <w:top w:val="single" w:sz="4" w:space="0" w:color="auto"/>
              <w:left w:val="nil"/>
              <w:bottom w:val="single" w:sz="4" w:space="0" w:color="auto"/>
              <w:right w:val="single" w:sz="4" w:space="0" w:color="auto"/>
            </w:tcBorders>
            <w:noWrap/>
            <w:vAlign w:val="center"/>
          </w:tcPr>
          <w:p w14:paraId="14769418"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41C0D5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338E4C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18AC764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1,57</w:t>
            </w:r>
          </w:p>
        </w:tc>
        <w:tc>
          <w:tcPr>
            <w:tcW w:w="934" w:type="dxa"/>
            <w:tcBorders>
              <w:top w:val="single" w:sz="4" w:space="0" w:color="auto"/>
              <w:left w:val="nil"/>
              <w:bottom w:val="single" w:sz="4" w:space="0" w:color="auto"/>
              <w:right w:val="single" w:sz="4" w:space="0" w:color="auto"/>
            </w:tcBorders>
            <w:vAlign w:val="center"/>
          </w:tcPr>
          <w:p w14:paraId="2B42B4E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3921AD7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2,59</w:t>
            </w:r>
          </w:p>
        </w:tc>
        <w:tc>
          <w:tcPr>
            <w:tcW w:w="889" w:type="dxa"/>
            <w:tcBorders>
              <w:top w:val="single" w:sz="4" w:space="0" w:color="auto"/>
              <w:left w:val="nil"/>
              <w:bottom w:val="single" w:sz="4" w:space="0" w:color="auto"/>
              <w:right w:val="single" w:sz="4" w:space="0" w:color="auto"/>
            </w:tcBorders>
            <w:vAlign w:val="center"/>
          </w:tcPr>
          <w:p w14:paraId="5C09BCD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2,65</w:t>
            </w:r>
          </w:p>
        </w:tc>
        <w:tc>
          <w:tcPr>
            <w:tcW w:w="1002" w:type="dxa"/>
            <w:tcBorders>
              <w:top w:val="single" w:sz="4" w:space="0" w:color="auto"/>
              <w:left w:val="nil"/>
              <w:bottom w:val="single" w:sz="4" w:space="0" w:color="auto"/>
              <w:right w:val="single" w:sz="4" w:space="0" w:color="auto"/>
            </w:tcBorders>
            <w:vAlign w:val="center"/>
          </w:tcPr>
          <w:p w14:paraId="7C9EB74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493,59</w:t>
            </w:r>
          </w:p>
        </w:tc>
        <w:tc>
          <w:tcPr>
            <w:tcW w:w="943" w:type="dxa"/>
            <w:tcBorders>
              <w:top w:val="single" w:sz="4" w:space="0" w:color="auto"/>
              <w:left w:val="nil"/>
              <w:bottom w:val="single" w:sz="4" w:space="0" w:color="auto"/>
              <w:right w:val="single" w:sz="4" w:space="0" w:color="auto"/>
            </w:tcBorders>
            <w:vAlign w:val="center"/>
          </w:tcPr>
          <w:p w14:paraId="6FE9446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2,28</w:t>
            </w:r>
          </w:p>
        </w:tc>
      </w:tr>
      <w:tr w:rsidR="004B2BDE" w:rsidRPr="005F5D7D" w14:paraId="63B647E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07B52D8"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3625E2C4"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667938D1" w14:textId="77777777" w:rsidR="004B2BDE" w:rsidRDefault="004B2BDE">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noWrap/>
            <w:vAlign w:val="center"/>
          </w:tcPr>
          <w:p w14:paraId="53858BEE"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55619C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327CBD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8C4148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0,16</w:t>
            </w:r>
          </w:p>
        </w:tc>
        <w:tc>
          <w:tcPr>
            <w:tcW w:w="934" w:type="dxa"/>
            <w:tcBorders>
              <w:top w:val="single" w:sz="4" w:space="0" w:color="auto"/>
              <w:left w:val="nil"/>
              <w:bottom w:val="single" w:sz="4" w:space="0" w:color="auto"/>
              <w:right w:val="single" w:sz="4" w:space="0" w:color="auto"/>
            </w:tcBorders>
            <w:vAlign w:val="center"/>
          </w:tcPr>
          <w:p w14:paraId="155470F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2,10</w:t>
            </w:r>
          </w:p>
        </w:tc>
        <w:tc>
          <w:tcPr>
            <w:tcW w:w="934" w:type="dxa"/>
            <w:tcBorders>
              <w:top w:val="single" w:sz="4" w:space="0" w:color="auto"/>
              <w:left w:val="nil"/>
              <w:bottom w:val="single" w:sz="4" w:space="0" w:color="auto"/>
              <w:right w:val="single" w:sz="4" w:space="0" w:color="auto"/>
            </w:tcBorders>
            <w:vAlign w:val="center"/>
          </w:tcPr>
          <w:p w14:paraId="637D5E4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14:paraId="5B95F73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7,07</w:t>
            </w:r>
          </w:p>
        </w:tc>
        <w:tc>
          <w:tcPr>
            <w:tcW w:w="889" w:type="dxa"/>
            <w:tcBorders>
              <w:top w:val="single" w:sz="4" w:space="0" w:color="auto"/>
              <w:left w:val="nil"/>
              <w:bottom w:val="single" w:sz="4" w:space="0" w:color="auto"/>
              <w:right w:val="single" w:sz="4" w:space="0" w:color="auto"/>
            </w:tcBorders>
            <w:vAlign w:val="center"/>
          </w:tcPr>
          <w:p w14:paraId="233A191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7,16</w:t>
            </w:r>
          </w:p>
        </w:tc>
        <w:tc>
          <w:tcPr>
            <w:tcW w:w="1002" w:type="dxa"/>
            <w:tcBorders>
              <w:top w:val="single" w:sz="4" w:space="0" w:color="auto"/>
              <w:left w:val="nil"/>
              <w:bottom w:val="single" w:sz="4" w:space="0" w:color="auto"/>
              <w:right w:val="single" w:sz="4" w:space="0" w:color="auto"/>
            </w:tcBorders>
            <w:vAlign w:val="center"/>
          </w:tcPr>
          <w:p w14:paraId="06E1DAA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1331,47</w:t>
            </w:r>
          </w:p>
        </w:tc>
        <w:tc>
          <w:tcPr>
            <w:tcW w:w="943" w:type="dxa"/>
            <w:tcBorders>
              <w:top w:val="single" w:sz="4" w:space="0" w:color="auto"/>
              <w:left w:val="nil"/>
              <w:bottom w:val="single" w:sz="4" w:space="0" w:color="auto"/>
              <w:right w:val="single" w:sz="4" w:space="0" w:color="auto"/>
            </w:tcBorders>
            <w:vAlign w:val="center"/>
          </w:tcPr>
          <w:p w14:paraId="218E1B3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3,04</w:t>
            </w:r>
          </w:p>
        </w:tc>
      </w:tr>
      <w:tr w:rsidR="004B2BDE" w:rsidRPr="005F5D7D" w14:paraId="13132E7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2F10A42" w14:textId="77777777" w:rsidR="004B2BDE" w:rsidRDefault="004B2BDE">
            <w:pPr>
              <w:rPr>
                <w:rFonts w:ascii="Arial" w:hAnsi="Arial" w:cs="Arial"/>
                <w:color w:val="000000"/>
                <w:sz w:val="20"/>
                <w:szCs w:val="20"/>
              </w:rPr>
            </w:pPr>
            <w:r>
              <w:rPr>
                <w:rFonts w:ascii="Arial" w:hAnsi="Arial" w:cs="Arial"/>
                <w:color w:val="000000"/>
                <w:sz w:val="20"/>
                <w:szCs w:val="20"/>
              </w:rPr>
              <w:t>ТК-1 - КЦСОН</w:t>
            </w:r>
          </w:p>
        </w:tc>
        <w:tc>
          <w:tcPr>
            <w:tcW w:w="1068" w:type="dxa"/>
            <w:tcBorders>
              <w:top w:val="single" w:sz="4" w:space="0" w:color="auto"/>
              <w:left w:val="nil"/>
              <w:bottom w:val="single" w:sz="4" w:space="0" w:color="auto"/>
              <w:right w:val="single" w:sz="4" w:space="0" w:color="auto"/>
            </w:tcBorders>
            <w:noWrap/>
            <w:vAlign w:val="center"/>
          </w:tcPr>
          <w:p w14:paraId="54237FA9"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0E54FA2" w14:textId="77777777" w:rsidR="004B2BDE" w:rsidRDefault="004B2BDE">
            <w:pPr>
              <w:jc w:val="center"/>
              <w:rPr>
                <w:rFonts w:ascii="Arial" w:hAnsi="Arial" w:cs="Arial"/>
                <w:color w:val="000000"/>
                <w:sz w:val="20"/>
                <w:szCs w:val="20"/>
              </w:rPr>
            </w:pPr>
            <w:r>
              <w:rPr>
                <w:rFonts w:ascii="Arial" w:hAnsi="Arial" w:cs="Arial"/>
                <w:color w:val="000000"/>
                <w:sz w:val="20"/>
                <w:szCs w:val="20"/>
              </w:rPr>
              <w:t>65</w:t>
            </w:r>
          </w:p>
        </w:tc>
        <w:tc>
          <w:tcPr>
            <w:tcW w:w="1371" w:type="dxa"/>
            <w:tcBorders>
              <w:top w:val="single" w:sz="4" w:space="0" w:color="auto"/>
              <w:left w:val="nil"/>
              <w:bottom w:val="single" w:sz="4" w:space="0" w:color="auto"/>
              <w:right w:val="single" w:sz="4" w:space="0" w:color="auto"/>
            </w:tcBorders>
            <w:noWrap/>
            <w:vAlign w:val="center"/>
          </w:tcPr>
          <w:p w14:paraId="282CE081"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CAD890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86DEAE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BD90C8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0,26</w:t>
            </w:r>
          </w:p>
        </w:tc>
        <w:tc>
          <w:tcPr>
            <w:tcW w:w="934" w:type="dxa"/>
            <w:tcBorders>
              <w:top w:val="single" w:sz="4" w:space="0" w:color="auto"/>
              <w:left w:val="nil"/>
              <w:bottom w:val="single" w:sz="4" w:space="0" w:color="auto"/>
              <w:right w:val="single" w:sz="4" w:space="0" w:color="auto"/>
            </w:tcBorders>
            <w:vAlign w:val="center"/>
          </w:tcPr>
          <w:p w14:paraId="50C1D5B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3,49</w:t>
            </w:r>
          </w:p>
        </w:tc>
        <w:tc>
          <w:tcPr>
            <w:tcW w:w="934" w:type="dxa"/>
            <w:tcBorders>
              <w:top w:val="single" w:sz="4" w:space="0" w:color="auto"/>
              <w:left w:val="nil"/>
              <w:bottom w:val="single" w:sz="4" w:space="0" w:color="auto"/>
              <w:right w:val="single" w:sz="4" w:space="0" w:color="auto"/>
            </w:tcBorders>
            <w:vAlign w:val="center"/>
          </w:tcPr>
          <w:p w14:paraId="37304B9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0,15</w:t>
            </w:r>
          </w:p>
        </w:tc>
        <w:tc>
          <w:tcPr>
            <w:tcW w:w="982" w:type="dxa"/>
            <w:tcBorders>
              <w:top w:val="single" w:sz="4" w:space="0" w:color="auto"/>
              <w:left w:val="nil"/>
              <w:bottom w:val="single" w:sz="4" w:space="0" w:color="auto"/>
              <w:right w:val="single" w:sz="4" w:space="0" w:color="auto"/>
            </w:tcBorders>
            <w:vAlign w:val="center"/>
          </w:tcPr>
          <w:p w14:paraId="52D164C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20,01</w:t>
            </w:r>
          </w:p>
        </w:tc>
        <w:tc>
          <w:tcPr>
            <w:tcW w:w="889" w:type="dxa"/>
            <w:tcBorders>
              <w:top w:val="single" w:sz="4" w:space="0" w:color="auto"/>
              <w:left w:val="nil"/>
              <w:bottom w:val="single" w:sz="4" w:space="0" w:color="auto"/>
              <w:right w:val="single" w:sz="4" w:space="0" w:color="auto"/>
            </w:tcBorders>
            <w:vAlign w:val="center"/>
          </w:tcPr>
          <w:p w14:paraId="46132C1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20,16</w:t>
            </w:r>
          </w:p>
        </w:tc>
        <w:tc>
          <w:tcPr>
            <w:tcW w:w="1002" w:type="dxa"/>
            <w:tcBorders>
              <w:top w:val="single" w:sz="4" w:space="0" w:color="auto"/>
              <w:left w:val="nil"/>
              <w:bottom w:val="single" w:sz="4" w:space="0" w:color="auto"/>
              <w:right w:val="single" w:sz="4" w:space="0" w:color="auto"/>
            </w:tcBorders>
            <w:vAlign w:val="center"/>
          </w:tcPr>
          <w:p w14:paraId="688F180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3749,28</w:t>
            </w:r>
          </w:p>
        </w:tc>
        <w:tc>
          <w:tcPr>
            <w:tcW w:w="943" w:type="dxa"/>
            <w:tcBorders>
              <w:top w:val="single" w:sz="4" w:space="0" w:color="auto"/>
              <w:left w:val="nil"/>
              <w:bottom w:val="single" w:sz="4" w:space="0" w:color="auto"/>
              <w:right w:val="single" w:sz="4" w:space="0" w:color="auto"/>
            </w:tcBorders>
            <w:vAlign w:val="center"/>
          </w:tcPr>
          <w:p w14:paraId="54992AF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7,41</w:t>
            </w:r>
          </w:p>
        </w:tc>
      </w:tr>
      <w:tr w:rsidR="004B2BDE" w:rsidRPr="005F5D7D" w14:paraId="35BDA75A"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1E94232" w14:textId="77777777" w:rsidR="004B2BDE" w:rsidRDefault="004B2BDE">
            <w:pPr>
              <w:rPr>
                <w:rFonts w:ascii="Arial" w:hAnsi="Arial" w:cs="Arial"/>
                <w:color w:val="000000"/>
                <w:sz w:val="20"/>
                <w:szCs w:val="20"/>
              </w:rPr>
            </w:pPr>
            <w:r>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noWrap/>
            <w:vAlign w:val="center"/>
          </w:tcPr>
          <w:p w14:paraId="4C9D6B41"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E287674" w14:textId="77777777" w:rsidR="004B2BDE" w:rsidRDefault="004B2BDE">
            <w:pPr>
              <w:jc w:val="center"/>
              <w:rPr>
                <w:rFonts w:ascii="Arial" w:hAnsi="Arial" w:cs="Arial"/>
                <w:color w:val="000000"/>
                <w:sz w:val="20"/>
                <w:szCs w:val="20"/>
              </w:rPr>
            </w:pPr>
            <w:r>
              <w:rPr>
                <w:rFonts w:ascii="Arial" w:hAnsi="Arial" w:cs="Arial"/>
                <w:color w:val="000000"/>
                <w:sz w:val="20"/>
                <w:szCs w:val="20"/>
              </w:rPr>
              <w:t>75</w:t>
            </w:r>
          </w:p>
        </w:tc>
        <w:tc>
          <w:tcPr>
            <w:tcW w:w="1371" w:type="dxa"/>
            <w:tcBorders>
              <w:top w:val="single" w:sz="4" w:space="0" w:color="auto"/>
              <w:left w:val="nil"/>
              <w:bottom w:val="single" w:sz="4" w:space="0" w:color="auto"/>
              <w:right w:val="single" w:sz="4" w:space="0" w:color="auto"/>
            </w:tcBorders>
            <w:noWrap/>
            <w:vAlign w:val="center"/>
          </w:tcPr>
          <w:p w14:paraId="015511D1"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79931F4"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B1E2BD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F85BAD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685E9A9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4,03</w:t>
            </w:r>
          </w:p>
        </w:tc>
        <w:tc>
          <w:tcPr>
            <w:tcW w:w="934" w:type="dxa"/>
            <w:tcBorders>
              <w:top w:val="single" w:sz="4" w:space="0" w:color="auto"/>
              <w:left w:val="nil"/>
              <w:bottom w:val="single" w:sz="4" w:space="0" w:color="auto"/>
              <w:right w:val="single" w:sz="4" w:space="0" w:color="auto"/>
            </w:tcBorders>
            <w:vAlign w:val="center"/>
          </w:tcPr>
          <w:p w14:paraId="105E22D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066B9FF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23,09</w:t>
            </w:r>
          </w:p>
        </w:tc>
        <w:tc>
          <w:tcPr>
            <w:tcW w:w="889" w:type="dxa"/>
            <w:tcBorders>
              <w:top w:val="single" w:sz="4" w:space="0" w:color="auto"/>
              <w:left w:val="nil"/>
              <w:bottom w:val="single" w:sz="4" w:space="0" w:color="auto"/>
              <w:right w:val="single" w:sz="4" w:space="0" w:color="auto"/>
            </w:tcBorders>
            <w:vAlign w:val="center"/>
          </w:tcPr>
          <w:p w14:paraId="69E3DAD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23,26</w:t>
            </w:r>
          </w:p>
        </w:tc>
        <w:tc>
          <w:tcPr>
            <w:tcW w:w="1002" w:type="dxa"/>
            <w:tcBorders>
              <w:top w:val="single" w:sz="4" w:space="0" w:color="auto"/>
              <w:left w:val="nil"/>
              <w:bottom w:val="single" w:sz="4" w:space="0" w:color="auto"/>
              <w:right w:val="single" w:sz="4" w:space="0" w:color="auto"/>
            </w:tcBorders>
            <w:vAlign w:val="center"/>
          </w:tcPr>
          <w:p w14:paraId="654F080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4326,09</w:t>
            </w:r>
          </w:p>
        </w:tc>
        <w:tc>
          <w:tcPr>
            <w:tcW w:w="943" w:type="dxa"/>
            <w:tcBorders>
              <w:top w:val="single" w:sz="4" w:space="0" w:color="auto"/>
              <w:left w:val="nil"/>
              <w:bottom w:val="single" w:sz="4" w:space="0" w:color="auto"/>
              <w:right w:val="single" w:sz="4" w:space="0" w:color="auto"/>
            </w:tcBorders>
            <w:vAlign w:val="center"/>
          </w:tcPr>
          <w:p w14:paraId="23F2D40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8,55</w:t>
            </w:r>
          </w:p>
        </w:tc>
      </w:tr>
      <w:tr w:rsidR="004B2BDE" w:rsidRPr="005F5D7D" w14:paraId="77644A5A"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7C9FD1D" w14:textId="77777777" w:rsidR="004B2BDE" w:rsidRDefault="004B2BDE">
            <w:pPr>
              <w:rPr>
                <w:rFonts w:ascii="Arial" w:hAnsi="Arial" w:cs="Arial"/>
                <w:color w:val="000000"/>
                <w:sz w:val="20"/>
                <w:szCs w:val="20"/>
              </w:rPr>
            </w:pPr>
            <w:r>
              <w:rPr>
                <w:rFonts w:ascii="Arial" w:hAnsi="Arial" w:cs="Arial"/>
                <w:color w:val="000000"/>
                <w:sz w:val="20"/>
                <w:szCs w:val="20"/>
              </w:rPr>
              <w:t>ТК-2 - здание Сервисбыта</w:t>
            </w:r>
          </w:p>
        </w:tc>
        <w:tc>
          <w:tcPr>
            <w:tcW w:w="1068" w:type="dxa"/>
            <w:tcBorders>
              <w:top w:val="single" w:sz="4" w:space="0" w:color="auto"/>
              <w:left w:val="nil"/>
              <w:bottom w:val="single" w:sz="4" w:space="0" w:color="auto"/>
              <w:right w:val="single" w:sz="4" w:space="0" w:color="auto"/>
            </w:tcBorders>
            <w:noWrap/>
            <w:vAlign w:val="center"/>
          </w:tcPr>
          <w:p w14:paraId="2B001E13"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E8E7EE4" w14:textId="77777777" w:rsidR="004B2BDE" w:rsidRDefault="004B2BDE">
            <w:pPr>
              <w:jc w:val="center"/>
              <w:rPr>
                <w:rFonts w:ascii="Arial" w:hAnsi="Arial" w:cs="Arial"/>
                <w:color w:val="000000"/>
                <w:sz w:val="20"/>
                <w:szCs w:val="20"/>
              </w:rPr>
            </w:pPr>
            <w:r>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noWrap/>
            <w:vAlign w:val="center"/>
          </w:tcPr>
          <w:p w14:paraId="7BA6CF4F"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96C0BC6"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10C915B"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A31358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0,10</w:t>
            </w:r>
          </w:p>
        </w:tc>
        <w:tc>
          <w:tcPr>
            <w:tcW w:w="934" w:type="dxa"/>
            <w:tcBorders>
              <w:top w:val="single" w:sz="4" w:space="0" w:color="auto"/>
              <w:left w:val="nil"/>
              <w:bottom w:val="single" w:sz="4" w:space="0" w:color="auto"/>
              <w:right w:val="single" w:sz="4" w:space="0" w:color="auto"/>
            </w:tcBorders>
            <w:vAlign w:val="center"/>
          </w:tcPr>
          <w:p w14:paraId="7CDEBA2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1,34</w:t>
            </w:r>
          </w:p>
        </w:tc>
        <w:tc>
          <w:tcPr>
            <w:tcW w:w="934" w:type="dxa"/>
            <w:tcBorders>
              <w:top w:val="single" w:sz="4" w:space="0" w:color="auto"/>
              <w:left w:val="nil"/>
              <w:bottom w:val="single" w:sz="4" w:space="0" w:color="auto"/>
              <w:right w:val="single" w:sz="4" w:space="0" w:color="auto"/>
            </w:tcBorders>
            <w:vAlign w:val="center"/>
          </w:tcPr>
          <w:p w14:paraId="07995D8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21A54C8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7,70</w:t>
            </w:r>
          </w:p>
        </w:tc>
        <w:tc>
          <w:tcPr>
            <w:tcW w:w="889" w:type="dxa"/>
            <w:tcBorders>
              <w:top w:val="single" w:sz="4" w:space="0" w:color="auto"/>
              <w:left w:val="nil"/>
              <w:bottom w:val="single" w:sz="4" w:space="0" w:color="auto"/>
              <w:right w:val="single" w:sz="4" w:space="0" w:color="auto"/>
            </w:tcBorders>
            <w:vAlign w:val="center"/>
          </w:tcPr>
          <w:p w14:paraId="5D7573A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7,75</w:t>
            </w:r>
          </w:p>
        </w:tc>
        <w:tc>
          <w:tcPr>
            <w:tcW w:w="1002" w:type="dxa"/>
            <w:tcBorders>
              <w:top w:val="single" w:sz="4" w:space="0" w:color="auto"/>
              <w:left w:val="nil"/>
              <w:bottom w:val="single" w:sz="4" w:space="0" w:color="auto"/>
              <w:right w:val="single" w:sz="4" w:space="0" w:color="auto"/>
            </w:tcBorders>
            <w:vAlign w:val="center"/>
          </w:tcPr>
          <w:p w14:paraId="7DE3296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1442,03</w:t>
            </w:r>
          </w:p>
        </w:tc>
        <w:tc>
          <w:tcPr>
            <w:tcW w:w="943" w:type="dxa"/>
            <w:tcBorders>
              <w:top w:val="single" w:sz="4" w:space="0" w:color="auto"/>
              <w:left w:val="nil"/>
              <w:bottom w:val="single" w:sz="4" w:space="0" w:color="auto"/>
              <w:right w:val="single" w:sz="4" w:space="0" w:color="auto"/>
            </w:tcBorders>
            <w:vAlign w:val="center"/>
          </w:tcPr>
          <w:p w14:paraId="0EB957A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2,85</w:t>
            </w:r>
          </w:p>
        </w:tc>
      </w:tr>
      <w:tr w:rsidR="004B2BDE" w:rsidRPr="005F5D7D" w14:paraId="01CA442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D8550BC" w14:textId="77777777" w:rsidR="004B2BDE" w:rsidRDefault="004B2BDE">
            <w:pPr>
              <w:rPr>
                <w:rFonts w:ascii="Arial" w:hAnsi="Arial" w:cs="Arial"/>
                <w:color w:val="000000"/>
                <w:sz w:val="20"/>
                <w:szCs w:val="20"/>
              </w:rPr>
            </w:pPr>
            <w:r>
              <w:rPr>
                <w:rFonts w:ascii="Arial" w:hAnsi="Arial" w:cs="Arial"/>
                <w:color w:val="000000"/>
                <w:sz w:val="20"/>
                <w:szCs w:val="20"/>
              </w:rPr>
              <w:t>ТК-2 - ж/д ул. Кадыевская, 24</w:t>
            </w:r>
          </w:p>
        </w:tc>
        <w:tc>
          <w:tcPr>
            <w:tcW w:w="1068" w:type="dxa"/>
            <w:tcBorders>
              <w:top w:val="single" w:sz="4" w:space="0" w:color="auto"/>
              <w:left w:val="nil"/>
              <w:bottom w:val="single" w:sz="4" w:space="0" w:color="auto"/>
              <w:right w:val="single" w:sz="4" w:space="0" w:color="auto"/>
            </w:tcBorders>
            <w:noWrap/>
            <w:vAlign w:val="center"/>
          </w:tcPr>
          <w:p w14:paraId="5E7727D1" w14:textId="77777777" w:rsidR="004B2BDE" w:rsidRDefault="004B2BDE">
            <w:pPr>
              <w:jc w:val="center"/>
              <w:rPr>
                <w:rFonts w:ascii="Arial" w:hAnsi="Arial" w:cs="Arial"/>
                <w:color w:val="000000"/>
                <w:sz w:val="20"/>
                <w:szCs w:val="20"/>
              </w:rPr>
            </w:pPr>
            <w:r>
              <w:rPr>
                <w:rFonts w:ascii="Arial" w:hAnsi="Arial" w:cs="Arial"/>
                <w:color w:val="000000"/>
                <w:sz w:val="20"/>
                <w:szCs w:val="20"/>
              </w:rPr>
              <w:t>38</w:t>
            </w:r>
          </w:p>
        </w:tc>
        <w:tc>
          <w:tcPr>
            <w:tcW w:w="1278" w:type="dxa"/>
            <w:tcBorders>
              <w:top w:val="single" w:sz="4" w:space="0" w:color="auto"/>
              <w:left w:val="nil"/>
              <w:bottom w:val="single" w:sz="4" w:space="0" w:color="auto"/>
              <w:right w:val="single" w:sz="4" w:space="0" w:color="auto"/>
            </w:tcBorders>
            <w:noWrap/>
            <w:vAlign w:val="center"/>
          </w:tcPr>
          <w:p w14:paraId="1C3F6FDE" w14:textId="77777777" w:rsidR="004B2BDE" w:rsidRDefault="004B2BDE">
            <w:pPr>
              <w:jc w:val="center"/>
              <w:rPr>
                <w:rFonts w:ascii="Arial" w:hAnsi="Arial" w:cs="Arial"/>
                <w:color w:val="000000"/>
                <w:sz w:val="20"/>
                <w:szCs w:val="20"/>
              </w:rPr>
            </w:pPr>
            <w:r>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noWrap/>
            <w:vAlign w:val="center"/>
          </w:tcPr>
          <w:p w14:paraId="48B3638D"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4FEF223"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39C015A"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2ECD55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0,09</w:t>
            </w:r>
          </w:p>
        </w:tc>
        <w:tc>
          <w:tcPr>
            <w:tcW w:w="934" w:type="dxa"/>
            <w:tcBorders>
              <w:top w:val="single" w:sz="4" w:space="0" w:color="auto"/>
              <w:left w:val="nil"/>
              <w:bottom w:val="single" w:sz="4" w:space="0" w:color="auto"/>
              <w:right w:val="single" w:sz="4" w:space="0" w:color="auto"/>
            </w:tcBorders>
            <w:vAlign w:val="center"/>
          </w:tcPr>
          <w:p w14:paraId="02C0C61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1,21</w:t>
            </w:r>
          </w:p>
        </w:tc>
        <w:tc>
          <w:tcPr>
            <w:tcW w:w="934" w:type="dxa"/>
            <w:tcBorders>
              <w:top w:val="single" w:sz="4" w:space="0" w:color="auto"/>
              <w:left w:val="nil"/>
              <w:bottom w:val="single" w:sz="4" w:space="0" w:color="auto"/>
              <w:right w:val="single" w:sz="4" w:space="0" w:color="auto"/>
            </w:tcBorders>
            <w:vAlign w:val="center"/>
          </w:tcPr>
          <w:p w14:paraId="387D353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366EF09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13,26</w:t>
            </w:r>
          </w:p>
        </w:tc>
        <w:tc>
          <w:tcPr>
            <w:tcW w:w="889" w:type="dxa"/>
            <w:tcBorders>
              <w:top w:val="single" w:sz="4" w:space="0" w:color="auto"/>
              <w:left w:val="nil"/>
              <w:bottom w:val="single" w:sz="4" w:space="0" w:color="auto"/>
              <w:right w:val="single" w:sz="4" w:space="0" w:color="auto"/>
            </w:tcBorders>
            <w:vAlign w:val="center"/>
          </w:tcPr>
          <w:p w14:paraId="5910ECD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13,31</w:t>
            </w:r>
          </w:p>
        </w:tc>
        <w:tc>
          <w:tcPr>
            <w:tcW w:w="1002" w:type="dxa"/>
            <w:tcBorders>
              <w:top w:val="single" w:sz="4" w:space="0" w:color="auto"/>
              <w:left w:val="nil"/>
              <w:bottom w:val="single" w:sz="4" w:space="0" w:color="auto"/>
              <w:right w:val="single" w:sz="4" w:space="0" w:color="auto"/>
            </w:tcBorders>
            <w:vAlign w:val="center"/>
          </w:tcPr>
          <w:p w14:paraId="795B6E2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2475,39</w:t>
            </w:r>
          </w:p>
        </w:tc>
        <w:tc>
          <w:tcPr>
            <w:tcW w:w="943" w:type="dxa"/>
            <w:tcBorders>
              <w:top w:val="single" w:sz="4" w:space="0" w:color="auto"/>
              <w:left w:val="nil"/>
              <w:bottom w:val="single" w:sz="4" w:space="0" w:color="auto"/>
              <w:right w:val="single" w:sz="4" w:space="0" w:color="auto"/>
            </w:tcBorders>
            <w:vAlign w:val="center"/>
          </w:tcPr>
          <w:p w14:paraId="439D3A1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3,80</w:t>
            </w:r>
          </w:p>
        </w:tc>
      </w:tr>
      <w:tr w:rsidR="004B2BDE" w:rsidRPr="005F5D7D" w14:paraId="4AFE2227"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47A422D7" w14:textId="77777777" w:rsidR="004B2BDE" w:rsidRDefault="004B2BDE">
            <w:pPr>
              <w:rPr>
                <w:rFonts w:ascii="Arial" w:hAnsi="Arial" w:cs="Arial"/>
                <w:color w:val="000000"/>
                <w:sz w:val="20"/>
                <w:szCs w:val="20"/>
              </w:rPr>
            </w:pPr>
            <w:r>
              <w:rPr>
                <w:rFonts w:ascii="Arial" w:hAnsi="Arial" w:cs="Arial"/>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7ED97A2E" w14:textId="77777777" w:rsidR="004B2BDE" w:rsidRDefault="004B2BDE">
            <w:pPr>
              <w:jc w:val="center"/>
              <w:rPr>
                <w:rFonts w:ascii="Arial" w:hAnsi="Arial" w:cs="Arial"/>
                <w:color w:val="000000"/>
                <w:sz w:val="20"/>
                <w:szCs w:val="20"/>
              </w:rPr>
            </w:pPr>
            <w:r>
              <w:rPr>
                <w:rFonts w:ascii="Arial" w:hAnsi="Arial" w:cs="Arial"/>
                <w:color w:val="000000"/>
                <w:sz w:val="20"/>
                <w:szCs w:val="20"/>
              </w:rPr>
              <w:t>59,8</w:t>
            </w:r>
          </w:p>
        </w:tc>
        <w:tc>
          <w:tcPr>
            <w:tcW w:w="1278" w:type="dxa"/>
            <w:tcBorders>
              <w:top w:val="single" w:sz="4" w:space="0" w:color="auto"/>
              <w:left w:val="nil"/>
              <w:bottom w:val="single" w:sz="4" w:space="0" w:color="auto"/>
              <w:right w:val="single" w:sz="4" w:space="0" w:color="auto"/>
            </w:tcBorders>
            <w:noWrap/>
            <w:vAlign w:val="center"/>
          </w:tcPr>
          <w:p w14:paraId="78313304"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310</w:t>
            </w:r>
          </w:p>
        </w:tc>
        <w:tc>
          <w:tcPr>
            <w:tcW w:w="1371" w:type="dxa"/>
            <w:tcBorders>
              <w:top w:val="single" w:sz="4" w:space="0" w:color="auto"/>
              <w:left w:val="nil"/>
              <w:bottom w:val="single" w:sz="4" w:space="0" w:color="auto"/>
              <w:right w:val="single" w:sz="4" w:space="0" w:color="auto"/>
            </w:tcBorders>
            <w:noWrap/>
            <w:vAlign w:val="center"/>
          </w:tcPr>
          <w:p w14:paraId="127F077C"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2E4ECA3C"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1FB11D64"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68C144A4"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1,5</w:t>
            </w:r>
          </w:p>
        </w:tc>
        <w:tc>
          <w:tcPr>
            <w:tcW w:w="934" w:type="dxa"/>
            <w:tcBorders>
              <w:top w:val="single" w:sz="4" w:space="0" w:color="auto"/>
              <w:left w:val="nil"/>
              <w:bottom w:val="single" w:sz="4" w:space="0" w:color="auto"/>
              <w:right w:val="single" w:sz="4" w:space="0" w:color="auto"/>
            </w:tcBorders>
            <w:vAlign w:val="center"/>
          </w:tcPr>
          <w:p w14:paraId="59733413"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20,0</w:t>
            </w:r>
          </w:p>
        </w:tc>
        <w:tc>
          <w:tcPr>
            <w:tcW w:w="934" w:type="dxa"/>
            <w:tcBorders>
              <w:top w:val="single" w:sz="4" w:space="0" w:color="auto"/>
              <w:left w:val="nil"/>
              <w:bottom w:val="single" w:sz="4" w:space="0" w:color="auto"/>
              <w:right w:val="single" w:sz="4" w:space="0" w:color="auto"/>
            </w:tcBorders>
            <w:vAlign w:val="center"/>
          </w:tcPr>
          <w:p w14:paraId="33A19758"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0,84</w:t>
            </w:r>
          </w:p>
        </w:tc>
        <w:tc>
          <w:tcPr>
            <w:tcW w:w="982" w:type="dxa"/>
            <w:tcBorders>
              <w:top w:val="single" w:sz="4" w:space="0" w:color="auto"/>
              <w:left w:val="nil"/>
              <w:bottom w:val="single" w:sz="4" w:space="0" w:color="auto"/>
              <w:right w:val="single" w:sz="4" w:space="0" w:color="auto"/>
            </w:tcBorders>
            <w:vAlign w:val="center"/>
          </w:tcPr>
          <w:p w14:paraId="5937C7A9"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94,12</w:t>
            </w:r>
          </w:p>
        </w:tc>
        <w:tc>
          <w:tcPr>
            <w:tcW w:w="889" w:type="dxa"/>
            <w:tcBorders>
              <w:top w:val="single" w:sz="4" w:space="0" w:color="auto"/>
              <w:left w:val="nil"/>
              <w:bottom w:val="single" w:sz="4" w:space="0" w:color="auto"/>
              <w:right w:val="single" w:sz="4" w:space="0" w:color="auto"/>
            </w:tcBorders>
            <w:vAlign w:val="center"/>
          </w:tcPr>
          <w:p w14:paraId="4BF37D2E"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94,95</w:t>
            </w:r>
          </w:p>
        </w:tc>
        <w:tc>
          <w:tcPr>
            <w:tcW w:w="1002" w:type="dxa"/>
            <w:tcBorders>
              <w:top w:val="single" w:sz="4" w:space="0" w:color="auto"/>
              <w:left w:val="nil"/>
              <w:bottom w:val="single" w:sz="4" w:space="0" w:color="auto"/>
              <w:right w:val="single" w:sz="4" w:space="0" w:color="auto"/>
            </w:tcBorders>
            <w:vAlign w:val="center"/>
          </w:tcPr>
          <w:p w14:paraId="57161EEF"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17662,49</w:t>
            </w:r>
          </w:p>
        </w:tc>
        <w:tc>
          <w:tcPr>
            <w:tcW w:w="943" w:type="dxa"/>
            <w:tcBorders>
              <w:top w:val="single" w:sz="4" w:space="0" w:color="auto"/>
              <w:left w:val="nil"/>
              <w:bottom w:val="single" w:sz="4" w:space="0" w:color="auto"/>
              <w:right w:val="single" w:sz="4" w:space="0" w:color="auto"/>
            </w:tcBorders>
            <w:vAlign w:val="center"/>
          </w:tcPr>
          <w:p w14:paraId="06AD8CC5"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37,05</w:t>
            </w:r>
          </w:p>
        </w:tc>
      </w:tr>
      <w:tr w:rsidR="004B2BDE" w:rsidRPr="005F5D7D" w14:paraId="1AA817AB"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271220A" w14:textId="77777777" w:rsidR="004B2BDE" w:rsidRDefault="004B2BDE">
            <w:pPr>
              <w:jc w:val="center"/>
              <w:rPr>
                <w:rFonts w:ascii="Arial" w:hAnsi="Arial" w:cs="Arial"/>
                <w:b/>
                <w:bCs/>
                <w:sz w:val="20"/>
                <w:szCs w:val="20"/>
              </w:rPr>
            </w:pPr>
            <w:r>
              <w:rPr>
                <w:rFonts w:ascii="Arial" w:hAnsi="Arial" w:cs="Arial"/>
                <w:b/>
                <w:bCs/>
                <w:sz w:val="20"/>
                <w:szCs w:val="20"/>
              </w:rPr>
              <w:t>Котельная Лесторга</w:t>
            </w:r>
          </w:p>
        </w:tc>
        <w:tc>
          <w:tcPr>
            <w:tcW w:w="1068" w:type="dxa"/>
            <w:tcBorders>
              <w:top w:val="single" w:sz="4" w:space="0" w:color="auto"/>
              <w:left w:val="nil"/>
              <w:bottom w:val="single" w:sz="4" w:space="0" w:color="auto"/>
              <w:right w:val="single" w:sz="4" w:space="0" w:color="auto"/>
            </w:tcBorders>
            <w:noWrap/>
            <w:vAlign w:val="center"/>
          </w:tcPr>
          <w:p w14:paraId="19339461"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6AD0104C"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4B0E2341"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786B40F6"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45A8211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5E0A55C8"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4D89BF1C" w14:textId="77777777" w:rsidR="004B2BDE" w:rsidRDefault="004B2BDE" w:rsidP="00B21FFC">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38756CC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0BDA5BA5" w14:textId="77777777" w:rsidR="004B2BDE" w:rsidRDefault="004B2BDE" w:rsidP="004B2BDE">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52FA8482" w14:textId="77777777" w:rsidR="004B2BDE" w:rsidRDefault="004B2BDE" w:rsidP="004B2BDE">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6FBA5893" w14:textId="77777777" w:rsidR="004B2BDE" w:rsidRDefault="004B2BDE" w:rsidP="004B2BDE">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5AE4E813" w14:textId="77777777" w:rsidR="004B2BDE" w:rsidRDefault="004B2BDE" w:rsidP="004B2BDE">
            <w:pPr>
              <w:jc w:val="center"/>
              <w:rPr>
                <w:rFonts w:ascii="Arial" w:hAnsi="Arial" w:cs="Arial"/>
                <w:color w:val="000000"/>
                <w:sz w:val="20"/>
                <w:szCs w:val="20"/>
              </w:rPr>
            </w:pPr>
          </w:p>
        </w:tc>
      </w:tr>
      <w:tr w:rsidR="004B2BDE" w:rsidRPr="005F5D7D" w14:paraId="18DA5C0A"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3DA0AAC7" w14:textId="77777777" w:rsidR="004B2BDE" w:rsidRDefault="004B2BDE">
            <w:pPr>
              <w:rPr>
                <w:rFonts w:ascii="Arial" w:hAnsi="Arial" w:cs="Arial"/>
                <w:color w:val="000000"/>
                <w:sz w:val="20"/>
                <w:szCs w:val="20"/>
              </w:rPr>
            </w:pPr>
            <w:r>
              <w:rPr>
                <w:rFonts w:ascii="Arial" w:hAnsi="Arial" w:cs="Arial"/>
                <w:color w:val="000000"/>
                <w:sz w:val="20"/>
                <w:szCs w:val="20"/>
              </w:rPr>
              <w:t>котельная - ж/д пер. Западный,15</w:t>
            </w:r>
          </w:p>
        </w:tc>
        <w:tc>
          <w:tcPr>
            <w:tcW w:w="1068" w:type="dxa"/>
            <w:tcBorders>
              <w:top w:val="single" w:sz="4" w:space="0" w:color="auto"/>
              <w:left w:val="nil"/>
              <w:bottom w:val="single" w:sz="4" w:space="0" w:color="auto"/>
              <w:right w:val="single" w:sz="4" w:space="0" w:color="auto"/>
            </w:tcBorders>
            <w:noWrap/>
            <w:vAlign w:val="center"/>
          </w:tcPr>
          <w:p w14:paraId="57C45BD9"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3047F95" w14:textId="77777777" w:rsidR="004B2BDE" w:rsidRDefault="004B2BDE">
            <w:pPr>
              <w:jc w:val="center"/>
              <w:rPr>
                <w:rFonts w:ascii="Arial" w:hAnsi="Arial" w:cs="Arial"/>
                <w:color w:val="000000"/>
                <w:sz w:val="20"/>
                <w:szCs w:val="20"/>
              </w:rPr>
            </w:pPr>
            <w:r>
              <w:rPr>
                <w:rFonts w:ascii="Arial" w:hAnsi="Arial" w:cs="Arial"/>
                <w:color w:val="000000"/>
                <w:sz w:val="20"/>
                <w:szCs w:val="20"/>
              </w:rPr>
              <w:t>85</w:t>
            </w:r>
          </w:p>
        </w:tc>
        <w:tc>
          <w:tcPr>
            <w:tcW w:w="1371" w:type="dxa"/>
            <w:tcBorders>
              <w:top w:val="single" w:sz="4" w:space="0" w:color="auto"/>
              <w:left w:val="nil"/>
              <w:bottom w:val="single" w:sz="4" w:space="0" w:color="auto"/>
              <w:right w:val="single" w:sz="4" w:space="0" w:color="auto"/>
            </w:tcBorders>
            <w:noWrap/>
            <w:vAlign w:val="center"/>
          </w:tcPr>
          <w:p w14:paraId="7E9F323E"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3C5780C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3F4A06D"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ABB1D4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0,34</w:t>
            </w:r>
          </w:p>
        </w:tc>
        <w:tc>
          <w:tcPr>
            <w:tcW w:w="934" w:type="dxa"/>
            <w:tcBorders>
              <w:top w:val="single" w:sz="4" w:space="0" w:color="auto"/>
              <w:left w:val="nil"/>
              <w:bottom w:val="single" w:sz="4" w:space="0" w:color="auto"/>
              <w:right w:val="single" w:sz="4" w:space="0" w:color="auto"/>
            </w:tcBorders>
            <w:vAlign w:val="center"/>
          </w:tcPr>
          <w:p w14:paraId="576043E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4,57</w:t>
            </w:r>
          </w:p>
        </w:tc>
        <w:tc>
          <w:tcPr>
            <w:tcW w:w="934" w:type="dxa"/>
            <w:tcBorders>
              <w:top w:val="single" w:sz="4" w:space="0" w:color="auto"/>
              <w:left w:val="nil"/>
              <w:bottom w:val="single" w:sz="4" w:space="0" w:color="auto"/>
              <w:right w:val="single" w:sz="4" w:space="0" w:color="auto"/>
            </w:tcBorders>
            <w:vAlign w:val="center"/>
          </w:tcPr>
          <w:p w14:paraId="2318E2F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center"/>
          </w:tcPr>
          <w:p w14:paraId="0CC7B12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24,37</w:t>
            </w:r>
          </w:p>
        </w:tc>
        <w:tc>
          <w:tcPr>
            <w:tcW w:w="889" w:type="dxa"/>
            <w:tcBorders>
              <w:top w:val="single" w:sz="4" w:space="0" w:color="auto"/>
              <w:left w:val="nil"/>
              <w:bottom w:val="single" w:sz="4" w:space="0" w:color="auto"/>
              <w:right w:val="single" w:sz="4" w:space="0" w:color="auto"/>
            </w:tcBorders>
            <w:vAlign w:val="center"/>
          </w:tcPr>
          <w:p w14:paraId="63E3674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24,56</w:t>
            </w:r>
          </w:p>
        </w:tc>
        <w:tc>
          <w:tcPr>
            <w:tcW w:w="1002" w:type="dxa"/>
            <w:tcBorders>
              <w:top w:val="single" w:sz="4" w:space="0" w:color="auto"/>
              <w:left w:val="nil"/>
              <w:bottom w:val="single" w:sz="4" w:space="0" w:color="auto"/>
              <w:right w:val="single" w:sz="4" w:space="0" w:color="auto"/>
            </w:tcBorders>
            <w:vAlign w:val="center"/>
          </w:tcPr>
          <w:p w14:paraId="25FDE74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4569,16</w:t>
            </w:r>
          </w:p>
        </w:tc>
        <w:tc>
          <w:tcPr>
            <w:tcW w:w="943" w:type="dxa"/>
            <w:tcBorders>
              <w:top w:val="single" w:sz="4" w:space="0" w:color="auto"/>
              <w:left w:val="nil"/>
              <w:bottom w:val="single" w:sz="4" w:space="0" w:color="auto"/>
              <w:right w:val="single" w:sz="4" w:space="0" w:color="auto"/>
            </w:tcBorders>
            <w:vAlign w:val="center"/>
          </w:tcPr>
          <w:p w14:paraId="189EA2D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9,69</w:t>
            </w:r>
          </w:p>
        </w:tc>
      </w:tr>
      <w:tr w:rsidR="004B2BDE" w:rsidRPr="005F5D7D" w14:paraId="3B92A3CC"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C09B31E" w14:textId="77777777" w:rsidR="004B2BDE" w:rsidRDefault="004B2BDE">
            <w:pPr>
              <w:rPr>
                <w:rFonts w:ascii="Arial" w:hAnsi="Arial" w:cs="Arial"/>
                <w:color w:val="000000"/>
                <w:sz w:val="20"/>
                <w:szCs w:val="20"/>
              </w:rPr>
            </w:pPr>
            <w:r>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noWrap/>
            <w:vAlign w:val="center"/>
          </w:tcPr>
          <w:p w14:paraId="6B294450"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292E96AB" w14:textId="77777777" w:rsidR="004B2BDE" w:rsidRDefault="004B2BDE">
            <w:pPr>
              <w:jc w:val="center"/>
              <w:rPr>
                <w:rFonts w:ascii="Arial" w:hAnsi="Arial" w:cs="Arial"/>
                <w:color w:val="000000"/>
                <w:sz w:val="20"/>
                <w:szCs w:val="20"/>
              </w:rPr>
            </w:pPr>
            <w:r>
              <w:rPr>
                <w:rFonts w:ascii="Arial" w:hAnsi="Arial" w:cs="Arial"/>
                <w:color w:val="000000"/>
                <w:sz w:val="20"/>
                <w:szCs w:val="20"/>
              </w:rPr>
              <w:t>52</w:t>
            </w:r>
          </w:p>
        </w:tc>
        <w:tc>
          <w:tcPr>
            <w:tcW w:w="1371" w:type="dxa"/>
            <w:tcBorders>
              <w:top w:val="single" w:sz="4" w:space="0" w:color="auto"/>
              <w:left w:val="nil"/>
              <w:bottom w:val="single" w:sz="4" w:space="0" w:color="auto"/>
              <w:right w:val="single" w:sz="4" w:space="0" w:color="auto"/>
            </w:tcBorders>
            <w:noWrap/>
            <w:vAlign w:val="center"/>
          </w:tcPr>
          <w:p w14:paraId="7B56DD48"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4E741814"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6CC9A1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2407AF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0,41</w:t>
            </w:r>
          </w:p>
        </w:tc>
        <w:tc>
          <w:tcPr>
            <w:tcW w:w="934" w:type="dxa"/>
            <w:tcBorders>
              <w:top w:val="single" w:sz="4" w:space="0" w:color="auto"/>
              <w:left w:val="nil"/>
              <w:bottom w:val="single" w:sz="4" w:space="0" w:color="auto"/>
              <w:right w:val="single" w:sz="4" w:space="0" w:color="auto"/>
            </w:tcBorders>
            <w:vAlign w:val="center"/>
          </w:tcPr>
          <w:p w14:paraId="7EBA0CF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5,45</w:t>
            </w:r>
          </w:p>
        </w:tc>
        <w:tc>
          <w:tcPr>
            <w:tcW w:w="934" w:type="dxa"/>
            <w:tcBorders>
              <w:top w:val="single" w:sz="4" w:space="0" w:color="auto"/>
              <w:left w:val="nil"/>
              <w:bottom w:val="single" w:sz="4" w:space="0" w:color="auto"/>
              <w:right w:val="single" w:sz="4" w:space="0" w:color="auto"/>
            </w:tcBorders>
            <w:vAlign w:val="center"/>
          </w:tcPr>
          <w:p w14:paraId="428FC17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0,23</w:t>
            </w:r>
          </w:p>
        </w:tc>
        <w:tc>
          <w:tcPr>
            <w:tcW w:w="982" w:type="dxa"/>
            <w:tcBorders>
              <w:top w:val="single" w:sz="4" w:space="0" w:color="auto"/>
              <w:left w:val="nil"/>
              <w:bottom w:val="single" w:sz="4" w:space="0" w:color="auto"/>
              <w:right w:val="single" w:sz="4" w:space="0" w:color="auto"/>
            </w:tcBorders>
            <w:vAlign w:val="center"/>
          </w:tcPr>
          <w:p w14:paraId="1FFDAE1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17,69</w:t>
            </w:r>
          </w:p>
        </w:tc>
        <w:tc>
          <w:tcPr>
            <w:tcW w:w="889" w:type="dxa"/>
            <w:tcBorders>
              <w:top w:val="single" w:sz="4" w:space="0" w:color="auto"/>
              <w:left w:val="nil"/>
              <w:bottom w:val="single" w:sz="4" w:space="0" w:color="auto"/>
              <w:right w:val="single" w:sz="4" w:space="0" w:color="auto"/>
            </w:tcBorders>
            <w:vAlign w:val="center"/>
          </w:tcPr>
          <w:p w14:paraId="620CD3F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17,91</w:t>
            </w:r>
          </w:p>
        </w:tc>
        <w:tc>
          <w:tcPr>
            <w:tcW w:w="1002" w:type="dxa"/>
            <w:tcBorders>
              <w:top w:val="single" w:sz="4" w:space="0" w:color="auto"/>
              <w:left w:val="nil"/>
              <w:bottom w:val="single" w:sz="4" w:space="0" w:color="auto"/>
              <w:right w:val="single" w:sz="4" w:space="0" w:color="auto"/>
            </w:tcBorders>
            <w:vAlign w:val="center"/>
          </w:tcPr>
          <w:p w14:paraId="212B9CB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3332,03</w:t>
            </w:r>
          </w:p>
        </w:tc>
        <w:tc>
          <w:tcPr>
            <w:tcW w:w="943" w:type="dxa"/>
            <w:tcBorders>
              <w:top w:val="single" w:sz="4" w:space="0" w:color="auto"/>
              <w:left w:val="nil"/>
              <w:bottom w:val="single" w:sz="4" w:space="0" w:color="auto"/>
              <w:right w:val="single" w:sz="4" w:space="0" w:color="auto"/>
            </w:tcBorders>
            <w:vAlign w:val="center"/>
          </w:tcPr>
          <w:p w14:paraId="2128F6D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7,90</w:t>
            </w:r>
          </w:p>
        </w:tc>
      </w:tr>
      <w:tr w:rsidR="004B2BDE" w:rsidRPr="005F5D7D" w14:paraId="37E280BB"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3A28F19" w14:textId="77777777" w:rsidR="004B2BDE" w:rsidRDefault="004B2BDE">
            <w:pPr>
              <w:rPr>
                <w:rFonts w:ascii="Arial" w:hAnsi="Arial" w:cs="Arial"/>
                <w:color w:val="000000"/>
                <w:sz w:val="20"/>
                <w:szCs w:val="20"/>
              </w:rPr>
            </w:pPr>
            <w:r>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noWrap/>
            <w:vAlign w:val="center"/>
          </w:tcPr>
          <w:p w14:paraId="0E585839"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6E3D47A3" w14:textId="77777777" w:rsidR="004B2BDE" w:rsidRDefault="004B2BDE">
            <w:pPr>
              <w:jc w:val="center"/>
              <w:rPr>
                <w:rFonts w:ascii="Arial" w:hAnsi="Arial" w:cs="Arial"/>
                <w:color w:val="000000"/>
                <w:sz w:val="20"/>
                <w:szCs w:val="20"/>
              </w:rPr>
            </w:pPr>
            <w:r>
              <w:rPr>
                <w:rFonts w:ascii="Arial" w:hAnsi="Arial" w:cs="Arial"/>
                <w:color w:val="000000"/>
                <w:sz w:val="20"/>
                <w:szCs w:val="20"/>
              </w:rPr>
              <w:t>38</w:t>
            </w:r>
          </w:p>
        </w:tc>
        <w:tc>
          <w:tcPr>
            <w:tcW w:w="1371" w:type="dxa"/>
            <w:tcBorders>
              <w:top w:val="single" w:sz="4" w:space="0" w:color="auto"/>
              <w:left w:val="nil"/>
              <w:bottom w:val="single" w:sz="4" w:space="0" w:color="auto"/>
              <w:right w:val="single" w:sz="4" w:space="0" w:color="auto"/>
            </w:tcBorders>
            <w:noWrap/>
            <w:vAlign w:val="center"/>
          </w:tcPr>
          <w:p w14:paraId="3FF23C9D"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4B0C2B6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CE8E1A3"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D24E2E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0B22D7E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3,98</w:t>
            </w:r>
          </w:p>
        </w:tc>
        <w:tc>
          <w:tcPr>
            <w:tcW w:w="934" w:type="dxa"/>
            <w:tcBorders>
              <w:top w:val="single" w:sz="4" w:space="0" w:color="auto"/>
              <w:left w:val="nil"/>
              <w:bottom w:val="single" w:sz="4" w:space="0" w:color="auto"/>
              <w:right w:val="single" w:sz="4" w:space="0" w:color="auto"/>
            </w:tcBorders>
            <w:vAlign w:val="center"/>
          </w:tcPr>
          <w:p w14:paraId="52C23E3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00D8C64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12,92</w:t>
            </w:r>
          </w:p>
        </w:tc>
        <w:tc>
          <w:tcPr>
            <w:tcW w:w="889" w:type="dxa"/>
            <w:tcBorders>
              <w:top w:val="single" w:sz="4" w:space="0" w:color="auto"/>
              <w:left w:val="nil"/>
              <w:bottom w:val="single" w:sz="4" w:space="0" w:color="auto"/>
              <w:right w:val="single" w:sz="4" w:space="0" w:color="auto"/>
            </w:tcBorders>
            <w:vAlign w:val="center"/>
          </w:tcPr>
          <w:p w14:paraId="173A670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13,09</w:t>
            </w:r>
          </w:p>
        </w:tc>
        <w:tc>
          <w:tcPr>
            <w:tcW w:w="1002" w:type="dxa"/>
            <w:tcBorders>
              <w:top w:val="single" w:sz="4" w:space="0" w:color="auto"/>
              <w:left w:val="nil"/>
              <w:bottom w:val="single" w:sz="4" w:space="0" w:color="auto"/>
              <w:right w:val="single" w:sz="4" w:space="0" w:color="auto"/>
            </w:tcBorders>
            <w:vAlign w:val="center"/>
          </w:tcPr>
          <w:p w14:paraId="368F795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2434,94</w:t>
            </w:r>
          </w:p>
        </w:tc>
        <w:tc>
          <w:tcPr>
            <w:tcW w:w="943" w:type="dxa"/>
            <w:tcBorders>
              <w:top w:val="single" w:sz="4" w:space="0" w:color="auto"/>
              <w:left w:val="nil"/>
              <w:bottom w:val="single" w:sz="4" w:space="0" w:color="auto"/>
              <w:right w:val="single" w:sz="4" w:space="0" w:color="auto"/>
            </w:tcBorders>
            <w:vAlign w:val="center"/>
          </w:tcPr>
          <w:p w14:paraId="392E14D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5,78</w:t>
            </w:r>
          </w:p>
        </w:tc>
      </w:tr>
      <w:tr w:rsidR="004B2BDE" w:rsidRPr="005F5D7D" w14:paraId="1D1C8829"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7714CBF" w14:textId="77777777" w:rsidR="004B2BDE" w:rsidRDefault="004B2BDE">
            <w:pPr>
              <w:rPr>
                <w:rFonts w:ascii="Arial" w:hAnsi="Arial" w:cs="Arial"/>
                <w:color w:val="000000"/>
                <w:sz w:val="20"/>
                <w:szCs w:val="20"/>
              </w:rPr>
            </w:pPr>
            <w:r>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noWrap/>
            <w:vAlign w:val="center"/>
          </w:tcPr>
          <w:p w14:paraId="2099E174"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4A6ADD1B" w14:textId="77777777" w:rsidR="004B2BDE" w:rsidRDefault="004B2BDE">
            <w:pPr>
              <w:jc w:val="center"/>
              <w:rPr>
                <w:rFonts w:ascii="Arial" w:hAnsi="Arial" w:cs="Arial"/>
                <w:color w:val="000000"/>
                <w:sz w:val="20"/>
                <w:szCs w:val="20"/>
              </w:rPr>
            </w:pPr>
            <w:r>
              <w:rPr>
                <w:rFonts w:ascii="Arial" w:hAnsi="Arial" w:cs="Arial"/>
                <w:color w:val="000000"/>
                <w:sz w:val="20"/>
                <w:szCs w:val="20"/>
              </w:rPr>
              <w:t>47</w:t>
            </w:r>
          </w:p>
        </w:tc>
        <w:tc>
          <w:tcPr>
            <w:tcW w:w="1371" w:type="dxa"/>
            <w:tcBorders>
              <w:top w:val="single" w:sz="4" w:space="0" w:color="auto"/>
              <w:left w:val="nil"/>
              <w:bottom w:val="single" w:sz="4" w:space="0" w:color="auto"/>
              <w:right w:val="single" w:sz="4" w:space="0" w:color="auto"/>
            </w:tcBorders>
            <w:noWrap/>
            <w:vAlign w:val="center"/>
          </w:tcPr>
          <w:p w14:paraId="00B136F8"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99679A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CC4A51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EFDA6D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0,37</w:t>
            </w:r>
          </w:p>
        </w:tc>
        <w:tc>
          <w:tcPr>
            <w:tcW w:w="934" w:type="dxa"/>
            <w:tcBorders>
              <w:top w:val="single" w:sz="4" w:space="0" w:color="auto"/>
              <w:left w:val="nil"/>
              <w:bottom w:val="single" w:sz="4" w:space="0" w:color="auto"/>
              <w:right w:val="single" w:sz="4" w:space="0" w:color="auto"/>
            </w:tcBorders>
            <w:vAlign w:val="center"/>
          </w:tcPr>
          <w:p w14:paraId="13F6CC5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4,93</w:t>
            </w:r>
          </w:p>
        </w:tc>
        <w:tc>
          <w:tcPr>
            <w:tcW w:w="934" w:type="dxa"/>
            <w:tcBorders>
              <w:top w:val="single" w:sz="4" w:space="0" w:color="auto"/>
              <w:left w:val="nil"/>
              <w:bottom w:val="single" w:sz="4" w:space="0" w:color="auto"/>
              <w:right w:val="single" w:sz="4" w:space="0" w:color="auto"/>
            </w:tcBorders>
            <w:vAlign w:val="center"/>
          </w:tcPr>
          <w:p w14:paraId="7E098D8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0,21</w:t>
            </w:r>
          </w:p>
        </w:tc>
        <w:tc>
          <w:tcPr>
            <w:tcW w:w="982" w:type="dxa"/>
            <w:tcBorders>
              <w:top w:val="single" w:sz="4" w:space="0" w:color="auto"/>
              <w:left w:val="nil"/>
              <w:bottom w:val="single" w:sz="4" w:space="0" w:color="auto"/>
              <w:right w:val="single" w:sz="4" w:space="0" w:color="auto"/>
            </w:tcBorders>
            <w:vAlign w:val="center"/>
          </w:tcPr>
          <w:p w14:paraId="4F884EA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15,99</w:t>
            </w:r>
          </w:p>
        </w:tc>
        <w:tc>
          <w:tcPr>
            <w:tcW w:w="889" w:type="dxa"/>
            <w:tcBorders>
              <w:top w:val="single" w:sz="4" w:space="0" w:color="auto"/>
              <w:left w:val="nil"/>
              <w:bottom w:val="single" w:sz="4" w:space="0" w:color="auto"/>
              <w:right w:val="single" w:sz="4" w:space="0" w:color="auto"/>
            </w:tcBorders>
            <w:vAlign w:val="center"/>
          </w:tcPr>
          <w:p w14:paraId="3B3E8DB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16,19</w:t>
            </w:r>
          </w:p>
        </w:tc>
        <w:tc>
          <w:tcPr>
            <w:tcW w:w="1002" w:type="dxa"/>
            <w:tcBorders>
              <w:top w:val="single" w:sz="4" w:space="0" w:color="auto"/>
              <w:left w:val="nil"/>
              <w:bottom w:val="single" w:sz="4" w:space="0" w:color="auto"/>
              <w:right w:val="single" w:sz="4" w:space="0" w:color="auto"/>
            </w:tcBorders>
            <w:vAlign w:val="center"/>
          </w:tcPr>
          <w:p w14:paraId="69CFD45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3011,64</w:t>
            </w:r>
          </w:p>
        </w:tc>
        <w:tc>
          <w:tcPr>
            <w:tcW w:w="943" w:type="dxa"/>
            <w:tcBorders>
              <w:top w:val="single" w:sz="4" w:space="0" w:color="auto"/>
              <w:left w:val="nil"/>
              <w:bottom w:val="single" w:sz="4" w:space="0" w:color="auto"/>
              <w:right w:val="single" w:sz="4" w:space="0" w:color="auto"/>
            </w:tcBorders>
            <w:vAlign w:val="center"/>
          </w:tcPr>
          <w:p w14:paraId="6512CBA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7,14</w:t>
            </w:r>
          </w:p>
        </w:tc>
      </w:tr>
      <w:tr w:rsidR="004B2BDE" w:rsidRPr="005F5D7D" w14:paraId="398A96E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AA05E57" w14:textId="77777777" w:rsidR="004B2BDE" w:rsidRDefault="004B2BDE">
            <w:pPr>
              <w:rPr>
                <w:rFonts w:ascii="Arial" w:hAnsi="Arial" w:cs="Arial"/>
                <w:color w:val="000000"/>
                <w:sz w:val="20"/>
                <w:szCs w:val="20"/>
              </w:rPr>
            </w:pPr>
            <w:r>
              <w:rPr>
                <w:rFonts w:ascii="Arial" w:hAnsi="Arial" w:cs="Arial"/>
                <w:color w:val="000000"/>
                <w:sz w:val="20"/>
                <w:szCs w:val="20"/>
              </w:rPr>
              <w:t>УТ-1 - ж/д пер. Западный,13</w:t>
            </w:r>
          </w:p>
        </w:tc>
        <w:tc>
          <w:tcPr>
            <w:tcW w:w="1068" w:type="dxa"/>
            <w:tcBorders>
              <w:top w:val="single" w:sz="4" w:space="0" w:color="auto"/>
              <w:left w:val="nil"/>
              <w:bottom w:val="single" w:sz="4" w:space="0" w:color="auto"/>
              <w:right w:val="single" w:sz="4" w:space="0" w:color="auto"/>
            </w:tcBorders>
            <w:noWrap/>
            <w:vAlign w:val="center"/>
          </w:tcPr>
          <w:p w14:paraId="25501A75"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0D13AEBB" w14:textId="77777777" w:rsidR="004B2BDE" w:rsidRDefault="004B2BDE">
            <w:pPr>
              <w:jc w:val="center"/>
              <w:rPr>
                <w:rFonts w:ascii="Arial" w:hAnsi="Arial" w:cs="Arial"/>
                <w:color w:val="000000"/>
                <w:sz w:val="20"/>
                <w:szCs w:val="20"/>
              </w:rPr>
            </w:pPr>
            <w:r>
              <w:rPr>
                <w:rFonts w:ascii="Arial" w:hAnsi="Arial" w:cs="Arial"/>
                <w:color w:val="000000"/>
                <w:sz w:val="20"/>
                <w:szCs w:val="20"/>
              </w:rPr>
              <w:t>21</w:t>
            </w:r>
          </w:p>
        </w:tc>
        <w:tc>
          <w:tcPr>
            <w:tcW w:w="1371" w:type="dxa"/>
            <w:tcBorders>
              <w:top w:val="single" w:sz="4" w:space="0" w:color="auto"/>
              <w:left w:val="nil"/>
              <w:bottom w:val="single" w:sz="4" w:space="0" w:color="auto"/>
              <w:right w:val="single" w:sz="4" w:space="0" w:color="auto"/>
            </w:tcBorders>
            <w:noWrap/>
            <w:vAlign w:val="center"/>
          </w:tcPr>
          <w:p w14:paraId="47230690"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5BF98DB"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257DB8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F8DBF4E"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3BF0F77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1,13</w:t>
            </w:r>
          </w:p>
        </w:tc>
        <w:tc>
          <w:tcPr>
            <w:tcW w:w="934" w:type="dxa"/>
            <w:tcBorders>
              <w:top w:val="single" w:sz="4" w:space="0" w:color="auto"/>
              <w:left w:val="nil"/>
              <w:bottom w:val="single" w:sz="4" w:space="0" w:color="auto"/>
              <w:right w:val="single" w:sz="4" w:space="0" w:color="auto"/>
            </w:tcBorders>
            <w:vAlign w:val="center"/>
          </w:tcPr>
          <w:p w14:paraId="2651774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1E5AA93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6,02</w:t>
            </w:r>
          </w:p>
        </w:tc>
        <w:tc>
          <w:tcPr>
            <w:tcW w:w="889" w:type="dxa"/>
            <w:tcBorders>
              <w:top w:val="single" w:sz="4" w:space="0" w:color="auto"/>
              <w:left w:val="nil"/>
              <w:bottom w:val="single" w:sz="4" w:space="0" w:color="auto"/>
              <w:right w:val="single" w:sz="4" w:space="0" w:color="auto"/>
            </w:tcBorders>
            <w:vAlign w:val="center"/>
          </w:tcPr>
          <w:p w14:paraId="171AF14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6,07</w:t>
            </w:r>
          </w:p>
        </w:tc>
        <w:tc>
          <w:tcPr>
            <w:tcW w:w="1002" w:type="dxa"/>
            <w:tcBorders>
              <w:top w:val="single" w:sz="4" w:space="0" w:color="auto"/>
              <w:left w:val="nil"/>
              <w:bottom w:val="single" w:sz="4" w:space="0" w:color="auto"/>
              <w:right w:val="single" w:sz="4" w:space="0" w:color="auto"/>
            </w:tcBorders>
            <w:vAlign w:val="center"/>
          </w:tcPr>
          <w:p w14:paraId="7FA64CF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1128,85</w:t>
            </w:r>
          </w:p>
        </w:tc>
        <w:tc>
          <w:tcPr>
            <w:tcW w:w="943" w:type="dxa"/>
            <w:tcBorders>
              <w:top w:val="single" w:sz="4" w:space="0" w:color="auto"/>
              <w:left w:val="nil"/>
              <w:bottom w:val="single" w:sz="4" w:space="0" w:color="auto"/>
              <w:right w:val="single" w:sz="4" w:space="0" w:color="auto"/>
            </w:tcBorders>
            <w:vAlign w:val="center"/>
          </w:tcPr>
          <w:p w14:paraId="29E461D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2,39</w:t>
            </w:r>
          </w:p>
        </w:tc>
      </w:tr>
      <w:tr w:rsidR="004B2BDE" w:rsidRPr="005F5D7D" w14:paraId="1FDF260B"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4CAEF70" w14:textId="77777777" w:rsidR="004B2BDE" w:rsidRDefault="004B2BDE">
            <w:pPr>
              <w:rPr>
                <w:rFonts w:ascii="Arial" w:hAnsi="Arial" w:cs="Arial"/>
                <w:color w:val="000000"/>
                <w:sz w:val="20"/>
                <w:szCs w:val="20"/>
              </w:rPr>
            </w:pPr>
            <w:r>
              <w:rPr>
                <w:rFonts w:ascii="Arial" w:hAnsi="Arial" w:cs="Arial"/>
                <w:color w:val="000000"/>
                <w:sz w:val="20"/>
                <w:szCs w:val="20"/>
              </w:rPr>
              <w:t>УТ-2 - ж/д пер. Западный,11</w:t>
            </w:r>
          </w:p>
        </w:tc>
        <w:tc>
          <w:tcPr>
            <w:tcW w:w="1068" w:type="dxa"/>
            <w:tcBorders>
              <w:top w:val="single" w:sz="4" w:space="0" w:color="auto"/>
              <w:left w:val="nil"/>
              <w:bottom w:val="single" w:sz="4" w:space="0" w:color="auto"/>
              <w:right w:val="single" w:sz="4" w:space="0" w:color="auto"/>
            </w:tcBorders>
            <w:noWrap/>
            <w:vAlign w:val="center"/>
          </w:tcPr>
          <w:p w14:paraId="485049EB"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B3098FB" w14:textId="77777777" w:rsidR="004B2BDE" w:rsidRDefault="004B2BDE">
            <w:pPr>
              <w:jc w:val="center"/>
              <w:rPr>
                <w:rFonts w:ascii="Arial" w:hAnsi="Arial" w:cs="Arial"/>
                <w:color w:val="000000"/>
                <w:sz w:val="20"/>
                <w:szCs w:val="20"/>
              </w:rPr>
            </w:pPr>
            <w:r>
              <w:rPr>
                <w:rFonts w:ascii="Arial" w:hAnsi="Arial" w:cs="Arial"/>
                <w:color w:val="000000"/>
                <w:sz w:val="20"/>
                <w:szCs w:val="20"/>
              </w:rPr>
              <w:t>21</w:t>
            </w:r>
          </w:p>
        </w:tc>
        <w:tc>
          <w:tcPr>
            <w:tcW w:w="1371" w:type="dxa"/>
            <w:tcBorders>
              <w:top w:val="single" w:sz="4" w:space="0" w:color="auto"/>
              <w:left w:val="nil"/>
              <w:bottom w:val="single" w:sz="4" w:space="0" w:color="auto"/>
              <w:right w:val="single" w:sz="4" w:space="0" w:color="auto"/>
            </w:tcBorders>
            <w:noWrap/>
            <w:vAlign w:val="center"/>
          </w:tcPr>
          <w:p w14:paraId="2269C282"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4E57A93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403F22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66DCB6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6D22588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1,13</w:t>
            </w:r>
          </w:p>
        </w:tc>
        <w:tc>
          <w:tcPr>
            <w:tcW w:w="934" w:type="dxa"/>
            <w:tcBorders>
              <w:top w:val="single" w:sz="4" w:space="0" w:color="auto"/>
              <w:left w:val="nil"/>
              <w:bottom w:val="single" w:sz="4" w:space="0" w:color="auto"/>
              <w:right w:val="single" w:sz="4" w:space="0" w:color="auto"/>
            </w:tcBorders>
            <w:vAlign w:val="center"/>
          </w:tcPr>
          <w:p w14:paraId="59AB594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1D8E07F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6,02</w:t>
            </w:r>
          </w:p>
        </w:tc>
        <w:tc>
          <w:tcPr>
            <w:tcW w:w="889" w:type="dxa"/>
            <w:tcBorders>
              <w:top w:val="single" w:sz="4" w:space="0" w:color="auto"/>
              <w:left w:val="nil"/>
              <w:bottom w:val="single" w:sz="4" w:space="0" w:color="auto"/>
              <w:right w:val="single" w:sz="4" w:space="0" w:color="auto"/>
            </w:tcBorders>
            <w:vAlign w:val="center"/>
          </w:tcPr>
          <w:p w14:paraId="6CD34CA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6,07</w:t>
            </w:r>
          </w:p>
        </w:tc>
        <w:tc>
          <w:tcPr>
            <w:tcW w:w="1002" w:type="dxa"/>
            <w:tcBorders>
              <w:top w:val="single" w:sz="4" w:space="0" w:color="auto"/>
              <w:left w:val="nil"/>
              <w:bottom w:val="single" w:sz="4" w:space="0" w:color="auto"/>
              <w:right w:val="single" w:sz="4" w:space="0" w:color="auto"/>
            </w:tcBorders>
            <w:vAlign w:val="center"/>
          </w:tcPr>
          <w:p w14:paraId="013104B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1128,85</w:t>
            </w:r>
          </w:p>
        </w:tc>
        <w:tc>
          <w:tcPr>
            <w:tcW w:w="943" w:type="dxa"/>
            <w:tcBorders>
              <w:top w:val="single" w:sz="4" w:space="0" w:color="auto"/>
              <w:left w:val="nil"/>
              <w:bottom w:val="single" w:sz="4" w:space="0" w:color="auto"/>
              <w:right w:val="single" w:sz="4" w:space="0" w:color="auto"/>
            </w:tcBorders>
            <w:vAlign w:val="center"/>
          </w:tcPr>
          <w:p w14:paraId="508F2DD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2,39</w:t>
            </w:r>
          </w:p>
        </w:tc>
      </w:tr>
      <w:tr w:rsidR="004B2BDE" w:rsidRPr="005F5D7D" w14:paraId="7435AA44"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EC3401F" w14:textId="77777777" w:rsidR="004B2BDE" w:rsidRDefault="004B2BDE">
            <w:pPr>
              <w:rPr>
                <w:rFonts w:ascii="Arial" w:hAnsi="Arial" w:cs="Arial"/>
                <w:color w:val="000000"/>
                <w:sz w:val="20"/>
                <w:szCs w:val="20"/>
              </w:rPr>
            </w:pPr>
            <w:r>
              <w:rPr>
                <w:rFonts w:ascii="Arial" w:hAnsi="Arial" w:cs="Arial"/>
                <w:color w:val="000000"/>
                <w:sz w:val="20"/>
                <w:szCs w:val="20"/>
              </w:rPr>
              <w:t>УТ-3 - ж/д пер. Западный,9</w:t>
            </w:r>
          </w:p>
        </w:tc>
        <w:tc>
          <w:tcPr>
            <w:tcW w:w="1068" w:type="dxa"/>
            <w:tcBorders>
              <w:top w:val="single" w:sz="4" w:space="0" w:color="auto"/>
              <w:left w:val="nil"/>
              <w:bottom w:val="single" w:sz="4" w:space="0" w:color="auto"/>
              <w:right w:val="single" w:sz="4" w:space="0" w:color="auto"/>
            </w:tcBorders>
            <w:noWrap/>
            <w:vAlign w:val="center"/>
          </w:tcPr>
          <w:p w14:paraId="337FD415"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9F7F5E8" w14:textId="77777777" w:rsidR="004B2BDE" w:rsidRDefault="004B2BDE">
            <w:pPr>
              <w:jc w:val="center"/>
              <w:rPr>
                <w:rFonts w:ascii="Arial" w:hAnsi="Arial" w:cs="Arial"/>
                <w:color w:val="000000"/>
                <w:sz w:val="20"/>
                <w:szCs w:val="20"/>
              </w:rPr>
            </w:pPr>
            <w:r>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noWrap/>
            <w:vAlign w:val="center"/>
          </w:tcPr>
          <w:p w14:paraId="48A19BAC"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7ADDFFE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1AE583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87C25F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0,06</w:t>
            </w:r>
          </w:p>
        </w:tc>
        <w:tc>
          <w:tcPr>
            <w:tcW w:w="934" w:type="dxa"/>
            <w:tcBorders>
              <w:top w:val="single" w:sz="4" w:space="0" w:color="auto"/>
              <w:left w:val="nil"/>
              <w:bottom w:val="single" w:sz="4" w:space="0" w:color="auto"/>
              <w:right w:val="single" w:sz="4" w:space="0" w:color="auto"/>
            </w:tcBorders>
            <w:vAlign w:val="center"/>
          </w:tcPr>
          <w:p w14:paraId="1DC8DCE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0,81</w:t>
            </w:r>
          </w:p>
        </w:tc>
        <w:tc>
          <w:tcPr>
            <w:tcW w:w="934" w:type="dxa"/>
            <w:tcBorders>
              <w:top w:val="single" w:sz="4" w:space="0" w:color="auto"/>
              <w:left w:val="nil"/>
              <w:bottom w:val="single" w:sz="4" w:space="0" w:color="auto"/>
              <w:right w:val="single" w:sz="4" w:space="0" w:color="auto"/>
            </w:tcBorders>
            <w:vAlign w:val="center"/>
          </w:tcPr>
          <w:p w14:paraId="3DCF6CE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59918B5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4,30</w:t>
            </w:r>
          </w:p>
        </w:tc>
        <w:tc>
          <w:tcPr>
            <w:tcW w:w="889" w:type="dxa"/>
            <w:tcBorders>
              <w:top w:val="single" w:sz="4" w:space="0" w:color="auto"/>
              <w:left w:val="nil"/>
              <w:bottom w:val="single" w:sz="4" w:space="0" w:color="auto"/>
              <w:right w:val="single" w:sz="4" w:space="0" w:color="auto"/>
            </w:tcBorders>
            <w:vAlign w:val="center"/>
          </w:tcPr>
          <w:p w14:paraId="3F9C90D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4,33</w:t>
            </w:r>
          </w:p>
        </w:tc>
        <w:tc>
          <w:tcPr>
            <w:tcW w:w="1002" w:type="dxa"/>
            <w:tcBorders>
              <w:top w:val="single" w:sz="4" w:space="0" w:color="auto"/>
              <w:left w:val="nil"/>
              <w:bottom w:val="single" w:sz="4" w:space="0" w:color="auto"/>
              <w:right w:val="single" w:sz="4" w:space="0" w:color="auto"/>
            </w:tcBorders>
            <w:vAlign w:val="center"/>
          </w:tcPr>
          <w:p w14:paraId="746DF72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806,32</w:t>
            </w:r>
          </w:p>
        </w:tc>
        <w:tc>
          <w:tcPr>
            <w:tcW w:w="943" w:type="dxa"/>
            <w:tcBorders>
              <w:top w:val="single" w:sz="4" w:space="0" w:color="auto"/>
              <w:left w:val="nil"/>
              <w:bottom w:val="single" w:sz="4" w:space="0" w:color="auto"/>
              <w:right w:val="single" w:sz="4" w:space="0" w:color="auto"/>
            </w:tcBorders>
            <w:vAlign w:val="center"/>
          </w:tcPr>
          <w:p w14:paraId="39AE711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1,71</w:t>
            </w:r>
          </w:p>
        </w:tc>
      </w:tr>
      <w:tr w:rsidR="004B2BDE" w:rsidRPr="005F5D7D" w14:paraId="0ADFF4C3"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9D1D8E8" w14:textId="77777777" w:rsidR="004B2BDE" w:rsidRDefault="004B2BDE">
            <w:pPr>
              <w:rPr>
                <w:rFonts w:ascii="Arial" w:hAnsi="Arial" w:cs="Arial"/>
                <w:color w:val="000000"/>
                <w:sz w:val="20"/>
                <w:szCs w:val="20"/>
              </w:rPr>
            </w:pPr>
            <w:r>
              <w:rPr>
                <w:rFonts w:ascii="Arial" w:hAnsi="Arial" w:cs="Arial"/>
                <w:color w:val="000000"/>
                <w:sz w:val="20"/>
                <w:szCs w:val="20"/>
              </w:rPr>
              <w:t>УТ-3 - ж/д пер. Западный,1б</w:t>
            </w:r>
          </w:p>
        </w:tc>
        <w:tc>
          <w:tcPr>
            <w:tcW w:w="1068" w:type="dxa"/>
            <w:tcBorders>
              <w:top w:val="single" w:sz="4" w:space="0" w:color="auto"/>
              <w:left w:val="nil"/>
              <w:bottom w:val="single" w:sz="4" w:space="0" w:color="auto"/>
              <w:right w:val="single" w:sz="4" w:space="0" w:color="auto"/>
            </w:tcBorders>
            <w:noWrap/>
            <w:vAlign w:val="center"/>
          </w:tcPr>
          <w:p w14:paraId="127B0CD5"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5A804F9" w14:textId="77777777" w:rsidR="004B2BDE" w:rsidRDefault="004B2BDE">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noWrap/>
            <w:vAlign w:val="center"/>
          </w:tcPr>
          <w:p w14:paraId="69D383C5"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7273090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22F8540"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417CB6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0FE22DF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730B365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1031D73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8,60</w:t>
            </w:r>
          </w:p>
        </w:tc>
        <w:tc>
          <w:tcPr>
            <w:tcW w:w="889" w:type="dxa"/>
            <w:tcBorders>
              <w:top w:val="single" w:sz="4" w:space="0" w:color="auto"/>
              <w:left w:val="nil"/>
              <w:bottom w:val="single" w:sz="4" w:space="0" w:color="auto"/>
              <w:right w:val="single" w:sz="4" w:space="0" w:color="auto"/>
            </w:tcBorders>
            <w:vAlign w:val="center"/>
          </w:tcPr>
          <w:p w14:paraId="6319563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8,67</w:t>
            </w:r>
          </w:p>
        </w:tc>
        <w:tc>
          <w:tcPr>
            <w:tcW w:w="1002" w:type="dxa"/>
            <w:tcBorders>
              <w:top w:val="single" w:sz="4" w:space="0" w:color="auto"/>
              <w:left w:val="nil"/>
              <w:bottom w:val="single" w:sz="4" w:space="0" w:color="auto"/>
              <w:right w:val="single" w:sz="4" w:space="0" w:color="auto"/>
            </w:tcBorders>
            <w:vAlign w:val="center"/>
          </w:tcPr>
          <w:p w14:paraId="5E0DF0B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1612,64</w:t>
            </w:r>
          </w:p>
        </w:tc>
        <w:tc>
          <w:tcPr>
            <w:tcW w:w="943" w:type="dxa"/>
            <w:tcBorders>
              <w:top w:val="single" w:sz="4" w:space="0" w:color="auto"/>
              <w:left w:val="nil"/>
              <w:bottom w:val="single" w:sz="4" w:space="0" w:color="auto"/>
              <w:right w:val="single" w:sz="4" w:space="0" w:color="auto"/>
            </w:tcBorders>
            <w:vAlign w:val="center"/>
          </w:tcPr>
          <w:p w14:paraId="57D7BFA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3,42</w:t>
            </w:r>
          </w:p>
        </w:tc>
      </w:tr>
      <w:tr w:rsidR="004B2BDE" w:rsidRPr="005F5D7D" w14:paraId="6331DB86"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CBD8BD2" w14:textId="77777777" w:rsidR="004B2BDE" w:rsidRDefault="004B2BDE">
            <w:pPr>
              <w:rPr>
                <w:rFonts w:ascii="Arial" w:hAnsi="Arial" w:cs="Arial"/>
                <w:color w:val="000000"/>
                <w:sz w:val="20"/>
                <w:szCs w:val="20"/>
              </w:rPr>
            </w:pPr>
            <w:r>
              <w:rPr>
                <w:rFonts w:ascii="Arial" w:hAnsi="Arial" w:cs="Arial"/>
                <w:color w:val="000000"/>
                <w:sz w:val="20"/>
                <w:szCs w:val="20"/>
              </w:rPr>
              <w:t>ж/д №9 - ж/д №2 пер. Западный</w:t>
            </w:r>
          </w:p>
        </w:tc>
        <w:tc>
          <w:tcPr>
            <w:tcW w:w="1068" w:type="dxa"/>
            <w:tcBorders>
              <w:top w:val="single" w:sz="4" w:space="0" w:color="auto"/>
              <w:left w:val="nil"/>
              <w:bottom w:val="single" w:sz="4" w:space="0" w:color="auto"/>
              <w:right w:val="single" w:sz="4" w:space="0" w:color="auto"/>
            </w:tcBorders>
            <w:noWrap/>
            <w:vAlign w:val="center"/>
          </w:tcPr>
          <w:p w14:paraId="1EA9CCDC"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324D807" w14:textId="77777777" w:rsidR="004B2BDE" w:rsidRDefault="004B2BDE">
            <w:pPr>
              <w:jc w:val="center"/>
              <w:rPr>
                <w:rFonts w:ascii="Arial" w:hAnsi="Arial" w:cs="Arial"/>
                <w:color w:val="000000"/>
                <w:sz w:val="20"/>
                <w:szCs w:val="20"/>
              </w:rPr>
            </w:pPr>
            <w:r>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noWrap/>
            <w:vAlign w:val="center"/>
          </w:tcPr>
          <w:p w14:paraId="6780890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9153DB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EEC5D9B"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CCFE6E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2ED97BA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1,08</w:t>
            </w:r>
          </w:p>
        </w:tc>
        <w:tc>
          <w:tcPr>
            <w:tcW w:w="934" w:type="dxa"/>
            <w:tcBorders>
              <w:top w:val="single" w:sz="4" w:space="0" w:color="auto"/>
              <w:left w:val="nil"/>
              <w:bottom w:val="single" w:sz="4" w:space="0" w:color="auto"/>
              <w:right w:val="single" w:sz="4" w:space="0" w:color="auto"/>
            </w:tcBorders>
            <w:vAlign w:val="center"/>
          </w:tcPr>
          <w:p w14:paraId="686A037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4614F7B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6,16</w:t>
            </w:r>
          </w:p>
        </w:tc>
        <w:tc>
          <w:tcPr>
            <w:tcW w:w="889" w:type="dxa"/>
            <w:tcBorders>
              <w:top w:val="single" w:sz="4" w:space="0" w:color="auto"/>
              <w:left w:val="nil"/>
              <w:bottom w:val="single" w:sz="4" w:space="0" w:color="auto"/>
              <w:right w:val="single" w:sz="4" w:space="0" w:color="auto"/>
            </w:tcBorders>
            <w:vAlign w:val="center"/>
          </w:tcPr>
          <w:p w14:paraId="2D6F82B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6,20</w:t>
            </w:r>
          </w:p>
        </w:tc>
        <w:tc>
          <w:tcPr>
            <w:tcW w:w="1002" w:type="dxa"/>
            <w:tcBorders>
              <w:top w:val="single" w:sz="4" w:space="0" w:color="auto"/>
              <w:left w:val="nil"/>
              <w:bottom w:val="single" w:sz="4" w:space="0" w:color="auto"/>
              <w:right w:val="single" w:sz="4" w:space="0" w:color="auto"/>
            </w:tcBorders>
            <w:vAlign w:val="center"/>
          </w:tcPr>
          <w:p w14:paraId="29F5930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1153,62</w:t>
            </w:r>
          </w:p>
        </w:tc>
        <w:tc>
          <w:tcPr>
            <w:tcW w:w="943" w:type="dxa"/>
            <w:tcBorders>
              <w:top w:val="single" w:sz="4" w:space="0" w:color="auto"/>
              <w:left w:val="nil"/>
              <w:bottom w:val="single" w:sz="4" w:space="0" w:color="auto"/>
              <w:right w:val="single" w:sz="4" w:space="0" w:color="auto"/>
            </w:tcBorders>
            <w:vAlign w:val="center"/>
          </w:tcPr>
          <w:p w14:paraId="4D16150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2,28</w:t>
            </w:r>
          </w:p>
        </w:tc>
      </w:tr>
      <w:tr w:rsidR="004B2BDE" w:rsidRPr="005F5D7D" w14:paraId="167A84E5"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ABF9B0B" w14:textId="77777777" w:rsidR="004B2BDE" w:rsidRDefault="004B2BDE">
            <w:pPr>
              <w:rPr>
                <w:rFonts w:ascii="Arial" w:hAnsi="Arial" w:cs="Arial"/>
                <w:color w:val="000000"/>
                <w:sz w:val="20"/>
                <w:szCs w:val="20"/>
              </w:rPr>
            </w:pPr>
            <w:r>
              <w:rPr>
                <w:rFonts w:ascii="Arial" w:hAnsi="Arial" w:cs="Arial"/>
                <w:color w:val="000000"/>
                <w:sz w:val="20"/>
                <w:szCs w:val="20"/>
              </w:rPr>
              <w:t>котельная - УТ-4</w:t>
            </w:r>
          </w:p>
        </w:tc>
        <w:tc>
          <w:tcPr>
            <w:tcW w:w="1068" w:type="dxa"/>
            <w:tcBorders>
              <w:top w:val="single" w:sz="4" w:space="0" w:color="auto"/>
              <w:left w:val="nil"/>
              <w:bottom w:val="single" w:sz="4" w:space="0" w:color="auto"/>
              <w:right w:val="single" w:sz="4" w:space="0" w:color="auto"/>
            </w:tcBorders>
            <w:noWrap/>
            <w:vAlign w:val="center"/>
          </w:tcPr>
          <w:p w14:paraId="73ABB608"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1D734439" w14:textId="77777777" w:rsidR="004B2BDE" w:rsidRDefault="004B2BDE">
            <w:pPr>
              <w:jc w:val="center"/>
              <w:rPr>
                <w:rFonts w:ascii="Arial" w:hAnsi="Arial" w:cs="Arial"/>
                <w:color w:val="000000"/>
                <w:sz w:val="20"/>
                <w:szCs w:val="20"/>
              </w:rPr>
            </w:pPr>
            <w:r>
              <w:rPr>
                <w:rFonts w:ascii="Arial" w:hAnsi="Arial" w:cs="Arial"/>
                <w:color w:val="000000"/>
                <w:sz w:val="20"/>
                <w:szCs w:val="20"/>
              </w:rPr>
              <w:t>33</w:t>
            </w:r>
          </w:p>
        </w:tc>
        <w:tc>
          <w:tcPr>
            <w:tcW w:w="1371" w:type="dxa"/>
            <w:tcBorders>
              <w:top w:val="single" w:sz="4" w:space="0" w:color="auto"/>
              <w:left w:val="nil"/>
              <w:bottom w:val="single" w:sz="4" w:space="0" w:color="auto"/>
              <w:right w:val="single" w:sz="4" w:space="0" w:color="auto"/>
            </w:tcBorders>
            <w:noWrap/>
            <w:vAlign w:val="center"/>
          </w:tcPr>
          <w:p w14:paraId="6A0D0729"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10D8A28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1E0382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1D7674A"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0,26</w:t>
            </w:r>
          </w:p>
        </w:tc>
        <w:tc>
          <w:tcPr>
            <w:tcW w:w="934" w:type="dxa"/>
            <w:tcBorders>
              <w:top w:val="single" w:sz="4" w:space="0" w:color="auto"/>
              <w:left w:val="nil"/>
              <w:bottom w:val="single" w:sz="4" w:space="0" w:color="auto"/>
              <w:right w:val="single" w:sz="4" w:space="0" w:color="auto"/>
            </w:tcBorders>
            <w:vAlign w:val="center"/>
          </w:tcPr>
          <w:p w14:paraId="6FA27F6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3,46</w:t>
            </w:r>
          </w:p>
        </w:tc>
        <w:tc>
          <w:tcPr>
            <w:tcW w:w="934" w:type="dxa"/>
            <w:tcBorders>
              <w:top w:val="single" w:sz="4" w:space="0" w:color="auto"/>
              <w:left w:val="nil"/>
              <w:bottom w:val="single" w:sz="4" w:space="0" w:color="auto"/>
              <w:right w:val="single" w:sz="4" w:space="0" w:color="auto"/>
            </w:tcBorders>
            <w:vAlign w:val="center"/>
          </w:tcPr>
          <w:p w14:paraId="47FDDC6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14:paraId="70FCEA0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11,22</w:t>
            </w:r>
          </w:p>
        </w:tc>
        <w:tc>
          <w:tcPr>
            <w:tcW w:w="889" w:type="dxa"/>
            <w:tcBorders>
              <w:top w:val="single" w:sz="4" w:space="0" w:color="auto"/>
              <w:left w:val="nil"/>
              <w:bottom w:val="single" w:sz="4" w:space="0" w:color="auto"/>
              <w:right w:val="single" w:sz="4" w:space="0" w:color="auto"/>
            </w:tcBorders>
            <w:vAlign w:val="center"/>
          </w:tcPr>
          <w:p w14:paraId="31AAF87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11,37</w:t>
            </w:r>
          </w:p>
        </w:tc>
        <w:tc>
          <w:tcPr>
            <w:tcW w:w="1002" w:type="dxa"/>
            <w:tcBorders>
              <w:top w:val="single" w:sz="4" w:space="0" w:color="auto"/>
              <w:left w:val="nil"/>
              <w:bottom w:val="single" w:sz="4" w:space="0" w:color="auto"/>
              <w:right w:val="single" w:sz="4" w:space="0" w:color="auto"/>
            </w:tcBorders>
            <w:vAlign w:val="center"/>
          </w:tcPr>
          <w:p w14:paraId="070BCD9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2114,56</w:t>
            </w:r>
          </w:p>
        </w:tc>
        <w:tc>
          <w:tcPr>
            <w:tcW w:w="943" w:type="dxa"/>
            <w:tcBorders>
              <w:top w:val="single" w:sz="4" w:space="0" w:color="auto"/>
              <w:left w:val="nil"/>
              <w:bottom w:val="single" w:sz="4" w:space="0" w:color="auto"/>
              <w:right w:val="single" w:sz="4" w:space="0" w:color="auto"/>
            </w:tcBorders>
            <w:vAlign w:val="center"/>
          </w:tcPr>
          <w:p w14:paraId="6ADC0A0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5,02</w:t>
            </w:r>
          </w:p>
        </w:tc>
      </w:tr>
      <w:tr w:rsidR="004B2BDE" w:rsidRPr="005F5D7D" w14:paraId="7291AFCE"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548F584" w14:textId="77777777" w:rsidR="004B2BDE" w:rsidRDefault="004B2BDE">
            <w:pPr>
              <w:rPr>
                <w:rFonts w:ascii="Arial" w:hAnsi="Arial" w:cs="Arial"/>
                <w:color w:val="000000"/>
                <w:sz w:val="20"/>
                <w:szCs w:val="20"/>
              </w:rPr>
            </w:pPr>
            <w:r>
              <w:rPr>
                <w:rFonts w:ascii="Arial" w:hAnsi="Arial" w:cs="Arial"/>
                <w:color w:val="000000"/>
                <w:sz w:val="20"/>
                <w:szCs w:val="20"/>
              </w:rPr>
              <w:t>УТ-4 - лимон. цех</w:t>
            </w:r>
          </w:p>
        </w:tc>
        <w:tc>
          <w:tcPr>
            <w:tcW w:w="1068" w:type="dxa"/>
            <w:tcBorders>
              <w:top w:val="single" w:sz="4" w:space="0" w:color="auto"/>
              <w:left w:val="nil"/>
              <w:bottom w:val="single" w:sz="4" w:space="0" w:color="auto"/>
              <w:right w:val="single" w:sz="4" w:space="0" w:color="auto"/>
            </w:tcBorders>
            <w:noWrap/>
            <w:vAlign w:val="center"/>
          </w:tcPr>
          <w:p w14:paraId="0AFFCF3A"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12BDAABB" w14:textId="77777777" w:rsidR="004B2BDE" w:rsidRDefault="004B2BDE">
            <w:pPr>
              <w:jc w:val="center"/>
              <w:rPr>
                <w:rFonts w:ascii="Arial" w:hAnsi="Arial" w:cs="Arial"/>
                <w:color w:val="000000"/>
                <w:sz w:val="20"/>
                <w:szCs w:val="20"/>
              </w:rPr>
            </w:pPr>
            <w:r>
              <w:rPr>
                <w:rFonts w:ascii="Arial" w:hAnsi="Arial" w:cs="Arial"/>
                <w:color w:val="000000"/>
                <w:sz w:val="20"/>
                <w:szCs w:val="20"/>
              </w:rPr>
              <w:t>131</w:t>
            </w:r>
          </w:p>
        </w:tc>
        <w:tc>
          <w:tcPr>
            <w:tcW w:w="1371" w:type="dxa"/>
            <w:tcBorders>
              <w:top w:val="single" w:sz="4" w:space="0" w:color="auto"/>
              <w:left w:val="nil"/>
              <w:bottom w:val="single" w:sz="4" w:space="0" w:color="auto"/>
              <w:right w:val="single" w:sz="4" w:space="0" w:color="auto"/>
            </w:tcBorders>
            <w:noWrap/>
            <w:vAlign w:val="center"/>
          </w:tcPr>
          <w:p w14:paraId="114B866D"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1970C9C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6FAC53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D6DBA7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1,02</w:t>
            </w:r>
          </w:p>
        </w:tc>
        <w:tc>
          <w:tcPr>
            <w:tcW w:w="934" w:type="dxa"/>
            <w:tcBorders>
              <w:top w:val="single" w:sz="4" w:space="0" w:color="auto"/>
              <w:left w:val="nil"/>
              <w:bottom w:val="single" w:sz="4" w:space="0" w:color="auto"/>
              <w:right w:val="single" w:sz="4" w:space="0" w:color="auto"/>
            </w:tcBorders>
            <w:vAlign w:val="center"/>
          </w:tcPr>
          <w:p w14:paraId="6596F9A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13,73</w:t>
            </w:r>
          </w:p>
        </w:tc>
        <w:tc>
          <w:tcPr>
            <w:tcW w:w="934" w:type="dxa"/>
            <w:tcBorders>
              <w:top w:val="single" w:sz="4" w:space="0" w:color="auto"/>
              <w:left w:val="nil"/>
              <w:bottom w:val="single" w:sz="4" w:space="0" w:color="auto"/>
              <w:right w:val="single" w:sz="4" w:space="0" w:color="auto"/>
            </w:tcBorders>
            <w:vAlign w:val="center"/>
          </w:tcPr>
          <w:p w14:paraId="6BF4BC7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0,57</w:t>
            </w:r>
          </w:p>
        </w:tc>
        <w:tc>
          <w:tcPr>
            <w:tcW w:w="982" w:type="dxa"/>
            <w:tcBorders>
              <w:top w:val="single" w:sz="4" w:space="0" w:color="auto"/>
              <w:left w:val="nil"/>
              <w:bottom w:val="single" w:sz="4" w:space="0" w:color="auto"/>
              <w:right w:val="single" w:sz="4" w:space="0" w:color="auto"/>
            </w:tcBorders>
            <w:vAlign w:val="center"/>
          </w:tcPr>
          <w:p w14:paraId="26EEBC3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44,55</w:t>
            </w:r>
          </w:p>
        </w:tc>
        <w:tc>
          <w:tcPr>
            <w:tcW w:w="889" w:type="dxa"/>
            <w:tcBorders>
              <w:top w:val="single" w:sz="4" w:space="0" w:color="auto"/>
              <w:left w:val="nil"/>
              <w:bottom w:val="single" w:sz="4" w:space="0" w:color="auto"/>
              <w:right w:val="single" w:sz="4" w:space="0" w:color="auto"/>
            </w:tcBorders>
            <w:vAlign w:val="center"/>
          </w:tcPr>
          <w:p w14:paraId="2FB6FFB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45,13</w:t>
            </w:r>
          </w:p>
        </w:tc>
        <w:tc>
          <w:tcPr>
            <w:tcW w:w="1002" w:type="dxa"/>
            <w:tcBorders>
              <w:top w:val="single" w:sz="4" w:space="0" w:color="auto"/>
              <w:left w:val="nil"/>
              <w:bottom w:val="single" w:sz="4" w:space="0" w:color="auto"/>
              <w:right w:val="single" w:sz="4" w:space="0" w:color="auto"/>
            </w:tcBorders>
            <w:vAlign w:val="center"/>
          </w:tcPr>
          <w:p w14:paraId="1A7CEDB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8394,15</w:t>
            </w:r>
          </w:p>
        </w:tc>
        <w:tc>
          <w:tcPr>
            <w:tcW w:w="943" w:type="dxa"/>
            <w:tcBorders>
              <w:top w:val="single" w:sz="4" w:space="0" w:color="auto"/>
              <w:left w:val="nil"/>
              <w:bottom w:val="single" w:sz="4" w:space="0" w:color="auto"/>
              <w:right w:val="single" w:sz="4" w:space="0" w:color="auto"/>
            </w:tcBorders>
            <w:vAlign w:val="center"/>
          </w:tcPr>
          <w:p w14:paraId="45B958D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19,91</w:t>
            </w:r>
          </w:p>
        </w:tc>
      </w:tr>
      <w:tr w:rsidR="004B2BDE" w:rsidRPr="005F5D7D" w14:paraId="5CAD68DB"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A12562A" w14:textId="77777777" w:rsidR="004B2BDE" w:rsidRDefault="004B2BDE">
            <w:pPr>
              <w:rPr>
                <w:rFonts w:ascii="Arial" w:hAnsi="Arial" w:cs="Arial"/>
                <w:color w:val="000000"/>
                <w:sz w:val="20"/>
                <w:szCs w:val="20"/>
              </w:rPr>
            </w:pPr>
            <w:r>
              <w:rPr>
                <w:rFonts w:ascii="Arial" w:hAnsi="Arial" w:cs="Arial"/>
                <w:color w:val="000000"/>
                <w:sz w:val="20"/>
                <w:szCs w:val="20"/>
              </w:rPr>
              <w:t>лимон. цех - ж/д пер. Базовый,7</w:t>
            </w:r>
          </w:p>
        </w:tc>
        <w:tc>
          <w:tcPr>
            <w:tcW w:w="1068" w:type="dxa"/>
            <w:tcBorders>
              <w:top w:val="single" w:sz="4" w:space="0" w:color="auto"/>
              <w:left w:val="nil"/>
              <w:bottom w:val="single" w:sz="4" w:space="0" w:color="auto"/>
              <w:right w:val="single" w:sz="4" w:space="0" w:color="auto"/>
            </w:tcBorders>
            <w:noWrap/>
            <w:vAlign w:val="center"/>
          </w:tcPr>
          <w:p w14:paraId="0C806B7E"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5A87945" w14:textId="77777777" w:rsidR="004B2BDE" w:rsidRDefault="004B2BDE">
            <w:pPr>
              <w:jc w:val="center"/>
              <w:rPr>
                <w:rFonts w:ascii="Arial" w:hAnsi="Arial" w:cs="Arial"/>
                <w:color w:val="000000"/>
                <w:sz w:val="20"/>
                <w:szCs w:val="20"/>
              </w:rPr>
            </w:pPr>
            <w:r>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noWrap/>
            <w:vAlign w:val="center"/>
          </w:tcPr>
          <w:p w14:paraId="1B412442"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D18C9C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B027E70"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9B954A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0,14</w:t>
            </w:r>
          </w:p>
        </w:tc>
        <w:tc>
          <w:tcPr>
            <w:tcW w:w="934" w:type="dxa"/>
            <w:tcBorders>
              <w:top w:val="single" w:sz="4" w:space="0" w:color="auto"/>
              <w:left w:val="nil"/>
              <w:bottom w:val="single" w:sz="4" w:space="0" w:color="auto"/>
              <w:right w:val="single" w:sz="4" w:space="0" w:color="auto"/>
            </w:tcBorders>
            <w:vAlign w:val="center"/>
          </w:tcPr>
          <w:p w14:paraId="75F216F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1,88</w:t>
            </w:r>
          </w:p>
        </w:tc>
        <w:tc>
          <w:tcPr>
            <w:tcW w:w="934" w:type="dxa"/>
            <w:tcBorders>
              <w:top w:val="single" w:sz="4" w:space="0" w:color="auto"/>
              <w:left w:val="nil"/>
              <w:bottom w:val="single" w:sz="4" w:space="0" w:color="auto"/>
              <w:right w:val="single" w:sz="4" w:space="0" w:color="auto"/>
            </w:tcBorders>
            <w:vAlign w:val="center"/>
          </w:tcPr>
          <w:p w14:paraId="6368ACD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0,08</w:t>
            </w:r>
          </w:p>
        </w:tc>
        <w:tc>
          <w:tcPr>
            <w:tcW w:w="982" w:type="dxa"/>
            <w:tcBorders>
              <w:top w:val="single" w:sz="4" w:space="0" w:color="auto"/>
              <w:left w:val="nil"/>
              <w:bottom w:val="single" w:sz="4" w:space="0" w:color="auto"/>
              <w:right w:val="single" w:sz="4" w:space="0" w:color="auto"/>
            </w:tcBorders>
            <w:vAlign w:val="center"/>
          </w:tcPr>
          <w:p w14:paraId="41BBB88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10,77</w:t>
            </w:r>
          </w:p>
        </w:tc>
        <w:tc>
          <w:tcPr>
            <w:tcW w:w="889" w:type="dxa"/>
            <w:tcBorders>
              <w:top w:val="single" w:sz="4" w:space="0" w:color="auto"/>
              <w:left w:val="nil"/>
              <w:bottom w:val="single" w:sz="4" w:space="0" w:color="auto"/>
              <w:right w:val="single" w:sz="4" w:space="0" w:color="auto"/>
            </w:tcBorders>
            <w:vAlign w:val="center"/>
          </w:tcPr>
          <w:p w14:paraId="59A2052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10,85</w:t>
            </w:r>
          </w:p>
        </w:tc>
        <w:tc>
          <w:tcPr>
            <w:tcW w:w="1002" w:type="dxa"/>
            <w:tcBorders>
              <w:top w:val="single" w:sz="4" w:space="0" w:color="auto"/>
              <w:left w:val="nil"/>
              <w:bottom w:val="single" w:sz="4" w:space="0" w:color="auto"/>
              <w:right w:val="single" w:sz="4" w:space="0" w:color="auto"/>
            </w:tcBorders>
            <w:vAlign w:val="center"/>
          </w:tcPr>
          <w:p w14:paraId="37AB9BC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2018,84</w:t>
            </w:r>
          </w:p>
        </w:tc>
        <w:tc>
          <w:tcPr>
            <w:tcW w:w="943" w:type="dxa"/>
            <w:tcBorders>
              <w:top w:val="single" w:sz="4" w:space="0" w:color="auto"/>
              <w:left w:val="nil"/>
              <w:bottom w:val="single" w:sz="4" w:space="0" w:color="auto"/>
              <w:right w:val="single" w:sz="4" w:space="0" w:color="auto"/>
            </w:tcBorders>
            <w:vAlign w:val="center"/>
          </w:tcPr>
          <w:p w14:paraId="4D84047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3,99</w:t>
            </w:r>
          </w:p>
        </w:tc>
      </w:tr>
      <w:tr w:rsidR="004B2BDE" w:rsidRPr="005F5D7D" w14:paraId="2BF9383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39C88E8" w14:textId="77777777" w:rsidR="004B2BDE" w:rsidRDefault="004B2BDE">
            <w:pPr>
              <w:rPr>
                <w:rFonts w:ascii="Arial" w:hAnsi="Arial" w:cs="Arial"/>
                <w:color w:val="000000"/>
                <w:sz w:val="20"/>
                <w:szCs w:val="20"/>
              </w:rPr>
            </w:pPr>
            <w:r>
              <w:rPr>
                <w:rFonts w:ascii="Arial" w:hAnsi="Arial" w:cs="Arial"/>
                <w:color w:val="000000"/>
                <w:sz w:val="20"/>
                <w:szCs w:val="20"/>
              </w:rPr>
              <w:t>УТ-4 - УТ-5</w:t>
            </w:r>
          </w:p>
        </w:tc>
        <w:tc>
          <w:tcPr>
            <w:tcW w:w="1068" w:type="dxa"/>
            <w:tcBorders>
              <w:top w:val="single" w:sz="4" w:space="0" w:color="auto"/>
              <w:left w:val="nil"/>
              <w:bottom w:val="single" w:sz="4" w:space="0" w:color="auto"/>
              <w:right w:val="single" w:sz="4" w:space="0" w:color="auto"/>
            </w:tcBorders>
            <w:noWrap/>
            <w:vAlign w:val="center"/>
          </w:tcPr>
          <w:p w14:paraId="273CDC9D" w14:textId="77777777" w:rsidR="004B2BDE" w:rsidRDefault="004B2BDE">
            <w:pPr>
              <w:jc w:val="center"/>
              <w:rPr>
                <w:rFonts w:ascii="Arial" w:hAnsi="Arial" w:cs="Arial"/>
                <w:color w:val="000000"/>
                <w:sz w:val="20"/>
                <w:szCs w:val="20"/>
              </w:rPr>
            </w:pPr>
            <w:r>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64E82C94" w14:textId="77777777" w:rsidR="004B2BDE" w:rsidRDefault="004B2BDE">
            <w:pPr>
              <w:jc w:val="center"/>
              <w:rPr>
                <w:rFonts w:ascii="Arial" w:hAnsi="Arial" w:cs="Arial"/>
                <w:color w:val="000000"/>
                <w:sz w:val="20"/>
                <w:szCs w:val="20"/>
              </w:rPr>
            </w:pPr>
            <w:r>
              <w:rPr>
                <w:rFonts w:ascii="Arial" w:hAnsi="Arial" w:cs="Arial"/>
                <w:color w:val="000000"/>
                <w:sz w:val="20"/>
                <w:szCs w:val="20"/>
              </w:rPr>
              <w:t>32</w:t>
            </w:r>
          </w:p>
        </w:tc>
        <w:tc>
          <w:tcPr>
            <w:tcW w:w="1371" w:type="dxa"/>
            <w:tcBorders>
              <w:top w:val="single" w:sz="4" w:space="0" w:color="auto"/>
              <w:left w:val="nil"/>
              <w:bottom w:val="single" w:sz="4" w:space="0" w:color="auto"/>
              <w:right w:val="single" w:sz="4" w:space="0" w:color="auto"/>
            </w:tcBorders>
            <w:noWrap/>
            <w:vAlign w:val="center"/>
          </w:tcPr>
          <w:p w14:paraId="3A0316C9"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38E01E0"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9EAB49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C1E998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0,25</w:t>
            </w:r>
          </w:p>
        </w:tc>
        <w:tc>
          <w:tcPr>
            <w:tcW w:w="934" w:type="dxa"/>
            <w:tcBorders>
              <w:top w:val="single" w:sz="4" w:space="0" w:color="auto"/>
              <w:left w:val="nil"/>
              <w:bottom w:val="single" w:sz="4" w:space="0" w:color="auto"/>
              <w:right w:val="single" w:sz="4" w:space="0" w:color="auto"/>
            </w:tcBorders>
            <w:vAlign w:val="center"/>
          </w:tcPr>
          <w:p w14:paraId="1CF4FBB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3,35</w:t>
            </w:r>
          </w:p>
        </w:tc>
        <w:tc>
          <w:tcPr>
            <w:tcW w:w="934" w:type="dxa"/>
            <w:tcBorders>
              <w:top w:val="single" w:sz="4" w:space="0" w:color="auto"/>
              <w:left w:val="nil"/>
              <w:bottom w:val="single" w:sz="4" w:space="0" w:color="auto"/>
              <w:right w:val="single" w:sz="4" w:space="0" w:color="auto"/>
            </w:tcBorders>
            <w:vAlign w:val="center"/>
          </w:tcPr>
          <w:p w14:paraId="7D69078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14:paraId="415379E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11,31</w:t>
            </w:r>
          </w:p>
        </w:tc>
        <w:tc>
          <w:tcPr>
            <w:tcW w:w="889" w:type="dxa"/>
            <w:tcBorders>
              <w:top w:val="single" w:sz="4" w:space="0" w:color="auto"/>
              <w:left w:val="nil"/>
              <w:bottom w:val="single" w:sz="4" w:space="0" w:color="auto"/>
              <w:right w:val="single" w:sz="4" w:space="0" w:color="auto"/>
            </w:tcBorders>
            <w:vAlign w:val="center"/>
          </w:tcPr>
          <w:p w14:paraId="3A793A8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11,45</w:t>
            </w:r>
          </w:p>
        </w:tc>
        <w:tc>
          <w:tcPr>
            <w:tcW w:w="1002" w:type="dxa"/>
            <w:tcBorders>
              <w:top w:val="single" w:sz="4" w:space="0" w:color="auto"/>
              <w:left w:val="nil"/>
              <w:bottom w:val="single" w:sz="4" w:space="0" w:color="auto"/>
              <w:right w:val="single" w:sz="4" w:space="0" w:color="auto"/>
            </w:tcBorders>
            <w:vAlign w:val="center"/>
          </w:tcPr>
          <w:p w14:paraId="57C67D0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2130,35</w:t>
            </w:r>
          </w:p>
        </w:tc>
        <w:tc>
          <w:tcPr>
            <w:tcW w:w="943" w:type="dxa"/>
            <w:tcBorders>
              <w:top w:val="single" w:sz="4" w:space="0" w:color="auto"/>
              <w:left w:val="nil"/>
              <w:bottom w:val="single" w:sz="4" w:space="0" w:color="auto"/>
              <w:right w:val="single" w:sz="4" w:space="0" w:color="auto"/>
            </w:tcBorders>
            <w:vAlign w:val="center"/>
          </w:tcPr>
          <w:p w14:paraId="74B702F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4,86</w:t>
            </w:r>
          </w:p>
        </w:tc>
      </w:tr>
      <w:tr w:rsidR="004B2BDE" w:rsidRPr="005F5D7D" w14:paraId="1844E8C3"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2ED527F" w14:textId="77777777" w:rsidR="004B2BDE" w:rsidRDefault="004B2BDE">
            <w:pPr>
              <w:rPr>
                <w:rFonts w:ascii="Arial" w:hAnsi="Arial" w:cs="Arial"/>
                <w:color w:val="000000"/>
                <w:sz w:val="20"/>
                <w:szCs w:val="20"/>
              </w:rPr>
            </w:pPr>
            <w:r>
              <w:rPr>
                <w:rFonts w:ascii="Arial" w:hAnsi="Arial" w:cs="Arial"/>
                <w:color w:val="000000"/>
                <w:sz w:val="20"/>
                <w:szCs w:val="20"/>
              </w:rPr>
              <w:t>УТ-5 - ж/д пер. Полевой, 23а</w:t>
            </w:r>
          </w:p>
        </w:tc>
        <w:tc>
          <w:tcPr>
            <w:tcW w:w="1068" w:type="dxa"/>
            <w:tcBorders>
              <w:top w:val="single" w:sz="4" w:space="0" w:color="auto"/>
              <w:left w:val="nil"/>
              <w:bottom w:val="single" w:sz="4" w:space="0" w:color="auto"/>
              <w:right w:val="single" w:sz="4" w:space="0" w:color="auto"/>
            </w:tcBorders>
            <w:noWrap/>
            <w:vAlign w:val="center"/>
          </w:tcPr>
          <w:p w14:paraId="3582896F"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6BDF431C" w14:textId="77777777" w:rsidR="004B2BDE" w:rsidRDefault="004B2BDE">
            <w:pPr>
              <w:jc w:val="center"/>
              <w:rPr>
                <w:rFonts w:ascii="Arial" w:hAnsi="Arial" w:cs="Arial"/>
                <w:color w:val="000000"/>
                <w:sz w:val="20"/>
                <w:szCs w:val="20"/>
              </w:rPr>
            </w:pPr>
            <w:r>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noWrap/>
            <w:vAlign w:val="center"/>
          </w:tcPr>
          <w:p w14:paraId="6F1E7691"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7EB77A0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FD076C4"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B69278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6C1E363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5E12C37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10E1338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8,60</w:t>
            </w:r>
          </w:p>
        </w:tc>
        <w:tc>
          <w:tcPr>
            <w:tcW w:w="889" w:type="dxa"/>
            <w:tcBorders>
              <w:top w:val="single" w:sz="4" w:space="0" w:color="auto"/>
              <w:left w:val="nil"/>
              <w:bottom w:val="single" w:sz="4" w:space="0" w:color="auto"/>
              <w:right w:val="single" w:sz="4" w:space="0" w:color="auto"/>
            </w:tcBorders>
            <w:vAlign w:val="center"/>
          </w:tcPr>
          <w:p w14:paraId="2A8180B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8,67</w:t>
            </w:r>
          </w:p>
        </w:tc>
        <w:tc>
          <w:tcPr>
            <w:tcW w:w="1002" w:type="dxa"/>
            <w:tcBorders>
              <w:top w:val="single" w:sz="4" w:space="0" w:color="auto"/>
              <w:left w:val="nil"/>
              <w:bottom w:val="single" w:sz="4" w:space="0" w:color="auto"/>
              <w:right w:val="single" w:sz="4" w:space="0" w:color="auto"/>
            </w:tcBorders>
            <w:vAlign w:val="center"/>
          </w:tcPr>
          <w:p w14:paraId="4534477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1612,64</w:t>
            </w:r>
          </w:p>
        </w:tc>
        <w:tc>
          <w:tcPr>
            <w:tcW w:w="943" w:type="dxa"/>
            <w:tcBorders>
              <w:top w:val="single" w:sz="4" w:space="0" w:color="auto"/>
              <w:left w:val="nil"/>
              <w:bottom w:val="single" w:sz="4" w:space="0" w:color="auto"/>
              <w:right w:val="single" w:sz="4" w:space="0" w:color="auto"/>
            </w:tcBorders>
            <w:vAlign w:val="center"/>
          </w:tcPr>
          <w:p w14:paraId="01A7AA8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3,42</w:t>
            </w:r>
          </w:p>
        </w:tc>
      </w:tr>
      <w:tr w:rsidR="004B2BDE" w:rsidRPr="005F5D7D" w14:paraId="60C47F8E"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6A248C6" w14:textId="77777777" w:rsidR="004B2BDE" w:rsidRDefault="004B2BDE">
            <w:pPr>
              <w:rPr>
                <w:rFonts w:ascii="Arial" w:hAnsi="Arial" w:cs="Arial"/>
                <w:color w:val="000000"/>
                <w:sz w:val="20"/>
                <w:szCs w:val="20"/>
              </w:rPr>
            </w:pPr>
            <w:r>
              <w:rPr>
                <w:rFonts w:ascii="Arial" w:hAnsi="Arial" w:cs="Arial"/>
                <w:color w:val="000000"/>
                <w:sz w:val="20"/>
                <w:szCs w:val="20"/>
              </w:rPr>
              <w:t>УТ-5 - ж/д пер. Полевой, 27</w:t>
            </w:r>
          </w:p>
        </w:tc>
        <w:tc>
          <w:tcPr>
            <w:tcW w:w="1068" w:type="dxa"/>
            <w:tcBorders>
              <w:top w:val="single" w:sz="4" w:space="0" w:color="auto"/>
              <w:left w:val="nil"/>
              <w:bottom w:val="single" w:sz="4" w:space="0" w:color="auto"/>
              <w:right w:val="single" w:sz="4" w:space="0" w:color="auto"/>
            </w:tcBorders>
            <w:noWrap/>
            <w:vAlign w:val="center"/>
          </w:tcPr>
          <w:p w14:paraId="3ACEA14B"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40E95C6" w14:textId="77777777" w:rsidR="004B2BDE" w:rsidRDefault="004B2BDE">
            <w:pPr>
              <w:jc w:val="center"/>
              <w:rPr>
                <w:rFonts w:ascii="Arial" w:hAnsi="Arial" w:cs="Arial"/>
                <w:color w:val="000000"/>
                <w:sz w:val="20"/>
                <w:szCs w:val="20"/>
              </w:rPr>
            </w:pPr>
            <w:r>
              <w:rPr>
                <w:rFonts w:ascii="Arial" w:hAnsi="Arial" w:cs="Arial"/>
                <w:color w:val="000000"/>
                <w:sz w:val="20"/>
                <w:szCs w:val="20"/>
              </w:rPr>
              <w:t>28</w:t>
            </w:r>
          </w:p>
        </w:tc>
        <w:tc>
          <w:tcPr>
            <w:tcW w:w="1371" w:type="dxa"/>
            <w:tcBorders>
              <w:top w:val="single" w:sz="4" w:space="0" w:color="auto"/>
              <w:left w:val="nil"/>
              <w:bottom w:val="single" w:sz="4" w:space="0" w:color="auto"/>
              <w:right w:val="single" w:sz="4" w:space="0" w:color="auto"/>
            </w:tcBorders>
            <w:noWrap/>
            <w:vAlign w:val="center"/>
          </w:tcPr>
          <w:p w14:paraId="5E948EB7"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0433EEC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75B27A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F0CD45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0,11</w:t>
            </w:r>
          </w:p>
        </w:tc>
        <w:tc>
          <w:tcPr>
            <w:tcW w:w="934" w:type="dxa"/>
            <w:tcBorders>
              <w:top w:val="single" w:sz="4" w:space="0" w:color="auto"/>
              <w:left w:val="nil"/>
              <w:bottom w:val="single" w:sz="4" w:space="0" w:color="auto"/>
              <w:right w:val="single" w:sz="4" w:space="0" w:color="auto"/>
            </w:tcBorders>
            <w:vAlign w:val="center"/>
          </w:tcPr>
          <w:p w14:paraId="0A3BAB16"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1,51</w:t>
            </w:r>
          </w:p>
        </w:tc>
        <w:tc>
          <w:tcPr>
            <w:tcW w:w="934" w:type="dxa"/>
            <w:tcBorders>
              <w:top w:val="single" w:sz="4" w:space="0" w:color="auto"/>
              <w:left w:val="nil"/>
              <w:bottom w:val="single" w:sz="4" w:space="0" w:color="auto"/>
              <w:right w:val="single" w:sz="4" w:space="0" w:color="auto"/>
            </w:tcBorders>
            <w:vAlign w:val="center"/>
          </w:tcPr>
          <w:p w14:paraId="2E1F206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7B2B6FE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8,03</w:t>
            </w:r>
          </w:p>
        </w:tc>
        <w:tc>
          <w:tcPr>
            <w:tcW w:w="889" w:type="dxa"/>
            <w:tcBorders>
              <w:top w:val="single" w:sz="4" w:space="0" w:color="auto"/>
              <w:left w:val="nil"/>
              <w:bottom w:val="single" w:sz="4" w:space="0" w:color="auto"/>
              <w:right w:val="single" w:sz="4" w:space="0" w:color="auto"/>
            </w:tcBorders>
            <w:vAlign w:val="center"/>
          </w:tcPr>
          <w:p w14:paraId="4C70D24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8,09</w:t>
            </w:r>
          </w:p>
        </w:tc>
        <w:tc>
          <w:tcPr>
            <w:tcW w:w="1002" w:type="dxa"/>
            <w:tcBorders>
              <w:top w:val="single" w:sz="4" w:space="0" w:color="auto"/>
              <w:left w:val="nil"/>
              <w:bottom w:val="single" w:sz="4" w:space="0" w:color="auto"/>
              <w:right w:val="single" w:sz="4" w:space="0" w:color="auto"/>
            </w:tcBorders>
            <w:vAlign w:val="center"/>
          </w:tcPr>
          <w:p w14:paraId="1F3EB94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1505,13</w:t>
            </w:r>
          </w:p>
        </w:tc>
        <w:tc>
          <w:tcPr>
            <w:tcW w:w="943" w:type="dxa"/>
            <w:tcBorders>
              <w:top w:val="single" w:sz="4" w:space="0" w:color="auto"/>
              <w:left w:val="nil"/>
              <w:bottom w:val="single" w:sz="4" w:space="0" w:color="auto"/>
              <w:right w:val="single" w:sz="4" w:space="0" w:color="auto"/>
            </w:tcBorders>
            <w:vAlign w:val="center"/>
          </w:tcPr>
          <w:p w14:paraId="4457362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3,19</w:t>
            </w:r>
          </w:p>
        </w:tc>
      </w:tr>
      <w:tr w:rsidR="004B2BDE" w:rsidRPr="005F5D7D" w14:paraId="72BDD876"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D5E562E" w14:textId="77777777" w:rsidR="004B2BDE" w:rsidRDefault="004B2BDE">
            <w:pPr>
              <w:rPr>
                <w:rFonts w:ascii="Arial" w:hAnsi="Arial" w:cs="Arial"/>
                <w:color w:val="000000"/>
                <w:sz w:val="20"/>
                <w:szCs w:val="20"/>
              </w:rPr>
            </w:pPr>
            <w:r>
              <w:rPr>
                <w:rFonts w:ascii="Arial" w:hAnsi="Arial" w:cs="Arial"/>
                <w:color w:val="000000"/>
                <w:sz w:val="20"/>
                <w:szCs w:val="20"/>
              </w:rPr>
              <w:t>УТ-5 - ж/д пер. Полевой, 27</w:t>
            </w:r>
          </w:p>
        </w:tc>
        <w:tc>
          <w:tcPr>
            <w:tcW w:w="1068" w:type="dxa"/>
            <w:tcBorders>
              <w:top w:val="single" w:sz="4" w:space="0" w:color="auto"/>
              <w:left w:val="nil"/>
              <w:bottom w:val="single" w:sz="4" w:space="0" w:color="auto"/>
              <w:right w:val="single" w:sz="4" w:space="0" w:color="auto"/>
            </w:tcBorders>
            <w:noWrap/>
            <w:vAlign w:val="center"/>
          </w:tcPr>
          <w:p w14:paraId="571D1C9E"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2DFC79F" w14:textId="77777777" w:rsidR="004B2BDE" w:rsidRDefault="004B2BDE">
            <w:pPr>
              <w:jc w:val="center"/>
              <w:rPr>
                <w:rFonts w:ascii="Arial" w:hAnsi="Arial" w:cs="Arial"/>
                <w:color w:val="000000"/>
                <w:sz w:val="20"/>
                <w:szCs w:val="20"/>
              </w:rPr>
            </w:pPr>
            <w:r>
              <w:rPr>
                <w:rFonts w:ascii="Arial" w:hAnsi="Arial" w:cs="Arial"/>
                <w:color w:val="000000"/>
                <w:sz w:val="20"/>
                <w:szCs w:val="20"/>
              </w:rPr>
              <w:t>87</w:t>
            </w:r>
          </w:p>
        </w:tc>
        <w:tc>
          <w:tcPr>
            <w:tcW w:w="1371" w:type="dxa"/>
            <w:tcBorders>
              <w:top w:val="single" w:sz="4" w:space="0" w:color="auto"/>
              <w:left w:val="nil"/>
              <w:bottom w:val="single" w:sz="4" w:space="0" w:color="auto"/>
              <w:right w:val="single" w:sz="4" w:space="0" w:color="auto"/>
            </w:tcBorders>
            <w:noWrap/>
            <w:vAlign w:val="center"/>
          </w:tcPr>
          <w:p w14:paraId="2DF9D9A8"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51FD307"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0EF9AF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31802D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0,35</w:t>
            </w:r>
          </w:p>
        </w:tc>
        <w:tc>
          <w:tcPr>
            <w:tcW w:w="934" w:type="dxa"/>
            <w:tcBorders>
              <w:top w:val="single" w:sz="4" w:space="0" w:color="auto"/>
              <w:left w:val="nil"/>
              <w:bottom w:val="single" w:sz="4" w:space="0" w:color="auto"/>
              <w:right w:val="single" w:sz="4" w:space="0" w:color="auto"/>
            </w:tcBorders>
            <w:vAlign w:val="center"/>
          </w:tcPr>
          <w:p w14:paraId="5B32C707"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4,68</w:t>
            </w:r>
          </w:p>
        </w:tc>
        <w:tc>
          <w:tcPr>
            <w:tcW w:w="934" w:type="dxa"/>
            <w:tcBorders>
              <w:top w:val="single" w:sz="4" w:space="0" w:color="auto"/>
              <w:left w:val="nil"/>
              <w:bottom w:val="single" w:sz="4" w:space="0" w:color="auto"/>
              <w:right w:val="single" w:sz="4" w:space="0" w:color="auto"/>
            </w:tcBorders>
            <w:vAlign w:val="center"/>
          </w:tcPr>
          <w:p w14:paraId="460A433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0,20</w:t>
            </w:r>
          </w:p>
        </w:tc>
        <w:tc>
          <w:tcPr>
            <w:tcW w:w="982" w:type="dxa"/>
            <w:tcBorders>
              <w:top w:val="single" w:sz="4" w:space="0" w:color="auto"/>
              <w:left w:val="nil"/>
              <w:bottom w:val="single" w:sz="4" w:space="0" w:color="auto"/>
              <w:right w:val="single" w:sz="4" w:space="0" w:color="auto"/>
            </w:tcBorders>
            <w:vAlign w:val="center"/>
          </w:tcPr>
          <w:p w14:paraId="12C16F7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26,78</w:t>
            </w:r>
          </w:p>
        </w:tc>
        <w:tc>
          <w:tcPr>
            <w:tcW w:w="889" w:type="dxa"/>
            <w:tcBorders>
              <w:top w:val="single" w:sz="4" w:space="0" w:color="auto"/>
              <w:left w:val="nil"/>
              <w:bottom w:val="single" w:sz="4" w:space="0" w:color="auto"/>
              <w:right w:val="single" w:sz="4" w:space="0" w:color="auto"/>
            </w:tcBorders>
            <w:vAlign w:val="center"/>
          </w:tcPr>
          <w:p w14:paraId="21DF1EC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26,98</w:t>
            </w:r>
          </w:p>
        </w:tc>
        <w:tc>
          <w:tcPr>
            <w:tcW w:w="1002" w:type="dxa"/>
            <w:tcBorders>
              <w:top w:val="single" w:sz="4" w:space="0" w:color="auto"/>
              <w:left w:val="nil"/>
              <w:bottom w:val="single" w:sz="4" w:space="0" w:color="auto"/>
              <w:right w:val="single" w:sz="4" w:space="0" w:color="auto"/>
            </w:tcBorders>
            <w:vAlign w:val="center"/>
          </w:tcPr>
          <w:p w14:paraId="07AD52C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5018,26</w:t>
            </w:r>
          </w:p>
        </w:tc>
        <w:tc>
          <w:tcPr>
            <w:tcW w:w="943" w:type="dxa"/>
            <w:tcBorders>
              <w:top w:val="single" w:sz="4" w:space="0" w:color="auto"/>
              <w:left w:val="nil"/>
              <w:bottom w:val="single" w:sz="4" w:space="0" w:color="auto"/>
              <w:right w:val="single" w:sz="4" w:space="0" w:color="auto"/>
            </w:tcBorders>
            <w:vAlign w:val="center"/>
          </w:tcPr>
          <w:p w14:paraId="1F4D478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9,92</w:t>
            </w:r>
          </w:p>
        </w:tc>
      </w:tr>
      <w:tr w:rsidR="004B2BDE" w:rsidRPr="005F5D7D" w14:paraId="4A3D9F57"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78261F93" w14:textId="77777777" w:rsidR="004B2BDE" w:rsidRDefault="004B2BDE">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69963C37" w14:textId="77777777" w:rsidR="004B2BDE" w:rsidRDefault="004B2BDE">
            <w:pPr>
              <w:jc w:val="center"/>
              <w:rPr>
                <w:rFonts w:ascii="Arial" w:hAnsi="Arial" w:cs="Arial"/>
                <w:color w:val="000000"/>
                <w:sz w:val="20"/>
                <w:szCs w:val="20"/>
              </w:rPr>
            </w:pPr>
            <w:r>
              <w:rPr>
                <w:rFonts w:ascii="Arial" w:hAnsi="Arial" w:cs="Arial"/>
                <w:color w:val="000000"/>
                <w:sz w:val="20"/>
                <w:szCs w:val="20"/>
              </w:rPr>
              <w:t>66,0</w:t>
            </w:r>
          </w:p>
        </w:tc>
        <w:tc>
          <w:tcPr>
            <w:tcW w:w="1278" w:type="dxa"/>
            <w:tcBorders>
              <w:top w:val="single" w:sz="4" w:space="0" w:color="auto"/>
              <w:left w:val="nil"/>
              <w:bottom w:val="single" w:sz="4" w:space="0" w:color="auto"/>
              <w:right w:val="single" w:sz="4" w:space="0" w:color="auto"/>
            </w:tcBorders>
            <w:noWrap/>
            <w:vAlign w:val="center"/>
          </w:tcPr>
          <w:p w14:paraId="439106E3"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705</w:t>
            </w:r>
          </w:p>
        </w:tc>
        <w:tc>
          <w:tcPr>
            <w:tcW w:w="1371" w:type="dxa"/>
            <w:tcBorders>
              <w:top w:val="single" w:sz="4" w:space="0" w:color="auto"/>
              <w:left w:val="nil"/>
              <w:bottom w:val="single" w:sz="4" w:space="0" w:color="auto"/>
              <w:right w:val="single" w:sz="4" w:space="0" w:color="auto"/>
            </w:tcBorders>
            <w:noWrap/>
            <w:vAlign w:val="center"/>
          </w:tcPr>
          <w:p w14:paraId="2DC20470"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07310B97"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7F965D98"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469183D5"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4,1</w:t>
            </w:r>
          </w:p>
        </w:tc>
        <w:tc>
          <w:tcPr>
            <w:tcW w:w="934" w:type="dxa"/>
            <w:tcBorders>
              <w:top w:val="single" w:sz="4" w:space="0" w:color="auto"/>
              <w:left w:val="nil"/>
              <w:bottom w:val="single" w:sz="4" w:space="0" w:color="auto"/>
              <w:right w:val="single" w:sz="4" w:space="0" w:color="auto"/>
            </w:tcBorders>
            <w:vAlign w:val="center"/>
          </w:tcPr>
          <w:p w14:paraId="577B66B5"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54,9</w:t>
            </w:r>
          </w:p>
        </w:tc>
        <w:tc>
          <w:tcPr>
            <w:tcW w:w="934" w:type="dxa"/>
            <w:tcBorders>
              <w:top w:val="single" w:sz="4" w:space="0" w:color="auto"/>
              <w:left w:val="nil"/>
              <w:bottom w:val="single" w:sz="4" w:space="0" w:color="auto"/>
              <w:right w:val="single" w:sz="4" w:space="0" w:color="auto"/>
            </w:tcBorders>
            <w:vAlign w:val="center"/>
          </w:tcPr>
          <w:p w14:paraId="34200FE9"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2,29</w:t>
            </w:r>
          </w:p>
        </w:tc>
        <w:tc>
          <w:tcPr>
            <w:tcW w:w="982" w:type="dxa"/>
            <w:tcBorders>
              <w:top w:val="single" w:sz="4" w:space="0" w:color="auto"/>
              <w:left w:val="nil"/>
              <w:bottom w:val="single" w:sz="4" w:space="0" w:color="auto"/>
              <w:right w:val="single" w:sz="4" w:space="0" w:color="auto"/>
            </w:tcBorders>
            <w:vAlign w:val="center"/>
          </w:tcPr>
          <w:p w14:paraId="4D0F3589"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223,35</w:t>
            </w:r>
          </w:p>
        </w:tc>
        <w:tc>
          <w:tcPr>
            <w:tcW w:w="889" w:type="dxa"/>
            <w:tcBorders>
              <w:top w:val="single" w:sz="4" w:space="0" w:color="auto"/>
              <w:left w:val="nil"/>
              <w:bottom w:val="single" w:sz="4" w:space="0" w:color="auto"/>
              <w:right w:val="single" w:sz="4" w:space="0" w:color="auto"/>
            </w:tcBorders>
            <w:vAlign w:val="center"/>
          </w:tcPr>
          <w:p w14:paraId="5B85A514"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225,64</w:t>
            </w:r>
          </w:p>
        </w:tc>
        <w:tc>
          <w:tcPr>
            <w:tcW w:w="1002" w:type="dxa"/>
            <w:tcBorders>
              <w:top w:val="single" w:sz="4" w:space="0" w:color="auto"/>
              <w:left w:val="nil"/>
              <w:bottom w:val="single" w:sz="4" w:space="0" w:color="auto"/>
              <w:right w:val="single" w:sz="4" w:space="0" w:color="auto"/>
            </w:tcBorders>
            <w:vAlign w:val="center"/>
          </w:tcPr>
          <w:p w14:paraId="311AE814"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41972,00</w:t>
            </w:r>
          </w:p>
        </w:tc>
        <w:tc>
          <w:tcPr>
            <w:tcW w:w="943" w:type="dxa"/>
            <w:tcBorders>
              <w:top w:val="single" w:sz="4" w:space="0" w:color="auto"/>
              <w:left w:val="nil"/>
              <w:bottom w:val="single" w:sz="4" w:space="0" w:color="auto"/>
              <w:right w:val="single" w:sz="4" w:space="0" w:color="auto"/>
            </w:tcBorders>
            <w:vAlign w:val="center"/>
          </w:tcPr>
          <w:p w14:paraId="70460BBF"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93,02</w:t>
            </w:r>
          </w:p>
        </w:tc>
      </w:tr>
      <w:tr w:rsidR="004B2BDE" w:rsidRPr="005F5D7D" w14:paraId="28B96480"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3916974F" w14:textId="77777777" w:rsidR="004B2BDE" w:rsidRDefault="00800B0D">
            <w:pPr>
              <w:jc w:val="center"/>
              <w:rPr>
                <w:rFonts w:ascii="Arial" w:hAnsi="Arial" w:cs="Arial"/>
                <w:b/>
                <w:bCs/>
                <w:color w:val="000000"/>
                <w:sz w:val="20"/>
                <w:szCs w:val="20"/>
              </w:rPr>
            </w:pPr>
            <w:r>
              <w:rPr>
                <w:rFonts w:ascii="Arial" w:hAnsi="Arial" w:cs="Arial"/>
                <w:b/>
                <w:bCs/>
                <w:color w:val="000000"/>
                <w:sz w:val="20"/>
                <w:szCs w:val="20"/>
              </w:rPr>
              <w:t xml:space="preserve">Котельная </w:t>
            </w:r>
            <w:r w:rsidR="004B2BDE">
              <w:rPr>
                <w:rFonts w:ascii="Arial" w:hAnsi="Arial" w:cs="Arial"/>
                <w:b/>
                <w:bCs/>
                <w:color w:val="000000"/>
                <w:sz w:val="20"/>
                <w:szCs w:val="20"/>
              </w:rPr>
              <w:t xml:space="preserve"> ОГБПОУ "КАДК"</w:t>
            </w:r>
          </w:p>
        </w:tc>
        <w:tc>
          <w:tcPr>
            <w:tcW w:w="1068" w:type="dxa"/>
            <w:tcBorders>
              <w:top w:val="single" w:sz="4" w:space="0" w:color="auto"/>
              <w:left w:val="nil"/>
              <w:bottom w:val="single" w:sz="4" w:space="0" w:color="auto"/>
              <w:right w:val="single" w:sz="4" w:space="0" w:color="auto"/>
            </w:tcBorders>
            <w:noWrap/>
            <w:vAlign w:val="center"/>
          </w:tcPr>
          <w:p w14:paraId="32B78F36"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46FDD878"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136642DF"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55201F3B"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4C5AF971" w14:textId="77777777" w:rsidR="004B2BDE" w:rsidRDefault="004B2BDE">
            <w:pPr>
              <w:jc w:val="cente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59204A2D" w14:textId="77777777" w:rsidR="004B2BDE" w:rsidRDefault="004B2BDE" w:rsidP="00B21FFC">
            <w:pPr>
              <w:jc w:val="center"/>
              <w:rPr>
                <w:rFonts w:ascii="Arial" w:hAnsi="Arial" w:cs="Arial"/>
                <w:b/>
                <w:bCs/>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46CA904A" w14:textId="77777777" w:rsidR="004B2BDE" w:rsidRDefault="004B2BDE" w:rsidP="00B21FFC">
            <w:pPr>
              <w:jc w:val="center"/>
              <w:rPr>
                <w:rFonts w:ascii="Arial" w:hAnsi="Arial" w:cs="Arial"/>
                <w:b/>
                <w:bCs/>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640E4EF5"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13F7F24F" w14:textId="77777777" w:rsidR="004B2BDE" w:rsidRDefault="004B2BDE" w:rsidP="004B2BDE">
            <w:pPr>
              <w:jc w:val="center"/>
              <w:rPr>
                <w:rFonts w:ascii="Arial" w:hAnsi="Arial" w:cs="Arial"/>
                <w:b/>
                <w:bCs/>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2A178A5B" w14:textId="77777777" w:rsidR="004B2BDE" w:rsidRDefault="004B2BDE" w:rsidP="004B2BDE">
            <w:pPr>
              <w:jc w:val="center"/>
              <w:rPr>
                <w:rFonts w:ascii="Arial" w:hAnsi="Arial" w:cs="Arial"/>
                <w:b/>
                <w:bCs/>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64238DBD" w14:textId="77777777" w:rsidR="004B2BDE" w:rsidRDefault="004B2BDE" w:rsidP="004B2BDE">
            <w:pPr>
              <w:jc w:val="center"/>
              <w:rPr>
                <w:rFonts w:ascii="Arial" w:hAnsi="Arial" w:cs="Arial"/>
                <w:b/>
                <w:bCs/>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43016CD8" w14:textId="77777777" w:rsidR="004B2BDE" w:rsidRDefault="004B2BDE" w:rsidP="004B2BDE">
            <w:pPr>
              <w:jc w:val="center"/>
              <w:rPr>
                <w:rFonts w:ascii="Arial" w:hAnsi="Arial" w:cs="Arial"/>
                <w:b/>
                <w:bCs/>
                <w:color w:val="000000"/>
                <w:sz w:val="20"/>
                <w:szCs w:val="20"/>
              </w:rPr>
            </w:pPr>
          </w:p>
        </w:tc>
      </w:tr>
      <w:tr w:rsidR="004B2BDE" w:rsidRPr="005F5D7D" w14:paraId="02BE9B23"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B5147A8" w14:textId="77777777" w:rsidR="004B2BDE" w:rsidRDefault="004B2BDE">
            <w:pPr>
              <w:rPr>
                <w:rFonts w:ascii="Arial" w:hAnsi="Arial" w:cs="Arial"/>
                <w:color w:val="000000"/>
                <w:sz w:val="20"/>
                <w:szCs w:val="20"/>
              </w:rPr>
            </w:pPr>
            <w:r>
              <w:rPr>
                <w:rFonts w:ascii="Arial" w:hAnsi="Arial" w:cs="Arial"/>
                <w:color w:val="000000"/>
                <w:sz w:val="20"/>
                <w:szCs w:val="20"/>
              </w:rPr>
              <w:t>учебный корпус - спортзал</w:t>
            </w:r>
          </w:p>
        </w:tc>
        <w:tc>
          <w:tcPr>
            <w:tcW w:w="1068" w:type="dxa"/>
            <w:tcBorders>
              <w:top w:val="single" w:sz="4" w:space="0" w:color="auto"/>
              <w:left w:val="nil"/>
              <w:bottom w:val="single" w:sz="4" w:space="0" w:color="auto"/>
              <w:right w:val="single" w:sz="4" w:space="0" w:color="auto"/>
            </w:tcBorders>
            <w:noWrap/>
            <w:vAlign w:val="center"/>
          </w:tcPr>
          <w:p w14:paraId="2836EAF9"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5DE11E82" w14:textId="77777777" w:rsidR="004B2BDE" w:rsidRDefault="004B2BDE">
            <w:pPr>
              <w:jc w:val="center"/>
              <w:rPr>
                <w:rFonts w:ascii="Arial" w:hAnsi="Arial" w:cs="Arial"/>
                <w:color w:val="000000"/>
                <w:sz w:val="20"/>
                <w:szCs w:val="20"/>
              </w:rPr>
            </w:pPr>
            <w:r>
              <w:rPr>
                <w:rFonts w:ascii="Arial" w:hAnsi="Arial" w:cs="Arial"/>
                <w:color w:val="000000"/>
                <w:sz w:val="20"/>
                <w:szCs w:val="20"/>
              </w:rPr>
              <w:t>37</w:t>
            </w:r>
          </w:p>
        </w:tc>
        <w:tc>
          <w:tcPr>
            <w:tcW w:w="1371" w:type="dxa"/>
            <w:tcBorders>
              <w:top w:val="single" w:sz="4" w:space="0" w:color="auto"/>
              <w:left w:val="nil"/>
              <w:bottom w:val="single" w:sz="4" w:space="0" w:color="auto"/>
              <w:right w:val="single" w:sz="4" w:space="0" w:color="auto"/>
            </w:tcBorders>
            <w:noWrap/>
            <w:vAlign w:val="center"/>
          </w:tcPr>
          <w:p w14:paraId="205C491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F6C54AB"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9F8D3C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9E140D9"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0,29</w:t>
            </w:r>
          </w:p>
        </w:tc>
        <w:tc>
          <w:tcPr>
            <w:tcW w:w="934" w:type="dxa"/>
            <w:tcBorders>
              <w:top w:val="single" w:sz="4" w:space="0" w:color="auto"/>
              <w:left w:val="nil"/>
              <w:bottom w:val="single" w:sz="4" w:space="0" w:color="auto"/>
              <w:right w:val="single" w:sz="4" w:space="0" w:color="auto"/>
            </w:tcBorders>
            <w:vAlign w:val="center"/>
          </w:tcPr>
          <w:p w14:paraId="0181B09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3,88</w:t>
            </w:r>
          </w:p>
        </w:tc>
        <w:tc>
          <w:tcPr>
            <w:tcW w:w="934" w:type="dxa"/>
            <w:tcBorders>
              <w:top w:val="single" w:sz="4" w:space="0" w:color="auto"/>
              <w:left w:val="nil"/>
              <w:bottom w:val="single" w:sz="4" w:space="0" w:color="auto"/>
              <w:right w:val="single" w:sz="4" w:space="0" w:color="auto"/>
            </w:tcBorders>
            <w:vAlign w:val="center"/>
          </w:tcPr>
          <w:p w14:paraId="675FFF3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14:paraId="68CFF9C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14,05</w:t>
            </w:r>
          </w:p>
        </w:tc>
        <w:tc>
          <w:tcPr>
            <w:tcW w:w="889" w:type="dxa"/>
            <w:tcBorders>
              <w:top w:val="single" w:sz="4" w:space="0" w:color="auto"/>
              <w:left w:val="nil"/>
              <w:bottom w:val="single" w:sz="4" w:space="0" w:color="auto"/>
              <w:right w:val="single" w:sz="4" w:space="0" w:color="auto"/>
            </w:tcBorders>
            <w:vAlign w:val="center"/>
          </w:tcPr>
          <w:p w14:paraId="0DAEA0E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14,22</w:t>
            </w:r>
          </w:p>
        </w:tc>
        <w:tc>
          <w:tcPr>
            <w:tcW w:w="1002" w:type="dxa"/>
            <w:tcBorders>
              <w:top w:val="single" w:sz="4" w:space="0" w:color="auto"/>
              <w:left w:val="nil"/>
              <w:bottom w:val="single" w:sz="4" w:space="0" w:color="auto"/>
              <w:right w:val="single" w:sz="4" w:space="0" w:color="auto"/>
            </w:tcBorders>
            <w:vAlign w:val="center"/>
          </w:tcPr>
          <w:p w14:paraId="7F5EEA8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2644,37</w:t>
            </w:r>
          </w:p>
        </w:tc>
        <w:tc>
          <w:tcPr>
            <w:tcW w:w="943" w:type="dxa"/>
            <w:tcBorders>
              <w:top w:val="single" w:sz="4" w:space="0" w:color="auto"/>
              <w:left w:val="nil"/>
              <w:bottom w:val="single" w:sz="4" w:space="0" w:color="auto"/>
              <w:right w:val="single" w:sz="4" w:space="0" w:color="auto"/>
            </w:tcBorders>
            <w:vAlign w:val="center"/>
          </w:tcPr>
          <w:p w14:paraId="7757EA2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6,59</w:t>
            </w:r>
          </w:p>
        </w:tc>
      </w:tr>
      <w:tr w:rsidR="004B2BDE" w:rsidRPr="005F5D7D" w14:paraId="5E7AD9E8"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65522D68" w14:textId="77777777" w:rsidR="004B2BDE" w:rsidRDefault="004B2BDE">
            <w:pPr>
              <w:rPr>
                <w:rFonts w:ascii="Arial" w:hAnsi="Arial" w:cs="Arial"/>
                <w:color w:val="000000"/>
                <w:sz w:val="20"/>
                <w:szCs w:val="20"/>
              </w:rPr>
            </w:pPr>
            <w:r>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1CA4E89F"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7D7CCD36" w14:textId="77777777" w:rsidR="004B2BDE" w:rsidRDefault="004B2BDE">
            <w:pPr>
              <w:jc w:val="center"/>
              <w:rPr>
                <w:rFonts w:ascii="Arial" w:hAnsi="Arial" w:cs="Arial"/>
                <w:color w:val="000000"/>
                <w:sz w:val="20"/>
                <w:szCs w:val="20"/>
              </w:rPr>
            </w:pPr>
            <w:r>
              <w:rPr>
                <w:rFonts w:ascii="Arial" w:hAnsi="Arial" w:cs="Arial"/>
                <w:color w:val="000000"/>
                <w:sz w:val="20"/>
                <w:szCs w:val="20"/>
              </w:rPr>
              <w:t>42</w:t>
            </w:r>
          </w:p>
        </w:tc>
        <w:tc>
          <w:tcPr>
            <w:tcW w:w="1371" w:type="dxa"/>
            <w:tcBorders>
              <w:top w:val="single" w:sz="4" w:space="0" w:color="auto"/>
              <w:left w:val="nil"/>
              <w:bottom w:val="single" w:sz="4" w:space="0" w:color="auto"/>
              <w:right w:val="single" w:sz="4" w:space="0" w:color="auto"/>
            </w:tcBorders>
            <w:noWrap/>
            <w:vAlign w:val="center"/>
          </w:tcPr>
          <w:p w14:paraId="37D98C53"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FE921CC"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DC25A31"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40ABD6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0,33</w:t>
            </w:r>
          </w:p>
        </w:tc>
        <w:tc>
          <w:tcPr>
            <w:tcW w:w="934" w:type="dxa"/>
            <w:tcBorders>
              <w:top w:val="single" w:sz="4" w:space="0" w:color="auto"/>
              <w:left w:val="nil"/>
              <w:bottom w:val="single" w:sz="4" w:space="0" w:color="auto"/>
              <w:right w:val="single" w:sz="4" w:space="0" w:color="auto"/>
            </w:tcBorders>
            <w:vAlign w:val="center"/>
          </w:tcPr>
          <w:p w14:paraId="6B11DE34"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4,40</w:t>
            </w:r>
          </w:p>
        </w:tc>
        <w:tc>
          <w:tcPr>
            <w:tcW w:w="934" w:type="dxa"/>
            <w:tcBorders>
              <w:top w:val="single" w:sz="4" w:space="0" w:color="auto"/>
              <w:left w:val="nil"/>
              <w:bottom w:val="single" w:sz="4" w:space="0" w:color="auto"/>
              <w:right w:val="single" w:sz="4" w:space="0" w:color="auto"/>
            </w:tcBorders>
            <w:vAlign w:val="center"/>
          </w:tcPr>
          <w:p w14:paraId="2786686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14:paraId="6A60067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15,95</w:t>
            </w:r>
          </w:p>
        </w:tc>
        <w:tc>
          <w:tcPr>
            <w:tcW w:w="889" w:type="dxa"/>
            <w:tcBorders>
              <w:top w:val="single" w:sz="4" w:space="0" w:color="auto"/>
              <w:left w:val="nil"/>
              <w:bottom w:val="single" w:sz="4" w:space="0" w:color="auto"/>
              <w:right w:val="single" w:sz="4" w:space="0" w:color="auto"/>
            </w:tcBorders>
            <w:vAlign w:val="center"/>
          </w:tcPr>
          <w:p w14:paraId="00E4F54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16,14</w:t>
            </w:r>
          </w:p>
        </w:tc>
        <w:tc>
          <w:tcPr>
            <w:tcW w:w="1002" w:type="dxa"/>
            <w:tcBorders>
              <w:top w:val="single" w:sz="4" w:space="0" w:color="auto"/>
              <w:left w:val="nil"/>
              <w:bottom w:val="single" w:sz="4" w:space="0" w:color="auto"/>
              <w:right w:val="single" w:sz="4" w:space="0" w:color="auto"/>
            </w:tcBorders>
            <w:vAlign w:val="center"/>
          </w:tcPr>
          <w:p w14:paraId="6AA2437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3001,72</w:t>
            </w:r>
          </w:p>
        </w:tc>
        <w:tc>
          <w:tcPr>
            <w:tcW w:w="943" w:type="dxa"/>
            <w:tcBorders>
              <w:top w:val="single" w:sz="4" w:space="0" w:color="auto"/>
              <w:left w:val="nil"/>
              <w:bottom w:val="single" w:sz="4" w:space="0" w:color="auto"/>
              <w:right w:val="single" w:sz="4" w:space="0" w:color="auto"/>
            </w:tcBorders>
            <w:vAlign w:val="center"/>
          </w:tcPr>
          <w:p w14:paraId="6E0204B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7,48</w:t>
            </w:r>
          </w:p>
        </w:tc>
      </w:tr>
      <w:tr w:rsidR="004B2BDE" w:rsidRPr="005F5D7D" w14:paraId="0D25E5FD"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2A0690CB" w14:textId="77777777" w:rsidR="004B2BDE" w:rsidRDefault="004B2BDE">
            <w:pPr>
              <w:rPr>
                <w:rFonts w:ascii="Arial" w:hAnsi="Arial" w:cs="Arial"/>
                <w:color w:val="000000"/>
                <w:sz w:val="20"/>
                <w:szCs w:val="20"/>
              </w:rPr>
            </w:pPr>
            <w:r>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noWrap/>
            <w:vAlign w:val="center"/>
          </w:tcPr>
          <w:p w14:paraId="58ED8AB8"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2BEF9FEB" w14:textId="77777777" w:rsidR="004B2BDE" w:rsidRDefault="004B2BDE">
            <w:pPr>
              <w:jc w:val="center"/>
              <w:rPr>
                <w:rFonts w:ascii="Arial" w:hAnsi="Arial" w:cs="Arial"/>
                <w:color w:val="000000"/>
                <w:sz w:val="20"/>
                <w:szCs w:val="20"/>
              </w:rPr>
            </w:pPr>
            <w:r>
              <w:rPr>
                <w:rFonts w:ascii="Arial" w:hAnsi="Arial" w:cs="Arial"/>
                <w:color w:val="000000"/>
                <w:sz w:val="20"/>
                <w:szCs w:val="20"/>
              </w:rPr>
              <w:t>408</w:t>
            </w:r>
          </w:p>
        </w:tc>
        <w:tc>
          <w:tcPr>
            <w:tcW w:w="1371" w:type="dxa"/>
            <w:tcBorders>
              <w:top w:val="single" w:sz="4" w:space="0" w:color="auto"/>
              <w:left w:val="nil"/>
              <w:bottom w:val="single" w:sz="4" w:space="0" w:color="auto"/>
              <w:right w:val="single" w:sz="4" w:space="0" w:color="auto"/>
            </w:tcBorders>
            <w:noWrap/>
            <w:vAlign w:val="center"/>
          </w:tcPr>
          <w:p w14:paraId="22D6C381"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416EA21"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E20CBA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B31B37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3,18</w:t>
            </w:r>
          </w:p>
        </w:tc>
        <w:tc>
          <w:tcPr>
            <w:tcW w:w="934" w:type="dxa"/>
            <w:tcBorders>
              <w:top w:val="single" w:sz="4" w:space="0" w:color="auto"/>
              <w:left w:val="nil"/>
              <w:bottom w:val="single" w:sz="4" w:space="0" w:color="auto"/>
              <w:right w:val="single" w:sz="4" w:space="0" w:color="auto"/>
            </w:tcBorders>
            <w:vAlign w:val="center"/>
          </w:tcPr>
          <w:p w14:paraId="6CBDAD7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42,77</w:t>
            </w:r>
          </w:p>
        </w:tc>
        <w:tc>
          <w:tcPr>
            <w:tcW w:w="934" w:type="dxa"/>
            <w:tcBorders>
              <w:top w:val="single" w:sz="4" w:space="0" w:color="auto"/>
              <w:left w:val="nil"/>
              <w:bottom w:val="single" w:sz="4" w:space="0" w:color="auto"/>
              <w:right w:val="single" w:sz="4" w:space="0" w:color="auto"/>
            </w:tcBorders>
            <w:vAlign w:val="center"/>
          </w:tcPr>
          <w:p w14:paraId="43B5CAD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1,78</w:t>
            </w:r>
          </w:p>
        </w:tc>
        <w:tc>
          <w:tcPr>
            <w:tcW w:w="982" w:type="dxa"/>
            <w:tcBorders>
              <w:top w:val="single" w:sz="4" w:space="0" w:color="auto"/>
              <w:left w:val="nil"/>
              <w:bottom w:val="single" w:sz="4" w:space="0" w:color="auto"/>
              <w:right w:val="single" w:sz="4" w:space="0" w:color="auto"/>
            </w:tcBorders>
            <w:vAlign w:val="center"/>
          </w:tcPr>
          <w:p w14:paraId="30343F2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154,98</w:t>
            </w:r>
          </w:p>
        </w:tc>
        <w:tc>
          <w:tcPr>
            <w:tcW w:w="889" w:type="dxa"/>
            <w:tcBorders>
              <w:top w:val="single" w:sz="4" w:space="0" w:color="auto"/>
              <w:left w:val="nil"/>
              <w:bottom w:val="single" w:sz="4" w:space="0" w:color="auto"/>
              <w:right w:val="single" w:sz="4" w:space="0" w:color="auto"/>
            </w:tcBorders>
            <w:vAlign w:val="center"/>
          </w:tcPr>
          <w:p w14:paraId="5F677DD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156,76</w:t>
            </w:r>
          </w:p>
        </w:tc>
        <w:tc>
          <w:tcPr>
            <w:tcW w:w="1002" w:type="dxa"/>
            <w:tcBorders>
              <w:top w:val="single" w:sz="4" w:space="0" w:color="auto"/>
              <w:left w:val="nil"/>
              <w:bottom w:val="single" w:sz="4" w:space="0" w:color="auto"/>
              <w:right w:val="single" w:sz="4" w:space="0" w:color="auto"/>
            </w:tcBorders>
            <w:vAlign w:val="center"/>
          </w:tcPr>
          <w:p w14:paraId="2054075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29159,55</w:t>
            </w:r>
          </w:p>
        </w:tc>
        <w:tc>
          <w:tcPr>
            <w:tcW w:w="943" w:type="dxa"/>
            <w:tcBorders>
              <w:top w:val="single" w:sz="4" w:space="0" w:color="auto"/>
              <w:left w:val="nil"/>
              <w:bottom w:val="single" w:sz="4" w:space="0" w:color="auto"/>
              <w:right w:val="single" w:sz="4" w:space="0" w:color="auto"/>
            </w:tcBorders>
            <w:vAlign w:val="center"/>
          </w:tcPr>
          <w:p w14:paraId="52AB353A"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72,62</w:t>
            </w:r>
          </w:p>
        </w:tc>
      </w:tr>
      <w:tr w:rsidR="004B2BDE" w:rsidRPr="005F5D7D" w14:paraId="0EED0D73" w14:textId="77777777" w:rsidTr="00113A9D">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1F4CE51" w14:textId="77777777" w:rsidR="004B2BDE" w:rsidRDefault="004B2BDE">
            <w:pPr>
              <w:rPr>
                <w:rFonts w:ascii="Arial" w:hAnsi="Arial" w:cs="Arial"/>
                <w:color w:val="000000"/>
                <w:sz w:val="20"/>
                <w:szCs w:val="20"/>
              </w:rPr>
            </w:pPr>
            <w:r>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noWrap/>
            <w:vAlign w:val="center"/>
          </w:tcPr>
          <w:p w14:paraId="279B9DC5"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180045B8" w14:textId="77777777" w:rsidR="004B2BDE" w:rsidRDefault="004B2BDE">
            <w:pPr>
              <w:jc w:val="center"/>
              <w:rPr>
                <w:rFonts w:ascii="Arial" w:hAnsi="Arial" w:cs="Arial"/>
                <w:color w:val="000000"/>
                <w:sz w:val="20"/>
                <w:szCs w:val="20"/>
              </w:rPr>
            </w:pPr>
            <w:r>
              <w:rPr>
                <w:rFonts w:ascii="Arial" w:hAnsi="Arial" w:cs="Arial"/>
                <w:color w:val="000000"/>
                <w:sz w:val="20"/>
                <w:szCs w:val="20"/>
              </w:rPr>
              <w:t>54</w:t>
            </w:r>
          </w:p>
        </w:tc>
        <w:tc>
          <w:tcPr>
            <w:tcW w:w="1371" w:type="dxa"/>
            <w:tcBorders>
              <w:top w:val="single" w:sz="4" w:space="0" w:color="auto"/>
              <w:left w:val="nil"/>
              <w:bottom w:val="single" w:sz="4" w:space="0" w:color="auto"/>
              <w:right w:val="single" w:sz="4" w:space="0" w:color="auto"/>
            </w:tcBorders>
            <w:noWrap/>
            <w:vAlign w:val="center"/>
          </w:tcPr>
          <w:p w14:paraId="5D7F6255"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7AEC4372"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4E4742F"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B4A0E02"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0,42</w:t>
            </w:r>
          </w:p>
        </w:tc>
        <w:tc>
          <w:tcPr>
            <w:tcW w:w="934" w:type="dxa"/>
            <w:tcBorders>
              <w:top w:val="single" w:sz="4" w:space="0" w:color="auto"/>
              <w:left w:val="nil"/>
              <w:bottom w:val="single" w:sz="4" w:space="0" w:color="auto"/>
              <w:right w:val="single" w:sz="4" w:space="0" w:color="auto"/>
            </w:tcBorders>
            <w:vAlign w:val="center"/>
          </w:tcPr>
          <w:p w14:paraId="430841E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5,66</w:t>
            </w:r>
          </w:p>
        </w:tc>
        <w:tc>
          <w:tcPr>
            <w:tcW w:w="934" w:type="dxa"/>
            <w:tcBorders>
              <w:top w:val="single" w:sz="4" w:space="0" w:color="auto"/>
              <w:left w:val="nil"/>
              <w:bottom w:val="single" w:sz="4" w:space="0" w:color="auto"/>
              <w:right w:val="single" w:sz="4" w:space="0" w:color="auto"/>
            </w:tcBorders>
            <w:vAlign w:val="center"/>
          </w:tcPr>
          <w:p w14:paraId="2ED46F2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center"/>
          </w:tcPr>
          <w:p w14:paraId="26B985F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20,51</w:t>
            </w:r>
          </w:p>
        </w:tc>
        <w:tc>
          <w:tcPr>
            <w:tcW w:w="889" w:type="dxa"/>
            <w:tcBorders>
              <w:top w:val="single" w:sz="4" w:space="0" w:color="auto"/>
              <w:left w:val="nil"/>
              <w:bottom w:val="single" w:sz="4" w:space="0" w:color="auto"/>
              <w:right w:val="single" w:sz="4" w:space="0" w:color="auto"/>
            </w:tcBorders>
            <w:vAlign w:val="center"/>
          </w:tcPr>
          <w:p w14:paraId="3654F0D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20,75</w:t>
            </w:r>
          </w:p>
        </w:tc>
        <w:tc>
          <w:tcPr>
            <w:tcW w:w="1002" w:type="dxa"/>
            <w:tcBorders>
              <w:top w:val="single" w:sz="4" w:space="0" w:color="auto"/>
              <w:left w:val="nil"/>
              <w:bottom w:val="single" w:sz="4" w:space="0" w:color="auto"/>
              <w:right w:val="single" w:sz="4" w:space="0" w:color="auto"/>
            </w:tcBorders>
            <w:vAlign w:val="center"/>
          </w:tcPr>
          <w:p w14:paraId="73A7D34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3859,35</w:t>
            </w:r>
          </w:p>
        </w:tc>
        <w:tc>
          <w:tcPr>
            <w:tcW w:w="943" w:type="dxa"/>
            <w:tcBorders>
              <w:top w:val="single" w:sz="4" w:space="0" w:color="auto"/>
              <w:left w:val="nil"/>
              <w:bottom w:val="single" w:sz="4" w:space="0" w:color="auto"/>
              <w:right w:val="single" w:sz="4" w:space="0" w:color="auto"/>
            </w:tcBorders>
            <w:vAlign w:val="center"/>
          </w:tcPr>
          <w:p w14:paraId="0861119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9,61</w:t>
            </w:r>
          </w:p>
        </w:tc>
      </w:tr>
      <w:tr w:rsidR="004B2BDE" w:rsidRPr="005F5D7D" w14:paraId="385AF0FA" w14:textId="77777777" w:rsidTr="00113A9D">
        <w:trPr>
          <w:trHeight w:val="134"/>
        </w:trPr>
        <w:tc>
          <w:tcPr>
            <w:tcW w:w="3397" w:type="dxa"/>
            <w:tcBorders>
              <w:top w:val="single" w:sz="4" w:space="0" w:color="auto"/>
              <w:left w:val="single" w:sz="4" w:space="0" w:color="auto"/>
              <w:bottom w:val="single" w:sz="4" w:space="0" w:color="auto"/>
              <w:right w:val="single" w:sz="4" w:space="0" w:color="auto"/>
            </w:tcBorders>
            <w:vAlign w:val="center"/>
          </w:tcPr>
          <w:p w14:paraId="3729B9B6" w14:textId="77777777" w:rsidR="004B2BDE" w:rsidRDefault="004B2BDE">
            <w:pPr>
              <w:rPr>
                <w:rFonts w:ascii="Arial" w:hAnsi="Arial" w:cs="Arial"/>
                <w:color w:val="000000"/>
                <w:sz w:val="20"/>
                <w:szCs w:val="20"/>
              </w:rPr>
            </w:pPr>
            <w:r>
              <w:rPr>
                <w:rFonts w:ascii="Arial" w:hAnsi="Arial" w:cs="Arial"/>
                <w:color w:val="000000"/>
                <w:sz w:val="20"/>
                <w:szCs w:val="20"/>
              </w:rPr>
              <w:lastRenderedPageBreak/>
              <w:t>ТК-3 - ТК-4</w:t>
            </w:r>
          </w:p>
        </w:tc>
        <w:tc>
          <w:tcPr>
            <w:tcW w:w="1068" w:type="dxa"/>
            <w:tcBorders>
              <w:top w:val="single" w:sz="4" w:space="0" w:color="auto"/>
              <w:left w:val="nil"/>
              <w:bottom w:val="single" w:sz="4" w:space="0" w:color="auto"/>
              <w:right w:val="single" w:sz="4" w:space="0" w:color="auto"/>
            </w:tcBorders>
            <w:noWrap/>
            <w:vAlign w:val="center"/>
          </w:tcPr>
          <w:p w14:paraId="56C65927"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12570570" w14:textId="77777777" w:rsidR="004B2BDE" w:rsidRDefault="004B2BDE">
            <w:pPr>
              <w:jc w:val="center"/>
              <w:rPr>
                <w:rFonts w:ascii="Arial" w:hAnsi="Arial" w:cs="Arial"/>
                <w:color w:val="000000"/>
                <w:sz w:val="20"/>
                <w:szCs w:val="20"/>
              </w:rPr>
            </w:pPr>
            <w:r>
              <w:rPr>
                <w:rFonts w:ascii="Arial" w:hAnsi="Arial" w:cs="Arial"/>
                <w:color w:val="000000"/>
                <w:sz w:val="20"/>
                <w:szCs w:val="20"/>
              </w:rPr>
              <w:t>55</w:t>
            </w:r>
          </w:p>
        </w:tc>
        <w:tc>
          <w:tcPr>
            <w:tcW w:w="1371" w:type="dxa"/>
            <w:tcBorders>
              <w:top w:val="single" w:sz="4" w:space="0" w:color="auto"/>
              <w:left w:val="nil"/>
              <w:bottom w:val="single" w:sz="4" w:space="0" w:color="auto"/>
              <w:right w:val="single" w:sz="4" w:space="0" w:color="auto"/>
            </w:tcBorders>
            <w:noWrap/>
            <w:vAlign w:val="center"/>
          </w:tcPr>
          <w:p w14:paraId="2F784C1E"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50CD7BE"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8BD5A62"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3412A95"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0,43</w:t>
            </w:r>
          </w:p>
        </w:tc>
        <w:tc>
          <w:tcPr>
            <w:tcW w:w="934" w:type="dxa"/>
            <w:tcBorders>
              <w:top w:val="single" w:sz="4" w:space="0" w:color="auto"/>
              <w:left w:val="nil"/>
              <w:bottom w:val="single" w:sz="4" w:space="0" w:color="auto"/>
              <w:right w:val="single" w:sz="4" w:space="0" w:color="auto"/>
            </w:tcBorders>
            <w:vAlign w:val="center"/>
          </w:tcPr>
          <w:p w14:paraId="160B6CD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5,77</w:t>
            </w:r>
          </w:p>
        </w:tc>
        <w:tc>
          <w:tcPr>
            <w:tcW w:w="934" w:type="dxa"/>
            <w:tcBorders>
              <w:top w:val="single" w:sz="4" w:space="0" w:color="auto"/>
              <w:left w:val="nil"/>
              <w:bottom w:val="single" w:sz="4" w:space="0" w:color="auto"/>
              <w:right w:val="single" w:sz="4" w:space="0" w:color="auto"/>
            </w:tcBorders>
            <w:vAlign w:val="center"/>
          </w:tcPr>
          <w:p w14:paraId="4F5A943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center"/>
          </w:tcPr>
          <w:p w14:paraId="60F42F2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20,89</w:t>
            </w:r>
          </w:p>
        </w:tc>
        <w:tc>
          <w:tcPr>
            <w:tcW w:w="889" w:type="dxa"/>
            <w:tcBorders>
              <w:top w:val="single" w:sz="4" w:space="0" w:color="auto"/>
              <w:left w:val="nil"/>
              <w:bottom w:val="single" w:sz="4" w:space="0" w:color="auto"/>
              <w:right w:val="single" w:sz="4" w:space="0" w:color="auto"/>
            </w:tcBorders>
            <w:vAlign w:val="center"/>
          </w:tcPr>
          <w:p w14:paraId="12C302E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21,13</w:t>
            </w:r>
          </w:p>
        </w:tc>
        <w:tc>
          <w:tcPr>
            <w:tcW w:w="1002" w:type="dxa"/>
            <w:tcBorders>
              <w:top w:val="single" w:sz="4" w:space="0" w:color="auto"/>
              <w:left w:val="nil"/>
              <w:bottom w:val="single" w:sz="4" w:space="0" w:color="auto"/>
              <w:right w:val="single" w:sz="4" w:space="0" w:color="auto"/>
            </w:tcBorders>
            <w:vAlign w:val="center"/>
          </w:tcPr>
          <w:p w14:paraId="5E542AA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3930,82</w:t>
            </w:r>
          </w:p>
        </w:tc>
        <w:tc>
          <w:tcPr>
            <w:tcW w:w="943" w:type="dxa"/>
            <w:tcBorders>
              <w:top w:val="single" w:sz="4" w:space="0" w:color="auto"/>
              <w:left w:val="nil"/>
              <w:bottom w:val="single" w:sz="4" w:space="0" w:color="auto"/>
              <w:right w:val="single" w:sz="4" w:space="0" w:color="auto"/>
            </w:tcBorders>
            <w:vAlign w:val="center"/>
          </w:tcPr>
          <w:p w14:paraId="5DF5C387"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9,79</w:t>
            </w:r>
          </w:p>
        </w:tc>
      </w:tr>
      <w:tr w:rsidR="004B2BDE" w:rsidRPr="005F5D7D" w14:paraId="5D3F597C" w14:textId="77777777" w:rsidTr="00113A9D">
        <w:trPr>
          <w:trHeight w:val="20"/>
        </w:trPr>
        <w:tc>
          <w:tcPr>
            <w:tcW w:w="3397" w:type="dxa"/>
            <w:tcBorders>
              <w:top w:val="single" w:sz="4" w:space="0" w:color="auto"/>
              <w:left w:val="single" w:sz="4" w:space="0" w:color="auto"/>
              <w:right w:val="single" w:sz="4" w:space="0" w:color="auto"/>
            </w:tcBorders>
            <w:noWrap/>
            <w:vAlign w:val="center"/>
          </w:tcPr>
          <w:p w14:paraId="13DB85FB" w14:textId="77777777" w:rsidR="004B2BDE" w:rsidRDefault="004B2BDE">
            <w:pPr>
              <w:rPr>
                <w:rFonts w:ascii="Arial" w:hAnsi="Arial" w:cs="Arial"/>
                <w:color w:val="000000"/>
                <w:sz w:val="20"/>
                <w:szCs w:val="20"/>
              </w:rPr>
            </w:pPr>
            <w:r>
              <w:rPr>
                <w:rFonts w:ascii="Arial" w:hAnsi="Arial" w:cs="Arial"/>
                <w:color w:val="000000"/>
                <w:sz w:val="20"/>
                <w:szCs w:val="20"/>
              </w:rPr>
              <w:t>ТК-4 - ТК-5</w:t>
            </w:r>
          </w:p>
        </w:tc>
        <w:tc>
          <w:tcPr>
            <w:tcW w:w="1068" w:type="dxa"/>
            <w:tcBorders>
              <w:top w:val="single" w:sz="4" w:space="0" w:color="auto"/>
              <w:left w:val="nil"/>
              <w:bottom w:val="single" w:sz="4" w:space="0" w:color="auto"/>
              <w:right w:val="single" w:sz="4" w:space="0" w:color="auto"/>
            </w:tcBorders>
            <w:noWrap/>
            <w:vAlign w:val="center"/>
          </w:tcPr>
          <w:p w14:paraId="67AFBBE2"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5BC7B4CD" w14:textId="77777777" w:rsidR="004B2BDE" w:rsidRDefault="004B2BDE">
            <w:pPr>
              <w:jc w:val="center"/>
              <w:rPr>
                <w:rFonts w:ascii="Arial" w:hAnsi="Arial" w:cs="Arial"/>
                <w:color w:val="000000"/>
                <w:sz w:val="20"/>
                <w:szCs w:val="20"/>
              </w:rPr>
            </w:pPr>
            <w:r>
              <w:rPr>
                <w:rFonts w:ascii="Arial" w:hAnsi="Arial" w:cs="Arial"/>
                <w:color w:val="000000"/>
                <w:sz w:val="20"/>
                <w:szCs w:val="20"/>
              </w:rPr>
              <w:t>43</w:t>
            </w:r>
          </w:p>
        </w:tc>
        <w:tc>
          <w:tcPr>
            <w:tcW w:w="1371" w:type="dxa"/>
            <w:tcBorders>
              <w:top w:val="single" w:sz="4" w:space="0" w:color="auto"/>
              <w:left w:val="nil"/>
              <w:bottom w:val="single" w:sz="4" w:space="0" w:color="auto"/>
              <w:right w:val="single" w:sz="4" w:space="0" w:color="auto"/>
            </w:tcBorders>
            <w:vAlign w:val="center"/>
          </w:tcPr>
          <w:p w14:paraId="1770054D"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3F8812DF"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248BBD1"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B5A33B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0,34</w:t>
            </w:r>
          </w:p>
        </w:tc>
        <w:tc>
          <w:tcPr>
            <w:tcW w:w="934" w:type="dxa"/>
            <w:tcBorders>
              <w:top w:val="single" w:sz="4" w:space="0" w:color="auto"/>
              <w:left w:val="nil"/>
              <w:bottom w:val="single" w:sz="4" w:space="0" w:color="auto"/>
              <w:right w:val="single" w:sz="4" w:space="0" w:color="auto"/>
            </w:tcBorders>
            <w:vAlign w:val="center"/>
          </w:tcPr>
          <w:p w14:paraId="6E7ED7CF"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4,51</w:t>
            </w:r>
          </w:p>
        </w:tc>
        <w:tc>
          <w:tcPr>
            <w:tcW w:w="934" w:type="dxa"/>
            <w:tcBorders>
              <w:top w:val="single" w:sz="4" w:space="0" w:color="auto"/>
              <w:left w:val="nil"/>
              <w:bottom w:val="single" w:sz="4" w:space="0" w:color="auto"/>
              <w:right w:val="single" w:sz="4" w:space="0" w:color="auto"/>
            </w:tcBorders>
            <w:vAlign w:val="center"/>
          </w:tcPr>
          <w:p w14:paraId="132A025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center"/>
          </w:tcPr>
          <w:p w14:paraId="4DA9351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16,33</w:t>
            </w:r>
          </w:p>
        </w:tc>
        <w:tc>
          <w:tcPr>
            <w:tcW w:w="889" w:type="dxa"/>
            <w:tcBorders>
              <w:top w:val="single" w:sz="4" w:space="0" w:color="auto"/>
              <w:left w:val="nil"/>
              <w:bottom w:val="single" w:sz="4" w:space="0" w:color="auto"/>
              <w:right w:val="single" w:sz="4" w:space="0" w:color="auto"/>
            </w:tcBorders>
            <w:vAlign w:val="center"/>
          </w:tcPr>
          <w:p w14:paraId="6F66EA5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16,52</w:t>
            </w:r>
          </w:p>
        </w:tc>
        <w:tc>
          <w:tcPr>
            <w:tcW w:w="1002" w:type="dxa"/>
            <w:tcBorders>
              <w:top w:val="single" w:sz="4" w:space="0" w:color="auto"/>
              <w:left w:val="nil"/>
              <w:bottom w:val="single" w:sz="4" w:space="0" w:color="auto"/>
              <w:right w:val="single" w:sz="4" w:space="0" w:color="auto"/>
            </w:tcBorders>
            <w:vAlign w:val="center"/>
          </w:tcPr>
          <w:p w14:paraId="5A38881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3073,19</w:t>
            </w:r>
          </w:p>
        </w:tc>
        <w:tc>
          <w:tcPr>
            <w:tcW w:w="943" w:type="dxa"/>
            <w:tcBorders>
              <w:top w:val="single" w:sz="4" w:space="0" w:color="auto"/>
              <w:left w:val="nil"/>
              <w:bottom w:val="single" w:sz="4" w:space="0" w:color="auto"/>
              <w:right w:val="single" w:sz="4" w:space="0" w:color="auto"/>
            </w:tcBorders>
            <w:vAlign w:val="center"/>
          </w:tcPr>
          <w:p w14:paraId="45C9794D"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7,65</w:t>
            </w:r>
          </w:p>
        </w:tc>
      </w:tr>
      <w:tr w:rsidR="004B2BDE" w:rsidRPr="005F5D7D" w14:paraId="00834250" w14:textId="77777777" w:rsidTr="00113A9D">
        <w:trPr>
          <w:trHeight w:val="20"/>
        </w:trPr>
        <w:tc>
          <w:tcPr>
            <w:tcW w:w="3397" w:type="dxa"/>
            <w:tcBorders>
              <w:top w:val="single" w:sz="4" w:space="0" w:color="auto"/>
              <w:left w:val="single" w:sz="4" w:space="0" w:color="auto"/>
              <w:right w:val="single" w:sz="4" w:space="0" w:color="auto"/>
            </w:tcBorders>
            <w:noWrap/>
            <w:vAlign w:val="center"/>
          </w:tcPr>
          <w:p w14:paraId="6258D412" w14:textId="77777777" w:rsidR="004B2BDE" w:rsidRDefault="004B2BDE">
            <w:pPr>
              <w:rPr>
                <w:rFonts w:ascii="Arial" w:hAnsi="Arial" w:cs="Arial"/>
                <w:color w:val="000000"/>
                <w:sz w:val="20"/>
                <w:szCs w:val="20"/>
              </w:rPr>
            </w:pPr>
            <w:r>
              <w:rPr>
                <w:rFonts w:ascii="Arial" w:hAnsi="Arial" w:cs="Arial"/>
                <w:color w:val="000000"/>
                <w:sz w:val="20"/>
                <w:szCs w:val="20"/>
              </w:rPr>
              <w:t>ТК-1 - музей</w:t>
            </w:r>
          </w:p>
        </w:tc>
        <w:tc>
          <w:tcPr>
            <w:tcW w:w="1068" w:type="dxa"/>
            <w:tcBorders>
              <w:top w:val="single" w:sz="4" w:space="0" w:color="auto"/>
              <w:left w:val="nil"/>
              <w:bottom w:val="single" w:sz="4" w:space="0" w:color="auto"/>
              <w:right w:val="single" w:sz="4" w:space="0" w:color="auto"/>
            </w:tcBorders>
            <w:noWrap/>
            <w:vAlign w:val="center"/>
          </w:tcPr>
          <w:p w14:paraId="04CC9135"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36EB497D" w14:textId="77777777" w:rsidR="004B2BDE" w:rsidRDefault="004B2BDE">
            <w:pPr>
              <w:jc w:val="center"/>
              <w:rPr>
                <w:rFonts w:ascii="Arial" w:hAnsi="Arial" w:cs="Arial"/>
                <w:color w:val="000000"/>
                <w:sz w:val="20"/>
                <w:szCs w:val="20"/>
              </w:rPr>
            </w:pPr>
            <w:r>
              <w:rPr>
                <w:rFonts w:ascii="Arial" w:hAnsi="Arial" w:cs="Arial"/>
                <w:color w:val="000000"/>
                <w:sz w:val="20"/>
                <w:szCs w:val="20"/>
              </w:rPr>
              <w:t>56</w:t>
            </w:r>
          </w:p>
        </w:tc>
        <w:tc>
          <w:tcPr>
            <w:tcW w:w="1371" w:type="dxa"/>
            <w:tcBorders>
              <w:top w:val="single" w:sz="4" w:space="0" w:color="auto"/>
              <w:left w:val="nil"/>
              <w:bottom w:val="single" w:sz="4" w:space="0" w:color="auto"/>
              <w:right w:val="single" w:sz="4" w:space="0" w:color="auto"/>
            </w:tcBorders>
            <w:vAlign w:val="center"/>
          </w:tcPr>
          <w:p w14:paraId="7B6F12D4"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F3247B9"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6F67605"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81A9AB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0,44</w:t>
            </w:r>
          </w:p>
        </w:tc>
        <w:tc>
          <w:tcPr>
            <w:tcW w:w="934" w:type="dxa"/>
            <w:tcBorders>
              <w:top w:val="single" w:sz="4" w:space="0" w:color="auto"/>
              <w:left w:val="nil"/>
              <w:bottom w:val="single" w:sz="4" w:space="0" w:color="auto"/>
              <w:right w:val="single" w:sz="4" w:space="0" w:color="auto"/>
            </w:tcBorders>
            <w:vAlign w:val="center"/>
          </w:tcPr>
          <w:p w14:paraId="5FAE7D4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5,87</w:t>
            </w:r>
          </w:p>
        </w:tc>
        <w:tc>
          <w:tcPr>
            <w:tcW w:w="934" w:type="dxa"/>
            <w:tcBorders>
              <w:top w:val="single" w:sz="4" w:space="0" w:color="auto"/>
              <w:left w:val="nil"/>
              <w:bottom w:val="single" w:sz="4" w:space="0" w:color="auto"/>
              <w:right w:val="single" w:sz="4" w:space="0" w:color="auto"/>
            </w:tcBorders>
            <w:vAlign w:val="center"/>
          </w:tcPr>
          <w:p w14:paraId="4407FC7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center"/>
          </w:tcPr>
          <w:p w14:paraId="016DDAA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21,27</w:t>
            </w:r>
          </w:p>
        </w:tc>
        <w:tc>
          <w:tcPr>
            <w:tcW w:w="889" w:type="dxa"/>
            <w:tcBorders>
              <w:top w:val="single" w:sz="4" w:space="0" w:color="auto"/>
              <w:left w:val="nil"/>
              <w:bottom w:val="single" w:sz="4" w:space="0" w:color="auto"/>
              <w:right w:val="single" w:sz="4" w:space="0" w:color="auto"/>
            </w:tcBorders>
            <w:vAlign w:val="center"/>
          </w:tcPr>
          <w:p w14:paraId="6E6A9FB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21,52</w:t>
            </w:r>
          </w:p>
        </w:tc>
        <w:tc>
          <w:tcPr>
            <w:tcW w:w="1002" w:type="dxa"/>
            <w:tcBorders>
              <w:top w:val="single" w:sz="4" w:space="0" w:color="auto"/>
              <w:left w:val="nil"/>
              <w:bottom w:val="single" w:sz="4" w:space="0" w:color="auto"/>
              <w:right w:val="single" w:sz="4" w:space="0" w:color="auto"/>
            </w:tcBorders>
            <w:vAlign w:val="center"/>
          </w:tcPr>
          <w:p w14:paraId="0B7F432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4002,29</w:t>
            </w:r>
          </w:p>
        </w:tc>
        <w:tc>
          <w:tcPr>
            <w:tcW w:w="943" w:type="dxa"/>
            <w:tcBorders>
              <w:top w:val="single" w:sz="4" w:space="0" w:color="auto"/>
              <w:left w:val="nil"/>
              <w:bottom w:val="single" w:sz="4" w:space="0" w:color="auto"/>
              <w:right w:val="single" w:sz="4" w:space="0" w:color="auto"/>
            </w:tcBorders>
            <w:vAlign w:val="center"/>
          </w:tcPr>
          <w:p w14:paraId="2C3ECE7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9,97</w:t>
            </w:r>
          </w:p>
        </w:tc>
      </w:tr>
      <w:tr w:rsidR="004B2BDE" w:rsidRPr="005F5D7D" w14:paraId="34F3AA72" w14:textId="77777777" w:rsidTr="00113A9D">
        <w:trPr>
          <w:trHeight w:val="70"/>
        </w:trPr>
        <w:tc>
          <w:tcPr>
            <w:tcW w:w="3397" w:type="dxa"/>
            <w:tcBorders>
              <w:top w:val="single" w:sz="4" w:space="0" w:color="auto"/>
              <w:left w:val="single" w:sz="4" w:space="0" w:color="auto"/>
              <w:right w:val="single" w:sz="4" w:space="0" w:color="auto"/>
            </w:tcBorders>
            <w:vAlign w:val="center"/>
          </w:tcPr>
          <w:p w14:paraId="4693A871" w14:textId="77777777" w:rsidR="004B2BDE" w:rsidRDefault="004B2BDE" w:rsidP="006632C4">
            <w:pPr>
              <w:rPr>
                <w:rFonts w:ascii="Arial" w:hAnsi="Arial" w:cs="Arial"/>
                <w:color w:val="000000"/>
                <w:sz w:val="20"/>
                <w:szCs w:val="20"/>
              </w:rPr>
            </w:pPr>
            <w:r>
              <w:rPr>
                <w:rFonts w:ascii="Arial" w:hAnsi="Arial" w:cs="Arial"/>
                <w:color w:val="000000"/>
                <w:sz w:val="20"/>
                <w:szCs w:val="20"/>
              </w:rPr>
              <w:t>ТК-2 - ж/д ул. Юрьевецкая, д.25 Н</w:t>
            </w:r>
          </w:p>
        </w:tc>
        <w:tc>
          <w:tcPr>
            <w:tcW w:w="1068" w:type="dxa"/>
            <w:tcBorders>
              <w:top w:val="single" w:sz="4" w:space="0" w:color="auto"/>
              <w:left w:val="nil"/>
              <w:bottom w:val="single" w:sz="4" w:space="0" w:color="auto"/>
              <w:right w:val="single" w:sz="4" w:space="0" w:color="auto"/>
            </w:tcBorders>
            <w:noWrap/>
            <w:vAlign w:val="center"/>
          </w:tcPr>
          <w:p w14:paraId="29B1C56E"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23EFCBC1" w14:textId="77777777" w:rsidR="004B2BDE" w:rsidRDefault="004B2BDE">
            <w:pPr>
              <w:jc w:val="center"/>
              <w:rPr>
                <w:rFonts w:ascii="Arial" w:hAnsi="Arial" w:cs="Arial"/>
                <w:color w:val="000000"/>
                <w:sz w:val="20"/>
                <w:szCs w:val="20"/>
              </w:rPr>
            </w:pPr>
            <w:r>
              <w:rPr>
                <w:rFonts w:ascii="Arial" w:hAnsi="Arial" w:cs="Arial"/>
                <w:color w:val="000000"/>
                <w:sz w:val="20"/>
                <w:szCs w:val="20"/>
              </w:rPr>
              <w:t>22</w:t>
            </w:r>
          </w:p>
        </w:tc>
        <w:tc>
          <w:tcPr>
            <w:tcW w:w="1371" w:type="dxa"/>
            <w:tcBorders>
              <w:top w:val="single" w:sz="4" w:space="0" w:color="auto"/>
              <w:left w:val="nil"/>
              <w:bottom w:val="single" w:sz="4" w:space="0" w:color="auto"/>
              <w:right w:val="single" w:sz="4" w:space="0" w:color="auto"/>
            </w:tcBorders>
            <w:noWrap/>
            <w:vAlign w:val="center"/>
          </w:tcPr>
          <w:p w14:paraId="416866D5"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5D3DCA4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686CC6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C5C82DB"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0,17</w:t>
            </w:r>
          </w:p>
        </w:tc>
        <w:tc>
          <w:tcPr>
            <w:tcW w:w="934" w:type="dxa"/>
            <w:tcBorders>
              <w:top w:val="single" w:sz="4" w:space="0" w:color="auto"/>
              <w:left w:val="nil"/>
              <w:bottom w:val="single" w:sz="4" w:space="0" w:color="auto"/>
              <w:right w:val="single" w:sz="4" w:space="0" w:color="auto"/>
            </w:tcBorders>
            <w:vAlign w:val="center"/>
          </w:tcPr>
          <w:p w14:paraId="2414D39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2,31</w:t>
            </w:r>
          </w:p>
        </w:tc>
        <w:tc>
          <w:tcPr>
            <w:tcW w:w="934" w:type="dxa"/>
            <w:tcBorders>
              <w:top w:val="single" w:sz="4" w:space="0" w:color="auto"/>
              <w:left w:val="nil"/>
              <w:bottom w:val="single" w:sz="4" w:space="0" w:color="auto"/>
              <w:right w:val="single" w:sz="4" w:space="0" w:color="auto"/>
            </w:tcBorders>
            <w:vAlign w:val="center"/>
          </w:tcPr>
          <w:p w14:paraId="4E052A8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373C85F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8,36</w:t>
            </w:r>
          </w:p>
        </w:tc>
        <w:tc>
          <w:tcPr>
            <w:tcW w:w="889" w:type="dxa"/>
            <w:tcBorders>
              <w:top w:val="single" w:sz="4" w:space="0" w:color="auto"/>
              <w:left w:val="nil"/>
              <w:bottom w:val="single" w:sz="4" w:space="0" w:color="auto"/>
              <w:right w:val="single" w:sz="4" w:space="0" w:color="auto"/>
            </w:tcBorders>
            <w:vAlign w:val="center"/>
          </w:tcPr>
          <w:p w14:paraId="27ECD65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8,45</w:t>
            </w:r>
          </w:p>
        </w:tc>
        <w:tc>
          <w:tcPr>
            <w:tcW w:w="1002" w:type="dxa"/>
            <w:tcBorders>
              <w:top w:val="single" w:sz="4" w:space="0" w:color="auto"/>
              <w:left w:val="nil"/>
              <w:bottom w:val="single" w:sz="4" w:space="0" w:color="auto"/>
              <w:right w:val="single" w:sz="4" w:space="0" w:color="auto"/>
            </w:tcBorders>
            <w:vAlign w:val="center"/>
          </w:tcPr>
          <w:p w14:paraId="43E7672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1572,33</w:t>
            </w:r>
          </w:p>
        </w:tc>
        <w:tc>
          <w:tcPr>
            <w:tcW w:w="943" w:type="dxa"/>
            <w:tcBorders>
              <w:top w:val="single" w:sz="4" w:space="0" w:color="auto"/>
              <w:left w:val="nil"/>
              <w:bottom w:val="single" w:sz="4" w:space="0" w:color="auto"/>
              <w:right w:val="single" w:sz="4" w:space="0" w:color="auto"/>
            </w:tcBorders>
            <w:vAlign w:val="center"/>
          </w:tcPr>
          <w:p w14:paraId="1F6D08B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3,92</w:t>
            </w:r>
          </w:p>
        </w:tc>
      </w:tr>
      <w:tr w:rsidR="004B2BDE" w:rsidRPr="005F5D7D" w14:paraId="40A4A4D5" w14:textId="77777777" w:rsidTr="00113A9D">
        <w:trPr>
          <w:trHeight w:val="70"/>
        </w:trPr>
        <w:tc>
          <w:tcPr>
            <w:tcW w:w="3397" w:type="dxa"/>
            <w:tcBorders>
              <w:top w:val="single" w:sz="4" w:space="0" w:color="auto"/>
              <w:left w:val="single" w:sz="4" w:space="0" w:color="auto"/>
              <w:right w:val="single" w:sz="4" w:space="0" w:color="auto"/>
            </w:tcBorders>
            <w:vAlign w:val="center"/>
          </w:tcPr>
          <w:p w14:paraId="02DEB514" w14:textId="77777777" w:rsidR="004B2BDE" w:rsidRDefault="004B2BDE">
            <w:pPr>
              <w:rPr>
                <w:rFonts w:ascii="Arial" w:hAnsi="Arial" w:cs="Arial"/>
                <w:color w:val="000000"/>
                <w:sz w:val="20"/>
                <w:szCs w:val="20"/>
              </w:rPr>
            </w:pPr>
            <w:r>
              <w:rPr>
                <w:rFonts w:ascii="Arial" w:hAnsi="Arial" w:cs="Arial"/>
                <w:color w:val="000000"/>
                <w:sz w:val="20"/>
                <w:szCs w:val="20"/>
              </w:rPr>
              <w:t>ТК-3 - ж/д ул. Юрьевецкая, д.25 О</w:t>
            </w:r>
          </w:p>
        </w:tc>
        <w:tc>
          <w:tcPr>
            <w:tcW w:w="1068" w:type="dxa"/>
            <w:tcBorders>
              <w:top w:val="single" w:sz="4" w:space="0" w:color="auto"/>
              <w:left w:val="nil"/>
              <w:bottom w:val="single" w:sz="4" w:space="0" w:color="auto"/>
              <w:right w:val="single" w:sz="4" w:space="0" w:color="auto"/>
            </w:tcBorders>
            <w:noWrap/>
            <w:vAlign w:val="center"/>
          </w:tcPr>
          <w:p w14:paraId="34D575B1"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7C10CE55" w14:textId="77777777" w:rsidR="004B2BDE" w:rsidRDefault="004B2BDE">
            <w:pPr>
              <w:jc w:val="center"/>
              <w:rPr>
                <w:rFonts w:ascii="Arial" w:hAnsi="Arial" w:cs="Arial"/>
                <w:color w:val="000000"/>
                <w:sz w:val="20"/>
                <w:szCs w:val="20"/>
              </w:rPr>
            </w:pPr>
            <w:r>
              <w:rPr>
                <w:rFonts w:ascii="Arial" w:hAnsi="Arial" w:cs="Arial"/>
                <w:color w:val="000000"/>
                <w:sz w:val="20"/>
                <w:szCs w:val="20"/>
              </w:rPr>
              <w:t>22</w:t>
            </w:r>
          </w:p>
        </w:tc>
        <w:tc>
          <w:tcPr>
            <w:tcW w:w="1371" w:type="dxa"/>
            <w:tcBorders>
              <w:top w:val="single" w:sz="4" w:space="0" w:color="auto"/>
              <w:left w:val="nil"/>
              <w:bottom w:val="single" w:sz="4" w:space="0" w:color="auto"/>
              <w:right w:val="single" w:sz="4" w:space="0" w:color="auto"/>
            </w:tcBorders>
            <w:noWrap/>
            <w:vAlign w:val="center"/>
          </w:tcPr>
          <w:p w14:paraId="2BC88B37"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47918C08"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5B5DA96"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C8F718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0,17</w:t>
            </w:r>
          </w:p>
        </w:tc>
        <w:tc>
          <w:tcPr>
            <w:tcW w:w="934" w:type="dxa"/>
            <w:tcBorders>
              <w:top w:val="single" w:sz="4" w:space="0" w:color="auto"/>
              <w:left w:val="nil"/>
              <w:bottom w:val="single" w:sz="4" w:space="0" w:color="auto"/>
              <w:right w:val="single" w:sz="4" w:space="0" w:color="auto"/>
            </w:tcBorders>
            <w:vAlign w:val="center"/>
          </w:tcPr>
          <w:p w14:paraId="4602208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2,31</w:t>
            </w:r>
          </w:p>
        </w:tc>
        <w:tc>
          <w:tcPr>
            <w:tcW w:w="934" w:type="dxa"/>
            <w:tcBorders>
              <w:top w:val="single" w:sz="4" w:space="0" w:color="auto"/>
              <w:left w:val="nil"/>
              <w:bottom w:val="single" w:sz="4" w:space="0" w:color="auto"/>
              <w:right w:val="single" w:sz="4" w:space="0" w:color="auto"/>
            </w:tcBorders>
            <w:vAlign w:val="center"/>
          </w:tcPr>
          <w:p w14:paraId="5AA5C90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251D2AE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8,36</w:t>
            </w:r>
          </w:p>
        </w:tc>
        <w:tc>
          <w:tcPr>
            <w:tcW w:w="889" w:type="dxa"/>
            <w:tcBorders>
              <w:top w:val="single" w:sz="4" w:space="0" w:color="auto"/>
              <w:left w:val="nil"/>
              <w:bottom w:val="single" w:sz="4" w:space="0" w:color="auto"/>
              <w:right w:val="single" w:sz="4" w:space="0" w:color="auto"/>
            </w:tcBorders>
            <w:vAlign w:val="center"/>
          </w:tcPr>
          <w:p w14:paraId="6B034C8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8,45</w:t>
            </w:r>
          </w:p>
        </w:tc>
        <w:tc>
          <w:tcPr>
            <w:tcW w:w="1002" w:type="dxa"/>
            <w:tcBorders>
              <w:top w:val="single" w:sz="4" w:space="0" w:color="auto"/>
              <w:left w:val="nil"/>
              <w:bottom w:val="single" w:sz="4" w:space="0" w:color="auto"/>
              <w:right w:val="single" w:sz="4" w:space="0" w:color="auto"/>
            </w:tcBorders>
            <w:vAlign w:val="center"/>
          </w:tcPr>
          <w:p w14:paraId="789B15B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1572,33</w:t>
            </w:r>
          </w:p>
        </w:tc>
        <w:tc>
          <w:tcPr>
            <w:tcW w:w="943" w:type="dxa"/>
            <w:tcBorders>
              <w:top w:val="single" w:sz="4" w:space="0" w:color="auto"/>
              <w:left w:val="nil"/>
              <w:bottom w:val="single" w:sz="4" w:space="0" w:color="auto"/>
              <w:right w:val="single" w:sz="4" w:space="0" w:color="auto"/>
            </w:tcBorders>
            <w:vAlign w:val="center"/>
          </w:tcPr>
          <w:p w14:paraId="709C8B9B"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3,92</w:t>
            </w:r>
          </w:p>
        </w:tc>
      </w:tr>
      <w:tr w:rsidR="004B2BDE" w:rsidRPr="005F5D7D" w14:paraId="5CDF56F3" w14:textId="77777777" w:rsidTr="00113A9D">
        <w:trPr>
          <w:trHeight w:val="70"/>
        </w:trPr>
        <w:tc>
          <w:tcPr>
            <w:tcW w:w="3397" w:type="dxa"/>
            <w:tcBorders>
              <w:top w:val="single" w:sz="4" w:space="0" w:color="auto"/>
              <w:left w:val="single" w:sz="4" w:space="0" w:color="auto"/>
              <w:right w:val="single" w:sz="4" w:space="0" w:color="auto"/>
            </w:tcBorders>
            <w:vAlign w:val="center"/>
          </w:tcPr>
          <w:p w14:paraId="07544C09" w14:textId="77777777" w:rsidR="004B2BDE" w:rsidRDefault="004B2BDE">
            <w:pPr>
              <w:rPr>
                <w:rFonts w:ascii="Arial" w:hAnsi="Arial" w:cs="Arial"/>
                <w:color w:val="000000"/>
                <w:sz w:val="20"/>
                <w:szCs w:val="20"/>
              </w:rPr>
            </w:pPr>
            <w:r>
              <w:rPr>
                <w:rFonts w:ascii="Arial" w:hAnsi="Arial" w:cs="Arial"/>
                <w:color w:val="000000"/>
                <w:sz w:val="20"/>
                <w:szCs w:val="20"/>
              </w:rPr>
              <w:t>ТК-4 - склад</w:t>
            </w:r>
          </w:p>
        </w:tc>
        <w:tc>
          <w:tcPr>
            <w:tcW w:w="1068" w:type="dxa"/>
            <w:tcBorders>
              <w:top w:val="single" w:sz="4" w:space="0" w:color="auto"/>
              <w:left w:val="nil"/>
              <w:bottom w:val="single" w:sz="4" w:space="0" w:color="auto"/>
              <w:right w:val="single" w:sz="4" w:space="0" w:color="auto"/>
            </w:tcBorders>
            <w:noWrap/>
            <w:vAlign w:val="center"/>
          </w:tcPr>
          <w:p w14:paraId="47F5A1C7" w14:textId="77777777" w:rsidR="004B2BDE" w:rsidRDefault="004B2BDE">
            <w:pPr>
              <w:jc w:val="center"/>
              <w:rPr>
                <w:rFonts w:ascii="Arial" w:hAnsi="Arial" w:cs="Arial"/>
                <w:color w:val="000000"/>
                <w:sz w:val="20"/>
                <w:szCs w:val="20"/>
              </w:rPr>
            </w:pPr>
            <w:r>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54C2516" w14:textId="77777777" w:rsidR="004B2BDE" w:rsidRDefault="004B2BDE">
            <w:pPr>
              <w:jc w:val="center"/>
              <w:rPr>
                <w:rFonts w:ascii="Arial" w:hAnsi="Arial" w:cs="Arial"/>
                <w:color w:val="000000"/>
                <w:sz w:val="20"/>
                <w:szCs w:val="20"/>
              </w:rPr>
            </w:pPr>
            <w:r>
              <w:rPr>
                <w:rFonts w:ascii="Arial" w:hAnsi="Arial" w:cs="Arial"/>
                <w:color w:val="000000"/>
                <w:sz w:val="20"/>
                <w:szCs w:val="20"/>
              </w:rPr>
              <w:t>11</w:t>
            </w:r>
          </w:p>
        </w:tc>
        <w:tc>
          <w:tcPr>
            <w:tcW w:w="1371" w:type="dxa"/>
            <w:tcBorders>
              <w:top w:val="single" w:sz="4" w:space="0" w:color="auto"/>
              <w:left w:val="nil"/>
              <w:bottom w:val="single" w:sz="4" w:space="0" w:color="auto"/>
              <w:right w:val="single" w:sz="4" w:space="0" w:color="auto"/>
            </w:tcBorders>
            <w:noWrap/>
            <w:vAlign w:val="center"/>
          </w:tcPr>
          <w:p w14:paraId="45379602" w14:textId="77777777" w:rsidR="004B2BDE" w:rsidRDefault="004B2BDE">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0829C7A"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DB9AE51"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761238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0,04</w:t>
            </w:r>
          </w:p>
        </w:tc>
        <w:tc>
          <w:tcPr>
            <w:tcW w:w="934" w:type="dxa"/>
            <w:tcBorders>
              <w:top w:val="single" w:sz="4" w:space="0" w:color="auto"/>
              <w:left w:val="nil"/>
              <w:bottom w:val="single" w:sz="4" w:space="0" w:color="auto"/>
              <w:right w:val="single" w:sz="4" w:space="0" w:color="auto"/>
            </w:tcBorders>
            <w:vAlign w:val="center"/>
          </w:tcPr>
          <w:p w14:paraId="749CF008"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0,59</w:t>
            </w:r>
          </w:p>
        </w:tc>
        <w:tc>
          <w:tcPr>
            <w:tcW w:w="934" w:type="dxa"/>
            <w:tcBorders>
              <w:top w:val="single" w:sz="4" w:space="0" w:color="auto"/>
              <w:left w:val="nil"/>
              <w:bottom w:val="single" w:sz="4" w:space="0" w:color="auto"/>
              <w:right w:val="single" w:sz="4" w:space="0" w:color="auto"/>
            </w:tcBorders>
            <w:vAlign w:val="center"/>
          </w:tcPr>
          <w:p w14:paraId="43B1605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06C99FC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3,15</w:t>
            </w:r>
          </w:p>
        </w:tc>
        <w:tc>
          <w:tcPr>
            <w:tcW w:w="889" w:type="dxa"/>
            <w:tcBorders>
              <w:top w:val="single" w:sz="4" w:space="0" w:color="auto"/>
              <w:left w:val="nil"/>
              <w:bottom w:val="single" w:sz="4" w:space="0" w:color="auto"/>
              <w:right w:val="single" w:sz="4" w:space="0" w:color="auto"/>
            </w:tcBorders>
            <w:vAlign w:val="center"/>
          </w:tcPr>
          <w:p w14:paraId="00037BA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3,18</w:t>
            </w:r>
          </w:p>
        </w:tc>
        <w:tc>
          <w:tcPr>
            <w:tcW w:w="1002" w:type="dxa"/>
            <w:tcBorders>
              <w:top w:val="single" w:sz="4" w:space="0" w:color="auto"/>
              <w:left w:val="nil"/>
              <w:bottom w:val="single" w:sz="4" w:space="0" w:color="auto"/>
              <w:right w:val="single" w:sz="4" w:space="0" w:color="auto"/>
            </w:tcBorders>
            <w:vAlign w:val="center"/>
          </w:tcPr>
          <w:p w14:paraId="20AB476E"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591,30</w:t>
            </w:r>
          </w:p>
        </w:tc>
        <w:tc>
          <w:tcPr>
            <w:tcW w:w="943" w:type="dxa"/>
            <w:tcBorders>
              <w:top w:val="single" w:sz="4" w:space="0" w:color="auto"/>
              <w:left w:val="nil"/>
              <w:bottom w:val="single" w:sz="4" w:space="0" w:color="auto"/>
              <w:right w:val="single" w:sz="4" w:space="0" w:color="auto"/>
            </w:tcBorders>
            <w:vAlign w:val="center"/>
          </w:tcPr>
          <w:p w14:paraId="65DFFC4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1,25</w:t>
            </w:r>
          </w:p>
        </w:tc>
      </w:tr>
      <w:tr w:rsidR="004B2BDE" w:rsidRPr="005F5D7D" w14:paraId="213343EE" w14:textId="77777777" w:rsidTr="00113A9D">
        <w:trPr>
          <w:trHeight w:val="70"/>
        </w:trPr>
        <w:tc>
          <w:tcPr>
            <w:tcW w:w="3397" w:type="dxa"/>
            <w:tcBorders>
              <w:top w:val="single" w:sz="4" w:space="0" w:color="auto"/>
              <w:left w:val="single" w:sz="4" w:space="0" w:color="auto"/>
              <w:right w:val="single" w:sz="4" w:space="0" w:color="auto"/>
            </w:tcBorders>
            <w:vAlign w:val="center"/>
          </w:tcPr>
          <w:p w14:paraId="7F178E2D" w14:textId="77777777" w:rsidR="004B2BDE" w:rsidRDefault="004B2BDE">
            <w:pPr>
              <w:rPr>
                <w:rFonts w:ascii="Arial" w:hAnsi="Arial" w:cs="Arial"/>
                <w:color w:val="000000"/>
                <w:sz w:val="20"/>
                <w:szCs w:val="20"/>
              </w:rPr>
            </w:pPr>
            <w:r>
              <w:rPr>
                <w:rFonts w:ascii="Arial" w:hAnsi="Arial" w:cs="Arial"/>
                <w:color w:val="000000"/>
                <w:sz w:val="20"/>
                <w:szCs w:val="20"/>
              </w:rPr>
              <w:t>ТК-5 - столовая</w:t>
            </w:r>
          </w:p>
        </w:tc>
        <w:tc>
          <w:tcPr>
            <w:tcW w:w="1068" w:type="dxa"/>
            <w:tcBorders>
              <w:top w:val="single" w:sz="4" w:space="0" w:color="auto"/>
              <w:left w:val="nil"/>
              <w:bottom w:val="single" w:sz="4" w:space="0" w:color="auto"/>
              <w:right w:val="single" w:sz="4" w:space="0" w:color="auto"/>
            </w:tcBorders>
            <w:noWrap/>
            <w:vAlign w:val="center"/>
          </w:tcPr>
          <w:p w14:paraId="45B655C0"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7F0474E6" w14:textId="77777777" w:rsidR="004B2BDE" w:rsidRDefault="004B2BDE">
            <w:pPr>
              <w:jc w:val="center"/>
              <w:rPr>
                <w:rFonts w:ascii="Arial" w:hAnsi="Arial" w:cs="Arial"/>
                <w:color w:val="000000"/>
                <w:sz w:val="20"/>
                <w:szCs w:val="20"/>
              </w:rPr>
            </w:pPr>
            <w:r>
              <w:rPr>
                <w:rFonts w:ascii="Arial" w:hAnsi="Arial" w:cs="Arial"/>
                <w:color w:val="000000"/>
                <w:sz w:val="20"/>
                <w:szCs w:val="20"/>
              </w:rPr>
              <w:t>86</w:t>
            </w:r>
          </w:p>
        </w:tc>
        <w:tc>
          <w:tcPr>
            <w:tcW w:w="1371" w:type="dxa"/>
            <w:tcBorders>
              <w:top w:val="single" w:sz="4" w:space="0" w:color="auto"/>
              <w:left w:val="nil"/>
              <w:bottom w:val="single" w:sz="4" w:space="0" w:color="auto"/>
              <w:right w:val="single" w:sz="4" w:space="0" w:color="auto"/>
            </w:tcBorders>
            <w:noWrap/>
            <w:vAlign w:val="center"/>
          </w:tcPr>
          <w:p w14:paraId="690586B3"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40D77A4"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3B396A8"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BA7A13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0,67</w:t>
            </w:r>
          </w:p>
        </w:tc>
        <w:tc>
          <w:tcPr>
            <w:tcW w:w="934" w:type="dxa"/>
            <w:tcBorders>
              <w:top w:val="single" w:sz="4" w:space="0" w:color="auto"/>
              <w:left w:val="nil"/>
              <w:bottom w:val="single" w:sz="4" w:space="0" w:color="auto"/>
              <w:right w:val="single" w:sz="4" w:space="0" w:color="auto"/>
            </w:tcBorders>
            <w:vAlign w:val="center"/>
          </w:tcPr>
          <w:p w14:paraId="68DFBFCC"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9,02</w:t>
            </w:r>
          </w:p>
        </w:tc>
        <w:tc>
          <w:tcPr>
            <w:tcW w:w="934" w:type="dxa"/>
            <w:tcBorders>
              <w:top w:val="single" w:sz="4" w:space="0" w:color="auto"/>
              <w:left w:val="nil"/>
              <w:bottom w:val="single" w:sz="4" w:space="0" w:color="auto"/>
              <w:right w:val="single" w:sz="4" w:space="0" w:color="auto"/>
            </w:tcBorders>
            <w:vAlign w:val="center"/>
          </w:tcPr>
          <w:p w14:paraId="6ACDDDA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0,38</w:t>
            </w:r>
          </w:p>
        </w:tc>
        <w:tc>
          <w:tcPr>
            <w:tcW w:w="982" w:type="dxa"/>
            <w:tcBorders>
              <w:top w:val="single" w:sz="4" w:space="0" w:color="auto"/>
              <w:left w:val="nil"/>
              <w:bottom w:val="single" w:sz="4" w:space="0" w:color="auto"/>
              <w:right w:val="single" w:sz="4" w:space="0" w:color="auto"/>
            </w:tcBorders>
            <w:vAlign w:val="center"/>
          </w:tcPr>
          <w:p w14:paraId="76BC789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32,67</w:t>
            </w:r>
          </w:p>
        </w:tc>
        <w:tc>
          <w:tcPr>
            <w:tcW w:w="889" w:type="dxa"/>
            <w:tcBorders>
              <w:top w:val="single" w:sz="4" w:space="0" w:color="auto"/>
              <w:left w:val="nil"/>
              <w:bottom w:val="single" w:sz="4" w:space="0" w:color="auto"/>
              <w:right w:val="single" w:sz="4" w:space="0" w:color="auto"/>
            </w:tcBorders>
            <w:vAlign w:val="center"/>
          </w:tcPr>
          <w:p w14:paraId="376B836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33,04</w:t>
            </w:r>
          </w:p>
        </w:tc>
        <w:tc>
          <w:tcPr>
            <w:tcW w:w="1002" w:type="dxa"/>
            <w:tcBorders>
              <w:top w:val="single" w:sz="4" w:space="0" w:color="auto"/>
              <w:left w:val="nil"/>
              <w:bottom w:val="single" w:sz="4" w:space="0" w:color="auto"/>
              <w:right w:val="single" w:sz="4" w:space="0" w:color="auto"/>
            </w:tcBorders>
            <w:vAlign w:val="center"/>
          </w:tcPr>
          <w:p w14:paraId="329C45E8"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6146,38</w:t>
            </w:r>
          </w:p>
        </w:tc>
        <w:tc>
          <w:tcPr>
            <w:tcW w:w="943" w:type="dxa"/>
            <w:tcBorders>
              <w:top w:val="single" w:sz="4" w:space="0" w:color="auto"/>
              <w:left w:val="nil"/>
              <w:bottom w:val="single" w:sz="4" w:space="0" w:color="auto"/>
              <w:right w:val="single" w:sz="4" w:space="0" w:color="auto"/>
            </w:tcBorders>
            <w:vAlign w:val="center"/>
          </w:tcPr>
          <w:p w14:paraId="3032A010"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15,31</w:t>
            </w:r>
          </w:p>
        </w:tc>
      </w:tr>
      <w:tr w:rsidR="004B2BDE" w:rsidRPr="005F5D7D" w14:paraId="57F5BBD4" w14:textId="77777777" w:rsidTr="00113A9D">
        <w:trPr>
          <w:trHeight w:val="70"/>
        </w:trPr>
        <w:tc>
          <w:tcPr>
            <w:tcW w:w="3397" w:type="dxa"/>
            <w:tcBorders>
              <w:top w:val="single" w:sz="4" w:space="0" w:color="auto"/>
              <w:left w:val="single" w:sz="4" w:space="0" w:color="auto"/>
              <w:right w:val="single" w:sz="4" w:space="0" w:color="auto"/>
            </w:tcBorders>
            <w:vAlign w:val="center"/>
          </w:tcPr>
          <w:p w14:paraId="46C1CB31" w14:textId="77777777" w:rsidR="004B2BDE" w:rsidRDefault="004B2BDE">
            <w:pPr>
              <w:rPr>
                <w:rFonts w:ascii="Arial" w:hAnsi="Arial" w:cs="Arial"/>
                <w:color w:val="000000"/>
                <w:sz w:val="20"/>
                <w:szCs w:val="20"/>
              </w:rPr>
            </w:pPr>
            <w:r>
              <w:rPr>
                <w:rFonts w:ascii="Arial" w:hAnsi="Arial" w:cs="Arial"/>
                <w:color w:val="000000"/>
                <w:sz w:val="20"/>
                <w:szCs w:val="20"/>
              </w:rPr>
              <w:t xml:space="preserve">ТК-5 - ж/д ул. Юрьевецкая, д.25 Т </w:t>
            </w:r>
          </w:p>
        </w:tc>
        <w:tc>
          <w:tcPr>
            <w:tcW w:w="1068" w:type="dxa"/>
            <w:tcBorders>
              <w:top w:val="single" w:sz="4" w:space="0" w:color="auto"/>
              <w:left w:val="nil"/>
              <w:bottom w:val="single" w:sz="4" w:space="0" w:color="auto"/>
              <w:right w:val="single" w:sz="4" w:space="0" w:color="auto"/>
            </w:tcBorders>
            <w:noWrap/>
            <w:vAlign w:val="center"/>
          </w:tcPr>
          <w:p w14:paraId="139CE674"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0541A6D8" w14:textId="77777777" w:rsidR="004B2BDE" w:rsidRDefault="004B2BDE">
            <w:pPr>
              <w:jc w:val="center"/>
              <w:rPr>
                <w:rFonts w:ascii="Arial" w:hAnsi="Arial" w:cs="Arial"/>
                <w:color w:val="000000"/>
                <w:sz w:val="20"/>
                <w:szCs w:val="20"/>
              </w:rPr>
            </w:pPr>
            <w:r>
              <w:rPr>
                <w:rFonts w:ascii="Arial" w:hAnsi="Arial" w:cs="Arial"/>
                <w:color w:val="000000"/>
                <w:sz w:val="20"/>
                <w:szCs w:val="20"/>
              </w:rPr>
              <w:t>59</w:t>
            </w:r>
          </w:p>
        </w:tc>
        <w:tc>
          <w:tcPr>
            <w:tcW w:w="1371" w:type="dxa"/>
            <w:tcBorders>
              <w:top w:val="single" w:sz="4" w:space="0" w:color="auto"/>
              <w:left w:val="nil"/>
              <w:bottom w:val="single" w:sz="4" w:space="0" w:color="auto"/>
              <w:right w:val="single" w:sz="4" w:space="0" w:color="auto"/>
            </w:tcBorders>
            <w:noWrap/>
            <w:vAlign w:val="center"/>
          </w:tcPr>
          <w:p w14:paraId="42AA5082"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ADF733B"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9545669"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383A190"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0,46</w:t>
            </w:r>
          </w:p>
        </w:tc>
        <w:tc>
          <w:tcPr>
            <w:tcW w:w="934" w:type="dxa"/>
            <w:tcBorders>
              <w:top w:val="single" w:sz="4" w:space="0" w:color="auto"/>
              <w:left w:val="nil"/>
              <w:bottom w:val="single" w:sz="4" w:space="0" w:color="auto"/>
              <w:right w:val="single" w:sz="4" w:space="0" w:color="auto"/>
            </w:tcBorders>
            <w:vAlign w:val="center"/>
          </w:tcPr>
          <w:p w14:paraId="6BD9B341"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6,19</w:t>
            </w:r>
          </w:p>
        </w:tc>
        <w:tc>
          <w:tcPr>
            <w:tcW w:w="934" w:type="dxa"/>
            <w:tcBorders>
              <w:top w:val="single" w:sz="4" w:space="0" w:color="auto"/>
              <w:left w:val="nil"/>
              <w:bottom w:val="single" w:sz="4" w:space="0" w:color="auto"/>
              <w:right w:val="single" w:sz="4" w:space="0" w:color="auto"/>
            </w:tcBorders>
            <w:vAlign w:val="center"/>
          </w:tcPr>
          <w:p w14:paraId="19BEA952"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0,26</w:t>
            </w:r>
          </w:p>
        </w:tc>
        <w:tc>
          <w:tcPr>
            <w:tcW w:w="982" w:type="dxa"/>
            <w:tcBorders>
              <w:top w:val="single" w:sz="4" w:space="0" w:color="auto"/>
              <w:left w:val="nil"/>
              <w:bottom w:val="single" w:sz="4" w:space="0" w:color="auto"/>
              <w:right w:val="single" w:sz="4" w:space="0" w:color="auto"/>
            </w:tcBorders>
            <w:vAlign w:val="center"/>
          </w:tcPr>
          <w:p w14:paraId="4272670F"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22,41</w:t>
            </w:r>
          </w:p>
        </w:tc>
        <w:tc>
          <w:tcPr>
            <w:tcW w:w="889" w:type="dxa"/>
            <w:tcBorders>
              <w:top w:val="single" w:sz="4" w:space="0" w:color="auto"/>
              <w:left w:val="nil"/>
              <w:bottom w:val="single" w:sz="4" w:space="0" w:color="auto"/>
              <w:right w:val="single" w:sz="4" w:space="0" w:color="auto"/>
            </w:tcBorders>
            <w:vAlign w:val="center"/>
          </w:tcPr>
          <w:p w14:paraId="39E8941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22,67</w:t>
            </w:r>
          </w:p>
        </w:tc>
        <w:tc>
          <w:tcPr>
            <w:tcW w:w="1002" w:type="dxa"/>
            <w:tcBorders>
              <w:top w:val="single" w:sz="4" w:space="0" w:color="auto"/>
              <w:left w:val="nil"/>
              <w:bottom w:val="single" w:sz="4" w:space="0" w:color="auto"/>
              <w:right w:val="single" w:sz="4" w:space="0" w:color="auto"/>
            </w:tcBorders>
            <w:vAlign w:val="center"/>
          </w:tcPr>
          <w:p w14:paraId="2A866145"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4216,70</w:t>
            </w:r>
          </w:p>
        </w:tc>
        <w:tc>
          <w:tcPr>
            <w:tcW w:w="943" w:type="dxa"/>
            <w:tcBorders>
              <w:top w:val="single" w:sz="4" w:space="0" w:color="auto"/>
              <w:left w:val="nil"/>
              <w:bottom w:val="single" w:sz="4" w:space="0" w:color="auto"/>
              <w:right w:val="single" w:sz="4" w:space="0" w:color="auto"/>
            </w:tcBorders>
            <w:vAlign w:val="center"/>
          </w:tcPr>
          <w:p w14:paraId="004E53E9"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10,50</w:t>
            </w:r>
          </w:p>
        </w:tc>
      </w:tr>
      <w:tr w:rsidR="004B2BDE" w:rsidRPr="005F5D7D" w14:paraId="4EEECE3E" w14:textId="77777777" w:rsidTr="00113A9D">
        <w:trPr>
          <w:trHeight w:val="70"/>
        </w:trPr>
        <w:tc>
          <w:tcPr>
            <w:tcW w:w="3397" w:type="dxa"/>
            <w:tcBorders>
              <w:top w:val="single" w:sz="4" w:space="0" w:color="auto"/>
              <w:left w:val="single" w:sz="4" w:space="0" w:color="auto"/>
              <w:right w:val="single" w:sz="4" w:space="0" w:color="auto"/>
            </w:tcBorders>
            <w:vAlign w:val="bottom"/>
          </w:tcPr>
          <w:p w14:paraId="093397FA" w14:textId="77777777" w:rsidR="004B2BDE" w:rsidRDefault="004B2BDE" w:rsidP="006632C4">
            <w:pPr>
              <w:rPr>
                <w:rFonts w:ascii="Arial" w:hAnsi="Arial" w:cs="Arial"/>
                <w:color w:val="000000"/>
                <w:sz w:val="20"/>
                <w:szCs w:val="20"/>
              </w:rPr>
            </w:pPr>
            <w:r>
              <w:rPr>
                <w:rFonts w:ascii="Arial" w:hAnsi="Arial" w:cs="Arial"/>
                <w:color w:val="000000"/>
                <w:sz w:val="20"/>
                <w:szCs w:val="20"/>
              </w:rPr>
              <w:t>ж/д ул. Юрьевецкая, д.25 Т  - ж/д ул. Юрьевецкая, д.27А</w:t>
            </w:r>
          </w:p>
        </w:tc>
        <w:tc>
          <w:tcPr>
            <w:tcW w:w="1068" w:type="dxa"/>
            <w:tcBorders>
              <w:top w:val="single" w:sz="4" w:space="0" w:color="auto"/>
              <w:left w:val="nil"/>
              <w:bottom w:val="single" w:sz="4" w:space="0" w:color="auto"/>
              <w:right w:val="single" w:sz="4" w:space="0" w:color="auto"/>
            </w:tcBorders>
            <w:noWrap/>
            <w:vAlign w:val="center"/>
          </w:tcPr>
          <w:p w14:paraId="1B59F929" w14:textId="77777777" w:rsidR="004B2BDE" w:rsidRDefault="004B2BDE">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65B85B3B" w14:textId="77777777" w:rsidR="004B2BDE" w:rsidRDefault="004B2BDE">
            <w:pPr>
              <w:jc w:val="center"/>
              <w:rPr>
                <w:rFonts w:ascii="Arial" w:hAnsi="Arial" w:cs="Arial"/>
                <w:color w:val="000000"/>
                <w:sz w:val="20"/>
                <w:szCs w:val="20"/>
              </w:rPr>
            </w:pPr>
            <w:r>
              <w:rPr>
                <w:rFonts w:ascii="Arial" w:hAnsi="Arial" w:cs="Arial"/>
                <w:color w:val="000000"/>
                <w:sz w:val="20"/>
                <w:szCs w:val="20"/>
              </w:rPr>
              <w:t>74</w:t>
            </w:r>
          </w:p>
        </w:tc>
        <w:tc>
          <w:tcPr>
            <w:tcW w:w="1371" w:type="dxa"/>
            <w:tcBorders>
              <w:top w:val="single" w:sz="4" w:space="0" w:color="auto"/>
              <w:left w:val="nil"/>
              <w:bottom w:val="single" w:sz="4" w:space="0" w:color="auto"/>
              <w:right w:val="single" w:sz="4" w:space="0" w:color="auto"/>
            </w:tcBorders>
            <w:noWrap/>
            <w:vAlign w:val="center"/>
          </w:tcPr>
          <w:p w14:paraId="6C90CF42" w14:textId="77777777" w:rsidR="004B2BDE" w:rsidRDefault="004B2BDE">
            <w:pPr>
              <w:jc w:val="center"/>
              <w:rPr>
                <w:rFonts w:ascii="Arial" w:hAnsi="Arial" w:cs="Arial"/>
                <w:color w:val="000000"/>
                <w:sz w:val="20"/>
                <w:szCs w:val="20"/>
              </w:rPr>
            </w:pPr>
            <w:r>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0A6BF53D" w14:textId="77777777" w:rsidR="004B2BDE" w:rsidRDefault="004B2BDE">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AABEC1D" w14:textId="77777777" w:rsidR="004B2BDE" w:rsidRDefault="004B2BDE">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08E1543"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0,58</w:t>
            </w:r>
          </w:p>
        </w:tc>
        <w:tc>
          <w:tcPr>
            <w:tcW w:w="934" w:type="dxa"/>
            <w:tcBorders>
              <w:top w:val="single" w:sz="4" w:space="0" w:color="auto"/>
              <w:left w:val="nil"/>
              <w:bottom w:val="single" w:sz="4" w:space="0" w:color="auto"/>
              <w:right w:val="single" w:sz="4" w:space="0" w:color="auto"/>
            </w:tcBorders>
            <w:vAlign w:val="center"/>
          </w:tcPr>
          <w:p w14:paraId="45D2876D" w14:textId="77777777" w:rsidR="004B2BDE" w:rsidRDefault="004B2BDE" w:rsidP="00B21FFC">
            <w:pPr>
              <w:jc w:val="center"/>
              <w:rPr>
                <w:rFonts w:ascii="Arial" w:hAnsi="Arial" w:cs="Arial"/>
                <w:color w:val="000000"/>
                <w:sz w:val="20"/>
                <w:szCs w:val="20"/>
              </w:rPr>
            </w:pPr>
            <w:r>
              <w:rPr>
                <w:rFonts w:ascii="Arial" w:hAnsi="Arial" w:cs="Arial"/>
                <w:color w:val="000000"/>
                <w:sz w:val="20"/>
                <w:szCs w:val="20"/>
              </w:rPr>
              <w:t>7,76</w:t>
            </w:r>
          </w:p>
        </w:tc>
        <w:tc>
          <w:tcPr>
            <w:tcW w:w="934" w:type="dxa"/>
            <w:tcBorders>
              <w:top w:val="single" w:sz="4" w:space="0" w:color="auto"/>
              <w:left w:val="nil"/>
              <w:bottom w:val="single" w:sz="4" w:space="0" w:color="auto"/>
              <w:right w:val="single" w:sz="4" w:space="0" w:color="auto"/>
            </w:tcBorders>
            <w:vAlign w:val="center"/>
          </w:tcPr>
          <w:p w14:paraId="38A24381"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0,32</w:t>
            </w:r>
          </w:p>
        </w:tc>
        <w:tc>
          <w:tcPr>
            <w:tcW w:w="982" w:type="dxa"/>
            <w:tcBorders>
              <w:top w:val="single" w:sz="4" w:space="0" w:color="auto"/>
              <w:left w:val="nil"/>
              <w:bottom w:val="single" w:sz="4" w:space="0" w:color="auto"/>
              <w:right w:val="single" w:sz="4" w:space="0" w:color="auto"/>
            </w:tcBorders>
            <w:vAlign w:val="center"/>
          </w:tcPr>
          <w:p w14:paraId="44047CB6"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28,11</w:t>
            </w:r>
          </w:p>
        </w:tc>
        <w:tc>
          <w:tcPr>
            <w:tcW w:w="889" w:type="dxa"/>
            <w:tcBorders>
              <w:top w:val="single" w:sz="4" w:space="0" w:color="auto"/>
              <w:left w:val="nil"/>
              <w:bottom w:val="single" w:sz="4" w:space="0" w:color="auto"/>
              <w:right w:val="single" w:sz="4" w:space="0" w:color="auto"/>
            </w:tcBorders>
            <w:vAlign w:val="center"/>
          </w:tcPr>
          <w:p w14:paraId="7B312B94"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28,43</w:t>
            </w:r>
          </w:p>
        </w:tc>
        <w:tc>
          <w:tcPr>
            <w:tcW w:w="1002" w:type="dxa"/>
            <w:tcBorders>
              <w:top w:val="single" w:sz="4" w:space="0" w:color="auto"/>
              <w:left w:val="nil"/>
              <w:bottom w:val="single" w:sz="4" w:space="0" w:color="auto"/>
              <w:right w:val="single" w:sz="4" w:space="0" w:color="auto"/>
            </w:tcBorders>
            <w:vAlign w:val="center"/>
          </w:tcPr>
          <w:p w14:paraId="2861C853"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5288,74</w:t>
            </w:r>
          </w:p>
        </w:tc>
        <w:tc>
          <w:tcPr>
            <w:tcW w:w="943" w:type="dxa"/>
            <w:tcBorders>
              <w:top w:val="single" w:sz="4" w:space="0" w:color="auto"/>
              <w:left w:val="nil"/>
              <w:bottom w:val="single" w:sz="4" w:space="0" w:color="auto"/>
              <w:right w:val="single" w:sz="4" w:space="0" w:color="auto"/>
            </w:tcBorders>
            <w:vAlign w:val="center"/>
          </w:tcPr>
          <w:p w14:paraId="4A4EDFDC" w14:textId="77777777" w:rsidR="004B2BDE" w:rsidRDefault="004B2BDE" w:rsidP="004B2BDE">
            <w:pPr>
              <w:jc w:val="center"/>
              <w:rPr>
                <w:rFonts w:ascii="Arial" w:hAnsi="Arial" w:cs="Arial"/>
                <w:color w:val="000000"/>
                <w:sz w:val="20"/>
                <w:szCs w:val="20"/>
              </w:rPr>
            </w:pPr>
            <w:r>
              <w:rPr>
                <w:rFonts w:ascii="Arial" w:hAnsi="Arial" w:cs="Arial"/>
                <w:color w:val="000000"/>
                <w:sz w:val="20"/>
                <w:szCs w:val="20"/>
              </w:rPr>
              <w:t>13,17</w:t>
            </w:r>
          </w:p>
        </w:tc>
      </w:tr>
      <w:tr w:rsidR="004B2BDE" w:rsidRPr="005F5D7D" w14:paraId="67A975C6" w14:textId="77777777" w:rsidTr="00113A9D">
        <w:trPr>
          <w:trHeight w:val="70"/>
        </w:trPr>
        <w:tc>
          <w:tcPr>
            <w:tcW w:w="3397" w:type="dxa"/>
            <w:tcBorders>
              <w:top w:val="single" w:sz="4" w:space="0" w:color="auto"/>
              <w:left w:val="single" w:sz="4" w:space="0" w:color="auto"/>
              <w:bottom w:val="single" w:sz="4" w:space="0" w:color="auto"/>
              <w:right w:val="single" w:sz="4" w:space="0" w:color="auto"/>
            </w:tcBorders>
            <w:vAlign w:val="center"/>
          </w:tcPr>
          <w:p w14:paraId="3A6AF9C4" w14:textId="77777777" w:rsidR="004B2BDE" w:rsidRDefault="004B2BDE">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34FC947E" w14:textId="77777777" w:rsidR="004B2BDE" w:rsidRDefault="004B2BDE">
            <w:pPr>
              <w:jc w:val="center"/>
              <w:rPr>
                <w:rFonts w:ascii="Arial" w:hAnsi="Arial" w:cs="Arial"/>
                <w:color w:val="000000"/>
                <w:sz w:val="20"/>
                <w:szCs w:val="20"/>
              </w:rPr>
            </w:pPr>
            <w:r>
              <w:rPr>
                <w:rFonts w:ascii="Arial" w:hAnsi="Arial" w:cs="Arial"/>
                <w:color w:val="000000"/>
                <w:sz w:val="20"/>
                <w:szCs w:val="20"/>
              </w:rPr>
              <w:t>88,6</w:t>
            </w:r>
          </w:p>
        </w:tc>
        <w:tc>
          <w:tcPr>
            <w:tcW w:w="1278" w:type="dxa"/>
            <w:tcBorders>
              <w:top w:val="single" w:sz="4" w:space="0" w:color="auto"/>
              <w:left w:val="nil"/>
              <w:bottom w:val="single" w:sz="4" w:space="0" w:color="auto"/>
              <w:right w:val="single" w:sz="4" w:space="0" w:color="auto"/>
            </w:tcBorders>
            <w:noWrap/>
            <w:vAlign w:val="center"/>
          </w:tcPr>
          <w:p w14:paraId="58D979C4" w14:textId="77777777" w:rsidR="004B2BDE" w:rsidRDefault="004B2BDE">
            <w:pPr>
              <w:jc w:val="center"/>
              <w:rPr>
                <w:rFonts w:ascii="Arial" w:hAnsi="Arial" w:cs="Arial"/>
                <w:b/>
                <w:bCs/>
                <w:color w:val="000000"/>
                <w:sz w:val="20"/>
                <w:szCs w:val="20"/>
              </w:rPr>
            </w:pPr>
            <w:r>
              <w:rPr>
                <w:rFonts w:ascii="Arial" w:hAnsi="Arial" w:cs="Arial"/>
                <w:b/>
                <w:bCs/>
                <w:color w:val="000000"/>
                <w:sz w:val="20"/>
                <w:szCs w:val="20"/>
              </w:rPr>
              <w:t>969</w:t>
            </w:r>
          </w:p>
        </w:tc>
        <w:tc>
          <w:tcPr>
            <w:tcW w:w="1371" w:type="dxa"/>
            <w:tcBorders>
              <w:top w:val="single" w:sz="4" w:space="0" w:color="auto"/>
              <w:left w:val="nil"/>
              <w:bottom w:val="single" w:sz="4" w:space="0" w:color="auto"/>
              <w:right w:val="single" w:sz="4" w:space="0" w:color="auto"/>
            </w:tcBorders>
            <w:noWrap/>
            <w:vAlign w:val="bottom"/>
          </w:tcPr>
          <w:p w14:paraId="2A2145CC" w14:textId="77777777" w:rsidR="004B2BDE" w:rsidRDefault="004B2BDE">
            <w:pP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bottom"/>
          </w:tcPr>
          <w:p w14:paraId="597F64AC" w14:textId="77777777" w:rsidR="004B2BDE" w:rsidRDefault="004B2BDE">
            <w:pP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bottom"/>
          </w:tcPr>
          <w:p w14:paraId="0745F1DB" w14:textId="77777777" w:rsidR="004B2BDE" w:rsidRDefault="004B2BDE">
            <w:pP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215C0A18"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7,5</w:t>
            </w:r>
          </w:p>
        </w:tc>
        <w:tc>
          <w:tcPr>
            <w:tcW w:w="934" w:type="dxa"/>
            <w:tcBorders>
              <w:top w:val="single" w:sz="4" w:space="0" w:color="auto"/>
              <w:left w:val="nil"/>
              <w:bottom w:val="single" w:sz="4" w:space="0" w:color="auto"/>
              <w:right w:val="single" w:sz="4" w:space="0" w:color="auto"/>
            </w:tcBorders>
            <w:vAlign w:val="center"/>
          </w:tcPr>
          <w:p w14:paraId="62FC02A6" w14:textId="77777777" w:rsidR="004B2BDE" w:rsidRDefault="004B2BDE" w:rsidP="00B21FFC">
            <w:pPr>
              <w:jc w:val="center"/>
              <w:rPr>
                <w:rFonts w:ascii="Arial" w:hAnsi="Arial" w:cs="Arial"/>
                <w:b/>
                <w:bCs/>
                <w:color w:val="000000"/>
                <w:sz w:val="20"/>
                <w:szCs w:val="20"/>
              </w:rPr>
            </w:pPr>
            <w:r>
              <w:rPr>
                <w:rFonts w:ascii="Arial" w:hAnsi="Arial" w:cs="Arial"/>
                <w:b/>
                <w:bCs/>
                <w:color w:val="000000"/>
                <w:sz w:val="20"/>
                <w:szCs w:val="20"/>
              </w:rPr>
              <w:t>101,0</w:t>
            </w:r>
          </w:p>
        </w:tc>
        <w:tc>
          <w:tcPr>
            <w:tcW w:w="934" w:type="dxa"/>
            <w:tcBorders>
              <w:top w:val="single" w:sz="4" w:space="0" w:color="auto"/>
              <w:left w:val="nil"/>
              <w:bottom w:val="single" w:sz="4" w:space="0" w:color="auto"/>
              <w:right w:val="single" w:sz="4" w:space="0" w:color="auto"/>
            </w:tcBorders>
            <w:vAlign w:val="center"/>
          </w:tcPr>
          <w:p w14:paraId="78FE8287"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4,2</w:t>
            </w:r>
          </w:p>
        </w:tc>
        <w:tc>
          <w:tcPr>
            <w:tcW w:w="982" w:type="dxa"/>
            <w:tcBorders>
              <w:top w:val="single" w:sz="4" w:space="0" w:color="auto"/>
              <w:left w:val="nil"/>
              <w:bottom w:val="single" w:sz="4" w:space="0" w:color="auto"/>
              <w:right w:val="single" w:sz="4" w:space="0" w:color="auto"/>
            </w:tcBorders>
            <w:vAlign w:val="center"/>
          </w:tcPr>
          <w:p w14:paraId="56E26848"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367,0</w:t>
            </w:r>
          </w:p>
        </w:tc>
        <w:tc>
          <w:tcPr>
            <w:tcW w:w="889" w:type="dxa"/>
            <w:tcBorders>
              <w:top w:val="single" w:sz="4" w:space="0" w:color="auto"/>
              <w:left w:val="nil"/>
              <w:bottom w:val="single" w:sz="4" w:space="0" w:color="auto"/>
              <w:right w:val="single" w:sz="4" w:space="0" w:color="auto"/>
            </w:tcBorders>
            <w:vAlign w:val="center"/>
          </w:tcPr>
          <w:p w14:paraId="46C77A15"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371,3</w:t>
            </w:r>
          </w:p>
        </w:tc>
        <w:tc>
          <w:tcPr>
            <w:tcW w:w="1002" w:type="dxa"/>
            <w:tcBorders>
              <w:top w:val="single" w:sz="4" w:space="0" w:color="auto"/>
              <w:left w:val="nil"/>
              <w:bottom w:val="single" w:sz="4" w:space="0" w:color="auto"/>
              <w:right w:val="single" w:sz="4" w:space="0" w:color="auto"/>
            </w:tcBorders>
            <w:vAlign w:val="center"/>
          </w:tcPr>
          <w:p w14:paraId="6DA34EFE"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69059,1</w:t>
            </w:r>
          </w:p>
        </w:tc>
        <w:tc>
          <w:tcPr>
            <w:tcW w:w="943" w:type="dxa"/>
            <w:tcBorders>
              <w:top w:val="single" w:sz="4" w:space="0" w:color="auto"/>
              <w:left w:val="nil"/>
              <w:bottom w:val="single" w:sz="4" w:space="0" w:color="auto"/>
              <w:right w:val="single" w:sz="4" w:space="0" w:color="auto"/>
            </w:tcBorders>
            <w:vAlign w:val="center"/>
          </w:tcPr>
          <w:p w14:paraId="2D1A5E89" w14:textId="77777777" w:rsidR="004B2BDE" w:rsidRDefault="004B2BDE" w:rsidP="004B2BDE">
            <w:pPr>
              <w:jc w:val="center"/>
              <w:rPr>
                <w:rFonts w:ascii="Arial" w:hAnsi="Arial" w:cs="Arial"/>
                <w:b/>
                <w:bCs/>
                <w:color w:val="000000"/>
                <w:sz w:val="20"/>
                <w:szCs w:val="20"/>
              </w:rPr>
            </w:pPr>
            <w:r>
              <w:rPr>
                <w:rFonts w:ascii="Arial" w:hAnsi="Arial" w:cs="Arial"/>
                <w:b/>
                <w:bCs/>
                <w:color w:val="000000"/>
                <w:sz w:val="20"/>
                <w:szCs w:val="20"/>
              </w:rPr>
              <w:t>171,8</w:t>
            </w:r>
          </w:p>
        </w:tc>
      </w:tr>
      <w:tr w:rsidR="00113A9D" w:rsidRPr="005F5D7D" w14:paraId="334E1E3C" w14:textId="77777777" w:rsidTr="00113A9D">
        <w:trPr>
          <w:trHeight w:val="70"/>
        </w:trPr>
        <w:tc>
          <w:tcPr>
            <w:tcW w:w="3397" w:type="dxa"/>
            <w:tcBorders>
              <w:top w:val="single" w:sz="4" w:space="0" w:color="auto"/>
              <w:left w:val="single" w:sz="4" w:space="0" w:color="auto"/>
              <w:bottom w:val="single" w:sz="4" w:space="0" w:color="auto"/>
              <w:right w:val="single" w:sz="4" w:space="0" w:color="auto"/>
            </w:tcBorders>
            <w:vAlign w:val="bottom"/>
          </w:tcPr>
          <w:p w14:paraId="6B181C1F" w14:textId="77777777" w:rsidR="00113A9D" w:rsidRDefault="00113A9D">
            <w:pPr>
              <w:rPr>
                <w:rFonts w:ascii="Arial" w:hAnsi="Arial" w:cs="Arial"/>
                <w:b/>
                <w:bCs/>
                <w:color w:val="000000"/>
                <w:sz w:val="20"/>
                <w:szCs w:val="20"/>
              </w:rPr>
            </w:pPr>
            <w:r>
              <w:rPr>
                <w:rFonts w:ascii="Arial" w:hAnsi="Arial" w:cs="Arial"/>
                <w:b/>
                <w:bCs/>
                <w:color w:val="000000"/>
                <w:sz w:val="20"/>
                <w:szCs w:val="20"/>
              </w:rPr>
              <w:t>Котельная Детского дома</w:t>
            </w:r>
          </w:p>
        </w:tc>
        <w:tc>
          <w:tcPr>
            <w:tcW w:w="1068" w:type="dxa"/>
            <w:tcBorders>
              <w:top w:val="single" w:sz="4" w:space="0" w:color="auto"/>
              <w:left w:val="nil"/>
              <w:bottom w:val="single" w:sz="4" w:space="0" w:color="auto"/>
              <w:right w:val="single" w:sz="4" w:space="0" w:color="auto"/>
            </w:tcBorders>
            <w:noWrap/>
            <w:vAlign w:val="center"/>
          </w:tcPr>
          <w:p w14:paraId="16FBC062" w14:textId="77777777" w:rsidR="00113A9D" w:rsidRDefault="00113A9D">
            <w:pPr>
              <w:jc w:val="center"/>
              <w:rPr>
                <w:rFonts w:ascii="Arial" w:hAnsi="Arial" w:cs="Arial"/>
                <w:color w:val="000000"/>
                <w:sz w:val="20"/>
                <w:szCs w:val="20"/>
              </w:rPr>
            </w:pPr>
            <w:r>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53103176" w14:textId="77777777" w:rsidR="00113A9D" w:rsidRDefault="00113A9D">
            <w:pPr>
              <w:jc w:val="center"/>
              <w:rPr>
                <w:rFonts w:ascii="Arial" w:hAnsi="Arial" w:cs="Arial"/>
                <w:b/>
                <w:bCs/>
                <w:color w:val="000000"/>
                <w:sz w:val="20"/>
                <w:szCs w:val="20"/>
              </w:rPr>
            </w:pPr>
            <w:r>
              <w:rPr>
                <w:rFonts w:ascii="Arial" w:hAnsi="Arial" w:cs="Arial"/>
                <w:b/>
                <w:bCs/>
                <w:color w:val="000000"/>
                <w:sz w:val="20"/>
                <w:szCs w:val="20"/>
              </w:rPr>
              <w:t> </w:t>
            </w:r>
          </w:p>
        </w:tc>
        <w:tc>
          <w:tcPr>
            <w:tcW w:w="1371" w:type="dxa"/>
            <w:tcBorders>
              <w:top w:val="single" w:sz="4" w:space="0" w:color="auto"/>
              <w:left w:val="nil"/>
              <w:bottom w:val="single" w:sz="4" w:space="0" w:color="auto"/>
              <w:right w:val="single" w:sz="4" w:space="0" w:color="auto"/>
            </w:tcBorders>
            <w:noWrap/>
            <w:vAlign w:val="bottom"/>
          </w:tcPr>
          <w:p w14:paraId="2F466F1C" w14:textId="77777777" w:rsidR="00113A9D" w:rsidRDefault="00113A9D">
            <w:pPr>
              <w:rPr>
                <w:rFonts w:ascii="Arial" w:hAnsi="Arial" w:cs="Arial"/>
                <w:color w:val="000000"/>
                <w:sz w:val="20"/>
                <w:szCs w:val="20"/>
              </w:rPr>
            </w:pPr>
          </w:p>
        </w:tc>
        <w:tc>
          <w:tcPr>
            <w:tcW w:w="1104" w:type="dxa"/>
            <w:tcBorders>
              <w:top w:val="single" w:sz="4" w:space="0" w:color="auto"/>
              <w:left w:val="nil"/>
              <w:bottom w:val="single" w:sz="4" w:space="0" w:color="auto"/>
              <w:right w:val="single" w:sz="4" w:space="0" w:color="auto"/>
            </w:tcBorders>
            <w:vAlign w:val="bottom"/>
          </w:tcPr>
          <w:p w14:paraId="3C214696" w14:textId="77777777" w:rsidR="00113A9D" w:rsidRDefault="00113A9D">
            <w:pP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noWrap/>
            <w:vAlign w:val="bottom"/>
          </w:tcPr>
          <w:p w14:paraId="639DB1EC" w14:textId="77777777" w:rsidR="00113A9D" w:rsidRDefault="00113A9D">
            <w:pPr>
              <w:rPr>
                <w:rFonts w:ascii="Arial" w:hAnsi="Arial" w:cs="Arial"/>
                <w:color w:val="000000"/>
                <w:sz w:val="20"/>
                <w:szCs w:val="20"/>
              </w:rPr>
            </w:pPr>
          </w:p>
        </w:tc>
        <w:tc>
          <w:tcPr>
            <w:tcW w:w="737" w:type="dxa"/>
            <w:tcBorders>
              <w:top w:val="single" w:sz="4" w:space="0" w:color="auto"/>
              <w:left w:val="nil"/>
              <w:bottom w:val="single" w:sz="4" w:space="0" w:color="auto"/>
              <w:right w:val="single" w:sz="4" w:space="0" w:color="auto"/>
            </w:tcBorders>
            <w:vAlign w:val="center"/>
          </w:tcPr>
          <w:p w14:paraId="33BF84E0" w14:textId="77777777" w:rsidR="00113A9D" w:rsidRDefault="00113A9D" w:rsidP="00B21FFC">
            <w:pPr>
              <w:jc w:val="center"/>
              <w:rPr>
                <w:rFonts w:ascii="Arial" w:hAnsi="Arial" w:cs="Arial"/>
                <w:b/>
                <w:bCs/>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55594C8E" w14:textId="77777777" w:rsidR="00113A9D" w:rsidRDefault="00113A9D" w:rsidP="00B21FFC">
            <w:pPr>
              <w:jc w:val="center"/>
              <w:rPr>
                <w:rFonts w:ascii="Arial" w:hAnsi="Arial" w:cs="Arial"/>
                <w:b/>
                <w:bCs/>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5DDAD2DA" w14:textId="77777777" w:rsidR="00113A9D" w:rsidRDefault="00113A9D" w:rsidP="004B2BDE">
            <w:pPr>
              <w:jc w:val="center"/>
              <w:rPr>
                <w:rFonts w:ascii="Arial" w:hAnsi="Arial" w:cs="Arial"/>
                <w:b/>
                <w:bCs/>
                <w:color w:val="000000"/>
                <w:sz w:val="20"/>
                <w:szCs w:val="20"/>
              </w:rPr>
            </w:pPr>
          </w:p>
        </w:tc>
        <w:tc>
          <w:tcPr>
            <w:tcW w:w="982" w:type="dxa"/>
            <w:tcBorders>
              <w:top w:val="single" w:sz="4" w:space="0" w:color="auto"/>
              <w:left w:val="nil"/>
              <w:bottom w:val="single" w:sz="4" w:space="0" w:color="auto"/>
              <w:right w:val="single" w:sz="4" w:space="0" w:color="auto"/>
            </w:tcBorders>
            <w:vAlign w:val="center"/>
          </w:tcPr>
          <w:p w14:paraId="2ED7EB49" w14:textId="77777777" w:rsidR="00113A9D" w:rsidRDefault="00113A9D" w:rsidP="004B2BDE">
            <w:pPr>
              <w:jc w:val="center"/>
              <w:rPr>
                <w:rFonts w:ascii="Arial" w:hAnsi="Arial" w:cs="Arial"/>
                <w:b/>
                <w:bCs/>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2C6A0D30" w14:textId="77777777" w:rsidR="00113A9D" w:rsidRDefault="00113A9D" w:rsidP="004B2BDE">
            <w:pPr>
              <w:jc w:val="center"/>
              <w:rPr>
                <w:rFonts w:ascii="Arial" w:hAnsi="Arial" w:cs="Arial"/>
                <w:b/>
                <w:bCs/>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7B88B0B8" w14:textId="77777777" w:rsidR="00113A9D" w:rsidRDefault="00113A9D" w:rsidP="004B2BDE">
            <w:pPr>
              <w:jc w:val="center"/>
              <w:rPr>
                <w:rFonts w:ascii="Arial" w:hAnsi="Arial" w:cs="Arial"/>
                <w:b/>
                <w:bCs/>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45F06B38" w14:textId="77777777" w:rsidR="00113A9D" w:rsidRDefault="00113A9D" w:rsidP="004B2BDE">
            <w:pPr>
              <w:jc w:val="center"/>
              <w:rPr>
                <w:rFonts w:ascii="Arial" w:hAnsi="Arial" w:cs="Arial"/>
                <w:b/>
                <w:bCs/>
                <w:color w:val="000000"/>
                <w:sz w:val="20"/>
                <w:szCs w:val="20"/>
              </w:rPr>
            </w:pPr>
          </w:p>
        </w:tc>
      </w:tr>
      <w:tr w:rsidR="00113A9D" w:rsidRPr="005F5D7D" w14:paraId="448B1B25" w14:textId="77777777" w:rsidTr="00113A9D">
        <w:trPr>
          <w:trHeight w:val="70"/>
        </w:trPr>
        <w:tc>
          <w:tcPr>
            <w:tcW w:w="3397" w:type="dxa"/>
            <w:tcBorders>
              <w:top w:val="single" w:sz="4" w:space="0" w:color="auto"/>
              <w:left w:val="single" w:sz="4" w:space="0" w:color="auto"/>
              <w:bottom w:val="single" w:sz="4" w:space="0" w:color="auto"/>
              <w:right w:val="single" w:sz="4" w:space="0" w:color="auto"/>
            </w:tcBorders>
            <w:vAlign w:val="center"/>
          </w:tcPr>
          <w:p w14:paraId="56EAA3EF" w14:textId="77777777" w:rsidR="00113A9D" w:rsidRDefault="00113A9D">
            <w:pPr>
              <w:rPr>
                <w:rFonts w:ascii="Arial" w:hAnsi="Arial" w:cs="Arial"/>
                <w:color w:val="000000"/>
                <w:sz w:val="20"/>
                <w:szCs w:val="20"/>
              </w:rPr>
            </w:pPr>
            <w:r>
              <w:rPr>
                <w:rFonts w:ascii="Arial" w:hAnsi="Arial" w:cs="Arial"/>
                <w:color w:val="000000"/>
                <w:sz w:val="20"/>
                <w:szCs w:val="20"/>
              </w:rPr>
              <w:t>Котельная - Детский дом</w:t>
            </w:r>
          </w:p>
        </w:tc>
        <w:tc>
          <w:tcPr>
            <w:tcW w:w="1068" w:type="dxa"/>
            <w:tcBorders>
              <w:top w:val="single" w:sz="4" w:space="0" w:color="auto"/>
              <w:left w:val="nil"/>
              <w:bottom w:val="single" w:sz="4" w:space="0" w:color="auto"/>
              <w:right w:val="single" w:sz="4" w:space="0" w:color="auto"/>
            </w:tcBorders>
            <w:noWrap/>
            <w:vAlign w:val="center"/>
          </w:tcPr>
          <w:p w14:paraId="029FF440" w14:textId="77777777" w:rsidR="00113A9D" w:rsidRDefault="00113A9D">
            <w:pPr>
              <w:jc w:val="center"/>
              <w:rPr>
                <w:rFonts w:ascii="Arial" w:hAnsi="Arial" w:cs="Arial"/>
                <w:color w:val="000000"/>
                <w:sz w:val="20"/>
                <w:szCs w:val="20"/>
              </w:rPr>
            </w:pPr>
            <w:r>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4D69E85B" w14:textId="77777777" w:rsidR="00113A9D" w:rsidRDefault="00113A9D">
            <w:pPr>
              <w:jc w:val="center"/>
              <w:rPr>
                <w:rFonts w:ascii="Arial" w:hAnsi="Arial" w:cs="Arial"/>
                <w:color w:val="000000"/>
                <w:sz w:val="20"/>
                <w:szCs w:val="20"/>
              </w:rPr>
            </w:pPr>
            <w:r>
              <w:rPr>
                <w:rFonts w:ascii="Arial" w:hAnsi="Arial" w:cs="Arial"/>
                <w:color w:val="000000"/>
                <w:sz w:val="20"/>
                <w:szCs w:val="20"/>
              </w:rPr>
              <w:t>60</w:t>
            </w:r>
          </w:p>
        </w:tc>
        <w:tc>
          <w:tcPr>
            <w:tcW w:w="1371" w:type="dxa"/>
            <w:tcBorders>
              <w:top w:val="single" w:sz="4" w:space="0" w:color="auto"/>
              <w:left w:val="nil"/>
              <w:bottom w:val="single" w:sz="4" w:space="0" w:color="auto"/>
              <w:right w:val="single" w:sz="4" w:space="0" w:color="auto"/>
            </w:tcBorders>
            <w:noWrap/>
            <w:vAlign w:val="center"/>
          </w:tcPr>
          <w:p w14:paraId="7303D23C" w14:textId="77777777" w:rsidR="00113A9D" w:rsidRDefault="00113A9D">
            <w:pPr>
              <w:jc w:val="center"/>
              <w:rPr>
                <w:rFonts w:ascii="Arial" w:hAnsi="Arial" w:cs="Arial"/>
                <w:color w:val="000000"/>
                <w:sz w:val="20"/>
                <w:szCs w:val="20"/>
              </w:rPr>
            </w:pPr>
            <w:r>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4A53D35" w14:textId="77777777" w:rsidR="00113A9D" w:rsidRDefault="00113A9D">
            <w:pPr>
              <w:jc w:val="center"/>
              <w:rPr>
                <w:rFonts w:ascii="Arial" w:hAnsi="Arial" w:cs="Arial"/>
                <w:color w:val="000000"/>
                <w:sz w:val="20"/>
                <w:szCs w:val="20"/>
              </w:rPr>
            </w:pPr>
            <w:r>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22A0C60" w14:textId="77777777" w:rsidR="00113A9D" w:rsidRDefault="00113A9D">
            <w:pPr>
              <w:jc w:val="center"/>
              <w:rPr>
                <w:rFonts w:ascii="Arial" w:hAnsi="Arial" w:cs="Arial"/>
                <w:color w:val="000000"/>
                <w:sz w:val="20"/>
                <w:szCs w:val="20"/>
              </w:rPr>
            </w:pPr>
            <w:r>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2296491" w14:textId="77777777" w:rsidR="00113A9D" w:rsidRDefault="00113A9D" w:rsidP="00113A9D">
            <w:pPr>
              <w:jc w:val="center"/>
              <w:rPr>
                <w:rFonts w:ascii="Arial" w:hAnsi="Arial" w:cs="Arial"/>
                <w:color w:val="000000"/>
                <w:sz w:val="20"/>
                <w:szCs w:val="20"/>
              </w:rPr>
            </w:pPr>
            <w:r>
              <w:rPr>
                <w:rFonts w:ascii="Arial" w:hAnsi="Arial" w:cs="Arial"/>
                <w:color w:val="000000"/>
                <w:sz w:val="20"/>
                <w:szCs w:val="20"/>
              </w:rPr>
              <w:t>0,47</w:t>
            </w:r>
          </w:p>
        </w:tc>
        <w:tc>
          <w:tcPr>
            <w:tcW w:w="934" w:type="dxa"/>
            <w:tcBorders>
              <w:top w:val="single" w:sz="4" w:space="0" w:color="auto"/>
              <w:left w:val="nil"/>
              <w:bottom w:val="single" w:sz="4" w:space="0" w:color="auto"/>
              <w:right w:val="single" w:sz="4" w:space="0" w:color="auto"/>
            </w:tcBorders>
            <w:vAlign w:val="center"/>
          </w:tcPr>
          <w:p w14:paraId="2903D02B" w14:textId="77777777" w:rsidR="00113A9D" w:rsidRDefault="00113A9D" w:rsidP="00113A9D">
            <w:pPr>
              <w:jc w:val="center"/>
              <w:rPr>
                <w:rFonts w:ascii="Arial" w:hAnsi="Arial" w:cs="Arial"/>
                <w:color w:val="000000"/>
                <w:sz w:val="20"/>
                <w:szCs w:val="20"/>
              </w:rPr>
            </w:pPr>
            <w:r>
              <w:rPr>
                <w:rFonts w:ascii="Arial" w:hAnsi="Arial" w:cs="Arial"/>
                <w:color w:val="000000"/>
                <w:sz w:val="20"/>
                <w:szCs w:val="20"/>
              </w:rPr>
              <w:t>6,29</w:t>
            </w:r>
          </w:p>
        </w:tc>
        <w:tc>
          <w:tcPr>
            <w:tcW w:w="934" w:type="dxa"/>
            <w:tcBorders>
              <w:top w:val="single" w:sz="4" w:space="0" w:color="auto"/>
              <w:left w:val="nil"/>
              <w:bottom w:val="single" w:sz="4" w:space="0" w:color="auto"/>
              <w:right w:val="single" w:sz="4" w:space="0" w:color="auto"/>
            </w:tcBorders>
            <w:vAlign w:val="center"/>
          </w:tcPr>
          <w:p w14:paraId="1255C2A9" w14:textId="77777777" w:rsidR="00113A9D" w:rsidRDefault="00113A9D" w:rsidP="00113A9D">
            <w:pPr>
              <w:jc w:val="center"/>
              <w:rPr>
                <w:rFonts w:ascii="Arial" w:hAnsi="Arial" w:cs="Arial"/>
                <w:color w:val="000000"/>
                <w:sz w:val="20"/>
                <w:szCs w:val="20"/>
              </w:rPr>
            </w:pPr>
            <w:r>
              <w:rPr>
                <w:rFonts w:ascii="Arial" w:hAnsi="Arial" w:cs="Arial"/>
                <w:color w:val="000000"/>
                <w:sz w:val="20"/>
                <w:szCs w:val="20"/>
              </w:rPr>
              <w:t>0,26</w:t>
            </w:r>
          </w:p>
        </w:tc>
        <w:tc>
          <w:tcPr>
            <w:tcW w:w="982" w:type="dxa"/>
            <w:tcBorders>
              <w:top w:val="single" w:sz="4" w:space="0" w:color="auto"/>
              <w:left w:val="nil"/>
              <w:bottom w:val="single" w:sz="4" w:space="0" w:color="auto"/>
              <w:right w:val="single" w:sz="4" w:space="0" w:color="auto"/>
            </w:tcBorders>
            <w:vAlign w:val="center"/>
          </w:tcPr>
          <w:p w14:paraId="7F199A58" w14:textId="77777777" w:rsidR="00113A9D" w:rsidRDefault="00113A9D" w:rsidP="00113A9D">
            <w:pPr>
              <w:jc w:val="center"/>
              <w:rPr>
                <w:rFonts w:ascii="Arial" w:hAnsi="Arial" w:cs="Arial"/>
                <w:color w:val="000000"/>
                <w:sz w:val="20"/>
                <w:szCs w:val="20"/>
              </w:rPr>
            </w:pPr>
            <w:r>
              <w:rPr>
                <w:rFonts w:ascii="Arial" w:hAnsi="Arial" w:cs="Arial"/>
                <w:color w:val="000000"/>
                <w:sz w:val="20"/>
                <w:szCs w:val="20"/>
              </w:rPr>
              <w:t>13,08</w:t>
            </w:r>
          </w:p>
        </w:tc>
        <w:tc>
          <w:tcPr>
            <w:tcW w:w="889" w:type="dxa"/>
            <w:tcBorders>
              <w:top w:val="single" w:sz="4" w:space="0" w:color="auto"/>
              <w:left w:val="nil"/>
              <w:bottom w:val="single" w:sz="4" w:space="0" w:color="auto"/>
              <w:right w:val="single" w:sz="4" w:space="0" w:color="auto"/>
            </w:tcBorders>
            <w:vAlign w:val="center"/>
          </w:tcPr>
          <w:p w14:paraId="144310B7" w14:textId="77777777" w:rsidR="00113A9D" w:rsidRDefault="00113A9D" w:rsidP="00113A9D">
            <w:pPr>
              <w:jc w:val="center"/>
              <w:rPr>
                <w:rFonts w:ascii="Arial" w:hAnsi="Arial" w:cs="Arial"/>
                <w:color w:val="000000"/>
                <w:sz w:val="20"/>
                <w:szCs w:val="20"/>
              </w:rPr>
            </w:pPr>
            <w:r>
              <w:rPr>
                <w:rFonts w:ascii="Arial" w:hAnsi="Arial" w:cs="Arial"/>
                <w:color w:val="000000"/>
                <w:sz w:val="20"/>
                <w:szCs w:val="20"/>
              </w:rPr>
              <w:t>13,34</w:t>
            </w:r>
          </w:p>
        </w:tc>
        <w:tc>
          <w:tcPr>
            <w:tcW w:w="1002" w:type="dxa"/>
            <w:tcBorders>
              <w:top w:val="single" w:sz="4" w:space="0" w:color="auto"/>
              <w:left w:val="nil"/>
              <w:bottom w:val="single" w:sz="4" w:space="0" w:color="auto"/>
              <w:right w:val="single" w:sz="4" w:space="0" w:color="auto"/>
            </w:tcBorders>
            <w:vAlign w:val="center"/>
          </w:tcPr>
          <w:p w14:paraId="6BE501F0" w14:textId="77777777" w:rsidR="00113A9D" w:rsidRDefault="00113A9D" w:rsidP="00113A9D">
            <w:pPr>
              <w:jc w:val="center"/>
              <w:rPr>
                <w:rFonts w:ascii="Arial" w:hAnsi="Arial" w:cs="Arial"/>
                <w:color w:val="000000"/>
                <w:sz w:val="20"/>
                <w:szCs w:val="20"/>
              </w:rPr>
            </w:pPr>
            <w:r>
              <w:rPr>
                <w:rFonts w:ascii="Arial" w:hAnsi="Arial" w:cs="Arial"/>
                <w:color w:val="000000"/>
                <w:sz w:val="20"/>
                <w:szCs w:val="20"/>
              </w:rPr>
              <w:t>2482,27</w:t>
            </w:r>
          </w:p>
        </w:tc>
        <w:tc>
          <w:tcPr>
            <w:tcW w:w="943" w:type="dxa"/>
            <w:tcBorders>
              <w:top w:val="single" w:sz="4" w:space="0" w:color="auto"/>
              <w:left w:val="nil"/>
              <w:bottom w:val="single" w:sz="4" w:space="0" w:color="auto"/>
              <w:right w:val="single" w:sz="4" w:space="0" w:color="auto"/>
            </w:tcBorders>
            <w:vAlign w:val="center"/>
          </w:tcPr>
          <w:p w14:paraId="4B883CA3" w14:textId="77777777" w:rsidR="00113A9D" w:rsidRDefault="00113A9D" w:rsidP="00113A9D">
            <w:pPr>
              <w:jc w:val="center"/>
              <w:rPr>
                <w:rFonts w:ascii="Arial" w:hAnsi="Arial" w:cs="Arial"/>
                <w:color w:val="000000"/>
                <w:sz w:val="20"/>
                <w:szCs w:val="20"/>
              </w:rPr>
            </w:pPr>
            <w:r>
              <w:rPr>
                <w:rFonts w:ascii="Arial" w:hAnsi="Arial" w:cs="Arial"/>
                <w:color w:val="000000"/>
                <w:sz w:val="20"/>
                <w:szCs w:val="20"/>
              </w:rPr>
              <w:t>10,68</w:t>
            </w:r>
          </w:p>
        </w:tc>
      </w:tr>
      <w:tr w:rsidR="00113A9D" w:rsidRPr="005F5D7D" w14:paraId="6848BCC1" w14:textId="77777777" w:rsidTr="00113A9D">
        <w:trPr>
          <w:trHeight w:val="70"/>
        </w:trPr>
        <w:tc>
          <w:tcPr>
            <w:tcW w:w="3397" w:type="dxa"/>
            <w:tcBorders>
              <w:top w:val="single" w:sz="4" w:space="0" w:color="auto"/>
              <w:left w:val="single" w:sz="4" w:space="0" w:color="auto"/>
              <w:bottom w:val="single" w:sz="4" w:space="0" w:color="auto"/>
              <w:right w:val="single" w:sz="4" w:space="0" w:color="auto"/>
            </w:tcBorders>
            <w:vAlign w:val="center"/>
          </w:tcPr>
          <w:p w14:paraId="279D43CB" w14:textId="77777777" w:rsidR="00113A9D" w:rsidRDefault="00113A9D" w:rsidP="003032EF">
            <w:pPr>
              <w:rPr>
                <w:rFonts w:ascii="Arial" w:hAnsi="Arial" w:cs="Arial"/>
                <w:b/>
                <w:bCs/>
                <w:color w:val="000000"/>
                <w:sz w:val="20"/>
                <w:szCs w:val="20"/>
              </w:rPr>
            </w:pPr>
            <w:r>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573E850E" w14:textId="77777777" w:rsidR="00113A9D" w:rsidRDefault="00113A9D">
            <w:pPr>
              <w:jc w:val="center"/>
              <w:rPr>
                <w:rFonts w:ascii="Arial" w:hAnsi="Arial" w:cs="Arial"/>
                <w:color w:val="000000"/>
                <w:sz w:val="20"/>
                <w:szCs w:val="20"/>
              </w:rPr>
            </w:pPr>
          </w:p>
        </w:tc>
        <w:tc>
          <w:tcPr>
            <w:tcW w:w="1278" w:type="dxa"/>
            <w:tcBorders>
              <w:top w:val="single" w:sz="4" w:space="0" w:color="auto"/>
              <w:left w:val="nil"/>
              <w:bottom w:val="single" w:sz="4" w:space="0" w:color="auto"/>
              <w:right w:val="single" w:sz="4" w:space="0" w:color="auto"/>
            </w:tcBorders>
            <w:noWrap/>
            <w:vAlign w:val="center"/>
          </w:tcPr>
          <w:p w14:paraId="148360C6" w14:textId="77777777" w:rsidR="00113A9D" w:rsidRDefault="00113A9D">
            <w:pPr>
              <w:jc w:val="center"/>
              <w:rPr>
                <w:rFonts w:ascii="Arial" w:hAnsi="Arial" w:cs="Arial"/>
                <w:b/>
                <w:bCs/>
                <w:color w:val="000000"/>
                <w:sz w:val="20"/>
                <w:szCs w:val="20"/>
              </w:rPr>
            </w:pPr>
          </w:p>
        </w:tc>
        <w:tc>
          <w:tcPr>
            <w:tcW w:w="1371" w:type="dxa"/>
            <w:tcBorders>
              <w:top w:val="single" w:sz="4" w:space="0" w:color="auto"/>
              <w:left w:val="nil"/>
              <w:bottom w:val="single" w:sz="4" w:space="0" w:color="auto"/>
              <w:right w:val="single" w:sz="4" w:space="0" w:color="auto"/>
            </w:tcBorders>
            <w:noWrap/>
            <w:vAlign w:val="bottom"/>
          </w:tcPr>
          <w:p w14:paraId="0F245AFB" w14:textId="77777777" w:rsidR="00113A9D" w:rsidRDefault="00113A9D">
            <w:pPr>
              <w:rPr>
                <w:rFonts w:ascii="Arial" w:hAnsi="Arial" w:cs="Arial"/>
                <w:color w:val="000000"/>
                <w:sz w:val="20"/>
                <w:szCs w:val="20"/>
              </w:rPr>
            </w:pPr>
          </w:p>
        </w:tc>
        <w:tc>
          <w:tcPr>
            <w:tcW w:w="1104" w:type="dxa"/>
            <w:tcBorders>
              <w:top w:val="single" w:sz="4" w:space="0" w:color="auto"/>
              <w:left w:val="nil"/>
              <w:bottom w:val="single" w:sz="4" w:space="0" w:color="auto"/>
              <w:right w:val="single" w:sz="4" w:space="0" w:color="auto"/>
            </w:tcBorders>
            <w:vAlign w:val="bottom"/>
          </w:tcPr>
          <w:p w14:paraId="00C31ADE" w14:textId="77777777" w:rsidR="00113A9D" w:rsidRDefault="00113A9D">
            <w:pP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noWrap/>
            <w:vAlign w:val="bottom"/>
          </w:tcPr>
          <w:p w14:paraId="57EA554B" w14:textId="77777777" w:rsidR="00113A9D" w:rsidRDefault="00113A9D">
            <w:pPr>
              <w:rPr>
                <w:rFonts w:ascii="Arial" w:hAnsi="Arial" w:cs="Arial"/>
                <w:color w:val="000000"/>
                <w:sz w:val="20"/>
                <w:szCs w:val="20"/>
              </w:rPr>
            </w:pPr>
          </w:p>
        </w:tc>
        <w:tc>
          <w:tcPr>
            <w:tcW w:w="737" w:type="dxa"/>
            <w:tcBorders>
              <w:top w:val="single" w:sz="4" w:space="0" w:color="auto"/>
              <w:left w:val="nil"/>
              <w:bottom w:val="single" w:sz="4" w:space="0" w:color="auto"/>
              <w:right w:val="single" w:sz="4" w:space="0" w:color="auto"/>
            </w:tcBorders>
            <w:vAlign w:val="center"/>
          </w:tcPr>
          <w:p w14:paraId="53D70340"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0,5</w:t>
            </w:r>
          </w:p>
        </w:tc>
        <w:tc>
          <w:tcPr>
            <w:tcW w:w="934" w:type="dxa"/>
            <w:tcBorders>
              <w:top w:val="single" w:sz="4" w:space="0" w:color="auto"/>
              <w:left w:val="nil"/>
              <w:bottom w:val="single" w:sz="4" w:space="0" w:color="auto"/>
              <w:right w:val="single" w:sz="4" w:space="0" w:color="auto"/>
            </w:tcBorders>
            <w:vAlign w:val="center"/>
          </w:tcPr>
          <w:p w14:paraId="7AA48DDB"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6,3</w:t>
            </w:r>
          </w:p>
        </w:tc>
        <w:tc>
          <w:tcPr>
            <w:tcW w:w="934" w:type="dxa"/>
            <w:tcBorders>
              <w:top w:val="single" w:sz="4" w:space="0" w:color="auto"/>
              <w:left w:val="nil"/>
              <w:bottom w:val="single" w:sz="4" w:space="0" w:color="auto"/>
              <w:right w:val="single" w:sz="4" w:space="0" w:color="auto"/>
            </w:tcBorders>
            <w:vAlign w:val="center"/>
          </w:tcPr>
          <w:p w14:paraId="15E30212"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0,3</w:t>
            </w:r>
          </w:p>
        </w:tc>
        <w:tc>
          <w:tcPr>
            <w:tcW w:w="982" w:type="dxa"/>
            <w:tcBorders>
              <w:top w:val="single" w:sz="4" w:space="0" w:color="auto"/>
              <w:left w:val="nil"/>
              <w:bottom w:val="single" w:sz="4" w:space="0" w:color="auto"/>
              <w:right w:val="single" w:sz="4" w:space="0" w:color="auto"/>
            </w:tcBorders>
            <w:vAlign w:val="center"/>
          </w:tcPr>
          <w:p w14:paraId="40D33B97"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13,1</w:t>
            </w:r>
          </w:p>
        </w:tc>
        <w:tc>
          <w:tcPr>
            <w:tcW w:w="889" w:type="dxa"/>
            <w:tcBorders>
              <w:top w:val="single" w:sz="4" w:space="0" w:color="auto"/>
              <w:left w:val="nil"/>
              <w:bottom w:val="single" w:sz="4" w:space="0" w:color="auto"/>
              <w:right w:val="single" w:sz="4" w:space="0" w:color="auto"/>
            </w:tcBorders>
            <w:vAlign w:val="center"/>
          </w:tcPr>
          <w:p w14:paraId="02A1DB8A"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13,3</w:t>
            </w:r>
          </w:p>
        </w:tc>
        <w:tc>
          <w:tcPr>
            <w:tcW w:w="1002" w:type="dxa"/>
            <w:tcBorders>
              <w:top w:val="single" w:sz="4" w:space="0" w:color="auto"/>
              <w:left w:val="nil"/>
              <w:bottom w:val="single" w:sz="4" w:space="0" w:color="auto"/>
              <w:right w:val="single" w:sz="4" w:space="0" w:color="auto"/>
            </w:tcBorders>
            <w:vAlign w:val="center"/>
          </w:tcPr>
          <w:p w14:paraId="166FDBC8"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2482,3</w:t>
            </w:r>
          </w:p>
        </w:tc>
        <w:tc>
          <w:tcPr>
            <w:tcW w:w="943" w:type="dxa"/>
            <w:tcBorders>
              <w:top w:val="single" w:sz="4" w:space="0" w:color="auto"/>
              <w:left w:val="nil"/>
              <w:bottom w:val="single" w:sz="4" w:space="0" w:color="auto"/>
              <w:right w:val="single" w:sz="4" w:space="0" w:color="auto"/>
            </w:tcBorders>
            <w:vAlign w:val="center"/>
          </w:tcPr>
          <w:p w14:paraId="5C4F464C"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10,7</w:t>
            </w:r>
          </w:p>
        </w:tc>
      </w:tr>
      <w:tr w:rsidR="00113A9D" w:rsidRPr="005F5D7D" w14:paraId="409B4075" w14:textId="77777777" w:rsidTr="00113A9D">
        <w:trPr>
          <w:trHeight w:val="70"/>
        </w:trPr>
        <w:tc>
          <w:tcPr>
            <w:tcW w:w="3397" w:type="dxa"/>
            <w:tcBorders>
              <w:top w:val="single" w:sz="4" w:space="0" w:color="auto"/>
              <w:left w:val="single" w:sz="4" w:space="0" w:color="auto"/>
              <w:bottom w:val="single" w:sz="4" w:space="0" w:color="auto"/>
              <w:right w:val="single" w:sz="4" w:space="0" w:color="auto"/>
            </w:tcBorders>
            <w:vAlign w:val="center"/>
          </w:tcPr>
          <w:p w14:paraId="497E2E93" w14:textId="77777777" w:rsidR="00113A9D" w:rsidRDefault="00113A9D" w:rsidP="000D454F">
            <w:pPr>
              <w:rPr>
                <w:rFonts w:ascii="Arial" w:hAnsi="Arial" w:cs="Arial"/>
                <w:b/>
                <w:bCs/>
                <w:color w:val="000000"/>
                <w:sz w:val="20"/>
                <w:szCs w:val="20"/>
              </w:rPr>
            </w:pPr>
            <w:r>
              <w:rPr>
                <w:rFonts w:ascii="Arial" w:hAnsi="Arial" w:cs="Arial"/>
                <w:b/>
                <w:bCs/>
                <w:color w:val="000000"/>
                <w:sz w:val="20"/>
                <w:szCs w:val="20"/>
              </w:rPr>
              <w:t>Всего по МУП «Сервисбыт</w:t>
            </w:r>
            <w:r w:rsidRPr="000D454F">
              <w:rPr>
                <w:rFonts w:ascii="Arial" w:hAnsi="Arial" w:cs="Arial"/>
                <w:b/>
                <w:bCs/>
                <w:color w:val="000000"/>
                <w:sz w:val="20"/>
                <w:szCs w:val="20"/>
              </w:rPr>
              <w:t>»</w:t>
            </w:r>
          </w:p>
        </w:tc>
        <w:tc>
          <w:tcPr>
            <w:tcW w:w="1068" w:type="dxa"/>
            <w:tcBorders>
              <w:top w:val="single" w:sz="4" w:space="0" w:color="auto"/>
              <w:left w:val="nil"/>
              <w:bottom w:val="single" w:sz="4" w:space="0" w:color="auto"/>
              <w:right w:val="single" w:sz="4" w:space="0" w:color="auto"/>
            </w:tcBorders>
            <w:noWrap/>
            <w:vAlign w:val="center"/>
          </w:tcPr>
          <w:p w14:paraId="08CD9DEA" w14:textId="77777777" w:rsidR="00113A9D" w:rsidRDefault="00113A9D">
            <w:pPr>
              <w:jc w:val="center"/>
              <w:rPr>
                <w:rFonts w:ascii="Arial" w:hAnsi="Arial" w:cs="Arial"/>
                <w:color w:val="000000"/>
                <w:sz w:val="20"/>
                <w:szCs w:val="20"/>
              </w:rPr>
            </w:pPr>
            <w:r>
              <w:rPr>
                <w:rFonts w:ascii="Arial" w:hAnsi="Arial" w:cs="Arial"/>
                <w:color w:val="000000"/>
                <w:sz w:val="20"/>
                <w:szCs w:val="20"/>
              </w:rPr>
              <w:t>79,2</w:t>
            </w:r>
          </w:p>
        </w:tc>
        <w:tc>
          <w:tcPr>
            <w:tcW w:w="1278" w:type="dxa"/>
            <w:tcBorders>
              <w:top w:val="single" w:sz="4" w:space="0" w:color="auto"/>
              <w:left w:val="nil"/>
              <w:bottom w:val="single" w:sz="4" w:space="0" w:color="auto"/>
              <w:right w:val="single" w:sz="4" w:space="0" w:color="auto"/>
            </w:tcBorders>
            <w:noWrap/>
            <w:vAlign w:val="center"/>
          </w:tcPr>
          <w:p w14:paraId="532FCBAF" w14:textId="77777777" w:rsidR="00113A9D" w:rsidRDefault="00113A9D">
            <w:pPr>
              <w:jc w:val="center"/>
              <w:rPr>
                <w:rFonts w:ascii="Arial" w:hAnsi="Arial" w:cs="Arial"/>
                <w:b/>
                <w:bCs/>
                <w:color w:val="000000"/>
                <w:sz w:val="20"/>
                <w:szCs w:val="20"/>
              </w:rPr>
            </w:pPr>
            <w:r>
              <w:rPr>
                <w:rFonts w:ascii="Arial" w:hAnsi="Arial" w:cs="Arial"/>
                <w:b/>
                <w:bCs/>
                <w:color w:val="000000"/>
                <w:sz w:val="20"/>
                <w:szCs w:val="20"/>
              </w:rPr>
              <w:t>10073,5</w:t>
            </w:r>
          </w:p>
        </w:tc>
        <w:tc>
          <w:tcPr>
            <w:tcW w:w="1371" w:type="dxa"/>
            <w:tcBorders>
              <w:top w:val="single" w:sz="4" w:space="0" w:color="auto"/>
              <w:left w:val="nil"/>
              <w:bottom w:val="single" w:sz="4" w:space="0" w:color="auto"/>
              <w:right w:val="single" w:sz="4" w:space="0" w:color="auto"/>
            </w:tcBorders>
            <w:noWrap/>
            <w:vAlign w:val="bottom"/>
          </w:tcPr>
          <w:p w14:paraId="6BA5E2D2" w14:textId="77777777" w:rsidR="00113A9D" w:rsidRDefault="00113A9D">
            <w:pPr>
              <w:rPr>
                <w:rFonts w:ascii="Arial" w:hAnsi="Arial" w:cs="Arial"/>
                <w:color w:val="000000"/>
                <w:sz w:val="20"/>
                <w:szCs w:val="20"/>
              </w:rPr>
            </w:pPr>
            <w:r>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bottom"/>
          </w:tcPr>
          <w:p w14:paraId="55FB81DB" w14:textId="77777777" w:rsidR="00113A9D" w:rsidRDefault="00113A9D">
            <w:pPr>
              <w:rPr>
                <w:rFonts w:ascii="Arial" w:hAnsi="Arial" w:cs="Arial"/>
                <w:color w:val="000000"/>
                <w:sz w:val="20"/>
                <w:szCs w:val="20"/>
              </w:rPr>
            </w:pPr>
            <w:r>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bottom"/>
          </w:tcPr>
          <w:p w14:paraId="2CB19A3B" w14:textId="77777777" w:rsidR="00113A9D" w:rsidRDefault="00113A9D">
            <w:pPr>
              <w:rPr>
                <w:rFonts w:ascii="Arial" w:hAnsi="Arial" w:cs="Arial"/>
                <w:color w:val="000000"/>
                <w:sz w:val="20"/>
                <w:szCs w:val="20"/>
              </w:rPr>
            </w:pPr>
            <w:r>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3476A3F3"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92,1</w:t>
            </w:r>
          </w:p>
        </w:tc>
        <w:tc>
          <w:tcPr>
            <w:tcW w:w="934" w:type="dxa"/>
            <w:tcBorders>
              <w:top w:val="single" w:sz="4" w:space="0" w:color="auto"/>
              <w:left w:val="nil"/>
              <w:bottom w:val="single" w:sz="4" w:space="0" w:color="auto"/>
              <w:right w:val="single" w:sz="4" w:space="0" w:color="auto"/>
            </w:tcBorders>
            <w:vAlign w:val="center"/>
          </w:tcPr>
          <w:p w14:paraId="467C64F0"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1238,4</w:t>
            </w:r>
          </w:p>
        </w:tc>
        <w:tc>
          <w:tcPr>
            <w:tcW w:w="934" w:type="dxa"/>
            <w:tcBorders>
              <w:top w:val="single" w:sz="4" w:space="0" w:color="auto"/>
              <w:left w:val="nil"/>
              <w:bottom w:val="single" w:sz="4" w:space="0" w:color="auto"/>
              <w:right w:val="single" w:sz="4" w:space="0" w:color="auto"/>
            </w:tcBorders>
            <w:vAlign w:val="center"/>
          </w:tcPr>
          <w:p w14:paraId="2D3925DA"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51,7</w:t>
            </w:r>
          </w:p>
        </w:tc>
        <w:tc>
          <w:tcPr>
            <w:tcW w:w="982" w:type="dxa"/>
            <w:tcBorders>
              <w:top w:val="single" w:sz="4" w:space="0" w:color="auto"/>
              <w:left w:val="nil"/>
              <w:bottom w:val="single" w:sz="4" w:space="0" w:color="auto"/>
              <w:right w:val="single" w:sz="4" w:space="0" w:color="auto"/>
            </w:tcBorders>
            <w:vAlign w:val="center"/>
          </w:tcPr>
          <w:p w14:paraId="046DEDCC"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3336,0</w:t>
            </w:r>
          </w:p>
        </w:tc>
        <w:tc>
          <w:tcPr>
            <w:tcW w:w="889" w:type="dxa"/>
            <w:tcBorders>
              <w:top w:val="single" w:sz="4" w:space="0" w:color="auto"/>
              <w:left w:val="nil"/>
              <w:bottom w:val="single" w:sz="4" w:space="0" w:color="auto"/>
              <w:right w:val="single" w:sz="4" w:space="0" w:color="auto"/>
            </w:tcBorders>
            <w:vAlign w:val="center"/>
          </w:tcPr>
          <w:p w14:paraId="0848572C"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3387,7</w:t>
            </w:r>
          </w:p>
        </w:tc>
        <w:tc>
          <w:tcPr>
            <w:tcW w:w="1002" w:type="dxa"/>
            <w:tcBorders>
              <w:top w:val="single" w:sz="4" w:space="0" w:color="auto"/>
              <w:left w:val="nil"/>
              <w:bottom w:val="single" w:sz="4" w:space="0" w:color="auto"/>
              <w:right w:val="single" w:sz="4" w:space="0" w:color="auto"/>
            </w:tcBorders>
            <w:vAlign w:val="center"/>
          </w:tcPr>
          <w:p w14:paraId="5A44DEF7"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630152,7</w:t>
            </w:r>
          </w:p>
        </w:tc>
        <w:tc>
          <w:tcPr>
            <w:tcW w:w="943" w:type="dxa"/>
            <w:tcBorders>
              <w:top w:val="single" w:sz="4" w:space="0" w:color="auto"/>
              <w:left w:val="nil"/>
              <w:bottom w:val="single" w:sz="4" w:space="0" w:color="auto"/>
              <w:right w:val="single" w:sz="4" w:space="0" w:color="auto"/>
            </w:tcBorders>
            <w:vAlign w:val="center"/>
          </w:tcPr>
          <w:p w14:paraId="1F2A9B79" w14:textId="77777777" w:rsidR="00113A9D" w:rsidRDefault="00113A9D" w:rsidP="00113A9D">
            <w:pPr>
              <w:jc w:val="center"/>
              <w:rPr>
                <w:rFonts w:ascii="Arial" w:hAnsi="Arial" w:cs="Arial"/>
                <w:b/>
                <w:bCs/>
                <w:color w:val="000000"/>
                <w:sz w:val="20"/>
                <w:szCs w:val="20"/>
              </w:rPr>
            </w:pPr>
            <w:r>
              <w:rPr>
                <w:rFonts w:ascii="Arial" w:hAnsi="Arial" w:cs="Arial"/>
                <w:b/>
                <w:bCs/>
                <w:color w:val="000000"/>
                <w:sz w:val="20"/>
                <w:szCs w:val="20"/>
              </w:rPr>
              <w:t>1595,4</w:t>
            </w:r>
          </w:p>
        </w:tc>
      </w:tr>
    </w:tbl>
    <w:p w14:paraId="1F0497A1" w14:textId="77777777" w:rsidR="00E57C86" w:rsidRDefault="00E57C86" w:rsidP="00865BC3">
      <w:pPr>
        <w:pStyle w:val="ConsPlusNormal"/>
        <w:widowControl/>
        <w:spacing w:after="120"/>
        <w:ind w:left="1287" w:firstLine="0"/>
        <w:rPr>
          <w:rFonts w:ascii="Times New Roman" w:hAnsi="Times New Roman" w:cs="Times New Roman"/>
          <w:bCs/>
          <w:sz w:val="26"/>
          <w:szCs w:val="26"/>
        </w:rPr>
        <w:sectPr w:rsidR="00E57C86" w:rsidSect="00DD761D">
          <w:pgSz w:w="16838" w:h="11906" w:orient="landscape"/>
          <w:pgMar w:top="851" w:right="567" w:bottom="851" w:left="567" w:header="567" w:footer="567" w:gutter="0"/>
          <w:cols w:space="708"/>
          <w:docGrid w:linePitch="360"/>
        </w:sectPr>
      </w:pPr>
    </w:p>
    <w:p w14:paraId="0E39CE23" w14:textId="77777777" w:rsidR="005F5D7D" w:rsidRDefault="005F5D7D" w:rsidP="00865BC3">
      <w:pPr>
        <w:rPr>
          <w:szCs w:val="24"/>
        </w:rPr>
      </w:pPr>
    </w:p>
    <w:p w14:paraId="5AA5D59A" w14:textId="77777777" w:rsidR="00E42753" w:rsidRDefault="00865BC3" w:rsidP="00E42753">
      <w:pPr>
        <w:jc w:val="center"/>
      </w:pPr>
      <w:r>
        <w:rPr>
          <w:noProof/>
          <w:lang w:eastAsia="ru-RU"/>
        </w:rPr>
        <w:drawing>
          <wp:inline distT="0" distB="0" distL="0" distR="0" wp14:anchorId="7A0A77D6" wp14:editId="7EA45183">
            <wp:extent cx="6280986" cy="8889558"/>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83465" cy="8893067"/>
                    </a:xfrm>
                    <a:prstGeom prst="rect">
                      <a:avLst/>
                    </a:prstGeom>
                    <a:noFill/>
                    <a:ln>
                      <a:noFill/>
                    </a:ln>
                  </pic:spPr>
                </pic:pic>
              </a:graphicData>
            </a:graphic>
          </wp:inline>
        </w:drawing>
      </w:r>
    </w:p>
    <w:p w14:paraId="27005A53" w14:textId="77777777" w:rsidR="00E42753" w:rsidRDefault="00E42753" w:rsidP="00E42753">
      <w:pPr>
        <w:jc w:val="center"/>
      </w:pPr>
      <w:r w:rsidRPr="00784FED">
        <w:rPr>
          <w:sz w:val="26"/>
          <w:szCs w:val="26"/>
        </w:rPr>
        <w:t xml:space="preserve">Рисунок 1.3.1 - </w:t>
      </w:r>
      <w:r w:rsidR="008D6AB9">
        <w:rPr>
          <w:bCs/>
          <w:sz w:val="26"/>
          <w:szCs w:val="26"/>
        </w:rPr>
        <w:t>Утвержденн</w:t>
      </w:r>
      <w:r w:rsidR="006523D9">
        <w:rPr>
          <w:bCs/>
          <w:sz w:val="26"/>
          <w:szCs w:val="26"/>
        </w:rPr>
        <w:t>ый</w:t>
      </w:r>
      <w:r w:rsidR="008D6AB9">
        <w:rPr>
          <w:bCs/>
          <w:sz w:val="26"/>
          <w:szCs w:val="26"/>
        </w:rPr>
        <w:t xml:space="preserve"> температурный график тепловых сетей</w:t>
      </w:r>
      <w:r w:rsidRPr="00784FED">
        <w:rPr>
          <w:bCs/>
          <w:sz w:val="26"/>
          <w:szCs w:val="26"/>
        </w:rPr>
        <w:t xml:space="preserve"> водогрейных отопительных котельных </w:t>
      </w:r>
      <w:r w:rsidR="00872A2E" w:rsidRPr="00872A2E">
        <w:rPr>
          <w:bCs/>
          <w:sz w:val="26"/>
          <w:szCs w:val="26"/>
        </w:rPr>
        <w:t>МУП «Сервисбыт»</w:t>
      </w:r>
    </w:p>
    <w:p w14:paraId="5395F2C6" w14:textId="77777777" w:rsidR="00E42753" w:rsidRDefault="00E42753" w:rsidP="00E42753">
      <w:pPr>
        <w:spacing w:after="120"/>
        <w:jc w:val="right"/>
        <w:sectPr w:rsidR="00E42753" w:rsidSect="00334F08">
          <w:pgSz w:w="11906" w:h="16838"/>
          <w:pgMar w:top="851" w:right="567" w:bottom="851" w:left="1134" w:header="510" w:footer="567" w:gutter="0"/>
          <w:cols w:space="708"/>
          <w:docGrid w:linePitch="360"/>
        </w:sectPr>
      </w:pPr>
    </w:p>
    <w:p w14:paraId="3A8F80DA" w14:textId="69E574B0" w:rsidR="00170F3F" w:rsidRPr="0027196E" w:rsidRDefault="00170F3F" w:rsidP="00170F3F">
      <w:pPr>
        <w:rPr>
          <w:b/>
          <w:sz w:val="26"/>
          <w:szCs w:val="26"/>
        </w:rPr>
      </w:pPr>
      <w:r w:rsidRPr="00D340DA">
        <w:rPr>
          <w:b/>
          <w:sz w:val="26"/>
          <w:szCs w:val="26"/>
        </w:rPr>
        <w:lastRenderedPageBreak/>
        <w:t xml:space="preserve">Климатологические </w:t>
      </w:r>
      <w:r w:rsidR="00D340DA">
        <w:rPr>
          <w:b/>
          <w:sz w:val="26"/>
          <w:szCs w:val="26"/>
        </w:rPr>
        <w:t xml:space="preserve"> </w:t>
      </w:r>
      <w:r w:rsidRPr="00D340DA">
        <w:rPr>
          <w:b/>
          <w:sz w:val="26"/>
          <w:szCs w:val="26"/>
        </w:rPr>
        <w:t>параметры</w:t>
      </w:r>
      <w:r w:rsidR="00D340DA">
        <w:rPr>
          <w:b/>
          <w:sz w:val="26"/>
          <w:szCs w:val="26"/>
        </w:rPr>
        <w:t xml:space="preserve"> </w:t>
      </w:r>
      <w:r w:rsidRPr="0027196E">
        <w:rPr>
          <w:b/>
          <w:sz w:val="26"/>
          <w:szCs w:val="26"/>
        </w:rPr>
        <w:t xml:space="preserve"> </w:t>
      </w:r>
      <w:r w:rsidR="00AE335F" w:rsidRPr="0027196E">
        <w:rPr>
          <w:b/>
          <w:sz w:val="26"/>
          <w:szCs w:val="26"/>
        </w:rPr>
        <w:t>Макарьев</w:t>
      </w:r>
      <w:r w:rsidR="00872A2E">
        <w:rPr>
          <w:b/>
          <w:sz w:val="26"/>
          <w:szCs w:val="26"/>
        </w:rPr>
        <w:t>ского округа</w:t>
      </w:r>
      <w:r w:rsidR="00F8721E">
        <w:rPr>
          <w:b/>
          <w:sz w:val="26"/>
          <w:szCs w:val="26"/>
        </w:rPr>
        <w:t>.</w:t>
      </w:r>
    </w:p>
    <w:p w14:paraId="2E4F0CC1" w14:textId="77777777" w:rsidR="00170F3F" w:rsidRDefault="00DC0CF8" w:rsidP="000A60CC">
      <w:pPr>
        <w:spacing w:before="120"/>
        <w:ind w:firstLine="425"/>
        <w:rPr>
          <w:sz w:val="26"/>
          <w:szCs w:val="26"/>
        </w:rPr>
      </w:pPr>
      <w:r>
        <w:rPr>
          <w:sz w:val="26"/>
          <w:szCs w:val="26"/>
        </w:rPr>
        <w:t>Макарьевский округ</w:t>
      </w:r>
      <w:r w:rsidR="00AE335F" w:rsidRPr="0027196E">
        <w:rPr>
          <w:sz w:val="26"/>
          <w:szCs w:val="26"/>
        </w:rPr>
        <w:t xml:space="preserve"> относится ко 2-й климатической зоне Костромской области. </w:t>
      </w:r>
      <w:r w:rsidR="00170F3F" w:rsidRPr="0027196E">
        <w:rPr>
          <w:sz w:val="26"/>
          <w:szCs w:val="26"/>
        </w:rPr>
        <w:t xml:space="preserve">В соответствии </w:t>
      </w:r>
      <w:r w:rsidR="00EF714C">
        <w:rPr>
          <w:sz w:val="26"/>
          <w:szCs w:val="26"/>
        </w:rPr>
        <w:t>с СП 131.13330</w:t>
      </w:r>
      <w:r w:rsidR="00B9221C">
        <w:rPr>
          <w:sz w:val="26"/>
          <w:szCs w:val="26"/>
        </w:rPr>
        <w:t>.2025</w:t>
      </w:r>
      <w:r w:rsidR="00537AB3">
        <w:rPr>
          <w:sz w:val="26"/>
          <w:szCs w:val="26"/>
        </w:rPr>
        <w:t xml:space="preserve"> </w:t>
      </w:r>
      <w:r w:rsidR="00EF714C">
        <w:rPr>
          <w:sz w:val="26"/>
          <w:szCs w:val="26"/>
        </w:rPr>
        <w:t xml:space="preserve"> </w:t>
      </w:r>
      <w:r w:rsidR="00537AB3">
        <w:rPr>
          <w:sz w:val="26"/>
          <w:szCs w:val="26"/>
        </w:rPr>
        <w:t>климатологические параметры</w:t>
      </w:r>
      <w:r w:rsidR="00170F3F" w:rsidRPr="0027196E">
        <w:rPr>
          <w:sz w:val="26"/>
          <w:szCs w:val="26"/>
        </w:rPr>
        <w:t xml:space="preserve"> составляют:</w:t>
      </w:r>
    </w:p>
    <w:p w14:paraId="29A90E9F" w14:textId="77777777" w:rsidR="00537AB3" w:rsidRPr="00AE1878" w:rsidRDefault="00537AB3" w:rsidP="00537AB3">
      <w:pPr>
        <w:tabs>
          <w:tab w:val="left" w:pos="10200"/>
        </w:tabs>
        <w:ind w:right="6"/>
        <w:jc w:val="both"/>
        <w:rPr>
          <w:sz w:val="26"/>
          <w:szCs w:val="26"/>
        </w:rPr>
      </w:pPr>
      <w:r w:rsidRPr="00AE1878">
        <w:rPr>
          <w:sz w:val="26"/>
          <w:szCs w:val="26"/>
        </w:rPr>
        <w:t>- расчетная температу</w:t>
      </w:r>
      <w:r w:rsidR="00B9221C">
        <w:rPr>
          <w:sz w:val="26"/>
          <w:szCs w:val="26"/>
        </w:rPr>
        <w:t>ра наружного воздуха         -33</w:t>
      </w:r>
      <w:r w:rsidRPr="00AE1878">
        <w:rPr>
          <w:sz w:val="26"/>
          <w:szCs w:val="26"/>
        </w:rPr>
        <w:sym w:font="Symbol" w:char="F0B0"/>
      </w:r>
      <w:r w:rsidRPr="00AE1878">
        <w:rPr>
          <w:sz w:val="26"/>
          <w:szCs w:val="26"/>
        </w:rPr>
        <w:t>С</w:t>
      </w:r>
      <w:r>
        <w:rPr>
          <w:sz w:val="26"/>
          <w:szCs w:val="26"/>
        </w:rPr>
        <w:t>;</w:t>
      </w:r>
    </w:p>
    <w:p w14:paraId="55A2C0AD" w14:textId="77777777" w:rsidR="00537AB3" w:rsidRDefault="00537AB3" w:rsidP="00537AB3">
      <w:pPr>
        <w:tabs>
          <w:tab w:val="left" w:pos="10200"/>
        </w:tabs>
        <w:ind w:right="6"/>
        <w:jc w:val="both"/>
        <w:rPr>
          <w:sz w:val="26"/>
          <w:szCs w:val="26"/>
        </w:rPr>
      </w:pPr>
      <w:r w:rsidRPr="00AE1878">
        <w:rPr>
          <w:sz w:val="26"/>
          <w:szCs w:val="26"/>
        </w:rPr>
        <w:t>-</w:t>
      </w:r>
      <w:r>
        <w:rPr>
          <w:sz w:val="26"/>
          <w:szCs w:val="26"/>
        </w:rPr>
        <w:t xml:space="preserve"> </w:t>
      </w:r>
      <w:r w:rsidRPr="00AE1878">
        <w:rPr>
          <w:sz w:val="26"/>
          <w:szCs w:val="26"/>
        </w:rPr>
        <w:t xml:space="preserve">средняя температура отопительного </w:t>
      </w:r>
      <w:r w:rsidR="00B9221C">
        <w:rPr>
          <w:sz w:val="26"/>
          <w:szCs w:val="26"/>
        </w:rPr>
        <w:t>периода      - 4,0</w:t>
      </w:r>
      <w:r w:rsidRPr="00AE1878">
        <w:rPr>
          <w:sz w:val="26"/>
          <w:szCs w:val="26"/>
        </w:rPr>
        <w:sym w:font="Symbol" w:char="F0B0"/>
      </w:r>
      <w:r w:rsidRPr="00AE1878">
        <w:rPr>
          <w:sz w:val="26"/>
          <w:szCs w:val="26"/>
        </w:rPr>
        <w:t>С</w:t>
      </w:r>
      <w:r>
        <w:rPr>
          <w:sz w:val="26"/>
          <w:szCs w:val="26"/>
        </w:rPr>
        <w:t>;</w:t>
      </w:r>
    </w:p>
    <w:p w14:paraId="5FC6A1A9" w14:textId="77777777" w:rsidR="00537AB3" w:rsidRPr="00AE1878" w:rsidRDefault="00537AB3" w:rsidP="00537AB3">
      <w:pPr>
        <w:tabs>
          <w:tab w:val="left" w:pos="10200"/>
        </w:tabs>
        <w:ind w:right="6"/>
        <w:jc w:val="both"/>
        <w:rPr>
          <w:sz w:val="26"/>
          <w:szCs w:val="26"/>
        </w:rPr>
      </w:pPr>
      <w:r w:rsidRPr="0027196E">
        <w:rPr>
          <w:sz w:val="26"/>
          <w:szCs w:val="26"/>
        </w:rPr>
        <w:t>- средняя скорость ветра 3,</w:t>
      </w:r>
      <w:r>
        <w:rPr>
          <w:sz w:val="26"/>
          <w:szCs w:val="26"/>
        </w:rPr>
        <w:t>0</w:t>
      </w:r>
      <w:r w:rsidRPr="0027196E">
        <w:rPr>
          <w:sz w:val="26"/>
          <w:szCs w:val="26"/>
        </w:rPr>
        <w:t xml:space="preserve"> м/с</w:t>
      </w:r>
      <w:r>
        <w:rPr>
          <w:sz w:val="26"/>
          <w:szCs w:val="26"/>
        </w:rPr>
        <w:t>;</w:t>
      </w:r>
    </w:p>
    <w:p w14:paraId="6234B10D" w14:textId="77777777" w:rsidR="00537AB3" w:rsidRDefault="00537AB3" w:rsidP="00537AB3">
      <w:pPr>
        <w:rPr>
          <w:sz w:val="26"/>
          <w:szCs w:val="26"/>
        </w:rPr>
      </w:pPr>
      <w:r w:rsidRPr="00AE1878">
        <w:rPr>
          <w:sz w:val="26"/>
          <w:szCs w:val="26"/>
        </w:rPr>
        <w:t>-</w:t>
      </w:r>
      <w:r>
        <w:rPr>
          <w:sz w:val="26"/>
          <w:szCs w:val="26"/>
        </w:rPr>
        <w:t xml:space="preserve"> </w:t>
      </w:r>
      <w:r w:rsidRPr="00AE1878">
        <w:rPr>
          <w:sz w:val="26"/>
          <w:szCs w:val="26"/>
        </w:rPr>
        <w:t>продолжител</w:t>
      </w:r>
      <w:r>
        <w:rPr>
          <w:sz w:val="26"/>
          <w:szCs w:val="26"/>
        </w:rPr>
        <w:t xml:space="preserve">ьность отопительного периода </w:t>
      </w:r>
      <w:r w:rsidRPr="00AE1878">
        <w:rPr>
          <w:sz w:val="26"/>
          <w:szCs w:val="26"/>
        </w:rPr>
        <w:t>2</w:t>
      </w:r>
      <w:r w:rsidR="00B9221C">
        <w:rPr>
          <w:sz w:val="26"/>
          <w:szCs w:val="26"/>
        </w:rPr>
        <w:t>21 день</w:t>
      </w:r>
      <w:r w:rsidRPr="005D23ED">
        <w:rPr>
          <w:sz w:val="26"/>
          <w:szCs w:val="26"/>
        </w:rPr>
        <w:t xml:space="preserve"> </w:t>
      </w:r>
      <w:r w:rsidR="00B9221C">
        <w:rPr>
          <w:sz w:val="26"/>
          <w:szCs w:val="26"/>
        </w:rPr>
        <w:t>или 5304 часа</w:t>
      </w:r>
      <w:r>
        <w:rPr>
          <w:sz w:val="26"/>
          <w:szCs w:val="26"/>
        </w:rPr>
        <w:t>;</w:t>
      </w:r>
      <w:r w:rsidRPr="00AE1878">
        <w:rPr>
          <w:sz w:val="26"/>
          <w:szCs w:val="26"/>
        </w:rPr>
        <w:t xml:space="preserve"> </w:t>
      </w:r>
      <w:r w:rsidRPr="0027196E">
        <w:rPr>
          <w:sz w:val="26"/>
          <w:szCs w:val="26"/>
        </w:rPr>
        <w:t xml:space="preserve">начало и окончание </w:t>
      </w:r>
      <w:r>
        <w:rPr>
          <w:sz w:val="26"/>
          <w:szCs w:val="26"/>
        </w:rPr>
        <w:t xml:space="preserve">отопительного </w:t>
      </w:r>
      <w:r w:rsidRPr="0027196E">
        <w:rPr>
          <w:sz w:val="26"/>
          <w:szCs w:val="26"/>
        </w:rPr>
        <w:t xml:space="preserve">периода устанавливается администрацией </w:t>
      </w:r>
      <w:r>
        <w:rPr>
          <w:w w:val="111"/>
          <w:sz w:val="26"/>
          <w:szCs w:val="26"/>
        </w:rPr>
        <w:t>муниципального округа</w:t>
      </w:r>
      <w:r>
        <w:rPr>
          <w:sz w:val="26"/>
          <w:szCs w:val="26"/>
        </w:rPr>
        <w:t xml:space="preserve">. </w:t>
      </w:r>
    </w:p>
    <w:p w14:paraId="1A7925B4" w14:textId="77777777" w:rsidR="00537AB3" w:rsidRDefault="00537AB3" w:rsidP="00537AB3">
      <w:pPr>
        <w:rPr>
          <w:sz w:val="26"/>
          <w:szCs w:val="26"/>
        </w:rPr>
      </w:pPr>
      <w:r>
        <w:rPr>
          <w:sz w:val="26"/>
          <w:szCs w:val="26"/>
        </w:rPr>
        <w:t xml:space="preserve">       Ф</w:t>
      </w:r>
      <w:r w:rsidRPr="0072384B">
        <w:rPr>
          <w:sz w:val="26"/>
          <w:szCs w:val="26"/>
        </w:rPr>
        <w:t>актические</w:t>
      </w:r>
      <w:r w:rsidRPr="00B639AA">
        <w:rPr>
          <w:sz w:val="26"/>
          <w:szCs w:val="26"/>
        </w:rPr>
        <w:t xml:space="preserve"> </w:t>
      </w:r>
      <w:r>
        <w:rPr>
          <w:sz w:val="26"/>
          <w:szCs w:val="26"/>
        </w:rPr>
        <w:t>параметры наружного воздуха</w:t>
      </w:r>
      <w:r w:rsidRPr="00B639AA">
        <w:rPr>
          <w:sz w:val="26"/>
          <w:szCs w:val="26"/>
        </w:rPr>
        <w:t xml:space="preserve"> и грунта за каждый месяц отопительного периода </w:t>
      </w:r>
      <w:r>
        <w:rPr>
          <w:sz w:val="26"/>
          <w:szCs w:val="26"/>
        </w:rPr>
        <w:t xml:space="preserve">по информации с местной метеорологической станции </w:t>
      </w:r>
      <w:r w:rsidRPr="00B639AA">
        <w:rPr>
          <w:sz w:val="26"/>
          <w:szCs w:val="26"/>
        </w:rPr>
        <w:t>приведены в таблице 1.</w:t>
      </w:r>
      <w:r>
        <w:rPr>
          <w:sz w:val="26"/>
          <w:szCs w:val="26"/>
        </w:rPr>
        <w:t xml:space="preserve">3.2. </w:t>
      </w:r>
    </w:p>
    <w:p w14:paraId="34A82609" w14:textId="77777777" w:rsidR="00537AB3" w:rsidRPr="009817B6" w:rsidRDefault="00537AB3" w:rsidP="00537AB3">
      <w:pPr>
        <w:spacing w:before="120"/>
        <w:rPr>
          <w:sz w:val="26"/>
          <w:szCs w:val="26"/>
        </w:rPr>
      </w:pPr>
      <w:r w:rsidRPr="009817B6">
        <w:rPr>
          <w:sz w:val="26"/>
          <w:szCs w:val="26"/>
        </w:rPr>
        <w:t xml:space="preserve">Среднесезонные за отопительный период </w:t>
      </w:r>
      <w:r>
        <w:rPr>
          <w:sz w:val="26"/>
          <w:szCs w:val="26"/>
        </w:rPr>
        <w:t xml:space="preserve">фактические </w:t>
      </w:r>
      <w:r w:rsidRPr="009817B6">
        <w:rPr>
          <w:sz w:val="26"/>
          <w:szCs w:val="26"/>
        </w:rPr>
        <w:t>условия эксплуатации:</w:t>
      </w:r>
    </w:p>
    <w:p w14:paraId="31C7F13A" w14:textId="77777777" w:rsidR="00537AB3" w:rsidRPr="00C25AF9" w:rsidRDefault="00537AB3" w:rsidP="00537AB3">
      <w:pPr>
        <w:rPr>
          <w:sz w:val="26"/>
          <w:szCs w:val="26"/>
        </w:rPr>
      </w:pPr>
      <w:r w:rsidRPr="009817B6">
        <w:rPr>
          <w:sz w:val="26"/>
          <w:szCs w:val="26"/>
        </w:rPr>
        <w:t xml:space="preserve">- температура </w:t>
      </w:r>
      <w:r w:rsidRPr="00C25AF9">
        <w:rPr>
          <w:sz w:val="26"/>
          <w:szCs w:val="26"/>
        </w:rPr>
        <w:t>наружного воздуха Т</w:t>
      </w:r>
      <w:r w:rsidRPr="00C25AF9">
        <w:rPr>
          <w:sz w:val="26"/>
          <w:szCs w:val="26"/>
          <w:vertAlign w:val="subscript"/>
        </w:rPr>
        <w:t>нв</w:t>
      </w:r>
      <w:r w:rsidR="00872A2E">
        <w:rPr>
          <w:sz w:val="26"/>
          <w:szCs w:val="26"/>
        </w:rPr>
        <w:t xml:space="preserve"> = -1,9</w:t>
      </w:r>
      <w:r w:rsidRPr="00C25AF9">
        <w:rPr>
          <w:sz w:val="26"/>
          <w:szCs w:val="26"/>
          <w:vertAlign w:val="superscript"/>
        </w:rPr>
        <w:t>о</w:t>
      </w:r>
      <w:r w:rsidRPr="00C25AF9">
        <w:rPr>
          <w:sz w:val="26"/>
          <w:szCs w:val="26"/>
        </w:rPr>
        <w:t>С;</w:t>
      </w:r>
    </w:p>
    <w:p w14:paraId="5E7DFC42" w14:textId="77777777" w:rsidR="00537AB3" w:rsidRPr="0027196E" w:rsidRDefault="00537AB3" w:rsidP="00537AB3">
      <w:pPr>
        <w:rPr>
          <w:sz w:val="26"/>
          <w:szCs w:val="26"/>
        </w:rPr>
      </w:pPr>
      <w:r w:rsidRPr="00C25AF9">
        <w:rPr>
          <w:sz w:val="26"/>
          <w:szCs w:val="26"/>
        </w:rPr>
        <w:t>- температура грунта Т</w:t>
      </w:r>
      <w:r w:rsidRPr="00C25AF9">
        <w:rPr>
          <w:sz w:val="26"/>
          <w:szCs w:val="26"/>
          <w:vertAlign w:val="subscript"/>
        </w:rPr>
        <w:t>гр</w:t>
      </w:r>
      <w:r w:rsidR="00163492" w:rsidRPr="00C25AF9">
        <w:rPr>
          <w:sz w:val="26"/>
          <w:szCs w:val="26"/>
        </w:rPr>
        <w:t xml:space="preserve"> = +5,3</w:t>
      </w:r>
      <w:r w:rsidRPr="00C25AF9">
        <w:rPr>
          <w:sz w:val="26"/>
          <w:szCs w:val="26"/>
          <w:vertAlign w:val="superscript"/>
        </w:rPr>
        <w:t>о</w:t>
      </w:r>
      <w:r w:rsidRPr="00C25AF9">
        <w:rPr>
          <w:sz w:val="26"/>
          <w:szCs w:val="26"/>
        </w:rPr>
        <w:t>С.</w:t>
      </w:r>
    </w:p>
    <w:p w14:paraId="2243670A" w14:textId="77777777" w:rsidR="00170F3F" w:rsidRPr="0027196E" w:rsidRDefault="006F2A2F" w:rsidP="00901FA0">
      <w:pPr>
        <w:spacing w:before="120" w:after="120"/>
        <w:jc w:val="center"/>
        <w:rPr>
          <w:sz w:val="26"/>
          <w:szCs w:val="26"/>
        </w:rPr>
      </w:pPr>
      <w:r w:rsidRPr="0027196E">
        <w:rPr>
          <w:sz w:val="26"/>
          <w:szCs w:val="26"/>
        </w:rPr>
        <w:t xml:space="preserve">Таблица </w:t>
      </w:r>
      <w:r w:rsidRPr="005D74CE">
        <w:rPr>
          <w:sz w:val="26"/>
          <w:szCs w:val="26"/>
        </w:rPr>
        <w:t>1.3.</w:t>
      </w:r>
      <w:r w:rsidR="00537AB3" w:rsidRPr="005D74CE">
        <w:rPr>
          <w:sz w:val="26"/>
          <w:szCs w:val="26"/>
        </w:rPr>
        <w:t>2</w:t>
      </w:r>
      <w:r w:rsidRPr="005D74CE">
        <w:rPr>
          <w:sz w:val="26"/>
          <w:szCs w:val="26"/>
        </w:rPr>
        <w:t>. Фактические</w:t>
      </w:r>
      <w:r w:rsidR="00170F3F" w:rsidRPr="005D74CE">
        <w:rPr>
          <w:sz w:val="26"/>
          <w:szCs w:val="26"/>
        </w:rPr>
        <w:t xml:space="preserve"> параметры работы</w:t>
      </w:r>
      <w:r w:rsidR="00170F3F" w:rsidRPr="0027196E">
        <w:rPr>
          <w:sz w:val="26"/>
          <w:szCs w:val="26"/>
        </w:rPr>
        <w:t xml:space="preserve"> тепловой сети за отопительный период</w:t>
      </w:r>
    </w:p>
    <w:tbl>
      <w:tblPr>
        <w:tblW w:w="10204" w:type="dxa"/>
        <w:jc w:val="center"/>
        <w:tblCellMar>
          <w:left w:w="28" w:type="dxa"/>
          <w:right w:w="28" w:type="dxa"/>
        </w:tblCellMar>
        <w:tblLook w:val="0000" w:firstRow="0" w:lastRow="0" w:firstColumn="0" w:lastColumn="0" w:noHBand="0" w:noVBand="0"/>
      </w:tblPr>
      <w:tblGrid>
        <w:gridCol w:w="2007"/>
        <w:gridCol w:w="1491"/>
        <w:gridCol w:w="1686"/>
        <w:gridCol w:w="1524"/>
        <w:gridCol w:w="1489"/>
        <w:gridCol w:w="2007"/>
      </w:tblGrid>
      <w:tr w:rsidR="00BD5F84" w:rsidRPr="005F5D7D" w14:paraId="1790C9E6" w14:textId="77777777" w:rsidTr="0021326F">
        <w:trPr>
          <w:trHeight w:val="539"/>
          <w:jc w:val="center"/>
        </w:trPr>
        <w:tc>
          <w:tcPr>
            <w:tcW w:w="2007" w:type="dxa"/>
            <w:vMerge w:val="restart"/>
            <w:tcBorders>
              <w:top w:val="single" w:sz="4" w:space="0" w:color="auto"/>
              <w:left w:val="single" w:sz="4" w:space="0" w:color="auto"/>
              <w:bottom w:val="single" w:sz="4" w:space="0" w:color="000000"/>
              <w:right w:val="single" w:sz="4" w:space="0" w:color="auto"/>
            </w:tcBorders>
          </w:tcPr>
          <w:p w14:paraId="0ED4B62A" w14:textId="77777777" w:rsidR="00BD5F84" w:rsidRPr="002F53B4" w:rsidRDefault="00BD5F84" w:rsidP="00302FFC">
            <w:pPr>
              <w:jc w:val="center"/>
              <w:rPr>
                <w:szCs w:val="24"/>
              </w:rPr>
            </w:pPr>
            <w:r w:rsidRPr="002F53B4">
              <w:rPr>
                <w:szCs w:val="24"/>
              </w:rPr>
              <w:t>Месяц</w:t>
            </w:r>
          </w:p>
        </w:tc>
        <w:tc>
          <w:tcPr>
            <w:tcW w:w="1491" w:type="dxa"/>
            <w:vMerge w:val="restart"/>
            <w:tcBorders>
              <w:top w:val="single" w:sz="4" w:space="0" w:color="auto"/>
              <w:left w:val="single" w:sz="4" w:space="0" w:color="auto"/>
              <w:bottom w:val="single" w:sz="4" w:space="0" w:color="auto"/>
              <w:right w:val="single" w:sz="4" w:space="0" w:color="auto"/>
            </w:tcBorders>
          </w:tcPr>
          <w:p w14:paraId="115D2055" w14:textId="77777777" w:rsidR="00BD5F84" w:rsidRPr="002F53B4" w:rsidRDefault="00BD5F84" w:rsidP="00302FFC">
            <w:pPr>
              <w:jc w:val="center"/>
              <w:rPr>
                <w:szCs w:val="24"/>
              </w:rPr>
            </w:pPr>
            <w:r w:rsidRPr="002F53B4">
              <w:rPr>
                <w:szCs w:val="24"/>
              </w:rPr>
              <w:t>Температура грунта t</w:t>
            </w:r>
            <w:r w:rsidRPr="002F53B4">
              <w:rPr>
                <w:szCs w:val="24"/>
                <w:vertAlign w:val="subscript"/>
              </w:rPr>
              <w:t>гр.,</w:t>
            </w:r>
            <w:r w:rsidRPr="002F53B4">
              <w:rPr>
                <w:szCs w:val="24"/>
                <w:vertAlign w:val="superscript"/>
              </w:rPr>
              <w:t>0</w:t>
            </w:r>
            <w:r w:rsidRPr="002F53B4">
              <w:rPr>
                <w:szCs w:val="24"/>
              </w:rPr>
              <w:t>С</w:t>
            </w:r>
          </w:p>
        </w:tc>
        <w:tc>
          <w:tcPr>
            <w:tcW w:w="1686" w:type="dxa"/>
            <w:vMerge w:val="restart"/>
            <w:tcBorders>
              <w:top w:val="single" w:sz="4" w:space="0" w:color="auto"/>
              <w:left w:val="single" w:sz="4" w:space="0" w:color="auto"/>
              <w:bottom w:val="single" w:sz="4" w:space="0" w:color="auto"/>
              <w:right w:val="nil"/>
            </w:tcBorders>
          </w:tcPr>
          <w:p w14:paraId="3CAE23C3" w14:textId="77777777" w:rsidR="00BD5F84" w:rsidRPr="002F53B4" w:rsidRDefault="00BD5F84" w:rsidP="00302FFC">
            <w:pPr>
              <w:jc w:val="center"/>
              <w:rPr>
                <w:szCs w:val="24"/>
              </w:rPr>
            </w:pPr>
            <w:r w:rsidRPr="002F53B4">
              <w:rPr>
                <w:szCs w:val="24"/>
              </w:rPr>
              <w:t>Температура наружного воздуха t</w:t>
            </w:r>
            <w:r w:rsidRPr="002F53B4">
              <w:rPr>
                <w:szCs w:val="24"/>
                <w:vertAlign w:val="subscript"/>
              </w:rPr>
              <w:t>н.в.,</w:t>
            </w:r>
            <w:r w:rsidRPr="002F53B4">
              <w:rPr>
                <w:szCs w:val="24"/>
                <w:vertAlign w:val="superscript"/>
              </w:rPr>
              <w:t>0</w:t>
            </w:r>
            <w:r w:rsidRPr="002F53B4">
              <w:rPr>
                <w:szCs w:val="24"/>
              </w:rPr>
              <w:t>С</w:t>
            </w:r>
          </w:p>
        </w:tc>
        <w:tc>
          <w:tcPr>
            <w:tcW w:w="3013" w:type="dxa"/>
            <w:gridSpan w:val="2"/>
            <w:tcBorders>
              <w:top w:val="single" w:sz="4" w:space="0" w:color="auto"/>
              <w:left w:val="single" w:sz="4" w:space="0" w:color="auto"/>
              <w:bottom w:val="single" w:sz="4" w:space="0" w:color="auto"/>
              <w:right w:val="single" w:sz="4" w:space="0" w:color="auto"/>
            </w:tcBorders>
          </w:tcPr>
          <w:p w14:paraId="7F9EC33B" w14:textId="77777777" w:rsidR="00BD5F84" w:rsidRPr="002F53B4" w:rsidRDefault="00BD5F84" w:rsidP="00302FFC">
            <w:pPr>
              <w:jc w:val="center"/>
              <w:rPr>
                <w:szCs w:val="24"/>
              </w:rPr>
            </w:pPr>
            <w:r w:rsidRPr="002F53B4">
              <w:rPr>
                <w:szCs w:val="24"/>
              </w:rPr>
              <w:t>Параметры теплоносителя</w:t>
            </w:r>
            <w:r w:rsidR="009B075B" w:rsidRPr="002F53B4">
              <w:rPr>
                <w:szCs w:val="24"/>
              </w:rPr>
              <w:t xml:space="preserve"> в трубопроводах , </w:t>
            </w:r>
            <w:r w:rsidR="009B075B" w:rsidRPr="002F53B4">
              <w:rPr>
                <w:szCs w:val="24"/>
                <w:vertAlign w:val="superscript"/>
              </w:rPr>
              <w:t>о</w:t>
            </w:r>
            <w:r w:rsidR="009B075B" w:rsidRPr="002F53B4">
              <w:rPr>
                <w:szCs w:val="24"/>
              </w:rPr>
              <w:t>С</w:t>
            </w:r>
          </w:p>
        </w:tc>
        <w:tc>
          <w:tcPr>
            <w:tcW w:w="2007" w:type="dxa"/>
            <w:tcBorders>
              <w:top w:val="single" w:sz="4" w:space="0" w:color="auto"/>
              <w:left w:val="single" w:sz="4" w:space="0" w:color="auto"/>
              <w:bottom w:val="single" w:sz="4" w:space="0" w:color="auto"/>
              <w:right w:val="single" w:sz="4" w:space="0" w:color="auto"/>
            </w:tcBorders>
          </w:tcPr>
          <w:p w14:paraId="08B4B502" w14:textId="77777777" w:rsidR="00BD5F84" w:rsidRPr="002F53B4" w:rsidRDefault="00BD5F84" w:rsidP="00302FFC">
            <w:pPr>
              <w:jc w:val="center"/>
              <w:rPr>
                <w:szCs w:val="24"/>
              </w:rPr>
            </w:pPr>
            <w:r w:rsidRPr="002F53B4">
              <w:rPr>
                <w:szCs w:val="24"/>
              </w:rPr>
              <w:t>Время работы за отопит. период, ч</w:t>
            </w:r>
          </w:p>
        </w:tc>
      </w:tr>
      <w:tr w:rsidR="00BD5F84" w:rsidRPr="005F5D7D" w14:paraId="65896DC0" w14:textId="77777777" w:rsidTr="0021326F">
        <w:trPr>
          <w:trHeight w:val="276"/>
          <w:jc w:val="center"/>
        </w:trPr>
        <w:tc>
          <w:tcPr>
            <w:tcW w:w="2007" w:type="dxa"/>
            <w:vMerge/>
            <w:tcBorders>
              <w:top w:val="single" w:sz="4" w:space="0" w:color="auto"/>
              <w:left w:val="single" w:sz="4" w:space="0" w:color="auto"/>
              <w:bottom w:val="single" w:sz="4" w:space="0" w:color="000000"/>
              <w:right w:val="single" w:sz="4" w:space="0" w:color="auto"/>
            </w:tcBorders>
            <w:vAlign w:val="center"/>
          </w:tcPr>
          <w:p w14:paraId="289E2A90" w14:textId="77777777" w:rsidR="00BD5F84" w:rsidRPr="004C0287" w:rsidRDefault="00BD5F84" w:rsidP="00302FFC">
            <w:pPr>
              <w:rPr>
                <w:b/>
                <w:szCs w:val="24"/>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6D39E05" w14:textId="77777777" w:rsidR="00BD5F84" w:rsidRPr="004C0287" w:rsidRDefault="00BD5F84" w:rsidP="00302FFC">
            <w:pPr>
              <w:jc w:val="center"/>
              <w:rPr>
                <w:szCs w:val="24"/>
              </w:rPr>
            </w:pPr>
          </w:p>
        </w:tc>
        <w:tc>
          <w:tcPr>
            <w:tcW w:w="1686" w:type="dxa"/>
            <w:vMerge/>
            <w:tcBorders>
              <w:top w:val="single" w:sz="4" w:space="0" w:color="auto"/>
              <w:left w:val="single" w:sz="4" w:space="0" w:color="auto"/>
              <w:bottom w:val="single" w:sz="4" w:space="0" w:color="auto"/>
              <w:right w:val="nil"/>
            </w:tcBorders>
            <w:vAlign w:val="center"/>
          </w:tcPr>
          <w:p w14:paraId="0F61F924" w14:textId="77777777" w:rsidR="00BD5F84" w:rsidRPr="004C0287" w:rsidRDefault="00BD5F84" w:rsidP="00302FFC">
            <w:pPr>
              <w:rPr>
                <w:b/>
                <w:szCs w:val="24"/>
              </w:rPr>
            </w:pPr>
          </w:p>
        </w:tc>
        <w:tc>
          <w:tcPr>
            <w:tcW w:w="1524" w:type="dxa"/>
            <w:tcBorders>
              <w:top w:val="single" w:sz="4" w:space="0" w:color="auto"/>
              <w:left w:val="single" w:sz="4" w:space="0" w:color="auto"/>
              <w:bottom w:val="single" w:sz="4" w:space="0" w:color="auto"/>
              <w:right w:val="single" w:sz="4" w:space="0" w:color="auto"/>
            </w:tcBorders>
            <w:vAlign w:val="center"/>
          </w:tcPr>
          <w:p w14:paraId="3C9F8CF4" w14:textId="77777777" w:rsidR="00BD5F84" w:rsidRPr="004C0287" w:rsidRDefault="009B075B" w:rsidP="009B075B">
            <w:pPr>
              <w:jc w:val="center"/>
              <w:rPr>
                <w:szCs w:val="24"/>
              </w:rPr>
            </w:pPr>
            <w:r>
              <w:rPr>
                <w:szCs w:val="24"/>
              </w:rPr>
              <w:t>подающий</w:t>
            </w:r>
          </w:p>
        </w:tc>
        <w:tc>
          <w:tcPr>
            <w:tcW w:w="1489" w:type="dxa"/>
            <w:tcBorders>
              <w:top w:val="single" w:sz="4" w:space="0" w:color="auto"/>
              <w:left w:val="single" w:sz="4" w:space="0" w:color="auto"/>
              <w:bottom w:val="single" w:sz="4" w:space="0" w:color="auto"/>
              <w:right w:val="single" w:sz="4" w:space="0" w:color="auto"/>
            </w:tcBorders>
            <w:vAlign w:val="center"/>
          </w:tcPr>
          <w:p w14:paraId="4FEF534B" w14:textId="77777777" w:rsidR="00BD5F84" w:rsidRPr="004C0287" w:rsidRDefault="009B075B" w:rsidP="009B075B">
            <w:pPr>
              <w:jc w:val="center"/>
              <w:rPr>
                <w:szCs w:val="24"/>
              </w:rPr>
            </w:pPr>
            <w:r>
              <w:rPr>
                <w:szCs w:val="24"/>
              </w:rPr>
              <w:t>обратный</w:t>
            </w:r>
          </w:p>
        </w:tc>
        <w:tc>
          <w:tcPr>
            <w:tcW w:w="2007" w:type="dxa"/>
            <w:tcBorders>
              <w:top w:val="single" w:sz="4" w:space="0" w:color="auto"/>
              <w:left w:val="single" w:sz="4" w:space="0" w:color="auto"/>
              <w:bottom w:val="single" w:sz="4" w:space="0" w:color="auto"/>
              <w:right w:val="single" w:sz="4" w:space="0" w:color="auto"/>
            </w:tcBorders>
            <w:vAlign w:val="center"/>
          </w:tcPr>
          <w:p w14:paraId="2B5B383E" w14:textId="77777777" w:rsidR="00BD5F84" w:rsidRPr="004C0287" w:rsidRDefault="00BD5F84" w:rsidP="00302FFC">
            <w:pPr>
              <w:rPr>
                <w:szCs w:val="24"/>
              </w:rPr>
            </w:pPr>
          </w:p>
        </w:tc>
      </w:tr>
      <w:tr w:rsidR="00872A2E" w:rsidRPr="005F5D7D" w14:paraId="02275C09"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644446AC" w14:textId="77777777" w:rsidR="00872A2E" w:rsidRPr="004C0287" w:rsidRDefault="00872A2E" w:rsidP="009B075B">
            <w:pPr>
              <w:rPr>
                <w:szCs w:val="24"/>
              </w:rPr>
            </w:pPr>
            <w:r w:rsidRPr="004C0287">
              <w:rPr>
                <w:szCs w:val="24"/>
              </w:rPr>
              <w:t>Январь</w:t>
            </w:r>
          </w:p>
        </w:tc>
        <w:tc>
          <w:tcPr>
            <w:tcW w:w="1491" w:type="dxa"/>
            <w:tcBorders>
              <w:top w:val="single" w:sz="4" w:space="0" w:color="auto"/>
              <w:left w:val="nil"/>
              <w:bottom w:val="single" w:sz="4" w:space="0" w:color="auto"/>
              <w:right w:val="single" w:sz="4" w:space="0" w:color="auto"/>
            </w:tcBorders>
            <w:vAlign w:val="center"/>
          </w:tcPr>
          <w:p w14:paraId="2A583237" w14:textId="77777777" w:rsidR="00872A2E" w:rsidRDefault="00872A2E">
            <w:pPr>
              <w:jc w:val="center"/>
              <w:rPr>
                <w:color w:val="000000"/>
                <w:szCs w:val="24"/>
              </w:rPr>
            </w:pPr>
            <w:r>
              <w:rPr>
                <w:color w:val="000000"/>
              </w:rPr>
              <w:t>3,9</w:t>
            </w:r>
          </w:p>
        </w:tc>
        <w:tc>
          <w:tcPr>
            <w:tcW w:w="1686" w:type="dxa"/>
            <w:tcBorders>
              <w:top w:val="single" w:sz="4" w:space="0" w:color="auto"/>
              <w:left w:val="single" w:sz="4" w:space="0" w:color="auto"/>
              <w:bottom w:val="single" w:sz="4" w:space="0" w:color="auto"/>
              <w:right w:val="nil"/>
            </w:tcBorders>
            <w:noWrap/>
            <w:vAlign w:val="center"/>
          </w:tcPr>
          <w:p w14:paraId="148B39E1" w14:textId="77777777" w:rsidR="00872A2E" w:rsidRDefault="00872A2E">
            <w:pPr>
              <w:jc w:val="center"/>
              <w:rPr>
                <w:color w:val="000000"/>
                <w:szCs w:val="24"/>
              </w:rPr>
            </w:pPr>
            <w:r>
              <w:rPr>
                <w:color w:val="000000"/>
              </w:rPr>
              <w:t>-8,8</w:t>
            </w:r>
          </w:p>
        </w:tc>
        <w:tc>
          <w:tcPr>
            <w:tcW w:w="1524" w:type="dxa"/>
            <w:tcBorders>
              <w:top w:val="nil"/>
              <w:left w:val="single" w:sz="4" w:space="0" w:color="auto"/>
              <w:bottom w:val="single" w:sz="4" w:space="0" w:color="auto"/>
              <w:right w:val="single" w:sz="4" w:space="0" w:color="auto"/>
            </w:tcBorders>
            <w:vAlign w:val="center"/>
          </w:tcPr>
          <w:p w14:paraId="3C3834AC" w14:textId="77777777" w:rsidR="00872A2E" w:rsidRDefault="00872A2E">
            <w:pPr>
              <w:jc w:val="center"/>
              <w:rPr>
                <w:color w:val="000000"/>
                <w:szCs w:val="24"/>
              </w:rPr>
            </w:pPr>
            <w:r>
              <w:rPr>
                <w:color w:val="000000"/>
              </w:rPr>
              <w:t>57,54</w:t>
            </w:r>
          </w:p>
        </w:tc>
        <w:tc>
          <w:tcPr>
            <w:tcW w:w="1489" w:type="dxa"/>
            <w:tcBorders>
              <w:top w:val="nil"/>
              <w:left w:val="single" w:sz="4" w:space="0" w:color="auto"/>
              <w:bottom w:val="single" w:sz="4" w:space="0" w:color="auto"/>
              <w:right w:val="single" w:sz="4" w:space="0" w:color="auto"/>
            </w:tcBorders>
            <w:vAlign w:val="center"/>
          </w:tcPr>
          <w:p w14:paraId="53496C58" w14:textId="77777777" w:rsidR="00872A2E" w:rsidRDefault="00872A2E">
            <w:pPr>
              <w:jc w:val="center"/>
              <w:rPr>
                <w:color w:val="000000"/>
                <w:szCs w:val="24"/>
              </w:rPr>
            </w:pPr>
            <w:r>
              <w:rPr>
                <w:color w:val="000000"/>
              </w:rPr>
              <w:t>45,89</w:t>
            </w:r>
          </w:p>
        </w:tc>
        <w:tc>
          <w:tcPr>
            <w:tcW w:w="2007" w:type="dxa"/>
            <w:tcBorders>
              <w:top w:val="nil"/>
              <w:left w:val="single" w:sz="4" w:space="0" w:color="auto"/>
              <w:bottom w:val="single" w:sz="4" w:space="0" w:color="auto"/>
              <w:right w:val="single" w:sz="4" w:space="0" w:color="auto"/>
            </w:tcBorders>
            <w:noWrap/>
            <w:vAlign w:val="center"/>
          </w:tcPr>
          <w:p w14:paraId="42CE5F35" w14:textId="77777777" w:rsidR="00872A2E" w:rsidRDefault="00872A2E">
            <w:pPr>
              <w:jc w:val="center"/>
              <w:rPr>
                <w:color w:val="000000"/>
                <w:szCs w:val="24"/>
              </w:rPr>
            </w:pPr>
            <w:r>
              <w:rPr>
                <w:color w:val="000000"/>
              </w:rPr>
              <w:t>744</w:t>
            </w:r>
          </w:p>
        </w:tc>
      </w:tr>
      <w:tr w:rsidR="00872A2E" w:rsidRPr="005F5D7D" w14:paraId="0888E75B"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3B026856" w14:textId="77777777" w:rsidR="00872A2E" w:rsidRPr="004C0287" w:rsidRDefault="00872A2E" w:rsidP="009B075B">
            <w:pPr>
              <w:rPr>
                <w:szCs w:val="24"/>
              </w:rPr>
            </w:pPr>
            <w:r w:rsidRPr="004C0287">
              <w:rPr>
                <w:szCs w:val="24"/>
              </w:rPr>
              <w:t>Февраль</w:t>
            </w:r>
          </w:p>
        </w:tc>
        <w:tc>
          <w:tcPr>
            <w:tcW w:w="1491" w:type="dxa"/>
            <w:tcBorders>
              <w:top w:val="single" w:sz="4" w:space="0" w:color="auto"/>
              <w:left w:val="nil"/>
              <w:bottom w:val="single" w:sz="4" w:space="0" w:color="auto"/>
              <w:right w:val="single" w:sz="4" w:space="0" w:color="auto"/>
            </w:tcBorders>
            <w:vAlign w:val="center"/>
          </w:tcPr>
          <w:p w14:paraId="66698562" w14:textId="77777777" w:rsidR="00872A2E" w:rsidRDefault="00872A2E">
            <w:pPr>
              <w:jc w:val="center"/>
              <w:rPr>
                <w:color w:val="000000"/>
                <w:szCs w:val="24"/>
              </w:rPr>
            </w:pPr>
            <w:r>
              <w:rPr>
                <w:color w:val="000000"/>
              </w:rPr>
              <w:t>3,5</w:t>
            </w:r>
          </w:p>
        </w:tc>
        <w:tc>
          <w:tcPr>
            <w:tcW w:w="1686" w:type="dxa"/>
            <w:tcBorders>
              <w:top w:val="single" w:sz="4" w:space="0" w:color="auto"/>
              <w:left w:val="single" w:sz="4" w:space="0" w:color="auto"/>
              <w:bottom w:val="single" w:sz="4" w:space="0" w:color="auto"/>
              <w:right w:val="nil"/>
            </w:tcBorders>
            <w:noWrap/>
            <w:vAlign w:val="center"/>
          </w:tcPr>
          <w:p w14:paraId="792EDEC9" w14:textId="77777777" w:rsidR="00872A2E" w:rsidRDefault="00872A2E">
            <w:pPr>
              <w:jc w:val="center"/>
              <w:rPr>
                <w:color w:val="000000"/>
                <w:szCs w:val="24"/>
              </w:rPr>
            </w:pPr>
            <w:r>
              <w:rPr>
                <w:color w:val="000000"/>
              </w:rPr>
              <w:t>-7,6</w:t>
            </w:r>
          </w:p>
        </w:tc>
        <w:tc>
          <w:tcPr>
            <w:tcW w:w="1524" w:type="dxa"/>
            <w:tcBorders>
              <w:top w:val="nil"/>
              <w:left w:val="single" w:sz="4" w:space="0" w:color="auto"/>
              <w:bottom w:val="single" w:sz="4" w:space="0" w:color="auto"/>
              <w:right w:val="single" w:sz="4" w:space="0" w:color="auto"/>
            </w:tcBorders>
            <w:vAlign w:val="center"/>
          </w:tcPr>
          <w:p w14:paraId="1625AB39" w14:textId="77777777" w:rsidR="00872A2E" w:rsidRDefault="00872A2E">
            <w:pPr>
              <w:jc w:val="center"/>
              <w:rPr>
                <w:color w:val="000000"/>
                <w:szCs w:val="24"/>
              </w:rPr>
            </w:pPr>
            <w:r>
              <w:rPr>
                <w:color w:val="000000"/>
              </w:rPr>
              <w:t>56,40</w:t>
            </w:r>
          </w:p>
        </w:tc>
        <w:tc>
          <w:tcPr>
            <w:tcW w:w="1489" w:type="dxa"/>
            <w:tcBorders>
              <w:top w:val="nil"/>
              <w:left w:val="single" w:sz="4" w:space="0" w:color="auto"/>
              <w:bottom w:val="single" w:sz="4" w:space="0" w:color="auto"/>
              <w:right w:val="single" w:sz="4" w:space="0" w:color="auto"/>
            </w:tcBorders>
            <w:vAlign w:val="center"/>
          </w:tcPr>
          <w:p w14:paraId="3E267A41" w14:textId="77777777" w:rsidR="00872A2E" w:rsidRDefault="00872A2E">
            <w:pPr>
              <w:jc w:val="center"/>
              <w:rPr>
                <w:color w:val="000000"/>
                <w:szCs w:val="24"/>
              </w:rPr>
            </w:pPr>
            <w:r>
              <w:rPr>
                <w:color w:val="000000"/>
              </w:rPr>
              <w:t>45,17</w:t>
            </w:r>
          </w:p>
        </w:tc>
        <w:tc>
          <w:tcPr>
            <w:tcW w:w="2007" w:type="dxa"/>
            <w:tcBorders>
              <w:top w:val="nil"/>
              <w:left w:val="single" w:sz="4" w:space="0" w:color="auto"/>
              <w:bottom w:val="single" w:sz="4" w:space="0" w:color="auto"/>
              <w:right w:val="single" w:sz="4" w:space="0" w:color="auto"/>
            </w:tcBorders>
            <w:noWrap/>
            <w:vAlign w:val="center"/>
          </w:tcPr>
          <w:p w14:paraId="652CF391" w14:textId="77777777" w:rsidR="00872A2E" w:rsidRDefault="00872A2E">
            <w:pPr>
              <w:jc w:val="center"/>
              <w:rPr>
                <w:color w:val="000000"/>
                <w:szCs w:val="24"/>
              </w:rPr>
            </w:pPr>
            <w:r>
              <w:rPr>
                <w:color w:val="000000"/>
              </w:rPr>
              <w:t>672</w:t>
            </w:r>
          </w:p>
        </w:tc>
      </w:tr>
      <w:tr w:rsidR="00872A2E" w:rsidRPr="005F5D7D" w14:paraId="092D457E"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07205432" w14:textId="77777777" w:rsidR="00872A2E" w:rsidRPr="004C0287" w:rsidRDefault="00872A2E" w:rsidP="009B075B">
            <w:pPr>
              <w:rPr>
                <w:szCs w:val="24"/>
              </w:rPr>
            </w:pPr>
            <w:r w:rsidRPr="004C0287">
              <w:rPr>
                <w:szCs w:val="24"/>
              </w:rPr>
              <w:t>Март</w:t>
            </w:r>
          </w:p>
        </w:tc>
        <w:tc>
          <w:tcPr>
            <w:tcW w:w="1491" w:type="dxa"/>
            <w:tcBorders>
              <w:top w:val="single" w:sz="4" w:space="0" w:color="auto"/>
              <w:left w:val="nil"/>
              <w:bottom w:val="single" w:sz="4" w:space="0" w:color="auto"/>
              <w:right w:val="single" w:sz="4" w:space="0" w:color="auto"/>
            </w:tcBorders>
            <w:vAlign w:val="center"/>
          </w:tcPr>
          <w:p w14:paraId="7E4AB63C" w14:textId="77777777" w:rsidR="00872A2E" w:rsidRDefault="00872A2E">
            <w:pPr>
              <w:jc w:val="center"/>
              <w:rPr>
                <w:color w:val="000000"/>
                <w:szCs w:val="24"/>
              </w:rPr>
            </w:pPr>
            <w:r>
              <w:rPr>
                <w:color w:val="000000"/>
              </w:rPr>
              <w:t>3,2</w:t>
            </w:r>
          </w:p>
        </w:tc>
        <w:tc>
          <w:tcPr>
            <w:tcW w:w="1686" w:type="dxa"/>
            <w:tcBorders>
              <w:top w:val="single" w:sz="4" w:space="0" w:color="auto"/>
              <w:left w:val="single" w:sz="4" w:space="0" w:color="auto"/>
              <w:bottom w:val="single" w:sz="4" w:space="0" w:color="auto"/>
              <w:right w:val="nil"/>
            </w:tcBorders>
            <w:noWrap/>
            <w:vAlign w:val="center"/>
          </w:tcPr>
          <w:p w14:paraId="133E2538" w14:textId="77777777" w:rsidR="00872A2E" w:rsidRDefault="00872A2E">
            <w:pPr>
              <w:jc w:val="center"/>
              <w:rPr>
                <w:color w:val="000000"/>
                <w:szCs w:val="24"/>
              </w:rPr>
            </w:pPr>
            <w:r>
              <w:rPr>
                <w:color w:val="000000"/>
              </w:rPr>
              <w:t>-2,0</w:t>
            </w:r>
          </w:p>
        </w:tc>
        <w:tc>
          <w:tcPr>
            <w:tcW w:w="1524" w:type="dxa"/>
            <w:tcBorders>
              <w:top w:val="nil"/>
              <w:left w:val="single" w:sz="4" w:space="0" w:color="auto"/>
              <w:bottom w:val="single" w:sz="4" w:space="0" w:color="auto"/>
              <w:right w:val="single" w:sz="4" w:space="0" w:color="auto"/>
            </w:tcBorders>
            <w:vAlign w:val="center"/>
          </w:tcPr>
          <w:p w14:paraId="52268DEA" w14:textId="77777777" w:rsidR="00872A2E" w:rsidRDefault="00872A2E">
            <w:pPr>
              <w:jc w:val="center"/>
              <w:rPr>
                <w:color w:val="000000"/>
                <w:szCs w:val="24"/>
              </w:rPr>
            </w:pPr>
            <w:r>
              <w:rPr>
                <w:color w:val="000000"/>
              </w:rPr>
              <w:t>50,97</w:t>
            </w:r>
          </w:p>
        </w:tc>
        <w:tc>
          <w:tcPr>
            <w:tcW w:w="1489" w:type="dxa"/>
            <w:tcBorders>
              <w:top w:val="nil"/>
              <w:left w:val="single" w:sz="4" w:space="0" w:color="auto"/>
              <w:bottom w:val="single" w:sz="4" w:space="0" w:color="auto"/>
              <w:right w:val="single" w:sz="4" w:space="0" w:color="auto"/>
            </w:tcBorders>
            <w:vAlign w:val="center"/>
          </w:tcPr>
          <w:p w14:paraId="2C1F292B" w14:textId="77777777" w:rsidR="00872A2E" w:rsidRDefault="00872A2E">
            <w:pPr>
              <w:jc w:val="center"/>
              <w:rPr>
                <w:color w:val="000000"/>
                <w:szCs w:val="24"/>
              </w:rPr>
            </w:pPr>
            <w:r>
              <w:rPr>
                <w:color w:val="000000"/>
              </w:rPr>
              <w:t>41,76</w:t>
            </w:r>
          </w:p>
        </w:tc>
        <w:tc>
          <w:tcPr>
            <w:tcW w:w="2007" w:type="dxa"/>
            <w:tcBorders>
              <w:top w:val="nil"/>
              <w:left w:val="single" w:sz="4" w:space="0" w:color="auto"/>
              <w:bottom w:val="single" w:sz="4" w:space="0" w:color="auto"/>
              <w:right w:val="single" w:sz="4" w:space="0" w:color="auto"/>
            </w:tcBorders>
            <w:noWrap/>
            <w:vAlign w:val="center"/>
          </w:tcPr>
          <w:p w14:paraId="427B2452" w14:textId="77777777" w:rsidR="00872A2E" w:rsidRDefault="00872A2E">
            <w:pPr>
              <w:jc w:val="center"/>
              <w:rPr>
                <w:color w:val="000000"/>
                <w:szCs w:val="24"/>
              </w:rPr>
            </w:pPr>
            <w:r>
              <w:rPr>
                <w:color w:val="000000"/>
              </w:rPr>
              <w:t>744</w:t>
            </w:r>
          </w:p>
        </w:tc>
      </w:tr>
      <w:tr w:rsidR="00872A2E" w:rsidRPr="005F5D7D" w14:paraId="66A74341"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28CFB53D" w14:textId="77777777" w:rsidR="00872A2E" w:rsidRPr="004C0287" w:rsidRDefault="00872A2E" w:rsidP="009B075B">
            <w:pPr>
              <w:rPr>
                <w:szCs w:val="24"/>
              </w:rPr>
            </w:pPr>
            <w:r w:rsidRPr="004C0287">
              <w:rPr>
                <w:szCs w:val="24"/>
              </w:rPr>
              <w:t>Апрель</w:t>
            </w:r>
          </w:p>
        </w:tc>
        <w:tc>
          <w:tcPr>
            <w:tcW w:w="1491" w:type="dxa"/>
            <w:tcBorders>
              <w:top w:val="single" w:sz="4" w:space="0" w:color="auto"/>
              <w:left w:val="nil"/>
              <w:bottom w:val="single" w:sz="4" w:space="0" w:color="auto"/>
              <w:right w:val="single" w:sz="4" w:space="0" w:color="auto"/>
            </w:tcBorders>
            <w:vAlign w:val="center"/>
          </w:tcPr>
          <w:p w14:paraId="43689D0F" w14:textId="77777777" w:rsidR="00872A2E" w:rsidRDefault="00872A2E">
            <w:pPr>
              <w:jc w:val="center"/>
              <w:rPr>
                <w:color w:val="000000"/>
                <w:szCs w:val="24"/>
              </w:rPr>
            </w:pPr>
            <w:r>
              <w:rPr>
                <w:color w:val="000000"/>
              </w:rPr>
              <w:t>3,4</w:t>
            </w:r>
          </w:p>
        </w:tc>
        <w:tc>
          <w:tcPr>
            <w:tcW w:w="1686" w:type="dxa"/>
            <w:tcBorders>
              <w:top w:val="single" w:sz="4" w:space="0" w:color="auto"/>
              <w:left w:val="single" w:sz="4" w:space="0" w:color="auto"/>
              <w:bottom w:val="single" w:sz="4" w:space="0" w:color="auto"/>
              <w:right w:val="nil"/>
            </w:tcBorders>
            <w:noWrap/>
            <w:vAlign w:val="center"/>
          </w:tcPr>
          <w:p w14:paraId="1F5E0F42" w14:textId="77777777" w:rsidR="00872A2E" w:rsidRDefault="00872A2E">
            <w:pPr>
              <w:jc w:val="center"/>
              <w:rPr>
                <w:color w:val="000000"/>
                <w:szCs w:val="24"/>
              </w:rPr>
            </w:pPr>
            <w:r>
              <w:rPr>
                <w:color w:val="000000"/>
              </w:rPr>
              <w:t>5,0</w:t>
            </w:r>
          </w:p>
        </w:tc>
        <w:tc>
          <w:tcPr>
            <w:tcW w:w="1524" w:type="dxa"/>
            <w:tcBorders>
              <w:top w:val="nil"/>
              <w:left w:val="single" w:sz="4" w:space="0" w:color="auto"/>
              <w:bottom w:val="single" w:sz="4" w:space="0" w:color="auto"/>
              <w:right w:val="single" w:sz="4" w:space="0" w:color="auto"/>
            </w:tcBorders>
            <w:vAlign w:val="center"/>
          </w:tcPr>
          <w:p w14:paraId="767C2367" w14:textId="77777777" w:rsidR="00872A2E" w:rsidRDefault="00872A2E">
            <w:pPr>
              <w:jc w:val="center"/>
              <w:rPr>
                <w:color w:val="000000"/>
                <w:szCs w:val="24"/>
              </w:rPr>
            </w:pPr>
            <w:r>
              <w:rPr>
                <w:color w:val="000000"/>
              </w:rPr>
              <w:t>44,24</w:t>
            </w:r>
          </w:p>
        </w:tc>
        <w:tc>
          <w:tcPr>
            <w:tcW w:w="1489" w:type="dxa"/>
            <w:tcBorders>
              <w:top w:val="nil"/>
              <w:left w:val="single" w:sz="4" w:space="0" w:color="auto"/>
              <w:bottom w:val="single" w:sz="4" w:space="0" w:color="auto"/>
              <w:right w:val="single" w:sz="4" w:space="0" w:color="auto"/>
            </w:tcBorders>
            <w:vAlign w:val="center"/>
          </w:tcPr>
          <w:p w14:paraId="13670AC0" w14:textId="77777777" w:rsidR="00872A2E" w:rsidRDefault="00872A2E">
            <w:pPr>
              <w:jc w:val="center"/>
              <w:rPr>
                <w:color w:val="000000"/>
                <w:szCs w:val="24"/>
              </w:rPr>
            </w:pPr>
            <w:r>
              <w:rPr>
                <w:color w:val="000000"/>
              </w:rPr>
              <w:t>37,54</w:t>
            </w:r>
          </w:p>
        </w:tc>
        <w:tc>
          <w:tcPr>
            <w:tcW w:w="2007" w:type="dxa"/>
            <w:tcBorders>
              <w:top w:val="nil"/>
              <w:left w:val="single" w:sz="4" w:space="0" w:color="auto"/>
              <w:bottom w:val="single" w:sz="4" w:space="0" w:color="auto"/>
              <w:right w:val="single" w:sz="4" w:space="0" w:color="auto"/>
            </w:tcBorders>
            <w:noWrap/>
            <w:vAlign w:val="center"/>
          </w:tcPr>
          <w:p w14:paraId="7314239D" w14:textId="77777777" w:rsidR="00872A2E" w:rsidRDefault="00872A2E">
            <w:pPr>
              <w:jc w:val="center"/>
              <w:rPr>
                <w:color w:val="000000"/>
                <w:szCs w:val="24"/>
              </w:rPr>
            </w:pPr>
            <w:r>
              <w:rPr>
                <w:color w:val="000000"/>
              </w:rPr>
              <w:t>720</w:t>
            </w:r>
          </w:p>
        </w:tc>
      </w:tr>
      <w:tr w:rsidR="00872A2E" w:rsidRPr="005F5D7D" w14:paraId="60A0DD91"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39CC1351" w14:textId="77777777" w:rsidR="00872A2E" w:rsidRPr="004C0287" w:rsidRDefault="00872A2E" w:rsidP="009B075B">
            <w:pPr>
              <w:rPr>
                <w:szCs w:val="24"/>
              </w:rPr>
            </w:pPr>
            <w:r w:rsidRPr="004C0287">
              <w:rPr>
                <w:szCs w:val="24"/>
              </w:rPr>
              <w:t>Май</w:t>
            </w:r>
          </w:p>
        </w:tc>
        <w:tc>
          <w:tcPr>
            <w:tcW w:w="1491" w:type="dxa"/>
            <w:tcBorders>
              <w:top w:val="single" w:sz="4" w:space="0" w:color="auto"/>
              <w:left w:val="nil"/>
              <w:bottom w:val="single" w:sz="4" w:space="0" w:color="auto"/>
              <w:right w:val="single" w:sz="4" w:space="0" w:color="auto"/>
            </w:tcBorders>
            <w:vAlign w:val="center"/>
          </w:tcPr>
          <w:p w14:paraId="650DEA2F" w14:textId="77777777" w:rsidR="00872A2E" w:rsidRDefault="00872A2E">
            <w:pPr>
              <w:jc w:val="center"/>
              <w:rPr>
                <w:color w:val="000000"/>
                <w:szCs w:val="24"/>
              </w:rPr>
            </w:pPr>
            <w:r>
              <w:rPr>
                <w:color w:val="000000"/>
              </w:rPr>
              <w:t>5,7</w:t>
            </w:r>
          </w:p>
        </w:tc>
        <w:tc>
          <w:tcPr>
            <w:tcW w:w="1686" w:type="dxa"/>
            <w:tcBorders>
              <w:top w:val="single" w:sz="4" w:space="0" w:color="auto"/>
              <w:left w:val="single" w:sz="4" w:space="0" w:color="auto"/>
              <w:bottom w:val="single" w:sz="4" w:space="0" w:color="auto"/>
              <w:right w:val="nil"/>
            </w:tcBorders>
            <w:noWrap/>
            <w:vAlign w:val="center"/>
          </w:tcPr>
          <w:p w14:paraId="61DDEC28" w14:textId="77777777" w:rsidR="00872A2E" w:rsidRDefault="00872A2E">
            <w:pPr>
              <w:jc w:val="center"/>
              <w:rPr>
                <w:color w:val="000000"/>
                <w:szCs w:val="24"/>
              </w:rPr>
            </w:pPr>
            <w:r>
              <w:rPr>
                <w:color w:val="000000"/>
              </w:rPr>
              <w:t>8,5</w:t>
            </w:r>
          </w:p>
        </w:tc>
        <w:tc>
          <w:tcPr>
            <w:tcW w:w="1524" w:type="dxa"/>
            <w:tcBorders>
              <w:top w:val="nil"/>
              <w:left w:val="single" w:sz="4" w:space="0" w:color="auto"/>
              <w:bottom w:val="single" w:sz="4" w:space="0" w:color="auto"/>
              <w:right w:val="single" w:sz="4" w:space="0" w:color="auto"/>
            </w:tcBorders>
            <w:vAlign w:val="center"/>
          </w:tcPr>
          <w:p w14:paraId="19B9A7A1" w14:textId="77777777" w:rsidR="00872A2E" w:rsidRDefault="00872A2E">
            <w:pPr>
              <w:jc w:val="center"/>
              <w:rPr>
                <w:color w:val="000000"/>
                <w:szCs w:val="24"/>
              </w:rPr>
            </w:pPr>
            <w:r>
              <w:rPr>
                <w:color w:val="000000"/>
              </w:rPr>
              <w:t>39,40</w:t>
            </w:r>
          </w:p>
        </w:tc>
        <w:tc>
          <w:tcPr>
            <w:tcW w:w="1489" w:type="dxa"/>
            <w:tcBorders>
              <w:top w:val="nil"/>
              <w:left w:val="single" w:sz="4" w:space="0" w:color="auto"/>
              <w:bottom w:val="single" w:sz="4" w:space="0" w:color="auto"/>
              <w:right w:val="single" w:sz="4" w:space="0" w:color="auto"/>
            </w:tcBorders>
            <w:vAlign w:val="center"/>
          </w:tcPr>
          <w:p w14:paraId="026090F3" w14:textId="77777777" w:rsidR="00872A2E" w:rsidRDefault="00872A2E">
            <w:pPr>
              <w:jc w:val="center"/>
              <w:rPr>
                <w:color w:val="000000"/>
                <w:szCs w:val="24"/>
              </w:rPr>
            </w:pPr>
            <w:r>
              <w:rPr>
                <w:color w:val="000000"/>
              </w:rPr>
              <w:t>34,50</w:t>
            </w:r>
          </w:p>
        </w:tc>
        <w:tc>
          <w:tcPr>
            <w:tcW w:w="2007" w:type="dxa"/>
            <w:tcBorders>
              <w:top w:val="nil"/>
              <w:left w:val="single" w:sz="4" w:space="0" w:color="auto"/>
              <w:bottom w:val="single" w:sz="4" w:space="0" w:color="auto"/>
              <w:right w:val="single" w:sz="4" w:space="0" w:color="auto"/>
            </w:tcBorders>
            <w:noWrap/>
            <w:vAlign w:val="center"/>
          </w:tcPr>
          <w:p w14:paraId="4DA57C5D" w14:textId="77777777" w:rsidR="00872A2E" w:rsidRDefault="004E2895">
            <w:pPr>
              <w:jc w:val="center"/>
              <w:rPr>
                <w:color w:val="000000"/>
                <w:szCs w:val="24"/>
              </w:rPr>
            </w:pPr>
            <w:r>
              <w:rPr>
                <w:color w:val="000000"/>
              </w:rPr>
              <w:t>72</w:t>
            </w:r>
          </w:p>
        </w:tc>
      </w:tr>
      <w:tr w:rsidR="00872A2E" w:rsidRPr="005F5D7D" w14:paraId="0770FCAC"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1660F618" w14:textId="77777777" w:rsidR="00872A2E" w:rsidRPr="004C0287" w:rsidRDefault="00872A2E" w:rsidP="009B075B">
            <w:pPr>
              <w:rPr>
                <w:szCs w:val="24"/>
              </w:rPr>
            </w:pPr>
            <w:r w:rsidRPr="004C0287">
              <w:rPr>
                <w:szCs w:val="24"/>
              </w:rPr>
              <w:t>Июнь</w:t>
            </w:r>
          </w:p>
        </w:tc>
        <w:tc>
          <w:tcPr>
            <w:tcW w:w="1491" w:type="dxa"/>
            <w:tcBorders>
              <w:top w:val="single" w:sz="4" w:space="0" w:color="auto"/>
              <w:left w:val="nil"/>
              <w:bottom w:val="single" w:sz="4" w:space="0" w:color="auto"/>
              <w:right w:val="single" w:sz="4" w:space="0" w:color="auto"/>
            </w:tcBorders>
            <w:vAlign w:val="center"/>
          </w:tcPr>
          <w:p w14:paraId="20CDB835" w14:textId="77777777" w:rsidR="00872A2E" w:rsidRDefault="00872A2E">
            <w:pPr>
              <w:jc w:val="center"/>
              <w:rPr>
                <w:color w:val="000000"/>
                <w:szCs w:val="24"/>
              </w:rPr>
            </w:pPr>
            <w:r>
              <w:rPr>
                <w:color w:val="000000"/>
              </w:rPr>
              <w:t>9,0</w:t>
            </w:r>
          </w:p>
        </w:tc>
        <w:tc>
          <w:tcPr>
            <w:tcW w:w="1686" w:type="dxa"/>
            <w:tcBorders>
              <w:top w:val="single" w:sz="4" w:space="0" w:color="auto"/>
              <w:left w:val="single" w:sz="4" w:space="0" w:color="auto"/>
              <w:bottom w:val="single" w:sz="4" w:space="0" w:color="auto"/>
              <w:right w:val="nil"/>
            </w:tcBorders>
            <w:noWrap/>
            <w:vAlign w:val="center"/>
          </w:tcPr>
          <w:p w14:paraId="0F2099A8" w14:textId="77777777" w:rsidR="00872A2E" w:rsidRDefault="00872A2E">
            <w:pPr>
              <w:jc w:val="center"/>
              <w:rPr>
                <w:color w:val="000000"/>
                <w:szCs w:val="24"/>
              </w:rPr>
            </w:pPr>
            <w:r>
              <w:rPr>
                <w:color w:val="000000"/>
              </w:rPr>
              <w:t>13,9</w:t>
            </w:r>
          </w:p>
        </w:tc>
        <w:tc>
          <w:tcPr>
            <w:tcW w:w="1524" w:type="dxa"/>
            <w:tcBorders>
              <w:top w:val="nil"/>
              <w:left w:val="single" w:sz="4" w:space="0" w:color="auto"/>
              <w:bottom w:val="single" w:sz="4" w:space="0" w:color="auto"/>
              <w:right w:val="single" w:sz="4" w:space="0" w:color="auto"/>
            </w:tcBorders>
            <w:vAlign w:val="center"/>
          </w:tcPr>
          <w:p w14:paraId="70B371AF" w14:textId="77777777" w:rsidR="00872A2E" w:rsidRDefault="00872A2E">
            <w:pPr>
              <w:jc w:val="center"/>
              <w:rPr>
                <w:color w:val="000000"/>
                <w:szCs w:val="24"/>
              </w:rPr>
            </w:pPr>
            <w:r>
              <w:rPr>
                <w:color w:val="000000"/>
              </w:rPr>
              <w:t> </w:t>
            </w:r>
          </w:p>
        </w:tc>
        <w:tc>
          <w:tcPr>
            <w:tcW w:w="1489" w:type="dxa"/>
            <w:tcBorders>
              <w:top w:val="nil"/>
              <w:left w:val="single" w:sz="4" w:space="0" w:color="auto"/>
              <w:bottom w:val="single" w:sz="4" w:space="0" w:color="auto"/>
              <w:right w:val="single" w:sz="4" w:space="0" w:color="auto"/>
            </w:tcBorders>
            <w:vAlign w:val="center"/>
          </w:tcPr>
          <w:p w14:paraId="2F1D347F" w14:textId="77777777" w:rsidR="00872A2E" w:rsidRDefault="00872A2E">
            <w:pPr>
              <w:jc w:val="center"/>
              <w:rPr>
                <w:color w:val="000000"/>
                <w:szCs w:val="24"/>
              </w:rPr>
            </w:pPr>
            <w:r>
              <w:rPr>
                <w:color w:val="000000"/>
              </w:rPr>
              <w:t> </w:t>
            </w:r>
          </w:p>
        </w:tc>
        <w:tc>
          <w:tcPr>
            <w:tcW w:w="2007" w:type="dxa"/>
            <w:tcBorders>
              <w:top w:val="nil"/>
              <w:left w:val="single" w:sz="4" w:space="0" w:color="auto"/>
              <w:bottom w:val="single" w:sz="4" w:space="0" w:color="auto"/>
              <w:right w:val="single" w:sz="4" w:space="0" w:color="auto"/>
            </w:tcBorders>
            <w:noWrap/>
            <w:vAlign w:val="center"/>
          </w:tcPr>
          <w:p w14:paraId="0E73B199" w14:textId="77777777" w:rsidR="00872A2E" w:rsidRDefault="00872A2E">
            <w:pPr>
              <w:jc w:val="center"/>
              <w:rPr>
                <w:color w:val="000000"/>
                <w:szCs w:val="24"/>
              </w:rPr>
            </w:pPr>
            <w:r>
              <w:rPr>
                <w:color w:val="000000"/>
              </w:rPr>
              <w:t> </w:t>
            </w:r>
          </w:p>
        </w:tc>
      </w:tr>
      <w:tr w:rsidR="00872A2E" w:rsidRPr="005F5D7D" w14:paraId="6E675DEB"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149A0DE8" w14:textId="77777777" w:rsidR="00872A2E" w:rsidRPr="004C0287" w:rsidRDefault="00872A2E" w:rsidP="009B075B">
            <w:pPr>
              <w:rPr>
                <w:szCs w:val="24"/>
              </w:rPr>
            </w:pPr>
            <w:r w:rsidRPr="004C0287">
              <w:rPr>
                <w:szCs w:val="24"/>
              </w:rPr>
              <w:t>Июль</w:t>
            </w:r>
          </w:p>
        </w:tc>
        <w:tc>
          <w:tcPr>
            <w:tcW w:w="1491" w:type="dxa"/>
            <w:tcBorders>
              <w:top w:val="single" w:sz="4" w:space="0" w:color="auto"/>
              <w:left w:val="nil"/>
              <w:bottom w:val="single" w:sz="4" w:space="0" w:color="auto"/>
              <w:right w:val="single" w:sz="4" w:space="0" w:color="auto"/>
            </w:tcBorders>
            <w:vAlign w:val="center"/>
          </w:tcPr>
          <w:p w14:paraId="75143254" w14:textId="77777777" w:rsidR="00872A2E" w:rsidRDefault="00872A2E">
            <w:pPr>
              <w:jc w:val="center"/>
              <w:rPr>
                <w:color w:val="000000"/>
                <w:szCs w:val="24"/>
              </w:rPr>
            </w:pPr>
            <w:r>
              <w:rPr>
                <w:color w:val="000000"/>
              </w:rPr>
              <w:t>11,6</w:t>
            </w:r>
          </w:p>
        </w:tc>
        <w:tc>
          <w:tcPr>
            <w:tcW w:w="1686" w:type="dxa"/>
            <w:tcBorders>
              <w:top w:val="single" w:sz="4" w:space="0" w:color="auto"/>
              <w:left w:val="single" w:sz="4" w:space="0" w:color="auto"/>
              <w:bottom w:val="single" w:sz="4" w:space="0" w:color="auto"/>
              <w:right w:val="nil"/>
            </w:tcBorders>
            <w:noWrap/>
            <w:vAlign w:val="center"/>
          </w:tcPr>
          <w:p w14:paraId="22DBB16F" w14:textId="77777777" w:rsidR="00872A2E" w:rsidRDefault="00872A2E">
            <w:pPr>
              <w:jc w:val="center"/>
              <w:rPr>
                <w:color w:val="000000"/>
                <w:szCs w:val="24"/>
              </w:rPr>
            </w:pPr>
            <w:r>
              <w:rPr>
                <w:color w:val="000000"/>
              </w:rPr>
              <w:t>15,6</w:t>
            </w:r>
          </w:p>
        </w:tc>
        <w:tc>
          <w:tcPr>
            <w:tcW w:w="1524" w:type="dxa"/>
            <w:tcBorders>
              <w:top w:val="nil"/>
              <w:left w:val="single" w:sz="4" w:space="0" w:color="auto"/>
              <w:bottom w:val="single" w:sz="4" w:space="0" w:color="auto"/>
              <w:right w:val="single" w:sz="4" w:space="0" w:color="auto"/>
            </w:tcBorders>
            <w:vAlign w:val="center"/>
          </w:tcPr>
          <w:p w14:paraId="6132BEF9" w14:textId="77777777" w:rsidR="00872A2E" w:rsidRDefault="00872A2E">
            <w:pPr>
              <w:jc w:val="center"/>
              <w:rPr>
                <w:color w:val="000000"/>
                <w:szCs w:val="24"/>
              </w:rPr>
            </w:pPr>
            <w:r>
              <w:rPr>
                <w:color w:val="000000"/>
              </w:rPr>
              <w:t xml:space="preserve"> </w:t>
            </w:r>
          </w:p>
        </w:tc>
        <w:tc>
          <w:tcPr>
            <w:tcW w:w="1489" w:type="dxa"/>
            <w:tcBorders>
              <w:top w:val="nil"/>
              <w:left w:val="single" w:sz="4" w:space="0" w:color="auto"/>
              <w:bottom w:val="single" w:sz="4" w:space="0" w:color="auto"/>
              <w:right w:val="single" w:sz="4" w:space="0" w:color="auto"/>
            </w:tcBorders>
            <w:vAlign w:val="center"/>
          </w:tcPr>
          <w:p w14:paraId="72D53384" w14:textId="77777777" w:rsidR="00872A2E" w:rsidRDefault="00872A2E">
            <w:pPr>
              <w:jc w:val="center"/>
              <w:rPr>
                <w:color w:val="000000"/>
                <w:szCs w:val="24"/>
              </w:rPr>
            </w:pPr>
            <w:r>
              <w:rPr>
                <w:color w:val="000000"/>
              </w:rPr>
              <w:t> </w:t>
            </w:r>
          </w:p>
        </w:tc>
        <w:tc>
          <w:tcPr>
            <w:tcW w:w="2007" w:type="dxa"/>
            <w:tcBorders>
              <w:top w:val="nil"/>
              <w:left w:val="single" w:sz="4" w:space="0" w:color="auto"/>
              <w:bottom w:val="single" w:sz="4" w:space="0" w:color="auto"/>
              <w:right w:val="single" w:sz="4" w:space="0" w:color="auto"/>
            </w:tcBorders>
            <w:noWrap/>
            <w:vAlign w:val="center"/>
          </w:tcPr>
          <w:p w14:paraId="78263FB8" w14:textId="77777777" w:rsidR="00872A2E" w:rsidRDefault="00872A2E">
            <w:pPr>
              <w:jc w:val="center"/>
              <w:rPr>
                <w:color w:val="000000"/>
                <w:szCs w:val="24"/>
              </w:rPr>
            </w:pPr>
            <w:r>
              <w:rPr>
                <w:color w:val="000000"/>
              </w:rPr>
              <w:t> </w:t>
            </w:r>
          </w:p>
        </w:tc>
      </w:tr>
      <w:tr w:rsidR="00872A2E" w:rsidRPr="005F5D7D" w14:paraId="66402F43"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0E8AE5C1" w14:textId="77777777" w:rsidR="00872A2E" w:rsidRPr="004C0287" w:rsidRDefault="00872A2E" w:rsidP="009B075B">
            <w:pPr>
              <w:rPr>
                <w:szCs w:val="24"/>
              </w:rPr>
            </w:pPr>
            <w:r w:rsidRPr="004C0287">
              <w:rPr>
                <w:szCs w:val="24"/>
              </w:rPr>
              <w:t>Август</w:t>
            </w:r>
          </w:p>
        </w:tc>
        <w:tc>
          <w:tcPr>
            <w:tcW w:w="1491" w:type="dxa"/>
            <w:tcBorders>
              <w:top w:val="single" w:sz="4" w:space="0" w:color="auto"/>
              <w:left w:val="nil"/>
              <w:bottom w:val="single" w:sz="4" w:space="0" w:color="auto"/>
              <w:right w:val="single" w:sz="4" w:space="0" w:color="auto"/>
            </w:tcBorders>
            <w:vAlign w:val="center"/>
          </w:tcPr>
          <w:p w14:paraId="019CC774" w14:textId="77777777" w:rsidR="00872A2E" w:rsidRDefault="00872A2E">
            <w:pPr>
              <w:jc w:val="center"/>
              <w:rPr>
                <w:color w:val="000000"/>
                <w:szCs w:val="24"/>
              </w:rPr>
            </w:pPr>
            <w:r>
              <w:rPr>
                <w:color w:val="000000"/>
              </w:rPr>
              <w:t>12,6</w:t>
            </w:r>
          </w:p>
        </w:tc>
        <w:tc>
          <w:tcPr>
            <w:tcW w:w="1686" w:type="dxa"/>
            <w:tcBorders>
              <w:top w:val="single" w:sz="4" w:space="0" w:color="auto"/>
              <w:left w:val="single" w:sz="4" w:space="0" w:color="auto"/>
              <w:bottom w:val="single" w:sz="4" w:space="0" w:color="auto"/>
              <w:right w:val="nil"/>
            </w:tcBorders>
            <w:noWrap/>
            <w:vAlign w:val="center"/>
          </w:tcPr>
          <w:p w14:paraId="769C524D" w14:textId="77777777" w:rsidR="00872A2E" w:rsidRDefault="00872A2E">
            <w:pPr>
              <w:jc w:val="center"/>
              <w:rPr>
                <w:color w:val="000000"/>
                <w:szCs w:val="24"/>
              </w:rPr>
            </w:pPr>
            <w:r>
              <w:rPr>
                <w:color w:val="000000"/>
              </w:rPr>
              <w:t>14,1</w:t>
            </w:r>
          </w:p>
        </w:tc>
        <w:tc>
          <w:tcPr>
            <w:tcW w:w="1524" w:type="dxa"/>
            <w:tcBorders>
              <w:top w:val="nil"/>
              <w:left w:val="single" w:sz="4" w:space="0" w:color="auto"/>
              <w:bottom w:val="single" w:sz="4" w:space="0" w:color="auto"/>
              <w:right w:val="single" w:sz="4" w:space="0" w:color="auto"/>
            </w:tcBorders>
            <w:vAlign w:val="center"/>
          </w:tcPr>
          <w:p w14:paraId="660E57C5" w14:textId="77777777" w:rsidR="00872A2E" w:rsidRDefault="00872A2E">
            <w:pPr>
              <w:jc w:val="center"/>
              <w:rPr>
                <w:color w:val="000000"/>
                <w:szCs w:val="24"/>
              </w:rPr>
            </w:pPr>
            <w:r>
              <w:rPr>
                <w:color w:val="000000"/>
              </w:rPr>
              <w:t> </w:t>
            </w:r>
          </w:p>
        </w:tc>
        <w:tc>
          <w:tcPr>
            <w:tcW w:w="1489" w:type="dxa"/>
            <w:tcBorders>
              <w:top w:val="nil"/>
              <w:left w:val="single" w:sz="4" w:space="0" w:color="auto"/>
              <w:bottom w:val="single" w:sz="4" w:space="0" w:color="auto"/>
              <w:right w:val="single" w:sz="4" w:space="0" w:color="auto"/>
            </w:tcBorders>
            <w:vAlign w:val="center"/>
          </w:tcPr>
          <w:p w14:paraId="4F4A196D" w14:textId="77777777" w:rsidR="00872A2E" w:rsidRDefault="00872A2E">
            <w:pPr>
              <w:jc w:val="center"/>
              <w:rPr>
                <w:color w:val="000000"/>
                <w:szCs w:val="24"/>
              </w:rPr>
            </w:pPr>
            <w:r>
              <w:rPr>
                <w:color w:val="000000"/>
              </w:rPr>
              <w:t> </w:t>
            </w:r>
          </w:p>
        </w:tc>
        <w:tc>
          <w:tcPr>
            <w:tcW w:w="2007" w:type="dxa"/>
            <w:tcBorders>
              <w:top w:val="nil"/>
              <w:left w:val="single" w:sz="4" w:space="0" w:color="auto"/>
              <w:bottom w:val="single" w:sz="4" w:space="0" w:color="auto"/>
              <w:right w:val="single" w:sz="4" w:space="0" w:color="auto"/>
            </w:tcBorders>
            <w:noWrap/>
            <w:vAlign w:val="center"/>
          </w:tcPr>
          <w:p w14:paraId="68BE43E9" w14:textId="77777777" w:rsidR="00872A2E" w:rsidRDefault="00872A2E">
            <w:pPr>
              <w:jc w:val="center"/>
              <w:rPr>
                <w:color w:val="000000"/>
                <w:szCs w:val="24"/>
              </w:rPr>
            </w:pPr>
            <w:r>
              <w:rPr>
                <w:color w:val="000000"/>
              </w:rPr>
              <w:t> </w:t>
            </w:r>
          </w:p>
        </w:tc>
      </w:tr>
      <w:tr w:rsidR="00872A2E" w:rsidRPr="005F5D7D" w14:paraId="07D8065B"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47621394" w14:textId="77777777" w:rsidR="00872A2E" w:rsidRPr="004C0287" w:rsidRDefault="00872A2E" w:rsidP="009B075B">
            <w:pPr>
              <w:rPr>
                <w:szCs w:val="24"/>
              </w:rPr>
            </w:pPr>
            <w:r w:rsidRPr="004C0287">
              <w:rPr>
                <w:szCs w:val="24"/>
              </w:rPr>
              <w:t>Сентябрь</w:t>
            </w:r>
          </w:p>
        </w:tc>
        <w:tc>
          <w:tcPr>
            <w:tcW w:w="1491" w:type="dxa"/>
            <w:tcBorders>
              <w:top w:val="single" w:sz="4" w:space="0" w:color="auto"/>
              <w:left w:val="nil"/>
              <w:bottom w:val="single" w:sz="4" w:space="0" w:color="auto"/>
              <w:right w:val="single" w:sz="4" w:space="0" w:color="auto"/>
            </w:tcBorders>
            <w:vAlign w:val="center"/>
          </w:tcPr>
          <w:p w14:paraId="1895E05F" w14:textId="77777777" w:rsidR="00872A2E" w:rsidRDefault="00872A2E">
            <w:pPr>
              <w:jc w:val="center"/>
              <w:rPr>
                <w:color w:val="000000"/>
                <w:szCs w:val="24"/>
              </w:rPr>
            </w:pPr>
            <w:r>
              <w:rPr>
                <w:color w:val="000000"/>
              </w:rPr>
              <w:t>11,4</w:t>
            </w:r>
          </w:p>
        </w:tc>
        <w:tc>
          <w:tcPr>
            <w:tcW w:w="1686" w:type="dxa"/>
            <w:tcBorders>
              <w:top w:val="single" w:sz="4" w:space="0" w:color="auto"/>
              <w:left w:val="single" w:sz="4" w:space="0" w:color="auto"/>
              <w:bottom w:val="single" w:sz="4" w:space="0" w:color="auto"/>
              <w:right w:val="nil"/>
            </w:tcBorders>
            <w:noWrap/>
            <w:vAlign w:val="center"/>
          </w:tcPr>
          <w:p w14:paraId="48CD5A8D" w14:textId="77777777" w:rsidR="00872A2E" w:rsidRDefault="00872A2E">
            <w:pPr>
              <w:jc w:val="center"/>
              <w:rPr>
                <w:color w:val="000000"/>
                <w:szCs w:val="24"/>
              </w:rPr>
            </w:pPr>
            <w:r>
              <w:rPr>
                <w:color w:val="000000"/>
              </w:rPr>
              <w:t>8,6</w:t>
            </w:r>
          </w:p>
        </w:tc>
        <w:tc>
          <w:tcPr>
            <w:tcW w:w="1524" w:type="dxa"/>
            <w:tcBorders>
              <w:top w:val="nil"/>
              <w:left w:val="single" w:sz="4" w:space="0" w:color="auto"/>
              <w:bottom w:val="single" w:sz="4" w:space="0" w:color="auto"/>
              <w:right w:val="single" w:sz="4" w:space="0" w:color="auto"/>
            </w:tcBorders>
            <w:vAlign w:val="center"/>
          </w:tcPr>
          <w:p w14:paraId="0917BC5A" w14:textId="77777777" w:rsidR="00872A2E" w:rsidRDefault="00872A2E">
            <w:pPr>
              <w:jc w:val="center"/>
              <w:rPr>
                <w:color w:val="000000"/>
                <w:szCs w:val="24"/>
              </w:rPr>
            </w:pPr>
            <w:r>
              <w:rPr>
                <w:color w:val="000000"/>
              </w:rPr>
              <w:t>39,40</w:t>
            </w:r>
          </w:p>
        </w:tc>
        <w:tc>
          <w:tcPr>
            <w:tcW w:w="1489" w:type="dxa"/>
            <w:tcBorders>
              <w:top w:val="nil"/>
              <w:left w:val="single" w:sz="4" w:space="0" w:color="auto"/>
              <w:bottom w:val="single" w:sz="4" w:space="0" w:color="auto"/>
              <w:right w:val="single" w:sz="4" w:space="0" w:color="auto"/>
            </w:tcBorders>
            <w:vAlign w:val="center"/>
          </w:tcPr>
          <w:p w14:paraId="6EA17619" w14:textId="77777777" w:rsidR="00872A2E" w:rsidRDefault="00872A2E">
            <w:pPr>
              <w:jc w:val="center"/>
              <w:rPr>
                <w:color w:val="000000"/>
                <w:szCs w:val="24"/>
              </w:rPr>
            </w:pPr>
            <w:r>
              <w:rPr>
                <w:color w:val="000000"/>
              </w:rPr>
              <w:t>34,50</w:t>
            </w:r>
          </w:p>
        </w:tc>
        <w:tc>
          <w:tcPr>
            <w:tcW w:w="2007" w:type="dxa"/>
            <w:tcBorders>
              <w:top w:val="nil"/>
              <w:left w:val="single" w:sz="4" w:space="0" w:color="auto"/>
              <w:bottom w:val="single" w:sz="4" w:space="0" w:color="auto"/>
              <w:right w:val="single" w:sz="4" w:space="0" w:color="auto"/>
            </w:tcBorders>
            <w:noWrap/>
            <w:vAlign w:val="center"/>
          </w:tcPr>
          <w:p w14:paraId="433CA022" w14:textId="77777777" w:rsidR="00872A2E" w:rsidRDefault="004E2895">
            <w:pPr>
              <w:jc w:val="center"/>
              <w:rPr>
                <w:color w:val="000000"/>
                <w:szCs w:val="24"/>
              </w:rPr>
            </w:pPr>
            <w:r>
              <w:rPr>
                <w:color w:val="000000"/>
              </w:rPr>
              <w:t>144</w:t>
            </w:r>
          </w:p>
        </w:tc>
      </w:tr>
      <w:tr w:rsidR="00872A2E" w:rsidRPr="005F5D7D" w14:paraId="50B2B10E"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057887E9" w14:textId="77777777" w:rsidR="00872A2E" w:rsidRPr="004C0287" w:rsidRDefault="00872A2E" w:rsidP="009B075B">
            <w:pPr>
              <w:rPr>
                <w:szCs w:val="24"/>
              </w:rPr>
            </w:pPr>
            <w:r w:rsidRPr="004C0287">
              <w:rPr>
                <w:szCs w:val="24"/>
              </w:rPr>
              <w:t>Октябрь</w:t>
            </w:r>
          </w:p>
        </w:tc>
        <w:tc>
          <w:tcPr>
            <w:tcW w:w="1491" w:type="dxa"/>
            <w:tcBorders>
              <w:top w:val="single" w:sz="4" w:space="0" w:color="auto"/>
              <w:left w:val="nil"/>
              <w:bottom w:val="single" w:sz="4" w:space="0" w:color="auto"/>
              <w:right w:val="single" w:sz="4" w:space="0" w:color="auto"/>
            </w:tcBorders>
            <w:vAlign w:val="center"/>
          </w:tcPr>
          <w:p w14:paraId="7C02A79E" w14:textId="77777777" w:rsidR="00872A2E" w:rsidRDefault="00872A2E">
            <w:pPr>
              <w:jc w:val="center"/>
              <w:rPr>
                <w:color w:val="000000"/>
                <w:szCs w:val="24"/>
              </w:rPr>
            </w:pPr>
            <w:r>
              <w:rPr>
                <w:color w:val="000000"/>
              </w:rPr>
              <w:t>9,3</w:t>
            </w:r>
          </w:p>
        </w:tc>
        <w:tc>
          <w:tcPr>
            <w:tcW w:w="1686" w:type="dxa"/>
            <w:tcBorders>
              <w:top w:val="single" w:sz="4" w:space="0" w:color="auto"/>
              <w:left w:val="single" w:sz="4" w:space="0" w:color="auto"/>
              <w:bottom w:val="single" w:sz="4" w:space="0" w:color="auto"/>
              <w:right w:val="nil"/>
            </w:tcBorders>
            <w:noWrap/>
            <w:vAlign w:val="center"/>
          </w:tcPr>
          <w:p w14:paraId="0CE55E86" w14:textId="77777777" w:rsidR="00872A2E" w:rsidRDefault="00872A2E">
            <w:pPr>
              <w:jc w:val="center"/>
              <w:rPr>
                <w:color w:val="000000"/>
                <w:szCs w:val="24"/>
              </w:rPr>
            </w:pPr>
            <w:r>
              <w:rPr>
                <w:color w:val="000000"/>
              </w:rPr>
              <w:t>3,6</w:t>
            </w:r>
          </w:p>
        </w:tc>
        <w:tc>
          <w:tcPr>
            <w:tcW w:w="1524" w:type="dxa"/>
            <w:tcBorders>
              <w:top w:val="nil"/>
              <w:left w:val="single" w:sz="4" w:space="0" w:color="auto"/>
              <w:bottom w:val="single" w:sz="4" w:space="0" w:color="auto"/>
              <w:right w:val="single" w:sz="4" w:space="0" w:color="auto"/>
            </w:tcBorders>
            <w:vAlign w:val="center"/>
          </w:tcPr>
          <w:p w14:paraId="5667F38D" w14:textId="77777777" w:rsidR="00872A2E" w:rsidRDefault="00872A2E">
            <w:pPr>
              <w:jc w:val="center"/>
              <w:rPr>
                <w:color w:val="000000"/>
                <w:szCs w:val="24"/>
              </w:rPr>
            </w:pPr>
            <w:r>
              <w:rPr>
                <w:color w:val="000000"/>
              </w:rPr>
              <w:t>45,63</w:t>
            </w:r>
          </w:p>
        </w:tc>
        <w:tc>
          <w:tcPr>
            <w:tcW w:w="1489" w:type="dxa"/>
            <w:tcBorders>
              <w:top w:val="nil"/>
              <w:left w:val="single" w:sz="4" w:space="0" w:color="auto"/>
              <w:bottom w:val="single" w:sz="4" w:space="0" w:color="auto"/>
              <w:right w:val="single" w:sz="4" w:space="0" w:color="auto"/>
            </w:tcBorders>
            <w:vAlign w:val="center"/>
          </w:tcPr>
          <w:p w14:paraId="6CF73CE4" w14:textId="77777777" w:rsidR="00872A2E" w:rsidRDefault="00872A2E">
            <w:pPr>
              <w:jc w:val="center"/>
              <w:rPr>
                <w:color w:val="000000"/>
                <w:szCs w:val="24"/>
              </w:rPr>
            </w:pPr>
            <w:r>
              <w:rPr>
                <w:color w:val="000000"/>
              </w:rPr>
              <w:t>38,41</w:t>
            </w:r>
          </w:p>
        </w:tc>
        <w:tc>
          <w:tcPr>
            <w:tcW w:w="2007" w:type="dxa"/>
            <w:tcBorders>
              <w:top w:val="nil"/>
              <w:left w:val="single" w:sz="4" w:space="0" w:color="auto"/>
              <w:bottom w:val="single" w:sz="4" w:space="0" w:color="auto"/>
              <w:right w:val="single" w:sz="4" w:space="0" w:color="auto"/>
            </w:tcBorders>
            <w:noWrap/>
            <w:vAlign w:val="center"/>
          </w:tcPr>
          <w:p w14:paraId="63E7DA68" w14:textId="77777777" w:rsidR="00872A2E" w:rsidRDefault="00872A2E">
            <w:pPr>
              <w:jc w:val="center"/>
              <w:rPr>
                <w:color w:val="000000"/>
                <w:szCs w:val="24"/>
              </w:rPr>
            </w:pPr>
            <w:r>
              <w:rPr>
                <w:color w:val="000000"/>
              </w:rPr>
              <w:t>744</w:t>
            </w:r>
          </w:p>
        </w:tc>
      </w:tr>
      <w:tr w:rsidR="00872A2E" w:rsidRPr="005F5D7D" w14:paraId="344AC740"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723F47CA" w14:textId="77777777" w:rsidR="00872A2E" w:rsidRPr="004C0287" w:rsidRDefault="00872A2E" w:rsidP="009B075B">
            <w:pPr>
              <w:rPr>
                <w:szCs w:val="24"/>
              </w:rPr>
            </w:pPr>
            <w:r w:rsidRPr="004C0287">
              <w:rPr>
                <w:szCs w:val="24"/>
              </w:rPr>
              <w:t>Ноябрь</w:t>
            </w:r>
          </w:p>
        </w:tc>
        <w:tc>
          <w:tcPr>
            <w:tcW w:w="1491" w:type="dxa"/>
            <w:tcBorders>
              <w:top w:val="single" w:sz="4" w:space="0" w:color="auto"/>
              <w:left w:val="nil"/>
              <w:bottom w:val="single" w:sz="4" w:space="0" w:color="auto"/>
              <w:right w:val="single" w:sz="4" w:space="0" w:color="auto"/>
            </w:tcBorders>
            <w:vAlign w:val="center"/>
          </w:tcPr>
          <w:p w14:paraId="00B20B32" w14:textId="77777777" w:rsidR="00872A2E" w:rsidRDefault="00872A2E">
            <w:pPr>
              <w:jc w:val="center"/>
              <w:rPr>
                <w:color w:val="000000"/>
                <w:szCs w:val="24"/>
              </w:rPr>
            </w:pPr>
            <w:r>
              <w:rPr>
                <w:color w:val="000000"/>
              </w:rPr>
              <w:t>6,9</w:t>
            </w:r>
          </w:p>
        </w:tc>
        <w:tc>
          <w:tcPr>
            <w:tcW w:w="1686" w:type="dxa"/>
            <w:tcBorders>
              <w:top w:val="single" w:sz="4" w:space="0" w:color="auto"/>
              <w:left w:val="single" w:sz="4" w:space="0" w:color="auto"/>
              <w:bottom w:val="single" w:sz="4" w:space="0" w:color="auto"/>
              <w:right w:val="nil"/>
            </w:tcBorders>
            <w:noWrap/>
            <w:vAlign w:val="center"/>
          </w:tcPr>
          <w:p w14:paraId="4964258D" w14:textId="77777777" w:rsidR="00872A2E" w:rsidRDefault="00872A2E">
            <w:pPr>
              <w:jc w:val="center"/>
              <w:rPr>
                <w:color w:val="000000"/>
                <w:szCs w:val="24"/>
              </w:rPr>
            </w:pPr>
            <w:r>
              <w:rPr>
                <w:color w:val="000000"/>
              </w:rPr>
              <w:t>-1,3</w:t>
            </w:r>
          </w:p>
        </w:tc>
        <w:tc>
          <w:tcPr>
            <w:tcW w:w="1524" w:type="dxa"/>
            <w:tcBorders>
              <w:top w:val="nil"/>
              <w:left w:val="single" w:sz="4" w:space="0" w:color="auto"/>
              <w:bottom w:val="single" w:sz="4" w:space="0" w:color="auto"/>
              <w:right w:val="single" w:sz="4" w:space="0" w:color="auto"/>
            </w:tcBorders>
            <w:vAlign w:val="center"/>
          </w:tcPr>
          <w:p w14:paraId="22016865" w14:textId="77777777" w:rsidR="00872A2E" w:rsidRDefault="00872A2E">
            <w:pPr>
              <w:jc w:val="center"/>
              <w:rPr>
                <w:color w:val="000000"/>
                <w:szCs w:val="24"/>
              </w:rPr>
            </w:pPr>
            <w:r>
              <w:rPr>
                <w:color w:val="000000"/>
              </w:rPr>
              <w:t>50,31</w:t>
            </w:r>
          </w:p>
        </w:tc>
        <w:tc>
          <w:tcPr>
            <w:tcW w:w="1489" w:type="dxa"/>
            <w:tcBorders>
              <w:top w:val="nil"/>
              <w:left w:val="single" w:sz="4" w:space="0" w:color="auto"/>
              <w:bottom w:val="single" w:sz="4" w:space="0" w:color="auto"/>
              <w:right w:val="single" w:sz="4" w:space="0" w:color="auto"/>
            </w:tcBorders>
            <w:vAlign w:val="center"/>
          </w:tcPr>
          <w:p w14:paraId="2B0EA549" w14:textId="77777777" w:rsidR="00872A2E" w:rsidRDefault="00872A2E">
            <w:pPr>
              <w:jc w:val="center"/>
              <w:rPr>
                <w:color w:val="000000"/>
                <w:szCs w:val="24"/>
              </w:rPr>
            </w:pPr>
            <w:r>
              <w:rPr>
                <w:color w:val="000000"/>
              </w:rPr>
              <w:t>41,35</w:t>
            </w:r>
          </w:p>
        </w:tc>
        <w:tc>
          <w:tcPr>
            <w:tcW w:w="2007" w:type="dxa"/>
            <w:tcBorders>
              <w:top w:val="nil"/>
              <w:left w:val="single" w:sz="4" w:space="0" w:color="auto"/>
              <w:bottom w:val="single" w:sz="4" w:space="0" w:color="auto"/>
              <w:right w:val="single" w:sz="4" w:space="0" w:color="auto"/>
            </w:tcBorders>
            <w:noWrap/>
            <w:vAlign w:val="center"/>
          </w:tcPr>
          <w:p w14:paraId="6BE7BD01" w14:textId="77777777" w:rsidR="00872A2E" w:rsidRDefault="00872A2E">
            <w:pPr>
              <w:jc w:val="center"/>
              <w:rPr>
                <w:color w:val="000000"/>
                <w:szCs w:val="24"/>
              </w:rPr>
            </w:pPr>
            <w:r>
              <w:rPr>
                <w:color w:val="000000"/>
              </w:rPr>
              <w:t>720</w:t>
            </w:r>
          </w:p>
        </w:tc>
      </w:tr>
      <w:tr w:rsidR="00872A2E" w:rsidRPr="005F5D7D" w14:paraId="17EA421C"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bottom"/>
          </w:tcPr>
          <w:p w14:paraId="33CAADB4" w14:textId="77777777" w:rsidR="00872A2E" w:rsidRPr="004C0287" w:rsidRDefault="00872A2E" w:rsidP="009B075B">
            <w:pPr>
              <w:rPr>
                <w:szCs w:val="24"/>
              </w:rPr>
            </w:pPr>
            <w:r w:rsidRPr="004C0287">
              <w:rPr>
                <w:szCs w:val="24"/>
              </w:rPr>
              <w:t>Декабрь</w:t>
            </w:r>
          </w:p>
        </w:tc>
        <w:tc>
          <w:tcPr>
            <w:tcW w:w="1491" w:type="dxa"/>
            <w:tcBorders>
              <w:top w:val="single" w:sz="4" w:space="0" w:color="auto"/>
              <w:left w:val="nil"/>
              <w:bottom w:val="single" w:sz="4" w:space="0" w:color="auto"/>
              <w:right w:val="single" w:sz="4" w:space="0" w:color="auto"/>
            </w:tcBorders>
            <w:vAlign w:val="center"/>
          </w:tcPr>
          <w:p w14:paraId="0176A8DD" w14:textId="77777777" w:rsidR="00872A2E" w:rsidRDefault="00872A2E">
            <w:pPr>
              <w:jc w:val="center"/>
              <w:rPr>
                <w:color w:val="000000"/>
                <w:szCs w:val="24"/>
              </w:rPr>
            </w:pPr>
            <w:r>
              <w:rPr>
                <w:color w:val="000000"/>
              </w:rPr>
              <w:t>4,9</w:t>
            </w:r>
          </w:p>
        </w:tc>
        <w:tc>
          <w:tcPr>
            <w:tcW w:w="1686" w:type="dxa"/>
            <w:tcBorders>
              <w:top w:val="single" w:sz="4" w:space="0" w:color="auto"/>
              <w:left w:val="single" w:sz="4" w:space="0" w:color="auto"/>
              <w:bottom w:val="single" w:sz="4" w:space="0" w:color="auto"/>
              <w:right w:val="nil"/>
            </w:tcBorders>
            <w:noWrap/>
            <w:vAlign w:val="center"/>
          </w:tcPr>
          <w:p w14:paraId="4038CAED" w14:textId="77777777" w:rsidR="00872A2E" w:rsidRDefault="00872A2E">
            <w:pPr>
              <w:jc w:val="center"/>
              <w:rPr>
                <w:color w:val="000000"/>
                <w:szCs w:val="24"/>
              </w:rPr>
            </w:pPr>
            <w:r>
              <w:rPr>
                <w:color w:val="000000"/>
              </w:rPr>
              <w:t>-6,8</w:t>
            </w:r>
          </w:p>
        </w:tc>
        <w:tc>
          <w:tcPr>
            <w:tcW w:w="1524" w:type="dxa"/>
            <w:tcBorders>
              <w:top w:val="single" w:sz="4" w:space="0" w:color="auto"/>
              <w:left w:val="single" w:sz="4" w:space="0" w:color="auto"/>
              <w:bottom w:val="single" w:sz="4" w:space="0" w:color="auto"/>
              <w:right w:val="single" w:sz="4" w:space="0" w:color="auto"/>
            </w:tcBorders>
            <w:vAlign w:val="center"/>
          </w:tcPr>
          <w:p w14:paraId="5DCDB91E" w14:textId="77777777" w:rsidR="00872A2E" w:rsidRDefault="00872A2E">
            <w:pPr>
              <w:jc w:val="center"/>
              <w:rPr>
                <w:color w:val="000000"/>
                <w:szCs w:val="24"/>
              </w:rPr>
            </w:pPr>
            <w:r>
              <w:rPr>
                <w:color w:val="000000"/>
              </w:rPr>
              <w:t>55,68</w:t>
            </w:r>
          </w:p>
        </w:tc>
        <w:tc>
          <w:tcPr>
            <w:tcW w:w="1489" w:type="dxa"/>
            <w:tcBorders>
              <w:top w:val="single" w:sz="4" w:space="0" w:color="auto"/>
              <w:left w:val="single" w:sz="4" w:space="0" w:color="auto"/>
              <w:bottom w:val="single" w:sz="4" w:space="0" w:color="auto"/>
              <w:right w:val="single" w:sz="4" w:space="0" w:color="auto"/>
            </w:tcBorders>
            <w:vAlign w:val="center"/>
          </w:tcPr>
          <w:p w14:paraId="3843A318" w14:textId="77777777" w:rsidR="00872A2E" w:rsidRDefault="00872A2E">
            <w:pPr>
              <w:jc w:val="center"/>
              <w:rPr>
                <w:color w:val="000000"/>
                <w:szCs w:val="24"/>
              </w:rPr>
            </w:pPr>
            <w:r>
              <w:rPr>
                <w:color w:val="000000"/>
              </w:rPr>
              <w:t>44,72</w:t>
            </w:r>
          </w:p>
        </w:tc>
        <w:tc>
          <w:tcPr>
            <w:tcW w:w="2007" w:type="dxa"/>
            <w:tcBorders>
              <w:top w:val="single" w:sz="4" w:space="0" w:color="auto"/>
              <w:left w:val="single" w:sz="4" w:space="0" w:color="auto"/>
              <w:bottom w:val="single" w:sz="4" w:space="0" w:color="auto"/>
              <w:right w:val="single" w:sz="4" w:space="0" w:color="auto"/>
            </w:tcBorders>
            <w:noWrap/>
            <w:vAlign w:val="center"/>
          </w:tcPr>
          <w:p w14:paraId="15D4987A" w14:textId="77777777" w:rsidR="00872A2E" w:rsidRDefault="00872A2E">
            <w:pPr>
              <w:jc w:val="center"/>
              <w:rPr>
                <w:color w:val="000000"/>
                <w:szCs w:val="24"/>
              </w:rPr>
            </w:pPr>
            <w:r>
              <w:rPr>
                <w:color w:val="000000"/>
              </w:rPr>
              <w:t>744</w:t>
            </w:r>
          </w:p>
        </w:tc>
      </w:tr>
      <w:tr w:rsidR="00872A2E" w:rsidRPr="005F5D7D" w14:paraId="1A671F8D"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center"/>
          </w:tcPr>
          <w:p w14:paraId="10F6F215" w14:textId="77777777" w:rsidR="00872A2E" w:rsidRPr="004C0287" w:rsidRDefault="00872A2E" w:rsidP="009B075B">
            <w:pPr>
              <w:rPr>
                <w:b/>
                <w:szCs w:val="24"/>
              </w:rPr>
            </w:pPr>
            <w:r w:rsidRPr="004C0287">
              <w:rPr>
                <w:b/>
                <w:szCs w:val="24"/>
              </w:rPr>
              <w:t>отопит. период</w:t>
            </w:r>
          </w:p>
        </w:tc>
        <w:tc>
          <w:tcPr>
            <w:tcW w:w="1491" w:type="dxa"/>
            <w:tcBorders>
              <w:top w:val="single" w:sz="4" w:space="0" w:color="auto"/>
              <w:left w:val="nil"/>
              <w:bottom w:val="single" w:sz="4" w:space="0" w:color="auto"/>
              <w:right w:val="single" w:sz="4" w:space="0" w:color="auto"/>
            </w:tcBorders>
            <w:vAlign w:val="center"/>
          </w:tcPr>
          <w:p w14:paraId="6CB1D529" w14:textId="77777777" w:rsidR="00872A2E" w:rsidRDefault="00872A2E">
            <w:pPr>
              <w:jc w:val="center"/>
              <w:rPr>
                <w:b/>
                <w:bCs/>
                <w:color w:val="000000"/>
                <w:szCs w:val="24"/>
              </w:rPr>
            </w:pPr>
            <w:r>
              <w:rPr>
                <w:b/>
                <w:bCs/>
                <w:color w:val="000000"/>
              </w:rPr>
              <w:t>5,3</w:t>
            </w:r>
          </w:p>
        </w:tc>
        <w:tc>
          <w:tcPr>
            <w:tcW w:w="1686" w:type="dxa"/>
            <w:tcBorders>
              <w:top w:val="single" w:sz="4" w:space="0" w:color="auto"/>
              <w:left w:val="single" w:sz="4" w:space="0" w:color="auto"/>
              <w:bottom w:val="single" w:sz="4" w:space="0" w:color="auto"/>
              <w:right w:val="single" w:sz="4" w:space="0" w:color="auto"/>
            </w:tcBorders>
            <w:noWrap/>
            <w:vAlign w:val="center"/>
          </w:tcPr>
          <w:p w14:paraId="7D4B754F" w14:textId="77777777" w:rsidR="00872A2E" w:rsidRDefault="00872A2E">
            <w:pPr>
              <w:jc w:val="center"/>
              <w:rPr>
                <w:b/>
                <w:bCs/>
                <w:color w:val="000000"/>
                <w:szCs w:val="24"/>
              </w:rPr>
            </w:pPr>
            <w:r>
              <w:rPr>
                <w:b/>
                <w:bCs/>
                <w:color w:val="000000"/>
              </w:rPr>
              <w:t>-1,9</w:t>
            </w:r>
          </w:p>
        </w:tc>
        <w:tc>
          <w:tcPr>
            <w:tcW w:w="1524" w:type="dxa"/>
            <w:tcBorders>
              <w:top w:val="single" w:sz="4" w:space="0" w:color="auto"/>
              <w:left w:val="nil"/>
              <w:bottom w:val="single" w:sz="4" w:space="0" w:color="auto"/>
              <w:right w:val="single" w:sz="4" w:space="0" w:color="auto"/>
            </w:tcBorders>
            <w:vAlign w:val="center"/>
          </w:tcPr>
          <w:p w14:paraId="52E05BCC" w14:textId="77777777" w:rsidR="00872A2E" w:rsidRDefault="00872A2E">
            <w:pPr>
              <w:jc w:val="center"/>
              <w:rPr>
                <w:b/>
                <w:bCs/>
                <w:color w:val="000000"/>
                <w:szCs w:val="24"/>
              </w:rPr>
            </w:pPr>
            <w:r>
              <w:rPr>
                <w:b/>
                <w:bCs/>
                <w:color w:val="000000"/>
              </w:rPr>
              <w:t>50,9</w:t>
            </w:r>
          </w:p>
        </w:tc>
        <w:tc>
          <w:tcPr>
            <w:tcW w:w="1489" w:type="dxa"/>
            <w:tcBorders>
              <w:top w:val="single" w:sz="4" w:space="0" w:color="auto"/>
              <w:left w:val="single" w:sz="4" w:space="0" w:color="auto"/>
              <w:bottom w:val="single" w:sz="4" w:space="0" w:color="auto"/>
              <w:right w:val="single" w:sz="4" w:space="0" w:color="auto"/>
            </w:tcBorders>
            <w:vAlign w:val="center"/>
          </w:tcPr>
          <w:p w14:paraId="042E83F2" w14:textId="77777777" w:rsidR="00872A2E" w:rsidRDefault="00872A2E">
            <w:pPr>
              <w:jc w:val="center"/>
              <w:rPr>
                <w:b/>
                <w:bCs/>
                <w:color w:val="000000"/>
                <w:szCs w:val="24"/>
              </w:rPr>
            </w:pPr>
            <w:r>
              <w:rPr>
                <w:b/>
                <w:bCs/>
                <w:color w:val="000000"/>
              </w:rPr>
              <w:t>41,7</w:t>
            </w:r>
          </w:p>
        </w:tc>
        <w:tc>
          <w:tcPr>
            <w:tcW w:w="2007" w:type="dxa"/>
            <w:tcBorders>
              <w:top w:val="single" w:sz="4" w:space="0" w:color="auto"/>
              <w:left w:val="single" w:sz="4" w:space="0" w:color="auto"/>
              <w:bottom w:val="single" w:sz="4" w:space="0" w:color="auto"/>
              <w:right w:val="single" w:sz="4" w:space="0" w:color="auto"/>
            </w:tcBorders>
            <w:noWrap/>
            <w:vAlign w:val="center"/>
          </w:tcPr>
          <w:p w14:paraId="07887E6F" w14:textId="77777777" w:rsidR="00872A2E" w:rsidRDefault="004E2895">
            <w:pPr>
              <w:jc w:val="center"/>
              <w:rPr>
                <w:b/>
                <w:bCs/>
                <w:color w:val="000000"/>
                <w:szCs w:val="24"/>
              </w:rPr>
            </w:pPr>
            <w:r>
              <w:rPr>
                <w:b/>
                <w:bCs/>
                <w:color w:val="000000"/>
              </w:rPr>
              <w:t>5304</w:t>
            </w:r>
          </w:p>
        </w:tc>
      </w:tr>
      <w:tr w:rsidR="009B075B" w:rsidRPr="005F5D7D" w14:paraId="34658A27" w14:textId="77777777" w:rsidTr="0021326F">
        <w:trPr>
          <w:trHeight w:val="20"/>
          <w:jc w:val="center"/>
        </w:trPr>
        <w:tc>
          <w:tcPr>
            <w:tcW w:w="2007" w:type="dxa"/>
            <w:tcBorders>
              <w:top w:val="single" w:sz="4" w:space="0" w:color="auto"/>
              <w:left w:val="single" w:sz="4" w:space="0" w:color="auto"/>
              <w:bottom w:val="single" w:sz="4" w:space="0" w:color="auto"/>
              <w:right w:val="single" w:sz="4" w:space="0" w:color="auto"/>
            </w:tcBorders>
            <w:noWrap/>
            <w:vAlign w:val="center"/>
          </w:tcPr>
          <w:p w14:paraId="013212AF" w14:textId="77777777" w:rsidR="009B075B" w:rsidRPr="004C0287" w:rsidRDefault="009B075B" w:rsidP="009B075B">
            <w:pPr>
              <w:rPr>
                <w:b/>
                <w:szCs w:val="24"/>
              </w:rPr>
            </w:pPr>
            <w:r w:rsidRPr="004C0287">
              <w:rPr>
                <w:b/>
                <w:szCs w:val="24"/>
              </w:rPr>
              <w:t>за год</w:t>
            </w:r>
          </w:p>
        </w:tc>
        <w:tc>
          <w:tcPr>
            <w:tcW w:w="1491" w:type="dxa"/>
            <w:tcBorders>
              <w:top w:val="single" w:sz="4" w:space="0" w:color="auto"/>
              <w:left w:val="nil"/>
              <w:bottom w:val="single" w:sz="4" w:space="0" w:color="auto"/>
              <w:right w:val="single" w:sz="4" w:space="0" w:color="auto"/>
            </w:tcBorders>
            <w:vAlign w:val="center"/>
          </w:tcPr>
          <w:p w14:paraId="7903685C" w14:textId="77777777" w:rsidR="009B075B" w:rsidRPr="004C0287" w:rsidRDefault="00163492" w:rsidP="009B075B">
            <w:pPr>
              <w:jc w:val="center"/>
              <w:rPr>
                <w:b/>
                <w:bCs/>
                <w:szCs w:val="24"/>
              </w:rPr>
            </w:pPr>
            <w:r>
              <w:rPr>
                <w:b/>
                <w:bCs/>
                <w:szCs w:val="24"/>
              </w:rPr>
              <w:t>7,1</w:t>
            </w:r>
          </w:p>
        </w:tc>
        <w:tc>
          <w:tcPr>
            <w:tcW w:w="1686" w:type="dxa"/>
            <w:tcBorders>
              <w:top w:val="single" w:sz="4" w:space="0" w:color="auto"/>
              <w:left w:val="single" w:sz="4" w:space="0" w:color="auto"/>
              <w:bottom w:val="single" w:sz="4" w:space="0" w:color="auto"/>
              <w:right w:val="single" w:sz="4" w:space="0" w:color="auto"/>
            </w:tcBorders>
            <w:noWrap/>
            <w:vAlign w:val="center"/>
          </w:tcPr>
          <w:p w14:paraId="12C798BF" w14:textId="77777777" w:rsidR="009B075B" w:rsidRPr="004C0287" w:rsidRDefault="00872A2E" w:rsidP="009B075B">
            <w:pPr>
              <w:jc w:val="center"/>
              <w:rPr>
                <w:b/>
                <w:color w:val="000000"/>
                <w:szCs w:val="24"/>
              </w:rPr>
            </w:pPr>
            <w:r>
              <w:rPr>
                <w:b/>
                <w:color w:val="000000"/>
                <w:szCs w:val="24"/>
              </w:rPr>
              <w:t>3</w:t>
            </w:r>
            <w:r w:rsidR="009B075B" w:rsidRPr="004C0287">
              <w:rPr>
                <w:b/>
                <w:color w:val="000000"/>
                <w:szCs w:val="24"/>
              </w:rPr>
              <w:t>,</w:t>
            </w:r>
            <w:r w:rsidR="00163492">
              <w:rPr>
                <w:b/>
                <w:color w:val="000000"/>
                <w:szCs w:val="24"/>
              </w:rPr>
              <w:t>6</w:t>
            </w:r>
          </w:p>
        </w:tc>
        <w:tc>
          <w:tcPr>
            <w:tcW w:w="3013" w:type="dxa"/>
            <w:gridSpan w:val="2"/>
            <w:tcBorders>
              <w:top w:val="single" w:sz="4" w:space="0" w:color="auto"/>
              <w:left w:val="nil"/>
              <w:bottom w:val="single" w:sz="4" w:space="0" w:color="auto"/>
              <w:right w:val="single" w:sz="4" w:space="0" w:color="auto"/>
            </w:tcBorders>
          </w:tcPr>
          <w:p w14:paraId="0E3B980E" w14:textId="77777777" w:rsidR="009B075B" w:rsidRPr="004C0287" w:rsidRDefault="00872A2E" w:rsidP="009B075B">
            <w:pPr>
              <w:jc w:val="center"/>
              <w:rPr>
                <w:b/>
                <w:color w:val="000000"/>
                <w:szCs w:val="24"/>
              </w:rPr>
            </w:pPr>
            <w:r>
              <w:rPr>
                <w:b/>
                <w:color w:val="000000"/>
                <w:szCs w:val="24"/>
              </w:rPr>
              <w:t>46,3</w:t>
            </w:r>
          </w:p>
        </w:tc>
        <w:tc>
          <w:tcPr>
            <w:tcW w:w="2007" w:type="dxa"/>
            <w:tcBorders>
              <w:top w:val="single" w:sz="4" w:space="0" w:color="auto"/>
              <w:left w:val="single" w:sz="4" w:space="0" w:color="auto"/>
              <w:bottom w:val="single" w:sz="4" w:space="0" w:color="auto"/>
              <w:right w:val="single" w:sz="4" w:space="0" w:color="auto"/>
            </w:tcBorders>
            <w:noWrap/>
            <w:vAlign w:val="center"/>
          </w:tcPr>
          <w:p w14:paraId="1F44FB33" w14:textId="77777777" w:rsidR="009B075B" w:rsidRPr="004C0287" w:rsidRDefault="009B075B" w:rsidP="009B075B">
            <w:pPr>
              <w:jc w:val="center"/>
              <w:rPr>
                <w:b/>
                <w:color w:val="000000"/>
                <w:szCs w:val="24"/>
              </w:rPr>
            </w:pPr>
            <w:r>
              <w:rPr>
                <w:b/>
                <w:color w:val="000000"/>
                <w:szCs w:val="24"/>
              </w:rPr>
              <w:t>8424</w:t>
            </w:r>
          </w:p>
        </w:tc>
      </w:tr>
    </w:tbl>
    <w:p w14:paraId="3671BD9B" w14:textId="77777777" w:rsidR="00202B33" w:rsidRDefault="00202B33" w:rsidP="0021326F">
      <w:pPr>
        <w:spacing w:before="120"/>
        <w:ind w:firstLine="567"/>
        <w:jc w:val="both"/>
        <w:sectPr w:rsidR="00202B33" w:rsidSect="00202B33">
          <w:headerReference w:type="even" r:id="rId29"/>
          <w:headerReference w:type="default" r:id="rId30"/>
          <w:footerReference w:type="even" r:id="rId31"/>
          <w:footerReference w:type="default" r:id="rId32"/>
          <w:headerReference w:type="first" r:id="rId33"/>
          <w:footerReference w:type="first" r:id="rId34"/>
          <w:pgSz w:w="11906" w:h="16838"/>
          <w:pgMar w:top="851" w:right="567" w:bottom="851" w:left="1134" w:header="567" w:footer="403" w:gutter="0"/>
          <w:cols w:space="720"/>
          <w:docGrid w:linePitch="360"/>
        </w:sectPr>
      </w:pPr>
    </w:p>
    <w:p w14:paraId="4483A911" w14:textId="77777777" w:rsidR="005B5FD7" w:rsidRPr="0027196E" w:rsidRDefault="00992ADF" w:rsidP="005B5FD7">
      <w:pPr>
        <w:pStyle w:val="ConsPlusNormal"/>
        <w:widowControl/>
        <w:spacing w:after="120"/>
        <w:ind w:firstLine="567"/>
        <w:jc w:val="both"/>
        <w:rPr>
          <w:rFonts w:ascii="Times New Roman" w:hAnsi="Times New Roman" w:cs="Times New Roman"/>
          <w:bCs/>
          <w:sz w:val="26"/>
          <w:szCs w:val="26"/>
        </w:rPr>
      </w:pPr>
      <w:r>
        <w:rPr>
          <w:rFonts w:ascii="Times New Roman" w:hAnsi="Times New Roman" w:cs="Times New Roman"/>
          <w:b/>
          <w:sz w:val="26"/>
          <w:szCs w:val="26"/>
        </w:rPr>
        <w:lastRenderedPageBreak/>
        <w:t>1.4</w:t>
      </w:r>
      <w:r w:rsidR="00BB1F4E">
        <w:rPr>
          <w:rFonts w:ascii="Times New Roman" w:hAnsi="Times New Roman" w:cs="Times New Roman"/>
          <w:b/>
          <w:sz w:val="26"/>
          <w:szCs w:val="26"/>
        </w:rPr>
        <w:t>.</w:t>
      </w:r>
      <w:r>
        <w:rPr>
          <w:rFonts w:ascii="Times New Roman" w:hAnsi="Times New Roman" w:cs="Times New Roman"/>
          <w:b/>
          <w:sz w:val="26"/>
          <w:szCs w:val="26"/>
        </w:rPr>
        <w:t xml:space="preserve"> </w:t>
      </w:r>
      <w:r w:rsidR="005B5FD7" w:rsidRPr="0027196E">
        <w:rPr>
          <w:rFonts w:ascii="Times New Roman" w:hAnsi="Times New Roman" w:cs="Times New Roman"/>
          <w:b/>
          <w:sz w:val="26"/>
          <w:szCs w:val="26"/>
        </w:rPr>
        <w:t>Зоны действия источников теплоснабжения</w:t>
      </w:r>
      <w:r w:rsidR="00BB1F4E">
        <w:rPr>
          <w:rFonts w:ascii="Times New Roman" w:hAnsi="Times New Roman" w:cs="Times New Roman"/>
          <w:b/>
          <w:sz w:val="26"/>
          <w:szCs w:val="26"/>
        </w:rPr>
        <w:t>.</w:t>
      </w:r>
    </w:p>
    <w:p w14:paraId="09F9CF24" w14:textId="77777777" w:rsidR="00CF3E0C" w:rsidRPr="0027196E" w:rsidRDefault="004D42A3" w:rsidP="0002644B">
      <w:pPr>
        <w:pStyle w:val="ConsPlusNormal"/>
        <w:widowControl/>
        <w:ind w:firstLine="567"/>
        <w:jc w:val="both"/>
        <w:rPr>
          <w:rFonts w:ascii="Times New Roman" w:hAnsi="Times New Roman" w:cs="Times New Roman"/>
          <w:bCs/>
          <w:sz w:val="26"/>
          <w:szCs w:val="26"/>
        </w:rPr>
      </w:pPr>
      <w:r w:rsidRPr="0027196E">
        <w:rPr>
          <w:rFonts w:ascii="Times New Roman" w:hAnsi="Times New Roman" w:cs="Times New Roman"/>
          <w:bCs/>
          <w:sz w:val="26"/>
          <w:szCs w:val="26"/>
        </w:rPr>
        <w:t>Муниципальные к</w:t>
      </w:r>
      <w:r w:rsidR="0046312F">
        <w:rPr>
          <w:rFonts w:ascii="Times New Roman" w:hAnsi="Times New Roman" w:cs="Times New Roman"/>
          <w:bCs/>
          <w:sz w:val="26"/>
          <w:szCs w:val="26"/>
        </w:rPr>
        <w:t xml:space="preserve">отельные </w:t>
      </w:r>
      <w:r w:rsidR="005B5FD7" w:rsidRPr="0027196E">
        <w:rPr>
          <w:rFonts w:ascii="Times New Roman" w:hAnsi="Times New Roman" w:cs="Times New Roman"/>
          <w:bCs/>
          <w:sz w:val="26"/>
          <w:szCs w:val="26"/>
        </w:rPr>
        <w:t xml:space="preserve">распределены по всей территории </w:t>
      </w:r>
      <w:r w:rsidR="00F44326">
        <w:rPr>
          <w:rFonts w:ascii="Times New Roman" w:hAnsi="Times New Roman" w:cs="Times New Roman"/>
          <w:bCs/>
          <w:sz w:val="26"/>
          <w:szCs w:val="26"/>
        </w:rPr>
        <w:t>округа</w:t>
      </w:r>
      <w:r w:rsidRPr="0027196E">
        <w:rPr>
          <w:rFonts w:ascii="Times New Roman" w:hAnsi="Times New Roman" w:cs="Times New Roman"/>
          <w:bCs/>
          <w:sz w:val="26"/>
          <w:szCs w:val="26"/>
        </w:rPr>
        <w:t xml:space="preserve"> </w:t>
      </w:r>
      <w:r w:rsidR="005B5FD7" w:rsidRPr="0027196E">
        <w:rPr>
          <w:rFonts w:ascii="Times New Roman" w:hAnsi="Times New Roman" w:cs="Times New Roman"/>
          <w:bCs/>
          <w:sz w:val="26"/>
          <w:szCs w:val="26"/>
        </w:rPr>
        <w:t>и обслуживают многоквартирные жилые дома, учебные заведения, социальные учреждения</w:t>
      </w:r>
      <w:r w:rsidR="001F7E8E" w:rsidRPr="0027196E">
        <w:rPr>
          <w:rFonts w:ascii="Times New Roman" w:hAnsi="Times New Roman" w:cs="Times New Roman"/>
          <w:bCs/>
          <w:sz w:val="26"/>
          <w:szCs w:val="26"/>
        </w:rPr>
        <w:t xml:space="preserve">, административные </w:t>
      </w:r>
      <w:r w:rsidR="005B5FD7" w:rsidRPr="0027196E">
        <w:rPr>
          <w:rFonts w:ascii="Times New Roman" w:hAnsi="Times New Roman" w:cs="Times New Roman"/>
          <w:bCs/>
          <w:sz w:val="26"/>
          <w:szCs w:val="26"/>
        </w:rPr>
        <w:t xml:space="preserve">и общественные здания. Большая часть котельных и их потребители (тепловые нагрузки) расположены в центральной части </w:t>
      </w:r>
      <w:r w:rsidR="001F7E8E" w:rsidRPr="0027196E">
        <w:rPr>
          <w:rFonts w:ascii="Times New Roman" w:hAnsi="Times New Roman" w:cs="Times New Roman"/>
          <w:bCs/>
          <w:sz w:val="26"/>
          <w:szCs w:val="26"/>
        </w:rPr>
        <w:t>города</w:t>
      </w:r>
      <w:r w:rsidR="005B5FD7" w:rsidRPr="0027196E">
        <w:rPr>
          <w:rFonts w:ascii="Times New Roman" w:hAnsi="Times New Roman" w:cs="Times New Roman"/>
          <w:bCs/>
          <w:sz w:val="26"/>
          <w:szCs w:val="26"/>
        </w:rPr>
        <w:t xml:space="preserve"> </w:t>
      </w:r>
      <w:r w:rsidR="00F44326">
        <w:rPr>
          <w:rFonts w:ascii="Times New Roman" w:hAnsi="Times New Roman" w:cs="Times New Roman"/>
          <w:bCs/>
          <w:sz w:val="26"/>
          <w:szCs w:val="26"/>
        </w:rPr>
        <w:t xml:space="preserve">Макарьев </w:t>
      </w:r>
      <w:r w:rsidR="005B5FD7" w:rsidRPr="0027196E">
        <w:rPr>
          <w:rFonts w:ascii="Times New Roman" w:hAnsi="Times New Roman" w:cs="Times New Roman"/>
          <w:bCs/>
          <w:sz w:val="26"/>
          <w:szCs w:val="26"/>
        </w:rPr>
        <w:t xml:space="preserve">в районе </w:t>
      </w:r>
      <w:r w:rsidR="001F7E8E" w:rsidRPr="0027196E">
        <w:rPr>
          <w:rFonts w:ascii="Times New Roman" w:hAnsi="Times New Roman" w:cs="Times New Roman"/>
          <w:bCs/>
          <w:sz w:val="26"/>
          <w:szCs w:val="26"/>
        </w:rPr>
        <w:t xml:space="preserve">пл. Революции, </w:t>
      </w:r>
      <w:r w:rsidR="005B5FD7" w:rsidRPr="0027196E">
        <w:rPr>
          <w:rFonts w:ascii="Times New Roman" w:hAnsi="Times New Roman" w:cs="Times New Roman"/>
          <w:bCs/>
          <w:sz w:val="26"/>
          <w:szCs w:val="26"/>
        </w:rPr>
        <w:t xml:space="preserve">улиц </w:t>
      </w:r>
      <w:r w:rsidR="001F7E8E" w:rsidRPr="0027196E">
        <w:rPr>
          <w:rFonts w:ascii="Times New Roman" w:hAnsi="Times New Roman" w:cs="Times New Roman"/>
          <w:bCs/>
          <w:sz w:val="26"/>
          <w:szCs w:val="26"/>
        </w:rPr>
        <w:t>Б. Советская, Валовая, Окружная, Ю.</w:t>
      </w:r>
      <w:r w:rsidR="00C12F9D">
        <w:rPr>
          <w:rFonts w:ascii="Times New Roman" w:hAnsi="Times New Roman" w:cs="Times New Roman"/>
          <w:bCs/>
          <w:sz w:val="26"/>
          <w:szCs w:val="26"/>
        </w:rPr>
        <w:t xml:space="preserve"> </w:t>
      </w:r>
      <w:r w:rsidR="001F7E8E" w:rsidRPr="0027196E">
        <w:rPr>
          <w:rFonts w:ascii="Times New Roman" w:hAnsi="Times New Roman" w:cs="Times New Roman"/>
          <w:bCs/>
          <w:sz w:val="26"/>
          <w:szCs w:val="26"/>
        </w:rPr>
        <w:t>Смирнова</w:t>
      </w:r>
      <w:r w:rsidR="00E73BC8" w:rsidRPr="0027196E">
        <w:rPr>
          <w:rFonts w:ascii="Times New Roman" w:hAnsi="Times New Roman" w:cs="Times New Roman"/>
          <w:bCs/>
          <w:sz w:val="26"/>
          <w:szCs w:val="26"/>
        </w:rPr>
        <w:t xml:space="preserve">, а также в микрорайонах Юбилейный, </w:t>
      </w:r>
      <w:r w:rsidR="00417C1E">
        <w:rPr>
          <w:rFonts w:ascii="Times New Roman" w:hAnsi="Times New Roman" w:cs="Times New Roman"/>
          <w:bCs/>
          <w:sz w:val="26"/>
          <w:szCs w:val="26"/>
        </w:rPr>
        <w:t xml:space="preserve">13 квартала, </w:t>
      </w:r>
      <w:r w:rsidR="00E73BC8" w:rsidRPr="0027196E">
        <w:rPr>
          <w:rFonts w:ascii="Times New Roman" w:hAnsi="Times New Roman" w:cs="Times New Roman"/>
          <w:bCs/>
          <w:sz w:val="26"/>
          <w:szCs w:val="26"/>
        </w:rPr>
        <w:t>21 квартала, 23 квартала, 27 квартала</w:t>
      </w:r>
      <w:r w:rsidR="00CF3E0C" w:rsidRPr="0027196E">
        <w:rPr>
          <w:rFonts w:ascii="Times New Roman" w:hAnsi="Times New Roman" w:cs="Times New Roman"/>
          <w:bCs/>
          <w:sz w:val="26"/>
          <w:szCs w:val="26"/>
        </w:rPr>
        <w:t>.</w:t>
      </w:r>
      <w:r w:rsidR="0002644B" w:rsidRPr="0002644B">
        <w:rPr>
          <w:rFonts w:ascii="Times New Roman" w:hAnsi="Times New Roman" w:cs="Times New Roman"/>
          <w:bCs/>
          <w:sz w:val="26"/>
          <w:szCs w:val="26"/>
        </w:rPr>
        <w:t xml:space="preserve"> </w:t>
      </w:r>
      <w:r w:rsidR="0002644B" w:rsidRPr="0027196E">
        <w:rPr>
          <w:rFonts w:ascii="Times New Roman" w:hAnsi="Times New Roman" w:cs="Times New Roman"/>
          <w:bCs/>
          <w:sz w:val="26"/>
          <w:szCs w:val="26"/>
        </w:rPr>
        <w:t xml:space="preserve">Средняя протяженность тепловых сетей от </w:t>
      </w:r>
      <w:r w:rsidR="0002644B">
        <w:rPr>
          <w:rFonts w:ascii="Times New Roman" w:hAnsi="Times New Roman" w:cs="Times New Roman"/>
          <w:bCs/>
          <w:sz w:val="26"/>
          <w:szCs w:val="26"/>
        </w:rPr>
        <w:t xml:space="preserve">муниципальных </w:t>
      </w:r>
      <w:r w:rsidR="0002644B" w:rsidRPr="0027196E">
        <w:rPr>
          <w:rFonts w:ascii="Times New Roman" w:hAnsi="Times New Roman" w:cs="Times New Roman"/>
          <w:bCs/>
          <w:sz w:val="26"/>
          <w:szCs w:val="26"/>
        </w:rPr>
        <w:t xml:space="preserve">котельных составляет около </w:t>
      </w:r>
      <w:r w:rsidR="00F849B4">
        <w:rPr>
          <w:rFonts w:ascii="Times New Roman" w:hAnsi="Times New Roman" w:cs="Times New Roman"/>
          <w:bCs/>
          <w:sz w:val="26"/>
          <w:szCs w:val="26"/>
        </w:rPr>
        <w:t>72</w:t>
      </w:r>
      <w:r w:rsidR="0002644B" w:rsidRPr="00C25AF9">
        <w:rPr>
          <w:rFonts w:ascii="Times New Roman" w:hAnsi="Times New Roman" w:cs="Times New Roman"/>
          <w:bCs/>
          <w:sz w:val="26"/>
          <w:szCs w:val="26"/>
        </w:rPr>
        <w:t>0</w:t>
      </w:r>
      <w:r w:rsidR="0002644B" w:rsidRPr="001F5739">
        <w:rPr>
          <w:rFonts w:ascii="Times New Roman" w:hAnsi="Times New Roman" w:cs="Times New Roman"/>
          <w:bCs/>
          <w:sz w:val="26"/>
          <w:szCs w:val="26"/>
        </w:rPr>
        <w:t xml:space="preserve"> м. </w:t>
      </w:r>
      <w:r w:rsidR="0002644B" w:rsidRPr="0027196E">
        <w:rPr>
          <w:rFonts w:ascii="Times New Roman" w:hAnsi="Times New Roman" w:cs="Times New Roman"/>
          <w:bCs/>
          <w:sz w:val="26"/>
          <w:szCs w:val="26"/>
        </w:rPr>
        <w:t>Таким образом, муниципальные котельные приближены к отапливаемым объектам, имеют сравнительно небольшую протяженность тепловых сетей. Следовательно, затраты электроэнергии на передачу теплоты в такой системе</w:t>
      </w:r>
      <w:r w:rsidR="0002644B">
        <w:rPr>
          <w:rFonts w:ascii="Times New Roman" w:hAnsi="Times New Roman" w:cs="Times New Roman"/>
          <w:bCs/>
          <w:sz w:val="26"/>
          <w:szCs w:val="26"/>
        </w:rPr>
        <w:t xml:space="preserve"> должны быть</w:t>
      </w:r>
      <w:r w:rsidR="0002644B" w:rsidRPr="0027196E">
        <w:rPr>
          <w:rFonts w:ascii="Times New Roman" w:hAnsi="Times New Roman" w:cs="Times New Roman"/>
          <w:bCs/>
          <w:sz w:val="26"/>
          <w:szCs w:val="26"/>
        </w:rPr>
        <w:t xml:space="preserve"> минимальны, однако, велики затраты на содержание персонала на каждой мелкой котельной (кочегаров, операторов, слесарей) и </w:t>
      </w:r>
      <w:r w:rsidR="0002644B" w:rsidRPr="00C25AF9">
        <w:rPr>
          <w:rFonts w:ascii="Times New Roman" w:hAnsi="Times New Roman" w:cs="Times New Roman"/>
          <w:bCs/>
          <w:sz w:val="26"/>
          <w:szCs w:val="26"/>
        </w:rPr>
        <w:t xml:space="preserve">низок КПД котлов. Средняя подключенная тепловая нагрузка на каждую котельную </w:t>
      </w:r>
      <w:r w:rsidR="00C25AF9" w:rsidRPr="00C25AF9">
        <w:rPr>
          <w:rFonts w:ascii="Times New Roman" w:hAnsi="Times New Roman" w:cs="Times New Roman"/>
          <w:bCs/>
          <w:sz w:val="26"/>
          <w:szCs w:val="26"/>
        </w:rPr>
        <w:t>составляет 0,4</w:t>
      </w:r>
      <w:r w:rsidR="0002644B">
        <w:rPr>
          <w:rFonts w:ascii="Times New Roman" w:hAnsi="Times New Roman" w:cs="Times New Roman"/>
          <w:bCs/>
          <w:sz w:val="26"/>
          <w:szCs w:val="26"/>
        </w:rPr>
        <w:t xml:space="preserve"> Гкал/ч.</w:t>
      </w:r>
    </w:p>
    <w:p w14:paraId="4F8C4303" w14:textId="77777777" w:rsidR="0046312F" w:rsidRPr="0027196E" w:rsidRDefault="0046312F" w:rsidP="00CF3E0C">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В сельских населенных пунктах округа котельные</w:t>
      </w:r>
      <w:r w:rsidR="00C12F9D">
        <w:rPr>
          <w:rFonts w:ascii="Times New Roman" w:hAnsi="Times New Roman" w:cs="Times New Roman"/>
          <w:bCs/>
          <w:color w:val="000000"/>
          <w:sz w:val="26"/>
          <w:szCs w:val="26"/>
        </w:rPr>
        <w:t xml:space="preserve"> </w:t>
      </w:r>
      <w:r w:rsidRPr="00435F9F">
        <w:rPr>
          <w:rFonts w:ascii="Times New Roman" w:hAnsi="Times New Roman" w:cs="Times New Roman"/>
          <w:bCs/>
          <w:sz w:val="26"/>
          <w:szCs w:val="26"/>
        </w:rPr>
        <w:t xml:space="preserve">учреждений и организаций </w:t>
      </w:r>
      <w:r>
        <w:rPr>
          <w:rFonts w:ascii="Times New Roman" w:hAnsi="Times New Roman" w:cs="Times New Roman"/>
          <w:bCs/>
          <w:color w:val="000000"/>
          <w:sz w:val="26"/>
          <w:szCs w:val="26"/>
        </w:rPr>
        <w:t xml:space="preserve">обеспечивают </w:t>
      </w:r>
      <w:r w:rsidR="00F44326">
        <w:rPr>
          <w:rFonts w:ascii="Times New Roman" w:hAnsi="Times New Roman" w:cs="Times New Roman"/>
          <w:bCs/>
          <w:color w:val="000000"/>
          <w:sz w:val="26"/>
          <w:szCs w:val="26"/>
        </w:rPr>
        <w:t>теплоснабжение</w:t>
      </w:r>
      <w:r w:rsidRPr="00435F9F">
        <w:rPr>
          <w:rFonts w:ascii="Times New Roman" w:hAnsi="Times New Roman" w:cs="Times New Roman"/>
          <w:bCs/>
          <w:color w:val="000000"/>
          <w:sz w:val="26"/>
          <w:szCs w:val="26"/>
        </w:rPr>
        <w:t xml:space="preserve"> собственных зданий</w:t>
      </w:r>
      <w:r>
        <w:rPr>
          <w:rFonts w:ascii="Times New Roman" w:hAnsi="Times New Roman" w:cs="Times New Roman"/>
          <w:bCs/>
          <w:color w:val="000000"/>
          <w:sz w:val="26"/>
          <w:szCs w:val="26"/>
        </w:rPr>
        <w:t>.</w:t>
      </w:r>
      <w:r w:rsidR="00A402F2" w:rsidRPr="00A402F2">
        <w:rPr>
          <w:rFonts w:ascii="Times New Roman" w:hAnsi="Times New Roman" w:cs="Times New Roman"/>
          <w:bCs/>
          <w:color w:val="000000"/>
          <w:sz w:val="26"/>
          <w:szCs w:val="26"/>
        </w:rPr>
        <w:t xml:space="preserve"> </w:t>
      </w:r>
      <w:r w:rsidR="001575B4">
        <w:rPr>
          <w:rFonts w:ascii="Times New Roman" w:hAnsi="Times New Roman" w:cs="Times New Roman"/>
          <w:bCs/>
          <w:color w:val="000000"/>
          <w:sz w:val="26"/>
          <w:szCs w:val="26"/>
        </w:rPr>
        <w:t>Расположен</w:t>
      </w:r>
      <w:r w:rsidR="00BF1C11">
        <w:rPr>
          <w:rFonts w:ascii="Times New Roman" w:hAnsi="Times New Roman" w:cs="Times New Roman"/>
          <w:bCs/>
          <w:color w:val="000000"/>
          <w:sz w:val="26"/>
          <w:szCs w:val="26"/>
        </w:rPr>
        <w:t>ы</w:t>
      </w:r>
      <w:r w:rsidR="001575B4">
        <w:rPr>
          <w:rFonts w:ascii="Times New Roman" w:hAnsi="Times New Roman" w:cs="Times New Roman"/>
          <w:bCs/>
          <w:color w:val="000000"/>
          <w:sz w:val="26"/>
          <w:szCs w:val="26"/>
        </w:rPr>
        <w:t xml:space="preserve"> котельны</w:t>
      </w:r>
      <w:r w:rsidR="00BF1C11">
        <w:rPr>
          <w:rFonts w:ascii="Times New Roman" w:hAnsi="Times New Roman" w:cs="Times New Roman"/>
          <w:bCs/>
          <w:color w:val="000000"/>
          <w:sz w:val="26"/>
          <w:szCs w:val="26"/>
        </w:rPr>
        <w:t>е,</w:t>
      </w:r>
      <w:r w:rsidR="001575B4">
        <w:rPr>
          <w:rFonts w:ascii="Times New Roman" w:hAnsi="Times New Roman" w:cs="Times New Roman"/>
          <w:bCs/>
          <w:color w:val="000000"/>
          <w:sz w:val="26"/>
          <w:szCs w:val="26"/>
        </w:rPr>
        <w:t xml:space="preserve"> в основном</w:t>
      </w:r>
      <w:r w:rsidR="00BF1C11">
        <w:rPr>
          <w:rFonts w:ascii="Times New Roman" w:hAnsi="Times New Roman" w:cs="Times New Roman"/>
          <w:bCs/>
          <w:color w:val="000000"/>
          <w:sz w:val="26"/>
          <w:szCs w:val="26"/>
        </w:rPr>
        <w:t>,</w:t>
      </w:r>
      <w:r w:rsidR="001575B4">
        <w:rPr>
          <w:rFonts w:ascii="Times New Roman" w:hAnsi="Times New Roman" w:cs="Times New Roman"/>
          <w:bCs/>
          <w:color w:val="000000"/>
          <w:sz w:val="26"/>
          <w:szCs w:val="26"/>
        </w:rPr>
        <w:t xml:space="preserve"> </w:t>
      </w:r>
      <w:r w:rsidR="00BF1C11">
        <w:rPr>
          <w:rFonts w:ascii="Times New Roman" w:hAnsi="Times New Roman" w:cs="Times New Roman"/>
          <w:bCs/>
          <w:color w:val="000000"/>
          <w:sz w:val="26"/>
          <w:szCs w:val="26"/>
        </w:rPr>
        <w:t xml:space="preserve">как </w:t>
      </w:r>
      <w:r w:rsidR="001575B4">
        <w:rPr>
          <w:rFonts w:ascii="Times New Roman" w:hAnsi="Times New Roman" w:cs="Times New Roman"/>
          <w:bCs/>
          <w:color w:val="000000"/>
          <w:sz w:val="26"/>
          <w:szCs w:val="26"/>
        </w:rPr>
        <w:t>встроенные или пристроенные</w:t>
      </w:r>
      <w:r w:rsidR="00BF1C11">
        <w:rPr>
          <w:rFonts w:ascii="Times New Roman" w:hAnsi="Times New Roman" w:cs="Times New Roman"/>
          <w:bCs/>
          <w:color w:val="000000"/>
          <w:sz w:val="26"/>
          <w:szCs w:val="26"/>
        </w:rPr>
        <w:t xml:space="preserve"> к зданиям</w:t>
      </w:r>
      <w:r w:rsidR="001575B4">
        <w:rPr>
          <w:rFonts w:ascii="Times New Roman" w:hAnsi="Times New Roman" w:cs="Times New Roman"/>
          <w:bCs/>
          <w:color w:val="000000"/>
          <w:sz w:val="26"/>
          <w:szCs w:val="26"/>
        </w:rPr>
        <w:t>, поэтому и</w:t>
      </w:r>
      <w:r w:rsidR="00A402F2" w:rsidRPr="0027196E">
        <w:rPr>
          <w:rFonts w:ascii="Times New Roman" w:hAnsi="Times New Roman" w:cs="Times New Roman"/>
          <w:bCs/>
          <w:color w:val="000000"/>
          <w:sz w:val="26"/>
          <w:szCs w:val="26"/>
        </w:rPr>
        <w:t>х тепловые сет</w:t>
      </w:r>
      <w:r w:rsidR="007B2324">
        <w:rPr>
          <w:rFonts w:ascii="Times New Roman" w:hAnsi="Times New Roman" w:cs="Times New Roman"/>
          <w:bCs/>
          <w:color w:val="000000"/>
          <w:sz w:val="26"/>
          <w:szCs w:val="26"/>
        </w:rPr>
        <w:t>и имеют небольшую протяженность. С</w:t>
      </w:r>
      <w:r w:rsidR="00A402F2" w:rsidRPr="0027196E">
        <w:rPr>
          <w:rFonts w:ascii="Times New Roman" w:hAnsi="Times New Roman" w:cs="Times New Roman"/>
          <w:bCs/>
          <w:color w:val="000000"/>
          <w:sz w:val="26"/>
          <w:szCs w:val="26"/>
        </w:rPr>
        <w:t xml:space="preserve">уммарная тепловая мощность </w:t>
      </w:r>
      <w:r w:rsidR="00C8522E">
        <w:rPr>
          <w:rFonts w:ascii="Times New Roman" w:hAnsi="Times New Roman" w:cs="Times New Roman"/>
          <w:bCs/>
          <w:color w:val="000000"/>
          <w:sz w:val="26"/>
          <w:szCs w:val="26"/>
        </w:rPr>
        <w:t xml:space="preserve">котельных </w:t>
      </w:r>
      <w:r w:rsidR="007B2324">
        <w:rPr>
          <w:rFonts w:ascii="Times New Roman" w:hAnsi="Times New Roman" w:cs="Times New Roman"/>
          <w:bCs/>
          <w:color w:val="000000"/>
          <w:sz w:val="26"/>
          <w:szCs w:val="26"/>
        </w:rPr>
        <w:t xml:space="preserve">бюджетных учреждений </w:t>
      </w:r>
      <w:r w:rsidR="00A402F2" w:rsidRPr="0027196E">
        <w:rPr>
          <w:rFonts w:ascii="Times New Roman" w:hAnsi="Times New Roman" w:cs="Times New Roman"/>
          <w:bCs/>
          <w:color w:val="000000"/>
          <w:sz w:val="26"/>
          <w:szCs w:val="26"/>
        </w:rPr>
        <w:t xml:space="preserve">составляет </w:t>
      </w:r>
      <w:r w:rsidR="00C8522E">
        <w:rPr>
          <w:rFonts w:ascii="Times New Roman" w:hAnsi="Times New Roman" w:cs="Times New Roman"/>
          <w:bCs/>
          <w:color w:val="000000"/>
          <w:sz w:val="26"/>
          <w:szCs w:val="26"/>
        </w:rPr>
        <w:t>6,5</w:t>
      </w:r>
      <w:r w:rsidR="00A402F2" w:rsidRPr="0027196E">
        <w:rPr>
          <w:rFonts w:ascii="Times New Roman" w:hAnsi="Times New Roman" w:cs="Times New Roman"/>
          <w:bCs/>
          <w:color w:val="000000"/>
          <w:sz w:val="26"/>
          <w:szCs w:val="26"/>
        </w:rPr>
        <w:t xml:space="preserve"> Гкал/ч, а суммарная </w:t>
      </w:r>
      <w:r w:rsidR="00C542DB">
        <w:rPr>
          <w:rFonts w:ascii="Times New Roman" w:hAnsi="Times New Roman" w:cs="Times New Roman"/>
          <w:bCs/>
          <w:color w:val="000000"/>
          <w:sz w:val="26"/>
          <w:szCs w:val="26"/>
        </w:rPr>
        <w:t xml:space="preserve">подключенная </w:t>
      </w:r>
      <w:r w:rsidR="007B2324">
        <w:rPr>
          <w:rFonts w:ascii="Times New Roman" w:hAnsi="Times New Roman" w:cs="Times New Roman"/>
          <w:bCs/>
          <w:color w:val="000000"/>
          <w:sz w:val="26"/>
          <w:szCs w:val="26"/>
        </w:rPr>
        <w:t>тепловая нагрузка -</w:t>
      </w:r>
      <w:r w:rsidR="00A402F2" w:rsidRPr="0027196E">
        <w:rPr>
          <w:rFonts w:ascii="Times New Roman" w:hAnsi="Times New Roman" w:cs="Times New Roman"/>
          <w:bCs/>
          <w:color w:val="000000"/>
          <w:sz w:val="26"/>
          <w:szCs w:val="26"/>
        </w:rPr>
        <w:t xml:space="preserve"> </w:t>
      </w:r>
      <w:r w:rsidR="00C542DB" w:rsidRPr="00C542DB">
        <w:rPr>
          <w:rFonts w:ascii="Times New Roman" w:hAnsi="Times New Roman" w:cs="Times New Roman"/>
          <w:bCs/>
          <w:color w:val="000000"/>
          <w:sz w:val="26"/>
          <w:szCs w:val="26"/>
        </w:rPr>
        <w:t>1,</w:t>
      </w:r>
      <w:r w:rsidR="00C542DB">
        <w:rPr>
          <w:rFonts w:ascii="Times New Roman" w:hAnsi="Times New Roman" w:cs="Times New Roman"/>
          <w:bCs/>
          <w:color w:val="000000"/>
          <w:sz w:val="26"/>
          <w:szCs w:val="26"/>
        </w:rPr>
        <w:t>176</w:t>
      </w:r>
      <w:r w:rsidR="00A402F2" w:rsidRPr="0027196E">
        <w:rPr>
          <w:rFonts w:ascii="Times New Roman" w:hAnsi="Times New Roman" w:cs="Times New Roman"/>
          <w:bCs/>
          <w:color w:val="000000"/>
          <w:sz w:val="26"/>
          <w:szCs w:val="26"/>
        </w:rPr>
        <w:t xml:space="preserve"> Гкал/ч.</w:t>
      </w:r>
    </w:p>
    <w:p w14:paraId="52F3A700" w14:textId="77777777" w:rsidR="005B5FD7" w:rsidRPr="0027196E" w:rsidRDefault="005B5FD7" w:rsidP="00A558FF">
      <w:pPr>
        <w:pStyle w:val="ConsPlusNormal"/>
        <w:widowControl/>
        <w:ind w:firstLine="567"/>
        <w:jc w:val="both"/>
        <w:rPr>
          <w:rFonts w:ascii="Times New Roman" w:hAnsi="Times New Roman" w:cs="Times New Roman"/>
          <w:sz w:val="26"/>
          <w:szCs w:val="26"/>
        </w:rPr>
      </w:pPr>
      <w:r w:rsidRPr="0027196E">
        <w:rPr>
          <w:rFonts w:ascii="Times New Roman" w:hAnsi="Times New Roman" w:cs="Times New Roman"/>
          <w:sz w:val="26"/>
          <w:szCs w:val="26"/>
        </w:rPr>
        <w:t xml:space="preserve">Зоны действия источников теплоснабжения в соответствии с </w:t>
      </w:r>
      <w:r w:rsidRPr="0027196E">
        <w:rPr>
          <w:rFonts w:ascii="Times New Roman" w:hAnsi="Times New Roman" w:cs="Times New Roman"/>
          <w:bCs/>
          <w:sz w:val="26"/>
          <w:szCs w:val="26"/>
        </w:rPr>
        <w:t xml:space="preserve">градостроительным планом </w:t>
      </w:r>
      <w:r w:rsidR="00A402F2">
        <w:rPr>
          <w:rFonts w:ascii="Times New Roman" w:hAnsi="Times New Roman" w:cs="Times New Roman"/>
          <w:bCs/>
          <w:sz w:val="26"/>
          <w:szCs w:val="26"/>
        </w:rPr>
        <w:t>муниципального округа</w:t>
      </w:r>
      <w:r w:rsidRPr="0027196E">
        <w:rPr>
          <w:rFonts w:ascii="Times New Roman" w:hAnsi="Times New Roman" w:cs="Times New Roman"/>
          <w:bCs/>
          <w:sz w:val="26"/>
          <w:szCs w:val="26"/>
        </w:rPr>
        <w:t xml:space="preserve"> изменению не подлежат, поскольку </w:t>
      </w:r>
      <w:r w:rsidRPr="0027196E">
        <w:rPr>
          <w:rFonts w:ascii="Times New Roman" w:hAnsi="Times New Roman" w:cs="Times New Roman"/>
          <w:sz w:val="26"/>
          <w:szCs w:val="26"/>
        </w:rPr>
        <w:t>всё новое строительство планируется в усадебных одноквартирных жилых домах, которые будут иметь индивидуальное</w:t>
      </w:r>
      <w:r w:rsidR="00A402F2">
        <w:rPr>
          <w:rFonts w:ascii="Times New Roman" w:hAnsi="Times New Roman" w:cs="Times New Roman"/>
          <w:sz w:val="26"/>
          <w:szCs w:val="26"/>
        </w:rPr>
        <w:t xml:space="preserve"> </w:t>
      </w:r>
      <w:r w:rsidRPr="0027196E">
        <w:rPr>
          <w:rFonts w:ascii="Times New Roman" w:hAnsi="Times New Roman" w:cs="Times New Roman"/>
          <w:sz w:val="26"/>
          <w:szCs w:val="26"/>
        </w:rPr>
        <w:t>отопление.</w:t>
      </w:r>
      <w:r w:rsidR="00FC4B76">
        <w:rPr>
          <w:rFonts w:ascii="Times New Roman" w:hAnsi="Times New Roman" w:cs="Times New Roman"/>
          <w:sz w:val="26"/>
          <w:szCs w:val="26"/>
        </w:rPr>
        <w:t xml:space="preserve"> Строительство МКД, общественных и производственных зданий с централизованным теплоснабжением не планируется.  </w:t>
      </w:r>
    </w:p>
    <w:p w14:paraId="685A8DD4" w14:textId="0B7EBC82" w:rsidR="00A558FF" w:rsidRPr="00A558FF" w:rsidRDefault="00D23916" w:rsidP="00A558FF">
      <w:pPr>
        <w:pStyle w:val="Standard"/>
        <w:spacing w:after="0" w:line="240" w:lineRule="auto"/>
        <w:jc w:val="both"/>
        <w:rPr>
          <w:sz w:val="26"/>
          <w:szCs w:val="26"/>
        </w:rPr>
      </w:pPr>
      <w:r>
        <w:rPr>
          <w:sz w:val="26"/>
          <w:szCs w:val="26"/>
        </w:rPr>
        <w:t xml:space="preserve">           </w:t>
      </w:r>
      <w:r w:rsidR="00A558FF" w:rsidRPr="00A558FF">
        <w:rPr>
          <w:sz w:val="26"/>
          <w:szCs w:val="26"/>
        </w:rPr>
        <w:t xml:space="preserve">Газификация Макарьевского муниципального округа планами администрации области не определена, что требует разработки проекта газификации с учетом развития систем теплоснабжения с использованием как природного газа, так и местных видов топлива: дров, отходов деревообработки и лесопиления.  Разработан План мероприятий по подготовке муниципального образования к газификации и обеспечение её проведения. В настоящее время выполняются: </w:t>
      </w:r>
      <w:r w:rsidR="00A558FF" w:rsidRPr="00A558FF">
        <w:rPr>
          <w:sz w:val="26"/>
          <w:szCs w:val="26"/>
        </w:rPr>
        <w:tab/>
      </w:r>
      <w:r w:rsidR="00A558FF" w:rsidRPr="00A558FF">
        <w:rPr>
          <w:sz w:val="26"/>
          <w:szCs w:val="26"/>
        </w:rPr>
        <w:tab/>
      </w:r>
      <w:r w:rsidR="00A558FF" w:rsidRPr="00A558FF">
        <w:rPr>
          <w:sz w:val="26"/>
          <w:szCs w:val="26"/>
        </w:rPr>
        <w:tab/>
      </w:r>
      <w:r w:rsidR="00A558FF" w:rsidRPr="00A558FF">
        <w:rPr>
          <w:sz w:val="26"/>
          <w:szCs w:val="26"/>
        </w:rPr>
        <w:tab/>
      </w:r>
      <w:r w:rsidR="00A558FF" w:rsidRPr="00A558FF">
        <w:rPr>
          <w:sz w:val="26"/>
          <w:szCs w:val="26"/>
        </w:rPr>
        <w:tab/>
      </w:r>
      <w:r w:rsidR="00A558FF" w:rsidRPr="00A558FF">
        <w:rPr>
          <w:sz w:val="26"/>
          <w:szCs w:val="26"/>
        </w:rPr>
        <w:tab/>
        <w:t xml:space="preserve">         </w:t>
      </w:r>
      <w:r w:rsidR="00A558FF">
        <w:rPr>
          <w:sz w:val="26"/>
          <w:szCs w:val="26"/>
        </w:rPr>
        <w:t xml:space="preserve">           </w:t>
      </w:r>
    </w:p>
    <w:p w14:paraId="74FFEE41" w14:textId="77777777" w:rsidR="00A558FF" w:rsidRPr="00A558FF" w:rsidRDefault="00A558FF" w:rsidP="00A558FF">
      <w:pPr>
        <w:pStyle w:val="Standard"/>
        <w:spacing w:after="0" w:line="240" w:lineRule="auto"/>
        <w:jc w:val="both"/>
        <w:rPr>
          <w:sz w:val="26"/>
          <w:szCs w:val="26"/>
        </w:rPr>
      </w:pPr>
      <w:r>
        <w:rPr>
          <w:sz w:val="26"/>
          <w:szCs w:val="26"/>
        </w:rPr>
        <w:t xml:space="preserve">- </w:t>
      </w:r>
      <w:r w:rsidRPr="00A558FF">
        <w:rPr>
          <w:sz w:val="26"/>
          <w:szCs w:val="26"/>
        </w:rPr>
        <w:t xml:space="preserve"> комплексные инженерные изыскания по объекту «Межпоселковый газопровод ГРС г. Нея - г. Макарьев Макарьевского округа -  п. Кадый Кадыйского района Костромской области»; </w:t>
      </w:r>
    </w:p>
    <w:p w14:paraId="19643791" w14:textId="77777777" w:rsidR="00A558FF" w:rsidRDefault="00A558FF" w:rsidP="00A558FF">
      <w:pPr>
        <w:pStyle w:val="Standard"/>
        <w:spacing w:after="0" w:line="240" w:lineRule="auto"/>
        <w:jc w:val="both"/>
        <w:rPr>
          <w:sz w:val="26"/>
          <w:szCs w:val="26"/>
        </w:rPr>
      </w:pPr>
      <w:r w:rsidRPr="00A558FF">
        <w:rPr>
          <w:sz w:val="26"/>
          <w:szCs w:val="26"/>
        </w:rPr>
        <w:t>-  проектно-изыскательские работы по  проектированию уличных распределительных газопроводов.</w:t>
      </w:r>
      <w:r>
        <w:rPr>
          <w:sz w:val="26"/>
          <w:szCs w:val="26"/>
        </w:rPr>
        <w:t xml:space="preserve"> </w:t>
      </w:r>
    </w:p>
    <w:p w14:paraId="34B46435" w14:textId="77777777" w:rsidR="007E29D2" w:rsidRDefault="00A558FF" w:rsidP="00A558FF">
      <w:pPr>
        <w:pStyle w:val="Standard"/>
        <w:spacing w:after="0" w:line="240" w:lineRule="auto"/>
        <w:jc w:val="both"/>
        <w:rPr>
          <w:sz w:val="26"/>
          <w:szCs w:val="26"/>
        </w:rPr>
      </w:pPr>
      <w:r>
        <w:rPr>
          <w:sz w:val="26"/>
          <w:szCs w:val="26"/>
        </w:rPr>
        <w:t xml:space="preserve">           </w:t>
      </w:r>
      <w:r w:rsidR="007E29D2">
        <w:rPr>
          <w:sz w:val="26"/>
          <w:szCs w:val="26"/>
        </w:rPr>
        <w:t>Газификация существенно изменит зоны действия существующих источников тепловой энергии, поскольку многие потребители тепловой энергии</w:t>
      </w:r>
      <w:r w:rsidR="00134EB8">
        <w:rPr>
          <w:sz w:val="26"/>
          <w:szCs w:val="26"/>
        </w:rPr>
        <w:t>, прежде всего</w:t>
      </w:r>
      <w:r w:rsidR="00381728">
        <w:rPr>
          <w:sz w:val="26"/>
          <w:szCs w:val="26"/>
        </w:rPr>
        <w:t>,</w:t>
      </w:r>
      <w:r w:rsidR="00134EB8">
        <w:rPr>
          <w:sz w:val="26"/>
          <w:szCs w:val="26"/>
        </w:rPr>
        <w:t xml:space="preserve"> индивидуальные</w:t>
      </w:r>
      <w:r w:rsidR="00C26832">
        <w:rPr>
          <w:sz w:val="26"/>
          <w:szCs w:val="26"/>
        </w:rPr>
        <w:t xml:space="preserve"> и блокированные</w:t>
      </w:r>
      <w:r w:rsidR="00134EB8">
        <w:rPr>
          <w:sz w:val="26"/>
          <w:szCs w:val="26"/>
        </w:rPr>
        <w:t xml:space="preserve"> жилые дома,</w:t>
      </w:r>
      <w:r w:rsidR="00FB7A28">
        <w:rPr>
          <w:sz w:val="26"/>
          <w:szCs w:val="26"/>
        </w:rPr>
        <w:t xml:space="preserve"> </w:t>
      </w:r>
      <w:r w:rsidR="00381728">
        <w:rPr>
          <w:sz w:val="26"/>
          <w:szCs w:val="26"/>
        </w:rPr>
        <w:t xml:space="preserve">а также многие учреждения и организации, финансируемые из муниципального и регионального бюджетов, </w:t>
      </w:r>
      <w:r w:rsidR="007E29D2">
        <w:rPr>
          <w:sz w:val="26"/>
          <w:szCs w:val="26"/>
        </w:rPr>
        <w:t xml:space="preserve">перейдут на индивидуальное </w:t>
      </w:r>
      <w:r w:rsidR="00BF1C11">
        <w:rPr>
          <w:sz w:val="26"/>
          <w:szCs w:val="26"/>
        </w:rPr>
        <w:t xml:space="preserve">или автономное </w:t>
      </w:r>
      <w:r w:rsidR="007E29D2">
        <w:rPr>
          <w:sz w:val="26"/>
          <w:szCs w:val="26"/>
        </w:rPr>
        <w:t>теплоснабжение.</w:t>
      </w:r>
    </w:p>
    <w:p w14:paraId="07751761" w14:textId="77777777" w:rsidR="00772956" w:rsidRDefault="007E29D2" w:rsidP="005B5FD7">
      <w:pPr>
        <w:pStyle w:val="ConsPlusNormal"/>
        <w:widowControl/>
        <w:ind w:firstLine="567"/>
        <w:jc w:val="both"/>
        <w:rPr>
          <w:rFonts w:ascii="Times New Roman" w:hAnsi="Times New Roman" w:cs="Times New Roman"/>
          <w:sz w:val="26"/>
          <w:szCs w:val="26"/>
        </w:rPr>
      </w:pPr>
      <w:r>
        <w:rPr>
          <w:rFonts w:ascii="Times New Roman" w:hAnsi="Times New Roman" w:cs="Times New Roman"/>
          <w:sz w:val="26"/>
          <w:szCs w:val="26"/>
        </w:rPr>
        <w:t>Существующие з</w:t>
      </w:r>
      <w:r w:rsidR="0027196E">
        <w:rPr>
          <w:rFonts w:ascii="Times New Roman" w:hAnsi="Times New Roman" w:cs="Times New Roman"/>
          <w:sz w:val="26"/>
          <w:szCs w:val="26"/>
        </w:rPr>
        <w:t xml:space="preserve">оны действия источников тепловой энергии </w:t>
      </w:r>
      <w:r w:rsidR="00FC4B76">
        <w:rPr>
          <w:rFonts w:ascii="Times New Roman" w:hAnsi="Times New Roman" w:cs="Times New Roman"/>
          <w:sz w:val="26"/>
          <w:szCs w:val="26"/>
        </w:rPr>
        <w:t xml:space="preserve">определяются расположением </w:t>
      </w:r>
      <w:r w:rsidR="002C3937">
        <w:rPr>
          <w:rFonts w:ascii="Times New Roman" w:hAnsi="Times New Roman" w:cs="Times New Roman"/>
          <w:sz w:val="26"/>
          <w:szCs w:val="26"/>
        </w:rPr>
        <w:t>подключенных к ним потреб</w:t>
      </w:r>
      <w:r w:rsidR="00FC4B76">
        <w:rPr>
          <w:rFonts w:ascii="Times New Roman" w:hAnsi="Times New Roman" w:cs="Times New Roman"/>
          <w:sz w:val="26"/>
          <w:szCs w:val="26"/>
        </w:rPr>
        <w:t>ителей</w:t>
      </w:r>
      <w:r w:rsidR="002C3937">
        <w:rPr>
          <w:rFonts w:ascii="Times New Roman" w:hAnsi="Times New Roman" w:cs="Times New Roman"/>
          <w:sz w:val="26"/>
          <w:szCs w:val="26"/>
        </w:rPr>
        <w:t xml:space="preserve">, и </w:t>
      </w:r>
      <w:r w:rsidR="0027196E">
        <w:rPr>
          <w:rFonts w:ascii="Times New Roman" w:hAnsi="Times New Roman" w:cs="Times New Roman"/>
          <w:sz w:val="26"/>
          <w:szCs w:val="26"/>
        </w:rPr>
        <w:t xml:space="preserve">представлены на графической </w:t>
      </w:r>
      <w:r w:rsidR="00CE225B">
        <w:rPr>
          <w:rFonts w:ascii="Times New Roman" w:hAnsi="Times New Roman" w:cs="Times New Roman"/>
          <w:sz w:val="26"/>
          <w:szCs w:val="26"/>
        </w:rPr>
        <w:t xml:space="preserve">части настоящей </w:t>
      </w:r>
      <w:r w:rsidR="0027196E">
        <w:rPr>
          <w:rFonts w:ascii="Times New Roman" w:hAnsi="Times New Roman" w:cs="Times New Roman"/>
          <w:sz w:val="26"/>
          <w:szCs w:val="26"/>
        </w:rPr>
        <w:t>схем</w:t>
      </w:r>
      <w:r w:rsidR="00CE225B">
        <w:rPr>
          <w:rFonts w:ascii="Times New Roman" w:hAnsi="Times New Roman" w:cs="Times New Roman"/>
          <w:sz w:val="26"/>
          <w:szCs w:val="26"/>
        </w:rPr>
        <w:t>ы</w:t>
      </w:r>
      <w:r w:rsidR="0027196E">
        <w:rPr>
          <w:rFonts w:ascii="Times New Roman" w:hAnsi="Times New Roman" w:cs="Times New Roman"/>
          <w:sz w:val="26"/>
          <w:szCs w:val="26"/>
        </w:rPr>
        <w:t xml:space="preserve"> теплоснабжения.</w:t>
      </w:r>
    </w:p>
    <w:p w14:paraId="320E9AB6" w14:textId="77777777" w:rsidR="00813DB6" w:rsidRPr="006B32DA" w:rsidRDefault="00813DB6" w:rsidP="00813DB6">
      <w:pPr>
        <w:pStyle w:val="ConsPlusNormal"/>
        <w:widowControl/>
        <w:tabs>
          <w:tab w:val="left" w:pos="0"/>
        </w:tabs>
        <w:ind w:firstLine="567"/>
        <w:jc w:val="both"/>
        <w:rPr>
          <w:rFonts w:ascii="Times New Roman" w:hAnsi="Times New Roman" w:cs="Times New Roman"/>
          <w:bCs/>
          <w:sz w:val="26"/>
          <w:szCs w:val="26"/>
        </w:rPr>
      </w:pPr>
      <w:r w:rsidRPr="006B32DA">
        <w:rPr>
          <w:rFonts w:ascii="Times New Roman" w:hAnsi="Times New Roman" w:cs="Times New Roman"/>
          <w:sz w:val="26"/>
          <w:szCs w:val="26"/>
        </w:rPr>
        <w:t>Управление системой теплоснабжения производит администрация Мак</w:t>
      </w:r>
      <w:r w:rsidR="00FB7A28">
        <w:rPr>
          <w:rFonts w:ascii="Times New Roman" w:hAnsi="Times New Roman" w:cs="Times New Roman"/>
          <w:sz w:val="26"/>
          <w:szCs w:val="26"/>
        </w:rPr>
        <w:t>арьевского муниципального округа</w:t>
      </w:r>
      <w:r w:rsidRPr="006B32DA">
        <w:rPr>
          <w:rFonts w:ascii="Times New Roman" w:hAnsi="Times New Roman" w:cs="Times New Roman"/>
          <w:sz w:val="26"/>
          <w:szCs w:val="26"/>
        </w:rPr>
        <w:t>. Для оперативного решения вопросов создана единая дежурно-диспетчерская служба (ЕДДС). В ее полномочия входит принятие оперативных решений по функционированию систе</w:t>
      </w:r>
      <w:r w:rsidR="00FB7A28">
        <w:rPr>
          <w:rFonts w:ascii="Times New Roman" w:hAnsi="Times New Roman" w:cs="Times New Roman"/>
          <w:sz w:val="26"/>
          <w:szCs w:val="26"/>
        </w:rPr>
        <w:t>м теплоснабжения округа</w:t>
      </w:r>
      <w:r w:rsidRPr="006B32DA">
        <w:rPr>
          <w:rFonts w:ascii="Times New Roman" w:hAnsi="Times New Roman" w:cs="Times New Roman"/>
          <w:sz w:val="26"/>
          <w:szCs w:val="26"/>
        </w:rPr>
        <w:t>, в том числе по ликвидации повреждений, инцидентов и аварийных ситуаций. Распоряжения ЕДДС обязательны к исполнению всеми теплоснабжа</w:t>
      </w:r>
      <w:r w:rsidR="00FB7A28">
        <w:rPr>
          <w:rFonts w:ascii="Times New Roman" w:hAnsi="Times New Roman" w:cs="Times New Roman"/>
          <w:sz w:val="26"/>
          <w:szCs w:val="26"/>
        </w:rPr>
        <w:t>ющими организациями округа</w:t>
      </w:r>
      <w:r w:rsidRPr="006B32DA">
        <w:rPr>
          <w:rFonts w:ascii="Times New Roman" w:hAnsi="Times New Roman" w:cs="Times New Roman"/>
          <w:sz w:val="26"/>
          <w:szCs w:val="26"/>
        </w:rPr>
        <w:t xml:space="preserve">. </w:t>
      </w:r>
    </w:p>
    <w:p w14:paraId="755213FA" w14:textId="77777777" w:rsidR="002306BF" w:rsidRPr="00C8522E" w:rsidRDefault="00FB6FE8" w:rsidP="00C8522E">
      <w:pPr>
        <w:pStyle w:val="ConsPlusNormal"/>
        <w:widowControl/>
        <w:ind w:firstLine="567"/>
        <w:jc w:val="both"/>
        <w:rPr>
          <w:rFonts w:ascii="Times New Roman" w:hAnsi="Times New Roman" w:cs="Times New Roman"/>
          <w:bCs/>
          <w:sz w:val="26"/>
          <w:szCs w:val="26"/>
        </w:rPr>
      </w:pPr>
      <w:r>
        <w:rPr>
          <w:rFonts w:ascii="Times New Roman" w:hAnsi="Times New Roman" w:cs="Times New Roman"/>
          <w:bCs/>
          <w:sz w:val="26"/>
          <w:szCs w:val="26"/>
        </w:rPr>
        <w:t>В МУП</w:t>
      </w:r>
      <w:r w:rsidR="00813DB6" w:rsidRPr="006B32DA">
        <w:rPr>
          <w:rFonts w:ascii="Times New Roman" w:hAnsi="Times New Roman" w:cs="Times New Roman"/>
          <w:bCs/>
          <w:sz w:val="26"/>
          <w:szCs w:val="26"/>
        </w:rPr>
        <w:t xml:space="preserve"> «</w:t>
      </w:r>
      <w:r>
        <w:rPr>
          <w:rFonts w:ascii="Times New Roman" w:hAnsi="Times New Roman" w:cs="Times New Roman"/>
          <w:sz w:val="26"/>
          <w:szCs w:val="26"/>
        </w:rPr>
        <w:t>Сервисбыт</w:t>
      </w:r>
      <w:r w:rsidR="00813DB6" w:rsidRPr="006B32DA">
        <w:rPr>
          <w:rFonts w:ascii="Times New Roman" w:hAnsi="Times New Roman" w:cs="Times New Roman"/>
          <w:bCs/>
          <w:sz w:val="26"/>
          <w:szCs w:val="26"/>
        </w:rPr>
        <w:t>» создана собственная</w:t>
      </w:r>
      <w:r w:rsidR="00FB7A28">
        <w:rPr>
          <w:rFonts w:ascii="Times New Roman" w:hAnsi="Times New Roman" w:cs="Times New Roman"/>
          <w:bCs/>
          <w:sz w:val="26"/>
          <w:szCs w:val="26"/>
        </w:rPr>
        <w:t xml:space="preserve"> </w:t>
      </w:r>
      <w:r w:rsidR="00813DB6" w:rsidRPr="006B32DA">
        <w:rPr>
          <w:rFonts w:ascii="Times New Roman" w:hAnsi="Times New Roman" w:cs="Times New Roman"/>
          <w:sz w:val="26"/>
          <w:szCs w:val="26"/>
        </w:rPr>
        <w:t>аварийн</w:t>
      </w:r>
      <w:r w:rsidR="00813DB6">
        <w:rPr>
          <w:rFonts w:ascii="Times New Roman" w:hAnsi="Times New Roman" w:cs="Times New Roman"/>
          <w:sz w:val="26"/>
          <w:szCs w:val="26"/>
        </w:rPr>
        <w:t xml:space="preserve">о-диспетчерская </w:t>
      </w:r>
      <w:r w:rsidR="00813DB6" w:rsidRPr="006B32DA">
        <w:rPr>
          <w:rFonts w:ascii="Times New Roman" w:hAnsi="Times New Roman" w:cs="Times New Roman"/>
          <w:sz w:val="26"/>
          <w:szCs w:val="26"/>
        </w:rPr>
        <w:t>служба (АДС)</w:t>
      </w:r>
      <w:r w:rsidR="00813DB6" w:rsidRPr="006B32DA">
        <w:rPr>
          <w:rFonts w:ascii="Times New Roman" w:hAnsi="Times New Roman" w:cs="Times New Roman"/>
          <w:bCs/>
          <w:sz w:val="26"/>
          <w:szCs w:val="26"/>
        </w:rPr>
        <w:t>, в которой осуществляют дежурство по графику руководители и специалисты.</w:t>
      </w:r>
    </w:p>
    <w:p w14:paraId="68D5522F" w14:textId="77777777" w:rsidR="005B5FD7" w:rsidRPr="0027196E" w:rsidRDefault="005B5FD7" w:rsidP="00D9126F">
      <w:pPr>
        <w:pStyle w:val="ConsPlusNormal"/>
        <w:widowControl/>
        <w:spacing w:before="120" w:after="120"/>
        <w:ind w:left="425" w:hanging="425"/>
        <w:jc w:val="both"/>
        <w:rPr>
          <w:rFonts w:ascii="Times New Roman" w:hAnsi="Times New Roman" w:cs="Times New Roman"/>
          <w:sz w:val="26"/>
          <w:szCs w:val="26"/>
        </w:rPr>
      </w:pPr>
      <w:r w:rsidRPr="00311088">
        <w:rPr>
          <w:rFonts w:ascii="Times New Roman" w:hAnsi="Times New Roman" w:cs="Times New Roman"/>
          <w:b/>
          <w:sz w:val="26"/>
          <w:szCs w:val="26"/>
        </w:rPr>
        <w:lastRenderedPageBreak/>
        <w:t>1.5</w:t>
      </w:r>
      <w:r w:rsidR="00BB1F4E">
        <w:rPr>
          <w:rFonts w:ascii="Times New Roman" w:hAnsi="Times New Roman" w:cs="Times New Roman"/>
          <w:b/>
          <w:sz w:val="26"/>
          <w:szCs w:val="26"/>
        </w:rPr>
        <w:t>.</w:t>
      </w:r>
      <w:r w:rsidRPr="00311088">
        <w:rPr>
          <w:rFonts w:ascii="Times New Roman" w:hAnsi="Times New Roman" w:cs="Times New Roman"/>
          <w:b/>
          <w:sz w:val="26"/>
          <w:szCs w:val="26"/>
        </w:rPr>
        <w:t xml:space="preserve"> Тепловые нагрузки</w:t>
      </w:r>
      <w:r w:rsidRPr="0027196E">
        <w:rPr>
          <w:rFonts w:ascii="Times New Roman" w:hAnsi="Times New Roman" w:cs="Times New Roman"/>
          <w:b/>
          <w:sz w:val="26"/>
          <w:szCs w:val="26"/>
        </w:rPr>
        <w:t xml:space="preserve"> потребителей тепловой энергии в зонах действия источников теплоснабжения</w:t>
      </w:r>
      <w:r w:rsidR="00BB1F4E">
        <w:rPr>
          <w:rFonts w:ascii="Times New Roman" w:hAnsi="Times New Roman" w:cs="Times New Roman"/>
          <w:b/>
          <w:sz w:val="26"/>
          <w:szCs w:val="26"/>
        </w:rPr>
        <w:t>.</w:t>
      </w:r>
    </w:p>
    <w:p w14:paraId="5ABEB25C" w14:textId="77777777" w:rsidR="005B5FD7" w:rsidRPr="0027196E" w:rsidRDefault="00FB7A28" w:rsidP="0027196E">
      <w:pPr>
        <w:pStyle w:val="ConsPlusNormal"/>
        <w:widowControl/>
        <w:ind w:firstLine="567"/>
        <w:jc w:val="both"/>
        <w:rPr>
          <w:rFonts w:ascii="Times New Roman" w:hAnsi="Times New Roman" w:cs="Times New Roman"/>
          <w:sz w:val="26"/>
          <w:szCs w:val="26"/>
        </w:rPr>
      </w:pPr>
      <w:r w:rsidRPr="00FB7A28">
        <w:rPr>
          <w:rFonts w:ascii="Times New Roman" w:hAnsi="Times New Roman" w:cs="Times New Roman"/>
          <w:sz w:val="26"/>
          <w:szCs w:val="26"/>
        </w:rPr>
        <w:t xml:space="preserve">В процессе разработки схемы теплоснабжения были пересмотрены тепловые нагрузки потребителей с учетом фактических отапливаемых объемов и фактического потребления тепловой энергии за последние отопительные периоды. </w:t>
      </w:r>
      <w:r w:rsidR="00E02247">
        <w:rPr>
          <w:rFonts w:ascii="Times New Roman" w:hAnsi="Times New Roman" w:cs="Times New Roman"/>
          <w:sz w:val="26"/>
          <w:szCs w:val="26"/>
        </w:rPr>
        <w:t>З</w:t>
      </w:r>
      <w:r w:rsidR="00417C1E">
        <w:rPr>
          <w:rFonts w:ascii="Times New Roman" w:hAnsi="Times New Roman" w:cs="Times New Roman"/>
          <w:sz w:val="26"/>
          <w:szCs w:val="26"/>
        </w:rPr>
        <w:t>начения</w:t>
      </w:r>
      <w:r>
        <w:rPr>
          <w:rFonts w:ascii="Times New Roman" w:hAnsi="Times New Roman" w:cs="Times New Roman"/>
          <w:sz w:val="26"/>
          <w:szCs w:val="26"/>
        </w:rPr>
        <w:t xml:space="preserve"> </w:t>
      </w:r>
      <w:r w:rsidR="00E02247">
        <w:rPr>
          <w:rFonts w:ascii="Times New Roman" w:hAnsi="Times New Roman" w:cs="Times New Roman"/>
          <w:sz w:val="26"/>
          <w:szCs w:val="26"/>
        </w:rPr>
        <w:t xml:space="preserve">расчетных тепловых нагрузок </w:t>
      </w:r>
      <w:r w:rsidR="005B5FD7" w:rsidRPr="0027196E">
        <w:rPr>
          <w:rFonts w:ascii="Times New Roman" w:hAnsi="Times New Roman" w:cs="Times New Roman"/>
          <w:sz w:val="26"/>
          <w:szCs w:val="26"/>
        </w:rPr>
        <w:t>приведены в таблице 1.5.1.</w:t>
      </w:r>
    </w:p>
    <w:p w14:paraId="60CD52BB" w14:textId="77777777" w:rsidR="00EC0F26" w:rsidRDefault="00A23640" w:rsidP="00924DAC">
      <w:pPr>
        <w:pStyle w:val="ConsPlusNormal"/>
        <w:widowControl/>
        <w:spacing w:before="120" w:after="120"/>
        <w:ind w:firstLine="0"/>
        <w:jc w:val="center"/>
        <w:rPr>
          <w:rFonts w:ascii="Times New Roman" w:hAnsi="Times New Roman" w:cs="Times New Roman"/>
          <w:sz w:val="26"/>
          <w:szCs w:val="26"/>
        </w:rPr>
      </w:pPr>
      <w:r w:rsidRPr="00D340DA">
        <w:rPr>
          <w:rFonts w:ascii="Times New Roman" w:hAnsi="Times New Roman" w:cs="Times New Roman"/>
          <w:sz w:val="26"/>
          <w:szCs w:val="26"/>
        </w:rPr>
        <w:t xml:space="preserve">Таблица 1.5.1. </w:t>
      </w:r>
      <w:r w:rsidR="00E02247" w:rsidRPr="00D340DA">
        <w:rPr>
          <w:rFonts w:ascii="Times New Roman" w:hAnsi="Times New Roman" w:cs="Times New Roman"/>
          <w:sz w:val="26"/>
          <w:szCs w:val="26"/>
        </w:rPr>
        <w:t>Расчетные т</w:t>
      </w:r>
      <w:r w:rsidR="00EC0F26" w:rsidRPr="00D340DA">
        <w:rPr>
          <w:rFonts w:ascii="Times New Roman" w:hAnsi="Times New Roman" w:cs="Times New Roman"/>
          <w:sz w:val="26"/>
          <w:szCs w:val="26"/>
        </w:rPr>
        <w:t>епловые</w:t>
      </w:r>
      <w:r w:rsidR="00EC0F26" w:rsidRPr="0027196E">
        <w:rPr>
          <w:rFonts w:ascii="Times New Roman" w:hAnsi="Times New Roman" w:cs="Times New Roman"/>
          <w:sz w:val="26"/>
          <w:szCs w:val="26"/>
        </w:rPr>
        <w:t xml:space="preserve"> нагрузки и тепловые мощности в зонах действия источников тепловой энергии</w:t>
      </w:r>
    </w:p>
    <w:tbl>
      <w:tblPr>
        <w:tblW w:w="10232" w:type="dxa"/>
        <w:tblInd w:w="14" w:type="dxa"/>
        <w:tblLayout w:type="fixed"/>
        <w:tblCellMar>
          <w:left w:w="28" w:type="dxa"/>
          <w:right w:w="28" w:type="dxa"/>
        </w:tblCellMar>
        <w:tblLook w:val="0000" w:firstRow="0" w:lastRow="0" w:firstColumn="0" w:lastColumn="0" w:noHBand="0" w:noVBand="0"/>
      </w:tblPr>
      <w:tblGrid>
        <w:gridCol w:w="2424"/>
        <w:gridCol w:w="3119"/>
        <w:gridCol w:w="1275"/>
        <w:gridCol w:w="709"/>
        <w:gridCol w:w="1134"/>
        <w:gridCol w:w="1559"/>
        <w:gridCol w:w="12"/>
      </w:tblGrid>
      <w:tr w:rsidR="00E55227" w:rsidRPr="005D74CE" w14:paraId="6BDCC433" w14:textId="77777777" w:rsidTr="000C026F">
        <w:trPr>
          <w:gridAfter w:val="1"/>
          <w:wAfter w:w="12" w:type="dxa"/>
          <w:trHeight w:val="285"/>
        </w:trPr>
        <w:tc>
          <w:tcPr>
            <w:tcW w:w="2424" w:type="dxa"/>
            <w:vMerge w:val="restart"/>
            <w:tcBorders>
              <w:top w:val="single" w:sz="4" w:space="0" w:color="000000"/>
              <w:left w:val="single" w:sz="4" w:space="0" w:color="000000"/>
              <w:bottom w:val="single" w:sz="4" w:space="0" w:color="000000"/>
            </w:tcBorders>
            <w:vAlign w:val="center"/>
          </w:tcPr>
          <w:p w14:paraId="3FEBAB92" w14:textId="77777777" w:rsidR="00E55227" w:rsidRPr="005D74CE" w:rsidRDefault="00E55227" w:rsidP="009F67C3">
            <w:pPr>
              <w:pStyle w:val="ConsPlusNormal"/>
              <w:widowControl/>
              <w:ind w:firstLine="0"/>
              <w:jc w:val="center"/>
              <w:rPr>
                <w:rFonts w:ascii="Times New Roman" w:hAnsi="Times New Roman" w:cs="Times New Roman"/>
                <w:sz w:val="24"/>
                <w:szCs w:val="24"/>
              </w:rPr>
            </w:pPr>
            <w:r w:rsidRPr="005D74CE">
              <w:rPr>
                <w:rFonts w:ascii="Times New Roman" w:hAnsi="Times New Roman" w:cs="Times New Roman"/>
                <w:sz w:val="24"/>
                <w:szCs w:val="24"/>
              </w:rPr>
              <w:t>Наименование источников теплоснабжения</w:t>
            </w:r>
          </w:p>
        </w:tc>
        <w:tc>
          <w:tcPr>
            <w:tcW w:w="6237" w:type="dxa"/>
            <w:gridSpan w:val="4"/>
            <w:tcBorders>
              <w:top w:val="single" w:sz="4" w:space="0" w:color="000000"/>
              <w:left w:val="single" w:sz="4" w:space="0" w:color="000000"/>
              <w:bottom w:val="single" w:sz="4" w:space="0" w:color="000000"/>
            </w:tcBorders>
            <w:vAlign w:val="center"/>
          </w:tcPr>
          <w:p w14:paraId="4F21DF7F" w14:textId="77777777" w:rsidR="00E55227" w:rsidRPr="005D74CE" w:rsidRDefault="00E55227" w:rsidP="009F67C3">
            <w:pPr>
              <w:pStyle w:val="ConsPlusNormal"/>
              <w:widowControl/>
              <w:ind w:firstLine="0"/>
              <w:jc w:val="center"/>
              <w:rPr>
                <w:rFonts w:ascii="Times New Roman" w:hAnsi="Times New Roman" w:cs="Times New Roman"/>
                <w:sz w:val="24"/>
                <w:szCs w:val="24"/>
              </w:rPr>
            </w:pPr>
            <w:r w:rsidRPr="005D74CE">
              <w:rPr>
                <w:rFonts w:ascii="Times New Roman" w:hAnsi="Times New Roman" w:cs="Times New Roman"/>
                <w:sz w:val="24"/>
                <w:szCs w:val="24"/>
              </w:rPr>
              <w:t>Расчетные тепловые нагрузки, Гкал/ч</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6187F4B5" w14:textId="77777777" w:rsidR="00E55227" w:rsidRPr="005D74CE" w:rsidRDefault="000C026F" w:rsidP="009F67C3">
            <w:pPr>
              <w:pStyle w:val="ConsPlusNormal"/>
              <w:widowControl/>
              <w:ind w:left="-123" w:right="-138" w:firstLine="0"/>
              <w:jc w:val="center"/>
              <w:rPr>
                <w:rFonts w:ascii="Times New Roman" w:hAnsi="Times New Roman" w:cs="Times New Roman"/>
                <w:sz w:val="24"/>
                <w:szCs w:val="24"/>
              </w:rPr>
            </w:pPr>
            <w:r>
              <w:rPr>
                <w:rFonts w:ascii="Times New Roman" w:hAnsi="Times New Roman" w:cs="Times New Roman"/>
                <w:sz w:val="24"/>
                <w:szCs w:val="24"/>
              </w:rPr>
              <w:t>Располагаемая т</w:t>
            </w:r>
            <w:r w:rsidR="00E55227" w:rsidRPr="005D74CE">
              <w:rPr>
                <w:rFonts w:ascii="Times New Roman" w:hAnsi="Times New Roman" w:cs="Times New Roman"/>
                <w:sz w:val="24"/>
                <w:szCs w:val="24"/>
              </w:rPr>
              <w:t xml:space="preserve">епловая мощность, </w:t>
            </w:r>
          </w:p>
          <w:p w14:paraId="37C3C156" w14:textId="77777777" w:rsidR="00E55227" w:rsidRPr="005D74CE" w:rsidRDefault="00E55227" w:rsidP="009F67C3">
            <w:pPr>
              <w:pStyle w:val="ConsPlusNormal"/>
              <w:widowControl/>
              <w:ind w:left="-123" w:right="-138" w:firstLine="0"/>
              <w:jc w:val="center"/>
              <w:rPr>
                <w:rFonts w:ascii="Times New Roman" w:hAnsi="Times New Roman" w:cs="Times New Roman"/>
                <w:sz w:val="24"/>
                <w:szCs w:val="24"/>
              </w:rPr>
            </w:pPr>
            <w:r w:rsidRPr="005D74CE">
              <w:rPr>
                <w:rFonts w:ascii="Times New Roman" w:hAnsi="Times New Roman" w:cs="Times New Roman"/>
                <w:sz w:val="24"/>
                <w:szCs w:val="24"/>
              </w:rPr>
              <w:t>Гкал/ч</w:t>
            </w:r>
          </w:p>
        </w:tc>
      </w:tr>
      <w:tr w:rsidR="00E55227" w:rsidRPr="005D74CE" w14:paraId="230C3E4A" w14:textId="77777777" w:rsidTr="000C026F">
        <w:trPr>
          <w:gridAfter w:val="1"/>
          <w:wAfter w:w="12" w:type="dxa"/>
          <w:trHeight w:val="435"/>
        </w:trPr>
        <w:tc>
          <w:tcPr>
            <w:tcW w:w="2424" w:type="dxa"/>
            <w:vMerge/>
            <w:tcBorders>
              <w:top w:val="single" w:sz="4" w:space="0" w:color="000000"/>
              <w:left w:val="single" w:sz="4" w:space="0" w:color="000000"/>
              <w:bottom w:val="single" w:sz="4" w:space="0" w:color="000000"/>
            </w:tcBorders>
            <w:vAlign w:val="center"/>
          </w:tcPr>
          <w:p w14:paraId="0F5FCF11" w14:textId="77777777" w:rsidR="00E55227" w:rsidRPr="005D74CE" w:rsidRDefault="00E55227" w:rsidP="009F67C3">
            <w:pPr>
              <w:rPr>
                <w:szCs w:val="24"/>
              </w:rPr>
            </w:pPr>
          </w:p>
        </w:tc>
        <w:tc>
          <w:tcPr>
            <w:tcW w:w="3119" w:type="dxa"/>
            <w:tcBorders>
              <w:top w:val="single" w:sz="4" w:space="0" w:color="000000"/>
              <w:left w:val="single" w:sz="4" w:space="0" w:color="000000"/>
              <w:bottom w:val="single" w:sz="4" w:space="0" w:color="000000"/>
            </w:tcBorders>
            <w:vAlign w:val="center"/>
          </w:tcPr>
          <w:p w14:paraId="69978070" w14:textId="77777777" w:rsidR="00E55227" w:rsidRPr="005D74CE" w:rsidRDefault="00E55227" w:rsidP="009F67C3">
            <w:pPr>
              <w:pStyle w:val="ConsPlusNormal"/>
              <w:widowControl/>
              <w:ind w:right="114" w:firstLine="0"/>
              <w:jc w:val="center"/>
              <w:rPr>
                <w:rFonts w:ascii="Times New Roman" w:hAnsi="Times New Roman" w:cs="Times New Roman"/>
                <w:sz w:val="24"/>
                <w:szCs w:val="24"/>
              </w:rPr>
            </w:pPr>
            <w:r w:rsidRPr="005D74CE">
              <w:rPr>
                <w:rFonts w:ascii="Times New Roman" w:hAnsi="Times New Roman" w:cs="Times New Roman"/>
                <w:sz w:val="24"/>
                <w:szCs w:val="24"/>
              </w:rPr>
              <w:t xml:space="preserve">Потребители и зоны действия теплоисточников </w:t>
            </w:r>
          </w:p>
        </w:tc>
        <w:tc>
          <w:tcPr>
            <w:tcW w:w="1275" w:type="dxa"/>
            <w:tcBorders>
              <w:top w:val="single" w:sz="4" w:space="0" w:color="000000"/>
              <w:left w:val="single" w:sz="4" w:space="0" w:color="000000"/>
              <w:bottom w:val="single" w:sz="4" w:space="0" w:color="000000"/>
            </w:tcBorders>
            <w:vAlign w:val="center"/>
          </w:tcPr>
          <w:p w14:paraId="74272A8A" w14:textId="77777777" w:rsidR="00E55227" w:rsidRPr="005D74CE" w:rsidRDefault="00E55227" w:rsidP="00DC5E48">
            <w:pPr>
              <w:pStyle w:val="ConsPlusNormal"/>
              <w:widowControl/>
              <w:ind w:right="-28" w:firstLine="0"/>
              <w:jc w:val="center"/>
              <w:rPr>
                <w:rFonts w:ascii="Times New Roman" w:hAnsi="Times New Roman" w:cs="Times New Roman"/>
                <w:sz w:val="24"/>
                <w:szCs w:val="24"/>
              </w:rPr>
            </w:pPr>
            <w:r w:rsidRPr="005D74CE">
              <w:rPr>
                <w:rFonts w:ascii="Times New Roman" w:hAnsi="Times New Roman" w:cs="Times New Roman"/>
                <w:sz w:val="24"/>
                <w:szCs w:val="24"/>
              </w:rPr>
              <w:t>Отопление и вентиляция</w:t>
            </w:r>
          </w:p>
        </w:tc>
        <w:tc>
          <w:tcPr>
            <w:tcW w:w="709" w:type="dxa"/>
            <w:tcBorders>
              <w:top w:val="single" w:sz="4" w:space="0" w:color="000000"/>
              <w:left w:val="single" w:sz="4" w:space="0" w:color="000000"/>
              <w:bottom w:val="single" w:sz="4" w:space="0" w:color="000000"/>
            </w:tcBorders>
            <w:vAlign w:val="center"/>
          </w:tcPr>
          <w:p w14:paraId="1D97F8E1" w14:textId="77777777" w:rsidR="00E55227" w:rsidRPr="005D74CE" w:rsidRDefault="00E55227" w:rsidP="009F67C3">
            <w:pPr>
              <w:pStyle w:val="ConsPlusNormal"/>
              <w:widowControl/>
              <w:ind w:firstLine="0"/>
              <w:jc w:val="center"/>
              <w:rPr>
                <w:rFonts w:ascii="Times New Roman" w:hAnsi="Times New Roman" w:cs="Times New Roman"/>
                <w:sz w:val="24"/>
                <w:szCs w:val="24"/>
              </w:rPr>
            </w:pPr>
            <w:r w:rsidRPr="005D74CE">
              <w:rPr>
                <w:rFonts w:ascii="Times New Roman" w:hAnsi="Times New Roman" w:cs="Times New Roman"/>
                <w:sz w:val="24"/>
                <w:szCs w:val="24"/>
              </w:rPr>
              <w:t>ГВС</w:t>
            </w:r>
          </w:p>
        </w:tc>
        <w:tc>
          <w:tcPr>
            <w:tcW w:w="1134" w:type="dxa"/>
            <w:tcBorders>
              <w:top w:val="single" w:sz="4" w:space="0" w:color="000000"/>
              <w:left w:val="single" w:sz="4" w:space="0" w:color="000000"/>
              <w:bottom w:val="single" w:sz="4" w:space="0" w:color="000000"/>
            </w:tcBorders>
            <w:vAlign w:val="center"/>
          </w:tcPr>
          <w:p w14:paraId="6A33963E" w14:textId="77777777" w:rsidR="00E55227" w:rsidRPr="005D74CE" w:rsidRDefault="00E55227" w:rsidP="006E2034">
            <w:pPr>
              <w:pStyle w:val="ConsPlusNormal"/>
              <w:widowControl/>
              <w:ind w:left="-46" w:right="30" w:firstLine="0"/>
              <w:jc w:val="center"/>
              <w:rPr>
                <w:rFonts w:ascii="Times New Roman" w:hAnsi="Times New Roman" w:cs="Times New Roman"/>
                <w:sz w:val="24"/>
                <w:szCs w:val="24"/>
              </w:rPr>
            </w:pPr>
            <w:r w:rsidRPr="005D74CE">
              <w:rPr>
                <w:rFonts w:ascii="Times New Roman" w:hAnsi="Times New Roman" w:cs="Times New Roman"/>
                <w:sz w:val="24"/>
                <w:szCs w:val="24"/>
              </w:rPr>
              <w:t>Суммар-ная</w:t>
            </w: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5817C5CD" w14:textId="77777777" w:rsidR="00E55227" w:rsidRPr="005D74CE" w:rsidRDefault="00E55227" w:rsidP="009F67C3">
            <w:pPr>
              <w:rPr>
                <w:szCs w:val="24"/>
              </w:rPr>
            </w:pPr>
          </w:p>
        </w:tc>
      </w:tr>
      <w:tr w:rsidR="00E55227" w:rsidRPr="005D74CE" w14:paraId="22749289" w14:textId="77777777" w:rsidTr="000C026F">
        <w:tc>
          <w:tcPr>
            <w:tcW w:w="5543" w:type="dxa"/>
            <w:gridSpan w:val="2"/>
            <w:tcBorders>
              <w:top w:val="single" w:sz="4" w:space="0" w:color="000000"/>
              <w:left w:val="single" w:sz="4" w:space="0" w:color="000000"/>
              <w:bottom w:val="single" w:sz="4" w:space="0" w:color="000000"/>
            </w:tcBorders>
          </w:tcPr>
          <w:p w14:paraId="27BE572E" w14:textId="77777777" w:rsidR="00E55227" w:rsidRPr="005D74CE" w:rsidRDefault="00E427A0" w:rsidP="00FB7A28">
            <w:pPr>
              <w:pStyle w:val="ConsPlusNormal"/>
              <w:widowControl/>
              <w:snapToGrid w:val="0"/>
              <w:ind w:firstLine="0"/>
              <w:rPr>
                <w:rFonts w:ascii="Times New Roman" w:hAnsi="Times New Roman" w:cs="Times New Roman"/>
                <w:sz w:val="24"/>
                <w:szCs w:val="24"/>
              </w:rPr>
            </w:pPr>
            <w:r w:rsidRPr="00E427A0">
              <w:rPr>
                <w:rFonts w:ascii="Times New Roman" w:hAnsi="Times New Roman" w:cs="Times New Roman"/>
                <w:b/>
                <w:sz w:val="24"/>
                <w:szCs w:val="24"/>
              </w:rPr>
              <w:t>МУП «Сервисбыт»</w:t>
            </w:r>
          </w:p>
        </w:tc>
        <w:tc>
          <w:tcPr>
            <w:tcW w:w="1275" w:type="dxa"/>
            <w:tcBorders>
              <w:top w:val="single" w:sz="4" w:space="0" w:color="000000"/>
              <w:left w:val="single" w:sz="4" w:space="0" w:color="000000"/>
              <w:bottom w:val="single" w:sz="4" w:space="0" w:color="000000"/>
            </w:tcBorders>
            <w:vAlign w:val="center"/>
          </w:tcPr>
          <w:p w14:paraId="4C233F53" w14:textId="77777777" w:rsidR="00E55227" w:rsidRPr="005D74CE" w:rsidRDefault="00E55227" w:rsidP="009F67C3">
            <w:pPr>
              <w:pStyle w:val="ConsPlusNormal"/>
              <w:widowControl/>
              <w:ind w:firstLine="0"/>
              <w:jc w:val="center"/>
              <w:rPr>
                <w:rFonts w:ascii="Times New Roman" w:hAnsi="Times New Roman" w:cs="Times New Roman"/>
                <w:b/>
                <w:bCs/>
                <w:sz w:val="24"/>
                <w:szCs w:val="24"/>
              </w:rPr>
            </w:pPr>
          </w:p>
        </w:tc>
        <w:tc>
          <w:tcPr>
            <w:tcW w:w="709" w:type="dxa"/>
            <w:tcBorders>
              <w:top w:val="single" w:sz="4" w:space="0" w:color="000000"/>
              <w:left w:val="single" w:sz="4" w:space="0" w:color="000000"/>
              <w:bottom w:val="single" w:sz="4" w:space="0" w:color="000000"/>
            </w:tcBorders>
            <w:vAlign w:val="center"/>
          </w:tcPr>
          <w:p w14:paraId="7F413528" w14:textId="77777777" w:rsidR="00E55227" w:rsidRPr="005D74CE" w:rsidRDefault="00FB7A28" w:rsidP="009F67C3">
            <w:pPr>
              <w:pStyle w:val="ConsPlusNormal"/>
              <w:widowControl/>
              <w:ind w:firstLine="0"/>
              <w:jc w:val="center"/>
              <w:rPr>
                <w:rFonts w:ascii="Times New Roman" w:hAnsi="Times New Roman" w:cs="Times New Roman"/>
                <w:b/>
                <w:bCs/>
                <w:sz w:val="24"/>
                <w:szCs w:val="24"/>
              </w:rPr>
            </w:pPr>
            <w:r w:rsidRPr="005D74CE">
              <w:rPr>
                <w:rFonts w:ascii="Times New Roman" w:hAnsi="Times New Roman" w:cs="Times New Roman"/>
                <w:b/>
                <w:bCs/>
                <w:sz w:val="24"/>
                <w:szCs w:val="24"/>
              </w:rPr>
              <w:t xml:space="preserve"> </w:t>
            </w:r>
          </w:p>
        </w:tc>
        <w:tc>
          <w:tcPr>
            <w:tcW w:w="1134" w:type="dxa"/>
            <w:tcBorders>
              <w:top w:val="single" w:sz="4" w:space="0" w:color="000000"/>
              <w:left w:val="single" w:sz="4" w:space="0" w:color="000000"/>
              <w:bottom w:val="single" w:sz="4" w:space="0" w:color="000000"/>
            </w:tcBorders>
            <w:vAlign w:val="center"/>
          </w:tcPr>
          <w:p w14:paraId="03A12FDA" w14:textId="77777777" w:rsidR="00E55227" w:rsidRPr="005D74CE" w:rsidRDefault="00E55227" w:rsidP="009F67C3">
            <w:pPr>
              <w:pStyle w:val="ConsPlusNormal"/>
              <w:widowControl/>
              <w:ind w:firstLine="0"/>
              <w:jc w:val="center"/>
              <w:rPr>
                <w:rFonts w:ascii="Times New Roman" w:hAnsi="Times New Roman" w:cs="Times New Roman"/>
                <w:b/>
                <w:bCs/>
                <w:sz w:val="24"/>
                <w:szCs w:val="24"/>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9B57C76" w14:textId="77777777" w:rsidR="00E55227" w:rsidRPr="005D74CE" w:rsidRDefault="00E55227" w:rsidP="009F67C3">
            <w:pPr>
              <w:pStyle w:val="ConsPlusNormal"/>
              <w:widowControl/>
              <w:ind w:firstLine="0"/>
              <w:jc w:val="center"/>
              <w:rPr>
                <w:rFonts w:ascii="Times New Roman" w:hAnsi="Times New Roman" w:cs="Times New Roman"/>
                <w:sz w:val="24"/>
                <w:szCs w:val="24"/>
              </w:rPr>
            </w:pPr>
          </w:p>
        </w:tc>
      </w:tr>
      <w:tr w:rsidR="0029067D" w:rsidRPr="005D74CE" w14:paraId="0169F4B1" w14:textId="77777777" w:rsidTr="000C026F">
        <w:trPr>
          <w:gridAfter w:val="1"/>
          <w:wAfter w:w="12" w:type="dxa"/>
        </w:trPr>
        <w:tc>
          <w:tcPr>
            <w:tcW w:w="2424" w:type="dxa"/>
            <w:tcBorders>
              <w:left w:val="single" w:sz="4" w:space="0" w:color="000000"/>
              <w:bottom w:val="single" w:sz="4" w:space="0" w:color="000000"/>
            </w:tcBorders>
            <w:vAlign w:val="center"/>
          </w:tcPr>
          <w:p w14:paraId="6D26592C" w14:textId="77777777" w:rsidR="0029067D" w:rsidRPr="005D74CE" w:rsidRDefault="0029067D" w:rsidP="00F54868">
            <w:pPr>
              <w:rPr>
                <w:szCs w:val="24"/>
              </w:rPr>
            </w:pPr>
            <w:r w:rsidRPr="005D74CE">
              <w:rPr>
                <w:szCs w:val="24"/>
              </w:rPr>
              <w:t>Котельная 13 квартала</w:t>
            </w:r>
          </w:p>
        </w:tc>
        <w:tc>
          <w:tcPr>
            <w:tcW w:w="3119" w:type="dxa"/>
            <w:tcBorders>
              <w:left w:val="single" w:sz="4" w:space="0" w:color="000000"/>
              <w:bottom w:val="single" w:sz="4" w:space="0" w:color="000000"/>
            </w:tcBorders>
            <w:vAlign w:val="center"/>
          </w:tcPr>
          <w:p w14:paraId="7337F128"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Спорткомплекс «Юность», Россельхозбанк,12 жилых домов</w:t>
            </w:r>
          </w:p>
        </w:tc>
        <w:tc>
          <w:tcPr>
            <w:tcW w:w="1275" w:type="dxa"/>
            <w:tcBorders>
              <w:left w:val="single" w:sz="4" w:space="0" w:color="000000"/>
              <w:bottom w:val="single" w:sz="4" w:space="0" w:color="000000"/>
            </w:tcBorders>
            <w:vAlign w:val="center"/>
          </w:tcPr>
          <w:p w14:paraId="442B7541" w14:textId="77777777" w:rsidR="0029067D" w:rsidRPr="005D74CE" w:rsidRDefault="0029067D">
            <w:pPr>
              <w:jc w:val="center"/>
              <w:rPr>
                <w:color w:val="000000"/>
                <w:szCs w:val="24"/>
              </w:rPr>
            </w:pPr>
            <w:r w:rsidRPr="005D74CE">
              <w:rPr>
                <w:color w:val="000000"/>
                <w:szCs w:val="24"/>
              </w:rPr>
              <w:t>0,692</w:t>
            </w:r>
          </w:p>
        </w:tc>
        <w:tc>
          <w:tcPr>
            <w:tcW w:w="709" w:type="dxa"/>
            <w:tcBorders>
              <w:left w:val="single" w:sz="4" w:space="0" w:color="000000"/>
              <w:bottom w:val="single" w:sz="4" w:space="0" w:color="000000"/>
            </w:tcBorders>
            <w:vAlign w:val="center"/>
          </w:tcPr>
          <w:p w14:paraId="523E23D7"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34F1D828" w14:textId="77777777" w:rsidR="0029067D" w:rsidRPr="005D74CE" w:rsidRDefault="0029067D">
            <w:pPr>
              <w:jc w:val="center"/>
              <w:rPr>
                <w:color w:val="000000"/>
                <w:szCs w:val="24"/>
              </w:rPr>
            </w:pPr>
            <w:r w:rsidRPr="005D74CE">
              <w:rPr>
                <w:color w:val="000000"/>
                <w:szCs w:val="24"/>
              </w:rPr>
              <w:t>0,692</w:t>
            </w:r>
          </w:p>
        </w:tc>
        <w:tc>
          <w:tcPr>
            <w:tcW w:w="1559" w:type="dxa"/>
            <w:tcBorders>
              <w:left w:val="single" w:sz="4" w:space="0" w:color="000000"/>
              <w:bottom w:val="single" w:sz="4" w:space="0" w:color="000000"/>
              <w:right w:val="single" w:sz="4" w:space="0" w:color="000000"/>
            </w:tcBorders>
            <w:vAlign w:val="center"/>
          </w:tcPr>
          <w:p w14:paraId="3CFE4355" w14:textId="77777777" w:rsidR="0029067D" w:rsidRPr="00F54868" w:rsidRDefault="0029067D" w:rsidP="00102165">
            <w:pPr>
              <w:suppressAutoHyphens w:val="0"/>
              <w:jc w:val="center"/>
              <w:rPr>
                <w:rFonts w:eastAsia="Times New Roman"/>
                <w:color w:val="000000"/>
                <w:szCs w:val="24"/>
                <w:lang w:eastAsia="ru-RU"/>
              </w:rPr>
            </w:pPr>
            <w:r w:rsidRPr="00F54868">
              <w:rPr>
                <w:color w:val="000000"/>
                <w:szCs w:val="24"/>
              </w:rPr>
              <w:t>1,272</w:t>
            </w:r>
          </w:p>
        </w:tc>
      </w:tr>
      <w:tr w:rsidR="0029067D" w:rsidRPr="005D74CE" w14:paraId="36CEFEE1" w14:textId="77777777" w:rsidTr="000C026F">
        <w:trPr>
          <w:gridAfter w:val="1"/>
          <w:wAfter w:w="12" w:type="dxa"/>
        </w:trPr>
        <w:tc>
          <w:tcPr>
            <w:tcW w:w="2424" w:type="dxa"/>
            <w:tcBorders>
              <w:left w:val="single" w:sz="4" w:space="0" w:color="000000"/>
              <w:bottom w:val="single" w:sz="4" w:space="0" w:color="000000"/>
            </w:tcBorders>
            <w:vAlign w:val="center"/>
          </w:tcPr>
          <w:p w14:paraId="58DCD17D" w14:textId="77777777" w:rsidR="0029067D" w:rsidRPr="005D74CE" w:rsidRDefault="0029067D" w:rsidP="00F54868">
            <w:pPr>
              <w:rPr>
                <w:szCs w:val="24"/>
              </w:rPr>
            </w:pPr>
            <w:r w:rsidRPr="005D74CE">
              <w:rPr>
                <w:szCs w:val="24"/>
              </w:rPr>
              <w:t>Котельная 21 квартала</w:t>
            </w:r>
          </w:p>
        </w:tc>
        <w:tc>
          <w:tcPr>
            <w:tcW w:w="3119" w:type="dxa"/>
            <w:tcBorders>
              <w:left w:val="single" w:sz="4" w:space="0" w:color="000000"/>
              <w:bottom w:val="single" w:sz="4" w:space="0" w:color="000000"/>
            </w:tcBorders>
            <w:vAlign w:val="center"/>
          </w:tcPr>
          <w:p w14:paraId="2A5D822D"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Макарьевская РБ, 16 жилых домов</w:t>
            </w:r>
          </w:p>
        </w:tc>
        <w:tc>
          <w:tcPr>
            <w:tcW w:w="1275" w:type="dxa"/>
            <w:tcBorders>
              <w:left w:val="single" w:sz="4" w:space="0" w:color="000000"/>
              <w:bottom w:val="single" w:sz="4" w:space="0" w:color="000000"/>
            </w:tcBorders>
            <w:vAlign w:val="center"/>
          </w:tcPr>
          <w:p w14:paraId="6057CE83" w14:textId="77777777" w:rsidR="0029067D" w:rsidRPr="005D74CE" w:rsidRDefault="0029067D">
            <w:pPr>
              <w:jc w:val="center"/>
              <w:rPr>
                <w:color w:val="000000"/>
                <w:szCs w:val="24"/>
              </w:rPr>
            </w:pPr>
            <w:r w:rsidRPr="005D74CE">
              <w:rPr>
                <w:color w:val="000000"/>
                <w:szCs w:val="24"/>
              </w:rPr>
              <w:t>0,928</w:t>
            </w:r>
          </w:p>
        </w:tc>
        <w:tc>
          <w:tcPr>
            <w:tcW w:w="709" w:type="dxa"/>
            <w:tcBorders>
              <w:left w:val="single" w:sz="4" w:space="0" w:color="000000"/>
              <w:bottom w:val="single" w:sz="4" w:space="0" w:color="000000"/>
            </w:tcBorders>
            <w:vAlign w:val="center"/>
          </w:tcPr>
          <w:p w14:paraId="239A7373"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774BBFEA" w14:textId="77777777" w:rsidR="0029067D" w:rsidRPr="005D74CE" w:rsidRDefault="0029067D">
            <w:pPr>
              <w:jc w:val="center"/>
              <w:rPr>
                <w:color w:val="000000"/>
                <w:szCs w:val="24"/>
              </w:rPr>
            </w:pPr>
            <w:r w:rsidRPr="005D74CE">
              <w:rPr>
                <w:color w:val="000000"/>
                <w:szCs w:val="24"/>
              </w:rPr>
              <w:t>0,928</w:t>
            </w:r>
          </w:p>
        </w:tc>
        <w:tc>
          <w:tcPr>
            <w:tcW w:w="1559" w:type="dxa"/>
            <w:tcBorders>
              <w:left w:val="single" w:sz="4" w:space="0" w:color="000000"/>
              <w:bottom w:val="single" w:sz="4" w:space="0" w:color="000000"/>
              <w:right w:val="single" w:sz="4" w:space="0" w:color="000000"/>
            </w:tcBorders>
            <w:vAlign w:val="center"/>
          </w:tcPr>
          <w:p w14:paraId="300E7C9A" w14:textId="77777777" w:rsidR="0029067D" w:rsidRPr="00F54868" w:rsidRDefault="00130256" w:rsidP="00102165">
            <w:pPr>
              <w:jc w:val="center"/>
              <w:rPr>
                <w:color w:val="000000"/>
                <w:szCs w:val="24"/>
              </w:rPr>
            </w:pPr>
            <w:r>
              <w:rPr>
                <w:color w:val="000000"/>
                <w:szCs w:val="24"/>
              </w:rPr>
              <w:t>4,80</w:t>
            </w:r>
            <w:r w:rsidR="0029067D">
              <w:rPr>
                <w:color w:val="000000"/>
                <w:szCs w:val="24"/>
              </w:rPr>
              <w:t>6</w:t>
            </w:r>
          </w:p>
        </w:tc>
      </w:tr>
      <w:tr w:rsidR="0029067D" w:rsidRPr="005D74CE" w14:paraId="3DA9A0AA" w14:textId="77777777" w:rsidTr="000C026F">
        <w:trPr>
          <w:gridAfter w:val="1"/>
          <w:wAfter w:w="12" w:type="dxa"/>
        </w:trPr>
        <w:tc>
          <w:tcPr>
            <w:tcW w:w="2424" w:type="dxa"/>
            <w:tcBorders>
              <w:left w:val="single" w:sz="4" w:space="0" w:color="000000"/>
              <w:bottom w:val="single" w:sz="4" w:space="0" w:color="000000"/>
            </w:tcBorders>
            <w:vAlign w:val="center"/>
          </w:tcPr>
          <w:p w14:paraId="3E14DCE6" w14:textId="77777777" w:rsidR="0029067D" w:rsidRPr="005D74CE" w:rsidRDefault="0029067D" w:rsidP="00F54868">
            <w:pPr>
              <w:rPr>
                <w:szCs w:val="24"/>
              </w:rPr>
            </w:pPr>
            <w:r w:rsidRPr="005D74CE">
              <w:rPr>
                <w:szCs w:val="24"/>
              </w:rPr>
              <w:t>Котельная 23 квартала</w:t>
            </w:r>
          </w:p>
        </w:tc>
        <w:tc>
          <w:tcPr>
            <w:tcW w:w="3119" w:type="dxa"/>
            <w:tcBorders>
              <w:left w:val="single" w:sz="4" w:space="0" w:color="000000"/>
              <w:bottom w:val="single" w:sz="4" w:space="0" w:color="000000"/>
            </w:tcBorders>
            <w:vAlign w:val="center"/>
          </w:tcPr>
          <w:p w14:paraId="416B3141"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14 жилых домов</w:t>
            </w:r>
          </w:p>
        </w:tc>
        <w:tc>
          <w:tcPr>
            <w:tcW w:w="1275" w:type="dxa"/>
            <w:tcBorders>
              <w:left w:val="single" w:sz="4" w:space="0" w:color="000000"/>
              <w:bottom w:val="single" w:sz="4" w:space="0" w:color="000000"/>
            </w:tcBorders>
            <w:vAlign w:val="center"/>
          </w:tcPr>
          <w:p w14:paraId="484D7250" w14:textId="77777777" w:rsidR="0029067D" w:rsidRPr="005D74CE" w:rsidRDefault="0029067D">
            <w:pPr>
              <w:jc w:val="center"/>
              <w:rPr>
                <w:color w:val="000000"/>
                <w:szCs w:val="24"/>
              </w:rPr>
            </w:pPr>
            <w:r w:rsidRPr="005D74CE">
              <w:rPr>
                <w:color w:val="000000"/>
                <w:szCs w:val="24"/>
              </w:rPr>
              <w:t>0,955</w:t>
            </w:r>
          </w:p>
        </w:tc>
        <w:tc>
          <w:tcPr>
            <w:tcW w:w="709" w:type="dxa"/>
            <w:tcBorders>
              <w:left w:val="single" w:sz="4" w:space="0" w:color="000000"/>
              <w:bottom w:val="single" w:sz="4" w:space="0" w:color="000000"/>
            </w:tcBorders>
            <w:vAlign w:val="center"/>
          </w:tcPr>
          <w:p w14:paraId="5E274FE3"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253095BA" w14:textId="77777777" w:rsidR="0029067D" w:rsidRPr="005D74CE" w:rsidRDefault="0029067D">
            <w:pPr>
              <w:jc w:val="center"/>
              <w:rPr>
                <w:color w:val="000000"/>
                <w:szCs w:val="24"/>
              </w:rPr>
            </w:pPr>
            <w:r w:rsidRPr="005D74CE">
              <w:rPr>
                <w:color w:val="000000"/>
                <w:szCs w:val="24"/>
              </w:rPr>
              <w:t>0,955</w:t>
            </w:r>
          </w:p>
        </w:tc>
        <w:tc>
          <w:tcPr>
            <w:tcW w:w="1559" w:type="dxa"/>
            <w:tcBorders>
              <w:left w:val="single" w:sz="4" w:space="0" w:color="000000"/>
              <w:bottom w:val="single" w:sz="4" w:space="0" w:color="000000"/>
              <w:right w:val="single" w:sz="4" w:space="0" w:color="000000"/>
            </w:tcBorders>
            <w:vAlign w:val="center"/>
          </w:tcPr>
          <w:p w14:paraId="53ECC760" w14:textId="77777777" w:rsidR="0029067D" w:rsidRPr="00F54868" w:rsidRDefault="0029067D" w:rsidP="00102165">
            <w:pPr>
              <w:jc w:val="center"/>
              <w:rPr>
                <w:color w:val="000000"/>
                <w:szCs w:val="24"/>
              </w:rPr>
            </w:pPr>
            <w:r w:rsidRPr="00F54868">
              <w:rPr>
                <w:color w:val="000000"/>
                <w:szCs w:val="24"/>
              </w:rPr>
              <w:t>2,734</w:t>
            </w:r>
          </w:p>
        </w:tc>
      </w:tr>
      <w:tr w:rsidR="0029067D" w:rsidRPr="005D74CE" w14:paraId="079DB7D1" w14:textId="77777777" w:rsidTr="000C026F">
        <w:trPr>
          <w:gridAfter w:val="1"/>
          <w:wAfter w:w="12" w:type="dxa"/>
        </w:trPr>
        <w:tc>
          <w:tcPr>
            <w:tcW w:w="2424" w:type="dxa"/>
            <w:tcBorders>
              <w:left w:val="single" w:sz="4" w:space="0" w:color="000000"/>
              <w:bottom w:val="single" w:sz="4" w:space="0" w:color="000000"/>
            </w:tcBorders>
            <w:vAlign w:val="center"/>
          </w:tcPr>
          <w:p w14:paraId="2F857E17" w14:textId="77777777" w:rsidR="0029067D" w:rsidRPr="005D74CE" w:rsidRDefault="0029067D" w:rsidP="00F54868">
            <w:pPr>
              <w:rPr>
                <w:szCs w:val="24"/>
              </w:rPr>
            </w:pPr>
            <w:r w:rsidRPr="005D74CE">
              <w:rPr>
                <w:szCs w:val="24"/>
              </w:rPr>
              <w:t>Котельная 27 квартала</w:t>
            </w:r>
          </w:p>
        </w:tc>
        <w:tc>
          <w:tcPr>
            <w:tcW w:w="3119" w:type="dxa"/>
            <w:tcBorders>
              <w:left w:val="single" w:sz="4" w:space="0" w:color="000000"/>
              <w:bottom w:val="single" w:sz="4" w:space="0" w:color="000000"/>
            </w:tcBorders>
            <w:vAlign w:val="center"/>
          </w:tcPr>
          <w:p w14:paraId="2F42F426"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6 жилых домов</w:t>
            </w:r>
          </w:p>
        </w:tc>
        <w:tc>
          <w:tcPr>
            <w:tcW w:w="1275" w:type="dxa"/>
            <w:tcBorders>
              <w:left w:val="single" w:sz="4" w:space="0" w:color="000000"/>
              <w:bottom w:val="single" w:sz="4" w:space="0" w:color="000000"/>
            </w:tcBorders>
            <w:vAlign w:val="center"/>
          </w:tcPr>
          <w:p w14:paraId="369D2DB2" w14:textId="77777777" w:rsidR="0029067D" w:rsidRPr="005D74CE" w:rsidRDefault="0029067D">
            <w:pPr>
              <w:jc w:val="center"/>
              <w:rPr>
                <w:color w:val="000000"/>
                <w:szCs w:val="24"/>
              </w:rPr>
            </w:pPr>
            <w:r w:rsidRPr="005D74CE">
              <w:rPr>
                <w:color w:val="000000"/>
                <w:szCs w:val="24"/>
              </w:rPr>
              <w:t>0,282</w:t>
            </w:r>
          </w:p>
        </w:tc>
        <w:tc>
          <w:tcPr>
            <w:tcW w:w="709" w:type="dxa"/>
            <w:tcBorders>
              <w:left w:val="single" w:sz="4" w:space="0" w:color="000000"/>
              <w:bottom w:val="single" w:sz="4" w:space="0" w:color="000000"/>
            </w:tcBorders>
            <w:vAlign w:val="center"/>
          </w:tcPr>
          <w:p w14:paraId="46EEE1FA"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55600544" w14:textId="77777777" w:rsidR="0029067D" w:rsidRPr="005D74CE" w:rsidRDefault="0029067D">
            <w:pPr>
              <w:jc w:val="center"/>
              <w:rPr>
                <w:color w:val="000000"/>
                <w:szCs w:val="24"/>
              </w:rPr>
            </w:pPr>
            <w:r w:rsidRPr="005D74CE">
              <w:rPr>
                <w:color w:val="000000"/>
                <w:szCs w:val="24"/>
              </w:rPr>
              <w:t>0,282</w:t>
            </w:r>
          </w:p>
        </w:tc>
        <w:tc>
          <w:tcPr>
            <w:tcW w:w="1559" w:type="dxa"/>
            <w:tcBorders>
              <w:left w:val="single" w:sz="4" w:space="0" w:color="000000"/>
              <w:bottom w:val="single" w:sz="4" w:space="0" w:color="000000"/>
              <w:right w:val="single" w:sz="4" w:space="0" w:color="000000"/>
            </w:tcBorders>
            <w:vAlign w:val="center"/>
          </w:tcPr>
          <w:p w14:paraId="5FB6EC8D" w14:textId="77777777" w:rsidR="0029067D" w:rsidRPr="00F54868" w:rsidRDefault="0029067D" w:rsidP="00102165">
            <w:pPr>
              <w:jc w:val="center"/>
              <w:rPr>
                <w:color w:val="000000"/>
                <w:szCs w:val="24"/>
              </w:rPr>
            </w:pPr>
            <w:r w:rsidRPr="00F54868">
              <w:rPr>
                <w:color w:val="000000"/>
                <w:szCs w:val="24"/>
              </w:rPr>
              <w:t>0,838</w:t>
            </w:r>
          </w:p>
        </w:tc>
      </w:tr>
      <w:tr w:rsidR="0029067D" w:rsidRPr="005D74CE" w14:paraId="20DCCD1E" w14:textId="77777777" w:rsidTr="000C026F">
        <w:trPr>
          <w:gridAfter w:val="1"/>
          <w:wAfter w:w="12" w:type="dxa"/>
        </w:trPr>
        <w:tc>
          <w:tcPr>
            <w:tcW w:w="2424" w:type="dxa"/>
            <w:tcBorders>
              <w:left w:val="single" w:sz="4" w:space="0" w:color="000000"/>
              <w:bottom w:val="single" w:sz="4" w:space="0" w:color="000000"/>
            </w:tcBorders>
            <w:vAlign w:val="center"/>
          </w:tcPr>
          <w:p w14:paraId="48A17131" w14:textId="77777777" w:rsidR="0029067D" w:rsidRPr="005D74CE" w:rsidRDefault="0029067D" w:rsidP="00F54868">
            <w:pPr>
              <w:rPr>
                <w:szCs w:val="24"/>
              </w:rPr>
            </w:pPr>
            <w:r w:rsidRPr="005D74CE">
              <w:rPr>
                <w:szCs w:val="24"/>
              </w:rPr>
              <w:t>Котельная ДМШ</w:t>
            </w:r>
          </w:p>
        </w:tc>
        <w:tc>
          <w:tcPr>
            <w:tcW w:w="3119" w:type="dxa"/>
            <w:tcBorders>
              <w:left w:val="single" w:sz="4" w:space="0" w:color="000000"/>
              <w:bottom w:val="single" w:sz="4" w:space="0" w:color="000000"/>
            </w:tcBorders>
            <w:vAlign w:val="center"/>
          </w:tcPr>
          <w:p w14:paraId="74803B57" w14:textId="77777777" w:rsidR="0029067D" w:rsidRPr="005D74CE" w:rsidRDefault="0029067D" w:rsidP="00270D5E">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 xml:space="preserve">Аптека, художественная и музыкальная  школы, </w:t>
            </w:r>
            <w:r w:rsidR="00270D5E">
              <w:rPr>
                <w:rFonts w:ascii="Times New Roman" w:hAnsi="Times New Roman" w:cs="Times New Roman"/>
                <w:sz w:val="24"/>
                <w:szCs w:val="24"/>
              </w:rPr>
              <w:t>3</w:t>
            </w:r>
            <w:r w:rsidRPr="005D74CE">
              <w:rPr>
                <w:rFonts w:ascii="Times New Roman" w:hAnsi="Times New Roman" w:cs="Times New Roman"/>
                <w:sz w:val="24"/>
                <w:szCs w:val="24"/>
              </w:rPr>
              <w:t xml:space="preserve"> жилых дома</w:t>
            </w:r>
          </w:p>
        </w:tc>
        <w:tc>
          <w:tcPr>
            <w:tcW w:w="1275" w:type="dxa"/>
            <w:tcBorders>
              <w:left w:val="single" w:sz="4" w:space="0" w:color="000000"/>
              <w:bottom w:val="single" w:sz="4" w:space="0" w:color="000000"/>
            </w:tcBorders>
            <w:vAlign w:val="center"/>
          </w:tcPr>
          <w:p w14:paraId="767170F0" w14:textId="77777777" w:rsidR="0029067D" w:rsidRPr="005D74CE" w:rsidRDefault="0029067D">
            <w:pPr>
              <w:jc w:val="center"/>
              <w:rPr>
                <w:color w:val="000000"/>
                <w:szCs w:val="24"/>
              </w:rPr>
            </w:pPr>
            <w:r w:rsidRPr="005D74CE">
              <w:rPr>
                <w:color w:val="000000"/>
                <w:szCs w:val="24"/>
              </w:rPr>
              <w:t>0,220</w:t>
            </w:r>
          </w:p>
        </w:tc>
        <w:tc>
          <w:tcPr>
            <w:tcW w:w="709" w:type="dxa"/>
            <w:tcBorders>
              <w:left w:val="single" w:sz="4" w:space="0" w:color="000000"/>
              <w:bottom w:val="single" w:sz="4" w:space="0" w:color="000000"/>
            </w:tcBorders>
            <w:vAlign w:val="center"/>
          </w:tcPr>
          <w:p w14:paraId="79069C99"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0DB28BB4" w14:textId="77777777" w:rsidR="0029067D" w:rsidRPr="005D74CE" w:rsidRDefault="0029067D">
            <w:pPr>
              <w:jc w:val="center"/>
              <w:rPr>
                <w:color w:val="000000"/>
                <w:szCs w:val="24"/>
              </w:rPr>
            </w:pPr>
            <w:r w:rsidRPr="005D74CE">
              <w:rPr>
                <w:color w:val="000000"/>
                <w:szCs w:val="24"/>
              </w:rPr>
              <w:t>0,220</w:t>
            </w:r>
          </w:p>
        </w:tc>
        <w:tc>
          <w:tcPr>
            <w:tcW w:w="1559" w:type="dxa"/>
            <w:tcBorders>
              <w:left w:val="single" w:sz="4" w:space="0" w:color="000000"/>
              <w:bottom w:val="single" w:sz="4" w:space="0" w:color="000000"/>
              <w:right w:val="single" w:sz="4" w:space="0" w:color="000000"/>
            </w:tcBorders>
            <w:vAlign w:val="center"/>
          </w:tcPr>
          <w:p w14:paraId="15A61E15" w14:textId="77777777" w:rsidR="0029067D" w:rsidRPr="00F54868" w:rsidRDefault="0029067D" w:rsidP="00102165">
            <w:pPr>
              <w:jc w:val="center"/>
              <w:rPr>
                <w:color w:val="000000"/>
                <w:szCs w:val="24"/>
              </w:rPr>
            </w:pPr>
            <w:r w:rsidRPr="00F54868">
              <w:rPr>
                <w:color w:val="000000"/>
                <w:szCs w:val="24"/>
              </w:rPr>
              <w:t>0,498</w:t>
            </w:r>
          </w:p>
        </w:tc>
      </w:tr>
      <w:tr w:rsidR="0029067D" w:rsidRPr="005D74CE" w14:paraId="5FF8803D" w14:textId="77777777" w:rsidTr="000C026F">
        <w:trPr>
          <w:gridAfter w:val="1"/>
          <w:wAfter w:w="12" w:type="dxa"/>
        </w:trPr>
        <w:tc>
          <w:tcPr>
            <w:tcW w:w="2424" w:type="dxa"/>
            <w:tcBorders>
              <w:left w:val="single" w:sz="4" w:space="0" w:color="000000"/>
              <w:bottom w:val="single" w:sz="4" w:space="0" w:color="000000"/>
            </w:tcBorders>
            <w:vAlign w:val="center"/>
          </w:tcPr>
          <w:p w14:paraId="51B5C84C" w14:textId="77777777" w:rsidR="0029067D" w:rsidRPr="005D74CE" w:rsidRDefault="0029067D" w:rsidP="00F54868">
            <w:pPr>
              <w:rPr>
                <w:szCs w:val="24"/>
              </w:rPr>
            </w:pPr>
            <w:r w:rsidRPr="005D74CE">
              <w:rPr>
                <w:szCs w:val="24"/>
              </w:rPr>
              <w:t>Котельная городской бани</w:t>
            </w:r>
          </w:p>
        </w:tc>
        <w:tc>
          <w:tcPr>
            <w:tcW w:w="3119" w:type="dxa"/>
            <w:tcBorders>
              <w:left w:val="single" w:sz="4" w:space="0" w:color="000000"/>
              <w:bottom w:val="single" w:sz="4" w:space="0" w:color="000000"/>
            </w:tcBorders>
            <w:vAlign w:val="center"/>
          </w:tcPr>
          <w:p w14:paraId="45D1E1A1"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14 жилых домов</w:t>
            </w:r>
          </w:p>
        </w:tc>
        <w:tc>
          <w:tcPr>
            <w:tcW w:w="1275" w:type="dxa"/>
            <w:tcBorders>
              <w:left w:val="single" w:sz="4" w:space="0" w:color="000000"/>
              <w:bottom w:val="single" w:sz="4" w:space="0" w:color="000000"/>
            </w:tcBorders>
            <w:vAlign w:val="center"/>
          </w:tcPr>
          <w:p w14:paraId="1FC9A50C" w14:textId="77777777" w:rsidR="0029067D" w:rsidRPr="005D74CE" w:rsidRDefault="0029067D">
            <w:pPr>
              <w:jc w:val="center"/>
              <w:rPr>
                <w:color w:val="000000"/>
                <w:szCs w:val="24"/>
              </w:rPr>
            </w:pPr>
            <w:r w:rsidRPr="005D74CE">
              <w:rPr>
                <w:color w:val="000000"/>
                <w:szCs w:val="24"/>
              </w:rPr>
              <w:t>0,355</w:t>
            </w:r>
          </w:p>
        </w:tc>
        <w:tc>
          <w:tcPr>
            <w:tcW w:w="709" w:type="dxa"/>
            <w:tcBorders>
              <w:left w:val="single" w:sz="4" w:space="0" w:color="000000"/>
              <w:bottom w:val="single" w:sz="4" w:space="0" w:color="000000"/>
            </w:tcBorders>
            <w:vAlign w:val="center"/>
          </w:tcPr>
          <w:p w14:paraId="15CD82BF"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081D9482" w14:textId="77777777" w:rsidR="0029067D" w:rsidRPr="005D74CE" w:rsidRDefault="0029067D">
            <w:pPr>
              <w:jc w:val="center"/>
              <w:rPr>
                <w:color w:val="000000"/>
                <w:szCs w:val="24"/>
              </w:rPr>
            </w:pPr>
            <w:r w:rsidRPr="005D74CE">
              <w:rPr>
                <w:color w:val="000000"/>
                <w:szCs w:val="24"/>
              </w:rPr>
              <w:t>0,355</w:t>
            </w:r>
          </w:p>
        </w:tc>
        <w:tc>
          <w:tcPr>
            <w:tcW w:w="1559" w:type="dxa"/>
            <w:tcBorders>
              <w:left w:val="single" w:sz="4" w:space="0" w:color="000000"/>
              <w:bottom w:val="single" w:sz="4" w:space="0" w:color="000000"/>
              <w:right w:val="single" w:sz="4" w:space="0" w:color="000000"/>
            </w:tcBorders>
            <w:vAlign w:val="center"/>
          </w:tcPr>
          <w:p w14:paraId="71D6FEC3" w14:textId="77777777" w:rsidR="0029067D" w:rsidRPr="00F54868" w:rsidRDefault="00130256" w:rsidP="00102165">
            <w:pPr>
              <w:jc w:val="center"/>
              <w:rPr>
                <w:color w:val="000000"/>
                <w:szCs w:val="24"/>
              </w:rPr>
            </w:pPr>
            <w:r>
              <w:rPr>
                <w:color w:val="000000"/>
                <w:szCs w:val="24"/>
              </w:rPr>
              <w:t>3,</w:t>
            </w:r>
            <w:r w:rsidR="00C75CEA">
              <w:rPr>
                <w:color w:val="000000"/>
                <w:szCs w:val="24"/>
              </w:rPr>
              <w:t>0</w:t>
            </w:r>
            <w:r>
              <w:rPr>
                <w:color w:val="000000"/>
                <w:szCs w:val="24"/>
              </w:rPr>
              <w:t>18</w:t>
            </w:r>
          </w:p>
        </w:tc>
      </w:tr>
      <w:tr w:rsidR="0029067D" w:rsidRPr="005D74CE" w14:paraId="5D168D3B" w14:textId="77777777" w:rsidTr="000C026F">
        <w:trPr>
          <w:gridAfter w:val="1"/>
          <w:wAfter w:w="12" w:type="dxa"/>
        </w:trPr>
        <w:tc>
          <w:tcPr>
            <w:tcW w:w="2424" w:type="dxa"/>
            <w:tcBorders>
              <w:left w:val="single" w:sz="4" w:space="0" w:color="000000"/>
              <w:bottom w:val="single" w:sz="4" w:space="0" w:color="000000"/>
            </w:tcBorders>
            <w:vAlign w:val="center"/>
          </w:tcPr>
          <w:p w14:paraId="5B5C98AC" w14:textId="77777777" w:rsidR="0029067D" w:rsidRPr="005D74CE" w:rsidRDefault="0029067D" w:rsidP="00F54868">
            <w:pPr>
              <w:rPr>
                <w:szCs w:val="24"/>
              </w:rPr>
            </w:pPr>
            <w:r w:rsidRPr="005D74CE">
              <w:rPr>
                <w:szCs w:val="24"/>
              </w:rPr>
              <w:t>Котельная детсада №5</w:t>
            </w:r>
          </w:p>
        </w:tc>
        <w:tc>
          <w:tcPr>
            <w:tcW w:w="3119" w:type="dxa"/>
            <w:tcBorders>
              <w:left w:val="single" w:sz="4" w:space="0" w:color="000000"/>
              <w:bottom w:val="single" w:sz="4" w:space="0" w:color="000000"/>
            </w:tcBorders>
            <w:vAlign w:val="center"/>
          </w:tcPr>
          <w:p w14:paraId="0A59E9A3"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Здание и кухня детсада, 3жилых дома</w:t>
            </w:r>
          </w:p>
        </w:tc>
        <w:tc>
          <w:tcPr>
            <w:tcW w:w="1275" w:type="dxa"/>
            <w:tcBorders>
              <w:left w:val="single" w:sz="4" w:space="0" w:color="000000"/>
              <w:bottom w:val="single" w:sz="4" w:space="0" w:color="000000"/>
            </w:tcBorders>
            <w:vAlign w:val="center"/>
          </w:tcPr>
          <w:p w14:paraId="3664BBF3" w14:textId="77777777" w:rsidR="0029067D" w:rsidRPr="005D74CE" w:rsidRDefault="0029067D">
            <w:pPr>
              <w:jc w:val="center"/>
              <w:rPr>
                <w:color w:val="000000"/>
                <w:szCs w:val="24"/>
              </w:rPr>
            </w:pPr>
            <w:r w:rsidRPr="005D74CE">
              <w:rPr>
                <w:color w:val="000000"/>
                <w:szCs w:val="24"/>
              </w:rPr>
              <w:t>0,165</w:t>
            </w:r>
          </w:p>
        </w:tc>
        <w:tc>
          <w:tcPr>
            <w:tcW w:w="709" w:type="dxa"/>
            <w:tcBorders>
              <w:left w:val="single" w:sz="4" w:space="0" w:color="000000"/>
              <w:bottom w:val="single" w:sz="4" w:space="0" w:color="000000"/>
            </w:tcBorders>
            <w:vAlign w:val="center"/>
          </w:tcPr>
          <w:p w14:paraId="518B39C9"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6534AC0F" w14:textId="77777777" w:rsidR="0029067D" w:rsidRPr="005D74CE" w:rsidRDefault="0029067D">
            <w:pPr>
              <w:jc w:val="center"/>
              <w:rPr>
                <w:color w:val="000000"/>
                <w:szCs w:val="24"/>
              </w:rPr>
            </w:pPr>
            <w:r w:rsidRPr="005D74CE">
              <w:rPr>
                <w:color w:val="000000"/>
                <w:szCs w:val="24"/>
              </w:rPr>
              <w:t>0,165</w:t>
            </w:r>
          </w:p>
        </w:tc>
        <w:tc>
          <w:tcPr>
            <w:tcW w:w="1559" w:type="dxa"/>
            <w:tcBorders>
              <w:left w:val="single" w:sz="4" w:space="0" w:color="000000"/>
              <w:bottom w:val="single" w:sz="4" w:space="0" w:color="000000"/>
              <w:right w:val="single" w:sz="4" w:space="0" w:color="000000"/>
            </w:tcBorders>
            <w:vAlign w:val="center"/>
          </w:tcPr>
          <w:p w14:paraId="30B9A5B3" w14:textId="77777777" w:rsidR="0029067D" w:rsidRPr="00F54868" w:rsidRDefault="0029067D" w:rsidP="00102165">
            <w:pPr>
              <w:jc w:val="center"/>
              <w:rPr>
                <w:color w:val="000000"/>
                <w:szCs w:val="24"/>
              </w:rPr>
            </w:pPr>
            <w:r w:rsidRPr="00F54868">
              <w:rPr>
                <w:color w:val="000000"/>
                <w:szCs w:val="24"/>
              </w:rPr>
              <w:t>0,48</w:t>
            </w:r>
          </w:p>
        </w:tc>
      </w:tr>
      <w:tr w:rsidR="0029067D" w:rsidRPr="005D74CE" w14:paraId="4B33F773" w14:textId="77777777" w:rsidTr="000C026F">
        <w:trPr>
          <w:gridAfter w:val="1"/>
          <w:wAfter w:w="12" w:type="dxa"/>
        </w:trPr>
        <w:tc>
          <w:tcPr>
            <w:tcW w:w="2424" w:type="dxa"/>
            <w:tcBorders>
              <w:left w:val="single" w:sz="4" w:space="0" w:color="000000"/>
              <w:bottom w:val="single" w:sz="4" w:space="0" w:color="000000"/>
            </w:tcBorders>
            <w:vAlign w:val="center"/>
          </w:tcPr>
          <w:p w14:paraId="4534FC08" w14:textId="77777777" w:rsidR="0029067D" w:rsidRPr="005D74CE" w:rsidRDefault="0029067D" w:rsidP="00F54868">
            <w:pPr>
              <w:rPr>
                <w:szCs w:val="24"/>
              </w:rPr>
            </w:pPr>
            <w:r w:rsidRPr="005D74CE">
              <w:rPr>
                <w:szCs w:val="24"/>
              </w:rPr>
              <w:t>Котельная  детсада №4</w:t>
            </w:r>
          </w:p>
        </w:tc>
        <w:tc>
          <w:tcPr>
            <w:tcW w:w="3119" w:type="dxa"/>
            <w:tcBorders>
              <w:left w:val="single" w:sz="4" w:space="0" w:color="000000"/>
              <w:bottom w:val="single" w:sz="4" w:space="0" w:color="000000"/>
            </w:tcBorders>
            <w:vAlign w:val="center"/>
          </w:tcPr>
          <w:p w14:paraId="1CB59274"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2 здания детского сада, 3 жилых дома</w:t>
            </w:r>
          </w:p>
        </w:tc>
        <w:tc>
          <w:tcPr>
            <w:tcW w:w="1275" w:type="dxa"/>
            <w:tcBorders>
              <w:left w:val="single" w:sz="4" w:space="0" w:color="000000"/>
              <w:bottom w:val="single" w:sz="4" w:space="0" w:color="000000"/>
            </w:tcBorders>
            <w:vAlign w:val="center"/>
          </w:tcPr>
          <w:p w14:paraId="7CC033EB" w14:textId="77777777" w:rsidR="0029067D" w:rsidRPr="005D74CE" w:rsidRDefault="0029067D">
            <w:pPr>
              <w:jc w:val="center"/>
              <w:rPr>
                <w:color w:val="000000"/>
                <w:szCs w:val="24"/>
              </w:rPr>
            </w:pPr>
            <w:r w:rsidRPr="005D74CE">
              <w:rPr>
                <w:color w:val="000000"/>
                <w:szCs w:val="24"/>
              </w:rPr>
              <w:t>0,237</w:t>
            </w:r>
          </w:p>
        </w:tc>
        <w:tc>
          <w:tcPr>
            <w:tcW w:w="709" w:type="dxa"/>
            <w:tcBorders>
              <w:left w:val="single" w:sz="4" w:space="0" w:color="000000"/>
              <w:bottom w:val="single" w:sz="4" w:space="0" w:color="000000"/>
            </w:tcBorders>
            <w:vAlign w:val="center"/>
          </w:tcPr>
          <w:p w14:paraId="7494BF05" w14:textId="77777777" w:rsidR="0029067D" w:rsidRPr="005D74CE" w:rsidRDefault="0029067D">
            <w:pPr>
              <w:jc w:val="center"/>
              <w:rPr>
                <w:color w:val="000000"/>
                <w:szCs w:val="24"/>
              </w:rPr>
            </w:pPr>
            <w:r w:rsidRPr="005D74CE">
              <w:rPr>
                <w:color w:val="000000"/>
                <w:szCs w:val="24"/>
              </w:rPr>
              <w:t>0,089</w:t>
            </w:r>
          </w:p>
        </w:tc>
        <w:tc>
          <w:tcPr>
            <w:tcW w:w="1134" w:type="dxa"/>
            <w:tcBorders>
              <w:left w:val="single" w:sz="4" w:space="0" w:color="000000"/>
              <w:bottom w:val="single" w:sz="4" w:space="0" w:color="000000"/>
            </w:tcBorders>
            <w:vAlign w:val="center"/>
          </w:tcPr>
          <w:p w14:paraId="09711E60" w14:textId="77777777" w:rsidR="0029067D" w:rsidRPr="005D74CE" w:rsidRDefault="0029067D">
            <w:pPr>
              <w:jc w:val="center"/>
              <w:rPr>
                <w:color w:val="000000"/>
                <w:szCs w:val="24"/>
              </w:rPr>
            </w:pPr>
            <w:r w:rsidRPr="005D74CE">
              <w:rPr>
                <w:color w:val="000000"/>
                <w:szCs w:val="24"/>
              </w:rPr>
              <w:t>0,326</w:t>
            </w:r>
          </w:p>
        </w:tc>
        <w:tc>
          <w:tcPr>
            <w:tcW w:w="1559" w:type="dxa"/>
            <w:tcBorders>
              <w:left w:val="single" w:sz="4" w:space="0" w:color="000000"/>
              <w:bottom w:val="single" w:sz="4" w:space="0" w:color="000000"/>
              <w:right w:val="single" w:sz="4" w:space="0" w:color="000000"/>
            </w:tcBorders>
            <w:vAlign w:val="center"/>
          </w:tcPr>
          <w:p w14:paraId="53A71095" w14:textId="77777777" w:rsidR="0029067D" w:rsidRPr="00F54868" w:rsidRDefault="0029067D" w:rsidP="00102165">
            <w:pPr>
              <w:jc w:val="center"/>
              <w:rPr>
                <w:color w:val="000000"/>
                <w:szCs w:val="24"/>
              </w:rPr>
            </w:pPr>
            <w:r w:rsidRPr="00F54868">
              <w:rPr>
                <w:color w:val="000000"/>
                <w:szCs w:val="24"/>
              </w:rPr>
              <w:t>0,996</w:t>
            </w:r>
          </w:p>
        </w:tc>
      </w:tr>
      <w:tr w:rsidR="0029067D" w:rsidRPr="005D74CE" w14:paraId="423FC671" w14:textId="77777777" w:rsidTr="000C026F">
        <w:trPr>
          <w:gridAfter w:val="1"/>
          <w:wAfter w:w="12" w:type="dxa"/>
        </w:trPr>
        <w:tc>
          <w:tcPr>
            <w:tcW w:w="2424" w:type="dxa"/>
            <w:tcBorders>
              <w:left w:val="single" w:sz="4" w:space="0" w:color="000000"/>
              <w:bottom w:val="single" w:sz="4" w:space="0" w:color="000000"/>
            </w:tcBorders>
            <w:vAlign w:val="center"/>
          </w:tcPr>
          <w:p w14:paraId="23A8D005" w14:textId="77777777" w:rsidR="0029067D" w:rsidRPr="005D74CE" w:rsidRDefault="0029067D" w:rsidP="00F54868">
            <w:pPr>
              <w:rPr>
                <w:szCs w:val="24"/>
              </w:rPr>
            </w:pPr>
            <w:r w:rsidRPr="005D74CE">
              <w:rPr>
                <w:szCs w:val="24"/>
              </w:rPr>
              <w:t>Котельная МСШ №1</w:t>
            </w:r>
          </w:p>
        </w:tc>
        <w:tc>
          <w:tcPr>
            <w:tcW w:w="3119" w:type="dxa"/>
            <w:tcBorders>
              <w:left w:val="single" w:sz="4" w:space="0" w:color="000000"/>
              <w:bottom w:val="single" w:sz="4" w:space="0" w:color="000000"/>
            </w:tcBorders>
            <w:vAlign w:val="center"/>
          </w:tcPr>
          <w:p w14:paraId="1E41101B"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2 корпуса школы, музей, центр творчества, гараж</w:t>
            </w:r>
          </w:p>
        </w:tc>
        <w:tc>
          <w:tcPr>
            <w:tcW w:w="1275" w:type="dxa"/>
            <w:tcBorders>
              <w:left w:val="single" w:sz="4" w:space="0" w:color="000000"/>
              <w:bottom w:val="single" w:sz="4" w:space="0" w:color="000000"/>
            </w:tcBorders>
            <w:vAlign w:val="center"/>
          </w:tcPr>
          <w:p w14:paraId="4113AFCE" w14:textId="77777777" w:rsidR="0029067D" w:rsidRPr="005D74CE" w:rsidRDefault="0029067D">
            <w:pPr>
              <w:jc w:val="center"/>
              <w:rPr>
                <w:color w:val="000000"/>
                <w:szCs w:val="24"/>
              </w:rPr>
            </w:pPr>
            <w:r w:rsidRPr="005D74CE">
              <w:rPr>
                <w:color w:val="000000"/>
                <w:szCs w:val="24"/>
              </w:rPr>
              <w:t>0,446</w:t>
            </w:r>
          </w:p>
        </w:tc>
        <w:tc>
          <w:tcPr>
            <w:tcW w:w="709" w:type="dxa"/>
            <w:tcBorders>
              <w:left w:val="single" w:sz="4" w:space="0" w:color="000000"/>
              <w:bottom w:val="single" w:sz="4" w:space="0" w:color="000000"/>
            </w:tcBorders>
            <w:vAlign w:val="center"/>
          </w:tcPr>
          <w:p w14:paraId="2B4C3D11"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26CF76BD" w14:textId="77777777" w:rsidR="0029067D" w:rsidRPr="005D74CE" w:rsidRDefault="0029067D">
            <w:pPr>
              <w:jc w:val="center"/>
              <w:rPr>
                <w:color w:val="000000"/>
                <w:szCs w:val="24"/>
              </w:rPr>
            </w:pPr>
            <w:r w:rsidRPr="005D74CE">
              <w:rPr>
                <w:color w:val="000000"/>
                <w:szCs w:val="24"/>
              </w:rPr>
              <w:t>0,446</w:t>
            </w:r>
          </w:p>
        </w:tc>
        <w:tc>
          <w:tcPr>
            <w:tcW w:w="1559" w:type="dxa"/>
            <w:tcBorders>
              <w:left w:val="single" w:sz="4" w:space="0" w:color="000000"/>
              <w:bottom w:val="single" w:sz="4" w:space="0" w:color="000000"/>
              <w:right w:val="single" w:sz="4" w:space="0" w:color="000000"/>
            </w:tcBorders>
            <w:vAlign w:val="center"/>
          </w:tcPr>
          <w:p w14:paraId="000B0808" w14:textId="77777777" w:rsidR="0029067D" w:rsidRPr="00F54868" w:rsidRDefault="00C75CEA" w:rsidP="00102165">
            <w:pPr>
              <w:jc w:val="center"/>
              <w:rPr>
                <w:color w:val="000000"/>
                <w:szCs w:val="24"/>
              </w:rPr>
            </w:pPr>
            <w:r>
              <w:rPr>
                <w:color w:val="000000"/>
                <w:szCs w:val="24"/>
              </w:rPr>
              <w:t>1,236</w:t>
            </w:r>
          </w:p>
        </w:tc>
      </w:tr>
      <w:tr w:rsidR="0029067D" w:rsidRPr="005D74CE" w14:paraId="41125092" w14:textId="77777777" w:rsidTr="000C026F">
        <w:trPr>
          <w:gridAfter w:val="1"/>
          <w:wAfter w:w="12" w:type="dxa"/>
        </w:trPr>
        <w:tc>
          <w:tcPr>
            <w:tcW w:w="2424" w:type="dxa"/>
            <w:tcBorders>
              <w:left w:val="single" w:sz="4" w:space="0" w:color="000000"/>
              <w:bottom w:val="single" w:sz="4" w:space="0" w:color="000000"/>
            </w:tcBorders>
            <w:vAlign w:val="center"/>
          </w:tcPr>
          <w:p w14:paraId="23ACA4FC" w14:textId="77777777" w:rsidR="0029067D" w:rsidRPr="005D74CE" w:rsidRDefault="0029067D" w:rsidP="00F54868">
            <w:pPr>
              <w:rPr>
                <w:szCs w:val="24"/>
              </w:rPr>
            </w:pPr>
            <w:r w:rsidRPr="005D74CE">
              <w:rPr>
                <w:szCs w:val="24"/>
              </w:rPr>
              <w:t>Котельная МСШ №2</w:t>
            </w:r>
          </w:p>
        </w:tc>
        <w:tc>
          <w:tcPr>
            <w:tcW w:w="3119" w:type="dxa"/>
            <w:tcBorders>
              <w:left w:val="single" w:sz="4" w:space="0" w:color="000000"/>
              <w:bottom w:val="single" w:sz="4" w:space="0" w:color="000000"/>
            </w:tcBorders>
            <w:vAlign w:val="center"/>
          </w:tcPr>
          <w:p w14:paraId="3142270C"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Здание школы, 2 жилых дома</w:t>
            </w:r>
          </w:p>
        </w:tc>
        <w:tc>
          <w:tcPr>
            <w:tcW w:w="1275" w:type="dxa"/>
            <w:tcBorders>
              <w:left w:val="single" w:sz="4" w:space="0" w:color="000000"/>
              <w:bottom w:val="single" w:sz="4" w:space="0" w:color="000000"/>
            </w:tcBorders>
            <w:vAlign w:val="center"/>
          </w:tcPr>
          <w:p w14:paraId="51E0C67C" w14:textId="77777777" w:rsidR="0029067D" w:rsidRPr="005D74CE" w:rsidRDefault="0029067D">
            <w:pPr>
              <w:jc w:val="center"/>
              <w:rPr>
                <w:color w:val="000000"/>
                <w:szCs w:val="24"/>
              </w:rPr>
            </w:pPr>
            <w:r w:rsidRPr="005D74CE">
              <w:rPr>
                <w:color w:val="000000"/>
                <w:szCs w:val="24"/>
              </w:rPr>
              <w:t>0,490</w:t>
            </w:r>
          </w:p>
        </w:tc>
        <w:tc>
          <w:tcPr>
            <w:tcW w:w="709" w:type="dxa"/>
            <w:tcBorders>
              <w:left w:val="single" w:sz="4" w:space="0" w:color="000000"/>
              <w:bottom w:val="single" w:sz="4" w:space="0" w:color="000000"/>
            </w:tcBorders>
            <w:vAlign w:val="center"/>
          </w:tcPr>
          <w:p w14:paraId="372B55B2"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14834E8E" w14:textId="77777777" w:rsidR="0029067D" w:rsidRPr="005D74CE" w:rsidRDefault="0029067D">
            <w:pPr>
              <w:jc w:val="center"/>
              <w:rPr>
                <w:color w:val="000000"/>
                <w:szCs w:val="24"/>
              </w:rPr>
            </w:pPr>
            <w:r w:rsidRPr="005D74CE">
              <w:rPr>
                <w:color w:val="000000"/>
                <w:szCs w:val="24"/>
              </w:rPr>
              <w:t>0,490</w:t>
            </w:r>
          </w:p>
        </w:tc>
        <w:tc>
          <w:tcPr>
            <w:tcW w:w="1559" w:type="dxa"/>
            <w:tcBorders>
              <w:left w:val="single" w:sz="4" w:space="0" w:color="000000"/>
              <w:bottom w:val="single" w:sz="4" w:space="0" w:color="000000"/>
              <w:right w:val="single" w:sz="4" w:space="0" w:color="000000"/>
            </w:tcBorders>
            <w:vAlign w:val="center"/>
          </w:tcPr>
          <w:p w14:paraId="0C695C9B" w14:textId="77777777" w:rsidR="0029067D" w:rsidRPr="00F54868" w:rsidRDefault="00C75CEA" w:rsidP="00102165">
            <w:pPr>
              <w:jc w:val="center"/>
              <w:rPr>
                <w:color w:val="000000"/>
                <w:szCs w:val="24"/>
              </w:rPr>
            </w:pPr>
            <w:r>
              <w:rPr>
                <w:color w:val="000000"/>
                <w:szCs w:val="24"/>
              </w:rPr>
              <w:t>1,032</w:t>
            </w:r>
          </w:p>
        </w:tc>
      </w:tr>
      <w:tr w:rsidR="0029067D" w:rsidRPr="005D74CE" w14:paraId="4061F084" w14:textId="77777777" w:rsidTr="000C026F">
        <w:trPr>
          <w:gridAfter w:val="1"/>
          <w:wAfter w:w="12" w:type="dxa"/>
        </w:trPr>
        <w:tc>
          <w:tcPr>
            <w:tcW w:w="2424" w:type="dxa"/>
            <w:tcBorders>
              <w:left w:val="single" w:sz="4" w:space="0" w:color="000000"/>
              <w:bottom w:val="single" w:sz="4" w:space="0" w:color="000000"/>
            </w:tcBorders>
            <w:vAlign w:val="center"/>
          </w:tcPr>
          <w:p w14:paraId="76A9B598" w14:textId="77777777" w:rsidR="0029067D" w:rsidRPr="005D74CE" w:rsidRDefault="0029067D" w:rsidP="00F54868">
            <w:pPr>
              <w:rPr>
                <w:szCs w:val="24"/>
              </w:rPr>
            </w:pPr>
            <w:r w:rsidRPr="005D74CE">
              <w:rPr>
                <w:szCs w:val="24"/>
              </w:rPr>
              <w:t>Котельная Сервисбыта</w:t>
            </w:r>
          </w:p>
        </w:tc>
        <w:tc>
          <w:tcPr>
            <w:tcW w:w="3119" w:type="dxa"/>
            <w:tcBorders>
              <w:left w:val="single" w:sz="4" w:space="0" w:color="000000"/>
              <w:bottom w:val="single" w:sz="4" w:space="0" w:color="000000"/>
            </w:tcBorders>
            <w:vAlign w:val="center"/>
          </w:tcPr>
          <w:p w14:paraId="48AE7BBC" w14:textId="310F0ED1" w:rsidR="0029067D" w:rsidRPr="005D74CE" w:rsidRDefault="0029067D" w:rsidP="00F8721E">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Здания Сервисбыта, налоговой инспекции и ПФ, КЦСОН, 2 жилых дома</w:t>
            </w:r>
          </w:p>
        </w:tc>
        <w:tc>
          <w:tcPr>
            <w:tcW w:w="1275" w:type="dxa"/>
            <w:tcBorders>
              <w:left w:val="single" w:sz="4" w:space="0" w:color="000000"/>
              <w:bottom w:val="single" w:sz="4" w:space="0" w:color="000000"/>
            </w:tcBorders>
            <w:vAlign w:val="center"/>
          </w:tcPr>
          <w:p w14:paraId="68CDC026" w14:textId="77777777" w:rsidR="0029067D" w:rsidRPr="005D74CE" w:rsidRDefault="0029067D">
            <w:pPr>
              <w:jc w:val="center"/>
              <w:rPr>
                <w:color w:val="000000"/>
                <w:szCs w:val="24"/>
              </w:rPr>
            </w:pPr>
            <w:r w:rsidRPr="005D74CE">
              <w:rPr>
                <w:color w:val="000000"/>
                <w:szCs w:val="24"/>
              </w:rPr>
              <w:t>0,150</w:t>
            </w:r>
          </w:p>
        </w:tc>
        <w:tc>
          <w:tcPr>
            <w:tcW w:w="709" w:type="dxa"/>
            <w:tcBorders>
              <w:left w:val="single" w:sz="4" w:space="0" w:color="000000"/>
              <w:bottom w:val="single" w:sz="4" w:space="0" w:color="000000"/>
            </w:tcBorders>
            <w:vAlign w:val="center"/>
          </w:tcPr>
          <w:p w14:paraId="38515E60"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249E6A49" w14:textId="77777777" w:rsidR="0029067D" w:rsidRPr="005D74CE" w:rsidRDefault="0029067D">
            <w:pPr>
              <w:jc w:val="center"/>
              <w:rPr>
                <w:color w:val="000000"/>
                <w:szCs w:val="24"/>
              </w:rPr>
            </w:pPr>
            <w:r w:rsidRPr="005D74CE">
              <w:rPr>
                <w:color w:val="000000"/>
                <w:szCs w:val="24"/>
              </w:rPr>
              <w:t>0,150</w:t>
            </w:r>
          </w:p>
        </w:tc>
        <w:tc>
          <w:tcPr>
            <w:tcW w:w="1559" w:type="dxa"/>
            <w:tcBorders>
              <w:left w:val="single" w:sz="4" w:space="0" w:color="000000"/>
              <w:bottom w:val="single" w:sz="4" w:space="0" w:color="000000"/>
              <w:right w:val="single" w:sz="4" w:space="0" w:color="000000"/>
            </w:tcBorders>
            <w:vAlign w:val="center"/>
          </w:tcPr>
          <w:p w14:paraId="6C602B17" w14:textId="77777777" w:rsidR="0029067D" w:rsidRPr="00F54868" w:rsidRDefault="0029067D" w:rsidP="00102165">
            <w:pPr>
              <w:jc w:val="center"/>
              <w:rPr>
                <w:color w:val="000000"/>
                <w:szCs w:val="24"/>
              </w:rPr>
            </w:pPr>
            <w:r w:rsidRPr="00F54868">
              <w:rPr>
                <w:color w:val="000000"/>
                <w:szCs w:val="24"/>
              </w:rPr>
              <w:t>0,72</w:t>
            </w:r>
          </w:p>
        </w:tc>
      </w:tr>
      <w:tr w:rsidR="0029067D" w:rsidRPr="005D74CE" w14:paraId="3C0F5C5B" w14:textId="77777777" w:rsidTr="000C026F">
        <w:trPr>
          <w:gridAfter w:val="1"/>
          <w:wAfter w:w="12" w:type="dxa"/>
        </w:trPr>
        <w:tc>
          <w:tcPr>
            <w:tcW w:w="2424" w:type="dxa"/>
            <w:tcBorders>
              <w:left w:val="single" w:sz="4" w:space="0" w:color="000000"/>
              <w:bottom w:val="single" w:sz="4" w:space="0" w:color="000000"/>
            </w:tcBorders>
            <w:vAlign w:val="center"/>
          </w:tcPr>
          <w:p w14:paraId="0854C5CF" w14:textId="77777777" w:rsidR="0029067D" w:rsidRPr="005D74CE" w:rsidRDefault="0029067D" w:rsidP="00F54868">
            <w:pPr>
              <w:rPr>
                <w:szCs w:val="24"/>
              </w:rPr>
            </w:pPr>
            <w:r w:rsidRPr="005D74CE">
              <w:rPr>
                <w:szCs w:val="24"/>
              </w:rPr>
              <w:t>Котельная Лесторга</w:t>
            </w:r>
          </w:p>
        </w:tc>
        <w:tc>
          <w:tcPr>
            <w:tcW w:w="3119" w:type="dxa"/>
            <w:tcBorders>
              <w:left w:val="single" w:sz="4" w:space="0" w:color="000000"/>
              <w:bottom w:val="single" w:sz="4" w:space="0" w:color="000000"/>
            </w:tcBorders>
            <w:vAlign w:val="center"/>
          </w:tcPr>
          <w:p w14:paraId="37353F1C"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10 жилых домов</w:t>
            </w:r>
          </w:p>
        </w:tc>
        <w:tc>
          <w:tcPr>
            <w:tcW w:w="1275" w:type="dxa"/>
            <w:tcBorders>
              <w:left w:val="single" w:sz="4" w:space="0" w:color="000000"/>
              <w:bottom w:val="single" w:sz="4" w:space="0" w:color="000000"/>
            </w:tcBorders>
            <w:vAlign w:val="center"/>
          </w:tcPr>
          <w:p w14:paraId="10C2F5C2" w14:textId="77777777" w:rsidR="0029067D" w:rsidRPr="005D74CE" w:rsidRDefault="0029067D">
            <w:pPr>
              <w:jc w:val="center"/>
              <w:rPr>
                <w:color w:val="000000"/>
                <w:szCs w:val="24"/>
              </w:rPr>
            </w:pPr>
            <w:r w:rsidRPr="005D74CE">
              <w:rPr>
                <w:color w:val="000000"/>
                <w:szCs w:val="24"/>
              </w:rPr>
              <w:t>0,190</w:t>
            </w:r>
          </w:p>
        </w:tc>
        <w:tc>
          <w:tcPr>
            <w:tcW w:w="709" w:type="dxa"/>
            <w:tcBorders>
              <w:left w:val="single" w:sz="4" w:space="0" w:color="000000"/>
              <w:bottom w:val="single" w:sz="4" w:space="0" w:color="000000"/>
            </w:tcBorders>
            <w:vAlign w:val="center"/>
          </w:tcPr>
          <w:p w14:paraId="225ACC20"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1055A764" w14:textId="77777777" w:rsidR="0029067D" w:rsidRPr="005D74CE" w:rsidRDefault="0029067D">
            <w:pPr>
              <w:jc w:val="center"/>
              <w:rPr>
                <w:color w:val="000000"/>
                <w:szCs w:val="24"/>
              </w:rPr>
            </w:pPr>
            <w:r w:rsidRPr="005D74CE">
              <w:rPr>
                <w:color w:val="000000"/>
                <w:szCs w:val="24"/>
              </w:rPr>
              <w:t>0,190</w:t>
            </w:r>
          </w:p>
        </w:tc>
        <w:tc>
          <w:tcPr>
            <w:tcW w:w="1559" w:type="dxa"/>
            <w:tcBorders>
              <w:left w:val="single" w:sz="4" w:space="0" w:color="000000"/>
              <w:bottom w:val="single" w:sz="4" w:space="0" w:color="000000"/>
              <w:right w:val="single" w:sz="4" w:space="0" w:color="000000"/>
            </w:tcBorders>
            <w:vAlign w:val="center"/>
          </w:tcPr>
          <w:p w14:paraId="410370E8" w14:textId="77777777" w:rsidR="0029067D" w:rsidRPr="00F54868" w:rsidRDefault="00C75CEA" w:rsidP="00102165">
            <w:pPr>
              <w:jc w:val="center"/>
              <w:rPr>
                <w:color w:val="000000"/>
                <w:szCs w:val="24"/>
              </w:rPr>
            </w:pPr>
            <w:r>
              <w:rPr>
                <w:color w:val="000000"/>
                <w:szCs w:val="24"/>
              </w:rPr>
              <w:t>0,92</w:t>
            </w:r>
          </w:p>
        </w:tc>
      </w:tr>
      <w:tr w:rsidR="0029067D" w:rsidRPr="005D74CE" w14:paraId="1C4E9B83" w14:textId="77777777" w:rsidTr="000C026F">
        <w:trPr>
          <w:gridAfter w:val="1"/>
          <w:wAfter w:w="12" w:type="dxa"/>
        </w:trPr>
        <w:tc>
          <w:tcPr>
            <w:tcW w:w="2424" w:type="dxa"/>
            <w:tcBorders>
              <w:left w:val="single" w:sz="4" w:space="0" w:color="000000"/>
              <w:bottom w:val="single" w:sz="4" w:space="0" w:color="000000"/>
            </w:tcBorders>
          </w:tcPr>
          <w:p w14:paraId="3456F45D" w14:textId="77777777" w:rsidR="0029067D" w:rsidRPr="005D74CE" w:rsidRDefault="0029067D" w:rsidP="00F54868">
            <w:pPr>
              <w:snapToGrid w:val="0"/>
              <w:rPr>
                <w:szCs w:val="24"/>
              </w:rPr>
            </w:pPr>
            <w:r w:rsidRPr="005D74CE">
              <w:rPr>
                <w:szCs w:val="24"/>
              </w:rPr>
              <w:t xml:space="preserve">Котельная </w:t>
            </w:r>
            <w:r w:rsidRPr="005D74CE">
              <w:rPr>
                <w:bCs/>
                <w:szCs w:val="24"/>
              </w:rPr>
              <w:t>ОГБПОУ «Костромской автодорожный колледж»</w:t>
            </w:r>
          </w:p>
        </w:tc>
        <w:tc>
          <w:tcPr>
            <w:tcW w:w="3119" w:type="dxa"/>
            <w:tcBorders>
              <w:left w:val="single" w:sz="4" w:space="0" w:color="000000"/>
              <w:bottom w:val="single" w:sz="4" w:space="0" w:color="000000"/>
            </w:tcBorders>
            <w:vAlign w:val="center"/>
          </w:tcPr>
          <w:p w14:paraId="06E95D72"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 xml:space="preserve">5 корпусов колледжа, </w:t>
            </w:r>
          </w:p>
          <w:p w14:paraId="41B280BB" w14:textId="77777777" w:rsidR="0029067D" w:rsidRPr="005D74CE" w:rsidRDefault="0029067D" w:rsidP="00F54868">
            <w:pPr>
              <w:pStyle w:val="ConsPlusNormal"/>
              <w:widowControl/>
              <w:tabs>
                <w:tab w:val="left" w:pos="0"/>
              </w:tabs>
              <w:ind w:firstLine="0"/>
              <w:jc w:val="center"/>
              <w:rPr>
                <w:rFonts w:ascii="Times New Roman" w:hAnsi="Times New Roman" w:cs="Times New Roman"/>
                <w:sz w:val="24"/>
                <w:szCs w:val="24"/>
              </w:rPr>
            </w:pPr>
            <w:r w:rsidRPr="005D74CE">
              <w:rPr>
                <w:rFonts w:ascii="Times New Roman" w:hAnsi="Times New Roman" w:cs="Times New Roman"/>
                <w:sz w:val="24"/>
                <w:szCs w:val="24"/>
              </w:rPr>
              <w:t>5 жилых домов</w:t>
            </w:r>
          </w:p>
        </w:tc>
        <w:tc>
          <w:tcPr>
            <w:tcW w:w="1275" w:type="dxa"/>
            <w:tcBorders>
              <w:left w:val="single" w:sz="4" w:space="0" w:color="000000"/>
              <w:bottom w:val="single" w:sz="4" w:space="0" w:color="000000"/>
            </w:tcBorders>
            <w:vAlign w:val="center"/>
          </w:tcPr>
          <w:p w14:paraId="7801671D" w14:textId="77777777" w:rsidR="0029067D" w:rsidRPr="005D74CE" w:rsidRDefault="0029067D">
            <w:pPr>
              <w:jc w:val="center"/>
              <w:rPr>
                <w:color w:val="000000"/>
                <w:szCs w:val="24"/>
              </w:rPr>
            </w:pPr>
            <w:r w:rsidRPr="005D74CE">
              <w:rPr>
                <w:color w:val="000000"/>
                <w:szCs w:val="24"/>
              </w:rPr>
              <w:t>0,362</w:t>
            </w:r>
          </w:p>
        </w:tc>
        <w:tc>
          <w:tcPr>
            <w:tcW w:w="709" w:type="dxa"/>
            <w:tcBorders>
              <w:left w:val="single" w:sz="4" w:space="0" w:color="000000"/>
              <w:bottom w:val="single" w:sz="4" w:space="0" w:color="000000"/>
            </w:tcBorders>
            <w:vAlign w:val="center"/>
          </w:tcPr>
          <w:p w14:paraId="68DDB3ED" w14:textId="77777777" w:rsidR="0029067D" w:rsidRPr="005D74CE" w:rsidRDefault="0029067D">
            <w:pPr>
              <w:jc w:val="center"/>
              <w:rPr>
                <w:color w:val="000000"/>
                <w:szCs w:val="24"/>
              </w:rPr>
            </w:pPr>
            <w:r w:rsidRPr="005D74CE">
              <w:rPr>
                <w:color w:val="000000"/>
                <w:szCs w:val="24"/>
              </w:rPr>
              <w:t> </w:t>
            </w:r>
          </w:p>
        </w:tc>
        <w:tc>
          <w:tcPr>
            <w:tcW w:w="1134" w:type="dxa"/>
            <w:tcBorders>
              <w:left w:val="single" w:sz="4" w:space="0" w:color="000000"/>
              <w:bottom w:val="single" w:sz="4" w:space="0" w:color="000000"/>
            </w:tcBorders>
            <w:vAlign w:val="center"/>
          </w:tcPr>
          <w:p w14:paraId="1C4C769F" w14:textId="77777777" w:rsidR="0029067D" w:rsidRPr="005D74CE" w:rsidRDefault="0029067D">
            <w:pPr>
              <w:jc w:val="center"/>
              <w:rPr>
                <w:color w:val="000000"/>
                <w:szCs w:val="24"/>
              </w:rPr>
            </w:pPr>
            <w:r w:rsidRPr="005D74CE">
              <w:rPr>
                <w:color w:val="000000"/>
                <w:szCs w:val="24"/>
              </w:rPr>
              <w:t>0,362</w:t>
            </w:r>
          </w:p>
        </w:tc>
        <w:tc>
          <w:tcPr>
            <w:tcW w:w="1559" w:type="dxa"/>
            <w:tcBorders>
              <w:left w:val="single" w:sz="4" w:space="0" w:color="000000"/>
              <w:bottom w:val="single" w:sz="4" w:space="0" w:color="000000"/>
              <w:right w:val="single" w:sz="4" w:space="0" w:color="000000"/>
            </w:tcBorders>
            <w:vAlign w:val="center"/>
          </w:tcPr>
          <w:p w14:paraId="3C6F7E57" w14:textId="77777777" w:rsidR="0029067D" w:rsidRPr="00F54868" w:rsidRDefault="00C75CEA" w:rsidP="00102165">
            <w:pPr>
              <w:jc w:val="center"/>
              <w:rPr>
                <w:color w:val="000000"/>
                <w:szCs w:val="24"/>
              </w:rPr>
            </w:pPr>
            <w:r>
              <w:rPr>
                <w:color w:val="000000"/>
                <w:szCs w:val="24"/>
              </w:rPr>
              <w:t>1,236</w:t>
            </w:r>
          </w:p>
        </w:tc>
      </w:tr>
      <w:tr w:rsidR="00717336" w:rsidRPr="00C75CEA" w14:paraId="529107F3" w14:textId="77777777" w:rsidTr="000C026F">
        <w:trPr>
          <w:gridAfter w:val="1"/>
          <w:wAfter w:w="12" w:type="dxa"/>
        </w:trPr>
        <w:tc>
          <w:tcPr>
            <w:tcW w:w="2424" w:type="dxa"/>
            <w:tcBorders>
              <w:left w:val="single" w:sz="4" w:space="0" w:color="000000"/>
              <w:bottom w:val="single" w:sz="4" w:space="0" w:color="000000"/>
            </w:tcBorders>
          </w:tcPr>
          <w:p w14:paraId="0EB0A425" w14:textId="77777777" w:rsidR="00717336" w:rsidRPr="00C75CEA" w:rsidRDefault="00717336" w:rsidP="00F54868">
            <w:pPr>
              <w:snapToGrid w:val="0"/>
              <w:rPr>
                <w:szCs w:val="24"/>
              </w:rPr>
            </w:pPr>
            <w:r w:rsidRPr="00C75CEA">
              <w:rPr>
                <w:szCs w:val="24"/>
              </w:rPr>
              <w:t>Котельная Детского дома</w:t>
            </w:r>
          </w:p>
        </w:tc>
        <w:tc>
          <w:tcPr>
            <w:tcW w:w="3119" w:type="dxa"/>
            <w:tcBorders>
              <w:left w:val="single" w:sz="4" w:space="0" w:color="000000"/>
              <w:bottom w:val="single" w:sz="4" w:space="0" w:color="000000"/>
            </w:tcBorders>
            <w:vAlign w:val="center"/>
          </w:tcPr>
          <w:p w14:paraId="2995D1B8" w14:textId="77777777" w:rsidR="00717336" w:rsidRPr="00C75CEA" w:rsidRDefault="008A7FA0" w:rsidP="00F54868">
            <w:pPr>
              <w:pStyle w:val="ConsPlusNormal"/>
              <w:widowControl/>
              <w:tabs>
                <w:tab w:val="left" w:pos="0"/>
              </w:tabs>
              <w:ind w:firstLine="0"/>
              <w:jc w:val="center"/>
              <w:rPr>
                <w:rFonts w:ascii="Times New Roman" w:hAnsi="Times New Roman" w:cs="Times New Roman"/>
                <w:sz w:val="24"/>
                <w:szCs w:val="24"/>
              </w:rPr>
            </w:pPr>
            <w:r w:rsidRPr="00C75CEA">
              <w:rPr>
                <w:rFonts w:ascii="Times New Roman" w:hAnsi="Times New Roman" w:cs="Times New Roman"/>
                <w:sz w:val="24"/>
                <w:szCs w:val="24"/>
              </w:rPr>
              <w:t>Здание детского дома</w:t>
            </w:r>
          </w:p>
        </w:tc>
        <w:tc>
          <w:tcPr>
            <w:tcW w:w="1275" w:type="dxa"/>
            <w:tcBorders>
              <w:left w:val="single" w:sz="4" w:space="0" w:color="000000"/>
              <w:bottom w:val="single" w:sz="4" w:space="0" w:color="000000"/>
            </w:tcBorders>
            <w:vAlign w:val="center"/>
          </w:tcPr>
          <w:p w14:paraId="739B551C" w14:textId="77777777" w:rsidR="00717336" w:rsidRPr="00C75CEA" w:rsidRDefault="008967F8">
            <w:pPr>
              <w:jc w:val="center"/>
              <w:rPr>
                <w:color w:val="000000"/>
                <w:szCs w:val="24"/>
              </w:rPr>
            </w:pPr>
            <w:r w:rsidRPr="00C75CEA">
              <w:rPr>
                <w:color w:val="000000"/>
                <w:szCs w:val="24"/>
              </w:rPr>
              <w:t>0,029</w:t>
            </w:r>
          </w:p>
        </w:tc>
        <w:tc>
          <w:tcPr>
            <w:tcW w:w="709" w:type="dxa"/>
            <w:tcBorders>
              <w:left w:val="single" w:sz="4" w:space="0" w:color="000000"/>
              <w:bottom w:val="single" w:sz="4" w:space="0" w:color="000000"/>
            </w:tcBorders>
            <w:vAlign w:val="center"/>
          </w:tcPr>
          <w:p w14:paraId="291D0823" w14:textId="77777777" w:rsidR="00717336" w:rsidRPr="00C75CEA" w:rsidRDefault="00717336">
            <w:pPr>
              <w:jc w:val="center"/>
              <w:rPr>
                <w:color w:val="000000"/>
                <w:szCs w:val="24"/>
              </w:rPr>
            </w:pPr>
          </w:p>
        </w:tc>
        <w:tc>
          <w:tcPr>
            <w:tcW w:w="1134" w:type="dxa"/>
            <w:tcBorders>
              <w:left w:val="single" w:sz="4" w:space="0" w:color="000000"/>
              <w:bottom w:val="single" w:sz="4" w:space="0" w:color="000000"/>
            </w:tcBorders>
            <w:vAlign w:val="center"/>
          </w:tcPr>
          <w:p w14:paraId="59CDEF05" w14:textId="77777777" w:rsidR="00717336" w:rsidRPr="00C75CEA" w:rsidRDefault="008967F8">
            <w:pPr>
              <w:jc w:val="center"/>
              <w:rPr>
                <w:color w:val="000000"/>
                <w:szCs w:val="24"/>
              </w:rPr>
            </w:pPr>
            <w:r w:rsidRPr="00C75CEA">
              <w:rPr>
                <w:color w:val="000000"/>
                <w:szCs w:val="24"/>
              </w:rPr>
              <w:t>0,029</w:t>
            </w:r>
          </w:p>
        </w:tc>
        <w:tc>
          <w:tcPr>
            <w:tcW w:w="1559" w:type="dxa"/>
            <w:tcBorders>
              <w:left w:val="single" w:sz="4" w:space="0" w:color="000000"/>
              <w:bottom w:val="single" w:sz="4" w:space="0" w:color="000000"/>
              <w:right w:val="single" w:sz="4" w:space="0" w:color="000000"/>
            </w:tcBorders>
            <w:vAlign w:val="center"/>
          </w:tcPr>
          <w:p w14:paraId="4C577785" w14:textId="77777777" w:rsidR="00717336" w:rsidRPr="00C75CEA" w:rsidRDefault="00C75CEA" w:rsidP="00102165">
            <w:pPr>
              <w:jc w:val="center"/>
              <w:rPr>
                <w:color w:val="000000"/>
                <w:szCs w:val="24"/>
              </w:rPr>
            </w:pPr>
            <w:r w:rsidRPr="00C75CEA">
              <w:rPr>
                <w:color w:val="000000"/>
                <w:szCs w:val="24"/>
              </w:rPr>
              <w:t>0,352</w:t>
            </w:r>
          </w:p>
        </w:tc>
      </w:tr>
      <w:tr w:rsidR="0029067D" w:rsidRPr="005D74CE" w14:paraId="5784E109" w14:textId="77777777" w:rsidTr="000C026F">
        <w:tc>
          <w:tcPr>
            <w:tcW w:w="5543" w:type="dxa"/>
            <w:gridSpan w:val="2"/>
            <w:tcBorders>
              <w:left w:val="single" w:sz="4" w:space="0" w:color="000000"/>
              <w:bottom w:val="single" w:sz="4" w:space="0" w:color="000000"/>
            </w:tcBorders>
            <w:vAlign w:val="center"/>
          </w:tcPr>
          <w:p w14:paraId="20EADEEE" w14:textId="77777777" w:rsidR="0029067D" w:rsidRPr="00C75CEA" w:rsidRDefault="0029067D" w:rsidP="003175E4">
            <w:pPr>
              <w:pStyle w:val="ConsPlusNormal"/>
              <w:widowControl/>
              <w:tabs>
                <w:tab w:val="left" w:pos="0"/>
              </w:tabs>
              <w:ind w:firstLine="0"/>
              <w:rPr>
                <w:rFonts w:ascii="Times New Roman" w:hAnsi="Times New Roman" w:cs="Times New Roman"/>
                <w:sz w:val="24"/>
                <w:szCs w:val="24"/>
              </w:rPr>
            </w:pPr>
            <w:r w:rsidRPr="00C75CEA">
              <w:rPr>
                <w:rFonts w:ascii="Times New Roman" w:hAnsi="Times New Roman" w:cs="Times New Roman"/>
                <w:b/>
                <w:sz w:val="24"/>
                <w:szCs w:val="24"/>
              </w:rPr>
              <w:t xml:space="preserve">Итого по </w:t>
            </w:r>
            <w:r w:rsidR="00E427A0" w:rsidRPr="00C75CEA">
              <w:rPr>
                <w:rFonts w:ascii="Times New Roman" w:hAnsi="Times New Roman" w:cs="Times New Roman"/>
                <w:b/>
                <w:sz w:val="24"/>
                <w:szCs w:val="24"/>
              </w:rPr>
              <w:t>МУП «Сервисбыт»</w:t>
            </w:r>
          </w:p>
        </w:tc>
        <w:tc>
          <w:tcPr>
            <w:tcW w:w="1275" w:type="dxa"/>
            <w:tcBorders>
              <w:left w:val="single" w:sz="4" w:space="0" w:color="000000"/>
              <w:bottom w:val="single" w:sz="4" w:space="0" w:color="000000"/>
            </w:tcBorders>
            <w:vAlign w:val="center"/>
          </w:tcPr>
          <w:p w14:paraId="6D770848" w14:textId="77777777" w:rsidR="0029067D" w:rsidRPr="00C75CEA" w:rsidRDefault="008967F8">
            <w:pPr>
              <w:jc w:val="center"/>
              <w:rPr>
                <w:b/>
                <w:bCs/>
                <w:color w:val="000000"/>
                <w:szCs w:val="24"/>
              </w:rPr>
            </w:pPr>
            <w:r w:rsidRPr="00C75CEA">
              <w:rPr>
                <w:b/>
                <w:bCs/>
                <w:color w:val="000000"/>
                <w:szCs w:val="24"/>
              </w:rPr>
              <w:t>5,50</w:t>
            </w:r>
            <w:r w:rsidR="0029067D" w:rsidRPr="00C75CEA">
              <w:rPr>
                <w:b/>
                <w:bCs/>
                <w:color w:val="000000"/>
                <w:szCs w:val="24"/>
              </w:rPr>
              <w:t>0</w:t>
            </w:r>
          </w:p>
        </w:tc>
        <w:tc>
          <w:tcPr>
            <w:tcW w:w="709" w:type="dxa"/>
            <w:tcBorders>
              <w:left w:val="single" w:sz="4" w:space="0" w:color="000000"/>
              <w:bottom w:val="single" w:sz="4" w:space="0" w:color="000000"/>
            </w:tcBorders>
            <w:vAlign w:val="center"/>
          </w:tcPr>
          <w:p w14:paraId="0A85985D" w14:textId="77777777" w:rsidR="0029067D" w:rsidRPr="00C75CEA" w:rsidRDefault="0029067D">
            <w:pPr>
              <w:jc w:val="center"/>
              <w:rPr>
                <w:b/>
                <w:bCs/>
                <w:color w:val="000000"/>
                <w:szCs w:val="24"/>
              </w:rPr>
            </w:pPr>
            <w:r w:rsidRPr="00C75CEA">
              <w:rPr>
                <w:b/>
                <w:bCs/>
                <w:color w:val="000000"/>
                <w:szCs w:val="24"/>
              </w:rPr>
              <w:t>0,089</w:t>
            </w:r>
          </w:p>
        </w:tc>
        <w:tc>
          <w:tcPr>
            <w:tcW w:w="1134" w:type="dxa"/>
            <w:tcBorders>
              <w:left w:val="single" w:sz="4" w:space="0" w:color="000000"/>
              <w:bottom w:val="single" w:sz="4" w:space="0" w:color="000000"/>
            </w:tcBorders>
            <w:vAlign w:val="center"/>
          </w:tcPr>
          <w:p w14:paraId="4232D1F8" w14:textId="77777777" w:rsidR="0029067D" w:rsidRPr="00C75CEA" w:rsidRDefault="008967F8">
            <w:pPr>
              <w:jc w:val="center"/>
              <w:rPr>
                <w:b/>
                <w:bCs/>
                <w:color w:val="000000"/>
                <w:szCs w:val="24"/>
              </w:rPr>
            </w:pPr>
            <w:r w:rsidRPr="00C75CEA">
              <w:rPr>
                <w:b/>
                <w:bCs/>
                <w:color w:val="000000"/>
                <w:szCs w:val="24"/>
              </w:rPr>
              <w:t>5,589</w:t>
            </w:r>
          </w:p>
        </w:tc>
        <w:tc>
          <w:tcPr>
            <w:tcW w:w="1571" w:type="dxa"/>
            <w:gridSpan w:val="2"/>
            <w:tcBorders>
              <w:left w:val="single" w:sz="4" w:space="0" w:color="000000"/>
              <w:bottom w:val="single" w:sz="4" w:space="0" w:color="000000"/>
              <w:right w:val="single" w:sz="4" w:space="0" w:color="000000"/>
            </w:tcBorders>
            <w:vAlign w:val="center"/>
          </w:tcPr>
          <w:p w14:paraId="32ADFB0D" w14:textId="77777777" w:rsidR="0029067D" w:rsidRPr="00C75CEA" w:rsidRDefault="00C75CEA">
            <w:pPr>
              <w:jc w:val="center"/>
              <w:rPr>
                <w:b/>
                <w:bCs/>
                <w:color w:val="000000"/>
                <w:szCs w:val="24"/>
              </w:rPr>
            </w:pPr>
            <w:r w:rsidRPr="00C75CEA">
              <w:rPr>
                <w:b/>
                <w:bCs/>
                <w:color w:val="000000"/>
                <w:szCs w:val="24"/>
              </w:rPr>
              <w:t>20,138</w:t>
            </w:r>
          </w:p>
        </w:tc>
      </w:tr>
    </w:tbl>
    <w:p w14:paraId="1FBA02C5" w14:textId="77777777" w:rsidR="00E55227" w:rsidRDefault="00E55227" w:rsidP="00EC0F26">
      <w:pPr>
        <w:pStyle w:val="ConsPlusNormal"/>
        <w:widowControl/>
        <w:spacing w:after="120"/>
        <w:ind w:firstLine="0"/>
        <w:jc w:val="center"/>
        <w:rPr>
          <w:rFonts w:ascii="Times New Roman" w:hAnsi="Times New Roman" w:cs="Times New Roman"/>
          <w:sz w:val="26"/>
          <w:szCs w:val="26"/>
        </w:rPr>
      </w:pPr>
    </w:p>
    <w:p w14:paraId="3E08F3A4" w14:textId="77777777" w:rsidR="005B5FD7" w:rsidRDefault="005B5FD7" w:rsidP="00321011">
      <w:pPr>
        <w:pStyle w:val="ConsPlusNormal"/>
        <w:widowControl/>
        <w:spacing w:before="120"/>
        <w:ind w:firstLine="567"/>
        <w:jc w:val="both"/>
        <w:rPr>
          <w:rFonts w:ascii="Times New Roman" w:hAnsi="Times New Roman" w:cs="Times New Roman"/>
          <w:sz w:val="26"/>
          <w:szCs w:val="26"/>
        </w:rPr>
      </w:pPr>
      <w:r w:rsidRPr="00321011">
        <w:rPr>
          <w:rFonts w:ascii="Times New Roman" w:hAnsi="Times New Roman" w:cs="Times New Roman"/>
          <w:sz w:val="26"/>
          <w:szCs w:val="26"/>
        </w:rPr>
        <w:t xml:space="preserve">Как следует из данных, приведенных в таблицах 1.2.1 и 1.5.1, у теплоснабжающих организаций нет дефицита в тепловой мощности теплоисточников. </w:t>
      </w:r>
      <w:r w:rsidR="007C31D5">
        <w:rPr>
          <w:rFonts w:ascii="Times New Roman" w:hAnsi="Times New Roman" w:cs="Times New Roman"/>
          <w:sz w:val="26"/>
          <w:szCs w:val="26"/>
        </w:rPr>
        <w:t>Плотно</w:t>
      </w:r>
      <w:r w:rsidR="005D74CE">
        <w:rPr>
          <w:rFonts w:ascii="Times New Roman" w:hAnsi="Times New Roman" w:cs="Times New Roman"/>
          <w:sz w:val="26"/>
          <w:szCs w:val="26"/>
        </w:rPr>
        <w:t>сть тепловой нагрузки по г. Макар</w:t>
      </w:r>
      <w:r w:rsidR="00BF1C11">
        <w:rPr>
          <w:rFonts w:ascii="Times New Roman" w:hAnsi="Times New Roman" w:cs="Times New Roman"/>
          <w:sz w:val="26"/>
          <w:szCs w:val="26"/>
        </w:rPr>
        <w:t>ь</w:t>
      </w:r>
      <w:r w:rsidR="005D74CE">
        <w:rPr>
          <w:rFonts w:ascii="Times New Roman" w:hAnsi="Times New Roman" w:cs="Times New Roman"/>
          <w:sz w:val="26"/>
          <w:szCs w:val="26"/>
        </w:rPr>
        <w:t>ев</w:t>
      </w:r>
      <w:r w:rsidR="00D73123">
        <w:rPr>
          <w:rFonts w:ascii="Times New Roman" w:hAnsi="Times New Roman" w:cs="Times New Roman"/>
          <w:sz w:val="26"/>
          <w:szCs w:val="26"/>
        </w:rPr>
        <w:t xml:space="preserve"> составляет</w:t>
      </w:r>
      <w:r w:rsidR="00D73123" w:rsidRPr="00C75CEA">
        <w:rPr>
          <w:rFonts w:ascii="Times New Roman" w:hAnsi="Times New Roman" w:cs="Times New Roman"/>
          <w:sz w:val="26"/>
          <w:szCs w:val="26"/>
        </w:rPr>
        <w:t xml:space="preserve">: </w:t>
      </w:r>
      <w:r w:rsidR="00F050B3" w:rsidRPr="00C75CEA">
        <w:rPr>
          <w:rFonts w:ascii="Times New Roman" w:hAnsi="Times New Roman" w:cs="Times New Roman"/>
          <w:bCs/>
          <w:color w:val="000000"/>
          <w:sz w:val="26"/>
          <w:szCs w:val="26"/>
        </w:rPr>
        <w:t>5,</w:t>
      </w:r>
      <w:r w:rsidR="00130256" w:rsidRPr="00C75CEA">
        <w:rPr>
          <w:rFonts w:ascii="Times New Roman" w:hAnsi="Times New Roman" w:cs="Times New Roman"/>
          <w:bCs/>
          <w:color w:val="000000"/>
          <w:sz w:val="26"/>
          <w:szCs w:val="26"/>
        </w:rPr>
        <w:t>589</w:t>
      </w:r>
      <w:r w:rsidR="007C31D5" w:rsidRPr="00C75CEA">
        <w:rPr>
          <w:rFonts w:ascii="Times New Roman" w:hAnsi="Times New Roman" w:cs="Times New Roman"/>
          <w:sz w:val="26"/>
          <w:szCs w:val="26"/>
        </w:rPr>
        <w:t>/3 =</w:t>
      </w:r>
      <w:r w:rsidR="007C31D5">
        <w:rPr>
          <w:rFonts w:ascii="Times New Roman" w:hAnsi="Times New Roman" w:cs="Times New Roman"/>
          <w:sz w:val="26"/>
          <w:szCs w:val="26"/>
        </w:rPr>
        <w:t xml:space="preserve"> 1,</w:t>
      </w:r>
      <w:r w:rsidR="00130256">
        <w:rPr>
          <w:rFonts w:ascii="Times New Roman" w:hAnsi="Times New Roman" w:cs="Times New Roman"/>
          <w:sz w:val="26"/>
          <w:szCs w:val="26"/>
        </w:rPr>
        <w:t>86</w:t>
      </w:r>
      <w:r w:rsidR="007C31D5">
        <w:rPr>
          <w:rFonts w:ascii="Times New Roman" w:hAnsi="Times New Roman" w:cs="Times New Roman"/>
          <w:sz w:val="26"/>
          <w:szCs w:val="26"/>
        </w:rPr>
        <w:t xml:space="preserve"> Гкал/ч/км</w:t>
      </w:r>
      <w:r w:rsidR="007C31D5" w:rsidRPr="007C31D5">
        <w:rPr>
          <w:rFonts w:ascii="Times New Roman" w:hAnsi="Times New Roman" w:cs="Times New Roman"/>
          <w:sz w:val="26"/>
          <w:szCs w:val="26"/>
          <w:vertAlign w:val="superscript"/>
        </w:rPr>
        <w:t>2</w:t>
      </w:r>
      <w:r w:rsidR="007C31D5">
        <w:rPr>
          <w:rFonts w:ascii="Times New Roman" w:hAnsi="Times New Roman" w:cs="Times New Roman"/>
          <w:sz w:val="26"/>
          <w:szCs w:val="26"/>
        </w:rPr>
        <w:t>.</w:t>
      </w:r>
    </w:p>
    <w:p w14:paraId="7877BDA1" w14:textId="77777777" w:rsidR="00BF1C11" w:rsidRDefault="005E1C08" w:rsidP="00865BC3">
      <w:pPr>
        <w:pStyle w:val="ConsPlusNormal"/>
        <w:widowControl/>
        <w:spacing w:before="120"/>
        <w:ind w:firstLine="567"/>
        <w:jc w:val="both"/>
        <w:rPr>
          <w:rFonts w:ascii="Times New Roman" w:hAnsi="Times New Roman" w:cs="Times New Roman"/>
          <w:sz w:val="26"/>
          <w:szCs w:val="26"/>
        </w:rPr>
      </w:pPr>
      <w:r>
        <w:rPr>
          <w:rFonts w:ascii="Times New Roman" w:hAnsi="Times New Roman" w:cs="Times New Roman"/>
          <w:sz w:val="26"/>
          <w:szCs w:val="26"/>
        </w:rPr>
        <w:t>Тепловые нагрузки зданий учреждений и организаций, имеющих собственные теплоисточники и финансируемых из бюджетов различных уров</w:t>
      </w:r>
      <w:r w:rsidR="00FB7A28">
        <w:rPr>
          <w:rFonts w:ascii="Times New Roman" w:hAnsi="Times New Roman" w:cs="Times New Roman"/>
          <w:sz w:val="26"/>
          <w:szCs w:val="26"/>
        </w:rPr>
        <w:t>ней, приведены в таблице 1.5.2</w:t>
      </w:r>
      <w:r w:rsidR="002306BF">
        <w:rPr>
          <w:rFonts w:ascii="Times New Roman" w:hAnsi="Times New Roman" w:cs="Times New Roman"/>
          <w:sz w:val="26"/>
          <w:szCs w:val="26"/>
        </w:rPr>
        <w:t>.</w:t>
      </w:r>
    </w:p>
    <w:p w14:paraId="24B2CEA3" w14:textId="77777777" w:rsidR="00C26832" w:rsidRDefault="00C26832" w:rsidP="00046820">
      <w:pPr>
        <w:pStyle w:val="ConsPlusNormal"/>
        <w:widowControl/>
        <w:spacing w:before="120" w:after="120"/>
        <w:ind w:firstLine="0"/>
        <w:jc w:val="center"/>
        <w:rPr>
          <w:rFonts w:ascii="Times New Roman" w:hAnsi="Times New Roman" w:cs="Times New Roman"/>
          <w:sz w:val="26"/>
          <w:szCs w:val="26"/>
        </w:rPr>
      </w:pPr>
      <w:r>
        <w:rPr>
          <w:rFonts w:ascii="Times New Roman" w:hAnsi="Times New Roman" w:cs="Times New Roman"/>
          <w:sz w:val="26"/>
          <w:szCs w:val="26"/>
        </w:rPr>
        <w:lastRenderedPageBreak/>
        <w:t>Таблица 1.5.2. Тепловые нагрузки зданий учреждений и организаций, имеющих собственные теплоисточники и финансируемых из бюджетов различных уровней</w:t>
      </w:r>
    </w:p>
    <w:tbl>
      <w:tblPr>
        <w:tblW w:w="10296" w:type="dxa"/>
        <w:tblInd w:w="108" w:type="dxa"/>
        <w:tblCellMar>
          <w:left w:w="57" w:type="dxa"/>
          <w:right w:w="57" w:type="dxa"/>
        </w:tblCellMar>
        <w:tblLook w:val="04A0" w:firstRow="1" w:lastRow="0" w:firstColumn="1" w:lastColumn="0" w:noHBand="0" w:noVBand="1"/>
      </w:tblPr>
      <w:tblGrid>
        <w:gridCol w:w="3493"/>
        <w:gridCol w:w="1246"/>
        <w:gridCol w:w="1607"/>
        <w:gridCol w:w="977"/>
        <w:gridCol w:w="1134"/>
        <w:gridCol w:w="869"/>
        <w:gridCol w:w="970"/>
      </w:tblGrid>
      <w:tr w:rsidR="00A70B56" w:rsidRPr="005568E5" w14:paraId="5DDD57A1" w14:textId="77777777" w:rsidTr="00DC5E48">
        <w:trPr>
          <w:trHeight w:val="526"/>
        </w:trPr>
        <w:tc>
          <w:tcPr>
            <w:tcW w:w="3493" w:type="dxa"/>
            <w:tcBorders>
              <w:top w:val="single" w:sz="4" w:space="0" w:color="auto"/>
              <w:left w:val="single" w:sz="4" w:space="0" w:color="auto"/>
              <w:bottom w:val="single" w:sz="4" w:space="0" w:color="auto"/>
              <w:right w:val="single" w:sz="4" w:space="0" w:color="auto"/>
            </w:tcBorders>
            <w:vAlign w:val="center"/>
            <w:hideMark/>
          </w:tcPr>
          <w:p w14:paraId="7AAE1482" w14:textId="77777777" w:rsidR="00A70B56" w:rsidRPr="005568E5" w:rsidRDefault="00A70B56" w:rsidP="00D07244">
            <w:pPr>
              <w:suppressAutoHyphens w:val="0"/>
              <w:jc w:val="center"/>
              <w:rPr>
                <w:rFonts w:eastAsia="Times New Roman"/>
                <w:color w:val="000000"/>
                <w:szCs w:val="24"/>
                <w:lang w:eastAsia="ru-RU"/>
              </w:rPr>
            </w:pPr>
            <w:r w:rsidRPr="005568E5">
              <w:rPr>
                <w:rFonts w:eastAsia="Times New Roman"/>
                <w:color w:val="000000"/>
                <w:szCs w:val="24"/>
                <w:lang w:eastAsia="ru-RU"/>
              </w:rPr>
              <w:t>Наименование организации</w:t>
            </w:r>
          </w:p>
        </w:tc>
        <w:tc>
          <w:tcPr>
            <w:tcW w:w="1243" w:type="dxa"/>
            <w:tcBorders>
              <w:top w:val="single" w:sz="4" w:space="0" w:color="auto"/>
              <w:left w:val="nil"/>
              <w:bottom w:val="single" w:sz="4" w:space="0" w:color="auto"/>
              <w:right w:val="single" w:sz="4" w:space="0" w:color="auto"/>
            </w:tcBorders>
            <w:vAlign w:val="center"/>
            <w:hideMark/>
          </w:tcPr>
          <w:p w14:paraId="0355C281" w14:textId="77777777" w:rsidR="00A70B56" w:rsidRPr="005568E5" w:rsidRDefault="00BF1C11" w:rsidP="00D07244">
            <w:pPr>
              <w:suppressAutoHyphens w:val="0"/>
              <w:jc w:val="center"/>
              <w:rPr>
                <w:rFonts w:eastAsia="Times New Roman"/>
                <w:color w:val="000000"/>
                <w:szCs w:val="24"/>
                <w:lang w:eastAsia="ru-RU"/>
              </w:rPr>
            </w:pPr>
            <w:r>
              <w:rPr>
                <w:rFonts w:eastAsia="Times New Roman"/>
                <w:color w:val="000000"/>
                <w:szCs w:val="24"/>
                <w:lang w:eastAsia="ru-RU"/>
              </w:rPr>
              <w:t>Э</w:t>
            </w:r>
            <w:r w:rsidR="00A70B56" w:rsidRPr="005568E5">
              <w:rPr>
                <w:rFonts w:eastAsia="Times New Roman"/>
                <w:color w:val="000000"/>
                <w:szCs w:val="24"/>
                <w:lang w:eastAsia="ru-RU"/>
              </w:rPr>
              <w:t>тажность</w:t>
            </w:r>
          </w:p>
        </w:tc>
        <w:tc>
          <w:tcPr>
            <w:tcW w:w="1607" w:type="dxa"/>
            <w:tcBorders>
              <w:top w:val="single" w:sz="4" w:space="0" w:color="auto"/>
              <w:left w:val="nil"/>
              <w:bottom w:val="single" w:sz="4" w:space="0" w:color="auto"/>
              <w:right w:val="single" w:sz="4" w:space="0" w:color="auto"/>
            </w:tcBorders>
            <w:vAlign w:val="center"/>
            <w:hideMark/>
          </w:tcPr>
          <w:p w14:paraId="0C138B55" w14:textId="77777777" w:rsidR="00A70B56" w:rsidRPr="005568E5" w:rsidRDefault="00BF1C11" w:rsidP="00A70B56">
            <w:pPr>
              <w:suppressAutoHyphens w:val="0"/>
              <w:jc w:val="center"/>
              <w:rPr>
                <w:rFonts w:eastAsia="Times New Roman"/>
                <w:color w:val="000000"/>
                <w:szCs w:val="24"/>
                <w:lang w:eastAsia="ru-RU"/>
              </w:rPr>
            </w:pPr>
            <w:r>
              <w:rPr>
                <w:rFonts w:eastAsia="Times New Roman"/>
                <w:color w:val="000000"/>
                <w:szCs w:val="24"/>
                <w:lang w:eastAsia="ru-RU"/>
              </w:rPr>
              <w:t>С</w:t>
            </w:r>
            <w:r w:rsidR="00A70B56" w:rsidRPr="005568E5">
              <w:rPr>
                <w:rFonts w:eastAsia="Times New Roman"/>
                <w:color w:val="000000"/>
                <w:szCs w:val="24"/>
                <w:lang w:eastAsia="ru-RU"/>
              </w:rPr>
              <w:t>троительный объем здания</w:t>
            </w:r>
          </w:p>
        </w:tc>
        <w:tc>
          <w:tcPr>
            <w:tcW w:w="977" w:type="dxa"/>
            <w:tcBorders>
              <w:top w:val="single" w:sz="4" w:space="0" w:color="auto"/>
              <w:left w:val="nil"/>
              <w:bottom w:val="single" w:sz="4" w:space="0" w:color="auto"/>
              <w:right w:val="single" w:sz="4" w:space="0" w:color="auto"/>
            </w:tcBorders>
            <w:vAlign w:val="center"/>
            <w:hideMark/>
          </w:tcPr>
          <w:p w14:paraId="64D505C2" w14:textId="77777777" w:rsidR="00A70B56" w:rsidRPr="005568E5" w:rsidRDefault="00BF1C11" w:rsidP="00A70B56">
            <w:pPr>
              <w:suppressAutoHyphens w:val="0"/>
              <w:jc w:val="center"/>
              <w:rPr>
                <w:rFonts w:eastAsia="Times New Roman"/>
                <w:color w:val="000000"/>
                <w:szCs w:val="24"/>
                <w:lang w:eastAsia="ru-RU"/>
              </w:rPr>
            </w:pPr>
            <w:r>
              <w:rPr>
                <w:rFonts w:eastAsia="Times New Roman"/>
                <w:color w:val="000000"/>
                <w:szCs w:val="24"/>
                <w:lang w:eastAsia="ru-RU"/>
              </w:rPr>
              <w:t>В</w:t>
            </w:r>
            <w:r w:rsidR="00A70B56" w:rsidRPr="005568E5">
              <w:rPr>
                <w:rFonts w:eastAsia="Times New Roman"/>
                <w:color w:val="000000"/>
                <w:szCs w:val="24"/>
                <w:lang w:eastAsia="ru-RU"/>
              </w:rPr>
              <w:t>ысота здания</w:t>
            </w:r>
          </w:p>
        </w:tc>
        <w:tc>
          <w:tcPr>
            <w:tcW w:w="2973" w:type="dxa"/>
            <w:gridSpan w:val="3"/>
            <w:tcBorders>
              <w:top w:val="single" w:sz="4" w:space="0" w:color="auto"/>
              <w:left w:val="nil"/>
              <w:bottom w:val="single" w:sz="4" w:space="0" w:color="auto"/>
              <w:right w:val="single" w:sz="4" w:space="0" w:color="auto"/>
            </w:tcBorders>
          </w:tcPr>
          <w:p w14:paraId="5B4AC110" w14:textId="77777777" w:rsidR="00A70B56" w:rsidRPr="005568E5" w:rsidRDefault="00BF1C11" w:rsidP="00C26832">
            <w:pPr>
              <w:suppressAutoHyphens w:val="0"/>
              <w:jc w:val="center"/>
              <w:rPr>
                <w:rFonts w:eastAsia="Times New Roman"/>
                <w:color w:val="000000"/>
                <w:szCs w:val="24"/>
                <w:lang w:eastAsia="ru-RU"/>
              </w:rPr>
            </w:pPr>
            <w:r>
              <w:rPr>
                <w:rFonts w:eastAsia="Times New Roman"/>
                <w:color w:val="000000"/>
                <w:szCs w:val="24"/>
                <w:lang w:eastAsia="ru-RU"/>
              </w:rPr>
              <w:t>Т</w:t>
            </w:r>
            <w:r w:rsidR="00A70B56" w:rsidRPr="005568E5">
              <w:rPr>
                <w:rFonts w:eastAsia="Times New Roman"/>
                <w:color w:val="000000"/>
                <w:szCs w:val="24"/>
                <w:lang w:eastAsia="ru-RU"/>
              </w:rPr>
              <w:t>епловая нагрузка расчетная</w:t>
            </w:r>
          </w:p>
        </w:tc>
      </w:tr>
      <w:tr w:rsidR="00A70B56" w:rsidRPr="005568E5" w14:paraId="551AF491" w14:textId="77777777" w:rsidTr="00DC5E48">
        <w:trPr>
          <w:trHeight w:val="20"/>
        </w:trPr>
        <w:tc>
          <w:tcPr>
            <w:tcW w:w="3493" w:type="dxa"/>
            <w:tcBorders>
              <w:top w:val="nil"/>
              <w:left w:val="single" w:sz="4" w:space="0" w:color="auto"/>
              <w:bottom w:val="single" w:sz="4" w:space="0" w:color="auto"/>
              <w:right w:val="single" w:sz="4" w:space="0" w:color="auto"/>
            </w:tcBorders>
            <w:vAlign w:val="center"/>
          </w:tcPr>
          <w:p w14:paraId="0F77AD02" w14:textId="77777777" w:rsidR="00A70B56" w:rsidRPr="005568E5" w:rsidRDefault="00A70B56" w:rsidP="00A70B56">
            <w:pPr>
              <w:suppressAutoHyphens w:val="0"/>
              <w:jc w:val="center"/>
              <w:rPr>
                <w:rFonts w:eastAsia="Times New Roman"/>
                <w:color w:val="000000"/>
                <w:szCs w:val="24"/>
                <w:lang w:eastAsia="ru-RU"/>
              </w:rPr>
            </w:pPr>
          </w:p>
        </w:tc>
        <w:tc>
          <w:tcPr>
            <w:tcW w:w="1243" w:type="dxa"/>
            <w:tcBorders>
              <w:top w:val="nil"/>
              <w:left w:val="nil"/>
              <w:bottom w:val="single" w:sz="4" w:space="0" w:color="auto"/>
              <w:right w:val="single" w:sz="4" w:space="0" w:color="auto"/>
            </w:tcBorders>
            <w:vAlign w:val="center"/>
          </w:tcPr>
          <w:p w14:paraId="7D34E051" w14:textId="77777777" w:rsidR="00A70B56" w:rsidRPr="005568E5" w:rsidRDefault="00A70B56" w:rsidP="00A70B56">
            <w:pPr>
              <w:suppressAutoHyphens w:val="0"/>
              <w:jc w:val="center"/>
              <w:rPr>
                <w:rFonts w:eastAsia="Times New Roman"/>
                <w:color w:val="000000"/>
                <w:szCs w:val="24"/>
                <w:lang w:eastAsia="ru-RU"/>
              </w:rPr>
            </w:pPr>
          </w:p>
        </w:tc>
        <w:tc>
          <w:tcPr>
            <w:tcW w:w="1607" w:type="dxa"/>
            <w:tcBorders>
              <w:top w:val="nil"/>
              <w:left w:val="nil"/>
              <w:bottom w:val="single" w:sz="4" w:space="0" w:color="auto"/>
              <w:right w:val="single" w:sz="4" w:space="0" w:color="auto"/>
            </w:tcBorders>
            <w:vAlign w:val="center"/>
          </w:tcPr>
          <w:p w14:paraId="708E8546" w14:textId="77777777" w:rsidR="00A70B56" w:rsidRPr="005568E5" w:rsidRDefault="00A70B56" w:rsidP="00A70B56">
            <w:pPr>
              <w:pStyle w:val="af9"/>
              <w:ind w:left="0"/>
              <w:jc w:val="center"/>
              <w:rPr>
                <w:rFonts w:ascii="Times New Roman" w:hAnsi="Times New Roman" w:cs="Times New Roman"/>
                <w:sz w:val="24"/>
                <w:szCs w:val="24"/>
              </w:rPr>
            </w:pPr>
            <w:r w:rsidRPr="005568E5">
              <w:rPr>
                <w:rFonts w:ascii="Times New Roman" w:eastAsia="Times New Roman" w:hAnsi="Times New Roman" w:cs="Times New Roman"/>
                <w:color w:val="000000"/>
                <w:sz w:val="24"/>
                <w:szCs w:val="24"/>
                <w:lang w:eastAsia="ru-RU"/>
              </w:rPr>
              <w:t>м</w:t>
            </w:r>
            <w:r w:rsidRPr="005568E5">
              <w:rPr>
                <w:rFonts w:ascii="Times New Roman" w:eastAsia="Times New Roman" w:hAnsi="Times New Roman" w:cs="Times New Roman"/>
                <w:color w:val="000000"/>
                <w:sz w:val="24"/>
                <w:szCs w:val="24"/>
                <w:vertAlign w:val="superscript"/>
                <w:lang w:eastAsia="ru-RU"/>
              </w:rPr>
              <w:t>3</w:t>
            </w:r>
          </w:p>
        </w:tc>
        <w:tc>
          <w:tcPr>
            <w:tcW w:w="977" w:type="dxa"/>
            <w:tcBorders>
              <w:top w:val="nil"/>
              <w:left w:val="nil"/>
              <w:bottom w:val="single" w:sz="4" w:space="0" w:color="auto"/>
              <w:right w:val="single" w:sz="4" w:space="0" w:color="auto"/>
            </w:tcBorders>
            <w:vAlign w:val="center"/>
          </w:tcPr>
          <w:p w14:paraId="269BC664" w14:textId="77777777" w:rsidR="00A70B56" w:rsidRPr="005568E5" w:rsidRDefault="00A70B56" w:rsidP="00A70B56">
            <w:pPr>
              <w:suppressAutoHyphens w:val="0"/>
              <w:jc w:val="center"/>
              <w:rPr>
                <w:rFonts w:eastAsia="Times New Roman"/>
                <w:color w:val="000000"/>
                <w:szCs w:val="24"/>
                <w:lang w:eastAsia="ru-RU"/>
              </w:rPr>
            </w:pPr>
            <w:r w:rsidRPr="005568E5">
              <w:rPr>
                <w:rFonts w:eastAsia="Times New Roman"/>
                <w:color w:val="000000"/>
                <w:szCs w:val="24"/>
                <w:lang w:eastAsia="ru-RU"/>
              </w:rPr>
              <w:t>м</w:t>
            </w:r>
          </w:p>
        </w:tc>
        <w:tc>
          <w:tcPr>
            <w:tcW w:w="1134" w:type="dxa"/>
            <w:tcBorders>
              <w:top w:val="single" w:sz="4" w:space="0" w:color="auto"/>
              <w:left w:val="nil"/>
              <w:bottom w:val="single" w:sz="4" w:space="0" w:color="auto"/>
              <w:right w:val="single" w:sz="4" w:space="0" w:color="auto"/>
            </w:tcBorders>
            <w:noWrap/>
            <w:vAlign w:val="center"/>
          </w:tcPr>
          <w:p w14:paraId="4116BCD3" w14:textId="77777777" w:rsidR="00A70B56" w:rsidRPr="005568E5" w:rsidRDefault="00A70B56" w:rsidP="00A70B56">
            <w:pPr>
              <w:suppressAutoHyphens w:val="0"/>
              <w:jc w:val="center"/>
              <w:rPr>
                <w:rFonts w:eastAsia="Times New Roman"/>
                <w:color w:val="000000"/>
                <w:szCs w:val="24"/>
                <w:lang w:eastAsia="ru-RU"/>
              </w:rPr>
            </w:pPr>
            <w:r w:rsidRPr="005568E5">
              <w:rPr>
                <w:rFonts w:eastAsia="Times New Roman"/>
                <w:color w:val="000000"/>
                <w:szCs w:val="24"/>
                <w:lang w:eastAsia="ru-RU"/>
              </w:rPr>
              <w:t>ккал/ч</w:t>
            </w:r>
          </w:p>
        </w:tc>
        <w:tc>
          <w:tcPr>
            <w:tcW w:w="869" w:type="dxa"/>
            <w:tcBorders>
              <w:top w:val="single" w:sz="4" w:space="0" w:color="auto"/>
              <w:left w:val="single" w:sz="4" w:space="0" w:color="auto"/>
              <w:bottom w:val="single" w:sz="4" w:space="0" w:color="auto"/>
              <w:right w:val="single" w:sz="4" w:space="0" w:color="auto"/>
            </w:tcBorders>
            <w:vAlign w:val="center"/>
          </w:tcPr>
          <w:p w14:paraId="2056C3F8" w14:textId="77777777" w:rsidR="00A70B56" w:rsidRPr="005568E5" w:rsidRDefault="00A70B56" w:rsidP="00A70B56">
            <w:pPr>
              <w:suppressAutoHyphens w:val="0"/>
              <w:jc w:val="center"/>
              <w:rPr>
                <w:rFonts w:eastAsia="Times New Roman"/>
                <w:color w:val="000000"/>
                <w:szCs w:val="24"/>
                <w:lang w:eastAsia="ru-RU"/>
              </w:rPr>
            </w:pPr>
            <w:r w:rsidRPr="005568E5">
              <w:rPr>
                <w:rFonts w:eastAsia="Times New Roman"/>
                <w:color w:val="000000"/>
                <w:szCs w:val="24"/>
                <w:lang w:eastAsia="ru-RU"/>
              </w:rPr>
              <w:t>Гкал/ч</w:t>
            </w:r>
          </w:p>
        </w:tc>
        <w:tc>
          <w:tcPr>
            <w:tcW w:w="970" w:type="dxa"/>
            <w:tcBorders>
              <w:top w:val="single" w:sz="4" w:space="0" w:color="auto"/>
              <w:left w:val="single" w:sz="4" w:space="0" w:color="auto"/>
              <w:bottom w:val="single" w:sz="4" w:space="0" w:color="auto"/>
              <w:right w:val="single" w:sz="4" w:space="0" w:color="auto"/>
            </w:tcBorders>
            <w:noWrap/>
            <w:vAlign w:val="center"/>
          </w:tcPr>
          <w:p w14:paraId="3BA8C85A" w14:textId="77777777" w:rsidR="00A70B56" w:rsidRPr="005568E5" w:rsidRDefault="00A70B56" w:rsidP="00A70B56">
            <w:pPr>
              <w:suppressAutoHyphens w:val="0"/>
              <w:jc w:val="center"/>
              <w:rPr>
                <w:rFonts w:eastAsia="Times New Roman"/>
                <w:color w:val="000000"/>
                <w:szCs w:val="24"/>
                <w:lang w:eastAsia="ru-RU"/>
              </w:rPr>
            </w:pPr>
            <w:r w:rsidRPr="005568E5">
              <w:rPr>
                <w:rFonts w:eastAsia="Times New Roman"/>
                <w:color w:val="000000"/>
                <w:szCs w:val="24"/>
                <w:lang w:eastAsia="ru-RU"/>
              </w:rPr>
              <w:t>МВт</w:t>
            </w:r>
          </w:p>
        </w:tc>
      </w:tr>
      <w:tr w:rsidR="00B236DB" w:rsidRPr="005568E5" w14:paraId="60115EBE" w14:textId="77777777" w:rsidTr="00DC5E48">
        <w:trPr>
          <w:trHeight w:val="20"/>
        </w:trPr>
        <w:tc>
          <w:tcPr>
            <w:tcW w:w="4739" w:type="dxa"/>
            <w:gridSpan w:val="2"/>
            <w:tcBorders>
              <w:top w:val="nil"/>
              <w:left w:val="single" w:sz="4" w:space="0" w:color="auto"/>
              <w:bottom w:val="single" w:sz="4" w:space="0" w:color="auto"/>
              <w:right w:val="single" w:sz="4" w:space="0" w:color="auto"/>
            </w:tcBorders>
            <w:vAlign w:val="center"/>
          </w:tcPr>
          <w:p w14:paraId="062550A5" w14:textId="77777777" w:rsidR="00B236DB" w:rsidRPr="005568E5" w:rsidRDefault="00B236DB" w:rsidP="00A70B56">
            <w:pPr>
              <w:suppressAutoHyphens w:val="0"/>
              <w:jc w:val="center"/>
              <w:rPr>
                <w:color w:val="000000"/>
                <w:szCs w:val="24"/>
              </w:rPr>
            </w:pPr>
            <w:r w:rsidRPr="005568E5">
              <w:rPr>
                <w:rFonts w:eastAsia="Times New Roman"/>
                <w:color w:val="000000"/>
                <w:szCs w:val="24"/>
                <w:lang w:eastAsia="ru-RU"/>
              </w:rPr>
              <w:t xml:space="preserve"> г. Макарьев</w:t>
            </w:r>
          </w:p>
        </w:tc>
        <w:tc>
          <w:tcPr>
            <w:tcW w:w="1607" w:type="dxa"/>
            <w:tcBorders>
              <w:top w:val="nil"/>
              <w:left w:val="nil"/>
              <w:bottom w:val="single" w:sz="4" w:space="0" w:color="auto"/>
              <w:right w:val="single" w:sz="4" w:space="0" w:color="auto"/>
            </w:tcBorders>
            <w:vAlign w:val="center"/>
          </w:tcPr>
          <w:p w14:paraId="609387FB" w14:textId="77777777" w:rsidR="00B236DB" w:rsidRPr="005568E5" w:rsidRDefault="00B236DB" w:rsidP="00A70B56">
            <w:pPr>
              <w:jc w:val="center"/>
              <w:rPr>
                <w:color w:val="000000"/>
                <w:szCs w:val="24"/>
              </w:rPr>
            </w:pPr>
          </w:p>
        </w:tc>
        <w:tc>
          <w:tcPr>
            <w:tcW w:w="977" w:type="dxa"/>
            <w:tcBorders>
              <w:top w:val="nil"/>
              <w:left w:val="nil"/>
              <w:bottom w:val="single" w:sz="4" w:space="0" w:color="auto"/>
              <w:right w:val="single" w:sz="4" w:space="0" w:color="auto"/>
            </w:tcBorders>
            <w:vAlign w:val="center"/>
          </w:tcPr>
          <w:p w14:paraId="16D49150" w14:textId="77777777" w:rsidR="00B236DB" w:rsidRPr="005568E5" w:rsidRDefault="00B236DB" w:rsidP="00A70B56">
            <w:pPr>
              <w:jc w:val="center"/>
              <w:rPr>
                <w:color w:val="000000"/>
                <w:szCs w:val="24"/>
              </w:rPr>
            </w:pPr>
          </w:p>
        </w:tc>
        <w:tc>
          <w:tcPr>
            <w:tcW w:w="1134" w:type="dxa"/>
            <w:tcBorders>
              <w:top w:val="single" w:sz="4" w:space="0" w:color="auto"/>
              <w:left w:val="nil"/>
              <w:bottom w:val="single" w:sz="4" w:space="0" w:color="auto"/>
              <w:right w:val="single" w:sz="4" w:space="0" w:color="auto"/>
            </w:tcBorders>
            <w:noWrap/>
            <w:vAlign w:val="center"/>
          </w:tcPr>
          <w:p w14:paraId="73D75777" w14:textId="77777777" w:rsidR="00B236DB" w:rsidRPr="005568E5" w:rsidRDefault="00B236DB" w:rsidP="004B450F">
            <w:pPr>
              <w:suppressAutoHyphens w:val="0"/>
              <w:jc w:val="center"/>
              <w:rPr>
                <w:color w:val="000000"/>
                <w:szCs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27437348" w14:textId="77777777" w:rsidR="00B236DB" w:rsidRPr="005568E5" w:rsidRDefault="00B236DB" w:rsidP="004B450F">
            <w:pPr>
              <w:jc w:val="center"/>
              <w:rPr>
                <w:color w:val="000000"/>
                <w:szCs w:val="24"/>
              </w:rPr>
            </w:pPr>
          </w:p>
        </w:tc>
        <w:tc>
          <w:tcPr>
            <w:tcW w:w="970" w:type="dxa"/>
            <w:tcBorders>
              <w:top w:val="single" w:sz="4" w:space="0" w:color="auto"/>
              <w:left w:val="single" w:sz="4" w:space="0" w:color="auto"/>
              <w:bottom w:val="single" w:sz="4" w:space="0" w:color="auto"/>
              <w:right w:val="single" w:sz="4" w:space="0" w:color="auto"/>
            </w:tcBorders>
            <w:noWrap/>
            <w:vAlign w:val="center"/>
          </w:tcPr>
          <w:p w14:paraId="61AA5F28" w14:textId="77777777" w:rsidR="00B236DB" w:rsidRPr="005568E5" w:rsidRDefault="00B236DB" w:rsidP="004B450F">
            <w:pPr>
              <w:suppressAutoHyphens w:val="0"/>
              <w:jc w:val="center"/>
              <w:rPr>
                <w:color w:val="000000"/>
                <w:szCs w:val="24"/>
              </w:rPr>
            </w:pPr>
          </w:p>
        </w:tc>
      </w:tr>
      <w:tr w:rsidR="00A70B56" w:rsidRPr="005568E5" w14:paraId="1209AD15" w14:textId="77777777" w:rsidTr="00DC5E48">
        <w:trPr>
          <w:trHeight w:val="20"/>
        </w:trPr>
        <w:tc>
          <w:tcPr>
            <w:tcW w:w="3493" w:type="dxa"/>
            <w:tcBorders>
              <w:top w:val="nil"/>
              <w:left w:val="single" w:sz="4" w:space="0" w:color="auto"/>
              <w:bottom w:val="single" w:sz="4" w:space="0" w:color="auto"/>
              <w:right w:val="single" w:sz="4" w:space="0" w:color="auto"/>
            </w:tcBorders>
            <w:vAlign w:val="center"/>
            <w:hideMark/>
          </w:tcPr>
          <w:p w14:paraId="156C775E" w14:textId="77777777" w:rsidR="00A70B56" w:rsidRPr="005568E5" w:rsidRDefault="00A70B56" w:rsidP="00E427A0">
            <w:pPr>
              <w:suppressAutoHyphens w:val="0"/>
              <w:rPr>
                <w:rFonts w:eastAsia="Times New Roman"/>
                <w:color w:val="000000"/>
                <w:szCs w:val="24"/>
                <w:lang w:eastAsia="ru-RU"/>
              </w:rPr>
            </w:pPr>
            <w:r w:rsidRPr="005568E5">
              <w:rPr>
                <w:rFonts w:eastAsia="Times New Roman"/>
                <w:color w:val="000000"/>
                <w:szCs w:val="24"/>
                <w:lang w:eastAsia="ru-RU"/>
              </w:rPr>
              <w:t>Районный центр досуга</w:t>
            </w:r>
          </w:p>
        </w:tc>
        <w:tc>
          <w:tcPr>
            <w:tcW w:w="1243" w:type="dxa"/>
            <w:tcBorders>
              <w:top w:val="nil"/>
              <w:left w:val="nil"/>
              <w:bottom w:val="single" w:sz="4" w:space="0" w:color="auto"/>
              <w:right w:val="single" w:sz="4" w:space="0" w:color="auto"/>
            </w:tcBorders>
            <w:vAlign w:val="center"/>
            <w:hideMark/>
          </w:tcPr>
          <w:p w14:paraId="7D2C0A8A" w14:textId="77777777" w:rsidR="00A70B56" w:rsidRPr="005568E5" w:rsidRDefault="00A70B56" w:rsidP="00A70B56">
            <w:pPr>
              <w:suppressAutoHyphens w:val="0"/>
              <w:jc w:val="center"/>
              <w:rPr>
                <w:rFonts w:eastAsia="Times New Roman"/>
                <w:color w:val="000000"/>
                <w:szCs w:val="24"/>
                <w:lang w:eastAsia="ru-RU"/>
              </w:rPr>
            </w:pPr>
            <w:r w:rsidRPr="005568E5">
              <w:rPr>
                <w:color w:val="000000"/>
                <w:szCs w:val="24"/>
              </w:rPr>
              <w:t>2</w:t>
            </w:r>
          </w:p>
        </w:tc>
        <w:tc>
          <w:tcPr>
            <w:tcW w:w="1607" w:type="dxa"/>
            <w:tcBorders>
              <w:top w:val="nil"/>
              <w:left w:val="nil"/>
              <w:bottom w:val="single" w:sz="4" w:space="0" w:color="auto"/>
              <w:right w:val="single" w:sz="4" w:space="0" w:color="auto"/>
            </w:tcBorders>
            <w:vAlign w:val="center"/>
            <w:hideMark/>
          </w:tcPr>
          <w:p w14:paraId="1D9D5595" w14:textId="77777777" w:rsidR="00A70B56" w:rsidRPr="005568E5" w:rsidRDefault="00A70B56" w:rsidP="00A70B56">
            <w:pPr>
              <w:jc w:val="center"/>
              <w:rPr>
                <w:color w:val="000000"/>
                <w:szCs w:val="24"/>
              </w:rPr>
            </w:pPr>
            <w:r w:rsidRPr="005568E5">
              <w:rPr>
                <w:color w:val="000000"/>
                <w:szCs w:val="24"/>
              </w:rPr>
              <w:t>970</w:t>
            </w:r>
          </w:p>
        </w:tc>
        <w:tc>
          <w:tcPr>
            <w:tcW w:w="977" w:type="dxa"/>
            <w:tcBorders>
              <w:top w:val="nil"/>
              <w:left w:val="nil"/>
              <w:bottom w:val="single" w:sz="4" w:space="0" w:color="auto"/>
              <w:right w:val="single" w:sz="4" w:space="0" w:color="auto"/>
            </w:tcBorders>
            <w:vAlign w:val="center"/>
            <w:hideMark/>
          </w:tcPr>
          <w:p w14:paraId="37E8FBF0" w14:textId="77777777" w:rsidR="00A70B56" w:rsidRPr="005568E5" w:rsidRDefault="00A70B56" w:rsidP="00A70B56">
            <w:pPr>
              <w:jc w:val="center"/>
              <w:rPr>
                <w:color w:val="000000"/>
                <w:szCs w:val="24"/>
              </w:rPr>
            </w:pPr>
            <w:r w:rsidRPr="005568E5">
              <w:rPr>
                <w:color w:val="000000"/>
                <w:szCs w:val="24"/>
              </w:rPr>
              <w:t>7</w:t>
            </w:r>
          </w:p>
        </w:tc>
        <w:tc>
          <w:tcPr>
            <w:tcW w:w="1134" w:type="dxa"/>
            <w:tcBorders>
              <w:top w:val="single" w:sz="4" w:space="0" w:color="auto"/>
              <w:left w:val="nil"/>
              <w:bottom w:val="single" w:sz="4" w:space="0" w:color="auto"/>
              <w:right w:val="single" w:sz="4" w:space="0" w:color="auto"/>
            </w:tcBorders>
            <w:noWrap/>
            <w:vAlign w:val="center"/>
            <w:hideMark/>
          </w:tcPr>
          <w:p w14:paraId="0015F29E" w14:textId="77777777" w:rsidR="00A70B56" w:rsidRPr="005568E5" w:rsidRDefault="00A70B56" w:rsidP="004B450F">
            <w:pPr>
              <w:suppressAutoHyphens w:val="0"/>
              <w:jc w:val="center"/>
              <w:rPr>
                <w:rFonts w:eastAsia="Times New Roman"/>
                <w:color w:val="000000"/>
                <w:szCs w:val="24"/>
                <w:lang w:eastAsia="ru-RU"/>
              </w:rPr>
            </w:pPr>
            <w:r w:rsidRPr="005568E5">
              <w:rPr>
                <w:color w:val="000000"/>
                <w:szCs w:val="24"/>
              </w:rPr>
              <w:t>18580,7</w:t>
            </w:r>
          </w:p>
        </w:tc>
        <w:tc>
          <w:tcPr>
            <w:tcW w:w="869" w:type="dxa"/>
            <w:tcBorders>
              <w:top w:val="single" w:sz="4" w:space="0" w:color="auto"/>
              <w:left w:val="single" w:sz="4" w:space="0" w:color="auto"/>
              <w:bottom w:val="single" w:sz="4" w:space="0" w:color="auto"/>
              <w:right w:val="single" w:sz="4" w:space="0" w:color="auto"/>
            </w:tcBorders>
            <w:vAlign w:val="center"/>
          </w:tcPr>
          <w:p w14:paraId="6509555D" w14:textId="77777777" w:rsidR="00A70B56" w:rsidRPr="005568E5" w:rsidRDefault="00A70B56" w:rsidP="004B450F">
            <w:pPr>
              <w:jc w:val="center"/>
              <w:rPr>
                <w:color w:val="000000"/>
                <w:szCs w:val="24"/>
              </w:rPr>
            </w:pPr>
            <w:r w:rsidRPr="005568E5">
              <w:rPr>
                <w:color w:val="000000"/>
                <w:szCs w:val="24"/>
              </w:rPr>
              <w:t>0,0186</w:t>
            </w:r>
          </w:p>
        </w:tc>
        <w:tc>
          <w:tcPr>
            <w:tcW w:w="970" w:type="dxa"/>
            <w:tcBorders>
              <w:top w:val="single" w:sz="4" w:space="0" w:color="auto"/>
              <w:left w:val="single" w:sz="4" w:space="0" w:color="auto"/>
              <w:bottom w:val="single" w:sz="4" w:space="0" w:color="auto"/>
              <w:right w:val="single" w:sz="4" w:space="0" w:color="auto"/>
            </w:tcBorders>
            <w:noWrap/>
            <w:vAlign w:val="center"/>
          </w:tcPr>
          <w:p w14:paraId="321CB2F2" w14:textId="77777777" w:rsidR="00A70B56" w:rsidRPr="005568E5" w:rsidRDefault="00A70B56" w:rsidP="004B450F">
            <w:pPr>
              <w:suppressAutoHyphens w:val="0"/>
              <w:jc w:val="center"/>
              <w:rPr>
                <w:rFonts w:eastAsia="Times New Roman"/>
                <w:color w:val="000000"/>
                <w:szCs w:val="24"/>
                <w:lang w:eastAsia="ru-RU"/>
              </w:rPr>
            </w:pPr>
            <w:r w:rsidRPr="005568E5">
              <w:rPr>
                <w:color w:val="000000"/>
                <w:szCs w:val="24"/>
              </w:rPr>
              <w:t>0,022</w:t>
            </w:r>
          </w:p>
        </w:tc>
      </w:tr>
      <w:tr w:rsidR="00A70B56" w:rsidRPr="005568E5" w14:paraId="7D647546"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vAlign w:val="center"/>
            <w:hideMark/>
          </w:tcPr>
          <w:p w14:paraId="1841B6D4" w14:textId="77777777" w:rsidR="00A70B56" w:rsidRPr="005568E5" w:rsidRDefault="00FB7A28" w:rsidP="00E427A0">
            <w:pPr>
              <w:suppressAutoHyphens w:val="0"/>
              <w:rPr>
                <w:rFonts w:eastAsia="Times New Roman"/>
                <w:color w:val="000000"/>
                <w:szCs w:val="24"/>
                <w:lang w:eastAsia="ru-RU"/>
              </w:rPr>
            </w:pPr>
            <w:r w:rsidRPr="005568E5">
              <w:rPr>
                <w:rFonts w:eastAsia="Times New Roman"/>
                <w:color w:val="000000"/>
                <w:szCs w:val="24"/>
                <w:lang w:eastAsia="ru-RU"/>
              </w:rPr>
              <w:t>Администрация Макарьевского МО</w:t>
            </w:r>
          </w:p>
        </w:tc>
        <w:tc>
          <w:tcPr>
            <w:tcW w:w="1243" w:type="dxa"/>
            <w:tcBorders>
              <w:top w:val="single" w:sz="4" w:space="0" w:color="auto"/>
              <w:left w:val="nil"/>
              <w:bottom w:val="single" w:sz="4" w:space="0" w:color="auto"/>
              <w:right w:val="single" w:sz="4" w:space="0" w:color="auto"/>
            </w:tcBorders>
            <w:vAlign w:val="center"/>
            <w:hideMark/>
          </w:tcPr>
          <w:p w14:paraId="2C0F9F56" w14:textId="77777777" w:rsidR="00A70B56" w:rsidRPr="005568E5" w:rsidRDefault="00A70B56" w:rsidP="00A70B56">
            <w:pPr>
              <w:jc w:val="center"/>
              <w:rPr>
                <w:color w:val="000000"/>
                <w:szCs w:val="24"/>
              </w:rPr>
            </w:pPr>
            <w:r w:rsidRPr="005568E5">
              <w:rPr>
                <w:color w:val="000000"/>
                <w:szCs w:val="24"/>
              </w:rPr>
              <w:t>4</w:t>
            </w:r>
          </w:p>
        </w:tc>
        <w:tc>
          <w:tcPr>
            <w:tcW w:w="1607" w:type="dxa"/>
            <w:tcBorders>
              <w:top w:val="single" w:sz="4" w:space="0" w:color="auto"/>
              <w:left w:val="nil"/>
              <w:bottom w:val="single" w:sz="4" w:space="0" w:color="auto"/>
              <w:right w:val="single" w:sz="4" w:space="0" w:color="auto"/>
            </w:tcBorders>
            <w:vAlign w:val="center"/>
            <w:hideMark/>
          </w:tcPr>
          <w:p w14:paraId="6E60622F" w14:textId="77777777" w:rsidR="00A70B56" w:rsidRPr="005568E5" w:rsidRDefault="00A70B56" w:rsidP="00A70B56">
            <w:pPr>
              <w:jc w:val="center"/>
              <w:rPr>
                <w:color w:val="000000"/>
                <w:szCs w:val="24"/>
              </w:rPr>
            </w:pPr>
            <w:r w:rsidRPr="005568E5">
              <w:rPr>
                <w:color w:val="000000"/>
                <w:szCs w:val="24"/>
              </w:rPr>
              <w:t>6629</w:t>
            </w:r>
          </w:p>
        </w:tc>
        <w:tc>
          <w:tcPr>
            <w:tcW w:w="977" w:type="dxa"/>
            <w:tcBorders>
              <w:top w:val="single" w:sz="4" w:space="0" w:color="auto"/>
              <w:left w:val="nil"/>
              <w:bottom w:val="single" w:sz="4" w:space="0" w:color="auto"/>
              <w:right w:val="single" w:sz="4" w:space="0" w:color="auto"/>
            </w:tcBorders>
            <w:vAlign w:val="center"/>
            <w:hideMark/>
          </w:tcPr>
          <w:p w14:paraId="02A38AE8" w14:textId="77777777" w:rsidR="00A70B56" w:rsidRPr="005568E5" w:rsidRDefault="00A70B56" w:rsidP="00A70B56">
            <w:pPr>
              <w:jc w:val="center"/>
              <w:rPr>
                <w:color w:val="000000"/>
                <w:szCs w:val="24"/>
              </w:rPr>
            </w:pPr>
            <w:r w:rsidRPr="005568E5">
              <w:rPr>
                <w:color w:val="000000"/>
                <w:szCs w:val="24"/>
              </w:rPr>
              <w:t>12</w:t>
            </w:r>
          </w:p>
        </w:tc>
        <w:tc>
          <w:tcPr>
            <w:tcW w:w="1134" w:type="dxa"/>
            <w:tcBorders>
              <w:top w:val="single" w:sz="4" w:space="0" w:color="auto"/>
              <w:left w:val="nil"/>
              <w:bottom w:val="single" w:sz="4" w:space="0" w:color="auto"/>
              <w:right w:val="single" w:sz="4" w:space="0" w:color="auto"/>
            </w:tcBorders>
            <w:noWrap/>
            <w:vAlign w:val="center"/>
            <w:hideMark/>
          </w:tcPr>
          <w:p w14:paraId="57149410" w14:textId="77777777" w:rsidR="00A70B56" w:rsidRPr="005568E5" w:rsidRDefault="00A70B56" w:rsidP="004B450F">
            <w:pPr>
              <w:jc w:val="center"/>
              <w:rPr>
                <w:color w:val="000000"/>
                <w:szCs w:val="24"/>
              </w:rPr>
            </w:pPr>
            <w:r w:rsidRPr="005568E5">
              <w:rPr>
                <w:color w:val="000000"/>
                <w:szCs w:val="24"/>
              </w:rPr>
              <w:t>149432,4</w:t>
            </w:r>
          </w:p>
        </w:tc>
        <w:tc>
          <w:tcPr>
            <w:tcW w:w="869" w:type="dxa"/>
            <w:tcBorders>
              <w:top w:val="single" w:sz="4" w:space="0" w:color="auto"/>
              <w:left w:val="single" w:sz="4" w:space="0" w:color="auto"/>
              <w:bottom w:val="single" w:sz="4" w:space="0" w:color="auto"/>
              <w:right w:val="single" w:sz="4" w:space="0" w:color="auto"/>
            </w:tcBorders>
            <w:vAlign w:val="center"/>
          </w:tcPr>
          <w:p w14:paraId="4B8102FB" w14:textId="77777777" w:rsidR="00A70B56" w:rsidRPr="005568E5" w:rsidRDefault="00A70B56" w:rsidP="004B450F">
            <w:pPr>
              <w:jc w:val="center"/>
              <w:rPr>
                <w:color w:val="000000"/>
                <w:szCs w:val="24"/>
              </w:rPr>
            </w:pPr>
            <w:r w:rsidRPr="005568E5">
              <w:rPr>
                <w:color w:val="000000"/>
                <w:szCs w:val="24"/>
              </w:rPr>
              <w:t>0,1494</w:t>
            </w:r>
          </w:p>
        </w:tc>
        <w:tc>
          <w:tcPr>
            <w:tcW w:w="970" w:type="dxa"/>
            <w:tcBorders>
              <w:top w:val="single" w:sz="4" w:space="0" w:color="auto"/>
              <w:left w:val="single" w:sz="4" w:space="0" w:color="auto"/>
              <w:bottom w:val="single" w:sz="4" w:space="0" w:color="auto"/>
              <w:right w:val="single" w:sz="4" w:space="0" w:color="auto"/>
            </w:tcBorders>
            <w:noWrap/>
            <w:vAlign w:val="center"/>
          </w:tcPr>
          <w:p w14:paraId="2F5C2782" w14:textId="77777777" w:rsidR="00A70B56" w:rsidRPr="005568E5" w:rsidRDefault="00A70B56" w:rsidP="004B450F">
            <w:pPr>
              <w:jc w:val="center"/>
              <w:rPr>
                <w:color w:val="000000"/>
                <w:szCs w:val="24"/>
              </w:rPr>
            </w:pPr>
            <w:r w:rsidRPr="005568E5">
              <w:rPr>
                <w:color w:val="000000"/>
                <w:szCs w:val="24"/>
              </w:rPr>
              <w:t>0,174</w:t>
            </w:r>
          </w:p>
        </w:tc>
      </w:tr>
      <w:tr w:rsidR="00A70B56" w:rsidRPr="005568E5" w14:paraId="6D21C47B" w14:textId="77777777" w:rsidTr="00DC5E48">
        <w:trPr>
          <w:trHeight w:val="20"/>
        </w:trPr>
        <w:tc>
          <w:tcPr>
            <w:tcW w:w="3493" w:type="dxa"/>
            <w:tcBorders>
              <w:top w:val="nil"/>
              <w:left w:val="single" w:sz="4" w:space="0" w:color="auto"/>
              <w:bottom w:val="single" w:sz="4" w:space="0" w:color="auto"/>
              <w:right w:val="single" w:sz="4" w:space="0" w:color="auto"/>
            </w:tcBorders>
            <w:vAlign w:val="center"/>
            <w:hideMark/>
          </w:tcPr>
          <w:p w14:paraId="11F3F079" w14:textId="77777777" w:rsidR="00A70B56" w:rsidRPr="005568E5" w:rsidRDefault="00A70B56" w:rsidP="00E427A0">
            <w:pPr>
              <w:suppressAutoHyphens w:val="0"/>
              <w:rPr>
                <w:rFonts w:eastAsia="Times New Roman"/>
                <w:color w:val="000000"/>
                <w:szCs w:val="24"/>
                <w:lang w:eastAsia="ru-RU"/>
              </w:rPr>
            </w:pPr>
            <w:r w:rsidRPr="005568E5">
              <w:rPr>
                <w:rFonts w:eastAsia="Times New Roman"/>
                <w:color w:val="000000"/>
                <w:szCs w:val="24"/>
                <w:lang w:eastAsia="ru-RU"/>
              </w:rPr>
              <w:t>МКУК МРБ Макарьевского МР</w:t>
            </w:r>
          </w:p>
        </w:tc>
        <w:tc>
          <w:tcPr>
            <w:tcW w:w="1243" w:type="dxa"/>
            <w:tcBorders>
              <w:top w:val="nil"/>
              <w:left w:val="nil"/>
              <w:bottom w:val="single" w:sz="4" w:space="0" w:color="auto"/>
              <w:right w:val="single" w:sz="4" w:space="0" w:color="auto"/>
            </w:tcBorders>
            <w:vAlign w:val="center"/>
            <w:hideMark/>
          </w:tcPr>
          <w:p w14:paraId="565D171D" w14:textId="77777777" w:rsidR="00A70B56" w:rsidRPr="005568E5" w:rsidRDefault="00A70B56" w:rsidP="00A70B56">
            <w:pPr>
              <w:jc w:val="center"/>
              <w:rPr>
                <w:color w:val="000000"/>
                <w:szCs w:val="24"/>
              </w:rPr>
            </w:pPr>
            <w:r w:rsidRPr="005568E5">
              <w:rPr>
                <w:color w:val="000000"/>
                <w:szCs w:val="24"/>
              </w:rPr>
              <w:t>2</w:t>
            </w:r>
          </w:p>
        </w:tc>
        <w:tc>
          <w:tcPr>
            <w:tcW w:w="1607" w:type="dxa"/>
            <w:tcBorders>
              <w:top w:val="nil"/>
              <w:left w:val="nil"/>
              <w:bottom w:val="single" w:sz="4" w:space="0" w:color="auto"/>
              <w:right w:val="single" w:sz="4" w:space="0" w:color="auto"/>
            </w:tcBorders>
            <w:vAlign w:val="center"/>
            <w:hideMark/>
          </w:tcPr>
          <w:p w14:paraId="4C4CA67A" w14:textId="77777777" w:rsidR="00A70B56" w:rsidRPr="005568E5" w:rsidRDefault="00A70B56" w:rsidP="00A70B56">
            <w:pPr>
              <w:jc w:val="center"/>
              <w:rPr>
                <w:color w:val="000000"/>
                <w:szCs w:val="24"/>
              </w:rPr>
            </w:pPr>
            <w:r w:rsidRPr="005568E5">
              <w:rPr>
                <w:color w:val="000000"/>
                <w:szCs w:val="24"/>
              </w:rPr>
              <w:t>3747</w:t>
            </w:r>
          </w:p>
        </w:tc>
        <w:tc>
          <w:tcPr>
            <w:tcW w:w="977" w:type="dxa"/>
            <w:tcBorders>
              <w:top w:val="nil"/>
              <w:left w:val="nil"/>
              <w:bottom w:val="single" w:sz="4" w:space="0" w:color="auto"/>
              <w:right w:val="single" w:sz="4" w:space="0" w:color="auto"/>
            </w:tcBorders>
            <w:vAlign w:val="center"/>
            <w:hideMark/>
          </w:tcPr>
          <w:p w14:paraId="339B6239" w14:textId="77777777" w:rsidR="00A70B56" w:rsidRPr="005568E5" w:rsidRDefault="00A70B56" w:rsidP="00A70B56">
            <w:pPr>
              <w:jc w:val="center"/>
              <w:rPr>
                <w:color w:val="000000"/>
                <w:szCs w:val="24"/>
              </w:rPr>
            </w:pPr>
            <w:r w:rsidRPr="005568E5">
              <w:rPr>
                <w:color w:val="000000"/>
                <w:szCs w:val="24"/>
              </w:rPr>
              <w:t>6</w:t>
            </w:r>
          </w:p>
        </w:tc>
        <w:tc>
          <w:tcPr>
            <w:tcW w:w="1134" w:type="dxa"/>
            <w:tcBorders>
              <w:top w:val="single" w:sz="4" w:space="0" w:color="auto"/>
              <w:left w:val="nil"/>
              <w:bottom w:val="single" w:sz="4" w:space="0" w:color="auto"/>
              <w:right w:val="single" w:sz="4" w:space="0" w:color="auto"/>
            </w:tcBorders>
            <w:noWrap/>
            <w:vAlign w:val="center"/>
            <w:hideMark/>
          </w:tcPr>
          <w:p w14:paraId="6B13FE9E" w14:textId="77777777" w:rsidR="00A70B56" w:rsidRPr="005568E5" w:rsidRDefault="00A70B56" w:rsidP="004B450F">
            <w:pPr>
              <w:jc w:val="center"/>
              <w:rPr>
                <w:color w:val="000000"/>
                <w:szCs w:val="24"/>
              </w:rPr>
            </w:pPr>
            <w:r w:rsidRPr="005568E5">
              <w:rPr>
                <w:color w:val="000000"/>
                <w:szCs w:val="24"/>
              </w:rPr>
              <w:t>75435,6</w:t>
            </w:r>
          </w:p>
        </w:tc>
        <w:tc>
          <w:tcPr>
            <w:tcW w:w="869" w:type="dxa"/>
            <w:tcBorders>
              <w:top w:val="single" w:sz="4" w:space="0" w:color="auto"/>
              <w:left w:val="single" w:sz="4" w:space="0" w:color="auto"/>
              <w:bottom w:val="single" w:sz="4" w:space="0" w:color="auto"/>
              <w:right w:val="single" w:sz="4" w:space="0" w:color="auto"/>
            </w:tcBorders>
            <w:vAlign w:val="center"/>
          </w:tcPr>
          <w:p w14:paraId="791BF266" w14:textId="77777777" w:rsidR="00A70B56" w:rsidRPr="005568E5" w:rsidRDefault="00A70B56" w:rsidP="004B450F">
            <w:pPr>
              <w:jc w:val="center"/>
              <w:rPr>
                <w:color w:val="000000"/>
                <w:szCs w:val="24"/>
              </w:rPr>
            </w:pPr>
            <w:r w:rsidRPr="005568E5">
              <w:rPr>
                <w:color w:val="000000"/>
                <w:szCs w:val="24"/>
              </w:rPr>
              <w:t>0,0754</w:t>
            </w:r>
          </w:p>
        </w:tc>
        <w:tc>
          <w:tcPr>
            <w:tcW w:w="970" w:type="dxa"/>
            <w:tcBorders>
              <w:top w:val="single" w:sz="4" w:space="0" w:color="auto"/>
              <w:left w:val="single" w:sz="4" w:space="0" w:color="auto"/>
              <w:bottom w:val="single" w:sz="4" w:space="0" w:color="auto"/>
              <w:right w:val="single" w:sz="4" w:space="0" w:color="auto"/>
            </w:tcBorders>
            <w:noWrap/>
            <w:vAlign w:val="center"/>
          </w:tcPr>
          <w:p w14:paraId="402F2EC3" w14:textId="77777777" w:rsidR="00A70B56" w:rsidRPr="005568E5" w:rsidRDefault="00A70B56" w:rsidP="004B450F">
            <w:pPr>
              <w:jc w:val="center"/>
              <w:rPr>
                <w:color w:val="000000"/>
                <w:szCs w:val="24"/>
              </w:rPr>
            </w:pPr>
            <w:r w:rsidRPr="005568E5">
              <w:rPr>
                <w:color w:val="000000"/>
                <w:szCs w:val="24"/>
              </w:rPr>
              <w:t>0,088</w:t>
            </w:r>
          </w:p>
        </w:tc>
      </w:tr>
      <w:tr w:rsidR="00A70B56" w:rsidRPr="005568E5" w14:paraId="73C367DF" w14:textId="77777777" w:rsidTr="00DC5E48">
        <w:trPr>
          <w:trHeight w:val="20"/>
        </w:trPr>
        <w:tc>
          <w:tcPr>
            <w:tcW w:w="3493" w:type="dxa"/>
            <w:tcBorders>
              <w:top w:val="nil"/>
              <w:left w:val="single" w:sz="4" w:space="0" w:color="auto"/>
              <w:bottom w:val="single" w:sz="4" w:space="0" w:color="auto"/>
              <w:right w:val="single" w:sz="4" w:space="0" w:color="auto"/>
            </w:tcBorders>
            <w:vAlign w:val="center"/>
          </w:tcPr>
          <w:p w14:paraId="437B9420" w14:textId="77777777" w:rsidR="00A70B56" w:rsidRPr="005568E5" w:rsidRDefault="00A70B56" w:rsidP="00397CC5">
            <w:pPr>
              <w:suppressAutoHyphens w:val="0"/>
              <w:jc w:val="center"/>
              <w:rPr>
                <w:rFonts w:eastAsia="Times New Roman"/>
                <w:color w:val="000000"/>
                <w:szCs w:val="24"/>
                <w:lang w:eastAsia="ru-RU"/>
              </w:rPr>
            </w:pPr>
            <w:r w:rsidRPr="005568E5">
              <w:rPr>
                <w:rFonts w:eastAsia="Times New Roman"/>
                <w:color w:val="000000"/>
                <w:szCs w:val="24"/>
                <w:lang w:eastAsia="ru-RU"/>
              </w:rPr>
              <w:t>ПЧ-28</w:t>
            </w:r>
            <w:r w:rsidR="00397CC5" w:rsidRPr="005568E5">
              <w:rPr>
                <w:rFonts w:eastAsia="Times New Roman"/>
                <w:color w:val="000000"/>
                <w:szCs w:val="24"/>
                <w:lang w:eastAsia="ru-RU"/>
              </w:rPr>
              <w:t>:</w:t>
            </w:r>
          </w:p>
        </w:tc>
        <w:tc>
          <w:tcPr>
            <w:tcW w:w="1243" w:type="dxa"/>
            <w:tcBorders>
              <w:top w:val="nil"/>
              <w:left w:val="nil"/>
              <w:bottom w:val="single" w:sz="4" w:space="0" w:color="auto"/>
              <w:right w:val="single" w:sz="4" w:space="0" w:color="auto"/>
            </w:tcBorders>
            <w:vAlign w:val="center"/>
          </w:tcPr>
          <w:p w14:paraId="76EE69C3" w14:textId="77777777" w:rsidR="00A70B56" w:rsidRPr="005568E5" w:rsidRDefault="00A70B56" w:rsidP="00A70B56">
            <w:pPr>
              <w:jc w:val="center"/>
              <w:rPr>
                <w:color w:val="000000"/>
                <w:szCs w:val="24"/>
              </w:rPr>
            </w:pPr>
            <w:r w:rsidRPr="005568E5">
              <w:rPr>
                <w:color w:val="000000"/>
                <w:szCs w:val="24"/>
              </w:rPr>
              <w:t> </w:t>
            </w:r>
          </w:p>
        </w:tc>
        <w:tc>
          <w:tcPr>
            <w:tcW w:w="1607" w:type="dxa"/>
            <w:tcBorders>
              <w:top w:val="nil"/>
              <w:left w:val="nil"/>
              <w:bottom w:val="single" w:sz="4" w:space="0" w:color="auto"/>
              <w:right w:val="single" w:sz="4" w:space="0" w:color="auto"/>
            </w:tcBorders>
            <w:vAlign w:val="center"/>
          </w:tcPr>
          <w:p w14:paraId="335C4B63" w14:textId="77777777" w:rsidR="00A70B56" w:rsidRPr="005568E5" w:rsidRDefault="00A70B56" w:rsidP="00A70B56">
            <w:pPr>
              <w:jc w:val="center"/>
              <w:rPr>
                <w:color w:val="000000"/>
                <w:szCs w:val="24"/>
              </w:rPr>
            </w:pPr>
            <w:r w:rsidRPr="005568E5">
              <w:rPr>
                <w:color w:val="000000"/>
                <w:szCs w:val="24"/>
              </w:rPr>
              <w:t> </w:t>
            </w:r>
          </w:p>
        </w:tc>
        <w:tc>
          <w:tcPr>
            <w:tcW w:w="977" w:type="dxa"/>
            <w:tcBorders>
              <w:top w:val="nil"/>
              <w:left w:val="nil"/>
              <w:bottom w:val="single" w:sz="4" w:space="0" w:color="auto"/>
              <w:right w:val="single" w:sz="4" w:space="0" w:color="auto"/>
            </w:tcBorders>
            <w:vAlign w:val="center"/>
          </w:tcPr>
          <w:p w14:paraId="76C4DE04" w14:textId="77777777" w:rsidR="00A70B56" w:rsidRPr="005568E5" w:rsidRDefault="00A70B56" w:rsidP="00A70B56">
            <w:pPr>
              <w:jc w:val="center"/>
              <w:rPr>
                <w:color w:val="000000"/>
                <w:szCs w:val="24"/>
              </w:rPr>
            </w:pPr>
            <w:r w:rsidRPr="005568E5">
              <w:rPr>
                <w:color w:val="000000"/>
                <w:szCs w:val="24"/>
              </w:rPr>
              <w:t> </w:t>
            </w:r>
          </w:p>
        </w:tc>
        <w:tc>
          <w:tcPr>
            <w:tcW w:w="1134" w:type="dxa"/>
            <w:tcBorders>
              <w:top w:val="single" w:sz="4" w:space="0" w:color="auto"/>
              <w:left w:val="nil"/>
              <w:bottom w:val="single" w:sz="4" w:space="0" w:color="auto"/>
              <w:right w:val="single" w:sz="4" w:space="0" w:color="auto"/>
            </w:tcBorders>
            <w:noWrap/>
            <w:vAlign w:val="center"/>
          </w:tcPr>
          <w:p w14:paraId="79864379" w14:textId="77777777" w:rsidR="00A70B56" w:rsidRPr="005568E5" w:rsidRDefault="00A70B56" w:rsidP="004B450F">
            <w:pPr>
              <w:jc w:val="center"/>
              <w:rPr>
                <w:color w:val="000000"/>
                <w:szCs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2ED77B42" w14:textId="77777777" w:rsidR="00A70B56" w:rsidRPr="005568E5" w:rsidRDefault="00A70B56" w:rsidP="004B450F">
            <w:pPr>
              <w:jc w:val="center"/>
              <w:rPr>
                <w:color w:val="000000"/>
                <w:szCs w:val="24"/>
              </w:rPr>
            </w:pPr>
          </w:p>
        </w:tc>
        <w:tc>
          <w:tcPr>
            <w:tcW w:w="970" w:type="dxa"/>
            <w:tcBorders>
              <w:top w:val="single" w:sz="4" w:space="0" w:color="auto"/>
              <w:left w:val="single" w:sz="4" w:space="0" w:color="auto"/>
              <w:bottom w:val="single" w:sz="4" w:space="0" w:color="auto"/>
              <w:right w:val="single" w:sz="4" w:space="0" w:color="auto"/>
            </w:tcBorders>
            <w:noWrap/>
            <w:vAlign w:val="center"/>
          </w:tcPr>
          <w:p w14:paraId="1BA06806" w14:textId="77777777" w:rsidR="00A70B56" w:rsidRPr="005568E5" w:rsidRDefault="00A70B56" w:rsidP="004B450F">
            <w:pPr>
              <w:jc w:val="center"/>
              <w:rPr>
                <w:color w:val="000000"/>
                <w:szCs w:val="24"/>
              </w:rPr>
            </w:pPr>
            <w:r w:rsidRPr="005568E5">
              <w:rPr>
                <w:color w:val="000000"/>
                <w:szCs w:val="24"/>
              </w:rPr>
              <w:t>0,140</w:t>
            </w:r>
          </w:p>
        </w:tc>
      </w:tr>
      <w:tr w:rsidR="00A70B56" w:rsidRPr="005568E5" w14:paraId="42EC3074" w14:textId="77777777" w:rsidTr="00DC5E48">
        <w:trPr>
          <w:trHeight w:val="20"/>
        </w:trPr>
        <w:tc>
          <w:tcPr>
            <w:tcW w:w="3493" w:type="dxa"/>
            <w:tcBorders>
              <w:top w:val="nil"/>
              <w:left w:val="single" w:sz="4" w:space="0" w:color="auto"/>
              <w:bottom w:val="single" w:sz="4" w:space="0" w:color="auto"/>
              <w:right w:val="single" w:sz="4" w:space="0" w:color="auto"/>
            </w:tcBorders>
            <w:vAlign w:val="center"/>
            <w:hideMark/>
          </w:tcPr>
          <w:p w14:paraId="2A74D0F8" w14:textId="77777777" w:rsidR="00A70B56" w:rsidRPr="005568E5" w:rsidRDefault="00A70B56" w:rsidP="00397CC5">
            <w:pPr>
              <w:suppressAutoHyphens w:val="0"/>
              <w:rPr>
                <w:rFonts w:eastAsia="Times New Roman"/>
                <w:color w:val="000000"/>
                <w:szCs w:val="24"/>
                <w:lang w:eastAsia="ru-RU"/>
              </w:rPr>
            </w:pPr>
            <w:r w:rsidRPr="005568E5">
              <w:rPr>
                <w:rFonts w:eastAsia="Times New Roman"/>
                <w:color w:val="000000"/>
                <w:szCs w:val="24"/>
                <w:lang w:eastAsia="ru-RU"/>
              </w:rPr>
              <w:t> </w:t>
            </w:r>
            <w:r w:rsidR="00397CC5" w:rsidRPr="005568E5">
              <w:rPr>
                <w:szCs w:val="24"/>
              </w:rPr>
              <w:t>-а</w:t>
            </w:r>
            <w:r w:rsidRPr="005568E5">
              <w:rPr>
                <w:szCs w:val="24"/>
              </w:rPr>
              <w:t>дминистрация</w:t>
            </w:r>
          </w:p>
        </w:tc>
        <w:tc>
          <w:tcPr>
            <w:tcW w:w="1243" w:type="dxa"/>
            <w:tcBorders>
              <w:top w:val="nil"/>
              <w:left w:val="nil"/>
              <w:bottom w:val="single" w:sz="4" w:space="0" w:color="auto"/>
              <w:right w:val="single" w:sz="4" w:space="0" w:color="auto"/>
            </w:tcBorders>
            <w:vAlign w:val="center"/>
            <w:hideMark/>
          </w:tcPr>
          <w:p w14:paraId="5E8196C7" w14:textId="77777777" w:rsidR="00A70B56" w:rsidRPr="005568E5" w:rsidRDefault="00A70B56" w:rsidP="00A70B56">
            <w:pPr>
              <w:jc w:val="center"/>
              <w:rPr>
                <w:color w:val="000000"/>
                <w:szCs w:val="24"/>
              </w:rPr>
            </w:pPr>
            <w:r w:rsidRPr="005568E5">
              <w:rPr>
                <w:color w:val="000000"/>
                <w:szCs w:val="24"/>
              </w:rPr>
              <w:t>2</w:t>
            </w:r>
          </w:p>
        </w:tc>
        <w:tc>
          <w:tcPr>
            <w:tcW w:w="1607" w:type="dxa"/>
            <w:tcBorders>
              <w:top w:val="nil"/>
              <w:left w:val="nil"/>
              <w:bottom w:val="single" w:sz="4" w:space="0" w:color="auto"/>
              <w:right w:val="single" w:sz="4" w:space="0" w:color="auto"/>
            </w:tcBorders>
            <w:vAlign w:val="center"/>
            <w:hideMark/>
          </w:tcPr>
          <w:p w14:paraId="2C824495" w14:textId="77777777" w:rsidR="00A70B56" w:rsidRPr="005568E5" w:rsidRDefault="00A70B56" w:rsidP="00A70B56">
            <w:pPr>
              <w:jc w:val="center"/>
              <w:rPr>
                <w:color w:val="000000"/>
                <w:szCs w:val="24"/>
              </w:rPr>
            </w:pPr>
            <w:r w:rsidRPr="005568E5">
              <w:rPr>
                <w:color w:val="000000"/>
                <w:szCs w:val="24"/>
              </w:rPr>
              <w:t>2600</w:t>
            </w:r>
          </w:p>
        </w:tc>
        <w:tc>
          <w:tcPr>
            <w:tcW w:w="977" w:type="dxa"/>
            <w:tcBorders>
              <w:top w:val="nil"/>
              <w:left w:val="nil"/>
              <w:bottom w:val="single" w:sz="4" w:space="0" w:color="auto"/>
              <w:right w:val="single" w:sz="4" w:space="0" w:color="auto"/>
            </w:tcBorders>
            <w:vAlign w:val="center"/>
            <w:hideMark/>
          </w:tcPr>
          <w:p w14:paraId="1C8DDE60" w14:textId="77777777" w:rsidR="00A70B56" w:rsidRPr="005568E5" w:rsidRDefault="00A70B56" w:rsidP="00A70B56">
            <w:pPr>
              <w:jc w:val="center"/>
              <w:rPr>
                <w:color w:val="000000"/>
                <w:szCs w:val="24"/>
              </w:rPr>
            </w:pPr>
            <w:r w:rsidRPr="005568E5">
              <w:rPr>
                <w:color w:val="000000"/>
                <w:szCs w:val="24"/>
              </w:rPr>
              <w:t>7</w:t>
            </w:r>
          </w:p>
        </w:tc>
        <w:tc>
          <w:tcPr>
            <w:tcW w:w="1134" w:type="dxa"/>
            <w:tcBorders>
              <w:top w:val="single" w:sz="4" w:space="0" w:color="auto"/>
              <w:left w:val="nil"/>
              <w:bottom w:val="single" w:sz="4" w:space="0" w:color="auto"/>
              <w:right w:val="single" w:sz="4" w:space="0" w:color="auto"/>
            </w:tcBorders>
            <w:noWrap/>
            <w:vAlign w:val="center"/>
            <w:hideMark/>
          </w:tcPr>
          <w:p w14:paraId="0998BEFA" w14:textId="77777777" w:rsidR="00A70B56" w:rsidRPr="005568E5" w:rsidRDefault="00A70B56" w:rsidP="004B450F">
            <w:pPr>
              <w:jc w:val="center"/>
              <w:rPr>
                <w:color w:val="000000"/>
                <w:szCs w:val="24"/>
              </w:rPr>
            </w:pPr>
            <w:r w:rsidRPr="005568E5">
              <w:rPr>
                <w:color w:val="000000"/>
                <w:szCs w:val="24"/>
              </w:rPr>
              <w:t>57880,2</w:t>
            </w:r>
          </w:p>
        </w:tc>
        <w:tc>
          <w:tcPr>
            <w:tcW w:w="869" w:type="dxa"/>
            <w:tcBorders>
              <w:top w:val="single" w:sz="4" w:space="0" w:color="auto"/>
              <w:left w:val="single" w:sz="4" w:space="0" w:color="auto"/>
              <w:bottom w:val="single" w:sz="4" w:space="0" w:color="auto"/>
              <w:right w:val="single" w:sz="4" w:space="0" w:color="auto"/>
            </w:tcBorders>
            <w:vAlign w:val="center"/>
          </w:tcPr>
          <w:p w14:paraId="43E335D7" w14:textId="77777777" w:rsidR="00A70B56" w:rsidRPr="005568E5" w:rsidRDefault="00A70B56" w:rsidP="004B450F">
            <w:pPr>
              <w:jc w:val="center"/>
              <w:rPr>
                <w:color w:val="000000"/>
                <w:szCs w:val="24"/>
              </w:rPr>
            </w:pPr>
            <w:r w:rsidRPr="005568E5">
              <w:rPr>
                <w:color w:val="000000"/>
                <w:szCs w:val="24"/>
              </w:rPr>
              <w:t>0,0579</w:t>
            </w:r>
          </w:p>
        </w:tc>
        <w:tc>
          <w:tcPr>
            <w:tcW w:w="970" w:type="dxa"/>
            <w:tcBorders>
              <w:top w:val="single" w:sz="4" w:space="0" w:color="auto"/>
              <w:left w:val="single" w:sz="4" w:space="0" w:color="auto"/>
              <w:bottom w:val="single" w:sz="4" w:space="0" w:color="auto"/>
              <w:right w:val="single" w:sz="4" w:space="0" w:color="auto"/>
            </w:tcBorders>
            <w:noWrap/>
            <w:vAlign w:val="center"/>
          </w:tcPr>
          <w:p w14:paraId="7E955BB5" w14:textId="77777777" w:rsidR="00A70B56" w:rsidRPr="005568E5" w:rsidRDefault="00A70B56" w:rsidP="004B450F">
            <w:pPr>
              <w:jc w:val="center"/>
              <w:rPr>
                <w:color w:val="000000"/>
                <w:szCs w:val="24"/>
              </w:rPr>
            </w:pPr>
            <w:r w:rsidRPr="005568E5">
              <w:rPr>
                <w:color w:val="000000"/>
                <w:szCs w:val="24"/>
              </w:rPr>
              <w:t>0,067</w:t>
            </w:r>
          </w:p>
        </w:tc>
      </w:tr>
      <w:tr w:rsidR="00A70B56" w:rsidRPr="005568E5" w14:paraId="0D7E2B34"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vAlign w:val="center"/>
          </w:tcPr>
          <w:p w14:paraId="7A0BBC29" w14:textId="77777777" w:rsidR="00A70B56" w:rsidRPr="005568E5" w:rsidRDefault="00397CC5" w:rsidP="00397CC5">
            <w:pPr>
              <w:suppressAutoHyphens w:val="0"/>
              <w:rPr>
                <w:rFonts w:eastAsia="Times New Roman"/>
                <w:color w:val="000000"/>
                <w:szCs w:val="24"/>
                <w:lang w:eastAsia="ru-RU"/>
              </w:rPr>
            </w:pPr>
            <w:r w:rsidRPr="005568E5">
              <w:rPr>
                <w:szCs w:val="24"/>
              </w:rPr>
              <w:t>-г</w:t>
            </w:r>
            <w:r w:rsidR="00A70B56" w:rsidRPr="005568E5">
              <w:rPr>
                <w:szCs w:val="24"/>
              </w:rPr>
              <w:t>араж</w:t>
            </w:r>
          </w:p>
        </w:tc>
        <w:tc>
          <w:tcPr>
            <w:tcW w:w="1243" w:type="dxa"/>
            <w:tcBorders>
              <w:top w:val="single" w:sz="4" w:space="0" w:color="auto"/>
              <w:left w:val="nil"/>
              <w:bottom w:val="single" w:sz="4" w:space="0" w:color="auto"/>
              <w:right w:val="single" w:sz="4" w:space="0" w:color="auto"/>
            </w:tcBorders>
            <w:vAlign w:val="center"/>
          </w:tcPr>
          <w:p w14:paraId="2F3E71EC" w14:textId="77777777" w:rsidR="00A70B56" w:rsidRPr="005568E5" w:rsidRDefault="00A70B56" w:rsidP="00A70B56">
            <w:pPr>
              <w:jc w:val="center"/>
              <w:rPr>
                <w:color w:val="000000"/>
                <w:szCs w:val="24"/>
              </w:rPr>
            </w:pPr>
            <w:r w:rsidRPr="005568E5">
              <w:rPr>
                <w:color w:val="000000"/>
                <w:szCs w:val="24"/>
              </w:rPr>
              <w:t>1</w:t>
            </w:r>
          </w:p>
        </w:tc>
        <w:tc>
          <w:tcPr>
            <w:tcW w:w="1607" w:type="dxa"/>
            <w:tcBorders>
              <w:top w:val="nil"/>
              <w:left w:val="nil"/>
              <w:bottom w:val="single" w:sz="4" w:space="0" w:color="auto"/>
              <w:right w:val="single" w:sz="4" w:space="0" w:color="auto"/>
            </w:tcBorders>
            <w:vAlign w:val="center"/>
          </w:tcPr>
          <w:p w14:paraId="09A53C7C" w14:textId="77777777" w:rsidR="00A70B56" w:rsidRPr="005568E5" w:rsidRDefault="00A70B56" w:rsidP="00A70B56">
            <w:pPr>
              <w:jc w:val="center"/>
              <w:rPr>
                <w:color w:val="000000"/>
                <w:szCs w:val="24"/>
              </w:rPr>
            </w:pPr>
            <w:r w:rsidRPr="005568E5">
              <w:rPr>
                <w:color w:val="000000"/>
                <w:szCs w:val="24"/>
              </w:rPr>
              <w:t>1750</w:t>
            </w:r>
          </w:p>
        </w:tc>
        <w:tc>
          <w:tcPr>
            <w:tcW w:w="977" w:type="dxa"/>
            <w:tcBorders>
              <w:top w:val="nil"/>
              <w:left w:val="nil"/>
              <w:bottom w:val="single" w:sz="4" w:space="0" w:color="auto"/>
              <w:right w:val="single" w:sz="4" w:space="0" w:color="auto"/>
            </w:tcBorders>
            <w:vAlign w:val="center"/>
          </w:tcPr>
          <w:p w14:paraId="230E1B0B" w14:textId="77777777" w:rsidR="00A70B56" w:rsidRPr="005568E5" w:rsidRDefault="00A70B56" w:rsidP="00A70B56">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6F303F19" w14:textId="77777777" w:rsidR="00A70B56" w:rsidRPr="005568E5" w:rsidRDefault="00A70B56" w:rsidP="004B450F">
            <w:pPr>
              <w:jc w:val="center"/>
              <w:rPr>
                <w:color w:val="000000"/>
                <w:szCs w:val="24"/>
              </w:rPr>
            </w:pPr>
            <w:r w:rsidRPr="005568E5">
              <w:rPr>
                <w:color w:val="000000"/>
                <w:szCs w:val="24"/>
              </w:rPr>
              <w:t>62832,8</w:t>
            </w:r>
          </w:p>
        </w:tc>
        <w:tc>
          <w:tcPr>
            <w:tcW w:w="869" w:type="dxa"/>
            <w:tcBorders>
              <w:top w:val="single" w:sz="4" w:space="0" w:color="auto"/>
              <w:left w:val="single" w:sz="4" w:space="0" w:color="auto"/>
              <w:bottom w:val="single" w:sz="4" w:space="0" w:color="auto"/>
              <w:right w:val="single" w:sz="4" w:space="0" w:color="auto"/>
            </w:tcBorders>
            <w:vAlign w:val="center"/>
          </w:tcPr>
          <w:p w14:paraId="28F19493" w14:textId="77777777" w:rsidR="00A70B56" w:rsidRPr="005568E5" w:rsidRDefault="00A70B56" w:rsidP="004B450F">
            <w:pPr>
              <w:jc w:val="center"/>
              <w:rPr>
                <w:color w:val="000000"/>
                <w:szCs w:val="24"/>
              </w:rPr>
            </w:pPr>
            <w:r w:rsidRPr="005568E5">
              <w:rPr>
                <w:color w:val="000000"/>
                <w:szCs w:val="24"/>
              </w:rPr>
              <w:t>0,0628</w:t>
            </w:r>
          </w:p>
        </w:tc>
        <w:tc>
          <w:tcPr>
            <w:tcW w:w="970" w:type="dxa"/>
            <w:tcBorders>
              <w:top w:val="single" w:sz="4" w:space="0" w:color="auto"/>
              <w:left w:val="single" w:sz="4" w:space="0" w:color="auto"/>
              <w:bottom w:val="single" w:sz="4" w:space="0" w:color="auto"/>
              <w:right w:val="single" w:sz="4" w:space="0" w:color="auto"/>
            </w:tcBorders>
            <w:noWrap/>
            <w:vAlign w:val="center"/>
          </w:tcPr>
          <w:p w14:paraId="56DD93DB" w14:textId="77777777" w:rsidR="00A70B56" w:rsidRPr="005568E5" w:rsidRDefault="00A70B56" w:rsidP="004B450F">
            <w:pPr>
              <w:jc w:val="center"/>
              <w:rPr>
                <w:color w:val="000000"/>
                <w:szCs w:val="24"/>
              </w:rPr>
            </w:pPr>
            <w:r w:rsidRPr="005568E5">
              <w:rPr>
                <w:color w:val="000000"/>
                <w:szCs w:val="24"/>
              </w:rPr>
              <w:t>0,073</w:t>
            </w:r>
          </w:p>
        </w:tc>
      </w:tr>
      <w:tr w:rsidR="00A70B56" w:rsidRPr="005568E5" w14:paraId="77B6CF6A" w14:textId="77777777" w:rsidTr="00DC5E48">
        <w:trPr>
          <w:trHeight w:val="20"/>
        </w:trPr>
        <w:tc>
          <w:tcPr>
            <w:tcW w:w="3493" w:type="dxa"/>
            <w:tcBorders>
              <w:top w:val="nil"/>
              <w:left w:val="single" w:sz="4" w:space="0" w:color="auto"/>
              <w:bottom w:val="single" w:sz="4" w:space="0" w:color="auto"/>
              <w:right w:val="single" w:sz="4" w:space="0" w:color="auto"/>
            </w:tcBorders>
            <w:vAlign w:val="center"/>
            <w:hideMark/>
          </w:tcPr>
          <w:p w14:paraId="3C4C19EC" w14:textId="77777777" w:rsidR="00A70B56" w:rsidRPr="005568E5" w:rsidRDefault="00A70B56" w:rsidP="00397CC5">
            <w:pPr>
              <w:suppressAutoHyphens w:val="0"/>
              <w:jc w:val="center"/>
              <w:rPr>
                <w:rFonts w:eastAsia="Times New Roman"/>
                <w:color w:val="000000"/>
                <w:szCs w:val="24"/>
                <w:lang w:eastAsia="ru-RU"/>
              </w:rPr>
            </w:pPr>
            <w:r w:rsidRPr="005568E5">
              <w:rPr>
                <w:rFonts w:eastAsia="Times New Roman"/>
                <w:color w:val="000000"/>
                <w:szCs w:val="24"/>
                <w:lang w:eastAsia="ru-RU"/>
              </w:rPr>
              <w:t>МО Макарьевский</w:t>
            </w:r>
            <w:r w:rsidR="00397CC5" w:rsidRPr="005568E5">
              <w:rPr>
                <w:rFonts w:eastAsia="Times New Roman"/>
                <w:color w:val="000000"/>
                <w:szCs w:val="24"/>
                <w:lang w:eastAsia="ru-RU"/>
              </w:rPr>
              <w:t>:</w:t>
            </w:r>
          </w:p>
        </w:tc>
        <w:tc>
          <w:tcPr>
            <w:tcW w:w="1243" w:type="dxa"/>
            <w:tcBorders>
              <w:top w:val="nil"/>
              <w:left w:val="nil"/>
              <w:bottom w:val="single" w:sz="4" w:space="0" w:color="auto"/>
              <w:right w:val="single" w:sz="4" w:space="0" w:color="auto"/>
            </w:tcBorders>
            <w:vAlign w:val="center"/>
            <w:hideMark/>
          </w:tcPr>
          <w:p w14:paraId="4E8B36C5" w14:textId="77777777" w:rsidR="00A70B56" w:rsidRPr="005568E5" w:rsidRDefault="00A70B56" w:rsidP="00A70B56">
            <w:pPr>
              <w:rPr>
                <w:color w:val="000000"/>
                <w:szCs w:val="24"/>
              </w:rPr>
            </w:pPr>
            <w:r w:rsidRPr="005568E5">
              <w:rPr>
                <w:color w:val="000000"/>
                <w:szCs w:val="24"/>
              </w:rPr>
              <w:t> </w:t>
            </w:r>
          </w:p>
        </w:tc>
        <w:tc>
          <w:tcPr>
            <w:tcW w:w="1607" w:type="dxa"/>
            <w:tcBorders>
              <w:top w:val="nil"/>
              <w:left w:val="nil"/>
              <w:bottom w:val="single" w:sz="4" w:space="0" w:color="auto"/>
              <w:right w:val="single" w:sz="4" w:space="0" w:color="auto"/>
            </w:tcBorders>
            <w:vAlign w:val="center"/>
            <w:hideMark/>
          </w:tcPr>
          <w:p w14:paraId="4DC0FAB5" w14:textId="77777777" w:rsidR="00A70B56" w:rsidRPr="005568E5" w:rsidRDefault="00A70B56" w:rsidP="00A70B56">
            <w:pPr>
              <w:rPr>
                <w:color w:val="000000"/>
                <w:szCs w:val="24"/>
              </w:rPr>
            </w:pPr>
            <w:r w:rsidRPr="005568E5">
              <w:rPr>
                <w:color w:val="000000"/>
                <w:szCs w:val="24"/>
              </w:rPr>
              <w:t> </w:t>
            </w:r>
          </w:p>
        </w:tc>
        <w:tc>
          <w:tcPr>
            <w:tcW w:w="977" w:type="dxa"/>
            <w:tcBorders>
              <w:top w:val="nil"/>
              <w:left w:val="nil"/>
              <w:bottom w:val="single" w:sz="4" w:space="0" w:color="auto"/>
              <w:right w:val="single" w:sz="4" w:space="0" w:color="auto"/>
            </w:tcBorders>
            <w:vAlign w:val="center"/>
            <w:hideMark/>
          </w:tcPr>
          <w:p w14:paraId="7F5ED51B" w14:textId="77777777" w:rsidR="00A70B56" w:rsidRPr="005568E5" w:rsidRDefault="00A70B56" w:rsidP="00A70B56">
            <w:pPr>
              <w:rPr>
                <w:color w:val="000000"/>
                <w:szCs w:val="24"/>
              </w:rPr>
            </w:pPr>
            <w:r w:rsidRPr="005568E5">
              <w:rPr>
                <w:color w:val="000000"/>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74226777" w14:textId="77777777" w:rsidR="00A70B56" w:rsidRPr="005568E5" w:rsidRDefault="00A70B56" w:rsidP="004B450F">
            <w:pPr>
              <w:jc w:val="center"/>
              <w:rPr>
                <w:color w:val="000000"/>
                <w:szCs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66E82768" w14:textId="77777777" w:rsidR="00A70B56" w:rsidRPr="005568E5" w:rsidRDefault="00A70B56" w:rsidP="004B450F">
            <w:pPr>
              <w:jc w:val="center"/>
              <w:rPr>
                <w:color w:val="000000"/>
                <w:szCs w:val="24"/>
              </w:rPr>
            </w:pPr>
          </w:p>
        </w:tc>
        <w:tc>
          <w:tcPr>
            <w:tcW w:w="970" w:type="dxa"/>
            <w:tcBorders>
              <w:top w:val="single" w:sz="4" w:space="0" w:color="auto"/>
              <w:left w:val="single" w:sz="4" w:space="0" w:color="auto"/>
              <w:bottom w:val="single" w:sz="4" w:space="0" w:color="auto"/>
              <w:right w:val="single" w:sz="4" w:space="0" w:color="auto"/>
            </w:tcBorders>
            <w:noWrap/>
            <w:vAlign w:val="center"/>
          </w:tcPr>
          <w:p w14:paraId="733C9F43" w14:textId="77777777" w:rsidR="00A70B56" w:rsidRPr="005568E5" w:rsidRDefault="00A70B56" w:rsidP="004B450F">
            <w:pPr>
              <w:jc w:val="center"/>
              <w:rPr>
                <w:color w:val="000000"/>
                <w:szCs w:val="24"/>
              </w:rPr>
            </w:pPr>
            <w:r w:rsidRPr="005568E5">
              <w:rPr>
                <w:color w:val="000000"/>
                <w:szCs w:val="24"/>
              </w:rPr>
              <w:t>0,850</w:t>
            </w:r>
          </w:p>
        </w:tc>
      </w:tr>
      <w:tr w:rsidR="00A70B56" w:rsidRPr="005568E5" w14:paraId="1BE98218" w14:textId="77777777" w:rsidTr="00DC5E48">
        <w:trPr>
          <w:trHeight w:val="20"/>
        </w:trPr>
        <w:tc>
          <w:tcPr>
            <w:tcW w:w="3493" w:type="dxa"/>
            <w:tcBorders>
              <w:top w:val="nil"/>
              <w:left w:val="single" w:sz="4" w:space="0" w:color="auto"/>
              <w:bottom w:val="single" w:sz="4" w:space="0" w:color="auto"/>
              <w:right w:val="single" w:sz="4" w:space="0" w:color="auto"/>
            </w:tcBorders>
            <w:vAlign w:val="center"/>
          </w:tcPr>
          <w:p w14:paraId="3B3FFBEF" w14:textId="77777777" w:rsidR="00A70B56" w:rsidRPr="005568E5" w:rsidRDefault="00A70B56" w:rsidP="00397CC5">
            <w:pPr>
              <w:suppressAutoHyphens w:val="0"/>
              <w:rPr>
                <w:rFonts w:eastAsia="Times New Roman"/>
                <w:color w:val="000000"/>
                <w:szCs w:val="24"/>
                <w:lang w:eastAsia="ru-RU"/>
              </w:rPr>
            </w:pPr>
            <w:r w:rsidRPr="005568E5">
              <w:rPr>
                <w:rFonts w:eastAsia="Times New Roman"/>
                <w:color w:val="000000"/>
                <w:szCs w:val="24"/>
                <w:lang w:eastAsia="ru-RU"/>
              </w:rPr>
              <w:t> </w:t>
            </w:r>
            <w:r w:rsidR="00397CC5" w:rsidRPr="005568E5">
              <w:rPr>
                <w:szCs w:val="24"/>
              </w:rPr>
              <w:t>- а</w:t>
            </w:r>
            <w:r w:rsidRPr="005568E5">
              <w:rPr>
                <w:szCs w:val="24"/>
              </w:rPr>
              <w:t>дминистрация</w:t>
            </w:r>
          </w:p>
        </w:tc>
        <w:tc>
          <w:tcPr>
            <w:tcW w:w="1243" w:type="dxa"/>
            <w:tcBorders>
              <w:top w:val="nil"/>
              <w:left w:val="nil"/>
              <w:bottom w:val="single" w:sz="4" w:space="0" w:color="auto"/>
              <w:right w:val="single" w:sz="4" w:space="0" w:color="auto"/>
            </w:tcBorders>
            <w:vAlign w:val="center"/>
          </w:tcPr>
          <w:p w14:paraId="20B0E55B" w14:textId="77777777" w:rsidR="00A70B56" w:rsidRPr="005568E5" w:rsidRDefault="00A70B56" w:rsidP="00A70B56">
            <w:pPr>
              <w:jc w:val="center"/>
              <w:rPr>
                <w:color w:val="000000"/>
                <w:szCs w:val="24"/>
              </w:rPr>
            </w:pPr>
            <w:r w:rsidRPr="005568E5">
              <w:rPr>
                <w:color w:val="000000"/>
                <w:szCs w:val="24"/>
              </w:rPr>
              <w:t>3</w:t>
            </w:r>
          </w:p>
        </w:tc>
        <w:tc>
          <w:tcPr>
            <w:tcW w:w="1607" w:type="dxa"/>
            <w:tcBorders>
              <w:top w:val="nil"/>
              <w:left w:val="nil"/>
              <w:bottom w:val="single" w:sz="4" w:space="0" w:color="auto"/>
              <w:right w:val="single" w:sz="4" w:space="0" w:color="auto"/>
            </w:tcBorders>
            <w:vAlign w:val="center"/>
          </w:tcPr>
          <w:p w14:paraId="3D5B8C41" w14:textId="77777777" w:rsidR="00A70B56" w:rsidRPr="005568E5" w:rsidRDefault="00A70B56" w:rsidP="00A70B56">
            <w:pPr>
              <w:jc w:val="center"/>
              <w:rPr>
                <w:color w:val="000000"/>
                <w:szCs w:val="24"/>
              </w:rPr>
            </w:pPr>
            <w:r w:rsidRPr="005568E5">
              <w:rPr>
                <w:color w:val="000000"/>
                <w:szCs w:val="24"/>
              </w:rPr>
              <w:t>26091,8</w:t>
            </w:r>
          </w:p>
        </w:tc>
        <w:tc>
          <w:tcPr>
            <w:tcW w:w="977" w:type="dxa"/>
            <w:tcBorders>
              <w:top w:val="nil"/>
              <w:left w:val="nil"/>
              <w:bottom w:val="single" w:sz="4" w:space="0" w:color="auto"/>
              <w:right w:val="single" w:sz="4" w:space="0" w:color="auto"/>
            </w:tcBorders>
            <w:vAlign w:val="center"/>
          </w:tcPr>
          <w:p w14:paraId="7C207C4A" w14:textId="77777777" w:rsidR="00A70B56" w:rsidRPr="005568E5" w:rsidRDefault="00A70B56" w:rsidP="00A70B56">
            <w:pPr>
              <w:jc w:val="center"/>
              <w:rPr>
                <w:color w:val="000000"/>
                <w:szCs w:val="24"/>
              </w:rPr>
            </w:pPr>
            <w:r w:rsidRPr="005568E5">
              <w:rPr>
                <w:color w:val="000000"/>
                <w:szCs w:val="24"/>
              </w:rPr>
              <w:t>10</w:t>
            </w:r>
          </w:p>
        </w:tc>
        <w:tc>
          <w:tcPr>
            <w:tcW w:w="1134" w:type="dxa"/>
            <w:tcBorders>
              <w:top w:val="single" w:sz="4" w:space="0" w:color="auto"/>
              <w:left w:val="nil"/>
              <w:bottom w:val="single" w:sz="4" w:space="0" w:color="auto"/>
              <w:right w:val="single" w:sz="4" w:space="0" w:color="auto"/>
            </w:tcBorders>
            <w:noWrap/>
            <w:vAlign w:val="center"/>
          </w:tcPr>
          <w:p w14:paraId="054D2B8E" w14:textId="77777777" w:rsidR="00A70B56" w:rsidRPr="005568E5" w:rsidRDefault="00A70B56" w:rsidP="004B450F">
            <w:pPr>
              <w:jc w:val="center"/>
              <w:rPr>
                <w:color w:val="000000"/>
                <w:szCs w:val="24"/>
              </w:rPr>
            </w:pPr>
            <w:r w:rsidRPr="005568E5">
              <w:rPr>
                <w:color w:val="000000"/>
                <w:szCs w:val="24"/>
              </w:rPr>
              <w:t>585419,2</w:t>
            </w:r>
          </w:p>
        </w:tc>
        <w:tc>
          <w:tcPr>
            <w:tcW w:w="869" w:type="dxa"/>
            <w:tcBorders>
              <w:top w:val="single" w:sz="4" w:space="0" w:color="auto"/>
              <w:left w:val="single" w:sz="4" w:space="0" w:color="auto"/>
              <w:bottom w:val="single" w:sz="4" w:space="0" w:color="auto"/>
              <w:right w:val="single" w:sz="4" w:space="0" w:color="auto"/>
            </w:tcBorders>
            <w:vAlign w:val="center"/>
          </w:tcPr>
          <w:p w14:paraId="7C8CA60C" w14:textId="77777777" w:rsidR="00A70B56" w:rsidRPr="005568E5" w:rsidRDefault="00A70B56" w:rsidP="004B450F">
            <w:pPr>
              <w:jc w:val="center"/>
              <w:rPr>
                <w:color w:val="000000"/>
                <w:szCs w:val="24"/>
              </w:rPr>
            </w:pPr>
            <w:r w:rsidRPr="005568E5">
              <w:rPr>
                <w:color w:val="000000"/>
                <w:szCs w:val="24"/>
              </w:rPr>
              <w:t>0,5854</w:t>
            </w:r>
          </w:p>
        </w:tc>
        <w:tc>
          <w:tcPr>
            <w:tcW w:w="970" w:type="dxa"/>
            <w:tcBorders>
              <w:top w:val="single" w:sz="4" w:space="0" w:color="auto"/>
              <w:left w:val="single" w:sz="4" w:space="0" w:color="auto"/>
              <w:bottom w:val="single" w:sz="4" w:space="0" w:color="auto"/>
              <w:right w:val="single" w:sz="4" w:space="0" w:color="auto"/>
            </w:tcBorders>
            <w:noWrap/>
            <w:vAlign w:val="center"/>
          </w:tcPr>
          <w:p w14:paraId="3ACB14CB" w14:textId="77777777" w:rsidR="00A70B56" w:rsidRPr="005568E5" w:rsidRDefault="00A70B56" w:rsidP="004B450F">
            <w:pPr>
              <w:jc w:val="center"/>
              <w:rPr>
                <w:color w:val="000000"/>
                <w:szCs w:val="24"/>
              </w:rPr>
            </w:pPr>
            <w:r w:rsidRPr="005568E5">
              <w:rPr>
                <w:color w:val="000000"/>
                <w:szCs w:val="24"/>
              </w:rPr>
              <w:t>0,681</w:t>
            </w:r>
          </w:p>
        </w:tc>
      </w:tr>
      <w:tr w:rsidR="00A70B56" w:rsidRPr="005568E5" w14:paraId="0629682F" w14:textId="77777777" w:rsidTr="00DC5E48">
        <w:trPr>
          <w:trHeight w:val="20"/>
        </w:trPr>
        <w:tc>
          <w:tcPr>
            <w:tcW w:w="3493" w:type="dxa"/>
            <w:tcBorders>
              <w:top w:val="nil"/>
              <w:left w:val="single" w:sz="4" w:space="0" w:color="auto"/>
              <w:bottom w:val="single" w:sz="4" w:space="0" w:color="auto"/>
              <w:right w:val="single" w:sz="4" w:space="0" w:color="auto"/>
            </w:tcBorders>
            <w:vAlign w:val="center"/>
          </w:tcPr>
          <w:p w14:paraId="68309E18" w14:textId="77777777" w:rsidR="00A70B56" w:rsidRPr="005568E5" w:rsidRDefault="00397CC5" w:rsidP="00397CC5">
            <w:pPr>
              <w:suppressAutoHyphens w:val="0"/>
              <w:rPr>
                <w:rFonts w:eastAsia="Times New Roman"/>
                <w:color w:val="000000"/>
                <w:szCs w:val="24"/>
                <w:lang w:eastAsia="ru-RU"/>
              </w:rPr>
            </w:pPr>
            <w:r w:rsidRPr="005568E5">
              <w:rPr>
                <w:rFonts w:eastAsia="Times New Roman"/>
                <w:color w:val="000000"/>
                <w:szCs w:val="24"/>
                <w:lang w:eastAsia="ru-RU"/>
              </w:rPr>
              <w:t xml:space="preserve">- </w:t>
            </w:r>
            <w:r w:rsidR="00A70B56" w:rsidRPr="005568E5">
              <w:rPr>
                <w:rFonts w:eastAsia="Times New Roman"/>
                <w:color w:val="000000"/>
                <w:szCs w:val="24"/>
                <w:lang w:eastAsia="ru-RU"/>
              </w:rPr>
              <w:t>автостоянка+тир</w:t>
            </w:r>
          </w:p>
        </w:tc>
        <w:tc>
          <w:tcPr>
            <w:tcW w:w="1243" w:type="dxa"/>
            <w:tcBorders>
              <w:top w:val="nil"/>
              <w:left w:val="nil"/>
              <w:bottom w:val="single" w:sz="4" w:space="0" w:color="auto"/>
              <w:right w:val="single" w:sz="4" w:space="0" w:color="auto"/>
            </w:tcBorders>
            <w:vAlign w:val="center"/>
          </w:tcPr>
          <w:p w14:paraId="2C2DF495" w14:textId="77777777" w:rsidR="00A70B56" w:rsidRPr="005568E5" w:rsidRDefault="00A70B56" w:rsidP="00A70B56">
            <w:pPr>
              <w:jc w:val="center"/>
              <w:rPr>
                <w:color w:val="000000"/>
                <w:szCs w:val="24"/>
              </w:rPr>
            </w:pPr>
            <w:r w:rsidRPr="005568E5">
              <w:rPr>
                <w:color w:val="000000"/>
                <w:szCs w:val="24"/>
              </w:rPr>
              <w:t>1</w:t>
            </w:r>
          </w:p>
        </w:tc>
        <w:tc>
          <w:tcPr>
            <w:tcW w:w="1607" w:type="dxa"/>
            <w:tcBorders>
              <w:top w:val="nil"/>
              <w:left w:val="nil"/>
              <w:bottom w:val="single" w:sz="4" w:space="0" w:color="auto"/>
              <w:right w:val="single" w:sz="4" w:space="0" w:color="auto"/>
            </w:tcBorders>
            <w:vAlign w:val="center"/>
          </w:tcPr>
          <w:p w14:paraId="7A0CC740" w14:textId="77777777" w:rsidR="00A70B56" w:rsidRPr="005568E5" w:rsidRDefault="00A70B56" w:rsidP="00A70B56">
            <w:pPr>
              <w:jc w:val="center"/>
              <w:rPr>
                <w:color w:val="000000"/>
                <w:szCs w:val="24"/>
              </w:rPr>
            </w:pPr>
            <w:r w:rsidRPr="005568E5">
              <w:rPr>
                <w:color w:val="000000"/>
                <w:szCs w:val="24"/>
              </w:rPr>
              <w:t>3280,5</w:t>
            </w:r>
          </w:p>
        </w:tc>
        <w:tc>
          <w:tcPr>
            <w:tcW w:w="977" w:type="dxa"/>
            <w:tcBorders>
              <w:top w:val="nil"/>
              <w:left w:val="nil"/>
              <w:bottom w:val="single" w:sz="4" w:space="0" w:color="auto"/>
              <w:right w:val="single" w:sz="4" w:space="0" w:color="auto"/>
            </w:tcBorders>
            <w:vAlign w:val="center"/>
          </w:tcPr>
          <w:p w14:paraId="5744DB42" w14:textId="77777777" w:rsidR="00A70B56" w:rsidRPr="005568E5" w:rsidRDefault="00A70B56" w:rsidP="00A70B56">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079C5A4E" w14:textId="77777777" w:rsidR="00A70B56" w:rsidRPr="005568E5" w:rsidRDefault="00A70B56" w:rsidP="004B450F">
            <w:pPr>
              <w:jc w:val="center"/>
              <w:rPr>
                <w:color w:val="000000"/>
                <w:szCs w:val="24"/>
              </w:rPr>
            </w:pPr>
            <w:r w:rsidRPr="005568E5">
              <w:rPr>
                <w:color w:val="000000"/>
                <w:szCs w:val="24"/>
              </w:rPr>
              <w:t>117784,5</w:t>
            </w:r>
          </w:p>
        </w:tc>
        <w:tc>
          <w:tcPr>
            <w:tcW w:w="869" w:type="dxa"/>
            <w:tcBorders>
              <w:top w:val="single" w:sz="4" w:space="0" w:color="auto"/>
              <w:left w:val="single" w:sz="4" w:space="0" w:color="auto"/>
              <w:bottom w:val="single" w:sz="4" w:space="0" w:color="auto"/>
              <w:right w:val="single" w:sz="4" w:space="0" w:color="auto"/>
            </w:tcBorders>
            <w:vAlign w:val="center"/>
          </w:tcPr>
          <w:p w14:paraId="14412852" w14:textId="77777777" w:rsidR="00A70B56" w:rsidRPr="005568E5" w:rsidRDefault="00A70B56" w:rsidP="004B450F">
            <w:pPr>
              <w:jc w:val="center"/>
              <w:rPr>
                <w:color w:val="000000"/>
                <w:szCs w:val="24"/>
              </w:rPr>
            </w:pPr>
            <w:r w:rsidRPr="005568E5">
              <w:rPr>
                <w:color w:val="000000"/>
                <w:szCs w:val="24"/>
              </w:rPr>
              <w:t>0,1178</w:t>
            </w:r>
          </w:p>
        </w:tc>
        <w:tc>
          <w:tcPr>
            <w:tcW w:w="970" w:type="dxa"/>
            <w:tcBorders>
              <w:top w:val="single" w:sz="4" w:space="0" w:color="auto"/>
              <w:left w:val="single" w:sz="4" w:space="0" w:color="auto"/>
              <w:bottom w:val="single" w:sz="4" w:space="0" w:color="auto"/>
              <w:right w:val="single" w:sz="4" w:space="0" w:color="auto"/>
            </w:tcBorders>
            <w:noWrap/>
            <w:vAlign w:val="center"/>
          </w:tcPr>
          <w:p w14:paraId="22B49E4B" w14:textId="77777777" w:rsidR="00A70B56" w:rsidRPr="005568E5" w:rsidRDefault="00A70B56" w:rsidP="004B450F">
            <w:pPr>
              <w:jc w:val="center"/>
              <w:rPr>
                <w:color w:val="000000"/>
                <w:szCs w:val="24"/>
              </w:rPr>
            </w:pPr>
            <w:r w:rsidRPr="005568E5">
              <w:rPr>
                <w:color w:val="000000"/>
                <w:szCs w:val="24"/>
              </w:rPr>
              <w:t>0,137</w:t>
            </w:r>
          </w:p>
        </w:tc>
      </w:tr>
      <w:tr w:rsidR="00A70B56" w:rsidRPr="005568E5" w14:paraId="79E1137A" w14:textId="77777777" w:rsidTr="00DC5E48">
        <w:trPr>
          <w:trHeight w:val="20"/>
        </w:trPr>
        <w:tc>
          <w:tcPr>
            <w:tcW w:w="3493" w:type="dxa"/>
            <w:tcBorders>
              <w:top w:val="nil"/>
              <w:left w:val="single" w:sz="4" w:space="0" w:color="auto"/>
              <w:bottom w:val="single" w:sz="4" w:space="0" w:color="auto"/>
              <w:right w:val="single" w:sz="4" w:space="0" w:color="auto"/>
            </w:tcBorders>
            <w:vAlign w:val="center"/>
          </w:tcPr>
          <w:p w14:paraId="7D8E8ABE" w14:textId="77777777" w:rsidR="00A70B56" w:rsidRPr="005568E5" w:rsidRDefault="00397CC5" w:rsidP="00397CC5">
            <w:pPr>
              <w:suppressAutoHyphens w:val="0"/>
              <w:rPr>
                <w:rFonts w:eastAsia="Times New Roman"/>
                <w:color w:val="000000"/>
                <w:szCs w:val="24"/>
                <w:lang w:eastAsia="ru-RU"/>
              </w:rPr>
            </w:pPr>
            <w:r w:rsidRPr="005568E5">
              <w:rPr>
                <w:rFonts w:eastAsia="Times New Roman"/>
                <w:color w:val="000000"/>
                <w:szCs w:val="24"/>
                <w:lang w:eastAsia="ru-RU"/>
              </w:rPr>
              <w:t xml:space="preserve">- </w:t>
            </w:r>
            <w:r w:rsidR="00A70B56" w:rsidRPr="005568E5">
              <w:rPr>
                <w:rFonts w:eastAsia="Times New Roman"/>
                <w:color w:val="000000"/>
                <w:szCs w:val="24"/>
                <w:lang w:eastAsia="ru-RU"/>
              </w:rPr>
              <w:t>автостоянка</w:t>
            </w:r>
          </w:p>
        </w:tc>
        <w:tc>
          <w:tcPr>
            <w:tcW w:w="1243" w:type="dxa"/>
            <w:tcBorders>
              <w:top w:val="nil"/>
              <w:left w:val="nil"/>
              <w:bottom w:val="single" w:sz="4" w:space="0" w:color="auto"/>
              <w:right w:val="single" w:sz="4" w:space="0" w:color="auto"/>
            </w:tcBorders>
            <w:vAlign w:val="center"/>
          </w:tcPr>
          <w:p w14:paraId="606D99A7" w14:textId="77777777" w:rsidR="00A70B56" w:rsidRPr="005568E5" w:rsidRDefault="00A70B56" w:rsidP="00A70B56">
            <w:pPr>
              <w:jc w:val="center"/>
              <w:rPr>
                <w:color w:val="000000"/>
                <w:szCs w:val="24"/>
              </w:rPr>
            </w:pPr>
            <w:r w:rsidRPr="005568E5">
              <w:rPr>
                <w:color w:val="000000"/>
                <w:szCs w:val="24"/>
              </w:rPr>
              <w:t>1</w:t>
            </w:r>
          </w:p>
        </w:tc>
        <w:tc>
          <w:tcPr>
            <w:tcW w:w="1607" w:type="dxa"/>
            <w:tcBorders>
              <w:top w:val="nil"/>
              <w:left w:val="nil"/>
              <w:bottom w:val="single" w:sz="4" w:space="0" w:color="auto"/>
              <w:right w:val="single" w:sz="4" w:space="0" w:color="auto"/>
            </w:tcBorders>
            <w:vAlign w:val="center"/>
          </w:tcPr>
          <w:p w14:paraId="67AC749B" w14:textId="77777777" w:rsidR="00A70B56" w:rsidRPr="005568E5" w:rsidRDefault="00A70B56" w:rsidP="00A70B56">
            <w:pPr>
              <w:jc w:val="center"/>
              <w:rPr>
                <w:color w:val="000000"/>
                <w:szCs w:val="24"/>
              </w:rPr>
            </w:pPr>
            <w:r w:rsidRPr="005568E5">
              <w:rPr>
                <w:color w:val="000000"/>
                <w:szCs w:val="24"/>
              </w:rPr>
              <w:t>776,6</w:t>
            </w:r>
          </w:p>
        </w:tc>
        <w:tc>
          <w:tcPr>
            <w:tcW w:w="977" w:type="dxa"/>
            <w:tcBorders>
              <w:top w:val="nil"/>
              <w:left w:val="nil"/>
              <w:bottom w:val="single" w:sz="4" w:space="0" w:color="auto"/>
              <w:right w:val="single" w:sz="4" w:space="0" w:color="auto"/>
            </w:tcBorders>
            <w:vAlign w:val="center"/>
          </w:tcPr>
          <w:p w14:paraId="5E024F73" w14:textId="77777777" w:rsidR="00A70B56" w:rsidRPr="005568E5" w:rsidRDefault="00A70B56" w:rsidP="00A70B56">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19AED342" w14:textId="77777777" w:rsidR="00A70B56" w:rsidRPr="005568E5" w:rsidRDefault="00A70B56" w:rsidP="004B450F">
            <w:pPr>
              <w:jc w:val="center"/>
              <w:rPr>
                <w:color w:val="000000"/>
                <w:szCs w:val="24"/>
              </w:rPr>
            </w:pPr>
            <w:r w:rsidRPr="005568E5">
              <w:rPr>
                <w:color w:val="000000"/>
                <w:szCs w:val="24"/>
              </w:rPr>
              <w:t>27883,4</w:t>
            </w:r>
          </w:p>
        </w:tc>
        <w:tc>
          <w:tcPr>
            <w:tcW w:w="869" w:type="dxa"/>
            <w:tcBorders>
              <w:top w:val="single" w:sz="4" w:space="0" w:color="auto"/>
              <w:left w:val="single" w:sz="4" w:space="0" w:color="auto"/>
              <w:bottom w:val="single" w:sz="4" w:space="0" w:color="auto"/>
              <w:right w:val="single" w:sz="4" w:space="0" w:color="auto"/>
            </w:tcBorders>
            <w:vAlign w:val="center"/>
          </w:tcPr>
          <w:p w14:paraId="62EB54B4" w14:textId="77777777" w:rsidR="00A70B56" w:rsidRPr="005568E5" w:rsidRDefault="00A70B56" w:rsidP="004B450F">
            <w:pPr>
              <w:jc w:val="center"/>
              <w:rPr>
                <w:color w:val="000000"/>
                <w:szCs w:val="24"/>
              </w:rPr>
            </w:pPr>
            <w:r w:rsidRPr="005568E5">
              <w:rPr>
                <w:color w:val="000000"/>
                <w:szCs w:val="24"/>
              </w:rPr>
              <w:t>0,0279</w:t>
            </w:r>
          </w:p>
        </w:tc>
        <w:tc>
          <w:tcPr>
            <w:tcW w:w="970" w:type="dxa"/>
            <w:tcBorders>
              <w:top w:val="single" w:sz="4" w:space="0" w:color="auto"/>
              <w:left w:val="single" w:sz="4" w:space="0" w:color="auto"/>
              <w:bottom w:val="single" w:sz="4" w:space="0" w:color="auto"/>
              <w:right w:val="single" w:sz="4" w:space="0" w:color="auto"/>
            </w:tcBorders>
            <w:noWrap/>
            <w:vAlign w:val="center"/>
          </w:tcPr>
          <w:p w14:paraId="791D7366" w14:textId="77777777" w:rsidR="00A70B56" w:rsidRPr="005568E5" w:rsidRDefault="00A70B56" w:rsidP="004B450F">
            <w:pPr>
              <w:jc w:val="center"/>
              <w:rPr>
                <w:color w:val="000000"/>
                <w:szCs w:val="24"/>
              </w:rPr>
            </w:pPr>
            <w:r w:rsidRPr="005568E5">
              <w:rPr>
                <w:color w:val="000000"/>
                <w:szCs w:val="24"/>
              </w:rPr>
              <w:t>0,032</w:t>
            </w:r>
          </w:p>
        </w:tc>
      </w:tr>
      <w:tr w:rsidR="00A70B56" w:rsidRPr="005568E5" w14:paraId="4B5AC872" w14:textId="77777777" w:rsidTr="00DC5E48">
        <w:trPr>
          <w:trHeight w:val="20"/>
        </w:trPr>
        <w:tc>
          <w:tcPr>
            <w:tcW w:w="3493" w:type="dxa"/>
            <w:tcBorders>
              <w:top w:val="nil"/>
              <w:left w:val="single" w:sz="4" w:space="0" w:color="auto"/>
              <w:bottom w:val="single" w:sz="4" w:space="0" w:color="auto"/>
              <w:right w:val="single" w:sz="4" w:space="0" w:color="auto"/>
            </w:tcBorders>
            <w:vAlign w:val="center"/>
            <w:hideMark/>
          </w:tcPr>
          <w:p w14:paraId="4AB5203D" w14:textId="77777777" w:rsidR="00A70B56" w:rsidRPr="005568E5" w:rsidRDefault="00A70B56" w:rsidP="00397CC5">
            <w:pPr>
              <w:suppressAutoHyphens w:val="0"/>
              <w:jc w:val="center"/>
              <w:rPr>
                <w:rFonts w:eastAsia="Times New Roman"/>
                <w:color w:val="000000"/>
                <w:szCs w:val="24"/>
                <w:lang w:eastAsia="ru-RU"/>
              </w:rPr>
            </w:pPr>
            <w:r w:rsidRPr="005568E5">
              <w:rPr>
                <w:rFonts w:eastAsia="Times New Roman"/>
                <w:color w:val="000000"/>
                <w:szCs w:val="24"/>
                <w:lang w:eastAsia="ru-RU"/>
              </w:rPr>
              <w:t>Макарьевский Лесхоз</w:t>
            </w:r>
            <w:r w:rsidR="00397CC5" w:rsidRPr="005568E5">
              <w:rPr>
                <w:rFonts w:eastAsia="Times New Roman"/>
                <w:color w:val="000000"/>
                <w:szCs w:val="24"/>
                <w:lang w:eastAsia="ru-RU"/>
              </w:rPr>
              <w:t>:</w:t>
            </w:r>
          </w:p>
        </w:tc>
        <w:tc>
          <w:tcPr>
            <w:tcW w:w="1243" w:type="dxa"/>
            <w:tcBorders>
              <w:top w:val="nil"/>
              <w:left w:val="nil"/>
              <w:bottom w:val="single" w:sz="4" w:space="0" w:color="auto"/>
              <w:right w:val="single" w:sz="4" w:space="0" w:color="auto"/>
            </w:tcBorders>
            <w:vAlign w:val="center"/>
            <w:hideMark/>
          </w:tcPr>
          <w:p w14:paraId="21A293D0" w14:textId="77777777" w:rsidR="00A70B56" w:rsidRPr="005568E5" w:rsidRDefault="00A70B56" w:rsidP="00A70B56">
            <w:pPr>
              <w:rPr>
                <w:color w:val="000000"/>
                <w:szCs w:val="24"/>
              </w:rPr>
            </w:pPr>
            <w:r w:rsidRPr="005568E5">
              <w:rPr>
                <w:color w:val="000000"/>
                <w:szCs w:val="24"/>
              </w:rPr>
              <w:t> </w:t>
            </w:r>
          </w:p>
        </w:tc>
        <w:tc>
          <w:tcPr>
            <w:tcW w:w="1607" w:type="dxa"/>
            <w:tcBorders>
              <w:top w:val="nil"/>
              <w:left w:val="nil"/>
              <w:bottom w:val="single" w:sz="4" w:space="0" w:color="auto"/>
              <w:right w:val="single" w:sz="4" w:space="0" w:color="auto"/>
            </w:tcBorders>
            <w:vAlign w:val="center"/>
            <w:hideMark/>
          </w:tcPr>
          <w:p w14:paraId="750D4942" w14:textId="77777777" w:rsidR="00A70B56" w:rsidRPr="005568E5" w:rsidRDefault="00A70B56" w:rsidP="00A70B56">
            <w:pPr>
              <w:rPr>
                <w:color w:val="000000"/>
                <w:szCs w:val="24"/>
              </w:rPr>
            </w:pPr>
            <w:r w:rsidRPr="005568E5">
              <w:rPr>
                <w:color w:val="000000"/>
                <w:szCs w:val="24"/>
              </w:rPr>
              <w:t> </w:t>
            </w:r>
          </w:p>
        </w:tc>
        <w:tc>
          <w:tcPr>
            <w:tcW w:w="977" w:type="dxa"/>
            <w:tcBorders>
              <w:top w:val="nil"/>
              <w:left w:val="nil"/>
              <w:bottom w:val="single" w:sz="4" w:space="0" w:color="auto"/>
              <w:right w:val="single" w:sz="4" w:space="0" w:color="auto"/>
            </w:tcBorders>
            <w:noWrap/>
            <w:vAlign w:val="center"/>
            <w:hideMark/>
          </w:tcPr>
          <w:p w14:paraId="19C059BF" w14:textId="77777777" w:rsidR="00A70B56" w:rsidRPr="005568E5" w:rsidRDefault="00A70B56" w:rsidP="00A70B56">
            <w:pPr>
              <w:rPr>
                <w:color w:val="000000"/>
                <w:szCs w:val="24"/>
              </w:rPr>
            </w:pPr>
            <w:r w:rsidRPr="005568E5">
              <w:rPr>
                <w:color w:val="000000"/>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033FB61A" w14:textId="77777777" w:rsidR="00A70B56" w:rsidRPr="005568E5" w:rsidRDefault="00A70B56" w:rsidP="004B450F">
            <w:pPr>
              <w:jc w:val="center"/>
              <w:rPr>
                <w:color w:val="000000"/>
                <w:szCs w:val="24"/>
              </w:rPr>
            </w:pPr>
            <w:r w:rsidRPr="005568E5">
              <w:rPr>
                <w:color w:val="000000"/>
                <w:szCs w:val="24"/>
              </w:rPr>
              <w:t>0,0</w:t>
            </w:r>
          </w:p>
        </w:tc>
        <w:tc>
          <w:tcPr>
            <w:tcW w:w="869" w:type="dxa"/>
            <w:tcBorders>
              <w:top w:val="single" w:sz="4" w:space="0" w:color="auto"/>
              <w:left w:val="single" w:sz="4" w:space="0" w:color="auto"/>
              <w:bottom w:val="single" w:sz="4" w:space="0" w:color="auto"/>
              <w:right w:val="single" w:sz="4" w:space="0" w:color="auto"/>
            </w:tcBorders>
            <w:vAlign w:val="center"/>
          </w:tcPr>
          <w:p w14:paraId="3E39C263" w14:textId="77777777" w:rsidR="00A70B56" w:rsidRPr="005568E5" w:rsidRDefault="00A70B56" w:rsidP="004B450F">
            <w:pPr>
              <w:jc w:val="center"/>
              <w:rPr>
                <w:color w:val="000000"/>
                <w:szCs w:val="24"/>
              </w:rPr>
            </w:pPr>
            <w:r w:rsidRPr="005568E5">
              <w:rPr>
                <w:color w:val="000000"/>
                <w:szCs w:val="24"/>
              </w:rPr>
              <w:t>0,0000</w:t>
            </w:r>
          </w:p>
        </w:tc>
        <w:tc>
          <w:tcPr>
            <w:tcW w:w="970" w:type="dxa"/>
            <w:tcBorders>
              <w:top w:val="single" w:sz="4" w:space="0" w:color="auto"/>
              <w:left w:val="single" w:sz="4" w:space="0" w:color="auto"/>
              <w:bottom w:val="single" w:sz="4" w:space="0" w:color="auto"/>
              <w:right w:val="single" w:sz="4" w:space="0" w:color="auto"/>
            </w:tcBorders>
            <w:noWrap/>
            <w:vAlign w:val="center"/>
          </w:tcPr>
          <w:p w14:paraId="48E3199F" w14:textId="77777777" w:rsidR="00A70B56" w:rsidRPr="005568E5" w:rsidRDefault="00A70B56" w:rsidP="004B450F">
            <w:pPr>
              <w:jc w:val="center"/>
              <w:rPr>
                <w:color w:val="000000"/>
                <w:szCs w:val="24"/>
              </w:rPr>
            </w:pPr>
            <w:r w:rsidRPr="005568E5">
              <w:rPr>
                <w:color w:val="000000"/>
                <w:szCs w:val="24"/>
              </w:rPr>
              <w:t>0,000</w:t>
            </w:r>
          </w:p>
        </w:tc>
      </w:tr>
      <w:tr w:rsidR="00A70B56" w:rsidRPr="005568E5" w14:paraId="688F5E69" w14:textId="77777777" w:rsidTr="00DC5E48">
        <w:trPr>
          <w:trHeight w:val="20"/>
        </w:trPr>
        <w:tc>
          <w:tcPr>
            <w:tcW w:w="3493" w:type="dxa"/>
            <w:tcBorders>
              <w:top w:val="nil"/>
              <w:left w:val="single" w:sz="4" w:space="0" w:color="auto"/>
              <w:bottom w:val="single" w:sz="4" w:space="0" w:color="auto"/>
              <w:right w:val="single" w:sz="4" w:space="0" w:color="auto"/>
            </w:tcBorders>
            <w:vAlign w:val="center"/>
          </w:tcPr>
          <w:p w14:paraId="74C89587" w14:textId="77777777" w:rsidR="00A70B56" w:rsidRPr="005568E5" w:rsidRDefault="00397CC5" w:rsidP="00397CC5">
            <w:pPr>
              <w:suppressAutoHyphens w:val="0"/>
              <w:rPr>
                <w:rFonts w:eastAsia="Times New Roman"/>
                <w:color w:val="000000"/>
                <w:szCs w:val="24"/>
                <w:lang w:eastAsia="ru-RU"/>
              </w:rPr>
            </w:pPr>
            <w:r w:rsidRPr="005568E5">
              <w:rPr>
                <w:rFonts w:eastAsia="Times New Roman"/>
                <w:color w:val="000000"/>
                <w:szCs w:val="24"/>
                <w:lang w:eastAsia="ru-RU"/>
              </w:rPr>
              <w:t xml:space="preserve">- </w:t>
            </w:r>
            <w:r w:rsidR="00A70B56" w:rsidRPr="005568E5">
              <w:rPr>
                <w:rFonts w:eastAsia="Times New Roman"/>
                <w:color w:val="000000"/>
                <w:szCs w:val="24"/>
                <w:lang w:eastAsia="ru-RU"/>
              </w:rPr>
              <w:t>контора</w:t>
            </w:r>
          </w:p>
        </w:tc>
        <w:tc>
          <w:tcPr>
            <w:tcW w:w="1243" w:type="dxa"/>
            <w:tcBorders>
              <w:top w:val="nil"/>
              <w:left w:val="nil"/>
              <w:bottom w:val="single" w:sz="4" w:space="0" w:color="auto"/>
              <w:right w:val="single" w:sz="4" w:space="0" w:color="auto"/>
            </w:tcBorders>
            <w:vAlign w:val="center"/>
          </w:tcPr>
          <w:p w14:paraId="4E1D4D42" w14:textId="77777777" w:rsidR="00A70B56" w:rsidRPr="005568E5" w:rsidRDefault="00A70B56" w:rsidP="00A70B56">
            <w:pPr>
              <w:jc w:val="center"/>
              <w:rPr>
                <w:color w:val="000000"/>
                <w:szCs w:val="24"/>
              </w:rPr>
            </w:pPr>
            <w:r w:rsidRPr="005568E5">
              <w:rPr>
                <w:color w:val="000000"/>
                <w:szCs w:val="24"/>
              </w:rPr>
              <w:t>1</w:t>
            </w:r>
          </w:p>
        </w:tc>
        <w:tc>
          <w:tcPr>
            <w:tcW w:w="1607" w:type="dxa"/>
            <w:tcBorders>
              <w:top w:val="nil"/>
              <w:left w:val="nil"/>
              <w:bottom w:val="single" w:sz="4" w:space="0" w:color="auto"/>
              <w:right w:val="single" w:sz="4" w:space="0" w:color="auto"/>
            </w:tcBorders>
            <w:vAlign w:val="center"/>
          </w:tcPr>
          <w:p w14:paraId="5529C87F" w14:textId="77777777" w:rsidR="00A70B56" w:rsidRPr="005568E5" w:rsidRDefault="00A70B56" w:rsidP="00A70B56">
            <w:pPr>
              <w:jc w:val="center"/>
              <w:rPr>
                <w:color w:val="000000"/>
                <w:szCs w:val="24"/>
              </w:rPr>
            </w:pPr>
            <w:r w:rsidRPr="005568E5">
              <w:rPr>
                <w:color w:val="000000"/>
                <w:szCs w:val="24"/>
              </w:rPr>
              <w:t>477,6</w:t>
            </w:r>
          </w:p>
        </w:tc>
        <w:tc>
          <w:tcPr>
            <w:tcW w:w="977" w:type="dxa"/>
            <w:tcBorders>
              <w:top w:val="nil"/>
              <w:left w:val="nil"/>
              <w:bottom w:val="single" w:sz="4" w:space="0" w:color="auto"/>
              <w:right w:val="single" w:sz="4" w:space="0" w:color="auto"/>
            </w:tcBorders>
            <w:noWrap/>
            <w:vAlign w:val="center"/>
          </w:tcPr>
          <w:p w14:paraId="3EFDA314" w14:textId="77777777" w:rsidR="00A70B56" w:rsidRPr="005568E5" w:rsidRDefault="00A70B56" w:rsidP="00A70B56">
            <w:pPr>
              <w:jc w:val="center"/>
              <w:rPr>
                <w:color w:val="000000"/>
                <w:szCs w:val="24"/>
              </w:rPr>
            </w:pPr>
            <w:r w:rsidRPr="005568E5">
              <w:rPr>
                <w:color w:val="000000"/>
                <w:szCs w:val="24"/>
              </w:rPr>
              <w:t>3</w:t>
            </w:r>
          </w:p>
        </w:tc>
        <w:tc>
          <w:tcPr>
            <w:tcW w:w="1134" w:type="dxa"/>
            <w:tcBorders>
              <w:top w:val="single" w:sz="4" w:space="0" w:color="auto"/>
              <w:left w:val="nil"/>
              <w:bottom w:val="single" w:sz="4" w:space="0" w:color="auto"/>
              <w:right w:val="single" w:sz="4" w:space="0" w:color="auto"/>
            </w:tcBorders>
            <w:noWrap/>
            <w:vAlign w:val="center"/>
          </w:tcPr>
          <w:p w14:paraId="2366022C" w14:textId="77777777" w:rsidR="00A70B56" w:rsidRPr="005568E5" w:rsidRDefault="00A70B56" w:rsidP="004B450F">
            <w:pPr>
              <w:jc w:val="center"/>
              <w:rPr>
                <w:color w:val="000000"/>
                <w:szCs w:val="24"/>
              </w:rPr>
            </w:pPr>
            <w:r w:rsidRPr="005568E5">
              <w:rPr>
                <w:color w:val="000000"/>
                <w:szCs w:val="24"/>
              </w:rPr>
              <w:t>10496,0</w:t>
            </w:r>
          </w:p>
        </w:tc>
        <w:tc>
          <w:tcPr>
            <w:tcW w:w="869" w:type="dxa"/>
            <w:tcBorders>
              <w:top w:val="single" w:sz="4" w:space="0" w:color="auto"/>
              <w:left w:val="single" w:sz="4" w:space="0" w:color="auto"/>
              <w:bottom w:val="single" w:sz="4" w:space="0" w:color="auto"/>
              <w:right w:val="single" w:sz="4" w:space="0" w:color="auto"/>
            </w:tcBorders>
            <w:vAlign w:val="center"/>
          </w:tcPr>
          <w:p w14:paraId="1B6E058A" w14:textId="77777777" w:rsidR="00A70B56" w:rsidRPr="005568E5" w:rsidRDefault="00A70B56" w:rsidP="004B450F">
            <w:pPr>
              <w:jc w:val="center"/>
              <w:rPr>
                <w:color w:val="000000"/>
                <w:szCs w:val="24"/>
              </w:rPr>
            </w:pPr>
            <w:r w:rsidRPr="005568E5">
              <w:rPr>
                <w:color w:val="000000"/>
                <w:szCs w:val="24"/>
              </w:rPr>
              <w:t>0,0105</w:t>
            </w:r>
          </w:p>
        </w:tc>
        <w:tc>
          <w:tcPr>
            <w:tcW w:w="970" w:type="dxa"/>
            <w:tcBorders>
              <w:top w:val="single" w:sz="4" w:space="0" w:color="auto"/>
              <w:left w:val="single" w:sz="4" w:space="0" w:color="auto"/>
              <w:bottom w:val="single" w:sz="4" w:space="0" w:color="auto"/>
              <w:right w:val="single" w:sz="4" w:space="0" w:color="auto"/>
            </w:tcBorders>
            <w:noWrap/>
            <w:vAlign w:val="center"/>
          </w:tcPr>
          <w:p w14:paraId="66D73168" w14:textId="77777777" w:rsidR="00A70B56" w:rsidRPr="005568E5" w:rsidRDefault="00A70B56" w:rsidP="004B450F">
            <w:pPr>
              <w:jc w:val="center"/>
              <w:rPr>
                <w:color w:val="000000"/>
                <w:szCs w:val="24"/>
              </w:rPr>
            </w:pPr>
            <w:r w:rsidRPr="005568E5">
              <w:rPr>
                <w:color w:val="000000"/>
                <w:szCs w:val="24"/>
              </w:rPr>
              <w:t>0,012</w:t>
            </w:r>
          </w:p>
        </w:tc>
      </w:tr>
      <w:tr w:rsidR="00A70B56" w:rsidRPr="005568E5" w14:paraId="09A9BF8D" w14:textId="77777777" w:rsidTr="00DC5E48">
        <w:trPr>
          <w:trHeight w:val="20"/>
        </w:trPr>
        <w:tc>
          <w:tcPr>
            <w:tcW w:w="3493" w:type="dxa"/>
            <w:tcBorders>
              <w:top w:val="nil"/>
              <w:left w:val="single" w:sz="4" w:space="0" w:color="auto"/>
              <w:bottom w:val="single" w:sz="4" w:space="0" w:color="auto"/>
              <w:right w:val="single" w:sz="4" w:space="0" w:color="auto"/>
            </w:tcBorders>
            <w:vAlign w:val="center"/>
          </w:tcPr>
          <w:p w14:paraId="5F25D71B" w14:textId="77777777" w:rsidR="00A70B56" w:rsidRPr="005568E5" w:rsidRDefault="00397CC5" w:rsidP="00397CC5">
            <w:pPr>
              <w:suppressAutoHyphens w:val="0"/>
              <w:rPr>
                <w:rFonts w:eastAsia="Times New Roman"/>
                <w:color w:val="000000"/>
                <w:szCs w:val="24"/>
                <w:lang w:eastAsia="ru-RU"/>
              </w:rPr>
            </w:pPr>
            <w:r w:rsidRPr="005568E5">
              <w:rPr>
                <w:rFonts w:eastAsia="Times New Roman"/>
                <w:color w:val="000000"/>
                <w:szCs w:val="24"/>
                <w:lang w:eastAsia="ru-RU"/>
              </w:rPr>
              <w:t xml:space="preserve">- </w:t>
            </w:r>
            <w:r w:rsidR="00A70B56" w:rsidRPr="005568E5">
              <w:rPr>
                <w:rFonts w:eastAsia="Times New Roman"/>
                <w:color w:val="000000"/>
                <w:szCs w:val="24"/>
                <w:lang w:eastAsia="ru-RU"/>
              </w:rPr>
              <w:t>гараж</w:t>
            </w:r>
          </w:p>
        </w:tc>
        <w:tc>
          <w:tcPr>
            <w:tcW w:w="1243" w:type="dxa"/>
            <w:tcBorders>
              <w:top w:val="nil"/>
              <w:left w:val="nil"/>
              <w:bottom w:val="single" w:sz="4" w:space="0" w:color="auto"/>
              <w:right w:val="single" w:sz="4" w:space="0" w:color="auto"/>
            </w:tcBorders>
            <w:vAlign w:val="center"/>
          </w:tcPr>
          <w:p w14:paraId="49BA1567" w14:textId="77777777" w:rsidR="00A70B56" w:rsidRPr="005568E5" w:rsidRDefault="00A70B56" w:rsidP="00A70B56">
            <w:pPr>
              <w:jc w:val="center"/>
              <w:rPr>
                <w:color w:val="000000"/>
                <w:szCs w:val="24"/>
              </w:rPr>
            </w:pPr>
            <w:r w:rsidRPr="005568E5">
              <w:rPr>
                <w:color w:val="000000"/>
                <w:szCs w:val="24"/>
              </w:rPr>
              <w:t>1</w:t>
            </w:r>
          </w:p>
        </w:tc>
        <w:tc>
          <w:tcPr>
            <w:tcW w:w="1607" w:type="dxa"/>
            <w:tcBorders>
              <w:top w:val="nil"/>
              <w:left w:val="nil"/>
              <w:bottom w:val="single" w:sz="4" w:space="0" w:color="auto"/>
              <w:right w:val="single" w:sz="4" w:space="0" w:color="auto"/>
            </w:tcBorders>
            <w:vAlign w:val="center"/>
          </w:tcPr>
          <w:p w14:paraId="02D3EE28" w14:textId="77777777" w:rsidR="00A70B56" w:rsidRPr="005568E5" w:rsidRDefault="00A70B56" w:rsidP="00A70B56">
            <w:pPr>
              <w:jc w:val="center"/>
              <w:rPr>
                <w:color w:val="000000"/>
                <w:szCs w:val="24"/>
              </w:rPr>
            </w:pPr>
            <w:r w:rsidRPr="005568E5">
              <w:rPr>
                <w:color w:val="000000"/>
                <w:szCs w:val="24"/>
              </w:rPr>
              <w:t>1039,6</w:t>
            </w:r>
          </w:p>
        </w:tc>
        <w:tc>
          <w:tcPr>
            <w:tcW w:w="977" w:type="dxa"/>
            <w:tcBorders>
              <w:top w:val="nil"/>
              <w:left w:val="nil"/>
              <w:bottom w:val="single" w:sz="4" w:space="0" w:color="auto"/>
              <w:right w:val="single" w:sz="4" w:space="0" w:color="auto"/>
            </w:tcBorders>
            <w:noWrap/>
            <w:vAlign w:val="center"/>
          </w:tcPr>
          <w:p w14:paraId="176430ED" w14:textId="77777777" w:rsidR="00A70B56" w:rsidRPr="005568E5" w:rsidRDefault="00A70B56" w:rsidP="00A70B56">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79B5B702" w14:textId="77777777" w:rsidR="00A70B56" w:rsidRPr="005568E5" w:rsidRDefault="00A70B56" w:rsidP="004B450F">
            <w:pPr>
              <w:jc w:val="center"/>
              <w:rPr>
                <w:color w:val="000000"/>
                <w:szCs w:val="24"/>
              </w:rPr>
            </w:pPr>
            <w:r w:rsidRPr="005568E5">
              <w:rPr>
                <w:color w:val="000000"/>
                <w:szCs w:val="24"/>
              </w:rPr>
              <w:t>37326,3</w:t>
            </w:r>
          </w:p>
        </w:tc>
        <w:tc>
          <w:tcPr>
            <w:tcW w:w="869" w:type="dxa"/>
            <w:tcBorders>
              <w:top w:val="single" w:sz="4" w:space="0" w:color="auto"/>
              <w:left w:val="single" w:sz="4" w:space="0" w:color="auto"/>
              <w:bottom w:val="single" w:sz="4" w:space="0" w:color="auto"/>
              <w:right w:val="single" w:sz="4" w:space="0" w:color="auto"/>
            </w:tcBorders>
            <w:vAlign w:val="center"/>
          </w:tcPr>
          <w:p w14:paraId="4B3AC070" w14:textId="77777777" w:rsidR="00A70B56" w:rsidRPr="005568E5" w:rsidRDefault="00A70B56" w:rsidP="004B450F">
            <w:pPr>
              <w:jc w:val="center"/>
              <w:rPr>
                <w:color w:val="000000"/>
                <w:szCs w:val="24"/>
              </w:rPr>
            </w:pPr>
            <w:r w:rsidRPr="005568E5">
              <w:rPr>
                <w:color w:val="000000"/>
                <w:szCs w:val="24"/>
              </w:rPr>
              <w:t>0,0373</w:t>
            </w:r>
          </w:p>
        </w:tc>
        <w:tc>
          <w:tcPr>
            <w:tcW w:w="970" w:type="dxa"/>
            <w:tcBorders>
              <w:top w:val="single" w:sz="4" w:space="0" w:color="auto"/>
              <w:left w:val="single" w:sz="4" w:space="0" w:color="auto"/>
              <w:bottom w:val="single" w:sz="4" w:space="0" w:color="auto"/>
              <w:right w:val="single" w:sz="4" w:space="0" w:color="auto"/>
            </w:tcBorders>
            <w:noWrap/>
            <w:vAlign w:val="center"/>
          </w:tcPr>
          <w:p w14:paraId="27F55424" w14:textId="77777777" w:rsidR="00A70B56" w:rsidRPr="005568E5" w:rsidRDefault="00A70B56" w:rsidP="004B450F">
            <w:pPr>
              <w:jc w:val="center"/>
              <w:rPr>
                <w:color w:val="000000"/>
                <w:szCs w:val="24"/>
              </w:rPr>
            </w:pPr>
            <w:r w:rsidRPr="005568E5">
              <w:rPr>
                <w:color w:val="000000"/>
                <w:szCs w:val="24"/>
              </w:rPr>
              <w:t>0,043</w:t>
            </w:r>
          </w:p>
        </w:tc>
      </w:tr>
      <w:tr w:rsidR="00A70B56" w:rsidRPr="005568E5" w14:paraId="3215B5C3" w14:textId="77777777" w:rsidTr="00DC5E48">
        <w:trPr>
          <w:trHeight w:val="20"/>
        </w:trPr>
        <w:tc>
          <w:tcPr>
            <w:tcW w:w="3493" w:type="dxa"/>
            <w:tcBorders>
              <w:top w:val="nil"/>
              <w:left w:val="single" w:sz="4" w:space="0" w:color="auto"/>
              <w:bottom w:val="single" w:sz="4" w:space="0" w:color="auto"/>
              <w:right w:val="single" w:sz="4" w:space="0" w:color="auto"/>
            </w:tcBorders>
            <w:vAlign w:val="center"/>
            <w:hideMark/>
          </w:tcPr>
          <w:p w14:paraId="502628DD" w14:textId="77777777" w:rsidR="00A70B56" w:rsidRPr="005568E5" w:rsidRDefault="00A70B56" w:rsidP="00E427A0">
            <w:pPr>
              <w:suppressAutoHyphens w:val="0"/>
              <w:rPr>
                <w:rFonts w:eastAsia="Times New Roman"/>
                <w:color w:val="000000"/>
                <w:szCs w:val="24"/>
                <w:lang w:eastAsia="ru-RU"/>
              </w:rPr>
            </w:pPr>
            <w:r w:rsidRPr="005568E5">
              <w:rPr>
                <w:rFonts w:eastAsia="Times New Roman"/>
                <w:color w:val="000000"/>
                <w:szCs w:val="24"/>
                <w:lang w:eastAsia="ru-RU"/>
              </w:rPr>
              <w:t>Военкомат</w:t>
            </w:r>
          </w:p>
        </w:tc>
        <w:tc>
          <w:tcPr>
            <w:tcW w:w="1243" w:type="dxa"/>
            <w:tcBorders>
              <w:top w:val="nil"/>
              <w:left w:val="nil"/>
              <w:bottom w:val="single" w:sz="4" w:space="0" w:color="auto"/>
              <w:right w:val="single" w:sz="4" w:space="0" w:color="auto"/>
            </w:tcBorders>
            <w:vAlign w:val="center"/>
            <w:hideMark/>
          </w:tcPr>
          <w:p w14:paraId="62FA794E" w14:textId="77777777" w:rsidR="00A70B56" w:rsidRPr="005568E5" w:rsidRDefault="00A70B56" w:rsidP="00A70B56">
            <w:pPr>
              <w:jc w:val="center"/>
              <w:rPr>
                <w:color w:val="000000"/>
                <w:szCs w:val="24"/>
              </w:rPr>
            </w:pPr>
            <w:r w:rsidRPr="005568E5">
              <w:rPr>
                <w:color w:val="000000"/>
                <w:szCs w:val="24"/>
              </w:rPr>
              <w:t>2</w:t>
            </w:r>
          </w:p>
        </w:tc>
        <w:tc>
          <w:tcPr>
            <w:tcW w:w="1607" w:type="dxa"/>
            <w:tcBorders>
              <w:top w:val="nil"/>
              <w:left w:val="nil"/>
              <w:bottom w:val="single" w:sz="4" w:space="0" w:color="auto"/>
              <w:right w:val="single" w:sz="4" w:space="0" w:color="auto"/>
            </w:tcBorders>
            <w:vAlign w:val="center"/>
          </w:tcPr>
          <w:p w14:paraId="3E0C8911" w14:textId="77777777" w:rsidR="00A70B56" w:rsidRPr="005568E5" w:rsidRDefault="00A70B56" w:rsidP="00A70B56">
            <w:pPr>
              <w:jc w:val="center"/>
              <w:rPr>
                <w:color w:val="000000"/>
                <w:szCs w:val="24"/>
              </w:rPr>
            </w:pPr>
            <w:r w:rsidRPr="005568E5">
              <w:rPr>
                <w:color w:val="000000"/>
                <w:szCs w:val="24"/>
              </w:rPr>
              <w:t>2089,5</w:t>
            </w:r>
          </w:p>
        </w:tc>
        <w:tc>
          <w:tcPr>
            <w:tcW w:w="977" w:type="dxa"/>
            <w:tcBorders>
              <w:top w:val="nil"/>
              <w:left w:val="nil"/>
              <w:bottom w:val="single" w:sz="4" w:space="0" w:color="auto"/>
              <w:right w:val="single" w:sz="4" w:space="0" w:color="auto"/>
            </w:tcBorders>
            <w:noWrap/>
            <w:vAlign w:val="center"/>
            <w:hideMark/>
          </w:tcPr>
          <w:p w14:paraId="01F321F4" w14:textId="77777777" w:rsidR="00A70B56" w:rsidRPr="005568E5" w:rsidRDefault="00A70B56" w:rsidP="00A70B56">
            <w:pPr>
              <w:jc w:val="center"/>
              <w:rPr>
                <w:color w:val="000000"/>
                <w:szCs w:val="24"/>
              </w:rPr>
            </w:pPr>
            <w:r w:rsidRPr="005568E5">
              <w:rPr>
                <w:color w:val="000000"/>
                <w:szCs w:val="24"/>
              </w:rPr>
              <w:t>6</w:t>
            </w:r>
          </w:p>
        </w:tc>
        <w:tc>
          <w:tcPr>
            <w:tcW w:w="1134" w:type="dxa"/>
            <w:tcBorders>
              <w:top w:val="single" w:sz="4" w:space="0" w:color="auto"/>
              <w:left w:val="nil"/>
              <w:bottom w:val="single" w:sz="4" w:space="0" w:color="auto"/>
              <w:right w:val="single" w:sz="4" w:space="0" w:color="auto"/>
            </w:tcBorders>
            <w:noWrap/>
            <w:vAlign w:val="center"/>
            <w:hideMark/>
          </w:tcPr>
          <w:p w14:paraId="676A39C5" w14:textId="77777777" w:rsidR="00A70B56" w:rsidRPr="005568E5" w:rsidRDefault="00A70B56" w:rsidP="004B450F">
            <w:pPr>
              <w:jc w:val="center"/>
              <w:rPr>
                <w:color w:val="000000"/>
                <w:szCs w:val="24"/>
              </w:rPr>
            </w:pPr>
            <w:r w:rsidRPr="005568E5">
              <w:rPr>
                <w:color w:val="000000"/>
                <w:szCs w:val="24"/>
              </w:rPr>
              <w:t>46380,9</w:t>
            </w:r>
          </w:p>
        </w:tc>
        <w:tc>
          <w:tcPr>
            <w:tcW w:w="869" w:type="dxa"/>
            <w:tcBorders>
              <w:top w:val="single" w:sz="4" w:space="0" w:color="auto"/>
              <w:left w:val="single" w:sz="4" w:space="0" w:color="auto"/>
              <w:bottom w:val="single" w:sz="4" w:space="0" w:color="auto"/>
              <w:right w:val="single" w:sz="4" w:space="0" w:color="auto"/>
            </w:tcBorders>
            <w:vAlign w:val="center"/>
          </w:tcPr>
          <w:p w14:paraId="71373A3E" w14:textId="77777777" w:rsidR="00A70B56" w:rsidRPr="005568E5" w:rsidRDefault="00A70B56" w:rsidP="004B450F">
            <w:pPr>
              <w:jc w:val="center"/>
              <w:rPr>
                <w:color w:val="000000"/>
                <w:szCs w:val="24"/>
              </w:rPr>
            </w:pPr>
            <w:r w:rsidRPr="005568E5">
              <w:rPr>
                <w:color w:val="000000"/>
                <w:szCs w:val="24"/>
              </w:rPr>
              <w:t>0,0464</w:t>
            </w:r>
          </w:p>
        </w:tc>
        <w:tc>
          <w:tcPr>
            <w:tcW w:w="970" w:type="dxa"/>
            <w:tcBorders>
              <w:top w:val="single" w:sz="4" w:space="0" w:color="auto"/>
              <w:left w:val="single" w:sz="4" w:space="0" w:color="auto"/>
              <w:bottom w:val="single" w:sz="4" w:space="0" w:color="auto"/>
              <w:right w:val="single" w:sz="4" w:space="0" w:color="auto"/>
            </w:tcBorders>
            <w:noWrap/>
            <w:vAlign w:val="center"/>
          </w:tcPr>
          <w:p w14:paraId="6EC26125" w14:textId="77777777" w:rsidR="00A70B56" w:rsidRPr="005568E5" w:rsidRDefault="00A70B56" w:rsidP="004B450F">
            <w:pPr>
              <w:jc w:val="center"/>
              <w:rPr>
                <w:color w:val="000000"/>
                <w:szCs w:val="24"/>
              </w:rPr>
            </w:pPr>
            <w:r w:rsidRPr="005568E5">
              <w:rPr>
                <w:color w:val="000000"/>
                <w:szCs w:val="24"/>
              </w:rPr>
              <w:t>0,054</w:t>
            </w:r>
          </w:p>
        </w:tc>
      </w:tr>
      <w:tr w:rsidR="00A70B56" w:rsidRPr="005568E5" w14:paraId="5B03A410" w14:textId="77777777" w:rsidTr="00DC5E48">
        <w:trPr>
          <w:trHeight w:val="20"/>
        </w:trPr>
        <w:tc>
          <w:tcPr>
            <w:tcW w:w="3493" w:type="dxa"/>
            <w:tcBorders>
              <w:top w:val="nil"/>
              <w:left w:val="single" w:sz="4" w:space="0" w:color="auto"/>
              <w:bottom w:val="single" w:sz="4" w:space="0" w:color="auto"/>
              <w:right w:val="single" w:sz="4" w:space="0" w:color="auto"/>
            </w:tcBorders>
            <w:vAlign w:val="center"/>
          </w:tcPr>
          <w:p w14:paraId="05EAD448" w14:textId="77777777" w:rsidR="00A70B56" w:rsidRPr="005568E5" w:rsidRDefault="00A70B56" w:rsidP="00397CC5">
            <w:pPr>
              <w:suppressAutoHyphens w:val="0"/>
              <w:jc w:val="center"/>
              <w:rPr>
                <w:rFonts w:eastAsia="Times New Roman"/>
                <w:color w:val="000000"/>
                <w:szCs w:val="24"/>
                <w:lang w:eastAsia="ru-RU"/>
              </w:rPr>
            </w:pPr>
            <w:r w:rsidRPr="005568E5">
              <w:rPr>
                <w:rFonts w:eastAsia="Times New Roman"/>
                <w:color w:val="000000"/>
                <w:szCs w:val="24"/>
                <w:lang w:eastAsia="ru-RU"/>
              </w:rPr>
              <w:t>ДЭП</w:t>
            </w:r>
            <w:r w:rsidR="00397CC5" w:rsidRPr="005568E5">
              <w:rPr>
                <w:rFonts w:eastAsia="Times New Roman"/>
                <w:color w:val="000000"/>
                <w:szCs w:val="24"/>
                <w:lang w:eastAsia="ru-RU"/>
              </w:rPr>
              <w:t>:</w:t>
            </w:r>
          </w:p>
        </w:tc>
        <w:tc>
          <w:tcPr>
            <w:tcW w:w="1243" w:type="dxa"/>
            <w:tcBorders>
              <w:top w:val="nil"/>
              <w:left w:val="nil"/>
              <w:bottom w:val="single" w:sz="4" w:space="0" w:color="auto"/>
              <w:right w:val="single" w:sz="4" w:space="0" w:color="auto"/>
            </w:tcBorders>
            <w:vAlign w:val="center"/>
          </w:tcPr>
          <w:p w14:paraId="1CDE8ADA" w14:textId="77777777" w:rsidR="00A70B56" w:rsidRPr="005568E5" w:rsidRDefault="00A70B56" w:rsidP="00A70B56">
            <w:pPr>
              <w:jc w:val="center"/>
              <w:rPr>
                <w:color w:val="000000"/>
                <w:szCs w:val="24"/>
              </w:rPr>
            </w:pPr>
            <w:r w:rsidRPr="005568E5">
              <w:rPr>
                <w:color w:val="000000"/>
                <w:szCs w:val="24"/>
              </w:rPr>
              <w:t> </w:t>
            </w:r>
          </w:p>
        </w:tc>
        <w:tc>
          <w:tcPr>
            <w:tcW w:w="1607" w:type="dxa"/>
            <w:tcBorders>
              <w:top w:val="nil"/>
              <w:left w:val="nil"/>
              <w:bottom w:val="single" w:sz="4" w:space="0" w:color="auto"/>
              <w:right w:val="single" w:sz="4" w:space="0" w:color="auto"/>
            </w:tcBorders>
            <w:vAlign w:val="center"/>
          </w:tcPr>
          <w:p w14:paraId="2081859E" w14:textId="77777777" w:rsidR="00A70B56" w:rsidRPr="005568E5" w:rsidRDefault="00A70B56" w:rsidP="00A70B56">
            <w:pPr>
              <w:jc w:val="center"/>
              <w:rPr>
                <w:color w:val="000000"/>
                <w:szCs w:val="24"/>
              </w:rPr>
            </w:pPr>
            <w:r w:rsidRPr="005568E5">
              <w:rPr>
                <w:color w:val="000000"/>
                <w:szCs w:val="24"/>
              </w:rPr>
              <w:t> </w:t>
            </w:r>
          </w:p>
        </w:tc>
        <w:tc>
          <w:tcPr>
            <w:tcW w:w="977" w:type="dxa"/>
            <w:tcBorders>
              <w:top w:val="nil"/>
              <w:left w:val="nil"/>
              <w:bottom w:val="single" w:sz="4" w:space="0" w:color="auto"/>
              <w:right w:val="single" w:sz="4" w:space="0" w:color="auto"/>
            </w:tcBorders>
            <w:noWrap/>
            <w:vAlign w:val="center"/>
          </w:tcPr>
          <w:p w14:paraId="23EFCF9F" w14:textId="77777777" w:rsidR="00A70B56" w:rsidRPr="005568E5" w:rsidRDefault="00A70B56" w:rsidP="00A70B56">
            <w:pPr>
              <w:jc w:val="center"/>
              <w:rPr>
                <w:color w:val="000000"/>
                <w:szCs w:val="24"/>
              </w:rPr>
            </w:pPr>
            <w:r w:rsidRPr="005568E5">
              <w:rPr>
                <w:color w:val="000000"/>
                <w:szCs w:val="24"/>
              </w:rPr>
              <w:t> </w:t>
            </w:r>
          </w:p>
        </w:tc>
        <w:tc>
          <w:tcPr>
            <w:tcW w:w="1134" w:type="dxa"/>
            <w:tcBorders>
              <w:top w:val="single" w:sz="4" w:space="0" w:color="auto"/>
              <w:left w:val="nil"/>
              <w:bottom w:val="single" w:sz="4" w:space="0" w:color="auto"/>
              <w:right w:val="single" w:sz="4" w:space="0" w:color="auto"/>
            </w:tcBorders>
            <w:noWrap/>
            <w:vAlign w:val="center"/>
          </w:tcPr>
          <w:p w14:paraId="41FCDCB4" w14:textId="77777777" w:rsidR="00A70B56" w:rsidRPr="005568E5" w:rsidRDefault="00A70B56" w:rsidP="004B450F">
            <w:pPr>
              <w:jc w:val="center"/>
              <w:rPr>
                <w:color w:val="000000"/>
                <w:szCs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1CABCC58" w14:textId="77777777" w:rsidR="00A70B56" w:rsidRPr="005568E5" w:rsidRDefault="00A70B56" w:rsidP="004B450F">
            <w:pPr>
              <w:jc w:val="center"/>
              <w:rPr>
                <w:color w:val="000000"/>
                <w:szCs w:val="24"/>
              </w:rPr>
            </w:pPr>
          </w:p>
        </w:tc>
        <w:tc>
          <w:tcPr>
            <w:tcW w:w="970" w:type="dxa"/>
            <w:tcBorders>
              <w:top w:val="single" w:sz="4" w:space="0" w:color="auto"/>
              <w:left w:val="single" w:sz="4" w:space="0" w:color="auto"/>
              <w:bottom w:val="single" w:sz="4" w:space="0" w:color="auto"/>
              <w:right w:val="single" w:sz="4" w:space="0" w:color="auto"/>
            </w:tcBorders>
            <w:noWrap/>
            <w:vAlign w:val="center"/>
          </w:tcPr>
          <w:p w14:paraId="05CB157A" w14:textId="77777777" w:rsidR="00A70B56" w:rsidRPr="005568E5" w:rsidRDefault="00A70B56" w:rsidP="004B450F">
            <w:pPr>
              <w:jc w:val="center"/>
              <w:rPr>
                <w:color w:val="000000"/>
                <w:szCs w:val="24"/>
              </w:rPr>
            </w:pPr>
          </w:p>
        </w:tc>
      </w:tr>
      <w:tr w:rsidR="00A70B56" w:rsidRPr="005568E5" w14:paraId="29BB931D" w14:textId="77777777" w:rsidTr="00DC5E48">
        <w:trPr>
          <w:trHeight w:val="20"/>
        </w:trPr>
        <w:tc>
          <w:tcPr>
            <w:tcW w:w="3493" w:type="dxa"/>
            <w:tcBorders>
              <w:top w:val="nil"/>
              <w:left w:val="single" w:sz="4" w:space="0" w:color="auto"/>
              <w:bottom w:val="single" w:sz="4" w:space="0" w:color="auto"/>
              <w:right w:val="single" w:sz="4" w:space="0" w:color="auto"/>
            </w:tcBorders>
            <w:vAlign w:val="center"/>
          </w:tcPr>
          <w:p w14:paraId="35B9E33D" w14:textId="77777777" w:rsidR="00A70B56" w:rsidRPr="005568E5" w:rsidRDefault="00397CC5" w:rsidP="00397CC5">
            <w:pPr>
              <w:suppressAutoHyphens w:val="0"/>
              <w:rPr>
                <w:rFonts w:eastAsia="Times New Roman"/>
                <w:color w:val="000000"/>
                <w:szCs w:val="24"/>
                <w:lang w:eastAsia="ru-RU"/>
              </w:rPr>
            </w:pPr>
            <w:r w:rsidRPr="005568E5">
              <w:rPr>
                <w:rFonts w:eastAsia="Times New Roman"/>
                <w:color w:val="000000"/>
                <w:szCs w:val="24"/>
                <w:lang w:eastAsia="ru-RU"/>
              </w:rPr>
              <w:t xml:space="preserve">- </w:t>
            </w:r>
            <w:r w:rsidR="00A70B56" w:rsidRPr="005568E5">
              <w:rPr>
                <w:rFonts w:eastAsia="Times New Roman"/>
                <w:color w:val="000000"/>
                <w:szCs w:val="24"/>
                <w:lang w:eastAsia="ru-RU"/>
              </w:rPr>
              <w:t>контора</w:t>
            </w:r>
          </w:p>
        </w:tc>
        <w:tc>
          <w:tcPr>
            <w:tcW w:w="1243" w:type="dxa"/>
            <w:tcBorders>
              <w:top w:val="nil"/>
              <w:left w:val="nil"/>
              <w:bottom w:val="single" w:sz="4" w:space="0" w:color="auto"/>
              <w:right w:val="single" w:sz="4" w:space="0" w:color="auto"/>
            </w:tcBorders>
            <w:vAlign w:val="center"/>
          </w:tcPr>
          <w:p w14:paraId="374F6471" w14:textId="77777777" w:rsidR="00A70B56" w:rsidRPr="005568E5" w:rsidRDefault="00A70B56" w:rsidP="00A70B56">
            <w:pPr>
              <w:jc w:val="center"/>
              <w:rPr>
                <w:color w:val="000000"/>
                <w:szCs w:val="24"/>
              </w:rPr>
            </w:pPr>
            <w:r w:rsidRPr="005568E5">
              <w:rPr>
                <w:color w:val="000000"/>
                <w:szCs w:val="24"/>
              </w:rPr>
              <w:t>2</w:t>
            </w:r>
          </w:p>
        </w:tc>
        <w:tc>
          <w:tcPr>
            <w:tcW w:w="1607" w:type="dxa"/>
            <w:tcBorders>
              <w:top w:val="nil"/>
              <w:left w:val="nil"/>
              <w:bottom w:val="single" w:sz="4" w:space="0" w:color="auto"/>
              <w:right w:val="single" w:sz="4" w:space="0" w:color="auto"/>
            </w:tcBorders>
            <w:vAlign w:val="center"/>
          </w:tcPr>
          <w:p w14:paraId="7BCD0F40" w14:textId="77777777" w:rsidR="00A70B56" w:rsidRPr="005568E5" w:rsidRDefault="00A70B56" w:rsidP="00A70B56">
            <w:pPr>
              <w:jc w:val="center"/>
              <w:rPr>
                <w:color w:val="000000"/>
                <w:szCs w:val="24"/>
              </w:rPr>
            </w:pPr>
            <w:r w:rsidRPr="005568E5">
              <w:rPr>
                <w:color w:val="000000"/>
                <w:szCs w:val="24"/>
              </w:rPr>
              <w:t>1589</w:t>
            </w:r>
          </w:p>
        </w:tc>
        <w:tc>
          <w:tcPr>
            <w:tcW w:w="977" w:type="dxa"/>
            <w:tcBorders>
              <w:top w:val="nil"/>
              <w:left w:val="nil"/>
              <w:bottom w:val="single" w:sz="4" w:space="0" w:color="auto"/>
              <w:right w:val="single" w:sz="4" w:space="0" w:color="auto"/>
            </w:tcBorders>
            <w:noWrap/>
            <w:vAlign w:val="center"/>
          </w:tcPr>
          <w:p w14:paraId="04CF000B" w14:textId="77777777" w:rsidR="00A70B56" w:rsidRPr="005568E5" w:rsidRDefault="00A70B56" w:rsidP="00A70B56">
            <w:pPr>
              <w:jc w:val="center"/>
              <w:rPr>
                <w:color w:val="000000"/>
                <w:szCs w:val="24"/>
              </w:rPr>
            </w:pPr>
            <w:r w:rsidRPr="005568E5">
              <w:rPr>
                <w:color w:val="000000"/>
                <w:szCs w:val="24"/>
              </w:rPr>
              <w:t>6</w:t>
            </w:r>
          </w:p>
        </w:tc>
        <w:tc>
          <w:tcPr>
            <w:tcW w:w="1134" w:type="dxa"/>
            <w:tcBorders>
              <w:top w:val="single" w:sz="4" w:space="0" w:color="auto"/>
              <w:left w:val="nil"/>
              <w:bottom w:val="single" w:sz="4" w:space="0" w:color="auto"/>
              <w:right w:val="single" w:sz="4" w:space="0" w:color="auto"/>
            </w:tcBorders>
            <w:noWrap/>
            <w:vAlign w:val="center"/>
          </w:tcPr>
          <w:p w14:paraId="144147CB" w14:textId="77777777" w:rsidR="00A70B56" w:rsidRPr="005568E5" w:rsidRDefault="00A70B56" w:rsidP="004B450F">
            <w:pPr>
              <w:jc w:val="center"/>
              <w:rPr>
                <w:color w:val="000000"/>
                <w:szCs w:val="24"/>
              </w:rPr>
            </w:pPr>
            <w:r w:rsidRPr="005568E5">
              <w:rPr>
                <w:color w:val="000000"/>
                <w:szCs w:val="24"/>
              </w:rPr>
              <w:t>35271,2</w:t>
            </w:r>
          </w:p>
        </w:tc>
        <w:tc>
          <w:tcPr>
            <w:tcW w:w="869" w:type="dxa"/>
            <w:tcBorders>
              <w:top w:val="single" w:sz="4" w:space="0" w:color="auto"/>
              <w:left w:val="single" w:sz="4" w:space="0" w:color="auto"/>
              <w:bottom w:val="single" w:sz="4" w:space="0" w:color="auto"/>
              <w:right w:val="single" w:sz="4" w:space="0" w:color="auto"/>
            </w:tcBorders>
            <w:vAlign w:val="center"/>
          </w:tcPr>
          <w:p w14:paraId="276BE727" w14:textId="77777777" w:rsidR="00A70B56" w:rsidRPr="005568E5" w:rsidRDefault="00A70B56" w:rsidP="004B450F">
            <w:pPr>
              <w:jc w:val="center"/>
              <w:rPr>
                <w:color w:val="000000"/>
                <w:szCs w:val="24"/>
              </w:rPr>
            </w:pPr>
            <w:r w:rsidRPr="005568E5">
              <w:rPr>
                <w:color w:val="000000"/>
                <w:szCs w:val="24"/>
              </w:rPr>
              <w:t>0,0353</w:t>
            </w:r>
          </w:p>
        </w:tc>
        <w:tc>
          <w:tcPr>
            <w:tcW w:w="970" w:type="dxa"/>
            <w:tcBorders>
              <w:top w:val="single" w:sz="4" w:space="0" w:color="auto"/>
              <w:left w:val="single" w:sz="4" w:space="0" w:color="auto"/>
              <w:bottom w:val="single" w:sz="4" w:space="0" w:color="auto"/>
              <w:right w:val="single" w:sz="4" w:space="0" w:color="auto"/>
            </w:tcBorders>
            <w:noWrap/>
            <w:vAlign w:val="center"/>
          </w:tcPr>
          <w:p w14:paraId="718F83AE" w14:textId="77777777" w:rsidR="00A70B56" w:rsidRPr="005568E5" w:rsidRDefault="00A70B56" w:rsidP="004B450F">
            <w:pPr>
              <w:jc w:val="center"/>
              <w:rPr>
                <w:color w:val="000000"/>
                <w:szCs w:val="24"/>
              </w:rPr>
            </w:pPr>
            <w:r w:rsidRPr="005568E5">
              <w:rPr>
                <w:color w:val="000000"/>
                <w:szCs w:val="24"/>
              </w:rPr>
              <w:t>0,041</w:t>
            </w:r>
          </w:p>
        </w:tc>
      </w:tr>
      <w:tr w:rsidR="00A70B56" w:rsidRPr="005568E5" w14:paraId="00D935F8"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vAlign w:val="center"/>
          </w:tcPr>
          <w:p w14:paraId="1C077E67" w14:textId="77777777" w:rsidR="00A70B56" w:rsidRPr="005568E5" w:rsidRDefault="00397CC5" w:rsidP="00397CC5">
            <w:pPr>
              <w:suppressAutoHyphens w:val="0"/>
              <w:rPr>
                <w:rFonts w:eastAsia="Times New Roman"/>
                <w:color w:val="000000"/>
                <w:szCs w:val="24"/>
                <w:lang w:eastAsia="ru-RU"/>
              </w:rPr>
            </w:pPr>
            <w:r w:rsidRPr="005568E5">
              <w:rPr>
                <w:rFonts w:eastAsia="Times New Roman"/>
                <w:color w:val="000000"/>
                <w:szCs w:val="24"/>
                <w:lang w:eastAsia="ru-RU"/>
              </w:rPr>
              <w:t xml:space="preserve">- </w:t>
            </w:r>
            <w:r w:rsidR="00A70B56" w:rsidRPr="005568E5">
              <w:rPr>
                <w:rFonts w:eastAsia="Times New Roman"/>
                <w:color w:val="000000"/>
                <w:szCs w:val="24"/>
                <w:lang w:eastAsia="ru-RU"/>
              </w:rPr>
              <w:t>мастерская</w:t>
            </w:r>
          </w:p>
        </w:tc>
        <w:tc>
          <w:tcPr>
            <w:tcW w:w="1243" w:type="dxa"/>
            <w:tcBorders>
              <w:top w:val="single" w:sz="4" w:space="0" w:color="auto"/>
              <w:left w:val="nil"/>
              <w:bottom w:val="single" w:sz="4" w:space="0" w:color="auto"/>
              <w:right w:val="single" w:sz="4" w:space="0" w:color="auto"/>
            </w:tcBorders>
            <w:vAlign w:val="center"/>
          </w:tcPr>
          <w:p w14:paraId="6688F81A" w14:textId="77777777" w:rsidR="00A70B56" w:rsidRPr="005568E5" w:rsidRDefault="00A70B56" w:rsidP="00A70B56">
            <w:pPr>
              <w:jc w:val="center"/>
              <w:rPr>
                <w:color w:val="000000"/>
                <w:szCs w:val="24"/>
              </w:rPr>
            </w:pPr>
            <w:r w:rsidRPr="005568E5">
              <w:rPr>
                <w:color w:val="000000"/>
                <w:szCs w:val="24"/>
              </w:rPr>
              <w:t>1</w:t>
            </w:r>
          </w:p>
        </w:tc>
        <w:tc>
          <w:tcPr>
            <w:tcW w:w="1607" w:type="dxa"/>
            <w:tcBorders>
              <w:top w:val="single" w:sz="4" w:space="0" w:color="auto"/>
              <w:left w:val="nil"/>
              <w:bottom w:val="single" w:sz="4" w:space="0" w:color="auto"/>
              <w:right w:val="single" w:sz="4" w:space="0" w:color="auto"/>
            </w:tcBorders>
            <w:vAlign w:val="center"/>
          </w:tcPr>
          <w:p w14:paraId="2FA2F09D" w14:textId="77777777" w:rsidR="00A70B56" w:rsidRPr="005568E5" w:rsidRDefault="00A70B56" w:rsidP="00A70B56">
            <w:pPr>
              <w:jc w:val="center"/>
              <w:rPr>
                <w:color w:val="000000"/>
                <w:szCs w:val="24"/>
              </w:rPr>
            </w:pPr>
            <w:r w:rsidRPr="005568E5">
              <w:rPr>
                <w:color w:val="000000"/>
                <w:szCs w:val="24"/>
              </w:rPr>
              <w:t>2015</w:t>
            </w:r>
          </w:p>
        </w:tc>
        <w:tc>
          <w:tcPr>
            <w:tcW w:w="977" w:type="dxa"/>
            <w:tcBorders>
              <w:top w:val="single" w:sz="4" w:space="0" w:color="auto"/>
              <w:left w:val="nil"/>
              <w:bottom w:val="single" w:sz="4" w:space="0" w:color="auto"/>
              <w:right w:val="single" w:sz="4" w:space="0" w:color="auto"/>
            </w:tcBorders>
            <w:noWrap/>
            <w:vAlign w:val="center"/>
          </w:tcPr>
          <w:p w14:paraId="18F5717B" w14:textId="77777777" w:rsidR="00A70B56" w:rsidRPr="005568E5" w:rsidRDefault="00A70B56" w:rsidP="00A70B56">
            <w:pPr>
              <w:jc w:val="center"/>
              <w:rPr>
                <w:color w:val="000000"/>
                <w:szCs w:val="24"/>
              </w:rPr>
            </w:pPr>
            <w:r w:rsidRPr="005568E5">
              <w:rPr>
                <w:color w:val="000000"/>
                <w:szCs w:val="24"/>
              </w:rPr>
              <w:t>3</w:t>
            </w:r>
          </w:p>
        </w:tc>
        <w:tc>
          <w:tcPr>
            <w:tcW w:w="1134" w:type="dxa"/>
            <w:tcBorders>
              <w:top w:val="single" w:sz="4" w:space="0" w:color="auto"/>
              <w:left w:val="nil"/>
              <w:bottom w:val="single" w:sz="4" w:space="0" w:color="auto"/>
              <w:right w:val="single" w:sz="4" w:space="0" w:color="auto"/>
            </w:tcBorders>
            <w:noWrap/>
            <w:vAlign w:val="center"/>
          </w:tcPr>
          <w:p w14:paraId="1B0F493D" w14:textId="77777777" w:rsidR="00A70B56" w:rsidRPr="005568E5" w:rsidRDefault="00A70B56" w:rsidP="004B450F">
            <w:pPr>
              <w:jc w:val="center"/>
              <w:rPr>
                <w:color w:val="000000"/>
                <w:szCs w:val="24"/>
              </w:rPr>
            </w:pPr>
            <w:r w:rsidRPr="005568E5">
              <w:rPr>
                <w:color w:val="000000"/>
                <w:szCs w:val="24"/>
              </w:rPr>
              <w:t>39133,6</w:t>
            </w:r>
          </w:p>
        </w:tc>
        <w:tc>
          <w:tcPr>
            <w:tcW w:w="869" w:type="dxa"/>
            <w:tcBorders>
              <w:top w:val="single" w:sz="4" w:space="0" w:color="auto"/>
              <w:left w:val="single" w:sz="4" w:space="0" w:color="auto"/>
              <w:bottom w:val="single" w:sz="4" w:space="0" w:color="auto"/>
              <w:right w:val="single" w:sz="4" w:space="0" w:color="auto"/>
            </w:tcBorders>
            <w:vAlign w:val="center"/>
          </w:tcPr>
          <w:p w14:paraId="34795C90" w14:textId="77777777" w:rsidR="00A70B56" w:rsidRPr="005568E5" w:rsidRDefault="00A70B56" w:rsidP="004B450F">
            <w:pPr>
              <w:jc w:val="center"/>
              <w:rPr>
                <w:color w:val="000000"/>
                <w:szCs w:val="24"/>
              </w:rPr>
            </w:pPr>
            <w:r w:rsidRPr="005568E5">
              <w:rPr>
                <w:color w:val="000000"/>
                <w:szCs w:val="24"/>
              </w:rPr>
              <w:t>0,0391</w:t>
            </w:r>
          </w:p>
        </w:tc>
        <w:tc>
          <w:tcPr>
            <w:tcW w:w="970" w:type="dxa"/>
            <w:tcBorders>
              <w:top w:val="single" w:sz="4" w:space="0" w:color="auto"/>
              <w:left w:val="single" w:sz="4" w:space="0" w:color="auto"/>
              <w:bottom w:val="single" w:sz="4" w:space="0" w:color="auto"/>
              <w:right w:val="single" w:sz="4" w:space="0" w:color="auto"/>
            </w:tcBorders>
            <w:noWrap/>
            <w:vAlign w:val="center"/>
          </w:tcPr>
          <w:p w14:paraId="2EE0CB04" w14:textId="77777777" w:rsidR="00A70B56" w:rsidRPr="005568E5" w:rsidRDefault="00A70B56" w:rsidP="004B450F">
            <w:pPr>
              <w:jc w:val="center"/>
              <w:rPr>
                <w:color w:val="000000"/>
                <w:szCs w:val="24"/>
              </w:rPr>
            </w:pPr>
            <w:r w:rsidRPr="005568E5">
              <w:rPr>
                <w:color w:val="000000"/>
                <w:szCs w:val="24"/>
              </w:rPr>
              <w:t>0,046</w:t>
            </w:r>
          </w:p>
        </w:tc>
      </w:tr>
      <w:tr w:rsidR="00A70B56" w:rsidRPr="005568E5" w14:paraId="67300AE0"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vAlign w:val="center"/>
          </w:tcPr>
          <w:p w14:paraId="27F81295" w14:textId="77777777" w:rsidR="00A70B56" w:rsidRPr="005568E5" w:rsidRDefault="00397CC5" w:rsidP="00397CC5">
            <w:pPr>
              <w:suppressAutoHyphens w:val="0"/>
              <w:rPr>
                <w:rFonts w:eastAsia="Times New Roman"/>
                <w:color w:val="000000"/>
                <w:szCs w:val="24"/>
                <w:lang w:eastAsia="ru-RU"/>
              </w:rPr>
            </w:pPr>
            <w:r w:rsidRPr="005568E5">
              <w:rPr>
                <w:rFonts w:eastAsia="Times New Roman"/>
                <w:color w:val="000000"/>
                <w:szCs w:val="24"/>
                <w:lang w:eastAsia="ru-RU"/>
              </w:rPr>
              <w:t xml:space="preserve">- </w:t>
            </w:r>
            <w:r w:rsidR="00A70B56" w:rsidRPr="005568E5">
              <w:rPr>
                <w:rFonts w:eastAsia="Times New Roman"/>
                <w:color w:val="000000"/>
                <w:szCs w:val="24"/>
                <w:lang w:eastAsia="ru-RU"/>
              </w:rPr>
              <w:t>гараж</w:t>
            </w:r>
          </w:p>
        </w:tc>
        <w:tc>
          <w:tcPr>
            <w:tcW w:w="1243" w:type="dxa"/>
            <w:tcBorders>
              <w:top w:val="single" w:sz="4" w:space="0" w:color="auto"/>
              <w:left w:val="nil"/>
              <w:bottom w:val="single" w:sz="4" w:space="0" w:color="auto"/>
              <w:right w:val="single" w:sz="4" w:space="0" w:color="auto"/>
            </w:tcBorders>
            <w:vAlign w:val="center"/>
          </w:tcPr>
          <w:p w14:paraId="72EDAD67" w14:textId="77777777" w:rsidR="00A70B56" w:rsidRPr="005568E5" w:rsidRDefault="00A70B56" w:rsidP="00A70B56">
            <w:pPr>
              <w:jc w:val="center"/>
              <w:rPr>
                <w:color w:val="000000"/>
                <w:szCs w:val="24"/>
              </w:rPr>
            </w:pPr>
            <w:r w:rsidRPr="005568E5">
              <w:rPr>
                <w:color w:val="000000"/>
                <w:szCs w:val="24"/>
              </w:rPr>
              <w:t>1</w:t>
            </w:r>
          </w:p>
        </w:tc>
        <w:tc>
          <w:tcPr>
            <w:tcW w:w="1607" w:type="dxa"/>
            <w:tcBorders>
              <w:top w:val="single" w:sz="4" w:space="0" w:color="auto"/>
              <w:left w:val="nil"/>
              <w:bottom w:val="single" w:sz="4" w:space="0" w:color="auto"/>
              <w:right w:val="single" w:sz="4" w:space="0" w:color="auto"/>
            </w:tcBorders>
            <w:vAlign w:val="center"/>
          </w:tcPr>
          <w:p w14:paraId="23223481" w14:textId="77777777" w:rsidR="00A70B56" w:rsidRPr="005568E5" w:rsidRDefault="00A70B56" w:rsidP="00A70B56">
            <w:pPr>
              <w:jc w:val="center"/>
              <w:rPr>
                <w:color w:val="000000"/>
                <w:szCs w:val="24"/>
              </w:rPr>
            </w:pPr>
            <w:r w:rsidRPr="005568E5">
              <w:rPr>
                <w:color w:val="000000"/>
                <w:szCs w:val="24"/>
              </w:rPr>
              <w:t>6852</w:t>
            </w:r>
          </w:p>
        </w:tc>
        <w:tc>
          <w:tcPr>
            <w:tcW w:w="977" w:type="dxa"/>
            <w:tcBorders>
              <w:top w:val="single" w:sz="4" w:space="0" w:color="auto"/>
              <w:left w:val="nil"/>
              <w:bottom w:val="single" w:sz="4" w:space="0" w:color="auto"/>
              <w:right w:val="single" w:sz="4" w:space="0" w:color="auto"/>
            </w:tcBorders>
            <w:noWrap/>
            <w:vAlign w:val="center"/>
          </w:tcPr>
          <w:p w14:paraId="72450044" w14:textId="77777777" w:rsidR="00A70B56" w:rsidRPr="005568E5" w:rsidRDefault="00A70B56" w:rsidP="00A70B56">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5C2834E0" w14:textId="77777777" w:rsidR="00A70B56" w:rsidRPr="005568E5" w:rsidRDefault="00A70B56" w:rsidP="004B450F">
            <w:pPr>
              <w:jc w:val="center"/>
              <w:rPr>
                <w:color w:val="000000"/>
                <w:szCs w:val="24"/>
              </w:rPr>
            </w:pPr>
            <w:r w:rsidRPr="005568E5">
              <w:rPr>
                <w:color w:val="000000"/>
                <w:szCs w:val="24"/>
              </w:rPr>
              <w:t>246017,3</w:t>
            </w:r>
          </w:p>
        </w:tc>
        <w:tc>
          <w:tcPr>
            <w:tcW w:w="869" w:type="dxa"/>
            <w:tcBorders>
              <w:top w:val="single" w:sz="4" w:space="0" w:color="auto"/>
              <w:left w:val="single" w:sz="4" w:space="0" w:color="auto"/>
              <w:bottom w:val="single" w:sz="4" w:space="0" w:color="auto"/>
              <w:right w:val="single" w:sz="4" w:space="0" w:color="auto"/>
            </w:tcBorders>
            <w:vAlign w:val="center"/>
          </w:tcPr>
          <w:p w14:paraId="0D815F1A" w14:textId="77777777" w:rsidR="00A70B56" w:rsidRPr="005568E5" w:rsidRDefault="00A70B56" w:rsidP="004B450F">
            <w:pPr>
              <w:jc w:val="center"/>
              <w:rPr>
                <w:color w:val="000000"/>
                <w:szCs w:val="24"/>
              </w:rPr>
            </w:pPr>
            <w:r w:rsidRPr="005568E5">
              <w:rPr>
                <w:color w:val="000000"/>
                <w:szCs w:val="24"/>
              </w:rPr>
              <w:t>0,2460</w:t>
            </w:r>
          </w:p>
        </w:tc>
        <w:tc>
          <w:tcPr>
            <w:tcW w:w="970" w:type="dxa"/>
            <w:tcBorders>
              <w:top w:val="single" w:sz="4" w:space="0" w:color="auto"/>
              <w:left w:val="single" w:sz="4" w:space="0" w:color="auto"/>
              <w:bottom w:val="single" w:sz="4" w:space="0" w:color="auto"/>
              <w:right w:val="single" w:sz="4" w:space="0" w:color="auto"/>
            </w:tcBorders>
            <w:noWrap/>
            <w:vAlign w:val="center"/>
          </w:tcPr>
          <w:p w14:paraId="372A273C" w14:textId="77777777" w:rsidR="00A70B56" w:rsidRPr="005568E5" w:rsidRDefault="00A70B56" w:rsidP="004B450F">
            <w:pPr>
              <w:jc w:val="center"/>
              <w:rPr>
                <w:color w:val="000000"/>
                <w:szCs w:val="24"/>
              </w:rPr>
            </w:pPr>
            <w:r w:rsidRPr="005568E5">
              <w:rPr>
                <w:color w:val="000000"/>
                <w:szCs w:val="24"/>
              </w:rPr>
              <w:t>0,286</w:t>
            </w:r>
          </w:p>
        </w:tc>
      </w:tr>
      <w:tr w:rsidR="004B450F" w:rsidRPr="005568E5" w14:paraId="750E9291"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vAlign w:val="center"/>
          </w:tcPr>
          <w:p w14:paraId="391E2AA9" w14:textId="77777777" w:rsidR="004B450F" w:rsidRPr="005568E5" w:rsidRDefault="004B450F" w:rsidP="00E427A0">
            <w:pPr>
              <w:suppressAutoHyphens w:val="0"/>
              <w:rPr>
                <w:rFonts w:eastAsia="Times New Roman"/>
                <w:color w:val="000000"/>
                <w:szCs w:val="24"/>
                <w:lang w:eastAsia="ru-RU"/>
              </w:rPr>
            </w:pPr>
            <w:r w:rsidRPr="005568E5">
              <w:rPr>
                <w:color w:val="000000"/>
                <w:szCs w:val="24"/>
              </w:rPr>
              <w:t>Макарьевский районный суд</w:t>
            </w:r>
          </w:p>
        </w:tc>
        <w:tc>
          <w:tcPr>
            <w:tcW w:w="1243" w:type="dxa"/>
            <w:tcBorders>
              <w:top w:val="single" w:sz="4" w:space="0" w:color="auto"/>
              <w:left w:val="nil"/>
              <w:bottom w:val="single" w:sz="4" w:space="0" w:color="auto"/>
              <w:right w:val="single" w:sz="4" w:space="0" w:color="auto"/>
            </w:tcBorders>
            <w:vAlign w:val="center"/>
          </w:tcPr>
          <w:p w14:paraId="555775D4" w14:textId="77777777" w:rsidR="004B450F" w:rsidRPr="005568E5" w:rsidRDefault="004B450F" w:rsidP="004B450F">
            <w:pPr>
              <w:jc w:val="center"/>
              <w:rPr>
                <w:color w:val="000000"/>
                <w:szCs w:val="24"/>
              </w:rPr>
            </w:pPr>
            <w:r w:rsidRPr="005568E5">
              <w:rPr>
                <w:color w:val="000000"/>
                <w:szCs w:val="24"/>
              </w:rPr>
              <w:t>2</w:t>
            </w:r>
          </w:p>
        </w:tc>
        <w:tc>
          <w:tcPr>
            <w:tcW w:w="1607" w:type="dxa"/>
            <w:tcBorders>
              <w:top w:val="single" w:sz="4" w:space="0" w:color="auto"/>
              <w:left w:val="nil"/>
              <w:bottom w:val="single" w:sz="4" w:space="0" w:color="auto"/>
              <w:right w:val="single" w:sz="4" w:space="0" w:color="auto"/>
            </w:tcBorders>
            <w:vAlign w:val="center"/>
          </w:tcPr>
          <w:p w14:paraId="17501717" w14:textId="77777777" w:rsidR="004B450F" w:rsidRPr="005568E5" w:rsidRDefault="004B450F" w:rsidP="004B450F">
            <w:pPr>
              <w:jc w:val="center"/>
              <w:rPr>
                <w:color w:val="000000"/>
                <w:szCs w:val="24"/>
              </w:rPr>
            </w:pPr>
            <w:r w:rsidRPr="005568E5">
              <w:rPr>
                <w:color w:val="000000"/>
                <w:szCs w:val="24"/>
              </w:rPr>
              <w:t>4214</w:t>
            </w:r>
          </w:p>
        </w:tc>
        <w:tc>
          <w:tcPr>
            <w:tcW w:w="977" w:type="dxa"/>
            <w:tcBorders>
              <w:top w:val="single" w:sz="4" w:space="0" w:color="auto"/>
              <w:left w:val="nil"/>
              <w:bottom w:val="single" w:sz="4" w:space="0" w:color="auto"/>
              <w:right w:val="single" w:sz="4" w:space="0" w:color="auto"/>
            </w:tcBorders>
            <w:noWrap/>
            <w:vAlign w:val="center"/>
          </w:tcPr>
          <w:p w14:paraId="7692955C" w14:textId="77777777" w:rsidR="004B450F" w:rsidRPr="005568E5" w:rsidRDefault="004B450F" w:rsidP="004B450F">
            <w:pPr>
              <w:jc w:val="center"/>
              <w:rPr>
                <w:color w:val="000000"/>
                <w:szCs w:val="24"/>
              </w:rPr>
            </w:pPr>
            <w:r w:rsidRPr="005568E5">
              <w:rPr>
                <w:color w:val="000000"/>
                <w:szCs w:val="24"/>
              </w:rPr>
              <w:t>6</w:t>
            </w:r>
          </w:p>
        </w:tc>
        <w:tc>
          <w:tcPr>
            <w:tcW w:w="1134" w:type="dxa"/>
            <w:tcBorders>
              <w:top w:val="single" w:sz="4" w:space="0" w:color="auto"/>
              <w:left w:val="nil"/>
              <w:bottom w:val="single" w:sz="4" w:space="0" w:color="auto"/>
              <w:right w:val="single" w:sz="4" w:space="0" w:color="auto"/>
            </w:tcBorders>
            <w:noWrap/>
            <w:vAlign w:val="center"/>
          </w:tcPr>
          <w:p w14:paraId="7078D99D" w14:textId="77777777" w:rsidR="004B450F" w:rsidRPr="005568E5" w:rsidRDefault="004B450F" w:rsidP="004B450F">
            <w:pPr>
              <w:suppressAutoHyphens w:val="0"/>
              <w:jc w:val="center"/>
              <w:rPr>
                <w:rFonts w:eastAsia="Times New Roman"/>
                <w:color w:val="000000"/>
                <w:szCs w:val="24"/>
                <w:lang w:eastAsia="ru-RU"/>
              </w:rPr>
            </w:pPr>
            <w:r w:rsidRPr="005568E5">
              <w:rPr>
                <w:color w:val="000000"/>
                <w:szCs w:val="24"/>
              </w:rPr>
              <w:t>93538,7</w:t>
            </w:r>
          </w:p>
        </w:tc>
        <w:tc>
          <w:tcPr>
            <w:tcW w:w="869" w:type="dxa"/>
            <w:tcBorders>
              <w:top w:val="single" w:sz="4" w:space="0" w:color="auto"/>
              <w:left w:val="single" w:sz="4" w:space="0" w:color="auto"/>
              <w:bottom w:val="single" w:sz="4" w:space="0" w:color="auto"/>
              <w:right w:val="single" w:sz="4" w:space="0" w:color="auto"/>
            </w:tcBorders>
            <w:vAlign w:val="center"/>
          </w:tcPr>
          <w:p w14:paraId="67414B27" w14:textId="77777777" w:rsidR="004B450F" w:rsidRPr="005568E5" w:rsidRDefault="004B450F" w:rsidP="004B450F">
            <w:pPr>
              <w:jc w:val="center"/>
              <w:rPr>
                <w:color w:val="000000"/>
                <w:szCs w:val="24"/>
              </w:rPr>
            </w:pPr>
            <w:r w:rsidRPr="005568E5">
              <w:rPr>
                <w:color w:val="000000"/>
                <w:szCs w:val="24"/>
              </w:rPr>
              <w:t>0,0935</w:t>
            </w:r>
          </w:p>
        </w:tc>
        <w:tc>
          <w:tcPr>
            <w:tcW w:w="970" w:type="dxa"/>
            <w:tcBorders>
              <w:top w:val="single" w:sz="4" w:space="0" w:color="auto"/>
              <w:left w:val="single" w:sz="4" w:space="0" w:color="auto"/>
              <w:bottom w:val="single" w:sz="4" w:space="0" w:color="auto"/>
              <w:right w:val="single" w:sz="4" w:space="0" w:color="auto"/>
            </w:tcBorders>
            <w:noWrap/>
            <w:vAlign w:val="center"/>
          </w:tcPr>
          <w:p w14:paraId="4EECFF65" w14:textId="77777777" w:rsidR="004B450F" w:rsidRPr="005568E5" w:rsidRDefault="004B450F" w:rsidP="004B450F">
            <w:pPr>
              <w:jc w:val="center"/>
              <w:rPr>
                <w:color w:val="000000"/>
                <w:szCs w:val="24"/>
              </w:rPr>
            </w:pPr>
            <w:r w:rsidRPr="005568E5">
              <w:rPr>
                <w:color w:val="000000"/>
                <w:szCs w:val="24"/>
              </w:rPr>
              <w:t>0,109</w:t>
            </w:r>
          </w:p>
        </w:tc>
      </w:tr>
      <w:tr w:rsidR="004B450F" w:rsidRPr="005568E5" w14:paraId="31FA21DE"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vAlign w:val="center"/>
          </w:tcPr>
          <w:p w14:paraId="4B19AC73" w14:textId="77777777" w:rsidR="004B450F" w:rsidRPr="005568E5" w:rsidRDefault="004B450F" w:rsidP="00E427A0">
            <w:pPr>
              <w:rPr>
                <w:color w:val="000000"/>
                <w:szCs w:val="24"/>
              </w:rPr>
            </w:pPr>
            <w:r w:rsidRPr="005568E5">
              <w:rPr>
                <w:color w:val="000000"/>
                <w:szCs w:val="24"/>
              </w:rPr>
              <w:t>Центр занятости населения</w:t>
            </w:r>
          </w:p>
        </w:tc>
        <w:tc>
          <w:tcPr>
            <w:tcW w:w="1243" w:type="dxa"/>
            <w:tcBorders>
              <w:top w:val="single" w:sz="4" w:space="0" w:color="auto"/>
              <w:left w:val="nil"/>
              <w:bottom w:val="single" w:sz="4" w:space="0" w:color="auto"/>
              <w:right w:val="single" w:sz="4" w:space="0" w:color="auto"/>
            </w:tcBorders>
            <w:vAlign w:val="center"/>
          </w:tcPr>
          <w:p w14:paraId="32F9A7A5" w14:textId="77777777" w:rsidR="004B450F" w:rsidRPr="005568E5" w:rsidRDefault="004B450F" w:rsidP="004B450F">
            <w:pPr>
              <w:jc w:val="center"/>
              <w:rPr>
                <w:color w:val="000000"/>
                <w:szCs w:val="24"/>
              </w:rPr>
            </w:pPr>
            <w:r w:rsidRPr="005568E5">
              <w:rPr>
                <w:color w:val="000000"/>
                <w:szCs w:val="24"/>
              </w:rPr>
              <w:t>1</w:t>
            </w:r>
          </w:p>
        </w:tc>
        <w:tc>
          <w:tcPr>
            <w:tcW w:w="1607" w:type="dxa"/>
            <w:tcBorders>
              <w:top w:val="single" w:sz="4" w:space="0" w:color="auto"/>
              <w:left w:val="nil"/>
              <w:bottom w:val="single" w:sz="4" w:space="0" w:color="auto"/>
              <w:right w:val="single" w:sz="4" w:space="0" w:color="auto"/>
            </w:tcBorders>
            <w:vAlign w:val="center"/>
          </w:tcPr>
          <w:p w14:paraId="2EA1460D" w14:textId="77777777" w:rsidR="004B450F" w:rsidRPr="005568E5" w:rsidRDefault="004B450F" w:rsidP="004B450F">
            <w:pPr>
              <w:jc w:val="center"/>
              <w:rPr>
                <w:color w:val="000000"/>
                <w:szCs w:val="24"/>
              </w:rPr>
            </w:pPr>
            <w:r w:rsidRPr="005568E5">
              <w:rPr>
                <w:color w:val="000000"/>
                <w:szCs w:val="24"/>
              </w:rPr>
              <w:t>470</w:t>
            </w:r>
          </w:p>
        </w:tc>
        <w:tc>
          <w:tcPr>
            <w:tcW w:w="977" w:type="dxa"/>
            <w:tcBorders>
              <w:top w:val="single" w:sz="4" w:space="0" w:color="auto"/>
              <w:left w:val="nil"/>
              <w:bottom w:val="single" w:sz="4" w:space="0" w:color="auto"/>
              <w:right w:val="single" w:sz="4" w:space="0" w:color="auto"/>
            </w:tcBorders>
            <w:noWrap/>
            <w:vAlign w:val="center"/>
          </w:tcPr>
          <w:p w14:paraId="7C0923C8" w14:textId="77777777" w:rsidR="004B450F" w:rsidRPr="005568E5" w:rsidRDefault="004B450F" w:rsidP="004B450F">
            <w:pPr>
              <w:jc w:val="center"/>
              <w:rPr>
                <w:color w:val="000000"/>
                <w:szCs w:val="24"/>
              </w:rPr>
            </w:pPr>
            <w:r w:rsidRPr="005568E5">
              <w:rPr>
                <w:color w:val="000000"/>
                <w:szCs w:val="24"/>
              </w:rPr>
              <w:t>3</w:t>
            </w:r>
          </w:p>
        </w:tc>
        <w:tc>
          <w:tcPr>
            <w:tcW w:w="1134" w:type="dxa"/>
            <w:tcBorders>
              <w:top w:val="single" w:sz="4" w:space="0" w:color="auto"/>
              <w:left w:val="nil"/>
              <w:bottom w:val="single" w:sz="4" w:space="0" w:color="auto"/>
              <w:right w:val="single" w:sz="4" w:space="0" w:color="auto"/>
            </w:tcBorders>
            <w:noWrap/>
            <w:vAlign w:val="center"/>
          </w:tcPr>
          <w:p w14:paraId="05AE9F4E" w14:textId="77777777" w:rsidR="004B450F" w:rsidRPr="005568E5" w:rsidRDefault="004B450F" w:rsidP="004B450F">
            <w:pPr>
              <w:jc w:val="center"/>
              <w:rPr>
                <w:color w:val="000000"/>
                <w:szCs w:val="24"/>
              </w:rPr>
            </w:pPr>
            <w:r w:rsidRPr="005568E5">
              <w:rPr>
                <w:color w:val="000000"/>
                <w:szCs w:val="24"/>
              </w:rPr>
              <w:t>10329,0</w:t>
            </w:r>
          </w:p>
        </w:tc>
        <w:tc>
          <w:tcPr>
            <w:tcW w:w="869" w:type="dxa"/>
            <w:tcBorders>
              <w:top w:val="single" w:sz="4" w:space="0" w:color="auto"/>
              <w:left w:val="single" w:sz="4" w:space="0" w:color="auto"/>
              <w:bottom w:val="single" w:sz="4" w:space="0" w:color="auto"/>
              <w:right w:val="single" w:sz="4" w:space="0" w:color="auto"/>
            </w:tcBorders>
            <w:vAlign w:val="center"/>
          </w:tcPr>
          <w:p w14:paraId="17221954" w14:textId="77777777" w:rsidR="004B450F" w:rsidRPr="005568E5" w:rsidRDefault="004B450F" w:rsidP="004B450F">
            <w:pPr>
              <w:jc w:val="center"/>
              <w:rPr>
                <w:color w:val="000000"/>
                <w:szCs w:val="24"/>
              </w:rPr>
            </w:pPr>
            <w:r w:rsidRPr="005568E5">
              <w:rPr>
                <w:color w:val="000000"/>
                <w:szCs w:val="24"/>
              </w:rPr>
              <w:t>0,0103</w:t>
            </w:r>
          </w:p>
        </w:tc>
        <w:tc>
          <w:tcPr>
            <w:tcW w:w="970" w:type="dxa"/>
            <w:tcBorders>
              <w:top w:val="single" w:sz="4" w:space="0" w:color="auto"/>
              <w:left w:val="single" w:sz="4" w:space="0" w:color="auto"/>
              <w:bottom w:val="single" w:sz="4" w:space="0" w:color="auto"/>
              <w:right w:val="single" w:sz="4" w:space="0" w:color="auto"/>
            </w:tcBorders>
            <w:noWrap/>
            <w:vAlign w:val="center"/>
          </w:tcPr>
          <w:p w14:paraId="12326284" w14:textId="77777777" w:rsidR="004B450F" w:rsidRPr="005568E5" w:rsidRDefault="004B450F" w:rsidP="004B450F">
            <w:pPr>
              <w:jc w:val="center"/>
              <w:rPr>
                <w:color w:val="000000"/>
                <w:szCs w:val="24"/>
              </w:rPr>
            </w:pPr>
            <w:r w:rsidRPr="005568E5">
              <w:rPr>
                <w:color w:val="000000"/>
                <w:szCs w:val="24"/>
              </w:rPr>
              <w:t>0,012</w:t>
            </w:r>
          </w:p>
        </w:tc>
      </w:tr>
      <w:tr w:rsidR="004B450F" w:rsidRPr="005568E5" w14:paraId="6FE2110A"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vAlign w:val="center"/>
          </w:tcPr>
          <w:p w14:paraId="63F2192A" w14:textId="77777777" w:rsidR="004B450F" w:rsidRPr="005568E5" w:rsidRDefault="004B450F" w:rsidP="00E427A0">
            <w:pPr>
              <w:rPr>
                <w:color w:val="000000"/>
                <w:szCs w:val="24"/>
              </w:rPr>
            </w:pPr>
            <w:r w:rsidRPr="005568E5">
              <w:rPr>
                <w:color w:val="000000"/>
                <w:szCs w:val="24"/>
              </w:rPr>
              <w:t>Здание СЭС</w:t>
            </w:r>
          </w:p>
        </w:tc>
        <w:tc>
          <w:tcPr>
            <w:tcW w:w="1243" w:type="dxa"/>
            <w:tcBorders>
              <w:top w:val="single" w:sz="4" w:space="0" w:color="auto"/>
              <w:left w:val="nil"/>
              <w:bottom w:val="single" w:sz="4" w:space="0" w:color="auto"/>
              <w:right w:val="single" w:sz="4" w:space="0" w:color="auto"/>
            </w:tcBorders>
            <w:vAlign w:val="center"/>
          </w:tcPr>
          <w:p w14:paraId="59BC4017" w14:textId="77777777" w:rsidR="004B450F" w:rsidRPr="005568E5" w:rsidRDefault="004B450F" w:rsidP="004B450F">
            <w:pPr>
              <w:jc w:val="center"/>
              <w:rPr>
                <w:color w:val="000000"/>
                <w:szCs w:val="24"/>
              </w:rPr>
            </w:pPr>
            <w:r w:rsidRPr="005568E5">
              <w:rPr>
                <w:color w:val="000000"/>
                <w:szCs w:val="24"/>
              </w:rPr>
              <w:t>2</w:t>
            </w:r>
          </w:p>
        </w:tc>
        <w:tc>
          <w:tcPr>
            <w:tcW w:w="1607" w:type="dxa"/>
            <w:tcBorders>
              <w:top w:val="single" w:sz="4" w:space="0" w:color="auto"/>
              <w:left w:val="nil"/>
              <w:bottom w:val="single" w:sz="4" w:space="0" w:color="auto"/>
              <w:right w:val="single" w:sz="4" w:space="0" w:color="auto"/>
            </w:tcBorders>
            <w:vAlign w:val="center"/>
          </w:tcPr>
          <w:p w14:paraId="25F39869" w14:textId="77777777" w:rsidR="004B450F" w:rsidRPr="005568E5" w:rsidRDefault="004B450F" w:rsidP="004B450F">
            <w:pPr>
              <w:jc w:val="center"/>
              <w:rPr>
                <w:color w:val="000000"/>
                <w:szCs w:val="24"/>
              </w:rPr>
            </w:pPr>
            <w:r w:rsidRPr="005568E5">
              <w:rPr>
                <w:color w:val="000000"/>
                <w:szCs w:val="24"/>
              </w:rPr>
              <w:t>468,5</w:t>
            </w:r>
          </w:p>
        </w:tc>
        <w:tc>
          <w:tcPr>
            <w:tcW w:w="977" w:type="dxa"/>
            <w:tcBorders>
              <w:top w:val="single" w:sz="4" w:space="0" w:color="auto"/>
              <w:left w:val="nil"/>
              <w:bottom w:val="single" w:sz="4" w:space="0" w:color="auto"/>
              <w:right w:val="single" w:sz="4" w:space="0" w:color="auto"/>
            </w:tcBorders>
            <w:noWrap/>
            <w:vAlign w:val="center"/>
          </w:tcPr>
          <w:p w14:paraId="0D2AB6C2" w14:textId="77777777" w:rsidR="004B450F" w:rsidRPr="005568E5" w:rsidRDefault="004B450F" w:rsidP="004B450F">
            <w:pPr>
              <w:jc w:val="center"/>
              <w:rPr>
                <w:color w:val="000000"/>
                <w:szCs w:val="24"/>
              </w:rPr>
            </w:pPr>
            <w:r w:rsidRPr="005568E5">
              <w:rPr>
                <w:color w:val="000000"/>
                <w:szCs w:val="24"/>
              </w:rPr>
              <w:t>6</w:t>
            </w:r>
          </w:p>
        </w:tc>
        <w:tc>
          <w:tcPr>
            <w:tcW w:w="1134" w:type="dxa"/>
            <w:tcBorders>
              <w:top w:val="single" w:sz="4" w:space="0" w:color="auto"/>
              <w:left w:val="nil"/>
              <w:bottom w:val="single" w:sz="4" w:space="0" w:color="auto"/>
              <w:right w:val="single" w:sz="4" w:space="0" w:color="auto"/>
            </w:tcBorders>
            <w:noWrap/>
            <w:vAlign w:val="center"/>
          </w:tcPr>
          <w:p w14:paraId="3AB1F64F" w14:textId="77777777" w:rsidR="004B450F" w:rsidRPr="005568E5" w:rsidRDefault="004B450F" w:rsidP="004B450F">
            <w:pPr>
              <w:jc w:val="center"/>
              <w:rPr>
                <w:color w:val="000000"/>
                <w:szCs w:val="24"/>
              </w:rPr>
            </w:pPr>
            <w:r w:rsidRPr="005568E5">
              <w:rPr>
                <w:color w:val="000000"/>
                <w:szCs w:val="24"/>
              </w:rPr>
              <w:t>10399,4</w:t>
            </w:r>
          </w:p>
        </w:tc>
        <w:tc>
          <w:tcPr>
            <w:tcW w:w="869" w:type="dxa"/>
            <w:tcBorders>
              <w:top w:val="single" w:sz="4" w:space="0" w:color="auto"/>
              <w:left w:val="single" w:sz="4" w:space="0" w:color="auto"/>
              <w:bottom w:val="single" w:sz="4" w:space="0" w:color="auto"/>
              <w:right w:val="single" w:sz="4" w:space="0" w:color="auto"/>
            </w:tcBorders>
            <w:vAlign w:val="center"/>
          </w:tcPr>
          <w:p w14:paraId="584319A0" w14:textId="77777777" w:rsidR="004B450F" w:rsidRPr="005568E5" w:rsidRDefault="004B450F" w:rsidP="004B450F">
            <w:pPr>
              <w:jc w:val="center"/>
              <w:rPr>
                <w:color w:val="000000"/>
                <w:szCs w:val="24"/>
              </w:rPr>
            </w:pPr>
            <w:r w:rsidRPr="005568E5">
              <w:rPr>
                <w:color w:val="000000"/>
                <w:szCs w:val="24"/>
              </w:rPr>
              <w:t>0,0104</w:t>
            </w:r>
          </w:p>
        </w:tc>
        <w:tc>
          <w:tcPr>
            <w:tcW w:w="970" w:type="dxa"/>
            <w:tcBorders>
              <w:top w:val="single" w:sz="4" w:space="0" w:color="auto"/>
              <w:left w:val="single" w:sz="4" w:space="0" w:color="auto"/>
              <w:bottom w:val="single" w:sz="4" w:space="0" w:color="auto"/>
              <w:right w:val="single" w:sz="4" w:space="0" w:color="auto"/>
            </w:tcBorders>
            <w:noWrap/>
            <w:vAlign w:val="center"/>
          </w:tcPr>
          <w:p w14:paraId="213B02AB" w14:textId="77777777" w:rsidR="004B450F" w:rsidRPr="005568E5" w:rsidRDefault="004B450F" w:rsidP="004B450F">
            <w:pPr>
              <w:jc w:val="center"/>
              <w:rPr>
                <w:color w:val="000000"/>
                <w:szCs w:val="24"/>
              </w:rPr>
            </w:pPr>
            <w:r w:rsidRPr="005568E5">
              <w:rPr>
                <w:color w:val="000000"/>
                <w:szCs w:val="24"/>
              </w:rPr>
              <w:t>0,012</w:t>
            </w:r>
          </w:p>
        </w:tc>
      </w:tr>
      <w:tr w:rsidR="004B450F" w:rsidRPr="005568E5" w14:paraId="2890B459"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vAlign w:val="center"/>
          </w:tcPr>
          <w:p w14:paraId="4EB4B24E" w14:textId="77777777" w:rsidR="004B450F" w:rsidRPr="005568E5" w:rsidRDefault="004B450F" w:rsidP="00E427A0">
            <w:pPr>
              <w:rPr>
                <w:color w:val="000000"/>
                <w:szCs w:val="24"/>
              </w:rPr>
            </w:pPr>
            <w:r w:rsidRPr="005568E5">
              <w:rPr>
                <w:color w:val="000000"/>
                <w:szCs w:val="24"/>
              </w:rPr>
              <w:t>Автостанция</w:t>
            </w:r>
          </w:p>
        </w:tc>
        <w:tc>
          <w:tcPr>
            <w:tcW w:w="1243" w:type="dxa"/>
            <w:tcBorders>
              <w:top w:val="single" w:sz="4" w:space="0" w:color="auto"/>
              <w:left w:val="nil"/>
              <w:bottom w:val="single" w:sz="4" w:space="0" w:color="auto"/>
              <w:right w:val="single" w:sz="4" w:space="0" w:color="auto"/>
            </w:tcBorders>
            <w:vAlign w:val="center"/>
          </w:tcPr>
          <w:p w14:paraId="052935FA" w14:textId="77777777" w:rsidR="004B450F" w:rsidRPr="005568E5" w:rsidRDefault="004B450F" w:rsidP="004B450F">
            <w:pPr>
              <w:jc w:val="center"/>
              <w:rPr>
                <w:color w:val="000000"/>
                <w:szCs w:val="24"/>
              </w:rPr>
            </w:pPr>
            <w:r w:rsidRPr="005568E5">
              <w:rPr>
                <w:color w:val="000000"/>
                <w:szCs w:val="24"/>
              </w:rPr>
              <w:t>1</w:t>
            </w:r>
          </w:p>
        </w:tc>
        <w:tc>
          <w:tcPr>
            <w:tcW w:w="1607" w:type="dxa"/>
            <w:tcBorders>
              <w:top w:val="single" w:sz="4" w:space="0" w:color="auto"/>
              <w:left w:val="nil"/>
              <w:bottom w:val="single" w:sz="4" w:space="0" w:color="auto"/>
              <w:right w:val="single" w:sz="4" w:space="0" w:color="auto"/>
            </w:tcBorders>
            <w:vAlign w:val="center"/>
          </w:tcPr>
          <w:p w14:paraId="190870EB" w14:textId="77777777" w:rsidR="004B450F" w:rsidRPr="005568E5" w:rsidRDefault="004B450F" w:rsidP="004B450F">
            <w:pPr>
              <w:jc w:val="center"/>
              <w:rPr>
                <w:color w:val="000000"/>
                <w:szCs w:val="24"/>
              </w:rPr>
            </w:pPr>
            <w:r w:rsidRPr="005568E5">
              <w:rPr>
                <w:color w:val="000000"/>
                <w:szCs w:val="24"/>
              </w:rPr>
              <w:t>914</w:t>
            </w:r>
          </w:p>
        </w:tc>
        <w:tc>
          <w:tcPr>
            <w:tcW w:w="977" w:type="dxa"/>
            <w:tcBorders>
              <w:top w:val="single" w:sz="4" w:space="0" w:color="auto"/>
              <w:left w:val="nil"/>
              <w:bottom w:val="single" w:sz="4" w:space="0" w:color="auto"/>
              <w:right w:val="single" w:sz="4" w:space="0" w:color="auto"/>
            </w:tcBorders>
            <w:noWrap/>
            <w:vAlign w:val="center"/>
          </w:tcPr>
          <w:p w14:paraId="73E0AA94" w14:textId="77777777" w:rsidR="004B450F" w:rsidRPr="005568E5" w:rsidRDefault="004B450F" w:rsidP="004B450F">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0CFCED59" w14:textId="77777777" w:rsidR="004B450F" w:rsidRPr="005568E5" w:rsidRDefault="004B450F" w:rsidP="004B450F">
            <w:pPr>
              <w:jc w:val="center"/>
              <w:rPr>
                <w:color w:val="000000"/>
                <w:szCs w:val="24"/>
              </w:rPr>
            </w:pPr>
            <w:r w:rsidRPr="005568E5">
              <w:rPr>
                <w:color w:val="000000"/>
                <w:szCs w:val="24"/>
              </w:rPr>
              <w:t>17814,8</w:t>
            </w:r>
          </w:p>
        </w:tc>
        <w:tc>
          <w:tcPr>
            <w:tcW w:w="869" w:type="dxa"/>
            <w:tcBorders>
              <w:top w:val="single" w:sz="4" w:space="0" w:color="auto"/>
              <w:left w:val="single" w:sz="4" w:space="0" w:color="auto"/>
              <w:bottom w:val="single" w:sz="4" w:space="0" w:color="auto"/>
              <w:right w:val="single" w:sz="4" w:space="0" w:color="auto"/>
            </w:tcBorders>
            <w:vAlign w:val="center"/>
          </w:tcPr>
          <w:p w14:paraId="5E2A334A" w14:textId="77777777" w:rsidR="004B450F" w:rsidRPr="005568E5" w:rsidRDefault="004B450F" w:rsidP="004B450F">
            <w:pPr>
              <w:jc w:val="center"/>
              <w:rPr>
                <w:color w:val="000000"/>
                <w:szCs w:val="24"/>
              </w:rPr>
            </w:pPr>
            <w:r w:rsidRPr="005568E5">
              <w:rPr>
                <w:color w:val="000000"/>
                <w:szCs w:val="24"/>
              </w:rPr>
              <w:t>0,0178</w:t>
            </w:r>
          </w:p>
        </w:tc>
        <w:tc>
          <w:tcPr>
            <w:tcW w:w="970" w:type="dxa"/>
            <w:tcBorders>
              <w:top w:val="single" w:sz="4" w:space="0" w:color="auto"/>
              <w:left w:val="single" w:sz="4" w:space="0" w:color="auto"/>
              <w:bottom w:val="single" w:sz="4" w:space="0" w:color="auto"/>
              <w:right w:val="single" w:sz="4" w:space="0" w:color="auto"/>
            </w:tcBorders>
            <w:noWrap/>
            <w:vAlign w:val="center"/>
          </w:tcPr>
          <w:p w14:paraId="13FE946C" w14:textId="77777777" w:rsidR="004B450F" w:rsidRPr="005568E5" w:rsidRDefault="004B450F" w:rsidP="004B450F">
            <w:pPr>
              <w:jc w:val="center"/>
              <w:rPr>
                <w:color w:val="000000"/>
                <w:szCs w:val="24"/>
              </w:rPr>
            </w:pPr>
            <w:r w:rsidRPr="005568E5">
              <w:rPr>
                <w:color w:val="000000"/>
                <w:szCs w:val="24"/>
              </w:rPr>
              <w:t>0,021</w:t>
            </w:r>
          </w:p>
        </w:tc>
      </w:tr>
      <w:tr w:rsidR="004B450F" w:rsidRPr="005568E5" w14:paraId="524ADC4B"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vAlign w:val="center"/>
          </w:tcPr>
          <w:p w14:paraId="52638E40" w14:textId="77777777" w:rsidR="004B450F" w:rsidRPr="005568E5" w:rsidRDefault="004B450F" w:rsidP="00E427A0">
            <w:pPr>
              <w:rPr>
                <w:color w:val="000000"/>
                <w:szCs w:val="24"/>
              </w:rPr>
            </w:pPr>
            <w:r w:rsidRPr="005568E5">
              <w:rPr>
                <w:color w:val="000000"/>
                <w:szCs w:val="24"/>
              </w:rPr>
              <w:t>Вневедомственная охрана</w:t>
            </w:r>
          </w:p>
        </w:tc>
        <w:tc>
          <w:tcPr>
            <w:tcW w:w="1243" w:type="dxa"/>
            <w:tcBorders>
              <w:top w:val="single" w:sz="4" w:space="0" w:color="auto"/>
              <w:left w:val="nil"/>
              <w:bottom w:val="single" w:sz="4" w:space="0" w:color="auto"/>
              <w:right w:val="single" w:sz="4" w:space="0" w:color="auto"/>
            </w:tcBorders>
            <w:vAlign w:val="center"/>
          </w:tcPr>
          <w:p w14:paraId="505517DF" w14:textId="77777777" w:rsidR="004B450F" w:rsidRPr="005568E5" w:rsidRDefault="004B450F" w:rsidP="004B450F">
            <w:pPr>
              <w:jc w:val="center"/>
              <w:rPr>
                <w:color w:val="000000"/>
                <w:szCs w:val="24"/>
              </w:rPr>
            </w:pPr>
            <w:r w:rsidRPr="005568E5">
              <w:rPr>
                <w:color w:val="000000"/>
                <w:szCs w:val="24"/>
              </w:rPr>
              <w:t>1</w:t>
            </w:r>
          </w:p>
        </w:tc>
        <w:tc>
          <w:tcPr>
            <w:tcW w:w="1607" w:type="dxa"/>
            <w:tcBorders>
              <w:top w:val="single" w:sz="4" w:space="0" w:color="auto"/>
              <w:left w:val="nil"/>
              <w:bottom w:val="single" w:sz="4" w:space="0" w:color="auto"/>
              <w:right w:val="single" w:sz="4" w:space="0" w:color="auto"/>
            </w:tcBorders>
            <w:vAlign w:val="center"/>
          </w:tcPr>
          <w:p w14:paraId="6B81B20E" w14:textId="77777777" w:rsidR="004B450F" w:rsidRPr="005568E5" w:rsidRDefault="004B450F" w:rsidP="004B450F">
            <w:pPr>
              <w:jc w:val="center"/>
              <w:rPr>
                <w:color w:val="000000"/>
                <w:szCs w:val="24"/>
              </w:rPr>
            </w:pPr>
            <w:r w:rsidRPr="005568E5">
              <w:rPr>
                <w:color w:val="000000"/>
                <w:szCs w:val="24"/>
              </w:rPr>
              <w:t>412,7</w:t>
            </w:r>
          </w:p>
        </w:tc>
        <w:tc>
          <w:tcPr>
            <w:tcW w:w="977" w:type="dxa"/>
            <w:tcBorders>
              <w:top w:val="single" w:sz="4" w:space="0" w:color="auto"/>
              <w:left w:val="nil"/>
              <w:bottom w:val="single" w:sz="4" w:space="0" w:color="auto"/>
              <w:right w:val="single" w:sz="4" w:space="0" w:color="auto"/>
            </w:tcBorders>
            <w:noWrap/>
            <w:vAlign w:val="center"/>
          </w:tcPr>
          <w:p w14:paraId="6998C070" w14:textId="77777777" w:rsidR="004B450F" w:rsidRPr="005568E5" w:rsidRDefault="004B450F" w:rsidP="004B450F">
            <w:pPr>
              <w:jc w:val="center"/>
              <w:rPr>
                <w:color w:val="000000"/>
                <w:szCs w:val="24"/>
              </w:rPr>
            </w:pPr>
            <w:r w:rsidRPr="005568E5">
              <w:rPr>
                <w:color w:val="000000"/>
                <w:szCs w:val="24"/>
              </w:rPr>
              <w:t>3</w:t>
            </w:r>
          </w:p>
        </w:tc>
        <w:tc>
          <w:tcPr>
            <w:tcW w:w="1134" w:type="dxa"/>
            <w:tcBorders>
              <w:top w:val="single" w:sz="4" w:space="0" w:color="auto"/>
              <w:left w:val="nil"/>
              <w:bottom w:val="single" w:sz="4" w:space="0" w:color="auto"/>
              <w:right w:val="single" w:sz="4" w:space="0" w:color="auto"/>
            </w:tcBorders>
            <w:noWrap/>
            <w:vAlign w:val="center"/>
          </w:tcPr>
          <w:p w14:paraId="241B848C" w14:textId="77777777" w:rsidR="004B450F" w:rsidRPr="005568E5" w:rsidRDefault="004B450F" w:rsidP="004B450F">
            <w:pPr>
              <w:jc w:val="center"/>
              <w:rPr>
                <w:color w:val="000000"/>
                <w:szCs w:val="24"/>
              </w:rPr>
            </w:pPr>
            <w:r w:rsidRPr="005568E5">
              <w:rPr>
                <w:color w:val="000000"/>
                <w:szCs w:val="24"/>
              </w:rPr>
              <w:t>9069,7</w:t>
            </w:r>
          </w:p>
        </w:tc>
        <w:tc>
          <w:tcPr>
            <w:tcW w:w="869" w:type="dxa"/>
            <w:tcBorders>
              <w:top w:val="single" w:sz="4" w:space="0" w:color="auto"/>
              <w:left w:val="single" w:sz="4" w:space="0" w:color="auto"/>
              <w:bottom w:val="single" w:sz="4" w:space="0" w:color="auto"/>
              <w:right w:val="single" w:sz="4" w:space="0" w:color="auto"/>
            </w:tcBorders>
            <w:vAlign w:val="center"/>
          </w:tcPr>
          <w:p w14:paraId="4EB8AC00" w14:textId="77777777" w:rsidR="004B450F" w:rsidRPr="005568E5" w:rsidRDefault="004B450F" w:rsidP="004B450F">
            <w:pPr>
              <w:jc w:val="center"/>
              <w:rPr>
                <w:color w:val="000000"/>
                <w:szCs w:val="24"/>
              </w:rPr>
            </w:pPr>
            <w:r w:rsidRPr="005568E5">
              <w:rPr>
                <w:color w:val="000000"/>
                <w:szCs w:val="24"/>
              </w:rPr>
              <w:t>0,0091</w:t>
            </w:r>
          </w:p>
        </w:tc>
        <w:tc>
          <w:tcPr>
            <w:tcW w:w="970" w:type="dxa"/>
            <w:tcBorders>
              <w:top w:val="single" w:sz="4" w:space="0" w:color="auto"/>
              <w:left w:val="single" w:sz="4" w:space="0" w:color="auto"/>
              <w:bottom w:val="single" w:sz="4" w:space="0" w:color="auto"/>
              <w:right w:val="single" w:sz="4" w:space="0" w:color="auto"/>
            </w:tcBorders>
            <w:noWrap/>
            <w:vAlign w:val="center"/>
          </w:tcPr>
          <w:p w14:paraId="1DAB5E3C" w14:textId="77777777" w:rsidR="004B450F" w:rsidRPr="005568E5" w:rsidRDefault="004B450F" w:rsidP="004B450F">
            <w:pPr>
              <w:jc w:val="center"/>
              <w:rPr>
                <w:color w:val="000000"/>
                <w:szCs w:val="24"/>
              </w:rPr>
            </w:pPr>
            <w:r w:rsidRPr="005568E5">
              <w:rPr>
                <w:color w:val="000000"/>
                <w:szCs w:val="24"/>
              </w:rPr>
              <w:t>0,011</w:t>
            </w:r>
          </w:p>
        </w:tc>
      </w:tr>
      <w:tr w:rsidR="004B450F" w:rsidRPr="005568E5" w14:paraId="0CFDFC50"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vAlign w:val="center"/>
          </w:tcPr>
          <w:p w14:paraId="1CF20170" w14:textId="77777777" w:rsidR="004B450F" w:rsidRPr="005568E5" w:rsidRDefault="004B450F" w:rsidP="00E427A0">
            <w:pPr>
              <w:rPr>
                <w:color w:val="000000"/>
                <w:szCs w:val="24"/>
              </w:rPr>
            </w:pPr>
            <w:r w:rsidRPr="005568E5">
              <w:rPr>
                <w:color w:val="000000"/>
                <w:szCs w:val="24"/>
              </w:rPr>
              <w:t>ООО «Царь Берендей»</w:t>
            </w:r>
          </w:p>
        </w:tc>
        <w:tc>
          <w:tcPr>
            <w:tcW w:w="1243" w:type="dxa"/>
            <w:tcBorders>
              <w:top w:val="single" w:sz="4" w:space="0" w:color="auto"/>
              <w:left w:val="nil"/>
              <w:bottom w:val="single" w:sz="4" w:space="0" w:color="auto"/>
              <w:right w:val="single" w:sz="4" w:space="0" w:color="auto"/>
            </w:tcBorders>
            <w:vAlign w:val="center"/>
          </w:tcPr>
          <w:p w14:paraId="0B2DF783" w14:textId="77777777" w:rsidR="004B450F" w:rsidRPr="005568E5" w:rsidRDefault="004B450F" w:rsidP="004B450F">
            <w:pPr>
              <w:jc w:val="center"/>
              <w:rPr>
                <w:color w:val="000000"/>
                <w:szCs w:val="24"/>
              </w:rPr>
            </w:pPr>
            <w:r w:rsidRPr="005568E5">
              <w:rPr>
                <w:color w:val="000000"/>
                <w:szCs w:val="24"/>
              </w:rPr>
              <w:t>1</w:t>
            </w:r>
          </w:p>
        </w:tc>
        <w:tc>
          <w:tcPr>
            <w:tcW w:w="1607" w:type="dxa"/>
            <w:tcBorders>
              <w:top w:val="single" w:sz="4" w:space="0" w:color="auto"/>
              <w:left w:val="nil"/>
              <w:bottom w:val="single" w:sz="4" w:space="0" w:color="auto"/>
              <w:right w:val="single" w:sz="4" w:space="0" w:color="auto"/>
            </w:tcBorders>
            <w:vAlign w:val="center"/>
          </w:tcPr>
          <w:p w14:paraId="7D7D1D8D" w14:textId="77777777" w:rsidR="004B450F" w:rsidRPr="005568E5" w:rsidRDefault="004B450F" w:rsidP="004B450F">
            <w:pPr>
              <w:jc w:val="center"/>
              <w:rPr>
                <w:color w:val="000000"/>
                <w:szCs w:val="24"/>
              </w:rPr>
            </w:pPr>
            <w:r w:rsidRPr="005568E5">
              <w:rPr>
                <w:color w:val="000000"/>
                <w:szCs w:val="24"/>
              </w:rPr>
              <w:t>9565</w:t>
            </w:r>
          </w:p>
        </w:tc>
        <w:tc>
          <w:tcPr>
            <w:tcW w:w="977" w:type="dxa"/>
            <w:tcBorders>
              <w:top w:val="single" w:sz="4" w:space="0" w:color="auto"/>
              <w:left w:val="nil"/>
              <w:bottom w:val="single" w:sz="4" w:space="0" w:color="auto"/>
              <w:right w:val="single" w:sz="4" w:space="0" w:color="auto"/>
            </w:tcBorders>
            <w:noWrap/>
            <w:vAlign w:val="center"/>
          </w:tcPr>
          <w:p w14:paraId="43E39692" w14:textId="77777777" w:rsidR="004B450F" w:rsidRPr="005568E5" w:rsidRDefault="004B450F" w:rsidP="004B450F">
            <w:pPr>
              <w:jc w:val="center"/>
              <w:rPr>
                <w:color w:val="000000"/>
                <w:szCs w:val="24"/>
              </w:rPr>
            </w:pPr>
            <w:r w:rsidRPr="005568E5">
              <w:rPr>
                <w:color w:val="000000"/>
                <w:szCs w:val="24"/>
              </w:rPr>
              <w:t>3,5</w:t>
            </w:r>
          </w:p>
        </w:tc>
        <w:tc>
          <w:tcPr>
            <w:tcW w:w="1134" w:type="dxa"/>
            <w:tcBorders>
              <w:top w:val="single" w:sz="4" w:space="0" w:color="auto"/>
              <w:left w:val="nil"/>
              <w:bottom w:val="single" w:sz="4" w:space="0" w:color="auto"/>
              <w:right w:val="single" w:sz="4" w:space="0" w:color="auto"/>
            </w:tcBorders>
            <w:noWrap/>
            <w:vAlign w:val="center"/>
          </w:tcPr>
          <w:p w14:paraId="0D142BB2" w14:textId="77777777" w:rsidR="004B450F" w:rsidRPr="005568E5" w:rsidRDefault="004B450F" w:rsidP="004B450F">
            <w:pPr>
              <w:jc w:val="center"/>
              <w:rPr>
                <w:color w:val="000000"/>
                <w:szCs w:val="24"/>
              </w:rPr>
            </w:pPr>
            <w:r w:rsidRPr="005568E5">
              <w:rPr>
                <w:color w:val="000000"/>
                <w:szCs w:val="24"/>
              </w:rPr>
              <w:t>171411,9</w:t>
            </w:r>
          </w:p>
        </w:tc>
        <w:tc>
          <w:tcPr>
            <w:tcW w:w="869" w:type="dxa"/>
            <w:tcBorders>
              <w:top w:val="single" w:sz="4" w:space="0" w:color="auto"/>
              <w:left w:val="single" w:sz="4" w:space="0" w:color="auto"/>
              <w:bottom w:val="single" w:sz="4" w:space="0" w:color="auto"/>
              <w:right w:val="single" w:sz="4" w:space="0" w:color="auto"/>
            </w:tcBorders>
            <w:vAlign w:val="center"/>
          </w:tcPr>
          <w:p w14:paraId="59DCF82C" w14:textId="77777777" w:rsidR="004B450F" w:rsidRPr="005568E5" w:rsidRDefault="004B450F" w:rsidP="004B450F">
            <w:pPr>
              <w:jc w:val="center"/>
              <w:rPr>
                <w:color w:val="000000"/>
                <w:szCs w:val="24"/>
              </w:rPr>
            </w:pPr>
            <w:r w:rsidRPr="005568E5">
              <w:rPr>
                <w:color w:val="000000"/>
                <w:szCs w:val="24"/>
              </w:rPr>
              <w:t>0,1714</w:t>
            </w:r>
          </w:p>
        </w:tc>
        <w:tc>
          <w:tcPr>
            <w:tcW w:w="970" w:type="dxa"/>
            <w:tcBorders>
              <w:top w:val="single" w:sz="4" w:space="0" w:color="auto"/>
              <w:left w:val="single" w:sz="4" w:space="0" w:color="auto"/>
              <w:bottom w:val="single" w:sz="4" w:space="0" w:color="auto"/>
              <w:right w:val="single" w:sz="4" w:space="0" w:color="auto"/>
            </w:tcBorders>
            <w:noWrap/>
            <w:vAlign w:val="center"/>
          </w:tcPr>
          <w:p w14:paraId="0D2985C8" w14:textId="77777777" w:rsidR="004B450F" w:rsidRPr="005568E5" w:rsidRDefault="004B450F" w:rsidP="004B450F">
            <w:pPr>
              <w:jc w:val="center"/>
              <w:rPr>
                <w:color w:val="000000"/>
                <w:szCs w:val="24"/>
              </w:rPr>
            </w:pPr>
            <w:r w:rsidRPr="005568E5">
              <w:rPr>
                <w:color w:val="000000"/>
                <w:szCs w:val="24"/>
              </w:rPr>
              <w:t>0,199</w:t>
            </w:r>
          </w:p>
        </w:tc>
      </w:tr>
      <w:tr w:rsidR="00B236DB" w:rsidRPr="005568E5" w14:paraId="15370132" w14:textId="77777777" w:rsidTr="00DC5E48">
        <w:trPr>
          <w:trHeight w:val="2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6C53473" w14:textId="77777777" w:rsidR="00B236DB" w:rsidRPr="00B236DB" w:rsidRDefault="00B236DB" w:rsidP="004B450F">
            <w:pPr>
              <w:jc w:val="center"/>
              <w:rPr>
                <w:color w:val="000000"/>
                <w:szCs w:val="24"/>
              </w:rPr>
            </w:pPr>
            <w:r w:rsidRPr="00B236DB">
              <w:rPr>
                <w:color w:val="000000"/>
                <w:szCs w:val="24"/>
              </w:rPr>
              <w:t>Сельские населенные пункты</w:t>
            </w:r>
          </w:p>
        </w:tc>
        <w:tc>
          <w:tcPr>
            <w:tcW w:w="1607" w:type="dxa"/>
            <w:tcBorders>
              <w:top w:val="single" w:sz="4" w:space="0" w:color="auto"/>
              <w:left w:val="nil"/>
              <w:bottom w:val="single" w:sz="4" w:space="0" w:color="auto"/>
              <w:right w:val="single" w:sz="4" w:space="0" w:color="auto"/>
            </w:tcBorders>
            <w:vAlign w:val="center"/>
          </w:tcPr>
          <w:p w14:paraId="5679D9C5" w14:textId="77777777" w:rsidR="00B236DB" w:rsidRPr="005568E5" w:rsidRDefault="00B236DB" w:rsidP="004B450F">
            <w:pPr>
              <w:jc w:val="center"/>
              <w:rPr>
                <w:color w:val="000000"/>
                <w:szCs w:val="24"/>
              </w:rPr>
            </w:pPr>
          </w:p>
        </w:tc>
        <w:tc>
          <w:tcPr>
            <w:tcW w:w="977" w:type="dxa"/>
            <w:tcBorders>
              <w:top w:val="single" w:sz="4" w:space="0" w:color="auto"/>
              <w:left w:val="nil"/>
              <w:bottom w:val="single" w:sz="4" w:space="0" w:color="auto"/>
              <w:right w:val="single" w:sz="4" w:space="0" w:color="auto"/>
            </w:tcBorders>
            <w:noWrap/>
            <w:vAlign w:val="center"/>
          </w:tcPr>
          <w:p w14:paraId="1BA44B09" w14:textId="77777777" w:rsidR="00B236DB" w:rsidRPr="005568E5" w:rsidRDefault="00B236DB" w:rsidP="004B450F">
            <w:pPr>
              <w:jc w:val="center"/>
              <w:rPr>
                <w:color w:val="000000"/>
                <w:szCs w:val="24"/>
              </w:rPr>
            </w:pPr>
          </w:p>
        </w:tc>
        <w:tc>
          <w:tcPr>
            <w:tcW w:w="1134" w:type="dxa"/>
            <w:tcBorders>
              <w:top w:val="single" w:sz="4" w:space="0" w:color="auto"/>
              <w:left w:val="nil"/>
              <w:bottom w:val="single" w:sz="4" w:space="0" w:color="auto"/>
              <w:right w:val="single" w:sz="4" w:space="0" w:color="auto"/>
            </w:tcBorders>
            <w:noWrap/>
            <w:vAlign w:val="center"/>
          </w:tcPr>
          <w:p w14:paraId="08DF6466" w14:textId="77777777" w:rsidR="00B236DB" w:rsidRPr="005568E5" w:rsidRDefault="00B236DB" w:rsidP="004B450F">
            <w:pPr>
              <w:jc w:val="center"/>
              <w:rPr>
                <w:color w:val="000000"/>
                <w:szCs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7D1B6582" w14:textId="77777777" w:rsidR="00B236DB" w:rsidRPr="005568E5" w:rsidRDefault="00B236DB" w:rsidP="004B450F">
            <w:pPr>
              <w:jc w:val="center"/>
              <w:rPr>
                <w:color w:val="000000"/>
                <w:szCs w:val="24"/>
              </w:rPr>
            </w:pPr>
          </w:p>
        </w:tc>
        <w:tc>
          <w:tcPr>
            <w:tcW w:w="970" w:type="dxa"/>
            <w:tcBorders>
              <w:top w:val="single" w:sz="4" w:space="0" w:color="auto"/>
              <w:left w:val="single" w:sz="4" w:space="0" w:color="auto"/>
              <w:bottom w:val="single" w:sz="4" w:space="0" w:color="auto"/>
              <w:right w:val="single" w:sz="4" w:space="0" w:color="auto"/>
            </w:tcBorders>
            <w:noWrap/>
            <w:vAlign w:val="bottom"/>
          </w:tcPr>
          <w:p w14:paraId="1F121EDF" w14:textId="77777777" w:rsidR="00B236DB" w:rsidRPr="005568E5" w:rsidRDefault="00B236DB">
            <w:pPr>
              <w:rPr>
                <w:color w:val="000000"/>
                <w:szCs w:val="24"/>
              </w:rPr>
            </w:pPr>
          </w:p>
        </w:tc>
      </w:tr>
      <w:tr w:rsidR="005568E5" w:rsidRPr="005568E5" w14:paraId="02F2AA36"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7A3586C5" w14:textId="77777777" w:rsidR="005568E5" w:rsidRPr="005568E5" w:rsidRDefault="005568E5" w:rsidP="00E427A0">
            <w:pPr>
              <w:rPr>
                <w:color w:val="000000"/>
                <w:szCs w:val="24"/>
              </w:rPr>
            </w:pPr>
            <w:r w:rsidRPr="005568E5">
              <w:rPr>
                <w:color w:val="000000"/>
                <w:szCs w:val="24"/>
              </w:rPr>
              <w:t xml:space="preserve">МКОУ Унженская СОШ </w:t>
            </w:r>
            <w:r w:rsidRPr="005568E5">
              <w:rPr>
                <w:color w:val="000000"/>
                <w:szCs w:val="24"/>
              </w:rPr>
              <w:br/>
              <w:t>ул.</w:t>
            </w:r>
            <w:r w:rsidR="00270D5E">
              <w:rPr>
                <w:color w:val="000000"/>
                <w:szCs w:val="24"/>
              </w:rPr>
              <w:t xml:space="preserve"> </w:t>
            </w:r>
            <w:r w:rsidRPr="005568E5">
              <w:rPr>
                <w:color w:val="000000"/>
                <w:szCs w:val="24"/>
              </w:rPr>
              <w:t>Школьная, д.12а</w:t>
            </w:r>
          </w:p>
        </w:tc>
        <w:tc>
          <w:tcPr>
            <w:tcW w:w="1243" w:type="dxa"/>
            <w:tcBorders>
              <w:top w:val="single" w:sz="4" w:space="0" w:color="auto"/>
              <w:left w:val="nil"/>
              <w:bottom w:val="single" w:sz="4" w:space="0" w:color="auto"/>
              <w:right w:val="single" w:sz="4" w:space="0" w:color="auto"/>
            </w:tcBorders>
            <w:vAlign w:val="center"/>
          </w:tcPr>
          <w:p w14:paraId="728028D4" w14:textId="77777777" w:rsidR="005568E5" w:rsidRPr="00FE39E0" w:rsidRDefault="00FE39E0" w:rsidP="00BC7556">
            <w:pPr>
              <w:jc w:val="center"/>
              <w:rPr>
                <w:szCs w:val="24"/>
              </w:rPr>
            </w:pPr>
            <w:r w:rsidRPr="00FE39E0">
              <w:rPr>
                <w:szCs w:val="24"/>
              </w:rPr>
              <w:t>2</w:t>
            </w:r>
          </w:p>
        </w:tc>
        <w:tc>
          <w:tcPr>
            <w:tcW w:w="1607" w:type="dxa"/>
            <w:tcBorders>
              <w:top w:val="single" w:sz="4" w:space="0" w:color="auto"/>
              <w:left w:val="nil"/>
              <w:bottom w:val="single" w:sz="4" w:space="0" w:color="auto"/>
              <w:right w:val="single" w:sz="4" w:space="0" w:color="auto"/>
            </w:tcBorders>
            <w:vAlign w:val="center"/>
          </w:tcPr>
          <w:p w14:paraId="39AB3132" w14:textId="77777777" w:rsidR="005568E5" w:rsidRPr="00FE39E0" w:rsidRDefault="005568E5">
            <w:pPr>
              <w:jc w:val="center"/>
              <w:rPr>
                <w:color w:val="000000"/>
                <w:szCs w:val="24"/>
              </w:rPr>
            </w:pPr>
            <w:r w:rsidRPr="00FE39E0">
              <w:rPr>
                <w:color w:val="000000"/>
                <w:szCs w:val="24"/>
              </w:rPr>
              <w:t>7025</w:t>
            </w:r>
          </w:p>
        </w:tc>
        <w:tc>
          <w:tcPr>
            <w:tcW w:w="977" w:type="dxa"/>
            <w:tcBorders>
              <w:top w:val="single" w:sz="4" w:space="0" w:color="auto"/>
              <w:left w:val="nil"/>
              <w:bottom w:val="single" w:sz="4" w:space="0" w:color="auto"/>
              <w:right w:val="single" w:sz="4" w:space="0" w:color="auto"/>
            </w:tcBorders>
            <w:noWrap/>
            <w:vAlign w:val="center"/>
          </w:tcPr>
          <w:p w14:paraId="778B1F75" w14:textId="77777777" w:rsidR="005568E5" w:rsidRPr="00FE39E0" w:rsidRDefault="00FE39E0">
            <w:pPr>
              <w:jc w:val="center"/>
              <w:rPr>
                <w:color w:val="000000"/>
                <w:szCs w:val="24"/>
              </w:rPr>
            </w:pPr>
            <w:r w:rsidRPr="00FE39E0">
              <w:rPr>
                <w:color w:val="000000"/>
                <w:szCs w:val="24"/>
              </w:rPr>
              <w:t>6</w:t>
            </w:r>
          </w:p>
        </w:tc>
        <w:tc>
          <w:tcPr>
            <w:tcW w:w="1134" w:type="dxa"/>
            <w:tcBorders>
              <w:top w:val="single" w:sz="4" w:space="0" w:color="auto"/>
              <w:left w:val="nil"/>
              <w:bottom w:val="single" w:sz="4" w:space="0" w:color="auto"/>
              <w:right w:val="single" w:sz="4" w:space="0" w:color="auto"/>
            </w:tcBorders>
            <w:noWrap/>
            <w:vAlign w:val="center"/>
          </w:tcPr>
          <w:p w14:paraId="2F42B29B" w14:textId="77777777" w:rsidR="005568E5" w:rsidRPr="005568E5" w:rsidRDefault="005568E5">
            <w:pPr>
              <w:jc w:val="center"/>
              <w:rPr>
                <w:color w:val="000000"/>
                <w:szCs w:val="24"/>
              </w:rPr>
            </w:pPr>
            <w:r w:rsidRPr="005568E5">
              <w:rPr>
                <w:color w:val="000000"/>
                <w:szCs w:val="24"/>
              </w:rPr>
              <w:t>131218,0</w:t>
            </w:r>
          </w:p>
        </w:tc>
        <w:tc>
          <w:tcPr>
            <w:tcW w:w="869" w:type="dxa"/>
            <w:tcBorders>
              <w:top w:val="single" w:sz="4" w:space="0" w:color="auto"/>
              <w:left w:val="single" w:sz="4" w:space="0" w:color="auto"/>
              <w:bottom w:val="single" w:sz="4" w:space="0" w:color="auto"/>
              <w:right w:val="single" w:sz="4" w:space="0" w:color="auto"/>
            </w:tcBorders>
            <w:vAlign w:val="center"/>
          </w:tcPr>
          <w:p w14:paraId="2CCABBC0" w14:textId="77777777" w:rsidR="005568E5" w:rsidRPr="005568E5" w:rsidRDefault="005568E5">
            <w:pPr>
              <w:jc w:val="center"/>
              <w:rPr>
                <w:color w:val="000000"/>
                <w:szCs w:val="24"/>
              </w:rPr>
            </w:pPr>
            <w:r w:rsidRPr="005568E5">
              <w:rPr>
                <w:color w:val="000000"/>
                <w:szCs w:val="24"/>
              </w:rPr>
              <w:t>0,131</w:t>
            </w:r>
          </w:p>
        </w:tc>
        <w:tc>
          <w:tcPr>
            <w:tcW w:w="970" w:type="dxa"/>
            <w:tcBorders>
              <w:top w:val="single" w:sz="4" w:space="0" w:color="auto"/>
              <w:left w:val="single" w:sz="4" w:space="0" w:color="auto"/>
              <w:bottom w:val="single" w:sz="4" w:space="0" w:color="auto"/>
              <w:right w:val="single" w:sz="4" w:space="0" w:color="auto"/>
            </w:tcBorders>
            <w:noWrap/>
            <w:vAlign w:val="center"/>
          </w:tcPr>
          <w:p w14:paraId="78918D9D" w14:textId="77777777" w:rsidR="005568E5" w:rsidRPr="005568E5" w:rsidRDefault="005568E5">
            <w:pPr>
              <w:jc w:val="center"/>
              <w:rPr>
                <w:color w:val="000000"/>
                <w:szCs w:val="24"/>
              </w:rPr>
            </w:pPr>
            <w:r w:rsidRPr="005568E5">
              <w:rPr>
                <w:color w:val="000000"/>
                <w:szCs w:val="24"/>
              </w:rPr>
              <w:t>0,153</w:t>
            </w:r>
          </w:p>
        </w:tc>
      </w:tr>
      <w:tr w:rsidR="005568E5" w:rsidRPr="005568E5" w14:paraId="67B2DD85"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32789BEE" w14:textId="77777777" w:rsidR="005568E5" w:rsidRPr="005568E5" w:rsidRDefault="005568E5" w:rsidP="00E427A0">
            <w:pPr>
              <w:rPr>
                <w:color w:val="000000"/>
                <w:szCs w:val="24"/>
              </w:rPr>
            </w:pPr>
            <w:r w:rsidRPr="005568E5">
              <w:rPr>
                <w:color w:val="000000"/>
                <w:szCs w:val="24"/>
              </w:rPr>
              <w:t xml:space="preserve">МКОУ Горчухинская СОШ </w:t>
            </w:r>
            <w:r w:rsidRPr="005568E5">
              <w:rPr>
                <w:color w:val="000000"/>
                <w:szCs w:val="24"/>
              </w:rPr>
              <w:br/>
              <w:t>им Ю.А. Бедерина                           ул. 20-го Партсъезда, д.9</w:t>
            </w:r>
          </w:p>
        </w:tc>
        <w:tc>
          <w:tcPr>
            <w:tcW w:w="1243" w:type="dxa"/>
            <w:tcBorders>
              <w:top w:val="single" w:sz="4" w:space="0" w:color="auto"/>
              <w:left w:val="nil"/>
              <w:bottom w:val="single" w:sz="4" w:space="0" w:color="auto"/>
              <w:right w:val="single" w:sz="4" w:space="0" w:color="auto"/>
            </w:tcBorders>
            <w:vAlign w:val="center"/>
          </w:tcPr>
          <w:p w14:paraId="5802C9C9" w14:textId="77777777" w:rsidR="005568E5" w:rsidRPr="00FE39E0" w:rsidRDefault="005568E5" w:rsidP="00BC7556">
            <w:pPr>
              <w:jc w:val="center"/>
              <w:rPr>
                <w:szCs w:val="24"/>
              </w:rPr>
            </w:pPr>
            <w:r w:rsidRPr="00FE39E0">
              <w:rPr>
                <w:szCs w:val="24"/>
              </w:rPr>
              <w:t>2</w:t>
            </w:r>
          </w:p>
        </w:tc>
        <w:tc>
          <w:tcPr>
            <w:tcW w:w="1607" w:type="dxa"/>
            <w:tcBorders>
              <w:top w:val="single" w:sz="4" w:space="0" w:color="auto"/>
              <w:left w:val="nil"/>
              <w:bottom w:val="single" w:sz="4" w:space="0" w:color="auto"/>
              <w:right w:val="single" w:sz="4" w:space="0" w:color="auto"/>
            </w:tcBorders>
            <w:vAlign w:val="center"/>
          </w:tcPr>
          <w:p w14:paraId="7E040A12" w14:textId="77777777" w:rsidR="005568E5" w:rsidRPr="00FE39E0" w:rsidRDefault="005568E5">
            <w:pPr>
              <w:jc w:val="center"/>
              <w:rPr>
                <w:color w:val="000000"/>
                <w:szCs w:val="24"/>
              </w:rPr>
            </w:pPr>
            <w:r w:rsidRPr="00FE39E0">
              <w:rPr>
                <w:color w:val="000000"/>
                <w:szCs w:val="24"/>
              </w:rPr>
              <w:t>9456</w:t>
            </w:r>
          </w:p>
        </w:tc>
        <w:tc>
          <w:tcPr>
            <w:tcW w:w="977" w:type="dxa"/>
            <w:tcBorders>
              <w:top w:val="single" w:sz="4" w:space="0" w:color="auto"/>
              <w:left w:val="nil"/>
              <w:bottom w:val="single" w:sz="4" w:space="0" w:color="auto"/>
              <w:right w:val="single" w:sz="4" w:space="0" w:color="auto"/>
            </w:tcBorders>
            <w:noWrap/>
            <w:vAlign w:val="center"/>
          </w:tcPr>
          <w:p w14:paraId="7C033D83" w14:textId="77777777" w:rsidR="005568E5" w:rsidRPr="00FE39E0" w:rsidRDefault="00FE39E0">
            <w:pPr>
              <w:jc w:val="center"/>
              <w:rPr>
                <w:color w:val="000000"/>
                <w:szCs w:val="24"/>
              </w:rPr>
            </w:pPr>
            <w:r w:rsidRPr="00FE39E0">
              <w:rPr>
                <w:color w:val="000000"/>
                <w:szCs w:val="24"/>
              </w:rPr>
              <w:t>6</w:t>
            </w:r>
          </w:p>
        </w:tc>
        <w:tc>
          <w:tcPr>
            <w:tcW w:w="1134" w:type="dxa"/>
            <w:tcBorders>
              <w:top w:val="single" w:sz="4" w:space="0" w:color="auto"/>
              <w:left w:val="nil"/>
              <w:bottom w:val="single" w:sz="4" w:space="0" w:color="auto"/>
              <w:right w:val="single" w:sz="4" w:space="0" w:color="auto"/>
            </w:tcBorders>
            <w:noWrap/>
            <w:vAlign w:val="center"/>
          </w:tcPr>
          <w:p w14:paraId="235BB6DD" w14:textId="77777777" w:rsidR="005568E5" w:rsidRPr="005568E5" w:rsidRDefault="005568E5">
            <w:pPr>
              <w:jc w:val="center"/>
              <w:rPr>
                <w:color w:val="000000"/>
                <w:szCs w:val="24"/>
              </w:rPr>
            </w:pPr>
            <w:r w:rsidRPr="005568E5">
              <w:rPr>
                <w:color w:val="000000"/>
                <w:szCs w:val="24"/>
              </w:rPr>
              <w:t>177783,6</w:t>
            </w:r>
          </w:p>
        </w:tc>
        <w:tc>
          <w:tcPr>
            <w:tcW w:w="869" w:type="dxa"/>
            <w:tcBorders>
              <w:top w:val="single" w:sz="4" w:space="0" w:color="auto"/>
              <w:left w:val="single" w:sz="4" w:space="0" w:color="auto"/>
              <w:bottom w:val="single" w:sz="4" w:space="0" w:color="auto"/>
              <w:right w:val="single" w:sz="4" w:space="0" w:color="auto"/>
            </w:tcBorders>
            <w:vAlign w:val="center"/>
          </w:tcPr>
          <w:p w14:paraId="108301E6" w14:textId="77777777" w:rsidR="005568E5" w:rsidRPr="005568E5" w:rsidRDefault="005568E5">
            <w:pPr>
              <w:jc w:val="center"/>
              <w:rPr>
                <w:color w:val="000000"/>
                <w:szCs w:val="24"/>
              </w:rPr>
            </w:pPr>
            <w:r w:rsidRPr="005568E5">
              <w:rPr>
                <w:color w:val="000000"/>
                <w:szCs w:val="24"/>
              </w:rPr>
              <w:t>0,178</w:t>
            </w:r>
          </w:p>
        </w:tc>
        <w:tc>
          <w:tcPr>
            <w:tcW w:w="970" w:type="dxa"/>
            <w:tcBorders>
              <w:top w:val="single" w:sz="4" w:space="0" w:color="auto"/>
              <w:left w:val="single" w:sz="4" w:space="0" w:color="auto"/>
              <w:bottom w:val="single" w:sz="4" w:space="0" w:color="auto"/>
              <w:right w:val="single" w:sz="4" w:space="0" w:color="auto"/>
            </w:tcBorders>
            <w:noWrap/>
            <w:vAlign w:val="center"/>
          </w:tcPr>
          <w:p w14:paraId="0CEC7E38" w14:textId="77777777" w:rsidR="005568E5" w:rsidRPr="005568E5" w:rsidRDefault="005568E5">
            <w:pPr>
              <w:jc w:val="center"/>
              <w:rPr>
                <w:color w:val="000000"/>
                <w:szCs w:val="24"/>
              </w:rPr>
            </w:pPr>
            <w:r w:rsidRPr="005568E5">
              <w:rPr>
                <w:color w:val="000000"/>
                <w:szCs w:val="24"/>
              </w:rPr>
              <w:t>0,207</w:t>
            </w:r>
          </w:p>
        </w:tc>
      </w:tr>
      <w:tr w:rsidR="005568E5" w:rsidRPr="005568E5" w14:paraId="17CCB216"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53E9137A" w14:textId="77777777" w:rsidR="005568E5" w:rsidRPr="005568E5" w:rsidRDefault="005568E5" w:rsidP="00E427A0">
            <w:pPr>
              <w:rPr>
                <w:color w:val="000000"/>
                <w:szCs w:val="24"/>
              </w:rPr>
            </w:pPr>
            <w:r w:rsidRPr="005568E5">
              <w:rPr>
                <w:color w:val="000000"/>
                <w:szCs w:val="24"/>
              </w:rPr>
              <w:t>МКУК РЦД  п.</w:t>
            </w:r>
            <w:r w:rsidR="00270D5E">
              <w:rPr>
                <w:color w:val="000000"/>
                <w:szCs w:val="24"/>
              </w:rPr>
              <w:t xml:space="preserve"> </w:t>
            </w:r>
            <w:r w:rsidRPr="005568E5">
              <w:rPr>
                <w:color w:val="000000"/>
                <w:szCs w:val="24"/>
              </w:rPr>
              <w:t>Горчуха ул.</w:t>
            </w:r>
            <w:r w:rsidR="00270D5E">
              <w:rPr>
                <w:color w:val="000000"/>
                <w:szCs w:val="24"/>
              </w:rPr>
              <w:t xml:space="preserve"> </w:t>
            </w:r>
            <w:r w:rsidRPr="005568E5">
              <w:rPr>
                <w:color w:val="000000"/>
                <w:szCs w:val="24"/>
              </w:rPr>
              <w:t>Советская, д.14а</w:t>
            </w:r>
          </w:p>
        </w:tc>
        <w:tc>
          <w:tcPr>
            <w:tcW w:w="1243" w:type="dxa"/>
            <w:tcBorders>
              <w:top w:val="single" w:sz="4" w:space="0" w:color="auto"/>
              <w:left w:val="nil"/>
              <w:bottom w:val="single" w:sz="4" w:space="0" w:color="auto"/>
              <w:right w:val="single" w:sz="4" w:space="0" w:color="auto"/>
            </w:tcBorders>
            <w:vAlign w:val="center"/>
          </w:tcPr>
          <w:p w14:paraId="2F9D1932" w14:textId="77777777" w:rsidR="005568E5" w:rsidRPr="00FE39E0" w:rsidRDefault="005568E5" w:rsidP="00BC7556">
            <w:pPr>
              <w:jc w:val="center"/>
              <w:rPr>
                <w:szCs w:val="24"/>
              </w:rPr>
            </w:pPr>
            <w:r w:rsidRPr="00FE39E0">
              <w:rPr>
                <w:szCs w:val="24"/>
              </w:rPr>
              <w:t>2</w:t>
            </w:r>
          </w:p>
        </w:tc>
        <w:tc>
          <w:tcPr>
            <w:tcW w:w="1607" w:type="dxa"/>
            <w:tcBorders>
              <w:top w:val="single" w:sz="4" w:space="0" w:color="auto"/>
              <w:left w:val="nil"/>
              <w:bottom w:val="single" w:sz="4" w:space="0" w:color="auto"/>
              <w:right w:val="single" w:sz="4" w:space="0" w:color="auto"/>
            </w:tcBorders>
            <w:vAlign w:val="center"/>
          </w:tcPr>
          <w:p w14:paraId="38DC5FE4" w14:textId="77777777" w:rsidR="005568E5" w:rsidRPr="00FE39E0" w:rsidRDefault="005568E5">
            <w:pPr>
              <w:jc w:val="center"/>
              <w:rPr>
                <w:color w:val="000000"/>
                <w:szCs w:val="24"/>
              </w:rPr>
            </w:pPr>
            <w:r w:rsidRPr="00FE39E0">
              <w:rPr>
                <w:color w:val="000000"/>
                <w:szCs w:val="24"/>
              </w:rPr>
              <w:t>2840</w:t>
            </w:r>
          </w:p>
        </w:tc>
        <w:tc>
          <w:tcPr>
            <w:tcW w:w="977" w:type="dxa"/>
            <w:tcBorders>
              <w:top w:val="single" w:sz="4" w:space="0" w:color="auto"/>
              <w:left w:val="nil"/>
              <w:bottom w:val="single" w:sz="4" w:space="0" w:color="auto"/>
              <w:right w:val="single" w:sz="4" w:space="0" w:color="auto"/>
            </w:tcBorders>
            <w:noWrap/>
            <w:vAlign w:val="center"/>
          </w:tcPr>
          <w:p w14:paraId="795787AA" w14:textId="77777777" w:rsidR="005568E5" w:rsidRPr="00FE39E0" w:rsidRDefault="00FE39E0">
            <w:pPr>
              <w:jc w:val="center"/>
              <w:rPr>
                <w:color w:val="000000"/>
                <w:szCs w:val="24"/>
              </w:rPr>
            </w:pPr>
            <w:r w:rsidRPr="00FE39E0">
              <w:rPr>
                <w:color w:val="000000"/>
                <w:szCs w:val="24"/>
              </w:rPr>
              <w:t>6</w:t>
            </w:r>
          </w:p>
        </w:tc>
        <w:tc>
          <w:tcPr>
            <w:tcW w:w="1134" w:type="dxa"/>
            <w:tcBorders>
              <w:top w:val="single" w:sz="4" w:space="0" w:color="auto"/>
              <w:left w:val="nil"/>
              <w:bottom w:val="single" w:sz="4" w:space="0" w:color="auto"/>
              <w:right w:val="single" w:sz="4" w:space="0" w:color="auto"/>
            </w:tcBorders>
            <w:noWrap/>
            <w:vAlign w:val="center"/>
          </w:tcPr>
          <w:p w14:paraId="2DFC7CCB" w14:textId="77777777" w:rsidR="005568E5" w:rsidRPr="005568E5" w:rsidRDefault="005568E5">
            <w:pPr>
              <w:jc w:val="center"/>
              <w:rPr>
                <w:color w:val="000000"/>
                <w:szCs w:val="24"/>
              </w:rPr>
            </w:pPr>
            <w:r w:rsidRPr="005568E5">
              <w:rPr>
                <w:color w:val="000000"/>
                <w:szCs w:val="24"/>
              </w:rPr>
              <w:t>56268,8</w:t>
            </w:r>
          </w:p>
        </w:tc>
        <w:tc>
          <w:tcPr>
            <w:tcW w:w="869" w:type="dxa"/>
            <w:tcBorders>
              <w:top w:val="single" w:sz="4" w:space="0" w:color="auto"/>
              <w:left w:val="single" w:sz="4" w:space="0" w:color="auto"/>
              <w:bottom w:val="single" w:sz="4" w:space="0" w:color="auto"/>
              <w:right w:val="single" w:sz="4" w:space="0" w:color="auto"/>
            </w:tcBorders>
            <w:vAlign w:val="center"/>
          </w:tcPr>
          <w:p w14:paraId="4A4C5149" w14:textId="77777777" w:rsidR="005568E5" w:rsidRPr="005568E5" w:rsidRDefault="005568E5">
            <w:pPr>
              <w:jc w:val="center"/>
              <w:rPr>
                <w:color w:val="000000"/>
                <w:szCs w:val="24"/>
              </w:rPr>
            </w:pPr>
            <w:r w:rsidRPr="005568E5">
              <w:rPr>
                <w:color w:val="000000"/>
                <w:szCs w:val="24"/>
              </w:rPr>
              <w:t>0,056</w:t>
            </w:r>
          </w:p>
        </w:tc>
        <w:tc>
          <w:tcPr>
            <w:tcW w:w="970" w:type="dxa"/>
            <w:tcBorders>
              <w:top w:val="single" w:sz="4" w:space="0" w:color="auto"/>
              <w:left w:val="single" w:sz="4" w:space="0" w:color="auto"/>
              <w:bottom w:val="single" w:sz="4" w:space="0" w:color="auto"/>
              <w:right w:val="single" w:sz="4" w:space="0" w:color="auto"/>
            </w:tcBorders>
            <w:noWrap/>
            <w:vAlign w:val="center"/>
          </w:tcPr>
          <w:p w14:paraId="6CD739AE" w14:textId="77777777" w:rsidR="005568E5" w:rsidRPr="005568E5" w:rsidRDefault="005568E5">
            <w:pPr>
              <w:jc w:val="center"/>
              <w:rPr>
                <w:color w:val="000000"/>
                <w:szCs w:val="24"/>
              </w:rPr>
            </w:pPr>
            <w:r w:rsidRPr="005568E5">
              <w:rPr>
                <w:color w:val="000000"/>
                <w:szCs w:val="24"/>
              </w:rPr>
              <w:t>0,065</w:t>
            </w:r>
          </w:p>
        </w:tc>
      </w:tr>
      <w:tr w:rsidR="005568E5" w:rsidRPr="005568E5" w14:paraId="03E2176A"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22D8C2CC" w14:textId="77777777" w:rsidR="005568E5" w:rsidRPr="005568E5" w:rsidRDefault="005568E5" w:rsidP="00E427A0">
            <w:pPr>
              <w:rPr>
                <w:color w:val="000000"/>
                <w:szCs w:val="24"/>
              </w:rPr>
            </w:pPr>
            <w:r w:rsidRPr="005568E5">
              <w:rPr>
                <w:color w:val="000000"/>
                <w:szCs w:val="24"/>
              </w:rPr>
              <w:t>МКОУ Дорогинская СОШ п.</w:t>
            </w:r>
            <w:r w:rsidR="00270D5E">
              <w:rPr>
                <w:color w:val="000000"/>
                <w:szCs w:val="24"/>
              </w:rPr>
              <w:t xml:space="preserve"> </w:t>
            </w:r>
            <w:r w:rsidRPr="005568E5">
              <w:rPr>
                <w:color w:val="000000"/>
                <w:szCs w:val="24"/>
              </w:rPr>
              <w:t>Дорогиня, д.1а</w:t>
            </w:r>
          </w:p>
        </w:tc>
        <w:tc>
          <w:tcPr>
            <w:tcW w:w="1243" w:type="dxa"/>
            <w:tcBorders>
              <w:top w:val="single" w:sz="4" w:space="0" w:color="auto"/>
              <w:left w:val="nil"/>
              <w:bottom w:val="single" w:sz="4" w:space="0" w:color="auto"/>
              <w:right w:val="single" w:sz="4" w:space="0" w:color="auto"/>
            </w:tcBorders>
            <w:vAlign w:val="center"/>
          </w:tcPr>
          <w:p w14:paraId="70B5C68D" w14:textId="77777777" w:rsidR="005568E5" w:rsidRPr="00FE39E0" w:rsidRDefault="00FE39E0" w:rsidP="00BC7556">
            <w:pPr>
              <w:jc w:val="center"/>
              <w:rPr>
                <w:szCs w:val="24"/>
              </w:rPr>
            </w:pPr>
            <w:r w:rsidRPr="00FE39E0">
              <w:rPr>
                <w:szCs w:val="24"/>
              </w:rPr>
              <w:t>2</w:t>
            </w:r>
          </w:p>
        </w:tc>
        <w:tc>
          <w:tcPr>
            <w:tcW w:w="1607" w:type="dxa"/>
            <w:tcBorders>
              <w:top w:val="single" w:sz="4" w:space="0" w:color="auto"/>
              <w:left w:val="nil"/>
              <w:bottom w:val="single" w:sz="4" w:space="0" w:color="auto"/>
              <w:right w:val="single" w:sz="4" w:space="0" w:color="auto"/>
            </w:tcBorders>
            <w:vAlign w:val="center"/>
          </w:tcPr>
          <w:p w14:paraId="088F0324" w14:textId="77777777" w:rsidR="005568E5" w:rsidRPr="00FE39E0" w:rsidRDefault="005568E5">
            <w:pPr>
              <w:jc w:val="center"/>
              <w:rPr>
                <w:color w:val="000000"/>
                <w:szCs w:val="24"/>
              </w:rPr>
            </w:pPr>
            <w:r w:rsidRPr="00FE39E0">
              <w:rPr>
                <w:color w:val="000000"/>
                <w:szCs w:val="24"/>
              </w:rPr>
              <w:t>4068</w:t>
            </w:r>
          </w:p>
        </w:tc>
        <w:tc>
          <w:tcPr>
            <w:tcW w:w="977" w:type="dxa"/>
            <w:tcBorders>
              <w:top w:val="single" w:sz="4" w:space="0" w:color="auto"/>
              <w:left w:val="nil"/>
              <w:bottom w:val="single" w:sz="4" w:space="0" w:color="auto"/>
              <w:right w:val="single" w:sz="4" w:space="0" w:color="auto"/>
            </w:tcBorders>
            <w:noWrap/>
            <w:vAlign w:val="center"/>
          </w:tcPr>
          <w:p w14:paraId="71782F8D" w14:textId="77777777" w:rsidR="005568E5" w:rsidRPr="00FE39E0" w:rsidRDefault="00FE39E0">
            <w:pPr>
              <w:jc w:val="center"/>
              <w:rPr>
                <w:color w:val="000000"/>
                <w:szCs w:val="24"/>
              </w:rPr>
            </w:pPr>
            <w:r w:rsidRPr="00FE39E0">
              <w:rPr>
                <w:color w:val="000000"/>
                <w:szCs w:val="24"/>
              </w:rPr>
              <w:t>6</w:t>
            </w:r>
          </w:p>
        </w:tc>
        <w:tc>
          <w:tcPr>
            <w:tcW w:w="1134" w:type="dxa"/>
            <w:tcBorders>
              <w:top w:val="single" w:sz="4" w:space="0" w:color="auto"/>
              <w:left w:val="nil"/>
              <w:bottom w:val="single" w:sz="4" w:space="0" w:color="auto"/>
              <w:right w:val="single" w:sz="4" w:space="0" w:color="auto"/>
            </w:tcBorders>
            <w:noWrap/>
            <w:vAlign w:val="center"/>
          </w:tcPr>
          <w:p w14:paraId="2AC52C42" w14:textId="77777777" w:rsidR="005568E5" w:rsidRPr="005568E5" w:rsidRDefault="005568E5">
            <w:pPr>
              <w:jc w:val="center"/>
              <w:rPr>
                <w:color w:val="000000"/>
                <w:szCs w:val="24"/>
              </w:rPr>
            </w:pPr>
            <w:r w:rsidRPr="005568E5">
              <w:rPr>
                <w:color w:val="000000"/>
                <w:szCs w:val="24"/>
              </w:rPr>
              <w:t>84669,0</w:t>
            </w:r>
          </w:p>
        </w:tc>
        <w:tc>
          <w:tcPr>
            <w:tcW w:w="869" w:type="dxa"/>
            <w:tcBorders>
              <w:top w:val="single" w:sz="4" w:space="0" w:color="auto"/>
              <w:left w:val="single" w:sz="4" w:space="0" w:color="auto"/>
              <w:bottom w:val="single" w:sz="4" w:space="0" w:color="auto"/>
              <w:right w:val="single" w:sz="4" w:space="0" w:color="auto"/>
            </w:tcBorders>
            <w:vAlign w:val="center"/>
          </w:tcPr>
          <w:p w14:paraId="693FB984" w14:textId="77777777" w:rsidR="005568E5" w:rsidRPr="005568E5" w:rsidRDefault="005568E5">
            <w:pPr>
              <w:jc w:val="center"/>
              <w:rPr>
                <w:color w:val="000000"/>
                <w:szCs w:val="24"/>
              </w:rPr>
            </w:pPr>
            <w:r w:rsidRPr="005568E5">
              <w:rPr>
                <w:color w:val="000000"/>
                <w:szCs w:val="24"/>
              </w:rPr>
              <w:t>0,085</w:t>
            </w:r>
          </w:p>
        </w:tc>
        <w:tc>
          <w:tcPr>
            <w:tcW w:w="970" w:type="dxa"/>
            <w:tcBorders>
              <w:top w:val="single" w:sz="4" w:space="0" w:color="auto"/>
              <w:left w:val="single" w:sz="4" w:space="0" w:color="auto"/>
              <w:bottom w:val="single" w:sz="4" w:space="0" w:color="auto"/>
              <w:right w:val="single" w:sz="4" w:space="0" w:color="auto"/>
            </w:tcBorders>
            <w:noWrap/>
            <w:vAlign w:val="center"/>
          </w:tcPr>
          <w:p w14:paraId="4CBCD91D" w14:textId="77777777" w:rsidR="005568E5" w:rsidRPr="005568E5" w:rsidRDefault="005568E5">
            <w:pPr>
              <w:jc w:val="center"/>
              <w:rPr>
                <w:color w:val="000000"/>
                <w:szCs w:val="24"/>
              </w:rPr>
            </w:pPr>
            <w:r w:rsidRPr="005568E5">
              <w:rPr>
                <w:color w:val="000000"/>
                <w:szCs w:val="24"/>
              </w:rPr>
              <w:t>0,098</w:t>
            </w:r>
          </w:p>
        </w:tc>
      </w:tr>
      <w:tr w:rsidR="005568E5" w:rsidRPr="005568E5" w14:paraId="237280B0"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13A8E3E0" w14:textId="77777777" w:rsidR="005568E5" w:rsidRPr="005568E5" w:rsidRDefault="00270D5E" w:rsidP="00E427A0">
            <w:pPr>
              <w:rPr>
                <w:color w:val="000000"/>
                <w:szCs w:val="24"/>
              </w:rPr>
            </w:pPr>
            <w:r>
              <w:rPr>
                <w:color w:val="000000"/>
                <w:szCs w:val="24"/>
              </w:rPr>
              <w:t>МКОУ Николо-</w:t>
            </w:r>
            <w:r w:rsidR="005568E5" w:rsidRPr="005568E5">
              <w:rPr>
                <w:color w:val="000000"/>
                <w:szCs w:val="24"/>
              </w:rPr>
              <w:t>Макаровская ООШ  ул.Ц</w:t>
            </w:r>
            <w:r w:rsidR="00FE39E0">
              <w:rPr>
                <w:color w:val="000000"/>
                <w:szCs w:val="24"/>
              </w:rPr>
              <w:t>ентральная,</w:t>
            </w:r>
            <w:r w:rsidR="005568E5" w:rsidRPr="005568E5">
              <w:rPr>
                <w:color w:val="000000"/>
                <w:szCs w:val="24"/>
              </w:rPr>
              <w:t>36</w:t>
            </w:r>
          </w:p>
        </w:tc>
        <w:tc>
          <w:tcPr>
            <w:tcW w:w="1243" w:type="dxa"/>
            <w:tcBorders>
              <w:top w:val="single" w:sz="4" w:space="0" w:color="auto"/>
              <w:left w:val="nil"/>
              <w:bottom w:val="single" w:sz="4" w:space="0" w:color="auto"/>
              <w:right w:val="single" w:sz="4" w:space="0" w:color="auto"/>
            </w:tcBorders>
            <w:vAlign w:val="center"/>
          </w:tcPr>
          <w:p w14:paraId="513ABBDA" w14:textId="77777777" w:rsidR="005568E5" w:rsidRPr="00FE39E0" w:rsidRDefault="00FE39E0" w:rsidP="00BC7556">
            <w:pPr>
              <w:jc w:val="center"/>
              <w:rPr>
                <w:szCs w:val="24"/>
              </w:rPr>
            </w:pPr>
            <w:r w:rsidRPr="00FE39E0">
              <w:rPr>
                <w:szCs w:val="24"/>
              </w:rPr>
              <w:t>2</w:t>
            </w:r>
          </w:p>
        </w:tc>
        <w:tc>
          <w:tcPr>
            <w:tcW w:w="1607" w:type="dxa"/>
            <w:tcBorders>
              <w:top w:val="single" w:sz="4" w:space="0" w:color="auto"/>
              <w:left w:val="nil"/>
              <w:bottom w:val="single" w:sz="4" w:space="0" w:color="auto"/>
              <w:right w:val="single" w:sz="4" w:space="0" w:color="auto"/>
            </w:tcBorders>
            <w:vAlign w:val="center"/>
          </w:tcPr>
          <w:p w14:paraId="55456BDE" w14:textId="77777777" w:rsidR="005568E5" w:rsidRPr="00FE39E0" w:rsidRDefault="005568E5">
            <w:pPr>
              <w:jc w:val="center"/>
              <w:rPr>
                <w:color w:val="000000"/>
                <w:szCs w:val="24"/>
              </w:rPr>
            </w:pPr>
            <w:r w:rsidRPr="00FE39E0">
              <w:rPr>
                <w:color w:val="000000"/>
                <w:szCs w:val="24"/>
              </w:rPr>
              <w:t>3990</w:t>
            </w:r>
          </w:p>
        </w:tc>
        <w:tc>
          <w:tcPr>
            <w:tcW w:w="977" w:type="dxa"/>
            <w:tcBorders>
              <w:top w:val="single" w:sz="4" w:space="0" w:color="auto"/>
              <w:left w:val="nil"/>
              <w:bottom w:val="single" w:sz="4" w:space="0" w:color="auto"/>
              <w:right w:val="single" w:sz="4" w:space="0" w:color="auto"/>
            </w:tcBorders>
            <w:noWrap/>
            <w:vAlign w:val="center"/>
          </w:tcPr>
          <w:p w14:paraId="6347FD09" w14:textId="77777777" w:rsidR="005568E5" w:rsidRPr="00FE39E0" w:rsidRDefault="00FE39E0">
            <w:pPr>
              <w:jc w:val="center"/>
              <w:rPr>
                <w:color w:val="000000"/>
                <w:szCs w:val="24"/>
              </w:rPr>
            </w:pPr>
            <w:r w:rsidRPr="00FE39E0">
              <w:rPr>
                <w:color w:val="000000"/>
                <w:szCs w:val="24"/>
              </w:rPr>
              <w:t>6</w:t>
            </w:r>
          </w:p>
        </w:tc>
        <w:tc>
          <w:tcPr>
            <w:tcW w:w="1134" w:type="dxa"/>
            <w:tcBorders>
              <w:top w:val="single" w:sz="4" w:space="0" w:color="auto"/>
              <w:left w:val="nil"/>
              <w:bottom w:val="single" w:sz="4" w:space="0" w:color="auto"/>
              <w:right w:val="single" w:sz="4" w:space="0" w:color="auto"/>
            </w:tcBorders>
            <w:noWrap/>
            <w:vAlign w:val="center"/>
          </w:tcPr>
          <w:p w14:paraId="5BC336DB" w14:textId="77777777" w:rsidR="005568E5" w:rsidRPr="005568E5" w:rsidRDefault="005568E5">
            <w:pPr>
              <w:jc w:val="center"/>
              <w:rPr>
                <w:color w:val="000000"/>
                <w:szCs w:val="24"/>
              </w:rPr>
            </w:pPr>
            <w:r w:rsidRPr="005568E5">
              <w:rPr>
                <w:color w:val="000000"/>
                <w:szCs w:val="24"/>
              </w:rPr>
              <w:t>83045,6</w:t>
            </w:r>
          </w:p>
        </w:tc>
        <w:tc>
          <w:tcPr>
            <w:tcW w:w="869" w:type="dxa"/>
            <w:tcBorders>
              <w:top w:val="single" w:sz="4" w:space="0" w:color="auto"/>
              <w:left w:val="single" w:sz="4" w:space="0" w:color="auto"/>
              <w:bottom w:val="single" w:sz="4" w:space="0" w:color="auto"/>
              <w:right w:val="single" w:sz="4" w:space="0" w:color="auto"/>
            </w:tcBorders>
            <w:vAlign w:val="center"/>
          </w:tcPr>
          <w:p w14:paraId="6B1C61AC" w14:textId="77777777" w:rsidR="005568E5" w:rsidRPr="005568E5" w:rsidRDefault="005568E5">
            <w:pPr>
              <w:jc w:val="center"/>
              <w:rPr>
                <w:color w:val="000000"/>
                <w:szCs w:val="24"/>
              </w:rPr>
            </w:pPr>
            <w:r w:rsidRPr="005568E5">
              <w:rPr>
                <w:color w:val="000000"/>
                <w:szCs w:val="24"/>
              </w:rPr>
              <w:t>0,083</w:t>
            </w:r>
          </w:p>
        </w:tc>
        <w:tc>
          <w:tcPr>
            <w:tcW w:w="970" w:type="dxa"/>
            <w:tcBorders>
              <w:top w:val="single" w:sz="4" w:space="0" w:color="auto"/>
              <w:left w:val="single" w:sz="4" w:space="0" w:color="auto"/>
              <w:bottom w:val="single" w:sz="4" w:space="0" w:color="auto"/>
              <w:right w:val="single" w:sz="4" w:space="0" w:color="auto"/>
            </w:tcBorders>
            <w:noWrap/>
            <w:vAlign w:val="center"/>
          </w:tcPr>
          <w:p w14:paraId="3ADBF5D3" w14:textId="77777777" w:rsidR="005568E5" w:rsidRPr="005568E5" w:rsidRDefault="005568E5">
            <w:pPr>
              <w:jc w:val="center"/>
              <w:rPr>
                <w:color w:val="000000"/>
                <w:szCs w:val="24"/>
              </w:rPr>
            </w:pPr>
            <w:r w:rsidRPr="005568E5">
              <w:rPr>
                <w:color w:val="000000"/>
                <w:szCs w:val="24"/>
              </w:rPr>
              <w:t>0,097</w:t>
            </w:r>
          </w:p>
        </w:tc>
      </w:tr>
      <w:tr w:rsidR="005568E5" w:rsidRPr="005568E5" w14:paraId="3995EC2A"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7ABF9C07" w14:textId="77777777" w:rsidR="005568E5" w:rsidRPr="005568E5" w:rsidRDefault="005568E5" w:rsidP="00E427A0">
            <w:pPr>
              <w:rPr>
                <w:color w:val="000000"/>
                <w:szCs w:val="24"/>
              </w:rPr>
            </w:pPr>
            <w:r w:rsidRPr="005568E5">
              <w:rPr>
                <w:color w:val="000000"/>
                <w:szCs w:val="24"/>
              </w:rPr>
              <w:t>МКУК РЦД   с. Николо-Макарово ул.</w:t>
            </w:r>
            <w:r w:rsidR="00270D5E">
              <w:rPr>
                <w:color w:val="000000"/>
                <w:szCs w:val="24"/>
              </w:rPr>
              <w:t xml:space="preserve"> </w:t>
            </w:r>
            <w:r w:rsidRPr="005568E5">
              <w:rPr>
                <w:color w:val="000000"/>
                <w:szCs w:val="24"/>
              </w:rPr>
              <w:t>Центральная, д.43</w:t>
            </w:r>
          </w:p>
        </w:tc>
        <w:tc>
          <w:tcPr>
            <w:tcW w:w="1243" w:type="dxa"/>
            <w:tcBorders>
              <w:top w:val="single" w:sz="4" w:space="0" w:color="auto"/>
              <w:left w:val="nil"/>
              <w:bottom w:val="single" w:sz="4" w:space="0" w:color="auto"/>
              <w:right w:val="single" w:sz="4" w:space="0" w:color="auto"/>
            </w:tcBorders>
            <w:vAlign w:val="center"/>
          </w:tcPr>
          <w:p w14:paraId="23D1AC4F" w14:textId="77777777" w:rsidR="005568E5" w:rsidRPr="005568E5" w:rsidRDefault="005568E5" w:rsidP="00BC7556">
            <w:pPr>
              <w:jc w:val="center"/>
              <w:rPr>
                <w:szCs w:val="24"/>
              </w:rPr>
            </w:pPr>
            <w:r w:rsidRPr="005568E5">
              <w:rPr>
                <w:szCs w:val="24"/>
              </w:rPr>
              <w:t>1</w:t>
            </w:r>
          </w:p>
        </w:tc>
        <w:tc>
          <w:tcPr>
            <w:tcW w:w="1607" w:type="dxa"/>
            <w:tcBorders>
              <w:top w:val="single" w:sz="4" w:space="0" w:color="auto"/>
              <w:left w:val="nil"/>
              <w:bottom w:val="single" w:sz="4" w:space="0" w:color="auto"/>
              <w:right w:val="single" w:sz="4" w:space="0" w:color="auto"/>
            </w:tcBorders>
            <w:vAlign w:val="center"/>
          </w:tcPr>
          <w:p w14:paraId="3DCC1E9A" w14:textId="77777777" w:rsidR="005568E5" w:rsidRPr="005568E5" w:rsidRDefault="005568E5">
            <w:pPr>
              <w:jc w:val="center"/>
              <w:rPr>
                <w:color w:val="000000"/>
                <w:szCs w:val="24"/>
              </w:rPr>
            </w:pPr>
            <w:r w:rsidRPr="005568E5">
              <w:rPr>
                <w:color w:val="000000"/>
                <w:szCs w:val="24"/>
              </w:rPr>
              <w:t>2423</w:t>
            </w:r>
          </w:p>
        </w:tc>
        <w:tc>
          <w:tcPr>
            <w:tcW w:w="977" w:type="dxa"/>
            <w:tcBorders>
              <w:top w:val="single" w:sz="4" w:space="0" w:color="auto"/>
              <w:left w:val="nil"/>
              <w:bottom w:val="single" w:sz="4" w:space="0" w:color="auto"/>
              <w:right w:val="single" w:sz="4" w:space="0" w:color="auto"/>
            </w:tcBorders>
            <w:noWrap/>
            <w:vAlign w:val="center"/>
          </w:tcPr>
          <w:p w14:paraId="5ABED3DC" w14:textId="77777777" w:rsidR="005568E5" w:rsidRPr="005568E5" w:rsidRDefault="005568E5">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65D2778F" w14:textId="77777777" w:rsidR="005568E5" w:rsidRPr="005568E5" w:rsidRDefault="005568E5">
            <w:pPr>
              <w:jc w:val="center"/>
              <w:rPr>
                <w:color w:val="000000"/>
                <w:szCs w:val="24"/>
              </w:rPr>
            </w:pPr>
            <w:r w:rsidRPr="005568E5">
              <w:rPr>
                <w:color w:val="000000"/>
                <w:szCs w:val="24"/>
              </w:rPr>
              <w:t>47844,7</w:t>
            </w:r>
          </w:p>
        </w:tc>
        <w:tc>
          <w:tcPr>
            <w:tcW w:w="869" w:type="dxa"/>
            <w:tcBorders>
              <w:top w:val="single" w:sz="4" w:space="0" w:color="auto"/>
              <w:left w:val="single" w:sz="4" w:space="0" w:color="auto"/>
              <w:bottom w:val="single" w:sz="4" w:space="0" w:color="auto"/>
              <w:right w:val="single" w:sz="4" w:space="0" w:color="auto"/>
            </w:tcBorders>
            <w:vAlign w:val="center"/>
          </w:tcPr>
          <w:p w14:paraId="5641A494" w14:textId="77777777" w:rsidR="005568E5" w:rsidRPr="005568E5" w:rsidRDefault="005568E5">
            <w:pPr>
              <w:jc w:val="center"/>
              <w:rPr>
                <w:color w:val="000000"/>
                <w:szCs w:val="24"/>
              </w:rPr>
            </w:pPr>
            <w:r w:rsidRPr="005568E5">
              <w:rPr>
                <w:color w:val="000000"/>
                <w:szCs w:val="24"/>
              </w:rPr>
              <w:t>0,048</w:t>
            </w:r>
          </w:p>
        </w:tc>
        <w:tc>
          <w:tcPr>
            <w:tcW w:w="970" w:type="dxa"/>
            <w:tcBorders>
              <w:top w:val="single" w:sz="4" w:space="0" w:color="auto"/>
              <w:left w:val="single" w:sz="4" w:space="0" w:color="auto"/>
              <w:bottom w:val="single" w:sz="4" w:space="0" w:color="auto"/>
              <w:right w:val="single" w:sz="4" w:space="0" w:color="auto"/>
            </w:tcBorders>
            <w:noWrap/>
            <w:vAlign w:val="center"/>
          </w:tcPr>
          <w:p w14:paraId="2F53B6BB" w14:textId="77777777" w:rsidR="005568E5" w:rsidRPr="005568E5" w:rsidRDefault="005568E5">
            <w:pPr>
              <w:jc w:val="center"/>
              <w:rPr>
                <w:color w:val="000000"/>
                <w:szCs w:val="24"/>
              </w:rPr>
            </w:pPr>
            <w:r w:rsidRPr="005568E5">
              <w:rPr>
                <w:color w:val="000000"/>
                <w:szCs w:val="24"/>
              </w:rPr>
              <w:t>0,056</w:t>
            </w:r>
          </w:p>
        </w:tc>
      </w:tr>
      <w:tr w:rsidR="005568E5" w:rsidRPr="005568E5" w14:paraId="0A0D7B76"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4791E4FE" w14:textId="77777777" w:rsidR="005568E5" w:rsidRPr="005568E5" w:rsidRDefault="005568E5" w:rsidP="00E427A0">
            <w:pPr>
              <w:rPr>
                <w:color w:val="000000"/>
                <w:szCs w:val="24"/>
              </w:rPr>
            </w:pPr>
            <w:r w:rsidRPr="005568E5">
              <w:rPr>
                <w:color w:val="000000"/>
                <w:szCs w:val="24"/>
              </w:rPr>
              <w:t xml:space="preserve">МКОУ Первомайская СОШ </w:t>
            </w:r>
            <w:r w:rsidRPr="005568E5">
              <w:rPr>
                <w:color w:val="000000"/>
                <w:szCs w:val="24"/>
              </w:rPr>
              <w:br/>
              <w:t>им. А.Ф. Володина                         ул.</w:t>
            </w:r>
            <w:r w:rsidR="00270D5E">
              <w:rPr>
                <w:color w:val="000000"/>
                <w:szCs w:val="24"/>
              </w:rPr>
              <w:t xml:space="preserve"> </w:t>
            </w:r>
            <w:r w:rsidRPr="005568E5">
              <w:rPr>
                <w:color w:val="000000"/>
                <w:szCs w:val="24"/>
              </w:rPr>
              <w:t>Ленина, д.2</w:t>
            </w:r>
          </w:p>
        </w:tc>
        <w:tc>
          <w:tcPr>
            <w:tcW w:w="1243" w:type="dxa"/>
            <w:tcBorders>
              <w:top w:val="single" w:sz="4" w:space="0" w:color="auto"/>
              <w:left w:val="nil"/>
              <w:bottom w:val="single" w:sz="4" w:space="0" w:color="auto"/>
              <w:right w:val="single" w:sz="4" w:space="0" w:color="auto"/>
            </w:tcBorders>
            <w:vAlign w:val="center"/>
          </w:tcPr>
          <w:p w14:paraId="430AC707" w14:textId="77777777" w:rsidR="005568E5" w:rsidRPr="005568E5" w:rsidRDefault="00FE39E0" w:rsidP="00BC7556">
            <w:pPr>
              <w:jc w:val="center"/>
              <w:rPr>
                <w:szCs w:val="24"/>
              </w:rPr>
            </w:pPr>
            <w:r>
              <w:rPr>
                <w:szCs w:val="24"/>
              </w:rPr>
              <w:t>2</w:t>
            </w:r>
          </w:p>
        </w:tc>
        <w:tc>
          <w:tcPr>
            <w:tcW w:w="1607" w:type="dxa"/>
            <w:tcBorders>
              <w:top w:val="single" w:sz="4" w:space="0" w:color="auto"/>
              <w:left w:val="nil"/>
              <w:bottom w:val="single" w:sz="4" w:space="0" w:color="auto"/>
              <w:right w:val="single" w:sz="4" w:space="0" w:color="auto"/>
            </w:tcBorders>
            <w:vAlign w:val="center"/>
          </w:tcPr>
          <w:p w14:paraId="0F8240D2" w14:textId="77777777" w:rsidR="005568E5" w:rsidRPr="005568E5" w:rsidRDefault="005568E5">
            <w:pPr>
              <w:jc w:val="center"/>
              <w:rPr>
                <w:color w:val="000000"/>
                <w:szCs w:val="24"/>
              </w:rPr>
            </w:pPr>
            <w:r w:rsidRPr="005568E5">
              <w:rPr>
                <w:color w:val="000000"/>
                <w:szCs w:val="24"/>
              </w:rPr>
              <w:t>7857</w:t>
            </w:r>
          </w:p>
        </w:tc>
        <w:tc>
          <w:tcPr>
            <w:tcW w:w="977" w:type="dxa"/>
            <w:tcBorders>
              <w:top w:val="single" w:sz="4" w:space="0" w:color="auto"/>
              <w:left w:val="nil"/>
              <w:bottom w:val="single" w:sz="4" w:space="0" w:color="auto"/>
              <w:right w:val="single" w:sz="4" w:space="0" w:color="auto"/>
            </w:tcBorders>
            <w:noWrap/>
            <w:vAlign w:val="center"/>
          </w:tcPr>
          <w:p w14:paraId="12FD73A3" w14:textId="77777777" w:rsidR="005568E5" w:rsidRPr="005568E5" w:rsidRDefault="00FE39E0">
            <w:pPr>
              <w:jc w:val="center"/>
              <w:rPr>
                <w:color w:val="000000"/>
                <w:szCs w:val="24"/>
              </w:rPr>
            </w:pPr>
            <w:r>
              <w:rPr>
                <w:color w:val="000000"/>
                <w:szCs w:val="24"/>
              </w:rPr>
              <w:t>6</w:t>
            </w:r>
          </w:p>
        </w:tc>
        <w:tc>
          <w:tcPr>
            <w:tcW w:w="1134" w:type="dxa"/>
            <w:tcBorders>
              <w:top w:val="single" w:sz="4" w:space="0" w:color="auto"/>
              <w:left w:val="nil"/>
              <w:bottom w:val="single" w:sz="4" w:space="0" w:color="auto"/>
              <w:right w:val="single" w:sz="4" w:space="0" w:color="auto"/>
            </w:tcBorders>
            <w:noWrap/>
            <w:vAlign w:val="center"/>
          </w:tcPr>
          <w:p w14:paraId="2049E24C" w14:textId="77777777" w:rsidR="005568E5" w:rsidRPr="005568E5" w:rsidRDefault="005568E5">
            <w:pPr>
              <w:jc w:val="center"/>
              <w:rPr>
                <w:color w:val="000000"/>
                <w:szCs w:val="24"/>
              </w:rPr>
            </w:pPr>
            <w:r w:rsidRPr="005568E5">
              <w:rPr>
                <w:color w:val="000000"/>
                <w:szCs w:val="24"/>
              </w:rPr>
              <w:t>146758,7</w:t>
            </w:r>
          </w:p>
        </w:tc>
        <w:tc>
          <w:tcPr>
            <w:tcW w:w="869" w:type="dxa"/>
            <w:tcBorders>
              <w:top w:val="single" w:sz="4" w:space="0" w:color="auto"/>
              <w:left w:val="single" w:sz="4" w:space="0" w:color="auto"/>
              <w:bottom w:val="single" w:sz="4" w:space="0" w:color="auto"/>
              <w:right w:val="single" w:sz="4" w:space="0" w:color="auto"/>
            </w:tcBorders>
            <w:vAlign w:val="center"/>
          </w:tcPr>
          <w:p w14:paraId="4D7B4C49" w14:textId="77777777" w:rsidR="005568E5" w:rsidRPr="005568E5" w:rsidRDefault="005568E5">
            <w:pPr>
              <w:jc w:val="center"/>
              <w:rPr>
                <w:color w:val="000000"/>
                <w:szCs w:val="24"/>
              </w:rPr>
            </w:pPr>
            <w:r w:rsidRPr="005568E5">
              <w:rPr>
                <w:color w:val="000000"/>
                <w:szCs w:val="24"/>
              </w:rPr>
              <w:t>0,147</w:t>
            </w:r>
          </w:p>
        </w:tc>
        <w:tc>
          <w:tcPr>
            <w:tcW w:w="970" w:type="dxa"/>
            <w:tcBorders>
              <w:top w:val="single" w:sz="4" w:space="0" w:color="auto"/>
              <w:left w:val="single" w:sz="4" w:space="0" w:color="auto"/>
              <w:bottom w:val="single" w:sz="4" w:space="0" w:color="auto"/>
              <w:right w:val="single" w:sz="4" w:space="0" w:color="auto"/>
            </w:tcBorders>
            <w:noWrap/>
            <w:vAlign w:val="center"/>
          </w:tcPr>
          <w:p w14:paraId="0E2A5BB9" w14:textId="77777777" w:rsidR="005568E5" w:rsidRPr="005568E5" w:rsidRDefault="005568E5">
            <w:pPr>
              <w:jc w:val="center"/>
              <w:rPr>
                <w:color w:val="000000"/>
                <w:szCs w:val="24"/>
              </w:rPr>
            </w:pPr>
            <w:r w:rsidRPr="005568E5">
              <w:rPr>
                <w:color w:val="000000"/>
                <w:szCs w:val="24"/>
              </w:rPr>
              <w:t>0,171</w:t>
            </w:r>
          </w:p>
        </w:tc>
      </w:tr>
      <w:tr w:rsidR="005568E5" w:rsidRPr="005568E5" w14:paraId="08A18418"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42461AA2" w14:textId="77777777" w:rsidR="005568E5" w:rsidRPr="005568E5" w:rsidRDefault="00270D5E" w:rsidP="00E427A0">
            <w:pPr>
              <w:rPr>
                <w:color w:val="000000"/>
                <w:szCs w:val="24"/>
              </w:rPr>
            </w:pPr>
            <w:r>
              <w:rPr>
                <w:color w:val="000000"/>
                <w:szCs w:val="24"/>
              </w:rPr>
              <w:t>МКОУ Усть-</w:t>
            </w:r>
            <w:r w:rsidR="005568E5" w:rsidRPr="005568E5">
              <w:rPr>
                <w:color w:val="000000"/>
                <w:szCs w:val="24"/>
              </w:rPr>
              <w:t>Нейская СОШ с.</w:t>
            </w:r>
            <w:r>
              <w:rPr>
                <w:color w:val="000000"/>
                <w:szCs w:val="24"/>
              </w:rPr>
              <w:t xml:space="preserve"> </w:t>
            </w:r>
            <w:r w:rsidR="005568E5" w:rsidRPr="005568E5">
              <w:rPr>
                <w:color w:val="000000"/>
                <w:szCs w:val="24"/>
              </w:rPr>
              <w:t>У</w:t>
            </w:r>
            <w:r>
              <w:rPr>
                <w:color w:val="000000"/>
                <w:szCs w:val="24"/>
              </w:rPr>
              <w:t>сть-</w:t>
            </w:r>
            <w:r w:rsidR="005568E5" w:rsidRPr="005568E5">
              <w:rPr>
                <w:color w:val="000000"/>
                <w:szCs w:val="24"/>
              </w:rPr>
              <w:t>Нея, д.1</w:t>
            </w:r>
          </w:p>
        </w:tc>
        <w:tc>
          <w:tcPr>
            <w:tcW w:w="1243" w:type="dxa"/>
            <w:tcBorders>
              <w:top w:val="single" w:sz="4" w:space="0" w:color="auto"/>
              <w:left w:val="nil"/>
              <w:bottom w:val="single" w:sz="4" w:space="0" w:color="auto"/>
              <w:right w:val="single" w:sz="4" w:space="0" w:color="auto"/>
            </w:tcBorders>
            <w:vAlign w:val="center"/>
          </w:tcPr>
          <w:p w14:paraId="16789E9B" w14:textId="77777777" w:rsidR="005568E5" w:rsidRPr="005568E5" w:rsidRDefault="005568E5" w:rsidP="00BC7556">
            <w:pPr>
              <w:jc w:val="center"/>
              <w:rPr>
                <w:szCs w:val="24"/>
              </w:rPr>
            </w:pPr>
            <w:r w:rsidRPr="005568E5">
              <w:rPr>
                <w:szCs w:val="24"/>
              </w:rPr>
              <w:t>1</w:t>
            </w:r>
          </w:p>
        </w:tc>
        <w:tc>
          <w:tcPr>
            <w:tcW w:w="1607" w:type="dxa"/>
            <w:tcBorders>
              <w:top w:val="single" w:sz="4" w:space="0" w:color="auto"/>
              <w:left w:val="nil"/>
              <w:bottom w:val="single" w:sz="4" w:space="0" w:color="auto"/>
              <w:right w:val="single" w:sz="4" w:space="0" w:color="auto"/>
            </w:tcBorders>
            <w:vAlign w:val="center"/>
          </w:tcPr>
          <w:p w14:paraId="2C696D69" w14:textId="77777777" w:rsidR="005568E5" w:rsidRPr="005568E5" w:rsidRDefault="005568E5">
            <w:pPr>
              <w:jc w:val="center"/>
              <w:rPr>
                <w:color w:val="000000"/>
                <w:szCs w:val="24"/>
              </w:rPr>
            </w:pPr>
            <w:r w:rsidRPr="005568E5">
              <w:rPr>
                <w:color w:val="000000"/>
                <w:szCs w:val="24"/>
              </w:rPr>
              <w:t>4860</w:t>
            </w:r>
          </w:p>
        </w:tc>
        <w:tc>
          <w:tcPr>
            <w:tcW w:w="977" w:type="dxa"/>
            <w:tcBorders>
              <w:top w:val="single" w:sz="4" w:space="0" w:color="auto"/>
              <w:left w:val="nil"/>
              <w:bottom w:val="single" w:sz="4" w:space="0" w:color="auto"/>
              <w:right w:val="single" w:sz="4" w:space="0" w:color="auto"/>
            </w:tcBorders>
            <w:noWrap/>
            <w:vAlign w:val="center"/>
          </w:tcPr>
          <w:p w14:paraId="63972B76" w14:textId="77777777" w:rsidR="005568E5" w:rsidRPr="005568E5" w:rsidRDefault="005568E5">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396B314C" w14:textId="77777777" w:rsidR="005568E5" w:rsidRPr="005568E5" w:rsidRDefault="005568E5">
            <w:pPr>
              <w:jc w:val="center"/>
              <w:rPr>
                <w:color w:val="000000"/>
                <w:szCs w:val="24"/>
              </w:rPr>
            </w:pPr>
            <w:r w:rsidRPr="005568E5">
              <w:rPr>
                <w:color w:val="000000"/>
                <w:szCs w:val="24"/>
              </w:rPr>
              <w:t>101153,3</w:t>
            </w:r>
          </w:p>
        </w:tc>
        <w:tc>
          <w:tcPr>
            <w:tcW w:w="869" w:type="dxa"/>
            <w:tcBorders>
              <w:top w:val="single" w:sz="4" w:space="0" w:color="auto"/>
              <w:left w:val="single" w:sz="4" w:space="0" w:color="auto"/>
              <w:bottom w:val="single" w:sz="4" w:space="0" w:color="auto"/>
              <w:right w:val="single" w:sz="4" w:space="0" w:color="auto"/>
            </w:tcBorders>
            <w:vAlign w:val="center"/>
          </w:tcPr>
          <w:p w14:paraId="604F0BDF" w14:textId="77777777" w:rsidR="005568E5" w:rsidRPr="005568E5" w:rsidRDefault="005568E5">
            <w:pPr>
              <w:jc w:val="center"/>
              <w:rPr>
                <w:color w:val="000000"/>
                <w:szCs w:val="24"/>
              </w:rPr>
            </w:pPr>
            <w:r w:rsidRPr="005568E5">
              <w:rPr>
                <w:color w:val="000000"/>
                <w:szCs w:val="24"/>
              </w:rPr>
              <w:t>0,101</w:t>
            </w:r>
          </w:p>
        </w:tc>
        <w:tc>
          <w:tcPr>
            <w:tcW w:w="970" w:type="dxa"/>
            <w:tcBorders>
              <w:top w:val="single" w:sz="4" w:space="0" w:color="auto"/>
              <w:left w:val="single" w:sz="4" w:space="0" w:color="auto"/>
              <w:bottom w:val="single" w:sz="4" w:space="0" w:color="auto"/>
              <w:right w:val="single" w:sz="4" w:space="0" w:color="auto"/>
            </w:tcBorders>
            <w:noWrap/>
            <w:vAlign w:val="center"/>
          </w:tcPr>
          <w:p w14:paraId="53874CFE" w14:textId="77777777" w:rsidR="005568E5" w:rsidRPr="005568E5" w:rsidRDefault="005568E5">
            <w:pPr>
              <w:jc w:val="center"/>
              <w:rPr>
                <w:color w:val="000000"/>
                <w:szCs w:val="24"/>
              </w:rPr>
            </w:pPr>
            <w:r w:rsidRPr="005568E5">
              <w:rPr>
                <w:color w:val="000000"/>
                <w:szCs w:val="24"/>
              </w:rPr>
              <w:t>0,118</w:t>
            </w:r>
          </w:p>
        </w:tc>
      </w:tr>
      <w:tr w:rsidR="005568E5" w:rsidRPr="005568E5" w14:paraId="38393F4B"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37553BB3" w14:textId="77777777" w:rsidR="005568E5" w:rsidRPr="005568E5" w:rsidRDefault="005568E5" w:rsidP="00E427A0">
            <w:pPr>
              <w:rPr>
                <w:color w:val="000000"/>
                <w:szCs w:val="24"/>
              </w:rPr>
            </w:pPr>
            <w:r w:rsidRPr="005568E5">
              <w:rPr>
                <w:color w:val="000000"/>
                <w:szCs w:val="24"/>
              </w:rPr>
              <w:t>МКОУ Нежитинская СОШ  ул.</w:t>
            </w:r>
            <w:r w:rsidR="002F53B4">
              <w:rPr>
                <w:color w:val="000000"/>
                <w:szCs w:val="24"/>
              </w:rPr>
              <w:t xml:space="preserve"> </w:t>
            </w:r>
            <w:r w:rsidRPr="005568E5">
              <w:rPr>
                <w:color w:val="000000"/>
                <w:szCs w:val="24"/>
              </w:rPr>
              <w:t>Центральная, д.71</w:t>
            </w:r>
          </w:p>
        </w:tc>
        <w:tc>
          <w:tcPr>
            <w:tcW w:w="1243" w:type="dxa"/>
            <w:tcBorders>
              <w:top w:val="single" w:sz="4" w:space="0" w:color="auto"/>
              <w:left w:val="nil"/>
              <w:bottom w:val="single" w:sz="4" w:space="0" w:color="auto"/>
              <w:right w:val="single" w:sz="4" w:space="0" w:color="auto"/>
            </w:tcBorders>
            <w:vAlign w:val="center"/>
          </w:tcPr>
          <w:p w14:paraId="5BE01798" w14:textId="77777777" w:rsidR="005568E5" w:rsidRPr="005568E5" w:rsidRDefault="00FE39E0" w:rsidP="00BC7556">
            <w:pPr>
              <w:jc w:val="center"/>
              <w:rPr>
                <w:szCs w:val="24"/>
              </w:rPr>
            </w:pPr>
            <w:r>
              <w:rPr>
                <w:szCs w:val="24"/>
              </w:rPr>
              <w:t>1</w:t>
            </w:r>
          </w:p>
        </w:tc>
        <w:tc>
          <w:tcPr>
            <w:tcW w:w="1607" w:type="dxa"/>
            <w:tcBorders>
              <w:top w:val="single" w:sz="4" w:space="0" w:color="auto"/>
              <w:left w:val="nil"/>
              <w:bottom w:val="single" w:sz="4" w:space="0" w:color="auto"/>
              <w:right w:val="single" w:sz="4" w:space="0" w:color="auto"/>
            </w:tcBorders>
            <w:vAlign w:val="center"/>
          </w:tcPr>
          <w:p w14:paraId="3EF60CB1" w14:textId="77777777" w:rsidR="005568E5" w:rsidRPr="005568E5" w:rsidRDefault="005568E5">
            <w:pPr>
              <w:jc w:val="center"/>
              <w:rPr>
                <w:color w:val="000000"/>
                <w:szCs w:val="24"/>
              </w:rPr>
            </w:pPr>
            <w:r w:rsidRPr="005568E5">
              <w:rPr>
                <w:color w:val="000000"/>
                <w:szCs w:val="24"/>
              </w:rPr>
              <w:t>9600</w:t>
            </w:r>
          </w:p>
        </w:tc>
        <w:tc>
          <w:tcPr>
            <w:tcW w:w="977" w:type="dxa"/>
            <w:tcBorders>
              <w:top w:val="single" w:sz="4" w:space="0" w:color="auto"/>
              <w:left w:val="nil"/>
              <w:bottom w:val="single" w:sz="4" w:space="0" w:color="auto"/>
              <w:right w:val="single" w:sz="4" w:space="0" w:color="auto"/>
            </w:tcBorders>
            <w:noWrap/>
            <w:vAlign w:val="center"/>
          </w:tcPr>
          <w:p w14:paraId="0051C06A" w14:textId="77777777" w:rsidR="005568E5" w:rsidRPr="005568E5" w:rsidRDefault="00FE39E0">
            <w:pPr>
              <w:jc w:val="center"/>
              <w:rPr>
                <w:color w:val="000000"/>
                <w:szCs w:val="24"/>
              </w:rPr>
            </w:pPr>
            <w:r>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5B4F5B61" w14:textId="77777777" w:rsidR="005568E5" w:rsidRPr="005568E5" w:rsidRDefault="005568E5">
            <w:pPr>
              <w:jc w:val="center"/>
              <w:rPr>
                <w:color w:val="000000"/>
                <w:szCs w:val="24"/>
              </w:rPr>
            </w:pPr>
            <w:r w:rsidRPr="005568E5">
              <w:rPr>
                <w:color w:val="000000"/>
                <w:szCs w:val="24"/>
              </w:rPr>
              <w:t>180490,9</w:t>
            </w:r>
          </w:p>
        </w:tc>
        <w:tc>
          <w:tcPr>
            <w:tcW w:w="869" w:type="dxa"/>
            <w:tcBorders>
              <w:top w:val="single" w:sz="4" w:space="0" w:color="auto"/>
              <w:left w:val="single" w:sz="4" w:space="0" w:color="auto"/>
              <w:bottom w:val="single" w:sz="4" w:space="0" w:color="auto"/>
              <w:right w:val="single" w:sz="4" w:space="0" w:color="auto"/>
            </w:tcBorders>
            <w:vAlign w:val="center"/>
          </w:tcPr>
          <w:p w14:paraId="0E716CE9" w14:textId="77777777" w:rsidR="005568E5" w:rsidRPr="005568E5" w:rsidRDefault="005568E5">
            <w:pPr>
              <w:jc w:val="center"/>
              <w:rPr>
                <w:color w:val="000000"/>
                <w:szCs w:val="24"/>
              </w:rPr>
            </w:pPr>
            <w:r w:rsidRPr="005568E5">
              <w:rPr>
                <w:color w:val="000000"/>
                <w:szCs w:val="24"/>
              </w:rPr>
              <w:t>0,180</w:t>
            </w:r>
          </w:p>
        </w:tc>
        <w:tc>
          <w:tcPr>
            <w:tcW w:w="970" w:type="dxa"/>
            <w:tcBorders>
              <w:top w:val="single" w:sz="4" w:space="0" w:color="auto"/>
              <w:left w:val="single" w:sz="4" w:space="0" w:color="auto"/>
              <w:bottom w:val="single" w:sz="4" w:space="0" w:color="auto"/>
              <w:right w:val="single" w:sz="4" w:space="0" w:color="auto"/>
            </w:tcBorders>
            <w:noWrap/>
            <w:vAlign w:val="center"/>
          </w:tcPr>
          <w:p w14:paraId="306BF240" w14:textId="77777777" w:rsidR="005568E5" w:rsidRPr="005568E5" w:rsidRDefault="005568E5">
            <w:pPr>
              <w:jc w:val="center"/>
              <w:rPr>
                <w:color w:val="000000"/>
                <w:szCs w:val="24"/>
              </w:rPr>
            </w:pPr>
            <w:r w:rsidRPr="005568E5">
              <w:rPr>
                <w:color w:val="000000"/>
                <w:szCs w:val="24"/>
              </w:rPr>
              <w:t>0,210</w:t>
            </w:r>
          </w:p>
        </w:tc>
      </w:tr>
      <w:tr w:rsidR="005568E5" w:rsidRPr="005568E5" w14:paraId="5AF7466A"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073DE303" w14:textId="77777777" w:rsidR="005568E5" w:rsidRPr="005568E5" w:rsidRDefault="005568E5" w:rsidP="00E427A0">
            <w:pPr>
              <w:rPr>
                <w:color w:val="000000"/>
                <w:szCs w:val="24"/>
              </w:rPr>
            </w:pPr>
            <w:r w:rsidRPr="005568E5">
              <w:rPr>
                <w:color w:val="000000"/>
                <w:szCs w:val="24"/>
              </w:rPr>
              <w:t>МКУК РЦД  с.</w:t>
            </w:r>
            <w:r w:rsidR="002F53B4">
              <w:rPr>
                <w:color w:val="000000"/>
                <w:szCs w:val="24"/>
              </w:rPr>
              <w:t xml:space="preserve"> </w:t>
            </w:r>
            <w:r w:rsidRPr="005568E5">
              <w:rPr>
                <w:color w:val="000000"/>
                <w:szCs w:val="24"/>
              </w:rPr>
              <w:t>Нежитино  ул.</w:t>
            </w:r>
            <w:r w:rsidR="002F53B4">
              <w:rPr>
                <w:color w:val="000000"/>
                <w:szCs w:val="24"/>
              </w:rPr>
              <w:t xml:space="preserve"> </w:t>
            </w:r>
            <w:r w:rsidRPr="005568E5">
              <w:rPr>
                <w:color w:val="000000"/>
                <w:szCs w:val="24"/>
              </w:rPr>
              <w:lastRenderedPageBreak/>
              <w:t>Центральная, д.63</w:t>
            </w:r>
          </w:p>
        </w:tc>
        <w:tc>
          <w:tcPr>
            <w:tcW w:w="1243" w:type="dxa"/>
            <w:tcBorders>
              <w:top w:val="single" w:sz="4" w:space="0" w:color="auto"/>
              <w:left w:val="nil"/>
              <w:bottom w:val="single" w:sz="4" w:space="0" w:color="auto"/>
              <w:right w:val="single" w:sz="4" w:space="0" w:color="auto"/>
            </w:tcBorders>
            <w:vAlign w:val="center"/>
          </w:tcPr>
          <w:p w14:paraId="6C3A977E" w14:textId="77777777" w:rsidR="005568E5" w:rsidRPr="005568E5" w:rsidRDefault="005568E5" w:rsidP="00BC7556">
            <w:pPr>
              <w:jc w:val="center"/>
              <w:rPr>
                <w:szCs w:val="24"/>
              </w:rPr>
            </w:pPr>
            <w:r w:rsidRPr="005568E5">
              <w:rPr>
                <w:szCs w:val="24"/>
              </w:rPr>
              <w:lastRenderedPageBreak/>
              <w:t>1</w:t>
            </w:r>
          </w:p>
        </w:tc>
        <w:tc>
          <w:tcPr>
            <w:tcW w:w="1607" w:type="dxa"/>
            <w:tcBorders>
              <w:top w:val="single" w:sz="4" w:space="0" w:color="auto"/>
              <w:left w:val="nil"/>
              <w:bottom w:val="single" w:sz="4" w:space="0" w:color="auto"/>
              <w:right w:val="single" w:sz="4" w:space="0" w:color="auto"/>
            </w:tcBorders>
            <w:vAlign w:val="center"/>
          </w:tcPr>
          <w:p w14:paraId="1ED2BFD3" w14:textId="77777777" w:rsidR="005568E5" w:rsidRPr="005568E5" w:rsidRDefault="005568E5">
            <w:pPr>
              <w:jc w:val="center"/>
              <w:rPr>
                <w:color w:val="000000"/>
                <w:szCs w:val="24"/>
              </w:rPr>
            </w:pPr>
            <w:r w:rsidRPr="005568E5">
              <w:rPr>
                <w:color w:val="000000"/>
                <w:szCs w:val="24"/>
              </w:rPr>
              <w:t>890</w:t>
            </w:r>
          </w:p>
        </w:tc>
        <w:tc>
          <w:tcPr>
            <w:tcW w:w="977" w:type="dxa"/>
            <w:tcBorders>
              <w:top w:val="single" w:sz="4" w:space="0" w:color="auto"/>
              <w:left w:val="nil"/>
              <w:bottom w:val="single" w:sz="4" w:space="0" w:color="auto"/>
              <w:right w:val="single" w:sz="4" w:space="0" w:color="auto"/>
            </w:tcBorders>
            <w:noWrap/>
            <w:vAlign w:val="center"/>
          </w:tcPr>
          <w:p w14:paraId="1615CFA8" w14:textId="77777777" w:rsidR="005568E5" w:rsidRPr="005568E5" w:rsidRDefault="005568E5">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5DCC16E1" w14:textId="77777777" w:rsidR="005568E5" w:rsidRPr="005568E5" w:rsidRDefault="005568E5">
            <w:pPr>
              <w:jc w:val="center"/>
              <w:rPr>
                <w:color w:val="000000"/>
                <w:szCs w:val="24"/>
              </w:rPr>
            </w:pPr>
            <w:r w:rsidRPr="005568E5">
              <w:rPr>
                <w:color w:val="000000"/>
                <w:szCs w:val="24"/>
              </w:rPr>
              <w:t>17509,6</w:t>
            </w:r>
          </w:p>
        </w:tc>
        <w:tc>
          <w:tcPr>
            <w:tcW w:w="869" w:type="dxa"/>
            <w:tcBorders>
              <w:top w:val="single" w:sz="4" w:space="0" w:color="auto"/>
              <w:left w:val="single" w:sz="4" w:space="0" w:color="auto"/>
              <w:bottom w:val="single" w:sz="4" w:space="0" w:color="auto"/>
              <w:right w:val="single" w:sz="4" w:space="0" w:color="auto"/>
            </w:tcBorders>
            <w:vAlign w:val="center"/>
          </w:tcPr>
          <w:p w14:paraId="79968E13" w14:textId="77777777" w:rsidR="005568E5" w:rsidRPr="005568E5" w:rsidRDefault="005568E5">
            <w:pPr>
              <w:jc w:val="center"/>
              <w:rPr>
                <w:color w:val="000000"/>
                <w:szCs w:val="24"/>
              </w:rPr>
            </w:pPr>
            <w:r w:rsidRPr="005568E5">
              <w:rPr>
                <w:color w:val="000000"/>
                <w:szCs w:val="24"/>
              </w:rPr>
              <w:t>0,018</w:t>
            </w:r>
          </w:p>
        </w:tc>
        <w:tc>
          <w:tcPr>
            <w:tcW w:w="970" w:type="dxa"/>
            <w:tcBorders>
              <w:top w:val="single" w:sz="4" w:space="0" w:color="auto"/>
              <w:left w:val="single" w:sz="4" w:space="0" w:color="auto"/>
              <w:bottom w:val="single" w:sz="4" w:space="0" w:color="auto"/>
              <w:right w:val="single" w:sz="4" w:space="0" w:color="auto"/>
            </w:tcBorders>
            <w:noWrap/>
            <w:vAlign w:val="center"/>
          </w:tcPr>
          <w:p w14:paraId="1FD57507" w14:textId="77777777" w:rsidR="005568E5" w:rsidRPr="005568E5" w:rsidRDefault="005568E5">
            <w:pPr>
              <w:jc w:val="center"/>
              <w:rPr>
                <w:color w:val="000000"/>
                <w:szCs w:val="24"/>
              </w:rPr>
            </w:pPr>
            <w:r w:rsidRPr="005568E5">
              <w:rPr>
                <w:color w:val="000000"/>
                <w:szCs w:val="24"/>
              </w:rPr>
              <w:t>0,020</w:t>
            </w:r>
          </w:p>
        </w:tc>
      </w:tr>
      <w:tr w:rsidR="005568E5" w:rsidRPr="005568E5" w14:paraId="524761E2"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5B55252D" w14:textId="77777777" w:rsidR="005568E5" w:rsidRPr="005568E5" w:rsidRDefault="005568E5" w:rsidP="00E427A0">
            <w:pPr>
              <w:rPr>
                <w:color w:val="000000"/>
                <w:szCs w:val="24"/>
              </w:rPr>
            </w:pPr>
            <w:r w:rsidRPr="005568E5">
              <w:rPr>
                <w:color w:val="000000"/>
                <w:szCs w:val="24"/>
              </w:rPr>
              <w:t>МКУК РЦД  д.</w:t>
            </w:r>
            <w:r w:rsidR="002F53B4">
              <w:rPr>
                <w:color w:val="000000"/>
                <w:szCs w:val="24"/>
              </w:rPr>
              <w:t xml:space="preserve"> </w:t>
            </w:r>
            <w:r w:rsidRPr="005568E5">
              <w:rPr>
                <w:color w:val="000000"/>
                <w:szCs w:val="24"/>
              </w:rPr>
              <w:t>Ефино д.</w:t>
            </w:r>
            <w:r w:rsidR="002F53B4">
              <w:rPr>
                <w:color w:val="000000"/>
                <w:szCs w:val="24"/>
              </w:rPr>
              <w:t xml:space="preserve"> </w:t>
            </w:r>
            <w:r w:rsidRPr="005568E5">
              <w:rPr>
                <w:color w:val="000000"/>
                <w:szCs w:val="24"/>
              </w:rPr>
              <w:t>Культурный центр, д.5</w:t>
            </w:r>
          </w:p>
        </w:tc>
        <w:tc>
          <w:tcPr>
            <w:tcW w:w="1243" w:type="dxa"/>
            <w:tcBorders>
              <w:top w:val="single" w:sz="4" w:space="0" w:color="auto"/>
              <w:left w:val="nil"/>
              <w:bottom w:val="single" w:sz="4" w:space="0" w:color="auto"/>
              <w:right w:val="single" w:sz="4" w:space="0" w:color="auto"/>
            </w:tcBorders>
            <w:vAlign w:val="center"/>
          </w:tcPr>
          <w:p w14:paraId="6C8012ED" w14:textId="77777777" w:rsidR="005568E5" w:rsidRPr="005568E5" w:rsidRDefault="005568E5" w:rsidP="00BC7556">
            <w:pPr>
              <w:jc w:val="center"/>
              <w:rPr>
                <w:szCs w:val="24"/>
              </w:rPr>
            </w:pPr>
            <w:r w:rsidRPr="005568E5">
              <w:rPr>
                <w:szCs w:val="24"/>
              </w:rPr>
              <w:t>1</w:t>
            </w:r>
          </w:p>
        </w:tc>
        <w:tc>
          <w:tcPr>
            <w:tcW w:w="1607" w:type="dxa"/>
            <w:tcBorders>
              <w:top w:val="single" w:sz="4" w:space="0" w:color="auto"/>
              <w:left w:val="nil"/>
              <w:bottom w:val="single" w:sz="4" w:space="0" w:color="auto"/>
              <w:right w:val="single" w:sz="4" w:space="0" w:color="auto"/>
            </w:tcBorders>
            <w:vAlign w:val="center"/>
          </w:tcPr>
          <w:p w14:paraId="0862F74D" w14:textId="77777777" w:rsidR="005568E5" w:rsidRPr="005568E5" w:rsidRDefault="005568E5">
            <w:pPr>
              <w:jc w:val="center"/>
              <w:rPr>
                <w:color w:val="000000"/>
                <w:szCs w:val="24"/>
              </w:rPr>
            </w:pPr>
            <w:r w:rsidRPr="005568E5">
              <w:rPr>
                <w:color w:val="000000"/>
                <w:szCs w:val="24"/>
              </w:rPr>
              <w:t>1780</w:t>
            </w:r>
          </w:p>
        </w:tc>
        <w:tc>
          <w:tcPr>
            <w:tcW w:w="977" w:type="dxa"/>
            <w:tcBorders>
              <w:top w:val="single" w:sz="4" w:space="0" w:color="auto"/>
              <w:left w:val="nil"/>
              <w:bottom w:val="single" w:sz="4" w:space="0" w:color="auto"/>
              <w:right w:val="single" w:sz="4" w:space="0" w:color="auto"/>
            </w:tcBorders>
            <w:noWrap/>
            <w:vAlign w:val="center"/>
          </w:tcPr>
          <w:p w14:paraId="57B5F959" w14:textId="77777777" w:rsidR="005568E5" w:rsidRPr="005568E5" w:rsidRDefault="005568E5">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7B2BA3E5" w14:textId="77777777" w:rsidR="005568E5" w:rsidRPr="005568E5" w:rsidRDefault="005568E5">
            <w:pPr>
              <w:jc w:val="center"/>
              <w:rPr>
                <w:color w:val="000000"/>
                <w:szCs w:val="24"/>
              </w:rPr>
            </w:pPr>
            <w:r w:rsidRPr="005568E5">
              <w:rPr>
                <w:color w:val="000000"/>
                <w:szCs w:val="24"/>
              </w:rPr>
              <w:t>35148,0</w:t>
            </w:r>
          </w:p>
        </w:tc>
        <w:tc>
          <w:tcPr>
            <w:tcW w:w="869" w:type="dxa"/>
            <w:tcBorders>
              <w:top w:val="single" w:sz="4" w:space="0" w:color="auto"/>
              <w:left w:val="single" w:sz="4" w:space="0" w:color="auto"/>
              <w:bottom w:val="single" w:sz="4" w:space="0" w:color="auto"/>
              <w:right w:val="single" w:sz="4" w:space="0" w:color="auto"/>
            </w:tcBorders>
            <w:vAlign w:val="center"/>
          </w:tcPr>
          <w:p w14:paraId="543B7CDB" w14:textId="77777777" w:rsidR="005568E5" w:rsidRPr="005568E5" w:rsidRDefault="005568E5">
            <w:pPr>
              <w:jc w:val="center"/>
              <w:rPr>
                <w:color w:val="000000"/>
                <w:szCs w:val="24"/>
              </w:rPr>
            </w:pPr>
            <w:r w:rsidRPr="005568E5">
              <w:rPr>
                <w:color w:val="000000"/>
                <w:szCs w:val="24"/>
              </w:rPr>
              <w:t>0,035</w:t>
            </w:r>
          </w:p>
        </w:tc>
        <w:tc>
          <w:tcPr>
            <w:tcW w:w="970" w:type="dxa"/>
            <w:tcBorders>
              <w:top w:val="single" w:sz="4" w:space="0" w:color="auto"/>
              <w:left w:val="single" w:sz="4" w:space="0" w:color="auto"/>
              <w:bottom w:val="single" w:sz="4" w:space="0" w:color="auto"/>
              <w:right w:val="single" w:sz="4" w:space="0" w:color="auto"/>
            </w:tcBorders>
            <w:noWrap/>
            <w:vAlign w:val="center"/>
          </w:tcPr>
          <w:p w14:paraId="0931B05C" w14:textId="77777777" w:rsidR="005568E5" w:rsidRPr="005568E5" w:rsidRDefault="005568E5">
            <w:pPr>
              <w:jc w:val="center"/>
              <w:rPr>
                <w:color w:val="000000"/>
                <w:szCs w:val="24"/>
              </w:rPr>
            </w:pPr>
            <w:r w:rsidRPr="005568E5">
              <w:rPr>
                <w:color w:val="000000"/>
                <w:szCs w:val="24"/>
              </w:rPr>
              <w:t>0,041</w:t>
            </w:r>
          </w:p>
        </w:tc>
      </w:tr>
      <w:tr w:rsidR="005568E5" w:rsidRPr="005568E5" w14:paraId="29765CDE"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1782F83D" w14:textId="77777777" w:rsidR="005568E5" w:rsidRPr="005568E5" w:rsidRDefault="005568E5" w:rsidP="00E427A0">
            <w:pPr>
              <w:rPr>
                <w:color w:val="000000"/>
                <w:szCs w:val="24"/>
              </w:rPr>
            </w:pPr>
            <w:r w:rsidRPr="005568E5">
              <w:rPr>
                <w:color w:val="000000"/>
                <w:szCs w:val="24"/>
              </w:rPr>
              <w:t>МКУК РЦД   д.Якимово, д.92</w:t>
            </w:r>
          </w:p>
        </w:tc>
        <w:tc>
          <w:tcPr>
            <w:tcW w:w="1243" w:type="dxa"/>
            <w:tcBorders>
              <w:top w:val="single" w:sz="4" w:space="0" w:color="auto"/>
              <w:left w:val="nil"/>
              <w:bottom w:val="single" w:sz="4" w:space="0" w:color="auto"/>
              <w:right w:val="single" w:sz="4" w:space="0" w:color="auto"/>
            </w:tcBorders>
            <w:vAlign w:val="center"/>
          </w:tcPr>
          <w:p w14:paraId="167A0D89" w14:textId="77777777" w:rsidR="005568E5" w:rsidRPr="005568E5" w:rsidRDefault="005568E5" w:rsidP="00BC7556">
            <w:pPr>
              <w:jc w:val="center"/>
              <w:rPr>
                <w:szCs w:val="24"/>
              </w:rPr>
            </w:pPr>
            <w:r w:rsidRPr="005568E5">
              <w:rPr>
                <w:szCs w:val="24"/>
              </w:rPr>
              <w:t>1</w:t>
            </w:r>
          </w:p>
        </w:tc>
        <w:tc>
          <w:tcPr>
            <w:tcW w:w="1607" w:type="dxa"/>
            <w:tcBorders>
              <w:top w:val="single" w:sz="4" w:space="0" w:color="auto"/>
              <w:left w:val="nil"/>
              <w:bottom w:val="single" w:sz="4" w:space="0" w:color="auto"/>
              <w:right w:val="single" w:sz="4" w:space="0" w:color="auto"/>
            </w:tcBorders>
            <w:vAlign w:val="center"/>
          </w:tcPr>
          <w:p w14:paraId="6365FE49" w14:textId="77777777" w:rsidR="005568E5" w:rsidRPr="005568E5" w:rsidRDefault="005568E5">
            <w:pPr>
              <w:jc w:val="center"/>
              <w:rPr>
                <w:color w:val="000000"/>
                <w:szCs w:val="24"/>
              </w:rPr>
            </w:pPr>
            <w:r w:rsidRPr="005568E5">
              <w:rPr>
                <w:color w:val="000000"/>
                <w:szCs w:val="24"/>
              </w:rPr>
              <w:t>1680</w:t>
            </w:r>
          </w:p>
        </w:tc>
        <w:tc>
          <w:tcPr>
            <w:tcW w:w="977" w:type="dxa"/>
            <w:tcBorders>
              <w:top w:val="single" w:sz="4" w:space="0" w:color="auto"/>
              <w:left w:val="nil"/>
              <w:bottom w:val="single" w:sz="4" w:space="0" w:color="auto"/>
              <w:right w:val="single" w:sz="4" w:space="0" w:color="auto"/>
            </w:tcBorders>
            <w:noWrap/>
            <w:vAlign w:val="center"/>
          </w:tcPr>
          <w:p w14:paraId="5AD9153A" w14:textId="77777777" w:rsidR="005568E5" w:rsidRPr="005568E5" w:rsidRDefault="005568E5">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551042B0" w14:textId="77777777" w:rsidR="005568E5" w:rsidRPr="005568E5" w:rsidRDefault="005568E5">
            <w:pPr>
              <w:jc w:val="center"/>
              <w:rPr>
                <w:color w:val="000000"/>
                <w:szCs w:val="24"/>
              </w:rPr>
            </w:pPr>
            <w:r w:rsidRPr="005568E5">
              <w:rPr>
                <w:color w:val="000000"/>
                <w:szCs w:val="24"/>
              </w:rPr>
              <w:t>33051,9</w:t>
            </w:r>
          </w:p>
        </w:tc>
        <w:tc>
          <w:tcPr>
            <w:tcW w:w="869" w:type="dxa"/>
            <w:tcBorders>
              <w:top w:val="single" w:sz="4" w:space="0" w:color="auto"/>
              <w:left w:val="single" w:sz="4" w:space="0" w:color="auto"/>
              <w:bottom w:val="single" w:sz="4" w:space="0" w:color="auto"/>
              <w:right w:val="single" w:sz="4" w:space="0" w:color="auto"/>
            </w:tcBorders>
            <w:vAlign w:val="center"/>
          </w:tcPr>
          <w:p w14:paraId="6BDB3400" w14:textId="77777777" w:rsidR="005568E5" w:rsidRPr="005568E5" w:rsidRDefault="005568E5">
            <w:pPr>
              <w:jc w:val="center"/>
              <w:rPr>
                <w:color w:val="000000"/>
                <w:szCs w:val="24"/>
              </w:rPr>
            </w:pPr>
            <w:r w:rsidRPr="005568E5">
              <w:rPr>
                <w:color w:val="000000"/>
                <w:szCs w:val="24"/>
              </w:rPr>
              <w:t>0,033</w:t>
            </w:r>
          </w:p>
        </w:tc>
        <w:tc>
          <w:tcPr>
            <w:tcW w:w="970" w:type="dxa"/>
            <w:tcBorders>
              <w:top w:val="single" w:sz="4" w:space="0" w:color="auto"/>
              <w:left w:val="single" w:sz="4" w:space="0" w:color="auto"/>
              <w:bottom w:val="single" w:sz="4" w:space="0" w:color="auto"/>
              <w:right w:val="single" w:sz="4" w:space="0" w:color="auto"/>
            </w:tcBorders>
            <w:noWrap/>
            <w:vAlign w:val="center"/>
          </w:tcPr>
          <w:p w14:paraId="5366CA93" w14:textId="77777777" w:rsidR="005568E5" w:rsidRPr="005568E5" w:rsidRDefault="005568E5">
            <w:pPr>
              <w:jc w:val="center"/>
              <w:rPr>
                <w:color w:val="000000"/>
                <w:szCs w:val="24"/>
              </w:rPr>
            </w:pPr>
            <w:r w:rsidRPr="005568E5">
              <w:rPr>
                <w:color w:val="000000"/>
                <w:szCs w:val="24"/>
              </w:rPr>
              <w:t>0,038</w:t>
            </w:r>
          </w:p>
        </w:tc>
      </w:tr>
      <w:tr w:rsidR="005568E5" w:rsidRPr="005568E5" w14:paraId="38D05D46" w14:textId="77777777" w:rsidTr="00DC5E48">
        <w:trPr>
          <w:trHeight w:val="20"/>
        </w:trPr>
        <w:tc>
          <w:tcPr>
            <w:tcW w:w="3493" w:type="dxa"/>
            <w:tcBorders>
              <w:top w:val="single" w:sz="4" w:space="0" w:color="auto"/>
              <w:left w:val="single" w:sz="4" w:space="0" w:color="auto"/>
              <w:bottom w:val="single" w:sz="4" w:space="0" w:color="auto"/>
              <w:right w:val="single" w:sz="4" w:space="0" w:color="auto"/>
            </w:tcBorders>
          </w:tcPr>
          <w:p w14:paraId="3CD586F7" w14:textId="77777777" w:rsidR="005568E5" w:rsidRPr="005568E5" w:rsidRDefault="005568E5" w:rsidP="00E427A0">
            <w:pPr>
              <w:rPr>
                <w:color w:val="000000"/>
                <w:szCs w:val="24"/>
              </w:rPr>
            </w:pPr>
            <w:r w:rsidRPr="005568E5">
              <w:rPr>
                <w:color w:val="000000"/>
                <w:szCs w:val="24"/>
              </w:rPr>
              <w:t>МКОУ Юровская СОШ  с.</w:t>
            </w:r>
            <w:r w:rsidR="002F53B4">
              <w:rPr>
                <w:color w:val="000000"/>
                <w:szCs w:val="24"/>
              </w:rPr>
              <w:t xml:space="preserve"> </w:t>
            </w:r>
            <w:r w:rsidRPr="005568E5">
              <w:rPr>
                <w:color w:val="000000"/>
                <w:szCs w:val="24"/>
              </w:rPr>
              <w:t>Юрово, д.123</w:t>
            </w:r>
          </w:p>
        </w:tc>
        <w:tc>
          <w:tcPr>
            <w:tcW w:w="1243" w:type="dxa"/>
            <w:tcBorders>
              <w:top w:val="single" w:sz="4" w:space="0" w:color="auto"/>
              <w:left w:val="nil"/>
              <w:bottom w:val="single" w:sz="4" w:space="0" w:color="auto"/>
              <w:right w:val="single" w:sz="4" w:space="0" w:color="auto"/>
            </w:tcBorders>
            <w:vAlign w:val="center"/>
          </w:tcPr>
          <w:p w14:paraId="66A79529" w14:textId="77777777" w:rsidR="005568E5" w:rsidRPr="005568E5" w:rsidRDefault="005568E5" w:rsidP="00BC7556">
            <w:pPr>
              <w:jc w:val="center"/>
              <w:rPr>
                <w:szCs w:val="24"/>
              </w:rPr>
            </w:pPr>
            <w:r w:rsidRPr="005568E5">
              <w:rPr>
                <w:szCs w:val="24"/>
              </w:rPr>
              <w:t>1</w:t>
            </w:r>
          </w:p>
        </w:tc>
        <w:tc>
          <w:tcPr>
            <w:tcW w:w="1607" w:type="dxa"/>
            <w:tcBorders>
              <w:top w:val="single" w:sz="4" w:space="0" w:color="auto"/>
              <w:left w:val="nil"/>
              <w:bottom w:val="single" w:sz="4" w:space="0" w:color="auto"/>
              <w:right w:val="single" w:sz="4" w:space="0" w:color="auto"/>
            </w:tcBorders>
            <w:vAlign w:val="center"/>
          </w:tcPr>
          <w:p w14:paraId="46122128" w14:textId="77777777" w:rsidR="005568E5" w:rsidRPr="005568E5" w:rsidRDefault="005568E5">
            <w:pPr>
              <w:jc w:val="center"/>
              <w:rPr>
                <w:color w:val="000000"/>
                <w:szCs w:val="24"/>
              </w:rPr>
            </w:pPr>
            <w:r w:rsidRPr="005568E5">
              <w:rPr>
                <w:color w:val="000000"/>
                <w:szCs w:val="24"/>
              </w:rPr>
              <w:t>3900</w:t>
            </w:r>
          </w:p>
        </w:tc>
        <w:tc>
          <w:tcPr>
            <w:tcW w:w="977" w:type="dxa"/>
            <w:tcBorders>
              <w:top w:val="single" w:sz="4" w:space="0" w:color="auto"/>
              <w:left w:val="nil"/>
              <w:bottom w:val="single" w:sz="4" w:space="0" w:color="auto"/>
              <w:right w:val="single" w:sz="4" w:space="0" w:color="auto"/>
            </w:tcBorders>
            <w:noWrap/>
            <w:vAlign w:val="center"/>
          </w:tcPr>
          <w:p w14:paraId="408EDE83" w14:textId="77777777" w:rsidR="005568E5" w:rsidRPr="005568E5" w:rsidRDefault="005568E5">
            <w:pPr>
              <w:jc w:val="center"/>
              <w:rPr>
                <w:color w:val="000000"/>
                <w:szCs w:val="24"/>
              </w:rPr>
            </w:pPr>
            <w:r w:rsidRPr="005568E5">
              <w:rPr>
                <w:color w:val="000000"/>
                <w:szCs w:val="24"/>
              </w:rPr>
              <w:t>4</w:t>
            </w:r>
          </w:p>
        </w:tc>
        <w:tc>
          <w:tcPr>
            <w:tcW w:w="1134" w:type="dxa"/>
            <w:tcBorders>
              <w:top w:val="single" w:sz="4" w:space="0" w:color="auto"/>
              <w:left w:val="nil"/>
              <w:bottom w:val="single" w:sz="4" w:space="0" w:color="auto"/>
              <w:right w:val="single" w:sz="4" w:space="0" w:color="auto"/>
            </w:tcBorders>
            <w:noWrap/>
            <w:vAlign w:val="center"/>
          </w:tcPr>
          <w:p w14:paraId="43FB1F68" w14:textId="77777777" w:rsidR="005568E5" w:rsidRPr="005568E5" w:rsidRDefault="005568E5">
            <w:pPr>
              <w:jc w:val="center"/>
              <w:rPr>
                <w:color w:val="000000"/>
                <w:szCs w:val="24"/>
              </w:rPr>
            </w:pPr>
            <w:r w:rsidRPr="005568E5">
              <w:rPr>
                <w:color w:val="000000"/>
                <w:szCs w:val="24"/>
              </w:rPr>
              <w:t>81172,4</w:t>
            </w:r>
          </w:p>
        </w:tc>
        <w:tc>
          <w:tcPr>
            <w:tcW w:w="869" w:type="dxa"/>
            <w:tcBorders>
              <w:top w:val="single" w:sz="4" w:space="0" w:color="auto"/>
              <w:left w:val="single" w:sz="4" w:space="0" w:color="auto"/>
              <w:bottom w:val="single" w:sz="4" w:space="0" w:color="auto"/>
              <w:right w:val="single" w:sz="4" w:space="0" w:color="auto"/>
            </w:tcBorders>
            <w:vAlign w:val="center"/>
          </w:tcPr>
          <w:p w14:paraId="13F0AE21" w14:textId="77777777" w:rsidR="005568E5" w:rsidRPr="005568E5" w:rsidRDefault="005568E5">
            <w:pPr>
              <w:jc w:val="center"/>
              <w:rPr>
                <w:color w:val="000000"/>
                <w:szCs w:val="24"/>
              </w:rPr>
            </w:pPr>
            <w:r w:rsidRPr="005568E5">
              <w:rPr>
                <w:color w:val="000000"/>
                <w:szCs w:val="24"/>
              </w:rPr>
              <w:t>0,081</w:t>
            </w:r>
          </w:p>
        </w:tc>
        <w:tc>
          <w:tcPr>
            <w:tcW w:w="970" w:type="dxa"/>
            <w:tcBorders>
              <w:top w:val="single" w:sz="4" w:space="0" w:color="auto"/>
              <w:left w:val="single" w:sz="4" w:space="0" w:color="auto"/>
              <w:bottom w:val="single" w:sz="4" w:space="0" w:color="auto"/>
              <w:right w:val="single" w:sz="4" w:space="0" w:color="auto"/>
            </w:tcBorders>
            <w:noWrap/>
            <w:vAlign w:val="center"/>
          </w:tcPr>
          <w:p w14:paraId="1354D732" w14:textId="77777777" w:rsidR="005568E5" w:rsidRPr="005568E5" w:rsidRDefault="005568E5">
            <w:pPr>
              <w:jc w:val="center"/>
              <w:rPr>
                <w:color w:val="000000"/>
                <w:szCs w:val="24"/>
              </w:rPr>
            </w:pPr>
            <w:r w:rsidRPr="005568E5">
              <w:rPr>
                <w:color w:val="000000"/>
                <w:szCs w:val="24"/>
              </w:rPr>
              <w:t>0,094</w:t>
            </w:r>
          </w:p>
        </w:tc>
      </w:tr>
    </w:tbl>
    <w:p w14:paraId="2C97248B" w14:textId="77777777" w:rsidR="00D659FA" w:rsidRDefault="00BB32A0" w:rsidP="00D659FA">
      <w:pPr>
        <w:pStyle w:val="ConsPlusNormal"/>
        <w:widowControl/>
        <w:spacing w:before="120"/>
        <w:ind w:firstLine="567"/>
        <w:jc w:val="both"/>
        <w:rPr>
          <w:rFonts w:ascii="Times New Roman" w:hAnsi="Times New Roman" w:cs="Times New Roman"/>
          <w:sz w:val="26"/>
          <w:szCs w:val="26"/>
        </w:rPr>
      </w:pPr>
      <w:r w:rsidRPr="00D659FA">
        <w:rPr>
          <w:rFonts w:ascii="Times New Roman" w:hAnsi="Times New Roman" w:cs="Times New Roman"/>
          <w:sz w:val="26"/>
          <w:szCs w:val="26"/>
        </w:rPr>
        <w:t>В соответствии с «</w:t>
      </w:r>
      <w:hyperlink w:anchor="Par26" w:tooltip="Ссылка на текущий документ" w:history="1">
        <w:r w:rsidRPr="00D659FA">
          <w:rPr>
            <w:rFonts w:ascii="Times New Roman" w:hAnsi="Times New Roman" w:cs="Times New Roman"/>
            <w:sz w:val="26"/>
            <w:szCs w:val="26"/>
          </w:rPr>
          <w:t>Правила</w:t>
        </w:r>
      </w:hyperlink>
      <w:r w:rsidRPr="00D659FA">
        <w:rPr>
          <w:rFonts w:ascii="Times New Roman" w:hAnsi="Times New Roman" w:cs="Times New Roman"/>
          <w:sz w:val="26"/>
          <w:szCs w:val="26"/>
        </w:rPr>
        <w:t>ми коммерческого учета тепловой энергии, теплоносителя» при отсутствии приборов учета потребление тепловой энергии нежилыми помещениями определяется путем пересчет</w:t>
      </w:r>
      <w:r w:rsidR="00D659FA" w:rsidRPr="00D659FA">
        <w:rPr>
          <w:rFonts w:ascii="Times New Roman" w:hAnsi="Times New Roman" w:cs="Times New Roman"/>
          <w:sz w:val="26"/>
          <w:szCs w:val="26"/>
        </w:rPr>
        <w:t>а</w:t>
      </w:r>
      <w:r w:rsidRPr="00D659FA">
        <w:rPr>
          <w:rFonts w:ascii="Times New Roman" w:hAnsi="Times New Roman" w:cs="Times New Roman"/>
          <w:sz w:val="26"/>
          <w:szCs w:val="26"/>
        </w:rPr>
        <w:t xml:space="preserve"> базового показателя по изменению температуры наружного воздуха за весь расчетный период</w:t>
      </w:r>
      <w:r w:rsidR="00D659FA" w:rsidRPr="00D659FA">
        <w:rPr>
          <w:rFonts w:ascii="Times New Roman" w:hAnsi="Times New Roman" w:cs="Times New Roman"/>
          <w:sz w:val="26"/>
          <w:szCs w:val="26"/>
        </w:rPr>
        <w:t xml:space="preserve"> (п. 115)</w:t>
      </w:r>
      <w:r w:rsidRPr="00D659FA">
        <w:rPr>
          <w:rFonts w:ascii="Times New Roman" w:hAnsi="Times New Roman" w:cs="Times New Roman"/>
          <w:sz w:val="26"/>
          <w:szCs w:val="26"/>
        </w:rPr>
        <w:t>.</w:t>
      </w:r>
      <w:r w:rsidR="00E614CF">
        <w:rPr>
          <w:rFonts w:ascii="Times New Roman" w:hAnsi="Times New Roman" w:cs="Times New Roman"/>
          <w:sz w:val="26"/>
          <w:szCs w:val="26"/>
        </w:rPr>
        <w:t xml:space="preserve"> </w:t>
      </w:r>
      <w:r w:rsidRPr="00D659FA">
        <w:rPr>
          <w:rFonts w:ascii="Times New Roman" w:hAnsi="Times New Roman" w:cs="Times New Roman"/>
          <w:sz w:val="26"/>
          <w:szCs w:val="26"/>
        </w:rPr>
        <w:t>В качестве базового показателя принимается значение тепловой нагрузки, указанное в договоре теплоснабжения</w:t>
      </w:r>
      <w:r w:rsidR="00D659FA" w:rsidRPr="00D659FA">
        <w:rPr>
          <w:rFonts w:ascii="Times New Roman" w:hAnsi="Times New Roman" w:cs="Times New Roman"/>
          <w:sz w:val="26"/>
          <w:szCs w:val="26"/>
        </w:rPr>
        <w:t xml:space="preserve"> (п.116)</w:t>
      </w:r>
      <w:r w:rsidRPr="00D659FA">
        <w:rPr>
          <w:rFonts w:ascii="Times New Roman" w:hAnsi="Times New Roman" w:cs="Times New Roman"/>
          <w:sz w:val="26"/>
          <w:szCs w:val="26"/>
        </w:rPr>
        <w:t>.</w:t>
      </w:r>
      <w:r w:rsidR="00D659FA" w:rsidRPr="00D659FA">
        <w:rPr>
          <w:rFonts w:ascii="Times New Roman" w:hAnsi="Times New Roman" w:cs="Times New Roman"/>
          <w:sz w:val="26"/>
          <w:szCs w:val="26"/>
        </w:rPr>
        <w:t xml:space="preserve"> Значения </w:t>
      </w:r>
      <w:r w:rsidR="00D659FA">
        <w:rPr>
          <w:rFonts w:ascii="Times New Roman" w:hAnsi="Times New Roman" w:cs="Times New Roman"/>
          <w:sz w:val="26"/>
          <w:szCs w:val="26"/>
        </w:rPr>
        <w:t xml:space="preserve">расчетных </w:t>
      </w:r>
      <w:r w:rsidR="00D659FA" w:rsidRPr="00D659FA">
        <w:rPr>
          <w:rFonts w:ascii="Times New Roman" w:hAnsi="Times New Roman" w:cs="Times New Roman"/>
          <w:sz w:val="26"/>
          <w:szCs w:val="26"/>
        </w:rPr>
        <w:t>тепловых нагрузок потребителей для включения их в договоры теплоснабжения приведены в таблице 1.5.3.</w:t>
      </w:r>
    </w:p>
    <w:p w14:paraId="3D61A15E" w14:textId="77777777" w:rsidR="00D659FA" w:rsidRDefault="00D659FA" w:rsidP="003E58C1">
      <w:pPr>
        <w:pStyle w:val="ConsPlusNormal"/>
        <w:widowControl/>
        <w:spacing w:after="120"/>
        <w:ind w:firstLine="567"/>
        <w:jc w:val="center"/>
        <w:rPr>
          <w:rFonts w:ascii="Times New Roman" w:hAnsi="Times New Roman" w:cs="Times New Roman"/>
          <w:sz w:val="26"/>
          <w:szCs w:val="26"/>
        </w:rPr>
      </w:pPr>
      <w:r>
        <w:rPr>
          <w:rFonts w:ascii="Times New Roman" w:hAnsi="Times New Roman" w:cs="Times New Roman"/>
          <w:sz w:val="26"/>
          <w:szCs w:val="26"/>
        </w:rPr>
        <w:t xml:space="preserve">Таблица 1.5.3. </w:t>
      </w:r>
      <w:r w:rsidRPr="00D659FA">
        <w:rPr>
          <w:rFonts w:ascii="Times New Roman" w:hAnsi="Times New Roman" w:cs="Times New Roman"/>
          <w:sz w:val="26"/>
          <w:szCs w:val="26"/>
        </w:rPr>
        <w:t xml:space="preserve">Значения </w:t>
      </w:r>
      <w:r>
        <w:rPr>
          <w:rFonts w:ascii="Times New Roman" w:hAnsi="Times New Roman" w:cs="Times New Roman"/>
          <w:sz w:val="26"/>
          <w:szCs w:val="26"/>
        </w:rPr>
        <w:t xml:space="preserve">расчетных </w:t>
      </w:r>
      <w:r w:rsidRPr="00D659FA">
        <w:rPr>
          <w:rFonts w:ascii="Times New Roman" w:hAnsi="Times New Roman" w:cs="Times New Roman"/>
          <w:sz w:val="26"/>
          <w:szCs w:val="26"/>
        </w:rPr>
        <w:t>тепловых нагрузок потребителей</w:t>
      </w:r>
    </w:p>
    <w:tbl>
      <w:tblPr>
        <w:tblW w:w="9713"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85"/>
        <w:gridCol w:w="1222"/>
        <w:gridCol w:w="1276"/>
        <w:gridCol w:w="1518"/>
        <w:gridCol w:w="2012"/>
      </w:tblGrid>
      <w:tr w:rsidR="00046820" w:rsidRPr="00D659FA" w14:paraId="0B4B7E8F" w14:textId="77777777" w:rsidTr="006702F9">
        <w:trPr>
          <w:trHeight w:val="20"/>
        </w:trPr>
        <w:tc>
          <w:tcPr>
            <w:tcW w:w="3685" w:type="dxa"/>
            <w:vAlign w:val="center"/>
            <w:hideMark/>
          </w:tcPr>
          <w:p w14:paraId="657867D1"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Наименование объекта</w:t>
            </w:r>
          </w:p>
        </w:tc>
        <w:tc>
          <w:tcPr>
            <w:tcW w:w="1222" w:type="dxa"/>
            <w:vAlign w:val="center"/>
            <w:hideMark/>
          </w:tcPr>
          <w:p w14:paraId="5733A081" w14:textId="77777777" w:rsidR="00046820" w:rsidRPr="00046820" w:rsidRDefault="00046820" w:rsidP="006702F9">
            <w:pPr>
              <w:suppressAutoHyphens w:val="0"/>
              <w:jc w:val="center"/>
              <w:rPr>
                <w:rFonts w:eastAsia="Times New Roman"/>
                <w:color w:val="000000"/>
                <w:szCs w:val="24"/>
                <w:lang w:eastAsia="ru-RU"/>
              </w:rPr>
            </w:pPr>
            <w:r w:rsidRPr="00046820">
              <w:rPr>
                <w:rFonts w:eastAsia="Times New Roman"/>
                <w:color w:val="000000"/>
                <w:szCs w:val="24"/>
                <w:lang w:eastAsia="ru-RU"/>
              </w:rPr>
              <w:t>высота здания, м</w:t>
            </w:r>
          </w:p>
        </w:tc>
        <w:tc>
          <w:tcPr>
            <w:tcW w:w="1276" w:type="dxa"/>
            <w:vAlign w:val="center"/>
            <w:hideMark/>
          </w:tcPr>
          <w:p w14:paraId="72A15E0F"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объем здания, м</w:t>
            </w:r>
            <w:r w:rsidRPr="00046820">
              <w:rPr>
                <w:rFonts w:eastAsia="Times New Roman"/>
                <w:szCs w:val="24"/>
                <w:vertAlign w:val="superscript"/>
                <w:lang w:eastAsia="ru-RU"/>
              </w:rPr>
              <w:t>3</w:t>
            </w:r>
          </w:p>
        </w:tc>
        <w:tc>
          <w:tcPr>
            <w:tcW w:w="1518" w:type="dxa"/>
            <w:vAlign w:val="center"/>
            <w:hideMark/>
          </w:tcPr>
          <w:p w14:paraId="33A2668D"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отапливаемая площ</w:t>
            </w:r>
            <w:r>
              <w:rPr>
                <w:rFonts w:eastAsia="Times New Roman"/>
                <w:color w:val="000000"/>
                <w:szCs w:val="24"/>
                <w:lang w:eastAsia="ru-RU"/>
              </w:rPr>
              <w:t>а</w:t>
            </w:r>
            <w:r w:rsidRPr="00046820">
              <w:rPr>
                <w:rFonts w:eastAsia="Times New Roman"/>
                <w:color w:val="000000"/>
                <w:szCs w:val="24"/>
                <w:lang w:eastAsia="ru-RU"/>
              </w:rPr>
              <w:t>дь, м</w:t>
            </w:r>
            <w:r w:rsidRPr="00046820">
              <w:rPr>
                <w:rFonts w:eastAsia="Times New Roman"/>
                <w:color w:val="000000"/>
                <w:szCs w:val="24"/>
                <w:vertAlign w:val="superscript"/>
                <w:lang w:eastAsia="ru-RU"/>
              </w:rPr>
              <w:t>2</w:t>
            </w:r>
          </w:p>
        </w:tc>
        <w:tc>
          <w:tcPr>
            <w:tcW w:w="2012" w:type="dxa"/>
            <w:vAlign w:val="center"/>
            <w:hideMark/>
          </w:tcPr>
          <w:p w14:paraId="784507DC" w14:textId="77777777" w:rsidR="00046820" w:rsidRPr="00046820" w:rsidRDefault="00046820" w:rsidP="00046820">
            <w:pPr>
              <w:suppressAutoHyphens w:val="0"/>
              <w:jc w:val="center"/>
              <w:rPr>
                <w:rFonts w:eastAsia="Times New Roman"/>
                <w:color w:val="000000"/>
                <w:szCs w:val="24"/>
                <w:lang w:eastAsia="ru-RU"/>
              </w:rPr>
            </w:pPr>
            <w:r w:rsidRPr="00046820">
              <w:rPr>
                <w:color w:val="000000"/>
                <w:szCs w:val="24"/>
              </w:rPr>
              <w:t>тепловая нагрузка расчетная, Гкал/ч</w:t>
            </w:r>
          </w:p>
        </w:tc>
      </w:tr>
      <w:tr w:rsidR="00E8330C" w:rsidRPr="00D659FA" w14:paraId="7D3792C2" w14:textId="77777777" w:rsidTr="006702F9">
        <w:trPr>
          <w:trHeight w:val="20"/>
        </w:trPr>
        <w:tc>
          <w:tcPr>
            <w:tcW w:w="3685" w:type="dxa"/>
            <w:noWrap/>
            <w:vAlign w:val="bottom"/>
          </w:tcPr>
          <w:p w14:paraId="6A42DC55" w14:textId="77777777" w:rsidR="00E8330C" w:rsidRPr="00046820" w:rsidRDefault="00E427A0" w:rsidP="001575B4">
            <w:pPr>
              <w:suppressAutoHyphens w:val="0"/>
              <w:jc w:val="center"/>
              <w:rPr>
                <w:rFonts w:eastAsia="Times New Roman"/>
                <w:b/>
                <w:bCs/>
                <w:szCs w:val="24"/>
                <w:lang w:eastAsia="ru-RU"/>
              </w:rPr>
            </w:pPr>
            <w:r w:rsidRPr="00E427A0">
              <w:rPr>
                <w:rFonts w:eastAsia="Times New Roman"/>
                <w:b/>
                <w:bCs/>
                <w:szCs w:val="24"/>
                <w:lang w:eastAsia="ru-RU"/>
              </w:rPr>
              <w:t>МУП «Сервисбыт»</w:t>
            </w:r>
          </w:p>
        </w:tc>
        <w:tc>
          <w:tcPr>
            <w:tcW w:w="1222" w:type="dxa"/>
            <w:noWrap/>
            <w:vAlign w:val="center"/>
          </w:tcPr>
          <w:p w14:paraId="220BA569" w14:textId="77777777" w:rsidR="00E8330C" w:rsidRPr="00046820" w:rsidRDefault="00E8330C" w:rsidP="006702F9">
            <w:pPr>
              <w:suppressAutoHyphens w:val="0"/>
              <w:jc w:val="center"/>
              <w:rPr>
                <w:rFonts w:eastAsia="Times New Roman"/>
                <w:szCs w:val="24"/>
                <w:lang w:eastAsia="ru-RU"/>
              </w:rPr>
            </w:pPr>
          </w:p>
        </w:tc>
        <w:tc>
          <w:tcPr>
            <w:tcW w:w="1276" w:type="dxa"/>
            <w:noWrap/>
            <w:vAlign w:val="bottom"/>
          </w:tcPr>
          <w:p w14:paraId="33D582A4" w14:textId="77777777" w:rsidR="00E8330C" w:rsidRPr="00046820" w:rsidRDefault="00E8330C" w:rsidP="00046820">
            <w:pPr>
              <w:suppressAutoHyphens w:val="0"/>
              <w:rPr>
                <w:rFonts w:eastAsia="Times New Roman"/>
                <w:szCs w:val="24"/>
                <w:lang w:eastAsia="ru-RU"/>
              </w:rPr>
            </w:pPr>
          </w:p>
        </w:tc>
        <w:tc>
          <w:tcPr>
            <w:tcW w:w="1518" w:type="dxa"/>
            <w:noWrap/>
            <w:vAlign w:val="bottom"/>
          </w:tcPr>
          <w:p w14:paraId="21018AB9" w14:textId="77777777" w:rsidR="00E8330C" w:rsidRPr="00046820" w:rsidRDefault="00E8330C" w:rsidP="00046820">
            <w:pPr>
              <w:suppressAutoHyphens w:val="0"/>
              <w:rPr>
                <w:rFonts w:eastAsia="Times New Roman"/>
                <w:szCs w:val="24"/>
                <w:lang w:eastAsia="ru-RU"/>
              </w:rPr>
            </w:pPr>
          </w:p>
        </w:tc>
        <w:tc>
          <w:tcPr>
            <w:tcW w:w="2012" w:type="dxa"/>
            <w:noWrap/>
            <w:vAlign w:val="bottom"/>
          </w:tcPr>
          <w:p w14:paraId="53339713" w14:textId="77777777" w:rsidR="00E8330C" w:rsidRPr="00046820" w:rsidRDefault="00E8330C" w:rsidP="00046820">
            <w:pPr>
              <w:jc w:val="center"/>
              <w:rPr>
                <w:color w:val="000000"/>
                <w:szCs w:val="24"/>
              </w:rPr>
            </w:pPr>
          </w:p>
        </w:tc>
      </w:tr>
      <w:tr w:rsidR="00046820" w:rsidRPr="00D659FA" w14:paraId="522F6184" w14:textId="77777777" w:rsidTr="006702F9">
        <w:trPr>
          <w:trHeight w:val="20"/>
        </w:trPr>
        <w:tc>
          <w:tcPr>
            <w:tcW w:w="3685" w:type="dxa"/>
            <w:noWrap/>
            <w:vAlign w:val="bottom"/>
            <w:hideMark/>
          </w:tcPr>
          <w:p w14:paraId="58061B08" w14:textId="77777777" w:rsidR="00046820" w:rsidRPr="00046820" w:rsidRDefault="00046820" w:rsidP="00046820">
            <w:pPr>
              <w:suppressAutoHyphens w:val="0"/>
              <w:rPr>
                <w:rFonts w:eastAsia="Times New Roman"/>
                <w:b/>
                <w:bCs/>
                <w:szCs w:val="24"/>
                <w:lang w:eastAsia="ru-RU"/>
              </w:rPr>
            </w:pPr>
            <w:r w:rsidRPr="00046820">
              <w:rPr>
                <w:rFonts w:eastAsia="Times New Roman"/>
                <w:b/>
                <w:bCs/>
                <w:szCs w:val="24"/>
                <w:lang w:eastAsia="ru-RU"/>
              </w:rPr>
              <w:t>Котельная 13 квартала</w:t>
            </w:r>
          </w:p>
        </w:tc>
        <w:tc>
          <w:tcPr>
            <w:tcW w:w="1222" w:type="dxa"/>
            <w:noWrap/>
            <w:vAlign w:val="center"/>
            <w:hideMark/>
          </w:tcPr>
          <w:p w14:paraId="7D47D3CD" w14:textId="77777777" w:rsidR="00046820" w:rsidRPr="00046820" w:rsidRDefault="00046820" w:rsidP="006702F9">
            <w:pPr>
              <w:suppressAutoHyphens w:val="0"/>
              <w:jc w:val="center"/>
              <w:rPr>
                <w:rFonts w:eastAsia="Times New Roman"/>
                <w:szCs w:val="24"/>
                <w:lang w:eastAsia="ru-RU"/>
              </w:rPr>
            </w:pPr>
          </w:p>
        </w:tc>
        <w:tc>
          <w:tcPr>
            <w:tcW w:w="1276" w:type="dxa"/>
            <w:noWrap/>
            <w:vAlign w:val="bottom"/>
            <w:hideMark/>
          </w:tcPr>
          <w:p w14:paraId="47954DC4" w14:textId="77777777" w:rsidR="00046820" w:rsidRPr="00046820" w:rsidRDefault="00046820" w:rsidP="00046820">
            <w:pPr>
              <w:suppressAutoHyphens w:val="0"/>
              <w:rPr>
                <w:rFonts w:eastAsia="Times New Roman"/>
                <w:szCs w:val="24"/>
                <w:lang w:eastAsia="ru-RU"/>
              </w:rPr>
            </w:pPr>
            <w:r w:rsidRPr="00046820">
              <w:rPr>
                <w:rFonts w:eastAsia="Times New Roman"/>
                <w:szCs w:val="24"/>
                <w:lang w:eastAsia="ru-RU"/>
              </w:rPr>
              <w:t> </w:t>
            </w:r>
          </w:p>
        </w:tc>
        <w:tc>
          <w:tcPr>
            <w:tcW w:w="1518" w:type="dxa"/>
            <w:noWrap/>
            <w:vAlign w:val="bottom"/>
            <w:hideMark/>
          </w:tcPr>
          <w:p w14:paraId="45D5406E" w14:textId="77777777" w:rsidR="00046820" w:rsidRPr="00046820" w:rsidRDefault="00046820" w:rsidP="00046820">
            <w:pPr>
              <w:suppressAutoHyphens w:val="0"/>
              <w:rPr>
                <w:rFonts w:eastAsia="Times New Roman"/>
                <w:szCs w:val="24"/>
                <w:lang w:eastAsia="ru-RU"/>
              </w:rPr>
            </w:pPr>
            <w:r w:rsidRPr="00046820">
              <w:rPr>
                <w:rFonts w:eastAsia="Times New Roman"/>
                <w:szCs w:val="24"/>
                <w:lang w:eastAsia="ru-RU"/>
              </w:rPr>
              <w:t> </w:t>
            </w:r>
          </w:p>
        </w:tc>
        <w:tc>
          <w:tcPr>
            <w:tcW w:w="2012" w:type="dxa"/>
            <w:noWrap/>
            <w:vAlign w:val="bottom"/>
            <w:hideMark/>
          </w:tcPr>
          <w:p w14:paraId="211588D7" w14:textId="77777777" w:rsidR="00046820" w:rsidRPr="00046820" w:rsidRDefault="00046820" w:rsidP="00046820">
            <w:pPr>
              <w:jc w:val="center"/>
              <w:rPr>
                <w:color w:val="000000"/>
                <w:szCs w:val="24"/>
              </w:rPr>
            </w:pPr>
          </w:p>
        </w:tc>
      </w:tr>
      <w:tr w:rsidR="006019FD" w:rsidRPr="00D659FA" w14:paraId="3F242EBA" w14:textId="77777777" w:rsidTr="006702F9">
        <w:trPr>
          <w:trHeight w:val="20"/>
        </w:trPr>
        <w:tc>
          <w:tcPr>
            <w:tcW w:w="3685" w:type="dxa"/>
            <w:vAlign w:val="center"/>
            <w:hideMark/>
          </w:tcPr>
          <w:p w14:paraId="7EBCF4BE"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Спорткомплекс «Юность»</w:t>
            </w:r>
          </w:p>
        </w:tc>
        <w:tc>
          <w:tcPr>
            <w:tcW w:w="1222" w:type="dxa"/>
            <w:noWrap/>
            <w:vAlign w:val="center"/>
            <w:hideMark/>
          </w:tcPr>
          <w:p w14:paraId="32061D87"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2FA78B4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4798</w:t>
            </w:r>
          </w:p>
        </w:tc>
        <w:tc>
          <w:tcPr>
            <w:tcW w:w="1518" w:type="dxa"/>
            <w:vAlign w:val="center"/>
            <w:hideMark/>
          </w:tcPr>
          <w:p w14:paraId="4997D8D9"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center"/>
            <w:hideMark/>
          </w:tcPr>
          <w:p w14:paraId="6166C86F" w14:textId="77777777" w:rsidR="006019FD" w:rsidRPr="0057552C" w:rsidRDefault="006019FD" w:rsidP="006019FD">
            <w:pPr>
              <w:jc w:val="center"/>
            </w:pPr>
            <w:r w:rsidRPr="0057552C">
              <w:t>0,092</w:t>
            </w:r>
          </w:p>
        </w:tc>
      </w:tr>
      <w:tr w:rsidR="006019FD" w:rsidRPr="00D659FA" w14:paraId="3FFC8620" w14:textId="77777777" w:rsidTr="006702F9">
        <w:trPr>
          <w:trHeight w:val="20"/>
        </w:trPr>
        <w:tc>
          <w:tcPr>
            <w:tcW w:w="3685" w:type="dxa"/>
            <w:vAlign w:val="center"/>
            <w:hideMark/>
          </w:tcPr>
          <w:p w14:paraId="6A217EB1"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Россельхозбанк</w:t>
            </w:r>
          </w:p>
        </w:tc>
        <w:tc>
          <w:tcPr>
            <w:tcW w:w="1222" w:type="dxa"/>
            <w:noWrap/>
            <w:vAlign w:val="center"/>
            <w:hideMark/>
          </w:tcPr>
          <w:p w14:paraId="22064670"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65C8ED02"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1429</w:t>
            </w:r>
          </w:p>
        </w:tc>
        <w:tc>
          <w:tcPr>
            <w:tcW w:w="1518" w:type="dxa"/>
            <w:vAlign w:val="center"/>
            <w:hideMark/>
          </w:tcPr>
          <w:p w14:paraId="68395A0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center"/>
            <w:hideMark/>
          </w:tcPr>
          <w:p w14:paraId="7B3F21B1" w14:textId="77777777" w:rsidR="006019FD" w:rsidRPr="0057552C" w:rsidRDefault="006019FD" w:rsidP="006019FD">
            <w:pPr>
              <w:jc w:val="center"/>
            </w:pPr>
            <w:r w:rsidRPr="0057552C">
              <w:t>0,032</w:t>
            </w:r>
          </w:p>
        </w:tc>
      </w:tr>
      <w:tr w:rsidR="006019FD" w:rsidRPr="00D659FA" w14:paraId="18FC7B11" w14:textId="77777777" w:rsidTr="006702F9">
        <w:trPr>
          <w:trHeight w:val="20"/>
        </w:trPr>
        <w:tc>
          <w:tcPr>
            <w:tcW w:w="3685" w:type="dxa"/>
            <w:vAlign w:val="center"/>
            <w:hideMark/>
          </w:tcPr>
          <w:p w14:paraId="55B25928" w14:textId="77777777" w:rsidR="006019FD" w:rsidRPr="00046820" w:rsidRDefault="006019FD" w:rsidP="00725DA2">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Советская д.30/2   ж/д</w:t>
            </w:r>
          </w:p>
        </w:tc>
        <w:tc>
          <w:tcPr>
            <w:tcW w:w="1222" w:type="dxa"/>
            <w:noWrap/>
            <w:vAlign w:val="center"/>
            <w:hideMark/>
          </w:tcPr>
          <w:p w14:paraId="36134413"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1C27600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2019</w:t>
            </w:r>
          </w:p>
        </w:tc>
        <w:tc>
          <w:tcPr>
            <w:tcW w:w="1518" w:type="dxa"/>
            <w:vAlign w:val="center"/>
            <w:hideMark/>
          </w:tcPr>
          <w:p w14:paraId="2D9AA45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374,76</w:t>
            </w:r>
          </w:p>
        </w:tc>
        <w:tc>
          <w:tcPr>
            <w:tcW w:w="2012" w:type="dxa"/>
            <w:noWrap/>
            <w:vAlign w:val="center"/>
            <w:hideMark/>
          </w:tcPr>
          <w:p w14:paraId="209F43E5" w14:textId="77777777" w:rsidR="006019FD" w:rsidRPr="0057552C" w:rsidRDefault="006019FD" w:rsidP="006019FD">
            <w:pPr>
              <w:jc w:val="center"/>
            </w:pPr>
            <w:r w:rsidRPr="0057552C">
              <w:t>0,057</w:t>
            </w:r>
          </w:p>
        </w:tc>
      </w:tr>
      <w:tr w:rsidR="006019FD" w:rsidRPr="00D659FA" w14:paraId="6C09B66C" w14:textId="77777777" w:rsidTr="006702F9">
        <w:trPr>
          <w:trHeight w:val="20"/>
        </w:trPr>
        <w:tc>
          <w:tcPr>
            <w:tcW w:w="3685" w:type="dxa"/>
            <w:vAlign w:val="center"/>
            <w:hideMark/>
          </w:tcPr>
          <w:p w14:paraId="2909EA9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Советская д.31      ж/д</w:t>
            </w:r>
          </w:p>
        </w:tc>
        <w:tc>
          <w:tcPr>
            <w:tcW w:w="1222" w:type="dxa"/>
            <w:noWrap/>
            <w:vAlign w:val="center"/>
            <w:hideMark/>
          </w:tcPr>
          <w:p w14:paraId="7C7A1552"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7290E2E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1340</w:t>
            </w:r>
          </w:p>
        </w:tc>
        <w:tc>
          <w:tcPr>
            <w:tcW w:w="1518" w:type="dxa"/>
            <w:vAlign w:val="center"/>
            <w:hideMark/>
          </w:tcPr>
          <w:p w14:paraId="3B5D71F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321,07</w:t>
            </w:r>
          </w:p>
        </w:tc>
        <w:tc>
          <w:tcPr>
            <w:tcW w:w="2012" w:type="dxa"/>
            <w:noWrap/>
            <w:vAlign w:val="center"/>
            <w:hideMark/>
          </w:tcPr>
          <w:p w14:paraId="0AEAC810" w14:textId="77777777" w:rsidR="006019FD" w:rsidRPr="0057552C" w:rsidRDefault="006019FD" w:rsidP="006019FD">
            <w:pPr>
              <w:jc w:val="center"/>
            </w:pPr>
            <w:r w:rsidRPr="0057552C">
              <w:t>0,042</w:t>
            </w:r>
          </w:p>
        </w:tc>
      </w:tr>
      <w:tr w:rsidR="006019FD" w:rsidRPr="00D659FA" w14:paraId="5927E950" w14:textId="77777777" w:rsidTr="006702F9">
        <w:trPr>
          <w:trHeight w:val="20"/>
        </w:trPr>
        <w:tc>
          <w:tcPr>
            <w:tcW w:w="3685" w:type="dxa"/>
            <w:vAlign w:val="center"/>
            <w:hideMark/>
          </w:tcPr>
          <w:p w14:paraId="4BA8384E"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Советская д.32      ж/д</w:t>
            </w:r>
          </w:p>
        </w:tc>
        <w:tc>
          <w:tcPr>
            <w:tcW w:w="1222" w:type="dxa"/>
            <w:noWrap/>
            <w:vAlign w:val="center"/>
            <w:hideMark/>
          </w:tcPr>
          <w:p w14:paraId="0F84F7E8"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7B27448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1899</w:t>
            </w:r>
          </w:p>
        </w:tc>
        <w:tc>
          <w:tcPr>
            <w:tcW w:w="1518" w:type="dxa"/>
            <w:vAlign w:val="center"/>
            <w:hideMark/>
          </w:tcPr>
          <w:p w14:paraId="2C7C4F8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450,30</w:t>
            </w:r>
          </w:p>
        </w:tc>
        <w:tc>
          <w:tcPr>
            <w:tcW w:w="2012" w:type="dxa"/>
            <w:noWrap/>
            <w:vAlign w:val="center"/>
            <w:hideMark/>
          </w:tcPr>
          <w:p w14:paraId="3802A95B" w14:textId="77777777" w:rsidR="006019FD" w:rsidRPr="0057552C" w:rsidRDefault="006019FD" w:rsidP="006019FD">
            <w:pPr>
              <w:jc w:val="center"/>
            </w:pPr>
            <w:r w:rsidRPr="0057552C">
              <w:t>0,055</w:t>
            </w:r>
          </w:p>
        </w:tc>
      </w:tr>
      <w:tr w:rsidR="006019FD" w:rsidRPr="00D659FA" w14:paraId="741090C2" w14:textId="77777777" w:rsidTr="006702F9">
        <w:trPr>
          <w:trHeight w:val="20"/>
        </w:trPr>
        <w:tc>
          <w:tcPr>
            <w:tcW w:w="3685" w:type="dxa"/>
            <w:vAlign w:val="center"/>
            <w:hideMark/>
          </w:tcPr>
          <w:p w14:paraId="6B2E996C"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 xml:space="preserve">Советская д.36      ж/д </w:t>
            </w:r>
          </w:p>
        </w:tc>
        <w:tc>
          <w:tcPr>
            <w:tcW w:w="1222" w:type="dxa"/>
            <w:noWrap/>
            <w:vAlign w:val="center"/>
            <w:hideMark/>
          </w:tcPr>
          <w:p w14:paraId="75C0ABA2"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7B85592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532</w:t>
            </w:r>
          </w:p>
        </w:tc>
        <w:tc>
          <w:tcPr>
            <w:tcW w:w="1518" w:type="dxa"/>
            <w:vAlign w:val="center"/>
            <w:hideMark/>
          </w:tcPr>
          <w:p w14:paraId="45BA8F1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157,96</w:t>
            </w:r>
          </w:p>
        </w:tc>
        <w:tc>
          <w:tcPr>
            <w:tcW w:w="2012" w:type="dxa"/>
            <w:noWrap/>
            <w:vAlign w:val="center"/>
            <w:hideMark/>
          </w:tcPr>
          <w:p w14:paraId="210FBE9F" w14:textId="77777777" w:rsidR="006019FD" w:rsidRPr="0057552C" w:rsidRDefault="006019FD" w:rsidP="006019FD">
            <w:pPr>
              <w:jc w:val="center"/>
            </w:pPr>
            <w:r w:rsidRPr="0057552C">
              <w:t>0,020</w:t>
            </w:r>
          </w:p>
        </w:tc>
      </w:tr>
      <w:tr w:rsidR="006019FD" w:rsidRPr="00D659FA" w14:paraId="105381D6" w14:textId="77777777" w:rsidTr="006702F9">
        <w:trPr>
          <w:trHeight w:val="20"/>
        </w:trPr>
        <w:tc>
          <w:tcPr>
            <w:tcW w:w="3685" w:type="dxa"/>
            <w:vAlign w:val="center"/>
            <w:hideMark/>
          </w:tcPr>
          <w:p w14:paraId="3A8E48C1"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Советская д.37б    ж/д</w:t>
            </w:r>
          </w:p>
        </w:tc>
        <w:tc>
          <w:tcPr>
            <w:tcW w:w="1222" w:type="dxa"/>
            <w:noWrap/>
            <w:vAlign w:val="center"/>
            <w:hideMark/>
          </w:tcPr>
          <w:p w14:paraId="7F89EBB3"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69243F3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512</w:t>
            </w:r>
          </w:p>
        </w:tc>
        <w:tc>
          <w:tcPr>
            <w:tcW w:w="1518" w:type="dxa"/>
            <w:vAlign w:val="center"/>
            <w:hideMark/>
          </w:tcPr>
          <w:p w14:paraId="2E991CB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99,10</w:t>
            </w:r>
          </w:p>
        </w:tc>
        <w:tc>
          <w:tcPr>
            <w:tcW w:w="2012" w:type="dxa"/>
            <w:noWrap/>
            <w:vAlign w:val="center"/>
            <w:hideMark/>
          </w:tcPr>
          <w:p w14:paraId="42F01B48" w14:textId="77777777" w:rsidR="006019FD" w:rsidRPr="0057552C" w:rsidRDefault="006019FD" w:rsidP="006019FD">
            <w:pPr>
              <w:jc w:val="center"/>
            </w:pPr>
            <w:r w:rsidRPr="0057552C">
              <w:t>0,019</w:t>
            </w:r>
          </w:p>
        </w:tc>
      </w:tr>
      <w:tr w:rsidR="006019FD" w:rsidRPr="00D659FA" w14:paraId="393C6202" w14:textId="77777777" w:rsidTr="006702F9">
        <w:trPr>
          <w:trHeight w:val="20"/>
        </w:trPr>
        <w:tc>
          <w:tcPr>
            <w:tcW w:w="3685" w:type="dxa"/>
            <w:vAlign w:val="center"/>
            <w:hideMark/>
          </w:tcPr>
          <w:p w14:paraId="6EA898B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Советская д.37в    ж/д</w:t>
            </w:r>
          </w:p>
        </w:tc>
        <w:tc>
          <w:tcPr>
            <w:tcW w:w="1222" w:type="dxa"/>
            <w:noWrap/>
            <w:vAlign w:val="center"/>
            <w:hideMark/>
          </w:tcPr>
          <w:p w14:paraId="54F70070"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2D8BAC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418</w:t>
            </w:r>
          </w:p>
        </w:tc>
        <w:tc>
          <w:tcPr>
            <w:tcW w:w="1518" w:type="dxa"/>
            <w:vAlign w:val="center"/>
            <w:hideMark/>
          </w:tcPr>
          <w:p w14:paraId="6F833CD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70,80</w:t>
            </w:r>
          </w:p>
        </w:tc>
        <w:tc>
          <w:tcPr>
            <w:tcW w:w="2012" w:type="dxa"/>
            <w:noWrap/>
            <w:vAlign w:val="center"/>
            <w:hideMark/>
          </w:tcPr>
          <w:p w14:paraId="18C0D873" w14:textId="77777777" w:rsidR="006019FD" w:rsidRPr="0057552C" w:rsidRDefault="006019FD" w:rsidP="006019FD">
            <w:pPr>
              <w:jc w:val="center"/>
            </w:pPr>
            <w:r w:rsidRPr="0057552C">
              <w:t>0,016</w:t>
            </w:r>
          </w:p>
        </w:tc>
      </w:tr>
      <w:tr w:rsidR="006019FD" w:rsidRPr="00D659FA" w14:paraId="1FB662C9" w14:textId="77777777" w:rsidTr="006702F9">
        <w:trPr>
          <w:trHeight w:val="20"/>
        </w:trPr>
        <w:tc>
          <w:tcPr>
            <w:tcW w:w="3685" w:type="dxa"/>
            <w:vAlign w:val="center"/>
            <w:hideMark/>
          </w:tcPr>
          <w:p w14:paraId="5C88C356"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Советская д.39      ж/д</w:t>
            </w:r>
          </w:p>
        </w:tc>
        <w:tc>
          <w:tcPr>
            <w:tcW w:w="1222" w:type="dxa"/>
            <w:noWrap/>
            <w:vAlign w:val="center"/>
            <w:hideMark/>
          </w:tcPr>
          <w:p w14:paraId="05BAA791"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64BB19A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345</w:t>
            </w:r>
          </w:p>
        </w:tc>
        <w:tc>
          <w:tcPr>
            <w:tcW w:w="1518" w:type="dxa"/>
            <w:vAlign w:val="center"/>
            <w:hideMark/>
          </w:tcPr>
          <w:p w14:paraId="78D4DDE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98,80</w:t>
            </w:r>
          </w:p>
        </w:tc>
        <w:tc>
          <w:tcPr>
            <w:tcW w:w="2012" w:type="dxa"/>
            <w:noWrap/>
            <w:vAlign w:val="center"/>
            <w:hideMark/>
          </w:tcPr>
          <w:p w14:paraId="1952FCBB" w14:textId="77777777" w:rsidR="006019FD" w:rsidRPr="0057552C" w:rsidRDefault="006019FD" w:rsidP="006019FD">
            <w:pPr>
              <w:jc w:val="center"/>
            </w:pPr>
            <w:r w:rsidRPr="0057552C">
              <w:t>0,014</w:t>
            </w:r>
          </w:p>
        </w:tc>
      </w:tr>
      <w:tr w:rsidR="006019FD" w:rsidRPr="00D659FA" w14:paraId="10585C0D" w14:textId="77777777" w:rsidTr="006702F9">
        <w:trPr>
          <w:trHeight w:val="20"/>
        </w:trPr>
        <w:tc>
          <w:tcPr>
            <w:tcW w:w="3685" w:type="dxa"/>
            <w:vAlign w:val="center"/>
            <w:hideMark/>
          </w:tcPr>
          <w:p w14:paraId="32F86C1F"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Советская д.41      ж/д</w:t>
            </w:r>
          </w:p>
        </w:tc>
        <w:tc>
          <w:tcPr>
            <w:tcW w:w="1222" w:type="dxa"/>
            <w:noWrap/>
            <w:vAlign w:val="center"/>
            <w:hideMark/>
          </w:tcPr>
          <w:p w14:paraId="7F58B674"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095C6E2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1913</w:t>
            </w:r>
          </w:p>
        </w:tc>
        <w:tc>
          <w:tcPr>
            <w:tcW w:w="1518" w:type="dxa"/>
            <w:vAlign w:val="center"/>
            <w:hideMark/>
          </w:tcPr>
          <w:p w14:paraId="39FA011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446,80</w:t>
            </w:r>
          </w:p>
        </w:tc>
        <w:tc>
          <w:tcPr>
            <w:tcW w:w="2012" w:type="dxa"/>
            <w:noWrap/>
            <w:vAlign w:val="center"/>
            <w:hideMark/>
          </w:tcPr>
          <w:p w14:paraId="4707C689" w14:textId="77777777" w:rsidR="006019FD" w:rsidRPr="0057552C" w:rsidRDefault="006019FD" w:rsidP="006019FD">
            <w:pPr>
              <w:jc w:val="center"/>
            </w:pPr>
            <w:r w:rsidRPr="0057552C">
              <w:t>0,053</w:t>
            </w:r>
          </w:p>
        </w:tc>
      </w:tr>
      <w:tr w:rsidR="006019FD" w:rsidRPr="00D659FA" w14:paraId="00A22820" w14:textId="77777777" w:rsidTr="006702F9">
        <w:trPr>
          <w:trHeight w:val="20"/>
        </w:trPr>
        <w:tc>
          <w:tcPr>
            <w:tcW w:w="3685" w:type="dxa"/>
            <w:vAlign w:val="center"/>
            <w:hideMark/>
          </w:tcPr>
          <w:p w14:paraId="28D00FE1"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Советская д.42      ж/д</w:t>
            </w:r>
          </w:p>
        </w:tc>
        <w:tc>
          <w:tcPr>
            <w:tcW w:w="1222" w:type="dxa"/>
            <w:noWrap/>
            <w:vAlign w:val="center"/>
            <w:hideMark/>
          </w:tcPr>
          <w:p w14:paraId="50FDE435"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3728AB4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2803</w:t>
            </w:r>
          </w:p>
        </w:tc>
        <w:tc>
          <w:tcPr>
            <w:tcW w:w="1518" w:type="dxa"/>
            <w:vAlign w:val="center"/>
            <w:hideMark/>
          </w:tcPr>
          <w:p w14:paraId="2E40B85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625,30</w:t>
            </w:r>
          </w:p>
        </w:tc>
        <w:tc>
          <w:tcPr>
            <w:tcW w:w="2012" w:type="dxa"/>
            <w:noWrap/>
            <w:vAlign w:val="center"/>
            <w:hideMark/>
          </w:tcPr>
          <w:p w14:paraId="03EB9AE6" w14:textId="77777777" w:rsidR="006019FD" w:rsidRPr="0057552C" w:rsidRDefault="006019FD" w:rsidP="006019FD">
            <w:pPr>
              <w:jc w:val="center"/>
            </w:pPr>
            <w:r w:rsidRPr="0057552C">
              <w:t>0,076</w:t>
            </w:r>
          </w:p>
        </w:tc>
      </w:tr>
      <w:tr w:rsidR="006019FD" w:rsidRPr="00D659FA" w14:paraId="090163EA" w14:textId="77777777" w:rsidTr="006702F9">
        <w:trPr>
          <w:trHeight w:val="20"/>
        </w:trPr>
        <w:tc>
          <w:tcPr>
            <w:tcW w:w="3685" w:type="dxa"/>
            <w:vAlign w:val="center"/>
            <w:hideMark/>
          </w:tcPr>
          <w:p w14:paraId="67E9FA70" w14:textId="77777777" w:rsidR="006019FD" w:rsidRPr="00046820" w:rsidRDefault="006019FD" w:rsidP="00270D5E">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Советская д.43      ж/д</w:t>
            </w:r>
          </w:p>
        </w:tc>
        <w:tc>
          <w:tcPr>
            <w:tcW w:w="1222" w:type="dxa"/>
            <w:noWrap/>
            <w:vAlign w:val="center"/>
            <w:hideMark/>
          </w:tcPr>
          <w:p w14:paraId="163977FA"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35BC763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442</w:t>
            </w:r>
          </w:p>
        </w:tc>
        <w:tc>
          <w:tcPr>
            <w:tcW w:w="1518" w:type="dxa"/>
            <w:vAlign w:val="center"/>
            <w:hideMark/>
          </w:tcPr>
          <w:p w14:paraId="1A10890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17,17</w:t>
            </w:r>
          </w:p>
        </w:tc>
        <w:tc>
          <w:tcPr>
            <w:tcW w:w="2012" w:type="dxa"/>
            <w:noWrap/>
            <w:vAlign w:val="center"/>
            <w:hideMark/>
          </w:tcPr>
          <w:p w14:paraId="0766ACD7" w14:textId="77777777" w:rsidR="006019FD" w:rsidRPr="0057552C" w:rsidRDefault="006019FD" w:rsidP="006019FD">
            <w:pPr>
              <w:jc w:val="center"/>
            </w:pPr>
            <w:r w:rsidRPr="0057552C">
              <w:t>0,017</w:t>
            </w:r>
          </w:p>
        </w:tc>
      </w:tr>
      <w:tr w:rsidR="006019FD" w:rsidRPr="00D659FA" w14:paraId="2E8F6E4E" w14:textId="77777777" w:rsidTr="006702F9">
        <w:trPr>
          <w:trHeight w:val="20"/>
        </w:trPr>
        <w:tc>
          <w:tcPr>
            <w:tcW w:w="3685" w:type="dxa"/>
            <w:vAlign w:val="center"/>
            <w:hideMark/>
          </w:tcPr>
          <w:p w14:paraId="1562B724"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w:t>
            </w:r>
            <w:r w:rsidR="00270D5E">
              <w:rPr>
                <w:rFonts w:eastAsia="Times New Roman"/>
                <w:color w:val="000000"/>
                <w:szCs w:val="24"/>
                <w:lang w:eastAsia="ru-RU"/>
              </w:rPr>
              <w:t xml:space="preserve"> </w:t>
            </w:r>
            <w:r w:rsidRPr="00046820">
              <w:rPr>
                <w:rFonts w:eastAsia="Times New Roman"/>
                <w:color w:val="000000"/>
                <w:szCs w:val="24"/>
                <w:lang w:eastAsia="ru-RU"/>
              </w:rPr>
              <w:t>Советская д.49      ж/д</w:t>
            </w:r>
          </w:p>
        </w:tc>
        <w:tc>
          <w:tcPr>
            <w:tcW w:w="1222" w:type="dxa"/>
            <w:noWrap/>
            <w:vAlign w:val="center"/>
            <w:hideMark/>
          </w:tcPr>
          <w:p w14:paraId="07189D3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6544F9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2346</w:t>
            </w:r>
          </w:p>
        </w:tc>
        <w:tc>
          <w:tcPr>
            <w:tcW w:w="1518" w:type="dxa"/>
            <w:vAlign w:val="center"/>
            <w:hideMark/>
          </w:tcPr>
          <w:p w14:paraId="7B7D9942"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562,92</w:t>
            </w:r>
          </w:p>
        </w:tc>
        <w:tc>
          <w:tcPr>
            <w:tcW w:w="2012" w:type="dxa"/>
            <w:noWrap/>
            <w:vAlign w:val="center"/>
            <w:hideMark/>
          </w:tcPr>
          <w:p w14:paraId="1C6D7788" w14:textId="77777777" w:rsidR="006019FD" w:rsidRPr="0057552C" w:rsidRDefault="006019FD" w:rsidP="006019FD">
            <w:pPr>
              <w:jc w:val="center"/>
            </w:pPr>
            <w:r w:rsidRPr="0057552C">
              <w:t>0,066</w:t>
            </w:r>
          </w:p>
        </w:tc>
      </w:tr>
      <w:tr w:rsidR="006019FD" w:rsidRPr="00D659FA" w14:paraId="740C3406" w14:textId="77777777" w:rsidTr="006702F9">
        <w:trPr>
          <w:trHeight w:val="20"/>
        </w:trPr>
        <w:tc>
          <w:tcPr>
            <w:tcW w:w="3685" w:type="dxa"/>
            <w:vAlign w:val="center"/>
            <w:hideMark/>
          </w:tcPr>
          <w:p w14:paraId="4F876E44"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Спортивный д.1     ж/д</w:t>
            </w:r>
          </w:p>
        </w:tc>
        <w:tc>
          <w:tcPr>
            <w:tcW w:w="1222" w:type="dxa"/>
            <w:noWrap/>
            <w:vAlign w:val="center"/>
            <w:hideMark/>
          </w:tcPr>
          <w:p w14:paraId="199E0EEE"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FAF8D5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3371</w:t>
            </w:r>
          </w:p>
        </w:tc>
        <w:tc>
          <w:tcPr>
            <w:tcW w:w="1518" w:type="dxa"/>
            <w:vAlign w:val="center"/>
            <w:hideMark/>
          </w:tcPr>
          <w:p w14:paraId="6CCE040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798,90</w:t>
            </w:r>
          </w:p>
        </w:tc>
        <w:tc>
          <w:tcPr>
            <w:tcW w:w="2012" w:type="dxa"/>
            <w:noWrap/>
            <w:vAlign w:val="center"/>
            <w:hideMark/>
          </w:tcPr>
          <w:p w14:paraId="367CFD3F" w14:textId="77777777" w:rsidR="006019FD" w:rsidRPr="0057552C" w:rsidRDefault="006019FD" w:rsidP="006019FD">
            <w:pPr>
              <w:jc w:val="center"/>
            </w:pPr>
            <w:r w:rsidRPr="0057552C">
              <w:t>0,088</w:t>
            </w:r>
          </w:p>
        </w:tc>
      </w:tr>
      <w:tr w:rsidR="006019FD" w:rsidRPr="006019FD" w14:paraId="7C41E4C4" w14:textId="77777777" w:rsidTr="006702F9">
        <w:trPr>
          <w:trHeight w:val="20"/>
        </w:trPr>
        <w:tc>
          <w:tcPr>
            <w:tcW w:w="3685" w:type="dxa"/>
            <w:noWrap/>
            <w:vAlign w:val="center"/>
          </w:tcPr>
          <w:p w14:paraId="1334B7BA" w14:textId="77777777" w:rsidR="006019FD" w:rsidRPr="006019FD" w:rsidRDefault="006019FD">
            <w:pPr>
              <w:rPr>
                <w:color w:val="000000"/>
                <w:szCs w:val="24"/>
              </w:rPr>
            </w:pPr>
            <w:r w:rsidRPr="006019FD">
              <w:rPr>
                <w:color w:val="000000"/>
                <w:szCs w:val="24"/>
              </w:rPr>
              <w:t>Ул.</w:t>
            </w:r>
            <w:r w:rsidR="00270D5E">
              <w:rPr>
                <w:color w:val="000000"/>
                <w:szCs w:val="24"/>
              </w:rPr>
              <w:t xml:space="preserve"> </w:t>
            </w:r>
            <w:r w:rsidRPr="006019FD">
              <w:rPr>
                <w:color w:val="000000"/>
                <w:szCs w:val="24"/>
              </w:rPr>
              <w:t>Б.</w:t>
            </w:r>
            <w:r w:rsidR="00270D5E">
              <w:rPr>
                <w:color w:val="000000"/>
                <w:szCs w:val="24"/>
              </w:rPr>
              <w:t xml:space="preserve"> </w:t>
            </w:r>
            <w:r w:rsidRPr="006019FD">
              <w:rPr>
                <w:color w:val="000000"/>
                <w:szCs w:val="24"/>
              </w:rPr>
              <w:t>Советская д.37а    ж/д</w:t>
            </w:r>
          </w:p>
        </w:tc>
        <w:tc>
          <w:tcPr>
            <w:tcW w:w="1222" w:type="dxa"/>
            <w:noWrap/>
            <w:vAlign w:val="center"/>
          </w:tcPr>
          <w:p w14:paraId="687923A0" w14:textId="77777777" w:rsidR="006019FD" w:rsidRPr="006019FD" w:rsidRDefault="006019FD" w:rsidP="006702F9">
            <w:pPr>
              <w:jc w:val="center"/>
              <w:rPr>
                <w:color w:val="000000"/>
                <w:szCs w:val="24"/>
              </w:rPr>
            </w:pPr>
            <w:r w:rsidRPr="006019FD">
              <w:rPr>
                <w:color w:val="000000"/>
                <w:szCs w:val="24"/>
              </w:rPr>
              <w:t>3</w:t>
            </w:r>
          </w:p>
        </w:tc>
        <w:tc>
          <w:tcPr>
            <w:tcW w:w="1276" w:type="dxa"/>
            <w:noWrap/>
            <w:vAlign w:val="center"/>
          </w:tcPr>
          <w:p w14:paraId="0A588ECA" w14:textId="77777777" w:rsidR="006019FD" w:rsidRPr="006019FD" w:rsidRDefault="006019FD">
            <w:pPr>
              <w:jc w:val="center"/>
              <w:rPr>
                <w:color w:val="000000"/>
                <w:szCs w:val="24"/>
              </w:rPr>
            </w:pPr>
            <w:r w:rsidRPr="006019FD">
              <w:rPr>
                <w:color w:val="000000"/>
                <w:szCs w:val="24"/>
              </w:rPr>
              <w:t>495</w:t>
            </w:r>
          </w:p>
        </w:tc>
        <w:tc>
          <w:tcPr>
            <w:tcW w:w="1518" w:type="dxa"/>
            <w:noWrap/>
            <w:vAlign w:val="center"/>
          </w:tcPr>
          <w:p w14:paraId="026A90D0" w14:textId="77777777" w:rsidR="006019FD" w:rsidRPr="006019FD" w:rsidRDefault="006019FD" w:rsidP="00046820">
            <w:pPr>
              <w:suppressAutoHyphens w:val="0"/>
              <w:jc w:val="center"/>
              <w:rPr>
                <w:rFonts w:eastAsia="Times New Roman"/>
                <w:bCs/>
                <w:szCs w:val="24"/>
                <w:lang w:eastAsia="ru-RU"/>
              </w:rPr>
            </w:pPr>
            <w:r w:rsidRPr="006019FD">
              <w:rPr>
                <w:rFonts w:eastAsia="Times New Roman"/>
                <w:bCs/>
                <w:szCs w:val="24"/>
                <w:lang w:eastAsia="ru-RU"/>
              </w:rPr>
              <w:t>98,11</w:t>
            </w:r>
          </w:p>
        </w:tc>
        <w:tc>
          <w:tcPr>
            <w:tcW w:w="2012" w:type="dxa"/>
            <w:noWrap/>
            <w:vAlign w:val="center"/>
          </w:tcPr>
          <w:p w14:paraId="4D421C3B" w14:textId="77777777" w:rsidR="006019FD" w:rsidRPr="0057552C" w:rsidRDefault="006019FD" w:rsidP="006019FD">
            <w:pPr>
              <w:jc w:val="center"/>
            </w:pPr>
            <w:r w:rsidRPr="0057552C">
              <w:t>0,019</w:t>
            </w:r>
          </w:p>
        </w:tc>
      </w:tr>
      <w:tr w:rsidR="006019FD" w:rsidRPr="006019FD" w14:paraId="7CC6A72C" w14:textId="77777777" w:rsidTr="006702F9">
        <w:trPr>
          <w:trHeight w:val="20"/>
        </w:trPr>
        <w:tc>
          <w:tcPr>
            <w:tcW w:w="3685" w:type="dxa"/>
            <w:noWrap/>
            <w:vAlign w:val="center"/>
          </w:tcPr>
          <w:p w14:paraId="06F2222D" w14:textId="77777777" w:rsidR="006019FD" w:rsidRPr="006019FD" w:rsidRDefault="006019FD">
            <w:pPr>
              <w:rPr>
                <w:color w:val="000000"/>
                <w:szCs w:val="24"/>
              </w:rPr>
            </w:pPr>
            <w:r w:rsidRPr="006019FD">
              <w:rPr>
                <w:color w:val="000000"/>
                <w:szCs w:val="24"/>
              </w:rPr>
              <w:t>ул. Катанова д.160</w:t>
            </w:r>
            <w:r>
              <w:t xml:space="preserve">      </w:t>
            </w:r>
            <w:r w:rsidRPr="006019FD">
              <w:rPr>
                <w:color w:val="000000"/>
                <w:szCs w:val="24"/>
              </w:rPr>
              <w:t>ж/д</w:t>
            </w:r>
          </w:p>
        </w:tc>
        <w:tc>
          <w:tcPr>
            <w:tcW w:w="1222" w:type="dxa"/>
            <w:noWrap/>
            <w:vAlign w:val="center"/>
          </w:tcPr>
          <w:p w14:paraId="1215CC47" w14:textId="77777777" w:rsidR="006019FD" w:rsidRPr="006019FD" w:rsidRDefault="006019FD" w:rsidP="006702F9">
            <w:pPr>
              <w:jc w:val="center"/>
              <w:rPr>
                <w:color w:val="000000"/>
                <w:szCs w:val="24"/>
              </w:rPr>
            </w:pPr>
            <w:r w:rsidRPr="006019FD">
              <w:rPr>
                <w:color w:val="000000"/>
                <w:szCs w:val="24"/>
              </w:rPr>
              <w:t>3</w:t>
            </w:r>
          </w:p>
        </w:tc>
        <w:tc>
          <w:tcPr>
            <w:tcW w:w="1276" w:type="dxa"/>
            <w:noWrap/>
            <w:vAlign w:val="center"/>
          </w:tcPr>
          <w:p w14:paraId="694A6E8C" w14:textId="77777777" w:rsidR="006019FD" w:rsidRPr="006019FD" w:rsidRDefault="006019FD">
            <w:pPr>
              <w:jc w:val="center"/>
              <w:rPr>
                <w:color w:val="000000"/>
                <w:szCs w:val="24"/>
              </w:rPr>
            </w:pPr>
            <w:r w:rsidRPr="006019FD">
              <w:rPr>
                <w:color w:val="000000"/>
                <w:szCs w:val="24"/>
              </w:rPr>
              <w:t>272</w:t>
            </w:r>
          </w:p>
        </w:tc>
        <w:tc>
          <w:tcPr>
            <w:tcW w:w="1518" w:type="dxa"/>
            <w:noWrap/>
            <w:vAlign w:val="center"/>
          </w:tcPr>
          <w:p w14:paraId="677FD7E2" w14:textId="77777777" w:rsidR="006019FD" w:rsidRPr="006019FD" w:rsidRDefault="006019FD" w:rsidP="00046820">
            <w:pPr>
              <w:suppressAutoHyphens w:val="0"/>
              <w:jc w:val="center"/>
              <w:rPr>
                <w:rFonts w:eastAsia="Times New Roman"/>
                <w:bCs/>
                <w:szCs w:val="24"/>
                <w:lang w:eastAsia="ru-RU"/>
              </w:rPr>
            </w:pPr>
            <w:r w:rsidRPr="006019FD">
              <w:rPr>
                <w:rFonts w:eastAsia="Times New Roman"/>
                <w:bCs/>
                <w:szCs w:val="24"/>
                <w:lang w:eastAsia="ru-RU"/>
              </w:rPr>
              <w:t>86,14</w:t>
            </w:r>
          </w:p>
        </w:tc>
        <w:tc>
          <w:tcPr>
            <w:tcW w:w="2012" w:type="dxa"/>
            <w:noWrap/>
            <w:vAlign w:val="center"/>
          </w:tcPr>
          <w:p w14:paraId="2E89EFF0" w14:textId="77777777" w:rsidR="006019FD" w:rsidRPr="0057552C" w:rsidRDefault="006019FD" w:rsidP="006019FD">
            <w:pPr>
              <w:jc w:val="center"/>
            </w:pPr>
            <w:r w:rsidRPr="0057552C">
              <w:t>0,011</w:t>
            </w:r>
          </w:p>
        </w:tc>
      </w:tr>
      <w:tr w:rsidR="006019FD" w:rsidRPr="006019FD" w14:paraId="40D5939F" w14:textId="77777777" w:rsidTr="006702F9">
        <w:trPr>
          <w:trHeight w:val="20"/>
        </w:trPr>
        <w:tc>
          <w:tcPr>
            <w:tcW w:w="3685" w:type="dxa"/>
            <w:noWrap/>
            <w:vAlign w:val="center"/>
          </w:tcPr>
          <w:p w14:paraId="6C082CC8" w14:textId="77777777" w:rsidR="006019FD" w:rsidRPr="006019FD" w:rsidRDefault="006019FD">
            <w:pPr>
              <w:rPr>
                <w:color w:val="000000"/>
                <w:szCs w:val="24"/>
              </w:rPr>
            </w:pPr>
            <w:r w:rsidRPr="006019FD">
              <w:rPr>
                <w:color w:val="000000"/>
                <w:szCs w:val="24"/>
              </w:rPr>
              <w:t>ул.</w:t>
            </w:r>
            <w:r w:rsidR="00270D5E">
              <w:rPr>
                <w:color w:val="000000"/>
                <w:szCs w:val="24"/>
              </w:rPr>
              <w:t xml:space="preserve"> </w:t>
            </w:r>
            <w:r w:rsidRPr="006019FD">
              <w:rPr>
                <w:color w:val="000000"/>
                <w:szCs w:val="24"/>
              </w:rPr>
              <w:t>Катанова д.162</w:t>
            </w:r>
            <w:r>
              <w:t xml:space="preserve">      </w:t>
            </w:r>
            <w:r w:rsidRPr="006019FD">
              <w:rPr>
                <w:color w:val="000000"/>
                <w:szCs w:val="24"/>
              </w:rPr>
              <w:t>ж/д</w:t>
            </w:r>
          </w:p>
        </w:tc>
        <w:tc>
          <w:tcPr>
            <w:tcW w:w="1222" w:type="dxa"/>
            <w:noWrap/>
            <w:vAlign w:val="center"/>
          </w:tcPr>
          <w:p w14:paraId="10AAE0C8" w14:textId="77777777" w:rsidR="006019FD" w:rsidRPr="006019FD" w:rsidRDefault="006019FD" w:rsidP="006702F9">
            <w:pPr>
              <w:jc w:val="center"/>
              <w:rPr>
                <w:color w:val="000000"/>
                <w:szCs w:val="24"/>
              </w:rPr>
            </w:pPr>
            <w:r w:rsidRPr="006019FD">
              <w:rPr>
                <w:color w:val="000000"/>
                <w:szCs w:val="24"/>
              </w:rPr>
              <w:t>3</w:t>
            </w:r>
          </w:p>
        </w:tc>
        <w:tc>
          <w:tcPr>
            <w:tcW w:w="1276" w:type="dxa"/>
            <w:noWrap/>
            <w:vAlign w:val="center"/>
          </w:tcPr>
          <w:p w14:paraId="067E1055" w14:textId="77777777" w:rsidR="006019FD" w:rsidRPr="006019FD" w:rsidRDefault="006019FD">
            <w:pPr>
              <w:jc w:val="center"/>
              <w:rPr>
                <w:color w:val="000000"/>
                <w:szCs w:val="24"/>
              </w:rPr>
            </w:pPr>
            <w:r w:rsidRPr="006019FD">
              <w:rPr>
                <w:color w:val="000000"/>
                <w:szCs w:val="24"/>
              </w:rPr>
              <w:t>330</w:t>
            </w:r>
          </w:p>
        </w:tc>
        <w:tc>
          <w:tcPr>
            <w:tcW w:w="1518" w:type="dxa"/>
            <w:noWrap/>
            <w:vAlign w:val="center"/>
          </w:tcPr>
          <w:p w14:paraId="2D453EC8" w14:textId="77777777" w:rsidR="006019FD" w:rsidRPr="006019FD" w:rsidRDefault="006019FD" w:rsidP="00046820">
            <w:pPr>
              <w:suppressAutoHyphens w:val="0"/>
              <w:jc w:val="center"/>
              <w:rPr>
                <w:rFonts w:eastAsia="Times New Roman"/>
                <w:bCs/>
                <w:szCs w:val="24"/>
                <w:lang w:eastAsia="ru-RU"/>
              </w:rPr>
            </w:pPr>
            <w:r w:rsidRPr="006019FD">
              <w:rPr>
                <w:rFonts w:eastAsia="Times New Roman"/>
                <w:bCs/>
                <w:szCs w:val="24"/>
                <w:lang w:eastAsia="ru-RU"/>
              </w:rPr>
              <w:t>92,42</w:t>
            </w:r>
          </w:p>
        </w:tc>
        <w:tc>
          <w:tcPr>
            <w:tcW w:w="2012" w:type="dxa"/>
            <w:noWrap/>
            <w:vAlign w:val="center"/>
          </w:tcPr>
          <w:p w14:paraId="54865772" w14:textId="77777777" w:rsidR="006019FD" w:rsidRPr="0057552C" w:rsidRDefault="006019FD" w:rsidP="006019FD">
            <w:pPr>
              <w:jc w:val="center"/>
            </w:pPr>
            <w:r w:rsidRPr="0057552C">
              <w:t>0,013</w:t>
            </w:r>
          </w:p>
        </w:tc>
      </w:tr>
      <w:tr w:rsidR="006019FD" w:rsidRPr="006019FD" w14:paraId="39E92BE7" w14:textId="77777777" w:rsidTr="006702F9">
        <w:trPr>
          <w:trHeight w:val="20"/>
        </w:trPr>
        <w:tc>
          <w:tcPr>
            <w:tcW w:w="3685" w:type="dxa"/>
            <w:noWrap/>
            <w:vAlign w:val="center"/>
            <w:hideMark/>
          </w:tcPr>
          <w:p w14:paraId="5C8D011E" w14:textId="77777777" w:rsidR="006019FD" w:rsidRPr="006019FD" w:rsidRDefault="006019FD">
            <w:pPr>
              <w:rPr>
                <w:color w:val="000000"/>
                <w:szCs w:val="24"/>
              </w:rPr>
            </w:pPr>
            <w:r w:rsidRPr="006019FD">
              <w:rPr>
                <w:color w:val="000000"/>
                <w:szCs w:val="24"/>
              </w:rPr>
              <w:t>итого по котельной</w:t>
            </w:r>
          </w:p>
        </w:tc>
        <w:tc>
          <w:tcPr>
            <w:tcW w:w="1222" w:type="dxa"/>
            <w:noWrap/>
            <w:vAlign w:val="center"/>
            <w:hideMark/>
          </w:tcPr>
          <w:p w14:paraId="2870CB3E" w14:textId="77777777" w:rsidR="006019FD" w:rsidRPr="006019FD" w:rsidRDefault="006019FD" w:rsidP="006702F9">
            <w:pPr>
              <w:jc w:val="center"/>
              <w:rPr>
                <w:color w:val="000000"/>
                <w:szCs w:val="24"/>
              </w:rPr>
            </w:pPr>
          </w:p>
        </w:tc>
        <w:tc>
          <w:tcPr>
            <w:tcW w:w="1276" w:type="dxa"/>
            <w:noWrap/>
            <w:vAlign w:val="center"/>
            <w:hideMark/>
          </w:tcPr>
          <w:p w14:paraId="0A31E038" w14:textId="77777777" w:rsidR="006019FD" w:rsidRPr="006019FD" w:rsidRDefault="006019FD">
            <w:pPr>
              <w:jc w:val="center"/>
              <w:rPr>
                <w:b/>
                <w:bCs/>
                <w:szCs w:val="24"/>
              </w:rPr>
            </w:pPr>
            <w:r w:rsidRPr="006019FD">
              <w:rPr>
                <w:b/>
                <w:bCs/>
                <w:szCs w:val="24"/>
              </w:rPr>
              <w:t>25264</w:t>
            </w:r>
          </w:p>
        </w:tc>
        <w:tc>
          <w:tcPr>
            <w:tcW w:w="1518" w:type="dxa"/>
            <w:noWrap/>
            <w:vAlign w:val="center"/>
            <w:hideMark/>
          </w:tcPr>
          <w:p w14:paraId="36737DE4" w14:textId="77777777" w:rsidR="006019FD" w:rsidRPr="006019FD" w:rsidRDefault="006019FD" w:rsidP="00046820">
            <w:pPr>
              <w:suppressAutoHyphens w:val="0"/>
              <w:jc w:val="center"/>
              <w:rPr>
                <w:rFonts w:eastAsia="Times New Roman"/>
                <w:b/>
                <w:bCs/>
                <w:szCs w:val="24"/>
                <w:lang w:eastAsia="ru-RU"/>
              </w:rPr>
            </w:pPr>
            <w:r w:rsidRPr="006019FD">
              <w:rPr>
                <w:rFonts w:eastAsia="Times New Roman"/>
                <w:b/>
                <w:bCs/>
                <w:szCs w:val="24"/>
                <w:lang w:eastAsia="ru-RU"/>
              </w:rPr>
              <w:t> </w:t>
            </w:r>
          </w:p>
        </w:tc>
        <w:tc>
          <w:tcPr>
            <w:tcW w:w="2012" w:type="dxa"/>
            <w:noWrap/>
            <w:vAlign w:val="center"/>
            <w:hideMark/>
          </w:tcPr>
          <w:p w14:paraId="07B15A7D" w14:textId="77777777" w:rsidR="006019FD" w:rsidRPr="006019FD" w:rsidRDefault="006019FD" w:rsidP="006019FD">
            <w:pPr>
              <w:jc w:val="center"/>
              <w:rPr>
                <w:b/>
              </w:rPr>
            </w:pPr>
            <w:r w:rsidRPr="006019FD">
              <w:rPr>
                <w:b/>
              </w:rPr>
              <w:t>0,692</w:t>
            </w:r>
          </w:p>
        </w:tc>
      </w:tr>
      <w:tr w:rsidR="00046820" w:rsidRPr="00D659FA" w14:paraId="6529051E" w14:textId="77777777" w:rsidTr="006702F9">
        <w:trPr>
          <w:trHeight w:val="20"/>
        </w:trPr>
        <w:tc>
          <w:tcPr>
            <w:tcW w:w="3685" w:type="dxa"/>
            <w:noWrap/>
            <w:vAlign w:val="center"/>
            <w:hideMark/>
          </w:tcPr>
          <w:p w14:paraId="41460320" w14:textId="77777777" w:rsidR="00046820" w:rsidRPr="00046820" w:rsidRDefault="00046820" w:rsidP="00046820">
            <w:pPr>
              <w:suppressAutoHyphens w:val="0"/>
              <w:rPr>
                <w:rFonts w:eastAsia="Times New Roman"/>
                <w:b/>
                <w:bCs/>
                <w:color w:val="000000"/>
                <w:szCs w:val="24"/>
                <w:lang w:eastAsia="ru-RU"/>
              </w:rPr>
            </w:pPr>
            <w:r w:rsidRPr="00046820">
              <w:rPr>
                <w:rFonts w:eastAsia="Times New Roman"/>
                <w:b/>
                <w:bCs/>
                <w:color w:val="000000"/>
                <w:szCs w:val="24"/>
                <w:lang w:eastAsia="ru-RU"/>
              </w:rPr>
              <w:t>Котельная 21 квартала</w:t>
            </w:r>
          </w:p>
        </w:tc>
        <w:tc>
          <w:tcPr>
            <w:tcW w:w="1222" w:type="dxa"/>
            <w:noWrap/>
            <w:vAlign w:val="center"/>
            <w:hideMark/>
          </w:tcPr>
          <w:p w14:paraId="35F2C408" w14:textId="77777777" w:rsidR="00046820" w:rsidRPr="00046820" w:rsidRDefault="00046820" w:rsidP="006702F9">
            <w:pPr>
              <w:suppressAutoHyphens w:val="0"/>
              <w:jc w:val="center"/>
              <w:rPr>
                <w:rFonts w:eastAsia="Times New Roman"/>
                <w:color w:val="000000"/>
                <w:szCs w:val="24"/>
                <w:lang w:eastAsia="ru-RU"/>
              </w:rPr>
            </w:pPr>
          </w:p>
        </w:tc>
        <w:tc>
          <w:tcPr>
            <w:tcW w:w="1276" w:type="dxa"/>
            <w:noWrap/>
            <w:vAlign w:val="center"/>
            <w:hideMark/>
          </w:tcPr>
          <w:p w14:paraId="3D5745D7" w14:textId="77777777" w:rsidR="00046820" w:rsidRPr="00046820" w:rsidRDefault="00046820" w:rsidP="00046820">
            <w:pPr>
              <w:suppressAutoHyphens w:val="0"/>
              <w:jc w:val="right"/>
              <w:rPr>
                <w:rFonts w:eastAsia="Times New Roman"/>
                <w:szCs w:val="24"/>
                <w:lang w:eastAsia="ru-RU"/>
              </w:rPr>
            </w:pPr>
            <w:r w:rsidRPr="00046820">
              <w:rPr>
                <w:rFonts w:eastAsia="Times New Roman"/>
                <w:szCs w:val="24"/>
                <w:lang w:eastAsia="ru-RU"/>
              </w:rPr>
              <w:t> </w:t>
            </w:r>
          </w:p>
        </w:tc>
        <w:tc>
          <w:tcPr>
            <w:tcW w:w="1518" w:type="dxa"/>
            <w:noWrap/>
            <w:vAlign w:val="center"/>
            <w:hideMark/>
          </w:tcPr>
          <w:p w14:paraId="581F2843" w14:textId="77777777" w:rsidR="00046820" w:rsidRPr="00046820" w:rsidRDefault="00046820" w:rsidP="00046820">
            <w:pPr>
              <w:suppressAutoHyphens w:val="0"/>
              <w:jc w:val="right"/>
              <w:rPr>
                <w:rFonts w:eastAsia="Times New Roman"/>
                <w:szCs w:val="24"/>
                <w:lang w:eastAsia="ru-RU"/>
              </w:rPr>
            </w:pPr>
            <w:r w:rsidRPr="00046820">
              <w:rPr>
                <w:rFonts w:eastAsia="Times New Roman"/>
                <w:szCs w:val="24"/>
                <w:lang w:eastAsia="ru-RU"/>
              </w:rPr>
              <w:t> </w:t>
            </w:r>
          </w:p>
        </w:tc>
        <w:tc>
          <w:tcPr>
            <w:tcW w:w="2012" w:type="dxa"/>
            <w:noWrap/>
            <w:vAlign w:val="bottom"/>
            <w:hideMark/>
          </w:tcPr>
          <w:p w14:paraId="3E588667" w14:textId="77777777" w:rsidR="00046820" w:rsidRPr="00046820" w:rsidRDefault="00046820" w:rsidP="00046820">
            <w:pPr>
              <w:jc w:val="center"/>
              <w:rPr>
                <w:color w:val="000000"/>
                <w:szCs w:val="24"/>
              </w:rPr>
            </w:pPr>
          </w:p>
        </w:tc>
      </w:tr>
      <w:tr w:rsidR="006019FD" w:rsidRPr="00D659FA" w14:paraId="49E0B490" w14:textId="77777777" w:rsidTr="006702F9">
        <w:trPr>
          <w:trHeight w:val="20"/>
        </w:trPr>
        <w:tc>
          <w:tcPr>
            <w:tcW w:w="3685" w:type="dxa"/>
            <w:vAlign w:val="center"/>
            <w:hideMark/>
          </w:tcPr>
          <w:p w14:paraId="71B638B8"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21 квартала д.1     ж/д</w:t>
            </w:r>
          </w:p>
        </w:tc>
        <w:tc>
          <w:tcPr>
            <w:tcW w:w="1222" w:type="dxa"/>
            <w:noWrap/>
            <w:vAlign w:val="center"/>
            <w:hideMark/>
          </w:tcPr>
          <w:p w14:paraId="76AAEF77"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16B1958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3458</w:t>
            </w:r>
          </w:p>
        </w:tc>
        <w:tc>
          <w:tcPr>
            <w:tcW w:w="1518" w:type="dxa"/>
            <w:vAlign w:val="center"/>
            <w:hideMark/>
          </w:tcPr>
          <w:p w14:paraId="35C31CA9"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888</w:t>
            </w:r>
          </w:p>
        </w:tc>
        <w:tc>
          <w:tcPr>
            <w:tcW w:w="2012" w:type="dxa"/>
            <w:noWrap/>
            <w:vAlign w:val="bottom"/>
            <w:hideMark/>
          </w:tcPr>
          <w:p w14:paraId="192F6274" w14:textId="77777777" w:rsidR="006019FD" w:rsidRPr="006019FD" w:rsidRDefault="006019FD">
            <w:pPr>
              <w:jc w:val="center"/>
              <w:rPr>
                <w:color w:val="000000"/>
                <w:szCs w:val="24"/>
              </w:rPr>
            </w:pPr>
            <w:r w:rsidRPr="006019FD">
              <w:rPr>
                <w:color w:val="000000"/>
                <w:szCs w:val="24"/>
              </w:rPr>
              <w:t>0,090</w:t>
            </w:r>
          </w:p>
        </w:tc>
      </w:tr>
      <w:tr w:rsidR="006019FD" w:rsidRPr="00D659FA" w14:paraId="51E418DE" w14:textId="77777777" w:rsidTr="006702F9">
        <w:trPr>
          <w:trHeight w:val="20"/>
        </w:trPr>
        <w:tc>
          <w:tcPr>
            <w:tcW w:w="3685" w:type="dxa"/>
            <w:vAlign w:val="center"/>
            <w:hideMark/>
          </w:tcPr>
          <w:p w14:paraId="4C7BC989"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21 квартала д.3     ж/д</w:t>
            </w:r>
          </w:p>
        </w:tc>
        <w:tc>
          <w:tcPr>
            <w:tcW w:w="1222" w:type="dxa"/>
            <w:noWrap/>
            <w:vAlign w:val="center"/>
            <w:hideMark/>
          </w:tcPr>
          <w:p w14:paraId="43EF62B6"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1AAC71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3478</w:t>
            </w:r>
          </w:p>
        </w:tc>
        <w:tc>
          <w:tcPr>
            <w:tcW w:w="1518" w:type="dxa"/>
            <w:vAlign w:val="center"/>
            <w:hideMark/>
          </w:tcPr>
          <w:p w14:paraId="1FA3C70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906,8</w:t>
            </w:r>
          </w:p>
        </w:tc>
        <w:tc>
          <w:tcPr>
            <w:tcW w:w="2012" w:type="dxa"/>
            <w:noWrap/>
            <w:vAlign w:val="bottom"/>
            <w:hideMark/>
          </w:tcPr>
          <w:p w14:paraId="6917D21A" w14:textId="77777777" w:rsidR="006019FD" w:rsidRPr="006019FD" w:rsidRDefault="006019FD">
            <w:pPr>
              <w:jc w:val="center"/>
              <w:rPr>
                <w:color w:val="000000"/>
                <w:szCs w:val="24"/>
              </w:rPr>
            </w:pPr>
            <w:r w:rsidRPr="006019FD">
              <w:rPr>
                <w:color w:val="000000"/>
                <w:szCs w:val="24"/>
              </w:rPr>
              <w:t>0,090</w:t>
            </w:r>
          </w:p>
        </w:tc>
      </w:tr>
      <w:tr w:rsidR="006019FD" w:rsidRPr="00D659FA" w14:paraId="726C6080" w14:textId="77777777" w:rsidTr="006702F9">
        <w:trPr>
          <w:trHeight w:val="20"/>
        </w:trPr>
        <w:tc>
          <w:tcPr>
            <w:tcW w:w="3685" w:type="dxa"/>
            <w:vAlign w:val="center"/>
            <w:hideMark/>
          </w:tcPr>
          <w:p w14:paraId="369AEC4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xml:space="preserve">М-он 21 квартала д.4     ж/д </w:t>
            </w:r>
          </w:p>
        </w:tc>
        <w:tc>
          <w:tcPr>
            <w:tcW w:w="1222" w:type="dxa"/>
            <w:noWrap/>
            <w:vAlign w:val="center"/>
            <w:hideMark/>
          </w:tcPr>
          <w:p w14:paraId="7067C572"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80E9C3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3410</w:t>
            </w:r>
          </w:p>
        </w:tc>
        <w:tc>
          <w:tcPr>
            <w:tcW w:w="1518" w:type="dxa"/>
            <w:vAlign w:val="center"/>
            <w:hideMark/>
          </w:tcPr>
          <w:p w14:paraId="438B3F0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886,7</w:t>
            </w:r>
          </w:p>
        </w:tc>
        <w:tc>
          <w:tcPr>
            <w:tcW w:w="2012" w:type="dxa"/>
            <w:noWrap/>
            <w:vAlign w:val="bottom"/>
            <w:hideMark/>
          </w:tcPr>
          <w:p w14:paraId="4FFE8620" w14:textId="77777777" w:rsidR="006019FD" w:rsidRPr="006019FD" w:rsidRDefault="006019FD">
            <w:pPr>
              <w:jc w:val="center"/>
              <w:rPr>
                <w:color w:val="000000"/>
                <w:szCs w:val="24"/>
              </w:rPr>
            </w:pPr>
            <w:r w:rsidRPr="006019FD">
              <w:rPr>
                <w:color w:val="000000"/>
                <w:szCs w:val="24"/>
              </w:rPr>
              <w:t>0,089</w:t>
            </w:r>
          </w:p>
        </w:tc>
      </w:tr>
      <w:tr w:rsidR="006019FD" w:rsidRPr="00D659FA" w14:paraId="352579BE" w14:textId="77777777" w:rsidTr="006702F9">
        <w:trPr>
          <w:trHeight w:val="20"/>
        </w:trPr>
        <w:tc>
          <w:tcPr>
            <w:tcW w:w="3685" w:type="dxa"/>
            <w:vAlign w:val="center"/>
            <w:hideMark/>
          </w:tcPr>
          <w:p w14:paraId="42BEF766"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21 квартала д.5     ж/д</w:t>
            </w:r>
          </w:p>
        </w:tc>
        <w:tc>
          <w:tcPr>
            <w:tcW w:w="1222" w:type="dxa"/>
            <w:noWrap/>
            <w:vAlign w:val="center"/>
            <w:hideMark/>
          </w:tcPr>
          <w:p w14:paraId="3325E94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073583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3486</w:t>
            </w:r>
          </w:p>
        </w:tc>
        <w:tc>
          <w:tcPr>
            <w:tcW w:w="1518" w:type="dxa"/>
            <w:vAlign w:val="center"/>
            <w:hideMark/>
          </w:tcPr>
          <w:p w14:paraId="740BB60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875,3</w:t>
            </w:r>
          </w:p>
        </w:tc>
        <w:tc>
          <w:tcPr>
            <w:tcW w:w="2012" w:type="dxa"/>
            <w:noWrap/>
            <w:vAlign w:val="bottom"/>
            <w:hideMark/>
          </w:tcPr>
          <w:p w14:paraId="005417E6" w14:textId="77777777" w:rsidR="006019FD" w:rsidRPr="006019FD" w:rsidRDefault="006019FD">
            <w:pPr>
              <w:jc w:val="center"/>
              <w:rPr>
                <w:color w:val="000000"/>
                <w:szCs w:val="24"/>
              </w:rPr>
            </w:pPr>
            <w:r w:rsidRPr="006019FD">
              <w:rPr>
                <w:color w:val="000000"/>
                <w:szCs w:val="24"/>
              </w:rPr>
              <w:t>0,090</w:t>
            </w:r>
          </w:p>
        </w:tc>
      </w:tr>
      <w:tr w:rsidR="006019FD" w:rsidRPr="00D659FA" w14:paraId="7E2E5CBE" w14:textId="77777777" w:rsidTr="006702F9">
        <w:trPr>
          <w:trHeight w:val="20"/>
        </w:trPr>
        <w:tc>
          <w:tcPr>
            <w:tcW w:w="3685" w:type="dxa"/>
            <w:vAlign w:val="center"/>
            <w:hideMark/>
          </w:tcPr>
          <w:p w14:paraId="79BC47C9"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Тихий д.4                ж/д</w:t>
            </w:r>
          </w:p>
        </w:tc>
        <w:tc>
          <w:tcPr>
            <w:tcW w:w="1222" w:type="dxa"/>
            <w:noWrap/>
            <w:vAlign w:val="center"/>
            <w:hideMark/>
          </w:tcPr>
          <w:p w14:paraId="471AE97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6E7B9FB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328</w:t>
            </w:r>
          </w:p>
        </w:tc>
        <w:tc>
          <w:tcPr>
            <w:tcW w:w="1518" w:type="dxa"/>
            <w:vAlign w:val="center"/>
            <w:hideMark/>
          </w:tcPr>
          <w:p w14:paraId="17AC4598"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90,98</w:t>
            </w:r>
          </w:p>
        </w:tc>
        <w:tc>
          <w:tcPr>
            <w:tcW w:w="2012" w:type="dxa"/>
            <w:noWrap/>
            <w:vAlign w:val="bottom"/>
            <w:hideMark/>
          </w:tcPr>
          <w:p w14:paraId="46F69E94" w14:textId="77777777" w:rsidR="006019FD" w:rsidRPr="006019FD" w:rsidRDefault="006019FD">
            <w:pPr>
              <w:jc w:val="center"/>
              <w:rPr>
                <w:color w:val="000000"/>
                <w:szCs w:val="24"/>
              </w:rPr>
            </w:pPr>
            <w:r w:rsidRPr="006019FD">
              <w:rPr>
                <w:color w:val="000000"/>
                <w:szCs w:val="24"/>
              </w:rPr>
              <w:t>0,013</w:t>
            </w:r>
          </w:p>
        </w:tc>
      </w:tr>
      <w:tr w:rsidR="006019FD" w:rsidRPr="00D659FA" w14:paraId="0654A127" w14:textId="77777777" w:rsidTr="006702F9">
        <w:trPr>
          <w:trHeight w:val="20"/>
        </w:trPr>
        <w:tc>
          <w:tcPr>
            <w:tcW w:w="3685" w:type="dxa"/>
            <w:vAlign w:val="center"/>
            <w:hideMark/>
          </w:tcPr>
          <w:p w14:paraId="53A8E214"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Тихий д.11а            ж/д</w:t>
            </w:r>
          </w:p>
        </w:tc>
        <w:tc>
          <w:tcPr>
            <w:tcW w:w="1222" w:type="dxa"/>
            <w:noWrap/>
            <w:vAlign w:val="center"/>
            <w:hideMark/>
          </w:tcPr>
          <w:p w14:paraId="10F5F941"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4767D9E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373</w:t>
            </w:r>
          </w:p>
        </w:tc>
        <w:tc>
          <w:tcPr>
            <w:tcW w:w="1518" w:type="dxa"/>
            <w:vAlign w:val="center"/>
            <w:hideMark/>
          </w:tcPr>
          <w:p w14:paraId="761E471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90,98</w:t>
            </w:r>
          </w:p>
        </w:tc>
        <w:tc>
          <w:tcPr>
            <w:tcW w:w="2012" w:type="dxa"/>
            <w:noWrap/>
            <w:vAlign w:val="bottom"/>
            <w:hideMark/>
          </w:tcPr>
          <w:p w14:paraId="029AC3C2" w14:textId="77777777" w:rsidR="006019FD" w:rsidRPr="006019FD" w:rsidRDefault="006019FD">
            <w:pPr>
              <w:jc w:val="center"/>
              <w:rPr>
                <w:color w:val="000000"/>
                <w:szCs w:val="24"/>
              </w:rPr>
            </w:pPr>
            <w:r w:rsidRPr="006019FD">
              <w:rPr>
                <w:color w:val="000000"/>
                <w:szCs w:val="24"/>
              </w:rPr>
              <w:t>0,015</w:t>
            </w:r>
          </w:p>
        </w:tc>
      </w:tr>
      <w:tr w:rsidR="006019FD" w:rsidRPr="00D659FA" w14:paraId="1854D27E" w14:textId="77777777" w:rsidTr="006702F9">
        <w:trPr>
          <w:trHeight w:val="20"/>
        </w:trPr>
        <w:tc>
          <w:tcPr>
            <w:tcW w:w="3685" w:type="dxa"/>
            <w:vAlign w:val="center"/>
            <w:hideMark/>
          </w:tcPr>
          <w:p w14:paraId="77B70712"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Тихий д.11б            ж/д</w:t>
            </w:r>
          </w:p>
        </w:tc>
        <w:tc>
          <w:tcPr>
            <w:tcW w:w="1222" w:type="dxa"/>
            <w:noWrap/>
            <w:vAlign w:val="center"/>
            <w:hideMark/>
          </w:tcPr>
          <w:p w14:paraId="43972D53"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19B29429"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450</w:t>
            </w:r>
          </w:p>
        </w:tc>
        <w:tc>
          <w:tcPr>
            <w:tcW w:w="1518" w:type="dxa"/>
            <w:vAlign w:val="center"/>
            <w:hideMark/>
          </w:tcPr>
          <w:p w14:paraId="72EA958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75,60</w:t>
            </w:r>
          </w:p>
        </w:tc>
        <w:tc>
          <w:tcPr>
            <w:tcW w:w="2012" w:type="dxa"/>
            <w:noWrap/>
            <w:vAlign w:val="bottom"/>
            <w:hideMark/>
          </w:tcPr>
          <w:p w14:paraId="2C7825F4" w14:textId="77777777" w:rsidR="006019FD" w:rsidRPr="006019FD" w:rsidRDefault="006019FD">
            <w:pPr>
              <w:jc w:val="center"/>
              <w:rPr>
                <w:color w:val="000000"/>
                <w:szCs w:val="24"/>
              </w:rPr>
            </w:pPr>
            <w:r w:rsidRPr="006019FD">
              <w:rPr>
                <w:color w:val="000000"/>
                <w:szCs w:val="24"/>
              </w:rPr>
              <w:t>0,017</w:t>
            </w:r>
          </w:p>
        </w:tc>
      </w:tr>
      <w:tr w:rsidR="006019FD" w:rsidRPr="00D659FA" w14:paraId="579D54B9" w14:textId="77777777" w:rsidTr="006702F9">
        <w:trPr>
          <w:trHeight w:val="20"/>
        </w:trPr>
        <w:tc>
          <w:tcPr>
            <w:tcW w:w="3685" w:type="dxa"/>
            <w:vAlign w:val="center"/>
            <w:hideMark/>
          </w:tcPr>
          <w:p w14:paraId="091BDEE1"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Больничный д.1      ж/д</w:t>
            </w:r>
          </w:p>
        </w:tc>
        <w:tc>
          <w:tcPr>
            <w:tcW w:w="1222" w:type="dxa"/>
            <w:noWrap/>
            <w:vAlign w:val="center"/>
            <w:hideMark/>
          </w:tcPr>
          <w:p w14:paraId="0D420C92"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39E904A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428</w:t>
            </w:r>
          </w:p>
        </w:tc>
        <w:tc>
          <w:tcPr>
            <w:tcW w:w="1518" w:type="dxa"/>
            <w:vAlign w:val="center"/>
            <w:hideMark/>
          </w:tcPr>
          <w:p w14:paraId="3B6506D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131,80</w:t>
            </w:r>
          </w:p>
        </w:tc>
        <w:tc>
          <w:tcPr>
            <w:tcW w:w="2012" w:type="dxa"/>
            <w:noWrap/>
            <w:vAlign w:val="bottom"/>
            <w:hideMark/>
          </w:tcPr>
          <w:p w14:paraId="2DC41D1B" w14:textId="77777777" w:rsidR="006019FD" w:rsidRPr="006019FD" w:rsidRDefault="006019FD">
            <w:pPr>
              <w:jc w:val="center"/>
              <w:rPr>
                <w:color w:val="000000"/>
                <w:szCs w:val="24"/>
              </w:rPr>
            </w:pPr>
            <w:r w:rsidRPr="006019FD">
              <w:rPr>
                <w:color w:val="000000"/>
                <w:szCs w:val="24"/>
              </w:rPr>
              <w:t>0,017</w:t>
            </w:r>
          </w:p>
        </w:tc>
      </w:tr>
      <w:tr w:rsidR="006019FD" w:rsidRPr="00D659FA" w14:paraId="0E4C0105" w14:textId="77777777" w:rsidTr="006702F9">
        <w:trPr>
          <w:trHeight w:val="20"/>
        </w:trPr>
        <w:tc>
          <w:tcPr>
            <w:tcW w:w="3685" w:type="dxa"/>
            <w:vAlign w:val="center"/>
            <w:hideMark/>
          </w:tcPr>
          <w:p w14:paraId="49C814B9"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Больничный д.3      ж/д</w:t>
            </w:r>
          </w:p>
        </w:tc>
        <w:tc>
          <w:tcPr>
            <w:tcW w:w="1222" w:type="dxa"/>
            <w:noWrap/>
            <w:vAlign w:val="center"/>
            <w:hideMark/>
          </w:tcPr>
          <w:p w14:paraId="1BCFDD0B"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105FAEB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480</w:t>
            </w:r>
          </w:p>
        </w:tc>
        <w:tc>
          <w:tcPr>
            <w:tcW w:w="1518" w:type="dxa"/>
            <w:vAlign w:val="center"/>
            <w:hideMark/>
          </w:tcPr>
          <w:p w14:paraId="41BD588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124,00</w:t>
            </w:r>
          </w:p>
        </w:tc>
        <w:tc>
          <w:tcPr>
            <w:tcW w:w="2012" w:type="dxa"/>
            <w:noWrap/>
            <w:vAlign w:val="bottom"/>
            <w:hideMark/>
          </w:tcPr>
          <w:p w14:paraId="17FADF0F" w14:textId="77777777" w:rsidR="006019FD" w:rsidRPr="006019FD" w:rsidRDefault="006019FD">
            <w:pPr>
              <w:jc w:val="center"/>
              <w:rPr>
                <w:color w:val="000000"/>
                <w:szCs w:val="24"/>
              </w:rPr>
            </w:pPr>
            <w:r w:rsidRPr="006019FD">
              <w:rPr>
                <w:color w:val="000000"/>
                <w:szCs w:val="24"/>
              </w:rPr>
              <w:t>0,018</w:t>
            </w:r>
          </w:p>
        </w:tc>
      </w:tr>
      <w:tr w:rsidR="006019FD" w:rsidRPr="00D659FA" w14:paraId="12E7EF67" w14:textId="77777777" w:rsidTr="006702F9">
        <w:trPr>
          <w:trHeight w:val="20"/>
        </w:trPr>
        <w:tc>
          <w:tcPr>
            <w:tcW w:w="3685" w:type="dxa"/>
            <w:vAlign w:val="center"/>
            <w:hideMark/>
          </w:tcPr>
          <w:p w14:paraId="14CFC3A2"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 xml:space="preserve">Больничный д.4      ж/д </w:t>
            </w:r>
          </w:p>
        </w:tc>
        <w:tc>
          <w:tcPr>
            <w:tcW w:w="1222" w:type="dxa"/>
            <w:noWrap/>
            <w:vAlign w:val="center"/>
            <w:hideMark/>
          </w:tcPr>
          <w:p w14:paraId="0190D4C7"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C3F8F3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258</w:t>
            </w:r>
          </w:p>
        </w:tc>
        <w:tc>
          <w:tcPr>
            <w:tcW w:w="1518" w:type="dxa"/>
            <w:vAlign w:val="center"/>
            <w:hideMark/>
          </w:tcPr>
          <w:p w14:paraId="1D66F2C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79,30</w:t>
            </w:r>
          </w:p>
        </w:tc>
        <w:tc>
          <w:tcPr>
            <w:tcW w:w="2012" w:type="dxa"/>
            <w:noWrap/>
            <w:vAlign w:val="bottom"/>
            <w:hideMark/>
          </w:tcPr>
          <w:p w14:paraId="117D6713" w14:textId="77777777" w:rsidR="006019FD" w:rsidRPr="006019FD" w:rsidRDefault="006019FD">
            <w:pPr>
              <w:jc w:val="center"/>
              <w:rPr>
                <w:color w:val="000000"/>
                <w:szCs w:val="24"/>
              </w:rPr>
            </w:pPr>
            <w:r w:rsidRPr="006019FD">
              <w:rPr>
                <w:color w:val="000000"/>
                <w:szCs w:val="24"/>
              </w:rPr>
              <w:t>0,011</w:t>
            </w:r>
          </w:p>
        </w:tc>
      </w:tr>
      <w:tr w:rsidR="006019FD" w:rsidRPr="00D659FA" w14:paraId="5C62385E" w14:textId="77777777" w:rsidTr="006702F9">
        <w:trPr>
          <w:trHeight w:val="20"/>
        </w:trPr>
        <w:tc>
          <w:tcPr>
            <w:tcW w:w="3685" w:type="dxa"/>
            <w:vAlign w:val="center"/>
            <w:hideMark/>
          </w:tcPr>
          <w:p w14:paraId="66D7F3AE"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Больничный д.5      ж/д</w:t>
            </w:r>
          </w:p>
        </w:tc>
        <w:tc>
          <w:tcPr>
            <w:tcW w:w="1222" w:type="dxa"/>
            <w:noWrap/>
            <w:vAlign w:val="center"/>
            <w:hideMark/>
          </w:tcPr>
          <w:p w14:paraId="05AC57AF"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3FAC7AF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388</w:t>
            </w:r>
          </w:p>
        </w:tc>
        <w:tc>
          <w:tcPr>
            <w:tcW w:w="1518" w:type="dxa"/>
            <w:vAlign w:val="center"/>
            <w:hideMark/>
          </w:tcPr>
          <w:p w14:paraId="56F5230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124,70</w:t>
            </w:r>
          </w:p>
        </w:tc>
        <w:tc>
          <w:tcPr>
            <w:tcW w:w="2012" w:type="dxa"/>
            <w:noWrap/>
            <w:vAlign w:val="bottom"/>
            <w:hideMark/>
          </w:tcPr>
          <w:p w14:paraId="154D9538" w14:textId="77777777" w:rsidR="006019FD" w:rsidRPr="006019FD" w:rsidRDefault="006019FD">
            <w:pPr>
              <w:jc w:val="center"/>
              <w:rPr>
                <w:color w:val="000000"/>
                <w:szCs w:val="24"/>
              </w:rPr>
            </w:pPr>
            <w:r w:rsidRPr="006019FD">
              <w:rPr>
                <w:color w:val="000000"/>
                <w:szCs w:val="24"/>
              </w:rPr>
              <w:t>0,015</w:t>
            </w:r>
          </w:p>
        </w:tc>
      </w:tr>
      <w:tr w:rsidR="006019FD" w:rsidRPr="00D659FA" w14:paraId="7A3593B2" w14:textId="77777777" w:rsidTr="006702F9">
        <w:trPr>
          <w:trHeight w:val="20"/>
        </w:trPr>
        <w:tc>
          <w:tcPr>
            <w:tcW w:w="3685" w:type="dxa"/>
            <w:vAlign w:val="center"/>
            <w:hideMark/>
          </w:tcPr>
          <w:p w14:paraId="3F1962BD"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Больничный д.7      ж/д</w:t>
            </w:r>
          </w:p>
        </w:tc>
        <w:tc>
          <w:tcPr>
            <w:tcW w:w="1222" w:type="dxa"/>
            <w:noWrap/>
            <w:vAlign w:val="center"/>
            <w:hideMark/>
          </w:tcPr>
          <w:p w14:paraId="4BEDB86A"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79C8867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251</w:t>
            </w:r>
          </w:p>
        </w:tc>
        <w:tc>
          <w:tcPr>
            <w:tcW w:w="1518" w:type="dxa"/>
            <w:vAlign w:val="center"/>
            <w:hideMark/>
          </w:tcPr>
          <w:p w14:paraId="1CDC23E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54,19</w:t>
            </w:r>
          </w:p>
        </w:tc>
        <w:tc>
          <w:tcPr>
            <w:tcW w:w="2012" w:type="dxa"/>
            <w:noWrap/>
            <w:vAlign w:val="bottom"/>
            <w:hideMark/>
          </w:tcPr>
          <w:p w14:paraId="445B360E" w14:textId="77777777" w:rsidR="006019FD" w:rsidRPr="006019FD" w:rsidRDefault="006019FD">
            <w:pPr>
              <w:jc w:val="center"/>
              <w:rPr>
                <w:color w:val="000000"/>
                <w:szCs w:val="24"/>
              </w:rPr>
            </w:pPr>
            <w:r w:rsidRPr="006019FD">
              <w:rPr>
                <w:color w:val="000000"/>
                <w:szCs w:val="24"/>
              </w:rPr>
              <w:t>0,011</w:t>
            </w:r>
          </w:p>
        </w:tc>
      </w:tr>
      <w:tr w:rsidR="006019FD" w:rsidRPr="00D659FA" w14:paraId="1BDCACAE" w14:textId="77777777" w:rsidTr="006702F9">
        <w:trPr>
          <w:trHeight w:val="20"/>
        </w:trPr>
        <w:tc>
          <w:tcPr>
            <w:tcW w:w="3685" w:type="dxa"/>
            <w:vAlign w:val="center"/>
            <w:hideMark/>
          </w:tcPr>
          <w:p w14:paraId="747000F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 xml:space="preserve">Больничная д.2а      ж/д </w:t>
            </w:r>
          </w:p>
        </w:tc>
        <w:tc>
          <w:tcPr>
            <w:tcW w:w="1222" w:type="dxa"/>
            <w:noWrap/>
            <w:vAlign w:val="center"/>
            <w:hideMark/>
          </w:tcPr>
          <w:p w14:paraId="07E29DFD"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1BD3AFA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546</w:t>
            </w:r>
          </w:p>
        </w:tc>
        <w:tc>
          <w:tcPr>
            <w:tcW w:w="1518" w:type="dxa"/>
            <w:vAlign w:val="center"/>
            <w:hideMark/>
          </w:tcPr>
          <w:p w14:paraId="2307659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124,80</w:t>
            </w:r>
          </w:p>
        </w:tc>
        <w:tc>
          <w:tcPr>
            <w:tcW w:w="2012" w:type="dxa"/>
            <w:noWrap/>
            <w:vAlign w:val="bottom"/>
            <w:hideMark/>
          </w:tcPr>
          <w:p w14:paraId="6DD1920B" w14:textId="77777777" w:rsidR="006019FD" w:rsidRPr="006019FD" w:rsidRDefault="006019FD">
            <w:pPr>
              <w:jc w:val="center"/>
              <w:rPr>
                <w:color w:val="000000"/>
                <w:szCs w:val="24"/>
              </w:rPr>
            </w:pPr>
            <w:r w:rsidRPr="006019FD">
              <w:rPr>
                <w:color w:val="000000"/>
                <w:szCs w:val="24"/>
              </w:rPr>
              <w:t>0,020</w:t>
            </w:r>
          </w:p>
        </w:tc>
      </w:tr>
      <w:tr w:rsidR="006019FD" w:rsidRPr="00D659FA" w14:paraId="4FD2065F" w14:textId="77777777" w:rsidTr="006702F9">
        <w:trPr>
          <w:trHeight w:val="20"/>
        </w:trPr>
        <w:tc>
          <w:tcPr>
            <w:tcW w:w="3685" w:type="dxa"/>
            <w:vAlign w:val="center"/>
            <w:hideMark/>
          </w:tcPr>
          <w:p w14:paraId="7BD94C46" w14:textId="77777777" w:rsidR="006019FD" w:rsidRPr="00046820" w:rsidRDefault="006019FD" w:rsidP="00270D5E">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Больничная д.4        ж/д</w:t>
            </w:r>
          </w:p>
        </w:tc>
        <w:tc>
          <w:tcPr>
            <w:tcW w:w="1222" w:type="dxa"/>
            <w:noWrap/>
            <w:vAlign w:val="center"/>
            <w:hideMark/>
          </w:tcPr>
          <w:p w14:paraId="5A501B0E"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4E2ACB3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274</w:t>
            </w:r>
          </w:p>
        </w:tc>
        <w:tc>
          <w:tcPr>
            <w:tcW w:w="1518" w:type="dxa"/>
            <w:vAlign w:val="center"/>
            <w:hideMark/>
          </w:tcPr>
          <w:p w14:paraId="5AC2E2B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61,70</w:t>
            </w:r>
          </w:p>
        </w:tc>
        <w:tc>
          <w:tcPr>
            <w:tcW w:w="2012" w:type="dxa"/>
            <w:noWrap/>
            <w:vAlign w:val="bottom"/>
            <w:hideMark/>
          </w:tcPr>
          <w:p w14:paraId="01811367" w14:textId="77777777" w:rsidR="006019FD" w:rsidRPr="006019FD" w:rsidRDefault="006019FD">
            <w:pPr>
              <w:jc w:val="center"/>
              <w:rPr>
                <w:color w:val="000000"/>
                <w:szCs w:val="24"/>
              </w:rPr>
            </w:pPr>
            <w:r w:rsidRPr="006019FD">
              <w:rPr>
                <w:color w:val="000000"/>
                <w:szCs w:val="24"/>
              </w:rPr>
              <w:t>0,012</w:t>
            </w:r>
          </w:p>
        </w:tc>
      </w:tr>
      <w:tr w:rsidR="006019FD" w:rsidRPr="00D659FA" w14:paraId="1CAA7FCF" w14:textId="77777777" w:rsidTr="006702F9">
        <w:trPr>
          <w:trHeight w:val="20"/>
        </w:trPr>
        <w:tc>
          <w:tcPr>
            <w:tcW w:w="3685" w:type="dxa"/>
            <w:vAlign w:val="center"/>
            <w:hideMark/>
          </w:tcPr>
          <w:p w14:paraId="474B4DF1"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Юрьевецкая д.23а    ж/д</w:t>
            </w:r>
          </w:p>
        </w:tc>
        <w:tc>
          <w:tcPr>
            <w:tcW w:w="1222" w:type="dxa"/>
            <w:noWrap/>
            <w:vAlign w:val="center"/>
            <w:hideMark/>
          </w:tcPr>
          <w:p w14:paraId="2EF9FD47"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477667C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2222</w:t>
            </w:r>
          </w:p>
        </w:tc>
        <w:tc>
          <w:tcPr>
            <w:tcW w:w="1518" w:type="dxa"/>
            <w:vAlign w:val="center"/>
            <w:hideMark/>
          </w:tcPr>
          <w:p w14:paraId="2477449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532,26</w:t>
            </w:r>
          </w:p>
        </w:tc>
        <w:tc>
          <w:tcPr>
            <w:tcW w:w="2012" w:type="dxa"/>
            <w:noWrap/>
            <w:vAlign w:val="bottom"/>
            <w:hideMark/>
          </w:tcPr>
          <w:p w14:paraId="0E8EF06F" w14:textId="77777777" w:rsidR="006019FD" w:rsidRPr="006019FD" w:rsidRDefault="006019FD">
            <w:pPr>
              <w:jc w:val="center"/>
              <w:rPr>
                <w:color w:val="000000"/>
                <w:szCs w:val="24"/>
              </w:rPr>
            </w:pPr>
            <w:r w:rsidRPr="006019FD">
              <w:rPr>
                <w:color w:val="000000"/>
                <w:szCs w:val="24"/>
              </w:rPr>
              <w:t>0,063</w:t>
            </w:r>
          </w:p>
        </w:tc>
      </w:tr>
      <w:tr w:rsidR="006019FD" w:rsidRPr="00D659FA" w14:paraId="6E387CC7" w14:textId="77777777" w:rsidTr="006702F9">
        <w:trPr>
          <w:trHeight w:val="20"/>
        </w:trPr>
        <w:tc>
          <w:tcPr>
            <w:tcW w:w="3685" w:type="dxa"/>
            <w:vAlign w:val="center"/>
            <w:hideMark/>
          </w:tcPr>
          <w:p w14:paraId="53F5E57D"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lastRenderedPageBreak/>
              <w:t>Ул.</w:t>
            </w:r>
            <w:r w:rsidR="00270D5E">
              <w:rPr>
                <w:rFonts w:eastAsia="Times New Roman"/>
                <w:color w:val="000000"/>
                <w:szCs w:val="24"/>
                <w:lang w:eastAsia="ru-RU"/>
              </w:rPr>
              <w:t xml:space="preserve"> </w:t>
            </w:r>
            <w:r w:rsidRPr="00046820">
              <w:rPr>
                <w:rFonts w:eastAsia="Times New Roman"/>
                <w:color w:val="000000"/>
                <w:szCs w:val="24"/>
                <w:lang w:eastAsia="ru-RU"/>
              </w:rPr>
              <w:t>Юрьевецкая д.58    ж/д</w:t>
            </w:r>
          </w:p>
        </w:tc>
        <w:tc>
          <w:tcPr>
            <w:tcW w:w="1222" w:type="dxa"/>
            <w:noWrap/>
            <w:vAlign w:val="center"/>
            <w:hideMark/>
          </w:tcPr>
          <w:p w14:paraId="1B71DC95"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7A27F06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180</w:t>
            </w:r>
          </w:p>
        </w:tc>
        <w:tc>
          <w:tcPr>
            <w:tcW w:w="1518" w:type="dxa"/>
            <w:vAlign w:val="center"/>
            <w:hideMark/>
          </w:tcPr>
          <w:p w14:paraId="693DB88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60,00</w:t>
            </w:r>
          </w:p>
        </w:tc>
        <w:tc>
          <w:tcPr>
            <w:tcW w:w="2012" w:type="dxa"/>
            <w:noWrap/>
            <w:vAlign w:val="bottom"/>
            <w:hideMark/>
          </w:tcPr>
          <w:p w14:paraId="7FDD7759" w14:textId="77777777" w:rsidR="006019FD" w:rsidRPr="006019FD" w:rsidRDefault="006019FD">
            <w:pPr>
              <w:jc w:val="center"/>
              <w:rPr>
                <w:color w:val="000000"/>
                <w:szCs w:val="24"/>
              </w:rPr>
            </w:pPr>
            <w:r w:rsidRPr="006019FD">
              <w:rPr>
                <w:color w:val="000000"/>
                <w:szCs w:val="24"/>
              </w:rPr>
              <w:t>0,008</w:t>
            </w:r>
          </w:p>
        </w:tc>
      </w:tr>
      <w:tr w:rsidR="006019FD" w:rsidRPr="00D659FA" w14:paraId="17BF0106" w14:textId="77777777" w:rsidTr="006702F9">
        <w:trPr>
          <w:trHeight w:val="20"/>
        </w:trPr>
        <w:tc>
          <w:tcPr>
            <w:tcW w:w="3685" w:type="dxa"/>
            <w:vAlign w:val="center"/>
            <w:hideMark/>
          </w:tcPr>
          <w:p w14:paraId="0817CA6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Здания ЦРБ</w:t>
            </w:r>
          </w:p>
        </w:tc>
        <w:tc>
          <w:tcPr>
            <w:tcW w:w="1222" w:type="dxa"/>
            <w:noWrap/>
            <w:vAlign w:val="center"/>
            <w:hideMark/>
          </w:tcPr>
          <w:p w14:paraId="13BD228C"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9E306C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16338,2</w:t>
            </w:r>
          </w:p>
        </w:tc>
        <w:tc>
          <w:tcPr>
            <w:tcW w:w="1518" w:type="dxa"/>
            <w:vAlign w:val="center"/>
            <w:hideMark/>
          </w:tcPr>
          <w:p w14:paraId="75873FA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60A0E6B1" w14:textId="77777777" w:rsidR="006019FD" w:rsidRPr="006019FD" w:rsidRDefault="006019FD">
            <w:pPr>
              <w:jc w:val="center"/>
              <w:rPr>
                <w:color w:val="000000"/>
                <w:szCs w:val="24"/>
              </w:rPr>
            </w:pPr>
            <w:r w:rsidRPr="006019FD">
              <w:rPr>
                <w:color w:val="000000"/>
                <w:szCs w:val="24"/>
              </w:rPr>
              <w:t>0,307</w:t>
            </w:r>
          </w:p>
        </w:tc>
      </w:tr>
      <w:tr w:rsidR="006019FD" w:rsidRPr="00D659FA" w14:paraId="3016B0B0" w14:textId="77777777" w:rsidTr="006702F9">
        <w:trPr>
          <w:trHeight w:val="20"/>
        </w:trPr>
        <w:tc>
          <w:tcPr>
            <w:tcW w:w="3685" w:type="dxa"/>
            <w:vAlign w:val="center"/>
            <w:hideMark/>
          </w:tcPr>
          <w:p w14:paraId="15970C2A"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Контора ЦРБ</w:t>
            </w:r>
          </w:p>
        </w:tc>
        <w:tc>
          <w:tcPr>
            <w:tcW w:w="1222" w:type="dxa"/>
            <w:noWrap/>
            <w:vAlign w:val="center"/>
            <w:hideMark/>
          </w:tcPr>
          <w:p w14:paraId="5EBA5796"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DBEF56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453</w:t>
            </w:r>
          </w:p>
        </w:tc>
        <w:tc>
          <w:tcPr>
            <w:tcW w:w="1518" w:type="dxa"/>
            <w:vAlign w:val="center"/>
            <w:hideMark/>
          </w:tcPr>
          <w:p w14:paraId="11D9371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5522B8C1" w14:textId="77777777" w:rsidR="006019FD" w:rsidRPr="006019FD" w:rsidRDefault="006019FD">
            <w:pPr>
              <w:jc w:val="center"/>
              <w:rPr>
                <w:color w:val="000000"/>
                <w:szCs w:val="24"/>
              </w:rPr>
            </w:pPr>
            <w:r w:rsidRPr="006019FD">
              <w:rPr>
                <w:color w:val="000000"/>
                <w:szCs w:val="24"/>
              </w:rPr>
              <w:t>0,010</w:t>
            </w:r>
          </w:p>
        </w:tc>
      </w:tr>
      <w:tr w:rsidR="006019FD" w:rsidRPr="00D659FA" w14:paraId="73B2ABE3" w14:textId="77777777" w:rsidTr="006702F9">
        <w:trPr>
          <w:trHeight w:val="20"/>
        </w:trPr>
        <w:tc>
          <w:tcPr>
            <w:tcW w:w="3685" w:type="dxa"/>
            <w:vAlign w:val="center"/>
            <w:hideMark/>
          </w:tcPr>
          <w:p w14:paraId="71850AFA"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Гаражи ЦРБ</w:t>
            </w:r>
          </w:p>
        </w:tc>
        <w:tc>
          <w:tcPr>
            <w:tcW w:w="1222" w:type="dxa"/>
            <w:noWrap/>
            <w:vAlign w:val="center"/>
            <w:hideMark/>
          </w:tcPr>
          <w:p w14:paraId="18031E1F"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4</w:t>
            </w:r>
          </w:p>
        </w:tc>
        <w:tc>
          <w:tcPr>
            <w:tcW w:w="1276" w:type="dxa"/>
            <w:vAlign w:val="center"/>
            <w:hideMark/>
          </w:tcPr>
          <w:p w14:paraId="4AA74422"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753</w:t>
            </w:r>
          </w:p>
        </w:tc>
        <w:tc>
          <w:tcPr>
            <w:tcW w:w="1518" w:type="dxa"/>
            <w:vAlign w:val="center"/>
            <w:hideMark/>
          </w:tcPr>
          <w:p w14:paraId="0DEDA10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70472065" w14:textId="77777777" w:rsidR="006019FD" w:rsidRPr="006019FD" w:rsidRDefault="006019FD">
            <w:pPr>
              <w:jc w:val="center"/>
              <w:rPr>
                <w:color w:val="000000"/>
                <w:szCs w:val="24"/>
              </w:rPr>
            </w:pPr>
            <w:r w:rsidRPr="006019FD">
              <w:rPr>
                <w:color w:val="000000"/>
                <w:szCs w:val="24"/>
              </w:rPr>
              <w:t>0,023</w:t>
            </w:r>
          </w:p>
        </w:tc>
      </w:tr>
      <w:tr w:rsidR="006019FD" w:rsidRPr="00D659FA" w14:paraId="6059888F" w14:textId="77777777" w:rsidTr="006702F9">
        <w:trPr>
          <w:trHeight w:val="20"/>
        </w:trPr>
        <w:tc>
          <w:tcPr>
            <w:tcW w:w="3685" w:type="dxa"/>
            <w:vAlign w:val="center"/>
            <w:hideMark/>
          </w:tcPr>
          <w:p w14:paraId="28792491"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Прачечная ЦРБ</w:t>
            </w:r>
          </w:p>
        </w:tc>
        <w:tc>
          <w:tcPr>
            <w:tcW w:w="1222" w:type="dxa"/>
            <w:noWrap/>
            <w:vAlign w:val="center"/>
            <w:hideMark/>
          </w:tcPr>
          <w:p w14:paraId="4A7CA751"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B2BA3B2"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533,14</w:t>
            </w:r>
          </w:p>
        </w:tc>
        <w:tc>
          <w:tcPr>
            <w:tcW w:w="1518" w:type="dxa"/>
            <w:noWrap/>
            <w:vAlign w:val="center"/>
            <w:hideMark/>
          </w:tcPr>
          <w:p w14:paraId="4433B244" w14:textId="77777777" w:rsidR="006019FD" w:rsidRPr="00046820" w:rsidRDefault="006019FD" w:rsidP="00046820">
            <w:pPr>
              <w:suppressAutoHyphens w:val="0"/>
              <w:jc w:val="center"/>
              <w:rPr>
                <w:rFonts w:eastAsia="Times New Roman"/>
                <w:b/>
                <w:bCs/>
                <w:szCs w:val="24"/>
                <w:lang w:eastAsia="ru-RU"/>
              </w:rPr>
            </w:pPr>
            <w:r w:rsidRPr="00046820">
              <w:rPr>
                <w:rFonts w:eastAsia="Times New Roman"/>
                <w:b/>
                <w:bCs/>
                <w:szCs w:val="24"/>
                <w:lang w:eastAsia="ru-RU"/>
              </w:rPr>
              <w:t> </w:t>
            </w:r>
          </w:p>
        </w:tc>
        <w:tc>
          <w:tcPr>
            <w:tcW w:w="2012" w:type="dxa"/>
            <w:noWrap/>
            <w:vAlign w:val="bottom"/>
            <w:hideMark/>
          </w:tcPr>
          <w:p w14:paraId="0E4AA2F0" w14:textId="77777777" w:rsidR="006019FD" w:rsidRPr="006019FD" w:rsidRDefault="006019FD">
            <w:pPr>
              <w:jc w:val="center"/>
              <w:rPr>
                <w:color w:val="000000"/>
                <w:szCs w:val="24"/>
              </w:rPr>
            </w:pPr>
            <w:r w:rsidRPr="006019FD">
              <w:rPr>
                <w:color w:val="000000"/>
                <w:szCs w:val="24"/>
              </w:rPr>
              <w:t>0,010</w:t>
            </w:r>
          </w:p>
        </w:tc>
      </w:tr>
      <w:tr w:rsidR="006019FD" w:rsidRPr="00D659FA" w14:paraId="34E424E2" w14:textId="77777777" w:rsidTr="006702F9">
        <w:trPr>
          <w:trHeight w:val="20"/>
        </w:trPr>
        <w:tc>
          <w:tcPr>
            <w:tcW w:w="3685" w:type="dxa"/>
            <w:noWrap/>
            <w:vAlign w:val="bottom"/>
            <w:hideMark/>
          </w:tcPr>
          <w:p w14:paraId="65D8B8B4" w14:textId="77777777" w:rsidR="006019FD" w:rsidRPr="00046820" w:rsidRDefault="006019FD" w:rsidP="00046820">
            <w:pPr>
              <w:suppressAutoHyphens w:val="0"/>
              <w:rPr>
                <w:rFonts w:eastAsia="Times New Roman"/>
                <w:szCs w:val="24"/>
                <w:lang w:eastAsia="ru-RU"/>
              </w:rPr>
            </w:pPr>
            <w:r w:rsidRPr="00046820">
              <w:rPr>
                <w:rFonts w:eastAsia="Times New Roman"/>
                <w:szCs w:val="24"/>
                <w:lang w:eastAsia="ru-RU"/>
              </w:rPr>
              <w:t>итого по котельной</w:t>
            </w:r>
          </w:p>
        </w:tc>
        <w:tc>
          <w:tcPr>
            <w:tcW w:w="1222" w:type="dxa"/>
            <w:noWrap/>
            <w:vAlign w:val="center"/>
            <w:hideMark/>
          </w:tcPr>
          <w:p w14:paraId="4632BAAA" w14:textId="77777777" w:rsidR="006019FD" w:rsidRPr="00046820" w:rsidRDefault="006019FD" w:rsidP="006702F9">
            <w:pPr>
              <w:suppressAutoHyphens w:val="0"/>
              <w:jc w:val="center"/>
              <w:rPr>
                <w:rFonts w:eastAsia="Times New Roman"/>
                <w:color w:val="000000"/>
                <w:szCs w:val="24"/>
                <w:lang w:eastAsia="ru-RU"/>
              </w:rPr>
            </w:pPr>
          </w:p>
        </w:tc>
        <w:tc>
          <w:tcPr>
            <w:tcW w:w="1276" w:type="dxa"/>
            <w:vAlign w:val="center"/>
            <w:hideMark/>
          </w:tcPr>
          <w:p w14:paraId="232FED77"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38087,34</w:t>
            </w:r>
          </w:p>
        </w:tc>
        <w:tc>
          <w:tcPr>
            <w:tcW w:w="1518" w:type="dxa"/>
            <w:noWrap/>
            <w:vAlign w:val="center"/>
            <w:hideMark/>
          </w:tcPr>
          <w:p w14:paraId="00B5C2AE" w14:textId="77777777" w:rsidR="006019FD" w:rsidRPr="00046820" w:rsidRDefault="006019FD" w:rsidP="00046820">
            <w:pPr>
              <w:suppressAutoHyphens w:val="0"/>
              <w:jc w:val="center"/>
              <w:rPr>
                <w:rFonts w:eastAsia="Times New Roman"/>
                <w:b/>
                <w:bCs/>
                <w:szCs w:val="24"/>
                <w:lang w:eastAsia="ru-RU"/>
              </w:rPr>
            </w:pPr>
            <w:r w:rsidRPr="00046820">
              <w:rPr>
                <w:rFonts w:eastAsia="Times New Roman"/>
                <w:b/>
                <w:bCs/>
                <w:szCs w:val="24"/>
                <w:lang w:eastAsia="ru-RU"/>
              </w:rPr>
              <w:t> </w:t>
            </w:r>
          </w:p>
        </w:tc>
        <w:tc>
          <w:tcPr>
            <w:tcW w:w="2012" w:type="dxa"/>
            <w:noWrap/>
            <w:vAlign w:val="center"/>
            <w:hideMark/>
          </w:tcPr>
          <w:p w14:paraId="57FA3585" w14:textId="77777777" w:rsidR="006019FD" w:rsidRPr="006019FD" w:rsidRDefault="006019FD">
            <w:pPr>
              <w:jc w:val="center"/>
              <w:rPr>
                <w:b/>
                <w:bCs/>
                <w:color w:val="000000"/>
                <w:szCs w:val="24"/>
              </w:rPr>
            </w:pPr>
            <w:r w:rsidRPr="006019FD">
              <w:rPr>
                <w:b/>
                <w:bCs/>
                <w:color w:val="000000"/>
                <w:szCs w:val="24"/>
              </w:rPr>
              <w:t>0,928</w:t>
            </w:r>
          </w:p>
        </w:tc>
      </w:tr>
      <w:tr w:rsidR="00046820" w:rsidRPr="00D659FA" w14:paraId="686C22FC" w14:textId="77777777" w:rsidTr="006702F9">
        <w:trPr>
          <w:trHeight w:val="20"/>
        </w:trPr>
        <w:tc>
          <w:tcPr>
            <w:tcW w:w="3685" w:type="dxa"/>
            <w:noWrap/>
            <w:vAlign w:val="bottom"/>
            <w:hideMark/>
          </w:tcPr>
          <w:p w14:paraId="2F67B0D1" w14:textId="77777777" w:rsidR="00046820" w:rsidRPr="00046820" w:rsidRDefault="00046820" w:rsidP="00046820">
            <w:pPr>
              <w:suppressAutoHyphens w:val="0"/>
              <w:rPr>
                <w:rFonts w:eastAsia="Times New Roman"/>
                <w:b/>
                <w:bCs/>
                <w:szCs w:val="24"/>
                <w:lang w:eastAsia="ru-RU"/>
              </w:rPr>
            </w:pPr>
            <w:r w:rsidRPr="00046820">
              <w:rPr>
                <w:rFonts w:eastAsia="Times New Roman"/>
                <w:b/>
                <w:bCs/>
                <w:szCs w:val="24"/>
                <w:lang w:eastAsia="ru-RU"/>
              </w:rPr>
              <w:t xml:space="preserve">Котельная 23 квартала </w:t>
            </w:r>
          </w:p>
        </w:tc>
        <w:tc>
          <w:tcPr>
            <w:tcW w:w="1222" w:type="dxa"/>
            <w:noWrap/>
            <w:vAlign w:val="center"/>
            <w:hideMark/>
          </w:tcPr>
          <w:p w14:paraId="37F71D0A" w14:textId="77777777" w:rsidR="00046820" w:rsidRPr="00046820" w:rsidRDefault="00046820" w:rsidP="006702F9">
            <w:pPr>
              <w:suppressAutoHyphens w:val="0"/>
              <w:jc w:val="center"/>
              <w:rPr>
                <w:rFonts w:eastAsia="Times New Roman"/>
                <w:color w:val="000000"/>
                <w:szCs w:val="24"/>
                <w:lang w:eastAsia="ru-RU"/>
              </w:rPr>
            </w:pPr>
          </w:p>
        </w:tc>
        <w:tc>
          <w:tcPr>
            <w:tcW w:w="1276" w:type="dxa"/>
            <w:noWrap/>
            <w:vAlign w:val="center"/>
            <w:hideMark/>
          </w:tcPr>
          <w:p w14:paraId="1E21DDAE" w14:textId="77777777" w:rsidR="00046820" w:rsidRPr="00046820" w:rsidRDefault="00046820" w:rsidP="00046820">
            <w:pPr>
              <w:suppressAutoHyphens w:val="0"/>
              <w:jc w:val="right"/>
              <w:rPr>
                <w:rFonts w:eastAsia="Times New Roman"/>
                <w:szCs w:val="24"/>
                <w:lang w:eastAsia="ru-RU"/>
              </w:rPr>
            </w:pPr>
            <w:r w:rsidRPr="00046820">
              <w:rPr>
                <w:rFonts w:eastAsia="Times New Roman"/>
                <w:szCs w:val="24"/>
                <w:lang w:eastAsia="ru-RU"/>
              </w:rPr>
              <w:t> </w:t>
            </w:r>
          </w:p>
        </w:tc>
        <w:tc>
          <w:tcPr>
            <w:tcW w:w="1518" w:type="dxa"/>
            <w:noWrap/>
            <w:vAlign w:val="center"/>
            <w:hideMark/>
          </w:tcPr>
          <w:p w14:paraId="144215E9" w14:textId="77777777" w:rsidR="00046820" w:rsidRPr="00046820" w:rsidRDefault="00046820" w:rsidP="00046820">
            <w:pPr>
              <w:suppressAutoHyphens w:val="0"/>
              <w:jc w:val="right"/>
              <w:rPr>
                <w:rFonts w:eastAsia="Times New Roman"/>
                <w:szCs w:val="24"/>
                <w:lang w:eastAsia="ru-RU"/>
              </w:rPr>
            </w:pPr>
            <w:r w:rsidRPr="00046820">
              <w:rPr>
                <w:rFonts w:eastAsia="Times New Roman"/>
                <w:szCs w:val="24"/>
                <w:lang w:eastAsia="ru-RU"/>
              </w:rPr>
              <w:t> </w:t>
            </w:r>
          </w:p>
        </w:tc>
        <w:tc>
          <w:tcPr>
            <w:tcW w:w="2012" w:type="dxa"/>
            <w:noWrap/>
            <w:vAlign w:val="bottom"/>
            <w:hideMark/>
          </w:tcPr>
          <w:p w14:paraId="464F39E0" w14:textId="77777777" w:rsidR="00046820" w:rsidRPr="00046820" w:rsidRDefault="00046820" w:rsidP="00046820">
            <w:pPr>
              <w:jc w:val="center"/>
              <w:rPr>
                <w:color w:val="000000"/>
                <w:szCs w:val="24"/>
              </w:rPr>
            </w:pPr>
          </w:p>
        </w:tc>
      </w:tr>
      <w:tr w:rsidR="006019FD" w:rsidRPr="00D659FA" w14:paraId="1321A356" w14:textId="77777777" w:rsidTr="006702F9">
        <w:trPr>
          <w:trHeight w:val="20"/>
        </w:trPr>
        <w:tc>
          <w:tcPr>
            <w:tcW w:w="3685" w:type="dxa"/>
            <w:vAlign w:val="center"/>
            <w:hideMark/>
          </w:tcPr>
          <w:p w14:paraId="17870ADF"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xml:space="preserve">М-он 23 квартала д.4а   ж/д </w:t>
            </w:r>
          </w:p>
        </w:tc>
        <w:tc>
          <w:tcPr>
            <w:tcW w:w="1222" w:type="dxa"/>
            <w:noWrap/>
            <w:vAlign w:val="center"/>
            <w:hideMark/>
          </w:tcPr>
          <w:p w14:paraId="32B8C103"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74D16C2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3055</w:t>
            </w:r>
          </w:p>
        </w:tc>
        <w:tc>
          <w:tcPr>
            <w:tcW w:w="1518" w:type="dxa"/>
            <w:vAlign w:val="center"/>
            <w:hideMark/>
          </w:tcPr>
          <w:p w14:paraId="212FDD4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776,6</w:t>
            </w:r>
          </w:p>
        </w:tc>
        <w:tc>
          <w:tcPr>
            <w:tcW w:w="2012" w:type="dxa"/>
            <w:noWrap/>
            <w:vAlign w:val="bottom"/>
            <w:hideMark/>
          </w:tcPr>
          <w:p w14:paraId="4447D776" w14:textId="77777777" w:rsidR="006019FD" w:rsidRPr="006019FD" w:rsidRDefault="006019FD">
            <w:pPr>
              <w:jc w:val="center"/>
              <w:rPr>
                <w:color w:val="000000"/>
                <w:szCs w:val="24"/>
              </w:rPr>
            </w:pPr>
            <w:r w:rsidRPr="006019FD">
              <w:rPr>
                <w:color w:val="000000"/>
                <w:szCs w:val="24"/>
              </w:rPr>
              <w:t>0,082</w:t>
            </w:r>
          </w:p>
        </w:tc>
      </w:tr>
      <w:tr w:rsidR="006019FD" w:rsidRPr="00D659FA" w14:paraId="40C05439" w14:textId="77777777" w:rsidTr="006702F9">
        <w:trPr>
          <w:trHeight w:val="20"/>
        </w:trPr>
        <w:tc>
          <w:tcPr>
            <w:tcW w:w="3685" w:type="dxa"/>
            <w:vAlign w:val="center"/>
            <w:hideMark/>
          </w:tcPr>
          <w:p w14:paraId="0C83C91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23 квартала д.12   ж/д</w:t>
            </w:r>
          </w:p>
        </w:tc>
        <w:tc>
          <w:tcPr>
            <w:tcW w:w="1222" w:type="dxa"/>
            <w:noWrap/>
            <w:vAlign w:val="center"/>
            <w:hideMark/>
          </w:tcPr>
          <w:p w14:paraId="36C5A58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76C451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3832</w:t>
            </w:r>
          </w:p>
        </w:tc>
        <w:tc>
          <w:tcPr>
            <w:tcW w:w="1518" w:type="dxa"/>
            <w:vAlign w:val="center"/>
            <w:hideMark/>
          </w:tcPr>
          <w:p w14:paraId="6FA4939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867,0</w:t>
            </w:r>
          </w:p>
        </w:tc>
        <w:tc>
          <w:tcPr>
            <w:tcW w:w="2012" w:type="dxa"/>
            <w:noWrap/>
            <w:vAlign w:val="bottom"/>
            <w:hideMark/>
          </w:tcPr>
          <w:p w14:paraId="17C0210B" w14:textId="77777777" w:rsidR="006019FD" w:rsidRPr="006019FD" w:rsidRDefault="006019FD">
            <w:pPr>
              <w:jc w:val="center"/>
              <w:rPr>
                <w:color w:val="000000"/>
                <w:szCs w:val="24"/>
              </w:rPr>
            </w:pPr>
            <w:r w:rsidRPr="006019FD">
              <w:rPr>
                <w:color w:val="000000"/>
                <w:szCs w:val="24"/>
              </w:rPr>
              <w:t>0,097</w:t>
            </w:r>
          </w:p>
        </w:tc>
      </w:tr>
      <w:tr w:rsidR="006019FD" w:rsidRPr="00D659FA" w14:paraId="314F2560" w14:textId="77777777" w:rsidTr="006702F9">
        <w:trPr>
          <w:trHeight w:val="20"/>
        </w:trPr>
        <w:tc>
          <w:tcPr>
            <w:tcW w:w="3685" w:type="dxa"/>
            <w:vAlign w:val="center"/>
            <w:hideMark/>
          </w:tcPr>
          <w:p w14:paraId="2D6BF58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23 квартала д.14   ж/д</w:t>
            </w:r>
          </w:p>
        </w:tc>
        <w:tc>
          <w:tcPr>
            <w:tcW w:w="1222" w:type="dxa"/>
            <w:noWrap/>
            <w:vAlign w:val="center"/>
            <w:hideMark/>
          </w:tcPr>
          <w:p w14:paraId="21B65E2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6C470DE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2759</w:t>
            </w:r>
          </w:p>
        </w:tc>
        <w:tc>
          <w:tcPr>
            <w:tcW w:w="1518" w:type="dxa"/>
            <w:vAlign w:val="center"/>
            <w:hideMark/>
          </w:tcPr>
          <w:p w14:paraId="7CEC5969"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638,0</w:t>
            </w:r>
          </w:p>
        </w:tc>
        <w:tc>
          <w:tcPr>
            <w:tcW w:w="2012" w:type="dxa"/>
            <w:noWrap/>
            <w:vAlign w:val="bottom"/>
            <w:hideMark/>
          </w:tcPr>
          <w:p w14:paraId="122F07E9" w14:textId="77777777" w:rsidR="006019FD" w:rsidRPr="006019FD" w:rsidRDefault="006019FD">
            <w:pPr>
              <w:jc w:val="center"/>
              <w:rPr>
                <w:color w:val="000000"/>
                <w:szCs w:val="24"/>
              </w:rPr>
            </w:pPr>
            <w:r w:rsidRPr="006019FD">
              <w:rPr>
                <w:color w:val="000000"/>
                <w:szCs w:val="24"/>
              </w:rPr>
              <w:t>0,076</w:t>
            </w:r>
          </w:p>
        </w:tc>
      </w:tr>
      <w:tr w:rsidR="006019FD" w:rsidRPr="00D659FA" w14:paraId="5504B48D" w14:textId="77777777" w:rsidTr="006702F9">
        <w:trPr>
          <w:trHeight w:val="20"/>
        </w:trPr>
        <w:tc>
          <w:tcPr>
            <w:tcW w:w="3685" w:type="dxa"/>
            <w:vAlign w:val="center"/>
            <w:hideMark/>
          </w:tcPr>
          <w:p w14:paraId="4459A266"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23 квартала д.15   ж/д</w:t>
            </w:r>
          </w:p>
        </w:tc>
        <w:tc>
          <w:tcPr>
            <w:tcW w:w="1222" w:type="dxa"/>
            <w:noWrap/>
            <w:vAlign w:val="center"/>
            <w:hideMark/>
          </w:tcPr>
          <w:p w14:paraId="3DB80AAE"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87E971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2138</w:t>
            </w:r>
          </w:p>
        </w:tc>
        <w:tc>
          <w:tcPr>
            <w:tcW w:w="1518" w:type="dxa"/>
            <w:vAlign w:val="center"/>
            <w:hideMark/>
          </w:tcPr>
          <w:p w14:paraId="0B76498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792,7</w:t>
            </w:r>
          </w:p>
        </w:tc>
        <w:tc>
          <w:tcPr>
            <w:tcW w:w="2012" w:type="dxa"/>
            <w:noWrap/>
            <w:vAlign w:val="bottom"/>
            <w:hideMark/>
          </w:tcPr>
          <w:p w14:paraId="53F0B962" w14:textId="77777777" w:rsidR="006019FD" w:rsidRPr="006019FD" w:rsidRDefault="006019FD">
            <w:pPr>
              <w:jc w:val="center"/>
              <w:rPr>
                <w:color w:val="000000"/>
                <w:szCs w:val="24"/>
              </w:rPr>
            </w:pPr>
            <w:r w:rsidRPr="006019FD">
              <w:rPr>
                <w:color w:val="000000"/>
                <w:szCs w:val="24"/>
              </w:rPr>
              <w:t>0,057</w:t>
            </w:r>
          </w:p>
        </w:tc>
      </w:tr>
      <w:tr w:rsidR="006019FD" w:rsidRPr="00D659FA" w14:paraId="5A075CE4" w14:textId="77777777" w:rsidTr="006702F9">
        <w:trPr>
          <w:trHeight w:val="20"/>
        </w:trPr>
        <w:tc>
          <w:tcPr>
            <w:tcW w:w="3685" w:type="dxa"/>
            <w:vAlign w:val="center"/>
            <w:hideMark/>
          </w:tcPr>
          <w:p w14:paraId="308F57C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23 квартала д.17   ж/д</w:t>
            </w:r>
          </w:p>
        </w:tc>
        <w:tc>
          <w:tcPr>
            <w:tcW w:w="1222" w:type="dxa"/>
            <w:noWrap/>
            <w:vAlign w:val="center"/>
            <w:hideMark/>
          </w:tcPr>
          <w:p w14:paraId="0627E708"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43D6E10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3138</w:t>
            </w:r>
          </w:p>
        </w:tc>
        <w:tc>
          <w:tcPr>
            <w:tcW w:w="1518" w:type="dxa"/>
            <w:vAlign w:val="center"/>
            <w:hideMark/>
          </w:tcPr>
          <w:p w14:paraId="2584333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802,5</w:t>
            </w:r>
          </w:p>
        </w:tc>
        <w:tc>
          <w:tcPr>
            <w:tcW w:w="2012" w:type="dxa"/>
            <w:noWrap/>
            <w:vAlign w:val="bottom"/>
            <w:hideMark/>
          </w:tcPr>
          <w:p w14:paraId="5BAEBFF7" w14:textId="77777777" w:rsidR="006019FD" w:rsidRPr="006019FD" w:rsidRDefault="006019FD">
            <w:pPr>
              <w:jc w:val="center"/>
              <w:rPr>
                <w:color w:val="000000"/>
                <w:szCs w:val="24"/>
              </w:rPr>
            </w:pPr>
            <w:r w:rsidRPr="006019FD">
              <w:rPr>
                <w:color w:val="000000"/>
                <w:szCs w:val="24"/>
              </w:rPr>
              <w:t>0,083</w:t>
            </w:r>
          </w:p>
        </w:tc>
      </w:tr>
      <w:tr w:rsidR="006019FD" w:rsidRPr="00D659FA" w14:paraId="7B7CB0E3" w14:textId="77777777" w:rsidTr="006702F9">
        <w:trPr>
          <w:trHeight w:val="20"/>
        </w:trPr>
        <w:tc>
          <w:tcPr>
            <w:tcW w:w="3685" w:type="dxa"/>
            <w:vAlign w:val="center"/>
            <w:hideMark/>
          </w:tcPr>
          <w:p w14:paraId="678381D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23 квартала д.19   ж/д</w:t>
            </w:r>
          </w:p>
        </w:tc>
        <w:tc>
          <w:tcPr>
            <w:tcW w:w="1222" w:type="dxa"/>
            <w:noWrap/>
            <w:vAlign w:val="center"/>
            <w:hideMark/>
          </w:tcPr>
          <w:p w14:paraId="3B18642E"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31C7FB19"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3138</w:t>
            </w:r>
          </w:p>
        </w:tc>
        <w:tc>
          <w:tcPr>
            <w:tcW w:w="1518" w:type="dxa"/>
            <w:vAlign w:val="center"/>
            <w:hideMark/>
          </w:tcPr>
          <w:p w14:paraId="5FF8C55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790,4</w:t>
            </w:r>
          </w:p>
        </w:tc>
        <w:tc>
          <w:tcPr>
            <w:tcW w:w="2012" w:type="dxa"/>
            <w:noWrap/>
            <w:vAlign w:val="bottom"/>
            <w:hideMark/>
          </w:tcPr>
          <w:p w14:paraId="65B8BECD" w14:textId="77777777" w:rsidR="006019FD" w:rsidRPr="006019FD" w:rsidRDefault="006019FD">
            <w:pPr>
              <w:jc w:val="center"/>
              <w:rPr>
                <w:color w:val="000000"/>
                <w:szCs w:val="24"/>
              </w:rPr>
            </w:pPr>
            <w:r w:rsidRPr="006019FD">
              <w:rPr>
                <w:color w:val="000000"/>
                <w:szCs w:val="24"/>
              </w:rPr>
              <w:t>0,083</w:t>
            </w:r>
          </w:p>
        </w:tc>
      </w:tr>
      <w:tr w:rsidR="006019FD" w:rsidRPr="00D659FA" w14:paraId="1B7319AA" w14:textId="77777777" w:rsidTr="006702F9">
        <w:trPr>
          <w:trHeight w:val="20"/>
        </w:trPr>
        <w:tc>
          <w:tcPr>
            <w:tcW w:w="3685" w:type="dxa"/>
            <w:vAlign w:val="center"/>
            <w:hideMark/>
          </w:tcPr>
          <w:p w14:paraId="799ADC50"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23 квартала д.21   ж/д</w:t>
            </w:r>
          </w:p>
        </w:tc>
        <w:tc>
          <w:tcPr>
            <w:tcW w:w="1222" w:type="dxa"/>
            <w:noWrap/>
            <w:vAlign w:val="center"/>
            <w:hideMark/>
          </w:tcPr>
          <w:p w14:paraId="4502DFF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1A57377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3100</w:t>
            </w:r>
          </w:p>
        </w:tc>
        <w:tc>
          <w:tcPr>
            <w:tcW w:w="1518" w:type="dxa"/>
            <w:vAlign w:val="center"/>
            <w:hideMark/>
          </w:tcPr>
          <w:p w14:paraId="1EF87CB2"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786,2</w:t>
            </w:r>
          </w:p>
        </w:tc>
        <w:tc>
          <w:tcPr>
            <w:tcW w:w="2012" w:type="dxa"/>
            <w:noWrap/>
            <w:vAlign w:val="bottom"/>
            <w:hideMark/>
          </w:tcPr>
          <w:p w14:paraId="3DD47AAD" w14:textId="77777777" w:rsidR="006019FD" w:rsidRPr="006019FD" w:rsidRDefault="006019FD">
            <w:pPr>
              <w:jc w:val="center"/>
              <w:rPr>
                <w:color w:val="000000"/>
                <w:szCs w:val="24"/>
              </w:rPr>
            </w:pPr>
            <w:r w:rsidRPr="006019FD">
              <w:rPr>
                <w:color w:val="000000"/>
                <w:szCs w:val="24"/>
              </w:rPr>
              <w:t>0,083</w:t>
            </w:r>
          </w:p>
        </w:tc>
      </w:tr>
      <w:tr w:rsidR="006019FD" w:rsidRPr="00D659FA" w14:paraId="319D3371" w14:textId="77777777" w:rsidTr="006702F9">
        <w:trPr>
          <w:trHeight w:val="20"/>
        </w:trPr>
        <w:tc>
          <w:tcPr>
            <w:tcW w:w="3685" w:type="dxa"/>
            <w:vAlign w:val="center"/>
            <w:hideMark/>
          </w:tcPr>
          <w:p w14:paraId="29AC47EE"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23 квартала д.23   ж/д</w:t>
            </w:r>
          </w:p>
        </w:tc>
        <w:tc>
          <w:tcPr>
            <w:tcW w:w="1222" w:type="dxa"/>
            <w:noWrap/>
            <w:vAlign w:val="center"/>
            <w:hideMark/>
          </w:tcPr>
          <w:p w14:paraId="51503FA4"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0EA649A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3105</w:t>
            </w:r>
          </w:p>
        </w:tc>
        <w:tc>
          <w:tcPr>
            <w:tcW w:w="1518" w:type="dxa"/>
            <w:vAlign w:val="center"/>
            <w:hideMark/>
          </w:tcPr>
          <w:p w14:paraId="1C65362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794,9</w:t>
            </w:r>
          </w:p>
        </w:tc>
        <w:tc>
          <w:tcPr>
            <w:tcW w:w="2012" w:type="dxa"/>
            <w:noWrap/>
            <w:vAlign w:val="bottom"/>
            <w:hideMark/>
          </w:tcPr>
          <w:p w14:paraId="71DC75B9" w14:textId="77777777" w:rsidR="006019FD" w:rsidRPr="006019FD" w:rsidRDefault="006019FD">
            <w:pPr>
              <w:jc w:val="center"/>
              <w:rPr>
                <w:color w:val="000000"/>
                <w:szCs w:val="24"/>
              </w:rPr>
            </w:pPr>
            <w:r w:rsidRPr="006019FD">
              <w:rPr>
                <w:color w:val="000000"/>
                <w:szCs w:val="24"/>
              </w:rPr>
              <w:t>0,083</w:t>
            </w:r>
          </w:p>
        </w:tc>
      </w:tr>
      <w:tr w:rsidR="006019FD" w:rsidRPr="00D659FA" w14:paraId="1751CE3F" w14:textId="77777777" w:rsidTr="006702F9">
        <w:trPr>
          <w:trHeight w:val="20"/>
        </w:trPr>
        <w:tc>
          <w:tcPr>
            <w:tcW w:w="3685" w:type="dxa"/>
            <w:vAlign w:val="center"/>
            <w:hideMark/>
          </w:tcPr>
          <w:p w14:paraId="76CB4BFE"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23 квартала д.25   ж/д</w:t>
            </w:r>
          </w:p>
        </w:tc>
        <w:tc>
          <w:tcPr>
            <w:tcW w:w="1222" w:type="dxa"/>
            <w:noWrap/>
            <w:vAlign w:val="center"/>
            <w:hideMark/>
          </w:tcPr>
          <w:p w14:paraId="702F363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E4018B9"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3644</w:t>
            </w:r>
          </w:p>
        </w:tc>
        <w:tc>
          <w:tcPr>
            <w:tcW w:w="1518" w:type="dxa"/>
            <w:vAlign w:val="center"/>
            <w:hideMark/>
          </w:tcPr>
          <w:p w14:paraId="5C01605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783,4</w:t>
            </w:r>
          </w:p>
        </w:tc>
        <w:tc>
          <w:tcPr>
            <w:tcW w:w="2012" w:type="dxa"/>
            <w:noWrap/>
            <w:vAlign w:val="bottom"/>
            <w:hideMark/>
          </w:tcPr>
          <w:p w14:paraId="3BD9384E" w14:textId="77777777" w:rsidR="006019FD" w:rsidRPr="006019FD" w:rsidRDefault="006019FD">
            <w:pPr>
              <w:jc w:val="center"/>
              <w:rPr>
                <w:color w:val="000000"/>
                <w:szCs w:val="24"/>
              </w:rPr>
            </w:pPr>
            <w:r w:rsidRPr="006019FD">
              <w:rPr>
                <w:color w:val="000000"/>
                <w:szCs w:val="24"/>
              </w:rPr>
              <w:t>0,093</w:t>
            </w:r>
          </w:p>
        </w:tc>
      </w:tr>
      <w:tr w:rsidR="006019FD" w:rsidRPr="00D659FA" w14:paraId="7468058D" w14:textId="77777777" w:rsidTr="006702F9">
        <w:trPr>
          <w:trHeight w:val="20"/>
        </w:trPr>
        <w:tc>
          <w:tcPr>
            <w:tcW w:w="3685" w:type="dxa"/>
            <w:vAlign w:val="center"/>
            <w:hideMark/>
          </w:tcPr>
          <w:p w14:paraId="38620C6C"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23 квартала д.27   ж/д</w:t>
            </w:r>
          </w:p>
        </w:tc>
        <w:tc>
          <w:tcPr>
            <w:tcW w:w="1222" w:type="dxa"/>
            <w:noWrap/>
            <w:vAlign w:val="center"/>
            <w:hideMark/>
          </w:tcPr>
          <w:p w14:paraId="2483544B"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D45788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3037</w:t>
            </w:r>
          </w:p>
        </w:tc>
        <w:tc>
          <w:tcPr>
            <w:tcW w:w="1518" w:type="dxa"/>
            <w:vAlign w:val="center"/>
            <w:hideMark/>
          </w:tcPr>
          <w:p w14:paraId="4D2E4848"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677,3</w:t>
            </w:r>
          </w:p>
        </w:tc>
        <w:tc>
          <w:tcPr>
            <w:tcW w:w="2012" w:type="dxa"/>
            <w:noWrap/>
            <w:vAlign w:val="bottom"/>
            <w:hideMark/>
          </w:tcPr>
          <w:p w14:paraId="0397DF8E" w14:textId="77777777" w:rsidR="006019FD" w:rsidRPr="006019FD" w:rsidRDefault="006019FD">
            <w:pPr>
              <w:jc w:val="center"/>
              <w:rPr>
                <w:color w:val="000000"/>
                <w:szCs w:val="24"/>
              </w:rPr>
            </w:pPr>
            <w:r w:rsidRPr="006019FD">
              <w:rPr>
                <w:color w:val="000000"/>
                <w:szCs w:val="24"/>
              </w:rPr>
              <w:t>0,081</w:t>
            </w:r>
          </w:p>
        </w:tc>
      </w:tr>
      <w:tr w:rsidR="006019FD" w:rsidRPr="00D659FA" w14:paraId="44A169C6" w14:textId="77777777" w:rsidTr="006702F9">
        <w:trPr>
          <w:trHeight w:val="20"/>
        </w:trPr>
        <w:tc>
          <w:tcPr>
            <w:tcW w:w="3685" w:type="dxa"/>
            <w:vAlign w:val="center"/>
            <w:hideMark/>
          </w:tcPr>
          <w:p w14:paraId="55A9F08D"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Н.-Валовая д.32        ж/д</w:t>
            </w:r>
          </w:p>
        </w:tc>
        <w:tc>
          <w:tcPr>
            <w:tcW w:w="1222" w:type="dxa"/>
            <w:noWrap/>
            <w:vAlign w:val="center"/>
            <w:hideMark/>
          </w:tcPr>
          <w:p w14:paraId="737E34A6"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4BB6C5E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2393</w:t>
            </w:r>
          </w:p>
        </w:tc>
        <w:tc>
          <w:tcPr>
            <w:tcW w:w="1518" w:type="dxa"/>
            <w:vAlign w:val="center"/>
            <w:hideMark/>
          </w:tcPr>
          <w:p w14:paraId="3DD41E9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673,4</w:t>
            </w:r>
          </w:p>
        </w:tc>
        <w:tc>
          <w:tcPr>
            <w:tcW w:w="2012" w:type="dxa"/>
            <w:noWrap/>
            <w:vAlign w:val="bottom"/>
            <w:hideMark/>
          </w:tcPr>
          <w:p w14:paraId="0DA66C9D" w14:textId="77777777" w:rsidR="006019FD" w:rsidRPr="006019FD" w:rsidRDefault="006019FD">
            <w:pPr>
              <w:jc w:val="center"/>
              <w:rPr>
                <w:color w:val="000000"/>
                <w:szCs w:val="24"/>
              </w:rPr>
            </w:pPr>
            <w:r w:rsidRPr="006019FD">
              <w:rPr>
                <w:color w:val="000000"/>
                <w:szCs w:val="24"/>
              </w:rPr>
              <w:t>0,062</w:t>
            </w:r>
          </w:p>
        </w:tc>
      </w:tr>
      <w:tr w:rsidR="006019FD" w:rsidRPr="00D659FA" w14:paraId="4D7B80B9" w14:textId="77777777" w:rsidTr="006702F9">
        <w:trPr>
          <w:trHeight w:val="20"/>
        </w:trPr>
        <w:tc>
          <w:tcPr>
            <w:tcW w:w="3685" w:type="dxa"/>
            <w:vAlign w:val="center"/>
            <w:hideMark/>
          </w:tcPr>
          <w:p w14:paraId="7F63A73E"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Н.-Валовая д.36        ж/д</w:t>
            </w:r>
          </w:p>
        </w:tc>
        <w:tc>
          <w:tcPr>
            <w:tcW w:w="1222" w:type="dxa"/>
            <w:noWrap/>
            <w:vAlign w:val="center"/>
            <w:hideMark/>
          </w:tcPr>
          <w:p w14:paraId="2D13FF51"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7336A1C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454</w:t>
            </w:r>
          </w:p>
        </w:tc>
        <w:tc>
          <w:tcPr>
            <w:tcW w:w="1518" w:type="dxa"/>
            <w:vAlign w:val="center"/>
            <w:hideMark/>
          </w:tcPr>
          <w:p w14:paraId="11E89FC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137,4</w:t>
            </w:r>
          </w:p>
        </w:tc>
        <w:tc>
          <w:tcPr>
            <w:tcW w:w="2012" w:type="dxa"/>
            <w:noWrap/>
            <w:vAlign w:val="bottom"/>
            <w:hideMark/>
          </w:tcPr>
          <w:p w14:paraId="2446DC3B" w14:textId="77777777" w:rsidR="006019FD" w:rsidRPr="006019FD" w:rsidRDefault="006019FD">
            <w:pPr>
              <w:jc w:val="center"/>
              <w:rPr>
                <w:color w:val="000000"/>
                <w:szCs w:val="24"/>
              </w:rPr>
            </w:pPr>
            <w:r w:rsidRPr="006019FD">
              <w:rPr>
                <w:color w:val="000000"/>
                <w:szCs w:val="24"/>
              </w:rPr>
              <w:t>0,017</w:t>
            </w:r>
          </w:p>
        </w:tc>
      </w:tr>
      <w:tr w:rsidR="006019FD" w:rsidRPr="00D659FA" w14:paraId="7C3008F9" w14:textId="77777777" w:rsidTr="006702F9">
        <w:trPr>
          <w:trHeight w:val="20"/>
        </w:trPr>
        <w:tc>
          <w:tcPr>
            <w:tcW w:w="3685" w:type="dxa"/>
            <w:vAlign w:val="center"/>
            <w:hideMark/>
          </w:tcPr>
          <w:p w14:paraId="16062961"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Н.-Валовая д.56        ж/д</w:t>
            </w:r>
          </w:p>
        </w:tc>
        <w:tc>
          <w:tcPr>
            <w:tcW w:w="1222" w:type="dxa"/>
            <w:noWrap/>
            <w:vAlign w:val="center"/>
            <w:hideMark/>
          </w:tcPr>
          <w:p w14:paraId="056E1E7F"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6C94A0B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640</w:t>
            </w:r>
          </w:p>
        </w:tc>
        <w:tc>
          <w:tcPr>
            <w:tcW w:w="1518" w:type="dxa"/>
            <w:vAlign w:val="center"/>
            <w:hideMark/>
          </w:tcPr>
          <w:p w14:paraId="1CE6574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119,9</w:t>
            </w:r>
          </w:p>
        </w:tc>
        <w:tc>
          <w:tcPr>
            <w:tcW w:w="2012" w:type="dxa"/>
            <w:noWrap/>
            <w:vAlign w:val="bottom"/>
            <w:hideMark/>
          </w:tcPr>
          <w:p w14:paraId="4BAE639B" w14:textId="77777777" w:rsidR="006019FD" w:rsidRPr="006019FD" w:rsidRDefault="006019FD">
            <w:pPr>
              <w:jc w:val="center"/>
              <w:rPr>
                <w:color w:val="000000"/>
                <w:szCs w:val="24"/>
              </w:rPr>
            </w:pPr>
            <w:r w:rsidRPr="006019FD">
              <w:rPr>
                <w:color w:val="000000"/>
                <w:szCs w:val="24"/>
              </w:rPr>
              <w:t>0,023</w:t>
            </w:r>
          </w:p>
        </w:tc>
      </w:tr>
      <w:tr w:rsidR="006019FD" w:rsidRPr="00D659FA" w14:paraId="7D9811D8" w14:textId="77777777" w:rsidTr="006702F9">
        <w:trPr>
          <w:trHeight w:val="20"/>
        </w:trPr>
        <w:tc>
          <w:tcPr>
            <w:tcW w:w="3685" w:type="dxa"/>
            <w:vAlign w:val="center"/>
            <w:hideMark/>
          </w:tcPr>
          <w:p w14:paraId="59D5263A"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Катанова д.123         ж/д</w:t>
            </w:r>
          </w:p>
        </w:tc>
        <w:tc>
          <w:tcPr>
            <w:tcW w:w="1222" w:type="dxa"/>
            <w:noWrap/>
            <w:vAlign w:val="center"/>
            <w:hideMark/>
          </w:tcPr>
          <w:p w14:paraId="61285CF4" w14:textId="77777777" w:rsidR="006019FD" w:rsidRPr="00046820" w:rsidRDefault="006019FD" w:rsidP="006702F9">
            <w:pPr>
              <w:suppressAutoHyphens w:val="0"/>
              <w:jc w:val="center"/>
              <w:rPr>
                <w:rFonts w:eastAsia="Times New Roman"/>
                <w:color w:val="000000"/>
                <w:szCs w:val="24"/>
                <w:lang w:eastAsia="ru-RU"/>
              </w:rPr>
            </w:pPr>
            <w:r>
              <w:rPr>
                <w:rFonts w:eastAsia="Times New Roman"/>
                <w:color w:val="000000"/>
                <w:szCs w:val="24"/>
                <w:lang w:eastAsia="ru-RU"/>
              </w:rPr>
              <w:t>6</w:t>
            </w:r>
          </w:p>
        </w:tc>
        <w:tc>
          <w:tcPr>
            <w:tcW w:w="1276" w:type="dxa"/>
            <w:vAlign w:val="center"/>
            <w:hideMark/>
          </w:tcPr>
          <w:p w14:paraId="6482ED5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965</w:t>
            </w:r>
          </w:p>
        </w:tc>
        <w:tc>
          <w:tcPr>
            <w:tcW w:w="1518" w:type="dxa"/>
            <w:vAlign w:val="center"/>
            <w:hideMark/>
          </w:tcPr>
          <w:p w14:paraId="0DD7B6E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300,1</w:t>
            </w:r>
          </w:p>
        </w:tc>
        <w:tc>
          <w:tcPr>
            <w:tcW w:w="2012" w:type="dxa"/>
            <w:noWrap/>
            <w:vAlign w:val="bottom"/>
            <w:hideMark/>
          </w:tcPr>
          <w:p w14:paraId="2790EB1A" w14:textId="77777777" w:rsidR="006019FD" w:rsidRPr="006019FD" w:rsidRDefault="006019FD">
            <w:pPr>
              <w:jc w:val="center"/>
              <w:rPr>
                <w:color w:val="000000"/>
                <w:szCs w:val="24"/>
              </w:rPr>
            </w:pPr>
            <w:r w:rsidRPr="006019FD">
              <w:rPr>
                <w:color w:val="000000"/>
                <w:szCs w:val="24"/>
              </w:rPr>
              <w:t>0,034</w:t>
            </w:r>
          </w:p>
        </w:tc>
      </w:tr>
      <w:tr w:rsidR="006019FD" w:rsidRPr="00D659FA" w14:paraId="20C1B3BD" w14:textId="77777777" w:rsidTr="006702F9">
        <w:trPr>
          <w:trHeight w:val="20"/>
        </w:trPr>
        <w:tc>
          <w:tcPr>
            <w:tcW w:w="3685" w:type="dxa"/>
            <w:noWrap/>
            <w:vAlign w:val="bottom"/>
            <w:hideMark/>
          </w:tcPr>
          <w:p w14:paraId="4DF17DA9" w14:textId="77777777" w:rsidR="006019FD" w:rsidRPr="00046820" w:rsidRDefault="006019FD" w:rsidP="00046820">
            <w:pPr>
              <w:suppressAutoHyphens w:val="0"/>
              <w:rPr>
                <w:rFonts w:eastAsia="Times New Roman"/>
                <w:szCs w:val="24"/>
                <w:lang w:eastAsia="ru-RU"/>
              </w:rPr>
            </w:pPr>
            <w:r w:rsidRPr="00046820">
              <w:rPr>
                <w:rFonts w:eastAsia="Times New Roman"/>
                <w:szCs w:val="24"/>
                <w:lang w:eastAsia="ru-RU"/>
              </w:rPr>
              <w:t xml:space="preserve">итого по котельной </w:t>
            </w:r>
          </w:p>
        </w:tc>
        <w:tc>
          <w:tcPr>
            <w:tcW w:w="1222" w:type="dxa"/>
            <w:noWrap/>
            <w:vAlign w:val="center"/>
            <w:hideMark/>
          </w:tcPr>
          <w:p w14:paraId="446E8F57" w14:textId="77777777" w:rsidR="006019FD" w:rsidRPr="00046820" w:rsidRDefault="006019FD" w:rsidP="006702F9">
            <w:pPr>
              <w:suppressAutoHyphens w:val="0"/>
              <w:jc w:val="center"/>
              <w:rPr>
                <w:rFonts w:eastAsia="Times New Roman"/>
                <w:color w:val="000000"/>
                <w:szCs w:val="24"/>
                <w:lang w:eastAsia="ru-RU"/>
              </w:rPr>
            </w:pPr>
          </w:p>
        </w:tc>
        <w:tc>
          <w:tcPr>
            <w:tcW w:w="1276" w:type="dxa"/>
            <w:noWrap/>
            <w:vAlign w:val="center"/>
            <w:hideMark/>
          </w:tcPr>
          <w:p w14:paraId="607DD95D" w14:textId="77777777" w:rsidR="006019FD" w:rsidRPr="00046820" w:rsidRDefault="006019FD" w:rsidP="00046820">
            <w:pPr>
              <w:suppressAutoHyphens w:val="0"/>
              <w:jc w:val="center"/>
              <w:rPr>
                <w:rFonts w:eastAsia="Times New Roman"/>
                <w:b/>
                <w:bCs/>
                <w:szCs w:val="24"/>
                <w:lang w:eastAsia="ru-RU"/>
              </w:rPr>
            </w:pPr>
            <w:r w:rsidRPr="00046820">
              <w:rPr>
                <w:rFonts w:eastAsia="Times New Roman"/>
                <w:b/>
                <w:bCs/>
                <w:szCs w:val="24"/>
                <w:lang w:eastAsia="ru-RU"/>
              </w:rPr>
              <w:t>35398</w:t>
            </w:r>
          </w:p>
        </w:tc>
        <w:tc>
          <w:tcPr>
            <w:tcW w:w="1518" w:type="dxa"/>
            <w:noWrap/>
            <w:vAlign w:val="center"/>
            <w:hideMark/>
          </w:tcPr>
          <w:p w14:paraId="5708C00B" w14:textId="77777777" w:rsidR="006019FD" w:rsidRPr="00046820" w:rsidRDefault="006019FD" w:rsidP="00046820">
            <w:pPr>
              <w:suppressAutoHyphens w:val="0"/>
              <w:jc w:val="center"/>
              <w:rPr>
                <w:rFonts w:eastAsia="Times New Roman"/>
                <w:b/>
                <w:bCs/>
                <w:szCs w:val="24"/>
                <w:lang w:eastAsia="ru-RU"/>
              </w:rPr>
            </w:pPr>
            <w:r w:rsidRPr="00046820">
              <w:rPr>
                <w:rFonts w:eastAsia="Times New Roman"/>
                <w:b/>
                <w:bCs/>
                <w:szCs w:val="24"/>
                <w:lang w:eastAsia="ru-RU"/>
              </w:rPr>
              <w:t> </w:t>
            </w:r>
          </w:p>
        </w:tc>
        <w:tc>
          <w:tcPr>
            <w:tcW w:w="2012" w:type="dxa"/>
            <w:noWrap/>
            <w:vAlign w:val="bottom"/>
            <w:hideMark/>
          </w:tcPr>
          <w:p w14:paraId="05BC381F" w14:textId="77777777" w:rsidR="006019FD" w:rsidRPr="006019FD" w:rsidRDefault="006019FD">
            <w:pPr>
              <w:jc w:val="center"/>
              <w:rPr>
                <w:b/>
                <w:bCs/>
                <w:color w:val="000000"/>
                <w:szCs w:val="24"/>
              </w:rPr>
            </w:pPr>
            <w:r w:rsidRPr="006019FD">
              <w:rPr>
                <w:b/>
                <w:bCs/>
                <w:color w:val="000000"/>
                <w:szCs w:val="24"/>
              </w:rPr>
              <w:t>0,955</w:t>
            </w:r>
          </w:p>
        </w:tc>
      </w:tr>
      <w:tr w:rsidR="00046820" w:rsidRPr="00D659FA" w14:paraId="67C5E0E1" w14:textId="77777777" w:rsidTr="006702F9">
        <w:trPr>
          <w:trHeight w:val="20"/>
        </w:trPr>
        <w:tc>
          <w:tcPr>
            <w:tcW w:w="3685" w:type="dxa"/>
            <w:noWrap/>
            <w:vAlign w:val="bottom"/>
            <w:hideMark/>
          </w:tcPr>
          <w:p w14:paraId="42190F29" w14:textId="77777777" w:rsidR="00046820" w:rsidRPr="00046820" w:rsidRDefault="00046820" w:rsidP="00046820">
            <w:pPr>
              <w:suppressAutoHyphens w:val="0"/>
              <w:rPr>
                <w:rFonts w:eastAsia="Times New Roman"/>
                <w:b/>
                <w:bCs/>
                <w:szCs w:val="24"/>
                <w:lang w:eastAsia="ru-RU"/>
              </w:rPr>
            </w:pPr>
            <w:r w:rsidRPr="00046820">
              <w:rPr>
                <w:rFonts w:eastAsia="Times New Roman"/>
                <w:b/>
                <w:bCs/>
                <w:szCs w:val="24"/>
                <w:lang w:eastAsia="ru-RU"/>
              </w:rPr>
              <w:t>Котельная 27 квартала</w:t>
            </w:r>
          </w:p>
        </w:tc>
        <w:tc>
          <w:tcPr>
            <w:tcW w:w="1222" w:type="dxa"/>
            <w:noWrap/>
            <w:vAlign w:val="center"/>
            <w:hideMark/>
          </w:tcPr>
          <w:p w14:paraId="566765E5" w14:textId="77777777" w:rsidR="00046820" w:rsidRPr="00046820" w:rsidRDefault="00046820" w:rsidP="006702F9">
            <w:pPr>
              <w:suppressAutoHyphens w:val="0"/>
              <w:jc w:val="center"/>
              <w:rPr>
                <w:rFonts w:eastAsia="Times New Roman"/>
                <w:color w:val="000000"/>
                <w:szCs w:val="24"/>
                <w:lang w:eastAsia="ru-RU"/>
              </w:rPr>
            </w:pPr>
          </w:p>
        </w:tc>
        <w:tc>
          <w:tcPr>
            <w:tcW w:w="1276" w:type="dxa"/>
            <w:noWrap/>
            <w:vAlign w:val="center"/>
            <w:hideMark/>
          </w:tcPr>
          <w:p w14:paraId="57BCDF67" w14:textId="77777777" w:rsidR="00046820" w:rsidRPr="00046820" w:rsidRDefault="00046820" w:rsidP="00046820">
            <w:pPr>
              <w:suppressAutoHyphens w:val="0"/>
              <w:jc w:val="right"/>
              <w:rPr>
                <w:rFonts w:eastAsia="Times New Roman"/>
                <w:szCs w:val="24"/>
                <w:lang w:eastAsia="ru-RU"/>
              </w:rPr>
            </w:pPr>
            <w:r w:rsidRPr="00046820">
              <w:rPr>
                <w:rFonts w:eastAsia="Times New Roman"/>
                <w:szCs w:val="24"/>
                <w:lang w:eastAsia="ru-RU"/>
              </w:rPr>
              <w:t> </w:t>
            </w:r>
          </w:p>
        </w:tc>
        <w:tc>
          <w:tcPr>
            <w:tcW w:w="1518" w:type="dxa"/>
            <w:noWrap/>
            <w:vAlign w:val="center"/>
            <w:hideMark/>
          </w:tcPr>
          <w:p w14:paraId="03D34AC3" w14:textId="77777777" w:rsidR="00046820" w:rsidRPr="00046820" w:rsidRDefault="00046820" w:rsidP="00046820">
            <w:pPr>
              <w:suppressAutoHyphens w:val="0"/>
              <w:jc w:val="right"/>
              <w:rPr>
                <w:rFonts w:eastAsia="Times New Roman"/>
                <w:szCs w:val="24"/>
                <w:lang w:eastAsia="ru-RU"/>
              </w:rPr>
            </w:pPr>
            <w:r w:rsidRPr="00046820">
              <w:rPr>
                <w:rFonts w:eastAsia="Times New Roman"/>
                <w:szCs w:val="24"/>
                <w:lang w:eastAsia="ru-RU"/>
              </w:rPr>
              <w:t> </w:t>
            </w:r>
          </w:p>
        </w:tc>
        <w:tc>
          <w:tcPr>
            <w:tcW w:w="2012" w:type="dxa"/>
            <w:noWrap/>
            <w:vAlign w:val="bottom"/>
            <w:hideMark/>
          </w:tcPr>
          <w:p w14:paraId="5BE7D43C" w14:textId="77777777" w:rsidR="00046820" w:rsidRPr="00046820" w:rsidRDefault="00046820" w:rsidP="00046820">
            <w:pPr>
              <w:jc w:val="center"/>
              <w:rPr>
                <w:color w:val="000000"/>
                <w:szCs w:val="24"/>
              </w:rPr>
            </w:pPr>
          </w:p>
        </w:tc>
      </w:tr>
      <w:tr w:rsidR="006019FD" w:rsidRPr="00D659FA" w14:paraId="37F58CFB" w14:textId="77777777" w:rsidTr="006702F9">
        <w:trPr>
          <w:trHeight w:val="20"/>
        </w:trPr>
        <w:tc>
          <w:tcPr>
            <w:tcW w:w="3685" w:type="dxa"/>
            <w:vAlign w:val="center"/>
            <w:hideMark/>
          </w:tcPr>
          <w:p w14:paraId="2D5104D6"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27 квартала д.2     ж/д</w:t>
            </w:r>
          </w:p>
        </w:tc>
        <w:tc>
          <w:tcPr>
            <w:tcW w:w="1222" w:type="dxa"/>
            <w:noWrap/>
            <w:vAlign w:val="center"/>
            <w:hideMark/>
          </w:tcPr>
          <w:p w14:paraId="18334B34"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02D8CBF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2296</w:t>
            </w:r>
          </w:p>
        </w:tc>
        <w:tc>
          <w:tcPr>
            <w:tcW w:w="1518" w:type="dxa"/>
            <w:vAlign w:val="center"/>
            <w:hideMark/>
          </w:tcPr>
          <w:p w14:paraId="5216179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578,4</w:t>
            </w:r>
          </w:p>
        </w:tc>
        <w:tc>
          <w:tcPr>
            <w:tcW w:w="2012" w:type="dxa"/>
            <w:noWrap/>
            <w:vAlign w:val="bottom"/>
            <w:hideMark/>
          </w:tcPr>
          <w:p w14:paraId="34944A5C" w14:textId="77777777" w:rsidR="006019FD" w:rsidRPr="006019FD" w:rsidRDefault="006019FD">
            <w:pPr>
              <w:jc w:val="center"/>
              <w:rPr>
                <w:color w:val="000000"/>
                <w:szCs w:val="24"/>
              </w:rPr>
            </w:pPr>
            <w:r w:rsidRPr="006019FD">
              <w:rPr>
                <w:color w:val="000000"/>
                <w:szCs w:val="24"/>
              </w:rPr>
              <w:t>0,065</w:t>
            </w:r>
          </w:p>
        </w:tc>
      </w:tr>
      <w:tr w:rsidR="006019FD" w:rsidRPr="00D659FA" w14:paraId="443BCBB3" w14:textId="77777777" w:rsidTr="006702F9">
        <w:trPr>
          <w:trHeight w:val="20"/>
        </w:trPr>
        <w:tc>
          <w:tcPr>
            <w:tcW w:w="3685" w:type="dxa"/>
            <w:vAlign w:val="center"/>
            <w:hideMark/>
          </w:tcPr>
          <w:p w14:paraId="622E3FB0"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27 квартала д.3     ж/д</w:t>
            </w:r>
          </w:p>
        </w:tc>
        <w:tc>
          <w:tcPr>
            <w:tcW w:w="1222" w:type="dxa"/>
            <w:noWrap/>
            <w:vAlign w:val="center"/>
            <w:hideMark/>
          </w:tcPr>
          <w:p w14:paraId="234E4038"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0C0272C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3499</w:t>
            </w:r>
          </w:p>
        </w:tc>
        <w:tc>
          <w:tcPr>
            <w:tcW w:w="1518" w:type="dxa"/>
            <w:vAlign w:val="center"/>
            <w:hideMark/>
          </w:tcPr>
          <w:p w14:paraId="54FAB66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809,3</w:t>
            </w:r>
          </w:p>
        </w:tc>
        <w:tc>
          <w:tcPr>
            <w:tcW w:w="2012" w:type="dxa"/>
            <w:noWrap/>
            <w:vAlign w:val="bottom"/>
            <w:hideMark/>
          </w:tcPr>
          <w:p w14:paraId="31347366" w14:textId="77777777" w:rsidR="006019FD" w:rsidRPr="006019FD" w:rsidRDefault="006019FD">
            <w:pPr>
              <w:jc w:val="center"/>
              <w:rPr>
                <w:color w:val="000000"/>
                <w:szCs w:val="24"/>
              </w:rPr>
            </w:pPr>
            <w:r w:rsidRPr="006019FD">
              <w:rPr>
                <w:color w:val="000000"/>
                <w:szCs w:val="24"/>
              </w:rPr>
              <w:t>0,090</w:t>
            </w:r>
          </w:p>
        </w:tc>
      </w:tr>
      <w:tr w:rsidR="006019FD" w:rsidRPr="00D659FA" w14:paraId="4205715D" w14:textId="77777777" w:rsidTr="006702F9">
        <w:trPr>
          <w:trHeight w:val="20"/>
        </w:trPr>
        <w:tc>
          <w:tcPr>
            <w:tcW w:w="3685" w:type="dxa"/>
            <w:vAlign w:val="center"/>
            <w:hideMark/>
          </w:tcPr>
          <w:p w14:paraId="45025BF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27 квартала д.4     ж/д</w:t>
            </w:r>
          </w:p>
        </w:tc>
        <w:tc>
          <w:tcPr>
            <w:tcW w:w="1222" w:type="dxa"/>
            <w:noWrap/>
            <w:vAlign w:val="center"/>
            <w:hideMark/>
          </w:tcPr>
          <w:p w14:paraId="068F90BE"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4CB0735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3174</w:t>
            </w:r>
          </w:p>
        </w:tc>
        <w:tc>
          <w:tcPr>
            <w:tcW w:w="1518" w:type="dxa"/>
            <w:vAlign w:val="center"/>
            <w:hideMark/>
          </w:tcPr>
          <w:p w14:paraId="28465BF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785,0</w:t>
            </w:r>
          </w:p>
        </w:tc>
        <w:tc>
          <w:tcPr>
            <w:tcW w:w="2012" w:type="dxa"/>
            <w:noWrap/>
            <w:vAlign w:val="bottom"/>
            <w:hideMark/>
          </w:tcPr>
          <w:p w14:paraId="2E4256B7" w14:textId="77777777" w:rsidR="006019FD" w:rsidRPr="006019FD" w:rsidRDefault="006019FD">
            <w:pPr>
              <w:jc w:val="center"/>
              <w:rPr>
                <w:color w:val="000000"/>
                <w:szCs w:val="24"/>
              </w:rPr>
            </w:pPr>
            <w:r w:rsidRPr="006019FD">
              <w:rPr>
                <w:color w:val="000000"/>
                <w:szCs w:val="24"/>
              </w:rPr>
              <w:t>0,084</w:t>
            </w:r>
          </w:p>
        </w:tc>
      </w:tr>
      <w:tr w:rsidR="006019FD" w:rsidRPr="00D659FA" w14:paraId="0CF7AD2E" w14:textId="77777777" w:rsidTr="006702F9">
        <w:trPr>
          <w:trHeight w:val="20"/>
        </w:trPr>
        <w:tc>
          <w:tcPr>
            <w:tcW w:w="3685" w:type="dxa"/>
            <w:vAlign w:val="center"/>
            <w:hideMark/>
          </w:tcPr>
          <w:p w14:paraId="65DAD02E"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Гагарина д.21           ж/д</w:t>
            </w:r>
          </w:p>
        </w:tc>
        <w:tc>
          <w:tcPr>
            <w:tcW w:w="1222" w:type="dxa"/>
            <w:noWrap/>
            <w:vAlign w:val="center"/>
            <w:hideMark/>
          </w:tcPr>
          <w:p w14:paraId="167154EC"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14D39DE8"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394</w:t>
            </w:r>
          </w:p>
        </w:tc>
        <w:tc>
          <w:tcPr>
            <w:tcW w:w="1518" w:type="dxa"/>
            <w:vAlign w:val="center"/>
            <w:hideMark/>
          </w:tcPr>
          <w:p w14:paraId="155D7B4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62,8</w:t>
            </w:r>
          </w:p>
        </w:tc>
        <w:tc>
          <w:tcPr>
            <w:tcW w:w="2012" w:type="dxa"/>
            <w:noWrap/>
            <w:vAlign w:val="bottom"/>
            <w:hideMark/>
          </w:tcPr>
          <w:p w14:paraId="3E4F8D97" w14:textId="77777777" w:rsidR="006019FD" w:rsidRPr="006019FD" w:rsidRDefault="006019FD">
            <w:pPr>
              <w:jc w:val="center"/>
              <w:rPr>
                <w:color w:val="000000"/>
                <w:szCs w:val="24"/>
              </w:rPr>
            </w:pPr>
            <w:r w:rsidRPr="006019FD">
              <w:rPr>
                <w:color w:val="000000"/>
                <w:szCs w:val="24"/>
              </w:rPr>
              <w:t>0,016</w:t>
            </w:r>
          </w:p>
        </w:tc>
      </w:tr>
      <w:tr w:rsidR="006019FD" w:rsidRPr="00D659FA" w14:paraId="7FBA30F3" w14:textId="77777777" w:rsidTr="006702F9">
        <w:trPr>
          <w:trHeight w:val="20"/>
        </w:trPr>
        <w:tc>
          <w:tcPr>
            <w:tcW w:w="3685" w:type="dxa"/>
            <w:vAlign w:val="center"/>
            <w:hideMark/>
          </w:tcPr>
          <w:p w14:paraId="14BB7097"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Ветлужская д.21а     ж/д</w:t>
            </w:r>
          </w:p>
        </w:tc>
        <w:tc>
          <w:tcPr>
            <w:tcW w:w="1222" w:type="dxa"/>
            <w:noWrap/>
            <w:vAlign w:val="center"/>
            <w:hideMark/>
          </w:tcPr>
          <w:p w14:paraId="75DB1124"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702D8C6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259</w:t>
            </w:r>
          </w:p>
        </w:tc>
        <w:tc>
          <w:tcPr>
            <w:tcW w:w="1518" w:type="dxa"/>
            <w:vAlign w:val="center"/>
            <w:hideMark/>
          </w:tcPr>
          <w:p w14:paraId="1E716FF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78,1</w:t>
            </w:r>
          </w:p>
        </w:tc>
        <w:tc>
          <w:tcPr>
            <w:tcW w:w="2012" w:type="dxa"/>
            <w:noWrap/>
            <w:vAlign w:val="bottom"/>
            <w:hideMark/>
          </w:tcPr>
          <w:p w14:paraId="00E22BE2" w14:textId="77777777" w:rsidR="006019FD" w:rsidRPr="006019FD" w:rsidRDefault="006019FD">
            <w:pPr>
              <w:jc w:val="center"/>
              <w:rPr>
                <w:color w:val="000000"/>
                <w:szCs w:val="24"/>
              </w:rPr>
            </w:pPr>
            <w:r w:rsidRPr="006019FD">
              <w:rPr>
                <w:color w:val="000000"/>
                <w:szCs w:val="24"/>
              </w:rPr>
              <w:t>0,011</w:t>
            </w:r>
          </w:p>
        </w:tc>
      </w:tr>
      <w:tr w:rsidR="006019FD" w:rsidRPr="00D659FA" w14:paraId="04282DD2" w14:textId="77777777" w:rsidTr="006702F9">
        <w:trPr>
          <w:trHeight w:val="20"/>
        </w:trPr>
        <w:tc>
          <w:tcPr>
            <w:tcW w:w="3685" w:type="dxa"/>
            <w:vAlign w:val="center"/>
            <w:hideMark/>
          </w:tcPr>
          <w:p w14:paraId="24F4CEC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Ветлужская д.23       ж/д</w:t>
            </w:r>
          </w:p>
        </w:tc>
        <w:tc>
          <w:tcPr>
            <w:tcW w:w="1222" w:type="dxa"/>
            <w:noWrap/>
            <w:vAlign w:val="center"/>
            <w:hideMark/>
          </w:tcPr>
          <w:p w14:paraId="5EAE1225"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56FAEB7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423</w:t>
            </w:r>
          </w:p>
        </w:tc>
        <w:tc>
          <w:tcPr>
            <w:tcW w:w="1518" w:type="dxa"/>
            <w:vAlign w:val="center"/>
            <w:hideMark/>
          </w:tcPr>
          <w:p w14:paraId="7327D56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58,6</w:t>
            </w:r>
          </w:p>
        </w:tc>
        <w:tc>
          <w:tcPr>
            <w:tcW w:w="2012" w:type="dxa"/>
            <w:noWrap/>
            <w:vAlign w:val="bottom"/>
            <w:hideMark/>
          </w:tcPr>
          <w:p w14:paraId="5A337BFB" w14:textId="77777777" w:rsidR="006019FD" w:rsidRPr="006019FD" w:rsidRDefault="006019FD">
            <w:pPr>
              <w:jc w:val="center"/>
              <w:rPr>
                <w:color w:val="000000"/>
                <w:szCs w:val="24"/>
              </w:rPr>
            </w:pPr>
            <w:r w:rsidRPr="006019FD">
              <w:rPr>
                <w:color w:val="000000"/>
                <w:szCs w:val="24"/>
              </w:rPr>
              <w:t>0,016</w:t>
            </w:r>
          </w:p>
        </w:tc>
      </w:tr>
      <w:tr w:rsidR="006019FD" w:rsidRPr="00D659FA" w14:paraId="3C2FAEE5" w14:textId="77777777" w:rsidTr="006702F9">
        <w:trPr>
          <w:trHeight w:val="20"/>
        </w:trPr>
        <w:tc>
          <w:tcPr>
            <w:tcW w:w="3685" w:type="dxa"/>
            <w:noWrap/>
            <w:vAlign w:val="bottom"/>
            <w:hideMark/>
          </w:tcPr>
          <w:p w14:paraId="14727868" w14:textId="77777777" w:rsidR="006019FD" w:rsidRPr="00046820" w:rsidRDefault="006019FD" w:rsidP="00046820">
            <w:pPr>
              <w:suppressAutoHyphens w:val="0"/>
              <w:rPr>
                <w:rFonts w:eastAsia="Times New Roman"/>
                <w:szCs w:val="24"/>
                <w:lang w:eastAsia="ru-RU"/>
              </w:rPr>
            </w:pPr>
            <w:r w:rsidRPr="00046820">
              <w:rPr>
                <w:rFonts w:eastAsia="Times New Roman"/>
                <w:szCs w:val="24"/>
                <w:lang w:eastAsia="ru-RU"/>
              </w:rPr>
              <w:t>итого по котельной</w:t>
            </w:r>
          </w:p>
        </w:tc>
        <w:tc>
          <w:tcPr>
            <w:tcW w:w="1222" w:type="dxa"/>
            <w:noWrap/>
            <w:vAlign w:val="center"/>
            <w:hideMark/>
          </w:tcPr>
          <w:p w14:paraId="0681DA38" w14:textId="77777777" w:rsidR="006019FD" w:rsidRPr="00046820" w:rsidRDefault="006019FD" w:rsidP="006702F9">
            <w:pPr>
              <w:suppressAutoHyphens w:val="0"/>
              <w:jc w:val="center"/>
              <w:rPr>
                <w:rFonts w:eastAsia="Times New Roman"/>
                <w:color w:val="000000"/>
                <w:szCs w:val="24"/>
                <w:lang w:eastAsia="ru-RU"/>
              </w:rPr>
            </w:pPr>
          </w:p>
        </w:tc>
        <w:tc>
          <w:tcPr>
            <w:tcW w:w="1276" w:type="dxa"/>
            <w:noWrap/>
            <w:vAlign w:val="center"/>
            <w:hideMark/>
          </w:tcPr>
          <w:p w14:paraId="3E9D3ECE" w14:textId="77777777" w:rsidR="006019FD" w:rsidRPr="00046820" w:rsidRDefault="006019FD" w:rsidP="00046820">
            <w:pPr>
              <w:suppressAutoHyphens w:val="0"/>
              <w:jc w:val="center"/>
              <w:rPr>
                <w:rFonts w:eastAsia="Times New Roman"/>
                <w:b/>
                <w:bCs/>
                <w:szCs w:val="24"/>
                <w:lang w:eastAsia="ru-RU"/>
              </w:rPr>
            </w:pPr>
            <w:r w:rsidRPr="00046820">
              <w:rPr>
                <w:rFonts w:eastAsia="Times New Roman"/>
                <w:b/>
                <w:bCs/>
                <w:szCs w:val="24"/>
                <w:lang w:eastAsia="ru-RU"/>
              </w:rPr>
              <w:t>10045</w:t>
            </w:r>
          </w:p>
        </w:tc>
        <w:tc>
          <w:tcPr>
            <w:tcW w:w="1518" w:type="dxa"/>
            <w:noWrap/>
            <w:vAlign w:val="center"/>
            <w:hideMark/>
          </w:tcPr>
          <w:p w14:paraId="317F41F9" w14:textId="77777777" w:rsidR="006019FD" w:rsidRPr="00046820" w:rsidRDefault="006019FD" w:rsidP="00046820">
            <w:pPr>
              <w:suppressAutoHyphens w:val="0"/>
              <w:jc w:val="center"/>
              <w:rPr>
                <w:rFonts w:eastAsia="Times New Roman"/>
                <w:b/>
                <w:bCs/>
                <w:szCs w:val="24"/>
                <w:lang w:eastAsia="ru-RU"/>
              </w:rPr>
            </w:pPr>
            <w:r w:rsidRPr="00046820">
              <w:rPr>
                <w:rFonts w:eastAsia="Times New Roman"/>
                <w:b/>
                <w:bCs/>
                <w:szCs w:val="24"/>
                <w:lang w:eastAsia="ru-RU"/>
              </w:rPr>
              <w:t> </w:t>
            </w:r>
          </w:p>
        </w:tc>
        <w:tc>
          <w:tcPr>
            <w:tcW w:w="2012" w:type="dxa"/>
            <w:noWrap/>
            <w:vAlign w:val="bottom"/>
            <w:hideMark/>
          </w:tcPr>
          <w:p w14:paraId="7A12BED3" w14:textId="77777777" w:rsidR="006019FD" w:rsidRPr="006019FD" w:rsidRDefault="006019FD">
            <w:pPr>
              <w:jc w:val="center"/>
              <w:rPr>
                <w:b/>
                <w:bCs/>
                <w:color w:val="000000"/>
                <w:szCs w:val="24"/>
              </w:rPr>
            </w:pPr>
            <w:r w:rsidRPr="006019FD">
              <w:rPr>
                <w:b/>
                <w:bCs/>
                <w:color w:val="000000"/>
                <w:szCs w:val="24"/>
              </w:rPr>
              <w:t>0,282</w:t>
            </w:r>
          </w:p>
        </w:tc>
      </w:tr>
      <w:tr w:rsidR="00046820" w:rsidRPr="00D659FA" w14:paraId="2175E950" w14:textId="77777777" w:rsidTr="006702F9">
        <w:trPr>
          <w:trHeight w:val="20"/>
        </w:trPr>
        <w:tc>
          <w:tcPr>
            <w:tcW w:w="3685" w:type="dxa"/>
            <w:noWrap/>
            <w:vAlign w:val="bottom"/>
            <w:hideMark/>
          </w:tcPr>
          <w:p w14:paraId="0C5565FB" w14:textId="77777777" w:rsidR="00046820" w:rsidRPr="00046820" w:rsidRDefault="00046820" w:rsidP="00046820">
            <w:pPr>
              <w:suppressAutoHyphens w:val="0"/>
              <w:rPr>
                <w:rFonts w:eastAsia="Times New Roman"/>
                <w:b/>
                <w:bCs/>
                <w:szCs w:val="24"/>
                <w:lang w:eastAsia="ru-RU"/>
              </w:rPr>
            </w:pPr>
            <w:r w:rsidRPr="00046820">
              <w:rPr>
                <w:rFonts w:eastAsia="Times New Roman"/>
                <w:b/>
                <w:bCs/>
                <w:szCs w:val="24"/>
                <w:lang w:eastAsia="ru-RU"/>
              </w:rPr>
              <w:t>Котельная ДМШ</w:t>
            </w:r>
          </w:p>
        </w:tc>
        <w:tc>
          <w:tcPr>
            <w:tcW w:w="1222" w:type="dxa"/>
            <w:noWrap/>
            <w:vAlign w:val="center"/>
            <w:hideMark/>
          </w:tcPr>
          <w:p w14:paraId="4335F90B" w14:textId="77777777" w:rsidR="00046820" w:rsidRPr="00046820" w:rsidRDefault="00046820" w:rsidP="006702F9">
            <w:pPr>
              <w:suppressAutoHyphens w:val="0"/>
              <w:jc w:val="center"/>
              <w:rPr>
                <w:rFonts w:eastAsia="Times New Roman"/>
                <w:color w:val="000000"/>
                <w:szCs w:val="24"/>
                <w:lang w:eastAsia="ru-RU"/>
              </w:rPr>
            </w:pPr>
          </w:p>
        </w:tc>
        <w:tc>
          <w:tcPr>
            <w:tcW w:w="1276" w:type="dxa"/>
            <w:noWrap/>
            <w:vAlign w:val="center"/>
            <w:hideMark/>
          </w:tcPr>
          <w:p w14:paraId="089FF0F1" w14:textId="77777777" w:rsidR="00046820" w:rsidRPr="00046820" w:rsidRDefault="00046820" w:rsidP="00046820">
            <w:pPr>
              <w:suppressAutoHyphens w:val="0"/>
              <w:jc w:val="right"/>
              <w:rPr>
                <w:rFonts w:eastAsia="Times New Roman"/>
                <w:szCs w:val="24"/>
                <w:lang w:eastAsia="ru-RU"/>
              </w:rPr>
            </w:pPr>
            <w:r w:rsidRPr="00046820">
              <w:rPr>
                <w:rFonts w:eastAsia="Times New Roman"/>
                <w:szCs w:val="24"/>
                <w:lang w:eastAsia="ru-RU"/>
              </w:rPr>
              <w:t> </w:t>
            </w:r>
          </w:p>
        </w:tc>
        <w:tc>
          <w:tcPr>
            <w:tcW w:w="1518" w:type="dxa"/>
            <w:noWrap/>
            <w:vAlign w:val="center"/>
            <w:hideMark/>
          </w:tcPr>
          <w:p w14:paraId="7AEB0E23" w14:textId="77777777" w:rsidR="00046820" w:rsidRPr="00046820" w:rsidRDefault="00046820" w:rsidP="00046820">
            <w:pPr>
              <w:suppressAutoHyphens w:val="0"/>
              <w:jc w:val="right"/>
              <w:rPr>
                <w:rFonts w:eastAsia="Times New Roman"/>
                <w:szCs w:val="24"/>
                <w:lang w:eastAsia="ru-RU"/>
              </w:rPr>
            </w:pPr>
            <w:r w:rsidRPr="00046820">
              <w:rPr>
                <w:rFonts w:eastAsia="Times New Roman"/>
                <w:szCs w:val="24"/>
                <w:lang w:eastAsia="ru-RU"/>
              </w:rPr>
              <w:t> </w:t>
            </w:r>
          </w:p>
        </w:tc>
        <w:tc>
          <w:tcPr>
            <w:tcW w:w="2012" w:type="dxa"/>
            <w:noWrap/>
            <w:vAlign w:val="bottom"/>
            <w:hideMark/>
          </w:tcPr>
          <w:p w14:paraId="268A4496" w14:textId="77777777" w:rsidR="00046820" w:rsidRPr="00046820" w:rsidRDefault="00046820" w:rsidP="00046820">
            <w:pPr>
              <w:jc w:val="center"/>
              <w:rPr>
                <w:color w:val="000000"/>
                <w:szCs w:val="24"/>
              </w:rPr>
            </w:pPr>
          </w:p>
        </w:tc>
      </w:tr>
      <w:tr w:rsidR="006019FD" w:rsidRPr="00D659FA" w14:paraId="5BB9289A" w14:textId="77777777" w:rsidTr="006702F9">
        <w:trPr>
          <w:trHeight w:val="20"/>
        </w:trPr>
        <w:tc>
          <w:tcPr>
            <w:tcW w:w="3685" w:type="dxa"/>
            <w:vAlign w:val="center"/>
            <w:hideMark/>
          </w:tcPr>
          <w:p w14:paraId="43846C17"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Аптека</w:t>
            </w:r>
          </w:p>
        </w:tc>
        <w:tc>
          <w:tcPr>
            <w:tcW w:w="1222" w:type="dxa"/>
            <w:noWrap/>
            <w:vAlign w:val="center"/>
            <w:hideMark/>
          </w:tcPr>
          <w:p w14:paraId="4A3399E1" w14:textId="77777777" w:rsidR="006019FD" w:rsidRPr="00046820" w:rsidRDefault="006019FD" w:rsidP="006702F9">
            <w:pPr>
              <w:suppressAutoHyphens w:val="0"/>
              <w:jc w:val="center"/>
              <w:rPr>
                <w:rFonts w:eastAsia="Times New Roman"/>
                <w:color w:val="000000"/>
                <w:szCs w:val="24"/>
                <w:lang w:eastAsia="ru-RU"/>
              </w:rPr>
            </w:pPr>
            <w:r>
              <w:rPr>
                <w:rFonts w:eastAsia="Times New Roman"/>
                <w:color w:val="000000"/>
                <w:szCs w:val="24"/>
                <w:lang w:eastAsia="ru-RU"/>
              </w:rPr>
              <w:t>6</w:t>
            </w:r>
          </w:p>
        </w:tc>
        <w:tc>
          <w:tcPr>
            <w:tcW w:w="1276" w:type="dxa"/>
            <w:vAlign w:val="center"/>
            <w:hideMark/>
          </w:tcPr>
          <w:p w14:paraId="38A3195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1741</w:t>
            </w:r>
          </w:p>
        </w:tc>
        <w:tc>
          <w:tcPr>
            <w:tcW w:w="1518" w:type="dxa"/>
            <w:vAlign w:val="center"/>
            <w:hideMark/>
          </w:tcPr>
          <w:p w14:paraId="640F045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2F25E46E" w14:textId="77777777" w:rsidR="006019FD" w:rsidRPr="006019FD" w:rsidRDefault="006019FD">
            <w:pPr>
              <w:jc w:val="center"/>
              <w:rPr>
                <w:color w:val="000000"/>
                <w:szCs w:val="24"/>
              </w:rPr>
            </w:pPr>
            <w:r w:rsidRPr="006019FD">
              <w:rPr>
                <w:color w:val="000000"/>
                <w:szCs w:val="24"/>
              </w:rPr>
              <w:t>0,034</w:t>
            </w:r>
          </w:p>
        </w:tc>
      </w:tr>
      <w:tr w:rsidR="006019FD" w:rsidRPr="00D659FA" w14:paraId="7513AAF1" w14:textId="77777777" w:rsidTr="006702F9">
        <w:trPr>
          <w:trHeight w:val="20"/>
        </w:trPr>
        <w:tc>
          <w:tcPr>
            <w:tcW w:w="3685" w:type="dxa"/>
            <w:vAlign w:val="center"/>
            <w:hideMark/>
          </w:tcPr>
          <w:p w14:paraId="69577136"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Худ.</w:t>
            </w:r>
            <w:r w:rsidR="00270D5E">
              <w:rPr>
                <w:rFonts w:eastAsia="Times New Roman"/>
                <w:color w:val="000000"/>
                <w:szCs w:val="24"/>
                <w:lang w:eastAsia="ru-RU"/>
              </w:rPr>
              <w:t xml:space="preserve"> </w:t>
            </w:r>
            <w:r w:rsidRPr="00046820">
              <w:rPr>
                <w:rFonts w:eastAsia="Times New Roman"/>
                <w:color w:val="000000"/>
                <w:szCs w:val="24"/>
                <w:lang w:eastAsia="ru-RU"/>
              </w:rPr>
              <w:t>школа</w:t>
            </w:r>
          </w:p>
        </w:tc>
        <w:tc>
          <w:tcPr>
            <w:tcW w:w="1222" w:type="dxa"/>
            <w:noWrap/>
            <w:vAlign w:val="center"/>
            <w:hideMark/>
          </w:tcPr>
          <w:p w14:paraId="5A9F1994"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24A5315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1140</w:t>
            </w:r>
          </w:p>
        </w:tc>
        <w:tc>
          <w:tcPr>
            <w:tcW w:w="1518" w:type="dxa"/>
            <w:vAlign w:val="center"/>
            <w:hideMark/>
          </w:tcPr>
          <w:p w14:paraId="70637428"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326C054A" w14:textId="77777777" w:rsidR="006019FD" w:rsidRPr="006019FD" w:rsidRDefault="006019FD">
            <w:pPr>
              <w:jc w:val="center"/>
              <w:rPr>
                <w:color w:val="000000"/>
                <w:szCs w:val="24"/>
              </w:rPr>
            </w:pPr>
            <w:r w:rsidRPr="006019FD">
              <w:rPr>
                <w:color w:val="000000"/>
                <w:szCs w:val="24"/>
              </w:rPr>
              <w:t>0,024</w:t>
            </w:r>
          </w:p>
        </w:tc>
      </w:tr>
      <w:tr w:rsidR="006019FD" w:rsidRPr="00D659FA" w14:paraId="1DE4A2F8" w14:textId="77777777" w:rsidTr="006702F9">
        <w:trPr>
          <w:trHeight w:val="20"/>
        </w:trPr>
        <w:tc>
          <w:tcPr>
            <w:tcW w:w="3685" w:type="dxa"/>
            <w:vAlign w:val="center"/>
            <w:hideMark/>
          </w:tcPr>
          <w:p w14:paraId="0E91CF3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Муз.</w:t>
            </w:r>
            <w:r w:rsidR="00270D5E">
              <w:rPr>
                <w:rFonts w:eastAsia="Times New Roman"/>
                <w:color w:val="000000"/>
                <w:szCs w:val="24"/>
                <w:lang w:eastAsia="ru-RU"/>
              </w:rPr>
              <w:t xml:space="preserve"> </w:t>
            </w:r>
            <w:r w:rsidRPr="00046820">
              <w:rPr>
                <w:rFonts w:eastAsia="Times New Roman"/>
                <w:color w:val="000000"/>
                <w:szCs w:val="24"/>
                <w:lang w:eastAsia="ru-RU"/>
              </w:rPr>
              <w:t>школа</w:t>
            </w:r>
          </w:p>
        </w:tc>
        <w:tc>
          <w:tcPr>
            <w:tcW w:w="1222" w:type="dxa"/>
            <w:noWrap/>
            <w:vAlign w:val="center"/>
            <w:hideMark/>
          </w:tcPr>
          <w:p w14:paraId="0AC67D85"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7BCA0E4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2603</w:t>
            </w:r>
          </w:p>
        </w:tc>
        <w:tc>
          <w:tcPr>
            <w:tcW w:w="1518" w:type="dxa"/>
            <w:vAlign w:val="center"/>
            <w:hideMark/>
          </w:tcPr>
          <w:p w14:paraId="1193F958"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74D15632" w14:textId="77777777" w:rsidR="006019FD" w:rsidRPr="006019FD" w:rsidRDefault="006019FD">
            <w:pPr>
              <w:jc w:val="center"/>
              <w:rPr>
                <w:color w:val="000000"/>
                <w:szCs w:val="24"/>
              </w:rPr>
            </w:pPr>
            <w:r w:rsidRPr="006019FD">
              <w:rPr>
                <w:color w:val="000000"/>
                <w:szCs w:val="24"/>
              </w:rPr>
              <w:t>0,055</w:t>
            </w:r>
          </w:p>
        </w:tc>
      </w:tr>
      <w:tr w:rsidR="006019FD" w:rsidRPr="00D659FA" w14:paraId="38915911" w14:textId="77777777" w:rsidTr="006702F9">
        <w:trPr>
          <w:trHeight w:val="20"/>
        </w:trPr>
        <w:tc>
          <w:tcPr>
            <w:tcW w:w="3685" w:type="dxa"/>
            <w:vAlign w:val="center"/>
            <w:hideMark/>
          </w:tcPr>
          <w:p w14:paraId="674CBFA9" w14:textId="77777777" w:rsidR="006019FD" w:rsidRPr="00046820" w:rsidRDefault="006019FD" w:rsidP="007E4F55">
            <w:pPr>
              <w:suppressAutoHyphens w:val="0"/>
              <w:rPr>
                <w:rFonts w:eastAsia="Times New Roman"/>
                <w:color w:val="000000"/>
                <w:szCs w:val="24"/>
                <w:lang w:eastAsia="ru-RU"/>
              </w:rPr>
            </w:pPr>
            <w:r w:rsidRPr="00046820">
              <w:rPr>
                <w:rFonts w:eastAsia="Times New Roman"/>
                <w:color w:val="000000"/>
                <w:szCs w:val="24"/>
                <w:lang w:eastAsia="ru-RU"/>
              </w:rPr>
              <w:t>Пл.</w:t>
            </w:r>
            <w:r w:rsidR="00270D5E">
              <w:rPr>
                <w:rFonts w:eastAsia="Times New Roman"/>
                <w:color w:val="000000"/>
                <w:szCs w:val="24"/>
                <w:lang w:eastAsia="ru-RU"/>
              </w:rPr>
              <w:t xml:space="preserve"> Революции д.36/1   </w:t>
            </w:r>
            <w:r w:rsidRPr="00046820">
              <w:rPr>
                <w:rFonts w:eastAsia="Times New Roman"/>
                <w:color w:val="000000"/>
                <w:szCs w:val="24"/>
                <w:lang w:eastAsia="ru-RU"/>
              </w:rPr>
              <w:t>ж/д</w:t>
            </w:r>
          </w:p>
        </w:tc>
        <w:tc>
          <w:tcPr>
            <w:tcW w:w="1222" w:type="dxa"/>
            <w:noWrap/>
            <w:vAlign w:val="center"/>
            <w:hideMark/>
          </w:tcPr>
          <w:p w14:paraId="06619FBF"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6A3A24B2"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2352</w:t>
            </w:r>
          </w:p>
        </w:tc>
        <w:tc>
          <w:tcPr>
            <w:tcW w:w="1518" w:type="dxa"/>
            <w:vAlign w:val="center"/>
            <w:hideMark/>
          </w:tcPr>
          <w:p w14:paraId="539EB759"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311,51</w:t>
            </w:r>
          </w:p>
        </w:tc>
        <w:tc>
          <w:tcPr>
            <w:tcW w:w="2012" w:type="dxa"/>
            <w:noWrap/>
            <w:vAlign w:val="bottom"/>
            <w:hideMark/>
          </w:tcPr>
          <w:p w14:paraId="0AECC6C0" w14:textId="77777777" w:rsidR="006019FD" w:rsidRPr="006019FD" w:rsidRDefault="006019FD">
            <w:pPr>
              <w:jc w:val="center"/>
              <w:rPr>
                <w:color w:val="000000"/>
                <w:szCs w:val="24"/>
              </w:rPr>
            </w:pPr>
            <w:r w:rsidRPr="006019FD">
              <w:rPr>
                <w:color w:val="000000"/>
                <w:szCs w:val="24"/>
              </w:rPr>
              <w:t>0,062</w:t>
            </w:r>
          </w:p>
        </w:tc>
      </w:tr>
      <w:tr w:rsidR="006019FD" w:rsidRPr="00D659FA" w14:paraId="50B55FB7" w14:textId="77777777" w:rsidTr="006702F9">
        <w:trPr>
          <w:trHeight w:val="20"/>
        </w:trPr>
        <w:tc>
          <w:tcPr>
            <w:tcW w:w="3685" w:type="dxa"/>
            <w:vAlign w:val="center"/>
            <w:hideMark/>
          </w:tcPr>
          <w:p w14:paraId="3B12A62F" w14:textId="77777777" w:rsidR="006019FD" w:rsidRPr="00046820" w:rsidRDefault="006019FD" w:rsidP="00397CC5">
            <w:pPr>
              <w:suppressAutoHyphens w:val="0"/>
              <w:rPr>
                <w:rFonts w:eastAsia="Times New Roman"/>
                <w:color w:val="000000"/>
                <w:szCs w:val="24"/>
                <w:lang w:eastAsia="ru-RU"/>
              </w:rPr>
            </w:pPr>
            <w:r w:rsidRPr="00046820">
              <w:rPr>
                <w:rFonts w:eastAsia="Times New Roman"/>
                <w:color w:val="000000"/>
                <w:szCs w:val="24"/>
                <w:lang w:eastAsia="ru-RU"/>
              </w:rPr>
              <w:t>Пл</w:t>
            </w:r>
            <w:r w:rsidR="006702F9">
              <w:rPr>
                <w:rFonts w:eastAsia="Times New Roman"/>
                <w:color w:val="000000"/>
                <w:szCs w:val="24"/>
                <w:lang w:eastAsia="ru-RU"/>
              </w:rPr>
              <w:t xml:space="preserve">. </w:t>
            </w:r>
            <w:r w:rsidRPr="00046820">
              <w:rPr>
                <w:rFonts w:eastAsia="Times New Roman"/>
                <w:color w:val="000000"/>
                <w:szCs w:val="24"/>
                <w:lang w:eastAsia="ru-RU"/>
              </w:rPr>
              <w:t>Революции д.</w:t>
            </w:r>
            <w:r>
              <w:rPr>
                <w:rFonts w:eastAsia="Times New Roman"/>
                <w:color w:val="000000"/>
                <w:szCs w:val="24"/>
                <w:lang w:eastAsia="ru-RU"/>
              </w:rPr>
              <w:t>26</w:t>
            </w:r>
            <w:r w:rsidRPr="00046820">
              <w:rPr>
                <w:rFonts w:eastAsia="Times New Roman"/>
                <w:color w:val="000000"/>
                <w:szCs w:val="24"/>
                <w:lang w:eastAsia="ru-RU"/>
              </w:rPr>
              <w:t xml:space="preserve">     ж/д</w:t>
            </w:r>
          </w:p>
        </w:tc>
        <w:tc>
          <w:tcPr>
            <w:tcW w:w="1222" w:type="dxa"/>
            <w:noWrap/>
            <w:vAlign w:val="center"/>
            <w:hideMark/>
          </w:tcPr>
          <w:p w14:paraId="557E3E14"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67205968" w14:textId="77777777" w:rsidR="006019FD" w:rsidRPr="00046820" w:rsidRDefault="006019FD" w:rsidP="00046820">
            <w:pPr>
              <w:suppressAutoHyphens w:val="0"/>
              <w:jc w:val="center"/>
              <w:rPr>
                <w:rFonts w:eastAsia="Times New Roman"/>
                <w:color w:val="000000"/>
                <w:szCs w:val="24"/>
                <w:lang w:eastAsia="ru-RU"/>
              </w:rPr>
            </w:pPr>
            <w:r>
              <w:rPr>
                <w:rFonts w:eastAsia="Times New Roman"/>
                <w:color w:val="000000"/>
                <w:szCs w:val="24"/>
                <w:lang w:eastAsia="ru-RU"/>
              </w:rPr>
              <w:t>1231</w:t>
            </w:r>
          </w:p>
        </w:tc>
        <w:tc>
          <w:tcPr>
            <w:tcW w:w="1518" w:type="dxa"/>
            <w:vAlign w:val="center"/>
            <w:hideMark/>
          </w:tcPr>
          <w:p w14:paraId="5F12EA4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49,28</w:t>
            </w:r>
          </w:p>
        </w:tc>
        <w:tc>
          <w:tcPr>
            <w:tcW w:w="2012" w:type="dxa"/>
            <w:noWrap/>
            <w:vAlign w:val="bottom"/>
            <w:hideMark/>
          </w:tcPr>
          <w:p w14:paraId="73B3B861" w14:textId="77777777" w:rsidR="006019FD" w:rsidRPr="006019FD" w:rsidRDefault="006019FD">
            <w:pPr>
              <w:jc w:val="center"/>
              <w:rPr>
                <w:color w:val="000000"/>
                <w:szCs w:val="24"/>
              </w:rPr>
            </w:pPr>
            <w:r w:rsidRPr="006019FD">
              <w:rPr>
                <w:color w:val="000000"/>
                <w:szCs w:val="24"/>
              </w:rPr>
              <w:t>0,035</w:t>
            </w:r>
          </w:p>
        </w:tc>
      </w:tr>
      <w:tr w:rsidR="006019FD" w:rsidRPr="00D659FA" w14:paraId="098D18BB" w14:textId="77777777" w:rsidTr="006702F9">
        <w:trPr>
          <w:trHeight w:val="20"/>
        </w:trPr>
        <w:tc>
          <w:tcPr>
            <w:tcW w:w="3685" w:type="dxa"/>
            <w:vAlign w:val="center"/>
            <w:hideMark/>
          </w:tcPr>
          <w:p w14:paraId="5925E0B2"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Пл.</w:t>
            </w:r>
            <w:r w:rsidR="00270D5E">
              <w:rPr>
                <w:rFonts w:eastAsia="Times New Roman"/>
                <w:color w:val="000000"/>
                <w:szCs w:val="24"/>
                <w:lang w:eastAsia="ru-RU"/>
              </w:rPr>
              <w:t xml:space="preserve"> Революции д.28     </w:t>
            </w:r>
            <w:r w:rsidRPr="00046820">
              <w:rPr>
                <w:rFonts w:eastAsia="Times New Roman"/>
                <w:color w:val="000000"/>
                <w:szCs w:val="24"/>
                <w:lang w:eastAsia="ru-RU"/>
              </w:rPr>
              <w:t>ж/д</w:t>
            </w:r>
          </w:p>
        </w:tc>
        <w:tc>
          <w:tcPr>
            <w:tcW w:w="1222" w:type="dxa"/>
            <w:noWrap/>
            <w:vAlign w:val="center"/>
            <w:hideMark/>
          </w:tcPr>
          <w:p w14:paraId="1D29F81D"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6E20362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241</w:t>
            </w:r>
          </w:p>
        </w:tc>
        <w:tc>
          <w:tcPr>
            <w:tcW w:w="1518" w:type="dxa"/>
            <w:vAlign w:val="center"/>
            <w:hideMark/>
          </w:tcPr>
          <w:p w14:paraId="64C9F97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41,2</w:t>
            </w:r>
          </w:p>
        </w:tc>
        <w:tc>
          <w:tcPr>
            <w:tcW w:w="2012" w:type="dxa"/>
            <w:noWrap/>
            <w:vAlign w:val="bottom"/>
            <w:hideMark/>
          </w:tcPr>
          <w:p w14:paraId="337423C5" w14:textId="77777777" w:rsidR="006019FD" w:rsidRPr="006019FD" w:rsidRDefault="006019FD">
            <w:pPr>
              <w:jc w:val="center"/>
              <w:rPr>
                <w:color w:val="000000"/>
                <w:szCs w:val="24"/>
              </w:rPr>
            </w:pPr>
            <w:r w:rsidRPr="006019FD">
              <w:rPr>
                <w:color w:val="000000"/>
                <w:szCs w:val="24"/>
              </w:rPr>
              <w:t>0,010</w:t>
            </w:r>
          </w:p>
        </w:tc>
      </w:tr>
      <w:tr w:rsidR="006019FD" w:rsidRPr="00D659FA" w14:paraId="285FBCEF" w14:textId="77777777" w:rsidTr="006702F9">
        <w:trPr>
          <w:trHeight w:val="20"/>
        </w:trPr>
        <w:tc>
          <w:tcPr>
            <w:tcW w:w="3685" w:type="dxa"/>
            <w:noWrap/>
            <w:vAlign w:val="center"/>
            <w:hideMark/>
          </w:tcPr>
          <w:p w14:paraId="04FA817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итого по котельной</w:t>
            </w:r>
          </w:p>
        </w:tc>
        <w:tc>
          <w:tcPr>
            <w:tcW w:w="1222" w:type="dxa"/>
            <w:noWrap/>
            <w:vAlign w:val="center"/>
            <w:hideMark/>
          </w:tcPr>
          <w:p w14:paraId="1944BF25" w14:textId="77777777" w:rsidR="006019FD" w:rsidRPr="00046820" w:rsidRDefault="006019FD" w:rsidP="006702F9">
            <w:pPr>
              <w:suppressAutoHyphens w:val="0"/>
              <w:jc w:val="center"/>
              <w:rPr>
                <w:rFonts w:eastAsia="Times New Roman"/>
                <w:color w:val="000000"/>
                <w:szCs w:val="24"/>
                <w:lang w:eastAsia="ru-RU"/>
              </w:rPr>
            </w:pPr>
          </w:p>
        </w:tc>
        <w:tc>
          <w:tcPr>
            <w:tcW w:w="1276" w:type="dxa"/>
            <w:noWrap/>
            <w:vAlign w:val="center"/>
            <w:hideMark/>
          </w:tcPr>
          <w:p w14:paraId="7D65A1EA" w14:textId="77777777" w:rsidR="006019FD" w:rsidRPr="00046820" w:rsidRDefault="006019FD" w:rsidP="00046820">
            <w:pPr>
              <w:suppressAutoHyphens w:val="0"/>
              <w:jc w:val="center"/>
              <w:rPr>
                <w:rFonts w:eastAsia="Times New Roman"/>
                <w:b/>
                <w:bCs/>
                <w:szCs w:val="24"/>
                <w:lang w:eastAsia="ru-RU"/>
              </w:rPr>
            </w:pPr>
            <w:r w:rsidRPr="00046820">
              <w:rPr>
                <w:rFonts w:eastAsia="Times New Roman"/>
                <w:b/>
                <w:bCs/>
                <w:szCs w:val="24"/>
                <w:lang w:eastAsia="ru-RU"/>
              </w:rPr>
              <w:t>9308</w:t>
            </w:r>
          </w:p>
        </w:tc>
        <w:tc>
          <w:tcPr>
            <w:tcW w:w="1518" w:type="dxa"/>
            <w:noWrap/>
            <w:vAlign w:val="center"/>
            <w:hideMark/>
          </w:tcPr>
          <w:p w14:paraId="3F01860B" w14:textId="77777777" w:rsidR="006019FD" w:rsidRPr="00046820" w:rsidRDefault="006019FD" w:rsidP="00046820">
            <w:pPr>
              <w:suppressAutoHyphens w:val="0"/>
              <w:jc w:val="center"/>
              <w:rPr>
                <w:rFonts w:eastAsia="Times New Roman"/>
                <w:b/>
                <w:bCs/>
                <w:szCs w:val="24"/>
                <w:lang w:eastAsia="ru-RU"/>
              </w:rPr>
            </w:pPr>
            <w:r w:rsidRPr="00046820">
              <w:rPr>
                <w:rFonts w:eastAsia="Times New Roman"/>
                <w:b/>
                <w:bCs/>
                <w:szCs w:val="24"/>
                <w:lang w:eastAsia="ru-RU"/>
              </w:rPr>
              <w:t> </w:t>
            </w:r>
          </w:p>
        </w:tc>
        <w:tc>
          <w:tcPr>
            <w:tcW w:w="2012" w:type="dxa"/>
            <w:noWrap/>
            <w:vAlign w:val="bottom"/>
            <w:hideMark/>
          </w:tcPr>
          <w:p w14:paraId="38802D89" w14:textId="77777777" w:rsidR="006019FD" w:rsidRPr="006019FD" w:rsidRDefault="006019FD">
            <w:pPr>
              <w:jc w:val="center"/>
              <w:rPr>
                <w:b/>
                <w:bCs/>
                <w:color w:val="000000"/>
                <w:szCs w:val="24"/>
              </w:rPr>
            </w:pPr>
            <w:r w:rsidRPr="006019FD">
              <w:rPr>
                <w:b/>
                <w:bCs/>
                <w:color w:val="000000"/>
                <w:szCs w:val="24"/>
              </w:rPr>
              <w:t>0,220</w:t>
            </w:r>
          </w:p>
        </w:tc>
      </w:tr>
      <w:tr w:rsidR="00046820" w:rsidRPr="00D659FA" w14:paraId="0F600603" w14:textId="77777777" w:rsidTr="006702F9">
        <w:trPr>
          <w:trHeight w:val="20"/>
        </w:trPr>
        <w:tc>
          <w:tcPr>
            <w:tcW w:w="3685" w:type="dxa"/>
            <w:noWrap/>
            <w:vAlign w:val="bottom"/>
            <w:hideMark/>
          </w:tcPr>
          <w:p w14:paraId="7BDFE055" w14:textId="77777777" w:rsidR="00046820" w:rsidRPr="00046820" w:rsidRDefault="00046820" w:rsidP="00046820">
            <w:pPr>
              <w:suppressAutoHyphens w:val="0"/>
              <w:rPr>
                <w:rFonts w:eastAsia="Times New Roman"/>
                <w:b/>
                <w:bCs/>
                <w:szCs w:val="24"/>
                <w:lang w:eastAsia="ru-RU"/>
              </w:rPr>
            </w:pPr>
            <w:r w:rsidRPr="00046820">
              <w:rPr>
                <w:rFonts w:eastAsia="Times New Roman"/>
                <w:b/>
                <w:bCs/>
                <w:szCs w:val="24"/>
                <w:lang w:eastAsia="ru-RU"/>
              </w:rPr>
              <w:t>Котельная бани</w:t>
            </w:r>
          </w:p>
        </w:tc>
        <w:tc>
          <w:tcPr>
            <w:tcW w:w="1222" w:type="dxa"/>
            <w:noWrap/>
            <w:vAlign w:val="center"/>
            <w:hideMark/>
          </w:tcPr>
          <w:p w14:paraId="56AE0FF8" w14:textId="77777777" w:rsidR="00046820" w:rsidRPr="00046820" w:rsidRDefault="00046820" w:rsidP="006702F9">
            <w:pPr>
              <w:suppressAutoHyphens w:val="0"/>
              <w:jc w:val="center"/>
              <w:rPr>
                <w:rFonts w:eastAsia="Times New Roman"/>
                <w:color w:val="000000"/>
                <w:szCs w:val="24"/>
                <w:lang w:eastAsia="ru-RU"/>
              </w:rPr>
            </w:pPr>
          </w:p>
        </w:tc>
        <w:tc>
          <w:tcPr>
            <w:tcW w:w="1276" w:type="dxa"/>
            <w:noWrap/>
            <w:vAlign w:val="center"/>
            <w:hideMark/>
          </w:tcPr>
          <w:p w14:paraId="6EA776EE" w14:textId="77777777" w:rsidR="00046820" w:rsidRPr="00046820" w:rsidRDefault="00046820" w:rsidP="00046820">
            <w:pPr>
              <w:suppressAutoHyphens w:val="0"/>
              <w:jc w:val="right"/>
              <w:rPr>
                <w:rFonts w:eastAsia="Times New Roman"/>
                <w:szCs w:val="24"/>
                <w:lang w:eastAsia="ru-RU"/>
              </w:rPr>
            </w:pPr>
            <w:r w:rsidRPr="00046820">
              <w:rPr>
                <w:rFonts w:eastAsia="Times New Roman"/>
                <w:szCs w:val="24"/>
                <w:lang w:eastAsia="ru-RU"/>
              </w:rPr>
              <w:t> </w:t>
            </w:r>
          </w:p>
        </w:tc>
        <w:tc>
          <w:tcPr>
            <w:tcW w:w="1518" w:type="dxa"/>
            <w:noWrap/>
            <w:vAlign w:val="center"/>
            <w:hideMark/>
          </w:tcPr>
          <w:p w14:paraId="298A807F" w14:textId="77777777" w:rsidR="00046820" w:rsidRPr="00046820" w:rsidRDefault="00046820" w:rsidP="00046820">
            <w:pPr>
              <w:suppressAutoHyphens w:val="0"/>
              <w:jc w:val="right"/>
              <w:rPr>
                <w:rFonts w:eastAsia="Times New Roman"/>
                <w:szCs w:val="24"/>
                <w:lang w:eastAsia="ru-RU"/>
              </w:rPr>
            </w:pPr>
            <w:r w:rsidRPr="00046820">
              <w:rPr>
                <w:rFonts w:eastAsia="Times New Roman"/>
                <w:szCs w:val="24"/>
                <w:lang w:eastAsia="ru-RU"/>
              </w:rPr>
              <w:t> </w:t>
            </w:r>
          </w:p>
        </w:tc>
        <w:tc>
          <w:tcPr>
            <w:tcW w:w="2012" w:type="dxa"/>
            <w:noWrap/>
            <w:vAlign w:val="bottom"/>
            <w:hideMark/>
          </w:tcPr>
          <w:p w14:paraId="417061AD" w14:textId="77777777" w:rsidR="00046820" w:rsidRPr="00046820" w:rsidRDefault="00046820" w:rsidP="00046820">
            <w:pPr>
              <w:jc w:val="center"/>
              <w:rPr>
                <w:color w:val="000000"/>
                <w:szCs w:val="24"/>
              </w:rPr>
            </w:pPr>
          </w:p>
        </w:tc>
      </w:tr>
      <w:tr w:rsidR="006019FD" w:rsidRPr="00D659FA" w14:paraId="4125A939" w14:textId="77777777" w:rsidTr="006702F9">
        <w:trPr>
          <w:trHeight w:val="20"/>
        </w:trPr>
        <w:tc>
          <w:tcPr>
            <w:tcW w:w="3685" w:type="dxa"/>
            <w:vAlign w:val="center"/>
            <w:hideMark/>
          </w:tcPr>
          <w:p w14:paraId="71D36499"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Юбилейный д.1    ж/д</w:t>
            </w:r>
          </w:p>
        </w:tc>
        <w:tc>
          <w:tcPr>
            <w:tcW w:w="1222" w:type="dxa"/>
            <w:noWrap/>
            <w:vAlign w:val="center"/>
            <w:hideMark/>
          </w:tcPr>
          <w:p w14:paraId="55C734AC"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563C845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2356</w:t>
            </w:r>
          </w:p>
        </w:tc>
        <w:tc>
          <w:tcPr>
            <w:tcW w:w="1518" w:type="dxa"/>
            <w:vAlign w:val="center"/>
            <w:hideMark/>
          </w:tcPr>
          <w:p w14:paraId="6AAD35D2"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575,5</w:t>
            </w:r>
          </w:p>
        </w:tc>
        <w:tc>
          <w:tcPr>
            <w:tcW w:w="2012" w:type="dxa"/>
            <w:noWrap/>
            <w:vAlign w:val="bottom"/>
            <w:hideMark/>
          </w:tcPr>
          <w:p w14:paraId="11F6B90C" w14:textId="77777777" w:rsidR="006019FD" w:rsidRPr="006019FD" w:rsidRDefault="006019FD">
            <w:pPr>
              <w:jc w:val="center"/>
              <w:rPr>
                <w:color w:val="000000"/>
                <w:szCs w:val="24"/>
              </w:rPr>
            </w:pPr>
            <w:r w:rsidRPr="006019FD">
              <w:rPr>
                <w:color w:val="000000"/>
                <w:szCs w:val="24"/>
              </w:rPr>
              <w:t>0,066</w:t>
            </w:r>
          </w:p>
        </w:tc>
      </w:tr>
      <w:tr w:rsidR="006019FD" w:rsidRPr="00D659FA" w14:paraId="210D3935" w14:textId="77777777" w:rsidTr="006702F9">
        <w:trPr>
          <w:trHeight w:val="20"/>
        </w:trPr>
        <w:tc>
          <w:tcPr>
            <w:tcW w:w="3685" w:type="dxa"/>
            <w:vAlign w:val="center"/>
            <w:hideMark/>
          </w:tcPr>
          <w:p w14:paraId="5CD9BB75"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Юбилейный д.2    ж/д</w:t>
            </w:r>
          </w:p>
        </w:tc>
        <w:tc>
          <w:tcPr>
            <w:tcW w:w="1222" w:type="dxa"/>
            <w:noWrap/>
            <w:vAlign w:val="center"/>
            <w:hideMark/>
          </w:tcPr>
          <w:p w14:paraId="27F969D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265E645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2324</w:t>
            </w:r>
          </w:p>
        </w:tc>
        <w:tc>
          <w:tcPr>
            <w:tcW w:w="1518" w:type="dxa"/>
            <w:vAlign w:val="center"/>
            <w:hideMark/>
          </w:tcPr>
          <w:p w14:paraId="0E3CA538"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562,0</w:t>
            </w:r>
          </w:p>
        </w:tc>
        <w:tc>
          <w:tcPr>
            <w:tcW w:w="2012" w:type="dxa"/>
            <w:noWrap/>
            <w:vAlign w:val="bottom"/>
            <w:hideMark/>
          </w:tcPr>
          <w:p w14:paraId="479B04A0" w14:textId="77777777" w:rsidR="006019FD" w:rsidRPr="006019FD" w:rsidRDefault="006019FD">
            <w:pPr>
              <w:jc w:val="center"/>
              <w:rPr>
                <w:color w:val="000000"/>
                <w:szCs w:val="24"/>
              </w:rPr>
            </w:pPr>
            <w:r w:rsidRPr="006019FD">
              <w:rPr>
                <w:color w:val="000000"/>
                <w:szCs w:val="24"/>
              </w:rPr>
              <w:t>0,065</w:t>
            </w:r>
          </w:p>
        </w:tc>
      </w:tr>
      <w:tr w:rsidR="006019FD" w:rsidRPr="00D659FA" w14:paraId="30F2E104" w14:textId="77777777" w:rsidTr="006702F9">
        <w:trPr>
          <w:trHeight w:val="20"/>
        </w:trPr>
        <w:tc>
          <w:tcPr>
            <w:tcW w:w="3685" w:type="dxa"/>
            <w:vAlign w:val="center"/>
            <w:hideMark/>
          </w:tcPr>
          <w:p w14:paraId="135859E2"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Юбилейный д.4    ж/д</w:t>
            </w:r>
          </w:p>
        </w:tc>
        <w:tc>
          <w:tcPr>
            <w:tcW w:w="1222" w:type="dxa"/>
            <w:noWrap/>
            <w:vAlign w:val="center"/>
            <w:hideMark/>
          </w:tcPr>
          <w:p w14:paraId="3F7CEC5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3683E37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382</w:t>
            </w:r>
          </w:p>
        </w:tc>
        <w:tc>
          <w:tcPr>
            <w:tcW w:w="1518" w:type="dxa"/>
            <w:vAlign w:val="center"/>
            <w:hideMark/>
          </w:tcPr>
          <w:p w14:paraId="7CBAB4A8"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57,1</w:t>
            </w:r>
          </w:p>
        </w:tc>
        <w:tc>
          <w:tcPr>
            <w:tcW w:w="2012" w:type="dxa"/>
            <w:noWrap/>
            <w:vAlign w:val="bottom"/>
            <w:hideMark/>
          </w:tcPr>
          <w:p w14:paraId="21B17C1B" w14:textId="77777777" w:rsidR="006019FD" w:rsidRPr="006019FD" w:rsidRDefault="006019FD">
            <w:pPr>
              <w:jc w:val="center"/>
              <w:rPr>
                <w:color w:val="000000"/>
                <w:szCs w:val="24"/>
              </w:rPr>
            </w:pPr>
            <w:r w:rsidRPr="006019FD">
              <w:rPr>
                <w:color w:val="000000"/>
                <w:szCs w:val="24"/>
              </w:rPr>
              <w:t>0,015</w:t>
            </w:r>
          </w:p>
        </w:tc>
      </w:tr>
      <w:tr w:rsidR="006019FD" w:rsidRPr="00D659FA" w14:paraId="726F2F5E" w14:textId="77777777" w:rsidTr="006702F9">
        <w:trPr>
          <w:trHeight w:val="20"/>
        </w:trPr>
        <w:tc>
          <w:tcPr>
            <w:tcW w:w="3685" w:type="dxa"/>
            <w:vAlign w:val="center"/>
            <w:hideMark/>
          </w:tcPr>
          <w:p w14:paraId="70AF1BAF"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Юбилейный д.3    ж/д</w:t>
            </w:r>
          </w:p>
        </w:tc>
        <w:tc>
          <w:tcPr>
            <w:tcW w:w="1222" w:type="dxa"/>
            <w:noWrap/>
            <w:vAlign w:val="center"/>
            <w:hideMark/>
          </w:tcPr>
          <w:p w14:paraId="08C6027C"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F5A16E8"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409</w:t>
            </w:r>
          </w:p>
        </w:tc>
        <w:tc>
          <w:tcPr>
            <w:tcW w:w="1518" w:type="dxa"/>
            <w:vAlign w:val="center"/>
            <w:hideMark/>
          </w:tcPr>
          <w:p w14:paraId="2E2D7D2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63,0</w:t>
            </w:r>
          </w:p>
        </w:tc>
        <w:tc>
          <w:tcPr>
            <w:tcW w:w="2012" w:type="dxa"/>
            <w:noWrap/>
            <w:vAlign w:val="bottom"/>
            <w:hideMark/>
          </w:tcPr>
          <w:p w14:paraId="2227F859" w14:textId="77777777" w:rsidR="006019FD" w:rsidRPr="006019FD" w:rsidRDefault="006019FD">
            <w:pPr>
              <w:jc w:val="center"/>
              <w:rPr>
                <w:color w:val="000000"/>
                <w:szCs w:val="24"/>
              </w:rPr>
            </w:pPr>
            <w:r w:rsidRPr="006019FD">
              <w:rPr>
                <w:color w:val="000000"/>
                <w:szCs w:val="24"/>
              </w:rPr>
              <w:t>0,016</w:t>
            </w:r>
          </w:p>
        </w:tc>
      </w:tr>
      <w:tr w:rsidR="006019FD" w:rsidRPr="00D659FA" w14:paraId="118A0CB8" w14:textId="77777777" w:rsidTr="006702F9">
        <w:trPr>
          <w:trHeight w:val="20"/>
        </w:trPr>
        <w:tc>
          <w:tcPr>
            <w:tcW w:w="3685" w:type="dxa"/>
            <w:vAlign w:val="center"/>
            <w:hideMark/>
          </w:tcPr>
          <w:p w14:paraId="2E791C77"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Юбилейный д.7    ж/д</w:t>
            </w:r>
          </w:p>
        </w:tc>
        <w:tc>
          <w:tcPr>
            <w:tcW w:w="1222" w:type="dxa"/>
            <w:noWrap/>
            <w:vAlign w:val="center"/>
            <w:hideMark/>
          </w:tcPr>
          <w:p w14:paraId="7745C9AF"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4B57313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537</w:t>
            </w:r>
          </w:p>
        </w:tc>
        <w:tc>
          <w:tcPr>
            <w:tcW w:w="1518" w:type="dxa"/>
            <w:vAlign w:val="center"/>
            <w:hideMark/>
          </w:tcPr>
          <w:p w14:paraId="6B07E18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147,4</w:t>
            </w:r>
          </w:p>
        </w:tc>
        <w:tc>
          <w:tcPr>
            <w:tcW w:w="2012" w:type="dxa"/>
            <w:noWrap/>
            <w:vAlign w:val="bottom"/>
            <w:hideMark/>
          </w:tcPr>
          <w:p w14:paraId="2863A3A7" w14:textId="77777777" w:rsidR="006019FD" w:rsidRPr="006019FD" w:rsidRDefault="006019FD">
            <w:pPr>
              <w:jc w:val="center"/>
              <w:rPr>
                <w:color w:val="000000"/>
                <w:szCs w:val="24"/>
              </w:rPr>
            </w:pPr>
            <w:r w:rsidRPr="006019FD">
              <w:rPr>
                <w:color w:val="000000"/>
                <w:szCs w:val="24"/>
              </w:rPr>
              <w:t>0,020</w:t>
            </w:r>
          </w:p>
        </w:tc>
      </w:tr>
      <w:tr w:rsidR="006019FD" w:rsidRPr="00D659FA" w14:paraId="2B932DE7" w14:textId="77777777" w:rsidTr="006702F9">
        <w:trPr>
          <w:trHeight w:val="20"/>
        </w:trPr>
        <w:tc>
          <w:tcPr>
            <w:tcW w:w="3685" w:type="dxa"/>
            <w:vAlign w:val="center"/>
            <w:hideMark/>
          </w:tcPr>
          <w:p w14:paraId="7816BA85"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Юбилейный д.8    ж/д</w:t>
            </w:r>
          </w:p>
        </w:tc>
        <w:tc>
          <w:tcPr>
            <w:tcW w:w="1222" w:type="dxa"/>
            <w:noWrap/>
            <w:vAlign w:val="center"/>
            <w:hideMark/>
          </w:tcPr>
          <w:p w14:paraId="1AFE6BB1"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D76240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322</w:t>
            </w:r>
          </w:p>
        </w:tc>
        <w:tc>
          <w:tcPr>
            <w:tcW w:w="1518" w:type="dxa"/>
            <w:vAlign w:val="center"/>
            <w:hideMark/>
          </w:tcPr>
          <w:p w14:paraId="2850889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73,0</w:t>
            </w:r>
          </w:p>
        </w:tc>
        <w:tc>
          <w:tcPr>
            <w:tcW w:w="2012" w:type="dxa"/>
            <w:noWrap/>
            <w:vAlign w:val="bottom"/>
            <w:hideMark/>
          </w:tcPr>
          <w:p w14:paraId="3493F7B8" w14:textId="77777777" w:rsidR="006019FD" w:rsidRPr="006019FD" w:rsidRDefault="006019FD">
            <w:pPr>
              <w:jc w:val="center"/>
              <w:rPr>
                <w:color w:val="000000"/>
                <w:szCs w:val="24"/>
              </w:rPr>
            </w:pPr>
            <w:r w:rsidRPr="006019FD">
              <w:rPr>
                <w:color w:val="000000"/>
                <w:szCs w:val="24"/>
              </w:rPr>
              <w:t>0,013</w:t>
            </w:r>
          </w:p>
        </w:tc>
      </w:tr>
      <w:tr w:rsidR="006019FD" w:rsidRPr="00D659FA" w14:paraId="655BCF0B" w14:textId="77777777" w:rsidTr="006702F9">
        <w:trPr>
          <w:trHeight w:val="20"/>
        </w:trPr>
        <w:tc>
          <w:tcPr>
            <w:tcW w:w="3685" w:type="dxa"/>
            <w:vAlign w:val="center"/>
            <w:hideMark/>
          </w:tcPr>
          <w:p w14:paraId="4854CB8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 xml:space="preserve">Юрьевецкая д.18     ж/д    </w:t>
            </w:r>
          </w:p>
        </w:tc>
        <w:tc>
          <w:tcPr>
            <w:tcW w:w="1222" w:type="dxa"/>
            <w:noWrap/>
            <w:vAlign w:val="center"/>
            <w:hideMark/>
          </w:tcPr>
          <w:p w14:paraId="78103D33"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208BAD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600</w:t>
            </w:r>
          </w:p>
        </w:tc>
        <w:tc>
          <w:tcPr>
            <w:tcW w:w="1518" w:type="dxa"/>
            <w:vAlign w:val="center"/>
            <w:hideMark/>
          </w:tcPr>
          <w:p w14:paraId="43F4F14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68,8</w:t>
            </w:r>
          </w:p>
        </w:tc>
        <w:tc>
          <w:tcPr>
            <w:tcW w:w="2012" w:type="dxa"/>
            <w:noWrap/>
            <w:vAlign w:val="bottom"/>
            <w:hideMark/>
          </w:tcPr>
          <w:p w14:paraId="26D8C720" w14:textId="77777777" w:rsidR="006019FD" w:rsidRPr="006019FD" w:rsidRDefault="006019FD">
            <w:pPr>
              <w:jc w:val="center"/>
              <w:rPr>
                <w:color w:val="000000"/>
                <w:szCs w:val="24"/>
              </w:rPr>
            </w:pPr>
            <w:r w:rsidRPr="006019FD">
              <w:rPr>
                <w:color w:val="000000"/>
                <w:szCs w:val="24"/>
              </w:rPr>
              <w:t>0,022</w:t>
            </w:r>
          </w:p>
        </w:tc>
      </w:tr>
      <w:tr w:rsidR="006019FD" w:rsidRPr="00D659FA" w14:paraId="18DA6EFB" w14:textId="77777777" w:rsidTr="006702F9">
        <w:trPr>
          <w:trHeight w:val="20"/>
        </w:trPr>
        <w:tc>
          <w:tcPr>
            <w:tcW w:w="3685" w:type="dxa"/>
            <w:vAlign w:val="center"/>
            <w:hideMark/>
          </w:tcPr>
          <w:p w14:paraId="0E22D096"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Валовая д.18           ж/д</w:t>
            </w:r>
          </w:p>
        </w:tc>
        <w:tc>
          <w:tcPr>
            <w:tcW w:w="1222" w:type="dxa"/>
            <w:noWrap/>
            <w:vAlign w:val="center"/>
            <w:hideMark/>
          </w:tcPr>
          <w:p w14:paraId="68A8BA12"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BF72B7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668</w:t>
            </w:r>
          </w:p>
        </w:tc>
        <w:tc>
          <w:tcPr>
            <w:tcW w:w="1518" w:type="dxa"/>
            <w:vAlign w:val="center"/>
            <w:hideMark/>
          </w:tcPr>
          <w:p w14:paraId="444C4A4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162,1</w:t>
            </w:r>
          </w:p>
        </w:tc>
        <w:tc>
          <w:tcPr>
            <w:tcW w:w="2012" w:type="dxa"/>
            <w:noWrap/>
            <w:vAlign w:val="bottom"/>
            <w:hideMark/>
          </w:tcPr>
          <w:p w14:paraId="3DCA66E7" w14:textId="77777777" w:rsidR="006019FD" w:rsidRPr="006019FD" w:rsidRDefault="006019FD">
            <w:pPr>
              <w:jc w:val="center"/>
              <w:rPr>
                <w:color w:val="000000"/>
                <w:szCs w:val="24"/>
              </w:rPr>
            </w:pPr>
            <w:r w:rsidRPr="006019FD">
              <w:rPr>
                <w:color w:val="000000"/>
                <w:szCs w:val="24"/>
              </w:rPr>
              <w:t>0,024</w:t>
            </w:r>
          </w:p>
        </w:tc>
      </w:tr>
      <w:tr w:rsidR="006019FD" w:rsidRPr="00D659FA" w14:paraId="1300691C" w14:textId="77777777" w:rsidTr="006702F9">
        <w:trPr>
          <w:trHeight w:val="20"/>
        </w:trPr>
        <w:tc>
          <w:tcPr>
            <w:tcW w:w="3685" w:type="dxa"/>
            <w:vAlign w:val="center"/>
            <w:hideMark/>
          </w:tcPr>
          <w:p w14:paraId="0EE05C77"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Валовая д.24           ж/д</w:t>
            </w:r>
          </w:p>
        </w:tc>
        <w:tc>
          <w:tcPr>
            <w:tcW w:w="1222" w:type="dxa"/>
            <w:noWrap/>
            <w:vAlign w:val="center"/>
            <w:hideMark/>
          </w:tcPr>
          <w:p w14:paraId="50480D6F"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77382AB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560</w:t>
            </w:r>
          </w:p>
        </w:tc>
        <w:tc>
          <w:tcPr>
            <w:tcW w:w="1518" w:type="dxa"/>
            <w:vAlign w:val="center"/>
            <w:hideMark/>
          </w:tcPr>
          <w:p w14:paraId="40CCCFE8"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186,7</w:t>
            </w:r>
          </w:p>
        </w:tc>
        <w:tc>
          <w:tcPr>
            <w:tcW w:w="2012" w:type="dxa"/>
            <w:noWrap/>
            <w:vAlign w:val="bottom"/>
            <w:hideMark/>
          </w:tcPr>
          <w:p w14:paraId="0C50CE20" w14:textId="77777777" w:rsidR="006019FD" w:rsidRPr="006019FD" w:rsidRDefault="006019FD">
            <w:pPr>
              <w:jc w:val="center"/>
              <w:rPr>
                <w:color w:val="000000"/>
                <w:szCs w:val="24"/>
              </w:rPr>
            </w:pPr>
            <w:r w:rsidRPr="006019FD">
              <w:rPr>
                <w:color w:val="000000"/>
                <w:szCs w:val="24"/>
              </w:rPr>
              <w:t>0,021</w:t>
            </w:r>
          </w:p>
        </w:tc>
      </w:tr>
      <w:tr w:rsidR="006019FD" w:rsidRPr="00D659FA" w14:paraId="1926E107" w14:textId="77777777" w:rsidTr="006702F9">
        <w:trPr>
          <w:trHeight w:val="20"/>
        </w:trPr>
        <w:tc>
          <w:tcPr>
            <w:tcW w:w="3685" w:type="dxa"/>
            <w:vAlign w:val="center"/>
            <w:hideMark/>
          </w:tcPr>
          <w:p w14:paraId="11CD1597"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Валовая д.40           ж/д</w:t>
            </w:r>
          </w:p>
        </w:tc>
        <w:tc>
          <w:tcPr>
            <w:tcW w:w="1222" w:type="dxa"/>
            <w:noWrap/>
            <w:vAlign w:val="center"/>
            <w:hideMark/>
          </w:tcPr>
          <w:p w14:paraId="03C2011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44B0DB3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418</w:t>
            </w:r>
          </w:p>
        </w:tc>
        <w:tc>
          <w:tcPr>
            <w:tcW w:w="1518" w:type="dxa"/>
            <w:vAlign w:val="center"/>
            <w:hideMark/>
          </w:tcPr>
          <w:p w14:paraId="4FD7DE72"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124,5</w:t>
            </w:r>
          </w:p>
        </w:tc>
        <w:tc>
          <w:tcPr>
            <w:tcW w:w="2012" w:type="dxa"/>
            <w:noWrap/>
            <w:vAlign w:val="bottom"/>
            <w:hideMark/>
          </w:tcPr>
          <w:p w14:paraId="277D9E19" w14:textId="77777777" w:rsidR="006019FD" w:rsidRPr="006019FD" w:rsidRDefault="006019FD">
            <w:pPr>
              <w:jc w:val="center"/>
              <w:rPr>
                <w:color w:val="000000"/>
                <w:szCs w:val="24"/>
              </w:rPr>
            </w:pPr>
            <w:r w:rsidRPr="006019FD">
              <w:rPr>
                <w:color w:val="000000"/>
                <w:szCs w:val="24"/>
              </w:rPr>
              <w:t>0,016</w:t>
            </w:r>
          </w:p>
        </w:tc>
      </w:tr>
      <w:tr w:rsidR="006019FD" w:rsidRPr="00D659FA" w14:paraId="7B062FBC" w14:textId="77777777" w:rsidTr="006702F9">
        <w:trPr>
          <w:trHeight w:val="20"/>
        </w:trPr>
        <w:tc>
          <w:tcPr>
            <w:tcW w:w="3685" w:type="dxa"/>
            <w:vAlign w:val="center"/>
            <w:hideMark/>
          </w:tcPr>
          <w:p w14:paraId="0393890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Окружная д.18         ж/д</w:t>
            </w:r>
          </w:p>
        </w:tc>
        <w:tc>
          <w:tcPr>
            <w:tcW w:w="1222" w:type="dxa"/>
            <w:noWrap/>
            <w:vAlign w:val="center"/>
            <w:hideMark/>
          </w:tcPr>
          <w:p w14:paraId="4DFBE5CC"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53AB954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391</w:t>
            </w:r>
          </w:p>
        </w:tc>
        <w:tc>
          <w:tcPr>
            <w:tcW w:w="1518" w:type="dxa"/>
            <w:vAlign w:val="center"/>
            <w:hideMark/>
          </w:tcPr>
          <w:p w14:paraId="788BB52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125,5</w:t>
            </w:r>
          </w:p>
        </w:tc>
        <w:tc>
          <w:tcPr>
            <w:tcW w:w="2012" w:type="dxa"/>
            <w:noWrap/>
            <w:vAlign w:val="bottom"/>
            <w:hideMark/>
          </w:tcPr>
          <w:p w14:paraId="22B0FDD2" w14:textId="77777777" w:rsidR="006019FD" w:rsidRPr="006019FD" w:rsidRDefault="006019FD">
            <w:pPr>
              <w:jc w:val="center"/>
              <w:rPr>
                <w:color w:val="000000"/>
                <w:szCs w:val="24"/>
              </w:rPr>
            </w:pPr>
            <w:r w:rsidRPr="006019FD">
              <w:rPr>
                <w:color w:val="000000"/>
                <w:szCs w:val="24"/>
              </w:rPr>
              <w:t>0,015</w:t>
            </w:r>
          </w:p>
        </w:tc>
      </w:tr>
      <w:tr w:rsidR="006019FD" w:rsidRPr="00D659FA" w14:paraId="3C91159A" w14:textId="77777777" w:rsidTr="006702F9">
        <w:trPr>
          <w:trHeight w:val="20"/>
        </w:trPr>
        <w:tc>
          <w:tcPr>
            <w:tcW w:w="3685" w:type="dxa"/>
            <w:vAlign w:val="center"/>
            <w:hideMark/>
          </w:tcPr>
          <w:p w14:paraId="37624652"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Окружная д.23а       ж/д</w:t>
            </w:r>
          </w:p>
        </w:tc>
        <w:tc>
          <w:tcPr>
            <w:tcW w:w="1222" w:type="dxa"/>
            <w:noWrap/>
            <w:vAlign w:val="center"/>
            <w:hideMark/>
          </w:tcPr>
          <w:p w14:paraId="5030778D"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6E674C2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719</w:t>
            </w:r>
          </w:p>
        </w:tc>
        <w:tc>
          <w:tcPr>
            <w:tcW w:w="1518" w:type="dxa"/>
            <w:vAlign w:val="center"/>
            <w:hideMark/>
          </w:tcPr>
          <w:p w14:paraId="0BE1CF5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43,3</w:t>
            </w:r>
          </w:p>
        </w:tc>
        <w:tc>
          <w:tcPr>
            <w:tcW w:w="2012" w:type="dxa"/>
            <w:noWrap/>
            <w:vAlign w:val="bottom"/>
            <w:hideMark/>
          </w:tcPr>
          <w:p w14:paraId="70DBD541" w14:textId="77777777" w:rsidR="006019FD" w:rsidRPr="006019FD" w:rsidRDefault="006019FD">
            <w:pPr>
              <w:jc w:val="center"/>
              <w:rPr>
                <w:color w:val="000000"/>
                <w:szCs w:val="24"/>
              </w:rPr>
            </w:pPr>
            <w:r w:rsidRPr="006019FD">
              <w:rPr>
                <w:color w:val="000000"/>
                <w:szCs w:val="24"/>
              </w:rPr>
              <w:t>0,026</w:t>
            </w:r>
          </w:p>
        </w:tc>
      </w:tr>
      <w:tr w:rsidR="006019FD" w:rsidRPr="00D659FA" w14:paraId="6AA59EA8" w14:textId="77777777" w:rsidTr="006702F9">
        <w:trPr>
          <w:trHeight w:val="20"/>
        </w:trPr>
        <w:tc>
          <w:tcPr>
            <w:tcW w:w="3685" w:type="dxa"/>
            <w:vAlign w:val="center"/>
            <w:hideMark/>
          </w:tcPr>
          <w:p w14:paraId="24F67982"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Ю.</w:t>
            </w:r>
            <w:r w:rsidR="002F53B4">
              <w:rPr>
                <w:rFonts w:eastAsia="Times New Roman"/>
                <w:color w:val="000000"/>
                <w:szCs w:val="24"/>
                <w:lang w:eastAsia="ru-RU"/>
              </w:rPr>
              <w:t xml:space="preserve"> </w:t>
            </w:r>
            <w:r w:rsidRPr="00046820">
              <w:rPr>
                <w:rFonts w:eastAsia="Times New Roman"/>
                <w:color w:val="000000"/>
                <w:szCs w:val="24"/>
                <w:lang w:eastAsia="ru-RU"/>
              </w:rPr>
              <w:t>Смирнова д.27     ж/д</w:t>
            </w:r>
          </w:p>
        </w:tc>
        <w:tc>
          <w:tcPr>
            <w:tcW w:w="1222" w:type="dxa"/>
            <w:noWrap/>
            <w:vAlign w:val="center"/>
            <w:hideMark/>
          </w:tcPr>
          <w:p w14:paraId="1EA02B6C"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01AE94B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406</w:t>
            </w:r>
          </w:p>
        </w:tc>
        <w:tc>
          <w:tcPr>
            <w:tcW w:w="1518" w:type="dxa"/>
            <w:vAlign w:val="center"/>
            <w:hideMark/>
          </w:tcPr>
          <w:p w14:paraId="218D13F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110,5</w:t>
            </w:r>
          </w:p>
        </w:tc>
        <w:tc>
          <w:tcPr>
            <w:tcW w:w="2012" w:type="dxa"/>
            <w:noWrap/>
            <w:vAlign w:val="bottom"/>
            <w:hideMark/>
          </w:tcPr>
          <w:p w14:paraId="3C42D301" w14:textId="77777777" w:rsidR="006019FD" w:rsidRPr="006019FD" w:rsidRDefault="006019FD">
            <w:pPr>
              <w:jc w:val="center"/>
              <w:rPr>
                <w:color w:val="000000"/>
                <w:szCs w:val="24"/>
              </w:rPr>
            </w:pPr>
            <w:r w:rsidRPr="006019FD">
              <w:rPr>
                <w:color w:val="000000"/>
                <w:szCs w:val="24"/>
              </w:rPr>
              <w:t>0,016</w:t>
            </w:r>
          </w:p>
        </w:tc>
      </w:tr>
      <w:tr w:rsidR="006019FD" w:rsidRPr="00D659FA" w14:paraId="2FED5AEB" w14:textId="77777777" w:rsidTr="006702F9">
        <w:trPr>
          <w:trHeight w:val="20"/>
        </w:trPr>
        <w:tc>
          <w:tcPr>
            <w:tcW w:w="3685" w:type="dxa"/>
            <w:vAlign w:val="center"/>
            <w:hideMark/>
          </w:tcPr>
          <w:p w14:paraId="6EC4964E"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Ю.</w:t>
            </w:r>
            <w:r w:rsidR="002F53B4">
              <w:rPr>
                <w:rFonts w:eastAsia="Times New Roman"/>
                <w:color w:val="000000"/>
                <w:szCs w:val="24"/>
                <w:lang w:eastAsia="ru-RU"/>
              </w:rPr>
              <w:t xml:space="preserve"> </w:t>
            </w:r>
            <w:r w:rsidRPr="00046820">
              <w:rPr>
                <w:rFonts w:eastAsia="Times New Roman"/>
                <w:color w:val="000000"/>
                <w:szCs w:val="24"/>
                <w:lang w:eastAsia="ru-RU"/>
              </w:rPr>
              <w:t>Смирнова д.28     ж/д</w:t>
            </w:r>
          </w:p>
        </w:tc>
        <w:tc>
          <w:tcPr>
            <w:tcW w:w="1222" w:type="dxa"/>
            <w:noWrap/>
            <w:vAlign w:val="center"/>
            <w:hideMark/>
          </w:tcPr>
          <w:p w14:paraId="06C7112C"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1DEA689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474</w:t>
            </w:r>
          </w:p>
        </w:tc>
        <w:tc>
          <w:tcPr>
            <w:tcW w:w="1518" w:type="dxa"/>
            <w:vAlign w:val="center"/>
            <w:hideMark/>
          </w:tcPr>
          <w:p w14:paraId="44BAB3F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134,7</w:t>
            </w:r>
          </w:p>
        </w:tc>
        <w:tc>
          <w:tcPr>
            <w:tcW w:w="2012" w:type="dxa"/>
            <w:noWrap/>
            <w:vAlign w:val="bottom"/>
            <w:hideMark/>
          </w:tcPr>
          <w:p w14:paraId="49968EB4" w14:textId="77777777" w:rsidR="006019FD" w:rsidRPr="006019FD" w:rsidRDefault="006019FD">
            <w:pPr>
              <w:jc w:val="center"/>
              <w:rPr>
                <w:color w:val="000000"/>
                <w:szCs w:val="24"/>
              </w:rPr>
            </w:pPr>
            <w:r w:rsidRPr="006019FD">
              <w:rPr>
                <w:color w:val="000000"/>
                <w:szCs w:val="24"/>
              </w:rPr>
              <w:t>0,018</w:t>
            </w:r>
          </w:p>
        </w:tc>
      </w:tr>
      <w:tr w:rsidR="006019FD" w:rsidRPr="00D659FA" w14:paraId="1AADE182" w14:textId="77777777" w:rsidTr="006702F9">
        <w:trPr>
          <w:trHeight w:val="20"/>
        </w:trPr>
        <w:tc>
          <w:tcPr>
            <w:tcW w:w="3685" w:type="dxa"/>
            <w:noWrap/>
            <w:vAlign w:val="center"/>
            <w:hideMark/>
          </w:tcPr>
          <w:p w14:paraId="3FC5C6CF"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lastRenderedPageBreak/>
              <w:t>итого по котельной</w:t>
            </w:r>
          </w:p>
        </w:tc>
        <w:tc>
          <w:tcPr>
            <w:tcW w:w="1222" w:type="dxa"/>
            <w:noWrap/>
            <w:vAlign w:val="center"/>
            <w:hideMark/>
          </w:tcPr>
          <w:p w14:paraId="2168BA15" w14:textId="77777777" w:rsidR="006019FD" w:rsidRPr="00046820" w:rsidRDefault="006019FD" w:rsidP="006702F9">
            <w:pPr>
              <w:suppressAutoHyphens w:val="0"/>
              <w:jc w:val="center"/>
              <w:rPr>
                <w:rFonts w:eastAsia="Times New Roman"/>
                <w:color w:val="000000"/>
                <w:szCs w:val="24"/>
                <w:lang w:eastAsia="ru-RU"/>
              </w:rPr>
            </w:pPr>
          </w:p>
        </w:tc>
        <w:tc>
          <w:tcPr>
            <w:tcW w:w="1276" w:type="dxa"/>
            <w:vAlign w:val="center"/>
            <w:hideMark/>
          </w:tcPr>
          <w:p w14:paraId="49B78B06"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10566</w:t>
            </w:r>
          </w:p>
        </w:tc>
        <w:tc>
          <w:tcPr>
            <w:tcW w:w="1518" w:type="dxa"/>
            <w:vAlign w:val="center"/>
            <w:hideMark/>
          </w:tcPr>
          <w:p w14:paraId="215D4564"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 </w:t>
            </w:r>
          </w:p>
        </w:tc>
        <w:tc>
          <w:tcPr>
            <w:tcW w:w="2012" w:type="dxa"/>
            <w:vAlign w:val="center"/>
            <w:hideMark/>
          </w:tcPr>
          <w:p w14:paraId="123BC980" w14:textId="77777777" w:rsidR="006019FD" w:rsidRPr="006019FD" w:rsidRDefault="006019FD">
            <w:pPr>
              <w:jc w:val="center"/>
              <w:rPr>
                <w:b/>
                <w:bCs/>
                <w:color w:val="000000"/>
                <w:szCs w:val="24"/>
              </w:rPr>
            </w:pPr>
            <w:r w:rsidRPr="006019FD">
              <w:rPr>
                <w:b/>
                <w:bCs/>
                <w:color w:val="000000"/>
                <w:szCs w:val="24"/>
              </w:rPr>
              <w:t>0,355</w:t>
            </w:r>
          </w:p>
        </w:tc>
      </w:tr>
      <w:tr w:rsidR="00046820" w:rsidRPr="00D659FA" w14:paraId="1FB75547" w14:textId="77777777" w:rsidTr="006702F9">
        <w:trPr>
          <w:trHeight w:val="20"/>
        </w:trPr>
        <w:tc>
          <w:tcPr>
            <w:tcW w:w="3685" w:type="dxa"/>
            <w:vAlign w:val="center"/>
            <w:hideMark/>
          </w:tcPr>
          <w:p w14:paraId="1BB0FFEF" w14:textId="77777777" w:rsidR="00046820" w:rsidRPr="00046820" w:rsidRDefault="00046820" w:rsidP="00046820">
            <w:pPr>
              <w:suppressAutoHyphens w:val="0"/>
              <w:rPr>
                <w:rFonts w:eastAsia="Times New Roman"/>
                <w:b/>
                <w:bCs/>
                <w:color w:val="000000"/>
                <w:szCs w:val="24"/>
                <w:lang w:eastAsia="ru-RU"/>
              </w:rPr>
            </w:pPr>
            <w:r w:rsidRPr="00046820">
              <w:rPr>
                <w:rFonts w:eastAsia="Times New Roman"/>
                <w:b/>
                <w:bCs/>
                <w:color w:val="000000"/>
                <w:szCs w:val="24"/>
                <w:lang w:eastAsia="ru-RU"/>
              </w:rPr>
              <w:t>Котельная детсада №5</w:t>
            </w:r>
          </w:p>
        </w:tc>
        <w:tc>
          <w:tcPr>
            <w:tcW w:w="1222" w:type="dxa"/>
            <w:noWrap/>
            <w:vAlign w:val="center"/>
            <w:hideMark/>
          </w:tcPr>
          <w:p w14:paraId="70574724" w14:textId="77777777" w:rsidR="00046820" w:rsidRPr="00046820" w:rsidRDefault="00046820" w:rsidP="006702F9">
            <w:pPr>
              <w:suppressAutoHyphens w:val="0"/>
              <w:jc w:val="center"/>
              <w:rPr>
                <w:rFonts w:eastAsia="Times New Roman"/>
                <w:color w:val="000000"/>
                <w:szCs w:val="24"/>
                <w:lang w:eastAsia="ru-RU"/>
              </w:rPr>
            </w:pPr>
          </w:p>
        </w:tc>
        <w:tc>
          <w:tcPr>
            <w:tcW w:w="1276" w:type="dxa"/>
            <w:vAlign w:val="center"/>
            <w:hideMark/>
          </w:tcPr>
          <w:p w14:paraId="5F512FAE"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1518" w:type="dxa"/>
            <w:vAlign w:val="center"/>
            <w:hideMark/>
          </w:tcPr>
          <w:p w14:paraId="489F0CF0"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18C02E27" w14:textId="77777777" w:rsidR="00046820" w:rsidRPr="00046820" w:rsidRDefault="00046820" w:rsidP="00046820">
            <w:pPr>
              <w:jc w:val="center"/>
              <w:rPr>
                <w:color w:val="000000"/>
                <w:szCs w:val="24"/>
              </w:rPr>
            </w:pPr>
          </w:p>
        </w:tc>
      </w:tr>
      <w:tr w:rsidR="006019FD" w:rsidRPr="00D659FA" w14:paraId="380429D4" w14:textId="77777777" w:rsidTr="006702F9">
        <w:trPr>
          <w:trHeight w:val="20"/>
        </w:trPr>
        <w:tc>
          <w:tcPr>
            <w:tcW w:w="3685" w:type="dxa"/>
            <w:vAlign w:val="center"/>
            <w:hideMark/>
          </w:tcPr>
          <w:p w14:paraId="574F46B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Здание детского сада</w:t>
            </w:r>
          </w:p>
        </w:tc>
        <w:tc>
          <w:tcPr>
            <w:tcW w:w="1222" w:type="dxa"/>
            <w:noWrap/>
            <w:vAlign w:val="center"/>
            <w:hideMark/>
          </w:tcPr>
          <w:p w14:paraId="175947C8" w14:textId="77777777" w:rsidR="006019FD" w:rsidRPr="00046820" w:rsidRDefault="006019FD" w:rsidP="006702F9">
            <w:pPr>
              <w:suppressAutoHyphens w:val="0"/>
              <w:jc w:val="center"/>
              <w:rPr>
                <w:rFonts w:eastAsia="Times New Roman"/>
                <w:color w:val="000000"/>
                <w:szCs w:val="24"/>
                <w:lang w:eastAsia="ru-RU"/>
              </w:rPr>
            </w:pPr>
            <w:r>
              <w:rPr>
                <w:rFonts w:eastAsia="Times New Roman"/>
                <w:color w:val="000000"/>
                <w:szCs w:val="24"/>
                <w:lang w:eastAsia="ru-RU"/>
              </w:rPr>
              <w:t>6</w:t>
            </w:r>
          </w:p>
        </w:tc>
        <w:tc>
          <w:tcPr>
            <w:tcW w:w="1276" w:type="dxa"/>
            <w:vAlign w:val="center"/>
            <w:hideMark/>
          </w:tcPr>
          <w:p w14:paraId="572380F2"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4863</w:t>
            </w:r>
          </w:p>
        </w:tc>
        <w:tc>
          <w:tcPr>
            <w:tcW w:w="1518" w:type="dxa"/>
            <w:noWrap/>
            <w:vAlign w:val="bottom"/>
            <w:hideMark/>
          </w:tcPr>
          <w:p w14:paraId="0816B416"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6A07603E" w14:textId="77777777" w:rsidR="006019FD" w:rsidRPr="006019FD" w:rsidRDefault="006019FD">
            <w:pPr>
              <w:jc w:val="center"/>
              <w:rPr>
                <w:color w:val="000000"/>
                <w:szCs w:val="24"/>
              </w:rPr>
            </w:pPr>
            <w:r w:rsidRPr="006019FD">
              <w:rPr>
                <w:color w:val="000000"/>
                <w:szCs w:val="24"/>
              </w:rPr>
              <w:t>0,098</w:t>
            </w:r>
          </w:p>
        </w:tc>
      </w:tr>
      <w:tr w:rsidR="006019FD" w:rsidRPr="00D659FA" w14:paraId="2C9E326E" w14:textId="77777777" w:rsidTr="006702F9">
        <w:trPr>
          <w:trHeight w:val="20"/>
        </w:trPr>
        <w:tc>
          <w:tcPr>
            <w:tcW w:w="3685" w:type="dxa"/>
            <w:vAlign w:val="center"/>
            <w:hideMark/>
          </w:tcPr>
          <w:p w14:paraId="12C574CC"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Кухня детского сада</w:t>
            </w:r>
          </w:p>
        </w:tc>
        <w:tc>
          <w:tcPr>
            <w:tcW w:w="1222" w:type="dxa"/>
            <w:noWrap/>
            <w:vAlign w:val="center"/>
            <w:hideMark/>
          </w:tcPr>
          <w:p w14:paraId="3C1E743A"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775D9EC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657</w:t>
            </w:r>
          </w:p>
        </w:tc>
        <w:tc>
          <w:tcPr>
            <w:tcW w:w="1518" w:type="dxa"/>
            <w:vAlign w:val="center"/>
            <w:hideMark/>
          </w:tcPr>
          <w:p w14:paraId="5DA1EE1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2838F866" w14:textId="77777777" w:rsidR="006019FD" w:rsidRPr="006019FD" w:rsidRDefault="006019FD">
            <w:pPr>
              <w:jc w:val="center"/>
              <w:rPr>
                <w:color w:val="000000"/>
                <w:szCs w:val="24"/>
              </w:rPr>
            </w:pPr>
            <w:r w:rsidRPr="006019FD">
              <w:rPr>
                <w:color w:val="000000"/>
                <w:szCs w:val="24"/>
              </w:rPr>
              <w:t>0,011</w:t>
            </w:r>
          </w:p>
        </w:tc>
      </w:tr>
      <w:tr w:rsidR="006019FD" w:rsidRPr="00D659FA" w14:paraId="4637710C" w14:textId="77777777" w:rsidTr="006702F9">
        <w:trPr>
          <w:trHeight w:val="20"/>
        </w:trPr>
        <w:tc>
          <w:tcPr>
            <w:tcW w:w="3685" w:type="dxa"/>
            <w:vAlign w:val="center"/>
            <w:hideMark/>
          </w:tcPr>
          <w:p w14:paraId="4C01637A"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Понизовский д.4     ж/д</w:t>
            </w:r>
          </w:p>
        </w:tc>
        <w:tc>
          <w:tcPr>
            <w:tcW w:w="1222" w:type="dxa"/>
            <w:noWrap/>
            <w:vAlign w:val="center"/>
            <w:hideMark/>
          </w:tcPr>
          <w:p w14:paraId="6C521E07"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556E32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503</w:t>
            </w:r>
          </w:p>
        </w:tc>
        <w:tc>
          <w:tcPr>
            <w:tcW w:w="1518" w:type="dxa"/>
            <w:vAlign w:val="center"/>
            <w:hideMark/>
          </w:tcPr>
          <w:p w14:paraId="11557609"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150,0</w:t>
            </w:r>
          </w:p>
        </w:tc>
        <w:tc>
          <w:tcPr>
            <w:tcW w:w="2012" w:type="dxa"/>
            <w:noWrap/>
            <w:vAlign w:val="bottom"/>
            <w:hideMark/>
          </w:tcPr>
          <w:p w14:paraId="169DFE74" w14:textId="77777777" w:rsidR="006019FD" w:rsidRPr="006019FD" w:rsidRDefault="006019FD">
            <w:pPr>
              <w:jc w:val="center"/>
              <w:rPr>
                <w:color w:val="000000"/>
                <w:szCs w:val="24"/>
              </w:rPr>
            </w:pPr>
            <w:r w:rsidRPr="006019FD">
              <w:rPr>
                <w:color w:val="000000"/>
                <w:szCs w:val="24"/>
              </w:rPr>
              <w:t>0,019</w:t>
            </w:r>
          </w:p>
        </w:tc>
      </w:tr>
      <w:tr w:rsidR="006019FD" w:rsidRPr="00D659FA" w14:paraId="607CDAA1" w14:textId="77777777" w:rsidTr="006702F9">
        <w:trPr>
          <w:trHeight w:val="20"/>
        </w:trPr>
        <w:tc>
          <w:tcPr>
            <w:tcW w:w="3685" w:type="dxa"/>
            <w:vAlign w:val="center"/>
            <w:hideMark/>
          </w:tcPr>
          <w:p w14:paraId="57F8A915"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Понизовский д.2     ж/д</w:t>
            </w:r>
          </w:p>
        </w:tc>
        <w:tc>
          <w:tcPr>
            <w:tcW w:w="1222" w:type="dxa"/>
            <w:noWrap/>
            <w:vAlign w:val="center"/>
            <w:hideMark/>
          </w:tcPr>
          <w:p w14:paraId="797B6EA8"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0F510FA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435</w:t>
            </w:r>
          </w:p>
        </w:tc>
        <w:tc>
          <w:tcPr>
            <w:tcW w:w="1518" w:type="dxa"/>
            <w:vAlign w:val="center"/>
            <w:hideMark/>
          </w:tcPr>
          <w:p w14:paraId="33D3486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112,2</w:t>
            </w:r>
          </w:p>
        </w:tc>
        <w:tc>
          <w:tcPr>
            <w:tcW w:w="2012" w:type="dxa"/>
            <w:noWrap/>
            <w:vAlign w:val="bottom"/>
            <w:hideMark/>
          </w:tcPr>
          <w:p w14:paraId="4B8C4D43" w14:textId="77777777" w:rsidR="006019FD" w:rsidRPr="006019FD" w:rsidRDefault="006019FD">
            <w:pPr>
              <w:jc w:val="center"/>
              <w:rPr>
                <w:color w:val="000000"/>
                <w:szCs w:val="24"/>
              </w:rPr>
            </w:pPr>
            <w:r w:rsidRPr="006019FD">
              <w:rPr>
                <w:color w:val="000000"/>
                <w:szCs w:val="24"/>
              </w:rPr>
              <w:t>0,016</w:t>
            </w:r>
          </w:p>
        </w:tc>
      </w:tr>
      <w:tr w:rsidR="006019FD" w:rsidRPr="00D659FA" w14:paraId="43DE7C7C" w14:textId="77777777" w:rsidTr="006702F9">
        <w:trPr>
          <w:trHeight w:val="20"/>
        </w:trPr>
        <w:tc>
          <w:tcPr>
            <w:tcW w:w="3685" w:type="dxa"/>
            <w:vAlign w:val="center"/>
            <w:hideMark/>
          </w:tcPr>
          <w:p w14:paraId="30DC43C8"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w:t>
            </w:r>
            <w:r w:rsidR="00270D5E">
              <w:rPr>
                <w:rFonts w:eastAsia="Times New Roman"/>
                <w:color w:val="000000"/>
                <w:szCs w:val="24"/>
                <w:lang w:eastAsia="ru-RU"/>
              </w:rPr>
              <w:t xml:space="preserve"> </w:t>
            </w:r>
            <w:r w:rsidRPr="00046820">
              <w:rPr>
                <w:rFonts w:eastAsia="Times New Roman"/>
                <w:color w:val="000000"/>
                <w:szCs w:val="24"/>
                <w:lang w:eastAsia="ru-RU"/>
              </w:rPr>
              <w:t>Понизовский д.9     ж/д</w:t>
            </w:r>
          </w:p>
        </w:tc>
        <w:tc>
          <w:tcPr>
            <w:tcW w:w="1222" w:type="dxa"/>
            <w:noWrap/>
            <w:vAlign w:val="center"/>
            <w:hideMark/>
          </w:tcPr>
          <w:p w14:paraId="0D211BB6"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4A30D69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510</w:t>
            </w:r>
          </w:p>
        </w:tc>
        <w:tc>
          <w:tcPr>
            <w:tcW w:w="1518" w:type="dxa"/>
            <w:vAlign w:val="center"/>
            <w:hideMark/>
          </w:tcPr>
          <w:p w14:paraId="4EA5C8B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118,0</w:t>
            </w:r>
          </w:p>
        </w:tc>
        <w:tc>
          <w:tcPr>
            <w:tcW w:w="2012" w:type="dxa"/>
            <w:noWrap/>
            <w:vAlign w:val="bottom"/>
            <w:hideMark/>
          </w:tcPr>
          <w:p w14:paraId="49119DC5" w14:textId="77777777" w:rsidR="006019FD" w:rsidRPr="006019FD" w:rsidRDefault="006019FD">
            <w:pPr>
              <w:jc w:val="center"/>
              <w:rPr>
                <w:color w:val="000000"/>
                <w:szCs w:val="24"/>
              </w:rPr>
            </w:pPr>
            <w:r w:rsidRPr="006019FD">
              <w:rPr>
                <w:color w:val="000000"/>
                <w:szCs w:val="24"/>
              </w:rPr>
              <w:t>0,020</w:t>
            </w:r>
          </w:p>
        </w:tc>
      </w:tr>
      <w:tr w:rsidR="006019FD" w:rsidRPr="00D659FA" w14:paraId="7920E3F1" w14:textId="77777777" w:rsidTr="006702F9">
        <w:trPr>
          <w:trHeight w:val="20"/>
        </w:trPr>
        <w:tc>
          <w:tcPr>
            <w:tcW w:w="3685" w:type="dxa"/>
            <w:noWrap/>
            <w:vAlign w:val="center"/>
            <w:hideMark/>
          </w:tcPr>
          <w:p w14:paraId="495A8CC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итого по котельной</w:t>
            </w:r>
          </w:p>
        </w:tc>
        <w:tc>
          <w:tcPr>
            <w:tcW w:w="1222" w:type="dxa"/>
            <w:noWrap/>
            <w:vAlign w:val="center"/>
            <w:hideMark/>
          </w:tcPr>
          <w:p w14:paraId="31D8293B" w14:textId="77777777" w:rsidR="006019FD" w:rsidRPr="00046820" w:rsidRDefault="006019FD" w:rsidP="006702F9">
            <w:pPr>
              <w:suppressAutoHyphens w:val="0"/>
              <w:jc w:val="center"/>
              <w:rPr>
                <w:rFonts w:eastAsia="Times New Roman"/>
                <w:color w:val="000000"/>
                <w:szCs w:val="24"/>
                <w:lang w:eastAsia="ru-RU"/>
              </w:rPr>
            </w:pPr>
          </w:p>
        </w:tc>
        <w:tc>
          <w:tcPr>
            <w:tcW w:w="1276" w:type="dxa"/>
            <w:vAlign w:val="center"/>
            <w:hideMark/>
          </w:tcPr>
          <w:p w14:paraId="4CB27BF9"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6968</w:t>
            </w:r>
          </w:p>
        </w:tc>
        <w:tc>
          <w:tcPr>
            <w:tcW w:w="1518" w:type="dxa"/>
            <w:vAlign w:val="center"/>
            <w:hideMark/>
          </w:tcPr>
          <w:p w14:paraId="764ADA7E"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 </w:t>
            </w:r>
          </w:p>
        </w:tc>
        <w:tc>
          <w:tcPr>
            <w:tcW w:w="2012" w:type="dxa"/>
            <w:vAlign w:val="center"/>
            <w:hideMark/>
          </w:tcPr>
          <w:p w14:paraId="30AD0837" w14:textId="77777777" w:rsidR="006019FD" w:rsidRPr="006019FD" w:rsidRDefault="006019FD">
            <w:pPr>
              <w:jc w:val="center"/>
              <w:rPr>
                <w:b/>
                <w:bCs/>
                <w:color w:val="000000"/>
                <w:szCs w:val="24"/>
              </w:rPr>
            </w:pPr>
            <w:r w:rsidRPr="006019FD">
              <w:rPr>
                <w:b/>
                <w:bCs/>
                <w:color w:val="000000"/>
                <w:szCs w:val="24"/>
              </w:rPr>
              <w:t>0,165</w:t>
            </w:r>
          </w:p>
        </w:tc>
      </w:tr>
      <w:tr w:rsidR="00046820" w:rsidRPr="00D659FA" w14:paraId="4667693C" w14:textId="77777777" w:rsidTr="006702F9">
        <w:trPr>
          <w:trHeight w:val="20"/>
        </w:trPr>
        <w:tc>
          <w:tcPr>
            <w:tcW w:w="3685" w:type="dxa"/>
            <w:vAlign w:val="center"/>
            <w:hideMark/>
          </w:tcPr>
          <w:p w14:paraId="7DD59D11" w14:textId="77777777" w:rsidR="00046820" w:rsidRPr="00046820" w:rsidRDefault="00046820" w:rsidP="00046820">
            <w:pPr>
              <w:suppressAutoHyphens w:val="0"/>
              <w:rPr>
                <w:rFonts w:eastAsia="Times New Roman"/>
                <w:b/>
                <w:bCs/>
                <w:color w:val="000000"/>
                <w:szCs w:val="24"/>
                <w:lang w:eastAsia="ru-RU"/>
              </w:rPr>
            </w:pPr>
            <w:r w:rsidRPr="00046820">
              <w:rPr>
                <w:rFonts w:eastAsia="Times New Roman"/>
                <w:b/>
                <w:bCs/>
                <w:color w:val="000000"/>
                <w:szCs w:val="24"/>
                <w:lang w:eastAsia="ru-RU"/>
              </w:rPr>
              <w:t>Котельная детсада №4</w:t>
            </w:r>
          </w:p>
        </w:tc>
        <w:tc>
          <w:tcPr>
            <w:tcW w:w="1222" w:type="dxa"/>
            <w:noWrap/>
            <w:vAlign w:val="center"/>
            <w:hideMark/>
          </w:tcPr>
          <w:p w14:paraId="06F79395" w14:textId="77777777" w:rsidR="00046820" w:rsidRPr="00046820" w:rsidRDefault="00046820" w:rsidP="006702F9">
            <w:pPr>
              <w:suppressAutoHyphens w:val="0"/>
              <w:jc w:val="center"/>
              <w:rPr>
                <w:rFonts w:eastAsia="Times New Roman"/>
                <w:color w:val="000000"/>
                <w:szCs w:val="24"/>
                <w:lang w:eastAsia="ru-RU"/>
              </w:rPr>
            </w:pPr>
          </w:p>
        </w:tc>
        <w:tc>
          <w:tcPr>
            <w:tcW w:w="1276" w:type="dxa"/>
            <w:vAlign w:val="center"/>
            <w:hideMark/>
          </w:tcPr>
          <w:p w14:paraId="62E57F16"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1518" w:type="dxa"/>
            <w:vAlign w:val="center"/>
            <w:hideMark/>
          </w:tcPr>
          <w:p w14:paraId="19496588"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2FC8D385" w14:textId="77777777" w:rsidR="00046820" w:rsidRPr="00046820" w:rsidRDefault="00046820" w:rsidP="00046820">
            <w:pPr>
              <w:jc w:val="center"/>
              <w:rPr>
                <w:color w:val="000000"/>
                <w:szCs w:val="24"/>
              </w:rPr>
            </w:pPr>
          </w:p>
        </w:tc>
      </w:tr>
      <w:tr w:rsidR="006019FD" w:rsidRPr="00D659FA" w14:paraId="3A9E16F3" w14:textId="77777777" w:rsidTr="006702F9">
        <w:trPr>
          <w:trHeight w:val="20"/>
        </w:trPr>
        <w:tc>
          <w:tcPr>
            <w:tcW w:w="3685" w:type="dxa"/>
            <w:vAlign w:val="center"/>
            <w:hideMark/>
          </w:tcPr>
          <w:p w14:paraId="083D0D6C"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xml:space="preserve">Здание №1 детского сада </w:t>
            </w:r>
          </w:p>
        </w:tc>
        <w:tc>
          <w:tcPr>
            <w:tcW w:w="1222" w:type="dxa"/>
            <w:noWrap/>
            <w:vAlign w:val="center"/>
            <w:hideMark/>
          </w:tcPr>
          <w:p w14:paraId="2938ADEB"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7E74E75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4459</w:t>
            </w:r>
          </w:p>
        </w:tc>
        <w:tc>
          <w:tcPr>
            <w:tcW w:w="1518" w:type="dxa"/>
            <w:vAlign w:val="center"/>
            <w:hideMark/>
          </w:tcPr>
          <w:p w14:paraId="65DCB03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5E60976D" w14:textId="77777777" w:rsidR="006019FD" w:rsidRPr="006019FD" w:rsidRDefault="006019FD">
            <w:pPr>
              <w:jc w:val="center"/>
              <w:rPr>
                <w:color w:val="000000"/>
                <w:szCs w:val="24"/>
              </w:rPr>
            </w:pPr>
            <w:r w:rsidRPr="006019FD">
              <w:rPr>
                <w:color w:val="000000"/>
                <w:szCs w:val="24"/>
              </w:rPr>
              <w:t>0,091</w:t>
            </w:r>
          </w:p>
        </w:tc>
      </w:tr>
      <w:tr w:rsidR="006019FD" w:rsidRPr="00D659FA" w14:paraId="32BFB0BD" w14:textId="77777777" w:rsidTr="006702F9">
        <w:trPr>
          <w:trHeight w:val="20"/>
        </w:trPr>
        <w:tc>
          <w:tcPr>
            <w:tcW w:w="3685" w:type="dxa"/>
            <w:vAlign w:val="center"/>
            <w:hideMark/>
          </w:tcPr>
          <w:p w14:paraId="5DE346C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xml:space="preserve">Здание №2 детского сада </w:t>
            </w:r>
          </w:p>
        </w:tc>
        <w:tc>
          <w:tcPr>
            <w:tcW w:w="1222" w:type="dxa"/>
            <w:noWrap/>
            <w:vAlign w:val="center"/>
            <w:hideMark/>
          </w:tcPr>
          <w:p w14:paraId="731E828D"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748341A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4419</w:t>
            </w:r>
          </w:p>
        </w:tc>
        <w:tc>
          <w:tcPr>
            <w:tcW w:w="1518" w:type="dxa"/>
            <w:vAlign w:val="center"/>
            <w:hideMark/>
          </w:tcPr>
          <w:p w14:paraId="6A7A62D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742E6403" w14:textId="77777777" w:rsidR="006019FD" w:rsidRPr="006019FD" w:rsidRDefault="006019FD">
            <w:pPr>
              <w:jc w:val="center"/>
              <w:rPr>
                <w:color w:val="000000"/>
                <w:szCs w:val="24"/>
              </w:rPr>
            </w:pPr>
            <w:r w:rsidRPr="006019FD">
              <w:rPr>
                <w:color w:val="000000"/>
                <w:szCs w:val="24"/>
              </w:rPr>
              <w:t>0,090</w:t>
            </w:r>
          </w:p>
        </w:tc>
      </w:tr>
      <w:tr w:rsidR="006019FD" w:rsidRPr="00D659FA" w14:paraId="2070A64D" w14:textId="77777777" w:rsidTr="006702F9">
        <w:trPr>
          <w:trHeight w:val="20"/>
        </w:trPr>
        <w:tc>
          <w:tcPr>
            <w:tcW w:w="3685" w:type="dxa"/>
            <w:vAlign w:val="center"/>
            <w:hideMark/>
          </w:tcPr>
          <w:p w14:paraId="7EEC20FE"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12 квартала д.1     ж/д</w:t>
            </w:r>
          </w:p>
        </w:tc>
        <w:tc>
          <w:tcPr>
            <w:tcW w:w="1222" w:type="dxa"/>
            <w:noWrap/>
            <w:vAlign w:val="center"/>
            <w:hideMark/>
          </w:tcPr>
          <w:p w14:paraId="43BAA46A"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6A423EF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472</w:t>
            </w:r>
          </w:p>
        </w:tc>
        <w:tc>
          <w:tcPr>
            <w:tcW w:w="1518" w:type="dxa"/>
            <w:vAlign w:val="center"/>
            <w:hideMark/>
          </w:tcPr>
          <w:p w14:paraId="0A76560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122,6</w:t>
            </w:r>
          </w:p>
        </w:tc>
        <w:tc>
          <w:tcPr>
            <w:tcW w:w="2012" w:type="dxa"/>
            <w:noWrap/>
            <w:vAlign w:val="bottom"/>
            <w:hideMark/>
          </w:tcPr>
          <w:p w14:paraId="78CE611E" w14:textId="77777777" w:rsidR="006019FD" w:rsidRPr="006019FD" w:rsidRDefault="006019FD">
            <w:pPr>
              <w:jc w:val="center"/>
              <w:rPr>
                <w:color w:val="000000"/>
                <w:szCs w:val="24"/>
              </w:rPr>
            </w:pPr>
            <w:r w:rsidRPr="006019FD">
              <w:rPr>
                <w:color w:val="000000"/>
                <w:szCs w:val="24"/>
              </w:rPr>
              <w:t>0,018</w:t>
            </w:r>
          </w:p>
        </w:tc>
      </w:tr>
      <w:tr w:rsidR="006019FD" w:rsidRPr="00D659FA" w14:paraId="789619E9" w14:textId="77777777" w:rsidTr="006702F9">
        <w:trPr>
          <w:trHeight w:val="20"/>
        </w:trPr>
        <w:tc>
          <w:tcPr>
            <w:tcW w:w="3685" w:type="dxa"/>
            <w:vAlign w:val="center"/>
            <w:hideMark/>
          </w:tcPr>
          <w:p w14:paraId="1CA888C1"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12 квартала д.2     ж/д</w:t>
            </w:r>
          </w:p>
        </w:tc>
        <w:tc>
          <w:tcPr>
            <w:tcW w:w="1222" w:type="dxa"/>
            <w:noWrap/>
            <w:vAlign w:val="center"/>
            <w:hideMark/>
          </w:tcPr>
          <w:p w14:paraId="0893111C"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0D040D1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511</w:t>
            </w:r>
          </w:p>
        </w:tc>
        <w:tc>
          <w:tcPr>
            <w:tcW w:w="1518" w:type="dxa"/>
            <w:vAlign w:val="center"/>
            <w:hideMark/>
          </w:tcPr>
          <w:p w14:paraId="6F77858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123,6</w:t>
            </w:r>
          </w:p>
        </w:tc>
        <w:tc>
          <w:tcPr>
            <w:tcW w:w="2012" w:type="dxa"/>
            <w:noWrap/>
            <w:vAlign w:val="bottom"/>
            <w:hideMark/>
          </w:tcPr>
          <w:p w14:paraId="574B234D" w14:textId="77777777" w:rsidR="006019FD" w:rsidRPr="006019FD" w:rsidRDefault="006019FD">
            <w:pPr>
              <w:jc w:val="center"/>
              <w:rPr>
                <w:color w:val="000000"/>
                <w:szCs w:val="24"/>
              </w:rPr>
            </w:pPr>
            <w:r w:rsidRPr="006019FD">
              <w:rPr>
                <w:color w:val="000000"/>
                <w:szCs w:val="24"/>
              </w:rPr>
              <w:t>0,019</w:t>
            </w:r>
          </w:p>
        </w:tc>
      </w:tr>
      <w:tr w:rsidR="006019FD" w:rsidRPr="00D659FA" w14:paraId="5E9D5371" w14:textId="77777777" w:rsidTr="006702F9">
        <w:trPr>
          <w:trHeight w:val="20"/>
        </w:trPr>
        <w:tc>
          <w:tcPr>
            <w:tcW w:w="3685" w:type="dxa"/>
            <w:vAlign w:val="center"/>
            <w:hideMark/>
          </w:tcPr>
          <w:p w14:paraId="316CF0CA"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М-он 12 квартала д.3     ж/д</w:t>
            </w:r>
          </w:p>
        </w:tc>
        <w:tc>
          <w:tcPr>
            <w:tcW w:w="1222" w:type="dxa"/>
            <w:noWrap/>
            <w:vAlign w:val="center"/>
            <w:hideMark/>
          </w:tcPr>
          <w:p w14:paraId="3B5E33A6"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7F03EF9"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477</w:t>
            </w:r>
          </w:p>
        </w:tc>
        <w:tc>
          <w:tcPr>
            <w:tcW w:w="1518" w:type="dxa"/>
            <w:vAlign w:val="center"/>
            <w:hideMark/>
          </w:tcPr>
          <w:p w14:paraId="46AC9DD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107,8</w:t>
            </w:r>
          </w:p>
        </w:tc>
        <w:tc>
          <w:tcPr>
            <w:tcW w:w="2012" w:type="dxa"/>
            <w:noWrap/>
            <w:vAlign w:val="bottom"/>
            <w:hideMark/>
          </w:tcPr>
          <w:p w14:paraId="67310518" w14:textId="77777777" w:rsidR="006019FD" w:rsidRPr="006019FD" w:rsidRDefault="006019FD">
            <w:pPr>
              <w:jc w:val="center"/>
              <w:rPr>
                <w:color w:val="000000"/>
                <w:szCs w:val="24"/>
              </w:rPr>
            </w:pPr>
            <w:r w:rsidRPr="006019FD">
              <w:rPr>
                <w:color w:val="000000"/>
                <w:szCs w:val="24"/>
              </w:rPr>
              <w:t>0,018</w:t>
            </w:r>
          </w:p>
        </w:tc>
      </w:tr>
      <w:tr w:rsidR="006019FD" w:rsidRPr="00D659FA" w14:paraId="2A8CF1F5" w14:textId="77777777" w:rsidTr="006702F9">
        <w:trPr>
          <w:trHeight w:val="20"/>
        </w:trPr>
        <w:tc>
          <w:tcPr>
            <w:tcW w:w="3685" w:type="dxa"/>
            <w:noWrap/>
            <w:vAlign w:val="center"/>
            <w:hideMark/>
          </w:tcPr>
          <w:p w14:paraId="5496FB34"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итого по котельной</w:t>
            </w:r>
          </w:p>
        </w:tc>
        <w:tc>
          <w:tcPr>
            <w:tcW w:w="1222" w:type="dxa"/>
            <w:noWrap/>
            <w:vAlign w:val="center"/>
            <w:hideMark/>
          </w:tcPr>
          <w:p w14:paraId="3F2FDBF9" w14:textId="77777777" w:rsidR="006019FD" w:rsidRPr="00046820" w:rsidRDefault="006019FD" w:rsidP="006702F9">
            <w:pPr>
              <w:suppressAutoHyphens w:val="0"/>
              <w:jc w:val="center"/>
              <w:rPr>
                <w:rFonts w:eastAsia="Times New Roman"/>
                <w:color w:val="000000"/>
                <w:szCs w:val="24"/>
                <w:lang w:eastAsia="ru-RU"/>
              </w:rPr>
            </w:pPr>
          </w:p>
        </w:tc>
        <w:tc>
          <w:tcPr>
            <w:tcW w:w="1276" w:type="dxa"/>
            <w:vAlign w:val="center"/>
            <w:hideMark/>
          </w:tcPr>
          <w:p w14:paraId="2A16B062"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10338</w:t>
            </w:r>
          </w:p>
        </w:tc>
        <w:tc>
          <w:tcPr>
            <w:tcW w:w="1518" w:type="dxa"/>
            <w:vAlign w:val="center"/>
            <w:hideMark/>
          </w:tcPr>
          <w:p w14:paraId="437959AC"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 </w:t>
            </w:r>
          </w:p>
        </w:tc>
        <w:tc>
          <w:tcPr>
            <w:tcW w:w="2012" w:type="dxa"/>
            <w:vAlign w:val="center"/>
            <w:hideMark/>
          </w:tcPr>
          <w:p w14:paraId="2171EC8F" w14:textId="77777777" w:rsidR="006019FD" w:rsidRPr="006019FD" w:rsidRDefault="006019FD">
            <w:pPr>
              <w:jc w:val="center"/>
              <w:rPr>
                <w:b/>
                <w:bCs/>
                <w:color w:val="000000"/>
                <w:szCs w:val="24"/>
              </w:rPr>
            </w:pPr>
            <w:r w:rsidRPr="006019FD">
              <w:rPr>
                <w:b/>
                <w:bCs/>
                <w:color w:val="000000"/>
                <w:szCs w:val="24"/>
              </w:rPr>
              <w:t>0,237</w:t>
            </w:r>
          </w:p>
        </w:tc>
      </w:tr>
      <w:tr w:rsidR="00046820" w:rsidRPr="00D659FA" w14:paraId="6CA03269" w14:textId="77777777" w:rsidTr="006702F9">
        <w:trPr>
          <w:trHeight w:val="20"/>
        </w:trPr>
        <w:tc>
          <w:tcPr>
            <w:tcW w:w="3685" w:type="dxa"/>
            <w:vAlign w:val="center"/>
            <w:hideMark/>
          </w:tcPr>
          <w:p w14:paraId="7C2B0CD5" w14:textId="77777777" w:rsidR="00046820" w:rsidRPr="00046820" w:rsidRDefault="00046820" w:rsidP="00046820">
            <w:pPr>
              <w:suppressAutoHyphens w:val="0"/>
              <w:rPr>
                <w:rFonts w:eastAsia="Times New Roman"/>
                <w:b/>
                <w:bCs/>
                <w:color w:val="000000"/>
                <w:szCs w:val="24"/>
                <w:lang w:eastAsia="ru-RU"/>
              </w:rPr>
            </w:pPr>
            <w:r w:rsidRPr="00046820">
              <w:rPr>
                <w:rFonts w:eastAsia="Times New Roman"/>
                <w:b/>
                <w:bCs/>
                <w:color w:val="000000"/>
                <w:szCs w:val="24"/>
                <w:lang w:eastAsia="ru-RU"/>
              </w:rPr>
              <w:t>Котельная МСШ №1</w:t>
            </w:r>
          </w:p>
        </w:tc>
        <w:tc>
          <w:tcPr>
            <w:tcW w:w="1222" w:type="dxa"/>
            <w:noWrap/>
            <w:vAlign w:val="center"/>
            <w:hideMark/>
          </w:tcPr>
          <w:p w14:paraId="1A983680" w14:textId="77777777" w:rsidR="00046820" w:rsidRPr="00046820" w:rsidRDefault="00046820" w:rsidP="006702F9">
            <w:pPr>
              <w:suppressAutoHyphens w:val="0"/>
              <w:jc w:val="center"/>
              <w:rPr>
                <w:rFonts w:eastAsia="Times New Roman"/>
                <w:color w:val="000000"/>
                <w:szCs w:val="24"/>
                <w:lang w:eastAsia="ru-RU"/>
              </w:rPr>
            </w:pPr>
          </w:p>
        </w:tc>
        <w:tc>
          <w:tcPr>
            <w:tcW w:w="1276" w:type="dxa"/>
            <w:vAlign w:val="center"/>
            <w:hideMark/>
          </w:tcPr>
          <w:p w14:paraId="5C6F8E5C"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1518" w:type="dxa"/>
            <w:vAlign w:val="center"/>
            <w:hideMark/>
          </w:tcPr>
          <w:p w14:paraId="3EB552A9"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4D31052B" w14:textId="77777777" w:rsidR="00046820" w:rsidRPr="00046820" w:rsidRDefault="00046820" w:rsidP="00046820">
            <w:pPr>
              <w:jc w:val="center"/>
              <w:rPr>
                <w:color w:val="000000"/>
                <w:szCs w:val="24"/>
              </w:rPr>
            </w:pPr>
          </w:p>
        </w:tc>
      </w:tr>
      <w:tr w:rsidR="006019FD" w:rsidRPr="00D659FA" w14:paraId="15447466" w14:textId="77777777" w:rsidTr="006702F9">
        <w:trPr>
          <w:trHeight w:val="20"/>
        </w:trPr>
        <w:tc>
          <w:tcPr>
            <w:tcW w:w="3685" w:type="dxa"/>
            <w:vAlign w:val="center"/>
            <w:hideMark/>
          </w:tcPr>
          <w:p w14:paraId="58BAE6A5"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Главный корпус школы</w:t>
            </w:r>
          </w:p>
        </w:tc>
        <w:tc>
          <w:tcPr>
            <w:tcW w:w="1222" w:type="dxa"/>
            <w:noWrap/>
            <w:vAlign w:val="center"/>
            <w:hideMark/>
          </w:tcPr>
          <w:p w14:paraId="152F3590"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4F26A52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13834</w:t>
            </w:r>
          </w:p>
        </w:tc>
        <w:tc>
          <w:tcPr>
            <w:tcW w:w="1518" w:type="dxa"/>
            <w:vAlign w:val="center"/>
            <w:hideMark/>
          </w:tcPr>
          <w:p w14:paraId="189BEE0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3107DA0A" w14:textId="77777777" w:rsidR="006019FD" w:rsidRPr="006019FD" w:rsidRDefault="006019FD">
            <w:pPr>
              <w:jc w:val="center"/>
              <w:rPr>
                <w:color w:val="000000"/>
                <w:szCs w:val="24"/>
              </w:rPr>
            </w:pPr>
            <w:r w:rsidRPr="006019FD">
              <w:rPr>
                <w:color w:val="000000"/>
                <w:szCs w:val="24"/>
              </w:rPr>
              <w:t>0,245</w:t>
            </w:r>
          </w:p>
        </w:tc>
      </w:tr>
      <w:tr w:rsidR="006019FD" w:rsidRPr="00D659FA" w14:paraId="410917B1" w14:textId="77777777" w:rsidTr="006702F9">
        <w:trPr>
          <w:trHeight w:val="20"/>
        </w:trPr>
        <w:tc>
          <w:tcPr>
            <w:tcW w:w="3685" w:type="dxa"/>
            <w:vAlign w:val="center"/>
            <w:hideMark/>
          </w:tcPr>
          <w:p w14:paraId="7E321A75"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Корпус №2</w:t>
            </w:r>
          </w:p>
        </w:tc>
        <w:tc>
          <w:tcPr>
            <w:tcW w:w="1222" w:type="dxa"/>
            <w:noWrap/>
            <w:vAlign w:val="center"/>
            <w:hideMark/>
          </w:tcPr>
          <w:p w14:paraId="632DFD8D"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7664FE9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2074</w:t>
            </w:r>
          </w:p>
        </w:tc>
        <w:tc>
          <w:tcPr>
            <w:tcW w:w="1518" w:type="dxa"/>
            <w:vAlign w:val="center"/>
            <w:hideMark/>
          </w:tcPr>
          <w:p w14:paraId="1B879DB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3CB9DABB" w14:textId="77777777" w:rsidR="006019FD" w:rsidRPr="006019FD" w:rsidRDefault="006019FD">
            <w:pPr>
              <w:jc w:val="center"/>
              <w:rPr>
                <w:color w:val="000000"/>
                <w:szCs w:val="24"/>
              </w:rPr>
            </w:pPr>
            <w:r w:rsidRPr="006019FD">
              <w:rPr>
                <w:color w:val="000000"/>
                <w:szCs w:val="24"/>
              </w:rPr>
              <w:t>0,041</w:t>
            </w:r>
          </w:p>
        </w:tc>
      </w:tr>
      <w:tr w:rsidR="006019FD" w:rsidRPr="00D659FA" w14:paraId="636BF0C8" w14:textId="77777777" w:rsidTr="006702F9">
        <w:trPr>
          <w:trHeight w:val="20"/>
        </w:trPr>
        <w:tc>
          <w:tcPr>
            <w:tcW w:w="3685" w:type="dxa"/>
            <w:vAlign w:val="center"/>
            <w:hideMark/>
          </w:tcPr>
          <w:p w14:paraId="14DEC06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гараж</w:t>
            </w:r>
          </w:p>
        </w:tc>
        <w:tc>
          <w:tcPr>
            <w:tcW w:w="1222" w:type="dxa"/>
            <w:noWrap/>
            <w:vAlign w:val="center"/>
            <w:hideMark/>
          </w:tcPr>
          <w:p w14:paraId="40875CB3"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3FC047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718</w:t>
            </w:r>
          </w:p>
        </w:tc>
        <w:tc>
          <w:tcPr>
            <w:tcW w:w="1518" w:type="dxa"/>
            <w:vAlign w:val="center"/>
            <w:hideMark/>
          </w:tcPr>
          <w:p w14:paraId="1644F18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6DF176EA" w14:textId="77777777" w:rsidR="006019FD" w:rsidRPr="006019FD" w:rsidRDefault="006019FD">
            <w:pPr>
              <w:jc w:val="center"/>
              <w:rPr>
                <w:color w:val="000000"/>
                <w:szCs w:val="24"/>
              </w:rPr>
            </w:pPr>
            <w:r w:rsidRPr="006019FD">
              <w:rPr>
                <w:color w:val="000000"/>
                <w:szCs w:val="24"/>
              </w:rPr>
              <w:t>0,027</w:t>
            </w:r>
          </w:p>
        </w:tc>
      </w:tr>
      <w:tr w:rsidR="006019FD" w:rsidRPr="00D659FA" w14:paraId="7B7B07C2" w14:textId="77777777" w:rsidTr="006702F9">
        <w:trPr>
          <w:trHeight w:val="20"/>
        </w:trPr>
        <w:tc>
          <w:tcPr>
            <w:tcW w:w="3685" w:type="dxa"/>
            <w:vAlign w:val="center"/>
            <w:hideMark/>
          </w:tcPr>
          <w:p w14:paraId="3F01199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Дом творчества юных</w:t>
            </w:r>
          </w:p>
        </w:tc>
        <w:tc>
          <w:tcPr>
            <w:tcW w:w="1222" w:type="dxa"/>
            <w:noWrap/>
            <w:vAlign w:val="center"/>
            <w:hideMark/>
          </w:tcPr>
          <w:p w14:paraId="283EEBFA"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10EFABE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2120</w:t>
            </w:r>
          </w:p>
        </w:tc>
        <w:tc>
          <w:tcPr>
            <w:tcW w:w="1518" w:type="dxa"/>
            <w:vAlign w:val="center"/>
            <w:hideMark/>
          </w:tcPr>
          <w:p w14:paraId="55A2FE88"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690B8F08" w14:textId="77777777" w:rsidR="006019FD" w:rsidRPr="006019FD" w:rsidRDefault="006019FD">
            <w:pPr>
              <w:jc w:val="center"/>
              <w:rPr>
                <w:color w:val="000000"/>
                <w:szCs w:val="24"/>
              </w:rPr>
            </w:pPr>
            <w:r w:rsidRPr="006019FD">
              <w:rPr>
                <w:color w:val="000000"/>
                <w:szCs w:val="24"/>
              </w:rPr>
              <w:t>0,040</w:t>
            </w:r>
          </w:p>
        </w:tc>
      </w:tr>
      <w:tr w:rsidR="006019FD" w:rsidRPr="00D659FA" w14:paraId="352C39AA" w14:textId="77777777" w:rsidTr="006702F9">
        <w:trPr>
          <w:trHeight w:val="20"/>
        </w:trPr>
        <w:tc>
          <w:tcPr>
            <w:tcW w:w="3685" w:type="dxa"/>
            <w:vAlign w:val="center"/>
            <w:hideMark/>
          </w:tcPr>
          <w:p w14:paraId="39E5A639"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Музей</w:t>
            </w:r>
          </w:p>
        </w:tc>
        <w:tc>
          <w:tcPr>
            <w:tcW w:w="1222" w:type="dxa"/>
            <w:noWrap/>
            <w:vAlign w:val="center"/>
            <w:hideMark/>
          </w:tcPr>
          <w:p w14:paraId="3A269F37"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76B6D7E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4896</w:t>
            </w:r>
          </w:p>
        </w:tc>
        <w:tc>
          <w:tcPr>
            <w:tcW w:w="1518" w:type="dxa"/>
            <w:vAlign w:val="center"/>
            <w:hideMark/>
          </w:tcPr>
          <w:p w14:paraId="5F85610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1AE74419" w14:textId="77777777" w:rsidR="006019FD" w:rsidRPr="006019FD" w:rsidRDefault="006019FD">
            <w:pPr>
              <w:jc w:val="center"/>
              <w:rPr>
                <w:color w:val="000000"/>
                <w:szCs w:val="24"/>
              </w:rPr>
            </w:pPr>
            <w:r w:rsidRPr="006019FD">
              <w:rPr>
                <w:color w:val="000000"/>
                <w:szCs w:val="24"/>
              </w:rPr>
              <w:t>0,094</w:t>
            </w:r>
          </w:p>
        </w:tc>
      </w:tr>
      <w:tr w:rsidR="006019FD" w:rsidRPr="00D659FA" w14:paraId="526D6399" w14:textId="77777777" w:rsidTr="006702F9">
        <w:trPr>
          <w:trHeight w:val="20"/>
        </w:trPr>
        <w:tc>
          <w:tcPr>
            <w:tcW w:w="3685" w:type="dxa"/>
            <w:noWrap/>
            <w:vAlign w:val="bottom"/>
            <w:hideMark/>
          </w:tcPr>
          <w:p w14:paraId="7CAD0CA4" w14:textId="77777777" w:rsidR="006019FD" w:rsidRPr="00046820" w:rsidRDefault="006019FD" w:rsidP="00046820">
            <w:pPr>
              <w:suppressAutoHyphens w:val="0"/>
              <w:rPr>
                <w:rFonts w:eastAsia="Times New Roman"/>
                <w:szCs w:val="24"/>
                <w:lang w:eastAsia="ru-RU"/>
              </w:rPr>
            </w:pPr>
            <w:r w:rsidRPr="00046820">
              <w:rPr>
                <w:rFonts w:eastAsia="Times New Roman"/>
                <w:szCs w:val="24"/>
                <w:lang w:eastAsia="ru-RU"/>
              </w:rPr>
              <w:t>итого по котельной</w:t>
            </w:r>
          </w:p>
        </w:tc>
        <w:tc>
          <w:tcPr>
            <w:tcW w:w="1222" w:type="dxa"/>
            <w:noWrap/>
            <w:vAlign w:val="center"/>
            <w:hideMark/>
          </w:tcPr>
          <w:p w14:paraId="15CAE046" w14:textId="77777777" w:rsidR="006019FD" w:rsidRPr="00046820" w:rsidRDefault="006019FD" w:rsidP="006702F9">
            <w:pPr>
              <w:suppressAutoHyphens w:val="0"/>
              <w:jc w:val="center"/>
              <w:rPr>
                <w:rFonts w:eastAsia="Times New Roman"/>
                <w:color w:val="000000"/>
                <w:szCs w:val="24"/>
                <w:lang w:eastAsia="ru-RU"/>
              </w:rPr>
            </w:pPr>
          </w:p>
        </w:tc>
        <w:tc>
          <w:tcPr>
            <w:tcW w:w="1276" w:type="dxa"/>
            <w:vAlign w:val="center"/>
            <w:hideMark/>
          </w:tcPr>
          <w:p w14:paraId="230A981A"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23642</w:t>
            </w:r>
          </w:p>
        </w:tc>
        <w:tc>
          <w:tcPr>
            <w:tcW w:w="1518" w:type="dxa"/>
            <w:vAlign w:val="center"/>
            <w:hideMark/>
          </w:tcPr>
          <w:p w14:paraId="6879D989"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 </w:t>
            </w:r>
          </w:p>
        </w:tc>
        <w:tc>
          <w:tcPr>
            <w:tcW w:w="2012" w:type="dxa"/>
            <w:vAlign w:val="center"/>
            <w:hideMark/>
          </w:tcPr>
          <w:p w14:paraId="259B5089" w14:textId="77777777" w:rsidR="006019FD" w:rsidRPr="006019FD" w:rsidRDefault="006019FD">
            <w:pPr>
              <w:jc w:val="center"/>
              <w:rPr>
                <w:b/>
                <w:bCs/>
                <w:color w:val="000000"/>
                <w:szCs w:val="24"/>
              </w:rPr>
            </w:pPr>
            <w:r w:rsidRPr="006019FD">
              <w:rPr>
                <w:b/>
                <w:bCs/>
                <w:color w:val="000000"/>
                <w:szCs w:val="24"/>
              </w:rPr>
              <w:t>0,446</w:t>
            </w:r>
          </w:p>
        </w:tc>
      </w:tr>
      <w:tr w:rsidR="00046820" w:rsidRPr="00D659FA" w14:paraId="12B58399" w14:textId="77777777" w:rsidTr="006702F9">
        <w:trPr>
          <w:trHeight w:val="20"/>
        </w:trPr>
        <w:tc>
          <w:tcPr>
            <w:tcW w:w="3685" w:type="dxa"/>
            <w:vAlign w:val="center"/>
            <w:hideMark/>
          </w:tcPr>
          <w:p w14:paraId="4992B787" w14:textId="77777777" w:rsidR="00046820" w:rsidRPr="00046820" w:rsidRDefault="00046820" w:rsidP="00046820">
            <w:pPr>
              <w:suppressAutoHyphens w:val="0"/>
              <w:rPr>
                <w:rFonts w:eastAsia="Times New Roman"/>
                <w:b/>
                <w:bCs/>
                <w:color w:val="000000"/>
                <w:szCs w:val="24"/>
                <w:lang w:eastAsia="ru-RU"/>
              </w:rPr>
            </w:pPr>
            <w:r w:rsidRPr="00046820">
              <w:rPr>
                <w:rFonts w:eastAsia="Times New Roman"/>
                <w:b/>
                <w:bCs/>
                <w:color w:val="000000"/>
                <w:szCs w:val="24"/>
                <w:lang w:eastAsia="ru-RU"/>
              </w:rPr>
              <w:t>Котельная МСШ №2</w:t>
            </w:r>
          </w:p>
        </w:tc>
        <w:tc>
          <w:tcPr>
            <w:tcW w:w="1222" w:type="dxa"/>
            <w:noWrap/>
            <w:vAlign w:val="center"/>
            <w:hideMark/>
          </w:tcPr>
          <w:p w14:paraId="1C9792CF" w14:textId="77777777" w:rsidR="00046820" w:rsidRPr="00046820" w:rsidRDefault="00046820" w:rsidP="006702F9">
            <w:pPr>
              <w:suppressAutoHyphens w:val="0"/>
              <w:jc w:val="center"/>
              <w:rPr>
                <w:rFonts w:eastAsia="Times New Roman"/>
                <w:color w:val="000000"/>
                <w:szCs w:val="24"/>
                <w:lang w:eastAsia="ru-RU"/>
              </w:rPr>
            </w:pPr>
          </w:p>
        </w:tc>
        <w:tc>
          <w:tcPr>
            <w:tcW w:w="1276" w:type="dxa"/>
            <w:vAlign w:val="center"/>
            <w:hideMark/>
          </w:tcPr>
          <w:p w14:paraId="7DE7BDBA"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1518" w:type="dxa"/>
            <w:vAlign w:val="center"/>
            <w:hideMark/>
          </w:tcPr>
          <w:p w14:paraId="3E66810E"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7D71D2EB" w14:textId="77777777" w:rsidR="00046820" w:rsidRPr="00046820" w:rsidRDefault="00046820" w:rsidP="00046820">
            <w:pPr>
              <w:jc w:val="center"/>
              <w:rPr>
                <w:color w:val="000000"/>
                <w:szCs w:val="24"/>
              </w:rPr>
            </w:pPr>
          </w:p>
        </w:tc>
      </w:tr>
      <w:tr w:rsidR="006019FD" w:rsidRPr="00D659FA" w14:paraId="7A2FE9A8" w14:textId="77777777" w:rsidTr="006702F9">
        <w:trPr>
          <w:trHeight w:val="20"/>
        </w:trPr>
        <w:tc>
          <w:tcPr>
            <w:tcW w:w="3685" w:type="dxa"/>
            <w:vAlign w:val="center"/>
            <w:hideMark/>
          </w:tcPr>
          <w:p w14:paraId="588652B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Здание школы</w:t>
            </w:r>
          </w:p>
        </w:tc>
        <w:tc>
          <w:tcPr>
            <w:tcW w:w="1222" w:type="dxa"/>
            <w:noWrap/>
            <w:vAlign w:val="center"/>
            <w:hideMark/>
          </w:tcPr>
          <w:p w14:paraId="3420BB15"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10</w:t>
            </w:r>
          </w:p>
        </w:tc>
        <w:tc>
          <w:tcPr>
            <w:tcW w:w="1276" w:type="dxa"/>
            <w:vAlign w:val="center"/>
            <w:hideMark/>
          </w:tcPr>
          <w:p w14:paraId="66B5E4B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23096</w:t>
            </w:r>
          </w:p>
        </w:tc>
        <w:tc>
          <w:tcPr>
            <w:tcW w:w="1518" w:type="dxa"/>
            <w:vAlign w:val="center"/>
            <w:hideMark/>
          </w:tcPr>
          <w:p w14:paraId="6B14941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0F819B4F" w14:textId="77777777" w:rsidR="006019FD" w:rsidRPr="006019FD" w:rsidRDefault="006019FD">
            <w:pPr>
              <w:jc w:val="center"/>
              <w:rPr>
                <w:color w:val="000000"/>
                <w:szCs w:val="24"/>
              </w:rPr>
            </w:pPr>
            <w:r w:rsidRPr="006019FD">
              <w:rPr>
                <w:color w:val="000000"/>
                <w:szCs w:val="24"/>
              </w:rPr>
              <w:t>0,414</w:t>
            </w:r>
          </w:p>
        </w:tc>
      </w:tr>
      <w:tr w:rsidR="006019FD" w:rsidRPr="00D659FA" w14:paraId="7E6B9E5B" w14:textId="77777777" w:rsidTr="006702F9">
        <w:trPr>
          <w:trHeight w:val="20"/>
        </w:trPr>
        <w:tc>
          <w:tcPr>
            <w:tcW w:w="3685" w:type="dxa"/>
            <w:vAlign w:val="center"/>
            <w:hideMark/>
          </w:tcPr>
          <w:p w14:paraId="1B23C892"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 Ветлужский д.5      ж/д</w:t>
            </w:r>
          </w:p>
        </w:tc>
        <w:tc>
          <w:tcPr>
            <w:tcW w:w="1222" w:type="dxa"/>
            <w:noWrap/>
            <w:vAlign w:val="center"/>
            <w:hideMark/>
          </w:tcPr>
          <w:p w14:paraId="46D24A4D"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0C794DD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2041</w:t>
            </w:r>
          </w:p>
        </w:tc>
        <w:tc>
          <w:tcPr>
            <w:tcW w:w="1518" w:type="dxa"/>
            <w:vAlign w:val="center"/>
            <w:hideMark/>
          </w:tcPr>
          <w:p w14:paraId="24ABA06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573</w:t>
            </w:r>
          </w:p>
        </w:tc>
        <w:tc>
          <w:tcPr>
            <w:tcW w:w="2012" w:type="dxa"/>
            <w:noWrap/>
            <w:vAlign w:val="bottom"/>
            <w:hideMark/>
          </w:tcPr>
          <w:p w14:paraId="67352F7C" w14:textId="77777777" w:rsidR="006019FD" w:rsidRPr="006019FD" w:rsidRDefault="006019FD">
            <w:pPr>
              <w:jc w:val="center"/>
              <w:rPr>
                <w:color w:val="000000"/>
                <w:szCs w:val="24"/>
              </w:rPr>
            </w:pPr>
            <w:r w:rsidRPr="006019FD">
              <w:rPr>
                <w:color w:val="000000"/>
                <w:szCs w:val="24"/>
              </w:rPr>
              <w:t>0,058</w:t>
            </w:r>
          </w:p>
        </w:tc>
      </w:tr>
      <w:tr w:rsidR="006019FD" w:rsidRPr="00D659FA" w14:paraId="5334C402" w14:textId="77777777" w:rsidTr="006702F9">
        <w:trPr>
          <w:trHeight w:val="20"/>
        </w:trPr>
        <w:tc>
          <w:tcPr>
            <w:tcW w:w="3685" w:type="dxa"/>
            <w:vAlign w:val="center"/>
            <w:hideMark/>
          </w:tcPr>
          <w:p w14:paraId="01A701FF"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Пер. Ветлужский д.3     ж/д</w:t>
            </w:r>
          </w:p>
        </w:tc>
        <w:tc>
          <w:tcPr>
            <w:tcW w:w="1222" w:type="dxa"/>
            <w:noWrap/>
            <w:vAlign w:val="center"/>
            <w:hideMark/>
          </w:tcPr>
          <w:p w14:paraId="7F044DB4"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6325E9D3"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471</w:t>
            </w:r>
          </w:p>
        </w:tc>
        <w:tc>
          <w:tcPr>
            <w:tcW w:w="1518" w:type="dxa"/>
            <w:vAlign w:val="center"/>
            <w:hideMark/>
          </w:tcPr>
          <w:p w14:paraId="40883D90"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126,9</w:t>
            </w:r>
          </w:p>
        </w:tc>
        <w:tc>
          <w:tcPr>
            <w:tcW w:w="2012" w:type="dxa"/>
            <w:noWrap/>
            <w:vAlign w:val="bottom"/>
            <w:hideMark/>
          </w:tcPr>
          <w:p w14:paraId="45AE8518" w14:textId="77777777" w:rsidR="006019FD" w:rsidRPr="006019FD" w:rsidRDefault="006019FD">
            <w:pPr>
              <w:jc w:val="center"/>
              <w:rPr>
                <w:color w:val="000000"/>
                <w:szCs w:val="24"/>
              </w:rPr>
            </w:pPr>
            <w:r w:rsidRPr="006019FD">
              <w:rPr>
                <w:color w:val="000000"/>
                <w:szCs w:val="24"/>
              </w:rPr>
              <w:t>0,018</w:t>
            </w:r>
          </w:p>
        </w:tc>
      </w:tr>
      <w:tr w:rsidR="006019FD" w:rsidRPr="00D659FA" w14:paraId="1AA5D224" w14:textId="77777777" w:rsidTr="006702F9">
        <w:trPr>
          <w:trHeight w:val="20"/>
        </w:trPr>
        <w:tc>
          <w:tcPr>
            <w:tcW w:w="3685" w:type="dxa"/>
            <w:noWrap/>
            <w:vAlign w:val="bottom"/>
            <w:hideMark/>
          </w:tcPr>
          <w:p w14:paraId="2A5055D9" w14:textId="77777777" w:rsidR="006019FD" w:rsidRPr="00046820" w:rsidRDefault="006019FD" w:rsidP="00046820">
            <w:pPr>
              <w:suppressAutoHyphens w:val="0"/>
              <w:rPr>
                <w:rFonts w:eastAsia="Times New Roman"/>
                <w:szCs w:val="24"/>
                <w:lang w:eastAsia="ru-RU"/>
              </w:rPr>
            </w:pPr>
            <w:r w:rsidRPr="00046820">
              <w:rPr>
                <w:rFonts w:eastAsia="Times New Roman"/>
                <w:szCs w:val="24"/>
                <w:lang w:eastAsia="ru-RU"/>
              </w:rPr>
              <w:t>итого по котельной</w:t>
            </w:r>
          </w:p>
        </w:tc>
        <w:tc>
          <w:tcPr>
            <w:tcW w:w="1222" w:type="dxa"/>
            <w:noWrap/>
            <w:vAlign w:val="center"/>
            <w:hideMark/>
          </w:tcPr>
          <w:p w14:paraId="66FA267E" w14:textId="77777777" w:rsidR="006019FD" w:rsidRPr="00046820" w:rsidRDefault="006019FD" w:rsidP="006702F9">
            <w:pPr>
              <w:suppressAutoHyphens w:val="0"/>
              <w:jc w:val="center"/>
              <w:rPr>
                <w:rFonts w:eastAsia="Times New Roman"/>
                <w:color w:val="000000"/>
                <w:szCs w:val="24"/>
                <w:lang w:eastAsia="ru-RU"/>
              </w:rPr>
            </w:pPr>
          </w:p>
        </w:tc>
        <w:tc>
          <w:tcPr>
            <w:tcW w:w="1276" w:type="dxa"/>
            <w:vAlign w:val="center"/>
            <w:hideMark/>
          </w:tcPr>
          <w:p w14:paraId="25A3A69D"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25608</w:t>
            </w:r>
          </w:p>
        </w:tc>
        <w:tc>
          <w:tcPr>
            <w:tcW w:w="1518" w:type="dxa"/>
            <w:vAlign w:val="center"/>
            <w:hideMark/>
          </w:tcPr>
          <w:p w14:paraId="123B8BA9"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 </w:t>
            </w:r>
          </w:p>
        </w:tc>
        <w:tc>
          <w:tcPr>
            <w:tcW w:w="2012" w:type="dxa"/>
            <w:vAlign w:val="center"/>
            <w:hideMark/>
          </w:tcPr>
          <w:p w14:paraId="116995D5" w14:textId="77777777" w:rsidR="006019FD" w:rsidRPr="006019FD" w:rsidRDefault="006019FD">
            <w:pPr>
              <w:jc w:val="center"/>
              <w:rPr>
                <w:b/>
                <w:bCs/>
                <w:color w:val="000000"/>
                <w:szCs w:val="24"/>
              </w:rPr>
            </w:pPr>
            <w:r w:rsidRPr="006019FD">
              <w:rPr>
                <w:b/>
                <w:bCs/>
                <w:color w:val="000000"/>
                <w:szCs w:val="24"/>
              </w:rPr>
              <w:t>0,490</w:t>
            </w:r>
          </w:p>
        </w:tc>
      </w:tr>
      <w:tr w:rsidR="00046820" w:rsidRPr="00D659FA" w14:paraId="7272DA51" w14:textId="77777777" w:rsidTr="006702F9">
        <w:trPr>
          <w:trHeight w:val="20"/>
        </w:trPr>
        <w:tc>
          <w:tcPr>
            <w:tcW w:w="3685" w:type="dxa"/>
            <w:noWrap/>
            <w:vAlign w:val="bottom"/>
            <w:hideMark/>
          </w:tcPr>
          <w:p w14:paraId="667B66AC" w14:textId="77777777" w:rsidR="00046820" w:rsidRPr="00046820" w:rsidRDefault="00046820" w:rsidP="00046820">
            <w:pPr>
              <w:suppressAutoHyphens w:val="0"/>
              <w:rPr>
                <w:rFonts w:eastAsia="Times New Roman"/>
                <w:b/>
                <w:bCs/>
                <w:szCs w:val="24"/>
                <w:lang w:eastAsia="ru-RU"/>
              </w:rPr>
            </w:pPr>
            <w:r w:rsidRPr="00046820">
              <w:rPr>
                <w:rFonts w:eastAsia="Times New Roman"/>
                <w:b/>
                <w:bCs/>
                <w:szCs w:val="24"/>
                <w:lang w:eastAsia="ru-RU"/>
              </w:rPr>
              <w:t xml:space="preserve">Котельная </w:t>
            </w:r>
            <w:r w:rsidR="00FB0214" w:rsidRPr="00FB0214">
              <w:rPr>
                <w:rFonts w:eastAsia="Times New Roman"/>
                <w:b/>
                <w:bCs/>
                <w:szCs w:val="24"/>
                <w:lang w:eastAsia="ru-RU"/>
              </w:rPr>
              <w:t>Сервисбыта</w:t>
            </w:r>
          </w:p>
        </w:tc>
        <w:tc>
          <w:tcPr>
            <w:tcW w:w="1222" w:type="dxa"/>
            <w:noWrap/>
            <w:vAlign w:val="center"/>
            <w:hideMark/>
          </w:tcPr>
          <w:p w14:paraId="271ECC26" w14:textId="77777777" w:rsidR="00046820" w:rsidRPr="00046820" w:rsidRDefault="00046820" w:rsidP="006702F9">
            <w:pPr>
              <w:suppressAutoHyphens w:val="0"/>
              <w:jc w:val="center"/>
              <w:rPr>
                <w:rFonts w:eastAsia="Times New Roman"/>
                <w:color w:val="000000"/>
                <w:szCs w:val="24"/>
                <w:lang w:eastAsia="ru-RU"/>
              </w:rPr>
            </w:pPr>
          </w:p>
        </w:tc>
        <w:tc>
          <w:tcPr>
            <w:tcW w:w="1276" w:type="dxa"/>
            <w:vAlign w:val="center"/>
            <w:hideMark/>
          </w:tcPr>
          <w:p w14:paraId="638A845A"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1518" w:type="dxa"/>
            <w:vAlign w:val="center"/>
            <w:hideMark/>
          </w:tcPr>
          <w:p w14:paraId="54045386"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45052BEC" w14:textId="77777777" w:rsidR="00046820" w:rsidRPr="00046820" w:rsidRDefault="00046820" w:rsidP="00046820">
            <w:pPr>
              <w:jc w:val="center"/>
              <w:rPr>
                <w:color w:val="000000"/>
                <w:szCs w:val="24"/>
              </w:rPr>
            </w:pPr>
          </w:p>
        </w:tc>
      </w:tr>
      <w:tr w:rsidR="006019FD" w:rsidRPr="00D659FA" w14:paraId="2C5AC842" w14:textId="77777777" w:rsidTr="006702F9">
        <w:trPr>
          <w:trHeight w:val="20"/>
        </w:trPr>
        <w:tc>
          <w:tcPr>
            <w:tcW w:w="3685" w:type="dxa"/>
            <w:vAlign w:val="center"/>
            <w:hideMark/>
          </w:tcPr>
          <w:p w14:paraId="3B2E509C"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xml:space="preserve">Здание </w:t>
            </w:r>
            <w:r w:rsidR="00FB0214">
              <w:rPr>
                <w:rFonts w:eastAsia="Times New Roman"/>
                <w:color w:val="000000"/>
                <w:szCs w:val="24"/>
                <w:lang w:eastAsia="ru-RU"/>
              </w:rPr>
              <w:t>МУП «Сервисбыт»</w:t>
            </w:r>
          </w:p>
        </w:tc>
        <w:tc>
          <w:tcPr>
            <w:tcW w:w="1222" w:type="dxa"/>
            <w:noWrap/>
            <w:vAlign w:val="center"/>
            <w:hideMark/>
          </w:tcPr>
          <w:p w14:paraId="7AD73BD2"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2E1EEE9C"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2105</w:t>
            </w:r>
          </w:p>
        </w:tc>
        <w:tc>
          <w:tcPr>
            <w:tcW w:w="1518" w:type="dxa"/>
            <w:vAlign w:val="center"/>
            <w:hideMark/>
          </w:tcPr>
          <w:p w14:paraId="73B4B24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76296028" w14:textId="77777777" w:rsidR="006019FD" w:rsidRPr="006019FD" w:rsidRDefault="006019FD">
            <w:pPr>
              <w:jc w:val="center"/>
              <w:rPr>
                <w:color w:val="000000"/>
                <w:szCs w:val="24"/>
              </w:rPr>
            </w:pPr>
            <w:r w:rsidRPr="006019FD">
              <w:rPr>
                <w:color w:val="000000"/>
                <w:szCs w:val="24"/>
              </w:rPr>
              <w:t>0,047</w:t>
            </w:r>
          </w:p>
        </w:tc>
      </w:tr>
      <w:tr w:rsidR="006019FD" w:rsidRPr="00D659FA" w14:paraId="696C9D3F" w14:textId="77777777" w:rsidTr="006702F9">
        <w:trPr>
          <w:trHeight w:val="20"/>
        </w:trPr>
        <w:tc>
          <w:tcPr>
            <w:tcW w:w="3685" w:type="dxa"/>
            <w:vAlign w:val="center"/>
            <w:hideMark/>
          </w:tcPr>
          <w:p w14:paraId="31C14AD8"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Налоговая инспекция, ПФ</w:t>
            </w:r>
          </w:p>
        </w:tc>
        <w:tc>
          <w:tcPr>
            <w:tcW w:w="1222" w:type="dxa"/>
            <w:noWrap/>
            <w:vAlign w:val="center"/>
            <w:hideMark/>
          </w:tcPr>
          <w:p w14:paraId="5F610327"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27C2E25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2282</w:t>
            </w:r>
          </w:p>
        </w:tc>
        <w:tc>
          <w:tcPr>
            <w:tcW w:w="1518" w:type="dxa"/>
            <w:vAlign w:val="center"/>
            <w:hideMark/>
          </w:tcPr>
          <w:p w14:paraId="7A71B7A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77A0A87C" w14:textId="77777777" w:rsidR="006019FD" w:rsidRPr="006019FD" w:rsidRDefault="006019FD">
            <w:pPr>
              <w:jc w:val="center"/>
              <w:rPr>
                <w:color w:val="000000"/>
                <w:szCs w:val="24"/>
              </w:rPr>
            </w:pPr>
            <w:r w:rsidRPr="006019FD">
              <w:rPr>
                <w:color w:val="000000"/>
                <w:szCs w:val="24"/>
              </w:rPr>
              <w:t>0,051</w:t>
            </w:r>
          </w:p>
        </w:tc>
      </w:tr>
      <w:tr w:rsidR="006019FD" w:rsidRPr="00D659FA" w14:paraId="31D8A667" w14:textId="77777777" w:rsidTr="006702F9">
        <w:trPr>
          <w:trHeight w:val="20"/>
        </w:trPr>
        <w:tc>
          <w:tcPr>
            <w:tcW w:w="3685" w:type="dxa"/>
            <w:vAlign w:val="center"/>
            <w:hideMark/>
          </w:tcPr>
          <w:p w14:paraId="06D97200"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КЦСОН</w:t>
            </w:r>
          </w:p>
        </w:tc>
        <w:tc>
          <w:tcPr>
            <w:tcW w:w="1222" w:type="dxa"/>
            <w:noWrap/>
            <w:vAlign w:val="center"/>
            <w:hideMark/>
          </w:tcPr>
          <w:p w14:paraId="5EF723FE"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vAlign w:val="center"/>
            <w:hideMark/>
          </w:tcPr>
          <w:p w14:paraId="4A2CB7B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1815</w:t>
            </w:r>
          </w:p>
        </w:tc>
        <w:tc>
          <w:tcPr>
            <w:tcW w:w="1518" w:type="dxa"/>
            <w:vAlign w:val="center"/>
            <w:hideMark/>
          </w:tcPr>
          <w:p w14:paraId="3091C02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6285609F" w14:textId="77777777" w:rsidR="006019FD" w:rsidRPr="006019FD" w:rsidRDefault="006019FD">
            <w:pPr>
              <w:jc w:val="center"/>
              <w:rPr>
                <w:color w:val="000000"/>
                <w:szCs w:val="24"/>
              </w:rPr>
            </w:pPr>
            <w:r w:rsidRPr="006019FD">
              <w:rPr>
                <w:color w:val="000000"/>
                <w:szCs w:val="24"/>
              </w:rPr>
              <w:t>0,040</w:t>
            </w:r>
          </w:p>
        </w:tc>
      </w:tr>
      <w:tr w:rsidR="006019FD" w:rsidRPr="00D659FA" w14:paraId="69DC6F7C" w14:textId="77777777" w:rsidTr="006702F9">
        <w:trPr>
          <w:trHeight w:val="20"/>
        </w:trPr>
        <w:tc>
          <w:tcPr>
            <w:tcW w:w="3685" w:type="dxa"/>
            <w:vAlign w:val="center"/>
            <w:hideMark/>
          </w:tcPr>
          <w:p w14:paraId="5F7493CF"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 Кадыйская д. 24</w:t>
            </w:r>
          </w:p>
        </w:tc>
        <w:tc>
          <w:tcPr>
            <w:tcW w:w="1222" w:type="dxa"/>
            <w:noWrap/>
            <w:vAlign w:val="center"/>
            <w:hideMark/>
          </w:tcPr>
          <w:p w14:paraId="1657569A"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2FA202B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227,24</w:t>
            </w:r>
          </w:p>
        </w:tc>
        <w:tc>
          <w:tcPr>
            <w:tcW w:w="1518" w:type="dxa"/>
            <w:vAlign w:val="center"/>
            <w:hideMark/>
          </w:tcPr>
          <w:p w14:paraId="754F568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70</w:t>
            </w:r>
          </w:p>
        </w:tc>
        <w:tc>
          <w:tcPr>
            <w:tcW w:w="2012" w:type="dxa"/>
            <w:noWrap/>
            <w:vAlign w:val="bottom"/>
            <w:hideMark/>
          </w:tcPr>
          <w:p w14:paraId="7FB8A69A" w14:textId="77777777" w:rsidR="006019FD" w:rsidRPr="006019FD" w:rsidRDefault="006019FD">
            <w:pPr>
              <w:jc w:val="center"/>
              <w:rPr>
                <w:color w:val="000000"/>
                <w:szCs w:val="24"/>
              </w:rPr>
            </w:pPr>
            <w:r w:rsidRPr="006019FD">
              <w:rPr>
                <w:color w:val="000000"/>
                <w:szCs w:val="24"/>
              </w:rPr>
              <w:t>0,009</w:t>
            </w:r>
          </w:p>
        </w:tc>
      </w:tr>
      <w:tr w:rsidR="006019FD" w:rsidRPr="00D659FA" w14:paraId="34AF1C19" w14:textId="77777777" w:rsidTr="006702F9">
        <w:trPr>
          <w:trHeight w:val="20"/>
        </w:trPr>
        <w:tc>
          <w:tcPr>
            <w:tcW w:w="3685" w:type="dxa"/>
            <w:vAlign w:val="center"/>
            <w:hideMark/>
          </w:tcPr>
          <w:p w14:paraId="48ADC688"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 М. Советская, 16</w:t>
            </w:r>
          </w:p>
        </w:tc>
        <w:tc>
          <w:tcPr>
            <w:tcW w:w="1222" w:type="dxa"/>
            <w:noWrap/>
            <w:vAlign w:val="center"/>
            <w:hideMark/>
          </w:tcPr>
          <w:p w14:paraId="4DA62B1E"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7AD10452"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63,7</w:t>
            </w:r>
          </w:p>
        </w:tc>
        <w:tc>
          <w:tcPr>
            <w:tcW w:w="1518" w:type="dxa"/>
            <w:vAlign w:val="center"/>
            <w:hideMark/>
          </w:tcPr>
          <w:p w14:paraId="3F9FC99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70</w:t>
            </w:r>
          </w:p>
        </w:tc>
        <w:tc>
          <w:tcPr>
            <w:tcW w:w="2012" w:type="dxa"/>
            <w:noWrap/>
            <w:vAlign w:val="bottom"/>
            <w:hideMark/>
          </w:tcPr>
          <w:p w14:paraId="7006170C" w14:textId="77777777" w:rsidR="006019FD" w:rsidRPr="006019FD" w:rsidRDefault="006019FD">
            <w:pPr>
              <w:jc w:val="center"/>
              <w:rPr>
                <w:color w:val="000000"/>
                <w:szCs w:val="24"/>
              </w:rPr>
            </w:pPr>
            <w:r w:rsidRPr="006019FD">
              <w:rPr>
                <w:color w:val="000000"/>
                <w:szCs w:val="24"/>
              </w:rPr>
              <w:t>0,003</w:t>
            </w:r>
          </w:p>
        </w:tc>
      </w:tr>
      <w:tr w:rsidR="006019FD" w:rsidRPr="00D659FA" w14:paraId="5E91DD40" w14:textId="77777777" w:rsidTr="006702F9">
        <w:trPr>
          <w:trHeight w:val="20"/>
        </w:trPr>
        <w:tc>
          <w:tcPr>
            <w:tcW w:w="3685" w:type="dxa"/>
            <w:noWrap/>
            <w:vAlign w:val="bottom"/>
            <w:hideMark/>
          </w:tcPr>
          <w:p w14:paraId="3CD5C4EC" w14:textId="77777777" w:rsidR="006019FD" w:rsidRPr="00046820" w:rsidRDefault="006019FD" w:rsidP="00046820">
            <w:pPr>
              <w:suppressAutoHyphens w:val="0"/>
              <w:rPr>
                <w:rFonts w:eastAsia="Times New Roman"/>
                <w:szCs w:val="24"/>
                <w:lang w:eastAsia="ru-RU"/>
              </w:rPr>
            </w:pPr>
            <w:r w:rsidRPr="00046820">
              <w:rPr>
                <w:rFonts w:eastAsia="Times New Roman"/>
                <w:szCs w:val="24"/>
                <w:lang w:eastAsia="ru-RU"/>
              </w:rPr>
              <w:t>итого по котельной</w:t>
            </w:r>
          </w:p>
        </w:tc>
        <w:tc>
          <w:tcPr>
            <w:tcW w:w="1222" w:type="dxa"/>
            <w:noWrap/>
            <w:vAlign w:val="center"/>
            <w:hideMark/>
          </w:tcPr>
          <w:p w14:paraId="6FF06367" w14:textId="77777777" w:rsidR="006019FD" w:rsidRPr="00046820" w:rsidRDefault="006019FD" w:rsidP="006702F9">
            <w:pPr>
              <w:suppressAutoHyphens w:val="0"/>
              <w:jc w:val="center"/>
              <w:rPr>
                <w:rFonts w:eastAsia="Times New Roman"/>
                <w:color w:val="000000"/>
                <w:szCs w:val="24"/>
                <w:lang w:eastAsia="ru-RU"/>
              </w:rPr>
            </w:pPr>
          </w:p>
        </w:tc>
        <w:tc>
          <w:tcPr>
            <w:tcW w:w="1276" w:type="dxa"/>
            <w:vAlign w:val="center"/>
            <w:hideMark/>
          </w:tcPr>
          <w:p w14:paraId="7422662B"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6492,94</w:t>
            </w:r>
          </w:p>
        </w:tc>
        <w:tc>
          <w:tcPr>
            <w:tcW w:w="1518" w:type="dxa"/>
            <w:vAlign w:val="center"/>
            <w:hideMark/>
          </w:tcPr>
          <w:p w14:paraId="66B67448" w14:textId="77777777" w:rsidR="006019FD" w:rsidRPr="00046820" w:rsidRDefault="006019FD" w:rsidP="00046820">
            <w:pPr>
              <w:suppressAutoHyphens w:val="0"/>
              <w:jc w:val="center"/>
              <w:rPr>
                <w:rFonts w:eastAsia="Times New Roman"/>
                <w:b/>
                <w:bCs/>
                <w:color w:val="000000"/>
                <w:szCs w:val="24"/>
                <w:lang w:eastAsia="ru-RU"/>
              </w:rPr>
            </w:pPr>
            <w:r w:rsidRPr="00046820">
              <w:rPr>
                <w:rFonts w:eastAsia="Times New Roman"/>
                <w:b/>
                <w:bCs/>
                <w:color w:val="000000"/>
                <w:szCs w:val="24"/>
                <w:lang w:eastAsia="ru-RU"/>
              </w:rPr>
              <w:t> </w:t>
            </w:r>
          </w:p>
        </w:tc>
        <w:tc>
          <w:tcPr>
            <w:tcW w:w="2012" w:type="dxa"/>
            <w:vAlign w:val="center"/>
            <w:hideMark/>
          </w:tcPr>
          <w:p w14:paraId="0097E752" w14:textId="77777777" w:rsidR="006019FD" w:rsidRPr="006019FD" w:rsidRDefault="006019FD">
            <w:pPr>
              <w:jc w:val="center"/>
              <w:rPr>
                <w:b/>
                <w:bCs/>
                <w:color w:val="000000"/>
                <w:szCs w:val="24"/>
              </w:rPr>
            </w:pPr>
            <w:r w:rsidRPr="006019FD">
              <w:rPr>
                <w:b/>
                <w:bCs/>
                <w:color w:val="000000"/>
                <w:szCs w:val="24"/>
              </w:rPr>
              <w:t>0,150</w:t>
            </w:r>
          </w:p>
        </w:tc>
      </w:tr>
      <w:tr w:rsidR="00046820" w:rsidRPr="00D659FA" w14:paraId="195457A4" w14:textId="77777777" w:rsidTr="006702F9">
        <w:trPr>
          <w:trHeight w:val="20"/>
        </w:trPr>
        <w:tc>
          <w:tcPr>
            <w:tcW w:w="3685" w:type="dxa"/>
            <w:noWrap/>
            <w:vAlign w:val="bottom"/>
            <w:hideMark/>
          </w:tcPr>
          <w:p w14:paraId="1CE1BD64" w14:textId="77777777" w:rsidR="00046820" w:rsidRPr="00046820" w:rsidRDefault="00046820" w:rsidP="00046820">
            <w:pPr>
              <w:suppressAutoHyphens w:val="0"/>
              <w:rPr>
                <w:rFonts w:eastAsia="Times New Roman"/>
                <w:b/>
                <w:bCs/>
                <w:szCs w:val="24"/>
                <w:lang w:eastAsia="ru-RU"/>
              </w:rPr>
            </w:pPr>
            <w:r w:rsidRPr="00046820">
              <w:rPr>
                <w:rFonts w:eastAsia="Times New Roman"/>
                <w:b/>
                <w:bCs/>
                <w:szCs w:val="24"/>
                <w:lang w:eastAsia="ru-RU"/>
              </w:rPr>
              <w:t>Котельная Лесторга</w:t>
            </w:r>
          </w:p>
        </w:tc>
        <w:tc>
          <w:tcPr>
            <w:tcW w:w="1222" w:type="dxa"/>
            <w:noWrap/>
            <w:vAlign w:val="center"/>
            <w:hideMark/>
          </w:tcPr>
          <w:p w14:paraId="1B2B5BCE" w14:textId="77777777" w:rsidR="00046820" w:rsidRPr="00046820" w:rsidRDefault="00046820" w:rsidP="006702F9">
            <w:pPr>
              <w:suppressAutoHyphens w:val="0"/>
              <w:jc w:val="center"/>
              <w:rPr>
                <w:rFonts w:eastAsia="Times New Roman"/>
                <w:color w:val="000000"/>
                <w:szCs w:val="24"/>
                <w:lang w:eastAsia="ru-RU"/>
              </w:rPr>
            </w:pPr>
          </w:p>
        </w:tc>
        <w:tc>
          <w:tcPr>
            <w:tcW w:w="1276" w:type="dxa"/>
            <w:vAlign w:val="center"/>
            <w:hideMark/>
          </w:tcPr>
          <w:p w14:paraId="696DA355"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1518" w:type="dxa"/>
            <w:vAlign w:val="center"/>
            <w:hideMark/>
          </w:tcPr>
          <w:p w14:paraId="2E1FE83E"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191D6FBD" w14:textId="77777777" w:rsidR="00046820" w:rsidRPr="00046820" w:rsidRDefault="00046820" w:rsidP="00046820">
            <w:pPr>
              <w:jc w:val="center"/>
              <w:rPr>
                <w:color w:val="000000"/>
                <w:szCs w:val="24"/>
              </w:rPr>
            </w:pPr>
          </w:p>
        </w:tc>
      </w:tr>
      <w:tr w:rsidR="006019FD" w:rsidRPr="00D659FA" w14:paraId="430C2993" w14:textId="77777777" w:rsidTr="006702F9">
        <w:trPr>
          <w:trHeight w:val="20"/>
        </w:trPr>
        <w:tc>
          <w:tcPr>
            <w:tcW w:w="3685" w:type="dxa"/>
            <w:vAlign w:val="center"/>
            <w:hideMark/>
          </w:tcPr>
          <w:p w14:paraId="53B2E7F9" w14:textId="77777777" w:rsidR="006019FD" w:rsidRPr="006019FD" w:rsidRDefault="006019FD" w:rsidP="00046820">
            <w:pPr>
              <w:suppressAutoHyphens w:val="0"/>
              <w:rPr>
                <w:rFonts w:eastAsia="Times New Roman"/>
                <w:color w:val="000000"/>
                <w:szCs w:val="24"/>
                <w:lang w:eastAsia="ru-RU"/>
              </w:rPr>
            </w:pPr>
            <w:r w:rsidRPr="006019FD">
              <w:rPr>
                <w:rFonts w:eastAsia="Times New Roman"/>
                <w:color w:val="000000"/>
                <w:szCs w:val="24"/>
                <w:lang w:eastAsia="ru-RU"/>
              </w:rPr>
              <w:t>Пер.</w:t>
            </w:r>
            <w:r w:rsidR="00270D5E">
              <w:rPr>
                <w:rFonts w:eastAsia="Times New Roman"/>
                <w:color w:val="000000"/>
                <w:szCs w:val="24"/>
                <w:lang w:eastAsia="ru-RU"/>
              </w:rPr>
              <w:t xml:space="preserve"> </w:t>
            </w:r>
            <w:r w:rsidRPr="006019FD">
              <w:rPr>
                <w:rFonts w:eastAsia="Times New Roman"/>
                <w:color w:val="000000"/>
                <w:szCs w:val="24"/>
                <w:lang w:eastAsia="ru-RU"/>
              </w:rPr>
              <w:t>Западный д.1б      ж/д</w:t>
            </w:r>
          </w:p>
        </w:tc>
        <w:tc>
          <w:tcPr>
            <w:tcW w:w="1222" w:type="dxa"/>
            <w:noWrap/>
            <w:vAlign w:val="center"/>
            <w:hideMark/>
          </w:tcPr>
          <w:p w14:paraId="117A1A8B" w14:textId="77777777" w:rsidR="006019FD" w:rsidRPr="006019FD" w:rsidRDefault="006019FD" w:rsidP="006702F9">
            <w:pPr>
              <w:suppressAutoHyphens w:val="0"/>
              <w:jc w:val="center"/>
              <w:rPr>
                <w:rFonts w:eastAsia="Times New Roman"/>
                <w:color w:val="000000"/>
                <w:szCs w:val="24"/>
                <w:lang w:eastAsia="ru-RU"/>
              </w:rPr>
            </w:pPr>
            <w:r w:rsidRPr="006019FD">
              <w:rPr>
                <w:rFonts w:eastAsia="Times New Roman"/>
                <w:color w:val="000000"/>
                <w:szCs w:val="24"/>
                <w:lang w:eastAsia="ru-RU"/>
              </w:rPr>
              <w:t>3</w:t>
            </w:r>
          </w:p>
        </w:tc>
        <w:tc>
          <w:tcPr>
            <w:tcW w:w="1276" w:type="dxa"/>
            <w:vAlign w:val="center"/>
            <w:hideMark/>
          </w:tcPr>
          <w:p w14:paraId="14590D3B"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429</w:t>
            </w:r>
          </w:p>
        </w:tc>
        <w:tc>
          <w:tcPr>
            <w:tcW w:w="1518" w:type="dxa"/>
            <w:vAlign w:val="center"/>
            <w:hideMark/>
          </w:tcPr>
          <w:p w14:paraId="375D55E5"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60,5</w:t>
            </w:r>
          </w:p>
        </w:tc>
        <w:tc>
          <w:tcPr>
            <w:tcW w:w="2012" w:type="dxa"/>
            <w:noWrap/>
            <w:vAlign w:val="bottom"/>
            <w:hideMark/>
          </w:tcPr>
          <w:p w14:paraId="12B4F448" w14:textId="77777777" w:rsidR="006019FD" w:rsidRPr="006019FD" w:rsidRDefault="006019FD">
            <w:pPr>
              <w:jc w:val="center"/>
              <w:rPr>
                <w:color w:val="000000"/>
                <w:szCs w:val="24"/>
              </w:rPr>
            </w:pPr>
            <w:r w:rsidRPr="006019FD">
              <w:rPr>
                <w:color w:val="000000"/>
                <w:szCs w:val="24"/>
              </w:rPr>
              <w:t>0,017</w:t>
            </w:r>
          </w:p>
        </w:tc>
      </w:tr>
      <w:tr w:rsidR="006019FD" w:rsidRPr="00D659FA" w14:paraId="1B178171" w14:textId="77777777" w:rsidTr="006702F9">
        <w:trPr>
          <w:trHeight w:val="20"/>
        </w:trPr>
        <w:tc>
          <w:tcPr>
            <w:tcW w:w="3685" w:type="dxa"/>
            <w:vAlign w:val="center"/>
            <w:hideMark/>
          </w:tcPr>
          <w:p w14:paraId="44A3C7D1" w14:textId="77777777" w:rsidR="006019FD" w:rsidRPr="006019FD" w:rsidRDefault="006019FD" w:rsidP="00046820">
            <w:pPr>
              <w:suppressAutoHyphens w:val="0"/>
              <w:rPr>
                <w:rFonts w:eastAsia="Times New Roman"/>
                <w:color w:val="000000"/>
                <w:szCs w:val="24"/>
                <w:lang w:eastAsia="ru-RU"/>
              </w:rPr>
            </w:pPr>
            <w:r w:rsidRPr="006019FD">
              <w:rPr>
                <w:rFonts w:eastAsia="Times New Roman"/>
                <w:color w:val="000000"/>
                <w:szCs w:val="24"/>
                <w:lang w:eastAsia="ru-RU"/>
              </w:rPr>
              <w:t>Пер.</w:t>
            </w:r>
            <w:r w:rsidR="00270D5E">
              <w:rPr>
                <w:rFonts w:eastAsia="Times New Roman"/>
                <w:color w:val="000000"/>
                <w:szCs w:val="24"/>
                <w:lang w:eastAsia="ru-RU"/>
              </w:rPr>
              <w:t xml:space="preserve"> </w:t>
            </w:r>
            <w:r w:rsidRPr="006019FD">
              <w:rPr>
                <w:rFonts w:eastAsia="Times New Roman"/>
                <w:color w:val="000000"/>
                <w:szCs w:val="24"/>
                <w:lang w:eastAsia="ru-RU"/>
              </w:rPr>
              <w:t>Западный д.2        ж/д</w:t>
            </w:r>
          </w:p>
        </w:tc>
        <w:tc>
          <w:tcPr>
            <w:tcW w:w="1222" w:type="dxa"/>
            <w:noWrap/>
            <w:vAlign w:val="center"/>
            <w:hideMark/>
          </w:tcPr>
          <w:p w14:paraId="5A35677A" w14:textId="77777777" w:rsidR="006019FD" w:rsidRPr="006019FD" w:rsidRDefault="006019FD" w:rsidP="006702F9">
            <w:pPr>
              <w:suppressAutoHyphens w:val="0"/>
              <w:jc w:val="center"/>
              <w:rPr>
                <w:rFonts w:eastAsia="Times New Roman"/>
                <w:color w:val="000000"/>
                <w:szCs w:val="24"/>
                <w:lang w:eastAsia="ru-RU"/>
              </w:rPr>
            </w:pPr>
            <w:r w:rsidRPr="006019FD">
              <w:rPr>
                <w:rFonts w:eastAsia="Times New Roman"/>
                <w:color w:val="000000"/>
                <w:szCs w:val="24"/>
                <w:lang w:eastAsia="ru-RU"/>
              </w:rPr>
              <w:t>3</w:t>
            </w:r>
          </w:p>
        </w:tc>
        <w:tc>
          <w:tcPr>
            <w:tcW w:w="1276" w:type="dxa"/>
            <w:vAlign w:val="center"/>
            <w:hideMark/>
          </w:tcPr>
          <w:p w14:paraId="4DCFA942"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394</w:t>
            </w:r>
          </w:p>
        </w:tc>
        <w:tc>
          <w:tcPr>
            <w:tcW w:w="1518" w:type="dxa"/>
            <w:vAlign w:val="center"/>
            <w:hideMark/>
          </w:tcPr>
          <w:p w14:paraId="329D1F12"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111,7</w:t>
            </w:r>
          </w:p>
        </w:tc>
        <w:tc>
          <w:tcPr>
            <w:tcW w:w="2012" w:type="dxa"/>
            <w:noWrap/>
            <w:vAlign w:val="bottom"/>
            <w:hideMark/>
          </w:tcPr>
          <w:p w14:paraId="50BDC410" w14:textId="77777777" w:rsidR="006019FD" w:rsidRPr="006019FD" w:rsidRDefault="006019FD">
            <w:pPr>
              <w:jc w:val="center"/>
              <w:rPr>
                <w:color w:val="000000"/>
                <w:szCs w:val="24"/>
              </w:rPr>
            </w:pPr>
            <w:r w:rsidRPr="006019FD">
              <w:rPr>
                <w:color w:val="000000"/>
                <w:szCs w:val="24"/>
              </w:rPr>
              <w:t>0,016</w:t>
            </w:r>
          </w:p>
        </w:tc>
      </w:tr>
      <w:tr w:rsidR="006019FD" w:rsidRPr="00D659FA" w14:paraId="030E702E" w14:textId="77777777" w:rsidTr="006702F9">
        <w:trPr>
          <w:trHeight w:val="20"/>
        </w:trPr>
        <w:tc>
          <w:tcPr>
            <w:tcW w:w="3685" w:type="dxa"/>
            <w:vAlign w:val="center"/>
            <w:hideMark/>
          </w:tcPr>
          <w:p w14:paraId="6FCD878B" w14:textId="77777777" w:rsidR="006019FD" w:rsidRPr="006019FD" w:rsidRDefault="006019FD" w:rsidP="00046820">
            <w:pPr>
              <w:suppressAutoHyphens w:val="0"/>
              <w:rPr>
                <w:rFonts w:eastAsia="Times New Roman"/>
                <w:color w:val="000000"/>
                <w:szCs w:val="24"/>
                <w:lang w:eastAsia="ru-RU"/>
              </w:rPr>
            </w:pPr>
            <w:r w:rsidRPr="006019FD">
              <w:rPr>
                <w:rFonts w:eastAsia="Times New Roman"/>
                <w:color w:val="000000"/>
                <w:szCs w:val="24"/>
                <w:lang w:eastAsia="ru-RU"/>
              </w:rPr>
              <w:t>Пер.</w:t>
            </w:r>
            <w:r w:rsidR="00270D5E">
              <w:rPr>
                <w:rFonts w:eastAsia="Times New Roman"/>
                <w:color w:val="000000"/>
                <w:szCs w:val="24"/>
                <w:lang w:eastAsia="ru-RU"/>
              </w:rPr>
              <w:t xml:space="preserve"> </w:t>
            </w:r>
            <w:r w:rsidRPr="006019FD">
              <w:rPr>
                <w:rFonts w:eastAsia="Times New Roman"/>
                <w:color w:val="000000"/>
                <w:szCs w:val="24"/>
                <w:lang w:eastAsia="ru-RU"/>
              </w:rPr>
              <w:t>Западный д.11      ж/д</w:t>
            </w:r>
          </w:p>
        </w:tc>
        <w:tc>
          <w:tcPr>
            <w:tcW w:w="1222" w:type="dxa"/>
            <w:noWrap/>
            <w:vAlign w:val="center"/>
            <w:hideMark/>
          </w:tcPr>
          <w:p w14:paraId="3AD5C1E1" w14:textId="77777777" w:rsidR="006019FD" w:rsidRPr="006019FD" w:rsidRDefault="006019FD" w:rsidP="006702F9">
            <w:pPr>
              <w:suppressAutoHyphens w:val="0"/>
              <w:jc w:val="center"/>
              <w:rPr>
                <w:rFonts w:eastAsia="Times New Roman"/>
                <w:color w:val="000000"/>
                <w:szCs w:val="24"/>
                <w:lang w:eastAsia="ru-RU"/>
              </w:rPr>
            </w:pPr>
            <w:r w:rsidRPr="006019FD">
              <w:rPr>
                <w:rFonts w:eastAsia="Times New Roman"/>
                <w:color w:val="000000"/>
                <w:szCs w:val="24"/>
                <w:lang w:eastAsia="ru-RU"/>
              </w:rPr>
              <w:t>3</w:t>
            </w:r>
          </w:p>
        </w:tc>
        <w:tc>
          <w:tcPr>
            <w:tcW w:w="1276" w:type="dxa"/>
            <w:vAlign w:val="center"/>
            <w:hideMark/>
          </w:tcPr>
          <w:p w14:paraId="357B9B3F"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411</w:t>
            </w:r>
          </w:p>
        </w:tc>
        <w:tc>
          <w:tcPr>
            <w:tcW w:w="1518" w:type="dxa"/>
            <w:vAlign w:val="center"/>
            <w:hideMark/>
          </w:tcPr>
          <w:p w14:paraId="61FF96CD"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61,4</w:t>
            </w:r>
          </w:p>
        </w:tc>
        <w:tc>
          <w:tcPr>
            <w:tcW w:w="2012" w:type="dxa"/>
            <w:noWrap/>
            <w:vAlign w:val="bottom"/>
            <w:hideMark/>
          </w:tcPr>
          <w:p w14:paraId="25492B4A" w14:textId="77777777" w:rsidR="006019FD" w:rsidRPr="006019FD" w:rsidRDefault="006019FD">
            <w:pPr>
              <w:jc w:val="center"/>
              <w:rPr>
                <w:color w:val="000000"/>
                <w:szCs w:val="24"/>
              </w:rPr>
            </w:pPr>
            <w:r w:rsidRPr="006019FD">
              <w:rPr>
                <w:color w:val="000000"/>
                <w:szCs w:val="24"/>
              </w:rPr>
              <w:t>0,016</w:t>
            </w:r>
          </w:p>
        </w:tc>
      </w:tr>
      <w:tr w:rsidR="006019FD" w:rsidRPr="00D659FA" w14:paraId="4C164230" w14:textId="77777777" w:rsidTr="006702F9">
        <w:trPr>
          <w:trHeight w:val="20"/>
        </w:trPr>
        <w:tc>
          <w:tcPr>
            <w:tcW w:w="3685" w:type="dxa"/>
            <w:vAlign w:val="center"/>
            <w:hideMark/>
          </w:tcPr>
          <w:p w14:paraId="5BF25453" w14:textId="77777777" w:rsidR="006019FD" w:rsidRPr="006019FD" w:rsidRDefault="006019FD" w:rsidP="00046820">
            <w:pPr>
              <w:suppressAutoHyphens w:val="0"/>
              <w:rPr>
                <w:rFonts w:eastAsia="Times New Roman"/>
                <w:color w:val="000000"/>
                <w:szCs w:val="24"/>
                <w:lang w:eastAsia="ru-RU"/>
              </w:rPr>
            </w:pPr>
            <w:r w:rsidRPr="006019FD">
              <w:rPr>
                <w:rFonts w:eastAsia="Times New Roman"/>
                <w:color w:val="000000"/>
                <w:szCs w:val="24"/>
                <w:lang w:eastAsia="ru-RU"/>
              </w:rPr>
              <w:t>Пер.</w:t>
            </w:r>
            <w:r w:rsidR="00270D5E">
              <w:rPr>
                <w:rFonts w:eastAsia="Times New Roman"/>
                <w:color w:val="000000"/>
                <w:szCs w:val="24"/>
                <w:lang w:eastAsia="ru-RU"/>
              </w:rPr>
              <w:t xml:space="preserve"> </w:t>
            </w:r>
            <w:r w:rsidRPr="006019FD">
              <w:rPr>
                <w:rFonts w:eastAsia="Times New Roman"/>
                <w:color w:val="000000"/>
                <w:szCs w:val="24"/>
                <w:lang w:eastAsia="ru-RU"/>
              </w:rPr>
              <w:t>Западный д.13      ж/д</w:t>
            </w:r>
          </w:p>
        </w:tc>
        <w:tc>
          <w:tcPr>
            <w:tcW w:w="1222" w:type="dxa"/>
            <w:noWrap/>
            <w:vAlign w:val="center"/>
            <w:hideMark/>
          </w:tcPr>
          <w:p w14:paraId="7A99D628" w14:textId="77777777" w:rsidR="006019FD" w:rsidRPr="006019FD" w:rsidRDefault="006019FD" w:rsidP="006702F9">
            <w:pPr>
              <w:suppressAutoHyphens w:val="0"/>
              <w:jc w:val="center"/>
              <w:rPr>
                <w:rFonts w:eastAsia="Times New Roman"/>
                <w:color w:val="000000"/>
                <w:szCs w:val="24"/>
                <w:lang w:eastAsia="ru-RU"/>
              </w:rPr>
            </w:pPr>
            <w:r w:rsidRPr="006019FD">
              <w:rPr>
                <w:rFonts w:eastAsia="Times New Roman"/>
                <w:color w:val="000000"/>
                <w:szCs w:val="24"/>
                <w:lang w:eastAsia="ru-RU"/>
              </w:rPr>
              <w:t>3</w:t>
            </w:r>
          </w:p>
        </w:tc>
        <w:tc>
          <w:tcPr>
            <w:tcW w:w="1276" w:type="dxa"/>
            <w:vAlign w:val="center"/>
            <w:hideMark/>
          </w:tcPr>
          <w:p w14:paraId="7AB9C3D9"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358</w:t>
            </w:r>
          </w:p>
        </w:tc>
        <w:tc>
          <w:tcPr>
            <w:tcW w:w="1518" w:type="dxa"/>
            <w:vAlign w:val="center"/>
            <w:hideMark/>
          </w:tcPr>
          <w:p w14:paraId="439B5DD5"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56,4</w:t>
            </w:r>
          </w:p>
        </w:tc>
        <w:tc>
          <w:tcPr>
            <w:tcW w:w="2012" w:type="dxa"/>
            <w:noWrap/>
            <w:vAlign w:val="bottom"/>
            <w:hideMark/>
          </w:tcPr>
          <w:p w14:paraId="3A6B93EA" w14:textId="77777777" w:rsidR="006019FD" w:rsidRPr="006019FD" w:rsidRDefault="006019FD">
            <w:pPr>
              <w:jc w:val="center"/>
              <w:rPr>
                <w:color w:val="000000"/>
                <w:szCs w:val="24"/>
              </w:rPr>
            </w:pPr>
            <w:r w:rsidRPr="006019FD">
              <w:rPr>
                <w:color w:val="000000"/>
                <w:szCs w:val="24"/>
              </w:rPr>
              <w:t>0,014</w:t>
            </w:r>
          </w:p>
        </w:tc>
      </w:tr>
      <w:tr w:rsidR="006019FD" w:rsidRPr="00D659FA" w14:paraId="324D7628" w14:textId="77777777" w:rsidTr="006702F9">
        <w:trPr>
          <w:trHeight w:val="20"/>
        </w:trPr>
        <w:tc>
          <w:tcPr>
            <w:tcW w:w="3685" w:type="dxa"/>
            <w:vAlign w:val="center"/>
            <w:hideMark/>
          </w:tcPr>
          <w:p w14:paraId="0CF5FE89" w14:textId="77777777" w:rsidR="006019FD" w:rsidRPr="006019FD" w:rsidRDefault="006019FD" w:rsidP="00046820">
            <w:pPr>
              <w:suppressAutoHyphens w:val="0"/>
              <w:rPr>
                <w:rFonts w:eastAsia="Times New Roman"/>
                <w:color w:val="000000"/>
                <w:szCs w:val="24"/>
                <w:lang w:eastAsia="ru-RU"/>
              </w:rPr>
            </w:pPr>
            <w:r w:rsidRPr="006019FD">
              <w:rPr>
                <w:rFonts w:eastAsia="Times New Roman"/>
                <w:color w:val="000000"/>
                <w:szCs w:val="24"/>
                <w:lang w:eastAsia="ru-RU"/>
              </w:rPr>
              <w:t>Пер.</w:t>
            </w:r>
            <w:r w:rsidR="00270D5E">
              <w:rPr>
                <w:rFonts w:eastAsia="Times New Roman"/>
                <w:color w:val="000000"/>
                <w:szCs w:val="24"/>
                <w:lang w:eastAsia="ru-RU"/>
              </w:rPr>
              <w:t xml:space="preserve"> </w:t>
            </w:r>
            <w:r w:rsidRPr="006019FD">
              <w:rPr>
                <w:rFonts w:eastAsia="Times New Roman"/>
                <w:color w:val="000000"/>
                <w:szCs w:val="24"/>
                <w:lang w:eastAsia="ru-RU"/>
              </w:rPr>
              <w:t>Западный д.15      ж/д</w:t>
            </w:r>
          </w:p>
        </w:tc>
        <w:tc>
          <w:tcPr>
            <w:tcW w:w="1222" w:type="dxa"/>
            <w:noWrap/>
            <w:vAlign w:val="center"/>
            <w:hideMark/>
          </w:tcPr>
          <w:p w14:paraId="5432921A" w14:textId="77777777" w:rsidR="006019FD" w:rsidRPr="006019FD" w:rsidRDefault="006019FD" w:rsidP="006702F9">
            <w:pPr>
              <w:suppressAutoHyphens w:val="0"/>
              <w:jc w:val="center"/>
              <w:rPr>
                <w:rFonts w:eastAsia="Times New Roman"/>
                <w:color w:val="000000"/>
                <w:szCs w:val="24"/>
                <w:lang w:eastAsia="ru-RU"/>
              </w:rPr>
            </w:pPr>
            <w:r w:rsidRPr="006019FD">
              <w:rPr>
                <w:rFonts w:eastAsia="Times New Roman"/>
                <w:color w:val="000000"/>
                <w:szCs w:val="24"/>
                <w:lang w:eastAsia="ru-RU"/>
              </w:rPr>
              <w:t>3</w:t>
            </w:r>
          </w:p>
        </w:tc>
        <w:tc>
          <w:tcPr>
            <w:tcW w:w="1276" w:type="dxa"/>
            <w:vAlign w:val="center"/>
            <w:hideMark/>
          </w:tcPr>
          <w:p w14:paraId="331BE276"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453</w:t>
            </w:r>
          </w:p>
        </w:tc>
        <w:tc>
          <w:tcPr>
            <w:tcW w:w="1518" w:type="dxa"/>
            <w:vAlign w:val="center"/>
            <w:hideMark/>
          </w:tcPr>
          <w:p w14:paraId="4FCB9BBD"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122,4</w:t>
            </w:r>
          </w:p>
        </w:tc>
        <w:tc>
          <w:tcPr>
            <w:tcW w:w="2012" w:type="dxa"/>
            <w:noWrap/>
            <w:vAlign w:val="bottom"/>
            <w:hideMark/>
          </w:tcPr>
          <w:p w14:paraId="51227774" w14:textId="77777777" w:rsidR="006019FD" w:rsidRPr="006019FD" w:rsidRDefault="006019FD">
            <w:pPr>
              <w:jc w:val="center"/>
              <w:rPr>
                <w:color w:val="000000"/>
                <w:szCs w:val="24"/>
              </w:rPr>
            </w:pPr>
            <w:r w:rsidRPr="006019FD">
              <w:rPr>
                <w:color w:val="000000"/>
                <w:szCs w:val="24"/>
              </w:rPr>
              <w:t>0,017</w:t>
            </w:r>
          </w:p>
        </w:tc>
      </w:tr>
      <w:tr w:rsidR="006019FD" w:rsidRPr="00D659FA" w14:paraId="7ED8BEF2" w14:textId="77777777" w:rsidTr="006702F9">
        <w:trPr>
          <w:trHeight w:val="20"/>
        </w:trPr>
        <w:tc>
          <w:tcPr>
            <w:tcW w:w="3685" w:type="dxa"/>
            <w:vAlign w:val="center"/>
            <w:hideMark/>
          </w:tcPr>
          <w:p w14:paraId="60BAAE47" w14:textId="77777777" w:rsidR="006019FD" w:rsidRPr="006019FD" w:rsidRDefault="006019FD" w:rsidP="00046820">
            <w:pPr>
              <w:suppressAutoHyphens w:val="0"/>
              <w:rPr>
                <w:rFonts w:eastAsia="Times New Roman"/>
                <w:color w:val="000000"/>
                <w:szCs w:val="24"/>
                <w:lang w:eastAsia="ru-RU"/>
              </w:rPr>
            </w:pPr>
            <w:r w:rsidRPr="006019FD">
              <w:rPr>
                <w:rFonts w:eastAsia="Times New Roman"/>
                <w:color w:val="000000"/>
                <w:szCs w:val="24"/>
                <w:lang w:eastAsia="ru-RU"/>
              </w:rPr>
              <w:t>Пер.</w:t>
            </w:r>
            <w:r w:rsidR="00270D5E">
              <w:rPr>
                <w:rFonts w:eastAsia="Times New Roman"/>
                <w:color w:val="000000"/>
                <w:szCs w:val="24"/>
                <w:lang w:eastAsia="ru-RU"/>
              </w:rPr>
              <w:t xml:space="preserve"> </w:t>
            </w:r>
            <w:r w:rsidRPr="006019FD">
              <w:rPr>
                <w:rFonts w:eastAsia="Times New Roman"/>
                <w:color w:val="000000"/>
                <w:szCs w:val="24"/>
                <w:lang w:eastAsia="ru-RU"/>
              </w:rPr>
              <w:t>Западный д.9        ж/д</w:t>
            </w:r>
          </w:p>
        </w:tc>
        <w:tc>
          <w:tcPr>
            <w:tcW w:w="1222" w:type="dxa"/>
            <w:noWrap/>
            <w:vAlign w:val="center"/>
            <w:hideMark/>
          </w:tcPr>
          <w:p w14:paraId="74BCBA26" w14:textId="77777777" w:rsidR="006019FD" w:rsidRPr="006019FD" w:rsidRDefault="006019FD" w:rsidP="006702F9">
            <w:pPr>
              <w:suppressAutoHyphens w:val="0"/>
              <w:jc w:val="center"/>
              <w:rPr>
                <w:rFonts w:eastAsia="Times New Roman"/>
                <w:color w:val="000000"/>
                <w:szCs w:val="24"/>
                <w:lang w:eastAsia="ru-RU"/>
              </w:rPr>
            </w:pPr>
            <w:r w:rsidRPr="006019FD">
              <w:rPr>
                <w:rFonts w:eastAsia="Times New Roman"/>
                <w:color w:val="000000"/>
                <w:szCs w:val="24"/>
                <w:lang w:eastAsia="ru-RU"/>
              </w:rPr>
              <w:t>3</w:t>
            </w:r>
          </w:p>
        </w:tc>
        <w:tc>
          <w:tcPr>
            <w:tcW w:w="1276" w:type="dxa"/>
            <w:vAlign w:val="center"/>
            <w:hideMark/>
          </w:tcPr>
          <w:p w14:paraId="073E3447"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416</w:t>
            </w:r>
          </w:p>
        </w:tc>
        <w:tc>
          <w:tcPr>
            <w:tcW w:w="1518" w:type="dxa"/>
            <w:vAlign w:val="center"/>
            <w:hideMark/>
          </w:tcPr>
          <w:p w14:paraId="78682DA1"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60,7</w:t>
            </w:r>
          </w:p>
        </w:tc>
        <w:tc>
          <w:tcPr>
            <w:tcW w:w="2012" w:type="dxa"/>
            <w:noWrap/>
            <w:vAlign w:val="bottom"/>
            <w:hideMark/>
          </w:tcPr>
          <w:p w14:paraId="4FAB6F46" w14:textId="77777777" w:rsidR="006019FD" w:rsidRPr="006019FD" w:rsidRDefault="006019FD">
            <w:pPr>
              <w:jc w:val="center"/>
              <w:rPr>
                <w:color w:val="000000"/>
                <w:szCs w:val="24"/>
              </w:rPr>
            </w:pPr>
            <w:r w:rsidRPr="006019FD">
              <w:rPr>
                <w:color w:val="000000"/>
                <w:szCs w:val="24"/>
              </w:rPr>
              <w:t>0,016</w:t>
            </w:r>
          </w:p>
        </w:tc>
      </w:tr>
      <w:tr w:rsidR="006019FD" w:rsidRPr="00D659FA" w14:paraId="4ACD925A" w14:textId="77777777" w:rsidTr="006702F9">
        <w:trPr>
          <w:trHeight w:val="20"/>
        </w:trPr>
        <w:tc>
          <w:tcPr>
            <w:tcW w:w="3685" w:type="dxa"/>
            <w:vAlign w:val="center"/>
            <w:hideMark/>
          </w:tcPr>
          <w:p w14:paraId="5C22470B" w14:textId="77777777" w:rsidR="006019FD" w:rsidRPr="006019FD" w:rsidRDefault="006019FD" w:rsidP="00046820">
            <w:pPr>
              <w:suppressAutoHyphens w:val="0"/>
              <w:rPr>
                <w:rFonts w:eastAsia="Times New Roman"/>
                <w:color w:val="000000"/>
                <w:szCs w:val="24"/>
                <w:lang w:eastAsia="ru-RU"/>
              </w:rPr>
            </w:pPr>
            <w:r w:rsidRPr="006019FD">
              <w:rPr>
                <w:rFonts w:eastAsia="Times New Roman"/>
                <w:color w:val="000000"/>
                <w:szCs w:val="24"/>
                <w:lang w:eastAsia="ru-RU"/>
              </w:rPr>
              <w:t>Пер.</w:t>
            </w:r>
            <w:r w:rsidR="00270D5E">
              <w:rPr>
                <w:rFonts w:eastAsia="Times New Roman"/>
                <w:color w:val="000000"/>
                <w:szCs w:val="24"/>
                <w:lang w:eastAsia="ru-RU"/>
              </w:rPr>
              <w:t xml:space="preserve"> </w:t>
            </w:r>
            <w:r w:rsidRPr="006019FD">
              <w:rPr>
                <w:rFonts w:eastAsia="Times New Roman"/>
                <w:color w:val="000000"/>
                <w:szCs w:val="24"/>
                <w:lang w:eastAsia="ru-RU"/>
              </w:rPr>
              <w:t>Полевой д.23а      ж/д</w:t>
            </w:r>
          </w:p>
        </w:tc>
        <w:tc>
          <w:tcPr>
            <w:tcW w:w="1222" w:type="dxa"/>
            <w:noWrap/>
            <w:vAlign w:val="center"/>
            <w:hideMark/>
          </w:tcPr>
          <w:p w14:paraId="2A0C5806" w14:textId="77777777" w:rsidR="006019FD" w:rsidRPr="006019FD" w:rsidRDefault="006019FD" w:rsidP="006702F9">
            <w:pPr>
              <w:suppressAutoHyphens w:val="0"/>
              <w:jc w:val="center"/>
              <w:rPr>
                <w:rFonts w:eastAsia="Times New Roman"/>
                <w:color w:val="000000"/>
                <w:szCs w:val="24"/>
                <w:lang w:eastAsia="ru-RU"/>
              </w:rPr>
            </w:pPr>
            <w:r w:rsidRPr="006019FD">
              <w:rPr>
                <w:rFonts w:eastAsia="Times New Roman"/>
                <w:color w:val="000000"/>
                <w:szCs w:val="24"/>
                <w:lang w:eastAsia="ru-RU"/>
              </w:rPr>
              <w:t>3</w:t>
            </w:r>
          </w:p>
        </w:tc>
        <w:tc>
          <w:tcPr>
            <w:tcW w:w="1276" w:type="dxa"/>
            <w:vAlign w:val="center"/>
            <w:hideMark/>
          </w:tcPr>
          <w:p w14:paraId="3699AEA7"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388</w:t>
            </w:r>
          </w:p>
        </w:tc>
        <w:tc>
          <w:tcPr>
            <w:tcW w:w="1518" w:type="dxa"/>
            <w:vAlign w:val="center"/>
            <w:hideMark/>
          </w:tcPr>
          <w:p w14:paraId="40CE19A7"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120,2</w:t>
            </w:r>
          </w:p>
        </w:tc>
        <w:tc>
          <w:tcPr>
            <w:tcW w:w="2012" w:type="dxa"/>
            <w:noWrap/>
            <w:vAlign w:val="bottom"/>
            <w:hideMark/>
          </w:tcPr>
          <w:p w14:paraId="3DBB0578" w14:textId="77777777" w:rsidR="006019FD" w:rsidRPr="006019FD" w:rsidRDefault="006019FD">
            <w:pPr>
              <w:jc w:val="center"/>
              <w:rPr>
                <w:color w:val="000000"/>
                <w:szCs w:val="24"/>
              </w:rPr>
            </w:pPr>
            <w:r w:rsidRPr="006019FD">
              <w:rPr>
                <w:color w:val="000000"/>
                <w:szCs w:val="24"/>
              </w:rPr>
              <w:t>0,015</w:t>
            </w:r>
          </w:p>
        </w:tc>
      </w:tr>
      <w:tr w:rsidR="006019FD" w:rsidRPr="00D659FA" w14:paraId="23144FD8" w14:textId="77777777" w:rsidTr="006702F9">
        <w:trPr>
          <w:trHeight w:val="20"/>
        </w:trPr>
        <w:tc>
          <w:tcPr>
            <w:tcW w:w="3685" w:type="dxa"/>
            <w:vAlign w:val="center"/>
            <w:hideMark/>
          </w:tcPr>
          <w:p w14:paraId="4B7464A8" w14:textId="77777777" w:rsidR="006019FD" w:rsidRPr="006019FD" w:rsidRDefault="006019FD" w:rsidP="00046820">
            <w:pPr>
              <w:suppressAutoHyphens w:val="0"/>
              <w:rPr>
                <w:rFonts w:eastAsia="Times New Roman"/>
                <w:color w:val="000000"/>
                <w:szCs w:val="24"/>
                <w:lang w:eastAsia="ru-RU"/>
              </w:rPr>
            </w:pPr>
            <w:r w:rsidRPr="006019FD">
              <w:rPr>
                <w:rFonts w:eastAsia="Times New Roman"/>
                <w:color w:val="000000"/>
                <w:szCs w:val="24"/>
                <w:lang w:eastAsia="ru-RU"/>
              </w:rPr>
              <w:t>Пер.</w:t>
            </w:r>
            <w:r w:rsidR="00270D5E">
              <w:rPr>
                <w:rFonts w:eastAsia="Times New Roman"/>
                <w:color w:val="000000"/>
                <w:szCs w:val="24"/>
                <w:lang w:eastAsia="ru-RU"/>
              </w:rPr>
              <w:t xml:space="preserve"> </w:t>
            </w:r>
            <w:r w:rsidRPr="006019FD">
              <w:rPr>
                <w:rFonts w:eastAsia="Times New Roman"/>
                <w:color w:val="000000"/>
                <w:szCs w:val="24"/>
                <w:lang w:eastAsia="ru-RU"/>
              </w:rPr>
              <w:t>Полевой д.27        ж/д</w:t>
            </w:r>
          </w:p>
        </w:tc>
        <w:tc>
          <w:tcPr>
            <w:tcW w:w="1222" w:type="dxa"/>
            <w:noWrap/>
            <w:vAlign w:val="center"/>
            <w:hideMark/>
          </w:tcPr>
          <w:p w14:paraId="4B465254" w14:textId="77777777" w:rsidR="006019FD" w:rsidRPr="006019FD" w:rsidRDefault="006019FD" w:rsidP="006702F9">
            <w:pPr>
              <w:suppressAutoHyphens w:val="0"/>
              <w:jc w:val="center"/>
              <w:rPr>
                <w:rFonts w:eastAsia="Times New Roman"/>
                <w:color w:val="000000"/>
                <w:szCs w:val="24"/>
                <w:lang w:eastAsia="ru-RU"/>
              </w:rPr>
            </w:pPr>
            <w:r w:rsidRPr="006019FD">
              <w:rPr>
                <w:rFonts w:eastAsia="Times New Roman"/>
                <w:color w:val="000000"/>
                <w:szCs w:val="24"/>
                <w:lang w:eastAsia="ru-RU"/>
              </w:rPr>
              <w:t>3</w:t>
            </w:r>
          </w:p>
        </w:tc>
        <w:tc>
          <w:tcPr>
            <w:tcW w:w="1276" w:type="dxa"/>
            <w:vAlign w:val="center"/>
            <w:hideMark/>
          </w:tcPr>
          <w:p w14:paraId="63D13D6D"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369</w:t>
            </w:r>
          </w:p>
        </w:tc>
        <w:tc>
          <w:tcPr>
            <w:tcW w:w="1518" w:type="dxa"/>
            <w:vAlign w:val="center"/>
            <w:hideMark/>
          </w:tcPr>
          <w:p w14:paraId="6D2E616D"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107,8</w:t>
            </w:r>
          </w:p>
        </w:tc>
        <w:tc>
          <w:tcPr>
            <w:tcW w:w="2012" w:type="dxa"/>
            <w:noWrap/>
            <w:vAlign w:val="bottom"/>
            <w:hideMark/>
          </w:tcPr>
          <w:p w14:paraId="275C82D8" w14:textId="77777777" w:rsidR="006019FD" w:rsidRPr="006019FD" w:rsidRDefault="006019FD">
            <w:pPr>
              <w:jc w:val="center"/>
              <w:rPr>
                <w:color w:val="000000"/>
                <w:szCs w:val="24"/>
              </w:rPr>
            </w:pPr>
            <w:r w:rsidRPr="006019FD">
              <w:rPr>
                <w:color w:val="000000"/>
                <w:szCs w:val="24"/>
              </w:rPr>
              <w:t>0,015</w:t>
            </w:r>
          </w:p>
        </w:tc>
      </w:tr>
      <w:tr w:rsidR="006019FD" w:rsidRPr="00D659FA" w14:paraId="6376FADB" w14:textId="77777777" w:rsidTr="006702F9">
        <w:trPr>
          <w:trHeight w:val="20"/>
        </w:trPr>
        <w:tc>
          <w:tcPr>
            <w:tcW w:w="3685" w:type="dxa"/>
            <w:vAlign w:val="center"/>
            <w:hideMark/>
          </w:tcPr>
          <w:p w14:paraId="5D47CDDC" w14:textId="77777777" w:rsidR="006019FD" w:rsidRPr="006019FD" w:rsidRDefault="006019FD" w:rsidP="00046820">
            <w:pPr>
              <w:suppressAutoHyphens w:val="0"/>
              <w:rPr>
                <w:rFonts w:eastAsia="Times New Roman"/>
                <w:color w:val="000000"/>
                <w:szCs w:val="24"/>
                <w:lang w:eastAsia="ru-RU"/>
              </w:rPr>
            </w:pPr>
            <w:r w:rsidRPr="006019FD">
              <w:rPr>
                <w:rFonts w:eastAsia="Times New Roman"/>
                <w:color w:val="000000"/>
                <w:szCs w:val="24"/>
                <w:lang w:eastAsia="ru-RU"/>
              </w:rPr>
              <w:t>Пер.</w:t>
            </w:r>
            <w:r w:rsidR="00270D5E">
              <w:rPr>
                <w:rFonts w:eastAsia="Times New Roman"/>
                <w:color w:val="000000"/>
                <w:szCs w:val="24"/>
                <w:lang w:eastAsia="ru-RU"/>
              </w:rPr>
              <w:t xml:space="preserve"> </w:t>
            </w:r>
            <w:r w:rsidRPr="006019FD">
              <w:rPr>
                <w:rFonts w:eastAsia="Times New Roman"/>
                <w:color w:val="000000"/>
                <w:szCs w:val="24"/>
                <w:lang w:eastAsia="ru-RU"/>
              </w:rPr>
              <w:t>Полевой, д.14</w:t>
            </w:r>
          </w:p>
        </w:tc>
        <w:tc>
          <w:tcPr>
            <w:tcW w:w="1222" w:type="dxa"/>
            <w:noWrap/>
            <w:vAlign w:val="center"/>
            <w:hideMark/>
          </w:tcPr>
          <w:p w14:paraId="26B15A33" w14:textId="77777777" w:rsidR="006019FD" w:rsidRPr="006019FD" w:rsidRDefault="006019FD" w:rsidP="006702F9">
            <w:pPr>
              <w:suppressAutoHyphens w:val="0"/>
              <w:jc w:val="center"/>
              <w:rPr>
                <w:rFonts w:eastAsia="Times New Roman"/>
                <w:color w:val="000000"/>
                <w:szCs w:val="24"/>
                <w:lang w:eastAsia="ru-RU"/>
              </w:rPr>
            </w:pPr>
            <w:r w:rsidRPr="006019FD">
              <w:rPr>
                <w:rFonts w:eastAsia="Times New Roman"/>
                <w:color w:val="000000"/>
                <w:szCs w:val="24"/>
                <w:lang w:eastAsia="ru-RU"/>
              </w:rPr>
              <w:t>3</w:t>
            </w:r>
          </w:p>
        </w:tc>
        <w:tc>
          <w:tcPr>
            <w:tcW w:w="1276" w:type="dxa"/>
            <w:vAlign w:val="center"/>
            <w:hideMark/>
          </w:tcPr>
          <w:p w14:paraId="7CDE11DE"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469</w:t>
            </w:r>
          </w:p>
        </w:tc>
        <w:tc>
          <w:tcPr>
            <w:tcW w:w="1518" w:type="dxa"/>
            <w:vAlign w:val="center"/>
            <w:hideMark/>
          </w:tcPr>
          <w:p w14:paraId="6E606C74"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64,4</w:t>
            </w:r>
          </w:p>
        </w:tc>
        <w:tc>
          <w:tcPr>
            <w:tcW w:w="2012" w:type="dxa"/>
            <w:noWrap/>
            <w:vAlign w:val="bottom"/>
            <w:hideMark/>
          </w:tcPr>
          <w:p w14:paraId="042D9342" w14:textId="77777777" w:rsidR="006019FD" w:rsidRPr="006019FD" w:rsidRDefault="006019FD">
            <w:pPr>
              <w:jc w:val="center"/>
              <w:rPr>
                <w:color w:val="000000"/>
                <w:szCs w:val="24"/>
              </w:rPr>
            </w:pPr>
            <w:r w:rsidRPr="006019FD">
              <w:rPr>
                <w:color w:val="000000"/>
                <w:szCs w:val="24"/>
              </w:rPr>
              <w:t>0,018</w:t>
            </w:r>
          </w:p>
        </w:tc>
      </w:tr>
      <w:tr w:rsidR="006019FD" w:rsidRPr="00D659FA" w14:paraId="1F901A29" w14:textId="77777777" w:rsidTr="006702F9">
        <w:trPr>
          <w:trHeight w:val="20"/>
        </w:trPr>
        <w:tc>
          <w:tcPr>
            <w:tcW w:w="3685" w:type="dxa"/>
            <w:vAlign w:val="center"/>
            <w:hideMark/>
          </w:tcPr>
          <w:p w14:paraId="66828005" w14:textId="77777777" w:rsidR="006019FD" w:rsidRPr="006019FD" w:rsidRDefault="006019FD" w:rsidP="00046820">
            <w:pPr>
              <w:suppressAutoHyphens w:val="0"/>
              <w:rPr>
                <w:rFonts w:eastAsia="Times New Roman"/>
                <w:color w:val="000000"/>
                <w:szCs w:val="24"/>
                <w:lang w:eastAsia="ru-RU"/>
              </w:rPr>
            </w:pPr>
            <w:r w:rsidRPr="006019FD">
              <w:rPr>
                <w:rFonts w:eastAsia="Times New Roman"/>
                <w:color w:val="000000"/>
                <w:szCs w:val="24"/>
                <w:lang w:eastAsia="ru-RU"/>
              </w:rPr>
              <w:t>Пер.</w:t>
            </w:r>
            <w:r w:rsidR="00270D5E">
              <w:rPr>
                <w:rFonts w:eastAsia="Times New Roman"/>
                <w:color w:val="000000"/>
                <w:szCs w:val="24"/>
                <w:lang w:eastAsia="ru-RU"/>
              </w:rPr>
              <w:t xml:space="preserve"> </w:t>
            </w:r>
            <w:r w:rsidRPr="006019FD">
              <w:rPr>
                <w:rFonts w:eastAsia="Times New Roman"/>
                <w:color w:val="000000"/>
                <w:szCs w:val="24"/>
                <w:lang w:eastAsia="ru-RU"/>
              </w:rPr>
              <w:t>Базовый, д.7        ж/д</w:t>
            </w:r>
          </w:p>
        </w:tc>
        <w:tc>
          <w:tcPr>
            <w:tcW w:w="1222" w:type="dxa"/>
            <w:noWrap/>
            <w:vAlign w:val="center"/>
            <w:hideMark/>
          </w:tcPr>
          <w:p w14:paraId="37761F33" w14:textId="77777777" w:rsidR="006019FD" w:rsidRPr="006019FD" w:rsidRDefault="006019FD" w:rsidP="006702F9">
            <w:pPr>
              <w:suppressAutoHyphens w:val="0"/>
              <w:jc w:val="center"/>
              <w:rPr>
                <w:rFonts w:eastAsia="Times New Roman"/>
                <w:color w:val="000000"/>
                <w:szCs w:val="24"/>
                <w:lang w:eastAsia="ru-RU"/>
              </w:rPr>
            </w:pPr>
            <w:r w:rsidRPr="006019FD">
              <w:rPr>
                <w:rFonts w:eastAsia="Times New Roman"/>
                <w:color w:val="000000"/>
                <w:szCs w:val="24"/>
                <w:lang w:eastAsia="ru-RU"/>
              </w:rPr>
              <w:t>3</w:t>
            </w:r>
          </w:p>
        </w:tc>
        <w:tc>
          <w:tcPr>
            <w:tcW w:w="1276" w:type="dxa"/>
            <w:vAlign w:val="center"/>
            <w:hideMark/>
          </w:tcPr>
          <w:p w14:paraId="4997CA22"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469</w:t>
            </w:r>
          </w:p>
        </w:tc>
        <w:tc>
          <w:tcPr>
            <w:tcW w:w="1518" w:type="dxa"/>
            <w:noWrap/>
            <w:vAlign w:val="bottom"/>
            <w:hideMark/>
          </w:tcPr>
          <w:p w14:paraId="5F3255B0" w14:textId="77777777" w:rsidR="006019FD" w:rsidRPr="006019FD" w:rsidRDefault="006019FD" w:rsidP="00046820">
            <w:pPr>
              <w:suppressAutoHyphens w:val="0"/>
              <w:jc w:val="center"/>
              <w:rPr>
                <w:rFonts w:eastAsia="Times New Roman"/>
                <w:color w:val="000000"/>
                <w:szCs w:val="24"/>
                <w:lang w:eastAsia="ru-RU"/>
              </w:rPr>
            </w:pPr>
            <w:r w:rsidRPr="006019FD">
              <w:rPr>
                <w:rFonts w:eastAsia="Times New Roman"/>
                <w:color w:val="000000"/>
                <w:szCs w:val="24"/>
                <w:lang w:eastAsia="ru-RU"/>
              </w:rPr>
              <w:t>60,2</w:t>
            </w:r>
          </w:p>
        </w:tc>
        <w:tc>
          <w:tcPr>
            <w:tcW w:w="2012" w:type="dxa"/>
            <w:noWrap/>
            <w:vAlign w:val="bottom"/>
            <w:hideMark/>
          </w:tcPr>
          <w:p w14:paraId="290E2AE3" w14:textId="77777777" w:rsidR="006019FD" w:rsidRPr="006019FD" w:rsidRDefault="006019FD">
            <w:pPr>
              <w:jc w:val="center"/>
              <w:rPr>
                <w:color w:val="000000"/>
                <w:szCs w:val="24"/>
              </w:rPr>
            </w:pPr>
            <w:r w:rsidRPr="006019FD">
              <w:rPr>
                <w:color w:val="000000"/>
                <w:szCs w:val="24"/>
              </w:rPr>
              <w:t>0,019</w:t>
            </w:r>
          </w:p>
        </w:tc>
      </w:tr>
      <w:tr w:rsidR="006019FD" w:rsidRPr="00D659FA" w14:paraId="62525366" w14:textId="77777777" w:rsidTr="006702F9">
        <w:trPr>
          <w:trHeight w:val="20"/>
        </w:trPr>
        <w:tc>
          <w:tcPr>
            <w:tcW w:w="3685" w:type="dxa"/>
            <w:noWrap/>
            <w:vAlign w:val="center"/>
          </w:tcPr>
          <w:p w14:paraId="76486C9C" w14:textId="77777777" w:rsidR="006019FD" w:rsidRPr="006019FD" w:rsidRDefault="006019FD">
            <w:pPr>
              <w:rPr>
                <w:color w:val="000000"/>
                <w:szCs w:val="24"/>
              </w:rPr>
            </w:pPr>
            <w:r w:rsidRPr="006019FD">
              <w:rPr>
                <w:color w:val="000000"/>
                <w:szCs w:val="24"/>
              </w:rPr>
              <w:t>Пер.</w:t>
            </w:r>
            <w:r w:rsidR="00270D5E">
              <w:rPr>
                <w:color w:val="000000"/>
                <w:szCs w:val="24"/>
              </w:rPr>
              <w:t xml:space="preserve"> </w:t>
            </w:r>
            <w:r w:rsidRPr="006019FD">
              <w:rPr>
                <w:color w:val="000000"/>
                <w:szCs w:val="24"/>
              </w:rPr>
              <w:t>Полевой д.12        ж/д</w:t>
            </w:r>
          </w:p>
        </w:tc>
        <w:tc>
          <w:tcPr>
            <w:tcW w:w="1222" w:type="dxa"/>
            <w:vAlign w:val="center"/>
          </w:tcPr>
          <w:p w14:paraId="537B9515" w14:textId="77777777" w:rsidR="006019FD" w:rsidRPr="006019FD" w:rsidRDefault="006019FD" w:rsidP="006702F9">
            <w:pPr>
              <w:jc w:val="center"/>
              <w:rPr>
                <w:color w:val="000000"/>
                <w:szCs w:val="24"/>
              </w:rPr>
            </w:pPr>
            <w:r w:rsidRPr="006019FD">
              <w:rPr>
                <w:color w:val="000000"/>
                <w:szCs w:val="24"/>
              </w:rPr>
              <w:t>3</w:t>
            </w:r>
          </w:p>
        </w:tc>
        <w:tc>
          <w:tcPr>
            <w:tcW w:w="1276" w:type="dxa"/>
            <w:noWrap/>
            <w:vAlign w:val="center"/>
          </w:tcPr>
          <w:p w14:paraId="47131C92" w14:textId="77777777" w:rsidR="006019FD" w:rsidRPr="006019FD" w:rsidRDefault="006019FD">
            <w:pPr>
              <w:jc w:val="center"/>
              <w:rPr>
                <w:color w:val="000000"/>
                <w:szCs w:val="24"/>
              </w:rPr>
            </w:pPr>
            <w:r w:rsidRPr="006019FD">
              <w:rPr>
                <w:color w:val="000000"/>
                <w:szCs w:val="24"/>
              </w:rPr>
              <w:t>720</w:t>
            </w:r>
          </w:p>
        </w:tc>
        <w:tc>
          <w:tcPr>
            <w:tcW w:w="1518" w:type="dxa"/>
            <w:noWrap/>
            <w:vAlign w:val="center"/>
          </w:tcPr>
          <w:p w14:paraId="433BF3FE" w14:textId="77777777" w:rsidR="006019FD" w:rsidRPr="006019FD" w:rsidRDefault="006019FD" w:rsidP="00046820">
            <w:pPr>
              <w:suppressAutoHyphens w:val="0"/>
              <w:jc w:val="center"/>
              <w:rPr>
                <w:rFonts w:eastAsia="Times New Roman"/>
                <w:b/>
                <w:bCs/>
                <w:szCs w:val="24"/>
                <w:lang w:eastAsia="ru-RU"/>
              </w:rPr>
            </w:pPr>
          </w:p>
        </w:tc>
        <w:tc>
          <w:tcPr>
            <w:tcW w:w="2012" w:type="dxa"/>
            <w:noWrap/>
            <w:vAlign w:val="bottom"/>
          </w:tcPr>
          <w:p w14:paraId="6E0C20C7" w14:textId="77777777" w:rsidR="006019FD" w:rsidRPr="006019FD" w:rsidRDefault="006019FD">
            <w:pPr>
              <w:jc w:val="center"/>
              <w:rPr>
                <w:color w:val="000000"/>
                <w:szCs w:val="24"/>
              </w:rPr>
            </w:pPr>
            <w:r w:rsidRPr="006019FD">
              <w:rPr>
                <w:color w:val="000000"/>
                <w:szCs w:val="24"/>
              </w:rPr>
              <w:t>0,026</w:t>
            </w:r>
          </w:p>
        </w:tc>
      </w:tr>
      <w:tr w:rsidR="006019FD" w:rsidRPr="00D659FA" w14:paraId="6C3EE68C" w14:textId="77777777" w:rsidTr="006702F9">
        <w:trPr>
          <w:trHeight w:val="20"/>
        </w:trPr>
        <w:tc>
          <w:tcPr>
            <w:tcW w:w="3685" w:type="dxa"/>
            <w:noWrap/>
            <w:vAlign w:val="bottom"/>
            <w:hideMark/>
          </w:tcPr>
          <w:p w14:paraId="0B56597B" w14:textId="77777777" w:rsidR="006019FD" w:rsidRPr="006019FD" w:rsidRDefault="006019FD">
            <w:pPr>
              <w:rPr>
                <w:szCs w:val="24"/>
              </w:rPr>
            </w:pPr>
            <w:r w:rsidRPr="006019FD">
              <w:rPr>
                <w:szCs w:val="24"/>
              </w:rPr>
              <w:t>итого по котельной</w:t>
            </w:r>
          </w:p>
        </w:tc>
        <w:tc>
          <w:tcPr>
            <w:tcW w:w="1222" w:type="dxa"/>
            <w:vAlign w:val="center"/>
            <w:hideMark/>
          </w:tcPr>
          <w:p w14:paraId="0AB38CF8" w14:textId="77777777" w:rsidR="006019FD" w:rsidRPr="006019FD" w:rsidRDefault="006019FD" w:rsidP="006702F9">
            <w:pPr>
              <w:jc w:val="center"/>
              <w:rPr>
                <w:color w:val="000000"/>
                <w:szCs w:val="24"/>
              </w:rPr>
            </w:pPr>
          </w:p>
        </w:tc>
        <w:tc>
          <w:tcPr>
            <w:tcW w:w="1276" w:type="dxa"/>
            <w:noWrap/>
            <w:vAlign w:val="center"/>
            <w:hideMark/>
          </w:tcPr>
          <w:p w14:paraId="2533ABEF" w14:textId="77777777" w:rsidR="006019FD" w:rsidRPr="006019FD" w:rsidRDefault="006019FD">
            <w:pPr>
              <w:jc w:val="center"/>
              <w:rPr>
                <w:b/>
                <w:bCs/>
                <w:szCs w:val="24"/>
              </w:rPr>
            </w:pPr>
            <w:r w:rsidRPr="006019FD">
              <w:rPr>
                <w:b/>
                <w:bCs/>
                <w:szCs w:val="24"/>
              </w:rPr>
              <w:t>4876</w:t>
            </w:r>
          </w:p>
        </w:tc>
        <w:tc>
          <w:tcPr>
            <w:tcW w:w="1518" w:type="dxa"/>
            <w:noWrap/>
            <w:vAlign w:val="center"/>
            <w:hideMark/>
          </w:tcPr>
          <w:p w14:paraId="4A57BF3F" w14:textId="77777777" w:rsidR="006019FD" w:rsidRPr="006019FD" w:rsidRDefault="006019FD" w:rsidP="00046820">
            <w:pPr>
              <w:suppressAutoHyphens w:val="0"/>
              <w:jc w:val="center"/>
              <w:rPr>
                <w:rFonts w:eastAsia="Times New Roman"/>
                <w:b/>
                <w:bCs/>
                <w:szCs w:val="24"/>
                <w:lang w:eastAsia="ru-RU"/>
              </w:rPr>
            </w:pPr>
            <w:r w:rsidRPr="006019FD">
              <w:rPr>
                <w:rFonts w:eastAsia="Times New Roman"/>
                <w:b/>
                <w:bCs/>
                <w:szCs w:val="24"/>
                <w:lang w:eastAsia="ru-RU"/>
              </w:rPr>
              <w:t> </w:t>
            </w:r>
          </w:p>
        </w:tc>
        <w:tc>
          <w:tcPr>
            <w:tcW w:w="2012" w:type="dxa"/>
            <w:noWrap/>
            <w:vAlign w:val="center"/>
            <w:hideMark/>
          </w:tcPr>
          <w:p w14:paraId="2350C268" w14:textId="77777777" w:rsidR="006019FD" w:rsidRPr="006019FD" w:rsidRDefault="006019FD">
            <w:pPr>
              <w:jc w:val="center"/>
              <w:rPr>
                <w:b/>
                <w:bCs/>
                <w:szCs w:val="24"/>
              </w:rPr>
            </w:pPr>
            <w:r w:rsidRPr="006019FD">
              <w:rPr>
                <w:b/>
                <w:bCs/>
                <w:szCs w:val="24"/>
              </w:rPr>
              <w:t>0,190</w:t>
            </w:r>
          </w:p>
        </w:tc>
      </w:tr>
      <w:tr w:rsidR="00046820" w:rsidRPr="00D659FA" w14:paraId="3FB219CF" w14:textId="77777777" w:rsidTr="006702F9">
        <w:trPr>
          <w:trHeight w:val="20"/>
        </w:trPr>
        <w:tc>
          <w:tcPr>
            <w:tcW w:w="3685" w:type="dxa"/>
            <w:vAlign w:val="center"/>
            <w:hideMark/>
          </w:tcPr>
          <w:p w14:paraId="441F6FBC" w14:textId="77777777" w:rsidR="00046820" w:rsidRPr="00046820" w:rsidRDefault="00046820" w:rsidP="00046820">
            <w:pPr>
              <w:suppressAutoHyphens w:val="0"/>
              <w:rPr>
                <w:rFonts w:eastAsia="Times New Roman"/>
                <w:b/>
                <w:bCs/>
                <w:color w:val="000000"/>
                <w:szCs w:val="24"/>
                <w:lang w:eastAsia="ru-RU"/>
              </w:rPr>
            </w:pPr>
            <w:r w:rsidRPr="00046820">
              <w:rPr>
                <w:rFonts w:eastAsia="Times New Roman"/>
                <w:b/>
                <w:bCs/>
                <w:color w:val="000000"/>
                <w:szCs w:val="24"/>
                <w:lang w:eastAsia="ru-RU"/>
              </w:rPr>
              <w:t>Котельная ОГБПОУ «Костромской автодорожный колледж»</w:t>
            </w:r>
          </w:p>
        </w:tc>
        <w:tc>
          <w:tcPr>
            <w:tcW w:w="1222" w:type="dxa"/>
            <w:noWrap/>
            <w:vAlign w:val="center"/>
            <w:hideMark/>
          </w:tcPr>
          <w:p w14:paraId="050E6846" w14:textId="77777777" w:rsidR="00046820" w:rsidRPr="00046820" w:rsidRDefault="00046820" w:rsidP="006702F9">
            <w:pPr>
              <w:suppressAutoHyphens w:val="0"/>
              <w:jc w:val="center"/>
              <w:rPr>
                <w:rFonts w:eastAsia="Times New Roman"/>
                <w:color w:val="000000"/>
                <w:szCs w:val="24"/>
                <w:lang w:eastAsia="ru-RU"/>
              </w:rPr>
            </w:pPr>
          </w:p>
        </w:tc>
        <w:tc>
          <w:tcPr>
            <w:tcW w:w="1276" w:type="dxa"/>
            <w:noWrap/>
            <w:vAlign w:val="center"/>
            <w:hideMark/>
          </w:tcPr>
          <w:p w14:paraId="14C30B44" w14:textId="77777777" w:rsidR="00046820" w:rsidRPr="00046820" w:rsidRDefault="00046820" w:rsidP="00046820">
            <w:pPr>
              <w:suppressAutoHyphens w:val="0"/>
              <w:jc w:val="center"/>
              <w:rPr>
                <w:rFonts w:eastAsia="Times New Roman"/>
                <w:color w:val="000000"/>
                <w:szCs w:val="24"/>
                <w:lang w:eastAsia="ru-RU"/>
              </w:rPr>
            </w:pPr>
            <w:r w:rsidRPr="00046820">
              <w:rPr>
                <w:rFonts w:eastAsia="Times New Roman"/>
                <w:color w:val="000000"/>
                <w:szCs w:val="24"/>
                <w:lang w:eastAsia="ru-RU"/>
              </w:rPr>
              <w:t> </w:t>
            </w:r>
          </w:p>
        </w:tc>
        <w:tc>
          <w:tcPr>
            <w:tcW w:w="1518" w:type="dxa"/>
            <w:noWrap/>
            <w:vAlign w:val="bottom"/>
            <w:hideMark/>
          </w:tcPr>
          <w:p w14:paraId="1993EE45" w14:textId="77777777" w:rsidR="00046820" w:rsidRPr="00046820" w:rsidRDefault="00046820" w:rsidP="00046820">
            <w:pPr>
              <w:suppressAutoHyphens w:val="0"/>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5B289A3E" w14:textId="77777777" w:rsidR="00046820" w:rsidRPr="00046820" w:rsidRDefault="00046820" w:rsidP="00046820">
            <w:pPr>
              <w:jc w:val="center"/>
              <w:rPr>
                <w:color w:val="000000"/>
                <w:szCs w:val="24"/>
              </w:rPr>
            </w:pPr>
          </w:p>
        </w:tc>
      </w:tr>
      <w:tr w:rsidR="006019FD" w:rsidRPr="00D659FA" w14:paraId="6E6E4E6E" w14:textId="77777777" w:rsidTr="006702F9">
        <w:trPr>
          <w:trHeight w:val="20"/>
        </w:trPr>
        <w:tc>
          <w:tcPr>
            <w:tcW w:w="3685" w:type="dxa"/>
            <w:vAlign w:val="center"/>
            <w:hideMark/>
          </w:tcPr>
          <w:p w14:paraId="2E94F982"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учебный корпус</w:t>
            </w:r>
          </w:p>
        </w:tc>
        <w:tc>
          <w:tcPr>
            <w:tcW w:w="1222" w:type="dxa"/>
            <w:noWrap/>
            <w:vAlign w:val="center"/>
            <w:hideMark/>
          </w:tcPr>
          <w:p w14:paraId="2434CBDE"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7</w:t>
            </w:r>
          </w:p>
        </w:tc>
        <w:tc>
          <w:tcPr>
            <w:tcW w:w="1276" w:type="dxa"/>
            <w:noWrap/>
            <w:vAlign w:val="center"/>
            <w:hideMark/>
          </w:tcPr>
          <w:p w14:paraId="187DBCB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4278</w:t>
            </w:r>
          </w:p>
        </w:tc>
        <w:tc>
          <w:tcPr>
            <w:tcW w:w="1518" w:type="dxa"/>
            <w:noWrap/>
            <w:vAlign w:val="bottom"/>
            <w:hideMark/>
          </w:tcPr>
          <w:p w14:paraId="2ABEAE99"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703CFACC" w14:textId="77777777" w:rsidR="006019FD" w:rsidRPr="006019FD" w:rsidRDefault="006019FD">
            <w:pPr>
              <w:jc w:val="center"/>
              <w:rPr>
                <w:color w:val="000000"/>
                <w:szCs w:val="24"/>
              </w:rPr>
            </w:pPr>
            <w:r w:rsidRPr="006019FD">
              <w:rPr>
                <w:color w:val="000000"/>
                <w:szCs w:val="24"/>
              </w:rPr>
              <w:t>0,090</w:t>
            </w:r>
          </w:p>
        </w:tc>
      </w:tr>
      <w:tr w:rsidR="006019FD" w:rsidRPr="00D659FA" w14:paraId="6F07C13B" w14:textId="77777777" w:rsidTr="006702F9">
        <w:trPr>
          <w:trHeight w:val="20"/>
        </w:trPr>
        <w:tc>
          <w:tcPr>
            <w:tcW w:w="3685" w:type="dxa"/>
            <w:vAlign w:val="center"/>
            <w:hideMark/>
          </w:tcPr>
          <w:p w14:paraId="18C3C89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учебный корпус</w:t>
            </w:r>
          </w:p>
        </w:tc>
        <w:tc>
          <w:tcPr>
            <w:tcW w:w="1222" w:type="dxa"/>
            <w:noWrap/>
            <w:vAlign w:val="center"/>
            <w:hideMark/>
          </w:tcPr>
          <w:p w14:paraId="29F2778F"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7</w:t>
            </w:r>
          </w:p>
        </w:tc>
        <w:tc>
          <w:tcPr>
            <w:tcW w:w="1276" w:type="dxa"/>
            <w:noWrap/>
            <w:vAlign w:val="center"/>
            <w:hideMark/>
          </w:tcPr>
          <w:p w14:paraId="55E17FB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2665</w:t>
            </w:r>
          </w:p>
        </w:tc>
        <w:tc>
          <w:tcPr>
            <w:tcW w:w="1518" w:type="dxa"/>
            <w:noWrap/>
            <w:vAlign w:val="bottom"/>
            <w:hideMark/>
          </w:tcPr>
          <w:p w14:paraId="46ED765B"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1EE269F6" w14:textId="77777777" w:rsidR="006019FD" w:rsidRPr="006019FD" w:rsidRDefault="006019FD">
            <w:pPr>
              <w:jc w:val="center"/>
              <w:rPr>
                <w:color w:val="000000"/>
                <w:szCs w:val="24"/>
              </w:rPr>
            </w:pPr>
            <w:r w:rsidRPr="006019FD">
              <w:rPr>
                <w:color w:val="000000"/>
                <w:szCs w:val="24"/>
              </w:rPr>
              <w:t>0,056</w:t>
            </w:r>
          </w:p>
        </w:tc>
      </w:tr>
      <w:tr w:rsidR="006019FD" w:rsidRPr="00D659FA" w14:paraId="0221F06E" w14:textId="77777777" w:rsidTr="006702F9">
        <w:trPr>
          <w:trHeight w:val="20"/>
        </w:trPr>
        <w:tc>
          <w:tcPr>
            <w:tcW w:w="3685" w:type="dxa"/>
            <w:vAlign w:val="center"/>
            <w:hideMark/>
          </w:tcPr>
          <w:p w14:paraId="178CDD7C"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мастерские</w:t>
            </w:r>
          </w:p>
        </w:tc>
        <w:tc>
          <w:tcPr>
            <w:tcW w:w="1222" w:type="dxa"/>
            <w:noWrap/>
            <w:vAlign w:val="center"/>
            <w:hideMark/>
          </w:tcPr>
          <w:p w14:paraId="1219AB00"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noWrap/>
            <w:vAlign w:val="center"/>
            <w:hideMark/>
          </w:tcPr>
          <w:p w14:paraId="7DC1E76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2105</w:t>
            </w:r>
          </w:p>
        </w:tc>
        <w:tc>
          <w:tcPr>
            <w:tcW w:w="1518" w:type="dxa"/>
            <w:noWrap/>
            <w:vAlign w:val="bottom"/>
            <w:hideMark/>
          </w:tcPr>
          <w:p w14:paraId="12D65FEA"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452A483C" w14:textId="77777777" w:rsidR="006019FD" w:rsidRPr="006019FD" w:rsidRDefault="006019FD">
            <w:pPr>
              <w:jc w:val="center"/>
              <w:rPr>
                <w:color w:val="000000"/>
                <w:szCs w:val="24"/>
              </w:rPr>
            </w:pPr>
            <w:r w:rsidRPr="006019FD">
              <w:rPr>
                <w:color w:val="000000"/>
                <w:szCs w:val="24"/>
              </w:rPr>
              <w:t>0,044</w:t>
            </w:r>
          </w:p>
        </w:tc>
      </w:tr>
      <w:tr w:rsidR="006019FD" w:rsidRPr="00D659FA" w14:paraId="12E48E44" w14:textId="77777777" w:rsidTr="006702F9">
        <w:trPr>
          <w:trHeight w:val="20"/>
        </w:trPr>
        <w:tc>
          <w:tcPr>
            <w:tcW w:w="3685" w:type="dxa"/>
            <w:vAlign w:val="center"/>
            <w:hideMark/>
          </w:tcPr>
          <w:p w14:paraId="6B115C2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lastRenderedPageBreak/>
              <w:t xml:space="preserve">спортзал </w:t>
            </w:r>
          </w:p>
        </w:tc>
        <w:tc>
          <w:tcPr>
            <w:tcW w:w="1222" w:type="dxa"/>
            <w:noWrap/>
            <w:vAlign w:val="center"/>
            <w:hideMark/>
          </w:tcPr>
          <w:p w14:paraId="1408A30E"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4</w:t>
            </w:r>
          </w:p>
        </w:tc>
        <w:tc>
          <w:tcPr>
            <w:tcW w:w="1276" w:type="dxa"/>
            <w:noWrap/>
            <w:vAlign w:val="center"/>
            <w:hideMark/>
          </w:tcPr>
          <w:p w14:paraId="2A640FB4"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2407</w:t>
            </w:r>
          </w:p>
        </w:tc>
        <w:tc>
          <w:tcPr>
            <w:tcW w:w="1518" w:type="dxa"/>
            <w:noWrap/>
            <w:vAlign w:val="bottom"/>
            <w:hideMark/>
          </w:tcPr>
          <w:p w14:paraId="5BBB2808"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35FBAB3A" w14:textId="77777777" w:rsidR="006019FD" w:rsidRPr="006019FD" w:rsidRDefault="006019FD">
            <w:pPr>
              <w:jc w:val="center"/>
              <w:rPr>
                <w:color w:val="000000"/>
                <w:szCs w:val="24"/>
              </w:rPr>
            </w:pPr>
            <w:r w:rsidRPr="006019FD">
              <w:rPr>
                <w:color w:val="000000"/>
                <w:szCs w:val="24"/>
              </w:rPr>
              <w:t>0,048</w:t>
            </w:r>
          </w:p>
        </w:tc>
      </w:tr>
      <w:tr w:rsidR="006019FD" w:rsidRPr="00D659FA" w14:paraId="5758F701" w14:textId="77777777" w:rsidTr="006702F9">
        <w:trPr>
          <w:trHeight w:val="20"/>
        </w:trPr>
        <w:tc>
          <w:tcPr>
            <w:tcW w:w="3685" w:type="dxa"/>
            <w:vAlign w:val="center"/>
            <w:hideMark/>
          </w:tcPr>
          <w:p w14:paraId="65327109"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медпункт</w:t>
            </w:r>
          </w:p>
        </w:tc>
        <w:tc>
          <w:tcPr>
            <w:tcW w:w="1222" w:type="dxa"/>
            <w:noWrap/>
            <w:vAlign w:val="center"/>
            <w:hideMark/>
          </w:tcPr>
          <w:p w14:paraId="5B275829"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noWrap/>
            <w:vAlign w:val="center"/>
            <w:hideMark/>
          </w:tcPr>
          <w:p w14:paraId="0F6DFA55"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127</w:t>
            </w:r>
          </w:p>
        </w:tc>
        <w:tc>
          <w:tcPr>
            <w:tcW w:w="1518" w:type="dxa"/>
            <w:noWrap/>
            <w:vAlign w:val="bottom"/>
            <w:hideMark/>
          </w:tcPr>
          <w:p w14:paraId="092955C4"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11CBED3D" w14:textId="77777777" w:rsidR="006019FD" w:rsidRPr="006019FD" w:rsidRDefault="006019FD">
            <w:pPr>
              <w:jc w:val="center"/>
              <w:rPr>
                <w:color w:val="000000"/>
                <w:szCs w:val="24"/>
              </w:rPr>
            </w:pPr>
            <w:r w:rsidRPr="006019FD">
              <w:rPr>
                <w:color w:val="000000"/>
                <w:szCs w:val="24"/>
              </w:rPr>
              <w:t>0,003</w:t>
            </w:r>
          </w:p>
        </w:tc>
      </w:tr>
      <w:tr w:rsidR="006019FD" w:rsidRPr="00D659FA" w14:paraId="3D99C54B" w14:textId="77777777" w:rsidTr="006702F9">
        <w:trPr>
          <w:trHeight w:val="20"/>
        </w:trPr>
        <w:tc>
          <w:tcPr>
            <w:tcW w:w="3685" w:type="dxa"/>
            <w:vAlign w:val="center"/>
            <w:hideMark/>
          </w:tcPr>
          <w:p w14:paraId="0B08C3E6"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музей</w:t>
            </w:r>
          </w:p>
        </w:tc>
        <w:tc>
          <w:tcPr>
            <w:tcW w:w="1222" w:type="dxa"/>
            <w:noWrap/>
            <w:vAlign w:val="center"/>
            <w:hideMark/>
          </w:tcPr>
          <w:p w14:paraId="6A4FFC8F"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noWrap/>
            <w:vAlign w:val="center"/>
            <w:hideMark/>
          </w:tcPr>
          <w:p w14:paraId="1998E806"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412</w:t>
            </w:r>
          </w:p>
        </w:tc>
        <w:tc>
          <w:tcPr>
            <w:tcW w:w="1518" w:type="dxa"/>
            <w:noWrap/>
            <w:vAlign w:val="bottom"/>
            <w:hideMark/>
          </w:tcPr>
          <w:p w14:paraId="1A09DB24"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0728A6F5" w14:textId="77777777" w:rsidR="006019FD" w:rsidRPr="006019FD" w:rsidRDefault="006019FD">
            <w:pPr>
              <w:jc w:val="center"/>
              <w:rPr>
                <w:color w:val="000000"/>
                <w:szCs w:val="24"/>
              </w:rPr>
            </w:pPr>
            <w:r w:rsidRPr="006019FD">
              <w:rPr>
                <w:color w:val="000000"/>
                <w:szCs w:val="24"/>
              </w:rPr>
              <w:t>0,008</w:t>
            </w:r>
          </w:p>
        </w:tc>
      </w:tr>
      <w:tr w:rsidR="006019FD" w:rsidRPr="00D659FA" w14:paraId="287D56AC" w14:textId="77777777" w:rsidTr="006702F9">
        <w:trPr>
          <w:trHeight w:val="20"/>
        </w:trPr>
        <w:tc>
          <w:tcPr>
            <w:tcW w:w="3685" w:type="dxa"/>
            <w:vAlign w:val="center"/>
            <w:hideMark/>
          </w:tcPr>
          <w:p w14:paraId="4F32A23D"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прачечная</w:t>
            </w:r>
          </w:p>
        </w:tc>
        <w:tc>
          <w:tcPr>
            <w:tcW w:w="1222" w:type="dxa"/>
            <w:noWrap/>
            <w:vAlign w:val="center"/>
            <w:hideMark/>
          </w:tcPr>
          <w:p w14:paraId="6486EFC0"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6</w:t>
            </w:r>
          </w:p>
        </w:tc>
        <w:tc>
          <w:tcPr>
            <w:tcW w:w="1276" w:type="dxa"/>
            <w:noWrap/>
            <w:vAlign w:val="center"/>
            <w:hideMark/>
          </w:tcPr>
          <w:p w14:paraId="27A880AD"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1390</w:t>
            </w:r>
          </w:p>
        </w:tc>
        <w:tc>
          <w:tcPr>
            <w:tcW w:w="1518" w:type="dxa"/>
            <w:noWrap/>
            <w:vAlign w:val="bottom"/>
            <w:hideMark/>
          </w:tcPr>
          <w:p w14:paraId="065D4438"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430EC3E1" w14:textId="77777777" w:rsidR="006019FD" w:rsidRPr="006019FD" w:rsidRDefault="006019FD">
            <w:pPr>
              <w:jc w:val="center"/>
              <w:rPr>
                <w:color w:val="000000"/>
                <w:szCs w:val="24"/>
              </w:rPr>
            </w:pPr>
            <w:r w:rsidRPr="006019FD">
              <w:rPr>
                <w:color w:val="000000"/>
                <w:szCs w:val="24"/>
              </w:rPr>
              <w:t>0,026</w:t>
            </w:r>
          </w:p>
        </w:tc>
      </w:tr>
      <w:tr w:rsidR="006019FD" w:rsidRPr="00D659FA" w14:paraId="6827BA30" w14:textId="77777777" w:rsidTr="006702F9">
        <w:trPr>
          <w:trHeight w:val="20"/>
        </w:trPr>
        <w:tc>
          <w:tcPr>
            <w:tcW w:w="3685" w:type="dxa"/>
            <w:vAlign w:val="center"/>
            <w:hideMark/>
          </w:tcPr>
          <w:p w14:paraId="6B72C658"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мастерские</w:t>
            </w:r>
          </w:p>
        </w:tc>
        <w:tc>
          <w:tcPr>
            <w:tcW w:w="1222" w:type="dxa"/>
            <w:noWrap/>
            <w:vAlign w:val="center"/>
            <w:hideMark/>
          </w:tcPr>
          <w:p w14:paraId="2D301136"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3,5</w:t>
            </w:r>
          </w:p>
        </w:tc>
        <w:tc>
          <w:tcPr>
            <w:tcW w:w="1276" w:type="dxa"/>
            <w:noWrap/>
            <w:vAlign w:val="center"/>
            <w:hideMark/>
          </w:tcPr>
          <w:p w14:paraId="2811062E"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1127,6</w:t>
            </w:r>
          </w:p>
        </w:tc>
        <w:tc>
          <w:tcPr>
            <w:tcW w:w="1518" w:type="dxa"/>
            <w:noWrap/>
            <w:vAlign w:val="bottom"/>
            <w:hideMark/>
          </w:tcPr>
          <w:p w14:paraId="3026EA14"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 </w:t>
            </w:r>
          </w:p>
        </w:tc>
        <w:tc>
          <w:tcPr>
            <w:tcW w:w="2012" w:type="dxa"/>
            <w:noWrap/>
            <w:vAlign w:val="bottom"/>
            <w:hideMark/>
          </w:tcPr>
          <w:p w14:paraId="5FEED329" w14:textId="77777777" w:rsidR="006019FD" w:rsidRPr="006019FD" w:rsidRDefault="006019FD">
            <w:pPr>
              <w:jc w:val="center"/>
              <w:rPr>
                <w:color w:val="000000"/>
                <w:szCs w:val="24"/>
              </w:rPr>
            </w:pPr>
            <w:r w:rsidRPr="006019FD">
              <w:rPr>
                <w:color w:val="000000"/>
                <w:szCs w:val="24"/>
              </w:rPr>
              <w:t>0,023</w:t>
            </w:r>
          </w:p>
        </w:tc>
      </w:tr>
      <w:tr w:rsidR="006019FD" w:rsidRPr="00D659FA" w14:paraId="3A27E1C6" w14:textId="77777777" w:rsidTr="006702F9">
        <w:trPr>
          <w:trHeight w:val="20"/>
        </w:trPr>
        <w:tc>
          <w:tcPr>
            <w:tcW w:w="3685" w:type="dxa"/>
            <w:vAlign w:val="center"/>
            <w:hideMark/>
          </w:tcPr>
          <w:p w14:paraId="571EABA9"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Юрьевецкая, д.25 О ж/д</w:t>
            </w:r>
          </w:p>
        </w:tc>
        <w:tc>
          <w:tcPr>
            <w:tcW w:w="1222" w:type="dxa"/>
            <w:noWrap/>
            <w:vAlign w:val="center"/>
            <w:hideMark/>
          </w:tcPr>
          <w:p w14:paraId="4EAC65A2"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46C3DFA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369,2</w:t>
            </w:r>
          </w:p>
        </w:tc>
        <w:tc>
          <w:tcPr>
            <w:tcW w:w="1518" w:type="dxa"/>
            <w:noWrap/>
            <w:vAlign w:val="center"/>
            <w:hideMark/>
          </w:tcPr>
          <w:p w14:paraId="6366ECEB"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142</w:t>
            </w:r>
          </w:p>
        </w:tc>
        <w:tc>
          <w:tcPr>
            <w:tcW w:w="2012" w:type="dxa"/>
            <w:noWrap/>
            <w:vAlign w:val="bottom"/>
            <w:hideMark/>
          </w:tcPr>
          <w:p w14:paraId="7E9BCD82" w14:textId="77777777" w:rsidR="006019FD" w:rsidRPr="006019FD" w:rsidRDefault="006019FD">
            <w:pPr>
              <w:jc w:val="center"/>
              <w:rPr>
                <w:color w:val="000000"/>
                <w:szCs w:val="24"/>
              </w:rPr>
            </w:pPr>
            <w:r w:rsidRPr="006019FD">
              <w:rPr>
                <w:color w:val="000000"/>
                <w:szCs w:val="24"/>
              </w:rPr>
              <w:t>0,015</w:t>
            </w:r>
          </w:p>
        </w:tc>
      </w:tr>
      <w:tr w:rsidR="006019FD" w:rsidRPr="00D659FA" w14:paraId="4F16E657" w14:textId="77777777" w:rsidTr="006702F9">
        <w:trPr>
          <w:trHeight w:val="20"/>
        </w:trPr>
        <w:tc>
          <w:tcPr>
            <w:tcW w:w="3685" w:type="dxa"/>
            <w:vAlign w:val="center"/>
            <w:hideMark/>
          </w:tcPr>
          <w:p w14:paraId="270D31FD"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Юрьевецкая, д.25 Н ж/д</w:t>
            </w:r>
          </w:p>
        </w:tc>
        <w:tc>
          <w:tcPr>
            <w:tcW w:w="1222" w:type="dxa"/>
            <w:noWrap/>
            <w:vAlign w:val="center"/>
            <w:hideMark/>
          </w:tcPr>
          <w:p w14:paraId="40436E35"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75E7C30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344,1</w:t>
            </w:r>
          </w:p>
        </w:tc>
        <w:tc>
          <w:tcPr>
            <w:tcW w:w="1518" w:type="dxa"/>
            <w:noWrap/>
            <w:vAlign w:val="center"/>
            <w:hideMark/>
          </w:tcPr>
          <w:p w14:paraId="57324407"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132,4</w:t>
            </w:r>
          </w:p>
        </w:tc>
        <w:tc>
          <w:tcPr>
            <w:tcW w:w="2012" w:type="dxa"/>
            <w:noWrap/>
            <w:vAlign w:val="bottom"/>
            <w:hideMark/>
          </w:tcPr>
          <w:p w14:paraId="3E68A1E0" w14:textId="77777777" w:rsidR="006019FD" w:rsidRPr="006019FD" w:rsidRDefault="006019FD">
            <w:pPr>
              <w:jc w:val="center"/>
              <w:rPr>
                <w:color w:val="000000"/>
                <w:szCs w:val="24"/>
              </w:rPr>
            </w:pPr>
            <w:r w:rsidRPr="006019FD">
              <w:rPr>
                <w:color w:val="000000"/>
                <w:szCs w:val="24"/>
              </w:rPr>
              <w:t>0,014</w:t>
            </w:r>
          </w:p>
        </w:tc>
      </w:tr>
      <w:tr w:rsidR="006019FD" w:rsidRPr="00D659FA" w14:paraId="754E617E" w14:textId="77777777" w:rsidTr="006702F9">
        <w:trPr>
          <w:trHeight w:val="20"/>
        </w:trPr>
        <w:tc>
          <w:tcPr>
            <w:tcW w:w="3685" w:type="dxa"/>
            <w:vAlign w:val="center"/>
            <w:hideMark/>
          </w:tcPr>
          <w:p w14:paraId="3C8F7AE3"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Юрьевецкая, д.25 В  ж/д</w:t>
            </w:r>
          </w:p>
        </w:tc>
        <w:tc>
          <w:tcPr>
            <w:tcW w:w="1222" w:type="dxa"/>
            <w:noWrap/>
            <w:vAlign w:val="center"/>
            <w:hideMark/>
          </w:tcPr>
          <w:p w14:paraId="676A23CA"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6DEBE79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381,4</w:t>
            </w:r>
          </w:p>
        </w:tc>
        <w:tc>
          <w:tcPr>
            <w:tcW w:w="1518" w:type="dxa"/>
            <w:noWrap/>
            <w:vAlign w:val="center"/>
            <w:hideMark/>
          </w:tcPr>
          <w:p w14:paraId="0E20FC6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146,7</w:t>
            </w:r>
          </w:p>
        </w:tc>
        <w:tc>
          <w:tcPr>
            <w:tcW w:w="2012" w:type="dxa"/>
            <w:noWrap/>
            <w:vAlign w:val="bottom"/>
            <w:hideMark/>
          </w:tcPr>
          <w:p w14:paraId="227ECB6A" w14:textId="77777777" w:rsidR="006019FD" w:rsidRPr="006019FD" w:rsidRDefault="006019FD">
            <w:pPr>
              <w:jc w:val="center"/>
              <w:rPr>
                <w:color w:val="000000"/>
                <w:szCs w:val="24"/>
              </w:rPr>
            </w:pPr>
            <w:r w:rsidRPr="006019FD">
              <w:rPr>
                <w:color w:val="000000"/>
                <w:szCs w:val="24"/>
              </w:rPr>
              <w:t>0,015</w:t>
            </w:r>
          </w:p>
        </w:tc>
      </w:tr>
      <w:tr w:rsidR="006019FD" w:rsidRPr="00D659FA" w14:paraId="0D9C4606" w14:textId="77777777" w:rsidTr="006702F9">
        <w:trPr>
          <w:trHeight w:val="20"/>
        </w:trPr>
        <w:tc>
          <w:tcPr>
            <w:tcW w:w="3685" w:type="dxa"/>
            <w:vAlign w:val="center"/>
            <w:hideMark/>
          </w:tcPr>
          <w:p w14:paraId="5AFF239F"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sidR="00270D5E">
              <w:rPr>
                <w:rFonts w:eastAsia="Times New Roman"/>
                <w:color w:val="000000"/>
                <w:szCs w:val="24"/>
                <w:lang w:eastAsia="ru-RU"/>
              </w:rPr>
              <w:t xml:space="preserve"> </w:t>
            </w:r>
            <w:r w:rsidRPr="00046820">
              <w:rPr>
                <w:rFonts w:eastAsia="Times New Roman"/>
                <w:color w:val="000000"/>
                <w:szCs w:val="24"/>
                <w:lang w:eastAsia="ru-RU"/>
              </w:rPr>
              <w:t>Юрьевецкая, д.25 Т ж/д</w:t>
            </w:r>
          </w:p>
        </w:tc>
        <w:tc>
          <w:tcPr>
            <w:tcW w:w="1222" w:type="dxa"/>
            <w:noWrap/>
            <w:vAlign w:val="center"/>
            <w:hideMark/>
          </w:tcPr>
          <w:p w14:paraId="0906668D"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5598F64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351,2</w:t>
            </w:r>
          </w:p>
        </w:tc>
        <w:tc>
          <w:tcPr>
            <w:tcW w:w="1518" w:type="dxa"/>
            <w:noWrap/>
            <w:vAlign w:val="center"/>
            <w:hideMark/>
          </w:tcPr>
          <w:p w14:paraId="682BFCF1"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135,1</w:t>
            </w:r>
          </w:p>
        </w:tc>
        <w:tc>
          <w:tcPr>
            <w:tcW w:w="2012" w:type="dxa"/>
            <w:noWrap/>
            <w:vAlign w:val="bottom"/>
            <w:hideMark/>
          </w:tcPr>
          <w:p w14:paraId="7A93A7E0" w14:textId="77777777" w:rsidR="006019FD" w:rsidRPr="006019FD" w:rsidRDefault="006019FD">
            <w:pPr>
              <w:jc w:val="center"/>
              <w:rPr>
                <w:color w:val="000000"/>
                <w:szCs w:val="24"/>
              </w:rPr>
            </w:pPr>
            <w:r w:rsidRPr="006019FD">
              <w:rPr>
                <w:color w:val="000000"/>
                <w:szCs w:val="24"/>
              </w:rPr>
              <w:t>0,014</w:t>
            </w:r>
          </w:p>
        </w:tc>
      </w:tr>
      <w:tr w:rsidR="006019FD" w:rsidRPr="00D659FA" w14:paraId="36CE0911" w14:textId="77777777" w:rsidTr="006702F9">
        <w:trPr>
          <w:trHeight w:val="20"/>
        </w:trPr>
        <w:tc>
          <w:tcPr>
            <w:tcW w:w="3685" w:type="dxa"/>
            <w:vAlign w:val="center"/>
            <w:hideMark/>
          </w:tcPr>
          <w:p w14:paraId="3F36FB38" w14:textId="77777777" w:rsidR="006019FD" w:rsidRPr="00046820" w:rsidRDefault="006019FD" w:rsidP="00046820">
            <w:pPr>
              <w:suppressAutoHyphens w:val="0"/>
              <w:rPr>
                <w:rFonts w:eastAsia="Times New Roman"/>
                <w:color w:val="000000"/>
                <w:szCs w:val="24"/>
                <w:lang w:eastAsia="ru-RU"/>
              </w:rPr>
            </w:pPr>
            <w:r w:rsidRPr="00046820">
              <w:rPr>
                <w:rFonts w:eastAsia="Times New Roman"/>
                <w:color w:val="000000"/>
                <w:szCs w:val="24"/>
                <w:lang w:eastAsia="ru-RU"/>
              </w:rPr>
              <w:t>Ул.</w:t>
            </w:r>
            <w:r>
              <w:rPr>
                <w:rFonts w:eastAsia="Times New Roman"/>
                <w:color w:val="000000"/>
                <w:szCs w:val="24"/>
                <w:lang w:eastAsia="ru-RU"/>
              </w:rPr>
              <w:t xml:space="preserve"> Юрьев</w:t>
            </w:r>
            <w:r w:rsidRPr="00046820">
              <w:rPr>
                <w:rFonts w:eastAsia="Times New Roman"/>
                <w:color w:val="000000"/>
                <w:szCs w:val="24"/>
                <w:lang w:eastAsia="ru-RU"/>
              </w:rPr>
              <w:t>ецкая, д.27  ж/д</w:t>
            </w:r>
          </w:p>
        </w:tc>
        <w:tc>
          <w:tcPr>
            <w:tcW w:w="1222" w:type="dxa"/>
            <w:noWrap/>
            <w:vAlign w:val="center"/>
            <w:hideMark/>
          </w:tcPr>
          <w:p w14:paraId="3B505F2C" w14:textId="77777777" w:rsidR="006019FD" w:rsidRPr="00046820" w:rsidRDefault="006019FD" w:rsidP="006702F9">
            <w:pPr>
              <w:suppressAutoHyphens w:val="0"/>
              <w:jc w:val="center"/>
              <w:rPr>
                <w:rFonts w:eastAsia="Times New Roman"/>
                <w:color w:val="000000"/>
                <w:szCs w:val="24"/>
                <w:lang w:eastAsia="ru-RU"/>
              </w:rPr>
            </w:pPr>
            <w:r w:rsidRPr="00046820">
              <w:rPr>
                <w:rFonts w:eastAsia="Times New Roman"/>
                <w:color w:val="000000"/>
                <w:szCs w:val="24"/>
                <w:lang w:eastAsia="ru-RU"/>
              </w:rPr>
              <w:t>3</w:t>
            </w:r>
          </w:p>
        </w:tc>
        <w:tc>
          <w:tcPr>
            <w:tcW w:w="1276" w:type="dxa"/>
            <w:vAlign w:val="center"/>
            <w:hideMark/>
          </w:tcPr>
          <w:p w14:paraId="155FEDEF"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176,3</w:t>
            </w:r>
          </w:p>
        </w:tc>
        <w:tc>
          <w:tcPr>
            <w:tcW w:w="1518" w:type="dxa"/>
            <w:noWrap/>
            <w:vAlign w:val="center"/>
            <w:hideMark/>
          </w:tcPr>
          <w:p w14:paraId="1C37A03A" w14:textId="77777777" w:rsidR="006019FD" w:rsidRPr="00046820" w:rsidRDefault="006019FD" w:rsidP="00046820">
            <w:pPr>
              <w:suppressAutoHyphens w:val="0"/>
              <w:jc w:val="center"/>
              <w:rPr>
                <w:rFonts w:eastAsia="Times New Roman"/>
                <w:color w:val="000000"/>
                <w:szCs w:val="24"/>
                <w:lang w:eastAsia="ru-RU"/>
              </w:rPr>
            </w:pPr>
            <w:r w:rsidRPr="00046820">
              <w:rPr>
                <w:rFonts w:eastAsia="Times New Roman"/>
                <w:color w:val="000000"/>
                <w:szCs w:val="24"/>
                <w:lang w:eastAsia="ru-RU"/>
              </w:rPr>
              <w:t>67,8</w:t>
            </w:r>
          </w:p>
        </w:tc>
        <w:tc>
          <w:tcPr>
            <w:tcW w:w="2012" w:type="dxa"/>
            <w:noWrap/>
            <w:vAlign w:val="bottom"/>
            <w:hideMark/>
          </w:tcPr>
          <w:p w14:paraId="1D0A7F9A" w14:textId="77777777" w:rsidR="006019FD" w:rsidRPr="006019FD" w:rsidRDefault="006019FD">
            <w:pPr>
              <w:jc w:val="center"/>
              <w:rPr>
                <w:color w:val="000000"/>
                <w:szCs w:val="24"/>
              </w:rPr>
            </w:pPr>
            <w:r w:rsidRPr="006019FD">
              <w:rPr>
                <w:color w:val="000000"/>
                <w:szCs w:val="24"/>
              </w:rPr>
              <w:t>0,007</w:t>
            </w:r>
          </w:p>
        </w:tc>
      </w:tr>
      <w:tr w:rsidR="006019FD" w:rsidRPr="00D659FA" w14:paraId="52A9AC0A" w14:textId="77777777" w:rsidTr="006702F9">
        <w:trPr>
          <w:trHeight w:val="20"/>
        </w:trPr>
        <w:tc>
          <w:tcPr>
            <w:tcW w:w="3685" w:type="dxa"/>
            <w:noWrap/>
            <w:vAlign w:val="bottom"/>
            <w:hideMark/>
          </w:tcPr>
          <w:p w14:paraId="193EAE04" w14:textId="77777777" w:rsidR="006019FD" w:rsidRPr="00C75CEA" w:rsidRDefault="006019FD" w:rsidP="00046820">
            <w:pPr>
              <w:suppressAutoHyphens w:val="0"/>
              <w:rPr>
                <w:rFonts w:eastAsia="Times New Roman"/>
                <w:color w:val="000000"/>
                <w:szCs w:val="24"/>
                <w:lang w:eastAsia="ru-RU"/>
              </w:rPr>
            </w:pPr>
            <w:r w:rsidRPr="00C75CEA">
              <w:rPr>
                <w:rFonts w:eastAsia="Times New Roman"/>
                <w:color w:val="000000"/>
                <w:szCs w:val="24"/>
                <w:lang w:eastAsia="ru-RU"/>
              </w:rPr>
              <w:t>итого по котельной</w:t>
            </w:r>
          </w:p>
        </w:tc>
        <w:tc>
          <w:tcPr>
            <w:tcW w:w="1222" w:type="dxa"/>
            <w:noWrap/>
            <w:vAlign w:val="center"/>
            <w:hideMark/>
          </w:tcPr>
          <w:p w14:paraId="14A684F4" w14:textId="77777777" w:rsidR="006019FD" w:rsidRPr="00C75CEA" w:rsidRDefault="006019FD" w:rsidP="006702F9">
            <w:pPr>
              <w:suppressAutoHyphens w:val="0"/>
              <w:jc w:val="center"/>
              <w:rPr>
                <w:rFonts w:eastAsia="Times New Roman"/>
                <w:color w:val="000000"/>
                <w:szCs w:val="24"/>
                <w:lang w:eastAsia="ru-RU"/>
              </w:rPr>
            </w:pPr>
          </w:p>
        </w:tc>
        <w:tc>
          <w:tcPr>
            <w:tcW w:w="1276" w:type="dxa"/>
            <w:noWrap/>
            <w:vAlign w:val="center"/>
            <w:hideMark/>
          </w:tcPr>
          <w:p w14:paraId="534752A4" w14:textId="77777777" w:rsidR="006019FD" w:rsidRPr="00C75CEA" w:rsidRDefault="006019FD" w:rsidP="00046820">
            <w:pPr>
              <w:suppressAutoHyphens w:val="0"/>
              <w:jc w:val="center"/>
              <w:rPr>
                <w:rFonts w:eastAsia="Times New Roman"/>
                <w:b/>
                <w:color w:val="000000"/>
                <w:szCs w:val="24"/>
                <w:lang w:eastAsia="ru-RU"/>
              </w:rPr>
            </w:pPr>
            <w:r w:rsidRPr="00C75CEA">
              <w:rPr>
                <w:rFonts w:eastAsia="Times New Roman"/>
                <w:b/>
                <w:color w:val="000000"/>
                <w:szCs w:val="24"/>
                <w:lang w:eastAsia="ru-RU"/>
              </w:rPr>
              <w:t>16133,8</w:t>
            </w:r>
          </w:p>
        </w:tc>
        <w:tc>
          <w:tcPr>
            <w:tcW w:w="1518" w:type="dxa"/>
            <w:noWrap/>
            <w:vAlign w:val="center"/>
            <w:hideMark/>
          </w:tcPr>
          <w:p w14:paraId="723A3AC9" w14:textId="77777777" w:rsidR="006019FD" w:rsidRPr="00C75CEA" w:rsidRDefault="006019FD" w:rsidP="00046820">
            <w:pPr>
              <w:suppressAutoHyphens w:val="0"/>
              <w:jc w:val="center"/>
              <w:rPr>
                <w:rFonts w:eastAsia="Times New Roman"/>
                <w:color w:val="000000"/>
                <w:szCs w:val="24"/>
                <w:lang w:eastAsia="ru-RU"/>
              </w:rPr>
            </w:pPr>
            <w:r w:rsidRPr="00C75CEA">
              <w:rPr>
                <w:rFonts w:eastAsia="Times New Roman"/>
                <w:color w:val="000000"/>
                <w:szCs w:val="24"/>
                <w:lang w:eastAsia="ru-RU"/>
              </w:rPr>
              <w:t> </w:t>
            </w:r>
          </w:p>
        </w:tc>
        <w:tc>
          <w:tcPr>
            <w:tcW w:w="2012" w:type="dxa"/>
            <w:noWrap/>
            <w:vAlign w:val="bottom"/>
            <w:hideMark/>
          </w:tcPr>
          <w:p w14:paraId="3EEE2FB9" w14:textId="77777777" w:rsidR="006019FD" w:rsidRPr="00C75CEA" w:rsidRDefault="006019FD">
            <w:pPr>
              <w:jc w:val="center"/>
              <w:rPr>
                <w:b/>
                <w:bCs/>
                <w:color w:val="000000"/>
                <w:szCs w:val="24"/>
              </w:rPr>
            </w:pPr>
            <w:r w:rsidRPr="00C75CEA">
              <w:rPr>
                <w:b/>
                <w:bCs/>
                <w:color w:val="000000"/>
                <w:szCs w:val="24"/>
              </w:rPr>
              <w:t>0,362</w:t>
            </w:r>
          </w:p>
        </w:tc>
      </w:tr>
      <w:tr w:rsidR="008A7FA0" w:rsidRPr="00D659FA" w14:paraId="6008EBA5" w14:textId="77777777" w:rsidTr="006702F9">
        <w:trPr>
          <w:trHeight w:val="20"/>
        </w:trPr>
        <w:tc>
          <w:tcPr>
            <w:tcW w:w="3685" w:type="dxa"/>
            <w:noWrap/>
            <w:vAlign w:val="bottom"/>
          </w:tcPr>
          <w:p w14:paraId="5239E1AF" w14:textId="77777777" w:rsidR="008A7FA0" w:rsidRPr="00C75CEA" w:rsidRDefault="008A7FA0">
            <w:pPr>
              <w:rPr>
                <w:b/>
                <w:bCs/>
                <w:color w:val="000000"/>
                <w:szCs w:val="24"/>
              </w:rPr>
            </w:pPr>
            <w:r w:rsidRPr="00C75CEA">
              <w:rPr>
                <w:b/>
                <w:bCs/>
                <w:color w:val="000000"/>
                <w:szCs w:val="24"/>
              </w:rPr>
              <w:t>Котельная Детского дома</w:t>
            </w:r>
          </w:p>
        </w:tc>
        <w:tc>
          <w:tcPr>
            <w:tcW w:w="1222" w:type="dxa"/>
            <w:noWrap/>
            <w:vAlign w:val="center"/>
          </w:tcPr>
          <w:p w14:paraId="1193DF8D" w14:textId="77777777" w:rsidR="008A7FA0" w:rsidRPr="00C75CEA" w:rsidRDefault="008A7FA0" w:rsidP="006702F9">
            <w:pPr>
              <w:suppressAutoHyphens w:val="0"/>
              <w:jc w:val="center"/>
              <w:rPr>
                <w:rFonts w:eastAsia="Times New Roman"/>
                <w:color w:val="000000"/>
                <w:szCs w:val="24"/>
                <w:lang w:eastAsia="ru-RU"/>
              </w:rPr>
            </w:pPr>
          </w:p>
        </w:tc>
        <w:tc>
          <w:tcPr>
            <w:tcW w:w="1276" w:type="dxa"/>
            <w:noWrap/>
            <w:vAlign w:val="center"/>
          </w:tcPr>
          <w:p w14:paraId="70F3EA0E" w14:textId="77777777" w:rsidR="008A7FA0" w:rsidRPr="00C75CEA" w:rsidRDefault="008A7FA0" w:rsidP="00046820">
            <w:pPr>
              <w:suppressAutoHyphens w:val="0"/>
              <w:jc w:val="center"/>
              <w:rPr>
                <w:rFonts w:eastAsia="Times New Roman"/>
                <w:b/>
                <w:color w:val="000000"/>
                <w:szCs w:val="24"/>
                <w:lang w:eastAsia="ru-RU"/>
              </w:rPr>
            </w:pPr>
          </w:p>
        </w:tc>
        <w:tc>
          <w:tcPr>
            <w:tcW w:w="1518" w:type="dxa"/>
            <w:noWrap/>
            <w:vAlign w:val="center"/>
          </w:tcPr>
          <w:p w14:paraId="58670003" w14:textId="77777777" w:rsidR="008A7FA0" w:rsidRPr="00C75CEA" w:rsidRDefault="008A7FA0" w:rsidP="00046820">
            <w:pPr>
              <w:suppressAutoHyphens w:val="0"/>
              <w:jc w:val="center"/>
              <w:rPr>
                <w:rFonts w:eastAsia="Times New Roman"/>
                <w:color w:val="000000"/>
                <w:szCs w:val="24"/>
                <w:lang w:eastAsia="ru-RU"/>
              </w:rPr>
            </w:pPr>
          </w:p>
        </w:tc>
        <w:tc>
          <w:tcPr>
            <w:tcW w:w="2012" w:type="dxa"/>
            <w:noWrap/>
            <w:vAlign w:val="bottom"/>
          </w:tcPr>
          <w:p w14:paraId="027866B5" w14:textId="77777777" w:rsidR="008A7FA0" w:rsidRPr="00C75CEA" w:rsidRDefault="008A7FA0">
            <w:pPr>
              <w:jc w:val="center"/>
              <w:rPr>
                <w:b/>
                <w:bCs/>
                <w:color w:val="000000"/>
                <w:szCs w:val="24"/>
              </w:rPr>
            </w:pPr>
          </w:p>
        </w:tc>
      </w:tr>
      <w:tr w:rsidR="008A7FA0" w:rsidRPr="00D659FA" w14:paraId="127E92C3" w14:textId="77777777" w:rsidTr="006702F9">
        <w:trPr>
          <w:trHeight w:val="20"/>
        </w:trPr>
        <w:tc>
          <w:tcPr>
            <w:tcW w:w="3685" w:type="dxa"/>
            <w:noWrap/>
            <w:vAlign w:val="bottom"/>
          </w:tcPr>
          <w:p w14:paraId="5144F421" w14:textId="77777777" w:rsidR="008A7FA0" w:rsidRPr="00C75CEA" w:rsidRDefault="00575891">
            <w:pPr>
              <w:rPr>
                <w:color w:val="000000"/>
                <w:szCs w:val="24"/>
              </w:rPr>
            </w:pPr>
            <w:r w:rsidRPr="00C75CEA">
              <w:rPr>
                <w:color w:val="000000"/>
                <w:szCs w:val="24"/>
              </w:rPr>
              <w:t>Здание Детского</w:t>
            </w:r>
            <w:r w:rsidR="008A7FA0" w:rsidRPr="00C75CEA">
              <w:rPr>
                <w:color w:val="000000"/>
                <w:szCs w:val="24"/>
              </w:rPr>
              <w:t xml:space="preserve"> дом</w:t>
            </w:r>
            <w:r w:rsidRPr="00C75CEA">
              <w:rPr>
                <w:color w:val="000000"/>
                <w:szCs w:val="24"/>
              </w:rPr>
              <w:t>а</w:t>
            </w:r>
          </w:p>
        </w:tc>
        <w:tc>
          <w:tcPr>
            <w:tcW w:w="1222" w:type="dxa"/>
            <w:noWrap/>
            <w:vAlign w:val="center"/>
          </w:tcPr>
          <w:p w14:paraId="5D568900" w14:textId="77777777" w:rsidR="008A7FA0" w:rsidRPr="00C75CEA" w:rsidRDefault="008A7FA0" w:rsidP="006702F9">
            <w:pPr>
              <w:suppressAutoHyphens w:val="0"/>
              <w:jc w:val="center"/>
              <w:rPr>
                <w:rFonts w:eastAsia="Times New Roman"/>
                <w:color w:val="000000"/>
                <w:szCs w:val="24"/>
                <w:lang w:eastAsia="ru-RU"/>
              </w:rPr>
            </w:pPr>
            <w:r w:rsidRPr="00C75CEA">
              <w:rPr>
                <w:rFonts w:eastAsia="Times New Roman"/>
                <w:color w:val="000000"/>
                <w:szCs w:val="24"/>
                <w:lang w:eastAsia="ru-RU"/>
              </w:rPr>
              <w:t>6</w:t>
            </w:r>
          </w:p>
        </w:tc>
        <w:tc>
          <w:tcPr>
            <w:tcW w:w="1276" w:type="dxa"/>
            <w:noWrap/>
            <w:vAlign w:val="center"/>
          </w:tcPr>
          <w:p w14:paraId="5BD2BE3C" w14:textId="77777777" w:rsidR="008A7FA0" w:rsidRPr="00C75CEA" w:rsidRDefault="008A7FA0" w:rsidP="00046820">
            <w:pPr>
              <w:suppressAutoHyphens w:val="0"/>
              <w:jc w:val="center"/>
              <w:rPr>
                <w:rFonts w:eastAsia="Times New Roman"/>
                <w:b/>
                <w:color w:val="000000"/>
                <w:szCs w:val="24"/>
                <w:lang w:eastAsia="ru-RU"/>
              </w:rPr>
            </w:pPr>
            <w:r w:rsidRPr="00C75CEA">
              <w:rPr>
                <w:color w:val="000000"/>
                <w:szCs w:val="24"/>
              </w:rPr>
              <w:t>1098,5</w:t>
            </w:r>
          </w:p>
        </w:tc>
        <w:tc>
          <w:tcPr>
            <w:tcW w:w="1518" w:type="dxa"/>
            <w:noWrap/>
            <w:vAlign w:val="center"/>
          </w:tcPr>
          <w:p w14:paraId="3ED8D997" w14:textId="77777777" w:rsidR="008A7FA0" w:rsidRPr="00C75CEA" w:rsidRDefault="008A7FA0" w:rsidP="00046820">
            <w:pPr>
              <w:suppressAutoHyphens w:val="0"/>
              <w:jc w:val="center"/>
              <w:rPr>
                <w:rFonts w:eastAsia="Times New Roman"/>
                <w:color w:val="000000"/>
                <w:szCs w:val="24"/>
                <w:lang w:eastAsia="ru-RU"/>
              </w:rPr>
            </w:pPr>
          </w:p>
        </w:tc>
        <w:tc>
          <w:tcPr>
            <w:tcW w:w="2012" w:type="dxa"/>
            <w:noWrap/>
            <w:vAlign w:val="bottom"/>
          </w:tcPr>
          <w:p w14:paraId="20204EDF" w14:textId="77777777" w:rsidR="008A7FA0" w:rsidRPr="00C75CEA" w:rsidRDefault="00C75CEA">
            <w:pPr>
              <w:jc w:val="center"/>
              <w:rPr>
                <w:b/>
                <w:bCs/>
                <w:color w:val="000000"/>
                <w:szCs w:val="24"/>
              </w:rPr>
            </w:pPr>
            <w:r w:rsidRPr="00C75CEA">
              <w:rPr>
                <w:b/>
                <w:bCs/>
                <w:color w:val="000000"/>
                <w:szCs w:val="24"/>
              </w:rPr>
              <w:t>0,029</w:t>
            </w:r>
          </w:p>
        </w:tc>
      </w:tr>
      <w:tr w:rsidR="008A7FA0" w:rsidRPr="00D659FA" w14:paraId="168236DB" w14:textId="77777777" w:rsidTr="006702F9">
        <w:trPr>
          <w:trHeight w:val="20"/>
        </w:trPr>
        <w:tc>
          <w:tcPr>
            <w:tcW w:w="3685" w:type="dxa"/>
            <w:noWrap/>
            <w:vAlign w:val="bottom"/>
          </w:tcPr>
          <w:p w14:paraId="1CD0FCD6" w14:textId="77777777" w:rsidR="008A7FA0" w:rsidRPr="00D340DA" w:rsidRDefault="008A7FA0">
            <w:pPr>
              <w:rPr>
                <w:b/>
                <w:bCs/>
                <w:szCs w:val="24"/>
              </w:rPr>
            </w:pPr>
            <w:r w:rsidRPr="00D340DA">
              <w:rPr>
                <w:b/>
                <w:bCs/>
                <w:szCs w:val="24"/>
              </w:rPr>
              <w:t>итого по котельной</w:t>
            </w:r>
          </w:p>
        </w:tc>
        <w:tc>
          <w:tcPr>
            <w:tcW w:w="1222" w:type="dxa"/>
            <w:noWrap/>
            <w:vAlign w:val="center"/>
          </w:tcPr>
          <w:p w14:paraId="188067D9" w14:textId="77777777" w:rsidR="008A7FA0" w:rsidRPr="00D340DA" w:rsidRDefault="008A7FA0" w:rsidP="006702F9">
            <w:pPr>
              <w:suppressAutoHyphens w:val="0"/>
              <w:jc w:val="center"/>
              <w:rPr>
                <w:rFonts w:eastAsia="Times New Roman"/>
                <w:color w:val="000000"/>
                <w:szCs w:val="24"/>
                <w:lang w:eastAsia="ru-RU"/>
              </w:rPr>
            </w:pPr>
          </w:p>
        </w:tc>
        <w:tc>
          <w:tcPr>
            <w:tcW w:w="1276" w:type="dxa"/>
            <w:noWrap/>
            <w:vAlign w:val="center"/>
          </w:tcPr>
          <w:p w14:paraId="111CBBF6" w14:textId="77777777" w:rsidR="008A7FA0" w:rsidRPr="00D340DA" w:rsidRDefault="008A7FA0" w:rsidP="00046820">
            <w:pPr>
              <w:suppressAutoHyphens w:val="0"/>
              <w:jc w:val="center"/>
              <w:rPr>
                <w:rFonts w:eastAsia="Times New Roman"/>
                <w:b/>
                <w:color w:val="000000"/>
                <w:szCs w:val="24"/>
                <w:lang w:eastAsia="ru-RU"/>
              </w:rPr>
            </w:pPr>
          </w:p>
        </w:tc>
        <w:tc>
          <w:tcPr>
            <w:tcW w:w="1518" w:type="dxa"/>
            <w:noWrap/>
            <w:vAlign w:val="center"/>
          </w:tcPr>
          <w:p w14:paraId="166394D3" w14:textId="77777777" w:rsidR="008A7FA0" w:rsidRPr="00D340DA" w:rsidRDefault="008A7FA0" w:rsidP="00046820">
            <w:pPr>
              <w:suppressAutoHyphens w:val="0"/>
              <w:jc w:val="center"/>
              <w:rPr>
                <w:rFonts w:eastAsia="Times New Roman"/>
                <w:color w:val="000000"/>
                <w:szCs w:val="24"/>
                <w:lang w:eastAsia="ru-RU"/>
              </w:rPr>
            </w:pPr>
          </w:p>
        </w:tc>
        <w:tc>
          <w:tcPr>
            <w:tcW w:w="2012" w:type="dxa"/>
            <w:noWrap/>
            <w:vAlign w:val="bottom"/>
          </w:tcPr>
          <w:p w14:paraId="05512EEF" w14:textId="77777777" w:rsidR="008A7FA0" w:rsidRPr="00D340DA" w:rsidRDefault="008A7FA0">
            <w:pPr>
              <w:jc w:val="center"/>
              <w:rPr>
                <w:b/>
                <w:bCs/>
                <w:color w:val="000000"/>
                <w:szCs w:val="24"/>
              </w:rPr>
            </w:pPr>
          </w:p>
        </w:tc>
      </w:tr>
      <w:tr w:rsidR="006019FD" w:rsidRPr="00D659FA" w14:paraId="362FC2A9" w14:textId="77777777" w:rsidTr="006702F9">
        <w:trPr>
          <w:trHeight w:val="329"/>
        </w:trPr>
        <w:tc>
          <w:tcPr>
            <w:tcW w:w="3685" w:type="dxa"/>
            <w:noWrap/>
            <w:vAlign w:val="bottom"/>
            <w:hideMark/>
          </w:tcPr>
          <w:p w14:paraId="1C7F3399" w14:textId="77777777" w:rsidR="006019FD" w:rsidRPr="00D340DA" w:rsidRDefault="006019FD" w:rsidP="001575B4">
            <w:pPr>
              <w:suppressAutoHyphens w:val="0"/>
              <w:rPr>
                <w:rFonts w:eastAsia="Times New Roman"/>
                <w:b/>
                <w:bCs/>
                <w:color w:val="000000"/>
                <w:szCs w:val="24"/>
                <w:lang w:eastAsia="ru-RU"/>
              </w:rPr>
            </w:pPr>
            <w:r w:rsidRPr="00D340DA">
              <w:rPr>
                <w:rFonts w:eastAsia="Times New Roman"/>
                <w:b/>
                <w:bCs/>
                <w:color w:val="000000"/>
                <w:szCs w:val="24"/>
                <w:lang w:eastAsia="ru-RU"/>
              </w:rPr>
              <w:t xml:space="preserve">всего по </w:t>
            </w:r>
            <w:r w:rsidR="00E427A0" w:rsidRPr="00D340DA">
              <w:rPr>
                <w:rFonts w:eastAsia="Times New Roman"/>
                <w:b/>
                <w:bCs/>
                <w:color w:val="000000"/>
                <w:szCs w:val="24"/>
                <w:lang w:eastAsia="ru-RU"/>
              </w:rPr>
              <w:t>МУП «Сервисбыт»</w:t>
            </w:r>
          </w:p>
        </w:tc>
        <w:tc>
          <w:tcPr>
            <w:tcW w:w="1222" w:type="dxa"/>
            <w:noWrap/>
            <w:vAlign w:val="center"/>
            <w:hideMark/>
          </w:tcPr>
          <w:p w14:paraId="56EB255C" w14:textId="77777777" w:rsidR="006019FD" w:rsidRPr="00D340DA" w:rsidRDefault="006019FD" w:rsidP="006702F9">
            <w:pPr>
              <w:suppressAutoHyphens w:val="0"/>
              <w:jc w:val="center"/>
              <w:rPr>
                <w:rFonts w:eastAsia="Times New Roman"/>
                <w:color w:val="000000"/>
                <w:szCs w:val="24"/>
                <w:lang w:eastAsia="ru-RU"/>
              </w:rPr>
            </w:pPr>
          </w:p>
        </w:tc>
        <w:tc>
          <w:tcPr>
            <w:tcW w:w="1276" w:type="dxa"/>
            <w:noWrap/>
            <w:vAlign w:val="center"/>
            <w:hideMark/>
          </w:tcPr>
          <w:p w14:paraId="16051DC8" w14:textId="77777777" w:rsidR="006019FD" w:rsidRPr="00D340DA" w:rsidRDefault="00C75CEA" w:rsidP="00C75CEA">
            <w:pPr>
              <w:jc w:val="center"/>
              <w:rPr>
                <w:b/>
                <w:bCs/>
                <w:szCs w:val="24"/>
              </w:rPr>
            </w:pPr>
            <w:r w:rsidRPr="00D340DA">
              <w:rPr>
                <w:b/>
                <w:bCs/>
                <w:szCs w:val="24"/>
              </w:rPr>
              <w:t>223825,7</w:t>
            </w:r>
          </w:p>
        </w:tc>
        <w:tc>
          <w:tcPr>
            <w:tcW w:w="1518" w:type="dxa"/>
            <w:noWrap/>
            <w:vAlign w:val="center"/>
            <w:hideMark/>
          </w:tcPr>
          <w:p w14:paraId="5D542F96" w14:textId="77777777" w:rsidR="006019FD" w:rsidRPr="00D340DA" w:rsidRDefault="006019FD" w:rsidP="00046820">
            <w:pPr>
              <w:suppressAutoHyphens w:val="0"/>
              <w:jc w:val="center"/>
              <w:rPr>
                <w:rFonts w:eastAsia="Times New Roman"/>
                <w:b/>
                <w:bCs/>
                <w:szCs w:val="24"/>
                <w:lang w:eastAsia="ru-RU"/>
              </w:rPr>
            </w:pPr>
            <w:r w:rsidRPr="00D340DA">
              <w:rPr>
                <w:rFonts w:eastAsia="Times New Roman"/>
                <w:b/>
                <w:bCs/>
                <w:szCs w:val="24"/>
                <w:lang w:eastAsia="ru-RU"/>
              </w:rPr>
              <w:t> </w:t>
            </w:r>
          </w:p>
        </w:tc>
        <w:tc>
          <w:tcPr>
            <w:tcW w:w="2012" w:type="dxa"/>
            <w:noWrap/>
            <w:vAlign w:val="center"/>
            <w:hideMark/>
          </w:tcPr>
          <w:p w14:paraId="01B27499" w14:textId="77777777" w:rsidR="006019FD" w:rsidRPr="00D340DA" w:rsidRDefault="00C75CEA">
            <w:pPr>
              <w:jc w:val="center"/>
              <w:rPr>
                <w:b/>
                <w:bCs/>
                <w:szCs w:val="24"/>
              </w:rPr>
            </w:pPr>
            <w:r w:rsidRPr="00D340DA">
              <w:rPr>
                <w:b/>
                <w:bCs/>
                <w:szCs w:val="24"/>
              </w:rPr>
              <w:t>5,50</w:t>
            </w:r>
            <w:r w:rsidR="006019FD" w:rsidRPr="00D340DA">
              <w:rPr>
                <w:b/>
                <w:bCs/>
                <w:szCs w:val="24"/>
              </w:rPr>
              <w:t>0</w:t>
            </w:r>
          </w:p>
        </w:tc>
      </w:tr>
    </w:tbl>
    <w:p w14:paraId="614BA643" w14:textId="77777777" w:rsidR="00BB32A0" w:rsidRPr="00D659FA" w:rsidRDefault="00BB32A0" w:rsidP="00D659FA">
      <w:pPr>
        <w:pStyle w:val="ConsPlusNormal"/>
        <w:widowControl/>
        <w:spacing w:before="120"/>
        <w:ind w:firstLine="567"/>
        <w:jc w:val="both"/>
        <w:rPr>
          <w:rFonts w:ascii="Times New Roman" w:hAnsi="Times New Roman" w:cs="Times New Roman"/>
          <w:sz w:val="26"/>
          <w:szCs w:val="26"/>
        </w:rPr>
      </w:pPr>
    </w:p>
    <w:p w14:paraId="2E363328" w14:textId="77777777" w:rsidR="00BB32A0" w:rsidRDefault="00BB32A0" w:rsidP="00BB32A0">
      <w:pPr>
        <w:pStyle w:val="ConsPlusNormal"/>
        <w:widowControl/>
        <w:ind w:firstLine="567"/>
        <w:jc w:val="both"/>
        <w:rPr>
          <w:rFonts w:ascii="Times New Roman" w:hAnsi="Times New Roman" w:cs="Times New Roman"/>
          <w:sz w:val="26"/>
          <w:szCs w:val="26"/>
        </w:rPr>
      </w:pPr>
    </w:p>
    <w:p w14:paraId="70553EB3" w14:textId="77777777" w:rsidR="00C26832" w:rsidRDefault="00C26832" w:rsidP="005E1C08">
      <w:pPr>
        <w:pStyle w:val="ConsPlusNormal"/>
        <w:widowControl/>
        <w:spacing w:before="120"/>
        <w:ind w:firstLine="567"/>
        <w:jc w:val="center"/>
        <w:rPr>
          <w:rFonts w:ascii="Times New Roman" w:hAnsi="Times New Roman" w:cs="Times New Roman"/>
          <w:sz w:val="26"/>
          <w:szCs w:val="26"/>
        </w:rPr>
      </w:pPr>
    </w:p>
    <w:p w14:paraId="11534993" w14:textId="77777777" w:rsidR="00C26832" w:rsidRDefault="00C26832" w:rsidP="005E1C08">
      <w:pPr>
        <w:pStyle w:val="ConsPlusNormal"/>
        <w:widowControl/>
        <w:spacing w:before="120"/>
        <w:ind w:firstLine="567"/>
        <w:jc w:val="center"/>
        <w:rPr>
          <w:rFonts w:ascii="Times New Roman" w:hAnsi="Times New Roman" w:cs="Times New Roman"/>
          <w:sz w:val="26"/>
          <w:szCs w:val="26"/>
        </w:rPr>
        <w:sectPr w:rsidR="00C26832" w:rsidSect="00046820">
          <w:pgSz w:w="11906" w:h="16838"/>
          <w:pgMar w:top="851" w:right="567" w:bottom="709" w:left="993" w:header="568" w:footer="400" w:gutter="0"/>
          <w:cols w:space="720"/>
          <w:docGrid w:linePitch="360"/>
        </w:sectPr>
      </w:pPr>
    </w:p>
    <w:p w14:paraId="433A3949" w14:textId="77777777" w:rsidR="005B5FD7" w:rsidRPr="00321011" w:rsidRDefault="005B5FD7" w:rsidP="00270D5E">
      <w:pPr>
        <w:pStyle w:val="ConsPlusNormal"/>
        <w:widowControl/>
        <w:tabs>
          <w:tab w:val="left" w:pos="2622"/>
        </w:tabs>
        <w:spacing w:after="120"/>
        <w:ind w:firstLine="567"/>
        <w:jc w:val="both"/>
        <w:rPr>
          <w:rFonts w:ascii="Times New Roman" w:hAnsi="Times New Roman" w:cs="Times New Roman"/>
          <w:sz w:val="26"/>
          <w:szCs w:val="26"/>
        </w:rPr>
      </w:pPr>
      <w:r w:rsidRPr="00311088">
        <w:rPr>
          <w:rFonts w:ascii="Times New Roman" w:hAnsi="Times New Roman" w:cs="Times New Roman"/>
          <w:b/>
          <w:sz w:val="26"/>
          <w:szCs w:val="26"/>
        </w:rPr>
        <w:lastRenderedPageBreak/>
        <w:t>1.6</w:t>
      </w:r>
      <w:r w:rsidR="00BB1F4E">
        <w:rPr>
          <w:rFonts w:ascii="Times New Roman" w:hAnsi="Times New Roman" w:cs="Times New Roman"/>
          <w:b/>
          <w:sz w:val="26"/>
          <w:szCs w:val="26"/>
        </w:rPr>
        <w:t>.</w:t>
      </w:r>
      <w:r w:rsidRPr="00311088">
        <w:rPr>
          <w:rFonts w:ascii="Times New Roman" w:hAnsi="Times New Roman" w:cs="Times New Roman"/>
          <w:b/>
          <w:sz w:val="26"/>
          <w:szCs w:val="26"/>
        </w:rPr>
        <w:t xml:space="preserve"> Балансы располагаемой тепловой мощности</w:t>
      </w:r>
      <w:r w:rsidRPr="00321011">
        <w:rPr>
          <w:rFonts w:ascii="Times New Roman" w:hAnsi="Times New Roman" w:cs="Times New Roman"/>
          <w:b/>
          <w:sz w:val="26"/>
          <w:szCs w:val="26"/>
        </w:rPr>
        <w:t xml:space="preserve"> и тепловой нагрузки в зонах действия источников теплоснабжения</w:t>
      </w:r>
      <w:r w:rsidR="00BB1F4E">
        <w:rPr>
          <w:rFonts w:ascii="Times New Roman" w:hAnsi="Times New Roman" w:cs="Times New Roman"/>
          <w:b/>
          <w:sz w:val="26"/>
          <w:szCs w:val="26"/>
        </w:rPr>
        <w:t>.</w:t>
      </w:r>
    </w:p>
    <w:p w14:paraId="2BB477CB" w14:textId="77777777" w:rsidR="00926FE0" w:rsidRDefault="008B0187" w:rsidP="00B018C3">
      <w:pPr>
        <w:pStyle w:val="ConsPlusNormal"/>
        <w:widowControl/>
        <w:tabs>
          <w:tab w:val="left" w:pos="2622"/>
        </w:tabs>
        <w:spacing w:after="120"/>
        <w:ind w:firstLine="567"/>
        <w:jc w:val="center"/>
        <w:rPr>
          <w:rFonts w:ascii="Times New Roman" w:hAnsi="Times New Roman" w:cs="Times New Roman"/>
          <w:color w:val="000000"/>
          <w:sz w:val="26"/>
          <w:szCs w:val="26"/>
        </w:rPr>
      </w:pPr>
      <w:r w:rsidRPr="00D340DA">
        <w:rPr>
          <w:rFonts w:ascii="Times New Roman" w:hAnsi="Times New Roman" w:cs="Times New Roman"/>
          <w:sz w:val="26"/>
          <w:szCs w:val="26"/>
        </w:rPr>
        <w:t xml:space="preserve">Таблица 1.6.1. </w:t>
      </w:r>
      <w:r w:rsidR="00B018C3" w:rsidRPr="00D340DA">
        <w:rPr>
          <w:rFonts w:ascii="Times New Roman" w:hAnsi="Times New Roman" w:cs="Times New Roman"/>
          <w:color w:val="000000"/>
          <w:sz w:val="26"/>
          <w:szCs w:val="26"/>
        </w:rPr>
        <w:t>Баланс тепловых</w:t>
      </w:r>
      <w:r w:rsidR="00B018C3" w:rsidRPr="00752F36">
        <w:rPr>
          <w:rFonts w:ascii="Times New Roman" w:hAnsi="Times New Roman" w:cs="Times New Roman"/>
          <w:color w:val="000000"/>
          <w:sz w:val="26"/>
          <w:szCs w:val="26"/>
        </w:rPr>
        <w:t xml:space="preserve"> нагрузок и тепловой мощности теплоисточников, Гкал/ч</w:t>
      </w:r>
    </w:p>
    <w:tbl>
      <w:tblPr>
        <w:tblW w:w="15655" w:type="dxa"/>
        <w:tblInd w:w="108" w:type="dxa"/>
        <w:tblLayout w:type="fixed"/>
        <w:tblCellMar>
          <w:left w:w="28" w:type="dxa"/>
          <w:right w:w="28" w:type="dxa"/>
        </w:tblCellMar>
        <w:tblLook w:val="04A0" w:firstRow="1" w:lastRow="0" w:firstColumn="1" w:lastColumn="0" w:noHBand="0" w:noVBand="1"/>
      </w:tblPr>
      <w:tblGrid>
        <w:gridCol w:w="415"/>
        <w:gridCol w:w="1541"/>
        <w:gridCol w:w="1083"/>
        <w:gridCol w:w="992"/>
        <w:gridCol w:w="992"/>
        <w:gridCol w:w="993"/>
        <w:gridCol w:w="708"/>
        <w:gridCol w:w="709"/>
        <w:gridCol w:w="851"/>
        <w:gridCol w:w="850"/>
        <w:gridCol w:w="851"/>
        <w:gridCol w:w="850"/>
        <w:gridCol w:w="992"/>
        <w:gridCol w:w="851"/>
        <w:gridCol w:w="1134"/>
        <w:gridCol w:w="992"/>
        <w:gridCol w:w="851"/>
      </w:tblGrid>
      <w:tr w:rsidR="000E711D" w:rsidRPr="00C75CEA" w14:paraId="3D2D07A0" w14:textId="77777777" w:rsidTr="00B82FF6">
        <w:trPr>
          <w:trHeight w:val="20"/>
        </w:trPr>
        <w:tc>
          <w:tcPr>
            <w:tcW w:w="415" w:type="dxa"/>
            <w:vMerge w:val="restart"/>
            <w:tcBorders>
              <w:top w:val="single" w:sz="4" w:space="0" w:color="auto"/>
              <w:left w:val="single" w:sz="4" w:space="0" w:color="auto"/>
              <w:right w:val="single" w:sz="4" w:space="0" w:color="auto"/>
            </w:tcBorders>
            <w:vAlign w:val="center"/>
          </w:tcPr>
          <w:p w14:paraId="45646B28" w14:textId="77777777" w:rsidR="000E711D" w:rsidRPr="00C75CEA" w:rsidRDefault="000E711D" w:rsidP="00107B36">
            <w:pPr>
              <w:jc w:val="center"/>
              <w:rPr>
                <w:rFonts w:eastAsia="Times New Roman"/>
                <w:color w:val="000000"/>
                <w:szCs w:val="24"/>
                <w:lang w:eastAsia="ru-RU"/>
              </w:rPr>
            </w:pPr>
            <w:r w:rsidRPr="00C75CEA">
              <w:rPr>
                <w:rFonts w:eastAsia="Times New Roman"/>
                <w:color w:val="000000"/>
                <w:szCs w:val="24"/>
                <w:lang w:eastAsia="ru-RU"/>
              </w:rPr>
              <w:t>№ п/п</w:t>
            </w:r>
          </w:p>
        </w:tc>
        <w:tc>
          <w:tcPr>
            <w:tcW w:w="1541" w:type="dxa"/>
            <w:vMerge w:val="restart"/>
            <w:tcBorders>
              <w:top w:val="single" w:sz="4" w:space="0" w:color="auto"/>
              <w:left w:val="nil"/>
              <w:right w:val="single" w:sz="4" w:space="0" w:color="auto"/>
            </w:tcBorders>
            <w:vAlign w:val="center"/>
          </w:tcPr>
          <w:p w14:paraId="386FB127" w14:textId="77777777" w:rsidR="000E711D" w:rsidRPr="00C75CEA" w:rsidRDefault="000E711D" w:rsidP="00107B36">
            <w:pPr>
              <w:jc w:val="center"/>
              <w:rPr>
                <w:rFonts w:eastAsia="Times New Roman"/>
                <w:color w:val="000000"/>
                <w:szCs w:val="24"/>
                <w:lang w:eastAsia="ru-RU"/>
              </w:rPr>
            </w:pPr>
            <w:r w:rsidRPr="00C75CEA">
              <w:rPr>
                <w:rFonts w:eastAsia="Times New Roman"/>
                <w:color w:val="000000"/>
                <w:szCs w:val="24"/>
                <w:lang w:eastAsia="ru-RU"/>
              </w:rPr>
              <w:t>Показатели баланса</w:t>
            </w:r>
          </w:p>
        </w:tc>
        <w:tc>
          <w:tcPr>
            <w:tcW w:w="12848" w:type="dxa"/>
            <w:gridSpan w:val="14"/>
            <w:tcBorders>
              <w:top w:val="single" w:sz="4" w:space="0" w:color="auto"/>
              <w:left w:val="nil"/>
              <w:bottom w:val="single" w:sz="4" w:space="0" w:color="auto"/>
              <w:right w:val="single" w:sz="4" w:space="0" w:color="auto"/>
            </w:tcBorders>
            <w:vAlign w:val="center"/>
          </w:tcPr>
          <w:p w14:paraId="2FEBF3EB" w14:textId="77777777" w:rsidR="000E711D" w:rsidRPr="00C75CEA" w:rsidRDefault="000E711D" w:rsidP="00FB4FF1">
            <w:pPr>
              <w:suppressAutoHyphens w:val="0"/>
              <w:jc w:val="center"/>
              <w:rPr>
                <w:rFonts w:eastAsia="Times New Roman"/>
                <w:color w:val="000000"/>
                <w:szCs w:val="24"/>
                <w:highlight w:val="yellow"/>
                <w:lang w:eastAsia="ru-RU"/>
              </w:rPr>
            </w:pPr>
            <w:r w:rsidRPr="00C75CEA">
              <w:rPr>
                <w:rFonts w:eastAsia="Times New Roman"/>
                <w:color w:val="000000"/>
                <w:szCs w:val="24"/>
                <w:lang w:eastAsia="ru-RU"/>
              </w:rPr>
              <w:t>Наименование котельной</w:t>
            </w:r>
          </w:p>
        </w:tc>
        <w:tc>
          <w:tcPr>
            <w:tcW w:w="851" w:type="dxa"/>
            <w:vMerge w:val="restart"/>
            <w:tcBorders>
              <w:top w:val="single" w:sz="4" w:space="0" w:color="auto"/>
              <w:left w:val="single" w:sz="4" w:space="0" w:color="auto"/>
              <w:right w:val="single" w:sz="4" w:space="0" w:color="auto"/>
            </w:tcBorders>
            <w:vAlign w:val="center"/>
          </w:tcPr>
          <w:p w14:paraId="09F9548B" w14:textId="77777777" w:rsidR="000E711D" w:rsidRPr="00C75CEA" w:rsidRDefault="000E711D" w:rsidP="00E80358">
            <w:pPr>
              <w:suppressAutoHyphens w:val="0"/>
              <w:jc w:val="center"/>
              <w:rPr>
                <w:rFonts w:eastAsia="Times New Roman"/>
                <w:color w:val="000000"/>
                <w:szCs w:val="24"/>
                <w:lang w:eastAsia="ru-RU"/>
              </w:rPr>
            </w:pPr>
            <w:r w:rsidRPr="00C75CEA">
              <w:rPr>
                <w:rFonts w:eastAsia="Times New Roman"/>
                <w:color w:val="000000"/>
                <w:szCs w:val="24"/>
                <w:lang w:eastAsia="ru-RU"/>
              </w:rPr>
              <w:t xml:space="preserve">Итого </w:t>
            </w:r>
          </w:p>
        </w:tc>
      </w:tr>
      <w:tr w:rsidR="000E711D" w:rsidRPr="00C75CEA" w14:paraId="46491721" w14:textId="77777777" w:rsidTr="00C73AC7">
        <w:trPr>
          <w:trHeight w:val="20"/>
        </w:trPr>
        <w:tc>
          <w:tcPr>
            <w:tcW w:w="415" w:type="dxa"/>
            <w:vMerge/>
            <w:tcBorders>
              <w:left w:val="single" w:sz="4" w:space="0" w:color="auto"/>
              <w:bottom w:val="single" w:sz="4" w:space="0" w:color="auto"/>
              <w:right w:val="single" w:sz="4" w:space="0" w:color="auto"/>
            </w:tcBorders>
            <w:vAlign w:val="center"/>
            <w:hideMark/>
          </w:tcPr>
          <w:p w14:paraId="038A68A2" w14:textId="77777777" w:rsidR="000E711D" w:rsidRPr="00C75CEA" w:rsidRDefault="000E711D" w:rsidP="00107B36">
            <w:pPr>
              <w:suppressAutoHyphens w:val="0"/>
              <w:jc w:val="center"/>
              <w:rPr>
                <w:rFonts w:eastAsia="Times New Roman"/>
                <w:color w:val="000000"/>
                <w:szCs w:val="24"/>
                <w:lang w:eastAsia="ru-RU"/>
              </w:rPr>
            </w:pPr>
          </w:p>
        </w:tc>
        <w:tc>
          <w:tcPr>
            <w:tcW w:w="1541" w:type="dxa"/>
            <w:vMerge/>
            <w:tcBorders>
              <w:left w:val="nil"/>
              <w:bottom w:val="single" w:sz="4" w:space="0" w:color="auto"/>
              <w:right w:val="single" w:sz="4" w:space="0" w:color="auto"/>
            </w:tcBorders>
            <w:vAlign w:val="center"/>
            <w:hideMark/>
          </w:tcPr>
          <w:p w14:paraId="6FDCCAB7" w14:textId="77777777" w:rsidR="000E711D" w:rsidRPr="00C75CEA" w:rsidRDefault="000E711D" w:rsidP="00107B36">
            <w:pPr>
              <w:suppressAutoHyphens w:val="0"/>
              <w:jc w:val="center"/>
              <w:rPr>
                <w:rFonts w:eastAsia="Times New Roman"/>
                <w:color w:val="000000"/>
                <w:szCs w:val="24"/>
                <w:lang w:eastAsia="ru-RU"/>
              </w:rPr>
            </w:pPr>
          </w:p>
        </w:tc>
        <w:tc>
          <w:tcPr>
            <w:tcW w:w="1083" w:type="dxa"/>
            <w:tcBorders>
              <w:top w:val="single" w:sz="4" w:space="0" w:color="auto"/>
              <w:left w:val="nil"/>
              <w:bottom w:val="single" w:sz="4" w:space="0" w:color="auto"/>
              <w:right w:val="single" w:sz="4" w:space="0" w:color="auto"/>
            </w:tcBorders>
            <w:vAlign w:val="center"/>
            <w:hideMark/>
          </w:tcPr>
          <w:p w14:paraId="0459D3B5" w14:textId="77777777" w:rsidR="000E711D" w:rsidRPr="00C75CEA" w:rsidRDefault="000E711D">
            <w:pPr>
              <w:jc w:val="center"/>
              <w:rPr>
                <w:color w:val="000000"/>
                <w:szCs w:val="24"/>
              </w:rPr>
            </w:pPr>
            <w:r w:rsidRPr="00C75CEA">
              <w:rPr>
                <w:color w:val="000000"/>
                <w:szCs w:val="24"/>
              </w:rPr>
              <w:t>13 квартала</w:t>
            </w:r>
          </w:p>
        </w:tc>
        <w:tc>
          <w:tcPr>
            <w:tcW w:w="992" w:type="dxa"/>
            <w:tcBorders>
              <w:top w:val="single" w:sz="4" w:space="0" w:color="auto"/>
              <w:left w:val="nil"/>
              <w:bottom w:val="single" w:sz="4" w:space="0" w:color="auto"/>
              <w:right w:val="single" w:sz="4" w:space="0" w:color="auto"/>
            </w:tcBorders>
            <w:vAlign w:val="center"/>
            <w:hideMark/>
          </w:tcPr>
          <w:p w14:paraId="051B78BC" w14:textId="77777777" w:rsidR="000E711D" w:rsidRPr="00C75CEA" w:rsidRDefault="000E711D">
            <w:pPr>
              <w:jc w:val="center"/>
              <w:rPr>
                <w:color w:val="000000"/>
                <w:szCs w:val="24"/>
              </w:rPr>
            </w:pPr>
            <w:r w:rsidRPr="00C75CEA">
              <w:rPr>
                <w:color w:val="000000"/>
                <w:szCs w:val="24"/>
              </w:rPr>
              <w:t>21 квартала</w:t>
            </w:r>
          </w:p>
        </w:tc>
        <w:tc>
          <w:tcPr>
            <w:tcW w:w="992" w:type="dxa"/>
            <w:tcBorders>
              <w:top w:val="single" w:sz="4" w:space="0" w:color="auto"/>
              <w:left w:val="nil"/>
              <w:bottom w:val="single" w:sz="4" w:space="0" w:color="auto"/>
              <w:right w:val="single" w:sz="4" w:space="0" w:color="auto"/>
            </w:tcBorders>
            <w:vAlign w:val="center"/>
            <w:hideMark/>
          </w:tcPr>
          <w:p w14:paraId="09F37DB2" w14:textId="77777777" w:rsidR="000E711D" w:rsidRPr="00C75CEA" w:rsidRDefault="000E711D">
            <w:pPr>
              <w:jc w:val="center"/>
              <w:rPr>
                <w:color w:val="000000"/>
                <w:szCs w:val="24"/>
              </w:rPr>
            </w:pPr>
            <w:r w:rsidRPr="00C75CEA">
              <w:rPr>
                <w:color w:val="000000"/>
                <w:szCs w:val="24"/>
              </w:rPr>
              <w:t>23 квартала</w:t>
            </w:r>
          </w:p>
        </w:tc>
        <w:tc>
          <w:tcPr>
            <w:tcW w:w="993" w:type="dxa"/>
            <w:tcBorders>
              <w:top w:val="single" w:sz="4" w:space="0" w:color="auto"/>
              <w:left w:val="nil"/>
              <w:bottom w:val="single" w:sz="4" w:space="0" w:color="auto"/>
              <w:right w:val="single" w:sz="4" w:space="0" w:color="auto"/>
            </w:tcBorders>
            <w:vAlign w:val="center"/>
            <w:hideMark/>
          </w:tcPr>
          <w:p w14:paraId="5D29CE62" w14:textId="77777777" w:rsidR="000E711D" w:rsidRPr="00C75CEA" w:rsidRDefault="000E711D">
            <w:pPr>
              <w:jc w:val="center"/>
              <w:rPr>
                <w:color w:val="000000"/>
                <w:szCs w:val="24"/>
              </w:rPr>
            </w:pPr>
            <w:r w:rsidRPr="00C75CEA">
              <w:rPr>
                <w:color w:val="000000"/>
                <w:szCs w:val="24"/>
              </w:rPr>
              <w:t>27 квартала</w:t>
            </w:r>
          </w:p>
        </w:tc>
        <w:tc>
          <w:tcPr>
            <w:tcW w:w="708" w:type="dxa"/>
            <w:tcBorders>
              <w:top w:val="single" w:sz="4" w:space="0" w:color="auto"/>
              <w:left w:val="nil"/>
              <w:bottom w:val="single" w:sz="4" w:space="0" w:color="auto"/>
              <w:right w:val="single" w:sz="4" w:space="0" w:color="auto"/>
            </w:tcBorders>
            <w:vAlign w:val="center"/>
            <w:hideMark/>
          </w:tcPr>
          <w:p w14:paraId="27DF72B3" w14:textId="77777777" w:rsidR="000E711D" w:rsidRPr="00C75CEA" w:rsidRDefault="000E711D">
            <w:pPr>
              <w:jc w:val="center"/>
              <w:rPr>
                <w:color w:val="000000"/>
                <w:szCs w:val="24"/>
              </w:rPr>
            </w:pPr>
            <w:r w:rsidRPr="00C75CEA">
              <w:rPr>
                <w:color w:val="000000"/>
                <w:szCs w:val="24"/>
              </w:rPr>
              <w:t>ДМШ</w:t>
            </w:r>
          </w:p>
        </w:tc>
        <w:tc>
          <w:tcPr>
            <w:tcW w:w="709" w:type="dxa"/>
            <w:tcBorders>
              <w:top w:val="single" w:sz="4" w:space="0" w:color="auto"/>
              <w:left w:val="nil"/>
              <w:bottom w:val="single" w:sz="4" w:space="0" w:color="auto"/>
              <w:right w:val="single" w:sz="4" w:space="0" w:color="auto"/>
            </w:tcBorders>
            <w:vAlign w:val="center"/>
            <w:hideMark/>
          </w:tcPr>
          <w:p w14:paraId="4240027C" w14:textId="77777777" w:rsidR="000E711D" w:rsidRPr="00C75CEA" w:rsidRDefault="000E711D">
            <w:pPr>
              <w:jc w:val="center"/>
              <w:rPr>
                <w:color w:val="000000"/>
                <w:szCs w:val="24"/>
              </w:rPr>
            </w:pPr>
            <w:r w:rsidRPr="00C75CEA">
              <w:rPr>
                <w:color w:val="000000"/>
                <w:szCs w:val="24"/>
              </w:rPr>
              <w:t>Бани</w:t>
            </w:r>
          </w:p>
        </w:tc>
        <w:tc>
          <w:tcPr>
            <w:tcW w:w="851" w:type="dxa"/>
            <w:tcBorders>
              <w:top w:val="single" w:sz="4" w:space="0" w:color="auto"/>
              <w:left w:val="nil"/>
              <w:bottom w:val="single" w:sz="4" w:space="0" w:color="auto"/>
              <w:right w:val="single" w:sz="4" w:space="0" w:color="auto"/>
            </w:tcBorders>
            <w:vAlign w:val="center"/>
            <w:hideMark/>
          </w:tcPr>
          <w:p w14:paraId="2CAC3780" w14:textId="77777777" w:rsidR="000E711D" w:rsidRPr="00C75CEA" w:rsidRDefault="00C73AC7" w:rsidP="00C73AC7">
            <w:pPr>
              <w:ind w:left="-57" w:right="-57"/>
              <w:jc w:val="center"/>
              <w:rPr>
                <w:color w:val="000000"/>
                <w:szCs w:val="24"/>
              </w:rPr>
            </w:pPr>
            <w:r w:rsidRPr="00C75CEA">
              <w:rPr>
                <w:color w:val="000000"/>
                <w:szCs w:val="24"/>
              </w:rPr>
              <w:t>Д</w:t>
            </w:r>
            <w:r w:rsidR="000E711D" w:rsidRPr="00C75CEA">
              <w:rPr>
                <w:color w:val="000000"/>
                <w:szCs w:val="24"/>
              </w:rPr>
              <w:t>етсада №5</w:t>
            </w:r>
          </w:p>
        </w:tc>
        <w:tc>
          <w:tcPr>
            <w:tcW w:w="850" w:type="dxa"/>
            <w:tcBorders>
              <w:top w:val="single" w:sz="4" w:space="0" w:color="auto"/>
              <w:left w:val="nil"/>
              <w:bottom w:val="single" w:sz="4" w:space="0" w:color="auto"/>
              <w:right w:val="single" w:sz="4" w:space="0" w:color="auto"/>
            </w:tcBorders>
            <w:vAlign w:val="center"/>
            <w:hideMark/>
          </w:tcPr>
          <w:p w14:paraId="65D9E4EB" w14:textId="77777777" w:rsidR="000E711D" w:rsidRPr="00C75CEA" w:rsidRDefault="00C73AC7" w:rsidP="00C73AC7">
            <w:pPr>
              <w:ind w:left="-57" w:right="-57"/>
              <w:jc w:val="center"/>
              <w:rPr>
                <w:color w:val="000000"/>
                <w:szCs w:val="24"/>
              </w:rPr>
            </w:pPr>
            <w:r w:rsidRPr="00C75CEA">
              <w:rPr>
                <w:color w:val="000000"/>
                <w:szCs w:val="24"/>
              </w:rPr>
              <w:t>Д</w:t>
            </w:r>
            <w:r w:rsidR="000E711D" w:rsidRPr="00C75CEA">
              <w:rPr>
                <w:color w:val="000000"/>
                <w:szCs w:val="24"/>
              </w:rPr>
              <w:t>етсада №4</w:t>
            </w:r>
          </w:p>
        </w:tc>
        <w:tc>
          <w:tcPr>
            <w:tcW w:w="851" w:type="dxa"/>
            <w:tcBorders>
              <w:top w:val="single" w:sz="4" w:space="0" w:color="auto"/>
              <w:left w:val="nil"/>
              <w:bottom w:val="single" w:sz="4" w:space="0" w:color="auto"/>
              <w:right w:val="single" w:sz="4" w:space="0" w:color="auto"/>
            </w:tcBorders>
            <w:vAlign w:val="center"/>
            <w:hideMark/>
          </w:tcPr>
          <w:p w14:paraId="732FE6C8" w14:textId="77777777" w:rsidR="000E711D" w:rsidRPr="00C75CEA" w:rsidRDefault="000E711D">
            <w:pPr>
              <w:jc w:val="center"/>
              <w:rPr>
                <w:color w:val="000000"/>
                <w:szCs w:val="24"/>
              </w:rPr>
            </w:pPr>
            <w:r w:rsidRPr="00C75CEA">
              <w:rPr>
                <w:color w:val="000000"/>
                <w:szCs w:val="24"/>
              </w:rPr>
              <w:t>МСШ №1</w:t>
            </w:r>
          </w:p>
        </w:tc>
        <w:tc>
          <w:tcPr>
            <w:tcW w:w="850" w:type="dxa"/>
            <w:tcBorders>
              <w:top w:val="single" w:sz="4" w:space="0" w:color="auto"/>
              <w:left w:val="nil"/>
              <w:bottom w:val="single" w:sz="4" w:space="0" w:color="auto"/>
              <w:right w:val="single" w:sz="4" w:space="0" w:color="auto"/>
            </w:tcBorders>
            <w:vAlign w:val="center"/>
            <w:hideMark/>
          </w:tcPr>
          <w:p w14:paraId="0FB57794" w14:textId="77777777" w:rsidR="000E711D" w:rsidRPr="00C75CEA" w:rsidRDefault="000E711D">
            <w:pPr>
              <w:jc w:val="center"/>
              <w:rPr>
                <w:color w:val="000000"/>
                <w:szCs w:val="24"/>
              </w:rPr>
            </w:pPr>
            <w:r w:rsidRPr="00C75CEA">
              <w:rPr>
                <w:color w:val="000000"/>
                <w:szCs w:val="24"/>
              </w:rPr>
              <w:t>МСШ №2</w:t>
            </w:r>
          </w:p>
        </w:tc>
        <w:tc>
          <w:tcPr>
            <w:tcW w:w="992" w:type="dxa"/>
            <w:tcBorders>
              <w:top w:val="single" w:sz="4" w:space="0" w:color="auto"/>
              <w:left w:val="nil"/>
              <w:bottom w:val="single" w:sz="4" w:space="0" w:color="auto"/>
              <w:right w:val="single" w:sz="4" w:space="0" w:color="auto"/>
            </w:tcBorders>
            <w:vAlign w:val="center"/>
            <w:hideMark/>
          </w:tcPr>
          <w:p w14:paraId="3FB9120D" w14:textId="77777777" w:rsidR="000E711D" w:rsidRPr="00C75CEA" w:rsidRDefault="000E711D">
            <w:pPr>
              <w:jc w:val="center"/>
              <w:rPr>
                <w:color w:val="000000"/>
                <w:szCs w:val="24"/>
              </w:rPr>
            </w:pPr>
            <w:r w:rsidRPr="00C75CEA">
              <w:rPr>
                <w:color w:val="000000"/>
                <w:szCs w:val="24"/>
              </w:rPr>
              <w:t>Сервис-быт</w:t>
            </w:r>
          </w:p>
        </w:tc>
        <w:tc>
          <w:tcPr>
            <w:tcW w:w="851" w:type="dxa"/>
            <w:tcBorders>
              <w:top w:val="single" w:sz="4" w:space="0" w:color="auto"/>
              <w:left w:val="nil"/>
              <w:bottom w:val="single" w:sz="4" w:space="0" w:color="auto"/>
              <w:right w:val="single" w:sz="4" w:space="0" w:color="auto"/>
            </w:tcBorders>
            <w:vAlign w:val="center"/>
            <w:hideMark/>
          </w:tcPr>
          <w:p w14:paraId="39F659C9" w14:textId="77777777" w:rsidR="000E711D" w:rsidRPr="00C75CEA" w:rsidRDefault="000E711D">
            <w:pPr>
              <w:jc w:val="center"/>
              <w:rPr>
                <w:color w:val="000000"/>
                <w:szCs w:val="24"/>
              </w:rPr>
            </w:pPr>
            <w:r w:rsidRPr="00C75CEA">
              <w:rPr>
                <w:color w:val="000000"/>
                <w:szCs w:val="24"/>
              </w:rPr>
              <w:t>Лес-</w:t>
            </w:r>
            <w:r w:rsidR="00C73AC7" w:rsidRPr="00C75CEA">
              <w:rPr>
                <w:color w:val="000000"/>
                <w:szCs w:val="24"/>
              </w:rPr>
              <w:t>торг</w:t>
            </w:r>
          </w:p>
        </w:tc>
        <w:tc>
          <w:tcPr>
            <w:tcW w:w="1134" w:type="dxa"/>
            <w:tcBorders>
              <w:top w:val="single" w:sz="4" w:space="0" w:color="auto"/>
              <w:left w:val="nil"/>
              <w:bottom w:val="single" w:sz="4" w:space="0" w:color="auto"/>
              <w:right w:val="single" w:sz="4" w:space="0" w:color="auto"/>
            </w:tcBorders>
            <w:vAlign w:val="center"/>
            <w:hideMark/>
          </w:tcPr>
          <w:p w14:paraId="3ADF3E6D" w14:textId="77777777" w:rsidR="000E711D" w:rsidRPr="00C75CEA" w:rsidRDefault="000E711D">
            <w:pPr>
              <w:jc w:val="center"/>
              <w:rPr>
                <w:color w:val="000000"/>
                <w:szCs w:val="24"/>
              </w:rPr>
            </w:pPr>
            <w:r w:rsidRPr="00C75CEA">
              <w:rPr>
                <w:color w:val="000000"/>
                <w:szCs w:val="24"/>
              </w:rPr>
              <w:t>ОГБПОУ «КАДК»</w:t>
            </w:r>
          </w:p>
        </w:tc>
        <w:tc>
          <w:tcPr>
            <w:tcW w:w="992" w:type="dxa"/>
            <w:tcBorders>
              <w:top w:val="single" w:sz="4" w:space="0" w:color="auto"/>
              <w:left w:val="nil"/>
              <w:bottom w:val="single" w:sz="4" w:space="0" w:color="auto"/>
              <w:right w:val="single" w:sz="4" w:space="0" w:color="auto"/>
            </w:tcBorders>
            <w:vAlign w:val="center"/>
          </w:tcPr>
          <w:p w14:paraId="216A9D3D" w14:textId="77777777" w:rsidR="000E711D" w:rsidRPr="00C75CEA" w:rsidRDefault="000E711D">
            <w:pPr>
              <w:jc w:val="center"/>
              <w:rPr>
                <w:color w:val="000000"/>
                <w:szCs w:val="24"/>
              </w:rPr>
            </w:pPr>
            <w:r w:rsidRPr="00C75CEA">
              <w:rPr>
                <w:color w:val="000000"/>
                <w:szCs w:val="24"/>
              </w:rPr>
              <w:t>Детский дом</w:t>
            </w:r>
          </w:p>
        </w:tc>
        <w:tc>
          <w:tcPr>
            <w:tcW w:w="851" w:type="dxa"/>
            <w:vMerge/>
            <w:tcBorders>
              <w:left w:val="single" w:sz="4" w:space="0" w:color="auto"/>
              <w:bottom w:val="single" w:sz="4" w:space="0" w:color="auto"/>
              <w:right w:val="single" w:sz="4" w:space="0" w:color="auto"/>
            </w:tcBorders>
            <w:vAlign w:val="center"/>
            <w:hideMark/>
          </w:tcPr>
          <w:p w14:paraId="121EE522" w14:textId="77777777" w:rsidR="000E711D" w:rsidRPr="00C75CEA" w:rsidRDefault="000E711D">
            <w:pPr>
              <w:jc w:val="center"/>
              <w:rPr>
                <w:color w:val="000000"/>
                <w:szCs w:val="24"/>
              </w:rPr>
            </w:pPr>
          </w:p>
        </w:tc>
      </w:tr>
      <w:tr w:rsidR="00FB4FF1" w:rsidRPr="00C75CEA" w14:paraId="40EBAFA6" w14:textId="77777777" w:rsidTr="00C75CEA">
        <w:trPr>
          <w:trHeight w:val="20"/>
        </w:trPr>
        <w:tc>
          <w:tcPr>
            <w:tcW w:w="415" w:type="dxa"/>
            <w:tcBorders>
              <w:top w:val="nil"/>
              <w:left w:val="single" w:sz="4" w:space="0" w:color="auto"/>
              <w:bottom w:val="single" w:sz="4" w:space="0" w:color="auto"/>
              <w:right w:val="single" w:sz="4" w:space="0" w:color="auto"/>
            </w:tcBorders>
            <w:vAlign w:val="center"/>
            <w:hideMark/>
          </w:tcPr>
          <w:p w14:paraId="7D09154A" w14:textId="77777777" w:rsidR="00FB4FF1" w:rsidRPr="00C75CEA" w:rsidRDefault="00FB4FF1" w:rsidP="00926FE0">
            <w:pPr>
              <w:suppressAutoHyphens w:val="0"/>
              <w:jc w:val="right"/>
              <w:rPr>
                <w:rFonts w:eastAsia="Times New Roman"/>
                <w:color w:val="000000"/>
                <w:szCs w:val="24"/>
                <w:lang w:eastAsia="ru-RU"/>
              </w:rPr>
            </w:pPr>
            <w:r w:rsidRPr="00C75CEA">
              <w:rPr>
                <w:rFonts w:eastAsia="Times New Roman"/>
                <w:color w:val="000000"/>
                <w:szCs w:val="24"/>
                <w:lang w:eastAsia="ru-RU"/>
              </w:rPr>
              <w:t>1</w:t>
            </w:r>
          </w:p>
        </w:tc>
        <w:tc>
          <w:tcPr>
            <w:tcW w:w="1541" w:type="dxa"/>
            <w:tcBorders>
              <w:top w:val="nil"/>
              <w:left w:val="nil"/>
              <w:bottom w:val="single" w:sz="4" w:space="0" w:color="auto"/>
              <w:right w:val="single" w:sz="4" w:space="0" w:color="auto"/>
            </w:tcBorders>
            <w:vAlign w:val="center"/>
            <w:hideMark/>
          </w:tcPr>
          <w:p w14:paraId="6082C2F3" w14:textId="77777777" w:rsidR="00FB4FF1" w:rsidRPr="00C75CEA" w:rsidRDefault="00FB4FF1" w:rsidP="00926FE0">
            <w:pPr>
              <w:suppressAutoHyphens w:val="0"/>
              <w:rPr>
                <w:rFonts w:eastAsia="Times New Roman"/>
                <w:color w:val="000000"/>
                <w:szCs w:val="24"/>
                <w:lang w:eastAsia="ru-RU"/>
              </w:rPr>
            </w:pPr>
            <w:r w:rsidRPr="00C75CEA">
              <w:rPr>
                <w:rFonts w:eastAsia="Times New Roman"/>
                <w:color w:val="000000"/>
                <w:szCs w:val="24"/>
                <w:lang w:eastAsia="ru-RU"/>
              </w:rPr>
              <w:t xml:space="preserve">Приход:  </w:t>
            </w:r>
          </w:p>
        </w:tc>
        <w:tc>
          <w:tcPr>
            <w:tcW w:w="1083" w:type="dxa"/>
            <w:tcBorders>
              <w:top w:val="nil"/>
              <w:left w:val="nil"/>
              <w:bottom w:val="single" w:sz="4" w:space="0" w:color="auto"/>
              <w:right w:val="single" w:sz="4" w:space="0" w:color="auto"/>
            </w:tcBorders>
            <w:vAlign w:val="center"/>
          </w:tcPr>
          <w:p w14:paraId="137DC2EA" w14:textId="77777777" w:rsidR="00FB4FF1" w:rsidRPr="00C75CEA" w:rsidRDefault="00FB4FF1" w:rsidP="00FB4FF1">
            <w:pPr>
              <w:jc w:val="center"/>
              <w:rPr>
                <w:szCs w:val="24"/>
              </w:rPr>
            </w:pPr>
          </w:p>
        </w:tc>
        <w:tc>
          <w:tcPr>
            <w:tcW w:w="992" w:type="dxa"/>
            <w:tcBorders>
              <w:top w:val="nil"/>
              <w:left w:val="nil"/>
              <w:bottom w:val="single" w:sz="4" w:space="0" w:color="auto"/>
              <w:right w:val="single" w:sz="4" w:space="0" w:color="auto"/>
            </w:tcBorders>
            <w:vAlign w:val="center"/>
          </w:tcPr>
          <w:p w14:paraId="5AAB4E4B" w14:textId="77777777" w:rsidR="00FB4FF1" w:rsidRPr="00C75CEA" w:rsidRDefault="00FB4FF1" w:rsidP="00FB4FF1">
            <w:pPr>
              <w:jc w:val="center"/>
              <w:rPr>
                <w:szCs w:val="24"/>
              </w:rPr>
            </w:pPr>
          </w:p>
        </w:tc>
        <w:tc>
          <w:tcPr>
            <w:tcW w:w="992" w:type="dxa"/>
            <w:tcBorders>
              <w:top w:val="nil"/>
              <w:left w:val="nil"/>
              <w:bottom w:val="single" w:sz="4" w:space="0" w:color="auto"/>
              <w:right w:val="single" w:sz="4" w:space="0" w:color="auto"/>
            </w:tcBorders>
            <w:vAlign w:val="center"/>
          </w:tcPr>
          <w:p w14:paraId="78E7716E" w14:textId="77777777" w:rsidR="00FB4FF1" w:rsidRPr="00C75CEA" w:rsidRDefault="00FB4FF1" w:rsidP="00FB4FF1">
            <w:pPr>
              <w:jc w:val="center"/>
              <w:rPr>
                <w:szCs w:val="24"/>
              </w:rPr>
            </w:pPr>
          </w:p>
        </w:tc>
        <w:tc>
          <w:tcPr>
            <w:tcW w:w="993" w:type="dxa"/>
            <w:tcBorders>
              <w:top w:val="nil"/>
              <w:left w:val="nil"/>
              <w:bottom w:val="single" w:sz="4" w:space="0" w:color="auto"/>
              <w:right w:val="single" w:sz="4" w:space="0" w:color="auto"/>
            </w:tcBorders>
            <w:noWrap/>
            <w:vAlign w:val="center"/>
          </w:tcPr>
          <w:p w14:paraId="61F76F29" w14:textId="77777777" w:rsidR="00FB4FF1" w:rsidRPr="00C75CEA" w:rsidRDefault="00FB4FF1" w:rsidP="00FB4FF1">
            <w:pPr>
              <w:jc w:val="center"/>
              <w:rPr>
                <w:szCs w:val="24"/>
              </w:rPr>
            </w:pPr>
          </w:p>
        </w:tc>
        <w:tc>
          <w:tcPr>
            <w:tcW w:w="708" w:type="dxa"/>
            <w:tcBorders>
              <w:top w:val="nil"/>
              <w:left w:val="nil"/>
              <w:bottom w:val="single" w:sz="4" w:space="0" w:color="auto"/>
              <w:right w:val="single" w:sz="4" w:space="0" w:color="auto"/>
            </w:tcBorders>
            <w:noWrap/>
            <w:vAlign w:val="center"/>
          </w:tcPr>
          <w:p w14:paraId="6C706ECE" w14:textId="77777777" w:rsidR="00FB4FF1" w:rsidRPr="00C75CEA" w:rsidRDefault="00FB4FF1" w:rsidP="00FB4FF1">
            <w:pPr>
              <w:jc w:val="center"/>
              <w:rPr>
                <w:szCs w:val="24"/>
              </w:rPr>
            </w:pPr>
          </w:p>
        </w:tc>
        <w:tc>
          <w:tcPr>
            <w:tcW w:w="709" w:type="dxa"/>
            <w:tcBorders>
              <w:top w:val="nil"/>
              <w:left w:val="nil"/>
              <w:bottom w:val="single" w:sz="4" w:space="0" w:color="auto"/>
              <w:right w:val="single" w:sz="4" w:space="0" w:color="auto"/>
            </w:tcBorders>
            <w:noWrap/>
            <w:vAlign w:val="center"/>
          </w:tcPr>
          <w:p w14:paraId="3057B8CB" w14:textId="77777777" w:rsidR="00FB4FF1" w:rsidRPr="00C75CEA" w:rsidRDefault="00FB4FF1" w:rsidP="00FB4FF1">
            <w:pPr>
              <w:jc w:val="center"/>
              <w:rPr>
                <w:szCs w:val="24"/>
              </w:rPr>
            </w:pPr>
          </w:p>
        </w:tc>
        <w:tc>
          <w:tcPr>
            <w:tcW w:w="851" w:type="dxa"/>
            <w:tcBorders>
              <w:top w:val="nil"/>
              <w:left w:val="nil"/>
              <w:bottom w:val="single" w:sz="4" w:space="0" w:color="auto"/>
              <w:right w:val="single" w:sz="4" w:space="0" w:color="auto"/>
            </w:tcBorders>
            <w:noWrap/>
            <w:vAlign w:val="center"/>
          </w:tcPr>
          <w:p w14:paraId="30590336" w14:textId="77777777" w:rsidR="00FB4FF1" w:rsidRPr="00C75CEA" w:rsidRDefault="00FB4FF1" w:rsidP="00FB4FF1">
            <w:pPr>
              <w:jc w:val="center"/>
              <w:rPr>
                <w:szCs w:val="24"/>
              </w:rPr>
            </w:pPr>
          </w:p>
        </w:tc>
        <w:tc>
          <w:tcPr>
            <w:tcW w:w="850" w:type="dxa"/>
            <w:tcBorders>
              <w:top w:val="nil"/>
              <w:left w:val="nil"/>
              <w:bottom w:val="single" w:sz="4" w:space="0" w:color="auto"/>
              <w:right w:val="single" w:sz="4" w:space="0" w:color="auto"/>
            </w:tcBorders>
            <w:noWrap/>
            <w:vAlign w:val="center"/>
          </w:tcPr>
          <w:p w14:paraId="61DD02AF" w14:textId="77777777" w:rsidR="00FB4FF1" w:rsidRPr="00C75CEA" w:rsidRDefault="00FB4FF1" w:rsidP="00FB4FF1">
            <w:pPr>
              <w:jc w:val="center"/>
              <w:rPr>
                <w:szCs w:val="24"/>
              </w:rPr>
            </w:pPr>
          </w:p>
        </w:tc>
        <w:tc>
          <w:tcPr>
            <w:tcW w:w="851" w:type="dxa"/>
            <w:tcBorders>
              <w:top w:val="nil"/>
              <w:left w:val="nil"/>
              <w:bottom w:val="single" w:sz="4" w:space="0" w:color="auto"/>
              <w:right w:val="single" w:sz="4" w:space="0" w:color="auto"/>
            </w:tcBorders>
            <w:noWrap/>
            <w:vAlign w:val="center"/>
          </w:tcPr>
          <w:p w14:paraId="76BCEC21" w14:textId="77777777" w:rsidR="00FB4FF1" w:rsidRPr="00C75CEA" w:rsidRDefault="00FB4FF1" w:rsidP="00FB4FF1">
            <w:pPr>
              <w:jc w:val="center"/>
              <w:rPr>
                <w:szCs w:val="24"/>
              </w:rPr>
            </w:pPr>
          </w:p>
        </w:tc>
        <w:tc>
          <w:tcPr>
            <w:tcW w:w="850" w:type="dxa"/>
            <w:tcBorders>
              <w:top w:val="nil"/>
              <w:left w:val="nil"/>
              <w:bottom w:val="single" w:sz="4" w:space="0" w:color="auto"/>
              <w:right w:val="single" w:sz="4" w:space="0" w:color="auto"/>
            </w:tcBorders>
            <w:noWrap/>
            <w:vAlign w:val="center"/>
          </w:tcPr>
          <w:p w14:paraId="48BBB828" w14:textId="77777777" w:rsidR="00FB4FF1" w:rsidRPr="00C75CEA" w:rsidRDefault="00FB4FF1" w:rsidP="00FB4FF1">
            <w:pPr>
              <w:jc w:val="center"/>
              <w:rPr>
                <w:szCs w:val="24"/>
              </w:rPr>
            </w:pPr>
          </w:p>
        </w:tc>
        <w:tc>
          <w:tcPr>
            <w:tcW w:w="992" w:type="dxa"/>
            <w:tcBorders>
              <w:top w:val="nil"/>
              <w:left w:val="nil"/>
              <w:bottom w:val="single" w:sz="4" w:space="0" w:color="auto"/>
              <w:right w:val="single" w:sz="4" w:space="0" w:color="auto"/>
            </w:tcBorders>
            <w:noWrap/>
            <w:vAlign w:val="center"/>
          </w:tcPr>
          <w:p w14:paraId="6494AE45" w14:textId="77777777" w:rsidR="00FB4FF1" w:rsidRPr="00C75CEA" w:rsidRDefault="00FB4FF1" w:rsidP="00FB4FF1">
            <w:pPr>
              <w:jc w:val="center"/>
              <w:rPr>
                <w:szCs w:val="24"/>
              </w:rPr>
            </w:pPr>
          </w:p>
        </w:tc>
        <w:tc>
          <w:tcPr>
            <w:tcW w:w="851" w:type="dxa"/>
            <w:tcBorders>
              <w:top w:val="nil"/>
              <w:left w:val="nil"/>
              <w:bottom w:val="single" w:sz="4" w:space="0" w:color="auto"/>
              <w:right w:val="single" w:sz="4" w:space="0" w:color="auto"/>
            </w:tcBorders>
            <w:noWrap/>
            <w:vAlign w:val="center"/>
          </w:tcPr>
          <w:p w14:paraId="36EE81CE" w14:textId="77777777" w:rsidR="00FB4FF1" w:rsidRPr="00C75CEA" w:rsidRDefault="00FB4FF1" w:rsidP="00FB4FF1">
            <w:pPr>
              <w:jc w:val="center"/>
              <w:rPr>
                <w:szCs w:val="24"/>
              </w:rPr>
            </w:pPr>
          </w:p>
        </w:tc>
        <w:tc>
          <w:tcPr>
            <w:tcW w:w="1134" w:type="dxa"/>
            <w:tcBorders>
              <w:top w:val="nil"/>
              <w:left w:val="nil"/>
              <w:bottom w:val="single" w:sz="4" w:space="0" w:color="auto"/>
              <w:right w:val="single" w:sz="4" w:space="0" w:color="auto"/>
            </w:tcBorders>
            <w:noWrap/>
            <w:vAlign w:val="center"/>
          </w:tcPr>
          <w:p w14:paraId="76F69586" w14:textId="77777777" w:rsidR="00FB4FF1" w:rsidRPr="00C75CEA" w:rsidRDefault="00FB4FF1" w:rsidP="00FB4FF1">
            <w:pPr>
              <w:jc w:val="center"/>
              <w:rPr>
                <w:szCs w:val="24"/>
              </w:rPr>
            </w:pPr>
          </w:p>
        </w:tc>
        <w:tc>
          <w:tcPr>
            <w:tcW w:w="992" w:type="dxa"/>
            <w:tcBorders>
              <w:top w:val="single" w:sz="4" w:space="0" w:color="auto"/>
              <w:left w:val="nil"/>
              <w:bottom w:val="single" w:sz="4" w:space="0" w:color="auto"/>
              <w:right w:val="single" w:sz="4" w:space="0" w:color="auto"/>
            </w:tcBorders>
            <w:vAlign w:val="center"/>
          </w:tcPr>
          <w:p w14:paraId="6CD31FC7" w14:textId="77777777" w:rsidR="00FB4FF1" w:rsidRPr="00C75CEA" w:rsidRDefault="00FB4FF1" w:rsidP="00FB4FF1">
            <w:pPr>
              <w:jc w:val="center"/>
              <w:rPr>
                <w:szCs w:val="24"/>
              </w:rPr>
            </w:pPr>
          </w:p>
        </w:tc>
        <w:tc>
          <w:tcPr>
            <w:tcW w:w="851" w:type="dxa"/>
            <w:tcBorders>
              <w:top w:val="nil"/>
              <w:left w:val="single" w:sz="4" w:space="0" w:color="auto"/>
              <w:bottom w:val="single" w:sz="4" w:space="0" w:color="auto"/>
              <w:right w:val="single" w:sz="4" w:space="0" w:color="auto"/>
            </w:tcBorders>
            <w:vAlign w:val="center"/>
          </w:tcPr>
          <w:p w14:paraId="7A76F6EC" w14:textId="77777777" w:rsidR="00FB4FF1" w:rsidRPr="00C75CEA" w:rsidRDefault="00FB4FF1" w:rsidP="00FB4FF1">
            <w:pPr>
              <w:jc w:val="center"/>
              <w:rPr>
                <w:szCs w:val="24"/>
              </w:rPr>
            </w:pPr>
          </w:p>
        </w:tc>
      </w:tr>
      <w:tr w:rsidR="00C75CEA" w:rsidRPr="00C75CEA" w14:paraId="1DF74796" w14:textId="77777777" w:rsidTr="00C75CEA">
        <w:trPr>
          <w:trHeight w:val="20"/>
        </w:trPr>
        <w:tc>
          <w:tcPr>
            <w:tcW w:w="415" w:type="dxa"/>
            <w:tcBorders>
              <w:top w:val="nil"/>
              <w:left w:val="single" w:sz="4" w:space="0" w:color="auto"/>
              <w:bottom w:val="single" w:sz="4" w:space="0" w:color="auto"/>
              <w:right w:val="single" w:sz="4" w:space="0" w:color="auto"/>
            </w:tcBorders>
            <w:vAlign w:val="center"/>
            <w:hideMark/>
          </w:tcPr>
          <w:p w14:paraId="2CBE4D25" w14:textId="77777777" w:rsidR="00C75CEA" w:rsidRPr="00C75CEA" w:rsidRDefault="00C75CEA" w:rsidP="00FB4FF1">
            <w:pPr>
              <w:suppressAutoHyphens w:val="0"/>
              <w:ind w:left="-57" w:right="-57"/>
              <w:jc w:val="right"/>
              <w:rPr>
                <w:rFonts w:eastAsia="Times New Roman"/>
                <w:color w:val="000000"/>
                <w:szCs w:val="24"/>
                <w:lang w:eastAsia="ru-RU"/>
              </w:rPr>
            </w:pPr>
            <w:r w:rsidRPr="00C75CEA">
              <w:rPr>
                <w:rFonts w:eastAsia="Times New Roman"/>
                <w:color w:val="000000"/>
                <w:szCs w:val="24"/>
                <w:lang w:eastAsia="ru-RU"/>
              </w:rPr>
              <w:t>1.1.</w:t>
            </w:r>
          </w:p>
        </w:tc>
        <w:tc>
          <w:tcPr>
            <w:tcW w:w="1541" w:type="dxa"/>
            <w:tcBorders>
              <w:top w:val="nil"/>
              <w:left w:val="nil"/>
              <w:bottom w:val="single" w:sz="4" w:space="0" w:color="auto"/>
              <w:right w:val="single" w:sz="4" w:space="0" w:color="auto"/>
            </w:tcBorders>
            <w:vAlign w:val="center"/>
            <w:hideMark/>
          </w:tcPr>
          <w:p w14:paraId="1BA2561E" w14:textId="77777777" w:rsidR="00C75CEA" w:rsidRPr="00C75CEA" w:rsidRDefault="00C75CEA" w:rsidP="00C75CEA">
            <w:pPr>
              <w:suppressAutoHyphens w:val="0"/>
              <w:ind w:left="-57" w:right="-57"/>
              <w:rPr>
                <w:rFonts w:eastAsia="Times New Roman"/>
                <w:color w:val="000000"/>
                <w:szCs w:val="24"/>
                <w:lang w:eastAsia="ru-RU"/>
              </w:rPr>
            </w:pPr>
            <w:r w:rsidRPr="00C75CEA">
              <w:rPr>
                <w:rFonts w:eastAsia="Times New Roman"/>
                <w:color w:val="000000"/>
                <w:szCs w:val="24"/>
                <w:lang w:eastAsia="ru-RU"/>
              </w:rPr>
              <w:t>располагаемая  мощность котлов</w:t>
            </w:r>
          </w:p>
        </w:tc>
        <w:tc>
          <w:tcPr>
            <w:tcW w:w="1083" w:type="dxa"/>
            <w:tcBorders>
              <w:top w:val="nil"/>
              <w:left w:val="nil"/>
              <w:bottom w:val="single" w:sz="4" w:space="0" w:color="auto"/>
              <w:right w:val="single" w:sz="4" w:space="0" w:color="auto"/>
            </w:tcBorders>
            <w:vAlign w:val="center"/>
          </w:tcPr>
          <w:p w14:paraId="3DCE6FED" w14:textId="77777777" w:rsidR="00C75CEA" w:rsidRPr="00C75CEA" w:rsidRDefault="00C75CEA" w:rsidP="00C75CEA">
            <w:pPr>
              <w:jc w:val="center"/>
              <w:rPr>
                <w:color w:val="000000"/>
                <w:szCs w:val="24"/>
              </w:rPr>
            </w:pPr>
            <w:r w:rsidRPr="00C75CEA">
              <w:rPr>
                <w:color w:val="000000"/>
                <w:szCs w:val="24"/>
              </w:rPr>
              <w:t>1,032</w:t>
            </w:r>
          </w:p>
        </w:tc>
        <w:tc>
          <w:tcPr>
            <w:tcW w:w="992" w:type="dxa"/>
            <w:tcBorders>
              <w:top w:val="nil"/>
              <w:left w:val="nil"/>
              <w:bottom w:val="single" w:sz="4" w:space="0" w:color="auto"/>
              <w:right w:val="single" w:sz="4" w:space="0" w:color="auto"/>
            </w:tcBorders>
            <w:vAlign w:val="center"/>
          </w:tcPr>
          <w:p w14:paraId="33A8A553" w14:textId="77777777" w:rsidR="00C75CEA" w:rsidRPr="00C75CEA" w:rsidRDefault="00C75CEA" w:rsidP="00C75CEA">
            <w:pPr>
              <w:jc w:val="center"/>
              <w:rPr>
                <w:color w:val="000000"/>
                <w:szCs w:val="24"/>
              </w:rPr>
            </w:pPr>
            <w:r w:rsidRPr="00C75CEA">
              <w:rPr>
                <w:color w:val="000000"/>
                <w:szCs w:val="24"/>
              </w:rPr>
              <w:t>4,326</w:t>
            </w:r>
          </w:p>
        </w:tc>
        <w:tc>
          <w:tcPr>
            <w:tcW w:w="992" w:type="dxa"/>
            <w:tcBorders>
              <w:top w:val="nil"/>
              <w:left w:val="nil"/>
              <w:bottom w:val="single" w:sz="4" w:space="0" w:color="auto"/>
              <w:right w:val="single" w:sz="4" w:space="0" w:color="auto"/>
            </w:tcBorders>
            <w:vAlign w:val="center"/>
          </w:tcPr>
          <w:p w14:paraId="67DB2CE7" w14:textId="77777777" w:rsidR="00C75CEA" w:rsidRPr="00C75CEA" w:rsidRDefault="00C75CEA" w:rsidP="00C75CEA">
            <w:pPr>
              <w:jc w:val="center"/>
              <w:rPr>
                <w:color w:val="000000"/>
                <w:szCs w:val="24"/>
              </w:rPr>
            </w:pPr>
            <w:r w:rsidRPr="00C75CEA">
              <w:rPr>
                <w:color w:val="000000"/>
                <w:szCs w:val="24"/>
              </w:rPr>
              <w:t>2,734</w:t>
            </w:r>
          </w:p>
        </w:tc>
        <w:tc>
          <w:tcPr>
            <w:tcW w:w="993" w:type="dxa"/>
            <w:tcBorders>
              <w:top w:val="nil"/>
              <w:left w:val="nil"/>
              <w:bottom w:val="single" w:sz="4" w:space="0" w:color="auto"/>
              <w:right w:val="single" w:sz="4" w:space="0" w:color="auto"/>
            </w:tcBorders>
            <w:noWrap/>
            <w:vAlign w:val="center"/>
          </w:tcPr>
          <w:p w14:paraId="5E568C42" w14:textId="77777777" w:rsidR="00C75CEA" w:rsidRPr="00C75CEA" w:rsidRDefault="00C75CEA" w:rsidP="00C75CEA">
            <w:pPr>
              <w:jc w:val="center"/>
              <w:rPr>
                <w:color w:val="000000"/>
                <w:szCs w:val="24"/>
              </w:rPr>
            </w:pPr>
            <w:r w:rsidRPr="00C75CEA">
              <w:rPr>
                <w:color w:val="000000"/>
                <w:szCs w:val="24"/>
              </w:rPr>
              <w:t>0,598</w:t>
            </w:r>
          </w:p>
        </w:tc>
        <w:tc>
          <w:tcPr>
            <w:tcW w:w="708" w:type="dxa"/>
            <w:tcBorders>
              <w:top w:val="nil"/>
              <w:left w:val="nil"/>
              <w:bottom w:val="single" w:sz="4" w:space="0" w:color="auto"/>
              <w:right w:val="single" w:sz="4" w:space="0" w:color="auto"/>
            </w:tcBorders>
            <w:noWrap/>
            <w:vAlign w:val="center"/>
          </w:tcPr>
          <w:p w14:paraId="394FA0DC" w14:textId="77777777" w:rsidR="00C75CEA" w:rsidRPr="00C75CEA" w:rsidRDefault="00C75CEA" w:rsidP="00C75CEA">
            <w:pPr>
              <w:jc w:val="center"/>
              <w:rPr>
                <w:color w:val="000000"/>
                <w:szCs w:val="24"/>
              </w:rPr>
            </w:pPr>
            <w:r w:rsidRPr="00C75CEA">
              <w:rPr>
                <w:color w:val="000000"/>
                <w:szCs w:val="24"/>
              </w:rPr>
              <w:t>0,498</w:t>
            </w:r>
          </w:p>
        </w:tc>
        <w:tc>
          <w:tcPr>
            <w:tcW w:w="709" w:type="dxa"/>
            <w:tcBorders>
              <w:top w:val="nil"/>
              <w:left w:val="nil"/>
              <w:bottom w:val="single" w:sz="4" w:space="0" w:color="auto"/>
              <w:right w:val="single" w:sz="4" w:space="0" w:color="auto"/>
            </w:tcBorders>
            <w:noWrap/>
            <w:vAlign w:val="center"/>
          </w:tcPr>
          <w:p w14:paraId="3EDAEC71" w14:textId="77777777" w:rsidR="00C75CEA" w:rsidRPr="00C75CEA" w:rsidRDefault="00C75CEA" w:rsidP="00C75CEA">
            <w:pPr>
              <w:jc w:val="center"/>
              <w:rPr>
                <w:color w:val="000000"/>
                <w:szCs w:val="24"/>
              </w:rPr>
            </w:pPr>
            <w:r w:rsidRPr="00C75CEA">
              <w:rPr>
                <w:color w:val="000000"/>
                <w:szCs w:val="24"/>
              </w:rPr>
              <w:t>1,058</w:t>
            </w:r>
          </w:p>
        </w:tc>
        <w:tc>
          <w:tcPr>
            <w:tcW w:w="851" w:type="dxa"/>
            <w:tcBorders>
              <w:top w:val="nil"/>
              <w:left w:val="nil"/>
              <w:bottom w:val="single" w:sz="4" w:space="0" w:color="auto"/>
              <w:right w:val="single" w:sz="4" w:space="0" w:color="auto"/>
            </w:tcBorders>
            <w:noWrap/>
            <w:vAlign w:val="center"/>
          </w:tcPr>
          <w:p w14:paraId="6FAD80B1" w14:textId="77777777" w:rsidR="00C75CEA" w:rsidRPr="00C75CEA" w:rsidRDefault="00C75CEA" w:rsidP="00C75CEA">
            <w:pPr>
              <w:jc w:val="center"/>
              <w:rPr>
                <w:color w:val="000000"/>
                <w:szCs w:val="24"/>
              </w:rPr>
            </w:pPr>
            <w:r w:rsidRPr="00C75CEA">
              <w:rPr>
                <w:color w:val="000000"/>
                <w:szCs w:val="24"/>
              </w:rPr>
              <w:t>0,48</w:t>
            </w:r>
          </w:p>
        </w:tc>
        <w:tc>
          <w:tcPr>
            <w:tcW w:w="850" w:type="dxa"/>
            <w:tcBorders>
              <w:top w:val="nil"/>
              <w:left w:val="nil"/>
              <w:bottom w:val="single" w:sz="4" w:space="0" w:color="auto"/>
              <w:right w:val="single" w:sz="4" w:space="0" w:color="auto"/>
            </w:tcBorders>
            <w:noWrap/>
            <w:vAlign w:val="center"/>
          </w:tcPr>
          <w:p w14:paraId="6E2EF7BD" w14:textId="77777777" w:rsidR="00C75CEA" w:rsidRPr="00C75CEA" w:rsidRDefault="00C75CEA" w:rsidP="00C75CEA">
            <w:pPr>
              <w:jc w:val="center"/>
              <w:rPr>
                <w:color w:val="000000"/>
                <w:szCs w:val="24"/>
              </w:rPr>
            </w:pPr>
            <w:r w:rsidRPr="00C75CEA">
              <w:rPr>
                <w:color w:val="000000"/>
                <w:szCs w:val="24"/>
              </w:rPr>
              <w:t>0,756</w:t>
            </w:r>
          </w:p>
        </w:tc>
        <w:tc>
          <w:tcPr>
            <w:tcW w:w="851" w:type="dxa"/>
            <w:tcBorders>
              <w:top w:val="nil"/>
              <w:left w:val="nil"/>
              <w:bottom w:val="single" w:sz="4" w:space="0" w:color="auto"/>
              <w:right w:val="single" w:sz="4" w:space="0" w:color="auto"/>
            </w:tcBorders>
            <w:noWrap/>
            <w:vAlign w:val="center"/>
          </w:tcPr>
          <w:p w14:paraId="1AE30E2A" w14:textId="77777777" w:rsidR="00C75CEA" w:rsidRPr="00C75CEA" w:rsidRDefault="00C75CEA" w:rsidP="00C75CEA">
            <w:pPr>
              <w:jc w:val="center"/>
              <w:rPr>
                <w:color w:val="000000"/>
                <w:szCs w:val="24"/>
              </w:rPr>
            </w:pPr>
            <w:r w:rsidRPr="00C75CEA">
              <w:rPr>
                <w:color w:val="000000"/>
                <w:szCs w:val="24"/>
              </w:rPr>
              <w:t>0,756</w:t>
            </w:r>
          </w:p>
        </w:tc>
        <w:tc>
          <w:tcPr>
            <w:tcW w:w="850" w:type="dxa"/>
            <w:tcBorders>
              <w:top w:val="nil"/>
              <w:left w:val="nil"/>
              <w:bottom w:val="single" w:sz="4" w:space="0" w:color="auto"/>
              <w:right w:val="single" w:sz="4" w:space="0" w:color="auto"/>
            </w:tcBorders>
            <w:noWrap/>
            <w:vAlign w:val="center"/>
          </w:tcPr>
          <w:p w14:paraId="13A32885" w14:textId="77777777" w:rsidR="00C75CEA" w:rsidRPr="00C75CEA" w:rsidRDefault="00C75CEA" w:rsidP="00C75CEA">
            <w:pPr>
              <w:jc w:val="center"/>
              <w:rPr>
                <w:color w:val="000000"/>
                <w:szCs w:val="24"/>
              </w:rPr>
            </w:pPr>
            <w:r w:rsidRPr="00C75CEA">
              <w:rPr>
                <w:color w:val="000000"/>
                <w:szCs w:val="24"/>
              </w:rPr>
              <w:t>1,032</w:t>
            </w:r>
          </w:p>
        </w:tc>
        <w:tc>
          <w:tcPr>
            <w:tcW w:w="992" w:type="dxa"/>
            <w:tcBorders>
              <w:top w:val="nil"/>
              <w:left w:val="nil"/>
              <w:bottom w:val="single" w:sz="4" w:space="0" w:color="auto"/>
              <w:right w:val="single" w:sz="4" w:space="0" w:color="auto"/>
            </w:tcBorders>
            <w:noWrap/>
            <w:vAlign w:val="center"/>
          </w:tcPr>
          <w:p w14:paraId="75561FD3" w14:textId="77777777" w:rsidR="00C75CEA" w:rsidRPr="00C75CEA" w:rsidRDefault="00C75CEA" w:rsidP="00C75CEA">
            <w:pPr>
              <w:jc w:val="center"/>
              <w:rPr>
                <w:color w:val="000000"/>
                <w:szCs w:val="24"/>
              </w:rPr>
            </w:pPr>
            <w:r w:rsidRPr="00C75CEA">
              <w:rPr>
                <w:color w:val="000000"/>
                <w:szCs w:val="24"/>
              </w:rPr>
              <w:t>0,48</w:t>
            </w:r>
          </w:p>
        </w:tc>
        <w:tc>
          <w:tcPr>
            <w:tcW w:w="851" w:type="dxa"/>
            <w:tcBorders>
              <w:top w:val="nil"/>
              <w:left w:val="nil"/>
              <w:bottom w:val="single" w:sz="4" w:space="0" w:color="auto"/>
              <w:right w:val="single" w:sz="4" w:space="0" w:color="auto"/>
            </w:tcBorders>
            <w:noWrap/>
            <w:vAlign w:val="center"/>
          </w:tcPr>
          <w:p w14:paraId="040FD39F" w14:textId="77777777" w:rsidR="00C75CEA" w:rsidRPr="00C75CEA" w:rsidRDefault="00C75CEA" w:rsidP="00C75CEA">
            <w:pPr>
              <w:jc w:val="center"/>
              <w:rPr>
                <w:color w:val="000000"/>
                <w:szCs w:val="24"/>
              </w:rPr>
            </w:pPr>
            <w:r w:rsidRPr="00C75CEA">
              <w:rPr>
                <w:color w:val="000000"/>
                <w:szCs w:val="24"/>
              </w:rPr>
              <w:t>0,58</w:t>
            </w:r>
          </w:p>
        </w:tc>
        <w:tc>
          <w:tcPr>
            <w:tcW w:w="1134" w:type="dxa"/>
            <w:tcBorders>
              <w:top w:val="nil"/>
              <w:left w:val="nil"/>
              <w:bottom w:val="single" w:sz="4" w:space="0" w:color="auto"/>
              <w:right w:val="single" w:sz="4" w:space="0" w:color="auto"/>
            </w:tcBorders>
            <w:noWrap/>
            <w:vAlign w:val="center"/>
          </w:tcPr>
          <w:p w14:paraId="6E3638E0" w14:textId="77777777" w:rsidR="00C75CEA" w:rsidRPr="00C75CEA" w:rsidRDefault="00C75CEA" w:rsidP="00C75CEA">
            <w:pPr>
              <w:jc w:val="center"/>
              <w:rPr>
                <w:color w:val="000000"/>
                <w:szCs w:val="24"/>
              </w:rPr>
            </w:pPr>
            <w:r w:rsidRPr="00C75CEA">
              <w:rPr>
                <w:color w:val="000000"/>
                <w:szCs w:val="24"/>
              </w:rPr>
              <w:t>0,756</w:t>
            </w:r>
          </w:p>
        </w:tc>
        <w:tc>
          <w:tcPr>
            <w:tcW w:w="992" w:type="dxa"/>
            <w:tcBorders>
              <w:top w:val="single" w:sz="4" w:space="0" w:color="auto"/>
              <w:left w:val="nil"/>
              <w:bottom w:val="single" w:sz="4" w:space="0" w:color="auto"/>
              <w:right w:val="single" w:sz="4" w:space="0" w:color="auto"/>
            </w:tcBorders>
            <w:vAlign w:val="center"/>
          </w:tcPr>
          <w:p w14:paraId="3130D978" w14:textId="77777777" w:rsidR="00C75CEA" w:rsidRPr="00C75CEA" w:rsidRDefault="00C75CEA" w:rsidP="00C75CEA">
            <w:pPr>
              <w:jc w:val="center"/>
              <w:rPr>
                <w:color w:val="000000"/>
                <w:szCs w:val="24"/>
              </w:rPr>
            </w:pPr>
            <w:r w:rsidRPr="00C75CEA">
              <w:rPr>
                <w:color w:val="000000"/>
                <w:szCs w:val="24"/>
              </w:rPr>
              <w:t>0,352</w:t>
            </w:r>
          </w:p>
        </w:tc>
        <w:tc>
          <w:tcPr>
            <w:tcW w:w="851" w:type="dxa"/>
            <w:tcBorders>
              <w:top w:val="nil"/>
              <w:left w:val="single" w:sz="4" w:space="0" w:color="auto"/>
              <w:bottom w:val="single" w:sz="4" w:space="0" w:color="auto"/>
              <w:right w:val="single" w:sz="4" w:space="0" w:color="auto"/>
            </w:tcBorders>
            <w:vAlign w:val="center"/>
          </w:tcPr>
          <w:p w14:paraId="3A13A03E" w14:textId="77777777" w:rsidR="00C75CEA" w:rsidRPr="00C75CEA" w:rsidRDefault="00C75CEA" w:rsidP="00C75CEA">
            <w:pPr>
              <w:jc w:val="center"/>
              <w:rPr>
                <w:color w:val="000000"/>
                <w:szCs w:val="24"/>
              </w:rPr>
            </w:pPr>
            <w:r w:rsidRPr="00C75CEA">
              <w:rPr>
                <w:color w:val="000000"/>
                <w:szCs w:val="24"/>
              </w:rPr>
              <w:t>15,438</w:t>
            </w:r>
          </w:p>
        </w:tc>
      </w:tr>
      <w:tr w:rsidR="00C75CEA" w:rsidRPr="00C75CEA" w14:paraId="6247E132" w14:textId="77777777" w:rsidTr="00C75CEA">
        <w:trPr>
          <w:trHeight w:val="20"/>
        </w:trPr>
        <w:tc>
          <w:tcPr>
            <w:tcW w:w="415" w:type="dxa"/>
            <w:tcBorders>
              <w:top w:val="nil"/>
              <w:left w:val="single" w:sz="4" w:space="0" w:color="auto"/>
              <w:bottom w:val="single" w:sz="4" w:space="0" w:color="auto"/>
              <w:right w:val="single" w:sz="4" w:space="0" w:color="auto"/>
            </w:tcBorders>
            <w:vAlign w:val="center"/>
            <w:hideMark/>
          </w:tcPr>
          <w:p w14:paraId="32820FE6" w14:textId="77777777" w:rsidR="00C75CEA" w:rsidRPr="00C75CEA" w:rsidRDefault="00C75CEA" w:rsidP="00FB4FF1">
            <w:pPr>
              <w:suppressAutoHyphens w:val="0"/>
              <w:ind w:left="-57" w:right="-57"/>
              <w:jc w:val="right"/>
              <w:rPr>
                <w:rFonts w:eastAsia="Times New Roman"/>
                <w:color w:val="000000"/>
                <w:szCs w:val="24"/>
                <w:lang w:eastAsia="ru-RU"/>
              </w:rPr>
            </w:pPr>
            <w:r w:rsidRPr="00C75CEA">
              <w:rPr>
                <w:rFonts w:eastAsia="Times New Roman"/>
                <w:color w:val="000000"/>
                <w:szCs w:val="24"/>
                <w:lang w:eastAsia="ru-RU"/>
              </w:rPr>
              <w:t>1.2.</w:t>
            </w:r>
          </w:p>
        </w:tc>
        <w:tc>
          <w:tcPr>
            <w:tcW w:w="1541" w:type="dxa"/>
            <w:tcBorders>
              <w:top w:val="nil"/>
              <w:left w:val="nil"/>
              <w:bottom w:val="single" w:sz="4" w:space="0" w:color="auto"/>
              <w:right w:val="single" w:sz="4" w:space="0" w:color="auto"/>
            </w:tcBorders>
            <w:vAlign w:val="center"/>
            <w:hideMark/>
          </w:tcPr>
          <w:p w14:paraId="42A8AC31" w14:textId="77777777" w:rsidR="00C75CEA" w:rsidRPr="00C75CEA" w:rsidRDefault="00C75CEA" w:rsidP="00725DA2">
            <w:pPr>
              <w:suppressAutoHyphens w:val="0"/>
              <w:rPr>
                <w:rFonts w:eastAsia="Times New Roman"/>
                <w:color w:val="000000"/>
                <w:szCs w:val="24"/>
                <w:lang w:eastAsia="ru-RU"/>
              </w:rPr>
            </w:pPr>
            <w:r w:rsidRPr="00C75CEA">
              <w:rPr>
                <w:rFonts w:eastAsia="Times New Roman"/>
                <w:color w:val="000000"/>
                <w:szCs w:val="24"/>
                <w:lang w:eastAsia="ru-RU"/>
              </w:rPr>
              <w:t>резервная тепловая мощность</w:t>
            </w:r>
          </w:p>
        </w:tc>
        <w:tc>
          <w:tcPr>
            <w:tcW w:w="1083" w:type="dxa"/>
            <w:tcBorders>
              <w:top w:val="nil"/>
              <w:left w:val="nil"/>
              <w:bottom w:val="single" w:sz="4" w:space="0" w:color="auto"/>
              <w:right w:val="single" w:sz="4" w:space="0" w:color="auto"/>
            </w:tcBorders>
            <w:vAlign w:val="center"/>
          </w:tcPr>
          <w:p w14:paraId="5BE2B222" w14:textId="77777777" w:rsidR="00C75CEA" w:rsidRPr="00C75CEA" w:rsidRDefault="00C75CEA" w:rsidP="00C75CEA">
            <w:pPr>
              <w:jc w:val="center"/>
              <w:rPr>
                <w:color w:val="000000"/>
                <w:szCs w:val="24"/>
              </w:rPr>
            </w:pPr>
            <w:r w:rsidRPr="00C75CEA">
              <w:rPr>
                <w:color w:val="000000"/>
                <w:szCs w:val="24"/>
              </w:rPr>
              <w:t>0,24</w:t>
            </w:r>
          </w:p>
        </w:tc>
        <w:tc>
          <w:tcPr>
            <w:tcW w:w="992" w:type="dxa"/>
            <w:tcBorders>
              <w:top w:val="nil"/>
              <w:left w:val="nil"/>
              <w:bottom w:val="single" w:sz="4" w:space="0" w:color="auto"/>
              <w:right w:val="single" w:sz="4" w:space="0" w:color="auto"/>
            </w:tcBorders>
            <w:vAlign w:val="center"/>
          </w:tcPr>
          <w:p w14:paraId="22D8B67E" w14:textId="77777777" w:rsidR="00C75CEA" w:rsidRPr="00C75CEA" w:rsidRDefault="00C75CEA" w:rsidP="00C75CEA">
            <w:pPr>
              <w:jc w:val="center"/>
              <w:rPr>
                <w:color w:val="000000"/>
                <w:szCs w:val="24"/>
              </w:rPr>
            </w:pPr>
            <w:r w:rsidRPr="00C75CEA">
              <w:rPr>
                <w:color w:val="000000"/>
                <w:szCs w:val="24"/>
              </w:rPr>
              <w:t>0,48</w:t>
            </w:r>
          </w:p>
        </w:tc>
        <w:tc>
          <w:tcPr>
            <w:tcW w:w="992" w:type="dxa"/>
            <w:tcBorders>
              <w:top w:val="nil"/>
              <w:left w:val="nil"/>
              <w:bottom w:val="single" w:sz="4" w:space="0" w:color="auto"/>
              <w:right w:val="single" w:sz="4" w:space="0" w:color="auto"/>
            </w:tcBorders>
            <w:vAlign w:val="center"/>
          </w:tcPr>
          <w:p w14:paraId="6EDDC814" w14:textId="77777777" w:rsidR="00C75CEA" w:rsidRPr="00C75CEA" w:rsidRDefault="00C75CEA" w:rsidP="00C75CEA">
            <w:pPr>
              <w:jc w:val="center"/>
              <w:rPr>
                <w:color w:val="000000"/>
                <w:szCs w:val="24"/>
              </w:rPr>
            </w:pPr>
          </w:p>
        </w:tc>
        <w:tc>
          <w:tcPr>
            <w:tcW w:w="993" w:type="dxa"/>
            <w:tcBorders>
              <w:top w:val="nil"/>
              <w:left w:val="nil"/>
              <w:bottom w:val="single" w:sz="4" w:space="0" w:color="auto"/>
              <w:right w:val="single" w:sz="4" w:space="0" w:color="auto"/>
            </w:tcBorders>
            <w:vAlign w:val="center"/>
          </w:tcPr>
          <w:p w14:paraId="4D518BF8" w14:textId="77777777" w:rsidR="00C75CEA" w:rsidRPr="00C75CEA" w:rsidRDefault="00C75CEA" w:rsidP="00C75CEA">
            <w:pPr>
              <w:jc w:val="center"/>
              <w:rPr>
                <w:color w:val="000000"/>
                <w:szCs w:val="24"/>
              </w:rPr>
            </w:pPr>
            <w:r w:rsidRPr="00C75CEA">
              <w:rPr>
                <w:color w:val="000000"/>
                <w:szCs w:val="24"/>
              </w:rPr>
              <w:t>0,24</w:t>
            </w:r>
          </w:p>
        </w:tc>
        <w:tc>
          <w:tcPr>
            <w:tcW w:w="708" w:type="dxa"/>
            <w:tcBorders>
              <w:top w:val="nil"/>
              <w:left w:val="nil"/>
              <w:bottom w:val="single" w:sz="4" w:space="0" w:color="auto"/>
              <w:right w:val="single" w:sz="4" w:space="0" w:color="auto"/>
            </w:tcBorders>
            <w:vAlign w:val="center"/>
          </w:tcPr>
          <w:p w14:paraId="4C7387BA" w14:textId="77777777" w:rsidR="00C75CEA" w:rsidRPr="00C75CEA" w:rsidRDefault="00C75CEA" w:rsidP="00C75CEA">
            <w:pPr>
              <w:jc w:val="center"/>
              <w:rPr>
                <w:color w:val="000000"/>
                <w:szCs w:val="24"/>
              </w:rPr>
            </w:pPr>
          </w:p>
        </w:tc>
        <w:tc>
          <w:tcPr>
            <w:tcW w:w="709" w:type="dxa"/>
            <w:tcBorders>
              <w:top w:val="nil"/>
              <w:left w:val="nil"/>
              <w:bottom w:val="single" w:sz="4" w:space="0" w:color="auto"/>
              <w:right w:val="single" w:sz="4" w:space="0" w:color="auto"/>
            </w:tcBorders>
            <w:vAlign w:val="center"/>
          </w:tcPr>
          <w:p w14:paraId="072AD439" w14:textId="77777777" w:rsidR="00C75CEA" w:rsidRPr="00C75CEA" w:rsidRDefault="00C75CEA" w:rsidP="00C75CEA">
            <w:pPr>
              <w:jc w:val="center"/>
              <w:rPr>
                <w:color w:val="000000"/>
                <w:szCs w:val="24"/>
              </w:rPr>
            </w:pPr>
            <w:r w:rsidRPr="00C75CEA">
              <w:rPr>
                <w:color w:val="000000"/>
                <w:szCs w:val="24"/>
              </w:rPr>
              <w:t>1,96</w:t>
            </w:r>
          </w:p>
        </w:tc>
        <w:tc>
          <w:tcPr>
            <w:tcW w:w="851" w:type="dxa"/>
            <w:tcBorders>
              <w:top w:val="nil"/>
              <w:left w:val="nil"/>
              <w:bottom w:val="single" w:sz="4" w:space="0" w:color="auto"/>
              <w:right w:val="single" w:sz="4" w:space="0" w:color="auto"/>
            </w:tcBorders>
            <w:vAlign w:val="center"/>
          </w:tcPr>
          <w:p w14:paraId="111C4688" w14:textId="77777777" w:rsidR="00C75CEA" w:rsidRPr="00C75CEA" w:rsidRDefault="00C75CEA" w:rsidP="00C75CEA">
            <w:pPr>
              <w:jc w:val="center"/>
              <w:rPr>
                <w:color w:val="000000"/>
                <w:szCs w:val="24"/>
              </w:rPr>
            </w:pPr>
          </w:p>
        </w:tc>
        <w:tc>
          <w:tcPr>
            <w:tcW w:w="850" w:type="dxa"/>
            <w:tcBorders>
              <w:top w:val="nil"/>
              <w:left w:val="nil"/>
              <w:bottom w:val="single" w:sz="4" w:space="0" w:color="auto"/>
              <w:right w:val="single" w:sz="4" w:space="0" w:color="auto"/>
            </w:tcBorders>
            <w:vAlign w:val="center"/>
          </w:tcPr>
          <w:p w14:paraId="04CA8F40" w14:textId="77777777" w:rsidR="00C75CEA" w:rsidRPr="00C75CEA" w:rsidRDefault="00C75CEA" w:rsidP="00C75CEA">
            <w:pPr>
              <w:jc w:val="center"/>
              <w:rPr>
                <w:color w:val="000000"/>
                <w:szCs w:val="24"/>
              </w:rPr>
            </w:pPr>
            <w:r w:rsidRPr="00C75CEA">
              <w:rPr>
                <w:color w:val="000000"/>
                <w:szCs w:val="24"/>
              </w:rPr>
              <w:t>0,24</w:t>
            </w:r>
          </w:p>
        </w:tc>
        <w:tc>
          <w:tcPr>
            <w:tcW w:w="851" w:type="dxa"/>
            <w:tcBorders>
              <w:top w:val="nil"/>
              <w:left w:val="nil"/>
              <w:bottom w:val="single" w:sz="4" w:space="0" w:color="auto"/>
              <w:right w:val="single" w:sz="4" w:space="0" w:color="auto"/>
            </w:tcBorders>
            <w:vAlign w:val="center"/>
          </w:tcPr>
          <w:p w14:paraId="69E6346F" w14:textId="77777777" w:rsidR="00C75CEA" w:rsidRPr="00C75CEA" w:rsidRDefault="00C75CEA" w:rsidP="00C75CEA">
            <w:pPr>
              <w:jc w:val="center"/>
              <w:rPr>
                <w:color w:val="000000"/>
                <w:szCs w:val="24"/>
              </w:rPr>
            </w:pPr>
            <w:r w:rsidRPr="00C75CEA">
              <w:rPr>
                <w:color w:val="000000"/>
                <w:szCs w:val="24"/>
              </w:rPr>
              <w:t>0,48</w:t>
            </w:r>
          </w:p>
        </w:tc>
        <w:tc>
          <w:tcPr>
            <w:tcW w:w="850" w:type="dxa"/>
            <w:tcBorders>
              <w:top w:val="nil"/>
              <w:left w:val="nil"/>
              <w:bottom w:val="single" w:sz="4" w:space="0" w:color="auto"/>
              <w:right w:val="single" w:sz="4" w:space="0" w:color="auto"/>
            </w:tcBorders>
            <w:vAlign w:val="center"/>
          </w:tcPr>
          <w:p w14:paraId="3F766A47" w14:textId="77777777" w:rsidR="00C75CEA" w:rsidRPr="00C75CEA" w:rsidRDefault="00C75CEA" w:rsidP="00C75CEA">
            <w:pPr>
              <w:jc w:val="center"/>
              <w:rPr>
                <w:color w:val="000000"/>
                <w:szCs w:val="24"/>
              </w:rPr>
            </w:pPr>
          </w:p>
        </w:tc>
        <w:tc>
          <w:tcPr>
            <w:tcW w:w="992" w:type="dxa"/>
            <w:tcBorders>
              <w:top w:val="nil"/>
              <w:left w:val="nil"/>
              <w:bottom w:val="single" w:sz="4" w:space="0" w:color="auto"/>
              <w:right w:val="single" w:sz="4" w:space="0" w:color="auto"/>
            </w:tcBorders>
            <w:vAlign w:val="center"/>
          </w:tcPr>
          <w:p w14:paraId="3CD80B79" w14:textId="77777777" w:rsidR="00C75CEA" w:rsidRPr="00C75CEA" w:rsidRDefault="00C75CEA" w:rsidP="00C75CEA">
            <w:pPr>
              <w:jc w:val="center"/>
              <w:rPr>
                <w:color w:val="000000"/>
                <w:szCs w:val="24"/>
              </w:rPr>
            </w:pPr>
            <w:r w:rsidRPr="00C75CEA">
              <w:rPr>
                <w:color w:val="000000"/>
                <w:szCs w:val="24"/>
              </w:rPr>
              <w:t>0,24</w:t>
            </w:r>
          </w:p>
        </w:tc>
        <w:tc>
          <w:tcPr>
            <w:tcW w:w="851" w:type="dxa"/>
            <w:tcBorders>
              <w:top w:val="nil"/>
              <w:left w:val="nil"/>
              <w:bottom w:val="single" w:sz="4" w:space="0" w:color="auto"/>
              <w:right w:val="single" w:sz="4" w:space="0" w:color="auto"/>
            </w:tcBorders>
            <w:vAlign w:val="center"/>
          </w:tcPr>
          <w:p w14:paraId="473CE717" w14:textId="77777777" w:rsidR="00C75CEA" w:rsidRPr="00C75CEA" w:rsidRDefault="00C75CEA" w:rsidP="00C75CEA">
            <w:pPr>
              <w:jc w:val="center"/>
              <w:rPr>
                <w:color w:val="000000"/>
                <w:szCs w:val="24"/>
              </w:rPr>
            </w:pPr>
            <w:r w:rsidRPr="00C75CEA">
              <w:rPr>
                <w:color w:val="000000"/>
                <w:szCs w:val="24"/>
              </w:rPr>
              <w:t>0,34</w:t>
            </w:r>
          </w:p>
        </w:tc>
        <w:tc>
          <w:tcPr>
            <w:tcW w:w="1134" w:type="dxa"/>
            <w:tcBorders>
              <w:top w:val="nil"/>
              <w:left w:val="nil"/>
              <w:bottom w:val="single" w:sz="4" w:space="0" w:color="auto"/>
              <w:right w:val="single" w:sz="4" w:space="0" w:color="auto"/>
            </w:tcBorders>
            <w:vAlign w:val="center"/>
          </w:tcPr>
          <w:p w14:paraId="067A37CC" w14:textId="77777777" w:rsidR="00C75CEA" w:rsidRPr="00C75CEA" w:rsidRDefault="00C75CEA" w:rsidP="00C75CEA">
            <w:pPr>
              <w:jc w:val="center"/>
              <w:rPr>
                <w:color w:val="000000"/>
                <w:szCs w:val="24"/>
              </w:rPr>
            </w:pPr>
            <w:r w:rsidRPr="00C75CEA">
              <w:rPr>
                <w:color w:val="000000"/>
                <w:szCs w:val="24"/>
              </w:rPr>
              <w:t>0,48</w:t>
            </w:r>
          </w:p>
        </w:tc>
        <w:tc>
          <w:tcPr>
            <w:tcW w:w="992" w:type="dxa"/>
            <w:tcBorders>
              <w:top w:val="single" w:sz="4" w:space="0" w:color="auto"/>
              <w:left w:val="nil"/>
              <w:bottom w:val="single" w:sz="4" w:space="0" w:color="auto"/>
              <w:right w:val="single" w:sz="4" w:space="0" w:color="auto"/>
            </w:tcBorders>
            <w:vAlign w:val="center"/>
          </w:tcPr>
          <w:p w14:paraId="19BB49CE" w14:textId="77777777" w:rsidR="00C75CEA" w:rsidRPr="00C75CEA" w:rsidRDefault="00C75CEA" w:rsidP="00C75CEA">
            <w:pPr>
              <w:jc w:val="center"/>
              <w:rPr>
                <w:color w:val="000000"/>
                <w:szCs w:val="24"/>
              </w:rPr>
            </w:pPr>
          </w:p>
        </w:tc>
        <w:tc>
          <w:tcPr>
            <w:tcW w:w="851" w:type="dxa"/>
            <w:tcBorders>
              <w:top w:val="nil"/>
              <w:left w:val="single" w:sz="4" w:space="0" w:color="auto"/>
              <w:bottom w:val="single" w:sz="4" w:space="0" w:color="auto"/>
              <w:right w:val="single" w:sz="4" w:space="0" w:color="auto"/>
            </w:tcBorders>
            <w:vAlign w:val="center"/>
          </w:tcPr>
          <w:p w14:paraId="410B1C42" w14:textId="77777777" w:rsidR="00C75CEA" w:rsidRPr="00C75CEA" w:rsidRDefault="00C75CEA" w:rsidP="00C75CEA">
            <w:pPr>
              <w:jc w:val="center"/>
              <w:rPr>
                <w:color w:val="000000"/>
                <w:szCs w:val="24"/>
              </w:rPr>
            </w:pPr>
            <w:r w:rsidRPr="00C75CEA">
              <w:rPr>
                <w:color w:val="000000"/>
                <w:szCs w:val="24"/>
              </w:rPr>
              <w:t>4,70</w:t>
            </w:r>
          </w:p>
        </w:tc>
      </w:tr>
      <w:tr w:rsidR="00C75CEA" w:rsidRPr="00C75CEA" w14:paraId="4E062A9B" w14:textId="77777777" w:rsidTr="00C75CEA">
        <w:trPr>
          <w:trHeight w:val="20"/>
        </w:trPr>
        <w:tc>
          <w:tcPr>
            <w:tcW w:w="415" w:type="dxa"/>
            <w:tcBorders>
              <w:top w:val="nil"/>
              <w:left w:val="single" w:sz="4" w:space="0" w:color="auto"/>
              <w:bottom w:val="single" w:sz="4" w:space="0" w:color="auto"/>
              <w:right w:val="single" w:sz="4" w:space="0" w:color="auto"/>
            </w:tcBorders>
            <w:vAlign w:val="center"/>
            <w:hideMark/>
          </w:tcPr>
          <w:p w14:paraId="7A973778" w14:textId="77777777" w:rsidR="00C75CEA" w:rsidRPr="00C75CEA" w:rsidRDefault="00C75CEA" w:rsidP="00FB4FF1">
            <w:pPr>
              <w:suppressAutoHyphens w:val="0"/>
              <w:ind w:left="-57" w:right="-57"/>
              <w:rPr>
                <w:rFonts w:eastAsia="Times New Roman"/>
                <w:color w:val="000000"/>
                <w:szCs w:val="24"/>
                <w:lang w:eastAsia="ru-RU"/>
              </w:rPr>
            </w:pPr>
            <w:r w:rsidRPr="00C75CEA">
              <w:rPr>
                <w:rFonts w:eastAsia="Times New Roman"/>
                <w:color w:val="000000"/>
                <w:szCs w:val="24"/>
                <w:lang w:eastAsia="ru-RU"/>
              </w:rPr>
              <w:t> </w:t>
            </w:r>
          </w:p>
        </w:tc>
        <w:tc>
          <w:tcPr>
            <w:tcW w:w="1541" w:type="dxa"/>
            <w:tcBorders>
              <w:top w:val="nil"/>
              <w:left w:val="nil"/>
              <w:bottom w:val="single" w:sz="4" w:space="0" w:color="auto"/>
              <w:right w:val="single" w:sz="4" w:space="0" w:color="auto"/>
            </w:tcBorders>
            <w:vAlign w:val="center"/>
            <w:hideMark/>
          </w:tcPr>
          <w:p w14:paraId="1637DD8C" w14:textId="77777777" w:rsidR="00C75CEA" w:rsidRPr="00C75CEA" w:rsidRDefault="00C75CEA" w:rsidP="00725DA2">
            <w:pPr>
              <w:suppressAutoHyphens w:val="0"/>
              <w:rPr>
                <w:rFonts w:eastAsia="Times New Roman"/>
                <w:color w:val="000000"/>
                <w:szCs w:val="24"/>
                <w:lang w:eastAsia="ru-RU"/>
              </w:rPr>
            </w:pPr>
            <w:r w:rsidRPr="00C75CEA">
              <w:rPr>
                <w:rFonts w:eastAsia="Times New Roman"/>
                <w:color w:val="000000"/>
                <w:szCs w:val="24"/>
                <w:lang w:eastAsia="ru-RU"/>
              </w:rPr>
              <w:t>итого приход</w:t>
            </w:r>
          </w:p>
        </w:tc>
        <w:tc>
          <w:tcPr>
            <w:tcW w:w="1083" w:type="dxa"/>
            <w:tcBorders>
              <w:top w:val="nil"/>
              <w:left w:val="nil"/>
              <w:bottom w:val="single" w:sz="4" w:space="0" w:color="auto"/>
              <w:right w:val="single" w:sz="4" w:space="0" w:color="auto"/>
            </w:tcBorders>
            <w:vAlign w:val="center"/>
          </w:tcPr>
          <w:p w14:paraId="783B0D83" w14:textId="77777777" w:rsidR="00C75CEA" w:rsidRPr="00C75CEA" w:rsidRDefault="00C75CEA" w:rsidP="00C75CEA">
            <w:pPr>
              <w:jc w:val="center"/>
              <w:rPr>
                <w:color w:val="000000"/>
                <w:szCs w:val="24"/>
              </w:rPr>
            </w:pPr>
            <w:r w:rsidRPr="00C75CEA">
              <w:rPr>
                <w:color w:val="000000"/>
                <w:szCs w:val="24"/>
              </w:rPr>
              <w:t>1,272</w:t>
            </w:r>
          </w:p>
        </w:tc>
        <w:tc>
          <w:tcPr>
            <w:tcW w:w="992" w:type="dxa"/>
            <w:tcBorders>
              <w:top w:val="nil"/>
              <w:left w:val="nil"/>
              <w:bottom w:val="single" w:sz="4" w:space="0" w:color="auto"/>
              <w:right w:val="single" w:sz="4" w:space="0" w:color="auto"/>
            </w:tcBorders>
            <w:vAlign w:val="center"/>
          </w:tcPr>
          <w:p w14:paraId="0C8249A3" w14:textId="77777777" w:rsidR="00C75CEA" w:rsidRPr="00C75CEA" w:rsidRDefault="00C75CEA" w:rsidP="00C75CEA">
            <w:pPr>
              <w:jc w:val="center"/>
              <w:rPr>
                <w:color w:val="000000"/>
                <w:szCs w:val="24"/>
              </w:rPr>
            </w:pPr>
            <w:r w:rsidRPr="00C75CEA">
              <w:rPr>
                <w:color w:val="000000"/>
                <w:szCs w:val="24"/>
              </w:rPr>
              <w:t>4,806</w:t>
            </w:r>
          </w:p>
        </w:tc>
        <w:tc>
          <w:tcPr>
            <w:tcW w:w="992" w:type="dxa"/>
            <w:tcBorders>
              <w:top w:val="nil"/>
              <w:left w:val="nil"/>
              <w:bottom w:val="single" w:sz="4" w:space="0" w:color="auto"/>
              <w:right w:val="single" w:sz="4" w:space="0" w:color="auto"/>
            </w:tcBorders>
            <w:vAlign w:val="center"/>
          </w:tcPr>
          <w:p w14:paraId="7D4FAD2E" w14:textId="77777777" w:rsidR="00C75CEA" w:rsidRPr="00C75CEA" w:rsidRDefault="00C75CEA" w:rsidP="00C75CEA">
            <w:pPr>
              <w:jc w:val="center"/>
              <w:rPr>
                <w:color w:val="000000"/>
                <w:szCs w:val="24"/>
              </w:rPr>
            </w:pPr>
            <w:r w:rsidRPr="00C75CEA">
              <w:rPr>
                <w:color w:val="000000"/>
                <w:szCs w:val="24"/>
              </w:rPr>
              <w:t>2,734</w:t>
            </w:r>
          </w:p>
        </w:tc>
        <w:tc>
          <w:tcPr>
            <w:tcW w:w="993" w:type="dxa"/>
            <w:tcBorders>
              <w:top w:val="nil"/>
              <w:left w:val="nil"/>
              <w:bottom w:val="single" w:sz="4" w:space="0" w:color="auto"/>
              <w:right w:val="single" w:sz="4" w:space="0" w:color="auto"/>
            </w:tcBorders>
            <w:vAlign w:val="center"/>
          </w:tcPr>
          <w:p w14:paraId="74B3BC0A" w14:textId="77777777" w:rsidR="00C75CEA" w:rsidRPr="00C75CEA" w:rsidRDefault="00C75CEA" w:rsidP="00C75CEA">
            <w:pPr>
              <w:jc w:val="center"/>
              <w:rPr>
                <w:color w:val="000000"/>
                <w:szCs w:val="24"/>
              </w:rPr>
            </w:pPr>
            <w:r w:rsidRPr="00C75CEA">
              <w:rPr>
                <w:color w:val="000000"/>
                <w:szCs w:val="24"/>
              </w:rPr>
              <w:t>0,838</w:t>
            </w:r>
          </w:p>
        </w:tc>
        <w:tc>
          <w:tcPr>
            <w:tcW w:w="708" w:type="dxa"/>
            <w:tcBorders>
              <w:top w:val="nil"/>
              <w:left w:val="nil"/>
              <w:bottom w:val="single" w:sz="4" w:space="0" w:color="auto"/>
              <w:right w:val="single" w:sz="4" w:space="0" w:color="auto"/>
            </w:tcBorders>
            <w:vAlign w:val="center"/>
          </w:tcPr>
          <w:p w14:paraId="2E41AF10" w14:textId="77777777" w:rsidR="00C75CEA" w:rsidRPr="00C75CEA" w:rsidRDefault="00C75CEA" w:rsidP="00C75CEA">
            <w:pPr>
              <w:jc w:val="center"/>
              <w:rPr>
                <w:color w:val="000000"/>
                <w:szCs w:val="24"/>
              </w:rPr>
            </w:pPr>
            <w:r w:rsidRPr="00C75CEA">
              <w:rPr>
                <w:color w:val="000000"/>
                <w:szCs w:val="24"/>
              </w:rPr>
              <w:t>0,498</w:t>
            </w:r>
          </w:p>
        </w:tc>
        <w:tc>
          <w:tcPr>
            <w:tcW w:w="709" w:type="dxa"/>
            <w:tcBorders>
              <w:top w:val="nil"/>
              <w:left w:val="nil"/>
              <w:bottom w:val="single" w:sz="4" w:space="0" w:color="auto"/>
              <w:right w:val="single" w:sz="4" w:space="0" w:color="auto"/>
            </w:tcBorders>
            <w:vAlign w:val="center"/>
          </w:tcPr>
          <w:p w14:paraId="28E5D427" w14:textId="77777777" w:rsidR="00C75CEA" w:rsidRPr="00C75CEA" w:rsidRDefault="00C75CEA" w:rsidP="00C75CEA">
            <w:pPr>
              <w:jc w:val="center"/>
              <w:rPr>
                <w:color w:val="000000"/>
                <w:szCs w:val="24"/>
              </w:rPr>
            </w:pPr>
            <w:r w:rsidRPr="00C75CEA">
              <w:rPr>
                <w:color w:val="000000"/>
                <w:szCs w:val="24"/>
              </w:rPr>
              <w:t>3,018</w:t>
            </w:r>
          </w:p>
        </w:tc>
        <w:tc>
          <w:tcPr>
            <w:tcW w:w="851" w:type="dxa"/>
            <w:tcBorders>
              <w:top w:val="nil"/>
              <w:left w:val="nil"/>
              <w:bottom w:val="single" w:sz="4" w:space="0" w:color="auto"/>
              <w:right w:val="single" w:sz="4" w:space="0" w:color="auto"/>
            </w:tcBorders>
            <w:vAlign w:val="center"/>
          </w:tcPr>
          <w:p w14:paraId="14089FC2" w14:textId="77777777" w:rsidR="00C75CEA" w:rsidRPr="00C75CEA" w:rsidRDefault="00C75CEA" w:rsidP="00C75CEA">
            <w:pPr>
              <w:jc w:val="center"/>
              <w:rPr>
                <w:color w:val="000000"/>
                <w:szCs w:val="24"/>
              </w:rPr>
            </w:pPr>
            <w:r w:rsidRPr="00C75CEA">
              <w:rPr>
                <w:color w:val="000000"/>
                <w:szCs w:val="24"/>
              </w:rPr>
              <w:t>0,48</w:t>
            </w:r>
          </w:p>
        </w:tc>
        <w:tc>
          <w:tcPr>
            <w:tcW w:w="850" w:type="dxa"/>
            <w:tcBorders>
              <w:top w:val="nil"/>
              <w:left w:val="nil"/>
              <w:bottom w:val="single" w:sz="4" w:space="0" w:color="auto"/>
              <w:right w:val="single" w:sz="4" w:space="0" w:color="auto"/>
            </w:tcBorders>
            <w:vAlign w:val="center"/>
          </w:tcPr>
          <w:p w14:paraId="29E582CF" w14:textId="77777777" w:rsidR="00C75CEA" w:rsidRPr="00C75CEA" w:rsidRDefault="00C75CEA" w:rsidP="00C75CEA">
            <w:pPr>
              <w:jc w:val="center"/>
              <w:rPr>
                <w:color w:val="000000"/>
                <w:szCs w:val="24"/>
              </w:rPr>
            </w:pPr>
            <w:r w:rsidRPr="00C75CEA">
              <w:rPr>
                <w:color w:val="000000"/>
                <w:szCs w:val="24"/>
              </w:rPr>
              <w:t>0,996</w:t>
            </w:r>
          </w:p>
        </w:tc>
        <w:tc>
          <w:tcPr>
            <w:tcW w:w="851" w:type="dxa"/>
            <w:tcBorders>
              <w:top w:val="nil"/>
              <w:left w:val="nil"/>
              <w:bottom w:val="single" w:sz="4" w:space="0" w:color="auto"/>
              <w:right w:val="single" w:sz="4" w:space="0" w:color="auto"/>
            </w:tcBorders>
            <w:vAlign w:val="center"/>
          </w:tcPr>
          <w:p w14:paraId="64D814EA" w14:textId="77777777" w:rsidR="00C75CEA" w:rsidRPr="00C75CEA" w:rsidRDefault="00C75CEA" w:rsidP="00C75CEA">
            <w:pPr>
              <w:jc w:val="center"/>
              <w:rPr>
                <w:color w:val="000000"/>
                <w:szCs w:val="24"/>
              </w:rPr>
            </w:pPr>
            <w:r w:rsidRPr="00C75CEA">
              <w:rPr>
                <w:color w:val="000000"/>
                <w:szCs w:val="24"/>
              </w:rPr>
              <w:t>1,236</w:t>
            </w:r>
          </w:p>
        </w:tc>
        <w:tc>
          <w:tcPr>
            <w:tcW w:w="850" w:type="dxa"/>
            <w:tcBorders>
              <w:top w:val="nil"/>
              <w:left w:val="nil"/>
              <w:bottom w:val="single" w:sz="4" w:space="0" w:color="auto"/>
              <w:right w:val="single" w:sz="4" w:space="0" w:color="auto"/>
            </w:tcBorders>
            <w:vAlign w:val="center"/>
          </w:tcPr>
          <w:p w14:paraId="50A74D6B" w14:textId="77777777" w:rsidR="00C75CEA" w:rsidRPr="00C75CEA" w:rsidRDefault="00C75CEA" w:rsidP="00C75CEA">
            <w:pPr>
              <w:jc w:val="center"/>
              <w:rPr>
                <w:color w:val="000000"/>
                <w:szCs w:val="24"/>
              </w:rPr>
            </w:pPr>
            <w:r w:rsidRPr="00C75CEA">
              <w:rPr>
                <w:color w:val="000000"/>
                <w:szCs w:val="24"/>
              </w:rPr>
              <w:t>1,032</w:t>
            </w:r>
          </w:p>
        </w:tc>
        <w:tc>
          <w:tcPr>
            <w:tcW w:w="992" w:type="dxa"/>
            <w:tcBorders>
              <w:top w:val="nil"/>
              <w:left w:val="nil"/>
              <w:bottom w:val="single" w:sz="4" w:space="0" w:color="auto"/>
              <w:right w:val="single" w:sz="4" w:space="0" w:color="auto"/>
            </w:tcBorders>
            <w:vAlign w:val="center"/>
          </w:tcPr>
          <w:p w14:paraId="3D51D7BD" w14:textId="77777777" w:rsidR="00C75CEA" w:rsidRPr="00C75CEA" w:rsidRDefault="00C75CEA" w:rsidP="00C75CEA">
            <w:pPr>
              <w:jc w:val="center"/>
              <w:rPr>
                <w:color w:val="000000"/>
                <w:szCs w:val="24"/>
              </w:rPr>
            </w:pPr>
            <w:r w:rsidRPr="00C75CEA">
              <w:rPr>
                <w:color w:val="000000"/>
                <w:szCs w:val="24"/>
              </w:rPr>
              <w:t>0,72</w:t>
            </w:r>
          </w:p>
        </w:tc>
        <w:tc>
          <w:tcPr>
            <w:tcW w:w="851" w:type="dxa"/>
            <w:tcBorders>
              <w:top w:val="nil"/>
              <w:left w:val="nil"/>
              <w:bottom w:val="single" w:sz="4" w:space="0" w:color="auto"/>
              <w:right w:val="single" w:sz="4" w:space="0" w:color="auto"/>
            </w:tcBorders>
            <w:vAlign w:val="center"/>
          </w:tcPr>
          <w:p w14:paraId="07CE4DA6" w14:textId="77777777" w:rsidR="00C75CEA" w:rsidRPr="00C75CEA" w:rsidRDefault="00C75CEA" w:rsidP="00C75CEA">
            <w:pPr>
              <w:jc w:val="center"/>
              <w:rPr>
                <w:color w:val="000000"/>
                <w:szCs w:val="24"/>
              </w:rPr>
            </w:pPr>
            <w:r w:rsidRPr="00C75CEA">
              <w:rPr>
                <w:color w:val="000000"/>
                <w:szCs w:val="24"/>
              </w:rPr>
              <w:t>0,92</w:t>
            </w:r>
          </w:p>
        </w:tc>
        <w:tc>
          <w:tcPr>
            <w:tcW w:w="1134" w:type="dxa"/>
            <w:tcBorders>
              <w:top w:val="nil"/>
              <w:left w:val="nil"/>
              <w:bottom w:val="single" w:sz="4" w:space="0" w:color="auto"/>
              <w:right w:val="single" w:sz="4" w:space="0" w:color="auto"/>
            </w:tcBorders>
            <w:vAlign w:val="center"/>
          </w:tcPr>
          <w:p w14:paraId="10858092" w14:textId="77777777" w:rsidR="00C75CEA" w:rsidRPr="00C75CEA" w:rsidRDefault="00C75CEA" w:rsidP="00C75CEA">
            <w:pPr>
              <w:jc w:val="center"/>
              <w:rPr>
                <w:color w:val="000000"/>
                <w:szCs w:val="24"/>
              </w:rPr>
            </w:pPr>
            <w:r w:rsidRPr="00C75CEA">
              <w:rPr>
                <w:color w:val="000000"/>
                <w:szCs w:val="24"/>
              </w:rPr>
              <w:t>1,236</w:t>
            </w:r>
          </w:p>
        </w:tc>
        <w:tc>
          <w:tcPr>
            <w:tcW w:w="992" w:type="dxa"/>
            <w:tcBorders>
              <w:top w:val="single" w:sz="4" w:space="0" w:color="auto"/>
              <w:left w:val="nil"/>
              <w:bottom w:val="single" w:sz="4" w:space="0" w:color="auto"/>
              <w:right w:val="single" w:sz="4" w:space="0" w:color="auto"/>
            </w:tcBorders>
            <w:vAlign w:val="center"/>
          </w:tcPr>
          <w:p w14:paraId="6CA21B68" w14:textId="77777777" w:rsidR="00C75CEA" w:rsidRPr="00C75CEA" w:rsidRDefault="00C75CEA" w:rsidP="00C75CEA">
            <w:pPr>
              <w:jc w:val="center"/>
              <w:rPr>
                <w:color w:val="000000"/>
                <w:szCs w:val="24"/>
              </w:rPr>
            </w:pPr>
            <w:r w:rsidRPr="00C75CEA">
              <w:rPr>
                <w:color w:val="000000"/>
                <w:szCs w:val="24"/>
              </w:rPr>
              <w:t>0,352</w:t>
            </w:r>
          </w:p>
        </w:tc>
        <w:tc>
          <w:tcPr>
            <w:tcW w:w="851" w:type="dxa"/>
            <w:tcBorders>
              <w:top w:val="nil"/>
              <w:left w:val="single" w:sz="4" w:space="0" w:color="auto"/>
              <w:bottom w:val="single" w:sz="4" w:space="0" w:color="auto"/>
              <w:right w:val="single" w:sz="4" w:space="0" w:color="auto"/>
            </w:tcBorders>
            <w:vAlign w:val="center"/>
          </w:tcPr>
          <w:p w14:paraId="220251BB" w14:textId="77777777" w:rsidR="00C75CEA" w:rsidRPr="00C75CEA" w:rsidRDefault="00C75CEA" w:rsidP="00C75CEA">
            <w:pPr>
              <w:jc w:val="center"/>
              <w:rPr>
                <w:color w:val="000000"/>
                <w:szCs w:val="24"/>
              </w:rPr>
            </w:pPr>
            <w:r w:rsidRPr="00C75CEA">
              <w:rPr>
                <w:color w:val="000000"/>
                <w:szCs w:val="24"/>
              </w:rPr>
              <w:t>20,138</w:t>
            </w:r>
          </w:p>
        </w:tc>
      </w:tr>
      <w:tr w:rsidR="00C75CEA" w:rsidRPr="00C75CEA" w14:paraId="2545D3E9" w14:textId="77777777" w:rsidTr="00C75CEA">
        <w:trPr>
          <w:trHeight w:val="20"/>
        </w:trPr>
        <w:tc>
          <w:tcPr>
            <w:tcW w:w="415" w:type="dxa"/>
            <w:tcBorders>
              <w:top w:val="nil"/>
              <w:left w:val="single" w:sz="4" w:space="0" w:color="auto"/>
              <w:bottom w:val="single" w:sz="4" w:space="0" w:color="auto"/>
              <w:right w:val="single" w:sz="4" w:space="0" w:color="auto"/>
            </w:tcBorders>
            <w:vAlign w:val="center"/>
            <w:hideMark/>
          </w:tcPr>
          <w:p w14:paraId="5D9D5493" w14:textId="77777777" w:rsidR="00C75CEA" w:rsidRPr="00C75CEA" w:rsidRDefault="00C75CEA" w:rsidP="00FB4FF1">
            <w:pPr>
              <w:suppressAutoHyphens w:val="0"/>
              <w:ind w:left="-57" w:right="-57"/>
              <w:jc w:val="right"/>
              <w:rPr>
                <w:rFonts w:eastAsia="Times New Roman"/>
                <w:color w:val="000000"/>
                <w:szCs w:val="24"/>
                <w:lang w:eastAsia="ru-RU"/>
              </w:rPr>
            </w:pPr>
            <w:r w:rsidRPr="00C75CEA">
              <w:rPr>
                <w:rFonts w:eastAsia="Times New Roman"/>
                <w:color w:val="000000"/>
                <w:szCs w:val="24"/>
                <w:lang w:eastAsia="ru-RU"/>
              </w:rPr>
              <w:t>2</w:t>
            </w:r>
          </w:p>
        </w:tc>
        <w:tc>
          <w:tcPr>
            <w:tcW w:w="1541" w:type="dxa"/>
            <w:tcBorders>
              <w:top w:val="nil"/>
              <w:left w:val="nil"/>
              <w:bottom w:val="single" w:sz="4" w:space="0" w:color="auto"/>
              <w:right w:val="single" w:sz="4" w:space="0" w:color="auto"/>
            </w:tcBorders>
            <w:vAlign w:val="center"/>
            <w:hideMark/>
          </w:tcPr>
          <w:p w14:paraId="77C26430" w14:textId="77777777" w:rsidR="00C75CEA" w:rsidRPr="00C75CEA" w:rsidRDefault="00C75CEA" w:rsidP="00725DA2">
            <w:pPr>
              <w:suppressAutoHyphens w:val="0"/>
              <w:rPr>
                <w:rFonts w:eastAsia="Times New Roman"/>
                <w:color w:val="000000"/>
                <w:szCs w:val="24"/>
                <w:lang w:eastAsia="ru-RU"/>
              </w:rPr>
            </w:pPr>
            <w:r w:rsidRPr="00C75CEA">
              <w:rPr>
                <w:rFonts w:eastAsia="Times New Roman"/>
                <w:color w:val="000000"/>
                <w:szCs w:val="24"/>
                <w:lang w:eastAsia="ru-RU"/>
              </w:rPr>
              <w:t>Расход:</w:t>
            </w:r>
          </w:p>
        </w:tc>
        <w:tc>
          <w:tcPr>
            <w:tcW w:w="1083" w:type="dxa"/>
            <w:tcBorders>
              <w:top w:val="nil"/>
              <w:left w:val="nil"/>
              <w:bottom w:val="single" w:sz="4" w:space="0" w:color="auto"/>
              <w:right w:val="single" w:sz="4" w:space="0" w:color="auto"/>
            </w:tcBorders>
            <w:vAlign w:val="center"/>
          </w:tcPr>
          <w:p w14:paraId="778A8F01" w14:textId="77777777" w:rsidR="00C75CEA" w:rsidRPr="00C75CEA" w:rsidRDefault="00C75CEA" w:rsidP="00C75CEA">
            <w:pPr>
              <w:jc w:val="center"/>
              <w:rPr>
                <w:color w:val="000000"/>
                <w:szCs w:val="24"/>
              </w:rPr>
            </w:pPr>
          </w:p>
        </w:tc>
        <w:tc>
          <w:tcPr>
            <w:tcW w:w="992" w:type="dxa"/>
            <w:tcBorders>
              <w:top w:val="nil"/>
              <w:left w:val="nil"/>
              <w:bottom w:val="single" w:sz="4" w:space="0" w:color="auto"/>
              <w:right w:val="single" w:sz="4" w:space="0" w:color="auto"/>
            </w:tcBorders>
            <w:vAlign w:val="center"/>
          </w:tcPr>
          <w:p w14:paraId="199D0616" w14:textId="77777777" w:rsidR="00C75CEA" w:rsidRPr="00C75CEA" w:rsidRDefault="00C75CEA" w:rsidP="00C75CEA">
            <w:pPr>
              <w:jc w:val="center"/>
              <w:rPr>
                <w:color w:val="000000"/>
                <w:szCs w:val="24"/>
              </w:rPr>
            </w:pPr>
          </w:p>
        </w:tc>
        <w:tc>
          <w:tcPr>
            <w:tcW w:w="992" w:type="dxa"/>
            <w:tcBorders>
              <w:top w:val="nil"/>
              <w:left w:val="nil"/>
              <w:bottom w:val="single" w:sz="4" w:space="0" w:color="auto"/>
              <w:right w:val="single" w:sz="4" w:space="0" w:color="auto"/>
            </w:tcBorders>
            <w:vAlign w:val="center"/>
          </w:tcPr>
          <w:p w14:paraId="37FF430C" w14:textId="77777777" w:rsidR="00C75CEA" w:rsidRPr="00C75CEA" w:rsidRDefault="00C75CEA" w:rsidP="00C75CEA">
            <w:pPr>
              <w:jc w:val="center"/>
              <w:rPr>
                <w:color w:val="000000"/>
                <w:szCs w:val="24"/>
              </w:rPr>
            </w:pPr>
          </w:p>
        </w:tc>
        <w:tc>
          <w:tcPr>
            <w:tcW w:w="993" w:type="dxa"/>
            <w:tcBorders>
              <w:top w:val="nil"/>
              <w:left w:val="nil"/>
              <w:bottom w:val="single" w:sz="4" w:space="0" w:color="auto"/>
              <w:right w:val="single" w:sz="4" w:space="0" w:color="auto"/>
            </w:tcBorders>
            <w:noWrap/>
            <w:vAlign w:val="center"/>
          </w:tcPr>
          <w:p w14:paraId="56BC0105" w14:textId="77777777" w:rsidR="00C75CEA" w:rsidRPr="00C75CEA" w:rsidRDefault="00C75CEA" w:rsidP="00C75CEA">
            <w:pPr>
              <w:jc w:val="center"/>
              <w:rPr>
                <w:color w:val="000000"/>
                <w:szCs w:val="24"/>
              </w:rPr>
            </w:pPr>
          </w:p>
        </w:tc>
        <w:tc>
          <w:tcPr>
            <w:tcW w:w="708" w:type="dxa"/>
            <w:tcBorders>
              <w:top w:val="nil"/>
              <w:left w:val="nil"/>
              <w:bottom w:val="single" w:sz="4" w:space="0" w:color="auto"/>
              <w:right w:val="single" w:sz="4" w:space="0" w:color="auto"/>
            </w:tcBorders>
            <w:noWrap/>
            <w:vAlign w:val="center"/>
          </w:tcPr>
          <w:p w14:paraId="057FF89C" w14:textId="77777777" w:rsidR="00C75CEA" w:rsidRPr="00C75CEA" w:rsidRDefault="00C75CEA" w:rsidP="00C75CEA">
            <w:pPr>
              <w:jc w:val="center"/>
              <w:rPr>
                <w:color w:val="000000"/>
                <w:szCs w:val="24"/>
              </w:rPr>
            </w:pPr>
          </w:p>
        </w:tc>
        <w:tc>
          <w:tcPr>
            <w:tcW w:w="709" w:type="dxa"/>
            <w:tcBorders>
              <w:top w:val="nil"/>
              <w:left w:val="nil"/>
              <w:bottom w:val="single" w:sz="4" w:space="0" w:color="auto"/>
              <w:right w:val="single" w:sz="4" w:space="0" w:color="auto"/>
            </w:tcBorders>
            <w:noWrap/>
            <w:vAlign w:val="center"/>
          </w:tcPr>
          <w:p w14:paraId="19711958" w14:textId="77777777" w:rsidR="00C75CEA" w:rsidRPr="00C75CEA" w:rsidRDefault="00C75CEA" w:rsidP="00C75CEA">
            <w:pPr>
              <w:jc w:val="center"/>
              <w:rPr>
                <w:color w:val="000000"/>
                <w:szCs w:val="24"/>
              </w:rPr>
            </w:pPr>
          </w:p>
        </w:tc>
        <w:tc>
          <w:tcPr>
            <w:tcW w:w="851" w:type="dxa"/>
            <w:tcBorders>
              <w:top w:val="nil"/>
              <w:left w:val="nil"/>
              <w:bottom w:val="single" w:sz="4" w:space="0" w:color="auto"/>
              <w:right w:val="single" w:sz="4" w:space="0" w:color="auto"/>
            </w:tcBorders>
            <w:noWrap/>
            <w:vAlign w:val="center"/>
          </w:tcPr>
          <w:p w14:paraId="22E5FFF0" w14:textId="77777777" w:rsidR="00C75CEA" w:rsidRPr="00C75CEA" w:rsidRDefault="00C75CEA" w:rsidP="00C75CEA">
            <w:pPr>
              <w:jc w:val="center"/>
              <w:rPr>
                <w:color w:val="000000"/>
                <w:szCs w:val="24"/>
              </w:rPr>
            </w:pPr>
          </w:p>
        </w:tc>
        <w:tc>
          <w:tcPr>
            <w:tcW w:w="850" w:type="dxa"/>
            <w:tcBorders>
              <w:top w:val="nil"/>
              <w:left w:val="nil"/>
              <w:bottom w:val="single" w:sz="4" w:space="0" w:color="auto"/>
              <w:right w:val="single" w:sz="4" w:space="0" w:color="auto"/>
            </w:tcBorders>
            <w:noWrap/>
            <w:vAlign w:val="center"/>
          </w:tcPr>
          <w:p w14:paraId="6C987227" w14:textId="77777777" w:rsidR="00C75CEA" w:rsidRPr="00C75CEA" w:rsidRDefault="00C75CEA" w:rsidP="00C75CEA">
            <w:pPr>
              <w:jc w:val="center"/>
              <w:rPr>
                <w:color w:val="000000"/>
                <w:szCs w:val="24"/>
              </w:rPr>
            </w:pPr>
          </w:p>
        </w:tc>
        <w:tc>
          <w:tcPr>
            <w:tcW w:w="851" w:type="dxa"/>
            <w:tcBorders>
              <w:top w:val="nil"/>
              <w:left w:val="nil"/>
              <w:bottom w:val="single" w:sz="4" w:space="0" w:color="auto"/>
              <w:right w:val="single" w:sz="4" w:space="0" w:color="auto"/>
            </w:tcBorders>
            <w:noWrap/>
            <w:vAlign w:val="center"/>
          </w:tcPr>
          <w:p w14:paraId="2F602573" w14:textId="77777777" w:rsidR="00C75CEA" w:rsidRPr="00C75CEA" w:rsidRDefault="00C75CEA" w:rsidP="00C75CEA">
            <w:pPr>
              <w:jc w:val="center"/>
              <w:rPr>
                <w:color w:val="000000"/>
                <w:szCs w:val="24"/>
              </w:rPr>
            </w:pPr>
          </w:p>
        </w:tc>
        <w:tc>
          <w:tcPr>
            <w:tcW w:w="850" w:type="dxa"/>
            <w:tcBorders>
              <w:top w:val="nil"/>
              <w:left w:val="nil"/>
              <w:bottom w:val="single" w:sz="4" w:space="0" w:color="auto"/>
              <w:right w:val="single" w:sz="4" w:space="0" w:color="auto"/>
            </w:tcBorders>
            <w:noWrap/>
            <w:vAlign w:val="center"/>
          </w:tcPr>
          <w:p w14:paraId="16897A2E" w14:textId="77777777" w:rsidR="00C75CEA" w:rsidRPr="00C75CEA" w:rsidRDefault="00C75CEA" w:rsidP="00C75CEA">
            <w:pPr>
              <w:jc w:val="center"/>
              <w:rPr>
                <w:color w:val="000000"/>
                <w:szCs w:val="24"/>
              </w:rPr>
            </w:pPr>
          </w:p>
        </w:tc>
        <w:tc>
          <w:tcPr>
            <w:tcW w:w="992" w:type="dxa"/>
            <w:tcBorders>
              <w:top w:val="nil"/>
              <w:left w:val="nil"/>
              <w:bottom w:val="single" w:sz="4" w:space="0" w:color="auto"/>
              <w:right w:val="single" w:sz="4" w:space="0" w:color="auto"/>
            </w:tcBorders>
            <w:noWrap/>
            <w:vAlign w:val="center"/>
          </w:tcPr>
          <w:p w14:paraId="3321028A" w14:textId="77777777" w:rsidR="00C75CEA" w:rsidRPr="00C75CEA" w:rsidRDefault="00C75CEA" w:rsidP="00C75CEA">
            <w:pPr>
              <w:jc w:val="center"/>
              <w:rPr>
                <w:color w:val="000000"/>
                <w:szCs w:val="24"/>
              </w:rPr>
            </w:pPr>
          </w:p>
        </w:tc>
        <w:tc>
          <w:tcPr>
            <w:tcW w:w="851" w:type="dxa"/>
            <w:tcBorders>
              <w:top w:val="nil"/>
              <w:left w:val="nil"/>
              <w:bottom w:val="single" w:sz="4" w:space="0" w:color="auto"/>
              <w:right w:val="single" w:sz="4" w:space="0" w:color="auto"/>
            </w:tcBorders>
            <w:noWrap/>
            <w:vAlign w:val="center"/>
          </w:tcPr>
          <w:p w14:paraId="146B3B15" w14:textId="77777777" w:rsidR="00C75CEA" w:rsidRPr="00C75CEA" w:rsidRDefault="00C75CEA" w:rsidP="00C75CEA">
            <w:pPr>
              <w:jc w:val="center"/>
              <w:rPr>
                <w:color w:val="000000"/>
                <w:szCs w:val="24"/>
              </w:rPr>
            </w:pPr>
          </w:p>
        </w:tc>
        <w:tc>
          <w:tcPr>
            <w:tcW w:w="1134" w:type="dxa"/>
            <w:tcBorders>
              <w:top w:val="nil"/>
              <w:left w:val="nil"/>
              <w:bottom w:val="single" w:sz="4" w:space="0" w:color="auto"/>
              <w:right w:val="single" w:sz="4" w:space="0" w:color="auto"/>
            </w:tcBorders>
            <w:noWrap/>
            <w:vAlign w:val="center"/>
          </w:tcPr>
          <w:p w14:paraId="70C64B06" w14:textId="77777777" w:rsidR="00C75CEA" w:rsidRPr="00C75CEA" w:rsidRDefault="00C75CEA" w:rsidP="00C75CEA">
            <w:pPr>
              <w:jc w:val="center"/>
              <w:rPr>
                <w:color w:val="000000"/>
                <w:szCs w:val="24"/>
              </w:rPr>
            </w:pPr>
          </w:p>
        </w:tc>
        <w:tc>
          <w:tcPr>
            <w:tcW w:w="992" w:type="dxa"/>
            <w:tcBorders>
              <w:top w:val="single" w:sz="4" w:space="0" w:color="auto"/>
              <w:left w:val="nil"/>
              <w:bottom w:val="single" w:sz="4" w:space="0" w:color="auto"/>
              <w:right w:val="single" w:sz="4" w:space="0" w:color="auto"/>
            </w:tcBorders>
            <w:vAlign w:val="center"/>
          </w:tcPr>
          <w:p w14:paraId="02392071" w14:textId="77777777" w:rsidR="00C75CEA" w:rsidRPr="00C75CEA" w:rsidRDefault="00C75CEA" w:rsidP="00C75CEA">
            <w:pPr>
              <w:jc w:val="center"/>
              <w:rPr>
                <w:color w:val="000000"/>
                <w:szCs w:val="24"/>
              </w:rPr>
            </w:pPr>
          </w:p>
        </w:tc>
        <w:tc>
          <w:tcPr>
            <w:tcW w:w="851" w:type="dxa"/>
            <w:tcBorders>
              <w:top w:val="nil"/>
              <w:left w:val="single" w:sz="4" w:space="0" w:color="auto"/>
              <w:bottom w:val="single" w:sz="4" w:space="0" w:color="auto"/>
              <w:right w:val="single" w:sz="4" w:space="0" w:color="auto"/>
            </w:tcBorders>
            <w:vAlign w:val="center"/>
          </w:tcPr>
          <w:p w14:paraId="649E3AE2" w14:textId="77777777" w:rsidR="00C75CEA" w:rsidRPr="00C75CEA" w:rsidRDefault="00C75CEA" w:rsidP="00C75CEA">
            <w:pPr>
              <w:jc w:val="center"/>
              <w:rPr>
                <w:color w:val="000000"/>
                <w:szCs w:val="24"/>
              </w:rPr>
            </w:pPr>
          </w:p>
        </w:tc>
      </w:tr>
      <w:tr w:rsidR="00C75CEA" w:rsidRPr="00C75CEA" w14:paraId="3E058A79" w14:textId="77777777" w:rsidTr="00C75CEA">
        <w:trPr>
          <w:trHeight w:val="20"/>
        </w:trPr>
        <w:tc>
          <w:tcPr>
            <w:tcW w:w="415" w:type="dxa"/>
            <w:tcBorders>
              <w:top w:val="nil"/>
              <w:left w:val="single" w:sz="4" w:space="0" w:color="auto"/>
              <w:bottom w:val="single" w:sz="4" w:space="0" w:color="auto"/>
              <w:right w:val="single" w:sz="4" w:space="0" w:color="auto"/>
            </w:tcBorders>
            <w:vAlign w:val="center"/>
            <w:hideMark/>
          </w:tcPr>
          <w:p w14:paraId="02DF5A08" w14:textId="77777777" w:rsidR="00C75CEA" w:rsidRPr="00C75CEA" w:rsidRDefault="00C75CEA" w:rsidP="00FB4FF1">
            <w:pPr>
              <w:suppressAutoHyphens w:val="0"/>
              <w:ind w:left="-57" w:right="-57"/>
              <w:jc w:val="right"/>
              <w:rPr>
                <w:rFonts w:eastAsia="Times New Roman"/>
                <w:color w:val="000000"/>
                <w:szCs w:val="24"/>
                <w:lang w:eastAsia="ru-RU"/>
              </w:rPr>
            </w:pPr>
            <w:r w:rsidRPr="00C75CEA">
              <w:rPr>
                <w:rFonts w:eastAsia="Times New Roman"/>
                <w:color w:val="000000"/>
                <w:szCs w:val="24"/>
                <w:lang w:eastAsia="ru-RU"/>
              </w:rPr>
              <w:t>2.1.</w:t>
            </w:r>
          </w:p>
        </w:tc>
        <w:tc>
          <w:tcPr>
            <w:tcW w:w="1541" w:type="dxa"/>
            <w:tcBorders>
              <w:top w:val="nil"/>
              <w:left w:val="nil"/>
              <w:bottom w:val="single" w:sz="4" w:space="0" w:color="auto"/>
              <w:right w:val="single" w:sz="4" w:space="0" w:color="auto"/>
            </w:tcBorders>
            <w:vAlign w:val="center"/>
            <w:hideMark/>
          </w:tcPr>
          <w:p w14:paraId="4D8D83DA" w14:textId="77777777" w:rsidR="00C75CEA" w:rsidRPr="00C75CEA" w:rsidRDefault="00C75CEA" w:rsidP="00725DA2">
            <w:pPr>
              <w:suppressAutoHyphens w:val="0"/>
              <w:rPr>
                <w:rFonts w:eastAsia="Times New Roman"/>
                <w:color w:val="000000"/>
                <w:szCs w:val="24"/>
                <w:lang w:eastAsia="ru-RU"/>
              </w:rPr>
            </w:pPr>
            <w:r w:rsidRPr="00C75CEA">
              <w:rPr>
                <w:rFonts w:eastAsia="Times New Roman"/>
                <w:color w:val="000000"/>
                <w:szCs w:val="24"/>
                <w:lang w:eastAsia="ru-RU"/>
              </w:rPr>
              <w:t>тепловые нагрузки потребителей</w:t>
            </w:r>
          </w:p>
        </w:tc>
        <w:tc>
          <w:tcPr>
            <w:tcW w:w="1083" w:type="dxa"/>
            <w:tcBorders>
              <w:top w:val="nil"/>
              <w:left w:val="nil"/>
              <w:bottom w:val="single" w:sz="4" w:space="0" w:color="auto"/>
              <w:right w:val="single" w:sz="4" w:space="0" w:color="auto"/>
            </w:tcBorders>
            <w:vAlign w:val="center"/>
          </w:tcPr>
          <w:p w14:paraId="49081CB6" w14:textId="77777777" w:rsidR="00C75CEA" w:rsidRPr="00C75CEA" w:rsidRDefault="00C75CEA" w:rsidP="00C75CEA">
            <w:pPr>
              <w:jc w:val="center"/>
              <w:rPr>
                <w:color w:val="000000"/>
                <w:szCs w:val="24"/>
              </w:rPr>
            </w:pPr>
            <w:r w:rsidRPr="00C75CEA">
              <w:rPr>
                <w:color w:val="000000"/>
                <w:szCs w:val="24"/>
              </w:rPr>
              <w:t>0,692</w:t>
            </w:r>
          </w:p>
        </w:tc>
        <w:tc>
          <w:tcPr>
            <w:tcW w:w="992" w:type="dxa"/>
            <w:tcBorders>
              <w:top w:val="nil"/>
              <w:left w:val="nil"/>
              <w:bottom w:val="single" w:sz="4" w:space="0" w:color="auto"/>
              <w:right w:val="single" w:sz="4" w:space="0" w:color="auto"/>
            </w:tcBorders>
            <w:vAlign w:val="center"/>
          </w:tcPr>
          <w:p w14:paraId="57424CC8" w14:textId="77777777" w:rsidR="00C75CEA" w:rsidRPr="00C75CEA" w:rsidRDefault="00C75CEA" w:rsidP="00C75CEA">
            <w:pPr>
              <w:jc w:val="center"/>
              <w:rPr>
                <w:color w:val="000000"/>
                <w:szCs w:val="24"/>
              </w:rPr>
            </w:pPr>
            <w:r w:rsidRPr="00C75CEA">
              <w:rPr>
                <w:color w:val="000000"/>
                <w:szCs w:val="24"/>
              </w:rPr>
              <w:t>0,928</w:t>
            </w:r>
          </w:p>
        </w:tc>
        <w:tc>
          <w:tcPr>
            <w:tcW w:w="992" w:type="dxa"/>
            <w:tcBorders>
              <w:top w:val="nil"/>
              <w:left w:val="nil"/>
              <w:bottom w:val="single" w:sz="4" w:space="0" w:color="auto"/>
              <w:right w:val="single" w:sz="4" w:space="0" w:color="auto"/>
            </w:tcBorders>
            <w:vAlign w:val="center"/>
          </w:tcPr>
          <w:p w14:paraId="25886641" w14:textId="77777777" w:rsidR="00C75CEA" w:rsidRPr="00C75CEA" w:rsidRDefault="00C75CEA" w:rsidP="00C75CEA">
            <w:pPr>
              <w:jc w:val="center"/>
              <w:rPr>
                <w:color w:val="000000"/>
                <w:szCs w:val="24"/>
              </w:rPr>
            </w:pPr>
            <w:r w:rsidRPr="00C75CEA">
              <w:rPr>
                <w:color w:val="000000"/>
                <w:szCs w:val="24"/>
              </w:rPr>
              <w:t>0,955</w:t>
            </w:r>
          </w:p>
        </w:tc>
        <w:tc>
          <w:tcPr>
            <w:tcW w:w="993" w:type="dxa"/>
            <w:tcBorders>
              <w:top w:val="nil"/>
              <w:left w:val="nil"/>
              <w:bottom w:val="single" w:sz="4" w:space="0" w:color="auto"/>
              <w:right w:val="single" w:sz="4" w:space="0" w:color="auto"/>
            </w:tcBorders>
            <w:noWrap/>
            <w:vAlign w:val="center"/>
          </w:tcPr>
          <w:p w14:paraId="7CC79E08" w14:textId="77777777" w:rsidR="00C75CEA" w:rsidRPr="00C75CEA" w:rsidRDefault="00C75CEA" w:rsidP="00C75CEA">
            <w:pPr>
              <w:jc w:val="center"/>
              <w:rPr>
                <w:color w:val="000000"/>
                <w:szCs w:val="24"/>
              </w:rPr>
            </w:pPr>
            <w:r w:rsidRPr="00C75CEA">
              <w:rPr>
                <w:color w:val="000000"/>
                <w:szCs w:val="24"/>
              </w:rPr>
              <w:t>0,282</w:t>
            </w:r>
          </w:p>
        </w:tc>
        <w:tc>
          <w:tcPr>
            <w:tcW w:w="708" w:type="dxa"/>
            <w:tcBorders>
              <w:top w:val="nil"/>
              <w:left w:val="nil"/>
              <w:bottom w:val="single" w:sz="4" w:space="0" w:color="auto"/>
              <w:right w:val="single" w:sz="4" w:space="0" w:color="auto"/>
            </w:tcBorders>
            <w:noWrap/>
            <w:vAlign w:val="center"/>
          </w:tcPr>
          <w:p w14:paraId="1106919E" w14:textId="77777777" w:rsidR="00C75CEA" w:rsidRPr="00C75CEA" w:rsidRDefault="00C75CEA" w:rsidP="00C75CEA">
            <w:pPr>
              <w:jc w:val="center"/>
              <w:rPr>
                <w:color w:val="000000"/>
                <w:szCs w:val="24"/>
              </w:rPr>
            </w:pPr>
            <w:r w:rsidRPr="00C75CEA">
              <w:rPr>
                <w:color w:val="000000"/>
                <w:szCs w:val="24"/>
              </w:rPr>
              <w:t>0,220</w:t>
            </w:r>
          </w:p>
        </w:tc>
        <w:tc>
          <w:tcPr>
            <w:tcW w:w="709" w:type="dxa"/>
            <w:tcBorders>
              <w:top w:val="nil"/>
              <w:left w:val="nil"/>
              <w:bottom w:val="single" w:sz="4" w:space="0" w:color="auto"/>
              <w:right w:val="single" w:sz="4" w:space="0" w:color="auto"/>
            </w:tcBorders>
            <w:noWrap/>
            <w:vAlign w:val="center"/>
          </w:tcPr>
          <w:p w14:paraId="440D25DA" w14:textId="77777777" w:rsidR="00C75CEA" w:rsidRPr="00C75CEA" w:rsidRDefault="00C75CEA" w:rsidP="00C75CEA">
            <w:pPr>
              <w:jc w:val="center"/>
              <w:rPr>
                <w:color w:val="000000"/>
                <w:szCs w:val="24"/>
              </w:rPr>
            </w:pPr>
            <w:r w:rsidRPr="00C75CEA">
              <w:rPr>
                <w:color w:val="000000"/>
                <w:szCs w:val="24"/>
              </w:rPr>
              <w:t>0,355</w:t>
            </w:r>
          </w:p>
        </w:tc>
        <w:tc>
          <w:tcPr>
            <w:tcW w:w="851" w:type="dxa"/>
            <w:tcBorders>
              <w:top w:val="nil"/>
              <w:left w:val="nil"/>
              <w:bottom w:val="single" w:sz="4" w:space="0" w:color="auto"/>
              <w:right w:val="single" w:sz="4" w:space="0" w:color="auto"/>
            </w:tcBorders>
            <w:noWrap/>
            <w:vAlign w:val="center"/>
          </w:tcPr>
          <w:p w14:paraId="4771F2AA" w14:textId="77777777" w:rsidR="00C75CEA" w:rsidRPr="00C75CEA" w:rsidRDefault="00C75CEA" w:rsidP="00C75CEA">
            <w:pPr>
              <w:jc w:val="center"/>
              <w:rPr>
                <w:color w:val="000000"/>
                <w:szCs w:val="24"/>
              </w:rPr>
            </w:pPr>
            <w:r w:rsidRPr="00C75CEA">
              <w:rPr>
                <w:color w:val="000000"/>
                <w:szCs w:val="24"/>
              </w:rPr>
              <w:t>0,165</w:t>
            </w:r>
          </w:p>
        </w:tc>
        <w:tc>
          <w:tcPr>
            <w:tcW w:w="850" w:type="dxa"/>
            <w:tcBorders>
              <w:top w:val="nil"/>
              <w:left w:val="nil"/>
              <w:bottom w:val="single" w:sz="4" w:space="0" w:color="auto"/>
              <w:right w:val="single" w:sz="4" w:space="0" w:color="auto"/>
            </w:tcBorders>
            <w:noWrap/>
            <w:vAlign w:val="center"/>
          </w:tcPr>
          <w:p w14:paraId="79772EC2" w14:textId="77777777" w:rsidR="00C75CEA" w:rsidRPr="00C75CEA" w:rsidRDefault="00C75CEA" w:rsidP="00C75CEA">
            <w:pPr>
              <w:jc w:val="center"/>
              <w:rPr>
                <w:color w:val="000000"/>
                <w:szCs w:val="24"/>
              </w:rPr>
            </w:pPr>
            <w:r w:rsidRPr="00C75CEA">
              <w:rPr>
                <w:color w:val="000000"/>
                <w:szCs w:val="24"/>
              </w:rPr>
              <w:t>0,326</w:t>
            </w:r>
          </w:p>
        </w:tc>
        <w:tc>
          <w:tcPr>
            <w:tcW w:w="851" w:type="dxa"/>
            <w:tcBorders>
              <w:top w:val="nil"/>
              <w:left w:val="nil"/>
              <w:bottom w:val="single" w:sz="4" w:space="0" w:color="auto"/>
              <w:right w:val="single" w:sz="4" w:space="0" w:color="auto"/>
            </w:tcBorders>
            <w:noWrap/>
            <w:vAlign w:val="center"/>
          </w:tcPr>
          <w:p w14:paraId="6C49C1DC" w14:textId="77777777" w:rsidR="00C75CEA" w:rsidRPr="00C75CEA" w:rsidRDefault="00C75CEA" w:rsidP="00C75CEA">
            <w:pPr>
              <w:jc w:val="center"/>
              <w:rPr>
                <w:color w:val="000000"/>
                <w:szCs w:val="24"/>
              </w:rPr>
            </w:pPr>
            <w:r w:rsidRPr="00C75CEA">
              <w:rPr>
                <w:color w:val="000000"/>
                <w:szCs w:val="24"/>
              </w:rPr>
              <w:t>0,446</w:t>
            </w:r>
          </w:p>
        </w:tc>
        <w:tc>
          <w:tcPr>
            <w:tcW w:w="850" w:type="dxa"/>
            <w:tcBorders>
              <w:top w:val="nil"/>
              <w:left w:val="nil"/>
              <w:bottom w:val="single" w:sz="4" w:space="0" w:color="auto"/>
              <w:right w:val="single" w:sz="4" w:space="0" w:color="auto"/>
            </w:tcBorders>
            <w:noWrap/>
            <w:vAlign w:val="center"/>
          </w:tcPr>
          <w:p w14:paraId="649EF8A6" w14:textId="77777777" w:rsidR="00C75CEA" w:rsidRPr="00C75CEA" w:rsidRDefault="00C75CEA" w:rsidP="00C75CEA">
            <w:pPr>
              <w:jc w:val="center"/>
              <w:rPr>
                <w:color w:val="000000"/>
                <w:szCs w:val="24"/>
              </w:rPr>
            </w:pPr>
            <w:r w:rsidRPr="00C75CEA">
              <w:rPr>
                <w:color w:val="000000"/>
                <w:szCs w:val="24"/>
              </w:rPr>
              <w:t>0,490</w:t>
            </w:r>
          </w:p>
        </w:tc>
        <w:tc>
          <w:tcPr>
            <w:tcW w:w="992" w:type="dxa"/>
            <w:tcBorders>
              <w:top w:val="nil"/>
              <w:left w:val="nil"/>
              <w:bottom w:val="single" w:sz="4" w:space="0" w:color="auto"/>
              <w:right w:val="single" w:sz="4" w:space="0" w:color="auto"/>
            </w:tcBorders>
            <w:noWrap/>
            <w:vAlign w:val="center"/>
          </w:tcPr>
          <w:p w14:paraId="41B5EF84" w14:textId="77777777" w:rsidR="00C75CEA" w:rsidRPr="00C75CEA" w:rsidRDefault="00C75CEA" w:rsidP="00C75CEA">
            <w:pPr>
              <w:jc w:val="center"/>
              <w:rPr>
                <w:color w:val="000000"/>
                <w:szCs w:val="24"/>
              </w:rPr>
            </w:pPr>
            <w:r w:rsidRPr="00C75CEA">
              <w:rPr>
                <w:color w:val="000000"/>
                <w:szCs w:val="24"/>
              </w:rPr>
              <w:t>0,150</w:t>
            </w:r>
          </w:p>
        </w:tc>
        <w:tc>
          <w:tcPr>
            <w:tcW w:w="851" w:type="dxa"/>
            <w:tcBorders>
              <w:top w:val="nil"/>
              <w:left w:val="nil"/>
              <w:bottom w:val="single" w:sz="4" w:space="0" w:color="auto"/>
              <w:right w:val="single" w:sz="4" w:space="0" w:color="auto"/>
            </w:tcBorders>
            <w:noWrap/>
            <w:vAlign w:val="center"/>
          </w:tcPr>
          <w:p w14:paraId="7BB2746A" w14:textId="77777777" w:rsidR="00C75CEA" w:rsidRPr="00C75CEA" w:rsidRDefault="00C75CEA" w:rsidP="00C75CEA">
            <w:pPr>
              <w:jc w:val="center"/>
              <w:rPr>
                <w:color w:val="000000"/>
                <w:szCs w:val="24"/>
              </w:rPr>
            </w:pPr>
            <w:r w:rsidRPr="00C75CEA">
              <w:rPr>
                <w:color w:val="000000"/>
                <w:szCs w:val="24"/>
              </w:rPr>
              <w:t>0,190</w:t>
            </w:r>
          </w:p>
        </w:tc>
        <w:tc>
          <w:tcPr>
            <w:tcW w:w="1134" w:type="dxa"/>
            <w:tcBorders>
              <w:top w:val="nil"/>
              <w:left w:val="nil"/>
              <w:bottom w:val="single" w:sz="4" w:space="0" w:color="auto"/>
              <w:right w:val="single" w:sz="4" w:space="0" w:color="auto"/>
            </w:tcBorders>
            <w:noWrap/>
            <w:vAlign w:val="center"/>
          </w:tcPr>
          <w:p w14:paraId="08290211" w14:textId="77777777" w:rsidR="00C75CEA" w:rsidRPr="00C75CEA" w:rsidRDefault="00C75CEA" w:rsidP="00C75CEA">
            <w:pPr>
              <w:jc w:val="center"/>
              <w:rPr>
                <w:color w:val="000000"/>
                <w:szCs w:val="24"/>
              </w:rPr>
            </w:pPr>
            <w:r w:rsidRPr="00C75CEA">
              <w:rPr>
                <w:color w:val="000000"/>
                <w:szCs w:val="24"/>
              </w:rPr>
              <w:t>0,362</w:t>
            </w:r>
          </w:p>
        </w:tc>
        <w:tc>
          <w:tcPr>
            <w:tcW w:w="992" w:type="dxa"/>
            <w:tcBorders>
              <w:top w:val="single" w:sz="4" w:space="0" w:color="auto"/>
              <w:left w:val="nil"/>
              <w:bottom w:val="single" w:sz="4" w:space="0" w:color="auto"/>
              <w:right w:val="single" w:sz="4" w:space="0" w:color="auto"/>
            </w:tcBorders>
            <w:vAlign w:val="center"/>
          </w:tcPr>
          <w:p w14:paraId="28410DE2" w14:textId="77777777" w:rsidR="00C75CEA" w:rsidRPr="00C75CEA" w:rsidRDefault="00C75CEA" w:rsidP="00C75CEA">
            <w:pPr>
              <w:jc w:val="center"/>
              <w:rPr>
                <w:color w:val="000000"/>
                <w:szCs w:val="24"/>
              </w:rPr>
            </w:pPr>
            <w:r w:rsidRPr="00C75CEA">
              <w:rPr>
                <w:color w:val="000000"/>
                <w:szCs w:val="24"/>
              </w:rPr>
              <w:t>0,029</w:t>
            </w:r>
          </w:p>
        </w:tc>
        <w:tc>
          <w:tcPr>
            <w:tcW w:w="851" w:type="dxa"/>
            <w:tcBorders>
              <w:top w:val="nil"/>
              <w:left w:val="single" w:sz="4" w:space="0" w:color="auto"/>
              <w:bottom w:val="single" w:sz="4" w:space="0" w:color="auto"/>
              <w:right w:val="single" w:sz="4" w:space="0" w:color="auto"/>
            </w:tcBorders>
            <w:vAlign w:val="center"/>
          </w:tcPr>
          <w:p w14:paraId="62BE6A6C" w14:textId="77777777" w:rsidR="00C75CEA" w:rsidRPr="00C75CEA" w:rsidRDefault="00C75CEA" w:rsidP="00C75CEA">
            <w:pPr>
              <w:jc w:val="center"/>
              <w:rPr>
                <w:color w:val="000000"/>
                <w:szCs w:val="24"/>
              </w:rPr>
            </w:pPr>
            <w:r w:rsidRPr="00C75CEA">
              <w:rPr>
                <w:color w:val="000000"/>
                <w:szCs w:val="24"/>
              </w:rPr>
              <w:t>5,589</w:t>
            </w:r>
          </w:p>
        </w:tc>
      </w:tr>
      <w:tr w:rsidR="00C75CEA" w:rsidRPr="00C75CEA" w14:paraId="3CAFEBF4" w14:textId="77777777" w:rsidTr="00C75CEA">
        <w:trPr>
          <w:trHeight w:val="20"/>
        </w:trPr>
        <w:tc>
          <w:tcPr>
            <w:tcW w:w="415" w:type="dxa"/>
            <w:tcBorders>
              <w:top w:val="nil"/>
              <w:left w:val="single" w:sz="4" w:space="0" w:color="auto"/>
              <w:bottom w:val="single" w:sz="4" w:space="0" w:color="auto"/>
              <w:right w:val="single" w:sz="4" w:space="0" w:color="auto"/>
            </w:tcBorders>
            <w:vAlign w:val="center"/>
            <w:hideMark/>
          </w:tcPr>
          <w:p w14:paraId="759E2A9B" w14:textId="77777777" w:rsidR="00C75CEA" w:rsidRPr="00C75CEA" w:rsidRDefault="00C75CEA" w:rsidP="00FB4FF1">
            <w:pPr>
              <w:suppressAutoHyphens w:val="0"/>
              <w:ind w:left="-57" w:right="-57"/>
              <w:jc w:val="right"/>
              <w:rPr>
                <w:rFonts w:eastAsia="Times New Roman"/>
                <w:color w:val="000000"/>
                <w:szCs w:val="24"/>
                <w:lang w:eastAsia="ru-RU"/>
              </w:rPr>
            </w:pPr>
            <w:r w:rsidRPr="00C75CEA">
              <w:rPr>
                <w:rFonts w:eastAsia="Times New Roman"/>
                <w:color w:val="000000"/>
                <w:szCs w:val="24"/>
                <w:lang w:eastAsia="ru-RU"/>
              </w:rPr>
              <w:t>2.2.</w:t>
            </w:r>
          </w:p>
        </w:tc>
        <w:tc>
          <w:tcPr>
            <w:tcW w:w="1541" w:type="dxa"/>
            <w:tcBorders>
              <w:top w:val="nil"/>
              <w:left w:val="nil"/>
              <w:bottom w:val="single" w:sz="4" w:space="0" w:color="auto"/>
              <w:right w:val="single" w:sz="4" w:space="0" w:color="auto"/>
            </w:tcBorders>
            <w:vAlign w:val="center"/>
            <w:hideMark/>
          </w:tcPr>
          <w:p w14:paraId="4FD576AA" w14:textId="77777777" w:rsidR="00C75CEA" w:rsidRPr="00C75CEA" w:rsidRDefault="00C75CEA" w:rsidP="00725DA2">
            <w:pPr>
              <w:suppressAutoHyphens w:val="0"/>
              <w:rPr>
                <w:rFonts w:eastAsia="Times New Roman"/>
                <w:color w:val="000000"/>
                <w:szCs w:val="24"/>
                <w:lang w:eastAsia="ru-RU"/>
              </w:rPr>
            </w:pPr>
            <w:r w:rsidRPr="00C75CEA">
              <w:rPr>
                <w:rFonts w:eastAsia="Times New Roman"/>
                <w:color w:val="000000"/>
                <w:szCs w:val="24"/>
                <w:lang w:eastAsia="ru-RU"/>
              </w:rPr>
              <w:t>сетевые потери</w:t>
            </w:r>
          </w:p>
        </w:tc>
        <w:tc>
          <w:tcPr>
            <w:tcW w:w="1083" w:type="dxa"/>
            <w:tcBorders>
              <w:top w:val="nil"/>
              <w:left w:val="nil"/>
              <w:bottom w:val="single" w:sz="4" w:space="0" w:color="auto"/>
              <w:right w:val="single" w:sz="4" w:space="0" w:color="auto"/>
            </w:tcBorders>
            <w:vAlign w:val="center"/>
          </w:tcPr>
          <w:p w14:paraId="4B36496C" w14:textId="77777777" w:rsidR="00C75CEA" w:rsidRPr="00C75CEA" w:rsidRDefault="00C75CEA" w:rsidP="00C75CEA">
            <w:pPr>
              <w:jc w:val="center"/>
              <w:rPr>
                <w:color w:val="000000"/>
                <w:szCs w:val="24"/>
              </w:rPr>
            </w:pPr>
            <w:r w:rsidRPr="00C75CEA">
              <w:rPr>
                <w:color w:val="000000"/>
                <w:szCs w:val="24"/>
              </w:rPr>
              <w:t>0,0869</w:t>
            </w:r>
          </w:p>
        </w:tc>
        <w:tc>
          <w:tcPr>
            <w:tcW w:w="992" w:type="dxa"/>
            <w:tcBorders>
              <w:top w:val="nil"/>
              <w:left w:val="nil"/>
              <w:bottom w:val="single" w:sz="4" w:space="0" w:color="auto"/>
              <w:right w:val="single" w:sz="4" w:space="0" w:color="auto"/>
            </w:tcBorders>
            <w:vAlign w:val="center"/>
          </w:tcPr>
          <w:p w14:paraId="7CABA320" w14:textId="77777777" w:rsidR="00C75CEA" w:rsidRPr="00C75CEA" w:rsidRDefault="00C75CEA" w:rsidP="00C75CEA">
            <w:pPr>
              <w:jc w:val="center"/>
              <w:rPr>
                <w:color w:val="000000"/>
                <w:szCs w:val="24"/>
              </w:rPr>
            </w:pPr>
            <w:r w:rsidRPr="00C75CEA">
              <w:rPr>
                <w:color w:val="000000"/>
                <w:szCs w:val="24"/>
              </w:rPr>
              <w:t>0,1250</w:t>
            </w:r>
          </w:p>
        </w:tc>
        <w:tc>
          <w:tcPr>
            <w:tcW w:w="992" w:type="dxa"/>
            <w:tcBorders>
              <w:top w:val="nil"/>
              <w:left w:val="nil"/>
              <w:bottom w:val="single" w:sz="4" w:space="0" w:color="auto"/>
              <w:right w:val="single" w:sz="4" w:space="0" w:color="auto"/>
            </w:tcBorders>
            <w:vAlign w:val="center"/>
          </w:tcPr>
          <w:p w14:paraId="5F9DFC3B" w14:textId="77777777" w:rsidR="00C75CEA" w:rsidRPr="00C75CEA" w:rsidRDefault="00C75CEA" w:rsidP="00C75CEA">
            <w:pPr>
              <w:jc w:val="center"/>
              <w:rPr>
                <w:color w:val="000000"/>
                <w:szCs w:val="24"/>
              </w:rPr>
            </w:pPr>
            <w:r w:rsidRPr="00C75CEA">
              <w:rPr>
                <w:color w:val="000000"/>
                <w:szCs w:val="24"/>
              </w:rPr>
              <w:t>0,1097</w:t>
            </w:r>
          </w:p>
        </w:tc>
        <w:tc>
          <w:tcPr>
            <w:tcW w:w="993" w:type="dxa"/>
            <w:tcBorders>
              <w:top w:val="nil"/>
              <w:left w:val="nil"/>
              <w:bottom w:val="single" w:sz="4" w:space="0" w:color="auto"/>
              <w:right w:val="single" w:sz="4" w:space="0" w:color="auto"/>
            </w:tcBorders>
            <w:noWrap/>
            <w:vAlign w:val="center"/>
          </w:tcPr>
          <w:p w14:paraId="4AE25C25" w14:textId="77777777" w:rsidR="00C75CEA" w:rsidRPr="00C75CEA" w:rsidRDefault="00C75CEA" w:rsidP="00C75CEA">
            <w:pPr>
              <w:jc w:val="center"/>
              <w:rPr>
                <w:color w:val="000000"/>
                <w:szCs w:val="24"/>
              </w:rPr>
            </w:pPr>
            <w:r w:rsidRPr="00C75CEA">
              <w:rPr>
                <w:color w:val="000000"/>
                <w:szCs w:val="24"/>
              </w:rPr>
              <w:t>0,0587</w:t>
            </w:r>
          </w:p>
        </w:tc>
        <w:tc>
          <w:tcPr>
            <w:tcW w:w="708" w:type="dxa"/>
            <w:tcBorders>
              <w:top w:val="nil"/>
              <w:left w:val="nil"/>
              <w:bottom w:val="single" w:sz="4" w:space="0" w:color="auto"/>
              <w:right w:val="single" w:sz="4" w:space="0" w:color="auto"/>
            </w:tcBorders>
            <w:noWrap/>
            <w:vAlign w:val="center"/>
          </w:tcPr>
          <w:p w14:paraId="68F5C2D1" w14:textId="77777777" w:rsidR="00C75CEA" w:rsidRPr="00C75CEA" w:rsidRDefault="00C75CEA" w:rsidP="00C75CEA">
            <w:pPr>
              <w:ind w:left="-57" w:right="-57"/>
              <w:jc w:val="center"/>
              <w:rPr>
                <w:color w:val="000000"/>
                <w:szCs w:val="24"/>
              </w:rPr>
            </w:pPr>
            <w:r w:rsidRPr="00C75CEA">
              <w:rPr>
                <w:color w:val="000000"/>
                <w:szCs w:val="24"/>
              </w:rPr>
              <w:t>0,0006</w:t>
            </w:r>
          </w:p>
        </w:tc>
        <w:tc>
          <w:tcPr>
            <w:tcW w:w="709" w:type="dxa"/>
            <w:tcBorders>
              <w:top w:val="nil"/>
              <w:left w:val="nil"/>
              <w:bottom w:val="single" w:sz="4" w:space="0" w:color="auto"/>
              <w:right w:val="single" w:sz="4" w:space="0" w:color="auto"/>
            </w:tcBorders>
            <w:noWrap/>
            <w:vAlign w:val="center"/>
          </w:tcPr>
          <w:p w14:paraId="373FC1CA" w14:textId="77777777" w:rsidR="00C75CEA" w:rsidRPr="00C75CEA" w:rsidRDefault="00C75CEA" w:rsidP="00C75CEA">
            <w:pPr>
              <w:jc w:val="center"/>
              <w:rPr>
                <w:color w:val="000000"/>
                <w:szCs w:val="24"/>
              </w:rPr>
            </w:pPr>
            <w:r>
              <w:rPr>
                <w:color w:val="000000"/>
                <w:szCs w:val="24"/>
              </w:rPr>
              <w:t>0,065</w:t>
            </w:r>
          </w:p>
        </w:tc>
        <w:tc>
          <w:tcPr>
            <w:tcW w:w="851" w:type="dxa"/>
            <w:tcBorders>
              <w:top w:val="nil"/>
              <w:left w:val="nil"/>
              <w:bottom w:val="single" w:sz="4" w:space="0" w:color="auto"/>
              <w:right w:val="single" w:sz="4" w:space="0" w:color="auto"/>
            </w:tcBorders>
            <w:noWrap/>
            <w:vAlign w:val="center"/>
          </w:tcPr>
          <w:p w14:paraId="23FA3182" w14:textId="77777777" w:rsidR="00C75CEA" w:rsidRPr="00C75CEA" w:rsidRDefault="00C75CEA" w:rsidP="00C75CEA">
            <w:pPr>
              <w:jc w:val="center"/>
              <w:rPr>
                <w:color w:val="000000"/>
                <w:szCs w:val="24"/>
              </w:rPr>
            </w:pPr>
            <w:r w:rsidRPr="00C75CEA">
              <w:rPr>
                <w:color w:val="000000"/>
                <w:szCs w:val="24"/>
              </w:rPr>
              <w:t>0,0091</w:t>
            </w:r>
          </w:p>
        </w:tc>
        <w:tc>
          <w:tcPr>
            <w:tcW w:w="850" w:type="dxa"/>
            <w:tcBorders>
              <w:top w:val="nil"/>
              <w:left w:val="nil"/>
              <w:bottom w:val="single" w:sz="4" w:space="0" w:color="auto"/>
              <w:right w:val="single" w:sz="4" w:space="0" w:color="auto"/>
            </w:tcBorders>
            <w:noWrap/>
            <w:vAlign w:val="center"/>
          </w:tcPr>
          <w:p w14:paraId="504A1ADF" w14:textId="77777777" w:rsidR="00C75CEA" w:rsidRPr="00C75CEA" w:rsidRDefault="00C75CEA" w:rsidP="00C75CEA">
            <w:pPr>
              <w:jc w:val="center"/>
              <w:rPr>
                <w:color w:val="000000"/>
                <w:szCs w:val="24"/>
              </w:rPr>
            </w:pPr>
            <w:r w:rsidRPr="00C75CEA">
              <w:rPr>
                <w:color w:val="000000"/>
                <w:szCs w:val="24"/>
              </w:rPr>
              <w:t>0,0173</w:t>
            </w:r>
          </w:p>
        </w:tc>
        <w:tc>
          <w:tcPr>
            <w:tcW w:w="851" w:type="dxa"/>
            <w:tcBorders>
              <w:top w:val="nil"/>
              <w:left w:val="nil"/>
              <w:bottom w:val="single" w:sz="4" w:space="0" w:color="auto"/>
              <w:right w:val="single" w:sz="4" w:space="0" w:color="auto"/>
            </w:tcBorders>
            <w:noWrap/>
            <w:vAlign w:val="center"/>
          </w:tcPr>
          <w:p w14:paraId="45F5C443" w14:textId="77777777" w:rsidR="00C75CEA" w:rsidRPr="00C75CEA" w:rsidRDefault="00C75CEA" w:rsidP="00C75CEA">
            <w:pPr>
              <w:jc w:val="center"/>
              <w:rPr>
                <w:color w:val="000000"/>
                <w:szCs w:val="24"/>
              </w:rPr>
            </w:pPr>
            <w:r w:rsidRPr="00C75CEA">
              <w:rPr>
                <w:color w:val="000000"/>
                <w:szCs w:val="24"/>
              </w:rPr>
              <w:t>0,0116</w:t>
            </w:r>
          </w:p>
        </w:tc>
        <w:tc>
          <w:tcPr>
            <w:tcW w:w="850" w:type="dxa"/>
            <w:tcBorders>
              <w:top w:val="nil"/>
              <w:left w:val="nil"/>
              <w:bottom w:val="single" w:sz="4" w:space="0" w:color="auto"/>
              <w:right w:val="single" w:sz="4" w:space="0" w:color="auto"/>
            </w:tcBorders>
            <w:noWrap/>
            <w:vAlign w:val="center"/>
          </w:tcPr>
          <w:p w14:paraId="007723B9" w14:textId="77777777" w:rsidR="00C75CEA" w:rsidRPr="00C75CEA" w:rsidRDefault="00C75CEA" w:rsidP="00C75CEA">
            <w:pPr>
              <w:jc w:val="center"/>
              <w:rPr>
                <w:color w:val="000000"/>
                <w:szCs w:val="24"/>
              </w:rPr>
            </w:pPr>
            <w:r w:rsidRPr="00C75CEA">
              <w:rPr>
                <w:color w:val="000000"/>
                <w:szCs w:val="24"/>
              </w:rPr>
              <w:t>0,0220</w:t>
            </w:r>
          </w:p>
        </w:tc>
        <w:tc>
          <w:tcPr>
            <w:tcW w:w="992" w:type="dxa"/>
            <w:tcBorders>
              <w:top w:val="nil"/>
              <w:left w:val="nil"/>
              <w:bottom w:val="single" w:sz="4" w:space="0" w:color="auto"/>
              <w:right w:val="single" w:sz="4" w:space="0" w:color="auto"/>
            </w:tcBorders>
            <w:noWrap/>
            <w:vAlign w:val="center"/>
          </w:tcPr>
          <w:p w14:paraId="75A21A77" w14:textId="77777777" w:rsidR="00C75CEA" w:rsidRPr="00C75CEA" w:rsidRDefault="00C75CEA" w:rsidP="00C75CEA">
            <w:pPr>
              <w:jc w:val="center"/>
              <w:rPr>
                <w:color w:val="000000"/>
                <w:szCs w:val="24"/>
              </w:rPr>
            </w:pPr>
            <w:r w:rsidRPr="00C75CEA">
              <w:rPr>
                <w:color w:val="000000"/>
                <w:szCs w:val="24"/>
              </w:rPr>
              <w:t>0,0177</w:t>
            </w:r>
          </w:p>
        </w:tc>
        <w:tc>
          <w:tcPr>
            <w:tcW w:w="851" w:type="dxa"/>
            <w:tcBorders>
              <w:top w:val="nil"/>
              <w:left w:val="nil"/>
              <w:bottom w:val="single" w:sz="4" w:space="0" w:color="auto"/>
              <w:right w:val="single" w:sz="4" w:space="0" w:color="auto"/>
            </w:tcBorders>
            <w:noWrap/>
            <w:vAlign w:val="center"/>
          </w:tcPr>
          <w:p w14:paraId="66DE3227" w14:textId="77777777" w:rsidR="00C75CEA" w:rsidRPr="00C75CEA" w:rsidRDefault="00C75CEA" w:rsidP="00C75CEA">
            <w:pPr>
              <w:jc w:val="center"/>
              <w:rPr>
                <w:color w:val="000000"/>
                <w:szCs w:val="24"/>
              </w:rPr>
            </w:pPr>
            <w:r w:rsidRPr="00C75CEA">
              <w:rPr>
                <w:color w:val="000000"/>
                <w:szCs w:val="24"/>
              </w:rPr>
              <w:t>0,0421</w:t>
            </w:r>
          </w:p>
        </w:tc>
        <w:tc>
          <w:tcPr>
            <w:tcW w:w="1134" w:type="dxa"/>
            <w:tcBorders>
              <w:top w:val="nil"/>
              <w:left w:val="nil"/>
              <w:bottom w:val="single" w:sz="4" w:space="0" w:color="auto"/>
              <w:right w:val="single" w:sz="4" w:space="0" w:color="auto"/>
            </w:tcBorders>
            <w:noWrap/>
            <w:vAlign w:val="center"/>
          </w:tcPr>
          <w:p w14:paraId="7536EF56" w14:textId="77777777" w:rsidR="00C75CEA" w:rsidRPr="00C75CEA" w:rsidRDefault="00C75CEA" w:rsidP="00C75CEA">
            <w:pPr>
              <w:jc w:val="center"/>
              <w:rPr>
                <w:color w:val="000000"/>
                <w:szCs w:val="24"/>
              </w:rPr>
            </w:pPr>
            <w:r w:rsidRPr="00C75CEA">
              <w:rPr>
                <w:color w:val="000000"/>
                <w:szCs w:val="24"/>
              </w:rPr>
              <w:t>0,0693</w:t>
            </w:r>
          </w:p>
        </w:tc>
        <w:tc>
          <w:tcPr>
            <w:tcW w:w="992" w:type="dxa"/>
            <w:tcBorders>
              <w:top w:val="single" w:sz="4" w:space="0" w:color="auto"/>
              <w:left w:val="nil"/>
              <w:bottom w:val="single" w:sz="4" w:space="0" w:color="auto"/>
              <w:right w:val="single" w:sz="4" w:space="0" w:color="auto"/>
            </w:tcBorders>
            <w:vAlign w:val="center"/>
          </w:tcPr>
          <w:p w14:paraId="5788A908" w14:textId="77777777" w:rsidR="00C75CEA" w:rsidRPr="00C75CEA" w:rsidRDefault="00C75CEA" w:rsidP="00C75CEA">
            <w:pPr>
              <w:jc w:val="center"/>
              <w:rPr>
                <w:color w:val="000000"/>
                <w:szCs w:val="24"/>
              </w:rPr>
            </w:pPr>
            <w:r w:rsidRPr="00C75CEA">
              <w:rPr>
                <w:color w:val="000000"/>
                <w:szCs w:val="24"/>
              </w:rPr>
              <w:t>0,0025</w:t>
            </w:r>
          </w:p>
        </w:tc>
        <w:tc>
          <w:tcPr>
            <w:tcW w:w="851" w:type="dxa"/>
            <w:tcBorders>
              <w:top w:val="nil"/>
              <w:left w:val="single" w:sz="4" w:space="0" w:color="auto"/>
              <w:bottom w:val="single" w:sz="4" w:space="0" w:color="auto"/>
              <w:right w:val="single" w:sz="4" w:space="0" w:color="auto"/>
            </w:tcBorders>
            <w:vAlign w:val="center"/>
          </w:tcPr>
          <w:p w14:paraId="30C97C3D" w14:textId="77777777" w:rsidR="00C75CEA" w:rsidRPr="00C75CEA" w:rsidRDefault="00C75CEA" w:rsidP="00C75CEA">
            <w:pPr>
              <w:jc w:val="center"/>
              <w:rPr>
                <w:color w:val="000000"/>
                <w:szCs w:val="24"/>
              </w:rPr>
            </w:pPr>
            <w:r w:rsidRPr="00C75CEA">
              <w:rPr>
                <w:color w:val="000000"/>
                <w:szCs w:val="24"/>
              </w:rPr>
              <w:t>0,637</w:t>
            </w:r>
          </w:p>
        </w:tc>
      </w:tr>
      <w:tr w:rsidR="00C75CEA" w:rsidRPr="00C75CEA" w14:paraId="21D6A523" w14:textId="77777777" w:rsidTr="00C75CEA">
        <w:trPr>
          <w:trHeight w:val="20"/>
        </w:trPr>
        <w:tc>
          <w:tcPr>
            <w:tcW w:w="415" w:type="dxa"/>
            <w:tcBorders>
              <w:top w:val="nil"/>
              <w:left w:val="single" w:sz="4" w:space="0" w:color="auto"/>
              <w:bottom w:val="single" w:sz="4" w:space="0" w:color="auto"/>
              <w:right w:val="single" w:sz="4" w:space="0" w:color="auto"/>
            </w:tcBorders>
            <w:vAlign w:val="center"/>
            <w:hideMark/>
          </w:tcPr>
          <w:p w14:paraId="43FBC788" w14:textId="77777777" w:rsidR="00C75CEA" w:rsidRPr="00C75CEA" w:rsidRDefault="00C75CEA" w:rsidP="00FB4FF1">
            <w:pPr>
              <w:suppressAutoHyphens w:val="0"/>
              <w:ind w:left="-57" w:right="-57"/>
              <w:jc w:val="right"/>
              <w:rPr>
                <w:rFonts w:eastAsia="Times New Roman"/>
                <w:color w:val="000000"/>
                <w:szCs w:val="24"/>
                <w:lang w:eastAsia="ru-RU"/>
              </w:rPr>
            </w:pPr>
            <w:r w:rsidRPr="00C75CEA">
              <w:rPr>
                <w:rFonts w:eastAsia="Times New Roman"/>
                <w:color w:val="000000"/>
                <w:szCs w:val="24"/>
                <w:lang w:eastAsia="ru-RU"/>
              </w:rPr>
              <w:t>2.3.</w:t>
            </w:r>
          </w:p>
        </w:tc>
        <w:tc>
          <w:tcPr>
            <w:tcW w:w="1541" w:type="dxa"/>
            <w:tcBorders>
              <w:top w:val="nil"/>
              <w:left w:val="nil"/>
              <w:bottom w:val="single" w:sz="4" w:space="0" w:color="auto"/>
              <w:right w:val="single" w:sz="4" w:space="0" w:color="auto"/>
            </w:tcBorders>
            <w:vAlign w:val="center"/>
            <w:hideMark/>
          </w:tcPr>
          <w:p w14:paraId="2D2288B8" w14:textId="77777777" w:rsidR="00C75CEA" w:rsidRPr="00C75CEA" w:rsidRDefault="00C75CEA" w:rsidP="00725DA2">
            <w:pPr>
              <w:suppressAutoHyphens w:val="0"/>
              <w:rPr>
                <w:rFonts w:eastAsia="Times New Roman"/>
                <w:color w:val="000000"/>
                <w:szCs w:val="24"/>
                <w:lang w:eastAsia="ru-RU"/>
              </w:rPr>
            </w:pPr>
            <w:r w:rsidRPr="00C75CEA">
              <w:rPr>
                <w:rFonts w:eastAsia="Times New Roman"/>
                <w:color w:val="000000"/>
                <w:szCs w:val="24"/>
                <w:lang w:eastAsia="ru-RU"/>
              </w:rPr>
              <w:t>затраты на собственные нужды</w:t>
            </w:r>
          </w:p>
        </w:tc>
        <w:tc>
          <w:tcPr>
            <w:tcW w:w="1083" w:type="dxa"/>
            <w:tcBorders>
              <w:top w:val="nil"/>
              <w:left w:val="nil"/>
              <w:bottom w:val="single" w:sz="4" w:space="0" w:color="auto"/>
              <w:right w:val="single" w:sz="4" w:space="0" w:color="auto"/>
            </w:tcBorders>
            <w:vAlign w:val="center"/>
          </w:tcPr>
          <w:p w14:paraId="20E3CC4B" w14:textId="77777777" w:rsidR="00C75CEA" w:rsidRPr="00C75CEA" w:rsidRDefault="00C75CEA" w:rsidP="00C75CEA">
            <w:pPr>
              <w:jc w:val="center"/>
              <w:rPr>
                <w:color w:val="000000"/>
                <w:szCs w:val="24"/>
              </w:rPr>
            </w:pPr>
            <w:r w:rsidRPr="00C75CEA">
              <w:rPr>
                <w:color w:val="000000"/>
                <w:szCs w:val="24"/>
              </w:rPr>
              <w:t>0,0002</w:t>
            </w:r>
          </w:p>
        </w:tc>
        <w:tc>
          <w:tcPr>
            <w:tcW w:w="992" w:type="dxa"/>
            <w:tcBorders>
              <w:top w:val="nil"/>
              <w:left w:val="nil"/>
              <w:bottom w:val="single" w:sz="4" w:space="0" w:color="auto"/>
              <w:right w:val="single" w:sz="4" w:space="0" w:color="auto"/>
            </w:tcBorders>
            <w:vAlign w:val="center"/>
          </w:tcPr>
          <w:p w14:paraId="5E211DBB" w14:textId="77777777" w:rsidR="00C75CEA" w:rsidRPr="00C75CEA" w:rsidRDefault="00C75CEA" w:rsidP="00C75CEA">
            <w:pPr>
              <w:jc w:val="center"/>
              <w:rPr>
                <w:color w:val="000000"/>
                <w:szCs w:val="24"/>
              </w:rPr>
            </w:pPr>
            <w:r w:rsidRPr="00C75CEA">
              <w:rPr>
                <w:color w:val="000000"/>
                <w:szCs w:val="24"/>
              </w:rPr>
              <w:t>0,0008</w:t>
            </w:r>
          </w:p>
        </w:tc>
        <w:tc>
          <w:tcPr>
            <w:tcW w:w="992" w:type="dxa"/>
            <w:tcBorders>
              <w:top w:val="nil"/>
              <w:left w:val="nil"/>
              <w:bottom w:val="single" w:sz="4" w:space="0" w:color="auto"/>
              <w:right w:val="single" w:sz="4" w:space="0" w:color="auto"/>
            </w:tcBorders>
            <w:vAlign w:val="center"/>
          </w:tcPr>
          <w:p w14:paraId="377E6986" w14:textId="77777777" w:rsidR="00C75CEA" w:rsidRPr="00C75CEA" w:rsidRDefault="00C75CEA" w:rsidP="00C75CEA">
            <w:pPr>
              <w:jc w:val="center"/>
              <w:rPr>
                <w:color w:val="000000"/>
                <w:szCs w:val="24"/>
              </w:rPr>
            </w:pPr>
            <w:r w:rsidRPr="00C75CEA">
              <w:rPr>
                <w:color w:val="000000"/>
                <w:szCs w:val="24"/>
              </w:rPr>
              <w:t>0,0005</w:t>
            </w:r>
          </w:p>
        </w:tc>
        <w:tc>
          <w:tcPr>
            <w:tcW w:w="993" w:type="dxa"/>
            <w:tcBorders>
              <w:top w:val="nil"/>
              <w:left w:val="nil"/>
              <w:bottom w:val="single" w:sz="4" w:space="0" w:color="auto"/>
              <w:right w:val="single" w:sz="4" w:space="0" w:color="auto"/>
            </w:tcBorders>
            <w:noWrap/>
            <w:vAlign w:val="center"/>
          </w:tcPr>
          <w:p w14:paraId="07A30450" w14:textId="77777777" w:rsidR="00C75CEA" w:rsidRPr="00C75CEA" w:rsidRDefault="00C75CEA" w:rsidP="00C75CEA">
            <w:pPr>
              <w:jc w:val="center"/>
              <w:rPr>
                <w:color w:val="000000"/>
                <w:szCs w:val="24"/>
              </w:rPr>
            </w:pPr>
            <w:r w:rsidRPr="00C75CEA">
              <w:rPr>
                <w:color w:val="000000"/>
                <w:szCs w:val="24"/>
              </w:rPr>
              <w:t>0,0002</w:t>
            </w:r>
          </w:p>
        </w:tc>
        <w:tc>
          <w:tcPr>
            <w:tcW w:w="708" w:type="dxa"/>
            <w:tcBorders>
              <w:top w:val="nil"/>
              <w:left w:val="nil"/>
              <w:bottom w:val="single" w:sz="4" w:space="0" w:color="auto"/>
              <w:right w:val="single" w:sz="4" w:space="0" w:color="auto"/>
            </w:tcBorders>
            <w:noWrap/>
            <w:vAlign w:val="center"/>
          </w:tcPr>
          <w:p w14:paraId="13E9213F" w14:textId="77777777" w:rsidR="00C75CEA" w:rsidRPr="00C75CEA" w:rsidRDefault="00C75CEA" w:rsidP="00C75CEA">
            <w:pPr>
              <w:ind w:left="-57" w:right="-57"/>
              <w:jc w:val="center"/>
              <w:rPr>
                <w:color w:val="000000"/>
                <w:szCs w:val="24"/>
              </w:rPr>
            </w:pPr>
            <w:r w:rsidRPr="00C75CEA">
              <w:rPr>
                <w:color w:val="000000"/>
                <w:szCs w:val="24"/>
              </w:rPr>
              <w:t>0,0001</w:t>
            </w:r>
          </w:p>
        </w:tc>
        <w:tc>
          <w:tcPr>
            <w:tcW w:w="709" w:type="dxa"/>
            <w:tcBorders>
              <w:top w:val="nil"/>
              <w:left w:val="nil"/>
              <w:bottom w:val="single" w:sz="4" w:space="0" w:color="auto"/>
              <w:right w:val="single" w:sz="4" w:space="0" w:color="auto"/>
            </w:tcBorders>
            <w:noWrap/>
            <w:vAlign w:val="center"/>
          </w:tcPr>
          <w:p w14:paraId="71AD197E" w14:textId="77777777" w:rsidR="00C75CEA" w:rsidRPr="00C75CEA" w:rsidRDefault="00C75CEA" w:rsidP="00C75CEA">
            <w:pPr>
              <w:ind w:left="-57" w:right="-57"/>
              <w:jc w:val="center"/>
              <w:rPr>
                <w:color w:val="000000"/>
                <w:szCs w:val="24"/>
              </w:rPr>
            </w:pPr>
            <w:r w:rsidRPr="00C75CEA">
              <w:rPr>
                <w:color w:val="000000"/>
                <w:szCs w:val="24"/>
              </w:rPr>
              <w:t>0,0007</w:t>
            </w:r>
          </w:p>
        </w:tc>
        <w:tc>
          <w:tcPr>
            <w:tcW w:w="851" w:type="dxa"/>
            <w:tcBorders>
              <w:top w:val="nil"/>
              <w:left w:val="nil"/>
              <w:bottom w:val="single" w:sz="4" w:space="0" w:color="auto"/>
              <w:right w:val="single" w:sz="4" w:space="0" w:color="auto"/>
            </w:tcBorders>
            <w:noWrap/>
            <w:vAlign w:val="center"/>
          </w:tcPr>
          <w:p w14:paraId="18B7EC0A" w14:textId="77777777" w:rsidR="00C75CEA" w:rsidRPr="00C75CEA" w:rsidRDefault="00C75CEA" w:rsidP="00C75CEA">
            <w:pPr>
              <w:jc w:val="center"/>
              <w:rPr>
                <w:color w:val="000000"/>
                <w:szCs w:val="24"/>
              </w:rPr>
            </w:pPr>
            <w:r w:rsidRPr="00C75CEA">
              <w:rPr>
                <w:color w:val="000000"/>
                <w:szCs w:val="24"/>
              </w:rPr>
              <w:t>0,0001</w:t>
            </w:r>
          </w:p>
        </w:tc>
        <w:tc>
          <w:tcPr>
            <w:tcW w:w="850" w:type="dxa"/>
            <w:tcBorders>
              <w:top w:val="nil"/>
              <w:left w:val="nil"/>
              <w:bottom w:val="single" w:sz="4" w:space="0" w:color="auto"/>
              <w:right w:val="single" w:sz="4" w:space="0" w:color="auto"/>
            </w:tcBorders>
            <w:noWrap/>
            <w:vAlign w:val="center"/>
          </w:tcPr>
          <w:p w14:paraId="62E6F972" w14:textId="77777777" w:rsidR="00C75CEA" w:rsidRPr="00C75CEA" w:rsidRDefault="00C75CEA" w:rsidP="00C75CEA">
            <w:pPr>
              <w:jc w:val="center"/>
              <w:rPr>
                <w:color w:val="000000"/>
                <w:szCs w:val="24"/>
              </w:rPr>
            </w:pPr>
            <w:r w:rsidRPr="00C75CEA">
              <w:rPr>
                <w:color w:val="000000"/>
                <w:szCs w:val="24"/>
              </w:rPr>
              <w:t>0,0002</w:t>
            </w:r>
          </w:p>
        </w:tc>
        <w:tc>
          <w:tcPr>
            <w:tcW w:w="851" w:type="dxa"/>
            <w:tcBorders>
              <w:top w:val="nil"/>
              <w:left w:val="nil"/>
              <w:bottom w:val="single" w:sz="4" w:space="0" w:color="auto"/>
              <w:right w:val="single" w:sz="4" w:space="0" w:color="auto"/>
            </w:tcBorders>
            <w:noWrap/>
            <w:vAlign w:val="center"/>
          </w:tcPr>
          <w:p w14:paraId="51FC84FF" w14:textId="77777777" w:rsidR="00C75CEA" w:rsidRPr="00C75CEA" w:rsidRDefault="00C75CEA" w:rsidP="00C75CEA">
            <w:pPr>
              <w:jc w:val="center"/>
              <w:rPr>
                <w:color w:val="000000"/>
                <w:szCs w:val="24"/>
              </w:rPr>
            </w:pPr>
            <w:r w:rsidRPr="00C75CEA">
              <w:rPr>
                <w:color w:val="000000"/>
                <w:szCs w:val="24"/>
              </w:rPr>
              <w:t>0,0002</w:t>
            </w:r>
          </w:p>
        </w:tc>
        <w:tc>
          <w:tcPr>
            <w:tcW w:w="850" w:type="dxa"/>
            <w:tcBorders>
              <w:top w:val="nil"/>
              <w:left w:val="nil"/>
              <w:bottom w:val="single" w:sz="4" w:space="0" w:color="auto"/>
              <w:right w:val="single" w:sz="4" w:space="0" w:color="auto"/>
            </w:tcBorders>
            <w:noWrap/>
            <w:vAlign w:val="center"/>
          </w:tcPr>
          <w:p w14:paraId="5F870AC5" w14:textId="77777777" w:rsidR="00C75CEA" w:rsidRPr="00C75CEA" w:rsidRDefault="00C75CEA" w:rsidP="00C75CEA">
            <w:pPr>
              <w:jc w:val="center"/>
              <w:rPr>
                <w:color w:val="000000"/>
                <w:szCs w:val="24"/>
              </w:rPr>
            </w:pPr>
            <w:r w:rsidRPr="00C75CEA">
              <w:rPr>
                <w:color w:val="000000"/>
                <w:szCs w:val="24"/>
              </w:rPr>
              <w:t>0,0002</w:t>
            </w:r>
          </w:p>
        </w:tc>
        <w:tc>
          <w:tcPr>
            <w:tcW w:w="992" w:type="dxa"/>
            <w:tcBorders>
              <w:top w:val="nil"/>
              <w:left w:val="nil"/>
              <w:bottom w:val="single" w:sz="4" w:space="0" w:color="auto"/>
              <w:right w:val="single" w:sz="4" w:space="0" w:color="auto"/>
            </w:tcBorders>
            <w:noWrap/>
            <w:vAlign w:val="center"/>
          </w:tcPr>
          <w:p w14:paraId="5AB50321" w14:textId="77777777" w:rsidR="00C75CEA" w:rsidRPr="00C75CEA" w:rsidRDefault="00C75CEA" w:rsidP="00C75CEA">
            <w:pPr>
              <w:jc w:val="center"/>
              <w:rPr>
                <w:color w:val="000000"/>
                <w:szCs w:val="24"/>
              </w:rPr>
            </w:pPr>
            <w:r w:rsidRPr="00C75CEA">
              <w:rPr>
                <w:color w:val="000000"/>
                <w:szCs w:val="24"/>
              </w:rPr>
              <w:t>0,0001</w:t>
            </w:r>
          </w:p>
        </w:tc>
        <w:tc>
          <w:tcPr>
            <w:tcW w:w="851" w:type="dxa"/>
            <w:tcBorders>
              <w:top w:val="nil"/>
              <w:left w:val="nil"/>
              <w:bottom w:val="single" w:sz="4" w:space="0" w:color="auto"/>
              <w:right w:val="single" w:sz="4" w:space="0" w:color="auto"/>
            </w:tcBorders>
            <w:noWrap/>
            <w:vAlign w:val="center"/>
          </w:tcPr>
          <w:p w14:paraId="6D45E17A" w14:textId="77777777" w:rsidR="00C75CEA" w:rsidRPr="00C75CEA" w:rsidRDefault="00C75CEA" w:rsidP="00C75CEA">
            <w:pPr>
              <w:jc w:val="center"/>
              <w:rPr>
                <w:color w:val="000000"/>
                <w:szCs w:val="24"/>
              </w:rPr>
            </w:pPr>
            <w:r w:rsidRPr="00C75CEA">
              <w:rPr>
                <w:color w:val="000000"/>
                <w:szCs w:val="24"/>
              </w:rPr>
              <w:t>0,0002</w:t>
            </w:r>
          </w:p>
        </w:tc>
        <w:tc>
          <w:tcPr>
            <w:tcW w:w="1134" w:type="dxa"/>
            <w:tcBorders>
              <w:top w:val="nil"/>
              <w:left w:val="nil"/>
              <w:bottom w:val="single" w:sz="4" w:space="0" w:color="auto"/>
              <w:right w:val="single" w:sz="4" w:space="0" w:color="auto"/>
            </w:tcBorders>
            <w:noWrap/>
            <w:vAlign w:val="center"/>
          </w:tcPr>
          <w:p w14:paraId="2CE7F304" w14:textId="77777777" w:rsidR="00C75CEA" w:rsidRPr="00C75CEA" w:rsidRDefault="00C75CEA" w:rsidP="00C75CEA">
            <w:pPr>
              <w:jc w:val="center"/>
              <w:rPr>
                <w:color w:val="000000"/>
                <w:szCs w:val="24"/>
              </w:rPr>
            </w:pPr>
            <w:r w:rsidRPr="00C75CEA">
              <w:rPr>
                <w:color w:val="000000"/>
                <w:szCs w:val="24"/>
              </w:rPr>
              <w:t>0,0002</w:t>
            </w:r>
          </w:p>
        </w:tc>
        <w:tc>
          <w:tcPr>
            <w:tcW w:w="992" w:type="dxa"/>
            <w:tcBorders>
              <w:top w:val="single" w:sz="4" w:space="0" w:color="auto"/>
              <w:left w:val="nil"/>
              <w:bottom w:val="single" w:sz="4" w:space="0" w:color="auto"/>
              <w:right w:val="single" w:sz="4" w:space="0" w:color="auto"/>
            </w:tcBorders>
            <w:vAlign w:val="center"/>
          </w:tcPr>
          <w:p w14:paraId="5962B74B" w14:textId="77777777" w:rsidR="00C75CEA" w:rsidRPr="00C75CEA" w:rsidRDefault="00C75CEA" w:rsidP="00C75CEA">
            <w:pPr>
              <w:jc w:val="center"/>
              <w:rPr>
                <w:color w:val="000000"/>
                <w:szCs w:val="24"/>
              </w:rPr>
            </w:pPr>
            <w:r w:rsidRPr="00C75CEA">
              <w:rPr>
                <w:color w:val="000000"/>
                <w:szCs w:val="24"/>
              </w:rPr>
              <w:t>0,0001</w:t>
            </w:r>
          </w:p>
        </w:tc>
        <w:tc>
          <w:tcPr>
            <w:tcW w:w="851" w:type="dxa"/>
            <w:tcBorders>
              <w:top w:val="nil"/>
              <w:left w:val="single" w:sz="4" w:space="0" w:color="auto"/>
              <w:bottom w:val="single" w:sz="4" w:space="0" w:color="auto"/>
              <w:right w:val="single" w:sz="4" w:space="0" w:color="auto"/>
            </w:tcBorders>
            <w:vAlign w:val="center"/>
          </w:tcPr>
          <w:p w14:paraId="3B1EA617" w14:textId="77777777" w:rsidR="00C75CEA" w:rsidRPr="00C75CEA" w:rsidRDefault="00C75CEA" w:rsidP="00C75CEA">
            <w:pPr>
              <w:jc w:val="center"/>
              <w:rPr>
                <w:color w:val="000000"/>
                <w:szCs w:val="24"/>
              </w:rPr>
            </w:pPr>
            <w:r w:rsidRPr="00C75CEA">
              <w:rPr>
                <w:color w:val="000000"/>
                <w:szCs w:val="24"/>
              </w:rPr>
              <w:t>0,004</w:t>
            </w:r>
          </w:p>
        </w:tc>
      </w:tr>
      <w:tr w:rsidR="00C75CEA" w:rsidRPr="00C75CEA" w14:paraId="6A48C36A" w14:textId="77777777" w:rsidTr="00C75CEA">
        <w:trPr>
          <w:trHeight w:val="20"/>
        </w:trPr>
        <w:tc>
          <w:tcPr>
            <w:tcW w:w="415" w:type="dxa"/>
            <w:tcBorders>
              <w:top w:val="nil"/>
              <w:left w:val="single" w:sz="4" w:space="0" w:color="auto"/>
              <w:bottom w:val="single" w:sz="4" w:space="0" w:color="auto"/>
              <w:right w:val="single" w:sz="4" w:space="0" w:color="auto"/>
            </w:tcBorders>
            <w:vAlign w:val="center"/>
            <w:hideMark/>
          </w:tcPr>
          <w:p w14:paraId="4289EEF4" w14:textId="77777777" w:rsidR="00C75CEA" w:rsidRPr="00C75CEA" w:rsidRDefault="00C75CEA" w:rsidP="00FB4FF1">
            <w:pPr>
              <w:suppressAutoHyphens w:val="0"/>
              <w:ind w:left="-57" w:right="-57"/>
              <w:jc w:val="right"/>
              <w:rPr>
                <w:rFonts w:eastAsia="Times New Roman"/>
                <w:color w:val="000000"/>
                <w:szCs w:val="24"/>
                <w:lang w:eastAsia="ru-RU"/>
              </w:rPr>
            </w:pPr>
            <w:r w:rsidRPr="00C75CEA">
              <w:rPr>
                <w:rFonts w:eastAsia="Times New Roman"/>
                <w:color w:val="000000"/>
                <w:szCs w:val="24"/>
                <w:lang w:eastAsia="ru-RU"/>
              </w:rPr>
              <w:t>2.4.</w:t>
            </w:r>
          </w:p>
        </w:tc>
        <w:tc>
          <w:tcPr>
            <w:tcW w:w="1541" w:type="dxa"/>
            <w:tcBorders>
              <w:top w:val="nil"/>
              <w:left w:val="nil"/>
              <w:bottom w:val="single" w:sz="4" w:space="0" w:color="auto"/>
              <w:right w:val="single" w:sz="4" w:space="0" w:color="auto"/>
            </w:tcBorders>
            <w:vAlign w:val="center"/>
            <w:hideMark/>
          </w:tcPr>
          <w:p w14:paraId="40A0EC2B" w14:textId="77777777" w:rsidR="00C75CEA" w:rsidRPr="00C75CEA" w:rsidRDefault="00C75CEA" w:rsidP="00725DA2">
            <w:pPr>
              <w:suppressAutoHyphens w:val="0"/>
              <w:rPr>
                <w:rFonts w:eastAsia="Times New Roman"/>
                <w:color w:val="000000"/>
                <w:szCs w:val="24"/>
                <w:lang w:eastAsia="ru-RU"/>
              </w:rPr>
            </w:pPr>
            <w:r w:rsidRPr="00C75CEA">
              <w:rPr>
                <w:rFonts w:eastAsia="Times New Roman"/>
                <w:color w:val="000000"/>
                <w:szCs w:val="24"/>
                <w:lang w:eastAsia="ru-RU"/>
              </w:rPr>
              <w:t>тепловая нагрузка на котлы</w:t>
            </w:r>
          </w:p>
        </w:tc>
        <w:tc>
          <w:tcPr>
            <w:tcW w:w="1083" w:type="dxa"/>
            <w:tcBorders>
              <w:top w:val="nil"/>
              <w:left w:val="nil"/>
              <w:bottom w:val="single" w:sz="4" w:space="0" w:color="auto"/>
              <w:right w:val="single" w:sz="4" w:space="0" w:color="auto"/>
            </w:tcBorders>
            <w:vAlign w:val="center"/>
          </w:tcPr>
          <w:p w14:paraId="78910C2D" w14:textId="77777777" w:rsidR="00C75CEA" w:rsidRPr="00C75CEA" w:rsidRDefault="00C75CEA" w:rsidP="00C75CEA">
            <w:pPr>
              <w:jc w:val="center"/>
              <w:rPr>
                <w:color w:val="000000"/>
                <w:szCs w:val="24"/>
              </w:rPr>
            </w:pPr>
            <w:r w:rsidRPr="00C75CEA">
              <w:rPr>
                <w:color w:val="000000"/>
                <w:szCs w:val="24"/>
              </w:rPr>
              <w:t>0,779</w:t>
            </w:r>
          </w:p>
        </w:tc>
        <w:tc>
          <w:tcPr>
            <w:tcW w:w="992" w:type="dxa"/>
            <w:tcBorders>
              <w:top w:val="nil"/>
              <w:left w:val="nil"/>
              <w:bottom w:val="single" w:sz="4" w:space="0" w:color="auto"/>
              <w:right w:val="single" w:sz="4" w:space="0" w:color="auto"/>
            </w:tcBorders>
            <w:vAlign w:val="center"/>
          </w:tcPr>
          <w:p w14:paraId="6F8D2364" w14:textId="77777777" w:rsidR="00C75CEA" w:rsidRPr="00C75CEA" w:rsidRDefault="00C75CEA" w:rsidP="00C75CEA">
            <w:pPr>
              <w:jc w:val="center"/>
              <w:rPr>
                <w:color w:val="000000"/>
                <w:szCs w:val="24"/>
              </w:rPr>
            </w:pPr>
            <w:r w:rsidRPr="00C75CEA">
              <w:rPr>
                <w:color w:val="000000"/>
                <w:szCs w:val="24"/>
              </w:rPr>
              <w:t>1,053</w:t>
            </w:r>
          </w:p>
        </w:tc>
        <w:tc>
          <w:tcPr>
            <w:tcW w:w="992" w:type="dxa"/>
            <w:tcBorders>
              <w:top w:val="nil"/>
              <w:left w:val="nil"/>
              <w:bottom w:val="single" w:sz="4" w:space="0" w:color="auto"/>
              <w:right w:val="single" w:sz="4" w:space="0" w:color="auto"/>
            </w:tcBorders>
            <w:vAlign w:val="center"/>
          </w:tcPr>
          <w:p w14:paraId="149395B6" w14:textId="77777777" w:rsidR="00C75CEA" w:rsidRPr="00C75CEA" w:rsidRDefault="00C75CEA" w:rsidP="00C75CEA">
            <w:pPr>
              <w:jc w:val="center"/>
              <w:rPr>
                <w:color w:val="000000"/>
                <w:szCs w:val="24"/>
              </w:rPr>
            </w:pPr>
            <w:r w:rsidRPr="00C75CEA">
              <w:rPr>
                <w:color w:val="000000"/>
                <w:szCs w:val="24"/>
              </w:rPr>
              <w:t>1,065</w:t>
            </w:r>
          </w:p>
        </w:tc>
        <w:tc>
          <w:tcPr>
            <w:tcW w:w="993" w:type="dxa"/>
            <w:tcBorders>
              <w:top w:val="nil"/>
              <w:left w:val="nil"/>
              <w:bottom w:val="single" w:sz="4" w:space="0" w:color="auto"/>
              <w:right w:val="single" w:sz="4" w:space="0" w:color="auto"/>
            </w:tcBorders>
            <w:vAlign w:val="center"/>
          </w:tcPr>
          <w:p w14:paraId="7CE32D9F" w14:textId="77777777" w:rsidR="00C75CEA" w:rsidRPr="00C75CEA" w:rsidRDefault="00C75CEA" w:rsidP="00C75CEA">
            <w:pPr>
              <w:jc w:val="center"/>
              <w:rPr>
                <w:color w:val="000000"/>
                <w:szCs w:val="24"/>
              </w:rPr>
            </w:pPr>
            <w:r w:rsidRPr="00C75CEA">
              <w:rPr>
                <w:color w:val="000000"/>
                <w:szCs w:val="24"/>
              </w:rPr>
              <w:t>0,341</w:t>
            </w:r>
          </w:p>
        </w:tc>
        <w:tc>
          <w:tcPr>
            <w:tcW w:w="708" w:type="dxa"/>
            <w:tcBorders>
              <w:top w:val="nil"/>
              <w:left w:val="nil"/>
              <w:bottom w:val="single" w:sz="4" w:space="0" w:color="auto"/>
              <w:right w:val="single" w:sz="4" w:space="0" w:color="auto"/>
            </w:tcBorders>
            <w:vAlign w:val="center"/>
          </w:tcPr>
          <w:p w14:paraId="325A2A0B" w14:textId="77777777" w:rsidR="00C75CEA" w:rsidRPr="00C75CEA" w:rsidRDefault="00C75CEA" w:rsidP="00C75CEA">
            <w:pPr>
              <w:jc w:val="center"/>
              <w:rPr>
                <w:color w:val="000000"/>
                <w:szCs w:val="24"/>
              </w:rPr>
            </w:pPr>
            <w:r w:rsidRPr="00C75CEA">
              <w:rPr>
                <w:color w:val="000000"/>
                <w:szCs w:val="24"/>
              </w:rPr>
              <w:t>0,220</w:t>
            </w:r>
          </w:p>
        </w:tc>
        <w:tc>
          <w:tcPr>
            <w:tcW w:w="709" w:type="dxa"/>
            <w:tcBorders>
              <w:top w:val="nil"/>
              <w:left w:val="nil"/>
              <w:bottom w:val="single" w:sz="4" w:space="0" w:color="auto"/>
              <w:right w:val="single" w:sz="4" w:space="0" w:color="auto"/>
            </w:tcBorders>
            <w:vAlign w:val="center"/>
          </w:tcPr>
          <w:p w14:paraId="480BB672" w14:textId="77777777" w:rsidR="00C75CEA" w:rsidRPr="00C75CEA" w:rsidRDefault="00C75CEA" w:rsidP="00C75CEA">
            <w:pPr>
              <w:jc w:val="center"/>
              <w:rPr>
                <w:color w:val="000000"/>
                <w:szCs w:val="24"/>
              </w:rPr>
            </w:pPr>
            <w:r w:rsidRPr="00C75CEA">
              <w:rPr>
                <w:color w:val="000000"/>
                <w:szCs w:val="24"/>
              </w:rPr>
              <w:t>0,420</w:t>
            </w:r>
          </w:p>
        </w:tc>
        <w:tc>
          <w:tcPr>
            <w:tcW w:w="851" w:type="dxa"/>
            <w:tcBorders>
              <w:top w:val="nil"/>
              <w:left w:val="nil"/>
              <w:bottom w:val="single" w:sz="4" w:space="0" w:color="auto"/>
              <w:right w:val="single" w:sz="4" w:space="0" w:color="auto"/>
            </w:tcBorders>
            <w:vAlign w:val="center"/>
          </w:tcPr>
          <w:p w14:paraId="04631413" w14:textId="77777777" w:rsidR="00C75CEA" w:rsidRPr="00C75CEA" w:rsidRDefault="00C75CEA" w:rsidP="00C75CEA">
            <w:pPr>
              <w:jc w:val="center"/>
              <w:rPr>
                <w:color w:val="000000"/>
                <w:szCs w:val="24"/>
              </w:rPr>
            </w:pPr>
            <w:r w:rsidRPr="00C75CEA">
              <w:rPr>
                <w:color w:val="000000"/>
                <w:szCs w:val="24"/>
              </w:rPr>
              <w:t>0,174</w:t>
            </w:r>
          </w:p>
        </w:tc>
        <w:tc>
          <w:tcPr>
            <w:tcW w:w="850" w:type="dxa"/>
            <w:tcBorders>
              <w:top w:val="nil"/>
              <w:left w:val="nil"/>
              <w:bottom w:val="single" w:sz="4" w:space="0" w:color="auto"/>
              <w:right w:val="single" w:sz="4" w:space="0" w:color="auto"/>
            </w:tcBorders>
            <w:vAlign w:val="center"/>
          </w:tcPr>
          <w:p w14:paraId="6805DC84" w14:textId="77777777" w:rsidR="00C75CEA" w:rsidRPr="00C75CEA" w:rsidRDefault="00C75CEA" w:rsidP="00C75CEA">
            <w:pPr>
              <w:jc w:val="center"/>
              <w:rPr>
                <w:color w:val="000000"/>
                <w:szCs w:val="24"/>
              </w:rPr>
            </w:pPr>
            <w:r w:rsidRPr="00C75CEA">
              <w:rPr>
                <w:color w:val="000000"/>
                <w:szCs w:val="24"/>
              </w:rPr>
              <w:t>0,344</w:t>
            </w:r>
          </w:p>
        </w:tc>
        <w:tc>
          <w:tcPr>
            <w:tcW w:w="851" w:type="dxa"/>
            <w:tcBorders>
              <w:top w:val="nil"/>
              <w:left w:val="nil"/>
              <w:bottom w:val="single" w:sz="4" w:space="0" w:color="auto"/>
              <w:right w:val="single" w:sz="4" w:space="0" w:color="auto"/>
            </w:tcBorders>
            <w:vAlign w:val="center"/>
          </w:tcPr>
          <w:p w14:paraId="43E995F6" w14:textId="77777777" w:rsidR="00C75CEA" w:rsidRPr="00C75CEA" w:rsidRDefault="00C75CEA" w:rsidP="00C75CEA">
            <w:pPr>
              <w:jc w:val="center"/>
              <w:rPr>
                <w:color w:val="000000"/>
                <w:szCs w:val="24"/>
              </w:rPr>
            </w:pPr>
            <w:r w:rsidRPr="00C75CEA">
              <w:rPr>
                <w:color w:val="000000"/>
                <w:szCs w:val="24"/>
              </w:rPr>
              <w:t>0,458</w:t>
            </w:r>
          </w:p>
        </w:tc>
        <w:tc>
          <w:tcPr>
            <w:tcW w:w="850" w:type="dxa"/>
            <w:tcBorders>
              <w:top w:val="nil"/>
              <w:left w:val="nil"/>
              <w:bottom w:val="single" w:sz="4" w:space="0" w:color="auto"/>
              <w:right w:val="single" w:sz="4" w:space="0" w:color="auto"/>
            </w:tcBorders>
            <w:vAlign w:val="center"/>
          </w:tcPr>
          <w:p w14:paraId="732AC852" w14:textId="77777777" w:rsidR="00C75CEA" w:rsidRPr="00C75CEA" w:rsidRDefault="00C75CEA" w:rsidP="00C75CEA">
            <w:pPr>
              <w:jc w:val="center"/>
              <w:rPr>
                <w:color w:val="000000"/>
                <w:szCs w:val="24"/>
              </w:rPr>
            </w:pPr>
            <w:r w:rsidRPr="00C75CEA">
              <w:rPr>
                <w:color w:val="000000"/>
                <w:szCs w:val="24"/>
              </w:rPr>
              <w:t>0,512</w:t>
            </w:r>
          </w:p>
        </w:tc>
        <w:tc>
          <w:tcPr>
            <w:tcW w:w="992" w:type="dxa"/>
            <w:tcBorders>
              <w:top w:val="nil"/>
              <w:left w:val="nil"/>
              <w:bottom w:val="single" w:sz="4" w:space="0" w:color="auto"/>
              <w:right w:val="single" w:sz="4" w:space="0" w:color="auto"/>
            </w:tcBorders>
            <w:vAlign w:val="center"/>
          </w:tcPr>
          <w:p w14:paraId="4B53D658" w14:textId="77777777" w:rsidR="00C75CEA" w:rsidRPr="00C75CEA" w:rsidRDefault="00C75CEA" w:rsidP="00C75CEA">
            <w:pPr>
              <w:jc w:val="center"/>
              <w:rPr>
                <w:color w:val="000000"/>
                <w:szCs w:val="24"/>
              </w:rPr>
            </w:pPr>
            <w:r w:rsidRPr="00C75CEA">
              <w:rPr>
                <w:color w:val="000000"/>
                <w:szCs w:val="24"/>
              </w:rPr>
              <w:t>0,167</w:t>
            </w:r>
          </w:p>
        </w:tc>
        <w:tc>
          <w:tcPr>
            <w:tcW w:w="851" w:type="dxa"/>
            <w:tcBorders>
              <w:top w:val="nil"/>
              <w:left w:val="nil"/>
              <w:bottom w:val="single" w:sz="4" w:space="0" w:color="auto"/>
              <w:right w:val="single" w:sz="4" w:space="0" w:color="auto"/>
            </w:tcBorders>
            <w:vAlign w:val="center"/>
          </w:tcPr>
          <w:p w14:paraId="6A52BED0" w14:textId="77777777" w:rsidR="00C75CEA" w:rsidRPr="00C75CEA" w:rsidRDefault="00C75CEA" w:rsidP="00C75CEA">
            <w:pPr>
              <w:jc w:val="center"/>
              <w:rPr>
                <w:color w:val="000000"/>
                <w:szCs w:val="24"/>
              </w:rPr>
            </w:pPr>
            <w:r w:rsidRPr="00C75CEA">
              <w:rPr>
                <w:color w:val="000000"/>
                <w:szCs w:val="24"/>
              </w:rPr>
              <w:t>0,232</w:t>
            </w:r>
          </w:p>
        </w:tc>
        <w:tc>
          <w:tcPr>
            <w:tcW w:w="1134" w:type="dxa"/>
            <w:tcBorders>
              <w:top w:val="nil"/>
              <w:left w:val="nil"/>
              <w:bottom w:val="single" w:sz="4" w:space="0" w:color="auto"/>
              <w:right w:val="single" w:sz="4" w:space="0" w:color="auto"/>
            </w:tcBorders>
            <w:vAlign w:val="center"/>
          </w:tcPr>
          <w:p w14:paraId="036F3165" w14:textId="77777777" w:rsidR="00C75CEA" w:rsidRPr="00C75CEA" w:rsidRDefault="00C75CEA" w:rsidP="00C75CEA">
            <w:pPr>
              <w:jc w:val="center"/>
              <w:rPr>
                <w:color w:val="000000"/>
                <w:szCs w:val="24"/>
              </w:rPr>
            </w:pPr>
            <w:r w:rsidRPr="00C75CEA">
              <w:rPr>
                <w:color w:val="000000"/>
                <w:szCs w:val="24"/>
              </w:rPr>
              <w:t>0,432</w:t>
            </w:r>
          </w:p>
        </w:tc>
        <w:tc>
          <w:tcPr>
            <w:tcW w:w="992" w:type="dxa"/>
            <w:tcBorders>
              <w:top w:val="single" w:sz="4" w:space="0" w:color="auto"/>
              <w:left w:val="nil"/>
              <w:bottom w:val="single" w:sz="4" w:space="0" w:color="auto"/>
              <w:right w:val="single" w:sz="4" w:space="0" w:color="auto"/>
            </w:tcBorders>
            <w:vAlign w:val="center"/>
          </w:tcPr>
          <w:p w14:paraId="5BC69E85" w14:textId="77777777" w:rsidR="00C75CEA" w:rsidRPr="00C75CEA" w:rsidRDefault="00C75CEA" w:rsidP="00C75CEA">
            <w:pPr>
              <w:jc w:val="center"/>
              <w:rPr>
                <w:color w:val="000000"/>
                <w:szCs w:val="24"/>
              </w:rPr>
            </w:pPr>
            <w:r w:rsidRPr="00C75CEA">
              <w:rPr>
                <w:color w:val="000000"/>
                <w:szCs w:val="24"/>
              </w:rPr>
              <w:t>0,032</w:t>
            </w:r>
          </w:p>
        </w:tc>
        <w:tc>
          <w:tcPr>
            <w:tcW w:w="851" w:type="dxa"/>
            <w:tcBorders>
              <w:top w:val="nil"/>
              <w:left w:val="single" w:sz="4" w:space="0" w:color="auto"/>
              <w:bottom w:val="single" w:sz="4" w:space="0" w:color="auto"/>
              <w:right w:val="single" w:sz="4" w:space="0" w:color="auto"/>
            </w:tcBorders>
            <w:vAlign w:val="center"/>
          </w:tcPr>
          <w:p w14:paraId="6DBC424F" w14:textId="77777777" w:rsidR="00C75CEA" w:rsidRPr="00C75CEA" w:rsidRDefault="00C75CEA" w:rsidP="00C75CEA">
            <w:pPr>
              <w:jc w:val="center"/>
              <w:rPr>
                <w:color w:val="000000"/>
                <w:szCs w:val="24"/>
              </w:rPr>
            </w:pPr>
            <w:r w:rsidRPr="00C75CEA">
              <w:rPr>
                <w:color w:val="000000"/>
                <w:szCs w:val="24"/>
              </w:rPr>
              <w:t>6,230</w:t>
            </w:r>
          </w:p>
        </w:tc>
      </w:tr>
      <w:tr w:rsidR="00C75CEA" w:rsidRPr="00C75CEA" w14:paraId="4FC37AAA" w14:textId="77777777" w:rsidTr="00C75CEA">
        <w:trPr>
          <w:trHeight w:val="20"/>
        </w:trPr>
        <w:tc>
          <w:tcPr>
            <w:tcW w:w="415" w:type="dxa"/>
            <w:tcBorders>
              <w:top w:val="single" w:sz="4" w:space="0" w:color="auto"/>
              <w:left w:val="single" w:sz="4" w:space="0" w:color="auto"/>
              <w:bottom w:val="single" w:sz="4" w:space="0" w:color="auto"/>
              <w:right w:val="single" w:sz="4" w:space="0" w:color="auto"/>
            </w:tcBorders>
            <w:vAlign w:val="center"/>
            <w:hideMark/>
          </w:tcPr>
          <w:p w14:paraId="047D96F3" w14:textId="77777777" w:rsidR="00C75CEA" w:rsidRPr="00C75CEA" w:rsidRDefault="00C75CEA" w:rsidP="00FB4FF1">
            <w:pPr>
              <w:suppressAutoHyphens w:val="0"/>
              <w:ind w:left="-57" w:right="-57"/>
              <w:jc w:val="right"/>
              <w:rPr>
                <w:rFonts w:eastAsia="Times New Roman"/>
                <w:color w:val="000000"/>
                <w:szCs w:val="24"/>
                <w:lang w:eastAsia="ru-RU"/>
              </w:rPr>
            </w:pPr>
            <w:r w:rsidRPr="00C75CEA">
              <w:rPr>
                <w:rFonts w:eastAsia="Times New Roman"/>
                <w:color w:val="000000"/>
                <w:szCs w:val="24"/>
                <w:lang w:eastAsia="ru-RU"/>
              </w:rPr>
              <w:t>2.5.</w:t>
            </w:r>
          </w:p>
        </w:tc>
        <w:tc>
          <w:tcPr>
            <w:tcW w:w="1541" w:type="dxa"/>
            <w:tcBorders>
              <w:top w:val="single" w:sz="4" w:space="0" w:color="auto"/>
              <w:left w:val="nil"/>
              <w:bottom w:val="single" w:sz="4" w:space="0" w:color="auto"/>
              <w:right w:val="single" w:sz="4" w:space="0" w:color="auto"/>
            </w:tcBorders>
            <w:vAlign w:val="center"/>
            <w:hideMark/>
          </w:tcPr>
          <w:p w14:paraId="611488CB" w14:textId="77777777" w:rsidR="00C75CEA" w:rsidRPr="00C75CEA" w:rsidRDefault="00C75CEA" w:rsidP="00725DA2">
            <w:pPr>
              <w:suppressAutoHyphens w:val="0"/>
              <w:rPr>
                <w:rFonts w:eastAsia="Times New Roman"/>
                <w:color w:val="000000"/>
                <w:szCs w:val="24"/>
                <w:lang w:eastAsia="ru-RU"/>
              </w:rPr>
            </w:pPr>
            <w:r w:rsidRPr="00C75CEA">
              <w:rPr>
                <w:rFonts w:eastAsia="Times New Roman"/>
                <w:color w:val="000000"/>
                <w:szCs w:val="24"/>
                <w:lang w:eastAsia="ru-RU"/>
              </w:rPr>
              <w:t>резерв тепловой мощности</w:t>
            </w:r>
          </w:p>
        </w:tc>
        <w:tc>
          <w:tcPr>
            <w:tcW w:w="1083" w:type="dxa"/>
            <w:tcBorders>
              <w:top w:val="single" w:sz="4" w:space="0" w:color="auto"/>
              <w:left w:val="nil"/>
              <w:bottom w:val="single" w:sz="4" w:space="0" w:color="auto"/>
              <w:right w:val="single" w:sz="4" w:space="0" w:color="auto"/>
            </w:tcBorders>
            <w:vAlign w:val="center"/>
          </w:tcPr>
          <w:p w14:paraId="6BD0CD81" w14:textId="77777777" w:rsidR="00C75CEA" w:rsidRPr="00C75CEA" w:rsidRDefault="00C75CEA" w:rsidP="00C75CEA">
            <w:pPr>
              <w:jc w:val="center"/>
              <w:rPr>
                <w:color w:val="000000"/>
                <w:szCs w:val="24"/>
              </w:rPr>
            </w:pPr>
            <w:r w:rsidRPr="00C75CEA">
              <w:rPr>
                <w:color w:val="000000"/>
                <w:szCs w:val="24"/>
              </w:rPr>
              <w:t>0,493</w:t>
            </w:r>
          </w:p>
        </w:tc>
        <w:tc>
          <w:tcPr>
            <w:tcW w:w="992" w:type="dxa"/>
            <w:tcBorders>
              <w:top w:val="single" w:sz="4" w:space="0" w:color="auto"/>
              <w:left w:val="nil"/>
              <w:bottom w:val="single" w:sz="4" w:space="0" w:color="auto"/>
              <w:right w:val="single" w:sz="4" w:space="0" w:color="auto"/>
            </w:tcBorders>
            <w:vAlign w:val="center"/>
          </w:tcPr>
          <w:p w14:paraId="4468AE12" w14:textId="77777777" w:rsidR="00C75CEA" w:rsidRPr="00C75CEA" w:rsidRDefault="00C75CEA" w:rsidP="00C75CEA">
            <w:pPr>
              <w:jc w:val="center"/>
              <w:rPr>
                <w:color w:val="000000"/>
                <w:szCs w:val="24"/>
              </w:rPr>
            </w:pPr>
            <w:r w:rsidRPr="00C75CEA">
              <w:rPr>
                <w:color w:val="000000"/>
                <w:szCs w:val="24"/>
              </w:rPr>
              <w:t>3,753</w:t>
            </w:r>
          </w:p>
        </w:tc>
        <w:tc>
          <w:tcPr>
            <w:tcW w:w="992" w:type="dxa"/>
            <w:tcBorders>
              <w:top w:val="single" w:sz="4" w:space="0" w:color="auto"/>
              <w:left w:val="nil"/>
              <w:bottom w:val="single" w:sz="4" w:space="0" w:color="auto"/>
              <w:right w:val="single" w:sz="4" w:space="0" w:color="auto"/>
            </w:tcBorders>
            <w:vAlign w:val="center"/>
          </w:tcPr>
          <w:p w14:paraId="7EEACB11" w14:textId="77777777" w:rsidR="00C75CEA" w:rsidRPr="00C75CEA" w:rsidRDefault="00C75CEA" w:rsidP="00C75CEA">
            <w:pPr>
              <w:jc w:val="center"/>
              <w:rPr>
                <w:color w:val="000000"/>
                <w:szCs w:val="24"/>
              </w:rPr>
            </w:pPr>
            <w:r w:rsidRPr="00C75CEA">
              <w:rPr>
                <w:color w:val="000000"/>
                <w:szCs w:val="24"/>
              </w:rPr>
              <w:t>1,669</w:t>
            </w:r>
          </w:p>
        </w:tc>
        <w:tc>
          <w:tcPr>
            <w:tcW w:w="993" w:type="dxa"/>
            <w:tcBorders>
              <w:top w:val="single" w:sz="4" w:space="0" w:color="auto"/>
              <w:left w:val="nil"/>
              <w:bottom w:val="single" w:sz="4" w:space="0" w:color="auto"/>
              <w:right w:val="single" w:sz="4" w:space="0" w:color="auto"/>
            </w:tcBorders>
            <w:vAlign w:val="center"/>
          </w:tcPr>
          <w:p w14:paraId="107D45E9" w14:textId="77777777" w:rsidR="00C75CEA" w:rsidRPr="00C75CEA" w:rsidRDefault="00C75CEA" w:rsidP="00C75CEA">
            <w:pPr>
              <w:jc w:val="center"/>
              <w:rPr>
                <w:color w:val="000000"/>
                <w:szCs w:val="24"/>
              </w:rPr>
            </w:pPr>
            <w:r w:rsidRPr="00C75CEA">
              <w:rPr>
                <w:color w:val="000000"/>
                <w:szCs w:val="24"/>
              </w:rPr>
              <w:t>0,497</w:t>
            </w:r>
          </w:p>
        </w:tc>
        <w:tc>
          <w:tcPr>
            <w:tcW w:w="708" w:type="dxa"/>
            <w:tcBorders>
              <w:top w:val="single" w:sz="4" w:space="0" w:color="auto"/>
              <w:left w:val="nil"/>
              <w:bottom w:val="single" w:sz="4" w:space="0" w:color="auto"/>
              <w:right w:val="single" w:sz="4" w:space="0" w:color="auto"/>
            </w:tcBorders>
            <w:vAlign w:val="center"/>
          </w:tcPr>
          <w:p w14:paraId="30EFC381" w14:textId="77777777" w:rsidR="00C75CEA" w:rsidRPr="00C75CEA" w:rsidRDefault="00C75CEA" w:rsidP="00C75CEA">
            <w:pPr>
              <w:jc w:val="center"/>
              <w:rPr>
                <w:color w:val="000000"/>
                <w:szCs w:val="24"/>
              </w:rPr>
            </w:pPr>
            <w:r w:rsidRPr="00C75CEA">
              <w:rPr>
                <w:color w:val="000000"/>
                <w:szCs w:val="24"/>
              </w:rPr>
              <w:t>0,278</w:t>
            </w:r>
          </w:p>
        </w:tc>
        <w:tc>
          <w:tcPr>
            <w:tcW w:w="709" w:type="dxa"/>
            <w:tcBorders>
              <w:top w:val="single" w:sz="4" w:space="0" w:color="auto"/>
              <w:left w:val="nil"/>
              <w:bottom w:val="single" w:sz="4" w:space="0" w:color="auto"/>
              <w:right w:val="single" w:sz="4" w:space="0" w:color="auto"/>
            </w:tcBorders>
            <w:vAlign w:val="center"/>
          </w:tcPr>
          <w:p w14:paraId="792BE6C1" w14:textId="77777777" w:rsidR="00C75CEA" w:rsidRPr="00C75CEA" w:rsidRDefault="00C75CEA" w:rsidP="00C75CEA">
            <w:pPr>
              <w:jc w:val="center"/>
              <w:rPr>
                <w:color w:val="000000"/>
                <w:szCs w:val="24"/>
              </w:rPr>
            </w:pPr>
            <w:r w:rsidRPr="00C75CEA">
              <w:rPr>
                <w:color w:val="000000"/>
                <w:szCs w:val="24"/>
              </w:rPr>
              <w:t>2,598</w:t>
            </w:r>
          </w:p>
        </w:tc>
        <w:tc>
          <w:tcPr>
            <w:tcW w:w="851" w:type="dxa"/>
            <w:tcBorders>
              <w:top w:val="single" w:sz="4" w:space="0" w:color="auto"/>
              <w:left w:val="nil"/>
              <w:bottom w:val="single" w:sz="4" w:space="0" w:color="auto"/>
              <w:right w:val="single" w:sz="4" w:space="0" w:color="auto"/>
            </w:tcBorders>
            <w:vAlign w:val="center"/>
          </w:tcPr>
          <w:p w14:paraId="2440717A" w14:textId="77777777" w:rsidR="00C75CEA" w:rsidRPr="00C75CEA" w:rsidRDefault="00C75CEA" w:rsidP="00C75CEA">
            <w:pPr>
              <w:jc w:val="center"/>
              <w:rPr>
                <w:color w:val="000000"/>
                <w:szCs w:val="24"/>
              </w:rPr>
            </w:pPr>
            <w:r w:rsidRPr="00C75CEA">
              <w:rPr>
                <w:color w:val="000000"/>
                <w:szCs w:val="24"/>
              </w:rPr>
              <w:t>0,306</w:t>
            </w:r>
          </w:p>
        </w:tc>
        <w:tc>
          <w:tcPr>
            <w:tcW w:w="850" w:type="dxa"/>
            <w:tcBorders>
              <w:top w:val="single" w:sz="4" w:space="0" w:color="auto"/>
              <w:left w:val="nil"/>
              <w:bottom w:val="single" w:sz="4" w:space="0" w:color="auto"/>
              <w:right w:val="single" w:sz="4" w:space="0" w:color="auto"/>
            </w:tcBorders>
            <w:vAlign w:val="center"/>
          </w:tcPr>
          <w:p w14:paraId="574E166F" w14:textId="77777777" w:rsidR="00C75CEA" w:rsidRPr="00C75CEA" w:rsidRDefault="00C75CEA" w:rsidP="00C75CEA">
            <w:pPr>
              <w:jc w:val="center"/>
              <w:rPr>
                <w:color w:val="000000"/>
                <w:szCs w:val="24"/>
              </w:rPr>
            </w:pPr>
            <w:r w:rsidRPr="00C75CEA">
              <w:rPr>
                <w:color w:val="000000"/>
                <w:szCs w:val="24"/>
              </w:rPr>
              <w:t>0,652</w:t>
            </w:r>
          </w:p>
        </w:tc>
        <w:tc>
          <w:tcPr>
            <w:tcW w:w="851" w:type="dxa"/>
            <w:tcBorders>
              <w:top w:val="single" w:sz="4" w:space="0" w:color="auto"/>
              <w:left w:val="nil"/>
              <w:bottom w:val="single" w:sz="4" w:space="0" w:color="auto"/>
              <w:right w:val="single" w:sz="4" w:space="0" w:color="auto"/>
            </w:tcBorders>
            <w:vAlign w:val="center"/>
          </w:tcPr>
          <w:p w14:paraId="69BF743E" w14:textId="77777777" w:rsidR="00C75CEA" w:rsidRPr="00C75CEA" w:rsidRDefault="00C75CEA" w:rsidP="00C75CEA">
            <w:pPr>
              <w:jc w:val="center"/>
              <w:rPr>
                <w:color w:val="000000"/>
                <w:szCs w:val="24"/>
              </w:rPr>
            </w:pPr>
            <w:r w:rsidRPr="00C75CEA">
              <w:rPr>
                <w:color w:val="000000"/>
                <w:szCs w:val="24"/>
              </w:rPr>
              <w:t>0,778</w:t>
            </w:r>
          </w:p>
        </w:tc>
        <w:tc>
          <w:tcPr>
            <w:tcW w:w="850" w:type="dxa"/>
            <w:tcBorders>
              <w:top w:val="single" w:sz="4" w:space="0" w:color="auto"/>
              <w:left w:val="nil"/>
              <w:bottom w:val="single" w:sz="4" w:space="0" w:color="auto"/>
              <w:right w:val="single" w:sz="4" w:space="0" w:color="auto"/>
            </w:tcBorders>
            <w:vAlign w:val="center"/>
          </w:tcPr>
          <w:p w14:paraId="70DB5925" w14:textId="77777777" w:rsidR="00C75CEA" w:rsidRPr="00C75CEA" w:rsidRDefault="00C75CEA" w:rsidP="00C75CEA">
            <w:pPr>
              <w:jc w:val="center"/>
              <w:rPr>
                <w:color w:val="000000"/>
                <w:szCs w:val="24"/>
              </w:rPr>
            </w:pPr>
            <w:r w:rsidRPr="00C75CEA">
              <w:rPr>
                <w:color w:val="000000"/>
                <w:szCs w:val="24"/>
              </w:rPr>
              <w:t>0,520</w:t>
            </w:r>
          </w:p>
        </w:tc>
        <w:tc>
          <w:tcPr>
            <w:tcW w:w="992" w:type="dxa"/>
            <w:tcBorders>
              <w:top w:val="single" w:sz="4" w:space="0" w:color="auto"/>
              <w:left w:val="nil"/>
              <w:bottom w:val="single" w:sz="4" w:space="0" w:color="auto"/>
              <w:right w:val="single" w:sz="4" w:space="0" w:color="auto"/>
            </w:tcBorders>
            <w:vAlign w:val="center"/>
          </w:tcPr>
          <w:p w14:paraId="29F7CC7D" w14:textId="77777777" w:rsidR="00C75CEA" w:rsidRPr="00C75CEA" w:rsidRDefault="00C75CEA" w:rsidP="00C75CEA">
            <w:pPr>
              <w:jc w:val="center"/>
              <w:rPr>
                <w:color w:val="000000"/>
                <w:szCs w:val="24"/>
              </w:rPr>
            </w:pPr>
            <w:r w:rsidRPr="00C75CEA">
              <w:rPr>
                <w:color w:val="000000"/>
                <w:szCs w:val="24"/>
              </w:rPr>
              <w:t>0,553</w:t>
            </w:r>
          </w:p>
        </w:tc>
        <w:tc>
          <w:tcPr>
            <w:tcW w:w="851" w:type="dxa"/>
            <w:tcBorders>
              <w:top w:val="single" w:sz="4" w:space="0" w:color="auto"/>
              <w:left w:val="nil"/>
              <w:bottom w:val="single" w:sz="4" w:space="0" w:color="auto"/>
              <w:right w:val="single" w:sz="4" w:space="0" w:color="auto"/>
            </w:tcBorders>
            <w:vAlign w:val="center"/>
          </w:tcPr>
          <w:p w14:paraId="226CAE8E" w14:textId="77777777" w:rsidR="00C75CEA" w:rsidRPr="00C75CEA" w:rsidRDefault="00C75CEA" w:rsidP="00C75CEA">
            <w:pPr>
              <w:jc w:val="center"/>
              <w:rPr>
                <w:color w:val="000000"/>
                <w:szCs w:val="24"/>
              </w:rPr>
            </w:pPr>
            <w:r w:rsidRPr="00C75CEA">
              <w:rPr>
                <w:color w:val="000000"/>
                <w:szCs w:val="24"/>
              </w:rPr>
              <w:t>0,688</w:t>
            </w:r>
          </w:p>
        </w:tc>
        <w:tc>
          <w:tcPr>
            <w:tcW w:w="1134" w:type="dxa"/>
            <w:tcBorders>
              <w:top w:val="single" w:sz="4" w:space="0" w:color="auto"/>
              <w:left w:val="nil"/>
              <w:bottom w:val="single" w:sz="4" w:space="0" w:color="auto"/>
              <w:right w:val="single" w:sz="4" w:space="0" w:color="auto"/>
            </w:tcBorders>
            <w:vAlign w:val="center"/>
          </w:tcPr>
          <w:p w14:paraId="3E713A94" w14:textId="77777777" w:rsidR="00C75CEA" w:rsidRPr="00C75CEA" w:rsidRDefault="00C75CEA" w:rsidP="00C75CEA">
            <w:pPr>
              <w:jc w:val="center"/>
              <w:rPr>
                <w:color w:val="000000"/>
                <w:szCs w:val="24"/>
              </w:rPr>
            </w:pPr>
            <w:r w:rsidRPr="00C75CEA">
              <w:rPr>
                <w:color w:val="000000"/>
                <w:szCs w:val="24"/>
              </w:rPr>
              <w:t>0,804</w:t>
            </w:r>
          </w:p>
        </w:tc>
        <w:tc>
          <w:tcPr>
            <w:tcW w:w="992" w:type="dxa"/>
            <w:tcBorders>
              <w:top w:val="single" w:sz="4" w:space="0" w:color="auto"/>
              <w:left w:val="nil"/>
              <w:bottom w:val="single" w:sz="4" w:space="0" w:color="auto"/>
              <w:right w:val="single" w:sz="4" w:space="0" w:color="auto"/>
            </w:tcBorders>
            <w:vAlign w:val="center"/>
          </w:tcPr>
          <w:p w14:paraId="18E11410" w14:textId="77777777" w:rsidR="00C75CEA" w:rsidRPr="00C75CEA" w:rsidRDefault="00C75CEA" w:rsidP="00C75CEA">
            <w:pPr>
              <w:jc w:val="center"/>
              <w:rPr>
                <w:color w:val="000000"/>
                <w:szCs w:val="24"/>
              </w:rPr>
            </w:pPr>
            <w:r w:rsidRPr="00C75CEA">
              <w:rPr>
                <w:color w:val="000000"/>
                <w:szCs w:val="24"/>
              </w:rPr>
              <w:t>0,320</w:t>
            </w:r>
          </w:p>
        </w:tc>
        <w:tc>
          <w:tcPr>
            <w:tcW w:w="851" w:type="dxa"/>
            <w:tcBorders>
              <w:top w:val="single" w:sz="4" w:space="0" w:color="auto"/>
              <w:left w:val="single" w:sz="4" w:space="0" w:color="auto"/>
              <w:bottom w:val="single" w:sz="4" w:space="0" w:color="auto"/>
              <w:right w:val="single" w:sz="4" w:space="0" w:color="auto"/>
            </w:tcBorders>
            <w:vAlign w:val="center"/>
          </w:tcPr>
          <w:p w14:paraId="0DCB6A8E" w14:textId="77777777" w:rsidR="00C75CEA" w:rsidRPr="00C75CEA" w:rsidRDefault="00C75CEA" w:rsidP="00C75CEA">
            <w:pPr>
              <w:jc w:val="center"/>
              <w:rPr>
                <w:color w:val="000000"/>
                <w:szCs w:val="24"/>
              </w:rPr>
            </w:pPr>
            <w:r w:rsidRPr="00C75CEA">
              <w:rPr>
                <w:color w:val="000000"/>
                <w:szCs w:val="24"/>
              </w:rPr>
              <w:t>13,908</w:t>
            </w:r>
          </w:p>
        </w:tc>
      </w:tr>
    </w:tbl>
    <w:p w14:paraId="1945A4A0" w14:textId="77777777" w:rsidR="00E80358" w:rsidRDefault="00E80358"/>
    <w:p w14:paraId="1FC951F0" w14:textId="77777777" w:rsidR="00E80358" w:rsidRDefault="00E80358"/>
    <w:p w14:paraId="0959266E" w14:textId="77777777" w:rsidR="00E80358" w:rsidRDefault="00E80358"/>
    <w:p w14:paraId="3C23ECF4" w14:textId="77777777" w:rsidR="00E80358" w:rsidRDefault="00E80358"/>
    <w:p w14:paraId="49461FD0" w14:textId="77777777" w:rsidR="00926FE0" w:rsidRDefault="00926FE0" w:rsidP="00B018C3">
      <w:pPr>
        <w:pStyle w:val="ConsPlusNormal"/>
        <w:widowControl/>
        <w:tabs>
          <w:tab w:val="left" w:pos="2622"/>
        </w:tabs>
        <w:spacing w:after="120"/>
        <w:ind w:firstLine="567"/>
        <w:jc w:val="center"/>
        <w:rPr>
          <w:rFonts w:ascii="Times New Roman" w:hAnsi="Times New Roman" w:cs="Times New Roman"/>
          <w:color w:val="000000"/>
          <w:sz w:val="26"/>
          <w:szCs w:val="26"/>
        </w:rPr>
        <w:sectPr w:rsidR="00926FE0" w:rsidSect="00926FE0">
          <w:pgSz w:w="16838" w:h="11906" w:orient="landscape"/>
          <w:pgMar w:top="851" w:right="567" w:bottom="851" w:left="567" w:header="567" w:footer="403" w:gutter="0"/>
          <w:cols w:space="720"/>
          <w:docGrid w:linePitch="360"/>
        </w:sectPr>
      </w:pPr>
    </w:p>
    <w:p w14:paraId="223F39DE" w14:textId="77777777" w:rsidR="00337D22" w:rsidRDefault="005B5FD7" w:rsidP="005B5FD7">
      <w:pPr>
        <w:pStyle w:val="ConsPlusNormal"/>
        <w:widowControl/>
        <w:tabs>
          <w:tab w:val="left" w:pos="0"/>
        </w:tabs>
        <w:ind w:firstLine="567"/>
        <w:jc w:val="both"/>
        <w:rPr>
          <w:rFonts w:ascii="Times New Roman" w:hAnsi="Times New Roman" w:cs="Times New Roman"/>
          <w:bCs/>
          <w:sz w:val="24"/>
          <w:szCs w:val="24"/>
        </w:rPr>
      </w:pPr>
      <w:r w:rsidRPr="00321011">
        <w:rPr>
          <w:rFonts w:ascii="Times New Roman" w:hAnsi="Times New Roman" w:cs="Times New Roman"/>
          <w:sz w:val="26"/>
          <w:szCs w:val="26"/>
        </w:rPr>
        <w:lastRenderedPageBreak/>
        <w:t xml:space="preserve">Как следует из приведенного баланса, у всех </w:t>
      </w:r>
      <w:r w:rsidR="00E80358">
        <w:rPr>
          <w:rFonts w:ascii="Times New Roman" w:hAnsi="Times New Roman" w:cs="Times New Roman"/>
          <w:sz w:val="26"/>
          <w:szCs w:val="26"/>
        </w:rPr>
        <w:t>теплоисточников</w:t>
      </w:r>
      <w:r w:rsidRPr="00321011">
        <w:rPr>
          <w:rFonts w:ascii="Times New Roman" w:hAnsi="Times New Roman" w:cs="Times New Roman"/>
          <w:sz w:val="26"/>
          <w:szCs w:val="26"/>
        </w:rPr>
        <w:t xml:space="preserve"> имеется </w:t>
      </w:r>
      <w:r w:rsidR="00134EB8">
        <w:rPr>
          <w:rFonts w:ascii="Times New Roman" w:hAnsi="Times New Roman" w:cs="Times New Roman"/>
          <w:sz w:val="26"/>
          <w:szCs w:val="26"/>
        </w:rPr>
        <w:t>значитель</w:t>
      </w:r>
      <w:r w:rsidRPr="00321011">
        <w:rPr>
          <w:rFonts w:ascii="Times New Roman" w:hAnsi="Times New Roman" w:cs="Times New Roman"/>
          <w:sz w:val="26"/>
          <w:szCs w:val="26"/>
        </w:rPr>
        <w:t xml:space="preserve">ный резерв установленной тепловой мощности котлов. Однако, техническое состояние котлов на </w:t>
      </w:r>
      <w:r w:rsidR="00F96F5E" w:rsidRPr="00321011">
        <w:rPr>
          <w:rFonts w:ascii="Times New Roman" w:hAnsi="Times New Roman" w:cs="Times New Roman"/>
          <w:sz w:val="26"/>
          <w:szCs w:val="26"/>
        </w:rPr>
        <w:t xml:space="preserve">отдельных </w:t>
      </w:r>
      <w:r w:rsidRPr="00321011">
        <w:rPr>
          <w:rFonts w:ascii="Times New Roman" w:hAnsi="Times New Roman" w:cs="Times New Roman"/>
          <w:sz w:val="26"/>
          <w:szCs w:val="26"/>
        </w:rPr>
        <w:t xml:space="preserve">котельных и качество поставляемого топлива </w:t>
      </w:r>
      <w:r w:rsidRPr="00321011">
        <w:rPr>
          <w:rFonts w:ascii="Times New Roman" w:hAnsi="Times New Roman" w:cs="Times New Roman"/>
          <w:bCs/>
          <w:sz w:val="26"/>
          <w:szCs w:val="26"/>
        </w:rPr>
        <w:t>таково, что котлы</w:t>
      </w:r>
      <w:r w:rsidR="00DF6A57">
        <w:rPr>
          <w:rFonts w:ascii="Times New Roman" w:hAnsi="Times New Roman" w:cs="Times New Roman"/>
          <w:bCs/>
          <w:sz w:val="26"/>
          <w:szCs w:val="26"/>
        </w:rPr>
        <w:t xml:space="preserve"> не</w:t>
      </w:r>
      <w:r w:rsidRPr="00321011">
        <w:rPr>
          <w:rFonts w:ascii="Times New Roman" w:hAnsi="Times New Roman" w:cs="Times New Roman"/>
          <w:bCs/>
          <w:sz w:val="26"/>
          <w:szCs w:val="26"/>
        </w:rPr>
        <w:t xml:space="preserve"> могут выдать своей паспортной мощности. Поэтому реальный резерв тепловой мощности на котельных </w:t>
      </w:r>
      <w:r w:rsidR="00E427A0" w:rsidRPr="00E427A0">
        <w:rPr>
          <w:rFonts w:ascii="Times New Roman" w:hAnsi="Times New Roman" w:cs="Times New Roman"/>
          <w:sz w:val="26"/>
          <w:szCs w:val="26"/>
        </w:rPr>
        <w:t>МУП «Сервисбыт»</w:t>
      </w:r>
      <w:r w:rsidR="00321011" w:rsidRPr="00321011">
        <w:rPr>
          <w:rFonts w:ascii="Times New Roman" w:hAnsi="Times New Roman" w:cs="Times New Roman"/>
          <w:sz w:val="26"/>
          <w:szCs w:val="26"/>
        </w:rPr>
        <w:t>,</w:t>
      </w:r>
      <w:r w:rsidR="006B7199">
        <w:rPr>
          <w:rFonts w:ascii="Times New Roman" w:hAnsi="Times New Roman" w:cs="Times New Roman"/>
          <w:sz w:val="26"/>
          <w:szCs w:val="26"/>
        </w:rPr>
        <w:t xml:space="preserve"> </w:t>
      </w:r>
      <w:r w:rsidR="00F96F5E" w:rsidRPr="00321011">
        <w:rPr>
          <w:rFonts w:ascii="Times New Roman" w:hAnsi="Times New Roman" w:cs="Times New Roman"/>
          <w:bCs/>
          <w:sz w:val="26"/>
          <w:szCs w:val="26"/>
        </w:rPr>
        <w:t>значительно меньше</w:t>
      </w:r>
      <w:r w:rsidRPr="00321011">
        <w:rPr>
          <w:rFonts w:ascii="Times New Roman" w:hAnsi="Times New Roman" w:cs="Times New Roman"/>
          <w:bCs/>
          <w:sz w:val="26"/>
          <w:szCs w:val="26"/>
        </w:rPr>
        <w:t xml:space="preserve">. </w:t>
      </w:r>
    </w:p>
    <w:p w14:paraId="6E9BC22D" w14:textId="77777777" w:rsidR="005B5FD7" w:rsidRPr="00321011" w:rsidRDefault="005B5FD7" w:rsidP="006B7199">
      <w:pPr>
        <w:pStyle w:val="ConsPlusNormal"/>
        <w:widowControl/>
        <w:tabs>
          <w:tab w:val="left" w:pos="0"/>
        </w:tabs>
        <w:spacing w:before="120" w:after="120"/>
        <w:ind w:firstLine="567"/>
        <w:jc w:val="both"/>
        <w:rPr>
          <w:rFonts w:ascii="Times New Roman" w:hAnsi="Times New Roman" w:cs="Times New Roman"/>
          <w:sz w:val="26"/>
          <w:szCs w:val="26"/>
        </w:rPr>
      </w:pPr>
      <w:r w:rsidRPr="00321011">
        <w:rPr>
          <w:rFonts w:ascii="Times New Roman" w:hAnsi="Times New Roman" w:cs="Times New Roman"/>
          <w:b/>
          <w:bCs/>
          <w:sz w:val="26"/>
          <w:szCs w:val="26"/>
        </w:rPr>
        <w:t>1.7</w:t>
      </w:r>
      <w:r w:rsidR="00BB1F4E">
        <w:rPr>
          <w:rFonts w:ascii="Times New Roman" w:hAnsi="Times New Roman" w:cs="Times New Roman"/>
          <w:b/>
          <w:bCs/>
          <w:sz w:val="26"/>
          <w:szCs w:val="26"/>
        </w:rPr>
        <w:t>.</w:t>
      </w:r>
      <w:r w:rsidRPr="00321011">
        <w:rPr>
          <w:rFonts w:ascii="Times New Roman" w:hAnsi="Times New Roman" w:cs="Times New Roman"/>
          <w:b/>
          <w:bCs/>
          <w:sz w:val="26"/>
          <w:szCs w:val="26"/>
        </w:rPr>
        <w:t xml:space="preserve"> </w:t>
      </w:r>
      <w:r w:rsidRPr="00321011">
        <w:rPr>
          <w:rFonts w:ascii="Times New Roman" w:hAnsi="Times New Roman" w:cs="Times New Roman"/>
          <w:b/>
          <w:sz w:val="26"/>
          <w:szCs w:val="26"/>
        </w:rPr>
        <w:t>Балансы теплоносителя</w:t>
      </w:r>
      <w:r w:rsidR="00BB1F4E">
        <w:rPr>
          <w:rFonts w:ascii="Times New Roman" w:hAnsi="Times New Roman" w:cs="Times New Roman"/>
          <w:b/>
          <w:sz w:val="26"/>
          <w:szCs w:val="26"/>
        </w:rPr>
        <w:t>.</w:t>
      </w:r>
    </w:p>
    <w:p w14:paraId="687531F4" w14:textId="77777777" w:rsidR="00E80358" w:rsidRDefault="005B5FD7" w:rsidP="00E040DA">
      <w:pPr>
        <w:pStyle w:val="ConsPlusNormal"/>
        <w:widowControl/>
        <w:tabs>
          <w:tab w:val="left" w:pos="0"/>
        </w:tabs>
        <w:ind w:firstLine="567"/>
        <w:jc w:val="both"/>
        <w:rPr>
          <w:rFonts w:ascii="Times New Roman" w:hAnsi="Times New Roman" w:cs="Times New Roman"/>
          <w:sz w:val="26"/>
          <w:szCs w:val="26"/>
        </w:rPr>
      </w:pPr>
      <w:r w:rsidRPr="00321011">
        <w:rPr>
          <w:rFonts w:ascii="Times New Roman" w:hAnsi="Times New Roman" w:cs="Times New Roman"/>
          <w:sz w:val="26"/>
          <w:szCs w:val="26"/>
        </w:rPr>
        <w:t xml:space="preserve">Баланс теплоносителя в зонах действия источников теплоснабжения </w:t>
      </w:r>
      <w:r w:rsidR="000B2938">
        <w:rPr>
          <w:rFonts w:ascii="Times New Roman" w:hAnsi="Times New Roman" w:cs="Times New Roman"/>
          <w:sz w:val="26"/>
          <w:szCs w:val="26"/>
        </w:rPr>
        <w:t>Макарьев</w:t>
      </w:r>
      <w:r w:rsidR="006B7199">
        <w:rPr>
          <w:rFonts w:ascii="Times New Roman" w:hAnsi="Times New Roman" w:cs="Times New Roman"/>
          <w:sz w:val="26"/>
          <w:szCs w:val="26"/>
        </w:rPr>
        <w:t>ского МО</w:t>
      </w:r>
      <w:r w:rsidR="000B2938">
        <w:rPr>
          <w:rFonts w:ascii="Times New Roman" w:hAnsi="Times New Roman" w:cs="Times New Roman"/>
          <w:sz w:val="26"/>
          <w:szCs w:val="26"/>
        </w:rPr>
        <w:t xml:space="preserve"> </w:t>
      </w:r>
      <w:r w:rsidRPr="00321011">
        <w:rPr>
          <w:rFonts w:ascii="Times New Roman" w:hAnsi="Times New Roman" w:cs="Times New Roman"/>
          <w:sz w:val="26"/>
          <w:szCs w:val="26"/>
        </w:rPr>
        <w:t>приведен в таблице 1.7.1. В балансе учтено</w:t>
      </w:r>
      <w:r w:rsidR="00E80358">
        <w:rPr>
          <w:rFonts w:ascii="Times New Roman" w:hAnsi="Times New Roman" w:cs="Times New Roman"/>
          <w:sz w:val="26"/>
          <w:szCs w:val="26"/>
        </w:rPr>
        <w:t>:</w:t>
      </w:r>
    </w:p>
    <w:p w14:paraId="730A5659" w14:textId="77777777" w:rsidR="00E80358" w:rsidRDefault="00E80358" w:rsidP="00E040DA">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5B5FD7" w:rsidRPr="00321011">
        <w:rPr>
          <w:rFonts w:ascii="Times New Roman" w:hAnsi="Times New Roman" w:cs="Times New Roman"/>
          <w:sz w:val="26"/>
          <w:szCs w:val="26"/>
        </w:rPr>
        <w:t>наличие (отсутствие) водоподготовительных установок на котельных</w:t>
      </w:r>
      <w:r>
        <w:rPr>
          <w:rFonts w:ascii="Times New Roman" w:hAnsi="Times New Roman" w:cs="Times New Roman"/>
          <w:sz w:val="26"/>
          <w:szCs w:val="26"/>
        </w:rPr>
        <w:t>;</w:t>
      </w:r>
    </w:p>
    <w:p w14:paraId="6E9F8612" w14:textId="77777777" w:rsidR="00E040DA" w:rsidRDefault="00E80358" w:rsidP="00E040DA">
      <w:pPr>
        <w:pStyle w:val="ConsPlusNormal"/>
        <w:widowControl/>
        <w:tabs>
          <w:tab w:val="left" w:pos="567"/>
        </w:tabs>
        <w:ind w:left="709" w:hanging="142"/>
        <w:jc w:val="both"/>
        <w:rPr>
          <w:rFonts w:ascii="Times New Roman" w:hAnsi="Times New Roman" w:cs="Times New Roman"/>
          <w:sz w:val="26"/>
          <w:szCs w:val="26"/>
        </w:rPr>
      </w:pPr>
      <w:r>
        <w:rPr>
          <w:rFonts w:ascii="Times New Roman" w:hAnsi="Times New Roman" w:cs="Times New Roman"/>
          <w:sz w:val="26"/>
          <w:szCs w:val="26"/>
        </w:rPr>
        <w:t xml:space="preserve">- </w:t>
      </w:r>
      <w:r w:rsidR="005B5FD7" w:rsidRPr="00321011">
        <w:rPr>
          <w:rFonts w:ascii="Times New Roman" w:hAnsi="Times New Roman" w:cs="Times New Roman"/>
          <w:sz w:val="26"/>
          <w:szCs w:val="26"/>
        </w:rPr>
        <w:t xml:space="preserve">объем теплоносителя в </w:t>
      </w:r>
      <w:r>
        <w:rPr>
          <w:rFonts w:ascii="Times New Roman" w:hAnsi="Times New Roman" w:cs="Times New Roman"/>
          <w:sz w:val="26"/>
          <w:szCs w:val="26"/>
        </w:rPr>
        <w:t xml:space="preserve">тепловых сетях и </w:t>
      </w:r>
      <w:r w:rsidR="005B5FD7" w:rsidRPr="00321011">
        <w:rPr>
          <w:rFonts w:ascii="Times New Roman" w:hAnsi="Times New Roman" w:cs="Times New Roman"/>
          <w:sz w:val="26"/>
          <w:szCs w:val="26"/>
        </w:rPr>
        <w:t>системах теплопотребления потребителей</w:t>
      </w:r>
      <w:r w:rsidR="00E040DA">
        <w:rPr>
          <w:rFonts w:ascii="Times New Roman" w:hAnsi="Times New Roman" w:cs="Times New Roman"/>
          <w:sz w:val="26"/>
          <w:szCs w:val="26"/>
        </w:rPr>
        <w:t>;</w:t>
      </w:r>
    </w:p>
    <w:p w14:paraId="78E7568C" w14:textId="77777777" w:rsidR="005B5FD7" w:rsidRDefault="00E040DA" w:rsidP="00E040DA">
      <w:pPr>
        <w:pStyle w:val="ConsPlusNormal"/>
        <w:widowControl/>
        <w:tabs>
          <w:tab w:val="left" w:pos="567"/>
        </w:tabs>
        <w:ind w:left="709" w:hanging="142"/>
        <w:jc w:val="both"/>
        <w:rPr>
          <w:rFonts w:ascii="Times New Roman" w:hAnsi="Times New Roman" w:cs="Times New Roman"/>
          <w:sz w:val="26"/>
          <w:szCs w:val="26"/>
        </w:rPr>
      </w:pPr>
      <w:r>
        <w:rPr>
          <w:rFonts w:ascii="Times New Roman" w:hAnsi="Times New Roman" w:cs="Times New Roman"/>
          <w:sz w:val="26"/>
          <w:szCs w:val="26"/>
        </w:rPr>
        <w:t>- отсутствие затрат теплоносителя на горячее водоснабжение, поскольку все системы теплоснабжения</w:t>
      </w:r>
      <w:r w:rsidR="00270D5E">
        <w:rPr>
          <w:rFonts w:ascii="Times New Roman" w:hAnsi="Times New Roman" w:cs="Times New Roman"/>
          <w:sz w:val="26"/>
          <w:szCs w:val="26"/>
        </w:rPr>
        <w:t xml:space="preserve"> </w:t>
      </w:r>
      <w:r>
        <w:rPr>
          <w:rFonts w:ascii="Times New Roman" w:hAnsi="Times New Roman" w:cs="Times New Roman"/>
          <w:sz w:val="26"/>
          <w:szCs w:val="26"/>
        </w:rPr>
        <w:t>закрытого типа.</w:t>
      </w:r>
    </w:p>
    <w:p w14:paraId="5DF03C5B" w14:textId="77777777" w:rsidR="0066050A" w:rsidRDefault="0066050A" w:rsidP="0066050A">
      <w:pPr>
        <w:pStyle w:val="ConsPlusNormal"/>
        <w:widowControl/>
        <w:tabs>
          <w:tab w:val="left" w:pos="567"/>
        </w:tabs>
        <w:ind w:firstLine="567"/>
        <w:jc w:val="both"/>
        <w:rPr>
          <w:rFonts w:ascii="Times New Roman" w:hAnsi="Times New Roman" w:cs="Times New Roman"/>
          <w:sz w:val="26"/>
          <w:szCs w:val="26"/>
        </w:rPr>
      </w:pPr>
      <w:r>
        <w:rPr>
          <w:rFonts w:ascii="Times New Roman" w:hAnsi="Times New Roman" w:cs="Times New Roman"/>
          <w:sz w:val="26"/>
          <w:szCs w:val="26"/>
        </w:rPr>
        <w:t xml:space="preserve">С учетом выше указанных особенностей системы централизованного теплоснабжения </w:t>
      </w:r>
      <w:r w:rsidR="006B7199" w:rsidRPr="006B7199">
        <w:rPr>
          <w:rFonts w:ascii="Times New Roman" w:hAnsi="Times New Roman" w:cs="Times New Roman"/>
          <w:sz w:val="26"/>
          <w:szCs w:val="26"/>
        </w:rPr>
        <w:t xml:space="preserve">Макарьевского МО </w:t>
      </w:r>
      <w:r>
        <w:rPr>
          <w:rFonts w:ascii="Times New Roman" w:hAnsi="Times New Roman" w:cs="Times New Roman"/>
          <w:sz w:val="26"/>
          <w:szCs w:val="26"/>
        </w:rPr>
        <w:t>затраты теплоносителя производятся на следующие цели:</w:t>
      </w:r>
    </w:p>
    <w:p w14:paraId="644866DE" w14:textId="77777777" w:rsidR="0066050A" w:rsidRDefault="0066050A" w:rsidP="0066050A">
      <w:pPr>
        <w:pStyle w:val="ConsPlusNormal"/>
        <w:widowControl/>
        <w:tabs>
          <w:tab w:val="left" w:pos="567"/>
        </w:tabs>
        <w:ind w:firstLine="567"/>
        <w:jc w:val="both"/>
        <w:rPr>
          <w:rFonts w:ascii="Times New Roman" w:hAnsi="Times New Roman" w:cs="Times New Roman"/>
          <w:bCs/>
          <w:sz w:val="26"/>
          <w:szCs w:val="26"/>
        </w:rPr>
      </w:pPr>
      <w:r>
        <w:rPr>
          <w:rFonts w:ascii="Times New Roman" w:hAnsi="Times New Roman" w:cs="Times New Roman"/>
          <w:sz w:val="26"/>
          <w:szCs w:val="26"/>
        </w:rPr>
        <w:t xml:space="preserve">- </w:t>
      </w:r>
      <w:r>
        <w:rPr>
          <w:rFonts w:ascii="Times New Roman" w:hAnsi="Times New Roman" w:cs="Times New Roman"/>
          <w:bCs/>
          <w:sz w:val="26"/>
          <w:szCs w:val="26"/>
        </w:rPr>
        <w:t>для текущей подпитки тепловых сетей и систем теплопотребления;</w:t>
      </w:r>
    </w:p>
    <w:p w14:paraId="489F3D7F" w14:textId="77777777" w:rsidR="0066050A" w:rsidRDefault="0066050A" w:rsidP="0066050A">
      <w:pPr>
        <w:pStyle w:val="ConsPlusNormal"/>
        <w:widowControl/>
        <w:tabs>
          <w:tab w:val="left" w:pos="567"/>
        </w:tabs>
        <w:ind w:firstLine="567"/>
        <w:jc w:val="both"/>
        <w:rPr>
          <w:rFonts w:ascii="Times New Roman" w:hAnsi="Times New Roman" w:cs="Times New Roman"/>
          <w:bCs/>
          <w:sz w:val="26"/>
          <w:szCs w:val="26"/>
        </w:rPr>
      </w:pPr>
      <w:r>
        <w:rPr>
          <w:rFonts w:ascii="Times New Roman" w:hAnsi="Times New Roman" w:cs="Times New Roman"/>
          <w:bCs/>
          <w:sz w:val="26"/>
          <w:szCs w:val="26"/>
        </w:rPr>
        <w:t>- для аварийной подпитки тепловых сетей;</w:t>
      </w:r>
    </w:p>
    <w:p w14:paraId="20070BBA" w14:textId="77777777" w:rsidR="0066050A" w:rsidRDefault="0066050A" w:rsidP="0066050A">
      <w:pPr>
        <w:pStyle w:val="ConsPlusNormal"/>
        <w:widowControl/>
        <w:tabs>
          <w:tab w:val="left" w:pos="567"/>
        </w:tabs>
        <w:ind w:left="709" w:hanging="142"/>
        <w:jc w:val="both"/>
        <w:rPr>
          <w:rFonts w:ascii="Times New Roman" w:hAnsi="Times New Roman" w:cs="Times New Roman"/>
          <w:sz w:val="26"/>
          <w:szCs w:val="26"/>
        </w:rPr>
      </w:pPr>
      <w:r>
        <w:rPr>
          <w:rFonts w:ascii="Times New Roman" w:hAnsi="Times New Roman" w:cs="Times New Roman"/>
          <w:bCs/>
          <w:sz w:val="26"/>
          <w:szCs w:val="26"/>
        </w:rPr>
        <w:t>-  на заполнение теплосетей после плановых ремонтов (технологические затраты).</w:t>
      </w:r>
    </w:p>
    <w:p w14:paraId="4959A933" w14:textId="77777777" w:rsidR="00E040DA" w:rsidRDefault="00E040DA" w:rsidP="00E040DA">
      <w:pPr>
        <w:pStyle w:val="ConsPlusNormal"/>
        <w:widowControl/>
        <w:tabs>
          <w:tab w:val="left" w:pos="0"/>
        </w:tabs>
        <w:ind w:firstLine="567"/>
        <w:jc w:val="both"/>
        <w:rPr>
          <w:rFonts w:ascii="Times New Roman" w:hAnsi="Times New Roman" w:cs="Times New Roman"/>
          <w:bCs/>
          <w:sz w:val="26"/>
          <w:szCs w:val="26"/>
        </w:rPr>
      </w:pPr>
      <w:r w:rsidRPr="00321011">
        <w:rPr>
          <w:rFonts w:ascii="Times New Roman" w:hAnsi="Times New Roman" w:cs="Times New Roman"/>
          <w:sz w:val="26"/>
          <w:szCs w:val="26"/>
        </w:rPr>
        <w:t xml:space="preserve">Для подпитки тепловых сетей на котельных </w:t>
      </w:r>
      <w:r w:rsidRPr="00321011">
        <w:rPr>
          <w:rFonts w:ascii="Times New Roman" w:hAnsi="Times New Roman" w:cs="Times New Roman"/>
          <w:bCs/>
          <w:sz w:val="26"/>
          <w:szCs w:val="26"/>
        </w:rPr>
        <w:t xml:space="preserve">используется вода питьевого качества по тарифу </w:t>
      </w:r>
      <w:r w:rsidR="00E427A0">
        <w:rPr>
          <w:rFonts w:ascii="Times New Roman" w:hAnsi="Times New Roman" w:cs="Times New Roman"/>
          <w:color w:val="000000"/>
          <w:sz w:val="26"/>
          <w:szCs w:val="26"/>
          <w:lang w:eastAsia="ru-RU"/>
        </w:rPr>
        <w:t>81,91</w:t>
      </w:r>
      <w:r w:rsidR="00ED2C07" w:rsidRPr="00844C87">
        <w:rPr>
          <w:rFonts w:ascii="Times New Roman" w:hAnsi="Times New Roman" w:cs="Times New Roman"/>
          <w:color w:val="000000"/>
          <w:sz w:val="26"/>
          <w:szCs w:val="26"/>
          <w:lang w:eastAsia="ru-RU"/>
        </w:rPr>
        <w:t xml:space="preserve"> </w:t>
      </w:r>
      <w:r w:rsidRPr="00844C87">
        <w:rPr>
          <w:rFonts w:ascii="Times New Roman" w:hAnsi="Times New Roman" w:cs="Times New Roman"/>
          <w:bCs/>
          <w:sz w:val="26"/>
          <w:szCs w:val="26"/>
        </w:rPr>
        <w:t>руб./м</w:t>
      </w:r>
      <w:r w:rsidRPr="00844C87">
        <w:rPr>
          <w:rFonts w:ascii="Times New Roman" w:hAnsi="Times New Roman" w:cs="Times New Roman"/>
          <w:bCs/>
          <w:sz w:val="26"/>
          <w:szCs w:val="26"/>
          <w:vertAlign w:val="superscript"/>
        </w:rPr>
        <w:t>3</w:t>
      </w:r>
      <w:r w:rsidR="00844C87" w:rsidRPr="00844C87">
        <w:rPr>
          <w:rFonts w:ascii="Times New Roman" w:hAnsi="Times New Roman" w:cs="Times New Roman"/>
          <w:bCs/>
          <w:sz w:val="26"/>
          <w:szCs w:val="26"/>
        </w:rPr>
        <w:t xml:space="preserve">, поставляемая </w:t>
      </w:r>
      <w:r w:rsidR="00ED2C07" w:rsidRPr="00844C87">
        <w:rPr>
          <w:rFonts w:ascii="Times New Roman" w:hAnsi="Times New Roman" w:cs="Times New Roman"/>
          <w:bCs/>
          <w:sz w:val="26"/>
          <w:szCs w:val="26"/>
        </w:rPr>
        <w:t>М</w:t>
      </w:r>
      <w:r w:rsidR="00844C87" w:rsidRPr="00844C87">
        <w:rPr>
          <w:rFonts w:ascii="Times New Roman" w:hAnsi="Times New Roman" w:cs="Times New Roman"/>
          <w:bCs/>
          <w:sz w:val="26"/>
          <w:szCs w:val="26"/>
        </w:rPr>
        <w:t>У</w:t>
      </w:r>
      <w:r w:rsidR="00ED2C07" w:rsidRPr="00844C87">
        <w:rPr>
          <w:rFonts w:ascii="Times New Roman" w:hAnsi="Times New Roman" w:cs="Times New Roman"/>
          <w:bCs/>
          <w:sz w:val="26"/>
          <w:szCs w:val="26"/>
        </w:rPr>
        <w:t>П</w:t>
      </w:r>
      <w:r w:rsidR="00ED2C07">
        <w:rPr>
          <w:rFonts w:ascii="Times New Roman" w:hAnsi="Times New Roman" w:cs="Times New Roman"/>
          <w:bCs/>
          <w:sz w:val="26"/>
          <w:szCs w:val="26"/>
        </w:rPr>
        <w:t xml:space="preserve"> «Сервисбыт».</w:t>
      </w:r>
    </w:p>
    <w:p w14:paraId="0FBCE013" w14:textId="77777777" w:rsidR="00E040DA" w:rsidRDefault="00E040DA" w:rsidP="00E040DA">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bCs/>
          <w:sz w:val="26"/>
          <w:szCs w:val="26"/>
        </w:rPr>
        <w:t xml:space="preserve">Расчет потерь теплоносителя </w:t>
      </w:r>
      <w:r w:rsidRPr="00321011">
        <w:rPr>
          <w:rFonts w:ascii="Times New Roman" w:hAnsi="Times New Roman" w:cs="Times New Roman"/>
          <w:sz w:val="26"/>
          <w:szCs w:val="26"/>
        </w:rPr>
        <w:t xml:space="preserve">в </w:t>
      </w:r>
      <w:r>
        <w:rPr>
          <w:rFonts w:ascii="Times New Roman" w:hAnsi="Times New Roman" w:cs="Times New Roman"/>
          <w:sz w:val="26"/>
          <w:szCs w:val="26"/>
        </w:rPr>
        <w:t xml:space="preserve">тепловых сетях и </w:t>
      </w:r>
      <w:r w:rsidRPr="00321011">
        <w:rPr>
          <w:rFonts w:ascii="Times New Roman" w:hAnsi="Times New Roman" w:cs="Times New Roman"/>
          <w:sz w:val="26"/>
          <w:szCs w:val="26"/>
        </w:rPr>
        <w:t>системах теплопотребления потребителей</w:t>
      </w:r>
      <w:r>
        <w:rPr>
          <w:rFonts w:ascii="Times New Roman" w:hAnsi="Times New Roman" w:cs="Times New Roman"/>
          <w:sz w:val="26"/>
          <w:szCs w:val="26"/>
        </w:rPr>
        <w:t xml:space="preserve"> произведен в соответствии с «</w:t>
      </w:r>
      <w:r w:rsidR="009E2AF9" w:rsidRPr="009E2AF9">
        <w:rPr>
          <w:rFonts w:ascii="Times New Roman" w:hAnsi="Times New Roman" w:cs="Times New Roman"/>
          <w:sz w:val="26"/>
          <w:szCs w:val="26"/>
        </w:rPr>
        <w:t>Порядок определения нормативов технологических потерь при передаче тепловой энергии, теплоносителя</w:t>
      </w:r>
      <w:r w:rsidR="009E2AF9">
        <w:rPr>
          <w:rFonts w:ascii="Times New Roman" w:hAnsi="Times New Roman" w:cs="Times New Roman"/>
          <w:sz w:val="26"/>
          <w:szCs w:val="26"/>
        </w:rPr>
        <w:t>»</w:t>
      </w:r>
      <w:r w:rsidR="009E2AF9" w:rsidRPr="009E2AF9">
        <w:rPr>
          <w:rFonts w:ascii="Times New Roman" w:hAnsi="Times New Roman" w:cs="Times New Roman"/>
          <w:sz w:val="26"/>
          <w:szCs w:val="26"/>
        </w:rPr>
        <w:t>. Утвержден Приказом Минэнерго РФ №325 от 30.12.2008 г.</w:t>
      </w:r>
    </w:p>
    <w:p w14:paraId="5BECE482" w14:textId="77777777" w:rsidR="00FD4E9D" w:rsidRDefault="00FD4E9D" w:rsidP="00E040DA">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sz w:val="26"/>
          <w:szCs w:val="26"/>
        </w:rPr>
        <w:t xml:space="preserve">Расчет затрат теплоносителя на аварийную подпитку тепловых сетей произведен в соответствии с </w:t>
      </w:r>
      <w:r w:rsidR="00F33A48" w:rsidRPr="00F33A48">
        <w:rPr>
          <w:rFonts w:ascii="Times New Roman" w:hAnsi="Times New Roman" w:cs="Times New Roman"/>
          <w:sz w:val="26"/>
          <w:szCs w:val="26"/>
        </w:rPr>
        <w:t>СП 124.13330.2012. Свод правил. Тепловые сети.</w:t>
      </w:r>
    </w:p>
    <w:p w14:paraId="2A07447E" w14:textId="77777777" w:rsidR="00F33A48" w:rsidRDefault="00F33A48" w:rsidP="00E040DA">
      <w:pPr>
        <w:pStyle w:val="ConsPlusNormal"/>
        <w:widowControl/>
        <w:tabs>
          <w:tab w:val="left" w:pos="0"/>
        </w:tabs>
        <w:ind w:firstLine="567"/>
        <w:jc w:val="both"/>
        <w:rPr>
          <w:rFonts w:ascii="Times New Roman" w:hAnsi="Times New Roman" w:cs="Times New Roman"/>
          <w:color w:val="2D2D2D"/>
          <w:spacing w:val="2"/>
          <w:sz w:val="26"/>
          <w:szCs w:val="26"/>
          <w:shd w:val="clear" w:color="auto" w:fill="FFFFFF"/>
        </w:rPr>
      </w:pPr>
      <w:r>
        <w:rPr>
          <w:rFonts w:ascii="Times New Roman" w:hAnsi="Times New Roman" w:cs="Times New Roman"/>
          <w:sz w:val="26"/>
          <w:szCs w:val="26"/>
        </w:rPr>
        <w:t xml:space="preserve">В соответствии с выше указанными нормативными документами часовая подпитка тепловых сетей на теплоисточнике </w:t>
      </w:r>
      <w:r w:rsidR="00500F42">
        <w:rPr>
          <w:rFonts w:ascii="Times New Roman" w:hAnsi="Times New Roman" w:cs="Times New Roman"/>
          <w:sz w:val="26"/>
          <w:szCs w:val="26"/>
        </w:rPr>
        <w:t xml:space="preserve">на восполнение нормативных потерь теплоносителя </w:t>
      </w:r>
      <w:r>
        <w:rPr>
          <w:rFonts w:ascii="Times New Roman" w:hAnsi="Times New Roman" w:cs="Times New Roman"/>
          <w:sz w:val="26"/>
          <w:szCs w:val="26"/>
        </w:rPr>
        <w:t xml:space="preserve">должна составлять 0,25% от объема тепловых сетей и подключенных к ним систем теплопотребления. Аварийная подпитка тепловых сетей принимается в размере 2% </w:t>
      </w:r>
      <w:r w:rsidRPr="00F33A48">
        <w:rPr>
          <w:rFonts w:ascii="Times New Roman" w:hAnsi="Times New Roman" w:cs="Times New Roman"/>
          <w:sz w:val="26"/>
          <w:szCs w:val="26"/>
        </w:rPr>
        <w:t xml:space="preserve">от </w:t>
      </w:r>
      <w:r w:rsidRPr="00F33A48">
        <w:rPr>
          <w:rFonts w:ascii="Times New Roman" w:hAnsi="Times New Roman" w:cs="Times New Roman"/>
          <w:color w:val="2D2D2D"/>
          <w:spacing w:val="2"/>
          <w:sz w:val="26"/>
          <w:szCs w:val="26"/>
          <w:shd w:val="clear" w:color="auto" w:fill="FFFFFF"/>
        </w:rPr>
        <w:t>среднегодового объема воды в тепловой сети и присоединенных системах теплоснабжения</w:t>
      </w:r>
      <w:r>
        <w:rPr>
          <w:rFonts w:ascii="Times New Roman" w:hAnsi="Times New Roman" w:cs="Times New Roman"/>
          <w:color w:val="2D2D2D"/>
          <w:spacing w:val="2"/>
          <w:sz w:val="26"/>
          <w:szCs w:val="26"/>
          <w:shd w:val="clear" w:color="auto" w:fill="FFFFFF"/>
        </w:rPr>
        <w:t xml:space="preserve">. Технологические затраты теплоносителя на заполнение тепловых сетей после плановых ремонтов принимаются </w:t>
      </w:r>
      <w:r w:rsidR="00803386">
        <w:rPr>
          <w:rFonts w:ascii="Times New Roman" w:hAnsi="Times New Roman" w:cs="Times New Roman"/>
          <w:color w:val="2D2D2D"/>
          <w:spacing w:val="2"/>
          <w:sz w:val="26"/>
          <w:szCs w:val="26"/>
          <w:shd w:val="clear" w:color="auto" w:fill="FFFFFF"/>
        </w:rPr>
        <w:t xml:space="preserve">в </w:t>
      </w:r>
      <w:r>
        <w:rPr>
          <w:rFonts w:ascii="Times New Roman" w:hAnsi="Times New Roman" w:cs="Times New Roman"/>
          <w:color w:val="2D2D2D"/>
          <w:spacing w:val="2"/>
          <w:sz w:val="26"/>
          <w:szCs w:val="26"/>
          <w:shd w:val="clear" w:color="auto" w:fill="FFFFFF"/>
        </w:rPr>
        <w:t>количестве 1,5 объема тепловых сетей.</w:t>
      </w:r>
    </w:p>
    <w:p w14:paraId="73DB5383" w14:textId="77777777" w:rsidR="00DF6A57" w:rsidRDefault="00DF6A57" w:rsidP="00E040DA">
      <w:pPr>
        <w:pStyle w:val="ConsPlusNormal"/>
        <w:widowControl/>
        <w:tabs>
          <w:tab w:val="left" w:pos="0"/>
        </w:tabs>
        <w:ind w:firstLine="567"/>
        <w:jc w:val="both"/>
        <w:rPr>
          <w:rFonts w:ascii="Times New Roman" w:hAnsi="Times New Roman" w:cs="Times New Roman"/>
          <w:color w:val="2D2D2D"/>
          <w:spacing w:val="2"/>
          <w:sz w:val="26"/>
          <w:szCs w:val="26"/>
          <w:shd w:val="clear" w:color="auto" w:fill="FFFFFF"/>
        </w:rPr>
      </w:pPr>
      <w:r>
        <w:rPr>
          <w:rFonts w:ascii="Times New Roman" w:hAnsi="Times New Roman" w:cs="Times New Roman"/>
          <w:color w:val="2D2D2D"/>
          <w:spacing w:val="2"/>
          <w:sz w:val="26"/>
          <w:szCs w:val="26"/>
          <w:shd w:val="clear" w:color="auto" w:fill="FFFFFF"/>
        </w:rPr>
        <w:t>Заполнение тепловых сетей после плановых ремонтов производится не подогретой водой, поэтому затраты тепловой энергии на технологические расходы теплоносителя не учитываются.</w:t>
      </w:r>
    </w:p>
    <w:p w14:paraId="401FBC34" w14:textId="77777777" w:rsidR="00C374EF" w:rsidRPr="00F33A48" w:rsidRDefault="00C374EF" w:rsidP="00E040DA">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color w:val="000000"/>
          <w:sz w:val="26"/>
          <w:szCs w:val="26"/>
        </w:rPr>
        <w:t>Перспективный б</w:t>
      </w:r>
      <w:r w:rsidRPr="00321011">
        <w:rPr>
          <w:rFonts w:ascii="Times New Roman" w:hAnsi="Times New Roman" w:cs="Times New Roman"/>
          <w:color w:val="000000"/>
          <w:sz w:val="26"/>
          <w:szCs w:val="26"/>
        </w:rPr>
        <w:t>аланс теплоносителя в систем</w:t>
      </w:r>
      <w:r>
        <w:rPr>
          <w:rFonts w:ascii="Times New Roman" w:hAnsi="Times New Roman" w:cs="Times New Roman"/>
          <w:color w:val="000000"/>
          <w:sz w:val="26"/>
          <w:szCs w:val="26"/>
        </w:rPr>
        <w:t>е</w:t>
      </w:r>
      <w:r w:rsidR="002F2963">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централизованного </w:t>
      </w:r>
      <w:r w:rsidRPr="00321011">
        <w:rPr>
          <w:rFonts w:ascii="Times New Roman" w:hAnsi="Times New Roman" w:cs="Times New Roman"/>
          <w:color w:val="000000"/>
          <w:sz w:val="26"/>
          <w:szCs w:val="26"/>
        </w:rPr>
        <w:t>теплоснабжения</w:t>
      </w:r>
      <w:r>
        <w:rPr>
          <w:rFonts w:ascii="Times New Roman" w:hAnsi="Times New Roman" w:cs="Times New Roman"/>
          <w:color w:val="000000"/>
          <w:sz w:val="26"/>
          <w:szCs w:val="26"/>
        </w:rPr>
        <w:t xml:space="preserve"> </w:t>
      </w:r>
      <w:r w:rsidR="006B7199" w:rsidRPr="006B7199">
        <w:rPr>
          <w:rFonts w:ascii="Times New Roman" w:hAnsi="Times New Roman" w:cs="Times New Roman"/>
          <w:color w:val="000000"/>
          <w:sz w:val="26"/>
          <w:szCs w:val="26"/>
        </w:rPr>
        <w:t xml:space="preserve">Макарьевского МО </w:t>
      </w:r>
      <w:r>
        <w:rPr>
          <w:rFonts w:ascii="Times New Roman" w:hAnsi="Times New Roman" w:cs="Times New Roman"/>
          <w:color w:val="000000"/>
          <w:sz w:val="26"/>
          <w:szCs w:val="26"/>
        </w:rPr>
        <w:t xml:space="preserve">приведен в таблице </w:t>
      </w:r>
      <w:r w:rsidR="005D7231">
        <w:rPr>
          <w:rFonts w:ascii="Times New Roman" w:hAnsi="Times New Roman" w:cs="Times New Roman"/>
          <w:color w:val="000000"/>
          <w:sz w:val="26"/>
          <w:szCs w:val="26"/>
        </w:rPr>
        <w:t>3.2</w:t>
      </w:r>
      <w:r>
        <w:rPr>
          <w:rFonts w:ascii="Times New Roman" w:hAnsi="Times New Roman" w:cs="Times New Roman"/>
          <w:color w:val="000000"/>
          <w:sz w:val="26"/>
          <w:szCs w:val="26"/>
        </w:rPr>
        <w:t>.</w:t>
      </w:r>
      <w:r w:rsidR="005D7231">
        <w:rPr>
          <w:rFonts w:ascii="Times New Roman" w:hAnsi="Times New Roman" w:cs="Times New Roman"/>
          <w:color w:val="000000"/>
          <w:sz w:val="26"/>
          <w:szCs w:val="26"/>
        </w:rPr>
        <w:t>1</w:t>
      </w:r>
      <w:r w:rsidR="00C55CDE">
        <w:rPr>
          <w:rFonts w:ascii="Times New Roman" w:hAnsi="Times New Roman" w:cs="Times New Roman"/>
          <w:color w:val="000000"/>
          <w:sz w:val="26"/>
          <w:szCs w:val="26"/>
        </w:rPr>
        <w:t>.</w:t>
      </w:r>
    </w:p>
    <w:p w14:paraId="1C83FB39" w14:textId="77777777" w:rsidR="00321011" w:rsidRPr="00E040DA" w:rsidRDefault="00321011" w:rsidP="005B5FD7">
      <w:pPr>
        <w:pStyle w:val="ConsPlusNormal"/>
        <w:widowControl/>
        <w:tabs>
          <w:tab w:val="left" w:pos="0"/>
        </w:tabs>
        <w:spacing w:after="120"/>
        <w:ind w:firstLine="567"/>
        <w:jc w:val="right"/>
        <w:rPr>
          <w:rFonts w:ascii="Times New Roman" w:hAnsi="Times New Roman" w:cs="Times New Roman"/>
          <w:sz w:val="26"/>
          <w:szCs w:val="26"/>
        </w:rPr>
      </w:pPr>
    </w:p>
    <w:p w14:paraId="0E497581" w14:textId="77777777" w:rsidR="00321011" w:rsidRDefault="00321011" w:rsidP="005B5FD7">
      <w:pPr>
        <w:pStyle w:val="ConsPlusNormal"/>
        <w:widowControl/>
        <w:tabs>
          <w:tab w:val="left" w:pos="0"/>
        </w:tabs>
        <w:spacing w:after="120"/>
        <w:ind w:firstLine="567"/>
        <w:jc w:val="right"/>
        <w:rPr>
          <w:rFonts w:ascii="Times New Roman" w:hAnsi="Times New Roman" w:cs="Times New Roman"/>
          <w:sz w:val="26"/>
          <w:szCs w:val="26"/>
        </w:rPr>
      </w:pPr>
    </w:p>
    <w:p w14:paraId="332D8764" w14:textId="77777777" w:rsidR="00321011" w:rsidRDefault="00321011" w:rsidP="005B5FD7">
      <w:pPr>
        <w:pStyle w:val="ConsPlusNormal"/>
        <w:widowControl/>
        <w:tabs>
          <w:tab w:val="left" w:pos="0"/>
        </w:tabs>
        <w:spacing w:after="120"/>
        <w:ind w:firstLine="567"/>
        <w:jc w:val="right"/>
        <w:rPr>
          <w:rFonts w:ascii="Times New Roman" w:hAnsi="Times New Roman" w:cs="Times New Roman"/>
          <w:sz w:val="26"/>
          <w:szCs w:val="26"/>
        </w:rPr>
      </w:pPr>
    </w:p>
    <w:p w14:paraId="74AFE3A3" w14:textId="77777777" w:rsidR="00321011" w:rsidRDefault="00321011" w:rsidP="005B5FD7">
      <w:pPr>
        <w:pStyle w:val="ConsPlusNormal"/>
        <w:widowControl/>
        <w:tabs>
          <w:tab w:val="left" w:pos="0"/>
        </w:tabs>
        <w:spacing w:after="120"/>
        <w:ind w:firstLine="567"/>
        <w:jc w:val="right"/>
        <w:rPr>
          <w:rFonts w:ascii="Times New Roman" w:hAnsi="Times New Roman" w:cs="Times New Roman"/>
          <w:sz w:val="26"/>
          <w:szCs w:val="26"/>
        </w:rPr>
      </w:pPr>
    </w:p>
    <w:p w14:paraId="1ABCDC07" w14:textId="77777777" w:rsidR="00500F42" w:rsidRDefault="00500F42" w:rsidP="005B5FD7">
      <w:pPr>
        <w:pStyle w:val="ConsPlusNormal"/>
        <w:widowControl/>
        <w:tabs>
          <w:tab w:val="left" w:pos="0"/>
        </w:tabs>
        <w:spacing w:after="120"/>
        <w:ind w:firstLine="567"/>
        <w:jc w:val="right"/>
        <w:rPr>
          <w:rFonts w:ascii="Times New Roman" w:hAnsi="Times New Roman" w:cs="Times New Roman"/>
          <w:sz w:val="26"/>
          <w:szCs w:val="26"/>
        </w:rPr>
        <w:sectPr w:rsidR="00500F42" w:rsidSect="005B5FD7">
          <w:pgSz w:w="11906" w:h="16838"/>
          <w:pgMar w:top="851" w:right="567" w:bottom="709" w:left="1134" w:header="568" w:footer="400" w:gutter="0"/>
          <w:cols w:space="720"/>
          <w:docGrid w:linePitch="360"/>
        </w:sectPr>
      </w:pPr>
    </w:p>
    <w:p w14:paraId="5A51BD1A" w14:textId="77777777" w:rsidR="00500F42" w:rsidRDefault="001C5420" w:rsidP="00EC0F26">
      <w:pPr>
        <w:pStyle w:val="ConsPlusNormal"/>
        <w:widowControl/>
        <w:tabs>
          <w:tab w:val="left" w:pos="0"/>
        </w:tabs>
        <w:spacing w:after="120"/>
        <w:ind w:firstLine="567"/>
        <w:jc w:val="center"/>
        <w:rPr>
          <w:rFonts w:ascii="Times New Roman" w:hAnsi="Times New Roman" w:cs="Times New Roman"/>
          <w:sz w:val="26"/>
          <w:szCs w:val="26"/>
        </w:rPr>
      </w:pPr>
      <w:r w:rsidRPr="003E62D1">
        <w:rPr>
          <w:rFonts w:ascii="Times New Roman" w:hAnsi="Times New Roman" w:cs="Times New Roman"/>
          <w:sz w:val="26"/>
          <w:szCs w:val="26"/>
        </w:rPr>
        <w:lastRenderedPageBreak/>
        <w:t xml:space="preserve">Таблица 1.7.1. </w:t>
      </w:r>
      <w:r w:rsidR="00A40366" w:rsidRPr="003E62D1">
        <w:rPr>
          <w:rFonts w:ascii="Times New Roman" w:hAnsi="Times New Roman" w:cs="Times New Roman"/>
          <w:sz w:val="26"/>
          <w:szCs w:val="26"/>
        </w:rPr>
        <w:t>Существующий</w:t>
      </w:r>
      <w:r w:rsidR="00A40366">
        <w:rPr>
          <w:rFonts w:ascii="Times New Roman" w:hAnsi="Times New Roman" w:cs="Times New Roman"/>
          <w:sz w:val="26"/>
          <w:szCs w:val="26"/>
        </w:rPr>
        <w:t xml:space="preserve"> б</w:t>
      </w:r>
      <w:r w:rsidR="00EC0F26" w:rsidRPr="00321011">
        <w:rPr>
          <w:rFonts w:ascii="Times New Roman" w:hAnsi="Times New Roman" w:cs="Times New Roman"/>
          <w:sz w:val="26"/>
          <w:szCs w:val="26"/>
        </w:rPr>
        <w:t>аланс теплоносителя в зонах действия источников теплоснабжения</w:t>
      </w:r>
    </w:p>
    <w:tbl>
      <w:tblPr>
        <w:tblW w:w="15735" w:type="dxa"/>
        <w:tblInd w:w="28" w:type="dxa"/>
        <w:tblLayout w:type="fixed"/>
        <w:tblCellMar>
          <w:left w:w="28" w:type="dxa"/>
          <w:right w:w="28" w:type="dxa"/>
        </w:tblCellMar>
        <w:tblLook w:val="04A0" w:firstRow="1" w:lastRow="0" w:firstColumn="1" w:lastColumn="0" w:noHBand="0" w:noVBand="1"/>
      </w:tblPr>
      <w:tblGrid>
        <w:gridCol w:w="441"/>
        <w:gridCol w:w="2239"/>
        <w:gridCol w:w="1006"/>
        <w:gridCol w:w="992"/>
        <w:gridCol w:w="992"/>
        <w:gridCol w:w="993"/>
        <w:gridCol w:w="708"/>
        <w:gridCol w:w="709"/>
        <w:gridCol w:w="851"/>
        <w:gridCol w:w="850"/>
        <w:gridCol w:w="732"/>
        <w:gridCol w:w="686"/>
        <w:gridCol w:w="850"/>
        <w:gridCol w:w="709"/>
        <w:gridCol w:w="1134"/>
        <w:gridCol w:w="972"/>
        <w:gridCol w:w="871"/>
      </w:tblGrid>
      <w:tr w:rsidR="00D54A34" w:rsidRPr="003E62D1" w14:paraId="20C5784E" w14:textId="77777777" w:rsidTr="00205729">
        <w:trPr>
          <w:trHeight w:val="20"/>
        </w:trPr>
        <w:tc>
          <w:tcPr>
            <w:tcW w:w="441" w:type="dxa"/>
            <w:vMerge w:val="restart"/>
            <w:tcBorders>
              <w:top w:val="single" w:sz="4" w:space="0" w:color="auto"/>
              <w:left w:val="single" w:sz="4" w:space="0" w:color="auto"/>
              <w:right w:val="single" w:sz="4" w:space="0" w:color="auto"/>
            </w:tcBorders>
            <w:vAlign w:val="center"/>
          </w:tcPr>
          <w:p w14:paraId="0CD07001" w14:textId="77777777" w:rsidR="00D54A34" w:rsidRPr="003E62D1" w:rsidRDefault="00D54A34" w:rsidP="00500F42">
            <w:pPr>
              <w:jc w:val="center"/>
              <w:rPr>
                <w:rFonts w:eastAsia="Times New Roman"/>
                <w:color w:val="000000"/>
                <w:lang w:eastAsia="ru-RU"/>
              </w:rPr>
            </w:pPr>
            <w:r w:rsidRPr="003E62D1">
              <w:rPr>
                <w:rFonts w:eastAsia="Times New Roman"/>
                <w:color w:val="000000"/>
                <w:sz w:val="22"/>
                <w:lang w:eastAsia="ru-RU"/>
              </w:rPr>
              <w:t>№ п/п</w:t>
            </w:r>
          </w:p>
        </w:tc>
        <w:tc>
          <w:tcPr>
            <w:tcW w:w="2239" w:type="dxa"/>
            <w:vMerge w:val="restart"/>
            <w:tcBorders>
              <w:top w:val="single" w:sz="4" w:space="0" w:color="auto"/>
              <w:left w:val="nil"/>
              <w:right w:val="single" w:sz="4" w:space="0" w:color="auto"/>
            </w:tcBorders>
            <w:vAlign w:val="center"/>
          </w:tcPr>
          <w:p w14:paraId="33659CDF" w14:textId="77777777" w:rsidR="00D54A34" w:rsidRPr="003E62D1" w:rsidRDefault="00D54A34" w:rsidP="00500F42">
            <w:pPr>
              <w:jc w:val="center"/>
              <w:rPr>
                <w:rFonts w:eastAsia="Times New Roman"/>
                <w:color w:val="000000"/>
                <w:lang w:eastAsia="ru-RU"/>
              </w:rPr>
            </w:pPr>
            <w:r w:rsidRPr="003E62D1">
              <w:rPr>
                <w:rFonts w:eastAsia="Times New Roman"/>
                <w:color w:val="000000"/>
                <w:sz w:val="22"/>
                <w:lang w:eastAsia="ru-RU"/>
              </w:rPr>
              <w:t>Показатели баланса</w:t>
            </w:r>
          </w:p>
        </w:tc>
        <w:tc>
          <w:tcPr>
            <w:tcW w:w="12184" w:type="dxa"/>
            <w:gridSpan w:val="14"/>
            <w:tcBorders>
              <w:top w:val="single" w:sz="4" w:space="0" w:color="auto"/>
              <w:left w:val="nil"/>
              <w:bottom w:val="single" w:sz="4" w:space="0" w:color="auto"/>
              <w:right w:val="single" w:sz="4" w:space="0" w:color="auto"/>
            </w:tcBorders>
            <w:vAlign w:val="center"/>
          </w:tcPr>
          <w:p w14:paraId="5C3FEDED" w14:textId="77777777" w:rsidR="00D54A34" w:rsidRPr="003E62D1" w:rsidRDefault="00D54A34" w:rsidP="00500F42">
            <w:pPr>
              <w:suppressAutoHyphens w:val="0"/>
              <w:jc w:val="center"/>
              <w:rPr>
                <w:rFonts w:eastAsia="Times New Roman"/>
                <w:color w:val="000000"/>
                <w:lang w:eastAsia="ru-RU"/>
              </w:rPr>
            </w:pPr>
            <w:r w:rsidRPr="003E62D1">
              <w:rPr>
                <w:rFonts w:eastAsia="Times New Roman"/>
                <w:color w:val="000000"/>
                <w:sz w:val="22"/>
                <w:lang w:eastAsia="ru-RU"/>
              </w:rPr>
              <w:t>Наименование котельной</w:t>
            </w:r>
          </w:p>
        </w:tc>
        <w:tc>
          <w:tcPr>
            <w:tcW w:w="871" w:type="dxa"/>
            <w:vMerge w:val="restart"/>
            <w:tcBorders>
              <w:top w:val="single" w:sz="4" w:space="0" w:color="auto"/>
              <w:left w:val="single" w:sz="4" w:space="0" w:color="auto"/>
              <w:right w:val="single" w:sz="4" w:space="0" w:color="auto"/>
            </w:tcBorders>
            <w:vAlign w:val="center"/>
          </w:tcPr>
          <w:p w14:paraId="1B9791EA" w14:textId="77777777" w:rsidR="00D54A34" w:rsidRPr="003E62D1" w:rsidRDefault="00D54A34" w:rsidP="00500F42">
            <w:pPr>
              <w:suppressAutoHyphens w:val="0"/>
              <w:jc w:val="center"/>
              <w:rPr>
                <w:rFonts w:eastAsia="Times New Roman"/>
                <w:color w:val="000000"/>
                <w:lang w:eastAsia="ru-RU"/>
              </w:rPr>
            </w:pPr>
            <w:r w:rsidRPr="003E62D1">
              <w:rPr>
                <w:rFonts w:eastAsia="Times New Roman"/>
                <w:color w:val="000000"/>
                <w:sz w:val="22"/>
                <w:lang w:eastAsia="ru-RU"/>
              </w:rPr>
              <w:t xml:space="preserve">Итого </w:t>
            </w:r>
          </w:p>
        </w:tc>
      </w:tr>
      <w:tr w:rsidR="000F6213" w:rsidRPr="003E62D1" w14:paraId="31C6AF01" w14:textId="77777777" w:rsidTr="00B82FF6">
        <w:trPr>
          <w:trHeight w:val="20"/>
        </w:trPr>
        <w:tc>
          <w:tcPr>
            <w:tcW w:w="441" w:type="dxa"/>
            <w:vMerge/>
            <w:tcBorders>
              <w:left w:val="single" w:sz="4" w:space="0" w:color="auto"/>
              <w:bottom w:val="single" w:sz="4" w:space="0" w:color="auto"/>
              <w:right w:val="single" w:sz="4" w:space="0" w:color="auto"/>
            </w:tcBorders>
            <w:vAlign w:val="center"/>
            <w:hideMark/>
          </w:tcPr>
          <w:p w14:paraId="52A507F3" w14:textId="77777777" w:rsidR="000F6213" w:rsidRPr="003E62D1" w:rsidRDefault="000F6213" w:rsidP="00500F42">
            <w:pPr>
              <w:suppressAutoHyphens w:val="0"/>
              <w:jc w:val="center"/>
              <w:rPr>
                <w:rFonts w:eastAsia="Times New Roman"/>
                <w:color w:val="000000"/>
                <w:lang w:eastAsia="ru-RU"/>
              </w:rPr>
            </w:pPr>
          </w:p>
        </w:tc>
        <w:tc>
          <w:tcPr>
            <w:tcW w:w="2239" w:type="dxa"/>
            <w:vMerge/>
            <w:tcBorders>
              <w:left w:val="nil"/>
              <w:bottom w:val="single" w:sz="4" w:space="0" w:color="auto"/>
              <w:right w:val="single" w:sz="4" w:space="0" w:color="auto"/>
            </w:tcBorders>
            <w:vAlign w:val="center"/>
            <w:hideMark/>
          </w:tcPr>
          <w:p w14:paraId="202ED749" w14:textId="77777777" w:rsidR="000F6213" w:rsidRPr="003E62D1" w:rsidRDefault="000F6213" w:rsidP="00500F42">
            <w:pPr>
              <w:suppressAutoHyphens w:val="0"/>
              <w:jc w:val="center"/>
              <w:rPr>
                <w:rFonts w:eastAsia="Times New Roman"/>
                <w:color w:val="000000"/>
                <w:lang w:eastAsia="ru-RU"/>
              </w:rPr>
            </w:pPr>
          </w:p>
        </w:tc>
        <w:tc>
          <w:tcPr>
            <w:tcW w:w="1006" w:type="dxa"/>
            <w:tcBorders>
              <w:top w:val="single" w:sz="4" w:space="0" w:color="auto"/>
              <w:left w:val="nil"/>
              <w:bottom w:val="single" w:sz="4" w:space="0" w:color="auto"/>
              <w:right w:val="single" w:sz="4" w:space="0" w:color="auto"/>
            </w:tcBorders>
            <w:vAlign w:val="center"/>
            <w:hideMark/>
          </w:tcPr>
          <w:p w14:paraId="4005D579" w14:textId="77777777" w:rsidR="000F6213" w:rsidRPr="003E62D1" w:rsidRDefault="000F6213" w:rsidP="00B82FF6">
            <w:pPr>
              <w:jc w:val="center"/>
              <w:rPr>
                <w:color w:val="000000"/>
              </w:rPr>
            </w:pPr>
            <w:r w:rsidRPr="003E62D1">
              <w:rPr>
                <w:color w:val="000000"/>
                <w:sz w:val="22"/>
              </w:rPr>
              <w:t>13 квартала</w:t>
            </w:r>
          </w:p>
        </w:tc>
        <w:tc>
          <w:tcPr>
            <w:tcW w:w="992" w:type="dxa"/>
            <w:tcBorders>
              <w:top w:val="single" w:sz="4" w:space="0" w:color="auto"/>
              <w:left w:val="nil"/>
              <w:bottom w:val="single" w:sz="4" w:space="0" w:color="auto"/>
              <w:right w:val="single" w:sz="4" w:space="0" w:color="auto"/>
            </w:tcBorders>
            <w:vAlign w:val="center"/>
            <w:hideMark/>
          </w:tcPr>
          <w:p w14:paraId="3ADB6783" w14:textId="77777777" w:rsidR="000F6213" w:rsidRPr="003E62D1" w:rsidRDefault="000F6213" w:rsidP="00B82FF6">
            <w:pPr>
              <w:jc w:val="center"/>
              <w:rPr>
                <w:color w:val="000000"/>
              </w:rPr>
            </w:pPr>
            <w:r w:rsidRPr="003E62D1">
              <w:rPr>
                <w:color w:val="000000"/>
                <w:sz w:val="22"/>
              </w:rPr>
              <w:t>21 квартала</w:t>
            </w:r>
          </w:p>
        </w:tc>
        <w:tc>
          <w:tcPr>
            <w:tcW w:w="992" w:type="dxa"/>
            <w:tcBorders>
              <w:top w:val="single" w:sz="4" w:space="0" w:color="auto"/>
              <w:left w:val="nil"/>
              <w:bottom w:val="single" w:sz="4" w:space="0" w:color="auto"/>
              <w:right w:val="single" w:sz="4" w:space="0" w:color="auto"/>
            </w:tcBorders>
            <w:vAlign w:val="center"/>
            <w:hideMark/>
          </w:tcPr>
          <w:p w14:paraId="0E1EDD4A" w14:textId="77777777" w:rsidR="000F6213" w:rsidRPr="003E62D1" w:rsidRDefault="000F6213" w:rsidP="00B82FF6">
            <w:pPr>
              <w:jc w:val="center"/>
              <w:rPr>
                <w:color w:val="000000"/>
              </w:rPr>
            </w:pPr>
            <w:r w:rsidRPr="003E62D1">
              <w:rPr>
                <w:color w:val="000000"/>
                <w:sz w:val="22"/>
              </w:rPr>
              <w:t>23 квартала</w:t>
            </w:r>
          </w:p>
        </w:tc>
        <w:tc>
          <w:tcPr>
            <w:tcW w:w="993" w:type="dxa"/>
            <w:tcBorders>
              <w:top w:val="single" w:sz="4" w:space="0" w:color="auto"/>
              <w:left w:val="nil"/>
              <w:bottom w:val="single" w:sz="4" w:space="0" w:color="auto"/>
              <w:right w:val="single" w:sz="4" w:space="0" w:color="auto"/>
            </w:tcBorders>
            <w:vAlign w:val="center"/>
            <w:hideMark/>
          </w:tcPr>
          <w:p w14:paraId="511C2B69" w14:textId="77777777" w:rsidR="000F6213" w:rsidRPr="003E62D1" w:rsidRDefault="000F6213" w:rsidP="00B82FF6">
            <w:pPr>
              <w:jc w:val="center"/>
              <w:rPr>
                <w:color w:val="000000"/>
              </w:rPr>
            </w:pPr>
            <w:r w:rsidRPr="003E62D1">
              <w:rPr>
                <w:color w:val="000000"/>
                <w:sz w:val="22"/>
              </w:rPr>
              <w:t>27 квартала</w:t>
            </w:r>
          </w:p>
        </w:tc>
        <w:tc>
          <w:tcPr>
            <w:tcW w:w="708" w:type="dxa"/>
            <w:tcBorders>
              <w:top w:val="single" w:sz="4" w:space="0" w:color="auto"/>
              <w:left w:val="nil"/>
              <w:bottom w:val="single" w:sz="4" w:space="0" w:color="auto"/>
              <w:right w:val="single" w:sz="4" w:space="0" w:color="auto"/>
            </w:tcBorders>
            <w:vAlign w:val="center"/>
            <w:hideMark/>
          </w:tcPr>
          <w:p w14:paraId="40BA3895" w14:textId="77777777" w:rsidR="000F6213" w:rsidRPr="003E62D1" w:rsidRDefault="000F6213" w:rsidP="00B82FF6">
            <w:pPr>
              <w:jc w:val="center"/>
              <w:rPr>
                <w:color w:val="000000"/>
              </w:rPr>
            </w:pPr>
            <w:r w:rsidRPr="003E62D1">
              <w:rPr>
                <w:color w:val="000000"/>
                <w:sz w:val="22"/>
              </w:rPr>
              <w:t>ДМШ</w:t>
            </w:r>
          </w:p>
        </w:tc>
        <w:tc>
          <w:tcPr>
            <w:tcW w:w="709" w:type="dxa"/>
            <w:tcBorders>
              <w:top w:val="single" w:sz="4" w:space="0" w:color="auto"/>
              <w:left w:val="nil"/>
              <w:bottom w:val="single" w:sz="4" w:space="0" w:color="auto"/>
              <w:right w:val="single" w:sz="4" w:space="0" w:color="auto"/>
            </w:tcBorders>
            <w:vAlign w:val="center"/>
            <w:hideMark/>
          </w:tcPr>
          <w:p w14:paraId="43197303" w14:textId="77777777" w:rsidR="000F6213" w:rsidRPr="003E62D1" w:rsidRDefault="000F6213" w:rsidP="00B82FF6">
            <w:pPr>
              <w:jc w:val="center"/>
              <w:rPr>
                <w:color w:val="000000"/>
              </w:rPr>
            </w:pPr>
            <w:r w:rsidRPr="003E62D1">
              <w:rPr>
                <w:color w:val="000000"/>
                <w:sz w:val="22"/>
              </w:rPr>
              <w:t>Бани</w:t>
            </w:r>
          </w:p>
        </w:tc>
        <w:tc>
          <w:tcPr>
            <w:tcW w:w="851" w:type="dxa"/>
            <w:tcBorders>
              <w:top w:val="single" w:sz="4" w:space="0" w:color="auto"/>
              <w:left w:val="nil"/>
              <w:bottom w:val="single" w:sz="4" w:space="0" w:color="auto"/>
              <w:right w:val="single" w:sz="4" w:space="0" w:color="auto"/>
            </w:tcBorders>
            <w:vAlign w:val="center"/>
            <w:hideMark/>
          </w:tcPr>
          <w:p w14:paraId="425E0D7C" w14:textId="77777777" w:rsidR="000F6213" w:rsidRPr="003E62D1" w:rsidRDefault="000F6213" w:rsidP="00B82FF6">
            <w:pPr>
              <w:ind w:left="-57" w:right="-57"/>
              <w:jc w:val="center"/>
              <w:rPr>
                <w:color w:val="000000"/>
              </w:rPr>
            </w:pPr>
            <w:r w:rsidRPr="003E62D1">
              <w:rPr>
                <w:color w:val="000000"/>
                <w:sz w:val="22"/>
              </w:rPr>
              <w:t>Детсада №5</w:t>
            </w:r>
          </w:p>
        </w:tc>
        <w:tc>
          <w:tcPr>
            <w:tcW w:w="850" w:type="dxa"/>
            <w:tcBorders>
              <w:top w:val="single" w:sz="4" w:space="0" w:color="auto"/>
              <w:left w:val="nil"/>
              <w:bottom w:val="single" w:sz="4" w:space="0" w:color="auto"/>
              <w:right w:val="single" w:sz="4" w:space="0" w:color="auto"/>
            </w:tcBorders>
            <w:vAlign w:val="center"/>
            <w:hideMark/>
          </w:tcPr>
          <w:p w14:paraId="2D382E42" w14:textId="77777777" w:rsidR="000F6213" w:rsidRPr="003E62D1" w:rsidRDefault="000F6213" w:rsidP="00B82FF6">
            <w:pPr>
              <w:ind w:left="-57" w:right="-57"/>
              <w:jc w:val="center"/>
              <w:rPr>
                <w:color w:val="000000"/>
              </w:rPr>
            </w:pPr>
            <w:r w:rsidRPr="003E62D1">
              <w:rPr>
                <w:color w:val="000000"/>
                <w:sz w:val="22"/>
              </w:rPr>
              <w:t>Детсада №4</w:t>
            </w:r>
          </w:p>
        </w:tc>
        <w:tc>
          <w:tcPr>
            <w:tcW w:w="732" w:type="dxa"/>
            <w:tcBorders>
              <w:top w:val="single" w:sz="4" w:space="0" w:color="auto"/>
              <w:left w:val="nil"/>
              <w:bottom w:val="single" w:sz="4" w:space="0" w:color="auto"/>
              <w:right w:val="single" w:sz="4" w:space="0" w:color="auto"/>
            </w:tcBorders>
            <w:vAlign w:val="center"/>
            <w:hideMark/>
          </w:tcPr>
          <w:p w14:paraId="5F535624" w14:textId="77777777" w:rsidR="000F6213" w:rsidRPr="003E62D1" w:rsidRDefault="000F6213" w:rsidP="00B82FF6">
            <w:pPr>
              <w:jc w:val="center"/>
              <w:rPr>
                <w:color w:val="000000"/>
              </w:rPr>
            </w:pPr>
            <w:r w:rsidRPr="003E62D1">
              <w:rPr>
                <w:color w:val="000000"/>
                <w:sz w:val="22"/>
              </w:rPr>
              <w:t>МСШ №1</w:t>
            </w:r>
          </w:p>
        </w:tc>
        <w:tc>
          <w:tcPr>
            <w:tcW w:w="686" w:type="dxa"/>
            <w:tcBorders>
              <w:top w:val="single" w:sz="4" w:space="0" w:color="auto"/>
              <w:left w:val="nil"/>
              <w:bottom w:val="single" w:sz="4" w:space="0" w:color="auto"/>
              <w:right w:val="single" w:sz="4" w:space="0" w:color="auto"/>
            </w:tcBorders>
            <w:vAlign w:val="center"/>
            <w:hideMark/>
          </w:tcPr>
          <w:p w14:paraId="1B1C9DD0" w14:textId="77777777" w:rsidR="000F6213" w:rsidRPr="003E62D1" w:rsidRDefault="000F6213" w:rsidP="00B82FF6">
            <w:pPr>
              <w:jc w:val="center"/>
              <w:rPr>
                <w:color w:val="000000"/>
              </w:rPr>
            </w:pPr>
            <w:r w:rsidRPr="003E62D1">
              <w:rPr>
                <w:color w:val="000000"/>
                <w:sz w:val="22"/>
              </w:rPr>
              <w:t>МСШ №2</w:t>
            </w:r>
          </w:p>
        </w:tc>
        <w:tc>
          <w:tcPr>
            <w:tcW w:w="850" w:type="dxa"/>
            <w:tcBorders>
              <w:top w:val="single" w:sz="4" w:space="0" w:color="auto"/>
              <w:left w:val="nil"/>
              <w:bottom w:val="single" w:sz="4" w:space="0" w:color="auto"/>
              <w:right w:val="single" w:sz="4" w:space="0" w:color="auto"/>
            </w:tcBorders>
            <w:vAlign w:val="center"/>
            <w:hideMark/>
          </w:tcPr>
          <w:p w14:paraId="33DEFC45" w14:textId="77777777" w:rsidR="000F6213" w:rsidRPr="003E62D1" w:rsidRDefault="000F6213" w:rsidP="00B82FF6">
            <w:pPr>
              <w:jc w:val="center"/>
              <w:rPr>
                <w:color w:val="000000"/>
              </w:rPr>
            </w:pPr>
            <w:r w:rsidRPr="003E62D1">
              <w:rPr>
                <w:color w:val="000000"/>
                <w:sz w:val="22"/>
              </w:rPr>
              <w:t>Сервис-быт</w:t>
            </w:r>
          </w:p>
        </w:tc>
        <w:tc>
          <w:tcPr>
            <w:tcW w:w="709" w:type="dxa"/>
            <w:tcBorders>
              <w:top w:val="single" w:sz="4" w:space="0" w:color="auto"/>
              <w:left w:val="nil"/>
              <w:bottom w:val="single" w:sz="4" w:space="0" w:color="auto"/>
              <w:right w:val="single" w:sz="4" w:space="0" w:color="auto"/>
            </w:tcBorders>
            <w:vAlign w:val="center"/>
            <w:hideMark/>
          </w:tcPr>
          <w:p w14:paraId="0C80B664" w14:textId="77777777" w:rsidR="000F6213" w:rsidRPr="003E62D1" w:rsidRDefault="000F6213" w:rsidP="00B82FF6">
            <w:pPr>
              <w:jc w:val="center"/>
              <w:rPr>
                <w:color w:val="000000"/>
              </w:rPr>
            </w:pPr>
            <w:r w:rsidRPr="003E62D1">
              <w:rPr>
                <w:color w:val="000000"/>
                <w:sz w:val="22"/>
              </w:rPr>
              <w:t>Лес-торг</w:t>
            </w:r>
          </w:p>
        </w:tc>
        <w:tc>
          <w:tcPr>
            <w:tcW w:w="1134" w:type="dxa"/>
            <w:tcBorders>
              <w:top w:val="single" w:sz="4" w:space="0" w:color="auto"/>
              <w:left w:val="nil"/>
              <w:bottom w:val="single" w:sz="4" w:space="0" w:color="auto"/>
              <w:right w:val="single" w:sz="4" w:space="0" w:color="auto"/>
            </w:tcBorders>
            <w:vAlign w:val="center"/>
            <w:hideMark/>
          </w:tcPr>
          <w:p w14:paraId="40E1CD34" w14:textId="77777777" w:rsidR="000F6213" w:rsidRPr="003E62D1" w:rsidRDefault="000F6213" w:rsidP="00B82FF6">
            <w:pPr>
              <w:jc w:val="center"/>
              <w:rPr>
                <w:color w:val="000000"/>
              </w:rPr>
            </w:pPr>
            <w:r w:rsidRPr="003E62D1">
              <w:rPr>
                <w:color w:val="000000"/>
                <w:sz w:val="22"/>
              </w:rPr>
              <w:t>ОГБПОУ «КАДК»</w:t>
            </w:r>
          </w:p>
        </w:tc>
        <w:tc>
          <w:tcPr>
            <w:tcW w:w="972" w:type="dxa"/>
            <w:tcBorders>
              <w:top w:val="single" w:sz="4" w:space="0" w:color="auto"/>
              <w:left w:val="nil"/>
              <w:bottom w:val="single" w:sz="4" w:space="0" w:color="auto"/>
              <w:right w:val="single" w:sz="4" w:space="0" w:color="auto"/>
            </w:tcBorders>
            <w:vAlign w:val="center"/>
          </w:tcPr>
          <w:p w14:paraId="318A2A8B" w14:textId="77777777" w:rsidR="000F6213" w:rsidRPr="003E62D1" w:rsidRDefault="000F6213" w:rsidP="00B82FF6">
            <w:pPr>
              <w:jc w:val="center"/>
              <w:rPr>
                <w:color w:val="000000"/>
              </w:rPr>
            </w:pPr>
            <w:r w:rsidRPr="003E62D1">
              <w:rPr>
                <w:color w:val="000000"/>
                <w:sz w:val="22"/>
              </w:rPr>
              <w:t>Детский дом</w:t>
            </w:r>
          </w:p>
        </w:tc>
        <w:tc>
          <w:tcPr>
            <w:tcW w:w="871" w:type="dxa"/>
            <w:vMerge/>
            <w:tcBorders>
              <w:left w:val="single" w:sz="4" w:space="0" w:color="auto"/>
              <w:bottom w:val="single" w:sz="4" w:space="0" w:color="auto"/>
              <w:right w:val="single" w:sz="4" w:space="0" w:color="auto"/>
            </w:tcBorders>
            <w:vAlign w:val="center"/>
            <w:hideMark/>
          </w:tcPr>
          <w:p w14:paraId="1C8EEA7E" w14:textId="77777777" w:rsidR="000F6213" w:rsidRPr="003E62D1" w:rsidRDefault="000F6213" w:rsidP="00DC65B2">
            <w:pPr>
              <w:suppressAutoHyphens w:val="0"/>
              <w:jc w:val="center"/>
              <w:rPr>
                <w:rFonts w:eastAsia="Times New Roman"/>
                <w:color w:val="000000"/>
                <w:lang w:eastAsia="ru-RU"/>
              </w:rPr>
            </w:pPr>
          </w:p>
        </w:tc>
      </w:tr>
      <w:tr w:rsidR="002D63B3" w:rsidRPr="003E62D1" w14:paraId="3E39A7B7" w14:textId="77777777" w:rsidTr="002D63B3">
        <w:trPr>
          <w:trHeight w:val="20"/>
        </w:trPr>
        <w:tc>
          <w:tcPr>
            <w:tcW w:w="441" w:type="dxa"/>
            <w:tcBorders>
              <w:top w:val="nil"/>
              <w:left w:val="single" w:sz="4" w:space="0" w:color="auto"/>
              <w:bottom w:val="single" w:sz="4" w:space="0" w:color="auto"/>
              <w:right w:val="single" w:sz="4" w:space="0" w:color="auto"/>
            </w:tcBorders>
            <w:vAlign w:val="center"/>
            <w:hideMark/>
          </w:tcPr>
          <w:p w14:paraId="2E347AED" w14:textId="77777777" w:rsidR="002D63B3" w:rsidRPr="003E62D1" w:rsidRDefault="002D63B3" w:rsidP="00BA641C">
            <w:pPr>
              <w:suppressAutoHyphens w:val="0"/>
              <w:rPr>
                <w:rFonts w:eastAsia="Times New Roman"/>
                <w:color w:val="000000"/>
                <w:lang w:eastAsia="ru-RU"/>
              </w:rPr>
            </w:pPr>
            <w:r w:rsidRPr="003E62D1">
              <w:rPr>
                <w:rFonts w:eastAsia="Times New Roman"/>
                <w:color w:val="000000"/>
                <w:sz w:val="22"/>
                <w:lang w:eastAsia="ru-RU"/>
              </w:rPr>
              <w:t>1</w:t>
            </w:r>
          </w:p>
        </w:tc>
        <w:tc>
          <w:tcPr>
            <w:tcW w:w="2239" w:type="dxa"/>
            <w:tcBorders>
              <w:top w:val="nil"/>
              <w:left w:val="nil"/>
              <w:bottom w:val="single" w:sz="4" w:space="0" w:color="auto"/>
              <w:right w:val="single" w:sz="4" w:space="0" w:color="auto"/>
            </w:tcBorders>
            <w:vAlign w:val="center"/>
            <w:hideMark/>
          </w:tcPr>
          <w:p w14:paraId="2E5CAD77"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xml:space="preserve">Приход:  </w:t>
            </w:r>
          </w:p>
        </w:tc>
        <w:tc>
          <w:tcPr>
            <w:tcW w:w="1006" w:type="dxa"/>
            <w:tcBorders>
              <w:top w:val="nil"/>
              <w:left w:val="nil"/>
              <w:bottom w:val="single" w:sz="4" w:space="0" w:color="auto"/>
              <w:right w:val="single" w:sz="4" w:space="0" w:color="auto"/>
            </w:tcBorders>
            <w:vAlign w:val="center"/>
            <w:hideMark/>
          </w:tcPr>
          <w:p w14:paraId="34778021"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992" w:type="dxa"/>
            <w:tcBorders>
              <w:top w:val="nil"/>
              <w:left w:val="nil"/>
              <w:bottom w:val="single" w:sz="4" w:space="0" w:color="auto"/>
              <w:right w:val="single" w:sz="4" w:space="0" w:color="auto"/>
            </w:tcBorders>
            <w:vAlign w:val="center"/>
            <w:hideMark/>
          </w:tcPr>
          <w:p w14:paraId="677B39EB"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992" w:type="dxa"/>
            <w:tcBorders>
              <w:top w:val="nil"/>
              <w:left w:val="nil"/>
              <w:bottom w:val="single" w:sz="4" w:space="0" w:color="auto"/>
              <w:right w:val="single" w:sz="4" w:space="0" w:color="auto"/>
            </w:tcBorders>
            <w:vAlign w:val="center"/>
            <w:hideMark/>
          </w:tcPr>
          <w:p w14:paraId="7D69D498"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993" w:type="dxa"/>
            <w:tcBorders>
              <w:top w:val="nil"/>
              <w:left w:val="nil"/>
              <w:bottom w:val="single" w:sz="4" w:space="0" w:color="auto"/>
              <w:right w:val="single" w:sz="4" w:space="0" w:color="auto"/>
            </w:tcBorders>
            <w:noWrap/>
            <w:vAlign w:val="bottom"/>
            <w:hideMark/>
          </w:tcPr>
          <w:p w14:paraId="600DBE75"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708" w:type="dxa"/>
            <w:tcBorders>
              <w:top w:val="nil"/>
              <w:left w:val="nil"/>
              <w:bottom w:val="single" w:sz="4" w:space="0" w:color="auto"/>
              <w:right w:val="single" w:sz="4" w:space="0" w:color="auto"/>
            </w:tcBorders>
            <w:noWrap/>
            <w:vAlign w:val="bottom"/>
            <w:hideMark/>
          </w:tcPr>
          <w:p w14:paraId="0A50766F"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709" w:type="dxa"/>
            <w:tcBorders>
              <w:top w:val="nil"/>
              <w:left w:val="nil"/>
              <w:bottom w:val="single" w:sz="4" w:space="0" w:color="auto"/>
              <w:right w:val="single" w:sz="4" w:space="0" w:color="auto"/>
            </w:tcBorders>
            <w:noWrap/>
            <w:vAlign w:val="bottom"/>
            <w:hideMark/>
          </w:tcPr>
          <w:p w14:paraId="4BDC3154"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851" w:type="dxa"/>
            <w:tcBorders>
              <w:top w:val="nil"/>
              <w:left w:val="nil"/>
              <w:bottom w:val="single" w:sz="4" w:space="0" w:color="auto"/>
              <w:right w:val="single" w:sz="4" w:space="0" w:color="auto"/>
            </w:tcBorders>
            <w:noWrap/>
            <w:vAlign w:val="bottom"/>
            <w:hideMark/>
          </w:tcPr>
          <w:p w14:paraId="595D3569"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850" w:type="dxa"/>
            <w:tcBorders>
              <w:top w:val="nil"/>
              <w:left w:val="nil"/>
              <w:bottom w:val="single" w:sz="4" w:space="0" w:color="auto"/>
              <w:right w:val="single" w:sz="4" w:space="0" w:color="auto"/>
            </w:tcBorders>
            <w:noWrap/>
            <w:vAlign w:val="bottom"/>
            <w:hideMark/>
          </w:tcPr>
          <w:p w14:paraId="67D6EB70"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732" w:type="dxa"/>
            <w:tcBorders>
              <w:top w:val="nil"/>
              <w:left w:val="nil"/>
              <w:bottom w:val="single" w:sz="4" w:space="0" w:color="auto"/>
              <w:right w:val="single" w:sz="4" w:space="0" w:color="auto"/>
            </w:tcBorders>
            <w:noWrap/>
            <w:vAlign w:val="bottom"/>
            <w:hideMark/>
          </w:tcPr>
          <w:p w14:paraId="3B130FEA"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686" w:type="dxa"/>
            <w:tcBorders>
              <w:top w:val="nil"/>
              <w:left w:val="nil"/>
              <w:bottom w:val="single" w:sz="4" w:space="0" w:color="auto"/>
              <w:right w:val="single" w:sz="4" w:space="0" w:color="auto"/>
            </w:tcBorders>
            <w:noWrap/>
            <w:vAlign w:val="bottom"/>
            <w:hideMark/>
          </w:tcPr>
          <w:p w14:paraId="655650E2"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850" w:type="dxa"/>
            <w:tcBorders>
              <w:top w:val="nil"/>
              <w:left w:val="nil"/>
              <w:bottom w:val="single" w:sz="4" w:space="0" w:color="auto"/>
              <w:right w:val="single" w:sz="4" w:space="0" w:color="auto"/>
            </w:tcBorders>
            <w:noWrap/>
            <w:vAlign w:val="bottom"/>
            <w:hideMark/>
          </w:tcPr>
          <w:p w14:paraId="3B69D5E1"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709" w:type="dxa"/>
            <w:tcBorders>
              <w:top w:val="nil"/>
              <w:left w:val="nil"/>
              <w:bottom w:val="single" w:sz="4" w:space="0" w:color="auto"/>
              <w:right w:val="single" w:sz="4" w:space="0" w:color="auto"/>
            </w:tcBorders>
            <w:noWrap/>
            <w:vAlign w:val="bottom"/>
            <w:hideMark/>
          </w:tcPr>
          <w:p w14:paraId="663EE22A"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1134" w:type="dxa"/>
            <w:tcBorders>
              <w:top w:val="nil"/>
              <w:left w:val="nil"/>
              <w:bottom w:val="single" w:sz="4" w:space="0" w:color="auto"/>
              <w:right w:val="single" w:sz="4" w:space="0" w:color="auto"/>
            </w:tcBorders>
            <w:noWrap/>
            <w:vAlign w:val="bottom"/>
            <w:hideMark/>
          </w:tcPr>
          <w:p w14:paraId="157765C3"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c>
          <w:tcPr>
            <w:tcW w:w="972" w:type="dxa"/>
            <w:tcBorders>
              <w:top w:val="single" w:sz="4" w:space="0" w:color="auto"/>
              <w:left w:val="nil"/>
              <w:bottom w:val="single" w:sz="4" w:space="0" w:color="auto"/>
              <w:right w:val="single" w:sz="4" w:space="0" w:color="auto"/>
            </w:tcBorders>
          </w:tcPr>
          <w:p w14:paraId="2087B106" w14:textId="77777777" w:rsidR="002D63B3" w:rsidRPr="003E62D1" w:rsidRDefault="002D63B3" w:rsidP="00500F42">
            <w:pPr>
              <w:suppressAutoHyphens w:val="0"/>
              <w:rPr>
                <w:rFonts w:eastAsia="Times New Roman"/>
                <w:color w:val="000000"/>
                <w:lang w:eastAsia="ru-RU"/>
              </w:rPr>
            </w:pPr>
          </w:p>
        </w:tc>
        <w:tc>
          <w:tcPr>
            <w:tcW w:w="871" w:type="dxa"/>
            <w:tcBorders>
              <w:top w:val="nil"/>
              <w:left w:val="single" w:sz="4" w:space="0" w:color="auto"/>
              <w:bottom w:val="single" w:sz="4" w:space="0" w:color="auto"/>
              <w:right w:val="single" w:sz="4" w:space="0" w:color="auto"/>
            </w:tcBorders>
            <w:vAlign w:val="center"/>
            <w:hideMark/>
          </w:tcPr>
          <w:p w14:paraId="109EFC17" w14:textId="77777777" w:rsidR="002D63B3" w:rsidRPr="003E62D1" w:rsidRDefault="002D63B3" w:rsidP="00500F42">
            <w:pPr>
              <w:suppressAutoHyphens w:val="0"/>
              <w:rPr>
                <w:rFonts w:eastAsia="Times New Roman"/>
                <w:color w:val="000000"/>
                <w:lang w:eastAsia="ru-RU"/>
              </w:rPr>
            </w:pPr>
            <w:r w:rsidRPr="003E62D1">
              <w:rPr>
                <w:rFonts w:eastAsia="Times New Roman"/>
                <w:color w:val="000000"/>
                <w:sz w:val="22"/>
                <w:lang w:eastAsia="ru-RU"/>
              </w:rPr>
              <w:t> </w:t>
            </w:r>
          </w:p>
        </w:tc>
      </w:tr>
      <w:tr w:rsidR="003E62D1" w:rsidRPr="003E62D1" w14:paraId="0DAE220B" w14:textId="77777777" w:rsidTr="002D63B3">
        <w:trPr>
          <w:trHeight w:val="20"/>
        </w:trPr>
        <w:tc>
          <w:tcPr>
            <w:tcW w:w="441" w:type="dxa"/>
            <w:tcBorders>
              <w:top w:val="nil"/>
              <w:left w:val="single" w:sz="4" w:space="0" w:color="auto"/>
              <w:bottom w:val="single" w:sz="4" w:space="0" w:color="auto"/>
              <w:right w:val="single" w:sz="4" w:space="0" w:color="auto"/>
            </w:tcBorders>
            <w:hideMark/>
          </w:tcPr>
          <w:p w14:paraId="44E3FB82"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1.1</w:t>
            </w:r>
          </w:p>
        </w:tc>
        <w:tc>
          <w:tcPr>
            <w:tcW w:w="2239" w:type="dxa"/>
            <w:tcBorders>
              <w:top w:val="nil"/>
              <w:left w:val="nil"/>
              <w:bottom w:val="single" w:sz="4" w:space="0" w:color="auto"/>
              <w:right w:val="single" w:sz="4" w:space="0" w:color="auto"/>
            </w:tcBorders>
            <w:vAlign w:val="center"/>
          </w:tcPr>
          <w:p w14:paraId="793496DF" w14:textId="77777777" w:rsidR="003E62D1" w:rsidRPr="003E62D1" w:rsidRDefault="003E62D1">
            <w:pPr>
              <w:rPr>
                <w:color w:val="000000"/>
              </w:rPr>
            </w:pPr>
            <w:r w:rsidRPr="003E62D1">
              <w:rPr>
                <w:color w:val="000000"/>
                <w:sz w:val="22"/>
              </w:rPr>
              <w:t>от водоподготовительных установок</w:t>
            </w:r>
          </w:p>
        </w:tc>
        <w:tc>
          <w:tcPr>
            <w:tcW w:w="1006" w:type="dxa"/>
            <w:tcBorders>
              <w:top w:val="nil"/>
              <w:left w:val="nil"/>
              <w:bottom w:val="single" w:sz="4" w:space="0" w:color="auto"/>
              <w:right w:val="single" w:sz="4" w:space="0" w:color="auto"/>
            </w:tcBorders>
            <w:vAlign w:val="center"/>
          </w:tcPr>
          <w:p w14:paraId="718CD162" w14:textId="77777777" w:rsidR="003E62D1" w:rsidRPr="003E62D1" w:rsidRDefault="003E62D1">
            <w:pPr>
              <w:jc w:val="center"/>
              <w:rPr>
                <w:color w:val="000000"/>
              </w:rPr>
            </w:pPr>
            <w:r w:rsidRPr="003E62D1">
              <w:rPr>
                <w:color w:val="000000"/>
                <w:sz w:val="22"/>
              </w:rPr>
              <w:t>0</w:t>
            </w:r>
          </w:p>
        </w:tc>
        <w:tc>
          <w:tcPr>
            <w:tcW w:w="992" w:type="dxa"/>
            <w:tcBorders>
              <w:top w:val="nil"/>
              <w:left w:val="nil"/>
              <w:bottom w:val="single" w:sz="4" w:space="0" w:color="auto"/>
              <w:right w:val="single" w:sz="4" w:space="0" w:color="auto"/>
            </w:tcBorders>
            <w:vAlign w:val="center"/>
          </w:tcPr>
          <w:p w14:paraId="42499DDA" w14:textId="77777777" w:rsidR="003E62D1" w:rsidRPr="003E62D1" w:rsidRDefault="003E62D1">
            <w:pPr>
              <w:jc w:val="center"/>
              <w:rPr>
                <w:color w:val="000000"/>
              </w:rPr>
            </w:pPr>
            <w:r w:rsidRPr="003E62D1">
              <w:rPr>
                <w:color w:val="000000"/>
                <w:sz w:val="22"/>
              </w:rPr>
              <w:t>0</w:t>
            </w:r>
          </w:p>
        </w:tc>
        <w:tc>
          <w:tcPr>
            <w:tcW w:w="992" w:type="dxa"/>
            <w:tcBorders>
              <w:top w:val="nil"/>
              <w:left w:val="nil"/>
              <w:bottom w:val="single" w:sz="4" w:space="0" w:color="auto"/>
              <w:right w:val="single" w:sz="4" w:space="0" w:color="auto"/>
            </w:tcBorders>
            <w:vAlign w:val="center"/>
          </w:tcPr>
          <w:p w14:paraId="1D399AC6" w14:textId="77777777" w:rsidR="003E62D1" w:rsidRPr="003E62D1" w:rsidRDefault="003E62D1">
            <w:pPr>
              <w:jc w:val="center"/>
              <w:rPr>
                <w:color w:val="000000"/>
              </w:rPr>
            </w:pPr>
            <w:r w:rsidRPr="003E62D1">
              <w:rPr>
                <w:color w:val="000000"/>
                <w:sz w:val="22"/>
              </w:rPr>
              <w:t>0</w:t>
            </w:r>
          </w:p>
        </w:tc>
        <w:tc>
          <w:tcPr>
            <w:tcW w:w="993" w:type="dxa"/>
            <w:tcBorders>
              <w:top w:val="nil"/>
              <w:left w:val="nil"/>
              <w:bottom w:val="single" w:sz="4" w:space="0" w:color="auto"/>
              <w:right w:val="single" w:sz="4" w:space="0" w:color="auto"/>
            </w:tcBorders>
            <w:noWrap/>
            <w:vAlign w:val="center"/>
          </w:tcPr>
          <w:p w14:paraId="45F36AF5" w14:textId="77777777" w:rsidR="003E62D1" w:rsidRPr="003E62D1" w:rsidRDefault="003E62D1">
            <w:pPr>
              <w:jc w:val="center"/>
              <w:rPr>
                <w:color w:val="000000"/>
              </w:rPr>
            </w:pPr>
            <w:r w:rsidRPr="003E62D1">
              <w:rPr>
                <w:color w:val="000000"/>
                <w:sz w:val="22"/>
              </w:rPr>
              <w:t>0</w:t>
            </w:r>
          </w:p>
        </w:tc>
        <w:tc>
          <w:tcPr>
            <w:tcW w:w="708" w:type="dxa"/>
            <w:tcBorders>
              <w:top w:val="nil"/>
              <w:left w:val="nil"/>
              <w:bottom w:val="single" w:sz="4" w:space="0" w:color="auto"/>
              <w:right w:val="single" w:sz="4" w:space="0" w:color="auto"/>
            </w:tcBorders>
            <w:noWrap/>
            <w:vAlign w:val="center"/>
          </w:tcPr>
          <w:p w14:paraId="265B085B" w14:textId="77777777" w:rsidR="003E62D1" w:rsidRPr="003E62D1" w:rsidRDefault="003E62D1">
            <w:pPr>
              <w:jc w:val="center"/>
              <w:rPr>
                <w:color w:val="000000"/>
              </w:rPr>
            </w:pPr>
            <w:r w:rsidRPr="003E62D1">
              <w:rPr>
                <w:color w:val="000000"/>
                <w:sz w:val="22"/>
              </w:rPr>
              <w:t>0</w:t>
            </w:r>
          </w:p>
        </w:tc>
        <w:tc>
          <w:tcPr>
            <w:tcW w:w="709" w:type="dxa"/>
            <w:tcBorders>
              <w:top w:val="nil"/>
              <w:left w:val="nil"/>
              <w:bottom w:val="single" w:sz="4" w:space="0" w:color="auto"/>
              <w:right w:val="single" w:sz="4" w:space="0" w:color="auto"/>
            </w:tcBorders>
            <w:noWrap/>
            <w:vAlign w:val="center"/>
          </w:tcPr>
          <w:p w14:paraId="0D5C4C40" w14:textId="77777777" w:rsidR="003E62D1" w:rsidRPr="003E62D1" w:rsidRDefault="003E62D1">
            <w:pPr>
              <w:jc w:val="center"/>
              <w:rPr>
                <w:color w:val="000000"/>
              </w:rPr>
            </w:pPr>
            <w:r w:rsidRPr="003E62D1">
              <w:rPr>
                <w:color w:val="000000"/>
                <w:sz w:val="22"/>
              </w:rPr>
              <w:t>0</w:t>
            </w:r>
          </w:p>
        </w:tc>
        <w:tc>
          <w:tcPr>
            <w:tcW w:w="851" w:type="dxa"/>
            <w:tcBorders>
              <w:top w:val="nil"/>
              <w:left w:val="nil"/>
              <w:bottom w:val="single" w:sz="4" w:space="0" w:color="auto"/>
              <w:right w:val="single" w:sz="4" w:space="0" w:color="auto"/>
            </w:tcBorders>
            <w:noWrap/>
            <w:vAlign w:val="center"/>
          </w:tcPr>
          <w:p w14:paraId="28E5E7C7" w14:textId="77777777" w:rsidR="003E62D1" w:rsidRPr="003E62D1" w:rsidRDefault="003E62D1">
            <w:pPr>
              <w:jc w:val="center"/>
              <w:rPr>
                <w:color w:val="000000"/>
              </w:rPr>
            </w:pPr>
            <w:r w:rsidRPr="003E62D1">
              <w:rPr>
                <w:color w:val="000000"/>
                <w:sz w:val="22"/>
              </w:rPr>
              <w:t>0</w:t>
            </w:r>
          </w:p>
        </w:tc>
        <w:tc>
          <w:tcPr>
            <w:tcW w:w="850" w:type="dxa"/>
            <w:tcBorders>
              <w:top w:val="nil"/>
              <w:left w:val="nil"/>
              <w:bottom w:val="single" w:sz="4" w:space="0" w:color="auto"/>
              <w:right w:val="single" w:sz="4" w:space="0" w:color="auto"/>
            </w:tcBorders>
            <w:noWrap/>
            <w:vAlign w:val="center"/>
          </w:tcPr>
          <w:p w14:paraId="16F97D6F" w14:textId="77777777" w:rsidR="003E62D1" w:rsidRPr="003E62D1" w:rsidRDefault="003E62D1">
            <w:pPr>
              <w:jc w:val="center"/>
              <w:rPr>
                <w:color w:val="000000"/>
              </w:rPr>
            </w:pPr>
            <w:r w:rsidRPr="003E62D1">
              <w:rPr>
                <w:color w:val="000000"/>
                <w:sz w:val="22"/>
              </w:rPr>
              <w:t>0</w:t>
            </w:r>
          </w:p>
        </w:tc>
        <w:tc>
          <w:tcPr>
            <w:tcW w:w="732" w:type="dxa"/>
            <w:tcBorders>
              <w:top w:val="nil"/>
              <w:left w:val="nil"/>
              <w:bottom w:val="single" w:sz="4" w:space="0" w:color="auto"/>
              <w:right w:val="single" w:sz="4" w:space="0" w:color="auto"/>
            </w:tcBorders>
            <w:noWrap/>
            <w:vAlign w:val="center"/>
          </w:tcPr>
          <w:p w14:paraId="7C4DD161" w14:textId="77777777" w:rsidR="003E62D1" w:rsidRPr="003E62D1" w:rsidRDefault="003E62D1">
            <w:pPr>
              <w:jc w:val="center"/>
              <w:rPr>
                <w:color w:val="000000"/>
              </w:rPr>
            </w:pPr>
            <w:r w:rsidRPr="003E62D1">
              <w:rPr>
                <w:color w:val="000000"/>
                <w:sz w:val="22"/>
              </w:rPr>
              <w:t>0</w:t>
            </w:r>
          </w:p>
        </w:tc>
        <w:tc>
          <w:tcPr>
            <w:tcW w:w="686" w:type="dxa"/>
            <w:tcBorders>
              <w:top w:val="nil"/>
              <w:left w:val="nil"/>
              <w:bottom w:val="single" w:sz="4" w:space="0" w:color="auto"/>
              <w:right w:val="single" w:sz="4" w:space="0" w:color="auto"/>
            </w:tcBorders>
            <w:noWrap/>
            <w:vAlign w:val="center"/>
          </w:tcPr>
          <w:p w14:paraId="50667012" w14:textId="77777777" w:rsidR="003E62D1" w:rsidRPr="003E62D1" w:rsidRDefault="003E62D1">
            <w:pPr>
              <w:jc w:val="center"/>
              <w:rPr>
                <w:color w:val="000000"/>
              </w:rPr>
            </w:pPr>
            <w:r w:rsidRPr="003E62D1">
              <w:rPr>
                <w:color w:val="000000"/>
                <w:sz w:val="22"/>
              </w:rPr>
              <w:t>0</w:t>
            </w:r>
          </w:p>
        </w:tc>
        <w:tc>
          <w:tcPr>
            <w:tcW w:w="850" w:type="dxa"/>
            <w:tcBorders>
              <w:top w:val="nil"/>
              <w:left w:val="nil"/>
              <w:bottom w:val="single" w:sz="4" w:space="0" w:color="auto"/>
              <w:right w:val="single" w:sz="4" w:space="0" w:color="auto"/>
            </w:tcBorders>
            <w:noWrap/>
            <w:vAlign w:val="center"/>
          </w:tcPr>
          <w:p w14:paraId="04E649DE" w14:textId="77777777" w:rsidR="003E62D1" w:rsidRPr="003E62D1" w:rsidRDefault="003E62D1">
            <w:pPr>
              <w:jc w:val="center"/>
              <w:rPr>
                <w:color w:val="000000"/>
              </w:rPr>
            </w:pPr>
            <w:r w:rsidRPr="003E62D1">
              <w:rPr>
                <w:color w:val="000000"/>
                <w:sz w:val="22"/>
              </w:rPr>
              <w:t>0</w:t>
            </w:r>
          </w:p>
        </w:tc>
        <w:tc>
          <w:tcPr>
            <w:tcW w:w="709" w:type="dxa"/>
            <w:tcBorders>
              <w:top w:val="nil"/>
              <w:left w:val="nil"/>
              <w:bottom w:val="single" w:sz="4" w:space="0" w:color="auto"/>
              <w:right w:val="single" w:sz="4" w:space="0" w:color="auto"/>
            </w:tcBorders>
            <w:noWrap/>
            <w:vAlign w:val="center"/>
          </w:tcPr>
          <w:p w14:paraId="11AC8FA2" w14:textId="77777777" w:rsidR="003E62D1" w:rsidRPr="003E62D1" w:rsidRDefault="003E62D1">
            <w:pPr>
              <w:jc w:val="center"/>
              <w:rPr>
                <w:color w:val="000000"/>
              </w:rPr>
            </w:pPr>
            <w:r w:rsidRPr="003E62D1">
              <w:rPr>
                <w:color w:val="000000"/>
                <w:sz w:val="22"/>
              </w:rPr>
              <w:t>0</w:t>
            </w:r>
          </w:p>
        </w:tc>
        <w:tc>
          <w:tcPr>
            <w:tcW w:w="1134" w:type="dxa"/>
            <w:tcBorders>
              <w:top w:val="nil"/>
              <w:left w:val="nil"/>
              <w:bottom w:val="single" w:sz="4" w:space="0" w:color="auto"/>
              <w:right w:val="single" w:sz="4" w:space="0" w:color="auto"/>
            </w:tcBorders>
            <w:noWrap/>
            <w:vAlign w:val="center"/>
          </w:tcPr>
          <w:p w14:paraId="240F065B" w14:textId="77777777" w:rsidR="003E62D1" w:rsidRPr="003E62D1" w:rsidRDefault="003E62D1">
            <w:pPr>
              <w:jc w:val="center"/>
              <w:rPr>
                <w:color w:val="000000"/>
              </w:rPr>
            </w:pPr>
            <w:r w:rsidRPr="003E62D1">
              <w:rPr>
                <w:color w:val="000000"/>
                <w:sz w:val="22"/>
              </w:rPr>
              <w:t>0</w:t>
            </w:r>
          </w:p>
        </w:tc>
        <w:tc>
          <w:tcPr>
            <w:tcW w:w="972" w:type="dxa"/>
            <w:tcBorders>
              <w:top w:val="single" w:sz="4" w:space="0" w:color="auto"/>
              <w:left w:val="nil"/>
              <w:bottom w:val="single" w:sz="4" w:space="0" w:color="auto"/>
              <w:right w:val="single" w:sz="4" w:space="0" w:color="auto"/>
            </w:tcBorders>
            <w:vAlign w:val="center"/>
          </w:tcPr>
          <w:p w14:paraId="6F7395FD" w14:textId="77777777" w:rsidR="003E62D1" w:rsidRPr="003E62D1" w:rsidRDefault="003E62D1">
            <w:pPr>
              <w:jc w:val="center"/>
              <w:rPr>
                <w:color w:val="000000"/>
              </w:rPr>
            </w:pPr>
            <w:r w:rsidRPr="003E62D1">
              <w:rPr>
                <w:color w:val="000000"/>
                <w:sz w:val="22"/>
              </w:rPr>
              <w:t>0</w:t>
            </w:r>
          </w:p>
        </w:tc>
        <w:tc>
          <w:tcPr>
            <w:tcW w:w="871" w:type="dxa"/>
            <w:tcBorders>
              <w:top w:val="nil"/>
              <w:left w:val="single" w:sz="4" w:space="0" w:color="auto"/>
              <w:bottom w:val="single" w:sz="4" w:space="0" w:color="auto"/>
              <w:right w:val="single" w:sz="4" w:space="0" w:color="auto"/>
            </w:tcBorders>
            <w:vAlign w:val="center"/>
          </w:tcPr>
          <w:p w14:paraId="404E0F4F" w14:textId="77777777" w:rsidR="003E62D1" w:rsidRPr="003E62D1" w:rsidRDefault="003E62D1">
            <w:pPr>
              <w:jc w:val="center"/>
              <w:rPr>
                <w:color w:val="000000"/>
              </w:rPr>
            </w:pPr>
            <w:r w:rsidRPr="003E62D1">
              <w:rPr>
                <w:color w:val="000000"/>
                <w:sz w:val="22"/>
              </w:rPr>
              <w:t>0</w:t>
            </w:r>
          </w:p>
        </w:tc>
      </w:tr>
      <w:tr w:rsidR="003E62D1" w:rsidRPr="003E62D1" w14:paraId="12AA5288" w14:textId="77777777" w:rsidTr="002D63B3">
        <w:trPr>
          <w:trHeight w:val="20"/>
        </w:trPr>
        <w:tc>
          <w:tcPr>
            <w:tcW w:w="441" w:type="dxa"/>
            <w:tcBorders>
              <w:top w:val="nil"/>
              <w:left w:val="single" w:sz="4" w:space="0" w:color="auto"/>
              <w:bottom w:val="single" w:sz="4" w:space="0" w:color="auto"/>
              <w:right w:val="single" w:sz="4" w:space="0" w:color="auto"/>
            </w:tcBorders>
            <w:hideMark/>
          </w:tcPr>
          <w:p w14:paraId="6C5CB964"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1.2</w:t>
            </w:r>
          </w:p>
        </w:tc>
        <w:tc>
          <w:tcPr>
            <w:tcW w:w="2239" w:type="dxa"/>
            <w:tcBorders>
              <w:top w:val="nil"/>
              <w:left w:val="nil"/>
              <w:bottom w:val="single" w:sz="4" w:space="0" w:color="auto"/>
              <w:right w:val="single" w:sz="4" w:space="0" w:color="auto"/>
            </w:tcBorders>
            <w:vAlign w:val="center"/>
          </w:tcPr>
          <w:p w14:paraId="3C41106A" w14:textId="77777777" w:rsidR="003E62D1" w:rsidRPr="003E62D1" w:rsidRDefault="003E62D1">
            <w:pPr>
              <w:rPr>
                <w:color w:val="000000"/>
              </w:rPr>
            </w:pPr>
            <w:r w:rsidRPr="003E62D1">
              <w:rPr>
                <w:color w:val="000000"/>
                <w:sz w:val="22"/>
              </w:rPr>
              <w:t>из водопровода сырой воды</w:t>
            </w:r>
          </w:p>
        </w:tc>
        <w:tc>
          <w:tcPr>
            <w:tcW w:w="1006" w:type="dxa"/>
            <w:tcBorders>
              <w:top w:val="nil"/>
              <w:left w:val="nil"/>
              <w:bottom w:val="single" w:sz="4" w:space="0" w:color="auto"/>
              <w:right w:val="single" w:sz="4" w:space="0" w:color="auto"/>
            </w:tcBorders>
            <w:vAlign w:val="center"/>
          </w:tcPr>
          <w:p w14:paraId="271F7951" w14:textId="77777777" w:rsidR="003E62D1" w:rsidRPr="003E62D1" w:rsidRDefault="003E62D1">
            <w:pPr>
              <w:jc w:val="center"/>
              <w:rPr>
                <w:color w:val="000000"/>
              </w:rPr>
            </w:pPr>
            <w:r w:rsidRPr="003E62D1">
              <w:rPr>
                <w:color w:val="000000"/>
                <w:sz w:val="22"/>
              </w:rPr>
              <w:t>331,8</w:t>
            </w:r>
          </w:p>
        </w:tc>
        <w:tc>
          <w:tcPr>
            <w:tcW w:w="992" w:type="dxa"/>
            <w:tcBorders>
              <w:top w:val="nil"/>
              <w:left w:val="nil"/>
              <w:bottom w:val="single" w:sz="4" w:space="0" w:color="auto"/>
              <w:right w:val="single" w:sz="4" w:space="0" w:color="auto"/>
            </w:tcBorders>
            <w:vAlign w:val="center"/>
          </w:tcPr>
          <w:p w14:paraId="7D7DE4D9" w14:textId="77777777" w:rsidR="003E62D1" w:rsidRPr="003E62D1" w:rsidRDefault="003E62D1">
            <w:pPr>
              <w:jc w:val="center"/>
              <w:rPr>
                <w:color w:val="000000"/>
              </w:rPr>
            </w:pPr>
            <w:r w:rsidRPr="003E62D1">
              <w:rPr>
                <w:color w:val="000000"/>
                <w:sz w:val="22"/>
              </w:rPr>
              <w:t>493,3</w:t>
            </w:r>
          </w:p>
        </w:tc>
        <w:tc>
          <w:tcPr>
            <w:tcW w:w="992" w:type="dxa"/>
            <w:tcBorders>
              <w:top w:val="nil"/>
              <w:left w:val="nil"/>
              <w:bottom w:val="single" w:sz="4" w:space="0" w:color="auto"/>
              <w:right w:val="single" w:sz="4" w:space="0" w:color="auto"/>
            </w:tcBorders>
            <w:vAlign w:val="center"/>
          </w:tcPr>
          <w:p w14:paraId="61C16386" w14:textId="77777777" w:rsidR="003E62D1" w:rsidRPr="003E62D1" w:rsidRDefault="003E62D1">
            <w:pPr>
              <w:jc w:val="center"/>
              <w:rPr>
                <w:color w:val="000000"/>
              </w:rPr>
            </w:pPr>
            <w:r w:rsidRPr="003E62D1">
              <w:rPr>
                <w:color w:val="000000"/>
                <w:sz w:val="22"/>
              </w:rPr>
              <w:t>414,3</w:t>
            </w:r>
          </w:p>
        </w:tc>
        <w:tc>
          <w:tcPr>
            <w:tcW w:w="993" w:type="dxa"/>
            <w:tcBorders>
              <w:top w:val="nil"/>
              <w:left w:val="nil"/>
              <w:bottom w:val="single" w:sz="4" w:space="0" w:color="auto"/>
              <w:right w:val="single" w:sz="4" w:space="0" w:color="auto"/>
            </w:tcBorders>
            <w:vAlign w:val="center"/>
          </w:tcPr>
          <w:p w14:paraId="5313EDE9" w14:textId="77777777" w:rsidR="003E62D1" w:rsidRPr="003E62D1" w:rsidRDefault="003E62D1">
            <w:pPr>
              <w:jc w:val="center"/>
              <w:rPr>
                <w:color w:val="000000"/>
              </w:rPr>
            </w:pPr>
            <w:r w:rsidRPr="003E62D1">
              <w:rPr>
                <w:color w:val="000000"/>
                <w:sz w:val="22"/>
              </w:rPr>
              <w:t>148,2</w:t>
            </w:r>
          </w:p>
        </w:tc>
        <w:tc>
          <w:tcPr>
            <w:tcW w:w="708" w:type="dxa"/>
            <w:tcBorders>
              <w:top w:val="nil"/>
              <w:left w:val="nil"/>
              <w:bottom w:val="single" w:sz="4" w:space="0" w:color="auto"/>
              <w:right w:val="single" w:sz="4" w:space="0" w:color="auto"/>
            </w:tcBorders>
            <w:vAlign w:val="center"/>
          </w:tcPr>
          <w:p w14:paraId="3E9AE281" w14:textId="77777777" w:rsidR="003E62D1" w:rsidRPr="003E62D1" w:rsidRDefault="003E62D1">
            <w:pPr>
              <w:jc w:val="center"/>
              <w:rPr>
                <w:color w:val="000000"/>
              </w:rPr>
            </w:pPr>
            <w:r w:rsidRPr="003E62D1">
              <w:rPr>
                <w:color w:val="000000"/>
                <w:sz w:val="22"/>
              </w:rPr>
              <w:t>58,6</w:t>
            </w:r>
          </w:p>
        </w:tc>
        <w:tc>
          <w:tcPr>
            <w:tcW w:w="709" w:type="dxa"/>
            <w:tcBorders>
              <w:top w:val="nil"/>
              <w:left w:val="nil"/>
              <w:bottom w:val="single" w:sz="4" w:space="0" w:color="auto"/>
              <w:right w:val="single" w:sz="4" w:space="0" w:color="auto"/>
            </w:tcBorders>
            <w:vAlign w:val="center"/>
          </w:tcPr>
          <w:p w14:paraId="56F0470E" w14:textId="77777777" w:rsidR="003E62D1" w:rsidRPr="003E62D1" w:rsidRDefault="003E62D1">
            <w:pPr>
              <w:jc w:val="center"/>
              <w:rPr>
                <w:color w:val="000000"/>
              </w:rPr>
            </w:pPr>
            <w:r w:rsidRPr="003E62D1">
              <w:rPr>
                <w:color w:val="000000"/>
                <w:sz w:val="22"/>
              </w:rPr>
              <w:t>181,1</w:t>
            </w:r>
          </w:p>
        </w:tc>
        <w:tc>
          <w:tcPr>
            <w:tcW w:w="851" w:type="dxa"/>
            <w:tcBorders>
              <w:top w:val="nil"/>
              <w:left w:val="nil"/>
              <w:bottom w:val="single" w:sz="4" w:space="0" w:color="auto"/>
              <w:right w:val="single" w:sz="4" w:space="0" w:color="auto"/>
            </w:tcBorders>
            <w:vAlign w:val="center"/>
          </w:tcPr>
          <w:p w14:paraId="5AE2B5E8" w14:textId="77777777" w:rsidR="003E62D1" w:rsidRPr="003E62D1" w:rsidRDefault="003E62D1">
            <w:pPr>
              <w:jc w:val="center"/>
              <w:rPr>
                <w:color w:val="000000"/>
              </w:rPr>
            </w:pPr>
            <w:r w:rsidRPr="003E62D1">
              <w:rPr>
                <w:color w:val="000000"/>
                <w:sz w:val="22"/>
              </w:rPr>
              <w:t>49,7</w:t>
            </w:r>
          </w:p>
        </w:tc>
        <w:tc>
          <w:tcPr>
            <w:tcW w:w="850" w:type="dxa"/>
            <w:tcBorders>
              <w:top w:val="nil"/>
              <w:left w:val="nil"/>
              <w:bottom w:val="single" w:sz="4" w:space="0" w:color="auto"/>
              <w:right w:val="single" w:sz="4" w:space="0" w:color="auto"/>
            </w:tcBorders>
            <w:vAlign w:val="center"/>
          </w:tcPr>
          <w:p w14:paraId="46696C9B" w14:textId="77777777" w:rsidR="003E62D1" w:rsidRPr="003E62D1" w:rsidRDefault="003E62D1">
            <w:pPr>
              <w:jc w:val="center"/>
              <w:rPr>
                <w:color w:val="000000"/>
              </w:rPr>
            </w:pPr>
            <w:r w:rsidRPr="003E62D1">
              <w:rPr>
                <w:color w:val="000000"/>
                <w:sz w:val="22"/>
              </w:rPr>
              <w:t>79,6</w:t>
            </w:r>
          </w:p>
        </w:tc>
        <w:tc>
          <w:tcPr>
            <w:tcW w:w="732" w:type="dxa"/>
            <w:tcBorders>
              <w:top w:val="nil"/>
              <w:left w:val="nil"/>
              <w:bottom w:val="single" w:sz="4" w:space="0" w:color="auto"/>
              <w:right w:val="single" w:sz="4" w:space="0" w:color="auto"/>
            </w:tcBorders>
            <w:vAlign w:val="center"/>
          </w:tcPr>
          <w:p w14:paraId="557862A7" w14:textId="77777777" w:rsidR="003E62D1" w:rsidRPr="003E62D1" w:rsidRDefault="003E62D1">
            <w:pPr>
              <w:jc w:val="center"/>
              <w:rPr>
                <w:color w:val="000000"/>
              </w:rPr>
            </w:pPr>
            <w:r w:rsidRPr="003E62D1">
              <w:rPr>
                <w:color w:val="000000"/>
                <w:sz w:val="22"/>
              </w:rPr>
              <w:t>135,1</w:t>
            </w:r>
          </w:p>
        </w:tc>
        <w:tc>
          <w:tcPr>
            <w:tcW w:w="686" w:type="dxa"/>
            <w:tcBorders>
              <w:top w:val="nil"/>
              <w:left w:val="nil"/>
              <w:bottom w:val="single" w:sz="4" w:space="0" w:color="auto"/>
              <w:right w:val="single" w:sz="4" w:space="0" w:color="auto"/>
            </w:tcBorders>
            <w:vAlign w:val="center"/>
          </w:tcPr>
          <w:p w14:paraId="066D9389" w14:textId="77777777" w:rsidR="003E62D1" w:rsidRPr="003E62D1" w:rsidRDefault="003E62D1">
            <w:pPr>
              <w:jc w:val="center"/>
              <w:rPr>
                <w:color w:val="000000"/>
              </w:rPr>
            </w:pPr>
            <w:r w:rsidRPr="003E62D1">
              <w:rPr>
                <w:color w:val="000000"/>
                <w:sz w:val="22"/>
              </w:rPr>
              <w:t>151,0</w:t>
            </w:r>
          </w:p>
        </w:tc>
        <w:tc>
          <w:tcPr>
            <w:tcW w:w="850" w:type="dxa"/>
            <w:tcBorders>
              <w:top w:val="nil"/>
              <w:left w:val="nil"/>
              <w:bottom w:val="single" w:sz="4" w:space="0" w:color="auto"/>
              <w:right w:val="single" w:sz="4" w:space="0" w:color="auto"/>
            </w:tcBorders>
            <w:vAlign w:val="center"/>
          </w:tcPr>
          <w:p w14:paraId="34C1B3B4" w14:textId="77777777" w:rsidR="003E62D1" w:rsidRPr="003E62D1" w:rsidRDefault="003E62D1">
            <w:pPr>
              <w:jc w:val="center"/>
              <w:rPr>
                <w:color w:val="000000"/>
              </w:rPr>
            </w:pPr>
            <w:r w:rsidRPr="003E62D1">
              <w:rPr>
                <w:color w:val="000000"/>
                <w:sz w:val="22"/>
              </w:rPr>
              <w:t>54,1</w:t>
            </w:r>
          </w:p>
        </w:tc>
        <w:tc>
          <w:tcPr>
            <w:tcW w:w="709" w:type="dxa"/>
            <w:tcBorders>
              <w:top w:val="nil"/>
              <w:left w:val="nil"/>
              <w:bottom w:val="single" w:sz="4" w:space="0" w:color="auto"/>
              <w:right w:val="single" w:sz="4" w:space="0" w:color="auto"/>
            </w:tcBorders>
            <w:vAlign w:val="center"/>
          </w:tcPr>
          <w:p w14:paraId="0617DE6E" w14:textId="77777777" w:rsidR="003E62D1" w:rsidRPr="003E62D1" w:rsidRDefault="003E62D1">
            <w:pPr>
              <w:jc w:val="center"/>
              <w:rPr>
                <w:color w:val="000000"/>
              </w:rPr>
            </w:pPr>
            <w:r w:rsidRPr="003E62D1">
              <w:rPr>
                <w:color w:val="000000"/>
                <w:sz w:val="22"/>
              </w:rPr>
              <w:t>90,6</w:t>
            </w:r>
          </w:p>
        </w:tc>
        <w:tc>
          <w:tcPr>
            <w:tcW w:w="1134" w:type="dxa"/>
            <w:tcBorders>
              <w:top w:val="nil"/>
              <w:left w:val="nil"/>
              <w:bottom w:val="single" w:sz="4" w:space="0" w:color="auto"/>
              <w:right w:val="single" w:sz="4" w:space="0" w:color="auto"/>
            </w:tcBorders>
            <w:vAlign w:val="center"/>
          </w:tcPr>
          <w:p w14:paraId="5CBCD3DD" w14:textId="77777777" w:rsidR="003E62D1" w:rsidRPr="003E62D1" w:rsidRDefault="003E62D1">
            <w:pPr>
              <w:jc w:val="center"/>
              <w:rPr>
                <w:color w:val="000000"/>
              </w:rPr>
            </w:pPr>
            <w:r w:rsidRPr="003E62D1">
              <w:rPr>
                <w:color w:val="000000"/>
                <w:sz w:val="22"/>
              </w:rPr>
              <w:t>170,1</w:t>
            </w:r>
          </w:p>
        </w:tc>
        <w:tc>
          <w:tcPr>
            <w:tcW w:w="972" w:type="dxa"/>
            <w:tcBorders>
              <w:top w:val="single" w:sz="4" w:space="0" w:color="auto"/>
              <w:left w:val="nil"/>
              <w:bottom w:val="single" w:sz="4" w:space="0" w:color="auto"/>
              <w:right w:val="single" w:sz="4" w:space="0" w:color="auto"/>
            </w:tcBorders>
            <w:vAlign w:val="center"/>
          </w:tcPr>
          <w:p w14:paraId="53189E13" w14:textId="77777777" w:rsidR="003E62D1" w:rsidRPr="003E62D1" w:rsidRDefault="003E62D1">
            <w:pPr>
              <w:jc w:val="center"/>
              <w:rPr>
                <w:color w:val="000000"/>
              </w:rPr>
            </w:pPr>
            <w:r w:rsidRPr="003E62D1">
              <w:rPr>
                <w:color w:val="000000"/>
                <w:sz w:val="22"/>
              </w:rPr>
              <w:t>12,3</w:t>
            </w:r>
          </w:p>
        </w:tc>
        <w:tc>
          <w:tcPr>
            <w:tcW w:w="871" w:type="dxa"/>
            <w:tcBorders>
              <w:top w:val="nil"/>
              <w:left w:val="single" w:sz="4" w:space="0" w:color="auto"/>
              <w:bottom w:val="single" w:sz="4" w:space="0" w:color="auto"/>
              <w:right w:val="single" w:sz="4" w:space="0" w:color="auto"/>
            </w:tcBorders>
            <w:vAlign w:val="center"/>
          </w:tcPr>
          <w:p w14:paraId="7275221B" w14:textId="77777777" w:rsidR="003E62D1" w:rsidRPr="003E62D1" w:rsidRDefault="003E62D1">
            <w:pPr>
              <w:jc w:val="center"/>
              <w:rPr>
                <w:color w:val="000000"/>
              </w:rPr>
            </w:pPr>
            <w:r w:rsidRPr="003E62D1">
              <w:rPr>
                <w:color w:val="000000"/>
                <w:sz w:val="22"/>
              </w:rPr>
              <w:t>2369,8</w:t>
            </w:r>
          </w:p>
        </w:tc>
      </w:tr>
      <w:tr w:rsidR="003E62D1" w:rsidRPr="003E62D1" w14:paraId="2270D4FF" w14:textId="77777777" w:rsidTr="002D63B3">
        <w:trPr>
          <w:trHeight w:val="20"/>
        </w:trPr>
        <w:tc>
          <w:tcPr>
            <w:tcW w:w="441" w:type="dxa"/>
            <w:tcBorders>
              <w:top w:val="nil"/>
              <w:left w:val="single" w:sz="4" w:space="0" w:color="auto"/>
              <w:bottom w:val="single" w:sz="4" w:space="0" w:color="auto"/>
              <w:right w:val="single" w:sz="4" w:space="0" w:color="auto"/>
            </w:tcBorders>
            <w:hideMark/>
          </w:tcPr>
          <w:p w14:paraId="2B2CF477" w14:textId="77777777" w:rsidR="003E62D1" w:rsidRPr="003E62D1" w:rsidRDefault="003E62D1" w:rsidP="008E47EF">
            <w:pPr>
              <w:suppressAutoHyphens w:val="0"/>
              <w:rPr>
                <w:rFonts w:eastAsia="Times New Roman"/>
                <w:color w:val="000000"/>
                <w:lang w:eastAsia="ru-RU"/>
              </w:rPr>
            </w:pPr>
            <w:r w:rsidRPr="003E62D1">
              <w:rPr>
                <w:rFonts w:eastAsia="Times New Roman"/>
                <w:color w:val="000000"/>
                <w:sz w:val="22"/>
                <w:lang w:eastAsia="ru-RU"/>
              </w:rPr>
              <w:t> </w:t>
            </w:r>
          </w:p>
        </w:tc>
        <w:tc>
          <w:tcPr>
            <w:tcW w:w="2239" w:type="dxa"/>
            <w:tcBorders>
              <w:top w:val="nil"/>
              <w:left w:val="nil"/>
              <w:bottom w:val="single" w:sz="4" w:space="0" w:color="auto"/>
              <w:right w:val="single" w:sz="4" w:space="0" w:color="auto"/>
            </w:tcBorders>
            <w:vAlign w:val="center"/>
            <w:hideMark/>
          </w:tcPr>
          <w:p w14:paraId="76AB3086" w14:textId="77777777" w:rsidR="003E62D1" w:rsidRPr="003E62D1" w:rsidRDefault="003E62D1">
            <w:pPr>
              <w:rPr>
                <w:color w:val="000000"/>
              </w:rPr>
            </w:pPr>
            <w:r w:rsidRPr="003E62D1">
              <w:rPr>
                <w:color w:val="000000"/>
                <w:sz w:val="22"/>
              </w:rPr>
              <w:t>итого приход</w:t>
            </w:r>
          </w:p>
        </w:tc>
        <w:tc>
          <w:tcPr>
            <w:tcW w:w="1006" w:type="dxa"/>
            <w:tcBorders>
              <w:top w:val="nil"/>
              <w:left w:val="nil"/>
              <w:bottom w:val="single" w:sz="4" w:space="0" w:color="auto"/>
              <w:right w:val="single" w:sz="4" w:space="0" w:color="auto"/>
            </w:tcBorders>
            <w:vAlign w:val="center"/>
          </w:tcPr>
          <w:p w14:paraId="207186D5" w14:textId="77777777" w:rsidR="003E62D1" w:rsidRPr="003E62D1" w:rsidRDefault="003E62D1">
            <w:pPr>
              <w:jc w:val="center"/>
              <w:rPr>
                <w:color w:val="000000"/>
              </w:rPr>
            </w:pPr>
            <w:r w:rsidRPr="003E62D1">
              <w:rPr>
                <w:color w:val="000000"/>
                <w:sz w:val="22"/>
              </w:rPr>
              <w:t>331,8</w:t>
            </w:r>
          </w:p>
        </w:tc>
        <w:tc>
          <w:tcPr>
            <w:tcW w:w="992" w:type="dxa"/>
            <w:tcBorders>
              <w:top w:val="nil"/>
              <w:left w:val="nil"/>
              <w:bottom w:val="single" w:sz="4" w:space="0" w:color="auto"/>
              <w:right w:val="single" w:sz="4" w:space="0" w:color="auto"/>
            </w:tcBorders>
            <w:vAlign w:val="center"/>
          </w:tcPr>
          <w:p w14:paraId="3E4E607C" w14:textId="77777777" w:rsidR="003E62D1" w:rsidRPr="003E62D1" w:rsidRDefault="003E62D1">
            <w:pPr>
              <w:jc w:val="center"/>
              <w:rPr>
                <w:color w:val="000000"/>
              </w:rPr>
            </w:pPr>
            <w:r w:rsidRPr="003E62D1">
              <w:rPr>
                <w:color w:val="000000"/>
                <w:sz w:val="22"/>
              </w:rPr>
              <w:t>493,3</w:t>
            </w:r>
          </w:p>
        </w:tc>
        <w:tc>
          <w:tcPr>
            <w:tcW w:w="992" w:type="dxa"/>
            <w:tcBorders>
              <w:top w:val="nil"/>
              <w:left w:val="nil"/>
              <w:bottom w:val="single" w:sz="4" w:space="0" w:color="auto"/>
              <w:right w:val="single" w:sz="4" w:space="0" w:color="auto"/>
            </w:tcBorders>
            <w:vAlign w:val="center"/>
          </w:tcPr>
          <w:p w14:paraId="5FD85D58" w14:textId="77777777" w:rsidR="003E62D1" w:rsidRPr="003E62D1" w:rsidRDefault="003E62D1">
            <w:pPr>
              <w:jc w:val="center"/>
              <w:rPr>
                <w:color w:val="000000"/>
              </w:rPr>
            </w:pPr>
            <w:r w:rsidRPr="003E62D1">
              <w:rPr>
                <w:color w:val="000000"/>
                <w:sz w:val="22"/>
              </w:rPr>
              <w:t>414,3</w:t>
            </w:r>
          </w:p>
        </w:tc>
        <w:tc>
          <w:tcPr>
            <w:tcW w:w="993" w:type="dxa"/>
            <w:tcBorders>
              <w:top w:val="nil"/>
              <w:left w:val="nil"/>
              <w:bottom w:val="single" w:sz="4" w:space="0" w:color="auto"/>
              <w:right w:val="single" w:sz="4" w:space="0" w:color="auto"/>
            </w:tcBorders>
            <w:vAlign w:val="center"/>
          </w:tcPr>
          <w:p w14:paraId="0A81F32E" w14:textId="77777777" w:rsidR="003E62D1" w:rsidRPr="003E62D1" w:rsidRDefault="003E62D1">
            <w:pPr>
              <w:jc w:val="center"/>
              <w:rPr>
                <w:color w:val="000000"/>
              </w:rPr>
            </w:pPr>
            <w:r w:rsidRPr="003E62D1">
              <w:rPr>
                <w:color w:val="000000"/>
                <w:sz w:val="22"/>
              </w:rPr>
              <w:t>148,2</w:t>
            </w:r>
          </w:p>
        </w:tc>
        <w:tc>
          <w:tcPr>
            <w:tcW w:w="708" w:type="dxa"/>
            <w:tcBorders>
              <w:top w:val="nil"/>
              <w:left w:val="nil"/>
              <w:bottom w:val="single" w:sz="4" w:space="0" w:color="auto"/>
              <w:right w:val="single" w:sz="4" w:space="0" w:color="auto"/>
            </w:tcBorders>
            <w:vAlign w:val="center"/>
          </w:tcPr>
          <w:p w14:paraId="365AE901" w14:textId="77777777" w:rsidR="003E62D1" w:rsidRPr="003E62D1" w:rsidRDefault="003E62D1">
            <w:pPr>
              <w:jc w:val="center"/>
              <w:rPr>
                <w:color w:val="000000"/>
              </w:rPr>
            </w:pPr>
            <w:r w:rsidRPr="003E62D1">
              <w:rPr>
                <w:color w:val="000000"/>
                <w:sz w:val="22"/>
              </w:rPr>
              <w:t>58,6</w:t>
            </w:r>
          </w:p>
        </w:tc>
        <w:tc>
          <w:tcPr>
            <w:tcW w:w="709" w:type="dxa"/>
            <w:tcBorders>
              <w:top w:val="nil"/>
              <w:left w:val="nil"/>
              <w:bottom w:val="single" w:sz="4" w:space="0" w:color="auto"/>
              <w:right w:val="single" w:sz="4" w:space="0" w:color="auto"/>
            </w:tcBorders>
            <w:vAlign w:val="center"/>
          </w:tcPr>
          <w:p w14:paraId="58A9952B" w14:textId="77777777" w:rsidR="003E62D1" w:rsidRPr="003E62D1" w:rsidRDefault="003E62D1">
            <w:pPr>
              <w:jc w:val="center"/>
              <w:rPr>
                <w:color w:val="000000"/>
              </w:rPr>
            </w:pPr>
            <w:r w:rsidRPr="003E62D1">
              <w:rPr>
                <w:color w:val="000000"/>
                <w:sz w:val="22"/>
              </w:rPr>
              <w:t>181,1</w:t>
            </w:r>
          </w:p>
        </w:tc>
        <w:tc>
          <w:tcPr>
            <w:tcW w:w="851" w:type="dxa"/>
            <w:tcBorders>
              <w:top w:val="nil"/>
              <w:left w:val="nil"/>
              <w:bottom w:val="single" w:sz="4" w:space="0" w:color="auto"/>
              <w:right w:val="single" w:sz="4" w:space="0" w:color="auto"/>
            </w:tcBorders>
            <w:vAlign w:val="center"/>
          </w:tcPr>
          <w:p w14:paraId="7CCC693C" w14:textId="77777777" w:rsidR="003E62D1" w:rsidRPr="003E62D1" w:rsidRDefault="003E62D1">
            <w:pPr>
              <w:jc w:val="center"/>
              <w:rPr>
                <w:color w:val="000000"/>
              </w:rPr>
            </w:pPr>
            <w:r w:rsidRPr="003E62D1">
              <w:rPr>
                <w:color w:val="000000"/>
                <w:sz w:val="22"/>
              </w:rPr>
              <w:t>49,7</w:t>
            </w:r>
          </w:p>
        </w:tc>
        <w:tc>
          <w:tcPr>
            <w:tcW w:w="850" w:type="dxa"/>
            <w:tcBorders>
              <w:top w:val="nil"/>
              <w:left w:val="nil"/>
              <w:bottom w:val="single" w:sz="4" w:space="0" w:color="auto"/>
              <w:right w:val="single" w:sz="4" w:space="0" w:color="auto"/>
            </w:tcBorders>
            <w:vAlign w:val="center"/>
          </w:tcPr>
          <w:p w14:paraId="48EE221A" w14:textId="77777777" w:rsidR="003E62D1" w:rsidRPr="003E62D1" w:rsidRDefault="003E62D1">
            <w:pPr>
              <w:jc w:val="center"/>
              <w:rPr>
                <w:color w:val="000000"/>
              </w:rPr>
            </w:pPr>
            <w:r w:rsidRPr="003E62D1">
              <w:rPr>
                <w:color w:val="000000"/>
                <w:sz w:val="22"/>
              </w:rPr>
              <w:t>79,6</w:t>
            </w:r>
          </w:p>
        </w:tc>
        <w:tc>
          <w:tcPr>
            <w:tcW w:w="732" w:type="dxa"/>
            <w:tcBorders>
              <w:top w:val="nil"/>
              <w:left w:val="nil"/>
              <w:bottom w:val="single" w:sz="4" w:space="0" w:color="auto"/>
              <w:right w:val="single" w:sz="4" w:space="0" w:color="auto"/>
            </w:tcBorders>
            <w:vAlign w:val="center"/>
          </w:tcPr>
          <w:p w14:paraId="729F0A4C" w14:textId="77777777" w:rsidR="003E62D1" w:rsidRPr="003E62D1" w:rsidRDefault="003E62D1">
            <w:pPr>
              <w:jc w:val="center"/>
              <w:rPr>
                <w:color w:val="000000"/>
              </w:rPr>
            </w:pPr>
            <w:r w:rsidRPr="003E62D1">
              <w:rPr>
                <w:color w:val="000000"/>
                <w:sz w:val="22"/>
              </w:rPr>
              <w:t>135,1</w:t>
            </w:r>
          </w:p>
        </w:tc>
        <w:tc>
          <w:tcPr>
            <w:tcW w:w="686" w:type="dxa"/>
            <w:tcBorders>
              <w:top w:val="nil"/>
              <w:left w:val="nil"/>
              <w:bottom w:val="single" w:sz="4" w:space="0" w:color="auto"/>
              <w:right w:val="single" w:sz="4" w:space="0" w:color="auto"/>
            </w:tcBorders>
            <w:vAlign w:val="center"/>
          </w:tcPr>
          <w:p w14:paraId="5A5AF10E" w14:textId="77777777" w:rsidR="003E62D1" w:rsidRPr="003E62D1" w:rsidRDefault="003E62D1">
            <w:pPr>
              <w:jc w:val="center"/>
              <w:rPr>
                <w:color w:val="000000"/>
              </w:rPr>
            </w:pPr>
            <w:r w:rsidRPr="003E62D1">
              <w:rPr>
                <w:color w:val="000000"/>
                <w:sz w:val="22"/>
              </w:rPr>
              <w:t>151,0</w:t>
            </w:r>
          </w:p>
        </w:tc>
        <w:tc>
          <w:tcPr>
            <w:tcW w:w="850" w:type="dxa"/>
            <w:tcBorders>
              <w:top w:val="nil"/>
              <w:left w:val="nil"/>
              <w:bottom w:val="single" w:sz="4" w:space="0" w:color="auto"/>
              <w:right w:val="single" w:sz="4" w:space="0" w:color="auto"/>
            </w:tcBorders>
            <w:vAlign w:val="center"/>
          </w:tcPr>
          <w:p w14:paraId="6DDE9234" w14:textId="77777777" w:rsidR="003E62D1" w:rsidRPr="003E62D1" w:rsidRDefault="003E62D1">
            <w:pPr>
              <w:jc w:val="center"/>
              <w:rPr>
                <w:color w:val="000000"/>
              </w:rPr>
            </w:pPr>
            <w:r w:rsidRPr="003E62D1">
              <w:rPr>
                <w:color w:val="000000"/>
                <w:sz w:val="22"/>
              </w:rPr>
              <w:t>54,1</w:t>
            </w:r>
          </w:p>
        </w:tc>
        <w:tc>
          <w:tcPr>
            <w:tcW w:w="709" w:type="dxa"/>
            <w:tcBorders>
              <w:top w:val="nil"/>
              <w:left w:val="nil"/>
              <w:bottom w:val="single" w:sz="4" w:space="0" w:color="auto"/>
              <w:right w:val="single" w:sz="4" w:space="0" w:color="auto"/>
            </w:tcBorders>
            <w:vAlign w:val="center"/>
          </w:tcPr>
          <w:p w14:paraId="0E9BD938" w14:textId="77777777" w:rsidR="003E62D1" w:rsidRPr="003E62D1" w:rsidRDefault="003E62D1">
            <w:pPr>
              <w:jc w:val="center"/>
              <w:rPr>
                <w:color w:val="000000"/>
              </w:rPr>
            </w:pPr>
            <w:r w:rsidRPr="003E62D1">
              <w:rPr>
                <w:color w:val="000000"/>
                <w:sz w:val="22"/>
              </w:rPr>
              <w:t>90,6</w:t>
            </w:r>
          </w:p>
        </w:tc>
        <w:tc>
          <w:tcPr>
            <w:tcW w:w="1134" w:type="dxa"/>
            <w:tcBorders>
              <w:top w:val="nil"/>
              <w:left w:val="nil"/>
              <w:bottom w:val="single" w:sz="4" w:space="0" w:color="auto"/>
              <w:right w:val="single" w:sz="4" w:space="0" w:color="auto"/>
            </w:tcBorders>
            <w:vAlign w:val="center"/>
          </w:tcPr>
          <w:p w14:paraId="0BE8E46E" w14:textId="77777777" w:rsidR="003E62D1" w:rsidRPr="003E62D1" w:rsidRDefault="003E62D1">
            <w:pPr>
              <w:jc w:val="center"/>
              <w:rPr>
                <w:color w:val="000000"/>
              </w:rPr>
            </w:pPr>
            <w:r w:rsidRPr="003E62D1">
              <w:rPr>
                <w:color w:val="000000"/>
                <w:sz w:val="22"/>
              </w:rPr>
              <w:t>170,1</w:t>
            </w:r>
          </w:p>
        </w:tc>
        <w:tc>
          <w:tcPr>
            <w:tcW w:w="972" w:type="dxa"/>
            <w:tcBorders>
              <w:top w:val="single" w:sz="4" w:space="0" w:color="auto"/>
              <w:left w:val="nil"/>
              <w:bottom w:val="single" w:sz="4" w:space="0" w:color="auto"/>
              <w:right w:val="single" w:sz="4" w:space="0" w:color="auto"/>
            </w:tcBorders>
            <w:vAlign w:val="center"/>
          </w:tcPr>
          <w:p w14:paraId="00901473" w14:textId="77777777" w:rsidR="003E62D1" w:rsidRPr="003E62D1" w:rsidRDefault="003E62D1">
            <w:pPr>
              <w:jc w:val="center"/>
              <w:rPr>
                <w:color w:val="000000"/>
              </w:rPr>
            </w:pPr>
            <w:r w:rsidRPr="003E62D1">
              <w:rPr>
                <w:color w:val="000000"/>
                <w:sz w:val="22"/>
              </w:rPr>
              <w:t>12,3</w:t>
            </w:r>
          </w:p>
        </w:tc>
        <w:tc>
          <w:tcPr>
            <w:tcW w:w="871" w:type="dxa"/>
            <w:tcBorders>
              <w:top w:val="nil"/>
              <w:left w:val="single" w:sz="4" w:space="0" w:color="auto"/>
              <w:bottom w:val="single" w:sz="4" w:space="0" w:color="auto"/>
              <w:right w:val="single" w:sz="4" w:space="0" w:color="auto"/>
            </w:tcBorders>
            <w:vAlign w:val="center"/>
          </w:tcPr>
          <w:p w14:paraId="326D3401" w14:textId="77777777" w:rsidR="003E62D1" w:rsidRPr="003E62D1" w:rsidRDefault="003E62D1">
            <w:pPr>
              <w:jc w:val="center"/>
              <w:rPr>
                <w:color w:val="000000"/>
              </w:rPr>
            </w:pPr>
            <w:r w:rsidRPr="003E62D1">
              <w:rPr>
                <w:color w:val="000000"/>
                <w:sz w:val="22"/>
              </w:rPr>
              <w:t>2369,8</w:t>
            </w:r>
          </w:p>
        </w:tc>
      </w:tr>
      <w:tr w:rsidR="003E62D1" w:rsidRPr="003E62D1" w14:paraId="68C886AA" w14:textId="77777777" w:rsidTr="002D63B3">
        <w:trPr>
          <w:trHeight w:val="20"/>
        </w:trPr>
        <w:tc>
          <w:tcPr>
            <w:tcW w:w="441" w:type="dxa"/>
            <w:tcBorders>
              <w:top w:val="nil"/>
              <w:left w:val="single" w:sz="4" w:space="0" w:color="auto"/>
              <w:bottom w:val="single" w:sz="4" w:space="0" w:color="auto"/>
              <w:right w:val="single" w:sz="4" w:space="0" w:color="auto"/>
            </w:tcBorders>
            <w:hideMark/>
          </w:tcPr>
          <w:p w14:paraId="5DA7F651" w14:textId="77777777" w:rsidR="003E62D1" w:rsidRPr="003E62D1" w:rsidRDefault="003E62D1" w:rsidP="008E47EF">
            <w:pPr>
              <w:suppressAutoHyphens w:val="0"/>
              <w:rPr>
                <w:rFonts w:eastAsia="Times New Roman"/>
                <w:color w:val="000000"/>
                <w:lang w:eastAsia="ru-RU"/>
              </w:rPr>
            </w:pPr>
            <w:r w:rsidRPr="003E62D1">
              <w:rPr>
                <w:rFonts w:eastAsia="Times New Roman"/>
                <w:color w:val="000000"/>
                <w:sz w:val="22"/>
                <w:lang w:eastAsia="ru-RU"/>
              </w:rPr>
              <w:t>2</w:t>
            </w:r>
          </w:p>
        </w:tc>
        <w:tc>
          <w:tcPr>
            <w:tcW w:w="2239" w:type="dxa"/>
            <w:tcBorders>
              <w:top w:val="nil"/>
              <w:left w:val="nil"/>
              <w:bottom w:val="single" w:sz="4" w:space="0" w:color="auto"/>
              <w:right w:val="single" w:sz="4" w:space="0" w:color="auto"/>
            </w:tcBorders>
            <w:vAlign w:val="center"/>
            <w:hideMark/>
          </w:tcPr>
          <w:p w14:paraId="0FA1620D" w14:textId="77777777" w:rsidR="003E62D1" w:rsidRPr="003E62D1" w:rsidRDefault="003E62D1">
            <w:pPr>
              <w:rPr>
                <w:color w:val="000000"/>
              </w:rPr>
            </w:pPr>
            <w:r w:rsidRPr="003E62D1">
              <w:rPr>
                <w:color w:val="000000"/>
                <w:sz w:val="22"/>
              </w:rPr>
              <w:t>Расход:</w:t>
            </w:r>
          </w:p>
        </w:tc>
        <w:tc>
          <w:tcPr>
            <w:tcW w:w="1006" w:type="dxa"/>
            <w:tcBorders>
              <w:top w:val="nil"/>
              <w:left w:val="nil"/>
              <w:bottom w:val="single" w:sz="4" w:space="0" w:color="auto"/>
              <w:right w:val="single" w:sz="4" w:space="0" w:color="auto"/>
            </w:tcBorders>
            <w:vAlign w:val="center"/>
          </w:tcPr>
          <w:p w14:paraId="3D3B35A2" w14:textId="77777777" w:rsidR="003E62D1" w:rsidRPr="003E62D1" w:rsidRDefault="003E62D1">
            <w:pPr>
              <w:jc w:val="center"/>
              <w:rPr>
                <w:color w:val="000000"/>
              </w:rPr>
            </w:pPr>
            <w:r w:rsidRPr="003E62D1">
              <w:rPr>
                <w:color w:val="000000"/>
                <w:sz w:val="22"/>
              </w:rPr>
              <w:t> </w:t>
            </w:r>
          </w:p>
        </w:tc>
        <w:tc>
          <w:tcPr>
            <w:tcW w:w="992" w:type="dxa"/>
            <w:tcBorders>
              <w:top w:val="nil"/>
              <w:left w:val="nil"/>
              <w:bottom w:val="single" w:sz="4" w:space="0" w:color="auto"/>
              <w:right w:val="single" w:sz="4" w:space="0" w:color="auto"/>
            </w:tcBorders>
            <w:vAlign w:val="center"/>
          </w:tcPr>
          <w:p w14:paraId="23856870" w14:textId="77777777" w:rsidR="003E62D1" w:rsidRPr="003E62D1" w:rsidRDefault="003E62D1">
            <w:pPr>
              <w:jc w:val="center"/>
              <w:rPr>
                <w:color w:val="000000"/>
              </w:rPr>
            </w:pPr>
            <w:r w:rsidRPr="003E62D1">
              <w:rPr>
                <w:color w:val="000000"/>
                <w:sz w:val="22"/>
              </w:rPr>
              <w:t> </w:t>
            </w:r>
          </w:p>
        </w:tc>
        <w:tc>
          <w:tcPr>
            <w:tcW w:w="992" w:type="dxa"/>
            <w:tcBorders>
              <w:top w:val="nil"/>
              <w:left w:val="nil"/>
              <w:bottom w:val="single" w:sz="4" w:space="0" w:color="auto"/>
              <w:right w:val="single" w:sz="4" w:space="0" w:color="auto"/>
            </w:tcBorders>
            <w:vAlign w:val="center"/>
          </w:tcPr>
          <w:p w14:paraId="50044955" w14:textId="77777777" w:rsidR="003E62D1" w:rsidRPr="003E62D1" w:rsidRDefault="003E62D1">
            <w:pPr>
              <w:jc w:val="center"/>
              <w:rPr>
                <w:color w:val="000000"/>
              </w:rPr>
            </w:pPr>
            <w:r w:rsidRPr="003E62D1">
              <w:rPr>
                <w:color w:val="000000"/>
                <w:sz w:val="22"/>
              </w:rPr>
              <w:t> </w:t>
            </w:r>
          </w:p>
        </w:tc>
        <w:tc>
          <w:tcPr>
            <w:tcW w:w="993" w:type="dxa"/>
            <w:tcBorders>
              <w:top w:val="nil"/>
              <w:left w:val="nil"/>
              <w:bottom w:val="single" w:sz="4" w:space="0" w:color="auto"/>
              <w:right w:val="single" w:sz="4" w:space="0" w:color="auto"/>
            </w:tcBorders>
            <w:noWrap/>
            <w:vAlign w:val="center"/>
          </w:tcPr>
          <w:p w14:paraId="4F7E2801" w14:textId="77777777" w:rsidR="003E62D1" w:rsidRPr="003E62D1" w:rsidRDefault="003E62D1">
            <w:pPr>
              <w:jc w:val="center"/>
              <w:rPr>
                <w:color w:val="000000"/>
              </w:rPr>
            </w:pPr>
            <w:r w:rsidRPr="003E62D1">
              <w:rPr>
                <w:color w:val="000000"/>
                <w:sz w:val="22"/>
              </w:rPr>
              <w:t> </w:t>
            </w:r>
          </w:p>
        </w:tc>
        <w:tc>
          <w:tcPr>
            <w:tcW w:w="708" w:type="dxa"/>
            <w:tcBorders>
              <w:top w:val="nil"/>
              <w:left w:val="nil"/>
              <w:bottom w:val="single" w:sz="4" w:space="0" w:color="auto"/>
              <w:right w:val="single" w:sz="4" w:space="0" w:color="auto"/>
            </w:tcBorders>
            <w:noWrap/>
            <w:vAlign w:val="center"/>
          </w:tcPr>
          <w:p w14:paraId="35D19E4F" w14:textId="77777777" w:rsidR="003E62D1" w:rsidRPr="003E62D1" w:rsidRDefault="003E62D1">
            <w:pPr>
              <w:jc w:val="center"/>
              <w:rPr>
                <w:color w:val="000000"/>
              </w:rPr>
            </w:pPr>
            <w:r w:rsidRPr="003E62D1">
              <w:rPr>
                <w:color w:val="000000"/>
                <w:sz w:val="22"/>
              </w:rPr>
              <w:t> </w:t>
            </w:r>
          </w:p>
        </w:tc>
        <w:tc>
          <w:tcPr>
            <w:tcW w:w="709" w:type="dxa"/>
            <w:tcBorders>
              <w:top w:val="nil"/>
              <w:left w:val="nil"/>
              <w:bottom w:val="single" w:sz="4" w:space="0" w:color="auto"/>
              <w:right w:val="single" w:sz="4" w:space="0" w:color="auto"/>
            </w:tcBorders>
            <w:noWrap/>
            <w:vAlign w:val="center"/>
          </w:tcPr>
          <w:p w14:paraId="45B2FE69" w14:textId="77777777" w:rsidR="003E62D1" w:rsidRPr="003E62D1" w:rsidRDefault="003E62D1">
            <w:pPr>
              <w:jc w:val="center"/>
              <w:rPr>
                <w:color w:val="000000"/>
              </w:rPr>
            </w:pPr>
            <w:r w:rsidRPr="003E62D1">
              <w:rPr>
                <w:color w:val="000000"/>
                <w:sz w:val="22"/>
              </w:rPr>
              <w:t> </w:t>
            </w:r>
          </w:p>
        </w:tc>
        <w:tc>
          <w:tcPr>
            <w:tcW w:w="851" w:type="dxa"/>
            <w:tcBorders>
              <w:top w:val="nil"/>
              <w:left w:val="nil"/>
              <w:bottom w:val="single" w:sz="4" w:space="0" w:color="auto"/>
              <w:right w:val="single" w:sz="4" w:space="0" w:color="auto"/>
            </w:tcBorders>
            <w:noWrap/>
            <w:vAlign w:val="center"/>
          </w:tcPr>
          <w:p w14:paraId="7ED6E772" w14:textId="77777777" w:rsidR="003E62D1" w:rsidRPr="003E62D1" w:rsidRDefault="003E62D1">
            <w:pPr>
              <w:jc w:val="center"/>
              <w:rPr>
                <w:color w:val="000000"/>
              </w:rPr>
            </w:pPr>
            <w:r w:rsidRPr="003E62D1">
              <w:rPr>
                <w:color w:val="000000"/>
                <w:sz w:val="22"/>
              </w:rPr>
              <w:t> </w:t>
            </w:r>
          </w:p>
        </w:tc>
        <w:tc>
          <w:tcPr>
            <w:tcW w:w="850" w:type="dxa"/>
            <w:tcBorders>
              <w:top w:val="nil"/>
              <w:left w:val="nil"/>
              <w:bottom w:val="single" w:sz="4" w:space="0" w:color="auto"/>
              <w:right w:val="single" w:sz="4" w:space="0" w:color="auto"/>
            </w:tcBorders>
            <w:noWrap/>
            <w:vAlign w:val="center"/>
          </w:tcPr>
          <w:p w14:paraId="1579F06F" w14:textId="77777777" w:rsidR="003E62D1" w:rsidRPr="003E62D1" w:rsidRDefault="003E62D1">
            <w:pPr>
              <w:jc w:val="center"/>
              <w:rPr>
                <w:color w:val="000000"/>
              </w:rPr>
            </w:pPr>
            <w:r w:rsidRPr="003E62D1">
              <w:rPr>
                <w:color w:val="000000"/>
                <w:sz w:val="22"/>
              </w:rPr>
              <w:t> </w:t>
            </w:r>
          </w:p>
        </w:tc>
        <w:tc>
          <w:tcPr>
            <w:tcW w:w="732" w:type="dxa"/>
            <w:tcBorders>
              <w:top w:val="nil"/>
              <w:left w:val="nil"/>
              <w:bottom w:val="single" w:sz="4" w:space="0" w:color="auto"/>
              <w:right w:val="single" w:sz="4" w:space="0" w:color="auto"/>
            </w:tcBorders>
            <w:noWrap/>
            <w:vAlign w:val="center"/>
          </w:tcPr>
          <w:p w14:paraId="02099B15" w14:textId="77777777" w:rsidR="003E62D1" w:rsidRPr="003E62D1" w:rsidRDefault="003E62D1">
            <w:pPr>
              <w:jc w:val="center"/>
              <w:rPr>
                <w:color w:val="000000"/>
              </w:rPr>
            </w:pPr>
            <w:r w:rsidRPr="003E62D1">
              <w:rPr>
                <w:color w:val="000000"/>
                <w:sz w:val="22"/>
              </w:rPr>
              <w:t> </w:t>
            </w:r>
          </w:p>
        </w:tc>
        <w:tc>
          <w:tcPr>
            <w:tcW w:w="686" w:type="dxa"/>
            <w:tcBorders>
              <w:top w:val="nil"/>
              <w:left w:val="nil"/>
              <w:bottom w:val="single" w:sz="4" w:space="0" w:color="auto"/>
              <w:right w:val="single" w:sz="4" w:space="0" w:color="auto"/>
            </w:tcBorders>
            <w:noWrap/>
            <w:vAlign w:val="center"/>
          </w:tcPr>
          <w:p w14:paraId="458F366A" w14:textId="77777777" w:rsidR="003E62D1" w:rsidRPr="003E62D1" w:rsidRDefault="003E62D1">
            <w:pPr>
              <w:jc w:val="center"/>
              <w:rPr>
                <w:color w:val="000000"/>
              </w:rPr>
            </w:pPr>
            <w:r w:rsidRPr="003E62D1">
              <w:rPr>
                <w:color w:val="000000"/>
                <w:sz w:val="22"/>
              </w:rPr>
              <w:t> </w:t>
            </w:r>
          </w:p>
        </w:tc>
        <w:tc>
          <w:tcPr>
            <w:tcW w:w="850" w:type="dxa"/>
            <w:tcBorders>
              <w:top w:val="nil"/>
              <w:left w:val="nil"/>
              <w:bottom w:val="single" w:sz="4" w:space="0" w:color="auto"/>
              <w:right w:val="single" w:sz="4" w:space="0" w:color="auto"/>
            </w:tcBorders>
            <w:noWrap/>
            <w:vAlign w:val="center"/>
          </w:tcPr>
          <w:p w14:paraId="22276CC9" w14:textId="77777777" w:rsidR="003E62D1" w:rsidRPr="003E62D1" w:rsidRDefault="003E62D1">
            <w:pPr>
              <w:jc w:val="center"/>
              <w:rPr>
                <w:color w:val="000000"/>
              </w:rPr>
            </w:pPr>
            <w:r w:rsidRPr="003E62D1">
              <w:rPr>
                <w:color w:val="000000"/>
                <w:sz w:val="22"/>
              </w:rPr>
              <w:t> </w:t>
            </w:r>
          </w:p>
        </w:tc>
        <w:tc>
          <w:tcPr>
            <w:tcW w:w="709" w:type="dxa"/>
            <w:tcBorders>
              <w:top w:val="nil"/>
              <w:left w:val="nil"/>
              <w:bottom w:val="single" w:sz="4" w:space="0" w:color="auto"/>
              <w:right w:val="single" w:sz="4" w:space="0" w:color="auto"/>
            </w:tcBorders>
            <w:noWrap/>
            <w:vAlign w:val="center"/>
          </w:tcPr>
          <w:p w14:paraId="5D851131" w14:textId="77777777" w:rsidR="003E62D1" w:rsidRPr="003E62D1" w:rsidRDefault="003E62D1">
            <w:pPr>
              <w:jc w:val="center"/>
              <w:rPr>
                <w:color w:val="000000"/>
              </w:rPr>
            </w:pPr>
            <w:r w:rsidRPr="003E62D1">
              <w:rPr>
                <w:color w:val="000000"/>
                <w:sz w:val="22"/>
              </w:rPr>
              <w:t> </w:t>
            </w:r>
          </w:p>
        </w:tc>
        <w:tc>
          <w:tcPr>
            <w:tcW w:w="1134" w:type="dxa"/>
            <w:tcBorders>
              <w:top w:val="nil"/>
              <w:left w:val="nil"/>
              <w:bottom w:val="single" w:sz="4" w:space="0" w:color="auto"/>
              <w:right w:val="single" w:sz="4" w:space="0" w:color="auto"/>
            </w:tcBorders>
            <w:noWrap/>
            <w:vAlign w:val="center"/>
          </w:tcPr>
          <w:p w14:paraId="54F16B27" w14:textId="77777777" w:rsidR="003E62D1" w:rsidRPr="003E62D1" w:rsidRDefault="003E62D1">
            <w:pPr>
              <w:jc w:val="center"/>
              <w:rPr>
                <w:color w:val="000000"/>
              </w:rPr>
            </w:pPr>
            <w:r w:rsidRPr="003E62D1">
              <w:rPr>
                <w:color w:val="000000"/>
                <w:sz w:val="22"/>
              </w:rPr>
              <w:t> </w:t>
            </w:r>
          </w:p>
        </w:tc>
        <w:tc>
          <w:tcPr>
            <w:tcW w:w="972" w:type="dxa"/>
            <w:tcBorders>
              <w:top w:val="single" w:sz="4" w:space="0" w:color="auto"/>
              <w:left w:val="nil"/>
              <w:bottom w:val="single" w:sz="4" w:space="0" w:color="auto"/>
              <w:right w:val="single" w:sz="4" w:space="0" w:color="auto"/>
            </w:tcBorders>
            <w:vAlign w:val="center"/>
          </w:tcPr>
          <w:p w14:paraId="4CA895A7" w14:textId="77777777" w:rsidR="003E62D1" w:rsidRPr="003E62D1" w:rsidRDefault="003E62D1">
            <w:pPr>
              <w:jc w:val="center"/>
              <w:rPr>
                <w:color w:val="000000"/>
              </w:rPr>
            </w:pPr>
            <w:r w:rsidRPr="003E62D1">
              <w:rPr>
                <w:color w:val="000000"/>
                <w:sz w:val="22"/>
              </w:rPr>
              <w:t> </w:t>
            </w:r>
          </w:p>
        </w:tc>
        <w:tc>
          <w:tcPr>
            <w:tcW w:w="871" w:type="dxa"/>
            <w:tcBorders>
              <w:top w:val="nil"/>
              <w:left w:val="single" w:sz="4" w:space="0" w:color="auto"/>
              <w:bottom w:val="single" w:sz="4" w:space="0" w:color="auto"/>
              <w:right w:val="single" w:sz="4" w:space="0" w:color="auto"/>
            </w:tcBorders>
            <w:vAlign w:val="center"/>
          </w:tcPr>
          <w:p w14:paraId="7A820360" w14:textId="77777777" w:rsidR="003E62D1" w:rsidRPr="003E62D1" w:rsidRDefault="003E62D1">
            <w:pPr>
              <w:jc w:val="center"/>
              <w:rPr>
                <w:color w:val="000000"/>
              </w:rPr>
            </w:pPr>
            <w:r w:rsidRPr="003E62D1">
              <w:rPr>
                <w:color w:val="000000"/>
                <w:sz w:val="22"/>
              </w:rPr>
              <w:t> </w:t>
            </w:r>
          </w:p>
        </w:tc>
      </w:tr>
      <w:tr w:rsidR="003E62D1" w:rsidRPr="003E62D1" w14:paraId="2FFEC730" w14:textId="77777777" w:rsidTr="002D63B3">
        <w:trPr>
          <w:trHeight w:val="20"/>
        </w:trPr>
        <w:tc>
          <w:tcPr>
            <w:tcW w:w="441" w:type="dxa"/>
            <w:tcBorders>
              <w:top w:val="nil"/>
              <w:left w:val="single" w:sz="4" w:space="0" w:color="auto"/>
              <w:bottom w:val="single" w:sz="4" w:space="0" w:color="auto"/>
              <w:right w:val="single" w:sz="4" w:space="0" w:color="auto"/>
            </w:tcBorders>
            <w:hideMark/>
          </w:tcPr>
          <w:p w14:paraId="6FE30D48"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2.1</w:t>
            </w:r>
          </w:p>
        </w:tc>
        <w:tc>
          <w:tcPr>
            <w:tcW w:w="2239" w:type="dxa"/>
            <w:tcBorders>
              <w:top w:val="nil"/>
              <w:left w:val="nil"/>
              <w:bottom w:val="single" w:sz="4" w:space="0" w:color="auto"/>
              <w:right w:val="single" w:sz="4" w:space="0" w:color="auto"/>
            </w:tcBorders>
            <w:vAlign w:val="center"/>
          </w:tcPr>
          <w:p w14:paraId="74818813" w14:textId="77777777" w:rsidR="003E62D1" w:rsidRPr="003E62D1" w:rsidRDefault="003E62D1">
            <w:pPr>
              <w:rPr>
                <w:color w:val="000000"/>
              </w:rPr>
            </w:pPr>
            <w:r w:rsidRPr="003E62D1">
              <w:rPr>
                <w:color w:val="000000"/>
                <w:sz w:val="22"/>
              </w:rPr>
              <w:t>объем теплосетей в отопительный период, м</w:t>
            </w:r>
            <w:r w:rsidRPr="003E62D1">
              <w:rPr>
                <w:color w:val="000000"/>
                <w:sz w:val="22"/>
                <w:vertAlign w:val="superscript"/>
              </w:rPr>
              <w:t>3</w:t>
            </w:r>
          </w:p>
        </w:tc>
        <w:tc>
          <w:tcPr>
            <w:tcW w:w="1006" w:type="dxa"/>
            <w:tcBorders>
              <w:top w:val="nil"/>
              <w:left w:val="nil"/>
              <w:bottom w:val="single" w:sz="4" w:space="0" w:color="auto"/>
              <w:right w:val="single" w:sz="4" w:space="0" w:color="auto"/>
            </w:tcBorders>
            <w:vAlign w:val="center"/>
          </w:tcPr>
          <w:p w14:paraId="284E4A19" w14:textId="77777777" w:rsidR="003E62D1" w:rsidRPr="003E62D1" w:rsidRDefault="003E62D1">
            <w:pPr>
              <w:jc w:val="center"/>
              <w:rPr>
                <w:color w:val="000000"/>
              </w:rPr>
            </w:pPr>
            <w:r w:rsidRPr="003E62D1">
              <w:rPr>
                <w:color w:val="000000"/>
                <w:sz w:val="22"/>
              </w:rPr>
              <w:t>15,1</w:t>
            </w:r>
          </w:p>
        </w:tc>
        <w:tc>
          <w:tcPr>
            <w:tcW w:w="992" w:type="dxa"/>
            <w:tcBorders>
              <w:top w:val="nil"/>
              <w:left w:val="nil"/>
              <w:bottom w:val="single" w:sz="4" w:space="0" w:color="auto"/>
              <w:right w:val="single" w:sz="4" w:space="0" w:color="auto"/>
            </w:tcBorders>
            <w:vAlign w:val="center"/>
          </w:tcPr>
          <w:p w14:paraId="5E7D6B09" w14:textId="77777777" w:rsidR="003E62D1" w:rsidRPr="003E62D1" w:rsidRDefault="003E62D1">
            <w:pPr>
              <w:jc w:val="center"/>
              <w:rPr>
                <w:color w:val="000000"/>
              </w:rPr>
            </w:pPr>
            <w:r w:rsidRPr="003E62D1">
              <w:rPr>
                <w:color w:val="000000"/>
                <w:sz w:val="22"/>
              </w:rPr>
              <w:t>25,0</w:t>
            </w:r>
          </w:p>
        </w:tc>
        <w:tc>
          <w:tcPr>
            <w:tcW w:w="992" w:type="dxa"/>
            <w:tcBorders>
              <w:top w:val="nil"/>
              <w:left w:val="nil"/>
              <w:bottom w:val="single" w:sz="4" w:space="0" w:color="auto"/>
              <w:right w:val="single" w:sz="4" w:space="0" w:color="auto"/>
            </w:tcBorders>
            <w:vAlign w:val="center"/>
          </w:tcPr>
          <w:p w14:paraId="0C801CD4" w14:textId="77777777" w:rsidR="003E62D1" w:rsidRPr="003E62D1" w:rsidRDefault="003E62D1">
            <w:pPr>
              <w:jc w:val="center"/>
              <w:rPr>
                <w:color w:val="000000"/>
              </w:rPr>
            </w:pPr>
            <w:r w:rsidRPr="003E62D1">
              <w:rPr>
                <w:color w:val="000000"/>
                <w:sz w:val="22"/>
              </w:rPr>
              <w:t>16,4</w:t>
            </w:r>
          </w:p>
        </w:tc>
        <w:tc>
          <w:tcPr>
            <w:tcW w:w="993" w:type="dxa"/>
            <w:tcBorders>
              <w:top w:val="nil"/>
              <w:left w:val="nil"/>
              <w:bottom w:val="single" w:sz="4" w:space="0" w:color="auto"/>
              <w:right w:val="single" w:sz="4" w:space="0" w:color="auto"/>
            </w:tcBorders>
            <w:noWrap/>
            <w:vAlign w:val="center"/>
          </w:tcPr>
          <w:p w14:paraId="29DE9B5A" w14:textId="77777777" w:rsidR="003E62D1" w:rsidRPr="003E62D1" w:rsidRDefault="003E62D1">
            <w:pPr>
              <w:jc w:val="center"/>
              <w:rPr>
                <w:color w:val="000000"/>
              </w:rPr>
            </w:pPr>
            <w:r w:rsidRPr="003E62D1">
              <w:rPr>
                <w:color w:val="000000"/>
                <w:sz w:val="22"/>
              </w:rPr>
              <w:t>7,4</w:t>
            </w:r>
          </w:p>
        </w:tc>
        <w:tc>
          <w:tcPr>
            <w:tcW w:w="708" w:type="dxa"/>
            <w:tcBorders>
              <w:top w:val="nil"/>
              <w:left w:val="nil"/>
              <w:bottom w:val="single" w:sz="4" w:space="0" w:color="auto"/>
              <w:right w:val="single" w:sz="4" w:space="0" w:color="auto"/>
            </w:tcBorders>
            <w:noWrap/>
            <w:vAlign w:val="center"/>
          </w:tcPr>
          <w:p w14:paraId="5BFA9739" w14:textId="77777777" w:rsidR="003E62D1" w:rsidRPr="003E62D1" w:rsidRDefault="003E62D1">
            <w:pPr>
              <w:jc w:val="center"/>
              <w:rPr>
                <w:color w:val="000000"/>
              </w:rPr>
            </w:pPr>
            <w:r w:rsidRPr="003E62D1">
              <w:rPr>
                <w:color w:val="000000"/>
                <w:sz w:val="22"/>
              </w:rPr>
              <w:t>0,1</w:t>
            </w:r>
          </w:p>
        </w:tc>
        <w:tc>
          <w:tcPr>
            <w:tcW w:w="709" w:type="dxa"/>
            <w:tcBorders>
              <w:top w:val="nil"/>
              <w:left w:val="nil"/>
              <w:bottom w:val="single" w:sz="4" w:space="0" w:color="auto"/>
              <w:right w:val="single" w:sz="4" w:space="0" w:color="auto"/>
            </w:tcBorders>
            <w:noWrap/>
            <w:vAlign w:val="center"/>
          </w:tcPr>
          <w:p w14:paraId="37884325" w14:textId="77777777" w:rsidR="003E62D1" w:rsidRPr="003E62D1" w:rsidRDefault="003E62D1">
            <w:pPr>
              <w:jc w:val="center"/>
              <w:rPr>
                <w:color w:val="000000"/>
              </w:rPr>
            </w:pPr>
            <w:r w:rsidRPr="003E62D1">
              <w:rPr>
                <w:color w:val="000000"/>
                <w:sz w:val="22"/>
              </w:rPr>
              <w:t>8,8</w:t>
            </w:r>
          </w:p>
        </w:tc>
        <w:tc>
          <w:tcPr>
            <w:tcW w:w="851" w:type="dxa"/>
            <w:tcBorders>
              <w:top w:val="nil"/>
              <w:left w:val="nil"/>
              <w:bottom w:val="single" w:sz="4" w:space="0" w:color="auto"/>
              <w:right w:val="single" w:sz="4" w:space="0" w:color="auto"/>
            </w:tcBorders>
            <w:noWrap/>
            <w:vAlign w:val="center"/>
          </w:tcPr>
          <w:p w14:paraId="0184A954" w14:textId="77777777" w:rsidR="003E62D1" w:rsidRPr="003E62D1" w:rsidRDefault="003E62D1">
            <w:pPr>
              <w:jc w:val="center"/>
              <w:rPr>
                <w:color w:val="000000"/>
              </w:rPr>
            </w:pPr>
            <w:r w:rsidRPr="003E62D1">
              <w:rPr>
                <w:color w:val="000000"/>
                <w:sz w:val="22"/>
              </w:rPr>
              <w:t>0,6</w:t>
            </w:r>
          </w:p>
        </w:tc>
        <w:tc>
          <w:tcPr>
            <w:tcW w:w="850" w:type="dxa"/>
            <w:tcBorders>
              <w:top w:val="nil"/>
              <w:left w:val="nil"/>
              <w:bottom w:val="single" w:sz="4" w:space="0" w:color="auto"/>
              <w:right w:val="single" w:sz="4" w:space="0" w:color="auto"/>
            </w:tcBorders>
            <w:noWrap/>
            <w:vAlign w:val="center"/>
          </w:tcPr>
          <w:p w14:paraId="5960A88C" w14:textId="77777777" w:rsidR="003E62D1" w:rsidRPr="003E62D1" w:rsidRDefault="003E62D1">
            <w:pPr>
              <w:jc w:val="center"/>
              <w:rPr>
                <w:color w:val="000000"/>
              </w:rPr>
            </w:pPr>
            <w:r w:rsidRPr="003E62D1">
              <w:rPr>
                <w:color w:val="000000"/>
                <w:sz w:val="22"/>
              </w:rPr>
              <w:t>1,0</w:t>
            </w:r>
          </w:p>
        </w:tc>
        <w:tc>
          <w:tcPr>
            <w:tcW w:w="732" w:type="dxa"/>
            <w:tcBorders>
              <w:top w:val="nil"/>
              <w:left w:val="nil"/>
              <w:bottom w:val="single" w:sz="4" w:space="0" w:color="auto"/>
              <w:right w:val="single" w:sz="4" w:space="0" w:color="auto"/>
            </w:tcBorders>
            <w:noWrap/>
            <w:vAlign w:val="center"/>
          </w:tcPr>
          <w:p w14:paraId="6C2EE311" w14:textId="77777777" w:rsidR="003E62D1" w:rsidRPr="003E62D1" w:rsidRDefault="003E62D1">
            <w:pPr>
              <w:jc w:val="center"/>
              <w:rPr>
                <w:color w:val="000000"/>
              </w:rPr>
            </w:pPr>
            <w:r w:rsidRPr="003E62D1">
              <w:rPr>
                <w:color w:val="000000"/>
                <w:sz w:val="22"/>
              </w:rPr>
              <w:t>1,8</w:t>
            </w:r>
          </w:p>
        </w:tc>
        <w:tc>
          <w:tcPr>
            <w:tcW w:w="686" w:type="dxa"/>
            <w:tcBorders>
              <w:top w:val="nil"/>
              <w:left w:val="nil"/>
              <w:bottom w:val="single" w:sz="4" w:space="0" w:color="auto"/>
              <w:right w:val="single" w:sz="4" w:space="0" w:color="auto"/>
            </w:tcBorders>
            <w:noWrap/>
            <w:vAlign w:val="center"/>
          </w:tcPr>
          <w:p w14:paraId="5DC9F12B" w14:textId="77777777" w:rsidR="003E62D1" w:rsidRPr="003E62D1" w:rsidRDefault="003E62D1">
            <w:pPr>
              <w:jc w:val="center"/>
              <w:rPr>
                <w:color w:val="000000"/>
              </w:rPr>
            </w:pPr>
            <w:r w:rsidRPr="003E62D1">
              <w:rPr>
                <w:color w:val="000000"/>
                <w:sz w:val="22"/>
              </w:rPr>
              <w:t>2,2</w:t>
            </w:r>
          </w:p>
        </w:tc>
        <w:tc>
          <w:tcPr>
            <w:tcW w:w="850" w:type="dxa"/>
            <w:tcBorders>
              <w:top w:val="nil"/>
              <w:left w:val="nil"/>
              <w:bottom w:val="single" w:sz="4" w:space="0" w:color="auto"/>
              <w:right w:val="single" w:sz="4" w:space="0" w:color="auto"/>
            </w:tcBorders>
            <w:noWrap/>
            <w:vAlign w:val="center"/>
          </w:tcPr>
          <w:p w14:paraId="2735F157" w14:textId="77777777" w:rsidR="003E62D1" w:rsidRPr="003E62D1" w:rsidRDefault="003E62D1">
            <w:pPr>
              <w:jc w:val="center"/>
              <w:rPr>
                <w:color w:val="000000"/>
              </w:rPr>
            </w:pPr>
            <w:r w:rsidRPr="003E62D1">
              <w:rPr>
                <w:color w:val="000000"/>
                <w:sz w:val="22"/>
              </w:rPr>
              <w:t>1,5</w:t>
            </w:r>
          </w:p>
        </w:tc>
        <w:tc>
          <w:tcPr>
            <w:tcW w:w="709" w:type="dxa"/>
            <w:tcBorders>
              <w:top w:val="nil"/>
              <w:left w:val="nil"/>
              <w:bottom w:val="single" w:sz="4" w:space="0" w:color="auto"/>
              <w:right w:val="single" w:sz="4" w:space="0" w:color="auto"/>
            </w:tcBorders>
            <w:noWrap/>
            <w:vAlign w:val="center"/>
          </w:tcPr>
          <w:p w14:paraId="5B784D9A" w14:textId="77777777" w:rsidR="003E62D1" w:rsidRPr="003E62D1" w:rsidRDefault="003E62D1">
            <w:pPr>
              <w:jc w:val="center"/>
              <w:rPr>
                <w:color w:val="000000"/>
              </w:rPr>
            </w:pPr>
            <w:r w:rsidRPr="003E62D1">
              <w:rPr>
                <w:color w:val="000000"/>
                <w:sz w:val="22"/>
              </w:rPr>
              <w:t>4,1</w:t>
            </w:r>
          </w:p>
        </w:tc>
        <w:tc>
          <w:tcPr>
            <w:tcW w:w="1134" w:type="dxa"/>
            <w:tcBorders>
              <w:top w:val="nil"/>
              <w:left w:val="nil"/>
              <w:bottom w:val="single" w:sz="4" w:space="0" w:color="auto"/>
              <w:right w:val="single" w:sz="4" w:space="0" w:color="auto"/>
            </w:tcBorders>
            <w:noWrap/>
            <w:vAlign w:val="center"/>
          </w:tcPr>
          <w:p w14:paraId="3145F339" w14:textId="77777777" w:rsidR="003E62D1" w:rsidRPr="003E62D1" w:rsidRDefault="003E62D1">
            <w:pPr>
              <w:jc w:val="center"/>
              <w:rPr>
                <w:color w:val="000000"/>
              </w:rPr>
            </w:pPr>
            <w:r w:rsidRPr="003E62D1">
              <w:rPr>
                <w:color w:val="000000"/>
                <w:sz w:val="22"/>
              </w:rPr>
              <w:t>7,5</w:t>
            </w:r>
          </w:p>
        </w:tc>
        <w:tc>
          <w:tcPr>
            <w:tcW w:w="972" w:type="dxa"/>
            <w:tcBorders>
              <w:top w:val="single" w:sz="4" w:space="0" w:color="auto"/>
              <w:left w:val="nil"/>
              <w:bottom w:val="single" w:sz="4" w:space="0" w:color="auto"/>
              <w:right w:val="single" w:sz="4" w:space="0" w:color="auto"/>
            </w:tcBorders>
            <w:vAlign w:val="center"/>
          </w:tcPr>
          <w:p w14:paraId="6390A939" w14:textId="77777777" w:rsidR="003E62D1" w:rsidRPr="003E62D1" w:rsidRDefault="003E62D1">
            <w:pPr>
              <w:jc w:val="center"/>
              <w:rPr>
                <w:color w:val="000000"/>
              </w:rPr>
            </w:pPr>
            <w:r w:rsidRPr="003E62D1">
              <w:rPr>
                <w:color w:val="000000"/>
                <w:sz w:val="22"/>
              </w:rPr>
              <w:t>0,5</w:t>
            </w:r>
          </w:p>
        </w:tc>
        <w:tc>
          <w:tcPr>
            <w:tcW w:w="871" w:type="dxa"/>
            <w:tcBorders>
              <w:top w:val="nil"/>
              <w:left w:val="single" w:sz="4" w:space="0" w:color="auto"/>
              <w:bottom w:val="single" w:sz="4" w:space="0" w:color="auto"/>
              <w:right w:val="single" w:sz="4" w:space="0" w:color="auto"/>
            </w:tcBorders>
            <w:vAlign w:val="center"/>
          </w:tcPr>
          <w:p w14:paraId="3FB8CF8A" w14:textId="77777777" w:rsidR="003E62D1" w:rsidRPr="003E62D1" w:rsidRDefault="003E62D1">
            <w:pPr>
              <w:jc w:val="center"/>
              <w:rPr>
                <w:color w:val="000000"/>
              </w:rPr>
            </w:pPr>
            <w:r w:rsidRPr="003E62D1">
              <w:rPr>
                <w:color w:val="000000"/>
                <w:sz w:val="22"/>
              </w:rPr>
              <w:t>92,1</w:t>
            </w:r>
          </w:p>
        </w:tc>
      </w:tr>
      <w:tr w:rsidR="003E62D1" w:rsidRPr="003E62D1" w14:paraId="141AA478" w14:textId="77777777" w:rsidTr="002D63B3">
        <w:trPr>
          <w:trHeight w:val="20"/>
        </w:trPr>
        <w:tc>
          <w:tcPr>
            <w:tcW w:w="441" w:type="dxa"/>
            <w:tcBorders>
              <w:top w:val="nil"/>
              <w:left w:val="single" w:sz="4" w:space="0" w:color="auto"/>
              <w:bottom w:val="single" w:sz="4" w:space="0" w:color="auto"/>
              <w:right w:val="single" w:sz="4" w:space="0" w:color="auto"/>
            </w:tcBorders>
            <w:hideMark/>
          </w:tcPr>
          <w:p w14:paraId="5C2C3F0C"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2.2</w:t>
            </w:r>
          </w:p>
        </w:tc>
        <w:tc>
          <w:tcPr>
            <w:tcW w:w="2239" w:type="dxa"/>
            <w:tcBorders>
              <w:top w:val="nil"/>
              <w:left w:val="nil"/>
              <w:bottom w:val="single" w:sz="4" w:space="0" w:color="auto"/>
              <w:right w:val="single" w:sz="4" w:space="0" w:color="auto"/>
            </w:tcBorders>
            <w:vAlign w:val="center"/>
          </w:tcPr>
          <w:p w14:paraId="287B9B8F" w14:textId="77777777" w:rsidR="003E62D1" w:rsidRPr="003E62D1" w:rsidRDefault="003E62D1">
            <w:pPr>
              <w:rPr>
                <w:color w:val="000000"/>
              </w:rPr>
            </w:pPr>
            <w:r w:rsidRPr="003E62D1">
              <w:rPr>
                <w:color w:val="000000"/>
                <w:sz w:val="22"/>
              </w:rPr>
              <w:t>объем теплосетей в неотопит. период, м</w:t>
            </w:r>
            <w:r w:rsidRPr="003E62D1">
              <w:rPr>
                <w:color w:val="000000"/>
                <w:sz w:val="22"/>
                <w:vertAlign w:val="superscript"/>
              </w:rPr>
              <w:t>3</w:t>
            </w:r>
          </w:p>
        </w:tc>
        <w:tc>
          <w:tcPr>
            <w:tcW w:w="1006" w:type="dxa"/>
            <w:tcBorders>
              <w:top w:val="nil"/>
              <w:left w:val="nil"/>
              <w:bottom w:val="single" w:sz="4" w:space="0" w:color="auto"/>
              <w:right w:val="single" w:sz="4" w:space="0" w:color="auto"/>
            </w:tcBorders>
            <w:vAlign w:val="center"/>
          </w:tcPr>
          <w:p w14:paraId="290B7B84" w14:textId="77777777" w:rsidR="003E62D1" w:rsidRPr="003E62D1" w:rsidRDefault="003E62D1">
            <w:pPr>
              <w:jc w:val="center"/>
              <w:rPr>
                <w:color w:val="000000"/>
              </w:rPr>
            </w:pPr>
            <w:r w:rsidRPr="003E62D1">
              <w:rPr>
                <w:color w:val="000000"/>
                <w:sz w:val="22"/>
              </w:rPr>
              <w:t>0</w:t>
            </w:r>
          </w:p>
        </w:tc>
        <w:tc>
          <w:tcPr>
            <w:tcW w:w="992" w:type="dxa"/>
            <w:tcBorders>
              <w:top w:val="nil"/>
              <w:left w:val="nil"/>
              <w:bottom w:val="single" w:sz="4" w:space="0" w:color="auto"/>
              <w:right w:val="single" w:sz="4" w:space="0" w:color="auto"/>
            </w:tcBorders>
            <w:vAlign w:val="center"/>
          </w:tcPr>
          <w:p w14:paraId="388E4421" w14:textId="77777777" w:rsidR="003E62D1" w:rsidRPr="003E62D1" w:rsidRDefault="003E62D1">
            <w:pPr>
              <w:jc w:val="center"/>
              <w:rPr>
                <w:color w:val="000000"/>
              </w:rPr>
            </w:pPr>
            <w:r w:rsidRPr="003E62D1">
              <w:rPr>
                <w:color w:val="000000"/>
                <w:sz w:val="22"/>
              </w:rPr>
              <w:t>0</w:t>
            </w:r>
          </w:p>
        </w:tc>
        <w:tc>
          <w:tcPr>
            <w:tcW w:w="992" w:type="dxa"/>
            <w:tcBorders>
              <w:top w:val="nil"/>
              <w:left w:val="nil"/>
              <w:bottom w:val="single" w:sz="4" w:space="0" w:color="auto"/>
              <w:right w:val="single" w:sz="4" w:space="0" w:color="auto"/>
            </w:tcBorders>
            <w:vAlign w:val="center"/>
          </w:tcPr>
          <w:p w14:paraId="44D88346" w14:textId="77777777" w:rsidR="003E62D1" w:rsidRPr="003E62D1" w:rsidRDefault="003E62D1">
            <w:pPr>
              <w:jc w:val="center"/>
              <w:rPr>
                <w:color w:val="000000"/>
              </w:rPr>
            </w:pPr>
            <w:r w:rsidRPr="003E62D1">
              <w:rPr>
                <w:color w:val="000000"/>
                <w:sz w:val="22"/>
              </w:rPr>
              <w:t>0</w:t>
            </w:r>
          </w:p>
        </w:tc>
        <w:tc>
          <w:tcPr>
            <w:tcW w:w="993" w:type="dxa"/>
            <w:tcBorders>
              <w:top w:val="nil"/>
              <w:left w:val="nil"/>
              <w:bottom w:val="single" w:sz="4" w:space="0" w:color="auto"/>
              <w:right w:val="single" w:sz="4" w:space="0" w:color="auto"/>
            </w:tcBorders>
            <w:noWrap/>
            <w:vAlign w:val="center"/>
          </w:tcPr>
          <w:p w14:paraId="4130F3BD" w14:textId="77777777" w:rsidR="003E62D1" w:rsidRPr="003E62D1" w:rsidRDefault="003E62D1">
            <w:pPr>
              <w:jc w:val="center"/>
              <w:rPr>
                <w:color w:val="000000"/>
              </w:rPr>
            </w:pPr>
            <w:r w:rsidRPr="003E62D1">
              <w:rPr>
                <w:color w:val="000000"/>
                <w:sz w:val="22"/>
              </w:rPr>
              <w:t>0</w:t>
            </w:r>
          </w:p>
        </w:tc>
        <w:tc>
          <w:tcPr>
            <w:tcW w:w="708" w:type="dxa"/>
            <w:tcBorders>
              <w:top w:val="nil"/>
              <w:left w:val="nil"/>
              <w:bottom w:val="single" w:sz="4" w:space="0" w:color="auto"/>
              <w:right w:val="single" w:sz="4" w:space="0" w:color="auto"/>
            </w:tcBorders>
            <w:noWrap/>
            <w:vAlign w:val="center"/>
          </w:tcPr>
          <w:p w14:paraId="0E03754D" w14:textId="77777777" w:rsidR="003E62D1" w:rsidRPr="003E62D1" w:rsidRDefault="003E62D1">
            <w:pPr>
              <w:jc w:val="center"/>
              <w:rPr>
                <w:color w:val="000000"/>
              </w:rPr>
            </w:pPr>
            <w:r w:rsidRPr="003E62D1">
              <w:rPr>
                <w:color w:val="000000"/>
                <w:sz w:val="22"/>
              </w:rPr>
              <w:t>0</w:t>
            </w:r>
          </w:p>
        </w:tc>
        <w:tc>
          <w:tcPr>
            <w:tcW w:w="709" w:type="dxa"/>
            <w:tcBorders>
              <w:top w:val="nil"/>
              <w:left w:val="nil"/>
              <w:bottom w:val="single" w:sz="4" w:space="0" w:color="auto"/>
              <w:right w:val="single" w:sz="4" w:space="0" w:color="auto"/>
            </w:tcBorders>
            <w:noWrap/>
            <w:vAlign w:val="center"/>
          </w:tcPr>
          <w:p w14:paraId="35B7C412" w14:textId="77777777" w:rsidR="003E62D1" w:rsidRPr="003E62D1" w:rsidRDefault="003E62D1">
            <w:pPr>
              <w:jc w:val="center"/>
              <w:rPr>
                <w:color w:val="000000"/>
              </w:rPr>
            </w:pPr>
            <w:r w:rsidRPr="003E62D1">
              <w:rPr>
                <w:color w:val="000000"/>
                <w:sz w:val="22"/>
              </w:rPr>
              <w:t>0</w:t>
            </w:r>
          </w:p>
        </w:tc>
        <w:tc>
          <w:tcPr>
            <w:tcW w:w="851" w:type="dxa"/>
            <w:tcBorders>
              <w:top w:val="nil"/>
              <w:left w:val="nil"/>
              <w:bottom w:val="single" w:sz="4" w:space="0" w:color="auto"/>
              <w:right w:val="single" w:sz="4" w:space="0" w:color="auto"/>
            </w:tcBorders>
            <w:noWrap/>
            <w:vAlign w:val="center"/>
          </w:tcPr>
          <w:p w14:paraId="65E9A9BF" w14:textId="77777777" w:rsidR="003E62D1" w:rsidRPr="003E62D1" w:rsidRDefault="003E62D1">
            <w:pPr>
              <w:jc w:val="center"/>
              <w:rPr>
                <w:color w:val="000000"/>
              </w:rPr>
            </w:pPr>
            <w:r w:rsidRPr="003E62D1">
              <w:rPr>
                <w:color w:val="000000"/>
                <w:sz w:val="22"/>
              </w:rPr>
              <w:t>0</w:t>
            </w:r>
          </w:p>
        </w:tc>
        <w:tc>
          <w:tcPr>
            <w:tcW w:w="850" w:type="dxa"/>
            <w:tcBorders>
              <w:top w:val="nil"/>
              <w:left w:val="nil"/>
              <w:bottom w:val="single" w:sz="4" w:space="0" w:color="auto"/>
              <w:right w:val="single" w:sz="4" w:space="0" w:color="auto"/>
            </w:tcBorders>
            <w:noWrap/>
            <w:vAlign w:val="center"/>
          </w:tcPr>
          <w:p w14:paraId="502201F7" w14:textId="77777777" w:rsidR="003E62D1" w:rsidRPr="003E62D1" w:rsidRDefault="003E62D1">
            <w:pPr>
              <w:jc w:val="center"/>
              <w:rPr>
                <w:color w:val="000000"/>
              </w:rPr>
            </w:pPr>
            <w:r w:rsidRPr="003E62D1">
              <w:rPr>
                <w:color w:val="000000"/>
                <w:sz w:val="22"/>
              </w:rPr>
              <w:t>0</w:t>
            </w:r>
          </w:p>
        </w:tc>
        <w:tc>
          <w:tcPr>
            <w:tcW w:w="732" w:type="dxa"/>
            <w:tcBorders>
              <w:top w:val="nil"/>
              <w:left w:val="nil"/>
              <w:bottom w:val="single" w:sz="4" w:space="0" w:color="auto"/>
              <w:right w:val="single" w:sz="4" w:space="0" w:color="auto"/>
            </w:tcBorders>
            <w:noWrap/>
            <w:vAlign w:val="center"/>
          </w:tcPr>
          <w:p w14:paraId="43B24B0E" w14:textId="77777777" w:rsidR="003E62D1" w:rsidRPr="003E62D1" w:rsidRDefault="003E62D1">
            <w:pPr>
              <w:jc w:val="center"/>
              <w:rPr>
                <w:color w:val="000000"/>
              </w:rPr>
            </w:pPr>
            <w:r w:rsidRPr="003E62D1">
              <w:rPr>
                <w:color w:val="000000"/>
                <w:sz w:val="22"/>
              </w:rPr>
              <w:t>0</w:t>
            </w:r>
          </w:p>
        </w:tc>
        <w:tc>
          <w:tcPr>
            <w:tcW w:w="686" w:type="dxa"/>
            <w:tcBorders>
              <w:top w:val="nil"/>
              <w:left w:val="nil"/>
              <w:bottom w:val="single" w:sz="4" w:space="0" w:color="auto"/>
              <w:right w:val="single" w:sz="4" w:space="0" w:color="auto"/>
            </w:tcBorders>
            <w:noWrap/>
            <w:vAlign w:val="center"/>
          </w:tcPr>
          <w:p w14:paraId="29F62843" w14:textId="77777777" w:rsidR="003E62D1" w:rsidRPr="003E62D1" w:rsidRDefault="003E62D1">
            <w:pPr>
              <w:jc w:val="center"/>
              <w:rPr>
                <w:color w:val="000000"/>
              </w:rPr>
            </w:pPr>
            <w:r w:rsidRPr="003E62D1">
              <w:rPr>
                <w:color w:val="000000"/>
                <w:sz w:val="22"/>
              </w:rPr>
              <w:t>0</w:t>
            </w:r>
          </w:p>
        </w:tc>
        <w:tc>
          <w:tcPr>
            <w:tcW w:w="850" w:type="dxa"/>
            <w:tcBorders>
              <w:top w:val="nil"/>
              <w:left w:val="nil"/>
              <w:bottom w:val="single" w:sz="4" w:space="0" w:color="auto"/>
              <w:right w:val="single" w:sz="4" w:space="0" w:color="auto"/>
            </w:tcBorders>
            <w:noWrap/>
            <w:vAlign w:val="center"/>
          </w:tcPr>
          <w:p w14:paraId="63735373" w14:textId="77777777" w:rsidR="003E62D1" w:rsidRPr="003E62D1" w:rsidRDefault="003E62D1">
            <w:pPr>
              <w:jc w:val="center"/>
              <w:rPr>
                <w:color w:val="000000"/>
              </w:rPr>
            </w:pPr>
            <w:r w:rsidRPr="003E62D1">
              <w:rPr>
                <w:color w:val="000000"/>
                <w:sz w:val="22"/>
              </w:rPr>
              <w:t>0</w:t>
            </w:r>
          </w:p>
        </w:tc>
        <w:tc>
          <w:tcPr>
            <w:tcW w:w="709" w:type="dxa"/>
            <w:tcBorders>
              <w:top w:val="nil"/>
              <w:left w:val="nil"/>
              <w:bottom w:val="single" w:sz="4" w:space="0" w:color="auto"/>
              <w:right w:val="single" w:sz="4" w:space="0" w:color="auto"/>
            </w:tcBorders>
            <w:noWrap/>
            <w:vAlign w:val="center"/>
          </w:tcPr>
          <w:p w14:paraId="5A555D0F" w14:textId="77777777" w:rsidR="003E62D1" w:rsidRPr="003E62D1" w:rsidRDefault="003E62D1">
            <w:pPr>
              <w:jc w:val="center"/>
              <w:rPr>
                <w:color w:val="000000"/>
              </w:rPr>
            </w:pPr>
            <w:r w:rsidRPr="003E62D1">
              <w:rPr>
                <w:color w:val="000000"/>
                <w:sz w:val="22"/>
              </w:rPr>
              <w:t>0</w:t>
            </w:r>
          </w:p>
        </w:tc>
        <w:tc>
          <w:tcPr>
            <w:tcW w:w="1134" w:type="dxa"/>
            <w:tcBorders>
              <w:top w:val="nil"/>
              <w:left w:val="nil"/>
              <w:bottom w:val="single" w:sz="4" w:space="0" w:color="auto"/>
              <w:right w:val="single" w:sz="4" w:space="0" w:color="auto"/>
            </w:tcBorders>
            <w:noWrap/>
            <w:vAlign w:val="center"/>
          </w:tcPr>
          <w:p w14:paraId="17DFF313" w14:textId="77777777" w:rsidR="003E62D1" w:rsidRPr="003E62D1" w:rsidRDefault="003E62D1">
            <w:pPr>
              <w:jc w:val="center"/>
              <w:rPr>
                <w:color w:val="000000"/>
              </w:rPr>
            </w:pPr>
            <w:r w:rsidRPr="003E62D1">
              <w:rPr>
                <w:color w:val="000000"/>
                <w:sz w:val="22"/>
              </w:rPr>
              <w:t>0</w:t>
            </w:r>
          </w:p>
        </w:tc>
        <w:tc>
          <w:tcPr>
            <w:tcW w:w="972" w:type="dxa"/>
            <w:tcBorders>
              <w:top w:val="single" w:sz="4" w:space="0" w:color="auto"/>
              <w:left w:val="nil"/>
              <w:bottom w:val="single" w:sz="4" w:space="0" w:color="auto"/>
              <w:right w:val="single" w:sz="4" w:space="0" w:color="auto"/>
            </w:tcBorders>
            <w:vAlign w:val="center"/>
          </w:tcPr>
          <w:p w14:paraId="057CE597" w14:textId="77777777" w:rsidR="003E62D1" w:rsidRPr="003E62D1" w:rsidRDefault="003E62D1">
            <w:pPr>
              <w:jc w:val="center"/>
              <w:rPr>
                <w:color w:val="000000"/>
              </w:rPr>
            </w:pPr>
            <w:r w:rsidRPr="003E62D1">
              <w:rPr>
                <w:color w:val="000000"/>
                <w:sz w:val="22"/>
              </w:rPr>
              <w:t>0</w:t>
            </w:r>
          </w:p>
        </w:tc>
        <w:tc>
          <w:tcPr>
            <w:tcW w:w="871" w:type="dxa"/>
            <w:tcBorders>
              <w:top w:val="nil"/>
              <w:left w:val="single" w:sz="4" w:space="0" w:color="auto"/>
              <w:bottom w:val="single" w:sz="4" w:space="0" w:color="auto"/>
              <w:right w:val="single" w:sz="4" w:space="0" w:color="auto"/>
            </w:tcBorders>
            <w:vAlign w:val="center"/>
          </w:tcPr>
          <w:p w14:paraId="2380827C" w14:textId="77777777" w:rsidR="003E62D1" w:rsidRPr="003E62D1" w:rsidRDefault="003E62D1">
            <w:pPr>
              <w:jc w:val="center"/>
              <w:rPr>
                <w:color w:val="000000"/>
              </w:rPr>
            </w:pPr>
            <w:r w:rsidRPr="003E62D1">
              <w:rPr>
                <w:color w:val="000000"/>
                <w:sz w:val="22"/>
              </w:rPr>
              <w:t>0</w:t>
            </w:r>
          </w:p>
        </w:tc>
      </w:tr>
      <w:tr w:rsidR="003E62D1" w:rsidRPr="003E62D1" w14:paraId="0BBCC60E" w14:textId="77777777" w:rsidTr="002D63B3">
        <w:trPr>
          <w:trHeight w:val="20"/>
        </w:trPr>
        <w:tc>
          <w:tcPr>
            <w:tcW w:w="441" w:type="dxa"/>
            <w:tcBorders>
              <w:top w:val="nil"/>
              <w:left w:val="single" w:sz="4" w:space="0" w:color="auto"/>
              <w:bottom w:val="single" w:sz="4" w:space="0" w:color="auto"/>
              <w:right w:val="single" w:sz="4" w:space="0" w:color="auto"/>
            </w:tcBorders>
            <w:hideMark/>
          </w:tcPr>
          <w:p w14:paraId="5D2445C4"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2.3</w:t>
            </w:r>
          </w:p>
        </w:tc>
        <w:tc>
          <w:tcPr>
            <w:tcW w:w="2239" w:type="dxa"/>
            <w:tcBorders>
              <w:top w:val="nil"/>
              <w:left w:val="nil"/>
              <w:bottom w:val="single" w:sz="4" w:space="0" w:color="auto"/>
              <w:right w:val="single" w:sz="4" w:space="0" w:color="auto"/>
            </w:tcBorders>
            <w:vAlign w:val="center"/>
          </w:tcPr>
          <w:p w14:paraId="5395568E" w14:textId="77777777" w:rsidR="003E62D1" w:rsidRPr="003E62D1" w:rsidRDefault="003E62D1">
            <w:pPr>
              <w:rPr>
                <w:color w:val="000000"/>
              </w:rPr>
            </w:pPr>
            <w:r w:rsidRPr="003E62D1">
              <w:rPr>
                <w:color w:val="000000"/>
                <w:sz w:val="22"/>
              </w:rPr>
              <w:t>объем  сетей ГВС., м</w:t>
            </w:r>
            <w:r w:rsidRPr="003E62D1">
              <w:rPr>
                <w:color w:val="000000"/>
                <w:sz w:val="22"/>
                <w:vertAlign w:val="superscript"/>
              </w:rPr>
              <w:t>3</w:t>
            </w:r>
          </w:p>
        </w:tc>
        <w:tc>
          <w:tcPr>
            <w:tcW w:w="1006" w:type="dxa"/>
            <w:tcBorders>
              <w:top w:val="nil"/>
              <w:left w:val="nil"/>
              <w:bottom w:val="single" w:sz="4" w:space="0" w:color="auto"/>
              <w:right w:val="single" w:sz="4" w:space="0" w:color="auto"/>
            </w:tcBorders>
            <w:vAlign w:val="center"/>
          </w:tcPr>
          <w:p w14:paraId="23266413" w14:textId="77777777" w:rsidR="003E62D1" w:rsidRPr="003E62D1" w:rsidRDefault="003E62D1">
            <w:pPr>
              <w:jc w:val="center"/>
              <w:rPr>
                <w:color w:val="000000"/>
              </w:rPr>
            </w:pPr>
            <w:r w:rsidRPr="003E62D1">
              <w:rPr>
                <w:color w:val="000000"/>
                <w:sz w:val="22"/>
              </w:rPr>
              <w:t>0</w:t>
            </w:r>
          </w:p>
        </w:tc>
        <w:tc>
          <w:tcPr>
            <w:tcW w:w="992" w:type="dxa"/>
            <w:tcBorders>
              <w:top w:val="nil"/>
              <w:left w:val="nil"/>
              <w:bottom w:val="single" w:sz="4" w:space="0" w:color="auto"/>
              <w:right w:val="single" w:sz="4" w:space="0" w:color="auto"/>
            </w:tcBorders>
            <w:vAlign w:val="center"/>
          </w:tcPr>
          <w:p w14:paraId="12D9E241" w14:textId="77777777" w:rsidR="003E62D1" w:rsidRPr="003E62D1" w:rsidRDefault="003E62D1">
            <w:pPr>
              <w:jc w:val="center"/>
              <w:rPr>
                <w:color w:val="000000"/>
              </w:rPr>
            </w:pPr>
            <w:r w:rsidRPr="003E62D1">
              <w:rPr>
                <w:color w:val="000000"/>
                <w:sz w:val="22"/>
              </w:rPr>
              <w:t>0</w:t>
            </w:r>
          </w:p>
        </w:tc>
        <w:tc>
          <w:tcPr>
            <w:tcW w:w="992" w:type="dxa"/>
            <w:tcBorders>
              <w:top w:val="nil"/>
              <w:left w:val="nil"/>
              <w:bottom w:val="single" w:sz="4" w:space="0" w:color="auto"/>
              <w:right w:val="single" w:sz="4" w:space="0" w:color="auto"/>
            </w:tcBorders>
            <w:vAlign w:val="center"/>
          </w:tcPr>
          <w:p w14:paraId="4BC997AD" w14:textId="77777777" w:rsidR="003E62D1" w:rsidRPr="003E62D1" w:rsidRDefault="003E62D1">
            <w:pPr>
              <w:jc w:val="center"/>
              <w:rPr>
                <w:color w:val="000000"/>
              </w:rPr>
            </w:pPr>
            <w:r w:rsidRPr="003E62D1">
              <w:rPr>
                <w:color w:val="000000"/>
                <w:sz w:val="22"/>
              </w:rPr>
              <w:t>0</w:t>
            </w:r>
          </w:p>
        </w:tc>
        <w:tc>
          <w:tcPr>
            <w:tcW w:w="993" w:type="dxa"/>
            <w:tcBorders>
              <w:top w:val="nil"/>
              <w:left w:val="nil"/>
              <w:bottom w:val="single" w:sz="4" w:space="0" w:color="auto"/>
              <w:right w:val="single" w:sz="4" w:space="0" w:color="auto"/>
            </w:tcBorders>
            <w:noWrap/>
            <w:vAlign w:val="center"/>
          </w:tcPr>
          <w:p w14:paraId="0FCCAD4E" w14:textId="77777777" w:rsidR="003E62D1" w:rsidRPr="003E62D1" w:rsidRDefault="003E62D1">
            <w:pPr>
              <w:jc w:val="center"/>
              <w:rPr>
                <w:color w:val="000000"/>
              </w:rPr>
            </w:pPr>
            <w:r w:rsidRPr="003E62D1">
              <w:rPr>
                <w:color w:val="000000"/>
                <w:sz w:val="22"/>
              </w:rPr>
              <w:t>0</w:t>
            </w:r>
          </w:p>
        </w:tc>
        <w:tc>
          <w:tcPr>
            <w:tcW w:w="708" w:type="dxa"/>
            <w:tcBorders>
              <w:top w:val="nil"/>
              <w:left w:val="nil"/>
              <w:bottom w:val="single" w:sz="4" w:space="0" w:color="auto"/>
              <w:right w:val="single" w:sz="4" w:space="0" w:color="auto"/>
            </w:tcBorders>
            <w:noWrap/>
            <w:vAlign w:val="center"/>
          </w:tcPr>
          <w:p w14:paraId="3A213A91" w14:textId="77777777" w:rsidR="003E62D1" w:rsidRPr="003E62D1" w:rsidRDefault="003E62D1">
            <w:pPr>
              <w:jc w:val="center"/>
              <w:rPr>
                <w:color w:val="000000"/>
              </w:rPr>
            </w:pPr>
            <w:r w:rsidRPr="003E62D1">
              <w:rPr>
                <w:color w:val="000000"/>
                <w:sz w:val="22"/>
              </w:rPr>
              <w:t>0</w:t>
            </w:r>
          </w:p>
        </w:tc>
        <w:tc>
          <w:tcPr>
            <w:tcW w:w="709" w:type="dxa"/>
            <w:tcBorders>
              <w:top w:val="nil"/>
              <w:left w:val="nil"/>
              <w:bottom w:val="single" w:sz="4" w:space="0" w:color="auto"/>
              <w:right w:val="single" w:sz="4" w:space="0" w:color="auto"/>
            </w:tcBorders>
            <w:noWrap/>
            <w:vAlign w:val="center"/>
          </w:tcPr>
          <w:p w14:paraId="27D08D1E" w14:textId="77777777" w:rsidR="003E62D1" w:rsidRPr="003E62D1" w:rsidRDefault="003E62D1">
            <w:pPr>
              <w:jc w:val="center"/>
              <w:rPr>
                <w:color w:val="000000"/>
              </w:rPr>
            </w:pPr>
            <w:r w:rsidRPr="003E62D1">
              <w:rPr>
                <w:color w:val="000000"/>
                <w:sz w:val="22"/>
              </w:rPr>
              <w:t>0</w:t>
            </w:r>
          </w:p>
        </w:tc>
        <w:tc>
          <w:tcPr>
            <w:tcW w:w="851" w:type="dxa"/>
            <w:tcBorders>
              <w:top w:val="nil"/>
              <w:left w:val="nil"/>
              <w:bottom w:val="single" w:sz="4" w:space="0" w:color="auto"/>
              <w:right w:val="single" w:sz="4" w:space="0" w:color="auto"/>
            </w:tcBorders>
            <w:noWrap/>
            <w:vAlign w:val="center"/>
          </w:tcPr>
          <w:p w14:paraId="06C27378" w14:textId="77777777" w:rsidR="003E62D1" w:rsidRPr="003E62D1" w:rsidRDefault="003E62D1">
            <w:pPr>
              <w:jc w:val="center"/>
              <w:rPr>
                <w:color w:val="000000"/>
              </w:rPr>
            </w:pPr>
            <w:r w:rsidRPr="003E62D1">
              <w:rPr>
                <w:color w:val="000000"/>
                <w:sz w:val="22"/>
              </w:rPr>
              <w:t>0</w:t>
            </w:r>
          </w:p>
        </w:tc>
        <w:tc>
          <w:tcPr>
            <w:tcW w:w="850" w:type="dxa"/>
            <w:tcBorders>
              <w:top w:val="nil"/>
              <w:left w:val="nil"/>
              <w:bottom w:val="single" w:sz="4" w:space="0" w:color="auto"/>
              <w:right w:val="single" w:sz="4" w:space="0" w:color="auto"/>
            </w:tcBorders>
            <w:noWrap/>
            <w:vAlign w:val="center"/>
          </w:tcPr>
          <w:p w14:paraId="6CD48594" w14:textId="77777777" w:rsidR="003E62D1" w:rsidRPr="003E62D1" w:rsidRDefault="003E62D1">
            <w:pPr>
              <w:jc w:val="center"/>
              <w:rPr>
                <w:color w:val="000000"/>
              </w:rPr>
            </w:pPr>
            <w:r w:rsidRPr="003E62D1">
              <w:rPr>
                <w:color w:val="000000"/>
                <w:sz w:val="22"/>
              </w:rPr>
              <w:t>0,23</w:t>
            </w:r>
          </w:p>
        </w:tc>
        <w:tc>
          <w:tcPr>
            <w:tcW w:w="732" w:type="dxa"/>
            <w:tcBorders>
              <w:top w:val="nil"/>
              <w:left w:val="nil"/>
              <w:bottom w:val="single" w:sz="4" w:space="0" w:color="auto"/>
              <w:right w:val="single" w:sz="4" w:space="0" w:color="auto"/>
            </w:tcBorders>
            <w:noWrap/>
            <w:vAlign w:val="center"/>
          </w:tcPr>
          <w:p w14:paraId="30156771" w14:textId="77777777" w:rsidR="003E62D1" w:rsidRPr="003E62D1" w:rsidRDefault="003E62D1">
            <w:pPr>
              <w:jc w:val="center"/>
              <w:rPr>
                <w:color w:val="000000"/>
              </w:rPr>
            </w:pPr>
            <w:r w:rsidRPr="003E62D1">
              <w:rPr>
                <w:color w:val="000000"/>
                <w:sz w:val="22"/>
              </w:rPr>
              <w:t>0</w:t>
            </w:r>
          </w:p>
        </w:tc>
        <w:tc>
          <w:tcPr>
            <w:tcW w:w="686" w:type="dxa"/>
            <w:tcBorders>
              <w:top w:val="nil"/>
              <w:left w:val="nil"/>
              <w:bottom w:val="single" w:sz="4" w:space="0" w:color="auto"/>
              <w:right w:val="single" w:sz="4" w:space="0" w:color="auto"/>
            </w:tcBorders>
            <w:noWrap/>
            <w:vAlign w:val="center"/>
          </w:tcPr>
          <w:p w14:paraId="402E2A73" w14:textId="77777777" w:rsidR="003E62D1" w:rsidRPr="003E62D1" w:rsidRDefault="003E62D1">
            <w:pPr>
              <w:jc w:val="center"/>
              <w:rPr>
                <w:color w:val="000000"/>
              </w:rPr>
            </w:pPr>
            <w:r w:rsidRPr="003E62D1">
              <w:rPr>
                <w:color w:val="000000"/>
                <w:sz w:val="22"/>
              </w:rPr>
              <w:t>0</w:t>
            </w:r>
          </w:p>
        </w:tc>
        <w:tc>
          <w:tcPr>
            <w:tcW w:w="850" w:type="dxa"/>
            <w:tcBorders>
              <w:top w:val="nil"/>
              <w:left w:val="nil"/>
              <w:bottom w:val="single" w:sz="4" w:space="0" w:color="auto"/>
              <w:right w:val="single" w:sz="4" w:space="0" w:color="auto"/>
            </w:tcBorders>
            <w:noWrap/>
            <w:vAlign w:val="center"/>
          </w:tcPr>
          <w:p w14:paraId="461F53CC" w14:textId="77777777" w:rsidR="003E62D1" w:rsidRPr="003E62D1" w:rsidRDefault="003E62D1">
            <w:pPr>
              <w:jc w:val="center"/>
              <w:rPr>
                <w:color w:val="000000"/>
              </w:rPr>
            </w:pPr>
            <w:r w:rsidRPr="003E62D1">
              <w:rPr>
                <w:color w:val="000000"/>
                <w:sz w:val="22"/>
              </w:rPr>
              <w:t>0</w:t>
            </w:r>
          </w:p>
        </w:tc>
        <w:tc>
          <w:tcPr>
            <w:tcW w:w="709" w:type="dxa"/>
            <w:tcBorders>
              <w:top w:val="nil"/>
              <w:left w:val="nil"/>
              <w:bottom w:val="single" w:sz="4" w:space="0" w:color="auto"/>
              <w:right w:val="single" w:sz="4" w:space="0" w:color="auto"/>
            </w:tcBorders>
            <w:noWrap/>
            <w:vAlign w:val="center"/>
          </w:tcPr>
          <w:p w14:paraId="3ADE80AB" w14:textId="77777777" w:rsidR="003E62D1" w:rsidRPr="003E62D1" w:rsidRDefault="003E62D1">
            <w:pPr>
              <w:jc w:val="center"/>
              <w:rPr>
                <w:color w:val="000000"/>
              </w:rPr>
            </w:pPr>
            <w:r w:rsidRPr="003E62D1">
              <w:rPr>
                <w:color w:val="000000"/>
                <w:sz w:val="22"/>
              </w:rPr>
              <w:t>0</w:t>
            </w:r>
          </w:p>
        </w:tc>
        <w:tc>
          <w:tcPr>
            <w:tcW w:w="1134" w:type="dxa"/>
            <w:tcBorders>
              <w:top w:val="nil"/>
              <w:left w:val="nil"/>
              <w:bottom w:val="single" w:sz="4" w:space="0" w:color="auto"/>
              <w:right w:val="single" w:sz="4" w:space="0" w:color="auto"/>
            </w:tcBorders>
            <w:noWrap/>
            <w:vAlign w:val="center"/>
          </w:tcPr>
          <w:p w14:paraId="04FAE582" w14:textId="77777777" w:rsidR="003E62D1" w:rsidRPr="003E62D1" w:rsidRDefault="003E62D1">
            <w:pPr>
              <w:jc w:val="center"/>
              <w:rPr>
                <w:color w:val="000000"/>
              </w:rPr>
            </w:pPr>
            <w:r w:rsidRPr="003E62D1">
              <w:rPr>
                <w:color w:val="000000"/>
                <w:sz w:val="22"/>
              </w:rPr>
              <w:t>0</w:t>
            </w:r>
          </w:p>
        </w:tc>
        <w:tc>
          <w:tcPr>
            <w:tcW w:w="972" w:type="dxa"/>
            <w:tcBorders>
              <w:top w:val="single" w:sz="4" w:space="0" w:color="auto"/>
              <w:left w:val="nil"/>
              <w:bottom w:val="single" w:sz="4" w:space="0" w:color="auto"/>
              <w:right w:val="single" w:sz="4" w:space="0" w:color="auto"/>
            </w:tcBorders>
            <w:vAlign w:val="center"/>
          </w:tcPr>
          <w:p w14:paraId="28436759" w14:textId="77777777" w:rsidR="003E62D1" w:rsidRPr="003E62D1" w:rsidRDefault="003E62D1">
            <w:pPr>
              <w:jc w:val="center"/>
              <w:rPr>
                <w:color w:val="000000"/>
              </w:rPr>
            </w:pPr>
            <w:r w:rsidRPr="003E62D1">
              <w:rPr>
                <w:color w:val="000000"/>
                <w:sz w:val="22"/>
              </w:rPr>
              <w:t>0</w:t>
            </w:r>
          </w:p>
        </w:tc>
        <w:tc>
          <w:tcPr>
            <w:tcW w:w="871" w:type="dxa"/>
            <w:tcBorders>
              <w:top w:val="nil"/>
              <w:left w:val="single" w:sz="4" w:space="0" w:color="auto"/>
              <w:bottom w:val="single" w:sz="4" w:space="0" w:color="auto"/>
              <w:right w:val="single" w:sz="4" w:space="0" w:color="auto"/>
            </w:tcBorders>
            <w:vAlign w:val="center"/>
          </w:tcPr>
          <w:p w14:paraId="3CE080DF" w14:textId="77777777" w:rsidR="003E62D1" w:rsidRPr="003E62D1" w:rsidRDefault="003E62D1">
            <w:pPr>
              <w:jc w:val="center"/>
              <w:rPr>
                <w:color w:val="000000"/>
              </w:rPr>
            </w:pPr>
            <w:r w:rsidRPr="003E62D1">
              <w:rPr>
                <w:color w:val="000000"/>
                <w:sz w:val="22"/>
              </w:rPr>
              <w:t>0</w:t>
            </w:r>
          </w:p>
        </w:tc>
      </w:tr>
      <w:tr w:rsidR="003E62D1" w:rsidRPr="003E62D1" w14:paraId="61EB8055" w14:textId="77777777" w:rsidTr="002D63B3">
        <w:trPr>
          <w:trHeight w:val="20"/>
        </w:trPr>
        <w:tc>
          <w:tcPr>
            <w:tcW w:w="441" w:type="dxa"/>
            <w:tcBorders>
              <w:top w:val="nil"/>
              <w:left w:val="single" w:sz="4" w:space="0" w:color="auto"/>
              <w:bottom w:val="single" w:sz="4" w:space="0" w:color="auto"/>
              <w:right w:val="single" w:sz="4" w:space="0" w:color="auto"/>
            </w:tcBorders>
            <w:hideMark/>
          </w:tcPr>
          <w:p w14:paraId="6406AECC"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2.4</w:t>
            </w:r>
          </w:p>
        </w:tc>
        <w:tc>
          <w:tcPr>
            <w:tcW w:w="2239" w:type="dxa"/>
            <w:tcBorders>
              <w:top w:val="nil"/>
              <w:left w:val="nil"/>
              <w:bottom w:val="single" w:sz="4" w:space="0" w:color="auto"/>
              <w:right w:val="single" w:sz="4" w:space="0" w:color="auto"/>
            </w:tcBorders>
            <w:vAlign w:val="center"/>
          </w:tcPr>
          <w:p w14:paraId="6F6CAC49" w14:textId="77777777" w:rsidR="003E62D1" w:rsidRPr="003E62D1" w:rsidRDefault="003E62D1">
            <w:pPr>
              <w:rPr>
                <w:color w:val="000000"/>
              </w:rPr>
            </w:pPr>
            <w:r w:rsidRPr="003E62D1">
              <w:rPr>
                <w:color w:val="000000"/>
                <w:sz w:val="22"/>
              </w:rPr>
              <w:t>отопительный период, ч</w:t>
            </w:r>
          </w:p>
        </w:tc>
        <w:tc>
          <w:tcPr>
            <w:tcW w:w="1006" w:type="dxa"/>
            <w:tcBorders>
              <w:top w:val="nil"/>
              <w:left w:val="nil"/>
              <w:bottom w:val="single" w:sz="4" w:space="0" w:color="auto"/>
              <w:right w:val="single" w:sz="4" w:space="0" w:color="auto"/>
            </w:tcBorders>
            <w:vAlign w:val="center"/>
          </w:tcPr>
          <w:p w14:paraId="371A671A" w14:textId="77777777" w:rsidR="003E62D1" w:rsidRPr="003E62D1" w:rsidRDefault="003E62D1">
            <w:pPr>
              <w:jc w:val="center"/>
              <w:rPr>
                <w:color w:val="000000"/>
              </w:rPr>
            </w:pPr>
            <w:r w:rsidRPr="003E62D1">
              <w:rPr>
                <w:color w:val="000000"/>
                <w:sz w:val="22"/>
              </w:rPr>
              <w:t>5304</w:t>
            </w:r>
          </w:p>
        </w:tc>
        <w:tc>
          <w:tcPr>
            <w:tcW w:w="992" w:type="dxa"/>
            <w:tcBorders>
              <w:top w:val="nil"/>
              <w:left w:val="nil"/>
              <w:bottom w:val="single" w:sz="4" w:space="0" w:color="auto"/>
              <w:right w:val="single" w:sz="4" w:space="0" w:color="auto"/>
            </w:tcBorders>
            <w:vAlign w:val="center"/>
          </w:tcPr>
          <w:p w14:paraId="0AF23095" w14:textId="77777777" w:rsidR="003E62D1" w:rsidRPr="003E62D1" w:rsidRDefault="003E62D1">
            <w:pPr>
              <w:jc w:val="center"/>
              <w:rPr>
                <w:color w:val="000000"/>
              </w:rPr>
            </w:pPr>
            <w:r w:rsidRPr="003E62D1">
              <w:rPr>
                <w:color w:val="000000"/>
                <w:sz w:val="22"/>
              </w:rPr>
              <w:t>5304</w:t>
            </w:r>
          </w:p>
        </w:tc>
        <w:tc>
          <w:tcPr>
            <w:tcW w:w="992" w:type="dxa"/>
            <w:tcBorders>
              <w:top w:val="nil"/>
              <w:left w:val="nil"/>
              <w:bottom w:val="single" w:sz="4" w:space="0" w:color="auto"/>
              <w:right w:val="single" w:sz="4" w:space="0" w:color="auto"/>
            </w:tcBorders>
            <w:vAlign w:val="center"/>
          </w:tcPr>
          <w:p w14:paraId="083E7955" w14:textId="77777777" w:rsidR="003E62D1" w:rsidRPr="003E62D1" w:rsidRDefault="003E62D1">
            <w:pPr>
              <w:jc w:val="center"/>
              <w:rPr>
                <w:color w:val="000000"/>
              </w:rPr>
            </w:pPr>
            <w:r w:rsidRPr="003E62D1">
              <w:rPr>
                <w:color w:val="000000"/>
                <w:sz w:val="22"/>
              </w:rPr>
              <w:t>5304</w:t>
            </w:r>
          </w:p>
        </w:tc>
        <w:tc>
          <w:tcPr>
            <w:tcW w:w="993" w:type="dxa"/>
            <w:tcBorders>
              <w:top w:val="nil"/>
              <w:left w:val="nil"/>
              <w:bottom w:val="single" w:sz="4" w:space="0" w:color="auto"/>
              <w:right w:val="single" w:sz="4" w:space="0" w:color="auto"/>
            </w:tcBorders>
            <w:vAlign w:val="center"/>
          </w:tcPr>
          <w:p w14:paraId="5FC16401" w14:textId="77777777" w:rsidR="003E62D1" w:rsidRPr="003E62D1" w:rsidRDefault="003E62D1">
            <w:pPr>
              <w:jc w:val="center"/>
              <w:rPr>
                <w:color w:val="000000"/>
              </w:rPr>
            </w:pPr>
            <w:r w:rsidRPr="003E62D1">
              <w:rPr>
                <w:color w:val="000000"/>
                <w:sz w:val="22"/>
              </w:rPr>
              <w:t>5304</w:t>
            </w:r>
          </w:p>
        </w:tc>
        <w:tc>
          <w:tcPr>
            <w:tcW w:w="708" w:type="dxa"/>
            <w:tcBorders>
              <w:top w:val="nil"/>
              <w:left w:val="nil"/>
              <w:bottom w:val="single" w:sz="4" w:space="0" w:color="auto"/>
              <w:right w:val="single" w:sz="4" w:space="0" w:color="auto"/>
            </w:tcBorders>
            <w:vAlign w:val="center"/>
          </w:tcPr>
          <w:p w14:paraId="19266810" w14:textId="77777777" w:rsidR="003E62D1" w:rsidRPr="003E62D1" w:rsidRDefault="003E62D1">
            <w:pPr>
              <w:jc w:val="center"/>
              <w:rPr>
                <w:color w:val="000000"/>
              </w:rPr>
            </w:pPr>
            <w:r w:rsidRPr="003E62D1">
              <w:rPr>
                <w:color w:val="000000"/>
                <w:sz w:val="22"/>
              </w:rPr>
              <w:t>5304</w:t>
            </w:r>
          </w:p>
        </w:tc>
        <w:tc>
          <w:tcPr>
            <w:tcW w:w="709" w:type="dxa"/>
            <w:tcBorders>
              <w:top w:val="nil"/>
              <w:left w:val="nil"/>
              <w:bottom w:val="single" w:sz="4" w:space="0" w:color="auto"/>
              <w:right w:val="single" w:sz="4" w:space="0" w:color="auto"/>
            </w:tcBorders>
            <w:vAlign w:val="center"/>
          </w:tcPr>
          <w:p w14:paraId="7172DE4A" w14:textId="77777777" w:rsidR="003E62D1" w:rsidRPr="003E62D1" w:rsidRDefault="003E62D1">
            <w:pPr>
              <w:jc w:val="center"/>
              <w:rPr>
                <w:color w:val="000000"/>
              </w:rPr>
            </w:pPr>
            <w:r w:rsidRPr="003E62D1">
              <w:rPr>
                <w:color w:val="000000"/>
                <w:sz w:val="22"/>
              </w:rPr>
              <w:t>5304</w:t>
            </w:r>
          </w:p>
        </w:tc>
        <w:tc>
          <w:tcPr>
            <w:tcW w:w="851" w:type="dxa"/>
            <w:tcBorders>
              <w:top w:val="nil"/>
              <w:left w:val="nil"/>
              <w:bottom w:val="single" w:sz="4" w:space="0" w:color="auto"/>
              <w:right w:val="single" w:sz="4" w:space="0" w:color="auto"/>
            </w:tcBorders>
            <w:vAlign w:val="center"/>
          </w:tcPr>
          <w:p w14:paraId="5EC6AABA" w14:textId="77777777" w:rsidR="003E62D1" w:rsidRPr="003E62D1" w:rsidRDefault="003E62D1">
            <w:pPr>
              <w:jc w:val="center"/>
              <w:rPr>
                <w:color w:val="000000"/>
              </w:rPr>
            </w:pPr>
            <w:r w:rsidRPr="003E62D1">
              <w:rPr>
                <w:color w:val="000000"/>
                <w:sz w:val="22"/>
              </w:rPr>
              <w:t>5304</w:t>
            </w:r>
          </w:p>
        </w:tc>
        <w:tc>
          <w:tcPr>
            <w:tcW w:w="850" w:type="dxa"/>
            <w:tcBorders>
              <w:top w:val="nil"/>
              <w:left w:val="nil"/>
              <w:bottom w:val="single" w:sz="4" w:space="0" w:color="auto"/>
              <w:right w:val="single" w:sz="4" w:space="0" w:color="auto"/>
            </w:tcBorders>
            <w:vAlign w:val="center"/>
          </w:tcPr>
          <w:p w14:paraId="06908681" w14:textId="77777777" w:rsidR="003E62D1" w:rsidRPr="003E62D1" w:rsidRDefault="003E62D1">
            <w:pPr>
              <w:jc w:val="center"/>
              <w:rPr>
                <w:color w:val="000000"/>
              </w:rPr>
            </w:pPr>
            <w:r w:rsidRPr="003E62D1">
              <w:rPr>
                <w:color w:val="000000"/>
                <w:sz w:val="22"/>
              </w:rPr>
              <w:t>5304</w:t>
            </w:r>
          </w:p>
        </w:tc>
        <w:tc>
          <w:tcPr>
            <w:tcW w:w="732" w:type="dxa"/>
            <w:tcBorders>
              <w:top w:val="nil"/>
              <w:left w:val="nil"/>
              <w:bottom w:val="single" w:sz="4" w:space="0" w:color="auto"/>
              <w:right w:val="single" w:sz="4" w:space="0" w:color="auto"/>
            </w:tcBorders>
            <w:vAlign w:val="center"/>
          </w:tcPr>
          <w:p w14:paraId="7184A9AC" w14:textId="77777777" w:rsidR="003E62D1" w:rsidRPr="003E62D1" w:rsidRDefault="003E62D1">
            <w:pPr>
              <w:jc w:val="center"/>
              <w:rPr>
                <w:color w:val="000000"/>
              </w:rPr>
            </w:pPr>
            <w:r w:rsidRPr="003E62D1">
              <w:rPr>
                <w:color w:val="000000"/>
                <w:sz w:val="22"/>
              </w:rPr>
              <w:t>5304</w:t>
            </w:r>
          </w:p>
        </w:tc>
        <w:tc>
          <w:tcPr>
            <w:tcW w:w="686" w:type="dxa"/>
            <w:tcBorders>
              <w:top w:val="nil"/>
              <w:left w:val="nil"/>
              <w:bottom w:val="single" w:sz="4" w:space="0" w:color="auto"/>
              <w:right w:val="single" w:sz="4" w:space="0" w:color="auto"/>
            </w:tcBorders>
            <w:vAlign w:val="center"/>
          </w:tcPr>
          <w:p w14:paraId="096E2F23" w14:textId="77777777" w:rsidR="003E62D1" w:rsidRPr="003E62D1" w:rsidRDefault="003E62D1">
            <w:pPr>
              <w:jc w:val="center"/>
              <w:rPr>
                <w:color w:val="000000"/>
              </w:rPr>
            </w:pPr>
            <w:r w:rsidRPr="003E62D1">
              <w:rPr>
                <w:color w:val="000000"/>
                <w:sz w:val="22"/>
              </w:rPr>
              <w:t>5304</w:t>
            </w:r>
          </w:p>
        </w:tc>
        <w:tc>
          <w:tcPr>
            <w:tcW w:w="850" w:type="dxa"/>
            <w:tcBorders>
              <w:top w:val="nil"/>
              <w:left w:val="nil"/>
              <w:bottom w:val="single" w:sz="4" w:space="0" w:color="auto"/>
              <w:right w:val="single" w:sz="4" w:space="0" w:color="auto"/>
            </w:tcBorders>
            <w:vAlign w:val="center"/>
          </w:tcPr>
          <w:p w14:paraId="63130ABC" w14:textId="77777777" w:rsidR="003E62D1" w:rsidRPr="003E62D1" w:rsidRDefault="003E62D1">
            <w:pPr>
              <w:jc w:val="center"/>
              <w:rPr>
                <w:color w:val="000000"/>
              </w:rPr>
            </w:pPr>
            <w:r w:rsidRPr="003E62D1">
              <w:rPr>
                <w:color w:val="000000"/>
                <w:sz w:val="22"/>
              </w:rPr>
              <w:t>5304</w:t>
            </w:r>
          </w:p>
        </w:tc>
        <w:tc>
          <w:tcPr>
            <w:tcW w:w="709" w:type="dxa"/>
            <w:tcBorders>
              <w:top w:val="nil"/>
              <w:left w:val="nil"/>
              <w:bottom w:val="single" w:sz="4" w:space="0" w:color="auto"/>
              <w:right w:val="single" w:sz="4" w:space="0" w:color="auto"/>
            </w:tcBorders>
            <w:vAlign w:val="center"/>
          </w:tcPr>
          <w:p w14:paraId="6C8FB0E6" w14:textId="77777777" w:rsidR="003E62D1" w:rsidRPr="003E62D1" w:rsidRDefault="003E62D1">
            <w:pPr>
              <w:jc w:val="center"/>
              <w:rPr>
                <w:color w:val="000000"/>
              </w:rPr>
            </w:pPr>
            <w:r w:rsidRPr="003E62D1">
              <w:rPr>
                <w:color w:val="000000"/>
                <w:sz w:val="22"/>
              </w:rPr>
              <w:t>5304</w:t>
            </w:r>
          </w:p>
        </w:tc>
        <w:tc>
          <w:tcPr>
            <w:tcW w:w="1134" w:type="dxa"/>
            <w:tcBorders>
              <w:top w:val="nil"/>
              <w:left w:val="nil"/>
              <w:bottom w:val="single" w:sz="4" w:space="0" w:color="auto"/>
              <w:right w:val="single" w:sz="4" w:space="0" w:color="auto"/>
            </w:tcBorders>
            <w:vAlign w:val="center"/>
          </w:tcPr>
          <w:p w14:paraId="5F826941" w14:textId="77777777" w:rsidR="003E62D1" w:rsidRPr="003E62D1" w:rsidRDefault="003E62D1">
            <w:pPr>
              <w:jc w:val="center"/>
              <w:rPr>
                <w:color w:val="000000"/>
              </w:rPr>
            </w:pPr>
            <w:r w:rsidRPr="003E62D1">
              <w:rPr>
                <w:color w:val="000000"/>
                <w:sz w:val="22"/>
              </w:rPr>
              <w:t>5304</w:t>
            </w:r>
          </w:p>
        </w:tc>
        <w:tc>
          <w:tcPr>
            <w:tcW w:w="972" w:type="dxa"/>
            <w:tcBorders>
              <w:top w:val="single" w:sz="4" w:space="0" w:color="auto"/>
              <w:left w:val="nil"/>
              <w:bottom w:val="single" w:sz="4" w:space="0" w:color="auto"/>
              <w:right w:val="single" w:sz="4" w:space="0" w:color="auto"/>
            </w:tcBorders>
            <w:vAlign w:val="center"/>
          </w:tcPr>
          <w:p w14:paraId="290CCCA3" w14:textId="77777777" w:rsidR="003E62D1" w:rsidRPr="003E62D1" w:rsidRDefault="003E62D1">
            <w:pPr>
              <w:jc w:val="center"/>
              <w:rPr>
                <w:color w:val="000000"/>
              </w:rPr>
            </w:pPr>
            <w:r w:rsidRPr="003E62D1">
              <w:rPr>
                <w:color w:val="000000"/>
                <w:sz w:val="22"/>
              </w:rPr>
              <w:t>5304</w:t>
            </w:r>
          </w:p>
        </w:tc>
        <w:tc>
          <w:tcPr>
            <w:tcW w:w="871" w:type="dxa"/>
            <w:tcBorders>
              <w:top w:val="nil"/>
              <w:left w:val="single" w:sz="4" w:space="0" w:color="auto"/>
              <w:bottom w:val="single" w:sz="4" w:space="0" w:color="auto"/>
              <w:right w:val="single" w:sz="4" w:space="0" w:color="auto"/>
            </w:tcBorders>
            <w:vAlign w:val="center"/>
          </w:tcPr>
          <w:p w14:paraId="6B1363E0" w14:textId="77777777" w:rsidR="003E62D1" w:rsidRPr="003E62D1" w:rsidRDefault="003E62D1">
            <w:pPr>
              <w:jc w:val="center"/>
              <w:rPr>
                <w:color w:val="000000"/>
              </w:rPr>
            </w:pPr>
            <w:r w:rsidRPr="003E62D1">
              <w:rPr>
                <w:color w:val="000000"/>
                <w:sz w:val="22"/>
              </w:rPr>
              <w:t>5304</w:t>
            </w:r>
          </w:p>
        </w:tc>
      </w:tr>
      <w:tr w:rsidR="003E62D1" w:rsidRPr="003E62D1" w14:paraId="2FDD3057" w14:textId="77777777" w:rsidTr="002D63B3">
        <w:trPr>
          <w:trHeight w:val="20"/>
        </w:trPr>
        <w:tc>
          <w:tcPr>
            <w:tcW w:w="441" w:type="dxa"/>
            <w:tcBorders>
              <w:top w:val="single" w:sz="4" w:space="0" w:color="auto"/>
              <w:left w:val="single" w:sz="4" w:space="0" w:color="auto"/>
              <w:bottom w:val="single" w:sz="4" w:space="0" w:color="auto"/>
              <w:right w:val="single" w:sz="4" w:space="0" w:color="auto"/>
            </w:tcBorders>
          </w:tcPr>
          <w:p w14:paraId="22A735BE"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2.5</w:t>
            </w:r>
          </w:p>
        </w:tc>
        <w:tc>
          <w:tcPr>
            <w:tcW w:w="2239" w:type="dxa"/>
            <w:tcBorders>
              <w:top w:val="single" w:sz="4" w:space="0" w:color="auto"/>
              <w:left w:val="nil"/>
              <w:bottom w:val="single" w:sz="4" w:space="0" w:color="auto"/>
              <w:right w:val="single" w:sz="4" w:space="0" w:color="auto"/>
            </w:tcBorders>
            <w:vAlign w:val="center"/>
          </w:tcPr>
          <w:p w14:paraId="03C56CFB" w14:textId="77777777" w:rsidR="003E62D1" w:rsidRPr="003E62D1" w:rsidRDefault="003E62D1">
            <w:pPr>
              <w:rPr>
                <w:color w:val="000000"/>
              </w:rPr>
            </w:pPr>
            <w:r w:rsidRPr="003E62D1">
              <w:rPr>
                <w:color w:val="000000"/>
                <w:sz w:val="22"/>
              </w:rPr>
              <w:t>неотопит. период, ч</w:t>
            </w:r>
          </w:p>
        </w:tc>
        <w:tc>
          <w:tcPr>
            <w:tcW w:w="1006" w:type="dxa"/>
            <w:tcBorders>
              <w:top w:val="single" w:sz="4" w:space="0" w:color="auto"/>
              <w:left w:val="nil"/>
              <w:bottom w:val="single" w:sz="4" w:space="0" w:color="auto"/>
              <w:right w:val="single" w:sz="4" w:space="0" w:color="auto"/>
            </w:tcBorders>
            <w:vAlign w:val="center"/>
          </w:tcPr>
          <w:p w14:paraId="47F27A14" w14:textId="77777777" w:rsidR="003E62D1" w:rsidRPr="003E62D1" w:rsidRDefault="003E62D1">
            <w:pPr>
              <w:jc w:val="center"/>
              <w:rPr>
                <w:color w:val="000000"/>
              </w:rPr>
            </w:pPr>
            <w:r w:rsidRPr="003E62D1">
              <w:rPr>
                <w:color w:val="000000"/>
                <w:sz w:val="22"/>
              </w:rPr>
              <w:t>3120</w:t>
            </w:r>
          </w:p>
        </w:tc>
        <w:tc>
          <w:tcPr>
            <w:tcW w:w="992" w:type="dxa"/>
            <w:tcBorders>
              <w:top w:val="single" w:sz="4" w:space="0" w:color="auto"/>
              <w:left w:val="nil"/>
              <w:bottom w:val="single" w:sz="4" w:space="0" w:color="auto"/>
              <w:right w:val="single" w:sz="4" w:space="0" w:color="auto"/>
            </w:tcBorders>
            <w:vAlign w:val="center"/>
          </w:tcPr>
          <w:p w14:paraId="3C422124" w14:textId="77777777" w:rsidR="003E62D1" w:rsidRPr="003E62D1" w:rsidRDefault="003E62D1">
            <w:pPr>
              <w:jc w:val="center"/>
              <w:rPr>
                <w:color w:val="000000"/>
              </w:rPr>
            </w:pPr>
            <w:r w:rsidRPr="003E62D1">
              <w:rPr>
                <w:color w:val="000000"/>
                <w:sz w:val="22"/>
              </w:rPr>
              <w:t>3120</w:t>
            </w:r>
          </w:p>
        </w:tc>
        <w:tc>
          <w:tcPr>
            <w:tcW w:w="992" w:type="dxa"/>
            <w:tcBorders>
              <w:top w:val="single" w:sz="4" w:space="0" w:color="auto"/>
              <w:left w:val="nil"/>
              <w:bottom w:val="single" w:sz="4" w:space="0" w:color="auto"/>
              <w:right w:val="single" w:sz="4" w:space="0" w:color="auto"/>
            </w:tcBorders>
            <w:vAlign w:val="center"/>
          </w:tcPr>
          <w:p w14:paraId="4FFE2DAE" w14:textId="77777777" w:rsidR="003E62D1" w:rsidRPr="003E62D1" w:rsidRDefault="003E62D1">
            <w:pPr>
              <w:jc w:val="center"/>
              <w:rPr>
                <w:color w:val="000000"/>
              </w:rPr>
            </w:pPr>
            <w:r w:rsidRPr="003E62D1">
              <w:rPr>
                <w:color w:val="000000"/>
                <w:sz w:val="22"/>
              </w:rPr>
              <w:t>3120</w:t>
            </w:r>
          </w:p>
        </w:tc>
        <w:tc>
          <w:tcPr>
            <w:tcW w:w="993" w:type="dxa"/>
            <w:tcBorders>
              <w:top w:val="single" w:sz="4" w:space="0" w:color="auto"/>
              <w:left w:val="nil"/>
              <w:bottom w:val="single" w:sz="4" w:space="0" w:color="auto"/>
              <w:right w:val="single" w:sz="4" w:space="0" w:color="auto"/>
            </w:tcBorders>
            <w:vAlign w:val="center"/>
          </w:tcPr>
          <w:p w14:paraId="652B509D" w14:textId="77777777" w:rsidR="003E62D1" w:rsidRPr="003E62D1" w:rsidRDefault="003E62D1">
            <w:pPr>
              <w:jc w:val="center"/>
              <w:rPr>
                <w:color w:val="000000"/>
              </w:rPr>
            </w:pPr>
            <w:r w:rsidRPr="003E62D1">
              <w:rPr>
                <w:color w:val="000000"/>
                <w:sz w:val="22"/>
              </w:rPr>
              <w:t>3120</w:t>
            </w:r>
          </w:p>
        </w:tc>
        <w:tc>
          <w:tcPr>
            <w:tcW w:w="708" w:type="dxa"/>
            <w:tcBorders>
              <w:top w:val="single" w:sz="4" w:space="0" w:color="auto"/>
              <w:left w:val="nil"/>
              <w:bottom w:val="single" w:sz="4" w:space="0" w:color="auto"/>
              <w:right w:val="single" w:sz="4" w:space="0" w:color="auto"/>
            </w:tcBorders>
            <w:vAlign w:val="center"/>
          </w:tcPr>
          <w:p w14:paraId="49C08029" w14:textId="77777777" w:rsidR="003E62D1" w:rsidRPr="003E62D1" w:rsidRDefault="003E62D1">
            <w:pPr>
              <w:jc w:val="center"/>
              <w:rPr>
                <w:color w:val="000000"/>
              </w:rPr>
            </w:pPr>
            <w:r w:rsidRPr="003E62D1">
              <w:rPr>
                <w:color w:val="000000"/>
                <w:sz w:val="22"/>
              </w:rPr>
              <w:t>3120</w:t>
            </w:r>
          </w:p>
        </w:tc>
        <w:tc>
          <w:tcPr>
            <w:tcW w:w="709" w:type="dxa"/>
            <w:tcBorders>
              <w:top w:val="single" w:sz="4" w:space="0" w:color="auto"/>
              <w:left w:val="nil"/>
              <w:bottom w:val="single" w:sz="4" w:space="0" w:color="auto"/>
              <w:right w:val="single" w:sz="4" w:space="0" w:color="auto"/>
            </w:tcBorders>
            <w:vAlign w:val="center"/>
          </w:tcPr>
          <w:p w14:paraId="790178A9" w14:textId="77777777" w:rsidR="003E62D1" w:rsidRPr="003E62D1" w:rsidRDefault="003E62D1">
            <w:pPr>
              <w:jc w:val="center"/>
              <w:rPr>
                <w:color w:val="000000"/>
              </w:rPr>
            </w:pPr>
            <w:r w:rsidRPr="003E62D1">
              <w:rPr>
                <w:color w:val="000000"/>
                <w:sz w:val="22"/>
              </w:rPr>
              <w:t>3120</w:t>
            </w:r>
          </w:p>
        </w:tc>
        <w:tc>
          <w:tcPr>
            <w:tcW w:w="851" w:type="dxa"/>
            <w:tcBorders>
              <w:top w:val="single" w:sz="4" w:space="0" w:color="auto"/>
              <w:left w:val="nil"/>
              <w:bottom w:val="single" w:sz="4" w:space="0" w:color="auto"/>
              <w:right w:val="single" w:sz="4" w:space="0" w:color="auto"/>
            </w:tcBorders>
            <w:vAlign w:val="center"/>
          </w:tcPr>
          <w:p w14:paraId="487EEE72" w14:textId="77777777" w:rsidR="003E62D1" w:rsidRPr="003E62D1" w:rsidRDefault="003E62D1">
            <w:pPr>
              <w:jc w:val="center"/>
              <w:rPr>
                <w:color w:val="000000"/>
              </w:rPr>
            </w:pPr>
            <w:r w:rsidRPr="003E62D1">
              <w:rPr>
                <w:color w:val="000000"/>
                <w:sz w:val="22"/>
              </w:rPr>
              <w:t>3120</w:t>
            </w:r>
          </w:p>
        </w:tc>
        <w:tc>
          <w:tcPr>
            <w:tcW w:w="850" w:type="dxa"/>
            <w:tcBorders>
              <w:top w:val="single" w:sz="4" w:space="0" w:color="auto"/>
              <w:left w:val="nil"/>
              <w:bottom w:val="single" w:sz="4" w:space="0" w:color="auto"/>
              <w:right w:val="single" w:sz="4" w:space="0" w:color="auto"/>
            </w:tcBorders>
            <w:vAlign w:val="center"/>
          </w:tcPr>
          <w:p w14:paraId="488E596A" w14:textId="77777777" w:rsidR="003E62D1" w:rsidRPr="003E62D1" w:rsidRDefault="003E62D1">
            <w:pPr>
              <w:jc w:val="center"/>
              <w:rPr>
                <w:color w:val="000000"/>
              </w:rPr>
            </w:pPr>
            <w:r w:rsidRPr="003E62D1">
              <w:rPr>
                <w:color w:val="000000"/>
                <w:sz w:val="22"/>
              </w:rPr>
              <w:t>3120</w:t>
            </w:r>
          </w:p>
        </w:tc>
        <w:tc>
          <w:tcPr>
            <w:tcW w:w="732" w:type="dxa"/>
            <w:tcBorders>
              <w:top w:val="single" w:sz="4" w:space="0" w:color="auto"/>
              <w:left w:val="nil"/>
              <w:bottom w:val="single" w:sz="4" w:space="0" w:color="auto"/>
              <w:right w:val="single" w:sz="4" w:space="0" w:color="auto"/>
            </w:tcBorders>
            <w:vAlign w:val="center"/>
          </w:tcPr>
          <w:p w14:paraId="180914B9" w14:textId="77777777" w:rsidR="003E62D1" w:rsidRPr="003E62D1" w:rsidRDefault="003E62D1">
            <w:pPr>
              <w:jc w:val="center"/>
              <w:rPr>
                <w:color w:val="000000"/>
              </w:rPr>
            </w:pPr>
            <w:r w:rsidRPr="003E62D1">
              <w:rPr>
                <w:color w:val="000000"/>
                <w:sz w:val="22"/>
              </w:rPr>
              <w:t>3120</w:t>
            </w:r>
          </w:p>
        </w:tc>
        <w:tc>
          <w:tcPr>
            <w:tcW w:w="686" w:type="dxa"/>
            <w:tcBorders>
              <w:top w:val="single" w:sz="4" w:space="0" w:color="auto"/>
              <w:left w:val="nil"/>
              <w:bottom w:val="single" w:sz="4" w:space="0" w:color="auto"/>
              <w:right w:val="single" w:sz="4" w:space="0" w:color="auto"/>
            </w:tcBorders>
            <w:vAlign w:val="center"/>
          </w:tcPr>
          <w:p w14:paraId="2F6CAF2F" w14:textId="77777777" w:rsidR="003E62D1" w:rsidRPr="003E62D1" w:rsidRDefault="003E62D1">
            <w:pPr>
              <w:jc w:val="center"/>
              <w:rPr>
                <w:color w:val="000000"/>
              </w:rPr>
            </w:pPr>
            <w:r w:rsidRPr="003E62D1">
              <w:rPr>
                <w:color w:val="000000"/>
                <w:sz w:val="22"/>
              </w:rPr>
              <w:t>3120</w:t>
            </w:r>
          </w:p>
        </w:tc>
        <w:tc>
          <w:tcPr>
            <w:tcW w:w="850" w:type="dxa"/>
            <w:tcBorders>
              <w:top w:val="single" w:sz="4" w:space="0" w:color="auto"/>
              <w:left w:val="nil"/>
              <w:bottom w:val="single" w:sz="4" w:space="0" w:color="auto"/>
              <w:right w:val="single" w:sz="4" w:space="0" w:color="auto"/>
            </w:tcBorders>
            <w:vAlign w:val="center"/>
          </w:tcPr>
          <w:p w14:paraId="77897DD4" w14:textId="77777777" w:rsidR="003E62D1" w:rsidRPr="003E62D1" w:rsidRDefault="003E62D1">
            <w:pPr>
              <w:jc w:val="center"/>
              <w:rPr>
                <w:color w:val="000000"/>
              </w:rPr>
            </w:pPr>
            <w:r w:rsidRPr="003E62D1">
              <w:rPr>
                <w:color w:val="000000"/>
                <w:sz w:val="22"/>
              </w:rPr>
              <w:t>3120</w:t>
            </w:r>
          </w:p>
        </w:tc>
        <w:tc>
          <w:tcPr>
            <w:tcW w:w="709" w:type="dxa"/>
            <w:tcBorders>
              <w:top w:val="single" w:sz="4" w:space="0" w:color="auto"/>
              <w:left w:val="nil"/>
              <w:bottom w:val="single" w:sz="4" w:space="0" w:color="auto"/>
              <w:right w:val="single" w:sz="4" w:space="0" w:color="auto"/>
            </w:tcBorders>
            <w:vAlign w:val="center"/>
          </w:tcPr>
          <w:p w14:paraId="70AD3376" w14:textId="77777777" w:rsidR="003E62D1" w:rsidRPr="003E62D1" w:rsidRDefault="003E62D1">
            <w:pPr>
              <w:jc w:val="center"/>
              <w:rPr>
                <w:color w:val="000000"/>
              </w:rPr>
            </w:pPr>
            <w:r w:rsidRPr="003E62D1">
              <w:rPr>
                <w:color w:val="000000"/>
                <w:sz w:val="22"/>
              </w:rPr>
              <w:t>3120</w:t>
            </w:r>
          </w:p>
        </w:tc>
        <w:tc>
          <w:tcPr>
            <w:tcW w:w="1134" w:type="dxa"/>
            <w:tcBorders>
              <w:top w:val="single" w:sz="4" w:space="0" w:color="auto"/>
              <w:left w:val="nil"/>
              <w:bottom w:val="single" w:sz="4" w:space="0" w:color="auto"/>
              <w:right w:val="single" w:sz="4" w:space="0" w:color="auto"/>
            </w:tcBorders>
            <w:vAlign w:val="center"/>
          </w:tcPr>
          <w:p w14:paraId="3F9C230A" w14:textId="77777777" w:rsidR="003E62D1" w:rsidRPr="003E62D1" w:rsidRDefault="003E62D1">
            <w:pPr>
              <w:jc w:val="center"/>
              <w:rPr>
                <w:color w:val="000000"/>
              </w:rPr>
            </w:pPr>
            <w:r w:rsidRPr="003E62D1">
              <w:rPr>
                <w:color w:val="000000"/>
                <w:sz w:val="22"/>
              </w:rPr>
              <w:t>3120</w:t>
            </w:r>
          </w:p>
        </w:tc>
        <w:tc>
          <w:tcPr>
            <w:tcW w:w="972" w:type="dxa"/>
            <w:tcBorders>
              <w:top w:val="single" w:sz="4" w:space="0" w:color="auto"/>
              <w:left w:val="nil"/>
              <w:bottom w:val="single" w:sz="4" w:space="0" w:color="auto"/>
              <w:right w:val="single" w:sz="4" w:space="0" w:color="auto"/>
            </w:tcBorders>
            <w:vAlign w:val="center"/>
          </w:tcPr>
          <w:p w14:paraId="63F90322" w14:textId="77777777" w:rsidR="003E62D1" w:rsidRPr="003E62D1" w:rsidRDefault="003E62D1">
            <w:pPr>
              <w:jc w:val="center"/>
              <w:rPr>
                <w:color w:val="000000"/>
              </w:rPr>
            </w:pPr>
            <w:r w:rsidRPr="003E62D1">
              <w:rPr>
                <w:color w:val="000000"/>
                <w:sz w:val="22"/>
              </w:rPr>
              <w:t>3120</w:t>
            </w:r>
          </w:p>
        </w:tc>
        <w:tc>
          <w:tcPr>
            <w:tcW w:w="871" w:type="dxa"/>
            <w:tcBorders>
              <w:top w:val="single" w:sz="4" w:space="0" w:color="auto"/>
              <w:left w:val="single" w:sz="4" w:space="0" w:color="auto"/>
              <w:bottom w:val="single" w:sz="4" w:space="0" w:color="auto"/>
              <w:right w:val="single" w:sz="4" w:space="0" w:color="auto"/>
            </w:tcBorders>
            <w:vAlign w:val="center"/>
          </w:tcPr>
          <w:p w14:paraId="62FA1AA6" w14:textId="77777777" w:rsidR="003E62D1" w:rsidRPr="003E62D1" w:rsidRDefault="003E62D1">
            <w:pPr>
              <w:jc w:val="center"/>
              <w:rPr>
                <w:color w:val="000000"/>
              </w:rPr>
            </w:pPr>
            <w:r w:rsidRPr="003E62D1">
              <w:rPr>
                <w:color w:val="000000"/>
                <w:sz w:val="22"/>
              </w:rPr>
              <w:t>3120</w:t>
            </w:r>
          </w:p>
        </w:tc>
      </w:tr>
      <w:tr w:rsidR="003E62D1" w:rsidRPr="003E62D1" w14:paraId="5EDCE2D4" w14:textId="77777777" w:rsidTr="002D63B3">
        <w:trPr>
          <w:trHeight w:val="20"/>
        </w:trPr>
        <w:tc>
          <w:tcPr>
            <w:tcW w:w="441" w:type="dxa"/>
            <w:tcBorders>
              <w:top w:val="single" w:sz="4" w:space="0" w:color="auto"/>
              <w:left w:val="single" w:sz="4" w:space="0" w:color="auto"/>
              <w:bottom w:val="single" w:sz="4" w:space="0" w:color="auto"/>
              <w:right w:val="single" w:sz="4" w:space="0" w:color="auto"/>
            </w:tcBorders>
          </w:tcPr>
          <w:p w14:paraId="539451DF"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2.6</w:t>
            </w:r>
          </w:p>
        </w:tc>
        <w:tc>
          <w:tcPr>
            <w:tcW w:w="2239" w:type="dxa"/>
            <w:tcBorders>
              <w:top w:val="single" w:sz="4" w:space="0" w:color="auto"/>
              <w:left w:val="nil"/>
              <w:bottom w:val="single" w:sz="4" w:space="0" w:color="auto"/>
              <w:right w:val="single" w:sz="4" w:space="0" w:color="auto"/>
            </w:tcBorders>
            <w:vAlign w:val="center"/>
          </w:tcPr>
          <w:p w14:paraId="7C15B0CC" w14:textId="77777777" w:rsidR="003E62D1" w:rsidRPr="003E62D1" w:rsidRDefault="003E62D1">
            <w:pPr>
              <w:rPr>
                <w:color w:val="000000"/>
              </w:rPr>
            </w:pPr>
            <w:r w:rsidRPr="003E62D1">
              <w:rPr>
                <w:color w:val="000000"/>
                <w:sz w:val="22"/>
              </w:rPr>
              <w:t>объем теплосетей среднегодовой, м3</w:t>
            </w:r>
          </w:p>
        </w:tc>
        <w:tc>
          <w:tcPr>
            <w:tcW w:w="1006" w:type="dxa"/>
            <w:tcBorders>
              <w:top w:val="single" w:sz="4" w:space="0" w:color="auto"/>
              <w:left w:val="nil"/>
              <w:bottom w:val="single" w:sz="4" w:space="0" w:color="auto"/>
              <w:right w:val="single" w:sz="4" w:space="0" w:color="auto"/>
            </w:tcBorders>
            <w:vAlign w:val="center"/>
          </w:tcPr>
          <w:p w14:paraId="672C8BAD" w14:textId="77777777" w:rsidR="003E62D1" w:rsidRPr="003E62D1" w:rsidRDefault="003E62D1">
            <w:pPr>
              <w:jc w:val="center"/>
              <w:rPr>
                <w:color w:val="000000"/>
              </w:rPr>
            </w:pPr>
            <w:r w:rsidRPr="003E62D1">
              <w:rPr>
                <w:color w:val="000000"/>
                <w:sz w:val="22"/>
              </w:rPr>
              <w:t>9,48</w:t>
            </w:r>
          </w:p>
        </w:tc>
        <w:tc>
          <w:tcPr>
            <w:tcW w:w="992" w:type="dxa"/>
            <w:tcBorders>
              <w:top w:val="single" w:sz="4" w:space="0" w:color="auto"/>
              <w:left w:val="nil"/>
              <w:bottom w:val="single" w:sz="4" w:space="0" w:color="auto"/>
              <w:right w:val="single" w:sz="4" w:space="0" w:color="auto"/>
            </w:tcBorders>
            <w:vAlign w:val="center"/>
          </w:tcPr>
          <w:p w14:paraId="32F75892" w14:textId="77777777" w:rsidR="003E62D1" w:rsidRPr="003E62D1" w:rsidRDefault="003E62D1">
            <w:pPr>
              <w:jc w:val="center"/>
              <w:rPr>
                <w:color w:val="000000"/>
              </w:rPr>
            </w:pPr>
            <w:r w:rsidRPr="003E62D1">
              <w:rPr>
                <w:color w:val="000000"/>
                <w:sz w:val="22"/>
              </w:rPr>
              <w:t>15,77</w:t>
            </w:r>
          </w:p>
        </w:tc>
        <w:tc>
          <w:tcPr>
            <w:tcW w:w="992" w:type="dxa"/>
            <w:tcBorders>
              <w:top w:val="single" w:sz="4" w:space="0" w:color="auto"/>
              <w:left w:val="nil"/>
              <w:bottom w:val="single" w:sz="4" w:space="0" w:color="auto"/>
              <w:right w:val="single" w:sz="4" w:space="0" w:color="auto"/>
            </w:tcBorders>
            <w:vAlign w:val="center"/>
          </w:tcPr>
          <w:p w14:paraId="560DA205" w14:textId="77777777" w:rsidR="003E62D1" w:rsidRPr="003E62D1" w:rsidRDefault="003E62D1">
            <w:pPr>
              <w:jc w:val="center"/>
              <w:rPr>
                <w:color w:val="000000"/>
              </w:rPr>
            </w:pPr>
            <w:r w:rsidRPr="003E62D1">
              <w:rPr>
                <w:color w:val="000000"/>
                <w:sz w:val="22"/>
              </w:rPr>
              <w:t>10,34</w:t>
            </w:r>
          </w:p>
        </w:tc>
        <w:tc>
          <w:tcPr>
            <w:tcW w:w="993" w:type="dxa"/>
            <w:tcBorders>
              <w:top w:val="single" w:sz="4" w:space="0" w:color="auto"/>
              <w:left w:val="nil"/>
              <w:bottom w:val="single" w:sz="4" w:space="0" w:color="auto"/>
              <w:right w:val="single" w:sz="4" w:space="0" w:color="auto"/>
            </w:tcBorders>
            <w:vAlign w:val="center"/>
          </w:tcPr>
          <w:p w14:paraId="640D7082" w14:textId="77777777" w:rsidR="003E62D1" w:rsidRPr="003E62D1" w:rsidRDefault="003E62D1">
            <w:pPr>
              <w:jc w:val="center"/>
              <w:rPr>
                <w:color w:val="000000"/>
              </w:rPr>
            </w:pPr>
            <w:r w:rsidRPr="003E62D1">
              <w:rPr>
                <w:color w:val="000000"/>
                <w:sz w:val="22"/>
              </w:rPr>
              <w:t>4,69</w:t>
            </w:r>
          </w:p>
        </w:tc>
        <w:tc>
          <w:tcPr>
            <w:tcW w:w="708" w:type="dxa"/>
            <w:tcBorders>
              <w:top w:val="single" w:sz="4" w:space="0" w:color="auto"/>
              <w:left w:val="nil"/>
              <w:bottom w:val="single" w:sz="4" w:space="0" w:color="auto"/>
              <w:right w:val="single" w:sz="4" w:space="0" w:color="auto"/>
            </w:tcBorders>
            <w:vAlign w:val="center"/>
          </w:tcPr>
          <w:p w14:paraId="72A20B22" w14:textId="77777777" w:rsidR="003E62D1" w:rsidRPr="003E62D1" w:rsidRDefault="003E62D1">
            <w:pPr>
              <w:jc w:val="center"/>
              <w:rPr>
                <w:color w:val="000000"/>
              </w:rPr>
            </w:pPr>
            <w:r w:rsidRPr="003E62D1">
              <w:rPr>
                <w:color w:val="000000"/>
                <w:sz w:val="22"/>
              </w:rPr>
              <w:t>0,06</w:t>
            </w:r>
          </w:p>
        </w:tc>
        <w:tc>
          <w:tcPr>
            <w:tcW w:w="709" w:type="dxa"/>
            <w:tcBorders>
              <w:top w:val="single" w:sz="4" w:space="0" w:color="auto"/>
              <w:left w:val="nil"/>
              <w:bottom w:val="single" w:sz="4" w:space="0" w:color="auto"/>
              <w:right w:val="single" w:sz="4" w:space="0" w:color="auto"/>
            </w:tcBorders>
            <w:vAlign w:val="center"/>
          </w:tcPr>
          <w:p w14:paraId="4D92045F" w14:textId="77777777" w:rsidR="003E62D1" w:rsidRPr="003E62D1" w:rsidRDefault="003E62D1">
            <w:pPr>
              <w:jc w:val="center"/>
              <w:rPr>
                <w:color w:val="000000"/>
              </w:rPr>
            </w:pPr>
            <w:r w:rsidRPr="003E62D1">
              <w:rPr>
                <w:color w:val="000000"/>
                <w:sz w:val="22"/>
              </w:rPr>
              <w:t>5,55</w:t>
            </w:r>
          </w:p>
        </w:tc>
        <w:tc>
          <w:tcPr>
            <w:tcW w:w="851" w:type="dxa"/>
            <w:tcBorders>
              <w:top w:val="single" w:sz="4" w:space="0" w:color="auto"/>
              <w:left w:val="nil"/>
              <w:bottom w:val="single" w:sz="4" w:space="0" w:color="auto"/>
              <w:right w:val="single" w:sz="4" w:space="0" w:color="auto"/>
            </w:tcBorders>
            <w:vAlign w:val="center"/>
          </w:tcPr>
          <w:p w14:paraId="75BE9570" w14:textId="77777777" w:rsidR="003E62D1" w:rsidRPr="003E62D1" w:rsidRDefault="003E62D1">
            <w:pPr>
              <w:jc w:val="center"/>
              <w:rPr>
                <w:color w:val="000000"/>
              </w:rPr>
            </w:pPr>
            <w:r w:rsidRPr="003E62D1">
              <w:rPr>
                <w:color w:val="000000"/>
                <w:sz w:val="22"/>
              </w:rPr>
              <w:t>0,41</w:t>
            </w:r>
          </w:p>
        </w:tc>
        <w:tc>
          <w:tcPr>
            <w:tcW w:w="850" w:type="dxa"/>
            <w:tcBorders>
              <w:top w:val="single" w:sz="4" w:space="0" w:color="auto"/>
              <w:left w:val="nil"/>
              <w:bottom w:val="single" w:sz="4" w:space="0" w:color="auto"/>
              <w:right w:val="single" w:sz="4" w:space="0" w:color="auto"/>
            </w:tcBorders>
            <w:vAlign w:val="center"/>
          </w:tcPr>
          <w:p w14:paraId="2B77DD3B" w14:textId="77777777" w:rsidR="003E62D1" w:rsidRPr="003E62D1" w:rsidRDefault="003E62D1">
            <w:pPr>
              <w:jc w:val="center"/>
              <w:rPr>
                <w:color w:val="000000"/>
              </w:rPr>
            </w:pPr>
            <w:r w:rsidRPr="003E62D1">
              <w:rPr>
                <w:color w:val="000000"/>
                <w:sz w:val="22"/>
              </w:rPr>
              <w:t>0,64</w:t>
            </w:r>
          </w:p>
        </w:tc>
        <w:tc>
          <w:tcPr>
            <w:tcW w:w="732" w:type="dxa"/>
            <w:tcBorders>
              <w:top w:val="single" w:sz="4" w:space="0" w:color="auto"/>
              <w:left w:val="nil"/>
              <w:bottom w:val="single" w:sz="4" w:space="0" w:color="auto"/>
              <w:right w:val="single" w:sz="4" w:space="0" w:color="auto"/>
            </w:tcBorders>
            <w:vAlign w:val="center"/>
          </w:tcPr>
          <w:p w14:paraId="306ED782" w14:textId="77777777" w:rsidR="003E62D1" w:rsidRPr="003E62D1" w:rsidRDefault="003E62D1">
            <w:pPr>
              <w:jc w:val="center"/>
              <w:rPr>
                <w:color w:val="000000"/>
              </w:rPr>
            </w:pPr>
            <w:r w:rsidRPr="003E62D1">
              <w:rPr>
                <w:color w:val="000000"/>
                <w:sz w:val="22"/>
              </w:rPr>
              <w:t>1,13</w:t>
            </w:r>
          </w:p>
        </w:tc>
        <w:tc>
          <w:tcPr>
            <w:tcW w:w="686" w:type="dxa"/>
            <w:tcBorders>
              <w:top w:val="single" w:sz="4" w:space="0" w:color="auto"/>
              <w:left w:val="nil"/>
              <w:bottom w:val="single" w:sz="4" w:space="0" w:color="auto"/>
              <w:right w:val="single" w:sz="4" w:space="0" w:color="auto"/>
            </w:tcBorders>
            <w:vAlign w:val="center"/>
          </w:tcPr>
          <w:p w14:paraId="274E5D1C" w14:textId="77777777" w:rsidR="003E62D1" w:rsidRPr="003E62D1" w:rsidRDefault="003E62D1">
            <w:pPr>
              <w:jc w:val="center"/>
              <w:rPr>
                <w:color w:val="000000"/>
              </w:rPr>
            </w:pPr>
            <w:r w:rsidRPr="003E62D1">
              <w:rPr>
                <w:color w:val="000000"/>
                <w:sz w:val="22"/>
              </w:rPr>
              <w:t>1,42</w:t>
            </w:r>
          </w:p>
        </w:tc>
        <w:tc>
          <w:tcPr>
            <w:tcW w:w="850" w:type="dxa"/>
            <w:tcBorders>
              <w:top w:val="single" w:sz="4" w:space="0" w:color="auto"/>
              <w:left w:val="nil"/>
              <w:bottom w:val="single" w:sz="4" w:space="0" w:color="auto"/>
              <w:right w:val="single" w:sz="4" w:space="0" w:color="auto"/>
            </w:tcBorders>
            <w:vAlign w:val="center"/>
          </w:tcPr>
          <w:p w14:paraId="0456CE92" w14:textId="77777777" w:rsidR="003E62D1" w:rsidRPr="003E62D1" w:rsidRDefault="003E62D1">
            <w:pPr>
              <w:jc w:val="center"/>
              <w:rPr>
                <w:color w:val="000000"/>
              </w:rPr>
            </w:pPr>
            <w:r w:rsidRPr="003E62D1">
              <w:rPr>
                <w:color w:val="000000"/>
                <w:sz w:val="22"/>
              </w:rPr>
              <w:t>0,94</w:t>
            </w:r>
          </w:p>
        </w:tc>
        <w:tc>
          <w:tcPr>
            <w:tcW w:w="709" w:type="dxa"/>
            <w:tcBorders>
              <w:top w:val="single" w:sz="4" w:space="0" w:color="auto"/>
              <w:left w:val="nil"/>
              <w:bottom w:val="single" w:sz="4" w:space="0" w:color="auto"/>
              <w:right w:val="single" w:sz="4" w:space="0" w:color="auto"/>
            </w:tcBorders>
            <w:vAlign w:val="center"/>
          </w:tcPr>
          <w:p w14:paraId="113F70E3" w14:textId="77777777" w:rsidR="003E62D1" w:rsidRPr="003E62D1" w:rsidRDefault="003E62D1">
            <w:pPr>
              <w:jc w:val="center"/>
              <w:rPr>
                <w:color w:val="000000"/>
              </w:rPr>
            </w:pPr>
            <w:r w:rsidRPr="003E62D1">
              <w:rPr>
                <w:color w:val="000000"/>
                <w:sz w:val="22"/>
              </w:rPr>
              <w:t>2,57</w:t>
            </w:r>
          </w:p>
        </w:tc>
        <w:tc>
          <w:tcPr>
            <w:tcW w:w="1134" w:type="dxa"/>
            <w:tcBorders>
              <w:top w:val="single" w:sz="4" w:space="0" w:color="auto"/>
              <w:left w:val="nil"/>
              <w:bottom w:val="single" w:sz="4" w:space="0" w:color="auto"/>
              <w:right w:val="single" w:sz="4" w:space="0" w:color="auto"/>
            </w:tcBorders>
            <w:vAlign w:val="center"/>
          </w:tcPr>
          <w:p w14:paraId="49DA70A2" w14:textId="77777777" w:rsidR="003E62D1" w:rsidRPr="003E62D1" w:rsidRDefault="003E62D1">
            <w:pPr>
              <w:jc w:val="center"/>
              <w:rPr>
                <w:color w:val="000000"/>
              </w:rPr>
            </w:pPr>
            <w:r w:rsidRPr="003E62D1">
              <w:rPr>
                <w:color w:val="000000"/>
                <w:sz w:val="22"/>
              </w:rPr>
              <w:t>4,73</w:t>
            </w:r>
          </w:p>
        </w:tc>
        <w:tc>
          <w:tcPr>
            <w:tcW w:w="972" w:type="dxa"/>
            <w:tcBorders>
              <w:top w:val="single" w:sz="4" w:space="0" w:color="auto"/>
              <w:left w:val="nil"/>
              <w:bottom w:val="single" w:sz="4" w:space="0" w:color="auto"/>
              <w:right w:val="single" w:sz="4" w:space="0" w:color="auto"/>
            </w:tcBorders>
            <w:vAlign w:val="center"/>
          </w:tcPr>
          <w:p w14:paraId="5C1FCB38" w14:textId="77777777" w:rsidR="003E62D1" w:rsidRPr="003E62D1" w:rsidRDefault="003E62D1">
            <w:pPr>
              <w:jc w:val="center"/>
              <w:rPr>
                <w:color w:val="000000"/>
              </w:rPr>
            </w:pPr>
            <w:r w:rsidRPr="003E62D1">
              <w:rPr>
                <w:color w:val="000000"/>
                <w:sz w:val="22"/>
              </w:rPr>
              <w:t>0,29</w:t>
            </w:r>
          </w:p>
        </w:tc>
        <w:tc>
          <w:tcPr>
            <w:tcW w:w="871" w:type="dxa"/>
            <w:tcBorders>
              <w:top w:val="single" w:sz="4" w:space="0" w:color="auto"/>
              <w:left w:val="single" w:sz="4" w:space="0" w:color="auto"/>
              <w:bottom w:val="single" w:sz="4" w:space="0" w:color="auto"/>
              <w:right w:val="single" w:sz="4" w:space="0" w:color="auto"/>
            </w:tcBorders>
            <w:vAlign w:val="center"/>
          </w:tcPr>
          <w:p w14:paraId="4AC4116A" w14:textId="77777777" w:rsidR="003E62D1" w:rsidRPr="003E62D1" w:rsidRDefault="003E62D1">
            <w:pPr>
              <w:jc w:val="center"/>
              <w:rPr>
                <w:color w:val="000000"/>
              </w:rPr>
            </w:pPr>
            <w:r w:rsidRPr="003E62D1">
              <w:rPr>
                <w:color w:val="000000"/>
                <w:sz w:val="22"/>
              </w:rPr>
              <w:t>58,0</w:t>
            </w:r>
          </w:p>
        </w:tc>
      </w:tr>
      <w:tr w:rsidR="003E62D1" w:rsidRPr="003E62D1" w14:paraId="54449CDE" w14:textId="77777777" w:rsidTr="002D63B3">
        <w:trPr>
          <w:trHeight w:val="20"/>
        </w:trPr>
        <w:tc>
          <w:tcPr>
            <w:tcW w:w="441" w:type="dxa"/>
            <w:tcBorders>
              <w:top w:val="single" w:sz="4" w:space="0" w:color="auto"/>
              <w:left w:val="single" w:sz="4" w:space="0" w:color="auto"/>
              <w:bottom w:val="single" w:sz="4" w:space="0" w:color="auto"/>
              <w:right w:val="single" w:sz="4" w:space="0" w:color="auto"/>
            </w:tcBorders>
          </w:tcPr>
          <w:p w14:paraId="5AF6B841"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2.7</w:t>
            </w:r>
          </w:p>
        </w:tc>
        <w:tc>
          <w:tcPr>
            <w:tcW w:w="2239" w:type="dxa"/>
            <w:tcBorders>
              <w:top w:val="single" w:sz="4" w:space="0" w:color="auto"/>
              <w:left w:val="nil"/>
              <w:bottom w:val="single" w:sz="4" w:space="0" w:color="auto"/>
              <w:right w:val="single" w:sz="4" w:space="0" w:color="auto"/>
            </w:tcBorders>
            <w:vAlign w:val="center"/>
          </w:tcPr>
          <w:p w14:paraId="46077C44" w14:textId="77777777" w:rsidR="003E62D1" w:rsidRPr="003E62D1" w:rsidRDefault="003E62D1">
            <w:pPr>
              <w:rPr>
                <w:color w:val="000000"/>
              </w:rPr>
            </w:pPr>
            <w:r w:rsidRPr="003E62D1">
              <w:rPr>
                <w:color w:val="000000"/>
                <w:sz w:val="22"/>
              </w:rPr>
              <w:t>расчетная тепловая нагрузка на отопление, Гкал/ч</w:t>
            </w:r>
          </w:p>
        </w:tc>
        <w:tc>
          <w:tcPr>
            <w:tcW w:w="1006" w:type="dxa"/>
            <w:tcBorders>
              <w:top w:val="single" w:sz="4" w:space="0" w:color="auto"/>
              <w:left w:val="nil"/>
              <w:bottom w:val="single" w:sz="4" w:space="0" w:color="auto"/>
              <w:right w:val="single" w:sz="4" w:space="0" w:color="auto"/>
            </w:tcBorders>
            <w:vAlign w:val="center"/>
          </w:tcPr>
          <w:p w14:paraId="283710B3" w14:textId="77777777" w:rsidR="003E62D1" w:rsidRPr="003E62D1" w:rsidRDefault="003E62D1">
            <w:pPr>
              <w:jc w:val="center"/>
              <w:rPr>
                <w:color w:val="000000"/>
              </w:rPr>
            </w:pPr>
            <w:r w:rsidRPr="003E62D1">
              <w:rPr>
                <w:color w:val="000000"/>
                <w:sz w:val="22"/>
              </w:rPr>
              <w:t>0,692</w:t>
            </w:r>
          </w:p>
        </w:tc>
        <w:tc>
          <w:tcPr>
            <w:tcW w:w="992" w:type="dxa"/>
            <w:tcBorders>
              <w:top w:val="single" w:sz="4" w:space="0" w:color="auto"/>
              <w:left w:val="nil"/>
              <w:bottom w:val="single" w:sz="4" w:space="0" w:color="auto"/>
              <w:right w:val="single" w:sz="4" w:space="0" w:color="auto"/>
            </w:tcBorders>
            <w:vAlign w:val="center"/>
          </w:tcPr>
          <w:p w14:paraId="63886E41" w14:textId="77777777" w:rsidR="003E62D1" w:rsidRPr="003E62D1" w:rsidRDefault="003E62D1">
            <w:pPr>
              <w:jc w:val="center"/>
              <w:rPr>
                <w:color w:val="000000"/>
              </w:rPr>
            </w:pPr>
            <w:r w:rsidRPr="003E62D1">
              <w:rPr>
                <w:color w:val="000000"/>
                <w:sz w:val="22"/>
              </w:rPr>
              <w:t>0,928</w:t>
            </w:r>
          </w:p>
        </w:tc>
        <w:tc>
          <w:tcPr>
            <w:tcW w:w="992" w:type="dxa"/>
            <w:tcBorders>
              <w:top w:val="single" w:sz="4" w:space="0" w:color="auto"/>
              <w:left w:val="nil"/>
              <w:bottom w:val="single" w:sz="4" w:space="0" w:color="auto"/>
              <w:right w:val="single" w:sz="4" w:space="0" w:color="auto"/>
            </w:tcBorders>
            <w:vAlign w:val="center"/>
          </w:tcPr>
          <w:p w14:paraId="03FA9B8B" w14:textId="77777777" w:rsidR="003E62D1" w:rsidRPr="003E62D1" w:rsidRDefault="003E62D1">
            <w:pPr>
              <w:jc w:val="center"/>
              <w:rPr>
                <w:color w:val="000000"/>
              </w:rPr>
            </w:pPr>
            <w:r w:rsidRPr="003E62D1">
              <w:rPr>
                <w:color w:val="000000"/>
                <w:sz w:val="22"/>
              </w:rPr>
              <w:t>0,955</w:t>
            </w:r>
          </w:p>
        </w:tc>
        <w:tc>
          <w:tcPr>
            <w:tcW w:w="993" w:type="dxa"/>
            <w:tcBorders>
              <w:top w:val="single" w:sz="4" w:space="0" w:color="auto"/>
              <w:left w:val="nil"/>
              <w:bottom w:val="single" w:sz="4" w:space="0" w:color="auto"/>
              <w:right w:val="single" w:sz="4" w:space="0" w:color="auto"/>
            </w:tcBorders>
            <w:vAlign w:val="center"/>
          </w:tcPr>
          <w:p w14:paraId="402DD480" w14:textId="77777777" w:rsidR="003E62D1" w:rsidRPr="003E62D1" w:rsidRDefault="003E62D1">
            <w:pPr>
              <w:jc w:val="center"/>
              <w:rPr>
                <w:color w:val="000000"/>
              </w:rPr>
            </w:pPr>
            <w:r w:rsidRPr="003E62D1">
              <w:rPr>
                <w:color w:val="000000"/>
                <w:sz w:val="22"/>
              </w:rPr>
              <w:t>0,282</w:t>
            </w:r>
          </w:p>
        </w:tc>
        <w:tc>
          <w:tcPr>
            <w:tcW w:w="708" w:type="dxa"/>
            <w:tcBorders>
              <w:top w:val="single" w:sz="4" w:space="0" w:color="auto"/>
              <w:left w:val="nil"/>
              <w:bottom w:val="single" w:sz="4" w:space="0" w:color="auto"/>
              <w:right w:val="single" w:sz="4" w:space="0" w:color="auto"/>
            </w:tcBorders>
            <w:vAlign w:val="center"/>
          </w:tcPr>
          <w:p w14:paraId="393E0466" w14:textId="77777777" w:rsidR="003E62D1" w:rsidRPr="003E62D1" w:rsidRDefault="003E62D1">
            <w:pPr>
              <w:jc w:val="center"/>
              <w:rPr>
                <w:color w:val="000000"/>
              </w:rPr>
            </w:pPr>
            <w:r w:rsidRPr="003E62D1">
              <w:rPr>
                <w:color w:val="000000"/>
                <w:sz w:val="22"/>
              </w:rPr>
              <w:t>0,220</w:t>
            </w:r>
          </w:p>
        </w:tc>
        <w:tc>
          <w:tcPr>
            <w:tcW w:w="709" w:type="dxa"/>
            <w:tcBorders>
              <w:top w:val="single" w:sz="4" w:space="0" w:color="auto"/>
              <w:left w:val="nil"/>
              <w:bottom w:val="single" w:sz="4" w:space="0" w:color="auto"/>
              <w:right w:val="single" w:sz="4" w:space="0" w:color="auto"/>
            </w:tcBorders>
            <w:vAlign w:val="center"/>
          </w:tcPr>
          <w:p w14:paraId="1B3B84FD" w14:textId="77777777" w:rsidR="003E62D1" w:rsidRPr="003E62D1" w:rsidRDefault="003E62D1">
            <w:pPr>
              <w:jc w:val="center"/>
              <w:rPr>
                <w:color w:val="000000"/>
              </w:rPr>
            </w:pPr>
            <w:r w:rsidRPr="003E62D1">
              <w:rPr>
                <w:color w:val="000000"/>
                <w:sz w:val="22"/>
              </w:rPr>
              <w:t>0,355</w:t>
            </w:r>
          </w:p>
        </w:tc>
        <w:tc>
          <w:tcPr>
            <w:tcW w:w="851" w:type="dxa"/>
            <w:tcBorders>
              <w:top w:val="single" w:sz="4" w:space="0" w:color="auto"/>
              <w:left w:val="nil"/>
              <w:bottom w:val="single" w:sz="4" w:space="0" w:color="auto"/>
              <w:right w:val="single" w:sz="4" w:space="0" w:color="auto"/>
            </w:tcBorders>
            <w:vAlign w:val="center"/>
          </w:tcPr>
          <w:p w14:paraId="55699FC5" w14:textId="77777777" w:rsidR="003E62D1" w:rsidRPr="003E62D1" w:rsidRDefault="003E62D1">
            <w:pPr>
              <w:jc w:val="center"/>
              <w:rPr>
                <w:color w:val="000000"/>
              </w:rPr>
            </w:pPr>
            <w:r w:rsidRPr="003E62D1">
              <w:rPr>
                <w:color w:val="000000"/>
                <w:sz w:val="22"/>
              </w:rPr>
              <w:t>0,165</w:t>
            </w:r>
          </w:p>
        </w:tc>
        <w:tc>
          <w:tcPr>
            <w:tcW w:w="850" w:type="dxa"/>
            <w:tcBorders>
              <w:top w:val="single" w:sz="4" w:space="0" w:color="auto"/>
              <w:left w:val="nil"/>
              <w:bottom w:val="single" w:sz="4" w:space="0" w:color="auto"/>
              <w:right w:val="single" w:sz="4" w:space="0" w:color="auto"/>
            </w:tcBorders>
            <w:vAlign w:val="center"/>
          </w:tcPr>
          <w:p w14:paraId="50233BCE" w14:textId="77777777" w:rsidR="003E62D1" w:rsidRPr="003E62D1" w:rsidRDefault="003E62D1">
            <w:pPr>
              <w:jc w:val="center"/>
              <w:rPr>
                <w:color w:val="000000"/>
              </w:rPr>
            </w:pPr>
            <w:r w:rsidRPr="003E62D1">
              <w:rPr>
                <w:color w:val="000000"/>
                <w:sz w:val="22"/>
              </w:rPr>
              <w:t>0,237</w:t>
            </w:r>
          </w:p>
        </w:tc>
        <w:tc>
          <w:tcPr>
            <w:tcW w:w="732" w:type="dxa"/>
            <w:tcBorders>
              <w:top w:val="single" w:sz="4" w:space="0" w:color="auto"/>
              <w:left w:val="nil"/>
              <w:bottom w:val="single" w:sz="4" w:space="0" w:color="auto"/>
              <w:right w:val="single" w:sz="4" w:space="0" w:color="auto"/>
            </w:tcBorders>
            <w:vAlign w:val="center"/>
          </w:tcPr>
          <w:p w14:paraId="72BA359C" w14:textId="77777777" w:rsidR="003E62D1" w:rsidRPr="003E62D1" w:rsidRDefault="003E62D1">
            <w:pPr>
              <w:jc w:val="center"/>
              <w:rPr>
                <w:color w:val="000000"/>
              </w:rPr>
            </w:pPr>
            <w:r w:rsidRPr="003E62D1">
              <w:rPr>
                <w:color w:val="000000"/>
                <w:sz w:val="22"/>
              </w:rPr>
              <w:t>0,446</w:t>
            </w:r>
          </w:p>
        </w:tc>
        <w:tc>
          <w:tcPr>
            <w:tcW w:w="686" w:type="dxa"/>
            <w:tcBorders>
              <w:top w:val="single" w:sz="4" w:space="0" w:color="auto"/>
              <w:left w:val="nil"/>
              <w:bottom w:val="single" w:sz="4" w:space="0" w:color="auto"/>
              <w:right w:val="single" w:sz="4" w:space="0" w:color="auto"/>
            </w:tcBorders>
            <w:vAlign w:val="center"/>
          </w:tcPr>
          <w:p w14:paraId="6CA79176" w14:textId="77777777" w:rsidR="003E62D1" w:rsidRPr="003E62D1" w:rsidRDefault="003E62D1">
            <w:pPr>
              <w:jc w:val="center"/>
              <w:rPr>
                <w:color w:val="000000"/>
              </w:rPr>
            </w:pPr>
            <w:r w:rsidRPr="003E62D1">
              <w:rPr>
                <w:color w:val="000000"/>
                <w:sz w:val="22"/>
              </w:rPr>
              <w:t>0,490</w:t>
            </w:r>
          </w:p>
        </w:tc>
        <w:tc>
          <w:tcPr>
            <w:tcW w:w="850" w:type="dxa"/>
            <w:tcBorders>
              <w:top w:val="single" w:sz="4" w:space="0" w:color="auto"/>
              <w:left w:val="nil"/>
              <w:bottom w:val="single" w:sz="4" w:space="0" w:color="auto"/>
              <w:right w:val="single" w:sz="4" w:space="0" w:color="auto"/>
            </w:tcBorders>
            <w:vAlign w:val="center"/>
          </w:tcPr>
          <w:p w14:paraId="73845C5E" w14:textId="77777777" w:rsidR="003E62D1" w:rsidRPr="003E62D1" w:rsidRDefault="003E62D1">
            <w:pPr>
              <w:jc w:val="center"/>
              <w:rPr>
                <w:color w:val="000000"/>
              </w:rPr>
            </w:pPr>
            <w:r w:rsidRPr="003E62D1">
              <w:rPr>
                <w:color w:val="000000"/>
                <w:sz w:val="22"/>
              </w:rPr>
              <w:t>0,150</w:t>
            </w:r>
          </w:p>
        </w:tc>
        <w:tc>
          <w:tcPr>
            <w:tcW w:w="709" w:type="dxa"/>
            <w:tcBorders>
              <w:top w:val="single" w:sz="4" w:space="0" w:color="auto"/>
              <w:left w:val="nil"/>
              <w:bottom w:val="single" w:sz="4" w:space="0" w:color="auto"/>
              <w:right w:val="single" w:sz="4" w:space="0" w:color="auto"/>
            </w:tcBorders>
            <w:vAlign w:val="center"/>
          </w:tcPr>
          <w:p w14:paraId="37D86FC5" w14:textId="77777777" w:rsidR="003E62D1" w:rsidRPr="003E62D1" w:rsidRDefault="003E62D1">
            <w:pPr>
              <w:jc w:val="center"/>
              <w:rPr>
                <w:color w:val="000000"/>
              </w:rPr>
            </w:pPr>
            <w:r w:rsidRPr="003E62D1">
              <w:rPr>
                <w:color w:val="000000"/>
                <w:sz w:val="22"/>
              </w:rPr>
              <w:t>0,190</w:t>
            </w:r>
          </w:p>
        </w:tc>
        <w:tc>
          <w:tcPr>
            <w:tcW w:w="1134" w:type="dxa"/>
            <w:tcBorders>
              <w:top w:val="single" w:sz="4" w:space="0" w:color="auto"/>
              <w:left w:val="nil"/>
              <w:bottom w:val="single" w:sz="4" w:space="0" w:color="auto"/>
              <w:right w:val="single" w:sz="4" w:space="0" w:color="auto"/>
            </w:tcBorders>
            <w:vAlign w:val="center"/>
          </w:tcPr>
          <w:p w14:paraId="0544A885" w14:textId="77777777" w:rsidR="003E62D1" w:rsidRPr="003E62D1" w:rsidRDefault="003E62D1">
            <w:pPr>
              <w:jc w:val="center"/>
              <w:rPr>
                <w:color w:val="000000"/>
              </w:rPr>
            </w:pPr>
            <w:r w:rsidRPr="003E62D1">
              <w:rPr>
                <w:color w:val="000000"/>
                <w:sz w:val="22"/>
              </w:rPr>
              <w:t>0,362</w:t>
            </w:r>
          </w:p>
        </w:tc>
        <w:tc>
          <w:tcPr>
            <w:tcW w:w="972" w:type="dxa"/>
            <w:tcBorders>
              <w:top w:val="single" w:sz="4" w:space="0" w:color="auto"/>
              <w:left w:val="nil"/>
              <w:bottom w:val="single" w:sz="4" w:space="0" w:color="auto"/>
              <w:right w:val="single" w:sz="4" w:space="0" w:color="auto"/>
            </w:tcBorders>
            <w:vAlign w:val="center"/>
          </w:tcPr>
          <w:p w14:paraId="3601A286" w14:textId="77777777" w:rsidR="003E62D1" w:rsidRPr="003E62D1" w:rsidRDefault="003E62D1">
            <w:pPr>
              <w:jc w:val="center"/>
              <w:rPr>
                <w:color w:val="000000"/>
              </w:rPr>
            </w:pPr>
            <w:r w:rsidRPr="003E62D1">
              <w:rPr>
                <w:color w:val="000000"/>
                <w:sz w:val="22"/>
              </w:rPr>
              <w:t>0,029</w:t>
            </w:r>
          </w:p>
        </w:tc>
        <w:tc>
          <w:tcPr>
            <w:tcW w:w="871" w:type="dxa"/>
            <w:tcBorders>
              <w:top w:val="single" w:sz="4" w:space="0" w:color="auto"/>
              <w:left w:val="single" w:sz="4" w:space="0" w:color="auto"/>
              <w:bottom w:val="single" w:sz="4" w:space="0" w:color="auto"/>
              <w:right w:val="single" w:sz="4" w:space="0" w:color="auto"/>
            </w:tcBorders>
            <w:vAlign w:val="center"/>
          </w:tcPr>
          <w:p w14:paraId="77C4CEF6" w14:textId="77777777" w:rsidR="003E62D1" w:rsidRPr="003E62D1" w:rsidRDefault="003E62D1">
            <w:pPr>
              <w:jc w:val="center"/>
              <w:rPr>
                <w:color w:val="000000"/>
              </w:rPr>
            </w:pPr>
            <w:r w:rsidRPr="003E62D1">
              <w:rPr>
                <w:color w:val="000000"/>
                <w:sz w:val="22"/>
              </w:rPr>
              <w:t>5,5</w:t>
            </w:r>
          </w:p>
        </w:tc>
      </w:tr>
      <w:tr w:rsidR="003E62D1" w:rsidRPr="003E62D1" w14:paraId="6F116117" w14:textId="77777777" w:rsidTr="002D63B3">
        <w:trPr>
          <w:trHeight w:val="20"/>
        </w:trPr>
        <w:tc>
          <w:tcPr>
            <w:tcW w:w="441" w:type="dxa"/>
            <w:tcBorders>
              <w:top w:val="single" w:sz="4" w:space="0" w:color="auto"/>
              <w:left w:val="single" w:sz="4" w:space="0" w:color="auto"/>
              <w:bottom w:val="single" w:sz="4" w:space="0" w:color="auto"/>
              <w:right w:val="single" w:sz="4" w:space="0" w:color="auto"/>
            </w:tcBorders>
          </w:tcPr>
          <w:p w14:paraId="6742C0E5"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2.8</w:t>
            </w:r>
          </w:p>
        </w:tc>
        <w:tc>
          <w:tcPr>
            <w:tcW w:w="2239" w:type="dxa"/>
            <w:tcBorders>
              <w:top w:val="single" w:sz="4" w:space="0" w:color="auto"/>
              <w:left w:val="nil"/>
              <w:bottom w:val="single" w:sz="4" w:space="0" w:color="auto"/>
              <w:right w:val="single" w:sz="4" w:space="0" w:color="auto"/>
            </w:tcBorders>
            <w:vAlign w:val="center"/>
          </w:tcPr>
          <w:p w14:paraId="06EEFFA4" w14:textId="77777777" w:rsidR="003E62D1" w:rsidRPr="003E62D1" w:rsidRDefault="003E62D1">
            <w:pPr>
              <w:rPr>
                <w:color w:val="000000"/>
              </w:rPr>
            </w:pPr>
            <w:r w:rsidRPr="003E62D1">
              <w:rPr>
                <w:color w:val="000000"/>
                <w:sz w:val="22"/>
              </w:rPr>
              <w:t>расчетная тепловая нагрузка на ГВС, Гкал/ч</w:t>
            </w:r>
          </w:p>
        </w:tc>
        <w:tc>
          <w:tcPr>
            <w:tcW w:w="1006" w:type="dxa"/>
            <w:tcBorders>
              <w:top w:val="single" w:sz="4" w:space="0" w:color="auto"/>
              <w:left w:val="nil"/>
              <w:bottom w:val="single" w:sz="4" w:space="0" w:color="auto"/>
              <w:right w:val="single" w:sz="4" w:space="0" w:color="auto"/>
            </w:tcBorders>
            <w:vAlign w:val="center"/>
          </w:tcPr>
          <w:p w14:paraId="19D1E004" w14:textId="77777777" w:rsidR="003E62D1" w:rsidRPr="003E62D1" w:rsidRDefault="003E62D1">
            <w:pPr>
              <w:jc w:val="center"/>
              <w:rPr>
                <w:color w:val="000000"/>
              </w:rPr>
            </w:pPr>
            <w:r w:rsidRPr="003E62D1">
              <w:rPr>
                <w:color w:val="000000"/>
                <w:sz w:val="22"/>
              </w:rPr>
              <w:t>0</w:t>
            </w:r>
          </w:p>
        </w:tc>
        <w:tc>
          <w:tcPr>
            <w:tcW w:w="992" w:type="dxa"/>
            <w:tcBorders>
              <w:top w:val="single" w:sz="4" w:space="0" w:color="auto"/>
              <w:left w:val="nil"/>
              <w:bottom w:val="single" w:sz="4" w:space="0" w:color="auto"/>
              <w:right w:val="single" w:sz="4" w:space="0" w:color="auto"/>
            </w:tcBorders>
            <w:vAlign w:val="center"/>
          </w:tcPr>
          <w:p w14:paraId="238BBE17" w14:textId="77777777" w:rsidR="003E62D1" w:rsidRPr="003E62D1" w:rsidRDefault="003E62D1">
            <w:pPr>
              <w:jc w:val="center"/>
              <w:rPr>
                <w:color w:val="000000"/>
              </w:rPr>
            </w:pPr>
            <w:r w:rsidRPr="003E62D1">
              <w:rPr>
                <w:color w:val="000000"/>
                <w:sz w:val="22"/>
              </w:rPr>
              <w:t>0</w:t>
            </w:r>
          </w:p>
        </w:tc>
        <w:tc>
          <w:tcPr>
            <w:tcW w:w="992" w:type="dxa"/>
            <w:tcBorders>
              <w:top w:val="single" w:sz="4" w:space="0" w:color="auto"/>
              <w:left w:val="nil"/>
              <w:bottom w:val="single" w:sz="4" w:space="0" w:color="auto"/>
              <w:right w:val="single" w:sz="4" w:space="0" w:color="auto"/>
            </w:tcBorders>
            <w:vAlign w:val="center"/>
          </w:tcPr>
          <w:p w14:paraId="43083A84" w14:textId="77777777" w:rsidR="003E62D1" w:rsidRPr="003E62D1" w:rsidRDefault="003E62D1">
            <w:pPr>
              <w:jc w:val="center"/>
              <w:rPr>
                <w:color w:val="000000"/>
              </w:rPr>
            </w:pPr>
            <w:r w:rsidRPr="003E62D1">
              <w:rPr>
                <w:color w:val="000000"/>
                <w:sz w:val="22"/>
              </w:rPr>
              <w:t>0</w:t>
            </w:r>
          </w:p>
        </w:tc>
        <w:tc>
          <w:tcPr>
            <w:tcW w:w="993" w:type="dxa"/>
            <w:tcBorders>
              <w:top w:val="single" w:sz="4" w:space="0" w:color="auto"/>
              <w:left w:val="nil"/>
              <w:bottom w:val="single" w:sz="4" w:space="0" w:color="auto"/>
              <w:right w:val="single" w:sz="4" w:space="0" w:color="auto"/>
            </w:tcBorders>
            <w:vAlign w:val="center"/>
          </w:tcPr>
          <w:p w14:paraId="2DB9C2B4" w14:textId="77777777" w:rsidR="003E62D1" w:rsidRPr="003E62D1" w:rsidRDefault="003E62D1">
            <w:pPr>
              <w:jc w:val="center"/>
              <w:rPr>
                <w:color w:val="000000"/>
              </w:rPr>
            </w:pPr>
            <w:r w:rsidRPr="003E62D1">
              <w:rPr>
                <w:color w:val="000000"/>
                <w:sz w:val="22"/>
              </w:rPr>
              <w:t>0</w:t>
            </w:r>
          </w:p>
        </w:tc>
        <w:tc>
          <w:tcPr>
            <w:tcW w:w="708" w:type="dxa"/>
            <w:tcBorders>
              <w:top w:val="single" w:sz="4" w:space="0" w:color="auto"/>
              <w:left w:val="nil"/>
              <w:bottom w:val="single" w:sz="4" w:space="0" w:color="auto"/>
              <w:right w:val="single" w:sz="4" w:space="0" w:color="auto"/>
            </w:tcBorders>
            <w:vAlign w:val="center"/>
          </w:tcPr>
          <w:p w14:paraId="4A6F4AAF" w14:textId="77777777" w:rsidR="003E62D1" w:rsidRPr="003E62D1" w:rsidRDefault="003E62D1">
            <w:pPr>
              <w:jc w:val="center"/>
              <w:rPr>
                <w:color w:val="000000"/>
              </w:rPr>
            </w:pPr>
            <w:r w:rsidRPr="003E62D1">
              <w:rPr>
                <w:color w:val="000000"/>
                <w:sz w:val="22"/>
              </w:rPr>
              <w:t>0</w:t>
            </w:r>
          </w:p>
        </w:tc>
        <w:tc>
          <w:tcPr>
            <w:tcW w:w="709" w:type="dxa"/>
            <w:tcBorders>
              <w:top w:val="single" w:sz="4" w:space="0" w:color="auto"/>
              <w:left w:val="nil"/>
              <w:bottom w:val="single" w:sz="4" w:space="0" w:color="auto"/>
              <w:right w:val="single" w:sz="4" w:space="0" w:color="auto"/>
            </w:tcBorders>
            <w:vAlign w:val="center"/>
          </w:tcPr>
          <w:p w14:paraId="2A90E681" w14:textId="77777777" w:rsidR="003E62D1" w:rsidRPr="003E62D1" w:rsidRDefault="003E62D1">
            <w:pPr>
              <w:jc w:val="center"/>
              <w:rPr>
                <w:color w:val="000000"/>
              </w:rPr>
            </w:pPr>
            <w:r w:rsidRPr="003E62D1">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13E7AEEB" w14:textId="77777777" w:rsidR="003E62D1" w:rsidRPr="003E62D1" w:rsidRDefault="003E62D1">
            <w:pPr>
              <w:jc w:val="center"/>
              <w:rPr>
                <w:color w:val="000000"/>
              </w:rPr>
            </w:pPr>
            <w:r w:rsidRPr="003E62D1">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3A2E2EDC" w14:textId="77777777" w:rsidR="003E62D1" w:rsidRPr="003E62D1" w:rsidRDefault="003E62D1">
            <w:pPr>
              <w:jc w:val="center"/>
              <w:rPr>
                <w:color w:val="000000"/>
              </w:rPr>
            </w:pPr>
            <w:r w:rsidRPr="003E62D1">
              <w:rPr>
                <w:color w:val="000000"/>
                <w:sz w:val="22"/>
              </w:rPr>
              <w:t>0,089</w:t>
            </w:r>
          </w:p>
        </w:tc>
        <w:tc>
          <w:tcPr>
            <w:tcW w:w="732" w:type="dxa"/>
            <w:tcBorders>
              <w:top w:val="single" w:sz="4" w:space="0" w:color="auto"/>
              <w:left w:val="nil"/>
              <w:bottom w:val="single" w:sz="4" w:space="0" w:color="auto"/>
              <w:right w:val="single" w:sz="4" w:space="0" w:color="auto"/>
            </w:tcBorders>
            <w:vAlign w:val="center"/>
          </w:tcPr>
          <w:p w14:paraId="18C87E53" w14:textId="77777777" w:rsidR="003E62D1" w:rsidRPr="003E62D1" w:rsidRDefault="003E62D1">
            <w:pPr>
              <w:jc w:val="center"/>
              <w:rPr>
                <w:color w:val="000000"/>
              </w:rPr>
            </w:pPr>
            <w:r w:rsidRPr="003E62D1">
              <w:rPr>
                <w:color w:val="000000"/>
                <w:sz w:val="22"/>
              </w:rPr>
              <w:t>0</w:t>
            </w:r>
          </w:p>
        </w:tc>
        <w:tc>
          <w:tcPr>
            <w:tcW w:w="686" w:type="dxa"/>
            <w:tcBorders>
              <w:top w:val="single" w:sz="4" w:space="0" w:color="auto"/>
              <w:left w:val="nil"/>
              <w:bottom w:val="single" w:sz="4" w:space="0" w:color="auto"/>
              <w:right w:val="single" w:sz="4" w:space="0" w:color="auto"/>
            </w:tcBorders>
            <w:vAlign w:val="center"/>
          </w:tcPr>
          <w:p w14:paraId="5EA2E5CE" w14:textId="77777777" w:rsidR="003E62D1" w:rsidRPr="003E62D1" w:rsidRDefault="003E62D1">
            <w:pPr>
              <w:jc w:val="center"/>
              <w:rPr>
                <w:color w:val="000000"/>
              </w:rPr>
            </w:pPr>
            <w:r w:rsidRPr="003E62D1">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2A56FDC2" w14:textId="77777777" w:rsidR="003E62D1" w:rsidRPr="003E62D1" w:rsidRDefault="003E62D1">
            <w:pPr>
              <w:jc w:val="center"/>
              <w:rPr>
                <w:color w:val="000000"/>
              </w:rPr>
            </w:pPr>
            <w:r w:rsidRPr="003E62D1">
              <w:rPr>
                <w:color w:val="000000"/>
                <w:sz w:val="22"/>
              </w:rPr>
              <w:t>0</w:t>
            </w:r>
          </w:p>
        </w:tc>
        <w:tc>
          <w:tcPr>
            <w:tcW w:w="709" w:type="dxa"/>
            <w:tcBorders>
              <w:top w:val="single" w:sz="4" w:space="0" w:color="auto"/>
              <w:left w:val="nil"/>
              <w:bottom w:val="single" w:sz="4" w:space="0" w:color="auto"/>
              <w:right w:val="single" w:sz="4" w:space="0" w:color="auto"/>
            </w:tcBorders>
            <w:vAlign w:val="center"/>
          </w:tcPr>
          <w:p w14:paraId="6651C0DC" w14:textId="77777777" w:rsidR="003E62D1" w:rsidRPr="003E62D1" w:rsidRDefault="003E62D1">
            <w:pPr>
              <w:jc w:val="center"/>
              <w:rPr>
                <w:color w:val="000000"/>
              </w:rPr>
            </w:pPr>
            <w:r w:rsidRPr="003E62D1">
              <w:rPr>
                <w:color w:val="000000"/>
                <w:sz w:val="22"/>
              </w:rPr>
              <w:t>0</w:t>
            </w:r>
          </w:p>
        </w:tc>
        <w:tc>
          <w:tcPr>
            <w:tcW w:w="1134" w:type="dxa"/>
            <w:tcBorders>
              <w:top w:val="single" w:sz="4" w:space="0" w:color="auto"/>
              <w:left w:val="nil"/>
              <w:bottom w:val="single" w:sz="4" w:space="0" w:color="auto"/>
              <w:right w:val="single" w:sz="4" w:space="0" w:color="auto"/>
            </w:tcBorders>
            <w:vAlign w:val="center"/>
          </w:tcPr>
          <w:p w14:paraId="69609967" w14:textId="77777777" w:rsidR="003E62D1" w:rsidRPr="003E62D1" w:rsidRDefault="003E62D1">
            <w:pPr>
              <w:jc w:val="center"/>
              <w:rPr>
                <w:color w:val="000000"/>
              </w:rPr>
            </w:pPr>
            <w:r w:rsidRPr="003E62D1">
              <w:rPr>
                <w:color w:val="000000"/>
                <w:sz w:val="22"/>
              </w:rPr>
              <w:t>0</w:t>
            </w:r>
          </w:p>
        </w:tc>
        <w:tc>
          <w:tcPr>
            <w:tcW w:w="972" w:type="dxa"/>
            <w:tcBorders>
              <w:top w:val="single" w:sz="4" w:space="0" w:color="auto"/>
              <w:left w:val="nil"/>
              <w:bottom w:val="single" w:sz="4" w:space="0" w:color="auto"/>
              <w:right w:val="single" w:sz="4" w:space="0" w:color="auto"/>
            </w:tcBorders>
            <w:vAlign w:val="center"/>
          </w:tcPr>
          <w:p w14:paraId="39E9EA52" w14:textId="77777777" w:rsidR="003E62D1" w:rsidRPr="003E62D1" w:rsidRDefault="003E62D1">
            <w:pPr>
              <w:jc w:val="center"/>
              <w:rPr>
                <w:color w:val="000000"/>
              </w:rPr>
            </w:pPr>
            <w:r w:rsidRPr="003E62D1">
              <w:rPr>
                <w:color w:val="000000"/>
                <w:sz w:val="22"/>
              </w:rPr>
              <w:t>0</w:t>
            </w:r>
          </w:p>
        </w:tc>
        <w:tc>
          <w:tcPr>
            <w:tcW w:w="871" w:type="dxa"/>
            <w:tcBorders>
              <w:top w:val="single" w:sz="4" w:space="0" w:color="auto"/>
              <w:left w:val="single" w:sz="4" w:space="0" w:color="auto"/>
              <w:bottom w:val="single" w:sz="4" w:space="0" w:color="auto"/>
              <w:right w:val="single" w:sz="4" w:space="0" w:color="auto"/>
            </w:tcBorders>
            <w:vAlign w:val="center"/>
          </w:tcPr>
          <w:p w14:paraId="5DCF26D3" w14:textId="77777777" w:rsidR="003E62D1" w:rsidRPr="003E62D1" w:rsidRDefault="003E62D1">
            <w:pPr>
              <w:jc w:val="center"/>
              <w:rPr>
                <w:color w:val="000000"/>
              </w:rPr>
            </w:pPr>
            <w:r w:rsidRPr="003E62D1">
              <w:rPr>
                <w:color w:val="000000"/>
                <w:sz w:val="22"/>
              </w:rPr>
              <w:t>0,1</w:t>
            </w:r>
          </w:p>
        </w:tc>
      </w:tr>
      <w:tr w:rsidR="003E62D1" w:rsidRPr="003E62D1" w14:paraId="1F9594AE" w14:textId="77777777" w:rsidTr="002D63B3">
        <w:trPr>
          <w:trHeight w:val="20"/>
        </w:trPr>
        <w:tc>
          <w:tcPr>
            <w:tcW w:w="441" w:type="dxa"/>
            <w:tcBorders>
              <w:top w:val="single" w:sz="4" w:space="0" w:color="auto"/>
              <w:left w:val="single" w:sz="4" w:space="0" w:color="auto"/>
              <w:bottom w:val="single" w:sz="4" w:space="0" w:color="auto"/>
              <w:right w:val="single" w:sz="4" w:space="0" w:color="auto"/>
            </w:tcBorders>
          </w:tcPr>
          <w:p w14:paraId="08C6938A"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2.9</w:t>
            </w:r>
          </w:p>
        </w:tc>
        <w:tc>
          <w:tcPr>
            <w:tcW w:w="2239" w:type="dxa"/>
            <w:tcBorders>
              <w:top w:val="single" w:sz="4" w:space="0" w:color="auto"/>
              <w:left w:val="nil"/>
              <w:bottom w:val="single" w:sz="4" w:space="0" w:color="auto"/>
              <w:right w:val="single" w:sz="4" w:space="0" w:color="auto"/>
            </w:tcBorders>
            <w:vAlign w:val="center"/>
          </w:tcPr>
          <w:p w14:paraId="4516C310" w14:textId="77777777" w:rsidR="003E62D1" w:rsidRPr="003E62D1" w:rsidRDefault="003E62D1">
            <w:pPr>
              <w:rPr>
                <w:color w:val="000000"/>
              </w:rPr>
            </w:pPr>
            <w:r w:rsidRPr="003E62D1">
              <w:rPr>
                <w:color w:val="000000"/>
                <w:sz w:val="22"/>
              </w:rPr>
              <w:t>объем теплоносителя в системах теплопотребления</w:t>
            </w:r>
          </w:p>
        </w:tc>
        <w:tc>
          <w:tcPr>
            <w:tcW w:w="1006" w:type="dxa"/>
            <w:tcBorders>
              <w:top w:val="single" w:sz="4" w:space="0" w:color="auto"/>
              <w:left w:val="nil"/>
              <w:bottom w:val="single" w:sz="4" w:space="0" w:color="auto"/>
              <w:right w:val="single" w:sz="4" w:space="0" w:color="auto"/>
            </w:tcBorders>
            <w:vAlign w:val="center"/>
          </w:tcPr>
          <w:p w14:paraId="154623EB" w14:textId="77777777" w:rsidR="003E62D1" w:rsidRPr="003E62D1" w:rsidRDefault="003E62D1">
            <w:pPr>
              <w:jc w:val="center"/>
              <w:rPr>
                <w:color w:val="000000"/>
              </w:rPr>
            </w:pPr>
            <w:r w:rsidRPr="003E62D1">
              <w:rPr>
                <w:color w:val="000000"/>
                <w:sz w:val="22"/>
              </w:rPr>
              <w:t>13,5</w:t>
            </w:r>
          </w:p>
        </w:tc>
        <w:tc>
          <w:tcPr>
            <w:tcW w:w="992" w:type="dxa"/>
            <w:tcBorders>
              <w:top w:val="single" w:sz="4" w:space="0" w:color="auto"/>
              <w:left w:val="nil"/>
              <w:bottom w:val="single" w:sz="4" w:space="0" w:color="auto"/>
              <w:right w:val="single" w:sz="4" w:space="0" w:color="auto"/>
            </w:tcBorders>
            <w:vAlign w:val="center"/>
          </w:tcPr>
          <w:p w14:paraId="3EDC9F73" w14:textId="77777777" w:rsidR="003E62D1" w:rsidRPr="003E62D1" w:rsidRDefault="003E62D1">
            <w:pPr>
              <w:jc w:val="center"/>
              <w:rPr>
                <w:color w:val="000000"/>
              </w:rPr>
            </w:pPr>
            <w:r w:rsidRPr="003E62D1">
              <w:rPr>
                <w:color w:val="000000"/>
                <w:sz w:val="22"/>
              </w:rPr>
              <w:t>18,1</w:t>
            </w:r>
          </w:p>
        </w:tc>
        <w:tc>
          <w:tcPr>
            <w:tcW w:w="992" w:type="dxa"/>
            <w:tcBorders>
              <w:top w:val="single" w:sz="4" w:space="0" w:color="auto"/>
              <w:left w:val="nil"/>
              <w:bottom w:val="single" w:sz="4" w:space="0" w:color="auto"/>
              <w:right w:val="single" w:sz="4" w:space="0" w:color="auto"/>
            </w:tcBorders>
            <w:vAlign w:val="center"/>
          </w:tcPr>
          <w:p w14:paraId="30DDD7A5" w14:textId="77777777" w:rsidR="003E62D1" w:rsidRPr="003E62D1" w:rsidRDefault="003E62D1">
            <w:pPr>
              <w:jc w:val="center"/>
              <w:rPr>
                <w:color w:val="000000"/>
              </w:rPr>
            </w:pPr>
            <w:r w:rsidRPr="003E62D1">
              <w:rPr>
                <w:color w:val="000000"/>
                <w:sz w:val="22"/>
              </w:rPr>
              <w:t>18,6</w:t>
            </w:r>
          </w:p>
        </w:tc>
        <w:tc>
          <w:tcPr>
            <w:tcW w:w="993" w:type="dxa"/>
            <w:tcBorders>
              <w:top w:val="single" w:sz="4" w:space="0" w:color="auto"/>
              <w:left w:val="nil"/>
              <w:bottom w:val="single" w:sz="4" w:space="0" w:color="auto"/>
              <w:right w:val="single" w:sz="4" w:space="0" w:color="auto"/>
            </w:tcBorders>
            <w:vAlign w:val="center"/>
          </w:tcPr>
          <w:p w14:paraId="49A698C0" w14:textId="77777777" w:rsidR="003E62D1" w:rsidRPr="003E62D1" w:rsidRDefault="003E62D1">
            <w:pPr>
              <w:jc w:val="center"/>
              <w:rPr>
                <w:color w:val="000000"/>
              </w:rPr>
            </w:pPr>
            <w:r w:rsidRPr="003E62D1">
              <w:rPr>
                <w:color w:val="000000"/>
                <w:sz w:val="22"/>
              </w:rPr>
              <w:t>5,5</w:t>
            </w:r>
          </w:p>
        </w:tc>
        <w:tc>
          <w:tcPr>
            <w:tcW w:w="708" w:type="dxa"/>
            <w:tcBorders>
              <w:top w:val="single" w:sz="4" w:space="0" w:color="auto"/>
              <w:left w:val="nil"/>
              <w:bottom w:val="single" w:sz="4" w:space="0" w:color="auto"/>
              <w:right w:val="single" w:sz="4" w:space="0" w:color="auto"/>
            </w:tcBorders>
            <w:vAlign w:val="center"/>
          </w:tcPr>
          <w:p w14:paraId="173EE65A" w14:textId="77777777" w:rsidR="003E62D1" w:rsidRPr="003E62D1" w:rsidRDefault="003E62D1">
            <w:pPr>
              <w:jc w:val="center"/>
              <w:rPr>
                <w:color w:val="000000"/>
              </w:rPr>
            </w:pPr>
            <w:r w:rsidRPr="003E62D1">
              <w:rPr>
                <w:color w:val="000000"/>
                <w:sz w:val="22"/>
              </w:rPr>
              <w:t>4,3</w:t>
            </w:r>
          </w:p>
        </w:tc>
        <w:tc>
          <w:tcPr>
            <w:tcW w:w="709" w:type="dxa"/>
            <w:tcBorders>
              <w:top w:val="single" w:sz="4" w:space="0" w:color="auto"/>
              <w:left w:val="nil"/>
              <w:bottom w:val="single" w:sz="4" w:space="0" w:color="auto"/>
              <w:right w:val="single" w:sz="4" w:space="0" w:color="auto"/>
            </w:tcBorders>
            <w:vAlign w:val="center"/>
          </w:tcPr>
          <w:p w14:paraId="6317D40C" w14:textId="77777777" w:rsidR="003E62D1" w:rsidRPr="003E62D1" w:rsidRDefault="003E62D1">
            <w:pPr>
              <w:jc w:val="center"/>
              <w:rPr>
                <w:color w:val="000000"/>
              </w:rPr>
            </w:pPr>
            <w:r w:rsidRPr="003E62D1">
              <w:rPr>
                <w:color w:val="000000"/>
                <w:sz w:val="22"/>
              </w:rPr>
              <w:t>6,9</w:t>
            </w:r>
          </w:p>
        </w:tc>
        <w:tc>
          <w:tcPr>
            <w:tcW w:w="851" w:type="dxa"/>
            <w:tcBorders>
              <w:top w:val="single" w:sz="4" w:space="0" w:color="auto"/>
              <w:left w:val="nil"/>
              <w:bottom w:val="single" w:sz="4" w:space="0" w:color="auto"/>
              <w:right w:val="single" w:sz="4" w:space="0" w:color="auto"/>
            </w:tcBorders>
            <w:vAlign w:val="center"/>
          </w:tcPr>
          <w:p w14:paraId="242EC9E5" w14:textId="77777777" w:rsidR="003E62D1" w:rsidRPr="003E62D1" w:rsidRDefault="003E62D1">
            <w:pPr>
              <w:jc w:val="center"/>
              <w:rPr>
                <w:color w:val="000000"/>
              </w:rPr>
            </w:pPr>
            <w:r w:rsidRPr="003E62D1">
              <w:rPr>
                <w:color w:val="000000"/>
                <w:sz w:val="22"/>
              </w:rPr>
              <w:t>3,2</w:t>
            </w:r>
          </w:p>
        </w:tc>
        <w:tc>
          <w:tcPr>
            <w:tcW w:w="850" w:type="dxa"/>
            <w:tcBorders>
              <w:top w:val="single" w:sz="4" w:space="0" w:color="auto"/>
              <w:left w:val="nil"/>
              <w:bottom w:val="single" w:sz="4" w:space="0" w:color="auto"/>
              <w:right w:val="single" w:sz="4" w:space="0" w:color="auto"/>
            </w:tcBorders>
            <w:vAlign w:val="center"/>
          </w:tcPr>
          <w:p w14:paraId="3204217F" w14:textId="77777777" w:rsidR="003E62D1" w:rsidRPr="003E62D1" w:rsidRDefault="003E62D1">
            <w:pPr>
              <w:jc w:val="center"/>
              <w:rPr>
                <w:color w:val="000000"/>
              </w:rPr>
            </w:pPr>
            <w:r w:rsidRPr="003E62D1">
              <w:rPr>
                <w:color w:val="000000"/>
                <w:sz w:val="22"/>
              </w:rPr>
              <w:t>5,2</w:t>
            </w:r>
          </w:p>
        </w:tc>
        <w:tc>
          <w:tcPr>
            <w:tcW w:w="732" w:type="dxa"/>
            <w:tcBorders>
              <w:top w:val="single" w:sz="4" w:space="0" w:color="auto"/>
              <w:left w:val="nil"/>
              <w:bottom w:val="single" w:sz="4" w:space="0" w:color="auto"/>
              <w:right w:val="single" w:sz="4" w:space="0" w:color="auto"/>
            </w:tcBorders>
            <w:vAlign w:val="center"/>
          </w:tcPr>
          <w:p w14:paraId="6385CDAA" w14:textId="77777777" w:rsidR="003E62D1" w:rsidRPr="003E62D1" w:rsidRDefault="003E62D1">
            <w:pPr>
              <w:jc w:val="center"/>
              <w:rPr>
                <w:color w:val="000000"/>
              </w:rPr>
            </w:pPr>
            <w:r w:rsidRPr="003E62D1">
              <w:rPr>
                <w:color w:val="000000"/>
                <w:sz w:val="22"/>
              </w:rPr>
              <w:t>8,7</w:t>
            </w:r>
          </w:p>
        </w:tc>
        <w:tc>
          <w:tcPr>
            <w:tcW w:w="686" w:type="dxa"/>
            <w:tcBorders>
              <w:top w:val="single" w:sz="4" w:space="0" w:color="auto"/>
              <w:left w:val="nil"/>
              <w:bottom w:val="single" w:sz="4" w:space="0" w:color="auto"/>
              <w:right w:val="single" w:sz="4" w:space="0" w:color="auto"/>
            </w:tcBorders>
            <w:vAlign w:val="center"/>
          </w:tcPr>
          <w:p w14:paraId="1F2FEC5E" w14:textId="77777777" w:rsidR="003E62D1" w:rsidRPr="003E62D1" w:rsidRDefault="003E62D1">
            <w:pPr>
              <w:jc w:val="center"/>
              <w:rPr>
                <w:color w:val="000000"/>
              </w:rPr>
            </w:pPr>
            <w:r w:rsidRPr="003E62D1">
              <w:rPr>
                <w:color w:val="000000"/>
                <w:sz w:val="22"/>
              </w:rPr>
              <w:t>9,6</w:t>
            </w:r>
          </w:p>
        </w:tc>
        <w:tc>
          <w:tcPr>
            <w:tcW w:w="850" w:type="dxa"/>
            <w:tcBorders>
              <w:top w:val="single" w:sz="4" w:space="0" w:color="auto"/>
              <w:left w:val="nil"/>
              <w:bottom w:val="single" w:sz="4" w:space="0" w:color="auto"/>
              <w:right w:val="single" w:sz="4" w:space="0" w:color="auto"/>
            </w:tcBorders>
            <w:vAlign w:val="center"/>
          </w:tcPr>
          <w:p w14:paraId="0C8BA46C" w14:textId="77777777" w:rsidR="003E62D1" w:rsidRPr="003E62D1" w:rsidRDefault="003E62D1">
            <w:pPr>
              <w:jc w:val="center"/>
              <w:rPr>
                <w:color w:val="000000"/>
              </w:rPr>
            </w:pPr>
            <w:r w:rsidRPr="003E62D1">
              <w:rPr>
                <w:color w:val="000000"/>
                <w:sz w:val="22"/>
              </w:rPr>
              <w:t>2,9</w:t>
            </w:r>
          </w:p>
        </w:tc>
        <w:tc>
          <w:tcPr>
            <w:tcW w:w="709" w:type="dxa"/>
            <w:tcBorders>
              <w:top w:val="single" w:sz="4" w:space="0" w:color="auto"/>
              <w:left w:val="nil"/>
              <w:bottom w:val="single" w:sz="4" w:space="0" w:color="auto"/>
              <w:right w:val="single" w:sz="4" w:space="0" w:color="auto"/>
            </w:tcBorders>
            <w:vAlign w:val="center"/>
          </w:tcPr>
          <w:p w14:paraId="642F87A4" w14:textId="77777777" w:rsidR="003E62D1" w:rsidRPr="003E62D1" w:rsidRDefault="003E62D1">
            <w:pPr>
              <w:jc w:val="center"/>
              <w:rPr>
                <w:color w:val="000000"/>
              </w:rPr>
            </w:pPr>
            <w:r w:rsidRPr="003E62D1">
              <w:rPr>
                <w:color w:val="000000"/>
                <w:sz w:val="22"/>
              </w:rPr>
              <w:t>3,7</w:t>
            </w:r>
          </w:p>
        </w:tc>
        <w:tc>
          <w:tcPr>
            <w:tcW w:w="1134" w:type="dxa"/>
            <w:tcBorders>
              <w:top w:val="single" w:sz="4" w:space="0" w:color="auto"/>
              <w:left w:val="nil"/>
              <w:bottom w:val="single" w:sz="4" w:space="0" w:color="auto"/>
              <w:right w:val="single" w:sz="4" w:space="0" w:color="auto"/>
            </w:tcBorders>
            <w:vAlign w:val="center"/>
          </w:tcPr>
          <w:p w14:paraId="0E739891" w14:textId="77777777" w:rsidR="003E62D1" w:rsidRPr="003E62D1" w:rsidRDefault="003E62D1">
            <w:pPr>
              <w:jc w:val="center"/>
              <w:rPr>
                <w:color w:val="000000"/>
              </w:rPr>
            </w:pPr>
            <w:r w:rsidRPr="003E62D1">
              <w:rPr>
                <w:color w:val="000000"/>
                <w:sz w:val="22"/>
              </w:rPr>
              <w:t>7,1</w:t>
            </w:r>
          </w:p>
        </w:tc>
        <w:tc>
          <w:tcPr>
            <w:tcW w:w="972" w:type="dxa"/>
            <w:tcBorders>
              <w:top w:val="single" w:sz="4" w:space="0" w:color="auto"/>
              <w:left w:val="nil"/>
              <w:bottom w:val="single" w:sz="4" w:space="0" w:color="auto"/>
              <w:right w:val="single" w:sz="4" w:space="0" w:color="auto"/>
            </w:tcBorders>
            <w:vAlign w:val="center"/>
          </w:tcPr>
          <w:p w14:paraId="03B09B11" w14:textId="77777777" w:rsidR="003E62D1" w:rsidRPr="003E62D1" w:rsidRDefault="003E62D1">
            <w:pPr>
              <w:jc w:val="center"/>
              <w:rPr>
                <w:color w:val="000000"/>
              </w:rPr>
            </w:pPr>
            <w:r w:rsidRPr="003E62D1">
              <w:rPr>
                <w:color w:val="000000"/>
                <w:sz w:val="22"/>
              </w:rPr>
              <w:t>0,6</w:t>
            </w:r>
          </w:p>
        </w:tc>
        <w:tc>
          <w:tcPr>
            <w:tcW w:w="871" w:type="dxa"/>
            <w:tcBorders>
              <w:top w:val="single" w:sz="4" w:space="0" w:color="auto"/>
              <w:left w:val="single" w:sz="4" w:space="0" w:color="auto"/>
              <w:bottom w:val="single" w:sz="4" w:space="0" w:color="auto"/>
              <w:right w:val="single" w:sz="4" w:space="0" w:color="auto"/>
            </w:tcBorders>
            <w:vAlign w:val="center"/>
          </w:tcPr>
          <w:p w14:paraId="29398AFB" w14:textId="77777777" w:rsidR="003E62D1" w:rsidRPr="003E62D1" w:rsidRDefault="003E62D1">
            <w:pPr>
              <w:jc w:val="center"/>
              <w:rPr>
                <w:color w:val="000000"/>
              </w:rPr>
            </w:pPr>
            <w:r w:rsidRPr="003E62D1">
              <w:rPr>
                <w:color w:val="000000"/>
                <w:sz w:val="22"/>
              </w:rPr>
              <w:t>107,8</w:t>
            </w:r>
          </w:p>
        </w:tc>
      </w:tr>
      <w:tr w:rsidR="003E62D1" w:rsidRPr="003E62D1" w14:paraId="22FF8B94" w14:textId="77777777" w:rsidTr="002D63B3">
        <w:trPr>
          <w:trHeight w:val="20"/>
        </w:trPr>
        <w:tc>
          <w:tcPr>
            <w:tcW w:w="441" w:type="dxa"/>
            <w:tcBorders>
              <w:top w:val="single" w:sz="4" w:space="0" w:color="auto"/>
              <w:left w:val="single" w:sz="4" w:space="0" w:color="auto"/>
              <w:bottom w:val="single" w:sz="4" w:space="0" w:color="auto"/>
              <w:right w:val="single" w:sz="4" w:space="0" w:color="auto"/>
            </w:tcBorders>
          </w:tcPr>
          <w:p w14:paraId="4875945A" w14:textId="77777777" w:rsidR="003E62D1" w:rsidRPr="003E62D1" w:rsidRDefault="003E62D1" w:rsidP="008E47EF">
            <w:pPr>
              <w:suppressAutoHyphens w:val="0"/>
              <w:jc w:val="right"/>
              <w:rPr>
                <w:rFonts w:eastAsia="Times New Roman"/>
                <w:color w:val="000000"/>
                <w:lang w:eastAsia="ru-RU"/>
              </w:rPr>
            </w:pPr>
            <w:r w:rsidRPr="003E62D1">
              <w:rPr>
                <w:rFonts w:eastAsia="Times New Roman"/>
                <w:color w:val="000000"/>
                <w:sz w:val="22"/>
                <w:lang w:eastAsia="ru-RU"/>
              </w:rPr>
              <w:t>2.10</w:t>
            </w:r>
          </w:p>
        </w:tc>
        <w:tc>
          <w:tcPr>
            <w:tcW w:w="2239" w:type="dxa"/>
            <w:tcBorders>
              <w:top w:val="single" w:sz="4" w:space="0" w:color="auto"/>
              <w:left w:val="nil"/>
              <w:bottom w:val="single" w:sz="4" w:space="0" w:color="auto"/>
              <w:right w:val="single" w:sz="4" w:space="0" w:color="auto"/>
            </w:tcBorders>
            <w:vAlign w:val="center"/>
          </w:tcPr>
          <w:p w14:paraId="61C922ED" w14:textId="77777777" w:rsidR="003E62D1" w:rsidRPr="003E62D1" w:rsidRDefault="003E62D1">
            <w:pPr>
              <w:rPr>
                <w:color w:val="000000"/>
              </w:rPr>
            </w:pPr>
            <w:r w:rsidRPr="003E62D1">
              <w:rPr>
                <w:color w:val="000000"/>
                <w:sz w:val="22"/>
              </w:rPr>
              <w:t>объем теплоносителя  в системах теплоснабжения, м</w:t>
            </w:r>
            <w:r w:rsidRPr="003E62D1">
              <w:rPr>
                <w:color w:val="000000"/>
                <w:sz w:val="22"/>
                <w:vertAlign w:val="superscript"/>
              </w:rPr>
              <w:t>3</w:t>
            </w:r>
          </w:p>
        </w:tc>
        <w:tc>
          <w:tcPr>
            <w:tcW w:w="1006" w:type="dxa"/>
            <w:tcBorders>
              <w:top w:val="single" w:sz="4" w:space="0" w:color="auto"/>
              <w:left w:val="nil"/>
              <w:bottom w:val="single" w:sz="4" w:space="0" w:color="auto"/>
              <w:right w:val="single" w:sz="4" w:space="0" w:color="auto"/>
            </w:tcBorders>
            <w:vAlign w:val="center"/>
          </w:tcPr>
          <w:p w14:paraId="7C4DBCF4" w14:textId="77777777" w:rsidR="003E62D1" w:rsidRPr="003E62D1" w:rsidRDefault="003E62D1">
            <w:pPr>
              <w:jc w:val="center"/>
              <w:rPr>
                <w:color w:val="000000"/>
              </w:rPr>
            </w:pPr>
            <w:r w:rsidRPr="003E62D1">
              <w:rPr>
                <w:color w:val="000000"/>
                <w:sz w:val="22"/>
              </w:rPr>
              <w:t>23,0</w:t>
            </w:r>
          </w:p>
        </w:tc>
        <w:tc>
          <w:tcPr>
            <w:tcW w:w="992" w:type="dxa"/>
            <w:tcBorders>
              <w:top w:val="single" w:sz="4" w:space="0" w:color="auto"/>
              <w:left w:val="nil"/>
              <w:bottom w:val="single" w:sz="4" w:space="0" w:color="auto"/>
              <w:right w:val="single" w:sz="4" w:space="0" w:color="auto"/>
            </w:tcBorders>
            <w:vAlign w:val="center"/>
          </w:tcPr>
          <w:p w14:paraId="4D56DB32" w14:textId="77777777" w:rsidR="003E62D1" w:rsidRPr="003E62D1" w:rsidRDefault="003E62D1">
            <w:pPr>
              <w:jc w:val="center"/>
              <w:rPr>
                <w:color w:val="000000"/>
              </w:rPr>
            </w:pPr>
            <w:r w:rsidRPr="003E62D1">
              <w:rPr>
                <w:color w:val="000000"/>
                <w:sz w:val="22"/>
              </w:rPr>
              <w:t>33,9</w:t>
            </w:r>
          </w:p>
        </w:tc>
        <w:tc>
          <w:tcPr>
            <w:tcW w:w="992" w:type="dxa"/>
            <w:tcBorders>
              <w:top w:val="single" w:sz="4" w:space="0" w:color="auto"/>
              <w:left w:val="nil"/>
              <w:bottom w:val="single" w:sz="4" w:space="0" w:color="auto"/>
              <w:right w:val="single" w:sz="4" w:space="0" w:color="auto"/>
            </w:tcBorders>
            <w:vAlign w:val="center"/>
          </w:tcPr>
          <w:p w14:paraId="1823DF10" w14:textId="77777777" w:rsidR="003E62D1" w:rsidRPr="003E62D1" w:rsidRDefault="003E62D1">
            <w:pPr>
              <w:jc w:val="center"/>
              <w:rPr>
                <w:color w:val="000000"/>
              </w:rPr>
            </w:pPr>
            <w:r w:rsidRPr="003E62D1">
              <w:rPr>
                <w:color w:val="000000"/>
                <w:sz w:val="22"/>
              </w:rPr>
              <w:t>29,0</w:t>
            </w:r>
          </w:p>
        </w:tc>
        <w:tc>
          <w:tcPr>
            <w:tcW w:w="993" w:type="dxa"/>
            <w:tcBorders>
              <w:top w:val="single" w:sz="4" w:space="0" w:color="auto"/>
              <w:left w:val="nil"/>
              <w:bottom w:val="single" w:sz="4" w:space="0" w:color="auto"/>
              <w:right w:val="single" w:sz="4" w:space="0" w:color="auto"/>
            </w:tcBorders>
            <w:vAlign w:val="center"/>
          </w:tcPr>
          <w:p w14:paraId="333130BF" w14:textId="77777777" w:rsidR="003E62D1" w:rsidRPr="003E62D1" w:rsidRDefault="003E62D1">
            <w:pPr>
              <w:jc w:val="center"/>
              <w:rPr>
                <w:color w:val="000000"/>
              </w:rPr>
            </w:pPr>
            <w:r w:rsidRPr="003E62D1">
              <w:rPr>
                <w:color w:val="000000"/>
                <w:sz w:val="22"/>
              </w:rPr>
              <w:t>10,2</w:t>
            </w:r>
          </w:p>
        </w:tc>
        <w:tc>
          <w:tcPr>
            <w:tcW w:w="708" w:type="dxa"/>
            <w:tcBorders>
              <w:top w:val="single" w:sz="4" w:space="0" w:color="auto"/>
              <w:left w:val="nil"/>
              <w:bottom w:val="single" w:sz="4" w:space="0" w:color="auto"/>
              <w:right w:val="single" w:sz="4" w:space="0" w:color="auto"/>
            </w:tcBorders>
            <w:vAlign w:val="center"/>
          </w:tcPr>
          <w:p w14:paraId="0127D141" w14:textId="77777777" w:rsidR="003E62D1" w:rsidRPr="003E62D1" w:rsidRDefault="003E62D1">
            <w:pPr>
              <w:jc w:val="center"/>
              <w:rPr>
                <w:color w:val="000000"/>
              </w:rPr>
            </w:pPr>
            <w:r w:rsidRPr="003E62D1">
              <w:rPr>
                <w:color w:val="000000"/>
                <w:sz w:val="22"/>
              </w:rPr>
              <w:t>4,3</w:t>
            </w:r>
          </w:p>
        </w:tc>
        <w:tc>
          <w:tcPr>
            <w:tcW w:w="709" w:type="dxa"/>
            <w:tcBorders>
              <w:top w:val="single" w:sz="4" w:space="0" w:color="auto"/>
              <w:left w:val="nil"/>
              <w:bottom w:val="single" w:sz="4" w:space="0" w:color="auto"/>
              <w:right w:val="single" w:sz="4" w:space="0" w:color="auto"/>
            </w:tcBorders>
            <w:vAlign w:val="center"/>
          </w:tcPr>
          <w:p w14:paraId="6F935120" w14:textId="77777777" w:rsidR="003E62D1" w:rsidRPr="003E62D1" w:rsidRDefault="003E62D1">
            <w:pPr>
              <w:jc w:val="center"/>
              <w:rPr>
                <w:color w:val="000000"/>
              </w:rPr>
            </w:pPr>
            <w:r w:rsidRPr="003E62D1">
              <w:rPr>
                <w:color w:val="000000"/>
                <w:sz w:val="22"/>
              </w:rPr>
              <w:t>12,5</w:t>
            </w:r>
          </w:p>
        </w:tc>
        <w:tc>
          <w:tcPr>
            <w:tcW w:w="851" w:type="dxa"/>
            <w:tcBorders>
              <w:top w:val="single" w:sz="4" w:space="0" w:color="auto"/>
              <w:left w:val="nil"/>
              <w:bottom w:val="single" w:sz="4" w:space="0" w:color="auto"/>
              <w:right w:val="single" w:sz="4" w:space="0" w:color="auto"/>
            </w:tcBorders>
            <w:vAlign w:val="center"/>
          </w:tcPr>
          <w:p w14:paraId="019C2068" w14:textId="77777777" w:rsidR="003E62D1" w:rsidRPr="003E62D1" w:rsidRDefault="003E62D1">
            <w:pPr>
              <w:jc w:val="center"/>
              <w:rPr>
                <w:color w:val="000000"/>
              </w:rPr>
            </w:pPr>
            <w:r w:rsidRPr="003E62D1">
              <w:rPr>
                <w:color w:val="000000"/>
                <w:sz w:val="22"/>
              </w:rPr>
              <w:t>3,6</w:t>
            </w:r>
          </w:p>
        </w:tc>
        <w:tc>
          <w:tcPr>
            <w:tcW w:w="850" w:type="dxa"/>
            <w:tcBorders>
              <w:top w:val="single" w:sz="4" w:space="0" w:color="auto"/>
              <w:left w:val="nil"/>
              <w:bottom w:val="single" w:sz="4" w:space="0" w:color="auto"/>
              <w:right w:val="single" w:sz="4" w:space="0" w:color="auto"/>
            </w:tcBorders>
            <w:vAlign w:val="center"/>
          </w:tcPr>
          <w:p w14:paraId="5D93E476" w14:textId="77777777" w:rsidR="003E62D1" w:rsidRPr="003E62D1" w:rsidRDefault="003E62D1">
            <w:pPr>
              <w:jc w:val="center"/>
              <w:rPr>
                <w:color w:val="000000"/>
              </w:rPr>
            </w:pPr>
            <w:r w:rsidRPr="003E62D1">
              <w:rPr>
                <w:color w:val="000000"/>
                <w:sz w:val="22"/>
              </w:rPr>
              <w:t>5,8</w:t>
            </w:r>
          </w:p>
        </w:tc>
        <w:tc>
          <w:tcPr>
            <w:tcW w:w="732" w:type="dxa"/>
            <w:tcBorders>
              <w:top w:val="single" w:sz="4" w:space="0" w:color="auto"/>
              <w:left w:val="nil"/>
              <w:bottom w:val="single" w:sz="4" w:space="0" w:color="auto"/>
              <w:right w:val="single" w:sz="4" w:space="0" w:color="auto"/>
            </w:tcBorders>
            <w:vAlign w:val="center"/>
          </w:tcPr>
          <w:p w14:paraId="0DB062EE" w14:textId="77777777" w:rsidR="003E62D1" w:rsidRPr="003E62D1" w:rsidRDefault="003E62D1">
            <w:pPr>
              <w:jc w:val="center"/>
              <w:rPr>
                <w:color w:val="000000"/>
              </w:rPr>
            </w:pPr>
            <w:r w:rsidRPr="003E62D1">
              <w:rPr>
                <w:color w:val="000000"/>
                <w:sz w:val="22"/>
              </w:rPr>
              <w:t>9,8</w:t>
            </w:r>
          </w:p>
        </w:tc>
        <w:tc>
          <w:tcPr>
            <w:tcW w:w="686" w:type="dxa"/>
            <w:tcBorders>
              <w:top w:val="single" w:sz="4" w:space="0" w:color="auto"/>
              <w:left w:val="nil"/>
              <w:bottom w:val="single" w:sz="4" w:space="0" w:color="auto"/>
              <w:right w:val="single" w:sz="4" w:space="0" w:color="auto"/>
            </w:tcBorders>
            <w:vAlign w:val="center"/>
          </w:tcPr>
          <w:p w14:paraId="42CFFE28" w14:textId="77777777" w:rsidR="003E62D1" w:rsidRPr="003E62D1" w:rsidRDefault="003E62D1">
            <w:pPr>
              <w:jc w:val="center"/>
              <w:rPr>
                <w:color w:val="000000"/>
              </w:rPr>
            </w:pPr>
            <w:r w:rsidRPr="003E62D1">
              <w:rPr>
                <w:color w:val="000000"/>
                <w:sz w:val="22"/>
              </w:rPr>
              <w:t>11,0</w:t>
            </w:r>
          </w:p>
        </w:tc>
        <w:tc>
          <w:tcPr>
            <w:tcW w:w="850" w:type="dxa"/>
            <w:tcBorders>
              <w:top w:val="single" w:sz="4" w:space="0" w:color="auto"/>
              <w:left w:val="nil"/>
              <w:bottom w:val="single" w:sz="4" w:space="0" w:color="auto"/>
              <w:right w:val="single" w:sz="4" w:space="0" w:color="auto"/>
            </w:tcBorders>
            <w:vAlign w:val="center"/>
          </w:tcPr>
          <w:p w14:paraId="40561920" w14:textId="77777777" w:rsidR="003E62D1" w:rsidRPr="003E62D1" w:rsidRDefault="003E62D1">
            <w:pPr>
              <w:jc w:val="center"/>
              <w:rPr>
                <w:color w:val="000000"/>
              </w:rPr>
            </w:pPr>
            <w:r w:rsidRPr="003E62D1">
              <w:rPr>
                <w:color w:val="000000"/>
                <w:sz w:val="22"/>
              </w:rPr>
              <w:t>3,9</w:t>
            </w:r>
          </w:p>
        </w:tc>
        <w:tc>
          <w:tcPr>
            <w:tcW w:w="709" w:type="dxa"/>
            <w:tcBorders>
              <w:top w:val="single" w:sz="4" w:space="0" w:color="auto"/>
              <w:left w:val="nil"/>
              <w:bottom w:val="single" w:sz="4" w:space="0" w:color="auto"/>
              <w:right w:val="single" w:sz="4" w:space="0" w:color="auto"/>
            </w:tcBorders>
            <w:vAlign w:val="center"/>
          </w:tcPr>
          <w:p w14:paraId="420EBD3D" w14:textId="77777777" w:rsidR="003E62D1" w:rsidRPr="003E62D1" w:rsidRDefault="003E62D1">
            <w:pPr>
              <w:jc w:val="center"/>
              <w:rPr>
                <w:color w:val="000000"/>
              </w:rPr>
            </w:pPr>
            <w:r w:rsidRPr="003E62D1">
              <w:rPr>
                <w:color w:val="000000"/>
                <w:sz w:val="22"/>
              </w:rPr>
              <w:t>6,3</w:t>
            </w:r>
          </w:p>
        </w:tc>
        <w:tc>
          <w:tcPr>
            <w:tcW w:w="1134" w:type="dxa"/>
            <w:tcBorders>
              <w:top w:val="single" w:sz="4" w:space="0" w:color="auto"/>
              <w:left w:val="nil"/>
              <w:bottom w:val="single" w:sz="4" w:space="0" w:color="auto"/>
              <w:right w:val="single" w:sz="4" w:space="0" w:color="auto"/>
            </w:tcBorders>
            <w:vAlign w:val="center"/>
          </w:tcPr>
          <w:p w14:paraId="4A7E941E" w14:textId="77777777" w:rsidR="003E62D1" w:rsidRPr="003E62D1" w:rsidRDefault="003E62D1">
            <w:pPr>
              <w:jc w:val="center"/>
              <w:rPr>
                <w:color w:val="000000"/>
              </w:rPr>
            </w:pPr>
            <w:r w:rsidRPr="003E62D1">
              <w:rPr>
                <w:color w:val="000000"/>
                <w:sz w:val="22"/>
              </w:rPr>
              <w:t>11,8</w:t>
            </w:r>
          </w:p>
        </w:tc>
        <w:tc>
          <w:tcPr>
            <w:tcW w:w="972" w:type="dxa"/>
            <w:tcBorders>
              <w:top w:val="single" w:sz="4" w:space="0" w:color="auto"/>
              <w:left w:val="nil"/>
              <w:bottom w:val="single" w:sz="4" w:space="0" w:color="auto"/>
              <w:right w:val="single" w:sz="4" w:space="0" w:color="auto"/>
            </w:tcBorders>
            <w:vAlign w:val="center"/>
          </w:tcPr>
          <w:p w14:paraId="75051D42" w14:textId="77777777" w:rsidR="003E62D1" w:rsidRPr="003E62D1" w:rsidRDefault="003E62D1">
            <w:pPr>
              <w:jc w:val="center"/>
              <w:rPr>
                <w:color w:val="000000"/>
              </w:rPr>
            </w:pPr>
            <w:r w:rsidRPr="003E62D1">
              <w:rPr>
                <w:color w:val="000000"/>
                <w:sz w:val="22"/>
              </w:rPr>
              <w:t>0,9</w:t>
            </w:r>
          </w:p>
        </w:tc>
        <w:tc>
          <w:tcPr>
            <w:tcW w:w="871" w:type="dxa"/>
            <w:tcBorders>
              <w:top w:val="single" w:sz="4" w:space="0" w:color="auto"/>
              <w:left w:val="single" w:sz="4" w:space="0" w:color="auto"/>
              <w:bottom w:val="single" w:sz="4" w:space="0" w:color="auto"/>
              <w:right w:val="single" w:sz="4" w:space="0" w:color="auto"/>
            </w:tcBorders>
            <w:vAlign w:val="center"/>
          </w:tcPr>
          <w:p w14:paraId="60406F6D" w14:textId="77777777" w:rsidR="003E62D1" w:rsidRPr="003E62D1" w:rsidRDefault="003E62D1">
            <w:pPr>
              <w:jc w:val="center"/>
              <w:rPr>
                <w:color w:val="000000"/>
              </w:rPr>
            </w:pPr>
            <w:r w:rsidRPr="003E62D1">
              <w:rPr>
                <w:color w:val="000000"/>
                <w:sz w:val="22"/>
              </w:rPr>
              <w:t>165,8</w:t>
            </w:r>
          </w:p>
        </w:tc>
      </w:tr>
    </w:tbl>
    <w:p w14:paraId="409A8495" w14:textId="77777777" w:rsidR="00D54A34" w:rsidRDefault="00D54A34" w:rsidP="00C73AC7">
      <w:pPr>
        <w:jc w:val="right"/>
      </w:pPr>
    </w:p>
    <w:p w14:paraId="02DD1D7A" w14:textId="77777777" w:rsidR="00D54A34" w:rsidRDefault="00D54A34" w:rsidP="00C73AC7">
      <w:pPr>
        <w:jc w:val="right"/>
      </w:pPr>
    </w:p>
    <w:p w14:paraId="77C08086" w14:textId="77777777" w:rsidR="00D54A34" w:rsidRDefault="00D54A34" w:rsidP="00C73AC7">
      <w:pPr>
        <w:jc w:val="right"/>
      </w:pPr>
    </w:p>
    <w:p w14:paraId="2F0F7F28" w14:textId="77777777" w:rsidR="00C73AC7" w:rsidRDefault="00C73AC7" w:rsidP="00C73AC7">
      <w:pPr>
        <w:jc w:val="right"/>
      </w:pPr>
      <w:r>
        <w:lastRenderedPageBreak/>
        <w:t>Продолжение таблицы 1.7.1.</w:t>
      </w:r>
    </w:p>
    <w:tbl>
      <w:tblPr>
        <w:tblW w:w="15735" w:type="dxa"/>
        <w:tblInd w:w="28" w:type="dxa"/>
        <w:tblLayout w:type="fixed"/>
        <w:tblCellMar>
          <w:left w:w="28" w:type="dxa"/>
          <w:right w:w="28" w:type="dxa"/>
        </w:tblCellMar>
        <w:tblLook w:val="04A0" w:firstRow="1" w:lastRow="0" w:firstColumn="1" w:lastColumn="0" w:noHBand="0" w:noVBand="1"/>
      </w:tblPr>
      <w:tblGrid>
        <w:gridCol w:w="441"/>
        <w:gridCol w:w="2239"/>
        <w:gridCol w:w="1006"/>
        <w:gridCol w:w="992"/>
        <w:gridCol w:w="992"/>
        <w:gridCol w:w="993"/>
        <w:gridCol w:w="708"/>
        <w:gridCol w:w="709"/>
        <w:gridCol w:w="851"/>
        <w:gridCol w:w="850"/>
        <w:gridCol w:w="732"/>
        <w:gridCol w:w="686"/>
        <w:gridCol w:w="850"/>
        <w:gridCol w:w="709"/>
        <w:gridCol w:w="1134"/>
        <w:gridCol w:w="972"/>
        <w:gridCol w:w="871"/>
      </w:tblGrid>
      <w:tr w:rsidR="003E62D1" w:rsidRPr="003E62D1" w14:paraId="67161533" w14:textId="77777777" w:rsidTr="002D63B3">
        <w:trPr>
          <w:trHeight w:val="20"/>
        </w:trPr>
        <w:tc>
          <w:tcPr>
            <w:tcW w:w="441" w:type="dxa"/>
            <w:tcBorders>
              <w:top w:val="single" w:sz="4" w:space="0" w:color="auto"/>
              <w:left w:val="single" w:sz="4" w:space="0" w:color="auto"/>
              <w:bottom w:val="single" w:sz="4" w:space="0" w:color="auto"/>
              <w:right w:val="single" w:sz="4" w:space="0" w:color="auto"/>
            </w:tcBorders>
            <w:vAlign w:val="center"/>
          </w:tcPr>
          <w:p w14:paraId="008DF049" w14:textId="77777777" w:rsidR="003E62D1" w:rsidRPr="003E62D1" w:rsidRDefault="003E62D1" w:rsidP="00205729">
            <w:pPr>
              <w:suppressAutoHyphens w:val="0"/>
              <w:jc w:val="right"/>
              <w:rPr>
                <w:rFonts w:eastAsia="Times New Roman"/>
                <w:color w:val="000000"/>
                <w:lang w:eastAsia="ru-RU"/>
              </w:rPr>
            </w:pPr>
            <w:r w:rsidRPr="003E62D1">
              <w:rPr>
                <w:rFonts w:eastAsia="Times New Roman"/>
                <w:color w:val="000000"/>
                <w:sz w:val="22"/>
                <w:lang w:eastAsia="ru-RU"/>
              </w:rPr>
              <w:t>2.11</w:t>
            </w:r>
          </w:p>
        </w:tc>
        <w:tc>
          <w:tcPr>
            <w:tcW w:w="2239" w:type="dxa"/>
            <w:tcBorders>
              <w:top w:val="single" w:sz="4" w:space="0" w:color="auto"/>
              <w:left w:val="nil"/>
              <w:bottom w:val="single" w:sz="4" w:space="0" w:color="auto"/>
              <w:right w:val="single" w:sz="4" w:space="0" w:color="auto"/>
            </w:tcBorders>
            <w:vAlign w:val="center"/>
          </w:tcPr>
          <w:p w14:paraId="6047D052" w14:textId="77777777" w:rsidR="003E62D1" w:rsidRPr="003E62D1" w:rsidRDefault="003E62D1">
            <w:pPr>
              <w:rPr>
                <w:color w:val="000000"/>
              </w:rPr>
            </w:pPr>
            <w:r w:rsidRPr="003E62D1">
              <w:rPr>
                <w:color w:val="000000"/>
                <w:sz w:val="22"/>
              </w:rPr>
              <w:t>нормативные потери теплоносителя, м</w:t>
            </w:r>
            <w:r w:rsidRPr="003E62D1">
              <w:rPr>
                <w:color w:val="000000"/>
                <w:sz w:val="22"/>
                <w:vertAlign w:val="superscript"/>
              </w:rPr>
              <w:t>3</w:t>
            </w:r>
            <w:r w:rsidRPr="003E62D1">
              <w:rPr>
                <w:color w:val="000000"/>
                <w:sz w:val="22"/>
              </w:rPr>
              <w:t>/год</w:t>
            </w:r>
          </w:p>
        </w:tc>
        <w:tc>
          <w:tcPr>
            <w:tcW w:w="1006" w:type="dxa"/>
            <w:tcBorders>
              <w:top w:val="single" w:sz="4" w:space="0" w:color="auto"/>
              <w:left w:val="nil"/>
              <w:bottom w:val="single" w:sz="4" w:space="0" w:color="auto"/>
              <w:right w:val="single" w:sz="4" w:space="0" w:color="auto"/>
            </w:tcBorders>
            <w:vAlign w:val="center"/>
          </w:tcPr>
          <w:p w14:paraId="3E0FD5A6" w14:textId="77777777" w:rsidR="003E62D1" w:rsidRPr="003E62D1" w:rsidRDefault="003E62D1">
            <w:pPr>
              <w:jc w:val="center"/>
              <w:rPr>
                <w:color w:val="000000"/>
              </w:rPr>
            </w:pPr>
            <w:r w:rsidRPr="003E62D1">
              <w:rPr>
                <w:color w:val="000000"/>
                <w:sz w:val="22"/>
              </w:rPr>
              <w:t>308,8</w:t>
            </w:r>
          </w:p>
        </w:tc>
        <w:tc>
          <w:tcPr>
            <w:tcW w:w="992" w:type="dxa"/>
            <w:tcBorders>
              <w:top w:val="single" w:sz="4" w:space="0" w:color="auto"/>
              <w:left w:val="nil"/>
              <w:bottom w:val="single" w:sz="4" w:space="0" w:color="auto"/>
              <w:right w:val="single" w:sz="4" w:space="0" w:color="auto"/>
            </w:tcBorders>
            <w:vAlign w:val="center"/>
          </w:tcPr>
          <w:p w14:paraId="008409EA" w14:textId="77777777" w:rsidR="003E62D1" w:rsidRPr="003E62D1" w:rsidRDefault="003E62D1">
            <w:pPr>
              <w:jc w:val="center"/>
              <w:rPr>
                <w:color w:val="000000"/>
              </w:rPr>
            </w:pPr>
            <w:r w:rsidRPr="003E62D1">
              <w:rPr>
                <w:color w:val="000000"/>
                <w:sz w:val="22"/>
              </w:rPr>
              <w:t>455,0</w:t>
            </w:r>
          </w:p>
        </w:tc>
        <w:tc>
          <w:tcPr>
            <w:tcW w:w="992" w:type="dxa"/>
            <w:tcBorders>
              <w:top w:val="single" w:sz="4" w:space="0" w:color="auto"/>
              <w:left w:val="nil"/>
              <w:bottom w:val="single" w:sz="4" w:space="0" w:color="auto"/>
              <w:right w:val="single" w:sz="4" w:space="0" w:color="auto"/>
            </w:tcBorders>
            <w:vAlign w:val="center"/>
          </w:tcPr>
          <w:p w14:paraId="647D09DB" w14:textId="77777777" w:rsidR="003E62D1" w:rsidRPr="003E62D1" w:rsidRDefault="003E62D1">
            <w:pPr>
              <w:jc w:val="center"/>
              <w:rPr>
                <w:color w:val="000000"/>
              </w:rPr>
            </w:pPr>
            <w:r w:rsidRPr="003E62D1">
              <w:rPr>
                <w:color w:val="000000"/>
                <w:sz w:val="22"/>
              </w:rPr>
              <w:t>389,1</w:t>
            </w:r>
          </w:p>
        </w:tc>
        <w:tc>
          <w:tcPr>
            <w:tcW w:w="993" w:type="dxa"/>
            <w:tcBorders>
              <w:top w:val="single" w:sz="4" w:space="0" w:color="auto"/>
              <w:left w:val="nil"/>
              <w:bottom w:val="single" w:sz="4" w:space="0" w:color="auto"/>
              <w:right w:val="single" w:sz="4" w:space="0" w:color="auto"/>
            </w:tcBorders>
            <w:vAlign w:val="center"/>
          </w:tcPr>
          <w:p w14:paraId="2BF00B13" w14:textId="77777777" w:rsidR="003E62D1" w:rsidRPr="003E62D1" w:rsidRDefault="003E62D1">
            <w:pPr>
              <w:jc w:val="center"/>
              <w:rPr>
                <w:color w:val="000000"/>
              </w:rPr>
            </w:pPr>
            <w:r w:rsidRPr="003E62D1">
              <w:rPr>
                <w:color w:val="000000"/>
                <w:sz w:val="22"/>
              </w:rPr>
              <w:t>136,9</w:t>
            </w:r>
          </w:p>
        </w:tc>
        <w:tc>
          <w:tcPr>
            <w:tcW w:w="708" w:type="dxa"/>
            <w:tcBorders>
              <w:top w:val="single" w:sz="4" w:space="0" w:color="auto"/>
              <w:left w:val="nil"/>
              <w:bottom w:val="single" w:sz="4" w:space="0" w:color="auto"/>
              <w:right w:val="single" w:sz="4" w:space="0" w:color="auto"/>
            </w:tcBorders>
            <w:vAlign w:val="center"/>
          </w:tcPr>
          <w:p w14:paraId="32E5A827" w14:textId="77777777" w:rsidR="003E62D1" w:rsidRPr="003E62D1" w:rsidRDefault="003E62D1">
            <w:pPr>
              <w:jc w:val="center"/>
              <w:rPr>
                <w:color w:val="000000"/>
              </w:rPr>
            </w:pPr>
            <w:r w:rsidRPr="003E62D1">
              <w:rPr>
                <w:color w:val="000000"/>
                <w:sz w:val="22"/>
              </w:rPr>
              <w:t>58,4</w:t>
            </w:r>
          </w:p>
        </w:tc>
        <w:tc>
          <w:tcPr>
            <w:tcW w:w="709" w:type="dxa"/>
            <w:tcBorders>
              <w:top w:val="single" w:sz="4" w:space="0" w:color="auto"/>
              <w:left w:val="nil"/>
              <w:bottom w:val="single" w:sz="4" w:space="0" w:color="auto"/>
              <w:right w:val="single" w:sz="4" w:space="0" w:color="auto"/>
            </w:tcBorders>
            <w:vAlign w:val="center"/>
          </w:tcPr>
          <w:p w14:paraId="2F70A840" w14:textId="77777777" w:rsidR="003E62D1" w:rsidRPr="003E62D1" w:rsidRDefault="003E62D1">
            <w:pPr>
              <w:jc w:val="center"/>
              <w:rPr>
                <w:color w:val="000000"/>
              </w:rPr>
            </w:pPr>
            <w:r w:rsidRPr="003E62D1">
              <w:rPr>
                <w:color w:val="000000"/>
                <w:sz w:val="22"/>
              </w:rPr>
              <w:t>167,6</w:t>
            </w:r>
          </w:p>
        </w:tc>
        <w:tc>
          <w:tcPr>
            <w:tcW w:w="851" w:type="dxa"/>
            <w:tcBorders>
              <w:top w:val="single" w:sz="4" w:space="0" w:color="auto"/>
              <w:left w:val="nil"/>
              <w:bottom w:val="single" w:sz="4" w:space="0" w:color="auto"/>
              <w:right w:val="single" w:sz="4" w:space="0" w:color="auto"/>
            </w:tcBorders>
            <w:vAlign w:val="center"/>
          </w:tcPr>
          <w:p w14:paraId="0FF36F0D" w14:textId="77777777" w:rsidR="003E62D1" w:rsidRPr="003E62D1" w:rsidRDefault="003E62D1">
            <w:pPr>
              <w:jc w:val="center"/>
              <w:rPr>
                <w:color w:val="000000"/>
              </w:rPr>
            </w:pPr>
            <w:r w:rsidRPr="003E62D1">
              <w:rPr>
                <w:color w:val="000000"/>
                <w:sz w:val="22"/>
              </w:rPr>
              <w:t>48,6</w:t>
            </w:r>
          </w:p>
        </w:tc>
        <w:tc>
          <w:tcPr>
            <w:tcW w:w="850" w:type="dxa"/>
            <w:tcBorders>
              <w:top w:val="single" w:sz="4" w:space="0" w:color="auto"/>
              <w:left w:val="nil"/>
              <w:bottom w:val="single" w:sz="4" w:space="0" w:color="auto"/>
              <w:right w:val="single" w:sz="4" w:space="0" w:color="auto"/>
            </w:tcBorders>
            <w:vAlign w:val="center"/>
          </w:tcPr>
          <w:p w14:paraId="08F80A5C" w14:textId="77777777" w:rsidR="003E62D1" w:rsidRPr="003E62D1" w:rsidRDefault="003E62D1">
            <w:pPr>
              <w:jc w:val="center"/>
              <w:rPr>
                <w:color w:val="000000"/>
              </w:rPr>
            </w:pPr>
            <w:r w:rsidRPr="003E62D1">
              <w:rPr>
                <w:color w:val="000000"/>
                <w:sz w:val="22"/>
              </w:rPr>
              <w:t>77,9</w:t>
            </w:r>
          </w:p>
        </w:tc>
        <w:tc>
          <w:tcPr>
            <w:tcW w:w="732" w:type="dxa"/>
            <w:tcBorders>
              <w:top w:val="single" w:sz="4" w:space="0" w:color="auto"/>
              <w:left w:val="nil"/>
              <w:bottom w:val="single" w:sz="4" w:space="0" w:color="auto"/>
              <w:right w:val="single" w:sz="4" w:space="0" w:color="auto"/>
            </w:tcBorders>
            <w:vAlign w:val="center"/>
          </w:tcPr>
          <w:p w14:paraId="2EB22D96" w14:textId="77777777" w:rsidR="003E62D1" w:rsidRPr="003E62D1" w:rsidRDefault="003E62D1">
            <w:pPr>
              <w:jc w:val="center"/>
              <w:rPr>
                <w:color w:val="000000"/>
              </w:rPr>
            </w:pPr>
            <w:r w:rsidRPr="003E62D1">
              <w:rPr>
                <w:color w:val="000000"/>
                <w:sz w:val="22"/>
              </w:rPr>
              <w:t>132,2</w:t>
            </w:r>
          </w:p>
        </w:tc>
        <w:tc>
          <w:tcPr>
            <w:tcW w:w="686" w:type="dxa"/>
            <w:tcBorders>
              <w:top w:val="single" w:sz="4" w:space="0" w:color="auto"/>
              <w:left w:val="nil"/>
              <w:bottom w:val="single" w:sz="4" w:space="0" w:color="auto"/>
              <w:right w:val="single" w:sz="4" w:space="0" w:color="auto"/>
            </w:tcBorders>
            <w:vAlign w:val="center"/>
          </w:tcPr>
          <w:p w14:paraId="048B95E2" w14:textId="77777777" w:rsidR="003E62D1" w:rsidRPr="003E62D1" w:rsidRDefault="003E62D1">
            <w:pPr>
              <w:jc w:val="center"/>
              <w:rPr>
                <w:color w:val="000000"/>
              </w:rPr>
            </w:pPr>
            <w:r w:rsidRPr="003E62D1">
              <w:rPr>
                <w:color w:val="000000"/>
                <w:sz w:val="22"/>
              </w:rPr>
              <w:t>147,4</w:t>
            </w:r>
          </w:p>
        </w:tc>
        <w:tc>
          <w:tcPr>
            <w:tcW w:w="850" w:type="dxa"/>
            <w:tcBorders>
              <w:top w:val="single" w:sz="4" w:space="0" w:color="auto"/>
              <w:left w:val="nil"/>
              <w:bottom w:val="single" w:sz="4" w:space="0" w:color="auto"/>
              <w:right w:val="single" w:sz="4" w:space="0" w:color="auto"/>
            </w:tcBorders>
            <w:vAlign w:val="center"/>
          </w:tcPr>
          <w:p w14:paraId="7A01B007" w14:textId="77777777" w:rsidR="003E62D1" w:rsidRPr="003E62D1" w:rsidRDefault="003E62D1">
            <w:pPr>
              <w:jc w:val="center"/>
              <w:rPr>
                <w:color w:val="000000"/>
              </w:rPr>
            </w:pPr>
            <w:r w:rsidRPr="003E62D1">
              <w:rPr>
                <w:color w:val="000000"/>
                <w:sz w:val="22"/>
              </w:rPr>
              <w:t>51,8</w:t>
            </w:r>
          </w:p>
        </w:tc>
        <w:tc>
          <w:tcPr>
            <w:tcW w:w="709" w:type="dxa"/>
            <w:tcBorders>
              <w:top w:val="single" w:sz="4" w:space="0" w:color="auto"/>
              <w:left w:val="nil"/>
              <w:bottom w:val="single" w:sz="4" w:space="0" w:color="auto"/>
              <w:right w:val="single" w:sz="4" w:space="0" w:color="auto"/>
            </w:tcBorders>
            <w:vAlign w:val="center"/>
          </w:tcPr>
          <w:p w14:paraId="2DCAEDD6" w14:textId="77777777" w:rsidR="003E62D1" w:rsidRPr="003E62D1" w:rsidRDefault="003E62D1">
            <w:pPr>
              <w:jc w:val="center"/>
              <w:rPr>
                <w:color w:val="000000"/>
              </w:rPr>
            </w:pPr>
            <w:r w:rsidRPr="003E62D1">
              <w:rPr>
                <w:color w:val="000000"/>
                <w:sz w:val="22"/>
              </w:rPr>
              <w:t>84,4</w:t>
            </w:r>
          </w:p>
        </w:tc>
        <w:tc>
          <w:tcPr>
            <w:tcW w:w="1134" w:type="dxa"/>
            <w:tcBorders>
              <w:top w:val="single" w:sz="4" w:space="0" w:color="auto"/>
              <w:left w:val="nil"/>
              <w:bottom w:val="single" w:sz="4" w:space="0" w:color="auto"/>
              <w:right w:val="single" w:sz="4" w:space="0" w:color="auto"/>
            </w:tcBorders>
            <w:vAlign w:val="center"/>
          </w:tcPr>
          <w:p w14:paraId="5D12F6CB" w14:textId="77777777" w:rsidR="003E62D1" w:rsidRPr="003E62D1" w:rsidRDefault="003E62D1">
            <w:pPr>
              <w:jc w:val="center"/>
              <w:rPr>
                <w:color w:val="000000"/>
              </w:rPr>
            </w:pPr>
            <w:r w:rsidRPr="003E62D1">
              <w:rPr>
                <w:color w:val="000000"/>
                <w:sz w:val="22"/>
              </w:rPr>
              <w:t>158,6</w:t>
            </w:r>
          </w:p>
        </w:tc>
        <w:tc>
          <w:tcPr>
            <w:tcW w:w="972" w:type="dxa"/>
            <w:tcBorders>
              <w:top w:val="single" w:sz="4" w:space="0" w:color="auto"/>
              <w:left w:val="nil"/>
              <w:bottom w:val="single" w:sz="4" w:space="0" w:color="auto"/>
              <w:right w:val="single" w:sz="4" w:space="0" w:color="auto"/>
            </w:tcBorders>
            <w:vAlign w:val="center"/>
          </w:tcPr>
          <w:p w14:paraId="3B92B199" w14:textId="77777777" w:rsidR="003E62D1" w:rsidRPr="003E62D1" w:rsidRDefault="003E62D1">
            <w:pPr>
              <w:jc w:val="center"/>
              <w:rPr>
                <w:color w:val="000000"/>
              </w:rPr>
            </w:pPr>
            <w:r w:rsidRPr="003E62D1">
              <w:rPr>
                <w:color w:val="000000"/>
                <w:sz w:val="22"/>
              </w:rPr>
              <w:t>11,6</w:t>
            </w:r>
          </w:p>
        </w:tc>
        <w:tc>
          <w:tcPr>
            <w:tcW w:w="871" w:type="dxa"/>
            <w:tcBorders>
              <w:top w:val="single" w:sz="4" w:space="0" w:color="auto"/>
              <w:left w:val="single" w:sz="4" w:space="0" w:color="auto"/>
              <w:bottom w:val="single" w:sz="4" w:space="0" w:color="auto"/>
              <w:right w:val="single" w:sz="4" w:space="0" w:color="auto"/>
            </w:tcBorders>
            <w:vAlign w:val="center"/>
          </w:tcPr>
          <w:p w14:paraId="05B40AFC" w14:textId="77777777" w:rsidR="003E62D1" w:rsidRPr="003E62D1" w:rsidRDefault="003E62D1">
            <w:pPr>
              <w:jc w:val="center"/>
              <w:rPr>
                <w:color w:val="000000"/>
              </w:rPr>
            </w:pPr>
            <w:r w:rsidRPr="003E62D1">
              <w:rPr>
                <w:color w:val="000000"/>
                <w:sz w:val="22"/>
              </w:rPr>
              <w:t>2228,3</w:t>
            </w:r>
          </w:p>
        </w:tc>
      </w:tr>
      <w:tr w:rsidR="003E62D1" w:rsidRPr="003E62D1" w14:paraId="3EFA8C3B" w14:textId="77777777" w:rsidTr="002D63B3">
        <w:trPr>
          <w:trHeight w:val="20"/>
        </w:trPr>
        <w:tc>
          <w:tcPr>
            <w:tcW w:w="441" w:type="dxa"/>
            <w:tcBorders>
              <w:top w:val="single" w:sz="4" w:space="0" w:color="auto"/>
              <w:left w:val="single" w:sz="4" w:space="0" w:color="auto"/>
              <w:bottom w:val="single" w:sz="4" w:space="0" w:color="auto"/>
              <w:right w:val="single" w:sz="4" w:space="0" w:color="auto"/>
            </w:tcBorders>
            <w:vAlign w:val="center"/>
          </w:tcPr>
          <w:p w14:paraId="55383372" w14:textId="77777777" w:rsidR="003E62D1" w:rsidRPr="003E62D1" w:rsidRDefault="003E62D1" w:rsidP="00205729">
            <w:pPr>
              <w:suppressAutoHyphens w:val="0"/>
              <w:jc w:val="right"/>
              <w:rPr>
                <w:rFonts w:eastAsia="Times New Roman"/>
                <w:color w:val="000000"/>
                <w:lang w:eastAsia="ru-RU"/>
              </w:rPr>
            </w:pPr>
            <w:r w:rsidRPr="003E62D1">
              <w:rPr>
                <w:rFonts w:eastAsia="Times New Roman"/>
                <w:color w:val="000000"/>
                <w:sz w:val="22"/>
                <w:lang w:eastAsia="ru-RU"/>
              </w:rPr>
              <w:t>2.12</w:t>
            </w:r>
          </w:p>
        </w:tc>
        <w:tc>
          <w:tcPr>
            <w:tcW w:w="2239" w:type="dxa"/>
            <w:tcBorders>
              <w:top w:val="single" w:sz="4" w:space="0" w:color="auto"/>
              <w:left w:val="nil"/>
              <w:bottom w:val="single" w:sz="4" w:space="0" w:color="auto"/>
              <w:right w:val="single" w:sz="4" w:space="0" w:color="auto"/>
            </w:tcBorders>
            <w:vAlign w:val="center"/>
          </w:tcPr>
          <w:p w14:paraId="681A8829" w14:textId="77777777" w:rsidR="003E62D1" w:rsidRPr="003E62D1" w:rsidRDefault="003E62D1">
            <w:pPr>
              <w:rPr>
                <w:color w:val="000000"/>
              </w:rPr>
            </w:pPr>
            <w:r w:rsidRPr="003E62D1">
              <w:rPr>
                <w:color w:val="000000"/>
                <w:sz w:val="22"/>
              </w:rPr>
              <w:t>Аварийная подпитка теплосетей, м</w:t>
            </w:r>
            <w:r w:rsidRPr="003E62D1">
              <w:rPr>
                <w:color w:val="000000"/>
                <w:sz w:val="22"/>
                <w:vertAlign w:val="superscript"/>
              </w:rPr>
              <w:t>3</w:t>
            </w:r>
            <w:r w:rsidRPr="003E62D1">
              <w:rPr>
                <w:color w:val="000000"/>
                <w:sz w:val="22"/>
              </w:rPr>
              <w:t>/год</w:t>
            </w:r>
          </w:p>
        </w:tc>
        <w:tc>
          <w:tcPr>
            <w:tcW w:w="1006" w:type="dxa"/>
            <w:tcBorders>
              <w:top w:val="single" w:sz="4" w:space="0" w:color="auto"/>
              <w:left w:val="nil"/>
              <w:bottom w:val="single" w:sz="4" w:space="0" w:color="auto"/>
              <w:right w:val="single" w:sz="4" w:space="0" w:color="auto"/>
            </w:tcBorders>
            <w:vAlign w:val="center"/>
          </w:tcPr>
          <w:p w14:paraId="5CE66E60" w14:textId="77777777" w:rsidR="003E62D1" w:rsidRPr="003E62D1" w:rsidRDefault="003E62D1">
            <w:pPr>
              <w:jc w:val="center"/>
              <w:rPr>
                <w:color w:val="000000"/>
              </w:rPr>
            </w:pPr>
            <w:r w:rsidRPr="003E62D1">
              <w:rPr>
                <w:color w:val="000000"/>
                <w:sz w:val="22"/>
              </w:rPr>
              <w:t>0,5</w:t>
            </w:r>
          </w:p>
        </w:tc>
        <w:tc>
          <w:tcPr>
            <w:tcW w:w="992" w:type="dxa"/>
            <w:tcBorders>
              <w:top w:val="single" w:sz="4" w:space="0" w:color="auto"/>
              <w:left w:val="nil"/>
              <w:bottom w:val="single" w:sz="4" w:space="0" w:color="auto"/>
              <w:right w:val="single" w:sz="4" w:space="0" w:color="auto"/>
            </w:tcBorders>
            <w:vAlign w:val="center"/>
          </w:tcPr>
          <w:p w14:paraId="0F253EC8" w14:textId="77777777" w:rsidR="003E62D1" w:rsidRPr="003E62D1" w:rsidRDefault="003E62D1">
            <w:pPr>
              <w:jc w:val="center"/>
              <w:rPr>
                <w:color w:val="000000"/>
              </w:rPr>
            </w:pPr>
            <w:r w:rsidRPr="003E62D1">
              <w:rPr>
                <w:color w:val="000000"/>
                <w:sz w:val="22"/>
              </w:rPr>
              <w:t>0,7</w:t>
            </w:r>
          </w:p>
        </w:tc>
        <w:tc>
          <w:tcPr>
            <w:tcW w:w="992" w:type="dxa"/>
            <w:tcBorders>
              <w:top w:val="single" w:sz="4" w:space="0" w:color="auto"/>
              <w:left w:val="nil"/>
              <w:bottom w:val="single" w:sz="4" w:space="0" w:color="auto"/>
              <w:right w:val="single" w:sz="4" w:space="0" w:color="auto"/>
            </w:tcBorders>
            <w:vAlign w:val="center"/>
          </w:tcPr>
          <w:p w14:paraId="22E63355" w14:textId="77777777" w:rsidR="003E62D1" w:rsidRPr="003E62D1" w:rsidRDefault="003E62D1">
            <w:pPr>
              <w:jc w:val="center"/>
              <w:rPr>
                <w:color w:val="000000"/>
              </w:rPr>
            </w:pPr>
            <w:r w:rsidRPr="003E62D1">
              <w:rPr>
                <w:color w:val="000000"/>
                <w:sz w:val="22"/>
              </w:rPr>
              <w:t>0,6</w:t>
            </w:r>
          </w:p>
        </w:tc>
        <w:tc>
          <w:tcPr>
            <w:tcW w:w="993" w:type="dxa"/>
            <w:tcBorders>
              <w:top w:val="single" w:sz="4" w:space="0" w:color="auto"/>
              <w:left w:val="nil"/>
              <w:bottom w:val="single" w:sz="4" w:space="0" w:color="auto"/>
              <w:right w:val="single" w:sz="4" w:space="0" w:color="auto"/>
            </w:tcBorders>
            <w:vAlign w:val="center"/>
          </w:tcPr>
          <w:p w14:paraId="744C11F4" w14:textId="77777777" w:rsidR="003E62D1" w:rsidRPr="003E62D1" w:rsidRDefault="003E62D1">
            <w:pPr>
              <w:jc w:val="center"/>
              <w:rPr>
                <w:color w:val="000000"/>
              </w:rPr>
            </w:pPr>
            <w:r w:rsidRPr="003E62D1">
              <w:rPr>
                <w:color w:val="000000"/>
                <w:sz w:val="22"/>
              </w:rPr>
              <w:t>0,2</w:t>
            </w:r>
          </w:p>
        </w:tc>
        <w:tc>
          <w:tcPr>
            <w:tcW w:w="708" w:type="dxa"/>
            <w:tcBorders>
              <w:top w:val="single" w:sz="4" w:space="0" w:color="auto"/>
              <w:left w:val="nil"/>
              <w:bottom w:val="single" w:sz="4" w:space="0" w:color="auto"/>
              <w:right w:val="single" w:sz="4" w:space="0" w:color="auto"/>
            </w:tcBorders>
            <w:vAlign w:val="center"/>
          </w:tcPr>
          <w:p w14:paraId="2559A1D2" w14:textId="77777777" w:rsidR="003E62D1" w:rsidRPr="003E62D1" w:rsidRDefault="003E62D1">
            <w:pPr>
              <w:jc w:val="center"/>
              <w:rPr>
                <w:color w:val="000000"/>
              </w:rPr>
            </w:pPr>
            <w:r w:rsidRPr="003E62D1">
              <w:rPr>
                <w:color w:val="000000"/>
                <w:sz w:val="22"/>
              </w:rPr>
              <w:t>0,1</w:t>
            </w:r>
          </w:p>
        </w:tc>
        <w:tc>
          <w:tcPr>
            <w:tcW w:w="709" w:type="dxa"/>
            <w:tcBorders>
              <w:top w:val="single" w:sz="4" w:space="0" w:color="auto"/>
              <w:left w:val="nil"/>
              <w:bottom w:val="single" w:sz="4" w:space="0" w:color="auto"/>
              <w:right w:val="single" w:sz="4" w:space="0" w:color="auto"/>
            </w:tcBorders>
            <w:vAlign w:val="center"/>
          </w:tcPr>
          <w:p w14:paraId="7AA1C995" w14:textId="77777777" w:rsidR="003E62D1" w:rsidRPr="003E62D1" w:rsidRDefault="003E62D1">
            <w:pPr>
              <w:jc w:val="center"/>
              <w:rPr>
                <w:color w:val="000000"/>
              </w:rPr>
            </w:pPr>
            <w:r w:rsidRPr="003E62D1">
              <w:rPr>
                <w:color w:val="000000"/>
                <w:sz w:val="22"/>
              </w:rPr>
              <w:t>0,2</w:t>
            </w:r>
          </w:p>
        </w:tc>
        <w:tc>
          <w:tcPr>
            <w:tcW w:w="851" w:type="dxa"/>
            <w:tcBorders>
              <w:top w:val="single" w:sz="4" w:space="0" w:color="auto"/>
              <w:left w:val="nil"/>
              <w:bottom w:val="single" w:sz="4" w:space="0" w:color="auto"/>
              <w:right w:val="single" w:sz="4" w:space="0" w:color="auto"/>
            </w:tcBorders>
            <w:vAlign w:val="center"/>
          </w:tcPr>
          <w:p w14:paraId="2BBF403B" w14:textId="77777777" w:rsidR="003E62D1" w:rsidRPr="003E62D1" w:rsidRDefault="003E62D1">
            <w:pPr>
              <w:jc w:val="center"/>
              <w:rPr>
                <w:color w:val="000000"/>
              </w:rPr>
            </w:pPr>
            <w:r w:rsidRPr="003E62D1">
              <w:rPr>
                <w:color w:val="000000"/>
                <w:sz w:val="22"/>
              </w:rPr>
              <w:t>0,1</w:t>
            </w:r>
          </w:p>
        </w:tc>
        <w:tc>
          <w:tcPr>
            <w:tcW w:w="850" w:type="dxa"/>
            <w:tcBorders>
              <w:top w:val="single" w:sz="4" w:space="0" w:color="auto"/>
              <w:left w:val="nil"/>
              <w:bottom w:val="single" w:sz="4" w:space="0" w:color="auto"/>
              <w:right w:val="single" w:sz="4" w:space="0" w:color="auto"/>
            </w:tcBorders>
            <w:vAlign w:val="center"/>
          </w:tcPr>
          <w:p w14:paraId="630FEEE0" w14:textId="77777777" w:rsidR="003E62D1" w:rsidRPr="003E62D1" w:rsidRDefault="003E62D1">
            <w:pPr>
              <w:jc w:val="center"/>
              <w:rPr>
                <w:color w:val="000000"/>
              </w:rPr>
            </w:pPr>
            <w:r w:rsidRPr="003E62D1">
              <w:rPr>
                <w:color w:val="000000"/>
                <w:sz w:val="22"/>
              </w:rPr>
              <w:t>0,1</w:t>
            </w:r>
          </w:p>
        </w:tc>
        <w:tc>
          <w:tcPr>
            <w:tcW w:w="732" w:type="dxa"/>
            <w:tcBorders>
              <w:top w:val="single" w:sz="4" w:space="0" w:color="auto"/>
              <w:left w:val="nil"/>
              <w:bottom w:val="single" w:sz="4" w:space="0" w:color="auto"/>
              <w:right w:val="single" w:sz="4" w:space="0" w:color="auto"/>
            </w:tcBorders>
            <w:vAlign w:val="center"/>
          </w:tcPr>
          <w:p w14:paraId="754BE03D" w14:textId="77777777" w:rsidR="003E62D1" w:rsidRPr="003E62D1" w:rsidRDefault="003E62D1">
            <w:pPr>
              <w:jc w:val="center"/>
              <w:rPr>
                <w:color w:val="000000"/>
              </w:rPr>
            </w:pPr>
            <w:r w:rsidRPr="003E62D1">
              <w:rPr>
                <w:color w:val="000000"/>
                <w:sz w:val="22"/>
              </w:rPr>
              <w:t>0,2</w:t>
            </w:r>
          </w:p>
        </w:tc>
        <w:tc>
          <w:tcPr>
            <w:tcW w:w="686" w:type="dxa"/>
            <w:tcBorders>
              <w:top w:val="single" w:sz="4" w:space="0" w:color="auto"/>
              <w:left w:val="nil"/>
              <w:bottom w:val="single" w:sz="4" w:space="0" w:color="auto"/>
              <w:right w:val="single" w:sz="4" w:space="0" w:color="auto"/>
            </w:tcBorders>
            <w:vAlign w:val="center"/>
          </w:tcPr>
          <w:p w14:paraId="7AE66E55" w14:textId="77777777" w:rsidR="003E62D1" w:rsidRPr="003E62D1" w:rsidRDefault="003E62D1">
            <w:pPr>
              <w:jc w:val="center"/>
              <w:rPr>
                <w:color w:val="000000"/>
              </w:rPr>
            </w:pPr>
            <w:r w:rsidRPr="003E62D1">
              <w:rPr>
                <w:color w:val="000000"/>
                <w:sz w:val="22"/>
              </w:rPr>
              <w:t>0,2</w:t>
            </w:r>
          </w:p>
        </w:tc>
        <w:tc>
          <w:tcPr>
            <w:tcW w:w="850" w:type="dxa"/>
            <w:tcBorders>
              <w:top w:val="single" w:sz="4" w:space="0" w:color="auto"/>
              <w:left w:val="nil"/>
              <w:bottom w:val="single" w:sz="4" w:space="0" w:color="auto"/>
              <w:right w:val="single" w:sz="4" w:space="0" w:color="auto"/>
            </w:tcBorders>
            <w:vAlign w:val="center"/>
          </w:tcPr>
          <w:p w14:paraId="75239B8D" w14:textId="77777777" w:rsidR="003E62D1" w:rsidRPr="003E62D1" w:rsidRDefault="003E62D1">
            <w:pPr>
              <w:jc w:val="center"/>
              <w:rPr>
                <w:color w:val="000000"/>
              </w:rPr>
            </w:pPr>
            <w:r w:rsidRPr="003E62D1">
              <w:rPr>
                <w:color w:val="000000"/>
                <w:sz w:val="22"/>
              </w:rPr>
              <w:t>0,1</w:t>
            </w:r>
          </w:p>
        </w:tc>
        <w:tc>
          <w:tcPr>
            <w:tcW w:w="709" w:type="dxa"/>
            <w:tcBorders>
              <w:top w:val="single" w:sz="4" w:space="0" w:color="auto"/>
              <w:left w:val="nil"/>
              <w:bottom w:val="single" w:sz="4" w:space="0" w:color="auto"/>
              <w:right w:val="single" w:sz="4" w:space="0" w:color="auto"/>
            </w:tcBorders>
            <w:vAlign w:val="center"/>
          </w:tcPr>
          <w:p w14:paraId="721366FB" w14:textId="77777777" w:rsidR="003E62D1" w:rsidRPr="003E62D1" w:rsidRDefault="003E62D1">
            <w:pPr>
              <w:jc w:val="center"/>
              <w:rPr>
                <w:color w:val="000000"/>
              </w:rPr>
            </w:pPr>
            <w:r w:rsidRPr="003E62D1">
              <w:rPr>
                <w:color w:val="000000"/>
                <w:sz w:val="22"/>
              </w:rPr>
              <w:t>0,1</w:t>
            </w:r>
          </w:p>
        </w:tc>
        <w:tc>
          <w:tcPr>
            <w:tcW w:w="1134" w:type="dxa"/>
            <w:tcBorders>
              <w:top w:val="single" w:sz="4" w:space="0" w:color="auto"/>
              <w:left w:val="nil"/>
              <w:bottom w:val="single" w:sz="4" w:space="0" w:color="auto"/>
              <w:right w:val="single" w:sz="4" w:space="0" w:color="auto"/>
            </w:tcBorders>
            <w:vAlign w:val="center"/>
          </w:tcPr>
          <w:p w14:paraId="6D62A7A3" w14:textId="77777777" w:rsidR="003E62D1" w:rsidRPr="003E62D1" w:rsidRDefault="003E62D1">
            <w:pPr>
              <w:jc w:val="center"/>
              <w:rPr>
                <w:color w:val="000000"/>
              </w:rPr>
            </w:pPr>
            <w:r w:rsidRPr="003E62D1">
              <w:rPr>
                <w:color w:val="000000"/>
                <w:sz w:val="22"/>
              </w:rPr>
              <w:t>0,2</w:t>
            </w:r>
          </w:p>
        </w:tc>
        <w:tc>
          <w:tcPr>
            <w:tcW w:w="972" w:type="dxa"/>
            <w:tcBorders>
              <w:top w:val="single" w:sz="4" w:space="0" w:color="auto"/>
              <w:left w:val="nil"/>
              <w:bottom w:val="single" w:sz="4" w:space="0" w:color="auto"/>
              <w:right w:val="single" w:sz="4" w:space="0" w:color="auto"/>
            </w:tcBorders>
            <w:vAlign w:val="center"/>
          </w:tcPr>
          <w:p w14:paraId="7CC60D2D" w14:textId="77777777" w:rsidR="003E62D1" w:rsidRPr="003E62D1" w:rsidRDefault="003E62D1">
            <w:pPr>
              <w:jc w:val="center"/>
              <w:rPr>
                <w:color w:val="000000"/>
              </w:rPr>
            </w:pPr>
            <w:r w:rsidRPr="003E62D1">
              <w:rPr>
                <w:color w:val="000000"/>
                <w:sz w:val="22"/>
              </w:rPr>
              <w:t>0,02</w:t>
            </w:r>
          </w:p>
        </w:tc>
        <w:tc>
          <w:tcPr>
            <w:tcW w:w="871" w:type="dxa"/>
            <w:tcBorders>
              <w:top w:val="single" w:sz="4" w:space="0" w:color="auto"/>
              <w:left w:val="single" w:sz="4" w:space="0" w:color="auto"/>
              <w:bottom w:val="single" w:sz="4" w:space="0" w:color="auto"/>
              <w:right w:val="single" w:sz="4" w:space="0" w:color="auto"/>
            </w:tcBorders>
            <w:vAlign w:val="center"/>
          </w:tcPr>
          <w:p w14:paraId="54F46604" w14:textId="77777777" w:rsidR="003E62D1" w:rsidRPr="003E62D1" w:rsidRDefault="003E62D1">
            <w:pPr>
              <w:jc w:val="center"/>
              <w:rPr>
                <w:color w:val="000000"/>
              </w:rPr>
            </w:pPr>
            <w:r w:rsidRPr="003E62D1">
              <w:rPr>
                <w:color w:val="000000"/>
                <w:sz w:val="22"/>
              </w:rPr>
              <w:t>3,3</w:t>
            </w:r>
          </w:p>
        </w:tc>
      </w:tr>
      <w:tr w:rsidR="003E62D1" w:rsidRPr="003E62D1" w14:paraId="7AE78BE4" w14:textId="77777777" w:rsidTr="002D63B3">
        <w:trPr>
          <w:trHeight w:val="20"/>
        </w:trPr>
        <w:tc>
          <w:tcPr>
            <w:tcW w:w="441" w:type="dxa"/>
            <w:tcBorders>
              <w:top w:val="single" w:sz="4" w:space="0" w:color="auto"/>
              <w:left w:val="single" w:sz="4" w:space="0" w:color="auto"/>
              <w:bottom w:val="single" w:sz="4" w:space="0" w:color="auto"/>
              <w:right w:val="single" w:sz="4" w:space="0" w:color="auto"/>
            </w:tcBorders>
            <w:vAlign w:val="center"/>
          </w:tcPr>
          <w:p w14:paraId="2CE2990A" w14:textId="77777777" w:rsidR="003E62D1" w:rsidRPr="003E62D1" w:rsidRDefault="003E62D1" w:rsidP="00205729">
            <w:pPr>
              <w:suppressAutoHyphens w:val="0"/>
              <w:jc w:val="right"/>
              <w:rPr>
                <w:rFonts w:eastAsia="Times New Roman"/>
                <w:color w:val="000000"/>
                <w:lang w:eastAsia="ru-RU"/>
              </w:rPr>
            </w:pPr>
            <w:r w:rsidRPr="003E62D1">
              <w:rPr>
                <w:rFonts w:eastAsia="Times New Roman"/>
                <w:color w:val="000000"/>
                <w:sz w:val="22"/>
                <w:lang w:eastAsia="ru-RU"/>
              </w:rPr>
              <w:t>2.13</w:t>
            </w:r>
          </w:p>
        </w:tc>
        <w:tc>
          <w:tcPr>
            <w:tcW w:w="2239" w:type="dxa"/>
            <w:tcBorders>
              <w:top w:val="single" w:sz="4" w:space="0" w:color="auto"/>
              <w:left w:val="nil"/>
              <w:bottom w:val="single" w:sz="4" w:space="0" w:color="auto"/>
              <w:right w:val="single" w:sz="4" w:space="0" w:color="auto"/>
            </w:tcBorders>
            <w:vAlign w:val="center"/>
          </w:tcPr>
          <w:p w14:paraId="0C15D3CD" w14:textId="77777777" w:rsidR="003E62D1" w:rsidRPr="003E62D1" w:rsidRDefault="003E62D1">
            <w:pPr>
              <w:rPr>
                <w:color w:val="000000"/>
              </w:rPr>
            </w:pPr>
            <w:r w:rsidRPr="003E62D1">
              <w:rPr>
                <w:color w:val="000000"/>
                <w:sz w:val="22"/>
              </w:rPr>
              <w:t>Технологические затраты теплоносителя, м</w:t>
            </w:r>
            <w:r w:rsidRPr="003E62D1">
              <w:rPr>
                <w:color w:val="000000"/>
                <w:sz w:val="22"/>
                <w:vertAlign w:val="superscript"/>
              </w:rPr>
              <w:t>3</w:t>
            </w:r>
            <w:r w:rsidRPr="003E62D1">
              <w:rPr>
                <w:color w:val="000000"/>
                <w:sz w:val="22"/>
              </w:rPr>
              <w:t xml:space="preserve">/год </w:t>
            </w:r>
          </w:p>
        </w:tc>
        <w:tc>
          <w:tcPr>
            <w:tcW w:w="1006" w:type="dxa"/>
            <w:tcBorders>
              <w:top w:val="single" w:sz="4" w:space="0" w:color="auto"/>
              <w:left w:val="nil"/>
              <w:bottom w:val="single" w:sz="4" w:space="0" w:color="auto"/>
              <w:right w:val="single" w:sz="4" w:space="0" w:color="auto"/>
            </w:tcBorders>
            <w:vAlign w:val="center"/>
          </w:tcPr>
          <w:p w14:paraId="3C6B17AB" w14:textId="77777777" w:rsidR="003E62D1" w:rsidRPr="003E62D1" w:rsidRDefault="003E62D1">
            <w:pPr>
              <w:jc w:val="center"/>
              <w:rPr>
                <w:color w:val="000000"/>
              </w:rPr>
            </w:pPr>
            <w:r w:rsidRPr="003E62D1">
              <w:rPr>
                <w:color w:val="000000"/>
                <w:sz w:val="22"/>
              </w:rPr>
              <w:t>22,59</w:t>
            </w:r>
          </w:p>
        </w:tc>
        <w:tc>
          <w:tcPr>
            <w:tcW w:w="992" w:type="dxa"/>
            <w:tcBorders>
              <w:top w:val="single" w:sz="4" w:space="0" w:color="auto"/>
              <w:left w:val="nil"/>
              <w:bottom w:val="single" w:sz="4" w:space="0" w:color="auto"/>
              <w:right w:val="single" w:sz="4" w:space="0" w:color="auto"/>
            </w:tcBorders>
            <w:vAlign w:val="center"/>
          </w:tcPr>
          <w:p w14:paraId="7377DDCD" w14:textId="77777777" w:rsidR="003E62D1" w:rsidRPr="003E62D1" w:rsidRDefault="003E62D1">
            <w:pPr>
              <w:jc w:val="center"/>
              <w:rPr>
                <w:color w:val="000000"/>
              </w:rPr>
            </w:pPr>
            <w:r w:rsidRPr="003E62D1">
              <w:rPr>
                <w:color w:val="000000"/>
                <w:sz w:val="22"/>
              </w:rPr>
              <w:t>37,5612</w:t>
            </w:r>
          </w:p>
        </w:tc>
        <w:tc>
          <w:tcPr>
            <w:tcW w:w="992" w:type="dxa"/>
            <w:tcBorders>
              <w:top w:val="single" w:sz="4" w:space="0" w:color="auto"/>
              <w:left w:val="nil"/>
              <w:bottom w:val="single" w:sz="4" w:space="0" w:color="auto"/>
              <w:right w:val="single" w:sz="4" w:space="0" w:color="auto"/>
            </w:tcBorders>
            <w:vAlign w:val="center"/>
          </w:tcPr>
          <w:p w14:paraId="5884E3C7" w14:textId="77777777" w:rsidR="003E62D1" w:rsidRPr="003E62D1" w:rsidRDefault="003E62D1">
            <w:pPr>
              <w:jc w:val="center"/>
              <w:rPr>
                <w:color w:val="000000"/>
              </w:rPr>
            </w:pPr>
            <w:r w:rsidRPr="003E62D1">
              <w:rPr>
                <w:color w:val="000000"/>
                <w:sz w:val="22"/>
              </w:rPr>
              <w:t>24,6234</w:t>
            </w:r>
          </w:p>
        </w:tc>
        <w:tc>
          <w:tcPr>
            <w:tcW w:w="993" w:type="dxa"/>
            <w:tcBorders>
              <w:top w:val="single" w:sz="4" w:space="0" w:color="auto"/>
              <w:left w:val="nil"/>
              <w:bottom w:val="single" w:sz="4" w:space="0" w:color="auto"/>
              <w:right w:val="single" w:sz="4" w:space="0" w:color="auto"/>
            </w:tcBorders>
            <w:vAlign w:val="center"/>
          </w:tcPr>
          <w:p w14:paraId="7D232F1E" w14:textId="77777777" w:rsidR="003E62D1" w:rsidRPr="003E62D1" w:rsidRDefault="003E62D1">
            <w:pPr>
              <w:jc w:val="center"/>
              <w:rPr>
                <w:color w:val="000000"/>
              </w:rPr>
            </w:pPr>
            <w:r w:rsidRPr="003E62D1">
              <w:rPr>
                <w:color w:val="000000"/>
                <w:sz w:val="22"/>
              </w:rPr>
              <w:t>11,166</w:t>
            </w:r>
          </w:p>
        </w:tc>
        <w:tc>
          <w:tcPr>
            <w:tcW w:w="708" w:type="dxa"/>
            <w:tcBorders>
              <w:top w:val="single" w:sz="4" w:space="0" w:color="auto"/>
              <w:left w:val="nil"/>
              <w:bottom w:val="single" w:sz="4" w:space="0" w:color="auto"/>
              <w:right w:val="single" w:sz="4" w:space="0" w:color="auto"/>
            </w:tcBorders>
            <w:vAlign w:val="center"/>
          </w:tcPr>
          <w:p w14:paraId="49D38C55" w14:textId="77777777" w:rsidR="003E62D1" w:rsidRPr="003E62D1" w:rsidRDefault="003E62D1">
            <w:pPr>
              <w:jc w:val="center"/>
              <w:rPr>
                <w:color w:val="000000"/>
              </w:rPr>
            </w:pPr>
            <w:r w:rsidRPr="003E62D1">
              <w:rPr>
                <w:color w:val="000000"/>
                <w:sz w:val="22"/>
              </w:rPr>
              <w:t>0,138</w:t>
            </w:r>
          </w:p>
        </w:tc>
        <w:tc>
          <w:tcPr>
            <w:tcW w:w="709" w:type="dxa"/>
            <w:tcBorders>
              <w:top w:val="single" w:sz="4" w:space="0" w:color="auto"/>
              <w:left w:val="nil"/>
              <w:bottom w:val="single" w:sz="4" w:space="0" w:color="auto"/>
              <w:right w:val="single" w:sz="4" w:space="0" w:color="auto"/>
            </w:tcBorders>
            <w:vAlign w:val="center"/>
          </w:tcPr>
          <w:p w14:paraId="53BB6B39" w14:textId="77777777" w:rsidR="003E62D1" w:rsidRPr="003E62D1" w:rsidRDefault="003E62D1">
            <w:pPr>
              <w:jc w:val="center"/>
              <w:rPr>
                <w:color w:val="000000"/>
              </w:rPr>
            </w:pPr>
            <w:r>
              <w:rPr>
                <w:color w:val="000000"/>
                <w:sz w:val="22"/>
              </w:rPr>
              <w:t>13,225</w:t>
            </w:r>
          </w:p>
        </w:tc>
        <w:tc>
          <w:tcPr>
            <w:tcW w:w="851" w:type="dxa"/>
            <w:tcBorders>
              <w:top w:val="single" w:sz="4" w:space="0" w:color="auto"/>
              <w:left w:val="nil"/>
              <w:bottom w:val="single" w:sz="4" w:space="0" w:color="auto"/>
              <w:right w:val="single" w:sz="4" w:space="0" w:color="auto"/>
            </w:tcBorders>
            <w:vAlign w:val="center"/>
          </w:tcPr>
          <w:p w14:paraId="580D5B72" w14:textId="77777777" w:rsidR="003E62D1" w:rsidRPr="003E62D1" w:rsidRDefault="003E62D1">
            <w:pPr>
              <w:jc w:val="center"/>
              <w:rPr>
                <w:color w:val="000000"/>
              </w:rPr>
            </w:pPr>
            <w:r w:rsidRPr="003E62D1">
              <w:rPr>
                <w:color w:val="000000"/>
                <w:sz w:val="22"/>
              </w:rPr>
              <w:t>0,972</w:t>
            </w:r>
          </w:p>
        </w:tc>
        <w:tc>
          <w:tcPr>
            <w:tcW w:w="850" w:type="dxa"/>
            <w:tcBorders>
              <w:top w:val="single" w:sz="4" w:space="0" w:color="auto"/>
              <w:left w:val="nil"/>
              <w:bottom w:val="single" w:sz="4" w:space="0" w:color="auto"/>
              <w:right w:val="single" w:sz="4" w:space="0" w:color="auto"/>
            </w:tcBorders>
            <w:vAlign w:val="center"/>
          </w:tcPr>
          <w:p w14:paraId="137A1A48" w14:textId="77777777" w:rsidR="003E62D1" w:rsidRPr="003E62D1" w:rsidRDefault="003E62D1">
            <w:pPr>
              <w:jc w:val="center"/>
              <w:rPr>
                <w:color w:val="000000"/>
              </w:rPr>
            </w:pPr>
            <w:r w:rsidRPr="003E62D1">
              <w:rPr>
                <w:color w:val="000000"/>
                <w:sz w:val="22"/>
              </w:rPr>
              <w:t>1,5333</w:t>
            </w:r>
          </w:p>
        </w:tc>
        <w:tc>
          <w:tcPr>
            <w:tcW w:w="732" w:type="dxa"/>
            <w:tcBorders>
              <w:top w:val="single" w:sz="4" w:space="0" w:color="auto"/>
              <w:left w:val="nil"/>
              <w:bottom w:val="single" w:sz="4" w:space="0" w:color="auto"/>
              <w:right w:val="single" w:sz="4" w:space="0" w:color="auto"/>
            </w:tcBorders>
            <w:vAlign w:val="center"/>
          </w:tcPr>
          <w:p w14:paraId="4E4EE4EB" w14:textId="77777777" w:rsidR="003E62D1" w:rsidRPr="003E62D1" w:rsidRDefault="003E62D1">
            <w:pPr>
              <w:jc w:val="center"/>
              <w:rPr>
                <w:color w:val="000000"/>
              </w:rPr>
            </w:pPr>
            <w:r w:rsidRPr="003E62D1">
              <w:rPr>
                <w:color w:val="000000"/>
                <w:sz w:val="22"/>
              </w:rPr>
              <w:t>2,697</w:t>
            </w:r>
          </w:p>
        </w:tc>
        <w:tc>
          <w:tcPr>
            <w:tcW w:w="686" w:type="dxa"/>
            <w:tcBorders>
              <w:top w:val="single" w:sz="4" w:space="0" w:color="auto"/>
              <w:left w:val="nil"/>
              <w:bottom w:val="single" w:sz="4" w:space="0" w:color="auto"/>
              <w:right w:val="single" w:sz="4" w:space="0" w:color="auto"/>
            </w:tcBorders>
            <w:vAlign w:val="center"/>
          </w:tcPr>
          <w:p w14:paraId="43B0DE04" w14:textId="77777777" w:rsidR="003E62D1" w:rsidRPr="003E62D1" w:rsidRDefault="003E62D1">
            <w:pPr>
              <w:jc w:val="center"/>
              <w:rPr>
                <w:color w:val="000000"/>
              </w:rPr>
            </w:pPr>
            <w:r>
              <w:rPr>
                <w:color w:val="000000"/>
                <w:sz w:val="22"/>
              </w:rPr>
              <w:t>3,3715</w:t>
            </w:r>
          </w:p>
        </w:tc>
        <w:tc>
          <w:tcPr>
            <w:tcW w:w="850" w:type="dxa"/>
            <w:tcBorders>
              <w:top w:val="single" w:sz="4" w:space="0" w:color="auto"/>
              <w:left w:val="nil"/>
              <w:bottom w:val="single" w:sz="4" w:space="0" w:color="auto"/>
              <w:right w:val="single" w:sz="4" w:space="0" w:color="auto"/>
            </w:tcBorders>
            <w:vAlign w:val="center"/>
          </w:tcPr>
          <w:p w14:paraId="734226B4" w14:textId="77777777" w:rsidR="003E62D1" w:rsidRPr="003E62D1" w:rsidRDefault="003E62D1">
            <w:pPr>
              <w:jc w:val="center"/>
              <w:rPr>
                <w:color w:val="000000"/>
              </w:rPr>
            </w:pPr>
            <w:r w:rsidRPr="003E62D1">
              <w:rPr>
                <w:color w:val="000000"/>
                <w:sz w:val="22"/>
              </w:rPr>
              <w:t>2,2365</w:t>
            </w:r>
          </w:p>
        </w:tc>
        <w:tc>
          <w:tcPr>
            <w:tcW w:w="709" w:type="dxa"/>
            <w:tcBorders>
              <w:top w:val="single" w:sz="4" w:space="0" w:color="auto"/>
              <w:left w:val="nil"/>
              <w:bottom w:val="single" w:sz="4" w:space="0" w:color="auto"/>
              <w:right w:val="single" w:sz="4" w:space="0" w:color="auto"/>
            </w:tcBorders>
            <w:vAlign w:val="center"/>
          </w:tcPr>
          <w:p w14:paraId="4BD3ACC5" w14:textId="77777777" w:rsidR="003E62D1" w:rsidRPr="003E62D1" w:rsidRDefault="003E62D1">
            <w:pPr>
              <w:jc w:val="center"/>
              <w:rPr>
                <w:color w:val="000000"/>
              </w:rPr>
            </w:pPr>
            <w:r w:rsidRPr="003E62D1">
              <w:rPr>
                <w:color w:val="000000"/>
                <w:sz w:val="22"/>
              </w:rPr>
              <w:t>6,1281</w:t>
            </w:r>
          </w:p>
        </w:tc>
        <w:tc>
          <w:tcPr>
            <w:tcW w:w="1134" w:type="dxa"/>
            <w:tcBorders>
              <w:top w:val="single" w:sz="4" w:space="0" w:color="auto"/>
              <w:left w:val="nil"/>
              <w:bottom w:val="single" w:sz="4" w:space="0" w:color="auto"/>
              <w:right w:val="single" w:sz="4" w:space="0" w:color="auto"/>
            </w:tcBorders>
            <w:vAlign w:val="center"/>
          </w:tcPr>
          <w:p w14:paraId="1297D244" w14:textId="77777777" w:rsidR="003E62D1" w:rsidRPr="003E62D1" w:rsidRDefault="003E62D1">
            <w:pPr>
              <w:jc w:val="center"/>
              <w:rPr>
                <w:color w:val="000000"/>
              </w:rPr>
            </w:pPr>
            <w:r w:rsidRPr="003E62D1">
              <w:rPr>
                <w:color w:val="000000"/>
                <w:sz w:val="22"/>
              </w:rPr>
              <w:t>11,2746</w:t>
            </w:r>
          </w:p>
        </w:tc>
        <w:tc>
          <w:tcPr>
            <w:tcW w:w="972" w:type="dxa"/>
            <w:tcBorders>
              <w:top w:val="single" w:sz="4" w:space="0" w:color="auto"/>
              <w:left w:val="nil"/>
              <w:bottom w:val="single" w:sz="4" w:space="0" w:color="auto"/>
              <w:right w:val="single" w:sz="4" w:space="0" w:color="auto"/>
            </w:tcBorders>
            <w:vAlign w:val="center"/>
          </w:tcPr>
          <w:p w14:paraId="656A463B" w14:textId="77777777" w:rsidR="003E62D1" w:rsidRPr="003E62D1" w:rsidRDefault="003E62D1">
            <w:pPr>
              <w:jc w:val="center"/>
              <w:rPr>
                <w:color w:val="000000"/>
              </w:rPr>
            </w:pPr>
            <w:r w:rsidRPr="003E62D1">
              <w:rPr>
                <w:color w:val="000000"/>
                <w:sz w:val="22"/>
              </w:rPr>
              <w:t>0,702</w:t>
            </w:r>
          </w:p>
        </w:tc>
        <w:tc>
          <w:tcPr>
            <w:tcW w:w="871" w:type="dxa"/>
            <w:tcBorders>
              <w:top w:val="single" w:sz="4" w:space="0" w:color="auto"/>
              <w:left w:val="single" w:sz="4" w:space="0" w:color="auto"/>
              <w:bottom w:val="single" w:sz="4" w:space="0" w:color="auto"/>
              <w:right w:val="single" w:sz="4" w:space="0" w:color="auto"/>
            </w:tcBorders>
            <w:vAlign w:val="center"/>
          </w:tcPr>
          <w:p w14:paraId="391522DF" w14:textId="77777777" w:rsidR="003E62D1" w:rsidRPr="003E62D1" w:rsidRDefault="003E62D1">
            <w:pPr>
              <w:jc w:val="center"/>
              <w:rPr>
                <w:color w:val="000000"/>
              </w:rPr>
            </w:pPr>
            <w:r w:rsidRPr="003E62D1">
              <w:rPr>
                <w:color w:val="000000"/>
                <w:sz w:val="22"/>
              </w:rPr>
              <w:t>138,2</w:t>
            </w:r>
          </w:p>
        </w:tc>
      </w:tr>
      <w:tr w:rsidR="003E62D1" w:rsidRPr="003E62D1" w14:paraId="11B10017" w14:textId="77777777" w:rsidTr="002D63B3">
        <w:trPr>
          <w:trHeight w:val="20"/>
        </w:trPr>
        <w:tc>
          <w:tcPr>
            <w:tcW w:w="441" w:type="dxa"/>
            <w:tcBorders>
              <w:top w:val="single" w:sz="4" w:space="0" w:color="auto"/>
              <w:left w:val="single" w:sz="4" w:space="0" w:color="auto"/>
              <w:bottom w:val="single" w:sz="4" w:space="0" w:color="auto"/>
              <w:right w:val="single" w:sz="4" w:space="0" w:color="auto"/>
            </w:tcBorders>
            <w:vAlign w:val="center"/>
          </w:tcPr>
          <w:p w14:paraId="1FEEA397" w14:textId="77777777" w:rsidR="003E62D1" w:rsidRPr="003E62D1" w:rsidRDefault="003E62D1" w:rsidP="00205729">
            <w:pPr>
              <w:suppressAutoHyphens w:val="0"/>
              <w:jc w:val="right"/>
              <w:rPr>
                <w:rFonts w:eastAsia="Times New Roman"/>
                <w:color w:val="000000"/>
                <w:lang w:eastAsia="ru-RU"/>
              </w:rPr>
            </w:pPr>
            <w:r w:rsidRPr="003E62D1">
              <w:rPr>
                <w:rFonts w:eastAsia="Times New Roman"/>
                <w:color w:val="000000"/>
                <w:sz w:val="22"/>
                <w:lang w:eastAsia="ru-RU"/>
              </w:rPr>
              <w:t>2.14</w:t>
            </w:r>
          </w:p>
        </w:tc>
        <w:tc>
          <w:tcPr>
            <w:tcW w:w="2239" w:type="dxa"/>
            <w:tcBorders>
              <w:top w:val="single" w:sz="4" w:space="0" w:color="auto"/>
              <w:left w:val="nil"/>
              <w:bottom w:val="single" w:sz="4" w:space="0" w:color="auto"/>
              <w:right w:val="single" w:sz="4" w:space="0" w:color="auto"/>
            </w:tcBorders>
            <w:vAlign w:val="center"/>
          </w:tcPr>
          <w:p w14:paraId="210691C7" w14:textId="0A9E0E76" w:rsidR="003E62D1" w:rsidRPr="003E62D1" w:rsidRDefault="003E62D1">
            <w:pPr>
              <w:rPr>
                <w:color w:val="000000"/>
              </w:rPr>
            </w:pPr>
            <w:r w:rsidRPr="003E62D1">
              <w:rPr>
                <w:color w:val="000000"/>
                <w:sz w:val="22"/>
              </w:rPr>
              <w:t>Итого затраты теплоносителя</w:t>
            </w:r>
            <w:r w:rsidR="003E58C1" w:rsidRPr="003E62D1">
              <w:rPr>
                <w:color w:val="000000"/>
                <w:sz w:val="22"/>
              </w:rPr>
              <w:t>, м</w:t>
            </w:r>
            <w:r w:rsidR="003E58C1" w:rsidRPr="003E62D1">
              <w:rPr>
                <w:color w:val="000000"/>
                <w:sz w:val="22"/>
                <w:vertAlign w:val="superscript"/>
              </w:rPr>
              <w:t>3</w:t>
            </w:r>
            <w:r w:rsidR="003E58C1" w:rsidRPr="003E62D1">
              <w:rPr>
                <w:color w:val="000000"/>
                <w:sz w:val="22"/>
              </w:rPr>
              <w:t>/год</w:t>
            </w:r>
          </w:p>
        </w:tc>
        <w:tc>
          <w:tcPr>
            <w:tcW w:w="1006" w:type="dxa"/>
            <w:tcBorders>
              <w:top w:val="single" w:sz="4" w:space="0" w:color="auto"/>
              <w:left w:val="nil"/>
              <w:bottom w:val="single" w:sz="4" w:space="0" w:color="auto"/>
              <w:right w:val="single" w:sz="4" w:space="0" w:color="auto"/>
            </w:tcBorders>
            <w:vAlign w:val="center"/>
          </w:tcPr>
          <w:p w14:paraId="1413426F" w14:textId="77777777" w:rsidR="003E62D1" w:rsidRPr="003E62D1" w:rsidRDefault="003E62D1">
            <w:pPr>
              <w:jc w:val="center"/>
              <w:rPr>
                <w:color w:val="000000"/>
              </w:rPr>
            </w:pPr>
            <w:r w:rsidRPr="003E62D1">
              <w:rPr>
                <w:color w:val="000000"/>
                <w:sz w:val="22"/>
              </w:rPr>
              <w:t>331,8</w:t>
            </w:r>
          </w:p>
        </w:tc>
        <w:tc>
          <w:tcPr>
            <w:tcW w:w="992" w:type="dxa"/>
            <w:tcBorders>
              <w:top w:val="single" w:sz="4" w:space="0" w:color="auto"/>
              <w:left w:val="nil"/>
              <w:bottom w:val="single" w:sz="4" w:space="0" w:color="auto"/>
              <w:right w:val="single" w:sz="4" w:space="0" w:color="auto"/>
            </w:tcBorders>
            <w:vAlign w:val="center"/>
          </w:tcPr>
          <w:p w14:paraId="41E84636" w14:textId="77777777" w:rsidR="003E62D1" w:rsidRPr="003E62D1" w:rsidRDefault="003E62D1">
            <w:pPr>
              <w:jc w:val="center"/>
              <w:rPr>
                <w:color w:val="000000"/>
              </w:rPr>
            </w:pPr>
            <w:r w:rsidRPr="003E62D1">
              <w:rPr>
                <w:color w:val="000000"/>
                <w:sz w:val="22"/>
              </w:rPr>
              <w:t>493,3</w:t>
            </w:r>
          </w:p>
        </w:tc>
        <w:tc>
          <w:tcPr>
            <w:tcW w:w="992" w:type="dxa"/>
            <w:tcBorders>
              <w:top w:val="single" w:sz="4" w:space="0" w:color="auto"/>
              <w:left w:val="nil"/>
              <w:bottom w:val="single" w:sz="4" w:space="0" w:color="auto"/>
              <w:right w:val="single" w:sz="4" w:space="0" w:color="auto"/>
            </w:tcBorders>
            <w:vAlign w:val="center"/>
          </w:tcPr>
          <w:p w14:paraId="06DA4DB4" w14:textId="77777777" w:rsidR="003E62D1" w:rsidRPr="003E62D1" w:rsidRDefault="003E62D1">
            <w:pPr>
              <w:jc w:val="center"/>
              <w:rPr>
                <w:color w:val="000000"/>
              </w:rPr>
            </w:pPr>
            <w:r w:rsidRPr="003E62D1">
              <w:rPr>
                <w:color w:val="000000"/>
                <w:sz w:val="22"/>
              </w:rPr>
              <w:t>414,3</w:t>
            </w:r>
          </w:p>
        </w:tc>
        <w:tc>
          <w:tcPr>
            <w:tcW w:w="993" w:type="dxa"/>
            <w:tcBorders>
              <w:top w:val="single" w:sz="4" w:space="0" w:color="auto"/>
              <w:left w:val="nil"/>
              <w:bottom w:val="single" w:sz="4" w:space="0" w:color="auto"/>
              <w:right w:val="single" w:sz="4" w:space="0" w:color="auto"/>
            </w:tcBorders>
            <w:vAlign w:val="center"/>
          </w:tcPr>
          <w:p w14:paraId="7FE39BD3" w14:textId="77777777" w:rsidR="003E62D1" w:rsidRPr="003E62D1" w:rsidRDefault="003E62D1">
            <w:pPr>
              <w:jc w:val="center"/>
              <w:rPr>
                <w:color w:val="000000"/>
              </w:rPr>
            </w:pPr>
            <w:r w:rsidRPr="003E62D1">
              <w:rPr>
                <w:color w:val="000000"/>
                <w:sz w:val="22"/>
              </w:rPr>
              <w:t>148,2</w:t>
            </w:r>
          </w:p>
        </w:tc>
        <w:tc>
          <w:tcPr>
            <w:tcW w:w="708" w:type="dxa"/>
            <w:tcBorders>
              <w:top w:val="single" w:sz="4" w:space="0" w:color="auto"/>
              <w:left w:val="nil"/>
              <w:bottom w:val="single" w:sz="4" w:space="0" w:color="auto"/>
              <w:right w:val="single" w:sz="4" w:space="0" w:color="auto"/>
            </w:tcBorders>
            <w:vAlign w:val="center"/>
          </w:tcPr>
          <w:p w14:paraId="59DDD8A6" w14:textId="77777777" w:rsidR="003E62D1" w:rsidRPr="003E62D1" w:rsidRDefault="003E62D1">
            <w:pPr>
              <w:jc w:val="center"/>
              <w:rPr>
                <w:color w:val="000000"/>
              </w:rPr>
            </w:pPr>
            <w:r w:rsidRPr="003E62D1">
              <w:rPr>
                <w:color w:val="000000"/>
                <w:sz w:val="22"/>
              </w:rPr>
              <w:t>58,6</w:t>
            </w:r>
          </w:p>
        </w:tc>
        <w:tc>
          <w:tcPr>
            <w:tcW w:w="709" w:type="dxa"/>
            <w:tcBorders>
              <w:top w:val="single" w:sz="4" w:space="0" w:color="auto"/>
              <w:left w:val="nil"/>
              <w:bottom w:val="single" w:sz="4" w:space="0" w:color="auto"/>
              <w:right w:val="single" w:sz="4" w:space="0" w:color="auto"/>
            </w:tcBorders>
            <w:vAlign w:val="center"/>
          </w:tcPr>
          <w:p w14:paraId="2ECD40D5" w14:textId="77777777" w:rsidR="003E62D1" w:rsidRPr="003E62D1" w:rsidRDefault="003E62D1">
            <w:pPr>
              <w:jc w:val="center"/>
              <w:rPr>
                <w:color w:val="000000"/>
              </w:rPr>
            </w:pPr>
            <w:r w:rsidRPr="003E62D1">
              <w:rPr>
                <w:color w:val="000000"/>
                <w:sz w:val="22"/>
              </w:rPr>
              <w:t>181,1</w:t>
            </w:r>
          </w:p>
        </w:tc>
        <w:tc>
          <w:tcPr>
            <w:tcW w:w="851" w:type="dxa"/>
            <w:tcBorders>
              <w:top w:val="single" w:sz="4" w:space="0" w:color="auto"/>
              <w:left w:val="nil"/>
              <w:bottom w:val="single" w:sz="4" w:space="0" w:color="auto"/>
              <w:right w:val="single" w:sz="4" w:space="0" w:color="auto"/>
            </w:tcBorders>
            <w:vAlign w:val="center"/>
          </w:tcPr>
          <w:p w14:paraId="133CEDC5" w14:textId="77777777" w:rsidR="003E62D1" w:rsidRPr="003E62D1" w:rsidRDefault="003E62D1">
            <w:pPr>
              <w:jc w:val="center"/>
              <w:rPr>
                <w:color w:val="000000"/>
              </w:rPr>
            </w:pPr>
            <w:r w:rsidRPr="003E62D1">
              <w:rPr>
                <w:color w:val="000000"/>
                <w:sz w:val="22"/>
              </w:rPr>
              <w:t>49,7</w:t>
            </w:r>
          </w:p>
        </w:tc>
        <w:tc>
          <w:tcPr>
            <w:tcW w:w="850" w:type="dxa"/>
            <w:tcBorders>
              <w:top w:val="single" w:sz="4" w:space="0" w:color="auto"/>
              <w:left w:val="nil"/>
              <w:bottom w:val="single" w:sz="4" w:space="0" w:color="auto"/>
              <w:right w:val="single" w:sz="4" w:space="0" w:color="auto"/>
            </w:tcBorders>
            <w:vAlign w:val="center"/>
          </w:tcPr>
          <w:p w14:paraId="237A4F7F" w14:textId="77777777" w:rsidR="003E62D1" w:rsidRPr="003E62D1" w:rsidRDefault="003E62D1">
            <w:pPr>
              <w:jc w:val="center"/>
              <w:rPr>
                <w:color w:val="000000"/>
              </w:rPr>
            </w:pPr>
            <w:r w:rsidRPr="003E62D1">
              <w:rPr>
                <w:color w:val="000000"/>
                <w:sz w:val="22"/>
              </w:rPr>
              <w:t>79,6</w:t>
            </w:r>
          </w:p>
        </w:tc>
        <w:tc>
          <w:tcPr>
            <w:tcW w:w="732" w:type="dxa"/>
            <w:tcBorders>
              <w:top w:val="single" w:sz="4" w:space="0" w:color="auto"/>
              <w:left w:val="nil"/>
              <w:bottom w:val="single" w:sz="4" w:space="0" w:color="auto"/>
              <w:right w:val="single" w:sz="4" w:space="0" w:color="auto"/>
            </w:tcBorders>
            <w:vAlign w:val="center"/>
          </w:tcPr>
          <w:p w14:paraId="26488611" w14:textId="77777777" w:rsidR="003E62D1" w:rsidRPr="003E62D1" w:rsidRDefault="003E62D1">
            <w:pPr>
              <w:jc w:val="center"/>
              <w:rPr>
                <w:color w:val="000000"/>
              </w:rPr>
            </w:pPr>
            <w:r w:rsidRPr="003E62D1">
              <w:rPr>
                <w:color w:val="000000"/>
                <w:sz w:val="22"/>
              </w:rPr>
              <w:t>135,1</w:t>
            </w:r>
          </w:p>
        </w:tc>
        <w:tc>
          <w:tcPr>
            <w:tcW w:w="686" w:type="dxa"/>
            <w:tcBorders>
              <w:top w:val="single" w:sz="4" w:space="0" w:color="auto"/>
              <w:left w:val="nil"/>
              <w:bottom w:val="single" w:sz="4" w:space="0" w:color="auto"/>
              <w:right w:val="single" w:sz="4" w:space="0" w:color="auto"/>
            </w:tcBorders>
            <w:vAlign w:val="center"/>
          </w:tcPr>
          <w:p w14:paraId="474C063A" w14:textId="77777777" w:rsidR="003E62D1" w:rsidRPr="003E62D1" w:rsidRDefault="003E62D1">
            <w:pPr>
              <w:jc w:val="center"/>
              <w:rPr>
                <w:color w:val="000000"/>
              </w:rPr>
            </w:pPr>
            <w:r w:rsidRPr="003E62D1">
              <w:rPr>
                <w:color w:val="000000"/>
                <w:sz w:val="22"/>
              </w:rPr>
              <w:t>151,0</w:t>
            </w:r>
          </w:p>
        </w:tc>
        <w:tc>
          <w:tcPr>
            <w:tcW w:w="850" w:type="dxa"/>
            <w:tcBorders>
              <w:top w:val="single" w:sz="4" w:space="0" w:color="auto"/>
              <w:left w:val="nil"/>
              <w:bottom w:val="single" w:sz="4" w:space="0" w:color="auto"/>
              <w:right w:val="single" w:sz="4" w:space="0" w:color="auto"/>
            </w:tcBorders>
            <w:vAlign w:val="center"/>
          </w:tcPr>
          <w:p w14:paraId="4A97C6EC" w14:textId="77777777" w:rsidR="003E62D1" w:rsidRPr="003E62D1" w:rsidRDefault="003E62D1">
            <w:pPr>
              <w:jc w:val="center"/>
              <w:rPr>
                <w:color w:val="000000"/>
              </w:rPr>
            </w:pPr>
            <w:r w:rsidRPr="003E62D1">
              <w:rPr>
                <w:color w:val="000000"/>
                <w:sz w:val="22"/>
              </w:rPr>
              <w:t>54,1</w:t>
            </w:r>
          </w:p>
        </w:tc>
        <w:tc>
          <w:tcPr>
            <w:tcW w:w="709" w:type="dxa"/>
            <w:tcBorders>
              <w:top w:val="single" w:sz="4" w:space="0" w:color="auto"/>
              <w:left w:val="nil"/>
              <w:bottom w:val="single" w:sz="4" w:space="0" w:color="auto"/>
              <w:right w:val="single" w:sz="4" w:space="0" w:color="auto"/>
            </w:tcBorders>
            <w:vAlign w:val="center"/>
          </w:tcPr>
          <w:p w14:paraId="3BB71C22" w14:textId="77777777" w:rsidR="003E62D1" w:rsidRPr="003E62D1" w:rsidRDefault="003E62D1">
            <w:pPr>
              <w:jc w:val="center"/>
              <w:rPr>
                <w:color w:val="000000"/>
              </w:rPr>
            </w:pPr>
            <w:r w:rsidRPr="003E62D1">
              <w:rPr>
                <w:color w:val="000000"/>
                <w:sz w:val="22"/>
              </w:rPr>
              <w:t>90,6</w:t>
            </w:r>
          </w:p>
        </w:tc>
        <w:tc>
          <w:tcPr>
            <w:tcW w:w="1134" w:type="dxa"/>
            <w:tcBorders>
              <w:top w:val="single" w:sz="4" w:space="0" w:color="auto"/>
              <w:left w:val="nil"/>
              <w:bottom w:val="single" w:sz="4" w:space="0" w:color="auto"/>
              <w:right w:val="single" w:sz="4" w:space="0" w:color="auto"/>
            </w:tcBorders>
            <w:vAlign w:val="center"/>
          </w:tcPr>
          <w:p w14:paraId="7ABF1A5E" w14:textId="77777777" w:rsidR="003E62D1" w:rsidRPr="003E62D1" w:rsidRDefault="003E62D1">
            <w:pPr>
              <w:jc w:val="center"/>
              <w:rPr>
                <w:color w:val="000000"/>
              </w:rPr>
            </w:pPr>
            <w:r w:rsidRPr="003E62D1">
              <w:rPr>
                <w:color w:val="000000"/>
                <w:sz w:val="22"/>
              </w:rPr>
              <w:t>170,1</w:t>
            </w:r>
          </w:p>
        </w:tc>
        <w:tc>
          <w:tcPr>
            <w:tcW w:w="972" w:type="dxa"/>
            <w:tcBorders>
              <w:top w:val="single" w:sz="4" w:space="0" w:color="auto"/>
              <w:left w:val="nil"/>
              <w:bottom w:val="single" w:sz="4" w:space="0" w:color="auto"/>
              <w:right w:val="single" w:sz="4" w:space="0" w:color="auto"/>
            </w:tcBorders>
            <w:vAlign w:val="center"/>
          </w:tcPr>
          <w:p w14:paraId="10637612" w14:textId="77777777" w:rsidR="003E62D1" w:rsidRPr="003E62D1" w:rsidRDefault="003E62D1">
            <w:pPr>
              <w:jc w:val="center"/>
              <w:rPr>
                <w:color w:val="000000"/>
              </w:rPr>
            </w:pPr>
            <w:r w:rsidRPr="003E62D1">
              <w:rPr>
                <w:color w:val="000000"/>
                <w:sz w:val="22"/>
              </w:rPr>
              <w:t>12,3</w:t>
            </w:r>
          </w:p>
        </w:tc>
        <w:tc>
          <w:tcPr>
            <w:tcW w:w="871" w:type="dxa"/>
            <w:tcBorders>
              <w:top w:val="single" w:sz="4" w:space="0" w:color="auto"/>
              <w:left w:val="single" w:sz="4" w:space="0" w:color="auto"/>
              <w:bottom w:val="single" w:sz="4" w:space="0" w:color="auto"/>
              <w:right w:val="single" w:sz="4" w:space="0" w:color="auto"/>
            </w:tcBorders>
            <w:vAlign w:val="center"/>
          </w:tcPr>
          <w:p w14:paraId="52B555FF" w14:textId="77777777" w:rsidR="003E62D1" w:rsidRPr="003E62D1" w:rsidRDefault="003E62D1">
            <w:pPr>
              <w:jc w:val="center"/>
              <w:rPr>
                <w:color w:val="000000"/>
              </w:rPr>
            </w:pPr>
            <w:r w:rsidRPr="003E62D1">
              <w:rPr>
                <w:color w:val="000000"/>
                <w:sz w:val="22"/>
              </w:rPr>
              <w:t>2369,8</w:t>
            </w:r>
          </w:p>
        </w:tc>
      </w:tr>
    </w:tbl>
    <w:p w14:paraId="4E5D2DC6" w14:textId="77777777" w:rsidR="00A40366" w:rsidRDefault="0091184E" w:rsidP="0091184E">
      <w:pPr>
        <w:pStyle w:val="ConsPlusNormal"/>
        <w:widowControl/>
        <w:tabs>
          <w:tab w:val="left" w:pos="0"/>
          <w:tab w:val="left" w:pos="5954"/>
          <w:tab w:val="right" w:pos="15704"/>
        </w:tabs>
        <w:ind w:firstLine="567"/>
        <w:rPr>
          <w:rFonts w:ascii="Times New Roman" w:hAnsi="Times New Roman" w:cs="Times New Roman"/>
          <w:sz w:val="26"/>
          <w:szCs w:val="26"/>
        </w:rPr>
      </w:pPr>
      <w:r>
        <w:rPr>
          <w:rFonts w:ascii="Times New Roman" w:hAnsi="Times New Roman" w:cs="Times New Roman"/>
          <w:sz w:val="26"/>
          <w:szCs w:val="26"/>
        </w:rPr>
        <w:tab/>
      </w:r>
    </w:p>
    <w:p w14:paraId="67B1E057" w14:textId="77777777" w:rsidR="005B5FD7" w:rsidRDefault="005B5FD7" w:rsidP="005B5FD7">
      <w:pPr>
        <w:pStyle w:val="ConsPlusNormal"/>
        <w:widowControl/>
        <w:tabs>
          <w:tab w:val="left" w:pos="0"/>
        </w:tabs>
        <w:ind w:firstLine="567"/>
        <w:jc w:val="both"/>
        <w:rPr>
          <w:rFonts w:ascii="Times New Roman" w:hAnsi="Times New Roman" w:cs="Times New Roman"/>
          <w:bCs/>
          <w:sz w:val="24"/>
          <w:szCs w:val="24"/>
        </w:rPr>
        <w:sectPr w:rsidR="005B5FD7" w:rsidSect="005B5FD7">
          <w:pgSz w:w="16838" w:h="11906" w:orient="landscape"/>
          <w:pgMar w:top="851" w:right="567" w:bottom="851" w:left="567" w:header="567" w:footer="403" w:gutter="0"/>
          <w:cols w:space="720"/>
          <w:docGrid w:linePitch="360"/>
        </w:sectPr>
      </w:pPr>
    </w:p>
    <w:p w14:paraId="2DF85A86" w14:textId="77777777" w:rsidR="005B5FD7" w:rsidRPr="00321011" w:rsidRDefault="005B5FD7" w:rsidP="005B5FD7">
      <w:pPr>
        <w:pStyle w:val="ConsPlusNormal"/>
        <w:widowControl/>
        <w:tabs>
          <w:tab w:val="left" w:pos="0"/>
        </w:tabs>
        <w:spacing w:after="120"/>
        <w:ind w:firstLine="0"/>
        <w:jc w:val="both"/>
        <w:rPr>
          <w:rFonts w:ascii="Times New Roman" w:hAnsi="Times New Roman" w:cs="Times New Roman"/>
          <w:sz w:val="26"/>
          <w:szCs w:val="26"/>
        </w:rPr>
      </w:pPr>
      <w:r w:rsidRPr="00321011">
        <w:rPr>
          <w:rFonts w:ascii="Times New Roman" w:hAnsi="Times New Roman" w:cs="Times New Roman"/>
          <w:b/>
          <w:bCs/>
          <w:sz w:val="26"/>
          <w:szCs w:val="26"/>
        </w:rPr>
        <w:lastRenderedPageBreak/>
        <w:t>1.8</w:t>
      </w:r>
      <w:r w:rsidR="00BB1F4E">
        <w:rPr>
          <w:rFonts w:ascii="Times New Roman" w:hAnsi="Times New Roman" w:cs="Times New Roman"/>
          <w:b/>
          <w:bCs/>
          <w:sz w:val="26"/>
          <w:szCs w:val="26"/>
        </w:rPr>
        <w:t>.</w:t>
      </w:r>
      <w:r w:rsidRPr="00321011">
        <w:rPr>
          <w:rFonts w:ascii="Times New Roman" w:hAnsi="Times New Roman" w:cs="Times New Roman"/>
          <w:b/>
          <w:bCs/>
          <w:sz w:val="26"/>
          <w:szCs w:val="26"/>
        </w:rPr>
        <w:t xml:space="preserve"> </w:t>
      </w:r>
      <w:r w:rsidRPr="00ED0B8C">
        <w:rPr>
          <w:rFonts w:ascii="Times New Roman" w:hAnsi="Times New Roman" w:cs="Times New Roman"/>
          <w:b/>
          <w:sz w:val="26"/>
          <w:szCs w:val="26"/>
        </w:rPr>
        <w:t>Топливные балансы источников тепловой энергии и система обеспечения топливом</w:t>
      </w:r>
      <w:r w:rsidR="00BB1F4E">
        <w:rPr>
          <w:rFonts w:ascii="Times New Roman" w:hAnsi="Times New Roman" w:cs="Times New Roman"/>
          <w:b/>
          <w:sz w:val="26"/>
          <w:szCs w:val="26"/>
        </w:rPr>
        <w:t>.</w:t>
      </w:r>
    </w:p>
    <w:p w14:paraId="2BB59641" w14:textId="77777777" w:rsidR="007275A0" w:rsidRDefault="0075337A" w:rsidP="00C839DF">
      <w:pPr>
        <w:pStyle w:val="ConsPlusNormal"/>
        <w:widowControl/>
        <w:tabs>
          <w:tab w:val="left" w:pos="0"/>
        </w:tabs>
        <w:spacing w:before="120"/>
        <w:ind w:firstLine="567"/>
        <w:jc w:val="both"/>
        <w:rPr>
          <w:rFonts w:ascii="Times New Roman" w:hAnsi="Times New Roman" w:cs="Times New Roman"/>
          <w:bCs/>
          <w:sz w:val="26"/>
          <w:szCs w:val="26"/>
        </w:rPr>
      </w:pPr>
      <w:r w:rsidRPr="00321011">
        <w:rPr>
          <w:rFonts w:ascii="Times New Roman" w:hAnsi="Times New Roman" w:cs="Times New Roman"/>
          <w:bCs/>
          <w:sz w:val="26"/>
          <w:szCs w:val="26"/>
        </w:rPr>
        <w:t xml:space="preserve">Дрова и каменный уголь </w:t>
      </w:r>
      <w:r w:rsidR="00813DB6">
        <w:rPr>
          <w:rFonts w:ascii="Times New Roman" w:hAnsi="Times New Roman" w:cs="Times New Roman"/>
          <w:bCs/>
          <w:sz w:val="26"/>
          <w:szCs w:val="26"/>
        </w:rPr>
        <w:t xml:space="preserve">марки ДР </w:t>
      </w:r>
      <w:r w:rsidRPr="00321011">
        <w:rPr>
          <w:rFonts w:ascii="Times New Roman" w:hAnsi="Times New Roman" w:cs="Times New Roman"/>
          <w:bCs/>
          <w:sz w:val="26"/>
          <w:szCs w:val="26"/>
        </w:rPr>
        <w:t xml:space="preserve">для </w:t>
      </w:r>
      <w:r w:rsidRPr="00321011">
        <w:rPr>
          <w:rFonts w:ascii="Times New Roman" w:hAnsi="Times New Roman" w:cs="Times New Roman"/>
          <w:color w:val="000000"/>
          <w:sz w:val="26"/>
          <w:szCs w:val="26"/>
        </w:rPr>
        <w:t xml:space="preserve">котельных </w:t>
      </w:r>
      <w:r w:rsidR="003E62D1">
        <w:rPr>
          <w:rFonts w:ascii="Times New Roman" w:hAnsi="Times New Roman" w:cs="Times New Roman"/>
          <w:bCs/>
          <w:sz w:val="26"/>
          <w:szCs w:val="26"/>
        </w:rPr>
        <w:t>приобретаются теплоснабжающей организацией</w:t>
      </w:r>
      <w:r w:rsidRPr="00321011">
        <w:rPr>
          <w:rFonts w:ascii="Times New Roman" w:hAnsi="Times New Roman" w:cs="Times New Roman"/>
          <w:bCs/>
          <w:sz w:val="26"/>
          <w:szCs w:val="26"/>
        </w:rPr>
        <w:t xml:space="preserve"> самостоятельно с соблюдением правил проведения закупок товаров для муниципальных нужд.</w:t>
      </w:r>
      <w:r w:rsidR="0096718B">
        <w:rPr>
          <w:rFonts w:ascii="Times New Roman" w:hAnsi="Times New Roman" w:cs="Times New Roman"/>
          <w:bCs/>
          <w:sz w:val="26"/>
          <w:szCs w:val="26"/>
        </w:rPr>
        <w:t xml:space="preserve"> </w:t>
      </w:r>
      <w:r w:rsidR="00C839DF" w:rsidRPr="00321011">
        <w:rPr>
          <w:rFonts w:ascii="Times New Roman" w:hAnsi="Times New Roman" w:cs="Times New Roman"/>
          <w:bCs/>
          <w:sz w:val="26"/>
          <w:szCs w:val="26"/>
        </w:rPr>
        <w:t>Древесные отходы поставляются деревообрабатывающими предприятиями в порядке утилизации отходов производства.</w:t>
      </w:r>
    </w:p>
    <w:p w14:paraId="705211B4" w14:textId="6339115A" w:rsidR="005B5FD7" w:rsidRDefault="00931490" w:rsidP="005B5FD7">
      <w:pPr>
        <w:pStyle w:val="ConsPlusNormal"/>
        <w:widowControl/>
        <w:tabs>
          <w:tab w:val="left" w:pos="0"/>
        </w:tabs>
        <w:ind w:firstLine="567"/>
        <w:jc w:val="both"/>
        <w:rPr>
          <w:rFonts w:ascii="Times New Roman" w:hAnsi="Times New Roman" w:cs="Times New Roman"/>
          <w:sz w:val="26"/>
          <w:szCs w:val="26"/>
        </w:rPr>
      </w:pPr>
      <w:r w:rsidRPr="00321011">
        <w:rPr>
          <w:rFonts w:ascii="Times New Roman" w:hAnsi="Times New Roman" w:cs="Times New Roman"/>
          <w:sz w:val="26"/>
          <w:szCs w:val="26"/>
        </w:rPr>
        <w:t xml:space="preserve">Увеличение использования местных видов топлива: дров и отходов деревообработки является существенным фактором снижения себестоимости производства тепловой энергии. </w:t>
      </w:r>
      <w:r w:rsidR="007A374A">
        <w:rPr>
          <w:rFonts w:ascii="Times New Roman" w:hAnsi="Times New Roman" w:cs="Times New Roman"/>
          <w:sz w:val="26"/>
          <w:szCs w:val="26"/>
        </w:rPr>
        <w:t xml:space="preserve">В </w:t>
      </w:r>
      <w:r w:rsidR="00E90418">
        <w:rPr>
          <w:rFonts w:ascii="Times New Roman" w:hAnsi="Times New Roman" w:cs="Times New Roman"/>
          <w:sz w:val="26"/>
          <w:szCs w:val="26"/>
        </w:rPr>
        <w:t>2025</w:t>
      </w:r>
      <w:r w:rsidR="006C24EE">
        <w:rPr>
          <w:rFonts w:ascii="Times New Roman" w:hAnsi="Times New Roman" w:cs="Times New Roman"/>
          <w:sz w:val="26"/>
          <w:szCs w:val="26"/>
        </w:rPr>
        <w:t xml:space="preserve"> году</w:t>
      </w:r>
      <w:r w:rsidR="0096718B">
        <w:rPr>
          <w:rFonts w:ascii="Times New Roman" w:hAnsi="Times New Roman" w:cs="Times New Roman"/>
          <w:sz w:val="26"/>
          <w:szCs w:val="26"/>
        </w:rPr>
        <w:t xml:space="preserve"> </w:t>
      </w:r>
      <w:r w:rsidR="00E90418">
        <w:rPr>
          <w:rFonts w:ascii="Times New Roman" w:hAnsi="Times New Roman" w:cs="Times New Roman"/>
          <w:sz w:val="26"/>
          <w:szCs w:val="26"/>
        </w:rPr>
        <w:t>на котельной</w:t>
      </w:r>
      <w:r w:rsidR="007A374A" w:rsidRPr="00321011">
        <w:rPr>
          <w:rFonts w:ascii="Times New Roman" w:hAnsi="Times New Roman" w:cs="Times New Roman"/>
          <w:sz w:val="26"/>
          <w:szCs w:val="26"/>
        </w:rPr>
        <w:t xml:space="preserve"> </w:t>
      </w:r>
      <w:r w:rsidR="00E90418">
        <w:rPr>
          <w:rFonts w:ascii="Times New Roman" w:hAnsi="Times New Roman" w:cs="Times New Roman"/>
          <w:sz w:val="26"/>
          <w:szCs w:val="26"/>
        </w:rPr>
        <w:t>21 квартала заменен щеповый котел</w:t>
      </w:r>
      <w:r w:rsidR="0096718B">
        <w:rPr>
          <w:rFonts w:ascii="Times New Roman" w:hAnsi="Times New Roman" w:cs="Times New Roman"/>
          <w:sz w:val="26"/>
          <w:szCs w:val="26"/>
        </w:rPr>
        <w:t xml:space="preserve"> </w:t>
      </w:r>
      <w:r w:rsidR="00E90418">
        <w:rPr>
          <w:rFonts w:ascii="Times New Roman" w:hAnsi="Times New Roman" w:cs="Times New Roman"/>
          <w:sz w:val="26"/>
          <w:szCs w:val="26"/>
        </w:rPr>
        <w:t xml:space="preserve">мощностью </w:t>
      </w:r>
      <w:r w:rsidRPr="00321011">
        <w:rPr>
          <w:rFonts w:ascii="Times New Roman" w:hAnsi="Times New Roman" w:cs="Times New Roman"/>
          <w:sz w:val="26"/>
          <w:szCs w:val="26"/>
        </w:rPr>
        <w:t xml:space="preserve"> </w:t>
      </w:r>
      <w:r w:rsidR="005531E6">
        <w:rPr>
          <w:rFonts w:ascii="Times New Roman" w:hAnsi="Times New Roman" w:cs="Times New Roman"/>
          <w:sz w:val="26"/>
          <w:szCs w:val="26"/>
        </w:rPr>
        <w:t>2,0</w:t>
      </w:r>
      <w:r w:rsidRPr="00321011">
        <w:rPr>
          <w:rFonts w:ascii="Times New Roman" w:hAnsi="Times New Roman" w:cs="Times New Roman"/>
          <w:sz w:val="26"/>
          <w:szCs w:val="26"/>
        </w:rPr>
        <w:t xml:space="preserve"> МВт</w:t>
      </w:r>
      <w:r w:rsidR="00E90418">
        <w:rPr>
          <w:rFonts w:ascii="Times New Roman" w:hAnsi="Times New Roman" w:cs="Times New Roman"/>
          <w:sz w:val="26"/>
          <w:szCs w:val="26"/>
        </w:rPr>
        <w:t xml:space="preserve"> на котел 2,5 МВ</w:t>
      </w:r>
      <w:r w:rsidR="00DE0714">
        <w:rPr>
          <w:rFonts w:ascii="Times New Roman" w:hAnsi="Times New Roman" w:cs="Times New Roman"/>
          <w:sz w:val="26"/>
          <w:szCs w:val="26"/>
        </w:rPr>
        <w:t>т</w:t>
      </w:r>
      <w:r w:rsidR="00E90418">
        <w:rPr>
          <w:rFonts w:ascii="Times New Roman" w:hAnsi="Times New Roman" w:cs="Times New Roman"/>
          <w:sz w:val="26"/>
          <w:szCs w:val="26"/>
        </w:rPr>
        <w:t xml:space="preserve">, на </w:t>
      </w:r>
      <w:r w:rsidR="00134EB8">
        <w:rPr>
          <w:rFonts w:ascii="Times New Roman" w:hAnsi="Times New Roman" w:cs="Times New Roman"/>
          <w:sz w:val="26"/>
          <w:szCs w:val="26"/>
        </w:rPr>
        <w:t>котельной бани</w:t>
      </w:r>
      <w:r w:rsidR="00E90418">
        <w:rPr>
          <w:rFonts w:ascii="Times New Roman" w:hAnsi="Times New Roman" w:cs="Times New Roman"/>
          <w:sz w:val="26"/>
          <w:szCs w:val="26"/>
        </w:rPr>
        <w:t xml:space="preserve"> установлен угольный котел КВр-0,93 вместо КВр-1,6</w:t>
      </w:r>
      <w:r w:rsidR="00134EB8">
        <w:rPr>
          <w:rFonts w:ascii="Times New Roman" w:hAnsi="Times New Roman" w:cs="Times New Roman"/>
          <w:sz w:val="26"/>
          <w:szCs w:val="26"/>
        </w:rPr>
        <w:t>.</w:t>
      </w:r>
      <w:r w:rsidR="00F63DDC">
        <w:rPr>
          <w:rFonts w:ascii="Times New Roman" w:hAnsi="Times New Roman" w:cs="Times New Roman"/>
          <w:sz w:val="26"/>
          <w:szCs w:val="26"/>
        </w:rPr>
        <w:t xml:space="preserve"> Для планирования дальнейшего увеличения использования для целей теплоснабжения отходов деревообработки администрации </w:t>
      </w:r>
      <w:r w:rsidR="0096718B">
        <w:rPr>
          <w:rFonts w:ascii="Times New Roman" w:hAnsi="Times New Roman" w:cs="Times New Roman"/>
          <w:sz w:val="26"/>
          <w:szCs w:val="26"/>
        </w:rPr>
        <w:t>округа</w:t>
      </w:r>
      <w:r w:rsidR="00F63DDC">
        <w:rPr>
          <w:rFonts w:ascii="Times New Roman" w:hAnsi="Times New Roman" w:cs="Times New Roman"/>
          <w:sz w:val="26"/>
          <w:szCs w:val="26"/>
        </w:rPr>
        <w:t xml:space="preserve"> следует уточнить у предпринимателей объемы не используемых ими </w:t>
      </w:r>
      <w:r w:rsidR="00D905FD">
        <w:rPr>
          <w:rFonts w:ascii="Times New Roman" w:hAnsi="Times New Roman" w:cs="Times New Roman"/>
          <w:sz w:val="26"/>
          <w:szCs w:val="26"/>
        </w:rPr>
        <w:t>этих отходов.</w:t>
      </w:r>
      <w:r w:rsidR="0096718B">
        <w:rPr>
          <w:rFonts w:ascii="Times New Roman" w:hAnsi="Times New Roman" w:cs="Times New Roman"/>
          <w:sz w:val="26"/>
          <w:szCs w:val="26"/>
        </w:rPr>
        <w:t xml:space="preserve"> </w:t>
      </w:r>
      <w:r w:rsidR="008F6EBE">
        <w:rPr>
          <w:rFonts w:ascii="Times New Roman" w:hAnsi="Times New Roman" w:cs="Times New Roman"/>
          <w:sz w:val="26"/>
          <w:szCs w:val="26"/>
        </w:rPr>
        <w:t>Фактические т</w:t>
      </w:r>
      <w:r w:rsidR="005B5FD7" w:rsidRPr="00321011">
        <w:rPr>
          <w:rFonts w:ascii="Times New Roman" w:hAnsi="Times New Roman" w:cs="Times New Roman"/>
          <w:sz w:val="26"/>
          <w:szCs w:val="26"/>
        </w:rPr>
        <w:t xml:space="preserve">опливные балансы источников тепловой </w:t>
      </w:r>
      <w:r w:rsidR="005B5FD7" w:rsidRPr="00B43C7B">
        <w:rPr>
          <w:rFonts w:ascii="Times New Roman" w:hAnsi="Times New Roman" w:cs="Times New Roman"/>
          <w:sz w:val="26"/>
          <w:szCs w:val="26"/>
        </w:rPr>
        <w:t>энергии за 20</w:t>
      </w:r>
      <w:r w:rsidR="00836F4E" w:rsidRPr="00B43C7B">
        <w:rPr>
          <w:rFonts w:ascii="Times New Roman" w:hAnsi="Times New Roman" w:cs="Times New Roman"/>
          <w:sz w:val="26"/>
          <w:szCs w:val="26"/>
        </w:rPr>
        <w:t>2</w:t>
      </w:r>
      <w:r w:rsidR="00E90418">
        <w:rPr>
          <w:rFonts w:ascii="Times New Roman" w:hAnsi="Times New Roman" w:cs="Times New Roman"/>
          <w:sz w:val="26"/>
          <w:szCs w:val="26"/>
        </w:rPr>
        <w:t>5</w:t>
      </w:r>
      <w:r w:rsidR="005B5FD7" w:rsidRPr="00321011">
        <w:rPr>
          <w:rFonts w:ascii="Times New Roman" w:hAnsi="Times New Roman" w:cs="Times New Roman"/>
          <w:sz w:val="26"/>
          <w:szCs w:val="26"/>
        </w:rPr>
        <w:t xml:space="preserve"> год приведены в таблице 1.8.1.</w:t>
      </w:r>
    </w:p>
    <w:p w14:paraId="177E1B48" w14:textId="77777777" w:rsidR="008F6EBE" w:rsidRDefault="008F6EBE" w:rsidP="00334F08">
      <w:pPr>
        <w:pStyle w:val="ConsPlusNormal"/>
        <w:widowControl/>
        <w:tabs>
          <w:tab w:val="left" w:pos="0"/>
        </w:tabs>
        <w:spacing w:after="120"/>
        <w:ind w:firstLine="0"/>
        <w:jc w:val="center"/>
        <w:rPr>
          <w:rFonts w:ascii="Times New Roman" w:hAnsi="Times New Roman" w:cs="Times New Roman"/>
          <w:sz w:val="26"/>
          <w:szCs w:val="26"/>
        </w:rPr>
      </w:pPr>
      <w:r w:rsidRPr="00CC0171">
        <w:rPr>
          <w:rFonts w:ascii="Times New Roman" w:hAnsi="Times New Roman" w:cs="Times New Roman"/>
          <w:sz w:val="26"/>
          <w:szCs w:val="26"/>
        </w:rPr>
        <w:t>Таблица 1.8.1.</w:t>
      </w:r>
      <w:r w:rsidRPr="00F02B7A">
        <w:rPr>
          <w:rFonts w:ascii="Times New Roman" w:hAnsi="Times New Roman" w:cs="Times New Roman"/>
          <w:sz w:val="26"/>
          <w:szCs w:val="26"/>
        </w:rPr>
        <w:t xml:space="preserve"> Фактические топливные</w:t>
      </w:r>
      <w:r w:rsidR="00B43C7B">
        <w:rPr>
          <w:rFonts w:ascii="Times New Roman" w:hAnsi="Times New Roman" w:cs="Times New Roman"/>
          <w:sz w:val="26"/>
          <w:szCs w:val="26"/>
        </w:rPr>
        <w:t xml:space="preserve"> </w:t>
      </w:r>
      <w:r w:rsidRPr="008F6EBE">
        <w:rPr>
          <w:rFonts w:ascii="Times New Roman" w:hAnsi="Times New Roman" w:cs="Times New Roman"/>
          <w:sz w:val="26"/>
          <w:szCs w:val="26"/>
        </w:rPr>
        <w:t>балансы источников тепловой энергии</w:t>
      </w:r>
      <w:r w:rsidR="008457F0">
        <w:rPr>
          <w:rFonts w:ascii="Times New Roman" w:hAnsi="Times New Roman" w:cs="Times New Roman"/>
          <w:sz w:val="26"/>
          <w:szCs w:val="26"/>
        </w:rPr>
        <w:t xml:space="preserve"> в 202</w:t>
      </w:r>
      <w:r w:rsidR="00E90418">
        <w:rPr>
          <w:rFonts w:ascii="Times New Roman" w:hAnsi="Times New Roman" w:cs="Times New Roman"/>
          <w:sz w:val="26"/>
          <w:szCs w:val="26"/>
        </w:rPr>
        <w:t>5</w:t>
      </w:r>
      <w:r w:rsidR="008457F0">
        <w:rPr>
          <w:rFonts w:ascii="Times New Roman" w:hAnsi="Times New Roman" w:cs="Times New Roman"/>
          <w:sz w:val="26"/>
          <w:szCs w:val="26"/>
        </w:rPr>
        <w:t xml:space="preserve"> г.</w:t>
      </w:r>
    </w:p>
    <w:tbl>
      <w:tblPr>
        <w:tblW w:w="9918" w:type="dxa"/>
        <w:tblInd w:w="113" w:type="dxa"/>
        <w:tblCellMar>
          <w:left w:w="57" w:type="dxa"/>
          <w:right w:w="57" w:type="dxa"/>
        </w:tblCellMar>
        <w:tblLook w:val="04A0" w:firstRow="1" w:lastRow="0" w:firstColumn="1" w:lastColumn="0" w:noHBand="0" w:noVBand="1"/>
      </w:tblPr>
      <w:tblGrid>
        <w:gridCol w:w="4390"/>
        <w:gridCol w:w="2756"/>
        <w:gridCol w:w="1160"/>
        <w:gridCol w:w="1612"/>
      </w:tblGrid>
      <w:tr w:rsidR="000B0A34" w:rsidRPr="00C2192F" w14:paraId="607BD8D9" w14:textId="77777777" w:rsidTr="000B0A34">
        <w:trPr>
          <w:cantSplit/>
          <w:trHeight w:val="20"/>
        </w:trPr>
        <w:tc>
          <w:tcPr>
            <w:tcW w:w="4390" w:type="dxa"/>
            <w:tcBorders>
              <w:top w:val="single" w:sz="4" w:space="0" w:color="auto"/>
              <w:left w:val="single" w:sz="4" w:space="0" w:color="auto"/>
              <w:bottom w:val="single" w:sz="4" w:space="0" w:color="auto"/>
              <w:right w:val="single" w:sz="4" w:space="0" w:color="auto"/>
            </w:tcBorders>
            <w:vAlign w:val="center"/>
            <w:hideMark/>
          </w:tcPr>
          <w:p w14:paraId="5BE95A6B" w14:textId="77777777" w:rsidR="000B0A34" w:rsidRPr="00C2192F" w:rsidRDefault="000B0A34" w:rsidP="000B0A34">
            <w:pPr>
              <w:suppressAutoHyphens w:val="0"/>
              <w:jc w:val="center"/>
              <w:rPr>
                <w:rFonts w:eastAsia="Times New Roman"/>
                <w:color w:val="000000"/>
                <w:szCs w:val="24"/>
                <w:lang w:eastAsia="ru-RU"/>
              </w:rPr>
            </w:pPr>
            <w:r w:rsidRPr="00C2192F">
              <w:rPr>
                <w:rFonts w:eastAsia="Times New Roman"/>
                <w:color w:val="000000"/>
                <w:szCs w:val="24"/>
                <w:lang w:eastAsia="ru-RU"/>
              </w:rPr>
              <w:t>Наименование потребителя</w:t>
            </w:r>
          </w:p>
        </w:tc>
        <w:tc>
          <w:tcPr>
            <w:tcW w:w="2756" w:type="dxa"/>
            <w:tcBorders>
              <w:top w:val="single" w:sz="4" w:space="0" w:color="auto"/>
              <w:left w:val="nil"/>
              <w:bottom w:val="single" w:sz="4" w:space="0" w:color="auto"/>
              <w:right w:val="single" w:sz="4" w:space="0" w:color="auto"/>
            </w:tcBorders>
            <w:vAlign w:val="center"/>
            <w:hideMark/>
          </w:tcPr>
          <w:p w14:paraId="223E9CBB" w14:textId="77777777" w:rsidR="000B0A34" w:rsidRPr="00C2192F" w:rsidRDefault="000B0A34" w:rsidP="000B0A34">
            <w:pPr>
              <w:suppressAutoHyphens w:val="0"/>
              <w:jc w:val="center"/>
              <w:rPr>
                <w:rFonts w:eastAsia="Times New Roman"/>
                <w:color w:val="000000"/>
                <w:szCs w:val="24"/>
                <w:lang w:eastAsia="ru-RU"/>
              </w:rPr>
            </w:pPr>
            <w:r w:rsidRPr="00C2192F">
              <w:rPr>
                <w:rFonts w:eastAsia="Times New Roman"/>
                <w:color w:val="000000"/>
                <w:szCs w:val="24"/>
                <w:lang w:eastAsia="ru-RU"/>
              </w:rPr>
              <w:t>вид топлива</w:t>
            </w:r>
          </w:p>
        </w:tc>
        <w:tc>
          <w:tcPr>
            <w:tcW w:w="1160" w:type="dxa"/>
            <w:tcBorders>
              <w:top w:val="single" w:sz="4" w:space="0" w:color="auto"/>
              <w:left w:val="nil"/>
              <w:bottom w:val="single" w:sz="4" w:space="0" w:color="auto"/>
              <w:right w:val="single" w:sz="4" w:space="0" w:color="auto"/>
            </w:tcBorders>
            <w:vAlign w:val="center"/>
            <w:hideMark/>
          </w:tcPr>
          <w:p w14:paraId="570F6DF3" w14:textId="77777777" w:rsidR="000B0A34" w:rsidRPr="00C2192F" w:rsidRDefault="000B0A34" w:rsidP="000B0A34">
            <w:pPr>
              <w:suppressAutoHyphens w:val="0"/>
              <w:jc w:val="center"/>
              <w:rPr>
                <w:rFonts w:eastAsia="Times New Roman"/>
                <w:color w:val="000000"/>
                <w:szCs w:val="24"/>
                <w:lang w:eastAsia="ru-RU"/>
              </w:rPr>
            </w:pPr>
            <w:r w:rsidRPr="00C2192F">
              <w:rPr>
                <w:rFonts w:eastAsia="Times New Roman"/>
                <w:color w:val="000000"/>
                <w:szCs w:val="24"/>
                <w:lang w:eastAsia="ru-RU"/>
              </w:rPr>
              <w:t>кол-во топлива</w:t>
            </w:r>
          </w:p>
        </w:tc>
        <w:tc>
          <w:tcPr>
            <w:tcW w:w="1612" w:type="dxa"/>
            <w:tcBorders>
              <w:top w:val="single" w:sz="4" w:space="0" w:color="auto"/>
              <w:left w:val="nil"/>
              <w:bottom w:val="single" w:sz="4" w:space="0" w:color="auto"/>
              <w:right w:val="single" w:sz="4" w:space="0" w:color="auto"/>
            </w:tcBorders>
            <w:vAlign w:val="center"/>
            <w:hideMark/>
          </w:tcPr>
          <w:p w14:paraId="05F9F014" w14:textId="77777777" w:rsidR="000B0A34" w:rsidRPr="00C2192F" w:rsidRDefault="000B0A34" w:rsidP="000B0A34">
            <w:pPr>
              <w:suppressAutoHyphens w:val="0"/>
              <w:jc w:val="center"/>
              <w:rPr>
                <w:rFonts w:eastAsia="Times New Roman"/>
                <w:color w:val="000000"/>
                <w:szCs w:val="24"/>
                <w:lang w:eastAsia="ru-RU"/>
              </w:rPr>
            </w:pPr>
            <w:r w:rsidRPr="00C2192F">
              <w:rPr>
                <w:rFonts w:eastAsia="Times New Roman"/>
                <w:color w:val="000000"/>
                <w:szCs w:val="24"/>
                <w:lang w:eastAsia="ru-RU"/>
              </w:rPr>
              <w:t>кол-во топлива, ту.т.</w:t>
            </w:r>
          </w:p>
        </w:tc>
      </w:tr>
      <w:tr w:rsidR="000B0A34" w:rsidRPr="00C2192F" w14:paraId="30F9E741" w14:textId="77777777" w:rsidTr="000B0A34">
        <w:trPr>
          <w:cantSplit/>
          <w:trHeight w:val="20"/>
        </w:trPr>
        <w:tc>
          <w:tcPr>
            <w:tcW w:w="4390" w:type="dxa"/>
            <w:tcBorders>
              <w:top w:val="nil"/>
              <w:left w:val="single" w:sz="4" w:space="0" w:color="auto"/>
              <w:bottom w:val="single" w:sz="4" w:space="0" w:color="auto"/>
              <w:right w:val="single" w:sz="4" w:space="0" w:color="auto"/>
            </w:tcBorders>
            <w:vAlign w:val="center"/>
            <w:hideMark/>
          </w:tcPr>
          <w:p w14:paraId="0A3AF5C5" w14:textId="77777777" w:rsidR="000B0A34" w:rsidRPr="00C2192F" w:rsidRDefault="000B0A34" w:rsidP="000B0A34">
            <w:pPr>
              <w:suppressAutoHyphens w:val="0"/>
              <w:jc w:val="center"/>
              <w:rPr>
                <w:rFonts w:eastAsia="Times New Roman"/>
                <w:b/>
                <w:bCs/>
                <w:color w:val="000000"/>
                <w:szCs w:val="24"/>
                <w:lang w:eastAsia="ru-RU"/>
              </w:rPr>
            </w:pPr>
            <w:r w:rsidRPr="00C2192F">
              <w:rPr>
                <w:rFonts w:eastAsia="Times New Roman"/>
                <w:b/>
                <w:bCs/>
                <w:color w:val="000000"/>
                <w:szCs w:val="24"/>
                <w:lang w:eastAsia="ru-RU"/>
              </w:rPr>
              <w:t>Приход</w:t>
            </w:r>
          </w:p>
        </w:tc>
        <w:tc>
          <w:tcPr>
            <w:tcW w:w="2756" w:type="dxa"/>
            <w:tcBorders>
              <w:top w:val="nil"/>
              <w:left w:val="nil"/>
              <w:bottom w:val="single" w:sz="4" w:space="0" w:color="auto"/>
              <w:right w:val="single" w:sz="4" w:space="0" w:color="auto"/>
            </w:tcBorders>
            <w:vAlign w:val="center"/>
            <w:hideMark/>
          </w:tcPr>
          <w:p w14:paraId="12F3407D" w14:textId="77777777" w:rsidR="000B0A34" w:rsidRPr="00C2192F" w:rsidRDefault="000B0A34" w:rsidP="000B0A34">
            <w:pPr>
              <w:suppressAutoHyphens w:val="0"/>
              <w:jc w:val="center"/>
              <w:rPr>
                <w:rFonts w:eastAsia="Times New Roman"/>
                <w:color w:val="000000"/>
                <w:szCs w:val="24"/>
                <w:lang w:eastAsia="ru-RU"/>
              </w:rPr>
            </w:pPr>
            <w:r w:rsidRPr="00C2192F">
              <w:rPr>
                <w:rFonts w:eastAsia="Times New Roman"/>
                <w:color w:val="000000"/>
                <w:szCs w:val="24"/>
                <w:lang w:eastAsia="ru-RU"/>
              </w:rPr>
              <w:t> </w:t>
            </w:r>
          </w:p>
        </w:tc>
        <w:tc>
          <w:tcPr>
            <w:tcW w:w="1160" w:type="dxa"/>
            <w:tcBorders>
              <w:top w:val="nil"/>
              <w:left w:val="nil"/>
              <w:bottom w:val="single" w:sz="4" w:space="0" w:color="auto"/>
              <w:right w:val="single" w:sz="4" w:space="0" w:color="auto"/>
            </w:tcBorders>
            <w:vAlign w:val="center"/>
            <w:hideMark/>
          </w:tcPr>
          <w:p w14:paraId="18FDBE8C" w14:textId="77777777" w:rsidR="000B0A34" w:rsidRPr="00C2192F" w:rsidRDefault="000B0A34" w:rsidP="000B0A34">
            <w:pPr>
              <w:suppressAutoHyphens w:val="0"/>
              <w:jc w:val="center"/>
              <w:rPr>
                <w:rFonts w:eastAsia="Times New Roman"/>
                <w:color w:val="000000"/>
                <w:szCs w:val="24"/>
                <w:lang w:eastAsia="ru-RU"/>
              </w:rPr>
            </w:pPr>
            <w:r w:rsidRPr="00C2192F">
              <w:rPr>
                <w:rFonts w:eastAsia="Times New Roman"/>
                <w:color w:val="000000"/>
                <w:szCs w:val="24"/>
                <w:lang w:eastAsia="ru-RU"/>
              </w:rPr>
              <w:t> </w:t>
            </w:r>
          </w:p>
        </w:tc>
        <w:tc>
          <w:tcPr>
            <w:tcW w:w="1612" w:type="dxa"/>
            <w:tcBorders>
              <w:top w:val="nil"/>
              <w:left w:val="nil"/>
              <w:bottom w:val="single" w:sz="4" w:space="0" w:color="auto"/>
              <w:right w:val="single" w:sz="4" w:space="0" w:color="auto"/>
            </w:tcBorders>
            <w:vAlign w:val="center"/>
            <w:hideMark/>
          </w:tcPr>
          <w:p w14:paraId="5983D11B" w14:textId="77777777" w:rsidR="000B0A34" w:rsidRPr="00C2192F" w:rsidRDefault="000B0A34" w:rsidP="000B0A34">
            <w:pPr>
              <w:suppressAutoHyphens w:val="0"/>
              <w:jc w:val="center"/>
              <w:rPr>
                <w:rFonts w:eastAsia="Times New Roman"/>
                <w:color w:val="000000"/>
                <w:szCs w:val="24"/>
                <w:lang w:eastAsia="ru-RU"/>
              </w:rPr>
            </w:pPr>
            <w:r w:rsidRPr="00C2192F">
              <w:rPr>
                <w:rFonts w:eastAsia="Times New Roman"/>
                <w:color w:val="000000"/>
                <w:szCs w:val="24"/>
                <w:lang w:eastAsia="ru-RU"/>
              </w:rPr>
              <w:t> </w:t>
            </w:r>
          </w:p>
        </w:tc>
      </w:tr>
      <w:tr w:rsidR="00C03CE5" w:rsidRPr="00C2192F" w14:paraId="4403BFF5" w14:textId="77777777" w:rsidTr="00B43C7B">
        <w:trPr>
          <w:cantSplit/>
          <w:trHeight w:val="20"/>
        </w:trPr>
        <w:tc>
          <w:tcPr>
            <w:tcW w:w="4390" w:type="dxa"/>
            <w:tcBorders>
              <w:top w:val="nil"/>
              <w:left w:val="single" w:sz="4" w:space="0" w:color="auto"/>
              <w:bottom w:val="single" w:sz="4" w:space="0" w:color="auto"/>
              <w:right w:val="single" w:sz="4" w:space="0" w:color="auto"/>
            </w:tcBorders>
            <w:vAlign w:val="center"/>
            <w:hideMark/>
          </w:tcPr>
          <w:p w14:paraId="7E297869" w14:textId="77777777" w:rsidR="00C03CE5" w:rsidRPr="00C2192F" w:rsidRDefault="00C03CE5" w:rsidP="000B0A34">
            <w:pPr>
              <w:suppressAutoHyphens w:val="0"/>
              <w:rPr>
                <w:rFonts w:eastAsia="Times New Roman"/>
                <w:color w:val="000000"/>
                <w:szCs w:val="24"/>
                <w:lang w:eastAsia="ru-RU"/>
              </w:rPr>
            </w:pPr>
            <w:r w:rsidRPr="00C2192F">
              <w:rPr>
                <w:rFonts w:eastAsia="Times New Roman"/>
                <w:color w:val="000000"/>
                <w:szCs w:val="24"/>
                <w:lang w:eastAsia="ru-RU"/>
              </w:rPr>
              <w:t>От поставщиков дров</w:t>
            </w:r>
          </w:p>
        </w:tc>
        <w:tc>
          <w:tcPr>
            <w:tcW w:w="2756" w:type="dxa"/>
            <w:tcBorders>
              <w:top w:val="nil"/>
              <w:left w:val="nil"/>
              <w:bottom w:val="single" w:sz="4" w:space="0" w:color="auto"/>
              <w:right w:val="single" w:sz="4" w:space="0" w:color="auto"/>
            </w:tcBorders>
            <w:vAlign w:val="center"/>
            <w:hideMark/>
          </w:tcPr>
          <w:p w14:paraId="17FD3F25" w14:textId="77777777" w:rsidR="00C03CE5" w:rsidRPr="00C2192F" w:rsidRDefault="00C03CE5">
            <w:pPr>
              <w:jc w:val="center"/>
              <w:rPr>
                <w:color w:val="000000"/>
                <w:szCs w:val="24"/>
              </w:rPr>
            </w:pPr>
            <w:r w:rsidRPr="00C2192F">
              <w:rPr>
                <w:color w:val="000000"/>
                <w:szCs w:val="24"/>
              </w:rPr>
              <w:t xml:space="preserve">дрова, </w:t>
            </w:r>
            <w:r>
              <w:rPr>
                <w:color w:val="000000"/>
                <w:szCs w:val="24"/>
              </w:rPr>
              <w:t xml:space="preserve">пл. </w:t>
            </w:r>
            <w:r w:rsidRPr="00C2192F">
              <w:rPr>
                <w:color w:val="000000"/>
                <w:szCs w:val="24"/>
              </w:rPr>
              <w:t>м</w:t>
            </w:r>
            <w:r w:rsidRPr="00C2192F">
              <w:rPr>
                <w:color w:val="000000"/>
                <w:szCs w:val="24"/>
                <w:vertAlign w:val="superscript"/>
              </w:rPr>
              <w:t>3</w:t>
            </w:r>
          </w:p>
        </w:tc>
        <w:tc>
          <w:tcPr>
            <w:tcW w:w="1160" w:type="dxa"/>
            <w:tcBorders>
              <w:top w:val="nil"/>
              <w:left w:val="nil"/>
              <w:bottom w:val="single" w:sz="4" w:space="0" w:color="auto"/>
              <w:right w:val="single" w:sz="4" w:space="0" w:color="auto"/>
            </w:tcBorders>
            <w:shd w:val="clear" w:color="000000" w:fill="FFFFFF"/>
            <w:vAlign w:val="center"/>
          </w:tcPr>
          <w:p w14:paraId="696C309A" w14:textId="77777777" w:rsidR="00C03CE5" w:rsidRDefault="00C03CE5">
            <w:pPr>
              <w:jc w:val="center"/>
              <w:rPr>
                <w:color w:val="000000"/>
                <w:szCs w:val="24"/>
              </w:rPr>
            </w:pPr>
            <w:r>
              <w:rPr>
                <w:color w:val="000000"/>
              </w:rPr>
              <w:t>972,2</w:t>
            </w:r>
          </w:p>
        </w:tc>
        <w:tc>
          <w:tcPr>
            <w:tcW w:w="1612" w:type="dxa"/>
            <w:tcBorders>
              <w:top w:val="nil"/>
              <w:left w:val="nil"/>
              <w:bottom w:val="single" w:sz="4" w:space="0" w:color="auto"/>
              <w:right w:val="single" w:sz="4" w:space="0" w:color="auto"/>
            </w:tcBorders>
            <w:shd w:val="clear" w:color="000000" w:fill="FFFFFF"/>
            <w:vAlign w:val="center"/>
          </w:tcPr>
          <w:p w14:paraId="76916CB1" w14:textId="77777777" w:rsidR="00C03CE5" w:rsidRDefault="00C03CE5">
            <w:pPr>
              <w:jc w:val="center"/>
              <w:rPr>
                <w:color w:val="000000"/>
                <w:szCs w:val="24"/>
              </w:rPr>
            </w:pPr>
            <w:r>
              <w:rPr>
                <w:color w:val="000000"/>
              </w:rPr>
              <w:t>258,6</w:t>
            </w:r>
          </w:p>
        </w:tc>
      </w:tr>
      <w:tr w:rsidR="00C03CE5" w:rsidRPr="00C2192F" w14:paraId="7567C284" w14:textId="77777777" w:rsidTr="00B43C7B">
        <w:trPr>
          <w:cantSplit/>
          <w:trHeight w:val="20"/>
        </w:trPr>
        <w:tc>
          <w:tcPr>
            <w:tcW w:w="4390" w:type="dxa"/>
            <w:tcBorders>
              <w:top w:val="nil"/>
              <w:left w:val="single" w:sz="4" w:space="0" w:color="auto"/>
              <w:bottom w:val="single" w:sz="4" w:space="0" w:color="auto"/>
              <w:right w:val="single" w:sz="4" w:space="0" w:color="auto"/>
            </w:tcBorders>
            <w:vAlign w:val="center"/>
            <w:hideMark/>
          </w:tcPr>
          <w:p w14:paraId="5EE7E501" w14:textId="77777777" w:rsidR="00C03CE5" w:rsidRPr="00C2192F" w:rsidRDefault="00C03CE5" w:rsidP="000B0A34">
            <w:pPr>
              <w:suppressAutoHyphens w:val="0"/>
              <w:rPr>
                <w:rFonts w:eastAsia="Times New Roman"/>
                <w:color w:val="000000"/>
                <w:szCs w:val="24"/>
                <w:lang w:eastAsia="ru-RU"/>
              </w:rPr>
            </w:pPr>
            <w:r w:rsidRPr="00C2192F">
              <w:rPr>
                <w:rFonts w:eastAsia="Times New Roman"/>
                <w:color w:val="000000"/>
                <w:szCs w:val="24"/>
                <w:lang w:eastAsia="ru-RU"/>
              </w:rPr>
              <w:t>От поставщиков угля</w:t>
            </w:r>
          </w:p>
        </w:tc>
        <w:tc>
          <w:tcPr>
            <w:tcW w:w="2756" w:type="dxa"/>
            <w:tcBorders>
              <w:top w:val="nil"/>
              <w:left w:val="nil"/>
              <w:bottom w:val="single" w:sz="4" w:space="0" w:color="auto"/>
              <w:right w:val="single" w:sz="4" w:space="0" w:color="auto"/>
            </w:tcBorders>
            <w:vAlign w:val="center"/>
            <w:hideMark/>
          </w:tcPr>
          <w:p w14:paraId="014950C0" w14:textId="77777777" w:rsidR="00C03CE5" w:rsidRPr="00C2192F" w:rsidRDefault="00C03CE5">
            <w:pPr>
              <w:jc w:val="center"/>
              <w:rPr>
                <w:color w:val="000000"/>
                <w:szCs w:val="24"/>
              </w:rPr>
            </w:pPr>
            <w:r w:rsidRPr="00C2192F">
              <w:rPr>
                <w:color w:val="000000"/>
                <w:szCs w:val="24"/>
              </w:rPr>
              <w:t>каменный уголь, т</w:t>
            </w:r>
          </w:p>
        </w:tc>
        <w:tc>
          <w:tcPr>
            <w:tcW w:w="1160" w:type="dxa"/>
            <w:tcBorders>
              <w:top w:val="nil"/>
              <w:left w:val="nil"/>
              <w:bottom w:val="single" w:sz="4" w:space="0" w:color="auto"/>
              <w:right w:val="single" w:sz="4" w:space="0" w:color="auto"/>
            </w:tcBorders>
            <w:shd w:val="clear" w:color="000000" w:fill="FFFFFF"/>
            <w:vAlign w:val="center"/>
          </w:tcPr>
          <w:p w14:paraId="74AB931D" w14:textId="77777777" w:rsidR="00C03CE5" w:rsidRDefault="00C03CE5">
            <w:pPr>
              <w:jc w:val="center"/>
              <w:rPr>
                <w:color w:val="000000"/>
                <w:szCs w:val="24"/>
              </w:rPr>
            </w:pPr>
            <w:r>
              <w:rPr>
                <w:color w:val="000000"/>
              </w:rPr>
              <w:t>1207,00</w:t>
            </w:r>
          </w:p>
        </w:tc>
        <w:tc>
          <w:tcPr>
            <w:tcW w:w="1612" w:type="dxa"/>
            <w:tcBorders>
              <w:top w:val="nil"/>
              <w:left w:val="nil"/>
              <w:bottom w:val="single" w:sz="4" w:space="0" w:color="auto"/>
              <w:right w:val="single" w:sz="4" w:space="0" w:color="auto"/>
            </w:tcBorders>
            <w:shd w:val="clear" w:color="000000" w:fill="FFFFFF"/>
            <w:vAlign w:val="center"/>
          </w:tcPr>
          <w:p w14:paraId="7537B6AB" w14:textId="77777777" w:rsidR="00C03CE5" w:rsidRDefault="00C03CE5">
            <w:pPr>
              <w:jc w:val="center"/>
              <w:rPr>
                <w:color w:val="000000"/>
                <w:szCs w:val="24"/>
              </w:rPr>
            </w:pPr>
            <w:r>
              <w:rPr>
                <w:color w:val="000000"/>
              </w:rPr>
              <w:t>927,0</w:t>
            </w:r>
          </w:p>
        </w:tc>
      </w:tr>
      <w:tr w:rsidR="009C7D27" w:rsidRPr="00C2192F" w14:paraId="0DE1E62E" w14:textId="77777777" w:rsidTr="00B43C7B">
        <w:trPr>
          <w:cantSplit/>
          <w:trHeight w:val="20"/>
        </w:trPr>
        <w:tc>
          <w:tcPr>
            <w:tcW w:w="4390" w:type="dxa"/>
            <w:tcBorders>
              <w:top w:val="nil"/>
              <w:left w:val="single" w:sz="4" w:space="0" w:color="auto"/>
              <w:bottom w:val="single" w:sz="4" w:space="0" w:color="auto"/>
              <w:right w:val="single" w:sz="4" w:space="0" w:color="auto"/>
            </w:tcBorders>
            <w:vAlign w:val="center"/>
            <w:hideMark/>
          </w:tcPr>
          <w:p w14:paraId="289E40A9" w14:textId="77777777" w:rsidR="009C7D27" w:rsidRPr="00C2192F" w:rsidRDefault="009C7D27" w:rsidP="000B0A34">
            <w:pPr>
              <w:suppressAutoHyphens w:val="0"/>
              <w:rPr>
                <w:rFonts w:eastAsia="Times New Roman"/>
                <w:b/>
                <w:bCs/>
                <w:color w:val="000000"/>
                <w:szCs w:val="24"/>
                <w:lang w:eastAsia="ru-RU"/>
              </w:rPr>
            </w:pPr>
            <w:r w:rsidRPr="00C2192F">
              <w:rPr>
                <w:rFonts w:eastAsia="Times New Roman"/>
                <w:b/>
                <w:bCs/>
                <w:color w:val="000000"/>
                <w:szCs w:val="24"/>
                <w:lang w:eastAsia="ru-RU"/>
              </w:rPr>
              <w:t>Итого приход,</w:t>
            </w:r>
            <w:r w:rsidRPr="00C2192F">
              <w:rPr>
                <w:rFonts w:eastAsia="Times New Roman"/>
                <w:color w:val="000000"/>
                <w:szCs w:val="24"/>
                <w:lang w:eastAsia="ru-RU"/>
              </w:rPr>
              <w:t xml:space="preserve">  т у.т.</w:t>
            </w:r>
          </w:p>
        </w:tc>
        <w:tc>
          <w:tcPr>
            <w:tcW w:w="2756" w:type="dxa"/>
            <w:tcBorders>
              <w:top w:val="nil"/>
              <w:left w:val="nil"/>
              <w:bottom w:val="single" w:sz="4" w:space="0" w:color="auto"/>
              <w:right w:val="single" w:sz="4" w:space="0" w:color="auto"/>
            </w:tcBorders>
            <w:vAlign w:val="center"/>
            <w:hideMark/>
          </w:tcPr>
          <w:p w14:paraId="5A234CDD" w14:textId="77777777" w:rsidR="009C7D27" w:rsidRPr="00C2192F" w:rsidRDefault="009C7D27">
            <w:pPr>
              <w:jc w:val="center"/>
              <w:rPr>
                <w:b/>
                <w:bCs/>
                <w:color w:val="000000"/>
                <w:szCs w:val="24"/>
              </w:rPr>
            </w:pPr>
            <w:r w:rsidRPr="00C2192F">
              <w:rPr>
                <w:b/>
                <w:bCs/>
                <w:color w:val="000000"/>
                <w:szCs w:val="24"/>
              </w:rPr>
              <w:t>итого</w:t>
            </w:r>
          </w:p>
        </w:tc>
        <w:tc>
          <w:tcPr>
            <w:tcW w:w="1160" w:type="dxa"/>
            <w:tcBorders>
              <w:top w:val="nil"/>
              <w:left w:val="nil"/>
              <w:bottom w:val="single" w:sz="4" w:space="0" w:color="auto"/>
              <w:right w:val="single" w:sz="4" w:space="0" w:color="auto"/>
            </w:tcBorders>
            <w:shd w:val="clear" w:color="000000" w:fill="FFFFFF"/>
            <w:vAlign w:val="center"/>
          </w:tcPr>
          <w:p w14:paraId="1748A057" w14:textId="77777777" w:rsidR="009C7D27" w:rsidRDefault="009C7D27">
            <w:pPr>
              <w:jc w:val="center"/>
              <w:rPr>
                <w:b/>
                <w:bCs/>
                <w:color w:val="000000"/>
                <w:szCs w:val="24"/>
              </w:rPr>
            </w:pPr>
            <w:r>
              <w:rPr>
                <w:b/>
                <w:bCs/>
                <w:color w:val="000000"/>
              </w:rPr>
              <w:t> </w:t>
            </w:r>
          </w:p>
        </w:tc>
        <w:tc>
          <w:tcPr>
            <w:tcW w:w="1612" w:type="dxa"/>
            <w:tcBorders>
              <w:top w:val="nil"/>
              <w:left w:val="nil"/>
              <w:bottom w:val="single" w:sz="4" w:space="0" w:color="auto"/>
              <w:right w:val="single" w:sz="4" w:space="0" w:color="auto"/>
            </w:tcBorders>
            <w:shd w:val="clear" w:color="000000" w:fill="FFFFFF"/>
            <w:vAlign w:val="center"/>
          </w:tcPr>
          <w:p w14:paraId="583BEC37" w14:textId="77777777" w:rsidR="009C7D27" w:rsidRDefault="00C03CE5" w:rsidP="00C03CE5">
            <w:pPr>
              <w:jc w:val="center"/>
              <w:rPr>
                <w:b/>
                <w:bCs/>
                <w:color w:val="000000"/>
                <w:szCs w:val="24"/>
              </w:rPr>
            </w:pPr>
            <w:r>
              <w:rPr>
                <w:b/>
                <w:bCs/>
                <w:color w:val="000000"/>
              </w:rPr>
              <w:t>1185,6</w:t>
            </w:r>
          </w:p>
        </w:tc>
      </w:tr>
      <w:tr w:rsidR="009C7D27" w:rsidRPr="00C2192F" w14:paraId="23954E80" w14:textId="77777777" w:rsidTr="00B43C7B">
        <w:trPr>
          <w:cantSplit/>
          <w:trHeight w:val="20"/>
        </w:trPr>
        <w:tc>
          <w:tcPr>
            <w:tcW w:w="4390" w:type="dxa"/>
            <w:tcBorders>
              <w:top w:val="nil"/>
              <w:left w:val="single" w:sz="4" w:space="0" w:color="auto"/>
              <w:bottom w:val="single" w:sz="4" w:space="0" w:color="auto"/>
              <w:right w:val="single" w:sz="4" w:space="0" w:color="auto"/>
            </w:tcBorders>
            <w:vAlign w:val="center"/>
            <w:hideMark/>
          </w:tcPr>
          <w:p w14:paraId="2E483147" w14:textId="77777777" w:rsidR="009C7D27" w:rsidRPr="00C2192F" w:rsidRDefault="009C7D27" w:rsidP="000B0A34">
            <w:pPr>
              <w:suppressAutoHyphens w:val="0"/>
              <w:jc w:val="center"/>
              <w:rPr>
                <w:rFonts w:eastAsia="Times New Roman"/>
                <w:b/>
                <w:bCs/>
                <w:color w:val="000000"/>
                <w:szCs w:val="24"/>
                <w:lang w:eastAsia="ru-RU"/>
              </w:rPr>
            </w:pPr>
            <w:r w:rsidRPr="00C2192F">
              <w:rPr>
                <w:rFonts w:eastAsia="Times New Roman"/>
                <w:b/>
                <w:bCs/>
                <w:color w:val="000000"/>
                <w:szCs w:val="24"/>
                <w:lang w:eastAsia="ru-RU"/>
              </w:rPr>
              <w:t xml:space="preserve">Расход </w:t>
            </w:r>
          </w:p>
        </w:tc>
        <w:tc>
          <w:tcPr>
            <w:tcW w:w="2756" w:type="dxa"/>
            <w:tcBorders>
              <w:top w:val="nil"/>
              <w:left w:val="nil"/>
              <w:bottom w:val="single" w:sz="4" w:space="0" w:color="auto"/>
              <w:right w:val="single" w:sz="4" w:space="0" w:color="auto"/>
            </w:tcBorders>
            <w:vAlign w:val="center"/>
            <w:hideMark/>
          </w:tcPr>
          <w:p w14:paraId="22973DF9" w14:textId="77777777" w:rsidR="009C7D27" w:rsidRPr="00C2192F" w:rsidRDefault="009C7D27">
            <w:pPr>
              <w:jc w:val="center"/>
              <w:rPr>
                <w:color w:val="000000"/>
                <w:szCs w:val="24"/>
              </w:rPr>
            </w:pPr>
            <w:r w:rsidRPr="00C2192F">
              <w:rPr>
                <w:color w:val="000000"/>
                <w:szCs w:val="24"/>
              </w:rPr>
              <w:t> </w:t>
            </w:r>
          </w:p>
        </w:tc>
        <w:tc>
          <w:tcPr>
            <w:tcW w:w="1160" w:type="dxa"/>
            <w:tcBorders>
              <w:top w:val="nil"/>
              <w:left w:val="nil"/>
              <w:bottom w:val="single" w:sz="4" w:space="0" w:color="auto"/>
              <w:right w:val="single" w:sz="4" w:space="0" w:color="auto"/>
            </w:tcBorders>
            <w:vAlign w:val="center"/>
          </w:tcPr>
          <w:p w14:paraId="1F313062" w14:textId="77777777" w:rsidR="009C7D27" w:rsidRDefault="009C7D27">
            <w:pPr>
              <w:rPr>
                <w:color w:val="000000"/>
              </w:rPr>
            </w:pPr>
            <w:r>
              <w:rPr>
                <w:color w:val="000000"/>
                <w:sz w:val="22"/>
              </w:rPr>
              <w:t> </w:t>
            </w:r>
          </w:p>
        </w:tc>
        <w:tc>
          <w:tcPr>
            <w:tcW w:w="1612" w:type="dxa"/>
            <w:tcBorders>
              <w:top w:val="nil"/>
              <w:left w:val="nil"/>
              <w:bottom w:val="single" w:sz="4" w:space="0" w:color="auto"/>
              <w:right w:val="single" w:sz="4" w:space="0" w:color="auto"/>
            </w:tcBorders>
            <w:vAlign w:val="center"/>
          </w:tcPr>
          <w:p w14:paraId="3D19D88C" w14:textId="77777777" w:rsidR="009C7D27" w:rsidRDefault="009C7D27">
            <w:pPr>
              <w:rPr>
                <w:color w:val="000000"/>
                <w:szCs w:val="24"/>
              </w:rPr>
            </w:pPr>
            <w:r>
              <w:rPr>
                <w:color w:val="000000"/>
              </w:rPr>
              <w:t> </w:t>
            </w:r>
          </w:p>
        </w:tc>
      </w:tr>
      <w:tr w:rsidR="00C03CE5" w:rsidRPr="00C03CE5" w14:paraId="5127B079" w14:textId="77777777" w:rsidTr="00B43C7B">
        <w:trPr>
          <w:cantSplit/>
          <w:trHeight w:val="20"/>
        </w:trPr>
        <w:tc>
          <w:tcPr>
            <w:tcW w:w="43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F13D99" w14:textId="77777777" w:rsidR="00C03CE5" w:rsidRPr="00C03CE5" w:rsidRDefault="00C03CE5" w:rsidP="000B0A34">
            <w:pPr>
              <w:suppressAutoHyphens w:val="0"/>
              <w:rPr>
                <w:rFonts w:eastAsia="Times New Roman"/>
                <w:bCs/>
                <w:color w:val="000000"/>
                <w:szCs w:val="24"/>
                <w:lang w:eastAsia="ru-RU"/>
              </w:rPr>
            </w:pPr>
            <w:r w:rsidRPr="00C03CE5">
              <w:rPr>
                <w:rFonts w:eastAsia="Times New Roman"/>
                <w:bCs/>
                <w:color w:val="000000"/>
                <w:szCs w:val="24"/>
                <w:lang w:eastAsia="ru-RU"/>
              </w:rPr>
              <w:t>МУП «Сервисбыт»</w:t>
            </w:r>
          </w:p>
        </w:tc>
        <w:tc>
          <w:tcPr>
            <w:tcW w:w="2756" w:type="dxa"/>
            <w:tcBorders>
              <w:top w:val="nil"/>
              <w:left w:val="nil"/>
              <w:bottom w:val="single" w:sz="4" w:space="0" w:color="auto"/>
              <w:right w:val="single" w:sz="4" w:space="0" w:color="auto"/>
            </w:tcBorders>
            <w:vAlign w:val="center"/>
            <w:hideMark/>
          </w:tcPr>
          <w:p w14:paraId="0ED4D9CC" w14:textId="77777777" w:rsidR="00C03CE5" w:rsidRPr="00C03CE5" w:rsidRDefault="00C03CE5">
            <w:pPr>
              <w:jc w:val="center"/>
              <w:rPr>
                <w:color w:val="000000"/>
                <w:szCs w:val="24"/>
              </w:rPr>
            </w:pPr>
            <w:r w:rsidRPr="00C03CE5">
              <w:rPr>
                <w:color w:val="000000"/>
                <w:szCs w:val="24"/>
              </w:rPr>
              <w:t>дрова, пл. м</w:t>
            </w:r>
            <w:r w:rsidRPr="00C03CE5">
              <w:rPr>
                <w:color w:val="000000"/>
                <w:szCs w:val="24"/>
                <w:vertAlign w:val="superscript"/>
              </w:rPr>
              <w:t>3</w:t>
            </w:r>
          </w:p>
        </w:tc>
        <w:tc>
          <w:tcPr>
            <w:tcW w:w="1160" w:type="dxa"/>
            <w:tcBorders>
              <w:top w:val="nil"/>
              <w:left w:val="nil"/>
              <w:bottom w:val="single" w:sz="4" w:space="0" w:color="auto"/>
              <w:right w:val="single" w:sz="4" w:space="0" w:color="auto"/>
            </w:tcBorders>
            <w:noWrap/>
            <w:vAlign w:val="center"/>
          </w:tcPr>
          <w:p w14:paraId="16B417F7" w14:textId="77777777" w:rsidR="00C03CE5" w:rsidRPr="00C03CE5" w:rsidRDefault="00C03CE5">
            <w:pPr>
              <w:jc w:val="center"/>
              <w:rPr>
                <w:color w:val="000000"/>
                <w:szCs w:val="24"/>
              </w:rPr>
            </w:pPr>
            <w:r w:rsidRPr="00C03CE5">
              <w:rPr>
                <w:color w:val="000000"/>
              </w:rPr>
              <w:t>972,2</w:t>
            </w:r>
          </w:p>
        </w:tc>
        <w:tc>
          <w:tcPr>
            <w:tcW w:w="1612" w:type="dxa"/>
            <w:tcBorders>
              <w:top w:val="nil"/>
              <w:left w:val="nil"/>
              <w:bottom w:val="single" w:sz="4" w:space="0" w:color="auto"/>
              <w:right w:val="single" w:sz="4" w:space="0" w:color="auto"/>
            </w:tcBorders>
            <w:shd w:val="clear" w:color="000000" w:fill="FFFFFF"/>
            <w:vAlign w:val="center"/>
          </w:tcPr>
          <w:p w14:paraId="160822B1" w14:textId="77777777" w:rsidR="00C03CE5" w:rsidRPr="00C03CE5" w:rsidRDefault="00C03CE5">
            <w:pPr>
              <w:jc w:val="center"/>
              <w:rPr>
                <w:color w:val="000000"/>
                <w:szCs w:val="24"/>
              </w:rPr>
            </w:pPr>
            <w:r w:rsidRPr="00C03CE5">
              <w:rPr>
                <w:color w:val="000000"/>
              </w:rPr>
              <w:t>258,6</w:t>
            </w:r>
          </w:p>
        </w:tc>
      </w:tr>
      <w:tr w:rsidR="00C03CE5" w:rsidRPr="00C2192F" w14:paraId="58C60167" w14:textId="77777777" w:rsidTr="00B43C7B">
        <w:trPr>
          <w:cantSplit/>
          <w:trHeight w:val="20"/>
        </w:trPr>
        <w:tc>
          <w:tcPr>
            <w:tcW w:w="4390" w:type="dxa"/>
            <w:vMerge/>
            <w:tcBorders>
              <w:top w:val="nil"/>
              <w:left w:val="single" w:sz="4" w:space="0" w:color="auto"/>
              <w:bottom w:val="single" w:sz="4" w:space="0" w:color="auto"/>
              <w:right w:val="single" w:sz="4" w:space="0" w:color="auto"/>
            </w:tcBorders>
            <w:vAlign w:val="center"/>
            <w:hideMark/>
          </w:tcPr>
          <w:p w14:paraId="7AA9F96E" w14:textId="77777777" w:rsidR="00C03CE5" w:rsidRPr="00C2192F" w:rsidRDefault="00C03CE5" w:rsidP="000B0A34">
            <w:pPr>
              <w:suppressAutoHyphens w:val="0"/>
              <w:rPr>
                <w:rFonts w:eastAsia="Times New Roman"/>
                <w:b/>
                <w:bCs/>
                <w:color w:val="000000"/>
                <w:szCs w:val="24"/>
                <w:lang w:eastAsia="ru-RU"/>
              </w:rPr>
            </w:pPr>
          </w:p>
        </w:tc>
        <w:tc>
          <w:tcPr>
            <w:tcW w:w="2756" w:type="dxa"/>
            <w:tcBorders>
              <w:top w:val="nil"/>
              <w:left w:val="nil"/>
              <w:bottom w:val="single" w:sz="4" w:space="0" w:color="auto"/>
              <w:right w:val="single" w:sz="4" w:space="0" w:color="auto"/>
            </w:tcBorders>
            <w:vAlign w:val="center"/>
            <w:hideMark/>
          </w:tcPr>
          <w:p w14:paraId="65D2EB3E" w14:textId="77777777" w:rsidR="00C03CE5" w:rsidRPr="00C2192F" w:rsidRDefault="00C03CE5">
            <w:pPr>
              <w:jc w:val="center"/>
              <w:rPr>
                <w:color w:val="000000"/>
                <w:szCs w:val="24"/>
              </w:rPr>
            </w:pPr>
            <w:r w:rsidRPr="00C2192F">
              <w:rPr>
                <w:color w:val="000000"/>
                <w:szCs w:val="24"/>
              </w:rPr>
              <w:t>каменный уголь, т</w:t>
            </w:r>
          </w:p>
        </w:tc>
        <w:tc>
          <w:tcPr>
            <w:tcW w:w="1160" w:type="dxa"/>
            <w:tcBorders>
              <w:top w:val="nil"/>
              <w:left w:val="nil"/>
              <w:bottom w:val="single" w:sz="4" w:space="0" w:color="auto"/>
              <w:right w:val="single" w:sz="4" w:space="0" w:color="auto"/>
            </w:tcBorders>
            <w:noWrap/>
            <w:vAlign w:val="center"/>
          </w:tcPr>
          <w:p w14:paraId="67979425" w14:textId="77777777" w:rsidR="00C03CE5" w:rsidRDefault="00C03CE5">
            <w:pPr>
              <w:jc w:val="center"/>
              <w:rPr>
                <w:color w:val="000000"/>
                <w:szCs w:val="24"/>
              </w:rPr>
            </w:pPr>
            <w:r>
              <w:rPr>
                <w:color w:val="000000"/>
              </w:rPr>
              <w:t>1207,00</w:t>
            </w:r>
          </w:p>
        </w:tc>
        <w:tc>
          <w:tcPr>
            <w:tcW w:w="1612" w:type="dxa"/>
            <w:tcBorders>
              <w:top w:val="nil"/>
              <w:left w:val="nil"/>
              <w:bottom w:val="single" w:sz="4" w:space="0" w:color="auto"/>
              <w:right w:val="single" w:sz="4" w:space="0" w:color="auto"/>
            </w:tcBorders>
            <w:noWrap/>
            <w:vAlign w:val="center"/>
          </w:tcPr>
          <w:p w14:paraId="3D1B3B7D" w14:textId="77777777" w:rsidR="00C03CE5" w:rsidRDefault="00C03CE5">
            <w:pPr>
              <w:jc w:val="center"/>
              <w:rPr>
                <w:color w:val="000000"/>
                <w:szCs w:val="24"/>
              </w:rPr>
            </w:pPr>
            <w:r>
              <w:rPr>
                <w:color w:val="000000"/>
              </w:rPr>
              <w:t>927,0</w:t>
            </w:r>
          </w:p>
        </w:tc>
      </w:tr>
      <w:tr w:rsidR="009C7D27" w:rsidRPr="00C2192F" w14:paraId="5C1EF5CF" w14:textId="77777777" w:rsidTr="00B43C7B">
        <w:trPr>
          <w:cantSplit/>
          <w:trHeight w:val="20"/>
        </w:trPr>
        <w:tc>
          <w:tcPr>
            <w:tcW w:w="4390" w:type="dxa"/>
            <w:vMerge/>
            <w:tcBorders>
              <w:top w:val="nil"/>
              <w:left w:val="single" w:sz="4" w:space="0" w:color="auto"/>
              <w:bottom w:val="single" w:sz="4" w:space="0" w:color="auto"/>
              <w:right w:val="single" w:sz="4" w:space="0" w:color="auto"/>
            </w:tcBorders>
            <w:vAlign w:val="center"/>
            <w:hideMark/>
          </w:tcPr>
          <w:p w14:paraId="3F30A1D6" w14:textId="77777777" w:rsidR="009C7D27" w:rsidRPr="00C2192F" w:rsidRDefault="009C7D27" w:rsidP="000B0A34">
            <w:pPr>
              <w:suppressAutoHyphens w:val="0"/>
              <w:rPr>
                <w:rFonts w:eastAsia="Times New Roman"/>
                <w:b/>
                <w:bCs/>
                <w:color w:val="000000"/>
                <w:szCs w:val="24"/>
                <w:lang w:eastAsia="ru-RU"/>
              </w:rPr>
            </w:pPr>
          </w:p>
        </w:tc>
        <w:tc>
          <w:tcPr>
            <w:tcW w:w="2756" w:type="dxa"/>
            <w:tcBorders>
              <w:top w:val="nil"/>
              <w:left w:val="nil"/>
              <w:bottom w:val="single" w:sz="4" w:space="0" w:color="auto"/>
              <w:right w:val="single" w:sz="4" w:space="0" w:color="auto"/>
            </w:tcBorders>
            <w:vAlign w:val="center"/>
            <w:hideMark/>
          </w:tcPr>
          <w:p w14:paraId="47BD6B47" w14:textId="77777777" w:rsidR="009C7D27" w:rsidRPr="00C2192F" w:rsidRDefault="009C7D27">
            <w:pPr>
              <w:jc w:val="center"/>
              <w:rPr>
                <w:b/>
                <w:bCs/>
                <w:color w:val="000000"/>
                <w:szCs w:val="24"/>
              </w:rPr>
            </w:pPr>
            <w:r w:rsidRPr="00C2192F">
              <w:rPr>
                <w:b/>
                <w:bCs/>
                <w:color w:val="000000"/>
                <w:szCs w:val="24"/>
              </w:rPr>
              <w:t>итого</w:t>
            </w:r>
          </w:p>
        </w:tc>
        <w:tc>
          <w:tcPr>
            <w:tcW w:w="1160" w:type="dxa"/>
            <w:tcBorders>
              <w:top w:val="nil"/>
              <w:left w:val="nil"/>
              <w:bottom w:val="single" w:sz="4" w:space="0" w:color="auto"/>
              <w:right w:val="single" w:sz="4" w:space="0" w:color="auto"/>
            </w:tcBorders>
            <w:shd w:val="clear" w:color="000000" w:fill="FFFFFF"/>
            <w:vAlign w:val="center"/>
          </w:tcPr>
          <w:p w14:paraId="48C96925" w14:textId="77777777" w:rsidR="009C7D27" w:rsidRDefault="009C7D27">
            <w:pPr>
              <w:jc w:val="center"/>
              <w:rPr>
                <w:b/>
                <w:bCs/>
                <w:color w:val="000000"/>
                <w:szCs w:val="24"/>
              </w:rPr>
            </w:pPr>
            <w:r>
              <w:rPr>
                <w:b/>
                <w:bCs/>
                <w:color w:val="000000"/>
              </w:rPr>
              <w:t> </w:t>
            </w:r>
          </w:p>
        </w:tc>
        <w:tc>
          <w:tcPr>
            <w:tcW w:w="1612" w:type="dxa"/>
            <w:tcBorders>
              <w:top w:val="nil"/>
              <w:left w:val="nil"/>
              <w:bottom w:val="single" w:sz="4" w:space="0" w:color="auto"/>
              <w:right w:val="single" w:sz="4" w:space="0" w:color="auto"/>
            </w:tcBorders>
            <w:shd w:val="clear" w:color="000000" w:fill="FFFFFF"/>
            <w:vAlign w:val="center"/>
          </w:tcPr>
          <w:p w14:paraId="71D38EEC" w14:textId="77777777" w:rsidR="009C7D27" w:rsidRDefault="00C03CE5">
            <w:pPr>
              <w:jc w:val="center"/>
              <w:rPr>
                <w:b/>
                <w:bCs/>
                <w:color w:val="000000"/>
                <w:szCs w:val="24"/>
              </w:rPr>
            </w:pPr>
            <w:r>
              <w:rPr>
                <w:b/>
                <w:bCs/>
                <w:color w:val="000000"/>
              </w:rPr>
              <w:t>1185,6</w:t>
            </w:r>
          </w:p>
        </w:tc>
      </w:tr>
    </w:tbl>
    <w:p w14:paraId="2AC8ECA1" w14:textId="77777777" w:rsidR="000B0A34" w:rsidRPr="00321011" w:rsidRDefault="000B0A34" w:rsidP="00334F08">
      <w:pPr>
        <w:pStyle w:val="ConsPlusNormal"/>
        <w:widowControl/>
        <w:tabs>
          <w:tab w:val="left" w:pos="0"/>
        </w:tabs>
        <w:spacing w:after="120"/>
        <w:ind w:firstLine="0"/>
        <w:jc w:val="center"/>
        <w:rPr>
          <w:rFonts w:ascii="Times New Roman" w:hAnsi="Times New Roman" w:cs="Times New Roman"/>
          <w:sz w:val="26"/>
          <w:szCs w:val="26"/>
        </w:rPr>
      </w:pPr>
    </w:p>
    <w:p w14:paraId="792A9B93" w14:textId="77777777" w:rsidR="005B5FD7" w:rsidRPr="006B32DA" w:rsidRDefault="005B5FD7" w:rsidP="005B5FD7">
      <w:pPr>
        <w:pStyle w:val="ConsPlusNormal"/>
        <w:widowControl/>
        <w:tabs>
          <w:tab w:val="left" w:pos="0"/>
        </w:tabs>
        <w:spacing w:before="120" w:after="120"/>
        <w:ind w:firstLine="567"/>
        <w:jc w:val="both"/>
        <w:rPr>
          <w:rFonts w:ascii="Times New Roman" w:hAnsi="Times New Roman" w:cs="Times New Roman"/>
          <w:sz w:val="26"/>
          <w:szCs w:val="26"/>
        </w:rPr>
      </w:pPr>
      <w:r w:rsidRPr="00CC0171">
        <w:rPr>
          <w:rFonts w:ascii="Times New Roman" w:hAnsi="Times New Roman" w:cs="Times New Roman"/>
          <w:b/>
          <w:sz w:val="26"/>
          <w:szCs w:val="26"/>
        </w:rPr>
        <w:t>1.9</w:t>
      </w:r>
      <w:r w:rsidR="00BB1F4E">
        <w:rPr>
          <w:rFonts w:ascii="Times New Roman" w:hAnsi="Times New Roman" w:cs="Times New Roman"/>
          <w:b/>
          <w:sz w:val="26"/>
          <w:szCs w:val="26"/>
        </w:rPr>
        <w:t>.</w:t>
      </w:r>
      <w:r w:rsidRPr="00CC0171">
        <w:rPr>
          <w:rFonts w:ascii="Times New Roman" w:hAnsi="Times New Roman" w:cs="Times New Roman"/>
          <w:b/>
          <w:sz w:val="26"/>
          <w:szCs w:val="26"/>
        </w:rPr>
        <w:t xml:space="preserve"> Надежность теплоснабжения</w:t>
      </w:r>
      <w:r w:rsidR="00BB1F4E">
        <w:rPr>
          <w:rFonts w:ascii="Times New Roman" w:hAnsi="Times New Roman" w:cs="Times New Roman"/>
          <w:b/>
          <w:sz w:val="26"/>
          <w:szCs w:val="26"/>
        </w:rPr>
        <w:t>.</w:t>
      </w:r>
    </w:p>
    <w:p w14:paraId="729F545B" w14:textId="77777777" w:rsidR="005B5FD7" w:rsidRPr="006B32DA" w:rsidRDefault="005B5FD7" w:rsidP="005B5FD7">
      <w:pPr>
        <w:pStyle w:val="ConsPlusNormal"/>
        <w:widowControl/>
        <w:tabs>
          <w:tab w:val="left" w:pos="0"/>
        </w:tabs>
        <w:ind w:firstLine="567"/>
        <w:jc w:val="both"/>
        <w:rPr>
          <w:rFonts w:ascii="Times New Roman" w:hAnsi="Times New Roman" w:cs="Times New Roman"/>
          <w:sz w:val="26"/>
          <w:szCs w:val="26"/>
        </w:rPr>
      </w:pPr>
      <w:r w:rsidRPr="006B32DA">
        <w:rPr>
          <w:rFonts w:ascii="Times New Roman" w:hAnsi="Times New Roman" w:cs="Times New Roman"/>
          <w:sz w:val="26"/>
          <w:szCs w:val="26"/>
        </w:rPr>
        <w:t>Надежность теплоснабжения обеспечивают такие факторы, как</w:t>
      </w:r>
      <w:r w:rsidR="00F40A38">
        <w:rPr>
          <w:rFonts w:ascii="Times New Roman" w:hAnsi="Times New Roman" w:cs="Times New Roman"/>
          <w:sz w:val="26"/>
          <w:szCs w:val="26"/>
        </w:rPr>
        <w:t>:</w:t>
      </w:r>
    </w:p>
    <w:p w14:paraId="6F1345AA" w14:textId="4A5F40F7" w:rsidR="003E58C1" w:rsidRDefault="005B5FD7" w:rsidP="005B5FD7">
      <w:pPr>
        <w:pStyle w:val="ConsPlusNormal"/>
        <w:widowControl/>
        <w:tabs>
          <w:tab w:val="left" w:pos="0"/>
        </w:tabs>
        <w:ind w:firstLine="567"/>
        <w:jc w:val="both"/>
        <w:rPr>
          <w:rFonts w:ascii="Times New Roman" w:hAnsi="Times New Roman" w:cs="Times New Roman"/>
          <w:sz w:val="26"/>
          <w:szCs w:val="26"/>
        </w:rPr>
      </w:pPr>
      <w:r w:rsidRPr="006B32DA">
        <w:rPr>
          <w:rFonts w:ascii="Times New Roman" w:hAnsi="Times New Roman" w:cs="Times New Roman"/>
          <w:sz w:val="26"/>
          <w:szCs w:val="26"/>
        </w:rPr>
        <w:t xml:space="preserve">- </w:t>
      </w:r>
      <w:r w:rsidR="003E58C1">
        <w:rPr>
          <w:rFonts w:ascii="Times New Roman" w:hAnsi="Times New Roman" w:cs="Times New Roman"/>
          <w:sz w:val="26"/>
          <w:szCs w:val="26"/>
        </w:rPr>
        <w:t>наличие резерва электропитания котельной;</w:t>
      </w:r>
    </w:p>
    <w:p w14:paraId="5AD2134E" w14:textId="2E44F19E" w:rsidR="003E58C1" w:rsidRDefault="003E58C1" w:rsidP="005B5FD7">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sz w:val="26"/>
          <w:szCs w:val="26"/>
        </w:rPr>
        <w:t>- наличие резерва водоснабжения котельной;</w:t>
      </w:r>
    </w:p>
    <w:p w14:paraId="65740DEF" w14:textId="19171269" w:rsidR="005B5FD7" w:rsidRPr="006B32DA" w:rsidRDefault="003E58C1" w:rsidP="005B5FD7">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5B5FD7" w:rsidRPr="006B32DA">
        <w:rPr>
          <w:rFonts w:ascii="Times New Roman" w:hAnsi="Times New Roman" w:cs="Times New Roman"/>
          <w:sz w:val="26"/>
          <w:szCs w:val="26"/>
        </w:rPr>
        <w:t>наличие резерва тепловых мощностей на теплоисточниках;</w:t>
      </w:r>
    </w:p>
    <w:p w14:paraId="304772CD" w14:textId="77777777" w:rsidR="005B5FD7" w:rsidRPr="006B32DA" w:rsidRDefault="005B5FD7" w:rsidP="005B5FD7">
      <w:pPr>
        <w:pStyle w:val="ConsPlusNormal"/>
        <w:widowControl/>
        <w:tabs>
          <w:tab w:val="left" w:pos="0"/>
        </w:tabs>
        <w:ind w:firstLine="567"/>
        <w:jc w:val="both"/>
        <w:rPr>
          <w:rFonts w:ascii="Times New Roman" w:hAnsi="Times New Roman" w:cs="Times New Roman"/>
          <w:sz w:val="26"/>
          <w:szCs w:val="26"/>
        </w:rPr>
      </w:pPr>
      <w:r w:rsidRPr="006B32DA">
        <w:rPr>
          <w:rFonts w:ascii="Times New Roman" w:hAnsi="Times New Roman" w:cs="Times New Roman"/>
          <w:sz w:val="26"/>
          <w:szCs w:val="26"/>
        </w:rPr>
        <w:t>- наличие резервных сетевых насосов;</w:t>
      </w:r>
    </w:p>
    <w:p w14:paraId="400BE84E" w14:textId="77777777" w:rsidR="005B5FD7" w:rsidRPr="006B32DA" w:rsidRDefault="005B5FD7" w:rsidP="005B5FD7">
      <w:pPr>
        <w:pStyle w:val="ConsPlusNormal"/>
        <w:widowControl/>
        <w:tabs>
          <w:tab w:val="left" w:pos="0"/>
        </w:tabs>
        <w:ind w:firstLine="567"/>
        <w:jc w:val="both"/>
        <w:rPr>
          <w:rFonts w:ascii="Times New Roman" w:hAnsi="Times New Roman" w:cs="Times New Roman"/>
          <w:sz w:val="26"/>
          <w:szCs w:val="26"/>
        </w:rPr>
      </w:pPr>
      <w:r w:rsidRPr="006B32DA">
        <w:rPr>
          <w:rFonts w:ascii="Times New Roman" w:hAnsi="Times New Roman" w:cs="Times New Roman"/>
          <w:sz w:val="26"/>
          <w:szCs w:val="26"/>
        </w:rPr>
        <w:t>- наличие системы поставок топлива и его запасов в размерах не менее нормативов;</w:t>
      </w:r>
    </w:p>
    <w:p w14:paraId="23DBDD44" w14:textId="77777777" w:rsidR="005B5FD7" w:rsidRPr="006B32DA" w:rsidRDefault="005B5FD7" w:rsidP="005B5FD7">
      <w:pPr>
        <w:pStyle w:val="ConsPlusNormal"/>
        <w:widowControl/>
        <w:tabs>
          <w:tab w:val="left" w:pos="720"/>
        </w:tabs>
        <w:ind w:left="720" w:hanging="153"/>
        <w:jc w:val="both"/>
        <w:rPr>
          <w:rFonts w:ascii="Times New Roman" w:hAnsi="Times New Roman" w:cs="Times New Roman"/>
          <w:sz w:val="26"/>
          <w:szCs w:val="26"/>
        </w:rPr>
      </w:pPr>
      <w:r w:rsidRPr="006B32DA">
        <w:rPr>
          <w:rFonts w:ascii="Times New Roman" w:hAnsi="Times New Roman" w:cs="Times New Roman"/>
          <w:sz w:val="26"/>
          <w:szCs w:val="26"/>
        </w:rPr>
        <w:t>- наличие соединительных линий (перемычек) между тепловыми сетями от разных теплоисточников;</w:t>
      </w:r>
    </w:p>
    <w:p w14:paraId="44C446E1" w14:textId="77777777" w:rsidR="005B5FD7" w:rsidRPr="006B32DA" w:rsidRDefault="005B5FD7" w:rsidP="005B5FD7">
      <w:pPr>
        <w:pStyle w:val="ConsPlusNormal"/>
        <w:widowControl/>
        <w:tabs>
          <w:tab w:val="left" w:pos="720"/>
        </w:tabs>
        <w:ind w:left="720" w:hanging="153"/>
        <w:jc w:val="both"/>
        <w:rPr>
          <w:rFonts w:ascii="Times New Roman" w:hAnsi="Times New Roman" w:cs="Times New Roman"/>
          <w:sz w:val="26"/>
          <w:szCs w:val="26"/>
        </w:rPr>
      </w:pPr>
      <w:r w:rsidRPr="006B32DA">
        <w:rPr>
          <w:rFonts w:ascii="Times New Roman" w:hAnsi="Times New Roman" w:cs="Times New Roman"/>
          <w:sz w:val="26"/>
          <w:szCs w:val="26"/>
        </w:rPr>
        <w:t>- техническое состояние основного и вспомогательного оборудования на котельных;</w:t>
      </w:r>
    </w:p>
    <w:p w14:paraId="38E00306" w14:textId="77777777" w:rsidR="005B5FD7" w:rsidRPr="006B32DA" w:rsidRDefault="005B5FD7" w:rsidP="005B5FD7">
      <w:pPr>
        <w:pStyle w:val="ConsPlusNormal"/>
        <w:widowControl/>
        <w:tabs>
          <w:tab w:val="left" w:pos="720"/>
        </w:tabs>
        <w:ind w:left="720" w:hanging="153"/>
        <w:jc w:val="both"/>
        <w:rPr>
          <w:rFonts w:ascii="Times New Roman" w:hAnsi="Times New Roman" w:cs="Times New Roman"/>
          <w:sz w:val="26"/>
          <w:szCs w:val="26"/>
        </w:rPr>
      </w:pPr>
      <w:r w:rsidRPr="006B32DA">
        <w:rPr>
          <w:rFonts w:ascii="Times New Roman" w:hAnsi="Times New Roman" w:cs="Times New Roman"/>
          <w:sz w:val="26"/>
          <w:szCs w:val="26"/>
        </w:rPr>
        <w:t>- техническое состояние тепловых сетей и сооружений на них;</w:t>
      </w:r>
    </w:p>
    <w:p w14:paraId="04E0DC7E" w14:textId="77777777" w:rsidR="005B5FD7" w:rsidRPr="006B32DA" w:rsidRDefault="005B5FD7" w:rsidP="005B5FD7">
      <w:pPr>
        <w:pStyle w:val="ConsPlusNormal"/>
        <w:widowControl/>
        <w:tabs>
          <w:tab w:val="left" w:pos="720"/>
        </w:tabs>
        <w:ind w:left="720" w:hanging="153"/>
        <w:jc w:val="both"/>
        <w:rPr>
          <w:rFonts w:ascii="Times New Roman" w:hAnsi="Times New Roman" w:cs="Times New Roman"/>
          <w:sz w:val="26"/>
          <w:szCs w:val="26"/>
        </w:rPr>
      </w:pPr>
      <w:r w:rsidRPr="006B32DA">
        <w:rPr>
          <w:rFonts w:ascii="Times New Roman" w:hAnsi="Times New Roman" w:cs="Times New Roman"/>
          <w:sz w:val="26"/>
          <w:szCs w:val="26"/>
        </w:rPr>
        <w:t>- техническое состояние тепловых узлов потребителей;</w:t>
      </w:r>
    </w:p>
    <w:p w14:paraId="4177830C" w14:textId="77777777" w:rsidR="005B5FD7" w:rsidRPr="006B32DA" w:rsidRDefault="005B5FD7" w:rsidP="005B5FD7">
      <w:pPr>
        <w:pStyle w:val="ConsPlusNormal"/>
        <w:widowControl/>
        <w:tabs>
          <w:tab w:val="left" w:pos="720"/>
        </w:tabs>
        <w:ind w:left="720" w:hanging="153"/>
        <w:jc w:val="both"/>
        <w:rPr>
          <w:rFonts w:ascii="Times New Roman" w:hAnsi="Times New Roman" w:cs="Times New Roman"/>
          <w:sz w:val="26"/>
          <w:szCs w:val="26"/>
        </w:rPr>
      </w:pPr>
      <w:r w:rsidRPr="006B32DA">
        <w:rPr>
          <w:rFonts w:ascii="Times New Roman" w:hAnsi="Times New Roman" w:cs="Times New Roman"/>
          <w:sz w:val="26"/>
          <w:szCs w:val="26"/>
        </w:rPr>
        <w:t>- техническое состояние трубопроводов внутридомовых разводок.</w:t>
      </w:r>
    </w:p>
    <w:p w14:paraId="20EB42D2" w14:textId="77777777" w:rsidR="005B5FD7" w:rsidRPr="006B32DA" w:rsidRDefault="005B5FD7" w:rsidP="005B5FD7">
      <w:pPr>
        <w:pStyle w:val="ConsPlusNormal"/>
        <w:widowControl/>
        <w:tabs>
          <w:tab w:val="left" w:pos="720"/>
        </w:tabs>
        <w:ind w:left="720" w:hanging="153"/>
        <w:jc w:val="both"/>
        <w:rPr>
          <w:rFonts w:ascii="Times New Roman" w:hAnsi="Times New Roman" w:cs="Times New Roman"/>
          <w:sz w:val="26"/>
          <w:szCs w:val="26"/>
        </w:rPr>
      </w:pPr>
      <w:r w:rsidRPr="006B32DA">
        <w:rPr>
          <w:rFonts w:ascii="Times New Roman" w:hAnsi="Times New Roman" w:cs="Times New Roman"/>
          <w:sz w:val="26"/>
          <w:szCs w:val="26"/>
        </w:rPr>
        <w:t>Оценка каждого из факторов надежности позволяет сделать следующие выводы:</w:t>
      </w:r>
    </w:p>
    <w:p w14:paraId="69349635" w14:textId="0433F248" w:rsidR="003E58C1" w:rsidRDefault="005352F6" w:rsidP="005B5FD7">
      <w:pPr>
        <w:pStyle w:val="ConsPlusNormal"/>
        <w:widowControl/>
        <w:numPr>
          <w:ilvl w:val="0"/>
          <w:numId w:val="1"/>
        </w:numPr>
        <w:tabs>
          <w:tab w:val="clear" w:pos="644"/>
          <w:tab w:val="left" w:pos="0"/>
          <w:tab w:val="num" w:pos="284"/>
        </w:tabs>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3E58C1" w:rsidRPr="00F520CE">
        <w:rPr>
          <w:rFonts w:ascii="Times New Roman" w:hAnsi="Times New Roman" w:cs="Times New Roman"/>
          <w:sz w:val="26"/>
          <w:szCs w:val="26"/>
        </w:rPr>
        <w:t>В ЕДДС района имеется передвижной электрогенератор мощностью 30 кВт, который может обеспечить работу любой котельной, на которой произошло аварийное отключение электроэнергии.</w:t>
      </w:r>
    </w:p>
    <w:p w14:paraId="635CBAA0" w14:textId="472C0F25" w:rsidR="003E58C1" w:rsidRDefault="003E58C1" w:rsidP="005B5FD7">
      <w:pPr>
        <w:pStyle w:val="ConsPlusNormal"/>
        <w:widowControl/>
        <w:numPr>
          <w:ilvl w:val="0"/>
          <w:numId w:val="1"/>
        </w:numPr>
        <w:tabs>
          <w:tab w:val="clear" w:pos="644"/>
          <w:tab w:val="left" w:pos="0"/>
          <w:tab w:val="num" w:pos="284"/>
        </w:tabs>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Pr="00F520CE">
        <w:rPr>
          <w:rFonts w:ascii="Times New Roman" w:hAnsi="Times New Roman" w:cs="Times New Roman"/>
          <w:sz w:val="26"/>
          <w:szCs w:val="26"/>
        </w:rPr>
        <w:t xml:space="preserve">На всех котельных имеется только по 1 водяному вводу, но на котельных </w:t>
      </w:r>
      <w:r>
        <w:rPr>
          <w:rFonts w:ascii="Times New Roman" w:hAnsi="Times New Roman" w:cs="Times New Roman"/>
          <w:sz w:val="26"/>
          <w:szCs w:val="26"/>
        </w:rPr>
        <w:t xml:space="preserve">13, </w:t>
      </w:r>
      <w:r w:rsidRPr="00F520CE">
        <w:rPr>
          <w:rFonts w:ascii="Times New Roman" w:hAnsi="Times New Roman" w:cs="Times New Roman"/>
          <w:sz w:val="26"/>
          <w:szCs w:val="26"/>
        </w:rPr>
        <w:t>21, 23 и 27 кварталов, бани, Лесторга, школ №1 и №2</w:t>
      </w:r>
      <w:r>
        <w:rPr>
          <w:rFonts w:ascii="Times New Roman" w:hAnsi="Times New Roman" w:cs="Times New Roman"/>
          <w:sz w:val="26"/>
          <w:szCs w:val="26"/>
        </w:rPr>
        <w:t>, детского сада №5 и ДМШ</w:t>
      </w:r>
      <w:r w:rsidRPr="00F520CE">
        <w:rPr>
          <w:rFonts w:ascii="Times New Roman" w:hAnsi="Times New Roman" w:cs="Times New Roman"/>
          <w:sz w:val="26"/>
          <w:szCs w:val="26"/>
        </w:rPr>
        <w:t xml:space="preserve"> имеются баки запаса воды, что повышает их живучесть и надежность теплоснабжения.</w:t>
      </w:r>
    </w:p>
    <w:p w14:paraId="7C6F357F" w14:textId="228950B7" w:rsidR="005B5FD7" w:rsidRPr="006B32DA" w:rsidRDefault="003E58C1" w:rsidP="005B5FD7">
      <w:pPr>
        <w:pStyle w:val="ConsPlusNormal"/>
        <w:widowControl/>
        <w:numPr>
          <w:ilvl w:val="0"/>
          <w:numId w:val="1"/>
        </w:numPr>
        <w:tabs>
          <w:tab w:val="clear" w:pos="644"/>
          <w:tab w:val="left" w:pos="0"/>
          <w:tab w:val="num" w:pos="284"/>
        </w:tabs>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5B5FD7" w:rsidRPr="006B32DA">
        <w:rPr>
          <w:rFonts w:ascii="Times New Roman" w:hAnsi="Times New Roman" w:cs="Times New Roman"/>
          <w:sz w:val="26"/>
          <w:szCs w:val="26"/>
        </w:rPr>
        <w:t xml:space="preserve">На всех котельных </w:t>
      </w:r>
      <w:r w:rsidR="005B5FD7" w:rsidRPr="006B32DA">
        <w:rPr>
          <w:rFonts w:ascii="Times New Roman" w:hAnsi="Times New Roman" w:cs="Times New Roman"/>
          <w:color w:val="000000"/>
          <w:sz w:val="26"/>
          <w:szCs w:val="26"/>
        </w:rPr>
        <w:t>установлено по 2 и более котла. Это обеспечивает в случае выхода из строя одного из котлов обеспечить подключенные нагрузки не менее, чем на 70%.</w:t>
      </w:r>
    </w:p>
    <w:p w14:paraId="516446B7" w14:textId="77777777" w:rsidR="005B5FD7" w:rsidRDefault="005352F6" w:rsidP="005B5FD7">
      <w:pPr>
        <w:pStyle w:val="ConsPlusNormal"/>
        <w:widowControl/>
        <w:numPr>
          <w:ilvl w:val="0"/>
          <w:numId w:val="1"/>
        </w:numPr>
        <w:tabs>
          <w:tab w:val="clear" w:pos="644"/>
          <w:tab w:val="left" w:pos="0"/>
          <w:tab w:val="num" w:pos="284"/>
        </w:tabs>
        <w:ind w:left="426"/>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5B5FD7" w:rsidRPr="006B32DA">
        <w:rPr>
          <w:rFonts w:ascii="Times New Roman" w:hAnsi="Times New Roman" w:cs="Times New Roman"/>
          <w:sz w:val="26"/>
          <w:szCs w:val="26"/>
        </w:rPr>
        <w:t>На всех котельных установлено не менее 2-х сетевых насосов, что обеспечивает надежность в подаче теплоносителя потребителям. Все насосы имеют запас по расходу теплоносителя.</w:t>
      </w:r>
    </w:p>
    <w:p w14:paraId="59B4AB34" w14:textId="483EC58A" w:rsidR="005B5FD7" w:rsidRDefault="003E58C1" w:rsidP="00F520CE">
      <w:pPr>
        <w:pStyle w:val="ConsPlusNormal"/>
        <w:widowControl/>
        <w:numPr>
          <w:ilvl w:val="0"/>
          <w:numId w:val="1"/>
        </w:numPr>
        <w:tabs>
          <w:tab w:val="clear" w:pos="644"/>
          <w:tab w:val="left" w:pos="0"/>
          <w:tab w:val="num" w:pos="284"/>
        </w:tabs>
        <w:ind w:left="426"/>
        <w:jc w:val="both"/>
        <w:rPr>
          <w:rFonts w:ascii="Times New Roman" w:hAnsi="Times New Roman" w:cs="Times New Roman"/>
          <w:sz w:val="26"/>
          <w:szCs w:val="26"/>
        </w:rPr>
      </w:pPr>
      <w:r>
        <w:rPr>
          <w:rFonts w:ascii="Times New Roman" w:hAnsi="Times New Roman" w:cs="Times New Roman"/>
          <w:sz w:val="26"/>
          <w:szCs w:val="26"/>
        </w:rPr>
        <w:t>.</w:t>
      </w:r>
      <w:r w:rsidR="00F520CE">
        <w:rPr>
          <w:rFonts w:ascii="Times New Roman" w:hAnsi="Times New Roman" w:cs="Times New Roman"/>
          <w:sz w:val="26"/>
          <w:szCs w:val="26"/>
        </w:rPr>
        <w:t xml:space="preserve"> </w:t>
      </w:r>
      <w:r w:rsidR="005267A8" w:rsidRPr="00F520CE">
        <w:rPr>
          <w:rFonts w:ascii="Times New Roman" w:hAnsi="Times New Roman" w:cs="Times New Roman"/>
          <w:sz w:val="26"/>
          <w:szCs w:val="26"/>
        </w:rPr>
        <w:t>Т</w:t>
      </w:r>
      <w:r w:rsidR="005B5FD7" w:rsidRPr="00F520CE">
        <w:rPr>
          <w:rFonts w:ascii="Times New Roman" w:hAnsi="Times New Roman" w:cs="Times New Roman"/>
          <w:sz w:val="26"/>
          <w:szCs w:val="26"/>
        </w:rPr>
        <w:t xml:space="preserve">еплоснабжающая организация </w:t>
      </w:r>
      <w:r w:rsidR="00E427A0" w:rsidRPr="00F520CE">
        <w:rPr>
          <w:rFonts w:ascii="Times New Roman" w:hAnsi="Times New Roman" w:cs="Times New Roman"/>
          <w:bCs/>
          <w:sz w:val="26"/>
          <w:szCs w:val="26"/>
        </w:rPr>
        <w:t>МУП «Сервисбыт»</w:t>
      </w:r>
      <w:r w:rsidR="005267A8" w:rsidRPr="00F520CE">
        <w:rPr>
          <w:rFonts w:ascii="Times New Roman" w:hAnsi="Times New Roman" w:cs="Times New Roman"/>
          <w:bCs/>
          <w:sz w:val="26"/>
          <w:szCs w:val="26"/>
        </w:rPr>
        <w:t xml:space="preserve"> </w:t>
      </w:r>
      <w:r w:rsidR="005B5FD7" w:rsidRPr="00F520CE">
        <w:rPr>
          <w:rFonts w:ascii="Times New Roman" w:hAnsi="Times New Roman" w:cs="Times New Roman"/>
          <w:sz w:val="26"/>
          <w:szCs w:val="26"/>
        </w:rPr>
        <w:t>имеет сложившуюся систему поставок топлива на котельные</w:t>
      </w:r>
      <w:r w:rsidR="008000B1" w:rsidRPr="00F520CE">
        <w:rPr>
          <w:rFonts w:ascii="Times New Roman" w:hAnsi="Times New Roman" w:cs="Times New Roman"/>
          <w:sz w:val="26"/>
          <w:szCs w:val="26"/>
        </w:rPr>
        <w:t>, в том числе и поставку на котельн</w:t>
      </w:r>
      <w:r w:rsidR="006C24EE" w:rsidRPr="00F520CE">
        <w:rPr>
          <w:rFonts w:ascii="Times New Roman" w:hAnsi="Times New Roman" w:cs="Times New Roman"/>
          <w:sz w:val="26"/>
          <w:szCs w:val="26"/>
        </w:rPr>
        <w:t xml:space="preserve">ые </w:t>
      </w:r>
      <w:r w:rsidR="008000B1" w:rsidRPr="00F520CE">
        <w:rPr>
          <w:rFonts w:ascii="Times New Roman" w:hAnsi="Times New Roman" w:cs="Times New Roman"/>
          <w:sz w:val="26"/>
          <w:szCs w:val="26"/>
        </w:rPr>
        <w:t>отходов</w:t>
      </w:r>
      <w:r w:rsidR="0096718B" w:rsidRPr="00F520CE">
        <w:rPr>
          <w:rFonts w:ascii="Times New Roman" w:hAnsi="Times New Roman" w:cs="Times New Roman"/>
          <w:sz w:val="26"/>
          <w:szCs w:val="26"/>
        </w:rPr>
        <w:t xml:space="preserve"> </w:t>
      </w:r>
      <w:r w:rsidR="005267A8" w:rsidRPr="00F520CE">
        <w:rPr>
          <w:rFonts w:ascii="Times New Roman" w:hAnsi="Times New Roman" w:cs="Times New Roman"/>
          <w:sz w:val="26"/>
          <w:szCs w:val="26"/>
        </w:rPr>
        <w:t>деревообработки.</w:t>
      </w:r>
      <w:r w:rsidR="00E427A0" w:rsidRPr="00F520CE">
        <w:rPr>
          <w:rFonts w:ascii="Times New Roman" w:hAnsi="Times New Roman" w:cs="Times New Roman"/>
          <w:sz w:val="26"/>
          <w:szCs w:val="26"/>
        </w:rPr>
        <w:t xml:space="preserve"> </w:t>
      </w:r>
      <w:r w:rsidR="005267A8" w:rsidRPr="00F520CE">
        <w:rPr>
          <w:rFonts w:ascii="Times New Roman" w:hAnsi="Times New Roman" w:cs="Times New Roman"/>
          <w:sz w:val="26"/>
          <w:szCs w:val="26"/>
        </w:rPr>
        <w:t xml:space="preserve"> </w:t>
      </w:r>
    </w:p>
    <w:p w14:paraId="0318BDD0" w14:textId="77777777" w:rsidR="005267A8" w:rsidRPr="00F520CE" w:rsidRDefault="00F520CE" w:rsidP="00F520CE">
      <w:pPr>
        <w:pStyle w:val="ConsPlusNormal"/>
        <w:widowControl/>
        <w:numPr>
          <w:ilvl w:val="0"/>
          <w:numId w:val="1"/>
        </w:numPr>
        <w:tabs>
          <w:tab w:val="clear" w:pos="644"/>
          <w:tab w:val="left" w:pos="0"/>
          <w:tab w:val="num" w:pos="284"/>
        </w:tabs>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872C02" w:rsidRPr="00F520CE">
        <w:rPr>
          <w:rFonts w:ascii="Times New Roman" w:hAnsi="Times New Roman" w:cs="Times New Roman"/>
          <w:sz w:val="26"/>
          <w:szCs w:val="26"/>
        </w:rPr>
        <w:t>С</w:t>
      </w:r>
      <w:r w:rsidR="005B5FD7" w:rsidRPr="00F520CE">
        <w:rPr>
          <w:rFonts w:ascii="Times New Roman" w:hAnsi="Times New Roman" w:cs="Times New Roman"/>
          <w:sz w:val="26"/>
          <w:szCs w:val="26"/>
        </w:rPr>
        <w:t xml:space="preserve">оединительных линий (перемычек) между тепловыми сетями от разных теплоисточников </w:t>
      </w:r>
      <w:r w:rsidR="009F1462" w:rsidRPr="00F520CE">
        <w:rPr>
          <w:rFonts w:ascii="Times New Roman" w:hAnsi="Times New Roman" w:cs="Times New Roman"/>
          <w:sz w:val="26"/>
          <w:szCs w:val="26"/>
        </w:rPr>
        <w:t xml:space="preserve">в </w:t>
      </w:r>
      <w:r w:rsidR="005267A8" w:rsidRPr="00F520CE">
        <w:rPr>
          <w:rFonts w:ascii="Times New Roman" w:hAnsi="Times New Roman" w:cs="Times New Roman"/>
          <w:sz w:val="26"/>
          <w:szCs w:val="26"/>
        </w:rPr>
        <w:t xml:space="preserve">городском </w:t>
      </w:r>
      <w:r w:rsidR="009F1462" w:rsidRPr="00F520CE">
        <w:rPr>
          <w:rFonts w:ascii="Times New Roman" w:hAnsi="Times New Roman" w:cs="Times New Roman"/>
          <w:sz w:val="26"/>
          <w:szCs w:val="26"/>
        </w:rPr>
        <w:t>поселени</w:t>
      </w:r>
      <w:r w:rsidR="005267A8" w:rsidRPr="00F520CE">
        <w:rPr>
          <w:rFonts w:ascii="Times New Roman" w:hAnsi="Times New Roman" w:cs="Times New Roman"/>
          <w:sz w:val="26"/>
          <w:szCs w:val="26"/>
        </w:rPr>
        <w:t xml:space="preserve">и </w:t>
      </w:r>
      <w:r w:rsidR="009F1462" w:rsidRPr="00F520CE">
        <w:rPr>
          <w:rFonts w:ascii="Times New Roman" w:hAnsi="Times New Roman" w:cs="Times New Roman"/>
          <w:sz w:val="26"/>
          <w:szCs w:val="26"/>
        </w:rPr>
        <w:t>не проложено</w:t>
      </w:r>
      <w:r w:rsidR="005B5FD7" w:rsidRPr="00F520CE">
        <w:rPr>
          <w:rFonts w:ascii="Times New Roman" w:hAnsi="Times New Roman" w:cs="Times New Roman"/>
          <w:sz w:val="26"/>
          <w:szCs w:val="26"/>
        </w:rPr>
        <w:t>.</w:t>
      </w:r>
    </w:p>
    <w:p w14:paraId="673698D2" w14:textId="77777777" w:rsidR="005B5FD7" w:rsidRPr="006B32DA" w:rsidRDefault="005352F6" w:rsidP="005B5FD7">
      <w:pPr>
        <w:pStyle w:val="ConsPlusNormal"/>
        <w:widowControl/>
        <w:numPr>
          <w:ilvl w:val="0"/>
          <w:numId w:val="1"/>
        </w:numPr>
        <w:tabs>
          <w:tab w:val="clear" w:pos="644"/>
          <w:tab w:val="left" w:pos="0"/>
          <w:tab w:val="num" w:pos="284"/>
        </w:tabs>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5267A8" w:rsidRPr="006B32DA">
        <w:rPr>
          <w:rFonts w:ascii="Times New Roman" w:hAnsi="Times New Roman" w:cs="Times New Roman"/>
          <w:sz w:val="26"/>
          <w:szCs w:val="26"/>
        </w:rPr>
        <w:t>Наличие 2-х электрических вводов на котельных от разных трансформаторных подстанций или от разных секций шин одной подстанции.</w:t>
      </w:r>
      <w:r w:rsidR="0096718B">
        <w:rPr>
          <w:rFonts w:ascii="Times New Roman" w:hAnsi="Times New Roman" w:cs="Times New Roman"/>
          <w:sz w:val="26"/>
          <w:szCs w:val="26"/>
        </w:rPr>
        <w:t xml:space="preserve"> </w:t>
      </w:r>
      <w:r w:rsidR="00931490" w:rsidRPr="006B32DA">
        <w:rPr>
          <w:rFonts w:ascii="Times New Roman" w:hAnsi="Times New Roman" w:cs="Times New Roman"/>
          <w:sz w:val="26"/>
          <w:szCs w:val="26"/>
        </w:rPr>
        <w:t xml:space="preserve">Все котельные города, кроме котельной 23 квартала </w:t>
      </w:r>
      <w:r w:rsidR="00080026">
        <w:rPr>
          <w:rFonts w:ascii="Times New Roman" w:hAnsi="Times New Roman" w:cs="Times New Roman"/>
          <w:sz w:val="26"/>
          <w:szCs w:val="26"/>
        </w:rPr>
        <w:t xml:space="preserve">и котельной «КАДК» </w:t>
      </w:r>
      <w:r w:rsidR="00931490" w:rsidRPr="006B32DA">
        <w:rPr>
          <w:rFonts w:ascii="Times New Roman" w:hAnsi="Times New Roman" w:cs="Times New Roman"/>
          <w:sz w:val="26"/>
          <w:szCs w:val="26"/>
        </w:rPr>
        <w:t>имеют только по 1 электрическому вводу и снабжаются электрической энергией по 3 категории надежности.</w:t>
      </w:r>
    </w:p>
    <w:p w14:paraId="34919C57" w14:textId="77777777" w:rsidR="005B5FD7" w:rsidRPr="006B32DA" w:rsidRDefault="005352F6" w:rsidP="005B5FD7">
      <w:pPr>
        <w:pStyle w:val="ConsPlusNormal"/>
        <w:widowControl/>
        <w:numPr>
          <w:ilvl w:val="0"/>
          <w:numId w:val="1"/>
        </w:numPr>
        <w:tabs>
          <w:tab w:val="clear" w:pos="644"/>
          <w:tab w:val="left" w:pos="0"/>
          <w:tab w:val="num" w:pos="284"/>
        </w:tabs>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5B5FD7" w:rsidRPr="006B32DA">
        <w:rPr>
          <w:rFonts w:ascii="Times New Roman" w:hAnsi="Times New Roman" w:cs="Times New Roman"/>
          <w:sz w:val="26"/>
          <w:szCs w:val="26"/>
        </w:rPr>
        <w:t>Техническое состояние основного и вспомогательного оборудования на муниципальных котельных, в целом</w:t>
      </w:r>
      <w:r w:rsidR="00294524">
        <w:rPr>
          <w:rFonts w:ascii="Times New Roman" w:hAnsi="Times New Roman" w:cs="Times New Roman"/>
          <w:sz w:val="26"/>
          <w:szCs w:val="26"/>
        </w:rPr>
        <w:t xml:space="preserve"> является</w:t>
      </w:r>
      <w:r w:rsidR="005B5FD7" w:rsidRPr="006B32DA">
        <w:rPr>
          <w:rFonts w:ascii="Times New Roman" w:hAnsi="Times New Roman" w:cs="Times New Roman"/>
          <w:sz w:val="26"/>
          <w:szCs w:val="26"/>
        </w:rPr>
        <w:t xml:space="preserve"> удовлетворительным. </w:t>
      </w:r>
      <w:r w:rsidR="005B5FD7" w:rsidRPr="006B32DA">
        <w:rPr>
          <w:rFonts w:ascii="Times New Roman" w:hAnsi="Times New Roman" w:cs="Times New Roman"/>
          <w:bCs/>
          <w:sz w:val="26"/>
          <w:szCs w:val="26"/>
        </w:rPr>
        <w:t xml:space="preserve">Новых котлов серии КВ </w:t>
      </w:r>
      <w:r w:rsidR="00EE07B7" w:rsidRPr="006B32DA">
        <w:rPr>
          <w:rFonts w:ascii="Times New Roman" w:hAnsi="Times New Roman" w:cs="Times New Roman"/>
          <w:bCs/>
          <w:sz w:val="26"/>
          <w:szCs w:val="26"/>
        </w:rPr>
        <w:t xml:space="preserve">Кировского </w:t>
      </w:r>
      <w:r w:rsidR="005B5FD7" w:rsidRPr="006B32DA">
        <w:rPr>
          <w:rFonts w:ascii="Times New Roman" w:hAnsi="Times New Roman" w:cs="Times New Roman"/>
          <w:bCs/>
          <w:sz w:val="26"/>
          <w:szCs w:val="26"/>
        </w:rPr>
        <w:t>завод</w:t>
      </w:r>
      <w:r w:rsidR="00294524">
        <w:rPr>
          <w:rFonts w:ascii="Times New Roman" w:hAnsi="Times New Roman" w:cs="Times New Roman"/>
          <w:bCs/>
          <w:sz w:val="26"/>
          <w:szCs w:val="26"/>
        </w:rPr>
        <w:t>а</w:t>
      </w:r>
      <w:r w:rsidR="005B5FD7" w:rsidRPr="006B32DA">
        <w:rPr>
          <w:rFonts w:ascii="Times New Roman" w:hAnsi="Times New Roman" w:cs="Times New Roman"/>
          <w:bCs/>
          <w:sz w:val="26"/>
          <w:szCs w:val="26"/>
        </w:rPr>
        <w:t xml:space="preserve"> установлено всего </w:t>
      </w:r>
      <w:r w:rsidR="0096718B">
        <w:rPr>
          <w:rFonts w:ascii="Times New Roman" w:hAnsi="Times New Roman" w:cs="Times New Roman"/>
          <w:bCs/>
          <w:sz w:val="26"/>
          <w:szCs w:val="26"/>
        </w:rPr>
        <w:t>13</w:t>
      </w:r>
      <w:r w:rsidR="005B5FD7" w:rsidRPr="006B32DA">
        <w:rPr>
          <w:rFonts w:ascii="Times New Roman" w:hAnsi="Times New Roman" w:cs="Times New Roman"/>
          <w:bCs/>
          <w:sz w:val="26"/>
          <w:szCs w:val="26"/>
        </w:rPr>
        <w:t xml:space="preserve"> штук</w:t>
      </w:r>
      <w:r w:rsidR="005267A8" w:rsidRPr="006B32DA">
        <w:rPr>
          <w:rFonts w:ascii="Times New Roman" w:hAnsi="Times New Roman" w:cs="Times New Roman"/>
          <w:bCs/>
          <w:sz w:val="26"/>
          <w:szCs w:val="26"/>
        </w:rPr>
        <w:t xml:space="preserve"> на котельных </w:t>
      </w:r>
      <w:r w:rsidR="00294524">
        <w:rPr>
          <w:rFonts w:ascii="Times New Roman" w:hAnsi="Times New Roman" w:cs="Times New Roman"/>
          <w:bCs/>
          <w:sz w:val="26"/>
          <w:szCs w:val="26"/>
        </w:rPr>
        <w:t>13, 21, 23</w:t>
      </w:r>
      <w:r w:rsidR="00D40EDC" w:rsidRPr="006B32DA">
        <w:rPr>
          <w:rFonts w:ascii="Times New Roman" w:hAnsi="Times New Roman" w:cs="Times New Roman"/>
          <w:bCs/>
          <w:sz w:val="26"/>
          <w:szCs w:val="26"/>
        </w:rPr>
        <w:t xml:space="preserve"> кварталов</w:t>
      </w:r>
      <w:r w:rsidR="0096718B">
        <w:rPr>
          <w:rFonts w:ascii="Times New Roman" w:hAnsi="Times New Roman" w:cs="Times New Roman"/>
          <w:bCs/>
          <w:sz w:val="26"/>
          <w:szCs w:val="26"/>
        </w:rPr>
        <w:t>, ДМШ, школ</w:t>
      </w:r>
      <w:r w:rsidR="00294524">
        <w:rPr>
          <w:rFonts w:ascii="Times New Roman" w:hAnsi="Times New Roman" w:cs="Times New Roman"/>
          <w:bCs/>
          <w:sz w:val="26"/>
          <w:szCs w:val="26"/>
        </w:rPr>
        <w:t xml:space="preserve"> №1</w:t>
      </w:r>
      <w:r w:rsidR="0096718B">
        <w:rPr>
          <w:rFonts w:ascii="Times New Roman" w:hAnsi="Times New Roman" w:cs="Times New Roman"/>
          <w:bCs/>
          <w:sz w:val="26"/>
          <w:szCs w:val="26"/>
        </w:rPr>
        <w:t xml:space="preserve"> и №2</w:t>
      </w:r>
      <w:r w:rsidR="00294524">
        <w:rPr>
          <w:rFonts w:ascii="Times New Roman" w:hAnsi="Times New Roman" w:cs="Times New Roman"/>
          <w:bCs/>
          <w:sz w:val="26"/>
          <w:szCs w:val="26"/>
        </w:rPr>
        <w:t>,</w:t>
      </w:r>
      <w:r w:rsidR="0096718B">
        <w:rPr>
          <w:rFonts w:ascii="Times New Roman" w:hAnsi="Times New Roman" w:cs="Times New Roman"/>
          <w:bCs/>
          <w:sz w:val="26"/>
          <w:szCs w:val="26"/>
        </w:rPr>
        <w:t xml:space="preserve"> детсада №4, </w:t>
      </w:r>
      <w:r w:rsidR="00294524">
        <w:rPr>
          <w:rFonts w:ascii="Times New Roman" w:hAnsi="Times New Roman" w:cs="Times New Roman"/>
          <w:bCs/>
          <w:sz w:val="26"/>
          <w:szCs w:val="26"/>
        </w:rPr>
        <w:t>техникума</w:t>
      </w:r>
      <w:r w:rsidR="00D40EDC" w:rsidRPr="006B32DA">
        <w:rPr>
          <w:rFonts w:ascii="Times New Roman" w:hAnsi="Times New Roman" w:cs="Times New Roman"/>
          <w:bCs/>
          <w:sz w:val="26"/>
          <w:szCs w:val="26"/>
        </w:rPr>
        <w:t xml:space="preserve"> и бани</w:t>
      </w:r>
      <w:r w:rsidR="005B5FD7" w:rsidRPr="006B32DA">
        <w:rPr>
          <w:rFonts w:ascii="Times New Roman" w:hAnsi="Times New Roman" w:cs="Times New Roman"/>
          <w:bCs/>
          <w:sz w:val="26"/>
          <w:szCs w:val="26"/>
        </w:rPr>
        <w:t xml:space="preserve">. </w:t>
      </w:r>
      <w:r w:rsidR="003E62D1">
        <w:rPr>
          <w:rFonts w:ascii="Times New Roman" w:hAnsi="Times New Roman" w:cs="Times New Roman"/>
          <w:bCs/>
          <w:sz w:val="26"/>
          <w:szCs w:val="26"/>
        </w:rPr>
        <w:t xml:space="preserve">На котельной детского дома в 2025 г. установлен пеллетный котел. </w:t>
      </w:r>
      <w:r w:rsidR="005B5FD7" w:rsidRPr="006B32DA">
        <w:rPr>
          <w:rFonts w:ascii="Times New Roman" w:hAnsi="Times New Roman" w:cs="Times New Roman"/>
          <w:sz w:val="26"/>
          <w:szCs w:val="26"/>
        </w:rPr>
        <w:t xml:space="preserve">Сетевые насосы </w:t>
      </w:r>
      <w:r w:rsidR="002F4315" w:rsidRPr="006B32DA">
        <w:rPr>
          <w:rFonts w:ascii="Times New Roman" w:hAnsi="Times New Roman" w:cs="Times New Roman"/>
          <w:sz w:val="26"/>
          <w:szCs w:val="26"/>
        </w:rPr>
        <w:t xml:space="preserve">отечественного производства </w:t>
      </w:r>
      <w:r w:rsidR="005B5FD7" w:rsidRPr="006B32DA">
        <w:rPr>
          <w:rFonts w:ascii="Times New Roman" w:hAnsi="Times New Roman" w:cs="Times New Roman"/>
          <w:sz w:val="26"/>
          <w:szCs w:val="26"/>
        </w:rPr>
        <w:t>имеют значительный изн</w:t>
      </w:r>
      <w:r w:rsidR="00713F8D">
        <w:rPr>
          <w:rFonts w:ascii="Times New Roman" w:hAnsi="Times New Roman" w:cs="Times New Roman"/>
          <w:sz w:val="26"/>
          <w:szCs w:val="26"/>
        </w:rPr>
        <w:t>ос, их фактические параметры ни</w:t>
      </w:r>
      <w:r w:rsidR="005B5FD7" w:rsidRPr="006B32DA">
        <w:rPr>
          <w:rFonts w:ascii="Times New Roman" w:hAnsi="Times New Roman" w:cs="Times New Roman"/>
          <w:sz w:val="26"/>
          <w:szCs w:val="26"/>
        </w:rPr>
        <w:t xml:space="preserve">кто не определял. </w:t>
      </w:r>
    </w:p>
    <w:p w14:paraId="51277D3C" w14:textId="77777777" w:rsidR="005B5FD7" w:rsidRPr="006B32DA" w:rsidRDefault="005352F6" w:rsidP="005B5FD7">
      <w:pPr>
        <w:pStyle w:val="ConsPlusNormal"/>
        <w:widowControl/>
        <w:numPr>
          <w:ilvl w:val="0"/>
          <w:numId w:val="1"/>
        </w:numPr>
        <w:tabs>
          <w:tab w:val="clear" w:pos="644"/>
          <w:tab w:val="left" w:pos="0"/>
          <w:tab w:val="num" w:pos="284"/>
        </w:tabs>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5B5FD7" w:rsidRPr="006B32DA">
        <w:rPr>
          <w:rFonts w:ascii="Times New Roman" w:hAnsi="Times New Roman" w:cs="Times New Roman"/>
          <w:sz w:val="26"/>
          <w:szCs w:val="26"/>
        </w:rPr>
        <w:t>Техническое состояние многих участков тепловых сетей не обеспечивает энергоэффективность процесса транспортировки теплоносителя. В разгар отопительного периода на тепловых сетях происходят инциденты и связанн</w:t>
      </w:r>
      <w:r w:rsidR="00EE07B7" w:rsidRPr="006B32DA">
        <w:rPr>
          <w:rFonts w:ascii="Times New Roman" w:hAnsi="Times New Roman" w:cs="Times New Roman"/>
          <w:sz w:val="26"/>
          <w:szCs w:val="26"/>
        </w:rPr>
        <w:t>ые</w:t>
      </w:r>
      <w:r w:rsidR="005B5FD7" w:rsidRPr="006B32DA">
        <w:rPr>
          <w:rFonts w:ascii="Times New Roman" w:hAnsi="Times New Roman" w:cs="Times New Roman"/>
          <w:sz w:val="26"/>
          <w:szCs w:val="26"/>
        </w:rPr>
        <w:t xml:space="preserve"> с этим отключени</w:t>
      </w:r>
      <w:r w:rsidR="00EE07B7" w:rsidRPr="006B32DA">
        <w:rPr>
          <w:rFonts w:ascii="Times New Roman" w:hAnsi="Times New Roman" w:cs="Times New Roman"/>
          <w:sz w:val="26"/>
          <w:szCs w:val="26"/>
        </w:rPr>
        <w:t>я</w:t>
      </w:r>
      <w:r w:rsidR="005B5FD7" w:rsidRPr="006B32DA">
        <w:rPr>
          <w:rFonts w:ascii="Times New Roman" w:hAnsi="Times New Roman" w:cs="Times New Roman"/>
          <w:sz w:val="26"/>
          <w:szCs w:val="26"/>
        </w:rPr>
        <w:t xml:space="preserve"> потребителей. По причине физического износа тепловой изоляции фактические тепловые потери зна</w:t>
      </w:r>
      <w:r w:rsidR="003508C1">
        <w:rPr>
          <w:rFonts w:ascii="Times New Roman" w:hAnsi="Times New Roman" w:cs="Times New Roman"/>
          <w:sz w:val="26"/>
          <w:szCs w:val="26"/>
        </w:rPr>
        <w:t>чительно превышают нормативные.</w:t>
      </w:r>
    </w:p>
    <w:p w14:paraId="72FC5982" w14:textId="77777777" w:rsidR="004B065D" w:rsidRPr="004B065D" w:rsidRDefault="005352F6" w:rsidP="005352F6">
      <w:pPr>
        <w:pStyle w:val="ConsPlusNormal"/>
        <w:widowControl/>
        <w:numPr>
          <w:ilvl w:val="0"/>
          <w:numId w:val="1"/>
        </w:numPr>
        <w:tabs>
          <w:tab w:val="clear" w:pos="644"/>
          <w:tab w:val="left" w:pos="0"/>
        </w:tabs>
        <w:ind w:left="426"/>
        <w:jc w:val="both"/>
        <w:rPr>
          <w:rFonts w:ascii="Times New Roman" w:hAnsi="Times New Roman" w:cs="Times New Roman"/>
          <w:b/>
          <w:sz w:val="26"/>
          <w:szCs w:val="26"/>
        </w:rPr>
      </w:pPr>
      <w:r>
        <w:rPr>
          <w:rFonts w:ascii="Times New Roman" w:hAnsi="Times New Roman" w:cs="Times New Roman"/>
          <w:sz w:val="26"/>
          <w:szCs w:val="26"/>
        </w:rPr>
        <w:t xml:space="preserve">. </w:t>
      </w:r>
      <w:r w:rsidR="005B5FD7" w:rsidRPr="006B32DA">
        <w:rPr>
          <w:rFonts w:ascii="Times New Roman" w:hAnsi="Times New Roman" w:cs="Times New Roman"/>
          <w:sz w:val="26"/>
          <w:szCs w:val="26"/>
        </w:rPr>
        <w:t>Техническое состояние тепловых узлов потребителей, которые являются коллективной собственностью жителей домов, зависит от деятельности управляющих организаций и органов самоуправления домов.</w:t>
      </w:r>
      <w:r w:rsidR="0076252E">
        <w:rPr>
          <w:rFonts w:ascii="Times New Roman" w:hAnsi="Times New Roman" w:cs="Times New Roman"/>
          <w:sz w:val="26"/>
          <w:szCs w:val="26"/>
        </w:rPr>
        <w:t xml:space="preserve"> </w:t>
      </w:r>
      <w:r w:rsidR="002F4315" w:rsidRPr="006B32DA">
        <w:rPr>
          <w:rFonts w:ascii="Times New Roman" w:hAnsi="Times New Roman" w:cs="Times New Roman"/>
          <w:sz w:val="26"/>
          <w:szCs w:val="26"/>
        </w:rPr>
        <w:t>Значительная</w:t>
      </w:r>
      <w:r w:rsidR="002A33DB" w:rsidRPr="006B32DA">
        <w:rPr>
          <w:rFonts w:ascii="Times New Roman" w:hAnsi="Times New Roman" w:cs="Times New Roman"/>
          <w:sz w:val="26"/>
          <w:szCs w:val="26"/>
        </w:rPr>
        <w:t xml:space="preserve"> часть</w:t>
      </w:r>
      <w:r w:rsidR="00EE07B7" w:rsidRPr="006B32DA">
        <w:rPr>
          <w:rFonts w:ascii="Times New Roman" w:hAnsi="Times New Roman" w:cs="Times New Roman"/>
          <w:sz w:val="26"/>
          <w:szCs w:val="26"/>
        </w:rPr>
        <w:t xml:space="preserve"> многоквартирны</w:t>
      </w:r>
      <w:r w:rsidR="002A33DB" w:rsidRPr="006B32DA">
        <w:rPr>
          <w:rFonts w:ascii="Times New Roman" w:hAnsi="Times New Roman" w:cs="Times New Roman"/>
          <w:sz w:val="26"/>
          <w:szCs w:val="26"/>
        </w:rPr>
        <w:t>х</w:t>
      </w:r>
      <w:r w:rsidR="00EE07B7" w:rsidRPr="006B32DA">
        <w:rPr>
          <w:rFonts w:ascii="Times New Roman" w:hAnsi="Times New Roman" w:cs="Times New Roman"/>
          <w:sz w:val="26"/>
          <w:szCs w:val="26"/>
        </w:rPr>
        <w:t xml:space="preserve"> жил</w:t>
      </w:r>
      <w:r w:rsidR="002A33DB" w:rsidRPr="006B32DA">
        <w:rPr>
          <w:rFonts w:ascii="Times New Roman" w:hAnsi="Times New Roman" w:cs="Times New Roman"/>
          <w:sz w:val="26"/>
          <w:szCs w:val="26"/>
        </w:rPr>
        <w:t>ых</w:t>
      </w:r>
      <w:r w:rsidR="00EE07B7" w:rsidRPr="006B32DA">
        <w:rPr>
          <w:rFonts w:ascii="Times New Roman" w:hAnsi="Times New Roman" w:cs="Times New Roman"/>
          <w:sz w:val="26"/>
          <w:szCs w:val="26"/>
        </w:rPr>
        <w:t xml:space="preserve"> дом</w:t>
      </w:r>
      <w:r w:rsidR="002A33DB" w:rsidRPr="006B32DA">
        <w:rPr>
          <w:rFonts w:ascii="Times New Roman" w:hAnsi="Times New Roman" w:cs="Times New Roman"/>
          <w:sz w:val="26"/>
          <w:szCs w:val="26"/>
        </w:rPr>
        <w:t>ов,</w:t>
      </w:r>
      <w:r w:rsidR="0076252E">
        <w:rPr>
          <w:rFonts w:ascii="Times New Roman" w:hAnsi="Times New Roman" w:cs="Times New Roman"/>
          <w:sz w:val="26"/>
          <w:szCs w:val="26"/>
        </w:rPr>
        <w:t xml:space="preserve"> </w:t>
      </w:r>
      <w:r w:rsidR="002A33DB" w:rsidRPr="006B32DA">
        <w:rPr>
          <w:rFonts w:ascii="Times New Roman" w:hAnsi="Times New Roman" w:cs="Times New Roman"/>
          <w:sz w:val="26"/>
          <w:szCs w:val="26"/>
        </w:rPr>
        <w:t xml:space="preserve">учреждений и организаций </w:t>
      </w:r>
      <w:r w:rsidR="002F4315" w:rsidRPr="00621392">
        <w:rPr>
          <w:rFonts w:ascii="Times New Roman" w:hAnsi="Times New Roman" w:cs="Times New Roman"/>
          <w:sz w:val="26"/>
          <w:szCs w:val="26"/>
        </w:rPr>
        <w:t xml:space="preserve">не </w:t>
      </w:r>
      <w:r w:rsidR="002A33DB" w:rsidRPr="006B32DA">
        <w:rPr>
          <w:rFonts w:ascii="Times New Roman" w:hAnsi="Times New Roman" w:cs="Times New Roman"/>
          <w:sz w:val="26"/>
          <w:szCs w:val="26"/>
        </w:rPr>
        <w:t>установила узлы</w:t>
      </w:r>
      <w:r w:rsidR="00EE07B7" w:rsidRPr="006B32DA">
        <w:rPr>
          <w:rFonts w:ascii="Times New Roman" w:hAnsi="Times New Roman" w:cs="Times New Roman"/>
          <w:sz w:val="26"/>
          <w:szCs w:val="26"/>
        </w:rPr>
        <w:t xml:space="preserve"> учета тепловой энергии</w:t>
      </w:r>
      <w:r w:rsidR="00EE07B7" w:rsidRPr="00FA1CDF">
        <w:rPr>
          <w:rFonts w:ascii="Times New Roman" w:hAnsi="Times New Roman" w:cs="Times New Roman"/>
          <w:color w:val="FF0000"/>
          <w:sz w:val="26"/>
          <w:szCs w:val="26"/>
        </w:rPr>
        <w:t>.</w:t>
      </w:r>
      <w:r w:rsidR="0076252E">
        <w:rPr>
          <w:rFonts w:ascii="Times New Roman" w:hAnsi="Times New Roman" w:cs="Times New Roman"/>
          <w:color w:val="FF0000"/>
          <w:sz w:val="26"/>
          <w:szCs w:val="26"/>
        </w:rPr>
        <w:t xml:space="preserve"> </w:t>
      </w:r>
      <w:r w:rsidR="001F5739" w:rsidRPr="00F20AD6">
        <w:rPr>
          <w:rFonts w:ascii="Times New Roman" w:hAnsi="Times New Roman" w:cs="Times New Roman"/>
          <w:sz w:val="26"/>
          <w:szCs w:val="26"/>
        </w:rPr>
        <w:t xml:space="preserve">Из </w:t>
      </w:r>
      <w:r w:rsidR="00397CC5">
        <w:rPr>
          <w:rFonts w:ascii="Times New Roman" w:hAnsi="Times New Roman" w:cs="Times New Roman"/>
          <w:sz w:val="26"/>
          <w:szCs w:val="26"/>
        </w:rPr>
        <w:t>91</w:t>
      </w:r>
      <w:r w:rsidR="00FA1CDF" w:rsidRPr="00F20AD6">
        <w:rPr>
          <w:rFonts w:ascii="Times New Roman" w:hAnsi="Times New Roman" w:cs="Times New Roman"/>
          <w:sz w:val="26"/>
          <w:szCs w:val="26"/>
        </w:rPr>
        <w:t xml:space="preserve"> дом</w:t>
      </w:r>
      <w:r w:rsidR="00397CC5">
        <w:rPr>
          <w:rFonts w:ascii="Times New Roman" w:hAnsi="Times New Roman" w:cs="Times New Roman"/>
          <w:sz w:val="26"/>
          <w:szCs w:val="26"/>
        </w:rPr>
        <w:t>а</w:t>
      </w:r>
      <w:r w:rsidR="00F20AD6" w:rsidRPr="00F20AD6">
        <w:rPr>
          <w:rFonts w:ascii="Times New Roman" w:hAnsi="Times New Roman" w:cs="Times New Roman"/>
          <w:sz w:val="26"/>
          <w:szCs w:val="26"/>
        </w:rPr>
        <w:t>, подключен6н</w:t>
      </w:r>
      <w:r w:rsidR="00134EB8">
        <w:rPr>
          <w:rFonts w:ascii="Times New Roman" w:hAnsi="Times New Roman" w:cs="Times New Roman"/>
          <w:sz w:val="26"/>
          <w:szCs w:val="26"/>
        </w:rPr>
        <w:t>ых</w:t>
      </w:r>
      <w:r w:rsidR="00F20AD6" w:rsidRPr="00F20AD6">
        <w:rPr>
          <w:rFonts w:ascii="Times New Roman" w:hAnsi="Times New Roman" w:cs="Times New Roman"/>
          <w:sz w:val="26"/>
          <w:szCs w:val="26"/>
        </w:rPr>
        <w:t xml:space="preserve"> к тепловым сетям,</w:t>
      </w:r>
      <w:r w:rsidR="00FA1CDF" w:rsidRPr="00F20AD6">
        <w:rPr>
          <w:rFonts w:ascii="Times New Roman" w:hAnsi="Times New Roman" w:cs="Times New Roman"/>
          <w:sz w:val="26"/>
          <w:szCs w:val="26"/>
        </w:rPr>
        <w:t xml:space="preserve"> установлены приборы учета </w:t>
      </w:r>
      <w:r w:rsidR="00F20AD6" w:rsidRPr="00F20AD6">
        <w:rPr>
          <w:rFonts w:ascii="Times New Roman" w:hAnsi="Times New Roman" w:cs="Times New Roman"/>
          <w:sz w:val="26"/>
          <w:szCs w:val="26"/>
        </w:rPr>
        <w:t xml:space="preserve">на </w:t>
      </w:r>
      <w:r w:rsidR="00724020" w:rsidRPr="00725DA2">
        <w:rPr>
          <w:rFonts w:ascii="Times New Roman" w:hAnsi="Times New Roman" w:cs="Times New Roman"/>
          <w:sz w:val="26"/>
          <w:szCs w:val="26"/>
        </w:rPr>
        <w:t>8</w:t>
      </w:r>
      <w:r w:rsidR="00BD7437" w:rsidRPr="00725DA2">
        <w:rPr>
          <w:rFonts w:ascii="Times New Roman" w:hAnsi="Times New Roman" w:cs="Times New Roman"/>
          <w:sz w:val="26"/>
          <w:szCs w:val="26"/>
        </w:rPr>
        <w:t>5</w:t>
      </w:r>
      <w:r w:rsidR="00F20AD6" w:rsidRPr="00725DA2">
        <w:rPr>
          <w:rFonts w:ascii="Times New Roman" w:hAnsi="Times New Roman" w:cs="Times New Roman"/>
          <w:sz w:val="26"/>
          <w:szCs w:val="26"/>
        </w:rPr>
        <w:t xml:space="preserve"> домах</w:t>
      </w:r>
      <w:r w:rsidR="00FA1CDF" w:rsidRPr="00725DA2">
        <w:rPr>
          <w:rFonts w:ascii="Times New Roman" w:hAnsi="Times New Roman" w:cs="Times New Roman"/>
          <w:sz w:val="26"/>
          <w:szCs w:val="26"/>
        </w:rPr>
        <w:t xml:space="preserve">. Не установлены </w:t>
      </w:r>
      <w:r w:rsidR="00F20AD6" w:rsidRPr="00725DA2">
        <w:rPr>
          <w:rFonts w:ascii="Times New Roman" w:hAnsi="Times New Roman" w:cs="Times New Roman"/>
          <w:sz w:val="26"/>
          <w:szCs w:val="26"/>
        </w:rPr>
        <w:t xml:space="preserve">приборы учета на </w:t>
      </w:r>
      <w:r w:rsidR="00BD7437" w:rsidRPr="00725DA2">
        <w:rPr>
          <w:rFonts w:ascii="Times New Roman" w:hAnsi="Times New Roman" w:cs="Times New Roman"/>
          <w:sz w:val="26"/>
          <w:szCs w:val="26"/>
        </w:rPr>
        <w:t>6</w:t>
      </w:r>
      <w:r w:rsidR="00F20AD6" w:rsidRPr="00725DA2">
        <w:rPr>
          <w:rFonts w:ascii="Times New Roman" w:hAnsi="Times New Roman" w:cs="Times New Roman"/>
          <w:sz w:val="26"/>
          <w:szCs w:val="26"/>
        </w:rPr>
        <w:t xml:space="preserve"> индивидуальных</w:t>
      </w:r>
      <w:r w:rsidR="00FA1CDF" w:rsidRPr="00725DA2">
        <w:rPr>
          <w:rFonts w:ascii="Times New Roman" w:hAnsi="Times New Roman" w:cs="Times New Roman"/>
          <w:sz w:val="26"/>
          <w:szCs w:val="26"/>
        </w:rPr>
        <w:t xml:space="preserve"> и 2-</w:t>
      </w:r>
      <w:r w:rsidR="00F20AD6" w:rsidRPr="00725DA2">
        <w:rPr>
          <w:rFonts w:ascii="Times New Roman" w:hAnsi="Times New Roman" w:cs="Times New Roman"/>
          <w:sz w:val="26"/>
          <w:szCs w:val="26"/>
        </w:rPr>
        <w:t xml:space="preserve">х </w:t>
      </w:r>
      <w:r w:rsidR="00FA1CDF" w:rsidRPr="00725DA2">
        <w:rPr>
          <w:rFonts w:ascii="Times New Roman" w:hAnsi="Times New Roman" w:cs="Times New Roman"/>
          <w:sz w:val="26"/>
          <w:szCs w:val="26"/>
        </w:rPr>
        <w:t>кв. дома</w:t>
      </w:r>
      <w:r w:rsidR="00F20AD6" w:rsidRPr="00725DA2">
        <w:rPr>
          <w:rFonts w:ascii="Times New Roman" w:hAnsi="Times New Roman" w:cs="Times New Roman"/>
          <w:sz w:val="26"/>
          <w:szCs w:val="26"/>
        </w:rPr>
        <w:t xml:space="preserve">х и на </w:t>
      </w:r>
      <w:r w:rsidR="00724020" w:rsidRPr="00725DA2">
        <w:rPr>
          <w:rFonts w:ascii="Times New Roman" w:hAnsi="Times New Roman" w:cs="Times New Roman"/>
          <w:sz w:val="26"/>
          <w:szCs w:val="26"/>
        </w:rPr>
        <w:t>2</w:t>
      </w:r>
      <w:r>
        <w:rPr>
          <w:rFonts w:ascii="Times New Roman" w:hAnsi="Times New Roman" w:cs="Times New Roman"/>
          <w:sz w:val="26"/>
          <w:szCs w:val="26"/>
        </w:rPr>
        <w:t xml:space="preserve">-х </w:t>
      </w:r>
      <w:r w:rsidR="00FA1CDF" w:rsidRPr="00725DA2">
        <w:rPr>
          <w:rFonts w:ascii="Times New Roman" w:hAnsi="Times New Roman" w:cs="Times New Roman"/>
          <w:sz w:val="26"/>
          <w:szCs w:val="26"/>
        </w:rPr>
        <w:t>МКД</w:t>
      </w:r>
      <w:r w:rsidR="00F20AD6" w:rsidRPr="00725DA2">
        <w:rPr>
          <w:rFonts w:ascii="Times New Roman" w:hAnsi="Times New Roman" w:cs="Times New Roman"/>
          <w:sz w:val="26"/>
          <w:szCs w:val="26"/>
        </w:rPr>
        <w:t>.</w:t>
      </w:r>
      <w:r w:rsidR="0076252E">
        <w:rPr>
          <w:rFonts w:ascii="Times New Roman" w:hAnsi="Times New Roman" w:cs="Times New Roman"/>
          <w:sz w:val="26"/>
          <w:szCs w:val="26"/>
        </w:rPr>
        <w:t xml:space="preserve"> </w:t>
      </w:r>
      <w:r w:rsidR="00BD7437" w:rsidRPr="00725DA2">
        <w:rPr>
          <w:rFonts w:ascii="Times New Roman" w:hAnsi="Times New Roman" w:cs="Times New Roman"/>
          <w:sz w:val="26"/>
          <w:szCs w:val="26"/>
        </w:rPr>
        <w:t>Н</w:t>
      </w:r>
      <w:r w:rsidR="004B065D" w:rsidRPr="00725DA2">
        <w:rPr>
          <w:rFonts w:ascii="Times New Roman" w:hAnsi="Times New Roman" w:cs="Times New Roman"/>
          <w:sz w:val="26"/>
          <w:szCs w:val="26"/>
        </w:rPr>
        <w:t>е</w:t>
      </w:r>
      <w:r w:rsidR="004B065D">
        <w:rPr>
          <w:rFonts w:ascii="Times New Roman" w:hAnsi="Times New Roman" w:cs="Times New Roman"/>
          <w:sz w:val="26"/>
          <w:szCs w:val="26"/>
        </w:rPr>
        <w:t xml:space="preserve"> установили приборы учета </w:t>
      </w:r>
      <w:r w:rsidR="00724020">
        <w:rPr>
          <w:rFonts w:ascii="Times New Roman" w:hAnsi="Times New Roman" w:cs="Times New Roman"/>
          <w:sz w:val="26"/>
          <w:szCs w:val="26"/>
        </w:rPr>
        <w:t>3</w:t>
      </w:r>
      <w:r w:rsidR="004B065D">
        <w:rPr>
          <w:rFonts w:ascii="Times New Roman" w:hAnsi="Times New Roman" w:cs="Times New Roman"/>
          <w:sz w:val="26"/>
          <w:szCs w:val="26"/>
        </w:rPr>
        <w:t xml:space="preserve"> организации: налоговая инспекция</w:t>
      </w:r>
      <w:r w:rsidR="00724020">
        <w:rPr>
          <w:rFonts w:ascii="Times New Roman" w:hAnsi="Times New Roman" w:cs="Times New Roman"/>
          <w:sz w:val="26"/>
          <w:szCs w:val="26"/>
        </w:rPr>
        <w:t>, аптека</w:t>
      </w:r>
      <w:r w:rsidR="004B065D">
        <w:rPr>
          <w:rFonts w:ascii="Times New Roman" w:hAnsi="Times New Roman" w:cs="Times New Roman"/>
          <w:sz w:val="26"/>
          <w:szCs w:val="26"/>
        </w:rPr>
        <w:t xml:space="preserve"> и детский сад №5</w:t>
      </w:r>
      <w:r w:rsidR="00724020">
        <w:rPr>
          <w:rFonts w:ascii="Times New Roman" w:hAnsi="Times New Roman" w:cs="Times New Roman"/>
          <w:sz w:val="26"/>
          <w:szCs w:val="26"/>
        </w:rPr>
        <w:t>.</w:t>
      </w:r>
      <w:r w:rsidR="00C10776">
        <w:rPr>
          <w:rFonts w:ascii="Times New Roman" w:hAnsi="Times New Roman" w:cs="Times New Roman"/>
          <w:sz w:val="26"/>
          <w:szCs w:val="26"/>
        </w:rPr>
        <w:t xml:space="preserve"> </w:t>
      </w:r>
    </w:p>
    <w:p w14:paraId="5602D3F3" w14:textId="77777777" w:rsidR="005B5FD7" w:rsidRPr="006B32DA" w:rsidRDefault="00C10776" w:rsidP="005352F6">
      <w:pPr>
        <w:pStyle w:val="ConsPlusNormal"/>
        <w:widowControl/>
        <w:ind w:left="336" w:hanging="270"/>
        <w:jc w:val="both"/>
        <w:rPr>
          <w:rFonts w:ascii="Times New Roman" w:hAnsi="Times New Roman" w:cs="Times New Roman"/>
          <w:b/>
          <w:sz w:val="26"/>
          <w:szCs w:val="26"/>
        </w:rPr>
      </w:pPr>
      <w:r>
        <w:rPr>
          <w:rFonts w:ascii="Times New Roman" w:hAnsi="Times New Roman" w:cs="Times New Roman"/>
          <w:sz w:val="26"/>
          <w:szCs w:val="26"/>
        </w:rPr>
        <w:t>11)</w:t>
      </w:r>
      <w:r w:rsidR="005352F6">
        <w:rPr>
          <w:rFonts w:ascii="Times New Roman" w:hAnsi="Times New Roman" w:cs="Times New Roman"/>
          <w:sz w:val="26"/>
          <w:szCs w:val="26"/>
        </w:rPr>
        <w:t xml:space="preserve">. </w:t>
      </w:r>
      <w:r w:rsidR="005B5FD7" w:rsidRPr="006B32DA">
        <w:rPr>
          <w:rFonts w:ascii="Times New Roman" w:hAnsi="Times New Roman" w:cs="Times New Roman"/>
          <w:sz w:val="26"/>
          <w:szCs w:val="26"/>
        </w:rPr>
        <w:t>Техническое состояние трубопроводов внутридомовых разводок также не соответствует «Правилам технической эксплуатации тепловых энергоустановок»: тепловая изоляция разводящих трубопроводов ветхая или вообще отсутствует. В результате имеют место значительные нерацио</w:t>
      </w:r>
      <w:r w:rsidR="002F4315" w:rsidRPr="006B32DA">
        <w:rPr>
          <w:rFonts w:ascii="Times New Roman" w:hAnsi="Times New Roman" w:cs="Times New Roman"/>
          <w:sz w:val="26"/>
          <w:szCs w:val="26"/>
        </w:rPr>
        <w:t>нальные потери тепловой энергии</w:t>
      </w:r>
      <w:r w:rsidR="005B5FD7" w:rsidRPr="006B32DA">
        <w:rPr>
          <w:rFonts w:ascii="Times New Roman" w:hAnsi="Times New Roman" w:cs="Times New Roman"/>
          <w:sz w:val="26"/>
          <w:szCs w:val="26"/>
        </w:rPr>
        <w:t>.</w:t>
      </w:r>
    </w:p>
    <w:p w14:paraId="4589F7B4" w14:textId="77777777" w:rsidR="00A1778F" w:rsidRPr="00A1778F" w:rsidRDefault="00C670C0" w:rsidP="00A1778F">
      <w:pPr>
        <w:ind w:right="147" w:firstLine="567"/>
        <w:jc w:val="both"/>
        <w:rPr>
          <w:rFonts w:eastAsia="Times New Roman"/>
          <w:color w:val="000000"/>
          <w:sz w:val="26"/>
          <w:szCs w:val="26"/>
          <w:lang w:eastAsia="ru-RU"/>
        </w:rPr>
      </w:pPr>
      <w:r>
        <w:rPr>
          <w:sz w:val="26"/>
          <w:szCs w:val="26"/>
        </w:rPr>
        <w:tab/>
      </w:r>
      <w:r w:rsidR="00A1778F" w:rsidRPr="00A1778F">
        <w:rPr>
          <w:rFonts w:eastAsia="Times New Roman"/>
          <w:bCs/>
          <w:color w:val="000000"/>
          <w:sz w:val="26"/>
          <w:szCs w:val="26"/>
          <w:lang w:eastAsia="ru-RU"/>
        </w:rPr>
        <w:t>Важным фактором надежности является</w:t>
      </w:r>
      <w:r w:rsidR="00A1778F" w:rsidRPr="00A1778F">
        <w:rPr>
          <w:rFonts w:eastAsia="Times New Roman"/>
          <w:b/>
          <w:bCs/>
          <w:color w:val="000000"/>
          <w:sz w:val="26"/>
          <w:szCs w:val="26"/>
          <w:lang w:eastAsia="ru-RU"/>
        </w:rPr>
        <w:t xml:space="preserve"> г</w:t>
      </w:r>
      <w:r w:rsidR="00A1778F" w:rsidRPr="00A1778F">
        <w:rPr>
          <w:rFonts w:eastAsia="Times New Roman"/>
          <w:b/>
          <w:color w:val="000000"/>
          <w:sz w:val="26"/>
          <w:szCs w:val="26"/>
          <w:lang w:eastAsia="ru-RU"/>
        </w:rPr>
        <w:t>отовность теплоснабжающих организаций к проведению аварийно-восстановительных работ</w:t>
      </w:r>
      <w:r w:rsidR="00A1778F" w:rsidRPr="00A1778F">
        <w:rPr>
          <w:rFonts w:eastAsia="Times New Roman"/>
          <w:color w:val="000000"/>
          <w:sz w:val="26"/>
          <w:szCs w:val="26"/>
          <w:lang w:eastAsia="ru-RU"/>
        </w:rPr>
        <w:t>, которая базируется на следующих показателях:</w:t>
      </w:r>
    </w:p>
    <w:p w14:paraId="58F099D8" w14:textId="77777777" w:rsidR="00A1778F" w:rsidRPr="00A1778F" w:rsidRDefault="00A1778F" w:rsidP="00A1778F">
      <w:pPr>
        <w:ind w:left="150" w:right="147"/>
        <w:jc w:val="both"/>
        <w:rPr>
          <w:rFonts w:eastAsia="Times New Roman"/>
          <w:color w:val="000000"/>
          <w:sz w:val="26"/>
          <w:szCs w:val="26"/>
          <w:lang w:eastAsia="ru-RU"/>
        </w:rPr>
      </w:pPr>
      <w:r w:rsidRPr="00A1778F">
        <w:rPr>
          <w:rFonts w:eastAsia="Times New Roman"/>
          <w:color w:val="000000"/>
          <w:sz w:val="26"/>
          <w:szCs w:val="26"/>
          <w:lang w:eastAsia="ru-RU"/>
        </w:rPr>
        <w:t>• укомплектованности ремонтным и оперативно-ремонтным персоналом;</w:t>
      </w:r>
    </w:p>
    <w:p w14:paraId="214ACB10" w14:textId="77777777" w:rsidR="00A1778F" w:rsidRPr="00A1778F" w:rsidRDefault="00A1778F" w:rsidP="00A1778F">
      <w:pPr>
        <w:ind w:left="150" w:right="150"/>
        <w:jc w:val="both"/>
        <w:rPr>
          <w:rFonts w:eastAsia="Times New Roman"/>
          <w:color w:val="000000"/>
          <w:sz w:val="26"/>
          <w:szCs w:val="26"/>
          <w:lang w:eastAsia="ru-RU"/>
        </w:rPr>
      </w:pPr>
      <w:r w:rsidRPr="00A1778F">
        <w:rPr>
          <w:rFonts w:eastAsia="Times New Roman"/>
          <w:color w:val="000000"/>
          <w:sz w:val="26"/>
          <w:szCs w:val="26"/>
          <w:lang w:eastAsia="ru-RU"/>
        </w:rPr>
        <w:t>• оснащенности машинами, специальными механизмами и оборудованием;</w:t>
      </w:r>
    </w:p>
    <w:p w14:paraId="4D5CE540" w14:textId="77777777" w:rsidR="00A1778F" w:rsidRPr="00A1778F" w:rsidRDefault="00A1778F" w:rsidP="00A1778F">
      <w:pPr>
        <w:ind w:left="150" w:right="150"/>
        <w:jc w:val="both"/>
        <w:rPr>
          <w:rFonts w:eastAsia="Times New Roman"/>
          <w:color w:val="000000"/>
          <w:sz w:val="26"/>
          <w:szCs w:val="26"/>
          <w:lang w:eastAsia="ru-RU"/>
        </w:rPr>
      </w:pPr>
      <w:r w:rsidRPr="00A1778F">
        <w:rPr>
          <w:rFonts w:eastAsia="Times New Roman"/>
          <w:color w:val="000000"/>
          <w:sz w:val="26"/>
          <w:szCs w:val="26"/>
          <w:lang w:eastAsia="ru-RU"/>
        </w:rPr>
        <w:t>• наличия основных материально-технических ресурсов;</w:t>
      </w:r>
    </w:p>
    <w:p w14:paraId="7FD3AA2D" w14:textId="77777777" w:rsidR="00A1778F" w:rsidRPr="00A1778F" w:rsidRDefault="00A1778F" w:rsidP="00A1778F">
      <w:pPr>
        <w:ind w:left="150" w:right="150"/>
        <w:jc w:val="both"/>
        <w:rPr>
          <w:rFonts w:eastAsia="Times New Roman"/>
          <w:color w:val="000000"/>
          <w:sz w:val="26"/>
          <w:szCs w:val="26"/>
          <w:lang w:eastAsia="ru-RU"/>
        </w:rPr>
      </w:pPr>
      <w:r w:rsidRPr="00A1778F">
        <w:rPr>
          <w:rFonts w:eastAsia="Times New Roman"/>
          <w:color w:val="000000"/>
          <w:sz w:val="26"/>
          <w:szCs w:val="26"/>
          <w:lang w:eastAsia="ru-RU"/>
        </w:rPr>
        <w:t>• укомплектованности передвижными автономными источниками электропитания для ведения аварийно-восстановительных работ.</w:t>
      </w:r>
    </w:p>
    <w:p w14:paraId="7634900F" w14:textId="77777777" w:rsidR="00A1778F" w:rsidRPr="00A1778F" w:rsidRDefault="00A1778F" w:rsidP="00A1778F">
      <w:pPr>
        <w:ind w:left="150" w:right="150"/>
        <w:jc w:val="both"/>
        <w:rPr>
          <w:rFonts w:eastAsia="Times New Roman"/>
          <w:color w:val="000000"/>
          <w:sz w:val="26"/>
          <w:szCs w:val="26"/>
          <w:lang w:eastAsia="ru-RU"/>
        </w:rPr>
      </w:pPr>
      <w:r w:rsidRPr="00A1778F">
        <w:rPr>
          <w:rFonts w:eastAsia="Times New Roman"/>
          <w:color w:val="000000"/>
          <w:sz w:val="26"/>
          <w:szCs w:val="26"/>
          <w:lang w:eastAsia="ru-RU"/>
        </w:rPr>
        <w:t>Показатель укомплектованности персоналом (К</w:t>
      </w:r>
      <w:r w:rsidRPr="00A1778F">
        <w:rPr>
          <w:rFonts w:eastAsia="Times New Roman"/>
          <w:color w:val="000000"/>
          <w:sz w:val="26"/>
          <w:szCs w:val="26"/>
          <w:vertAlign w:val="subscript"/>
          <w:lang w:eastAsia="ru-RU"/>
        </w:rPr>
        <w:t>п</w:t>
      </w:r>
      <w:r w:rsidRPr="00A1778F">
        <w:rPr>
          <w:rFonts w:eastAsia="Times New Roman"/>
          <w:color w:val="000000"/>
          <w:sz w:val="26"/>
          <w:szCs w:val="26"/>
          <w:lang w:eastAsia="ru-RU"/>
        </w:rPr>
        <w:t>) определяется как отношение фактической численности к численности по действующим нормативам.</w:t>
      </w:r>
    </w:p>
    <w:p w14:paraId="59877846" w14:textId="77777777" w:rsidR="00A1778F" w:rsidRPr="00A1778F" w:rsidRDefault="00A1778F" w:rsidP="00A1778F">
      <w:pPr>
        <w:ind w:left="150" w:right="150"/>
        <w:jc w:val="both"/>
        <w:rPr>
          <w:rFonts w:eastAsia="Times New Roman"/>
          <w:color w:val="000000"/>
          <w:sz w:val="26"/>
          <w:szCs w:val="26"/>
          <w:lang w:eastAsia="ru-RU"/>
        </w:rPr>
      </w:pPr>
      <w:r w:rsidRPr="00A1778F">
        <w:rPr>
          <w:rFonts w:eastAsia="Times New Roman"/>
          <w:color w:val="000000"/>
          <w:sz w:val="26"/>
          <w:szCs w:val="26"/>
          <w:lang w:eastAsia="ru-RU"/>
        </w:rPr>
        <w:t>Показатель оснащенности машинами, специальными механизмами и оборудованием (К</w:t>
      </w:r>
      <w:r w:rsidRPr="00A1778F">
        <w:rPr>
          <w:rFonts w:eastAsia="Times New Roman"/>
          <w:color w:val="000000"/>
          <w:sz w:val="26"/>
          <w:szCs w:val="26"/>
          <w:vertAlign w:val="subscript"/>
          <w:lang w:eastAsia="ru-RU"/>
        </w:rPr>
        <w:t>м</w:t>
      </w:r>
      <w:r w:rsidRPr="00A1778F">
        <w:rPr>
          <w:rFonts w:eastAsia="Times New Roman"/>
          <w:color w:val="000000"/>
          <w:sz w:val="26"/>
          <w:szCs w:val="26"/>
          <w:lang w:eastAsia="ru-RU"/>
        </w:rPr>
        <w:t>) принимается как среднее отношение фактического наличия к количеству, определенному по нормативам, по основной номенклатуре:</w:t>
      </w:r>
    </w:p>
    <w:p w14:paraId="3D1DF3C4" w14:textId="77777777" w:rsidR="00A1778F" w:rsidRPr="00A1778F" w:rsidRDefault="00A1778F" w:rsidP="00A1778F">
      <w:pPr>
        <w:ind w:left="147" w:right="147"/>
        <w:jc w:val="right"/>
        <w:rPr>
          <w:rFonts w:eastAsia="Times New Roman"/>
          <w:color w:val="000000"/>
          <w:sz w:val="26"/>
          <w:szCs w:val="26"/>
          <w:lang w:eastAsia="ru-RU"/>
        </w:rPr>
      </w:pPr>
      <w:r w:rsidRPr="00A1778F">
        <w:rPr>
          <w:rFonts w:eastAsia="Times New Roman"/>
          <w:noProof/>
          <w:color w:val="000000"/>
          <w:sz w:val="26"/>
          <w:szCs w:val="26"/>
          <w:vertAlign w:val="subscript"/>
          <w:lang w:eastAsia="ru-RU"/>
        </w:rPr>
        <w:lastRenderedPageBreak/>
        <w:drawing>
          <wp:inline distT="0" distB="0" distL="0" distR="0" wp14:anchorId="00D809B4" wp14:editId="7AF8DC49">
            <wp:extent cx="876300" cy="381000"/>
            <wp:effectExtent l="0" t="0" r="0" b="0"/>
            <wp:docPr id="1" name="Рисунок 1" descr="http://www.rosteplo.ru/Npb_files/nad_157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osteplo.ru/Npb_files/nad_1576.files/image005.gif"/>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76300" cy="381000"/>
                    </a:xfrm>
                    <a:prstGeom prst="rect">
                      <a:avLst/>
                    </a:prstGeom>
                    <a:noFill/>
                    <a:ln>
                      <a:noFill/>
                    </a:ln>
                  </pic:spPr>
                </pic:pic>
              </a:graphicData>
            </a:graphic>
          </wp:inline>
        </w:drawing>
      </w:r>
      <w:r w:rsidRPr="00A1778F">
        <w:rPr>
          <w:rFonts w:eastAsia="Times New Roman"/>
          <w:color w:val="000000"/>
          <w:sz w:val="26"/>
          <w:szCs w:val="26"/>
          <w:lang w:eastAsia="ru-RU"/>
        </w:rPr>
        <w:t>,                                                                  (1)</w:t>
      </w:r>
    </w:p>
    <w:p w14:paraId="411D73FB" w14:textId="77777777" w:rsidR="00A1778F" w:rsidRPr="00A1778F" w:rsidRDefault="00A1778F" w:rsidP="00A1778F">
      <w:pPr>
        <w:spacing w:before="75" w:after="75"/>
        <w:ind w:left="150" w:right="150"/>
        <w:jc w:val="both"/>
        <w:rPr>
          <w:rFonts w:eastAsia="Times New Roman"/>
          <w:color w:val="000000"/>
          <w:sz w:val="26"/>
          <w:szCs w:val="26"/>
          <w:lang w:eastAsia="ru-RU"/>
        </w:rPr>
      </w:pPr>
      <w:r w:rsidRPr="00A1778F">
        <w:rPr>
          <w:rFonts w:eastAsia="Times New Roman"/>
          <w:color w:val="000000"/>
          <w:sz w:val="26"/>
          <w:szCs w:val="26"/>
          <w:lang w:eastAsia="ru-RU"/>
        </w:rPr>
        <w:t>где </w:t>
      </w:r>
      <w:r w:rsidRPr="00A1778F">
        <w:rPr>
          <w:rFonts w:eastAsia="Times New Roman"/>
          <w:noProof/>
          <w:color w:val="000000"/>
          <w:sz w:val="26"/>
          <w:szCs w:val="26"/>
          <w:vertAlign w:val="subscript"/>
          <w:lang w:eastAsia="ru-RU"/>
        </w:rPr>
        <w:drawing>
          <wp:inline distT="0" distB="0" distL="0" distR="0" wp14:anchorId="3827C891" wp14:editId="69464534">
            <wp:extent cx="219075" cy="228600"/>
            <wp:effectExtent l="0" t="0" r="9525" b="0"/>
            <wp:docPr id="4" name="Рисунок 4" descr="http://www.rosteplo.ru/Npb_files/nad_157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osteplo.ru/Npb_files/nad_1576.files/image006.gif"/>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A1778F">
        <w:rPr>
          <w:rFonts w:eastAsia="Times New Roman"/>
          <w:color w:val="000000"/>
          <w:sz w:val="26"/>
          <w:szCs w:val="26"/>
          <w:lang w:eastAsia="ru-RU"/>
        </w:rPr>
        <w:t>, </w:t>
      </w:r>
      <w:r w:rsidRPr="00A1778F">
        <w:rPr>
          <w:rFonts w:eastAsia="Times New Roman"/>
          <w:noProof/>
          <w:color w:val="000000"/>
          <w:sz w:val="26"/>
          <w:szCs w:val="26"/>
          <w:vertAlign w:val="subscript"/>
          <w:lang w:eastAsia="ru-RU"/>
        </w:rPr>
        <w:drawing>
          <wp:inline distT="0" distB="0" distL="0" distR="0" wp14:anchorId="47D9D69F" wp14:editId="0B0B7FD6">
            <wp:extent cx="219075" cy="228600"/>
            <wp:effectExtent l="0" t="0" r="9525" b="0"/>
            <wp:docPr id="7" name="Рисунок 7" descr="http://www.rosteplo.ru/Npb_files/nad_157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osteplo.ru/Npb_files/nad_1576.files/image007.gif"/>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A1778F">
        <w:rPr>
          <w:rFonts w:eastAsia="Times New Roman"/>
          <w:color w:val="000000"/>
          <w:sz w:val="26"/>
          <w:szCs w:val="26"/>
          <w:lang w:eastAsia="ru-RU"/>
        </w:rPr>
        <w:t> - показатели, относящиеся к данному виду машин, механизмов, оборудования; n - число показателей, учтенных в числителе.</w:t>
      </w:r>
    </w:p>
    <w:p w14:paraId="21F72C7E" w14:textId="77777777" w:rsidR="00A1778F" w:rsidRPr="00A1778F" w:rsidRDefault="00A1778F" w:rsidP="00A1778F">
      <w:pPr>
        <w:ind w:right="150" w:firstLine="567"/>
        <w:jc w:val="both"/>
        <w:rPr>
          <w:rFonts w:eastAsia="Times New Roman"/>
          <w:color w:val="000000"/>
          <w:sz w:val="26"/>
          <w:szCs w:val="26"/>
          <w:lang w:eastAsia="ru-RU"/>
        </w:rPr>
      </w:pPr>
      <w:r w:rsidRPr="00A1778F">
        <w:rPr>
          <w:rFonts w:eastAsia="Times New Roman"/>
          <w:color w:val="000000"/>
          <w:sz w:val="26"/>
          <w:szCs w:val="26"/>
          <w:lang w:eastAsia="ru-RU"/>
        </w:rPr>
        <w:t> Показатель наличия основных материально-технических ресурсов (К</w:t>
      </w:r>
      <w:r w:rsidRPr="00A1778F">
        <w:rPr>
          <w:rFonts w:eastAsia="Times New Roman"/>
          <w:color w:val="000000"/>
          <w:sz w:val="26"/>
          <w:szCs w:val="26"/>
          <w:vertAlign w:val="subscript"/>
          <w:lang w:eastAsia="ru-RU"/>
        </w:rPr>
        <w:t>тр</w:t>
      </w:r>
      <w:r w:rsidRPr="00A1778F">
        <w:rPr>
          <w:rFonts w:eastAsia="Times New Roman"/>
          <w:color w:val="000000"/>
          <w:sz w:val="26"/>
          <w:szCs w:val="26"/>
          <w:lang w:eastAsia="ru-RU"/>
        </w:rPr>
        <w:t>) определяется аналогично по основной номенклатуре ресурсов (трубы, компенсаторы, арматура, сварочные материалы и т.п.). Принимаемые для определения значения общего К</w:t>
      </w:r>
      <w:r w:rsidRPr="00A1778F">
        <w:rPr>
          <w:rFonts w:eastAsia="Times New Roman"/>
          <w:color w:val="000000"/>
          <w:sz w:val="26"/>
          <w:szCs w:val="26"/>
          <w:vertAlign w:val="subscript"/>
          <w:lang w:eastAsia="ru-RU"/>
        </w:rPr>
        <w:t>тр</w:t>
      </w:r>
      <w:r w:rsidRPr="00A1778F">
        <w:rPr>
          <w:rFonts w:eastAsia="Times New Roman"/>
          <w:color w:val="000000"/>
          <w:sz w:val="26"/>
          <w:szCs w:val="26"/>
          <w:lang w:eastAsia="ru-RU"/>
        </w:rPr>
        <w:t>, частные показатели не должны быть выше 1,0.</w:t>
      </w:r>
    </w:p>
    <w:p w14:paraId="22729C1E" w14:textId="77777777" w:rsidR="00A1778F" w:rsidRPr="00A1778F" w:rsidRDefault="00A1778F" w:rsidP="00A1778F">
      <w:pPr>
        <w:ind w:right="150"/>
        <w:jc w:val="both"/>
        <w:rPr>
          <w:rFonts w:eastAsia="Times New Roman"/>
          <w:color w:val="000000"/>
          <w:sz w:val="26"/>
          <w:szCs w:val="26"/>
          <w:lang w:eastAsia="ru-RU"/>
        </w:rPr>
      </w:pPr>
      <w:r w:rsidRPr="00A1778F">
        <w:rPr>
          <w:rFonts w:eastAsia="Times New Roman"/>
          <w:color w:val="000000"/>
          <w:sz w:val="26"/>
          <w:szCs w:val="26"/>
          <w:lang w:eastAsia="ru-RU"/>
        </w:rPr>
        <w:t>Показатель укомплектованности автономными источниками электропитания (К</w:t>
      </w:r>
      <w:r w:rsidRPr="00A1778F">
        <w:rPr>
          <w:rFonts w:eastAsia="Times New Roman"/>
          <w:color w:val="000000"/>
          <w:sz w:val="26"/>
          <w:szCs w:val="26"/>
          <w:vertAlign w:val="subscript"/>
          <w:lang w:eastAsia="ru-RU"/>
        </w:rPr>
        <w:t>ист</w:t>
      </w:r>
      <w:r w:rsidRPr="00A1778F">
        <w:rPr>
          <w:rFonts w:eastAsia="Times New Roman"/>
          <w:color w:val="000000"/>
          <w:sz w:val="26"/>
          <w:szCs w:val="26"/>
          <w:lang w:eastAsia="ru-RU"/>
        </w:rPr>
        <w:t>) вычисляется как отношение фактического наличия (в единицах мощности - кВт) к потребности.</w:t>
      </w:r>
    </w:p>
    <w:p w14:paraId="21DBE32C" w14:textId="77777777" w:rsidR="00A1778F" w:rsidRPr="00A1778F" w:rsidRDefault="00A1778F" w:rsidP="00A1778F">
      <w:pPr>
        <w:ind w:right="150"/>
        <w:jc w:val="both"/>
        <w:rPr>
          <w:rFonts w:eastAsia="Times New Roman"/>
          <w:color w:val="000000"/>
          <w:sz w:val="26"/>
          <w:szCs w:val="26"/>
          <w:lang w:eastAsia="ru-RU"/>
        </w:rPr>
      </w:pPr>
      <w:r w:rsidRPr="00A1778F">
        <w:rPr>
          <w:rFonts w:eastAsia="Times New Roman"/>
          <w:color w:val="000000"/>
          <w:sz w:val="26"/>
          <w:szCs w:val="26"/>
          <w:lang w:eastAsia="ru-RU"/>
        </w:rPr>
        <w:t>Обобщенный показатель готовности к выполнению аварийно-восстановительных работ определяется следующим образом:</w:t>
      </w:r>
    </w:p>
    <w:p w14:paraId="0BA6D246" w14:textId="77777777" w:rsidR="00A1778F" w:rsidRPr="00A1778F" w:rsidRDefault="00A1778F" w:rsidP="00A1778F">
      <w:pPr>
        <w:spacing w:before="75" w:after="75"/>
        <w:ind w:left="150" w:right="150"/>
        <w:jc w:val="right"/>
        <w:rPr>
          <w:rFonts w:eastAsia="Times New Roman"/>
          <w:color w:val="000000"/>
          <w:sz w:val="26"/>
          <w:szCs w:val="26"/>
          <w:lang w:eastAsia="ru-RU"/>
        </w:rPr>
      </w:pPr>
      <w:r w:rsidRPr="00A1778F">
        <w:rPr>
          <w:rFonts w:eastAsia="Times New Roman"/>
          <w:color w:val="000000"/>
          <w:sz w:val="26"/>
          <w:szCs w:val="26"/>
          <w:lang w:eastAsia="ru-RU"/>
        </w:rPr>
        <w:t>К</w:t>
      </w:r>
      <w:r w:rsidRPr="00A1778F">
        <w:rPr>
          <w:rFonts w:eastAsia="Times New Roman"/>
          <w:color w:val="000000"/>
          <w:sz w:val="26"/>
          <w:szCs w:val="26"/>
          <w:vertAlign w:val="subscript"/>
          <w:lang w:eastAsia="ru-RU"/>
        </w:rPr>
        <w:t>гот</w:t>
      </w:r>
      <w:r w:rsidRPr="00A1778F">
        <w:rPr>
          <w:rFonts w:eastAsia="Times New Roman"/>
          <w:color w:val="000000"/>
          <w:sz w:val="26"/>
          <w:szCs w:val="26"/>
          <w:lang w:eastAsia="ru-RU"/>
        </w:rPr>
        <w:t> = 0,25 · К</w:t>
      </w:r>
      <w:r w:rsidRPr="00A1778F">
        <w:rPr>
          <w:rFonts w:eastAsia="Times New Roman"/>
          <w:color w:val="000000"/>
          <w:sz w:val="26"/>
          <w:szCs w:val="26"/>
          <w:vertAlign w:val="subscript"/>
          <w:lang w:eastAsia="ru-RU"/>
        </w:rPr>
        <w:t>п</w:t>
      </w:r>
      <w:r w:rsidRPr="00A1778F">
        <w:rPr>
          <w:rFonts w:eastAsia="Times New Roman"/>
          <w:color w:val="000000"/>
          <w:sz w:val="26"/>
          <w:szCs w:val="26"/>
          <w:lang w:eastAsia="ru-RU"/>
        </w:rPr>
        <w:t> + 0,35 · К</w:t>
      </w:r>
      <w:r w:rsidRPr="00A1778F">
        <w:rPr>
          <w:rFonts w:eastAsia="Times New Roman"/>
          <w:color w:val="000000"/>
          <w:sz w:val="26"/>
          <w:szCs w:val="26"/>
          <w:vertAlign w:val="subscript"/>
          <w:lang w:eastAsia="ru-RU"/>
        </w:rPr>
        <w:t>м</w:t>
      </w:r>
      <w:r w:rsidRPr="00A1778F">
        <w:rPr>
          <w:rFonts w:eastAsia="Times New Roman"/>
          <w:color w:val="000000"/>
          <w:sz w:val="26"/>
          <w:szCs w:val="26"/>
          <w:lang w:eastAsia="ru-RU"/>
        </w:rPr>
        <w:t> + 0,3 · К</w:t>
      </w:r>
      <w:r w:rsidRPr="00A1778F">
        <w:rPr>
          <w:rFonts w:eastAsia="Times New Roman"/>
          <w:color w:val="000000"/>
          <w:sz w:val="26"/>
          <w:szCs w:val="26"/>
          <w:vertAlign w:val="subscript"/>
          <w:lang w:eastAsia="ru-RU"/>
        </w:rPr>
        <w:t>тр</w:t>
      </w:r>
      <w:r w:rsidRPr="00A1778F">
        <w:rPr>
          <w:rFonts w:eastAsia="Times New Roman"/>
          <w:color w:val="000000"/>
          <w:sz w:val="26"/>
          <w:szCs w:val="26"/>
          <w:lang w:eastAsia="ru-RU"/>
        </w:rPr>
        <w:t> + 0,1 · К</w:t>
      </w:r>
      <w:r w:rsidRPr="00A1778F">
        <w:rPr>
          <w:rFonts w:eastAsia="Times New Roman"/>
          <w:color w:val="000000"/>
          <w:sz w:val="26"/>
          <w:szCs w:val="26"/>
          <w:vertAlign w:val="subscript"/>
          <w:lang w:eastAsia="ru-RU"/>
        </w:rPr>
        <w:t xml:space="preserve">ист                       </w:t>
      </w:r>
      <w:r w:rsidRPr="00A1778F">
        <w:rPr>
          <w:rFonts w:eastAsia="Times New Roman"/>
          <w:color w:val="000000"/>
          <w:sz w:val="26"/>
          <w:szCs w:val="26"/>
          <w:lang w:eastAsia="ru-RU"/>
        </w:rPr>
        <w:t xml:space="preserve">                 (2)</w:t>
      </w:r>
    </w:p>
    <w:p w14:paraId="19DD7F41" w14:textId="77777777" w:rsidR="00A1778F" w:rsidRPr="00A1778F" w:rsidRDefault="00A1778F" w:rsidP="00A1778F">
      <w:pPr>
        <w:spacing w:before="75" w:after="75"/>
        <w:ind w:left="150" w:right="150"/>
        <w:jc w:val="both"/>
        <w:rPr>
          <w:rFonts w:eastAsia="Times New Roman"/>
          <w:color w:val="000000"/>
          <w:sz w:val="26"/>
          <w:szCs w:val="26"/>
          <w:lang w:eastAsia="ru-RU"/>
        </w:rPr>
      </w:pPr>
      <w:r w:rsidRPr="00A1778F">
        <w:rPr>
          <w:rFonts w:eastAsia="Times New Roman"/>
          <w:color w:val="000000"/>
          <w:sz w:val="26"/>
          <w:szCs w:val="26"/>
          <w:lang w:eastAsia="ru-RU"/>
        </w:rPr>
        <w:t>Общая оценка готовности дается по следующим категориям:</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15" w:type="dxa"/>
          <w:right w:w="15" w:type="dxa"/>
        </w:tblCellMar>
        <w:tblLook w:val="04A0" w:firstRow="1" w:lastRow="0" w:firstColumn="1" w:lastColumn="0" w:noHBand="0" w:noVBand="1"/>
      </w:tblPr>
      <w:tblGrid>
        <w:gridCol w:w="1306"/>
        <w:gridCol w:w="1559"/>
        <w:gridCol w:w="3686"/>
      </w:tblGrid>
      <w:tr w:rsidR="00A1778F" w:rsidRPr="00A1778F" w14:paraId="6C09C981" w14:textId="77777777" w:rsidTr="00D65E39">
        <w:trPr>
          <w:tblCellSpacing w:w="0" w:type="dxa"/>
          <w:jc w:val="center"/>
        </w:trPr>
        <w:tc>
          <w:tcPr>
            <w:tcW w:w="1306" w:type="dxa"/>
            <w:tcBorders>
              <w:top w:val="outset" w:sz="6" w:space="0" w:color="auto"/>
              <w:left w:val="outset" w:sz="6" w:space="0" w:color="auto"/>
              <w:bottom w:val="outset" w:sz="6" w:space="0" w:color="auto"/>
              <w:right w:val="outset" w:sz="6" w:space="0" w:color="auto"/>
            </w:tcBorders>
            <w:hideMark/>
          </w:tcPr>
          <w:p w14:paraId="6167A073"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 </w:t>
            </w:r>
            <w:r w:rsidRPr="00A1778F">
              <w:rPr>
                <w:rFonts w:eastAsia="Times New Roman"/>
                <w:b/>
                <w:bCs/>
                <w:color w:val="000000"/>
                <w:sz w:val="26"/>
                <w:szCs w:val="26"/>
                <w:lang w:eastAsia="ru-RU"/>
              </w:rPr>
              <w:t>К</w:t>
            </w:r>
            <w:r w:rsidRPr="00A1778F">
              <w:rPr>
                <w:rFonts w:eastAsia="Times New Roman"/>
                <w:b/>
                <w:bCs/>
                <w:color w:val="000000"/>
                <w:sz w:val="26"/>
                <w:szCs w:val="26"/>
                <w:vertAlign w:val="subscript"/>
                <w:lang w:eastAsia="ru-RU"/>
              </w:rPr>
              <w:t>гот</w:t>
            </w:r>
          </w:p>
        </w:tc>
        <w:tc>
          <w:tcPr>
            <w:tcW w:w="1559" w:type="dxa"/>
            <w:tcBorders>
              <w:top w:val="outset" w:sz="6" w:space="0" w:color="auto"/>
              <w:left w:val="outset" w:sz="6" w:space="0" w:color="auto"/>
              <w:bottom w:val="outset" w:sz="6" w:space="0" w:color="auto"/>
              <w:right w:val="outset" w:sz="6" w:space="0" w:color="auto"/>
            </w:tcBorders>
            <w:hideMark/>
          </w:tcPr>
          <w:p w14:paraId="5F8352B0" w14:textId="77777777" w:rsidR="00A1778F" w:rsidRPr="00A1778F" w:rsidRDefault="00A1778F" w:rsidP="00A1778F">
            <w:pPr>
              <w:rPr>
                <w:rFonts w:eastAsia="Times New Roman"/>
                <w:color w:val="000000"/>
                <w:sz w:val="26"/>
                <w:szCs w:val="26"/>
                <w:lang w:eastAsia="ru-RU"/>
              </w:rPr>
            </w:pPr>
            <w:r w:rsidRPr="00A1778F">
              <w:rPr>
                <w:rFonts w:eastAsia="Times New Roman"/>
                <w:b/>
                <w:bCs/>
                <w:color w:val="000000"/>
                <w:sz w:val="26"/>
                <w:szCs w:val="26"/>
                <w:lang w:eastAsia="ru-RU"/>
              </w:rPr>
              <w:t>(К</w:t>
            </w:r>
            <w:r w:rsidRPr="00A1778F">
              <w:rPr>
                <w:rFonts w:eastAsia="Times New Roman"/>
                <w:b/>
                <w:bCs/>
                <w:color w:val="000000"/>
                <w:sz w:val="26"/>
                <w:szCs w:val="26"/>
                <w:vertAlign w:val="subscript"/>
                <w:lang w:eastAsia="ru-RU"/>
              </w:rPr>
              <w:t>п</w:t>
            </w:r>
            <w:r w:rsidRPr="00A1778F">
              <w:rPr>
                <w:rFonts w:eastAsia="Times New Roman"/>
                <w:b/>
                <w:bCs/>
                <w:color w:val="000000"/>
                <w:sz w:val="26"/>
                <w:szCs w:val="26"/>
                <w:lang w:eastAsia="ru-RU"/>
              </w:rPr>
              <w:t>; К</w:t>
            </w:r>
            <w:r w:rsidRPr="00A1778F">
              <w:rPr>
                <w:rFonts w:eastAsia="Times New Roman"/>
                <w:b/>
                <w:bCs/>
                <w:color w:val="000000"/>
                <w:sz w:val="26"/>
                <w:szCs w:val="26"/>
                <w:vertAlign w:val="subscript"/>
                <w:lang w:eastAsia="ru-RU"/>
              </w:rPr>
              <w:t>м</w:t>
            </w:r>
            <w:r w:rsidRPr="00A1778F">
              <w:rPr>
                <w:rFonts w:eastAsia="Times New Roman"/>
                <w:b/>
                <w:bCs/>
                <w:color w:val="000000"/>
                <w:sz w:val="26"/>
                <w:szCs w:val="26"/>
                <w:lang w:eastAsia="ru-RU"/>
              </w:rPr>
              <w:t>; К</w:t>
            </w:r>
            <w:r w:rsidRPr="00A1778F">
              <w:rPr>
                <w:rFonts w:eastAsia="Times New Roman"/>
                <w:b/>
                <w:bCs/>
                <w:color w:val="000000"/>
                <w:sz w:val="26"/>
                <w:szCs w:val="26"/>
                <w:vertAlign w:val="subscript"/>
                <w:lang w:eastAsia="ru-RU"/>
              </w:rPr>
              <w:t>тр</w:t>
            </w:r>
            <w:r w:rsidRPr="00A1778F">
              <w:rPr>
                <w:rFonts w:eastAsia="Times New Roman"/>
                <w:b/>
                <w:bCs/>
                <w:color w:val="000000"/>
                <w:sz w:val="26"/>
                <w:szCs w:val="26"/>
                <w:lang w:eastAsia="ru-RU"/>
              </w:rPr>
              <w:t>)</w:t>
            </w:r>
          </w:p>
        </w:tc>
        <w:tc>
          <w:tcPr>
            <w:tcW w:w="3686" w:type="dxa"/>
            <w:tcBorders>
              <w:top w:val="outset" w:sz="6" w:space="0" w:color="auto"/>
              <w:left w:val="outset" w:sz="6" w:space="0" w:color="auto"/>
              <w:bottom w:val="outset" w:sz="6" w:space="0" w:color="auto"/>
              <w:right w:val="outset" w:sz="6" w:space="0" w:color="auto"/>
            </w:tcBorders>
            <w:hideMark/>
          </w:tcPr>
          <w:p w14:paraId="4C080DE4" w14:textId="77777777" w:rsidR="00A1778F" w:rsidRPr="00A1778F" w:rsidRDefault="00A1778F" w:rsidP="00A1778F">
            <w:pPr>
              <w:rPr>
                <w:rFonts w:eastAsia="Times New Roman"/>
                <w:color w:val="000000"/>
                <w:sz w:val="26"/>
                <w:szCs w:val="26"/>
                <w:lang w:eastAsia="ru-RU"/>
              </w:rPr>
            </w:pPr>
            <w:r w:rsidRPr="00A1778F">
              <w:rPr>
                <w:rFonts w:eastAsia="Times New Roman"/>
                <w:b/>
                <w:bCs/>
                <w:color w:val="000000"/>
                <w:sz w:val="26"/>
                <w:szCs w:val="26"/>
                <w:lang w:eastAsia="ru-RU"/>
              </w:rPr>
              <w:t>Категория готовности</w:t>
            </w:r>
          </w:p>
        </w:tc>
      </w:tr>
      <w:tr w:rsidR="00A1778F" w:rsidRPr="00A1778F" w14:paraId="69BCE09A" w14:textId="77777777" w:rsidTr="00D65E39">
        <w:trPr>
          <w:tblCellSpacing w:w="0" w:type="dxa"/>
          <w:jc w:val="center"/>
        </w:trPr>
        <w:tc>
          <w:tcPr>
            <w:tcW w:w="1306" w:type="dxa"/>
            <w:tcBorders>
              <w:top w:val="outset" w:sz="6" w:space="0" w:color="auto"/>
              <w:left w:val="outset" w:sz="6" w:space="0" w:color="auto"/>
              <w:bottom w:val="outset" w:sz="6" w:space="0" w:color="auto"/>
              <w:right w:val="outset" w:sz="6" w:space="0" w:color="auto"/>
            </w:tcBorders>
            <w:hideMark/>
          </w:tcPr>
          <w:p w14:paraId="4E84465C"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0,85 - 1,0</w:t>
            </w:r>
          </w:p>
        </w:tc>
        <w:tc>
          <w:tcPr>
            <w:tcW w:w="1559" w:type="dxa"/>
            <w:tcBorders>
              <w:top w:val="outset" w:sz="6" w:space="0" w:color="auto"/>
              <w:left w:val="outset" w:sz="6" w:space="0" w:color="auto"/>
              <w:bottom w:val="outset" w:sz="6" w:space="0" w:color="auto"/>
              <w:right w:val="outset" w:sz="6" w:space="0" w:color="auto"/>
            </w:tcBorders>
            <w:hideMark/>
          </w:tcPr>
          <w:p w14:paraId="438C11DC"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0,75 и более</w:t>
            </w:r>
          </w:p>
        </w:tc>
        <w:tc>
          <w:tcPr>
            <w:tcW w:w="3686" w:type="dxa"/>
            <w:tcBorders>
              <w:top w:val="outset" w:sz="6" w:space="0" w:color="auto"/>
              <w:left w:val="outset" w:sz="6" w:space="0" w:color="auto"/>
              <w:bottom w:val="outset" w:sz="6" w:space="0" w:color="auto"/>
              <w:right w:val="outset" w:sz="6" w:space="0" w:color="auto"/>
            </w:tcBorders>
            <w:hideMark/>
          </w:tcPr>
          <w:p w14:paraId="6F9607F9"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удовлетворительная готовность</w:t>
            </w:r>
          </w:p>
        </w:tc>
      </w:tr>
      <w:tr w:rsidR="00A1778F" w:rsidRPr="00A1778F" w14:paraId="4A48793A" w14:textId="77777777" w:rsidTr="00D65E39">
        <w:trPr>
          <w:tblCellSpacing w:w="0" w:type="dxa"/>
          <w:jc w:val="center"/>
        </w:trPr>
        <w:tc>
          <w:tcPr>
            <w:tcW w:w="1306" w:type="dxa"/>
            <w:tcBorders>
              <w:top w:val="outset" w:sz="6" w:space="0" w:color="auto"/>
              <w:left w:val="outset" w:sz="6" w:space="0" w:color="auto"/>
              <w:bottom w:val="outset" w:sz="6" w:space="0" w:color="auto"/>
              <w:right w:val="outset" w:sz="6" w:space="0" w:color="auto"/>
            </w:tcBorders>
            <w:hideMark/>
          </w:tcPr>
          <w:p w14:paraId="0E016B9C"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0,85 - 1,0</w:t>
            </w:r>
          </w:p>
        </w:tc>
        <w:tc>
          <w:tcPr>
            <w:tcW w:w="1559" w:type="dxa"/>
            <w:tcBorders>
              <w:top w:val="outset" w:sz="6" w:space="0" w:color="auto"/>
              <w:left w:val="outset" w:sz="6" w:space="0" w:color="auto"/>
              <w:bottom w:val="outset" w:sz="6" w:space="0" w:color="auto"/>
              <w:right w:val="outset" w:sz="6" w:space="0" w:color="auto"/>
            </w:tcBorders>
            <w:hideMark/>
          </w:tcPr>
          <w:p w14:paraId="6789F638"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до 0,75</w:t>
            </w:r>
          </w:p>
        </w:tc>
        <w:tc>
          <w:tcPr>
            <w:tcW w:w="3686" w:type="dxa"/>
            <w:tcBorders>
              <w:top w:val="outset" w:sz="6" w:space="0" w:color="auto"/>
              <w:left w:val="outset" w:sz="6" w:space="0" w:color="auto"/>
              <w:bottom w:val="outset" w:sz="6" w:space="0" w:color="auto"/>
              <w:right w:val="outset" w:sz="6" w:space="0" w:color="auto"/>
            </w:tcBorders>
            <w:hideMark/>
          </w:tcPr>
          <w:p w14:paraId="32B7A52D"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ограниченная готовность</w:t>
            </w:r>
          </w:p>
        </w:tc>
      </w:tr>
      <w:tr w:rsidR="00A1778F" w:rsidRPr="00A1778F" w14:paraId="2EEB6D4A" w14:textId="77777777" w:rsidTr="00D65E39">
        <w:trPr>
          <w:tblCellSpacing w:w="0" w:type="dxa"/>
          <w:jc w:val="center"/>
        </w:trPr>
        <w:tc>
          <w:tcPr>
            <w:tcW w:w="1306" w:type="dxa"/>
            <w:tcBorders>
              <w:top w:val="outset" w:sz="6" w:space="0" w:color="auto"/>
              <w:left w:val="outset" w:sz="6" w:space="0" w:color="auto"/>
              <w:bottom w:val="outset" w:sz="6" w:space="0" w:color="auto"/>
              <w:right w:val="outset" w:sz="6" w:space="0" w:color="auto"/>
            </w:tcBorders>
            <w:hideMark/>
          </w:tcPr>
          <w:p w14:paraId="595F83A8"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0,7 - 0,84</w:t>
            </w:r>
          </w:p>
        </w:tc>
        <w:tc>
          <w:tcPr>
            <w:tcW w:w="1559" w:type="dxa"/>
            <w:tcBorders>
              <w:top w:val="outset" w:sz="6" w:space="0" w:color="auto"/>
              <w:left w:val="outset" w:sz="6" w:space="0" w:color="auto"/>
              <w:bottom w:val="outset" w:sz="6" w:space="0" w:color="auto"/>
              <w:right w:val="outset" w:sz="6" w:space="0" w:color="auto"/>
            </w:tcBorders>
            <w:hideMark/>
          </w:tcPr>
          <w:p w14:paraId="404A98DA"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0,5 и более</w:t>
            </w:r>
          </w:p>
        </w:tc>
        <w:tc>
          <w:tcPr>
            <w:tcW w:w="3686" w:type="dxa"/>
            <w:tcBorders>
              <w:top w:val="outset" w:sz="6" w:space="0" w:color="auto"/>
              <w:left w:val="outset" w:sz="6" w:space="0" w:color="auto"/>
              <w:bottom w:val="outset" w:sz="6" w:space="0" w:color="auto"/>
              <w:right w:val="outset" w:sz="6" w:space="0" w:color="auto"/>
            </w:tcBorders>
            <w:hideMark/>
          </w:tcPr>
          <w:p w14:paraId="08D6AE5A"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ограниченная готовность</w:t>
            </w:r>
          </w:p>
        </w:tc>
      </w:tr>
      <w:tr w:rsidR="00A1778F" w:rsidRPr="00A1778F" w14:paraId="15CE58C1" w14:textId="77777777" w:rsidTr="00D65E39">
        <w:trPr>
          <w:tblCellSpacing w:w="0" w:type="dxa"/>
          <w:jc w:val="center"/>
        </w:trPr>
        <w:tc>
          <w:tcPr>
            <w:tcW w:w="1306" w:type="dxa"/>
            <w:tcBorders>
              <w:top w:val="outset" w:sz="6" w:space="0" w:color="auto"/>
              <w:left w:val="outset" w:sz="6" w:space="0" w:color="auto"/>
              <w:bottom w:val="outset" w:sz="6" w:space="0" w:color="auto"/>
              <w:right w:val="outset" w:sz="6" w:space="0" w:color="auto"/>
            </w:tcBorders>
            <w:hideMark/>
          </w:tcPr>
          <w:p w14:paraId="18CC8B5F"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0,7 - 0,84</w:t>
            </w:r>
          </w:p>
        </w:tc>
        <w:tc>
          <w:tcPr>
            <w:tcW w:w="1559" w:type="dxa"/>
            <w:tcBorders>
              <w:top w:val="outset" w:sz="6" w:space="0" w:color="auto"/>
              <w:left w:val="outset" w:sz="6" w:space="0" w:color="auto"/>
              <w:bottom w:val="outset" w:sz="6" w:space="0" w:color="auto"/>
              <w:right w:val="outset" w:sz="6" w:space="0" w:color="auto"/>
            </w:tcBorders>
            <w:hideMark/>
          </w:tcPr>
          <w:p w14:paraId="7A0B8D08"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до 0,5</w:t>
            </w:r>
          </w:p>
        </w:tc>
        <w:tc>
          <w:tcPr>
            <w:tcW w:w="3686" w:type="dxa"/>
            <w:tcBorders>
              <w:top w:val="outset" w:sz="6" w:space="0" w:color="auto"/>
              <w:left w:val="outset" w:sz="6" w:space="0" w:color="auto"/>
              <w:bottom w:val="outset" w:sz="6" w:space="0" w:color="auto"/>
              <w:right w:val="outset" w:sz="6" w:space="0" w:color="auto"/>
            </w:tcBorders>
            <w:hideMark/>
          </w:tcPr>
          <w:p w14:paraId="282E5DB9"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неготовность</w:t>
            </w:r>
          </w:p>
        </w:tc>
      </w:tr>
      <w:tr w:rsidR="00A1778F" w:rsidRPr="00A1778F" w14:paraId="78B14441" w14:textId="77777777" w:rsidTr="00D65E39">
        <w:trPr>
          <w:tblCellSpacing w:w="0" w:type="dxa"/>
          <w:jc w:val="center"/>
        </w:trPr>
        <w:tc>
          <w:tcPr>
            <w:tcW w:w="1306" w:type="dxa"/>
            <w:tcBorders>
              <w:top w:val="outset" w:sz="6" w:space="0" w:color="auto"/>
              <w:left w:val="outset" w:sz="6" w:space="0" w:color="auto"/>
              <w:bottom w:val="outset" w:sz="6" w:space="0" w:color="auto"/>
              <w:right w:val="outset" w:sz="6" w:space="0" w:color="auto"/>
            </w:tcBorders>
            <w:hideMark/>
          </w:tcPr>
          <w:p w14:paraId="282F8FB9"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менее 0,7</w:t>
            </w:r>
          </w:p>
        </w:tc>
        <w:tc>
          <w:tcPr>
            <w:tcW w:w="1559" w:type="dxa"/>
            <w:tcBorders>
              <w:top w:val="outset" w:sz="6" w:space="0" w:color="auto"/>
              <w:left w:val="outset" w:sz="6" w:space="0" w:color="auto"/>
              <w:bottom w:val="outset" w:sz="6" w:space="0" w:color="auto"/>
              <w:right w:val="outset" w:sz="6" w:space="0" w:color="auto"/>
            </w:tcBorders>
            <w:hideMark/>
          </w:tcPr>
          <w:p w14:paraId="43A97B1B"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w:t>
            </w:r>
          </w:p>
        </w:tc>
        <w:tc>
          <w:tcPr>
            <w:tcW w:w="3686" w:type="dxa"/>
            <w:tcBorders>
              <w:top w:val="outset" w:sz="6" w:space="0" w:color="auto"/>
              <w:left w:val="outset" w:sz="6" w:space="0" w:color="auto"/>
              <w:bottom w:val="outset" w:sz="6" w:space="0" w:color="auto"/>
              <w:right w:val="outset" w:sz="6" w:space="0" w:color="auto"/>
            </w:tcBorders>
            <w:hideMark/>
          </w:tcPr>
          <w:p w14:paraId="57E49EE9" w14:textId="77777777" w:rsidR="00A1778F" w:rsidRPr="00A1778F" w:rsidRDefault="00A1778F" w:rsidP="00A1778F">
            <w:pPr>
              <w:rPr>
                <w:rFonts w:eastAsia="Times New Roman"/>
                <w:color w:val="000000"/>
                <w:sz w:val="26"/>
                <w:szCs w:val="26"/>
                <w:lang w:eastAsia="ru-RU"/>
              </w:rPr>
            </w:pPr>
            <w:r w:rsidRPr="00A1778F">
              <w:rPr>
                <w:rFonts w:eastAsia="Times New Roman"/>
                <w:color w:val="000000"/>
                <w:sz w:val="26"/>
                <w:szCs w:val="26"/>
                <w:lang w:eastAsia="ru-RU"/>
              </w:rPr>
              <w:t>неготовность</w:t>
            </w:r>
          </w:p>
        </w:tc>
      </w:tr>
    </w:tbl>
    <w:p w14:paraId="43947C3B" w14:textId="77777777" w:rsidR="00A1778F" w:rsidRPr="00EA7325" w:rsidRDefault="00A1778F" w:rsidP="00A1778F">
      <w:pPr>
        <w:spacing w:before="120"/>
        <w:ind w:firstLine="567"/>
        <w:jc w:val="both"/>
        <w:rPr>
          <w:bCs/>
          <w:sz w:val="26"/>
          <w:szCs w:val="26"/>
        </w:rPr>
      </w:pPr>
      <w:r w:rsidRPr="00EA7325">
        <w:rPr>
          <w:bCs/>
          <w:color w:val="000000"/>
          <w:sz w:val="26"/>
          <w:szCs w:val="26"/>
        </w:rPr>
        <w:t>Укомплектованность персоналом подразделений, осуществляющих эксплуатацию и ремонт т</w:t>
      </w:r>
      <w:r>
        <w:rPr>
          <w:bCs/>
          <w:color w:val="000000"/>
          <w:sz w:val="26"/>
          <w:szCs w:val="26"/>
        </w:rPr>
        <w:t>епловых сетей и теплоисточников</w:t>
      </w:r>
      <w:r w:rsidRPr="00EA7325">
        <w:rPr>
          <w:bCs/>
          <w:color w:val="000000"/>
          <w:sz w:val="26"/>
          <w:szCs w:val="26"/>
        </w:rPr>
        <w:t xml:space="preserve"> </w:t>
      </w:r>
      <w:r>
        <w:rPr>
          <w:bCs/>
          <w:sz w:val="26"/>
          <w:szCs w:val="26"/>
        </w:rPr>
        <w:t xml:space="preserve">по </w:t>
      </w:r>
      <w:r w:rsidR="00E427A0" w:rsidRPr="00E427A0">
        <w:rPr>
          <w:bCs/>
          <w:sz w:val="26"/>
          <w:szCs w:val="26"/>
        </w:rPr>
        <w:t>МУП «Сервисбыт»</w:t>
      </w:r>
      <w:r w:rsidR="00E427A0">
        <w:rPr>
          <w:bCs/>
          <w:sz w:val="26"/>
          <w:szCs w:val="26"/>
        </w:rPr>
        <w:t xml:space="preserve"> </w:t>
      </w:r>
      <w:r w:rsidRPr="00EA7325">
        <w:rPr>
          <w:bCs/>
          <w:sz w:val="26"/>
          <w:szCs w:val="26"/>
        </w:rPr>
        <w:t>является достаточной (100%).</w:t>
      </w:r>
    </w:p>
    <w:p w14:paraId="326EBEC6" w14:textId="77777777" w:rsidR="00A07799" w:rsidRDefault="00A07799" w:rsidP="00A1778F">
      <w:pPr>
        <w:ind w:firstLine="567"/>
        <w:jc w:val="both"/>
        <w:rPr>
          <w:bCs/>
          <w:sz w:val="26"/>
          <w:szCs w:val="26"/>
        </w:rPr>
      </w:pPr>
      <w:r>
        <w:rPr>
          <w:rFonts w:eastAsia="Times New Roman"/>
          <w:color w:val="000000"/>
          <w:sz w:val="26"/>
          <w:szCs w:val="26"/>
          <w:lang w:eastAsia="ru-RU"/>
        </w:rPr>
        <w:t>Оснащенность</w:t>
      </w:r>
      <w:r w:rsidR="00A1778F" w:rsidRPr="00EA7325">
        <w:rPr>
          <w:rFonts w:eastAsia="Times New Roman"/>
          <w:color w:val="000000"/>
          <w:sz w:val="26"/>
          <w:szCs w:val="26"/>
          <w:lang w:eastAsia="ru-RU"/>
        </w:rPr>
        <w:t xml:space="preserve"> машинами, специальными механизмами и оборудованием</w:t>
      </w:r>
      <w:r w:rsidR="00A1778F" w:rsidRPr="00EA7325">
        <w:rPr>
          <w:bCs/>
          <w:sz w:val="26"/>
          <w:szCs w:val="26"/>
        </w:rPr>
        <w:t xml:space="preserve"> по </w:t>
      </w:r>
      <w:r w:rsidR="00E427A0" w:rsidRPr="00E427A0">
        <w:rPr>
          <w:bCs/>
          <w:sz w:val="26"/>
          <w:szCs w:val="26"/>
        </w:rPr>
        <w:t>МУП «Сервисбыт»</w:t>
      </w:r>
      <w:r w:rsidRPr="00A07799">
        <w:rPr>
          <w:bCs/>
          <w:sz w:val="26"/>
          <w:szCs w:val="26"/>
        </w:rPr>
        <w:t xml:space="preserve"> </w:t>
      </w:r>
      <w:r>
        <w:rPr>
          <w:bCs/>
          <w:sz w:val="26"/>
          <w:szCs w:val="26"/>
        </w:rPr>
        <w:t>составляет 60%.</w:t>
      </w:r>
      <w:r w:rsidR="00A1778F" w:rsidRPr="00EA7325">
        <w:rPr>
          <w:bCs/>
          <w:sz w:val="26"/>
          <w:szCs w:val="26"/>
        </w:rPr>
        <w:t xml:space="preserve"> </w:t>
      </w:r>
    </w:p>
    <w:p w14:paraId="5D997583" w14:textId="77777777" w:rsidR="00A1778F" w:rsidRPr="00EA7325" w:rsidRDefault="00A1778F" w:rsidP="00A1778F">
      <w:pPr>
        <w:ind w:firstLine="567"/>
        <w:jc w:val="both"/>
        <w:rPr>
          <w:bCs/>
          <w:sz w:val="26"/>
          <w:szCs w:val="26"/>
        </w:rPr>
      </w:pPr>
      <w:r w:rsidRPr="00EA7325">
        <w:rPr>
          <w:bCs/>
          <w:sz w:val="26"/>
          <w:szCs w:val="26"/>
        </w:rPr>
        <w:t>Наличие</w:t>
      </w:r>
      <w:r w:rsidRPr="00EA7325">
        <w:rPr>
          <w:rFonts w:eastAsia="Times New Roman"/>
          <w:color w:val="000000"/>
          <w:sz w:val="26"/>
          <w:szCs w:val="26"/>
          <w:lang w:eastAsia="ru-RU"/>
        </w:rPr>
        <w:t xml:space="preserve"> запасов основных материально-технических ресурсов для ремо</w:t>
      </w:r>
      <w:r>
        <w:rPr>
          <w:rFonts w:eastAsia="Times New Roman"/>
          <w:color w:val="000000"/>
          <w:sz w:val="26"/>
          <w:szCs w:val="26"/>
          <w:lang w:eastAsia="ru-RU"/>
        </w:rPr>
        <w:t xml:space="preserve">нта теплоисточников и тепловых </w:t>
      </w:r>
      <w:r w:rsidRPr="00EA7325">
        <w:rPr>
          <w:rFonts w:eastAsia="Times New Roman"/>
          <w:color w:val="000000"/>
          <w:sz w:val="26"/>
          <w:szCs w:val="26"/>
          <w:lang w:eastAsia="ru-RU"/>
        </w:rPr>
        <w:t xml:space="preserve">сетей в </w:t>
      </w:r>
      <w:r w:rsidR="00E427A0" w:rsidRPr="00E427A0">
        <w:rPr>
          <w:bCs/>
          <w:sz w:val="26"/>
          <w:szCs w:val="26"/>
        </w:rPr>
        <w:t>МУП «Сервисбыт»</w:t>
      </w:r>
      <w:r w:rsidR="00A07799" w:rsidRPr="00A07799">
        <w:rPr>
          <w:bCs/>
          <w:sz w:val="26"/>
          <w:szCs w:val="26"/>
        </w:rPr>
        <w:t xml:space="preserve"> </w:t>
      </w:r>
      <w:r w:rsidRPr="00EA7325">
        <w:rPr>
          <w:bCs/>
          <w:sz w:val="26"/>
          <w:szCs w:val="26"/>
        </w:rPr>
        <w:t xml:space="preserve">оценивается в </w:t>
      </w:r>
      <w:r w:rsidR="00A07799">
        <w:rPr>
          <w:bCs/>
          <w:sz w:val="26"/>
          <w:szCs w:val="26"/>
        </w:rPr>
        <w:t>5</w:t>
      </w:r>
      <w:r w:rsidRPr="00EA7325">
        <w:rPr>
          <w:bCs/>
          <w:sz w:val="26"/>
          <w:szCs w:val="26"/>
        </w:rPr>
        <w:t>0%.</w:t>
      </w:r>
    </w:p>
    <w:p w14:paraId="633E1CA5" w14:textId="77777777" w:rsidR="00A1778F" w:rsidRPr="009B16DD" w:rsidRDefault="00A1778F" w:rsidP="00A1778F">
      <w:pPr>
        <w:pStyle w:val="ConsPlusNormal"/>
        <w:widowControl/>
        <w:tabs>
          <w:tab w:val="left" w:pos="0"/>
        </w:tabs>
        <w:ind w:firstLine="567"/>
        <w:jc w:val="both"/>
        <w:rPr>
          <w:rFonts w:ascii="Times New Roman" w:hAnsi="Times New Roman" w:cs="Times New Roman"/>
          <w:color w:val="000000"/>
          <w:sz w:val="26"/>
          <w:szCs w:val="26"/>
          <w:lang w:eastAsia="ru-RU"/>
        </w:rPr>
      </w:pPr>
      <w:r w:rsidRPr="009B16DD">
        <w:rPr>
          <w:rFonts w:ascii="Times New Roman" w:hAnsi="Times New Roman" w:cs="Times New Roman"/>
          <w:bCs/>
          <w:sz w:val="26"/>
          <w:szCs w:val="26"/>
        </w:rPr>
        <w:t xml:space="preserve">В </w:t>
      </w:r>
      <w:r w:rsidR="00A07799" w:rsidRPr="00A07799">
        <w:rPr>
          <w:rFonts w:ascii="Times New Roman" w:hAnsi="Times New Roman" w:cs="Times New Roman"/>
          <w:bCs/>
          <w:sz w:val="26"/>
          <w:szCs w:val="26"/>
        </w:rPr>
        <w:t xml:space="preserve">ЕДДС Макарьевского </w:t>
      </w:r>
      <w:r w:rsidR="00A07799">
        <w:rPr>
          <w:rFonts w:ascii="Times New Roman" w:hAnsi="Times New Roman" w:cs="Times New Roman"/>
          <w:bCs/>
          <w:sz w:val="26"/>
          <w:szCs w:val="26"/>
        </w:rPr>
        <w:t xml:space="preserve">МО </w:t>
      </w:r>
      <w:r w:rsidRPr="009B16DD">
        <w:rPr>
          <w:rFonts w:ascii="Times New Roman" w:hAnsi="Times New Roman" w:cs="Times New Roman"/>
          <w:bCs/>
          <w:sz w:val="26"/>
          <w:szCs w:val="26"/>
        </w:rPr>
        <w:t xml:space="preserve">для повышения надежности работы котельных </w:t>
      </w:r>
      <w:r w:rsidRPr="009B16DD">
        <w:rPr>
          <w:rFonts w:ascii="Times New Roman" w:hAnsi="Times New Roman" w:cs="Times New Roman"/>
          <w:sz w:val="26"/>
          <w:szCs w:val="26"/>
          <w:lang w:eastAsia="ru-RU"/>
        </w:rPr>
        <w:t>имеется</w:t>
      </w:r>
      <w:r w:rsidRPr="009B16DD">
        <w:rPr>
          <w:rFonts w:ascii="Times New Roman" w:hAnsi="Times New Roman" w:cs="Times New Roman"/>
          <w:bCs/>
          <w:sz w:val="26"/>
          <w:szCs w:val="26"/>
        </w:rPr>
        <w:t xml:space="preserve"> </w:t>
      </w:r>
      <w:r w:rsidRPr="009B16DD">
        <w:rPr>
          <w:rFonts w:ascii="Times New Roman" w:hAnsi="Times New Roman" w:cs="Times New Roman"/>
          <w:sz w:val="26"/>
          <w:szCs w:val="26"/>
          <w:lang w:eastAsia="ru-RU"/>
        </w:rPr>
        <w:t>передвижной автономный ист</w:t>
      </w:r>
      <w:r w:rsidR="00A07799">
        <w:rPr>
          <w:rFonts w:ascii="Times New Roman" w:hAnsi="Times New Roman" w:cs="Times New Roman"/>
          <w:sz w:val="26"/>
          <w:szCs w:val="26"/>
          <w:lang w:eastAsia="ru-RU"/>
        </w:rPr>
        <w:t>очник электропитания мощностью 3</w:t>
      </w:r>
      <w:r w:rsidRPr="009B16DD">
        <w:rPr>
          <w:rFonts w:ascii="Times New Roman" w:hAnsi="Times New Roman" w:cs="Times New Roman"/>
          <w:sz w:val="26"/>
          <w:szCs w:val="26"/>
          <w:lang w:eastAsia="ru-RU"/>
        </w:rPr>
        <w:t>0 кВт</w:t>
      </w:r>
      <w:r w:rsidR="00A07799">
        <w:rPr>
          <w:rFonts w:ascii="Times New Roman" w:hAnsi="Times New Roman" w:cs="Times New Roman"/>
          <w:bCs/>
          <w:sz w:val="26"/>
          <w:szCs w:val="26"/>
        </w:rPr>
        <w:t>,</w:t>
      </w:r>
      <w:r w:rsidRPr="009B16DD">
        <w:rPr>
          <w:rFonts w:ascii="Times New Roman" w:hAnsi="Times New Roman" w:cs="Times New Roman"/>
          <w:color w:val="000000"/>
          <w:sz w:val="26"/>
          <w:szCs w:val="26"/>
          <w:lang w:eastAsia="ru-RU"/>
        </w:rPr>
        <w:t xml:space="preserve"> </w:t>
      </w:r>
      <w:r w:rsidR="00A07799" w:rsidRPr="00A07799">
        <w:rPr>
          <w:rFonts w:ascii="Times New Roman" w:hAnsi="Times New Roman" w:cs="Times New Roman"/>
          <w:color w:val="000000"/>
          <w:sz w:val="26"/>
          <w:szCs w:val="26"/>
          <w:lang w:eastAsia="ru-RU"/>
        </w:rPr>
        <w:t>который может обеспечить работу любой котельной, на которой произошло аварийное отключение электроэнергии.</w:t>
      </w:r>
    </w:p>
    <w:p w14:paraId="60DDE205" w14:textId="77777777" w:rsidR="00A1778F" w:rsidRPr="00EA7325" w:rsidRDefault="00A1778F" w:rsidP="00A1778F">
      <w:pPr>
        <w:pStyle w:val="ConsPlusNormal"/>
        <w:widowControl/>
        <w:tabs>
          <w:tab w:val="left" w:pos="0"/>
        </w:tabs>
        <w:ind w:firstLine="567"/>
        <w:jc w:val="both"/>
        <w:rPr>
          <w:rFonts w:ascii="Times New Roman" w:hAnsi="Times New Roman" w:cs="Times New Roman"/>
          <w:bCs/>
          <w:sz w:val="26"/>
          <w:szCs w:val="26"/>
        </w:rPr>
      </w:pPr>
      <w:r w:rsidRPr="00EA7325">
        <w:rPr>
          <w:rFonts w:ascii="Times New Roman" w:hAnsi="Times New Roman" w:cs="Times New Roman"/>
          <w:sz w:val="26"/>
          <w:szCs w:val="26"/>
        </w:rPr>
        <w:t xml:space="preserve">Для оперативного решения вопросов </w:t>
      </w:r>
      <w:r w:rsidR="00A07799">
        <w:rPr>
          <w:rFonts w:ascii="Times New Roman" w:hAnsi="Times New Roman" w:cs="Times New Roman"/>
          <w:sz w:val="26"/>
          <w:szCs w:val="26"/>
        </w:rPr>
        <w:t>при администрации муниципального</w:t>
      </w:r>
      <w:r>
        <w:rPr>
          <w:rFonts w:ascii="Times New Roman" w:hAnsi="Times New Roman" w:cs="Times New Roman"/>
          <w:sz w:val="26"/>
          <w:szCs w:val="26"/>
        </w:rPr>
        <w:t xml:space="preserve"> округа </w:t>
      </w:r>
      <w:r w:rsidRPr="00EA7325">
        <w:rPr>
          <w:rFonts w:ascii="Times New Roman" w:hAnsi="Times New Roman" w:cs="Times New Roman"/>
          <w:sz w:val="26"/>
          <w:szCs w:val="26"/>
        </w:rPr>
        <w:t>создана единая дежурно-диспетчерская служба (ЕДДС). В ее полномочия входит принятие оперативных решений по функционирова</w:t>
      </w:r>
      <w:r w:rsidR="00A07799">
        <w:rPr>
          <w:rFonts w:ascii="Times New Roman" w:hAnsi="Times New Roman" w:cs="Times New Roman"/>
          <w:sz w:val="26"/>
          <w:szCs w:val="26"/>
        </w:rPr>
        <w:t>нию систем теплоснабжения округа</w:t>
      </w:r>
      <w:r w:rsidRPr="00EA7325">
        <w:rPr>
          <w:rFonts w:ascii="Times New Roman" w:hAnsi="Times New Roman" w:cs="Times New Roman"/>
          <w:sz w:val="26"/>
          <w:szCs w:val="26"/>
        </w:rPr>
        <w:t>, в том числе по ликвидации повреждений, инцидентов и аварийных ситуаций. Распоряжения ЕДДС обязательны к исполнению всеми тепло</w:t>
      </w:r>
      <w:r w:rsidR="00A07799">
        <w:rPr>
          <w:rFonts w:ascii="Times New Roman" w:hAnsi="Times New Roman" w:cs="Times New Roman"/>
          <w:sz w:val="26"/>
          <w:szCs w:val="26"/>
        </w:rPr>
        <w:t>снабжающими организациями округа</w:t>
      </w:r>
      <w:r w:rsidRPr="00EA7325">
        <w:rPr>
          <w:rFonts w:ascii="Times New Roman" w:hAnsi="Times New Roman" w:cs="Times New Roman"/>
          <w:sz w:val="26"/>
          <w:szCs w:val="26"/>
        </w:rPr>
        <w:t>.</w:t>
      </w:r>
    </w:p>
    <w:p w14:paraId="3B34D23A" w14:textId="77777777" w:rsidR="00A1778F" w:rsidRPr="00EA7325" w:rsidRDefault="00A1778F" w:rsidP="00A1778F">
      <w:pPr>
        <w:pStyle w:val="ConsPlusNormal"/>
        <w:widowControl/>
        <w:tabs>
          <w:tab w:val="left" w:pos="0"/>
        </w:tabs>
        <w:ind w:firstLine="567"/>
        <w:jc w:val="both"/>
        <w:rPr>
          <w:rFonts w:ascii="Times New Roman" w:hAnsi="Times New Roman" w:cs="Times New Roman"/>
          <w:sz w:val="26"/>
          <w:szCs w:val="26"/>
        </w:rPr>
      </w:pPr>
      <w:r w:rsidRPr="00EA7325">
        <w:rPr>
          <w:rFonts w:ascii="Times New Roman" w:hAnsi="Times New Roman" w:cs="Times New Roman"/>
          <w:sz w:val="26"/>
          <w:szCs w:val="26"/>
        </w:rPr>
        <w:t xml:space="preserve">Собственная аварийно-диспетчерская служба создана </w:t>
      </w:r>
      <w:r>
        <w:rPr>
          <w:rFonts w:ascii="Times New Roman" w:hAnsi="Times New Roman" w:cs="Times New Roman"/>
          <w:sz w:val="26"/>
          <w:szCs w:val="26"/>
        </w:rPr>
        <w:t>в</w:t>
      </w:r>
      <w:r w:rsidRPr="00EA7325">
        <w:rPr>
          <w:rFonts w:ascii="Times New Roman" w:hAnsi="Times New Roman" w:cs="Times New Roman"/>
          <w:sz w:val="26"/>
          <w:szCs w:val="26"/>
        </w:rPr>
        <w:t xml:space="preserve"> </w:t>
      </w:r>
      <w:r w:rsidR="00E427A0" w:rsidRPr="00E427A0">
        <w:rPr>
          <w:rFonts w:ascii="Times New Roman" w:hAnsi="Times New Roman" w:cs="Times New Roman"/>
          <w:sz w:val="26"/>
          <w:szCs w:val="26"/>
        </w:rPr>
        <w:t>МУП «Сервисбыт»</w:t>
      </w:r>
      <w:r w:rsidRPr="00EA7325">
        <w:rPr>
          <w:rFonts w:ascii="Times New Roman" w:hAnsi="Times New Roman" w:cs="Times New Roman"/>
          <w:sz w:val="26"/>
          <w:szCs w:val="26"/>
        </w:rPr>
        <w:t xml:space="preserve">. </w:t>
      </w:r>
    </w:p>
    <w:p w14:paraId="7471D0EF" w14:textId="77777777" w:rsidR="00D65E39" w:rsidRDefault="00D65E39" w:rsidP="00CC0171">
      <w:pPr>
        <w:ind w:firstLine="567"/>
        <w:jc w:val="both"/>
        <w:rPr>
          <w:rFonts w:eastAsia="Times New Roman"/>
          <w:color w:val="000000"/>
          <w:sz w:val="26"/>
          <w:szCs w:val="26"/>
          <w:lang w:eastAsia="ru-RU"/>
        </w:rPr>
      </w:pPr>
      <w:r w:rsidRPr="00A1778F">
        <w:rPr>
          <w:rFonts w:eastAsia="Times New Roman"/>
          <w:color w:val="000000"/>
          <w:sz w:val="26"/>
          <w:szCs w:val="26"/>
          <w:lang w:eastAsia="ru-RU"/>
        </w:rPr>
        <w:t>Обобщенный показатель готовности к выполнению аварийно-восстановительных работ</w:t>
      </w:r>
      <w:r>
        <w:rPr>
          <w:rFonts w:eastAsia="Times New Roman"/>
          <w:color w:val="000000"/>
          <w:sz w:val="26"/>
          <w:szCs w:val="26"/>
          <w:lang w:eastAsia="ru-RU"/>
        </w:rPr>
        <w:t>:</w:t>
      </w:r>
    </w:p>
    <w:p w14:paraId="4D69672C" w14:textId="77777777" w:rsidR="00A1778F" w:rsidRPr="00CC0171" w:rsidRDefault="00D65E39" w:rsidP="00CC0171">
      <w:pPr>
        <w:ind w:firstLine="567"/>
        <w:jc w:val="both"/>
        <w:rPr>
          <w:rFonts w:eastAsia="Times New Roman"/>
          <w:color w:val="000000"/>
          <w:sz w:val="26"/>
          <w:szCs w:val="26"/>
          <w:lang w:eastAsia="ru-RU"/>
        </w:rPr>
      </w:pPr>
      <w:r w:rsidRPr="00A1778F">
        <w:rPr>
          <w:rFonts w:eastAsia="Times New Roman"/>
          <w:color w:val="000000"/>
          <w:sz w:val="26"/>
          <w:szCs w:val="26"/>
          <w:lang w:eastAsia="ru-RU"/>
        </w:rPr>
        <w:t>К</w:t>
      </w:r>
      <w:r w:rsidRPr="00A1778F">
        <w:rPr>
          <w:rFonts w:eastAsia="Times New Roman"/>
          <w:color w:val="000000"/>
          <w:sz w:val="26"/>
          <w:szCs w:val="26"/>
          <w:vertAlign w:val="subscript"/>
          <w:lang w:eastAsia="ru-RU"/>
        </w:rPr>
        <w:t>гот</w:t>
      </w:r>
      <w:r>
        <w:rPr>
          <w:rFonts w:eastAsia="Times New Roman"/>
          <w:color w:val="000000"/>
          <w:sz w:val="26"/>
          <w:szCs w:val="26"/>
          <w:lang w:eastAsia="ru-RU"/>
        </w:rPr>
        <w:t xml:space="preserve"> = 0,25*1+0,35*0,6+0,3*0,5+0,1*1=0,25+0,21+0,15+0,1 = 0,71</w:t>
      </w:r>
    </w:p>
    <w:p w14:paraId="5FA7D0AF" w14:textId="77777777" w:rsidR="00D340DA" w:rsidRDefault="00A1778F" w:rsidP="00D340DA">
      <w:pPr>
        <w:spacing w:before="120"/>
        <w:ind w:firstLine="284"/>
        <w:rPr>
          <w:color w:val="000000"/>
          <w:sz w:val="26"/>
          <w:szCs w:val="26"/>
          <w:lang w:eastAsia="ru-RU"/>
        </w:rPr>
      </w:pPr>
      <w:r w:rsidRPr="00EA7325">
        <w:rPr>
          <w:color w:val="000000"/>
          <w:sz w:val="26"/>
          <w:szCs w:val="26"/>
          <w:lang w:eastAsia="ru-RU"/>
        </w:rPr>
        <w:t xml:space="preserve">Таким образом, </w:t>
      </w:r>
      <w:r w:rsidR="00E427A0" w:rsidRPr="00E427A0">
        <w:rPr>
          <w:bCs/>
          <w:sz w:val="26"/>
          <w:szCs w:val="26"/>
        </w:rPr>
        <w:t>МУП «Сервисбыт»</w:t>
      </w:r>
      <w:r w:rsidR="00E427A0">
        <w:rPr>
          <w:bCs/>
          <w:sz w:val="26"/>
          <w:szCs w:val="26"/>
        </w:rPr>
        <w:t xml:space="preserve"> </w:t>
      </w:r>
      <w:r w:rsidRPr="00EA7325">
        <w:rPr>
          <w:sz w:val="26"/>
          <w:szCs w:val="26"/>
        </w:rPr>
        <w:t>относ</w:t>
      </w:r>
      <w:r>
        <w:rPr>
          <w:sz w:val="26"/>
          <w:szCs w:val="26"/>
        </w:rPr>
        <w:t>и</w:t>
      </w:r>
      <w:r w:rsidRPr="00EA7325">
        <w:rPr>
          <w:sz w:val="26"/>
          <w:szCs w:val="26"/>
        </w:rPr>
        <w:t>тся к теплоснабжающи</w:t>
      </w:r>
      <w:r w:rsidR="00D65E39">
        <w:rPr>
          <w:sz w:val="26"/>
          <w:szCs w:val="26"/>
        </w:rPr>
        <w:t>м организациям с ограничен</w:t>
      </w:r>
      <w:r w:rsidRPr="00EA7325">
        <w:rPr>
          <w:sz w:val="26"/>
          <w:szCs w:val="26"/>
        </w:rPr>
        <w:t xml:space="preserve">ной готовностью к </w:t>
      </w:r>
      <w:r w:rsidRPr="00EA7325">
        <w:rPr>
          <w:color w:val="000000"/>
          <w:sz w:val="26"/>
          <w:szCs w:val="26"/>
          <w:lang w:eastAsia="ru-RU"/>
        </w:rPr>
        <w:t>проведению аварийно-восстановительных работ.</w:t>
      </w:r>
    </w:p>
    <w:p w14:paraId="7B15A648" w14:textId="77777777" w:rsidR="003E58C1" w:rsidRDefault="003E58C1" w:rsidP="00D340DA">
      <w:pPr>
        <w:spacing w:before="120"/>
        <w:ind w:firstLine="284"/>
        <w:rPr>
          <w:color w:val="000000"/>
          <w:sz w:val="26"/>
          <w:szCs w:val="26"/>
          <w:lang w:eastAsia="ru-RU"/>
        </w:rPr>
      </w:pPr>
    </w:p>
    <w:p w14:paraId="74C6CD7A" w14:textId="77777777" w:rsidR="003E58C1" w:rsidRDefault="003E58C1" w:rsidP="00D340DA">
      <w:pPr>
        <w:spacing w:before="120"/>
        <w:ind w:firstLine="284"/>
        <w:rPr>
          <w:color w:val="000000"/>
          <w:sz w:val="26"/>
          <w:szCs w:val="26"/>
          <w:lang w:eastAsia="ru-RU"/>
        </w:rPr>
      </w:pPr>
    </w:p>
    <w:p w14:paraId="7F6AC85B" w14:textId="77777777" w:rsidR="003E58C1" w:rsidRPr="00D340DA" w:rsidRDefault="003E58C1" w:rsidP="00D340DA">
      <w:pPr>
        <w:spacing w:before="120"/>
        <w:ind w:firstLine="284"/>
        <w:rPr>
          <w:color w:val="000000"/>
          <w:sz w:val="26"/>
          <w:szCs w:val="26"/>
          <w:lang w:eastAsia="ru-RU"/>
        </w:rPr>
      </w:pPr>
    </w:p>
    <w:p w14:paraId="43FDB146" w14:textId="77777777" w:rsidR="005B5FD7" w:rsidRPr="006B32DA" w:rsidRDefault="005B5FD7" w:rsidP="005B5FD7">
      <w:pPr>
        <w:pStyle w:val="ConsPlusNormal"/>
        <w:widowControl/>
        <w:tabs>
          <w:tab w:val="left" w:pos="0"/>
        </w:tabs>
        <w:spacing w:before="120" w:after="120"/>
        <w:ind w:firstLine="567"/>
        <w:jc w:val="both"/>
        <w:rPr>
          <w:rFonts w:ascii="Times New Roman" w:hAnsi="Times New Roman" w:cs="Times New Roman"/>
          <w:sz w:val="26"/>
          <w:szCs w:val="26"/>
        </w:rPr>
      </w:pPr>
      <w:r w:rsidRPr="00A00CBA">
        <w:rPr>
          <w:rFonts w:ascii="Times New Roman" w:hAnsi="Times New Roman" w:cs="Times New Roman"/>
          <w:b/>
          <w:sz w:val="26"/>
          <w:szCs w:val="26"/>
        </w:rPr>
        <w:lastRenderedPageBreak/>
        <w:t>1.1</w:t>
      </w:r>
      <w:r w:rsidR="003A12D9">
        <w:rPr>
          <w:rFonts w:ascii="Times New Roman" w:hAnsi="Times New Roman" w:cs="Times New Roman"/>
          <w:b/>
          <w:sz w:val="26"/>
          <w:szCs w:val="26"/>
        </w:rPr>
        <w:t>0</w:t>
      </w:r>
      <w:r w:rsidR="00BB1F4E">
        <w:rPr>
          <w:rFonts w:ascii="Times New Roman" w:hAnsi="Times New Roman" w:cs="Times New Roman"/>
          <w:b/>
          <w:sz w:val="26"/>
          <w:szCs w:val="26"/>
        </w:rPr>
        <w:t>.</w:t>
      </w:r>
      <w:r w:rsidRPr="00A00CBA">
        <w:rPr>
          <w:rFonts w:ascii="Times New Roman" w:hAnsi="Times New Roman" w:cs="Times New Roman"/>
          <w:b/>
          <w:sz w:val="26"/>
          <w:szCs w:val="26"/>
        </w:rPr>
        <w:t xml:space="preserve"> Технико</w:t>
      </w:r>
      <w:r w:rsidRPr="006B32DA">
        <w:rPr>
          <w:rFonts w:ascii="Times New Roman" w:hAnsi="Times New Roman" w:cs="Times New Roman"/>
          <w:b/>
          <w:sz w:val="26"/>
          <w:szCs w:val="26"/>
        </w:rPr>
        <w:t>-экономические показатели теплоснабжающих организаций</w:t>
      </w:r>
      <w:r w:rsidR="00BB1F4E">
        <w:rPr>
          <w:rFonts w:ascii="Times New Roman" w:hAnsi="Times New Roman" w:cs="Times New Roman"/>
          <w:b/>
          <w:sz w:val="26"/>
          <w:szCs w:val="26"/>
        </w:rPr>
        <w:t>.</w:t>
      </w:r>
    </w:p>
    <w:p w14:paraId="7686B340" w14:textId="77777777" w:rsidR="00A00143" w:rsidRPr="006B32DA" w:rsidRDefault="005B5FD7" w:rsidP="00D340DA">
      <w:pPr>
        <w:pStyle w:val="ConsPlusNormal"/>
        <w:widowControl/>
        <w:tabs>
          <w:tab w:val="left" w:pos="0"/>
        </w:tabs>
        <w:spacing w:before="120"/>
        <w:ind w:firstLine="567"/>
        <w:jc w:val="both"/>
        <w:rPr>
          <w:rFonts w:ascii="Times New Roman" w:hAnsi="Times New Roman" w:cs="Times New Roman"/>
          <w:sz w:val="26"/>
          <w:szCs w:val="26"/>
        </w:rPr>
      </w:pPr>
      <w:r w:rsidRPr="006B32DA">
        <w:rPr>
          <w:rFonts w:ascii="Times New Roman" w:hAnsi="Times New Roman" w:cs="Times New Roman"/>
          <w:sz w:val="26"/>
          <w:szCs w:val="26"/>
        </w:rPr>
        <w:t>Технико-экономические показатели теплоснабжающ</w:t>
      </w:r>
      <w:r w:rsidR="00924DAC">
        <w:rPr>
          <w:rFonts w:ascii="Times New Roman" w:hAnsi="Times New Roman" w:cs="Times New Roman"/>
          <w:sz w:val="26"/>
          <w:szCs w:val="26"/>
        </w:rPr>
        <w:t>ей</w:t>
      </w:r>
      <w:r w:rsidRPr="006B32DA">
        <w:rPr>
          <w:rFonts w:ascii="Times New Roman" w:hAnsi="Times New Roman" w:cs="Times New Roman"/>
          <w:sz w:val="26"/>
          <w:szCs w:val="26"/>
        </w:rPr>
        <w:t xml:space="preserve"> организаци</w:t>
      </w:r>
      <w:r w:rsidR="00924DAC">
        <w:rPr>
          <w:rFonts w:ascii="Times New Roman" w:hAnsi="Times New Roman" w:cs="Times New Roman"/>
          <w:sz w:val="26"/>
          <w:szCs w:val="26"/>
        </w:rPr>
        <w:t>и</w:t>
      </w:r>
      <w:r w:rsidRPr="006B32DA">
        <w:rPr>
          <w:rFonts w:ascii="Times New Roman" w:hAnsi="Times New Roman" w:cs="Times New Roman"/>
          <w:sz w:val="26"/>
          <w:szCs w:val="26"/>
        </w:rPr>
        <w:t xml:space="preserve"> приведены в таблице 1.1</w:t>
      </w:r>
      <w:r w:rsidR="003A12D9">
        <w:rPr>
          <w:rFonts w:ascii="Times New Roman" w:hAnsi="Times New Roman" w:cs="Times New Roman"/>
          <w:sz w:val="26"/>
          <w:szCs w:val="26"/>
        </w:rPr>
        <w:t>0</w:t>
      </w:r>
      <w:r w:rsidRPr="006B32DA">
        <w:rPr>
          <w:rFonts w:ascii="Times New Roman" w:hAnsi="Times New Roman" w:cs="Times New Roman"/>
          <w:sz w:val="26"/>
          <w:szCs w:val="26"/>
        </w:rPr>
        <w:t>.1.</w:t>
      </w:r>
    </w:p>
    <w:p w14:paraId="2897A2E0" w14:textId="77777777" w:rsidR="005B5FD7" w:rsidRDefault="00AC5E0A" w:rsidP="00AC5E0A">
      <w:pPr>
        <w:pStyle w:val="ConsPlusNormal"/>
        <w:widowControl/>
        <w:tabs>
          <w:tab w:val="left" w:pos="0"/>
        </w:tabs>
        <w:spacing w:after="120"/>
        <w:ind w:firstLine="142"/>
        <w:jc w:val="center"/>
        <w:rPr>
          <w:rFonts w:ascii="Times New Roman" w:hAnsi="Times New Roman" w:cs="Times New Roman"/>
          <w:sz w:val="24"/>
          <w:szCs w:val="24"/>
        </w:rPr>
      </w:pPr>
      <w:r w:rsidRPr="00021B1C">
        <w:rPr>
          <w:rFonts w:ascii="Times New Roman" w:hAnsi="Times New Roman" w:cs="Times New Roman"/>
          <w:sz w:val="26"/>
          <w:szCs w:val="26"/>
        </w:rPr>
        <w:t>Таблица 1.1</w:t>
      </w:r>
      <w:r w:rsidR="003A12D9" w:rsidRPr="00021B1C">
        <w:rPr>
          <w:rFonts w:ascii="Times New Roman" w:hAnsi="Times New Roman" w:cs="Times New Roman"/>
          <w:sz w:val="26"/>
          <w:szCs w:val="26"/>
        </w:rPr>
        <w:t>0</w:t>
      </w:r>
      <w:r w:rsidRPr="00021B1C">
        <w:rPr>
          <w:rFonts w:ascii="Times New Roman" w:hAnsi="Times New Roman" w:cs="Times New Roman"/>
          <w:sz w:val="26"/>
          <w:szCs w:val="26"/>
        </w:rPr>
        <w:t>.1</w:t>
      </w:r>
      <w:r w:rsidR="000D3547" w:rsidRPr="00021B1C">
        <w:rPr>
          <w:rFonts w:ascii="Times New Roman" w:hAnsi="Times New Roman" w:cs="Times New Roman"/>
          <w:sz w:val="26"/>
          <w:szCs w:val="26"/>
        </w:rPr>
        <w:t xml:space="preserve">. </w:t>
      </w:r>
      <w:r w:rsidR="005B5FD7" w:rsidRPr="00021B1C">
        <w:rPr>
          <w:rFonts w:ascii="Times New Roman" w:hAnsi="Times New Roman" w:cs="Times New Roman"/>
          <w:sz w:val="26"/>
          <w:szCs w:val="26"/>
        </w:rPr>
        <w:t>Технико-экономические показатели теплоснабжающ</w:t>
      </w:r>
      <w:r w:rsidR="00924DAC" w:rsidRPr="00021B1C">
        <w:rPr>
          <w:rFonts w:ascii="Times New Roman" w:hAnsi="Times New Roman" w:cs="Times New Roman"/>
          <w:sz w:val="26"/>
          <w:szCs w:val="26"/>
        </w:rPr>
        <w:t>ей</w:t>
      </w:r>
      <w:r w:rsidR="005B5FD7" w:rsidRPr="00021B1C">
        <w:rPr>
          <w:rFonts w:ascii="Times New Roman" w:hAnsi="Times New Roman" w:cs="Times New Roman"/>
          <w:sz w:val="26"/>
          <w:szCs w:val="26"/>
        </w:rPr>
        <w:t xml:space="preserve"> организаци</w:t>
      </w:r>
      <w:r w:rsidR="00924DAC" w:rsidRPr="00021B1C">
        <w:rPr>
          <w:rFonts w:ascii="Times New Roman" w:hAnsi="Times New Roman" w:cs="Times New Roman"/>
          <w:sz w:val="26"/>
          <w:szCs w:val="26"/>
        </w:rPr>
        <w:t xml:space="preserve">и </w:t>
      </w:r>
      <w:r w:rsidR="005B5FD7" w:rsidRPr="00021B1C">
        <w:rPr>
          <w:rFonts w:ascii="Times New Roman" w:hAnsi="Times New Roman" w:cs="Times New Roman"/>
          <w:sz w:val="26"/>
          <w:szCs w:val="26"/>
        </w:rPr>
        <w:t>за</w:t>
      </w:r>
      <w:r w:rsidR="005B5FD7" w:rsidRPr="006B32DA">
        <w:rPr>
          <w:rFonts w:ascii="Times New Roman" w:hAnsi="Times New Roman" w:cs="Times New Roman"/>
          <w:sz w:val="26"/>
          <w:szCs w:val="26"/>
        </w:rPr>
        <w:t xml:space="preserve"> 20</w:t>
      </w:r>
      <w:r w:rsidR="003C1F72">
        <w:rPr>
          <w:rFonts w:ascii="Times New Roman" w:hAnsi="Times New Roman" w:cs="Times New Roman"/>
          <w:sz w:val="26"/>
          <w:szCs w:val="26"/>
        </w:rPr>
        <w:t>2</w:t>
      </w:r>
      <w:r w:rsidR="00A00143">
        <w:rPr>
          <w:rFonts w:ascii="Times New Roman" w:hAnsi="Times New Roman" w:cs="Times New Roman"/>
          <w:sz w:val="26"/>
          <w:szCs w:val="26"/>
        </w:rPr>
        <w:t>5</w:t>
      </w:r>
      <w:r w:rsidR="005B5FD7" w:rsidRPr="006B32DA">
        <w:rPr>
          <w:rFonts w:ascii="Times New Roman" w:hAnsi="Times New Roman" w:cs="Times New Roman"/>
          <w:sz w:val="26"/>
          <w:szCs w:val="26"/>
        </w:rPr>
        <w:t xml:space="preserve"> год</w:t>
      </w:r>
      <w:r w:rsidR="0078142F">
        <w:rPr>
          <w:rFonts w:ascii="Times New Roman" w:hAnsi="Times New Roman" w:cs="Times New Roman"/>
          <w:sz w:val="26"/>
          <w:szCs w:val="26"/>
        </w:rPr>
        <w:t xml:space="preserve"> (период сентябрь – декабрь)</w:t>
      </w:r>
      <w:r w:rsidR="005B5FD7" w:rsidRPr="006B32DA">
        <w:rPr>
          <w:rFonts w:ascii="Times New Roman" w:hAnsi="Times New Roman" w:cs="Times New Roman"/>
          <w:sz w:val="26"/>
          <w:szCs w:val="26"/>
        </w:rPr>
        <w:t>, Гкал/год</w:t>
      </w:r>
    </w:p>
    <w:tbl>
      <w:tblPr>
        <w:tblW w:w="10351" w:type="dxa"/>
        <w:tblInd w:w="-60" w:type="dxa"/>
        <w:tblLayout w:type="fixed"/>
        <w:tblCellMar>
          <w:left w:w="57" w:type="dxa"/>
          <w:right w:w="57" w:type="dxa"/>
        </w:tblCellMar>
        <w:tblLook w:val="0000" w:firstRow="0" w:lastRow="0" w:firstColumn="0" w:lastColumn="0" w:noHBand="0" w:noVBand="0"/>
      </w:tblPr>
      <w:tblGrid>
        <w:gridCol w:w="3519"/>
        <w:gridCol w:w="1653"/>
        <w:gridCol w:w="1130"/>
        <w:gridCol w:w="1609"/>
        <w:gridCol w:w="1026"/>
        <w:gridCol w:w="1414"/>
      </w:tblGrid>
      <w:tr w:rsidR="005B5FD7" w:rsidRPr="005F5D7D" w14:paraId="090C53B2" w14:textId="77777777" w:rsidTr="005B2F1B">
        <w:tc>
          <w:tcPr>
            <w:tcW w:w="3519" w:type="dxa"/>
            <w:tcBorders>
              <w:top w:val="single" w:sz="4" w:space="0" w:color="000000"/>
              <w:left w:val="single" w:sz="4" w:space="0" w:color="000000"/>
              <w:bottom w:val="single" w:sz="4" w:space="0" w:color="auto"/>
            </w:tcBorders>
          </w:tcPr>
          <w:p w14:paraId="5C503255" w14:textId="77777777" w:rsidR="005B5FD7" w:rsidRPr="003A12D9" w:rsidRDefault="005B5FD7" w:rsidP="005B5FD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 xml:space="preserve">Наименование теплоснабжающих организаций </w:t>
            </w:r>
          </w:p>
        </w:tc>
        <w:tc>
          <w:tcPr>
            <w:tcW w:w="1653" w:type="dxa"/>
            <w:tcBorders>
              <w:top w:val="single" w:sz="4" w:space="0" w:color="000000"/>
              <w:left w:val="single" w:sz="4" w:space="0" w:color="000000"/>
              <w:bottom w:val="single" w:sz="4" w:space="0" w:color="000000"/>
            </w:tcBorders>
          </w:tcPr>
          <w:p w14:paraId="0BA7C13F" w14:textId="77777777" w:rsidR="005B5FD7" w:rsidRPr="003A12D9" w:rsidRDefault="005B5FD7" w:rsidP="005B5FD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Производство теплоэнергии</w:t>
            </w:r>
          </w:p>
        </w:tc>
        <w:tc>
          <w:tcPr>
            <w:tcW w:w="1130" w:type="dxa"/>
            <w:tcBorders>
              <w:top w:val="single" w:sz="4" w:space="0" w:color="000000"/>
              <w:left w:val="single" w:sz="4" w:space="0" w:color="000000"/>
              <w:bottom w:val="single" w:sz="4" w:space="0" w:color="000000"/>
            </w:tcBorders>
          </w:tcPr>
          <w:p w14:paraId="3DAD439C" w14:textId="77777777" w:rsidR="005B5FD7" w:rsidRPr="003A12D9" w:rsidRDefault="005B5FD7" w:rsidP="005B5FD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Затраты на СН</w:t>
            </w:r>
          </w:p>
        </w:tc>
        <w:tc>
          <w:tcPr>
            <w:tcW w:w="1609" w:type="dxa"/>
            <w:tcBorders>
              <w:top w:val="single" w:sz="4" w:space="0" w:color="000000"/>
              <w:left w:val="single" w:sz="4" w:space="0" w:color="000000"/>
              <w:bottom w:val="single" w:sz="4" w:space="0" w:color="000000"/>
            </w:tcBorders>
          </w:tcPr>
          <w:p w14:paraId="3B079A94" w14:textId="77777777" w:rsidR="005B5FD7" w:rsidRPr="003A12D9" w:rsidRDefault="005B5FD7" w:rsidP="005B5FD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Отпуск теплоэнергии</w:t>
            </w:r>
          </w:p>
        </w:tc>
        <w:tc>
          <w:tcPr>
            <w:tcW w:w="1026" w:type="dxa"/>
            <w:tcBorders>
              <w:top w:val="single" w:sz="4" w:space="0" w:color="000000"/>
              <w:left w:val="single" w:sz="4" w:space="0" w:color="000000"/>
              <w:bottom w:val="single" w:sz="4" w:space="0" w:color="000000"/>
            </w:tcBorders>
          </w:tcPr>
          <w:p w14:paraId="2DC1F09D" w14:textId="77777777" w:rsidR="005B5FD7" w:rsidRPr="003A12D9" w:rsidRDefault="005B5FD7" w:rsidP="005B5FD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Сетевые потери</w:t>
            </w:r>
          </w:p>
        </w:tc>
        <w:tc>
          <w:tcPr>
            <w:tcW w:w="1414" w:type="dxa"/>
            <w:tcBorders>
              <w:top w:val="single" w:sz="4" w:space="0" w:color="000000"/>
              <w:left w:val="single" w:sz="4" w:space="0" w:color="000000"/>
              <w:bottom w:val="single" w:sz="4" w:space="0" w:color="000000"/>
              <w:right w:val="single" w:sz="4" w:space="0" w:color="000000"/>
            </w:tcBorders>
          </w:tcPr>
          <w:p w14:paraId="04389081" w14:textId="77777777" w:rsidR="005B5FD7" w:rsidRPr="003A12D9" w:rsidRDefault="005B5FD7" w:rsidP="005B5FD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 xml:space="preserve">Реализация </w:t>
            </w:r>
          </w:p>
        </w:tc>
      </w:tr>
      <w:tr w:rsidR="003E62D1" w:rsidRPr="005F5D7D" w14:paraId="5A8304B7" w14:textId="77777777" w:rsidTr="00CF7C44">
        <w:trPr>
          <w:trHeight w:val="227"/>
        </w:trPr>
        <w:tc>
          <w:tcPr>
            <w:tcW w:w="3519" w:type="dxa"/>
            <w:tcBorders>
              <w:top w:val="single" w:sz="4" w:space="0" w:color="auto"/>
              <w:left w:val="single" w:sz="4" w:space="0" w:color="auto"/>
              <w:bottom w:val="single" w:sz="4" w:space="0" w:color="auto"/>
              <w:right w:val="single" w:sz="4" w:space="0" w:color="auto"/>
            </w:tcBorders>
          </w:tcPr>
          <w:p w14:paraId="38F39B4C" w14:textId="77777777" w:rsidR="003E62D1" w:rsidRPr="003A12D9" w:rsidRDefault="003E62D1" w:rsidP="00122172">
            <w:pPr>
              <w:pStyle w:val="ConsPlusNormal"/>
              <w:widowControl/>
              <w:tabs>
                <w:tab w:val="left" w:pos="0"/>
              </w:tabs>
              <w:ind w:firstLine="0"/>
              <w:jc w:val="center"/>
              <w:rPr>
                <w:rFonts w:ascii="Times New Roman" w:hAnsi="Times New Roman" w:cs="Times New Roman"/>
                <w:sz w:val="24"/>
                <w:szCs w:val="24"/>
              </w:rPr>
            </w:pPr>
            <w:r w:rsidRPr="00E427A0">
              <w:rPr>
                <w:rFonts w:ascii="Times New Roman" w:hAnsi="Times New Roman" w:cs="Times New Roman"/>
                <w:bCs/>
                <w:sz w:val="24"/>
                <w:szCs w:val="24"/>
              </w:rPr>
              <w:t>МУП «Сервисбыт»</w:t>
            </w:r>
            <w:r>
              <w:rPr>
                <w:rFonts w:ascii="Times New Roman" w:hAnsi="Times New Roman" w:cs="Times New Roman"/>
                <w:bCs/>
                <w:sz w:val="24"/>
                <w:szCs w:val="24"/>
              </w:rPr>
              <w:t xml:space="preserve">  </w:t>
            </w:r>
          </w:p>
        </w:tc>
        <w:tc>
          <w:tcPr>
            <w:tcW w:w="1653" w:type="dxa"/>
            <w:tcBorders>
              <w:top w:val="single" w:sz="4" w:space="0" w:color="000000"/>
              <w:left w:val="single" w:sz="4" w:space="0" w:color="auto"/>
              <w:bottom w:val="single" w:sz="4" w:space="0" w:color="000000"/>
            </w:tcBorders>
            <w:vAlign w:val="center"/>
          </w:tcPr>
          <w:p w14:paraId="74997EF5" w14:textId="77777777" w:rsidR="003E62D1" w:rsidRDefault="003E62D1">
            <w:pPr>
              <w:jc w:val="center"/>
              <w:rPr>
                <w:color w:val="000000"/>
                <w:szCs w:val="24"/>
              </w:rPr>
            </w:pPr>
            <w:r>
              <w:rPr>
                <w:color w:val="000000"/>
              </w:rPr>
              <w:t>5072,9</w:t>
            </w:r>
          </w:p>
        </w:tc>
        <w:tc>
          <w:tcPr>
            <w:tcW w:w="1130" w:type="dxa"/>
            <w:tcBorders>
              <w:top w:val="single" w:sz="4" w:space="0" w:color="000000"/>
              <w:left w:val="single" w:sz="4" w:space="0" w:color="000000"/>
              <w:bottom w:val="single" w:sz="4" w:space="0" w:color="000000"/>
            </w:tcBorders>
            <w:vAlign w:val="center"/>
          </w:tcPr>
          <w:p w14:paraId="3FA880BA" w14:textId="77777777" w:rsidR="003E62D1" w:rsidRDefault="003E62D1">
            <w:pPr>
              <w:jc w:val="center"/>
              <w:rPr>
                <w:color w:val="000000"/>
                <w:szCs w:val="24"/>
              </w:rPr>
            </w:pPr>
            <w:r>
              <w:rPr>
                <w:color w:val="000000"/>
              </w:rPr>
              <w:t xml:space="preserve"> -</w:t>
            </w:r>
          </w:p>
        </w:tc>
        <w:tc>
          <w:tcPr>
            <w:tcW w:w="1609" w:type="dxa"/>
            <w:tcBorders>
              <w:top w:val="single" w:sz="4" w:space="0" w:color="000000"/>
              <w:left w:val="single" w:sz="4" w:space="0" w:color="000000"/>
              <w:bottom w:val="single" w:sz="4" w:space="0" w:color="000000"/>
            </w:tcBorders>
            <w:vAlign w:val="center"/>
          </w:tcPr>
          <w:p w14:paraId="3E5F45FF" w14:textId="77777777" w:rsidR="003E62D1" w:rsidRDefault="003E62D1">
            <w:pPr>
              <w:jc w:val="center"/>
              <w:rPr>
                <w:color w:val="000000"/>
                <w:szCs w:val="24"/>
              </w:rPr>
            </w:pPr>
            <w:r>
              <w:rPr>
                <w:color w:val="000000"/>
              </w:rPr>
              <w:t>5072,9</w:t>
            </w:r>
          </w:p>
        </w:tc>
        <w:tc>
          <w:tcPr>
            <w:tcW w:w="1026" w:type="dxa"/>
            <w:tcBorders>
              <w:top w:val="single" w:sz="4" w:space="0" w:color="000000"/>
              <w:left w:val="single" w:sz="4" w:space="0" w:color="000000"/>
              <w:bottom w:val="single" w:sz="4" w:space="0" w:color="000000"/>
            </w:tcBorders>
            <w:vAlign w:val="center"/>
          </w:tcPr>
          <w:p w14:paraId="680D2D16" w14:textId="77777777" w:rsidR="003E62D1" w:rsidRDefault="003E62D1">
            <w:pPr>
              <w:jc w:val="center"/>
              <w:rPr>
                <w:color w:val="000000"/>
                <w:szCs w:val="24"/>
              </w:rPr>
            </w:pPr>
            <w:r>
              <w:rPr>
                <w:color w:val="000000"/>
              </w:rPr>
              <w:t>831,9</w:t>
            </w:r>
          </w:p>
        </w:tc>
        <w:tc>
          <w:tcPr>
            <w:tcW w:w="1414" w:type="dxa"/>
            <w:tcBorders>
              <w:top w:val="single" w:sz="4" w:space="0" w:color="000000"/>
              <w:left w:val="single" w:sz="4" w:space="0" w:color="000000"/>
              <w:bottom w:val="single" w:sz="4" w:space="0" w:color="000000"/>
              <w:right w:val="single" w:sz="4" w:space="0" w:color="000000"/>
            </w:tcBorders>
            <w:vAlign w:val="center"/>
          </w:tcPr>
          <w:p w14:paraId="5C87A2F2" w14:textId="77777777" w:rsidR="003E62D1" w:rsidRDefault="003E62D1">
            <w:pPr>
              <w:jc w:val="center"/>
              <w:rPr>
                <w:color w:val="000000"/>
                <w:szCs w:val="24"/>
              </w:rPr>
            </w:pPr>
            <w:r>
              <w:rPr>
                <w:color w:val="000000"/>
              </w:rPr>
              <w:t>4241,0</w:t>
            </w:r>
          </w:p>
        </w:tc>
      </w:tr>
    </w:tbl>
    <w:p w14:paraId="6F58C269" w14:textId="77777777" w:rsidR="005B5FD7" w:rsidRPr="004C55C0" w:rsidRDefault="005B5FD7" w:rsidP="005B5FD7">
      <w:pPr>
        <w:pStyle w:val="ConsPlusNormal"/>
        <w:widowControl/>
        <w:tabs>
          <w:tab w:val="left" w:pos="0"/>
        </w:tabs>
        <w:spacing w:before="120" w:after="120"/>
        <w:ind w:firstLine="567"/>
        <w:jc w:val="right"/>
        <w:rPr>
          <w:rFonts w:ascii="Times New Roman" w:hAnsi="Times New Roman" w:cs="Times New Roman"/>
          <w:sz w:val="26"/>
          <w:szCs w:val="26"/>
        </w:rPr>
      </w:pPr>
      <w:r w:rsidRPr="009C7D27">
        <w:rPr>
          <w:rFonts w:ascii="Times New Roman" w:hAnsi="Times New Roman" w:cs="Times New Roman"/>
          <w:sz w:val="26"/>
          <w:szCs w:val="26"/>
        </w:rPr>
        <w:t>Продолжение таблицы 1.1</w:t>
      </w:r>
      <w:r w:rsidR="003A12D9" w:rsidRPr="009C7D27">
        <w:rPr>
          <w:rFonts w:ascii="Times New Roman" w:hAnsi="Times New Roman" w:cs="Times New Roman"/>
          <w:sz w:val="26"/>
          <w:szCs w:val="26"/>
        </w:rPr>
        <w:t>0</w:t>
      </w:r>
      <w:r w:rsidRPr="009C7D27">
        <w:rPr>
          <w:rFonts w:ascii="Times New Roman" w:hAnsi="Times New Roman" w:cs="Times New Roman"/>
          <w:sz w:val="26"/>
          <w:szCs w:val="26"/>
        </w:rPr>
        <w:t>.1</w:t>
      </w:r>
    </w:p>
    <w:tbl>
      <w:tblPr>
        <w:tblW w:w="10076" w:type="dxa"/>
        <w:tblLayout w:type="fixed"/>
        <w:tblCellMar>
          <w:left w:w="28" w:type="dxa"/>
          <w:right w:w="28" w:type="dxa"/>
        </w:tblCellMar>
        <w:tblLook w:val="0000" w:firstRow="0" w:lastRow="0" w:firstColumn="0" w:lastColumn="0" w:noHBand="0" w:noVBand="0"/>
      </w:tblPr>
      <w:tblGrid>
        <w:gridCol w:w="2693"/>
        <w:gridCol w:w="882"/>
        <w:gridCol w:w="989"/>
        <w:gridCol w:w="1134"/>
        <w:gridCol w:w="1418"/>
        <w:gridCol w:w="1559"/>
        <w:gridCol w:w="1393"/>
        <w:gridCol w:w="8"/>
      </w:tblGrid>
      <w:tr w:rsidR="005552B3" w:rsidRPr="005F5D7D" w14:paraId="417C99AC" w14:textId="77777777" w:rsidTr="00E926A5">
        <w:trPr>
          <w:trHeight w:val="571"/>
        </w:trPr>
        <w:tc>
          <w:tcPr>
            <w:tcW w:w="2693" w:type="dxa"/>
            <w:vMerge w:val="restart"/>
            <w:tcBorders>
              <w:top w:val="single" w:sz="4" w:space="0" w:color="000000"/>
              <w:left w:val="single" w:sz="4" w:space="0" w:color="000000"/>
              <w:bottom w:val="single" w:sz="4" w:space="0" w:color="000000"/>
            </w:tcBorders>
            <w:vAlign w:val="center"/>
          </w:tcPr>
          <w:p w14:paraId="3B271F7F" w14:textId="77777777" w:rsidR="005552B3" w:rsidRPr="003A12D9" w:rsidRDefault="005552B3" w:rsidP="003A2158">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Наименование теплоснабжающих организаций</w:t>
            </w:r>
          </w:p>
        </w:tc>
        <w:tc>
          <w:tcPr>
            <w:tcW w:w="3005" w:type="dxa"/>
            <w:gridSpan w:val="3"/>
            <w:tcBorders>
              <w:top w:val="single" w:sz="4" w:space="0" w:color="000000"/>
              <w:left w:val="single" w:sz="4" w:space="0" w:color="000000"/>
              <w:bottom w:val="single" w:sz="4" w:space="0" w:color="000000"/>
              <w:right w:val="single" w:sz="4" w:space="0" w:color="000000"/>
            </w:tcBorders>
            <w:vAlign w:val="center"/>
          </w:tcPr>
          <w:p w14:paraId="66F00D99" w14:textId="77777777" w:rsidR="005552B3" w:rsidRPr="003A12D9" w:rsidRDefault="005552B3" w:rsidP="003A2158">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Потребление топлива</w:t>
            </w:r>
          </w:p>
        </w:tc>
        <w:tc>
          <w:tcPr>
            <w:tcW w:w="1418" w:type="dxa"/>
            <w:tcBorders>
              <w:top w:val="single" w:sz="4" w:space="0" w:color="000000"/>
              <w:left w:val="single" w:sz="4" w:space="0" w:color="000000"/>
              <w:bottom w:val="single" w:sz="4" w:space="0" w:color="000000"/>
              <w:right w:val="single" w:sz="4" w:space="0" w:color="000000"/>
            </w:tcBorders>
          </w:tcPr>
          <w:p w14:paraId="224684D8" w14:textId="77777777" w:rsidR="005552B3" w:rsidRPr="003A12D9" w:rsidRDefault="005552B3" w:rsidP="00294524">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Удельный расход топлива</w:t>
            </w:r>
          </w:p>
        </w:tc>
        <w:tc>
          <w:tcPr>
            <w:tcW w:w="1559" w:type="dxa"/>
            <w:tcBorders>
              <w:top w:val="single" w:sz="4" w:space="0" w:color="000000"/>
              <w:left w:val="single" w:sz="4" w:space="0" w:color="000000"/>
              <w:bottom w:val="single" w:sz="4" w:space="0" w:color="000000"/>
              <w:right w:val="single" w:sz="4" w:space="0" w:color="auto"/>
            </w:tcBorders>
            <w:vAlign w:val="center"/>
          </w:tcPr>
          <w:p w14:paraId="06631948" w14:textId="77777777" w:rsidR="005552B3" w:rsidRPr="003A12D9" w:rsidRDefault="00E926A5" w:rsidP="005552B3">
            <w:pPr>
              <w:pStyle w:val="ConsPlusNormal"/>
              <w:widowControl/>
              <w:tabs>
                <w:tab w:val="left" w:pos="0"/>
              </w:tabs>
              <w:ind w:firstLine="0"/>
              <w:jc w:val="center"/>
              <w:rPr>
                <w:rFonts w:ascii="Times New Roman" w:hAnsi="Times New Roman" w:cs="Times New Roman"/>
                <w:sz w:val="24"/>
                <w:szCs w:val="24"/>
              </w:rPr>
            </w:pPr>
            <w:r>
              <w:rPr>
                <w:rFonts w:ascii="Times New Roman" w:hAnsi="Times New Roman" w:cs="Times New Roman"/>
                <w:sz w:val="24"/>
                <w:szCs w:val="24"/>
              </w:rPr>
              <w:t>Потребле</w:t>
            </w:r>
            <w:r w:rsidR="005552B3" w:rsidRPr="003A12D9">
              <w:rPr>
                <w:rFonts w:ascii="Times New Roman" w:hAnsi="Times New Roman" w:cs="Times New Roman"/>
                <w:sz w:val="24"/>
                <w:szCs w:val="24"/>
              </w:rPr>
              <w:t xml:space="preserve">ние эл. энергии </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22CD8539" w14:textId="77777777" w:rsidR="005552B3" w:rsidRPr="003A12D9" w:rsidRDefault="005552B3" w:rsidP="003A2158">
            <w:pPr>
              <w:pStyle w:val="ConsPlusNormal"/>
              <w:widowControl/>
              <w:tabs>
                <w:tab w:val="left" w:pos="0"/>
              </w:tabs>
              <w:ind w:left="-48" w:right="-78" w:firstLine="0"/>
              <w:jc w:val="center"/>
              <w:rPr>
                <w:rFonts w:ascii="Times New Roman" w:hAnsi="Times New Roman" w:cs="Times New Roman"/>
                <w:sz w:val="24"/>
                <w:szCs w:val="24"/>
              </w:rPr>
            </w:pPr>
            <w:r w:rsidRPr="003A12D9">
              <w:rPr>
                <w:rFonts w:ascii="Times New Roman" w:hAnsi="Times New Roman" w:cs="Times New Roman"/>
                <w:sz w:val="24"/>
                <w:szCs w:val="24"/>
              </w:rPr>
              <w:t>Удельный расход эл.энергии</w:t>
            </w:r>
          </w:p>
        </w:tc>
      </w:tr>
      <w:tr w:rsidR="00E926A5" w:rsidRPr="005F5D7D" w14:paraId="04A174F6" w14:textId="77777777" w:rsidTr="00E926A5">
        <w:trPr>
          <w:gridAfter w:val="1"/>
          <w:wAfter w:w="8" w:type="dxa"/>
          <w:trHeight w:val="258"/>
        </w:trPr>
        <w:tc>
          <w:tcPr>
            <w:tcW w:w="2693" w:type="dxa"/>
            <w:vMerge/>
            <w:tcBorders>
              <w:top w:val="single" w:sz="4" w:space="0" w:color="000000"/>
              <w:left w:val="single" w:sz="4" w:space="0" w:color="000000"/>
              <w:bottom w:val="single" w:sz="4" w:space="0" w:color="auto"/>
            </w:tcBorders>
            <w:vAlign w:val="center"/>
          </w:tcPr>
          <w:p w14:paraId="64203DA3" w14:textId="77777777" w:rsidR="00E926A5" w:rsidRPr="003A12D9" w:rsidRDefault="00E926A5" w:rsidP="003A2158">
            <w:pPr>
              <w:jc w:val="center"/>
              <w:rPr>
                <w:szCs w:val="24"/>
              </w:rPr>
            </w:pPr>
          </w:p>
        </w:tc>
        <w:tc>
          <w:tcPr>
            <w:tcW w:w="882" w:type="dxa"/>
            <w:tcBorders>
              <w:top w:val="single" w:sz="4" w:space="0" w:color="000000"/>
              <w:left w:val="single" w:sz="4" w:space="0" w:color="000000"/>
              <w:bottom w:val="single" w:sz="4" w:space="0" w:color="000000"/>
            </w:tcBorders>
            <w:vAlign w:val="center"/>
          </w:tcPr>
          <w:p w14:paraId="43E99478" w14:textId="77777777" w:rsidR="00E926A5" w:rsidRPr="003A12D9" w:rsidRDefault="00E926A5" w:rsidP="003A2158">
            <w:pPr>
              <w:pStyle w:val="ConsPlusNorma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уголь, т</w:t>
            </w:r>
          </w:p>
        </w:tc>
        <w:tc>
          <w:tcPr>
            <w:tcW w:w="989" w:type="dxa"/>
            <w:tcBorders>
              <w:top w:val="single" w:sz="4" w:space="0" w:color="000000"/>
              <w:left w:val="single" w:sz="4" w:space="0" w:color="000000"/>
              <w:bottom w:val="single" w:sz="4" w:space="0" w:color="000000"/>
              <w:right w:val="single" w:sz="4" w:space="0" w:color="000000"/>
            </w:tcBorders>
            <w:vAlign w:val="center"/>
          </w:tcPr>
          <w:p w14:paraId="72F19BE7" w14:textId="77777777" w:rsidR="00E926A5" w:rsidRPr="003A12D9" w:rsidRDefault="00E926A5" w:rsidP="003A2158">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дрова,  пл.м</w:t>
            </w:r>
            <w:r w:rsidRPr="003A12D9">
              <w:rPr>
                <w:rFonts w:ascii="Times New Roman" w:hAnsi="Times New Roman" w:cs="Times New Roman"/>
                <w:sz w:val="24"/>
                <w:szCs w:val="24"/>
                <w:vertAlign w:val="superscript"/>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9F6E4BB" w14:textId="77777777" w:rsidR="00E926A5" w:rsidRPr="003A12D9" w:rsidRDefault="00E926A5" w:rsidP="003A2158">
            <w:pPr>
              <w:jc w:val="center"/>
              <w:rPr>
                <w:szCs w:val="24"/>
              </w:rPr>
            </w:pPr>
            <w:r w:rsidRPr="003A12D9">
              <w:rPr>
                <w:szCs w:val="24"/>
              </w:rPr>
              <w:t>т у.т.</w:t>
            </w:r>
          </w:p>
        </w:tc>
        <w:tc>
          <w:tcPr>
            <w:tcW w:w="1418" w:type="dxa"/>
            <w:tcBorders>
              <w:top w:val="single" w:sz="4" w:space="0" w:color="000000"/>
              <w:left w:val="single" w:sz="4" w:space="0" w:color="000000"/>
              <w:bottom w:val="single" w:sz="4" w:space="0" w:color="000000"/>
              <w:right w:val="single" w:sz="4" w:space="0" w:color="000000"/>
            </w:tcBorders>
            <w:vAlign w:val="center"/>
          </w:tcPr>
          <w:p w14:paraId="4FB19E7E" w14:textId="77777777" w:rsidR="00E926A5" w:rsidRPr="003A12D9" w:rsidRDefault="00E926A5" w:rsidP="003A2158">
            <w:pPr>
              <w:jc w:val="center"/>
              <w:rPr>
                <w:szCs w:val="24"/>
              </w:rPr>
            </w:pPr>
            <w:r w:rsidRPr="003A12D9">
              <w:rPr>
                <w:szCs w:val="24"/>
              </w:rPr>
              <w:t>кгу.т./Гкал</w:t>
            </w:r>
          </w:p>
        </w:tc>
        <w:tc>
          <w:tcPr>
            <w:tcW w:w="1559" w:type="dxa"/>
            <w:tcBorders>
              <w:top w:val="single" w:sz="4" w:space="0" w:color="000000"/>
              <w:left w:val="single" w:sz="4" w:space="0" w:color="000000"/>
              <w:bottom w:val="single" w:sz="4" w:space="0" w:color="000000"/>
              <w:right w:val="single" w:sz="4" w:space="0" w:color="auto"/>
            </w:tcBorders>
            <w:vAlign w:val="center"/>
          </w:tcPr>
          <w:p w14:paraId="6C1A2954" w14:textId="77777777" w:rsidR="00E926A5" w:rsidRPr="003A12D9" w:rsidRDefault="00E926A5" w:rsidP="003A2158">
            <w:pPr>
              <w:jc w:val="center"/>
              <w:rPr>
                <w:szCs w:val="24"/>
              </w:rPr>
            </w:pPr>
            <w:r w:rsidRPr="003A12D9">
              <w:rPr>
                <w:szCs w:val="24"/>
              </w:rPr>
              <w:t>кВт*ч</w:t>
            </w:r>
          </w:p>
        </w:tc>
        <w:tc>
          <w:tcPr>
            <w:tcW w:w="1393" w:type="dxa"/>
            <w:tcBorders>
              <w:top w:val="single" w:sz="4" w:space="0" w:color="auto"/>
              <w:left w:val="single" w:sz="4" w:space="0" w:color="auto"/>
              <w:bottom w:val="single" w:sz="4" w:space="0" w:color="auto"/>
              <w:right w:val="single" w:sz="4" w:space="0" w:color="auto"/>
            </w:tcBorders>
            <w:vAlign w:val="center"/>
          </w:tcPr>
          <w:p w14:paraId="42B06863" w14:textId="77777777" w:rsidR="00E926A5" w:rsidRPr="003A12D9" w:rsidRDefault="00E926A5" w:rsidP="003A2158">
            <w:pPr>
              <w:jc w:val="center"/>
              <w:rPr>
                <w:szCs w:val="24"/>
              </w:rPr>
            </w:pPr>
            <w:r w:rsidRPr="003A12D9">
              <w:rPr>
                <w:szCs w:val="24"/>
              </w:rPr>
              <w:t>кВт*ч/Гкал</w:t>
            </w:r>
          </w:p>
        </w:tc>
      </w:tr>
      <w:tr w:rsidR="00CF7C44" w:rsidRPr="005F5D7D" w14:paraId="12CD20F1" w14:textId="77777777" w:rsidTr="00CF7C44">
        <w:trPr>
          <w:gridAfter w:val="1"/>
          <w:wAfter w:w="8" w:type="dxa"/>
          <w:trHeight w:val="284"/>
        </w:trPr>
        <w:tc>
          <w:tcPr>
            <w:tcW w:w="2693" w:type="dxa"/>
            <w:tcBorders>
              <w:top w:val="single" w:sz="4" w:space="0" w:color="auto"/>
              <w:left w:val="single" w:sz="4" w:space="0" w:color="auto"/>
              <w:bottom w:val="single" w:sz="4" w:space="0" w:color="auto"/>
              <w:right w:val="single" w:sz="4" w:space="0" w:color="auto"/>
            </w:tcBorders>
            <w:vAlign w:val="center"/>
          </w:tcPr>
          <w:p w14:paraId="4110B06C" w14:textId="77777777" w:rsidR="00CF7C44" w:rsidRPr="003A12D9" w:rsidRDefault="00CF7C44" w:rsidP="00C670C0">
            <w:pPr>
              <w:jc w:val="center"/>
              <w:rPr>
                <w:szCs w:val="24"/>
              </w:rPr>
            </w:pPr>
            <w:r w:rsidRPr="00E926A5">
              <w:rPr>
                <w:bCs/>
                <w:szCs w:val="24"/>
              </w:rPr>
              <w:t xml:space="preserve">МУП «Сервисбыт»  </w:t>
            </w:r>
          </w:p>
        </w:tc>
        <w:tc>
          <w:tcPr>
            <w:tcW w:w="882" w:type="dxa"/>
            <w:tcBorders>
              <w:top w:val="single" w:sz="4" w:space="0" w:color="000000"/>
              <w:left w:val="single" w:sz="4" w:space="0" w:color="auto"/>
              <w:bottom w:val="single" w:sz="4" w:space="0" w:color="000000"/>
            </w:tcBorders>
            <w:vAlign w:val="center"/>
          </w:tcPr>
          <w:p w14:paraId="384CFBC6" w14:textId="77777777" w:rsidR="00CF7C44" w:rsidRDefault="00CF7C44">
            <w:pPr>
              <w:jc w:val="center"/>
              <w:rPr>
                <w:color w:val="000000"/>
                <w:szCs w:val="24"/>
              </w:rPr>
            </w:pPr>
            <w:r>
              <w:rPr>
                <w:color w:val="000000"/>
              </w:rPr>
              <w:t>1207,0</w:t>
            </w:r>
          </w:p>
        </w:tc>
        <w:tc>
          <w:tcPr>
            <w:tcW w:w="989" w:type="dxa"/>
            <w:tcBorders>
              <w:top w:val="single" w:sz="4" w:space="0" w:color="000000"/>
              <w:left w:val="single" w:sz="4" w:space="0" w:color="000000"/>
              <w:bottom w:val="single" w:sz="4" w:space="0" w:color="000000"/>
              <w:right w:val="single" w:sz="4" w:space="0" w:color="000000"/>
            </w:tcBorders>
            <w:vAlign w:val="center"/>
          </w:tcPr>
          <w:p w14:paraId="7C639AEA" w14:textId="77777777" w:rsidR="00CF7C44" w:rsidRDefault="00CF7C44">
            <w:pPr>
              <w:jc w:val="center"/>
              <w:rPr>
                <w:color w:val="000000"/>
                <w:szCs w:val="24"/>
              </w:rPr>
            </w:pPr>
            <w:r>
              <w:rPr>
                <w:color w:val="000000"/>
              </w:rPr>
              <w:t>972,2</w:t>
            </w:r>
          </w:p>
        </w:tc>
        <w:tc>
          <w:tcPr>
            <w:tcW w:w="1134" w:type="dxa"/>
            <w:tcBorders>
              <w:top w:val="single" w:sz="4" w:space="0" w:color="000000"/>
              <w:left w:val="single" w:sz="4" w:space="0" w:color="000000"/>
              <w:bottom w:val="single" w:sz="4" w:space="0" w:color="000000"/>
              <w:right w:val="single" w:sz="4" w:space="0" w:color="000000"/>
            </w:tcBorders>
            <w:vAlign w:val="center"/>
          </w:tcPr>
          <w:p w14:paraId="143B07DC" w14:textId="77777777" w:rsidR="00CF7C44" w:rsidRDefault="00CF7C44">
            <w:pPr>
              <w:jc w:val="center"/>
              <w:rPr>
                <w:color w:val="000000"/>
                <w:szCs w:val="24"/>
              </w:rPr>
            </w:pPr>
            <w:r>
              <w:rPr>
                <w:color w:val="000000"/>
              </w:rPr>
              <w:t>1139,7</w:t>
            </w:r>
          </w:p>
        </w:tc>
        <w:tc>
          <w:tcPr>
            <w:tcW w:w="1418" w:type="dxa"/>
            <w:tcBorders>
              <w:top w:val="single" w:sz="4" w:space="0" w:color="auto"/>
              <w:left w:val="single" w:sz="4" w:space="0" w:color="000000"/>
              <w:bottom w:val="single" w:sz="4" w:space="0" w:color="000000"/>
              <w:right w:val="single" w:sz="4" w:space="0" w:color="000000"/>
            </w:tcBorders>
            <w:vAlign w:val="center"/>
          </w:tcPr>
          <w:p w14:paraId="37A93859" w14:textId="77777777" w:rsidR="00CF7C44" w:rsidRDefault="00CF7C44">
            <w:pPr>
              <w:jc w:val="center"/>
              <w:rPr>
                <w:color w:val="000000"/>
                <w:szCs w:val="24"/>
              </w:rPr>
            </w:pPr>
            <w:r>
              <w:rPr>
                <w:color w:val="000000"/>
              </w:rPr>
              <w:t>224,67</w:t>
            </w:r>
          </w:p>
        </w:tc>
        <w:tc>
          <w:tcPr>
            <w:tcW w:w="1559" w:type="dxa"/>
            <w:tcBorders>
              <w:top w:val="single" w:sz="4" w:space="0" w:color="auto"/>
              <w:left w:val="single" w:sz="4" w:space="0" w:color="000000"/>
              <w:bottom w:val="single" w:sz="4" w:space="0" w:color="000000"/>
              <w:right w:val="single" w:sz="4" w:space="0" w:color="auto"/>
            </w:tcBorders>
            <w:vAlign w:val="center"/>
          </w:tcPr>
          <w:p w14:paraId="71E3755D" w14:textId="77777777" w:rsidR="00CF7C44" w:rsidRDefault="00CF7C44">
            <w:pPr>
              <w:jc w:val="center"/>
              <w:rPr>
                <w:color w:val="000000"/>
                <w:szCs w:val="24"/>
              </w:rPr>
            </w:pPr>
            <w:r>
              <w:rPr>
                <w:color w:val="000000"/>
              </w:rPr>
              <w:t>210683,0</w:t>
            </w:r>
          </w:p>
        </w:tc>
        <w:tc>
          <w:tcPr>
            <w:tcW w:w="1393" w:type="dxa"/>
            <w:tcBorders>
              <w:top w:val="single" w:sz="4" w:space="0" w:color="auto"/>
              <w:left w:val="single" w:sz="4" w:space="0" w:color="auto"/>
              <w:bottom w:val="single" w:sz="4" w:space="0" w:color="auto"/>
              <w:right w:val="single" w:sz="4" w:space="0" w:color="auto"/>
            </w:tcBorders>
            <w:vAlign w:val="center"/>
          </w:tcPr>
          <w:p w14:paraId="3E1A521E" w14:textId="77777777" w:rsidR="00CF7C44" w:rsidRDefault="00CF7C44">
            <w:pPr>
              <w:jc w:val="center"/>
              <w:rPr>
                <w:color w:val="000000"/>
                <w:szCs w:val="24"/>
              </w:rPr>
            </w:pPr>
            <w:r>
              <w:rPr>
                <w:color w:val="000000"/>
              </w:rPr>
              <w:t>41,5</w:t>
            </w:r>
          </w:p>
        </w:tc>
      </w:tr>
    </w:tbl>
    <w:p w14:paraId="6275816F" w14:textId="77777777" w:rsidR="005B5FD7" w:rsidRPr="004C55C0" w:rsidRDefault="005B5FD7" w:rsidP="005B5FD7">
      <w:pPr>
        <w:pStyle w:val="ConsPlusNormal"/>
        <w:widowControl/>
        <w:tabs>
          <w:tab w:val="left" w:pos="0"/>
        </w:tabs>
        <w:spacing w:before="120" w:after="120"/>
        <w:ind w:firstLine="567"/>
        <w:jc w:val="both"/>
        <w:rPr>
          <w:rFonts w:ascii="Times New Roman" w:hAnsi="Times New Roman" w:cs="Times New Roman"/>
          <w:sz w:val="26"/>
          <w:szCs w:val="26"/>
        </w:rPr>
      </w:pPr>
      <w:r w:rsidRPr="004C55C0">
        <w:rPr>
          <w:rFonts w:ascii="Times New Roman" w:hAnsi="Times New Roman" w:cs="Times New Roman"/>
          <w:b/>
          <w:sz w:val="26"/>
          <w:szCs w:val="26"/>
        </w:rPr>
        <w:t>1.1</w:t>
      </w:r>
      <w:r w:rsidR="003A12D9">
        <w:rPr>
          <w:rFonts w:ascii="Times New Roman" w:hAnsi="Times New Roman" w:cs="Times New Roman"/>
          <w:b/>
          <w:sz w:val="26"/>
          <w:szCs w:val="26"/>
        </w:rPr>
        <w:t>1</w:t>
      </w:r>
      <w:r w:rsidR="00BB1F4E">
        <w:rPr>
          <w:rFonts w:ascii="Times New Roman" w:hAnsi="Times New Roman" w:cs="Times New Roman"/>
          <w:b/>
          <w:sz w:val="26"/>
          <w:szCs w:val="26"/>
        </w:rPr>
        <w:t>.</w:t>
      </w:r>
      <w:r w:rsidRPr="004C55C0">
        <w:rPr>
          <w:rFonts w:ascii="Times New Roman" w:hAnsi="Times New Roman" w:cs="Times New Roman"/>
          <w:b/>
          <w:sz w:val="26"/>
          <w:szCs w:val="26"/>
        </w:rPr>
        <w:t xml:space="preserve"> Тарифы на тепловую энергию и воду</w:t>
      </w:r>
      <w:r w:rsidR="00BB1F4E">
        <w:rPr>
          <w:rFonts w:ascii="Times New Roman" w:hAnsi="Times New Roman" w:cs="Times New Roman"/>
          <w:b/>
          <w:sz w:val="26"/>
          <w:szCs w:val="26"/>
        </w:rPr>
        <w:t>.</w:t>
      </w:r>
    </w:p>
    <w:p w14:paraId="50F36EE4" w14:textId="77777777" w:rsidR="00D047FC" w:rsidRDefault="00D047FC" w:rsidP="00F0741B">
      <w:pPr>
        <w:pStyle w:val="ConsPlusNormal"/>
        <w:widowControl/>
        <w:tabs>
          <w:tab w:val="left" w:pos="0"/>
        </w:tabs>
        <w:spacing w:before="120" w:after="120"/>
        <w:ind w:firstLine="567"/>
        <w:jc w:val="both"/>
        <w:rPr>
          <w:rFonts w:ascii="Times New Roman" w:hAnsi="Times New Roman" w:cs="Times New Roman"/>
          <w:sz w:val="26"/>
          <w:szCs w:val="26"/>
        </w:rPr>
      </w:pPr>
      <w:r>
        <w:rPr>
          <w:rFonts w:ascii="Times New Roman" w:hAnsi="Times New Roman" w:cs="Times New Roman"/>
          <w:sz w:val="26"/>
          <w:szCs w:val="26"/>
        </w:rPr>
        <w:t>Т</w:t>
      </w:r>
      <w:r w:rsidRPr="004C55C0">
        <w:rPr>
          <w:rFonts w:ascii="Times New Roman" w:hAnsi="Times New Roman" w:cs="Times New Roman"/>
          <w:sz w:val="26"/>
          <w:szCs w:val="26"/>
        </w:rPr>
        <w:t>арифы на тепловую энергию и воду</w:t>
      </w:r>
      <w:r>
        <w:rPr>
          <w:rFonts w:ascii="Times New Roman" w:hAnsi="Times New Roman" w:cs="Times New Roman"/>
          <w:sz w:val="26"/>
          <w:szCs w:val="26"/>
        </w:rPr>
        <w:t xml:space="preserve"> устанавливаются региональным регулятором – департаментом государственного регулирования цен и тарифов Костромской области.</w:t>
      </w:r>
    </w:p>
    <w:p w14:paraId="25F20C6D" w14:textId="77777777" w:rsidR="005B5FD7" w:rsidRPr="004C55C0" w:rsidRDefault="00F0741B" w:rsidP="00F83D83">
      <w:pPr>
        <w:pStyle w:val="ConsPlusNormal"/>
        <w:widowControl/>
        <w:tabs>
          <w:tab w:val="left" w:pos="0"/>
        </w:tabs>
        <w:spacing w:before="120" w:after="120"/>
        <w:ind w:firstLine="0"/>
        <w:jc w:val="both"/>
        <w:rPr>
          <w:rFonts w:ascii="Times New Roman" w:hAnsi="Times New Roman" w:cs="Times New Roman"/>
          <w:sz w:val="26"/>
          <w:szCs w:val="26"/>
        </w:rPr>
      </w:pPr>
      <w:r w:rsidRPr="004C55C0">
        <w:rPr>
          <w:rFonts w:ascii="Times New Roman" w:hAnsi="Times New Roman" w:cs="Times New Roman"/>
          <w:sz w:val="26"/>
          <w:szCs w:val="26"/>
        </w:rPr>
        <w:t>Таблица 1.1</w:t>
      </w:r>
      <w:r w:rsidR="003A12D9">
        <w:rPr>
          <w:rFonts w:ascii="Times New Roman" w:hAnsi="Times New Roman" w:cs="Times New Roman"/>
          <w:sz w:val="26"/>
          <w:szCs w:val="26"/>
        </w:rPr>
        <w:t>1</w:t>
      </w:r>
      <w:r w:rsidRPr="004C55C0">
        <w:rPr>
          <w:rFonts w:ascii="Times New Roman" w:hAnsi="Times New Roman" w:cs="Times New Roman"/>
          <w:sz w:val="26"/>
          <w:szCs w:val="26"/>
        </w:rPr>
        <w:t>.</w:t>
      </w:r>
      <w:r>
        <w:rPr>
          <w:rFonts w:ascii="Times New Roman" w:hAnsi="Times New Roman" w:cs="Times New Roman"/>
          <w:sz w:val="24"/>
          <w:szCs w:val="24"/>
        </w:rPr>
        <w:t>1</w:t>
      </w:r>
      <w:r w:rsidR="001B0920">
        <w:rPr>
          <w:rFonts w:ascii="Times New Roman" w:hAnsi="Times New Roman" w:cs="Times New Roman"/>
          <w:sz w:val="24"/>
          <w:szCs w:val="24"/>
        </w:rPr>
        <w:t xml:space="preserve">. </w:t>
      </w:r>
      <w:r w:rsidR="005B5FD7" w:rsidRPr="004C55C0">
        <w:rPr>
          <w:rFonts w:ascii="Times New Roman" w:hAnsi="Times New Roman" w:cs="Times New Roman"/>
          <w:sz w:val="26"/>
          <w:szCs w:val="26"/>
        </w:rPr>
        <w:t xml:space="preserve">Установленные </w:t>
      </w:r>
      <w:r w:rsidR="00F20AD6">
        <w:rPr>
          <w:rFonts w:ascii="Times New Roman" w:hAnsi="Times New Roman" w:cs="Times New Roman"/>
          <w:sz w:val="26"/>
          <w:szCs w:val="26"/>
        </w:rPr>
        <w:t>с 01.</w:t>
      </w:r>
      <w:r w:rsidR="00A04370">
        <w:rPr>
          <w:rFonts w:ascii="Times New Roman" w:hAnsi="Times New Roman" w:cs="Times New Roman"/>
          <w:sz w:val="26"/>
          <w:szCs w:val="26"/>
        </w:rPr>
        <w:t>10</w:t>
      </w:r>
      <w:r w:rsidR="00F20AD6">
        <w:rPr>
          <w:rFonts w:ascii="Times New Roman" w:hAnsi="Times New Roman" w:cs="Times New Roman"/>
          <w:sz w:val="26"/>
          <w:szCs w:val="26"/>
        </w:rPr>
        <w:t>.</w:t>
      </w:r>
      <w:r w:rsidR="005B5FD7" w:rsidRPr="004C55C0">
        <w:rPr>
          <w:rFonts w:ascii="Times New Roman" w:hAnsi="Times New Roman" w:cs="Times New Roman"/>
          <w:sz w:val="26"/>
          <w:szCs w:val="26"/>
        </w:rPr>
        <w:t>20</w:t>
      </w:r>
      <w:r w:rsidR="00F20AD6">
        <w:rPr>
          <w:rFonts w:ascii="Times New Roman" w:hAnsi="Times New Roman" w:cs="Times New Roman"/>
          <w:sz w:val="26"/>
          <w:szCs w:val="26"/>
        </w:rPr>
        <w:t>2</w:t>
      </w:r>
      <w:r w:rsidR="00A04370">
        <w:rPr>
          <w:rFonts w:ascii="Times New Roman" w:hAnsi="Times New Roman" w:cs="Times New Roman"/>
          <w:sz w:val="26"/>
          <w:szCs w:val="26"/>
        </w:rPr>
        <w:t>6</w:t>
      </w:r>
      <w:r w:rsidR="005B5FD7" w:rsidRPr="004C55C0">
        <w:rPr>
          <w:rFonts w:ascii="Times New Roman" w:hAnsi="Times New Roman" w:cs="Times New Roman"/>
          <w:sz w:val="26"/>
          <w:szCs w:val="26"/>
        </w:rPr>
        <w:t xml:space="preserve"> год</w:t>
      </w:r>
      <w:r w:rsidR="00F83D83">
        <w:rPr>
          <w:rFonts w:ascii="Times New Roman" w:hAnsi="Times New Roman" w:cs="Times New Roman"/>
          <w:sz w:val="26"/>
          <w:szCs w:val="26"/>
        </w:rPr>
        <w:t>а</w:t>
      </w:r>
      <w:r w:rsidR="005B5FD7" w:rsidRPr="004C55C0">
        <w:rPr>
          <w:rFonts w:ascii="Times New Roman" w:hAnsi="Times New Roman" w:cs="Times New Roman"/>
          <w:sz w:val="26"/>
          <w:szCs w:val="26"/>
        </w:rPr>
        <w:t xml:space="preserve"> тарифы на тепловую энергию и воду</w:t>
      </w:r>
    </w:p>
    <w:tbl>
      <w:tblPr>
        <w:tblW w:w="0" w:type="auto"/>
        <w:tblInd w:w="250" w:type="dxa"/>
        <w:tblLayout w:type="fixed"/>
        <w:tblLook w:val="0000" w:firstRow="0" w:lastRow="0" w:firstColumn="0" w:lastColumn="0" w:noHBand="0" w:noVBand="0"/>
      </w:tblPr>
      <w:tblGrid>
        <w:gridCol w:w="641"/>
        <w:gridCol w:w="4996"/>
        <w:gridCol w:w="2301"/>
        <w:gridCol w:w="1761"/>
      </w:tblGrid>
      <w:tr w:rsidR="005B5FD7" w:rsidRPr="005F5D7D" w14:paraId="045C8A25" w14:textId="77777777" w:rsidTr="00724020">
        <w:tc>
          <w:tcPr>
            <w:tcW w:w="641" w:type="dxa"/>
            <w:tcBorders>
              <w:top w:val="single" w:sz="4" w:space="0" w:color="000000"/>
              <w:left w:val="single" w:sz="4" w:space="0" w:color="000000"/>
              <w:bottom w:val="single" w:sz="4" w:space="0" w:color="000000"/>
            </w:tcBorders>
          </w:tcPr>
          <w:p w14:paraId="51D38524" w14:textId="77777777" w:rsidR="005B5FD7" w:rsidRPr="003A12D9" w:rsidRDefault="005B5FD7" w:rsidP="005B5FD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 п/п</w:t>
            </w:r>
          </w:p>
        </w:tc>
        <w:tc>
          <w:tcPr>
            <w:tcW w:w="4996" w:type="dxa"/>
            <w:tcBorders>
              <w:top w:val="single" w:sz="4" w:space="0" w:color="000000"/>
              <w:left w:val="single" w:sz="4" w:space="0" w:color="000000"/>
              <w:bottom w:val="single" w:sz="4" w:space="0" w:color="000000"/>
              <w:right w:val="single" w:sz="4" w:space="0" w:color="auto"/>
            </w:tcBorders>
          </w:tcPr>
          <w:p w14:paraId="3AA7A439" w14:textId="77777777" w:rsidR="005B5FD7" w:rsidRPr="003A12D9" w:rsidRDefault="005B5FD7" w:rsidP="005B5FD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Наименование теплоснабжающих и водоснабжающих организаций</w:t>
            </w:r>
          </w:p>
        </w:tc>
        <w:tc>
          <w:tcPr>
            <w:tcW w:w="2301" w:type="dxa"/>
            <w:tcBorders>
              <w:top w:val="single" w:sz="4" w:space="0" w:color="auto"/>
              <w:left w:val="single" w:sz="4" w:space="0" w:color="auto"/>
              <w:bottom w:val="single" w:sz="4" w:space="0" w:color="auto"/>
              <w:right w:val="single" w:sz="4" w:space="0" w:color="auto"/>
            </w:tcBorders>
          </w:tcPr>
          <w:p w14:paraId="4C53F8FF" w14:textId="77777777" w:rsidR="005B5FD7" w:rsidRPr="003A12D9" w:rsidRDefault="005B5FD7" w:rsidP="005B5FD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Тепловая энергия, руб./Гкал</w:t>
            </w:r>
          </w:p>
        </w:tc>
        <w:tc>
          <w:tcPr>
            <w:tcW w:w="1761" w:type="dxa"/>
            <w:tcBorders>
              <w:top w:val="single" w:sz="4" w:space="0" w:color="auto"/>
              <w:left w:val="single" w:sz="4" w:space="0" w:color="auto"/>
              <w:bottom w:val="single" w:sz="4" w:space="0" w:color="auto"/>
              <w:right w:val="single" w:sz="4" w:space="0" w:color="auto"/>
            </w:tcBorders>
          </w:tcPr>
          <w:p w14:paraId="4C8423C1" w14:textId="77777777" w:rsidR="005B5FD7" w:rsidRPr="003A12D9" w:rsidRDefault="005B5FD7" w:rsidP="005B5FD7">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Питьевая вода, руб./м</w:t>
            </w:r>
            <w:r w:rsidRPr="003A12D9">
              <w:rPr>
                <w:rFonts w:ascii="Times New Roman" w:hAnsi="Times New Roman" w:cs="Times New Roman"/>
                <w:sz w:val="24"/>
                <w:szCs w:val="24"/>
                <w:vertAlign w:val="superscript"/>
              </w:rPr>
              <w:t>3</w:t>
            </w:r>
          </w:p>
        </w:tc>
      </w:tr>
      <w:tr w:rsidR="00300CEE" w:rsidRPr="005F5D7D" w14:paraId="692B3C51" w14:textId="77777777" w:rsidTr="00724020">
        <w:tc>
          <w:tcPr>
            <w:tcW w:w="641" w:type="dxa"/>
            <w:tcBorders>
              <w:top w:val="single" w:sz="4" w:space="0" w:color="000000"/>
              <w:left w:val="single" w:sz="4" w:space="0" w:color="000000"/>
              <w:bottom w:val="single" w:sz="4" w:space="0" w:color="000000"/>
            </w:tcBorders>
            <w:vAlign w:val="center"/>
          </w:tcPr>
          <w:p w14:paraId="6D2C578C" w14:textId="77777777" w:rsidR="00300CEE" w:rsidRPr="003A12D9" w:rsidRDefault="00300CEE" w:rsidP="005B5FD7">
            <w:pPr>
              <w:pStyle w:val="ConsPlusNormal"/>
              <w:widowControl/>
              <w:tabs>
                <w:tab w:val="left" w:pos="0"/>
              </w:tabs>
              <w:ind w:firstLine="0"/>
              <w:jc w:val="center"/>
              <w:rPr>
                <w:rFonts w:ascii="Times New Roman" w:hAnsi="Times New Roman" w:cs="Times New Roman"/>
                <w:bCs/>
                <w:sz w:val="24"/>
                <w:szCs w:val="24"/>
              </w:rPr>
            </w:pPr>
            <w:r w:rsidRPr="003A12D9">
              <w:rPr>
                <w:rFonts w:ascii="Times New Roman" w:hAnsi="Times New Roman" w:cs="Times New Roman"/>
                <w:sz w:val="24"/>
                <w:szCs w:val="24"/>
              </w:rPr>
              <w:t>1</w:t>
            </w:r>
          </w:p>
        </w:tc>
        <w:tc>
          <w:tcPr>
            <w:tcW w:w="4996" w:type="dxa"/>
            <w:tcBorders>
              <w:top w:val="single" w:sz="4" w:space="0" w:color="000000"/>
              <w:left w:val="single" w:sz="4" w:space="0" w:color="000000"/>
              <w:bottom w:val="single" w:sz="4" w:space="0" w:color="000000"/>
              <w:right w:val="single" w:sz="4" w:space="0" w:color="auto"/>
            </w:tcBorders>
          </w:tcPr>
          <w:p w14:paraId="59279935" w14:textId="77777777" w:rsidR="00300CEE" w:rsidRPr="003A12D9" w:rsidRDefault="00E427A0" w:rsidP="00C9752D">
            <w:pPr>
              <w:pStyle w:val="ConsPlusNormal"/>
              <w:widowControl/>
              <w:tabs>
                <w:tab w:val="left" w:pos="0"/>
              </w:tabs>
              <w:ind w:firstLine="0"/>
              <w:jc w:val="center"/>
              <w:rPr>
                <w:rFonts w:ascii="Times New Roman" w:hAnsi="Times New Roman" w:cs="Times New Roman"/>
                <w:sz w:val="24"/>
                <w:szCs w:val="24"/>
              </w:rPr>
            </w:pPr>
            <w:r w:rsidRPr="00E427A0">
              <w:rPr>
                <w:rFonts w:ascii="Times New Roman" w:hAnsi="Times New Roman" w:cs="Times New Roman"/>
                <w:bCs/>
                <w:sz w:val="24"/>
                <w:szCs w:val="24"/>
              </w:rPr>
              <w:t>МУП «Сервисбыт»</w:t>
            </w:r>
          </w:p>
        </w:tc>
        <w:tc>
          <w:tcPr>
            <w:tcW w:w="2301" w:type="dxa"/>
            <w:tcBorders>
              <w:top w:val="single" w:sz="4" w:space="0" w:color="auto"/>
              <w:left w:val="single" w:sz="4" w:space="0" w:color="auto"/>
              <w:bottom w:val="single" w:sz="4" w:space="0" w:color="auto"/>
              <w:right w:val="single" w:sz="4" w:space="0" w:color="auto"/>
            </w:tcBorders>
          </w:tcPr>
          <w:p w14:paraId="5F2D7020" w14:textId="77777777" w:rsidR="00300CEE" w:rsidRPr="003A12D9" w:rsidRDefault="00A04370" w:rsidP="00F83D83">
            <w:pPr>
              <w:pStyle w:val="ConsPlusNormal"/>
              <w:widowControl/>
              <w:tabs>
                <w:tab w:val="left" w:pos="0"/>
              </w:tabs>
              <w:ind w:firstLine="0"/>
              <w:jc w:val="center"/>
              <w:rPr>
                <w:rFonts w:ascii="Times New Roman" w:hAnsi="Times New Roman" w:cs="Times New Roman"/>
                <w:sz w:val="24"/>
                <w:szCs w:val="24"/>
              </w:rPr>
            </w:pPr>
            <w:r>
              <w:rPr>
                <w:rFonts w:ascii="Times New Roman" w:hAnsi="Times New Roman" w:cs="Times New Roman"/>
                <w:sz w:val="24"/>
                <w:szCs w:val="24"/>
              </w:rPr>
              <w:t>5318,53</w:t>
            </w:r>
          </w:p>
        </w:tc>
        <w:tc>
          <w:tcPr>
            <w:tcW w:w="1761" w:type="dxa"/>
            <w:tcBorders>
              <w:top w:val="single" w:sz="4" w:space="0" w:color="auto"/>
              <w:left w:val="single" w:sz="4" w:space="0" w:color="auto"/>
              <w:bottom w:val="single" w:sz="4" w:space="0" w:color="auto"/>
              <w:right w:val="single" w:sz="4" w:space="0" w:color="auto"/>
            </w:tcBorders>
          </w:tcPr>
          <w:p w14:paraId="6D336EB6" w14:textId="77777777" w:rsidR="00300CEE" w:rsidRPr="003A12D9" w:rsidRDefault="00A04370" w:rsidP="005B5FD7">
            <w:pPr>
              <w:pStyle w:val="ConsPlusNormal"/>
              <w:widowControl/>
              <w:tabs>
                <w:tab w:val="left" w:pos="0"/>
              </w:tabs>
              <w:ind w:firstLine="0"/>
              <w:jc w:val="center"/>
              <w:rPr>
                <w:rFonts w:ascii="Times New Roman" w:hAnsi="Times New Roman" w:cs="Times New Roman"/>
                <w:sz w:val="24"/>
                <w:szCs w:val="24"/>
              </w:rPr>
            </w:pPr>
            <w:r>
              <w:rPr>
                <w:rFonts w:ascii="Times New Roman" w:hAnsi="Times New Roman" w:cs="Times New Roman"/>
                <w:sz w:val="24"/>
                <w:szCs w:val="24"/>
              </w:rPr>
              <w:t>81,91</w:t>
            </w:r>
          </w:p>
        </w:tc>
      </w:tr>
    </w:tbl>
    <w:p w14:paraId="3AB5E789" w14:textId="77777777" w:rsidR="005B5FD7" w:rsidRPr="004C55C0" w:rsidRDefault="005B5FD7" w:rsidP="00724020">
      <w:pPr>
        <w:pStyle w:val="ConsPlusNormal"/>
        <w:widowControl/>
        <w:tabs>
          <w:tab w:val="left" w:pos="0"/>
        </w:tabs>
        <w:spacing w:before="120"/>
        <w:ind w:firstLine="567"/>
        <w:jc w:val="both"/>
        <w:rPr>
          <w:rFonts w:ascii="Times New Roman" w:hAnsi="Times New Roman" w:cs="Times New Roman"/>
          <w:sz w:val="26"/>
          <w:szCs w:val="26"/>
        </w:rPr>
      </w:pPr>
      <w:r w:rsidRPr="004C55C0">
        <w:rPr>
          <w:rFonts w:ascii="Times New Roman" w:hAnsi="Times New Roman" w:cs="Times New Roman"/>
          <w:sz w:val="26"/>
          <w:szCs w:val="26"/>
        </w:rPr>
        <w:t>Динамика изменения тарифов на тепловую эне</w:t>
      </w:r>
      <w:r w:rsidR="001B0920">
        <w:rPr>
          <w:rFonts w:ascii="Times New Roman" w:hAnsi="Times New Roman" w:cs="Times New Roman"/>
          <w:sz w:val="26"/>
          <w:szCs w:val="26"/>
        </w:rPr>
        <w:t>ргию приведена в таблице 1.1</w:t>
      </w:r>
      <w:r w:rsidR="00724020">
        <w:rPr>
          <w:rFonts w:ascii="Times New Roman" w:hAnsi="Times New Roman" w:cs="Times New Roman"/>
          <w:sz w:val="26"/>
          <w:szCs w:val="26"/>
        </w:rPr>
        <w:t>1</w:t>
      </w:r>
      <w:r w:rsidR="001B0920">
        <w:rPr>
          <w:rFonts w:ascii="Times New Roman" w:hAnsi="Times New Roman" w:cs="Times New Roman"/>
          <w:sz w:val="26"/>
          <w:szCs w:val="26"/>
        </w:rPr>
        <w:t>.2</w:t>
      </w:r>
      <w:r w:rsidR="00A04370">
        <w:rPr>
          <w:rFonts w:ascii="Times New Roman" w:hAnsi="Times New Roman" w:cs="Times New Roman"/>
          <w:sz w:val="26"/>
          <w:szCs w:val="26"/>
        </w:rPr>
        <w:t>.</w:t>
      </w:r>
      <w:r w:rsidR="001B0920">
        <w:rPr>
          <w:rFonts w:ascii="Times New Roman" w:hAnsi="Times New Roman" w:cs="Times New Roman"/>
          <w:sz w:val="26"/>
          <w:szCs w:val="26"/>
        </w:rPr>
        <w:t xml:space="preserve"> </w:t>
      </w:r>
    </w:p>
    <w:p w14:paraId="6F805320" w14:textId="77777777" w:rsidR="005B5FD7" w:rsidRPr="004C55C0" w:rsidRDefault="001B0920" w:rsidP="00724020">
      <w:pPr>
        <w:pStyle w:val="ConsPlusNormal"/>
        <w:widowControl/>
        <w:tabs>
          <w:tab w:val="left" w:pos="0"/>
        </w:tabs>
        <w:spacing w:before="120" w:after="120"/>
        <w:ind w:firstLine="567"/>
        <w:jc w:val="center"/>
        <w:rPr>
          <w:rFonts w:ascii="Times New Roman" w:hAnsi="Times New Roman" w:cs="Times New Roman"/>
          <w:sz w:val="26"/>
          <w:szCs w:val="26"/>
        </w:rPr>
      </w:pPr>
      <w:r w:rsidRPr="004C55C0">
        <w:rPr>
          <w:rFonts w:ascii="Times New Roman" w:hAnsi="Times New Roman" w:cs="Times New Roman"/>
          <w:sz w:val="26"/>
          <w:szCs w:val="26"/>
        </w:rPr>
        <w:t>Таблица 1.1</w:t>
      </w:r>
      <w:r w:rsidR="003A12D9">
        <w:rPr>
          <w:rFonts w:ascii="Times New Roman" w:hAnsi="Times New Roman" w:cs="Times New Roman"/>
          <w:sz w:val="26"/>
          <w:szCs w:val="26"/>
        </w:rPr>
        <w:t>1.</w:t>
      </w:r>
      <w:r w:rsidRPr="004C55C0">
        <w:rPr>
          <w:rFonts w:ascii="Times New Roman" w:hAnsi="Times New Roman" w:cs="Times New Roman"/>
          <w:sz w:val="26"/>
          <w:szCs w:val="26"/>
        </w:rPr>
        <w:t>2</w:t>
      </w:r>
      <w:r>
        <w:rPr>
          <w:rFonts w:ascii="Times New Roman" w:hAnsi="Times New Roman" w:cs="Times New Roman"/>
          <w:sz w:val="26"/>
          <w:szCs w:val="26"/>
        </w:rPr>
        <w:t xml:space="preserve">. </w:t>
      </w:r>
      <w:r w:rsidR="005B5FD7" w:rsidRPr="004C55C0">
        <w:rPr>
          <w:rFonts w:ascii="Times New Roman" w:hAnsi="Times New Roman" w:cs="Times New Roman"/>
          <w:sz w:val="26"/>
          <w:szCs w:val="26"/>
        </w:rPr>
        <w:t xml:space="preserve">Динамика изменения тарифов на тепловую энергию, руб./Гкал </w:t>
      </w:r>
    </w:p>
    <w:tbl>
      <w:tblPr>
        <w:tblW w:w="9923" w:type="dxa"/>
        <w:tblInd w:w="28" w:type="dxa"/>
        <w:tblLayout w:type="fixed"/>
        <w:tblCellMar>
          <w:left w:w="28" w:type="dxa"/>
          <w:right w:w="28" w:type="dxa"/>
        </w:tblCellMar>
        <w:tblLook w:val="0000" w:firstRow="0" w:lastRow="0" w:firstColumn="0" w:lastColumn="0" w:noHBand="0" w:noVBand="0"/>
      </w:tblPr>
      <w:tblGrid>
        <w:gridCol w:w="2552"/>
        <w:gridCol w:w="1276"/>
        <w:gridCol w:w="1275"/>
        <w:gridCol w:w="1134"/>
        <w:gridCol w:w="1134"/>
        <w:gridCol w:w="1276"/>
        <w:gridCol w:w="1276"/>
      </w:tblGrid>
      <w:tr w:rsidR="00A04370" w:rsidRPr="005F5D7D" w14:paraId="7755390C" w14:textId="77777777" w:rsidTr="00A04370">
        <w:trPr>
          <w:trHeight w:val="20"/>
        </w:trPr>
        <w:tc>
          <w:tcPr>
            <w:tcW w:w="2552" w:type="dxa"/>
            <w:vMerge w:val="restart"/>
            <w:tcBorders>
              <w:top w:val="single" w:sz="4" w:space="0" w:color="000000"/>
              <w:left w:val="single" w:sz="4" w:space="0" w:color="000000"/>
              <w:right w:val="single" w:sz="4" w:space="0" w:color="auto"/>
            </w:tcBorders>
            <w:vAlign w:val="center"/>
          </w:tcPr>
          <w:p w14:paraId="2901E318" w14:textId="77777777" w:rsidR="00A04370" w:rsidRPr="003A12D9" w:rsidRDefault="00A04370" w:rsidP="00621392">
            <w:pPr>
              <w:pStyle w:val="ConsPlusNormal"/>
              <w:widowControl/>
              <w:tabs>
                <w:tab w:val="left" w:pos="0"/>
              </w:tabs>
              <w:ind w:firstLine="0"/>
              <w:jc w:val="center"/>
              <w:rPr>
                <w:rFonts w:ascii="Times New Roman" w:hAnsi="Times New Roman" w:cs="Times New Roman"/>
                <w:sz w:val="24"/>
                <w:szCs w:val="24"/>
              </w:rPr>
            </w:pPr>
            <w:r w:rsidRPr="003A12D9">
              <w:rPr>
                <w:rFonts w:ascii="Times New Roman" w:hAnsi="Times New Roman" w:cs="Times New Roman"/>
                <w:sz w:val="24"/>
                <w:szCs w:val="24"/>
              </w:rPr>
              <w:t>Наименование теплоснабжающих организаций</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4871DBEC" w14:textId="77777777" w:rsidR="00A04370" w:rsidRPr="003A12D9" w:rsidRDefault="00A04370" w:rsidP="00621392">
            <w:pPr>
              <w:jc w:val="center"/>
              <w:rPr>
                <w:rFonts w:eastAsia="Times New Roman"/>
                <w:color w:val="000000"/>
                <w:szCs w:val="24"/>
                <w:lang w:eastAsia="ru-RU"/>
              </w:rPr>
            </w:pPr>
            <w:r>
              <w:rPr>
                <w:rFonts w:eastAsia="Times New Roman"/>
                <w:color w:val="000000"/>
                <w:szCs w:val="24"/>
                <w:lang w:eastAsia="ru-RU"/>
              </w:rPr>
              <w:t>2025</w:t>
            </w:r>
            <w:r w:rsidRPr="003A12D9">
              <w:rPr>
                <w:rFonts w:eastAsia="Times New Roman"/>
                <w:color w:val="000000"/>
                <w:szCs w:val="24"/>
                <w:lang w:eastAsia="ru-RU"/>
              </w:rPr>
              <w:t>г.</w:t>
            </w:r>
          </w:p>
        </w:tc>
        <w:tc>
          <w:tcPr>
            <w:tcW w:w="4820" w:type="dxa"/>
            <w:gridSpan w:val="4"/>
            <w:tcBorders>
              <w:top w:val="single" w:sz="4" w:space="0" w:color="auto"/>
              <w:left w:val="single" w:sz="4" w:space="0" w:color="auto"/>
              <w:bottom w:val="single" w:sz="4" w:space="0" w:color="auto"/>
              <w:right w:val="single" w:sz="4" w:space="0" w:color="auto"/>
            </w:tcBorders>
            <w:vAlign w:val="center"/>
          </w:tcPr>
          <w:p w14:paraId="530EBC28" w14:textId="77777777" w:rsidR="00A04370" w:rsidRPr="003A12D9" w:rsidRDefault="00A04370" w:rsidP="00621392">
            <w:pPr>
              <w:jc w:val="center"/>
              <w:rPr>
                <w:rFonts w:eastAsia="Times New Roman"/>
                <w:color w:val="000000"/>
                <w:szCs w:val="24"/>
                <w:lang w:eastAsia="ru-RU"/>
              </w:rPr>
            </w:pPr>
            <w:r>
              <w:rPr>
                <w:rFonts w:eastAsia="Times New Roman"/>
                <w:color w:val="000000"/>
                <w:szCs w:val="24"/>
                <w:lang w:eastAsia="ru-RU"/>
              </w:rPr>
              <w:t>2026</w:t>
            </w:r>
            <w:r w:rsidRPr="003A12D9">
              <w:rPr>
                <w:rFonts w:eastAsia="Times New Roman"/>
                <w:color w:val="000000"/>
                <w:szCs w:val="24"/>
                <w:lang w:eastAsia="ru-RU"/>
              </w:rPr>
              <w:t>г.</w:t>
            </w:r>
          </w:p>
        </w:tc>
      </w:tr>
      <w:tr w:rsidR="00A04370" w:rsidRPr="005F5D7D" w14:paraId="59AC9EE4" w14:textId="77777777" w:rsidTr="00A04370">
        <w:trPr>
          <w:trHeight w:val="20"/>
        </w:trPr>
        <w:tc>
          <w:tcPr>
            <w:tcW w:w="2552" w:type="dxa"/>
            <w:vMerge/>
            <w:tcBorders>
              <w:left w:val="single" w:sz="4" w:space="0" w:color="000000"/>
              <w:bottom w:val="single" w:sz="4" w:space="0" w:color="000000"/>
              <w:right w:val="single" w:sz="4" w:space="0" w:color="auto"/>
            </w:tcBorders>
            <w:vAlign w:val="center"/>
          </w:tcPr>
          <w:p w14:paraId="1B7A7E7E" w14:textId="77777777" w:rsidR="00A04370" w:rsidRPr="003A12D9" w:rsidRDefault="00A04370" w:rsidP="00F010F6">
            <w:pPr>
              <w:pStyle w:val="ConsPlusNormal"/>
              <w:widowControl/>
              <w:tabs>
                <w:tab w:val="left" w:pos="0"/>
              </w:tabs>
              <w:ind w:firstLine="0"/>
              <w:jc w:val="center"/>
              <w:rPr>
                <w:rFonts w:ascii="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5536870" w14:textId="77777777" w:rsidR="00A04370" w:rsidRPr="003A12D9" w:rsidRDefault="00A04370" w:rsidP="00F010F6">
            <w:pPr>
              <w:jc w:val="center"/>
              <w:rPr>
                <w:rFonts w:eastAsia="Times New Roman"/>
                <w:color w:val="000000"/>
                <w:szCs w:val="24"/>
                <w:lang w:eastAsia="ru-RU"/>
              </w:rPr>
            </w:pPr>
            <w:r>
              <w:rPr>
                <w:rFonts w:eastAsia="Times New Roman"/>
                <w:color w:val="000000"/>
                <w:szCs w:val="24"/>
                <w:lang w:eastAsia="ru-RU"/>
              </w:rPr>
              <w:t>без НДС</w:t>
            </w:r>
          </w:p>
        </w:tc>
        <w:tc>
          <w:tcPr>
            <w:tcW w:w="1275" w:type="dxa"/>
            <w:tcBorders>
              <w:top w:val="single" w:sz="4" w:space="0" w:color="auto"/>
              <w:left w:val="single" w:sz="4" w:space="0" w:color="auto"/>
              <w:bottom w:val="single" w:sz="4" w:space="0" w:color="auto"/>
              <w:right w:val="single" w:sz="4" w:space="0" w:color="auto"/>
            </w:tcBorders>
            <w:vAlign w:val="center"/>
          </w:tcPr>
          <w:p w14:paraId="2BDA6129" w14:textId="77777777" w:rsidR="00A04370" w:rsidRPr="003A12D9" w:rsidRDefault="00A04370" w:rsidP="00F010F6">
            <w:pPr>
              <w:jc w:val="center"/>
              <w:rPr>
                <w:rFonts w:eastAsia="Times New Roman"/>
                <w:color w:val="000000"/>
                <w:szCs w:val="24"/>
                <w:lang w:eastAsia="ru-RU"/>
              </w:rPr>
            </w:pPr>
            <w:r>
              <w:rPr>
                <w:rFonts w:eastAsia="Times New Roman"/>
                <w:color w:val="000000"/>
                <w:szCs w:val="24"/>
                <w:lang w:eastAsia="ru-RU"/>
              </w:rPr>
              <w:t>с НДС</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3CE3EE1" w14:textId="77777777" w:rsidR="00A04370" w:rsidRPr="003A12D9" w:rsidRDefault="00A04370" w:rsidP="00F010F6">
            <w:pPr>
              <w:jc w:val="center"/>
              <w:rPr>
                <w:rFonts w:eastAsia="Times New Roman"/>
                <w:color w:val="000000"/>
                <w:szCs w:val="24"/>
                <w:lang w:eastAsia="ru-RU"/>
              </w:rPr>
            </w:pPr>
            <w:r w:rsidRPr="00A04370">
              <w:rPr>
                <w:rFonts w:eastAsia="Times New Roman"/>
                <w:color w:val="000000"/>
                <w:szCs w:val="24"/>
                <w:lang w:eastAsia="ru-RU"/>
              </w:rPr>
              <w:t>без НДС</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4A4F2789" w14:textId="77777777" w:rsidR="00A04370" w:rsidRDefault="00A04370" w:rsidP="00F010F6">
            <w:pPr>
              <w:jc w:val="center"/>
              <w:rPr>
                <w:rFonts w:eastAsia="Times New Roman"/>
                <w:color w:val="000000"/>
                <w:szCs w:val="24"/>
                <w:lang w:eastAsia="ru-RU"/>
              </w:rPr>
            </w:pPr>
            <w:r w:rsidRPr="00A04370">
              <w:rPr>
                <w:rFonts w:eastAsia="Times New Roman"/>
                <w:color w:val="000000"/>
                <w:szCs w:val="24"/>
                <w:lang w:eastAsia="ru-RU"/>
              </w:rPr>
              <w:t>с НДС</w:t>
            </w:r>
          </w:p>
        </w:tc>
      </w:tr>
      <w:tr w:rsidR="006865FF" w:rsidRPr="005F5D7D" w14:paraId="68F9D934" w14:textId="77777777" w:rsidTr="00A04370">
        <w:trPr>
          <w:trHeight w:val="20"/>
        </w:trPr>
        <w:tc>
          <w:tcPr>
            <w:tcW w:w="2552" w:type="dxa"/>
            <w:vMerge/>
            <w:tcBorders>
              <w:left w:val="single" w:sz="4" w:space="0" w:color="000000"/>
              <w:bottom w:val="single" w:sz="4" w:space="0" w:color="000000"/>
              <w:right w:val="single" w:sz="4" w:space="0" w:color="auto"/>
            </w:tcBorders>
            <w:vAlign w:val="center"/>
          </w:tcPr>
          <w:p w14:paraId="4E586ECA" w14:textId="77777777" w:rsidR="006865FF" w:rsidRPr="003A12D9" w:rsidRDefault="006865FF" w:rsidP="00F010F6">
            <w:pPr>
              <w:pStyle w:val="ConsPlusNormal"/>
              <w:widowControl/>
              <w:tabs>
                <w:tab w:val="left" w:pos="0"/>
              </w:tabs>
              <w:ind w:firstLine="0"/>
              <w:jc w:val="center"/>
              <w:rPr>
                <w:rFonts w:ascii="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19F0CAE" w14:textId="77777777" w:rsidR="006865FF" w:rsidRPr="003A12D9" w:rsidRDefault="00A04370" w:rsidP="00F010F6">
            <w:pPr>
              <w:jc w:val="center"/>
              <w:rPr>
                <w:rFonts w:eastAsia="Times New Roman"/>
                <w:color w:val="000000"/>
                <w:szCs w:val="24"/>
                <w:lang w:eastAsia="ru-RU"/>
              </w:rPr>
            </w:pPr>
            <w:r>
              <w:rPr>
                <w:rFonts w:eastAsia="Times New Roman"/>
                <w:color w:val="000000"/>
                <w:szCs w:val="24"/>
                <w:lang w:eastAsia="ru-RU"/>
              </w:rPr>
              <w:t>с 01.07</w:t>
            </w:r>
          </w:p>
        </w:tc>
        <w:tc>
          <w:tcPr>
            <w:tcW w:w="1275" w:type="dxa"/>
            <w:tcBorders>
              <w:top w:val="single" w:sz="4" w:space="0" w:color="auto"/>
              <w:left w:val="single" w:sz="4" w:space="0" w:color="auto"/>
              <w:bottom w:val="single" w:sz="4" w:space="0" w:color="auto"/>
              <w:right w:val="single" w:sz="4" w:space="0" w:color="auto"/>
            </w:tcBorders>
            <w:vAlign w:val="center"/>
          </w:tcPr>
          <w:p w14:paraId="3DB64C1F" w14:textId="77777777" w:rsidR="006865FF" w:rsidRPr="003A12D9" w:rsidRDefault="006865FF" w:rsidP="00F010F6">
            <w:pPr>
              <w:jc w:val="center"/>
              <w:rPr>
                <w:rFonts w:eastAsia="Times New Roman"/>
                <w:color w:val="000000"/>
                <w:szCs w:val="24"/>
                <w:lang w:eastAsia="ru-RU"/>
              </w:rPr>
            </w:pPr>
            <w:r w:rsidRPr="003A12D9">
              <w:rPr>
                <w:rFonts w:eastAsia="Times New Roman"/>
                <w:color w:val="000000"/>
                <w:szCs w:val="24"/>
                <w:lang w:eastAsia="ru-RU"/>
              </w:rPr>
              <w:t>с 01.07</w:t>
            </w:r>
          </w:p>
        </w:tc>
        <w:tc>
          <w:tcPr>
            <w:tcW w:w="1134" w:type="dxa"/>
            <w:tcBorders>
              <w:top w:val="single" w:sz="4" w:space="0" w:color="auto"/>
              <w:left w:val="single" w:sz="4" w:space="0" w:color="auto"/>
              <w:bottom w:val="single" w:sz="4" w:space="0" w:color="auto"/>
              <w:right w:val="single" w:sz="4" w:space="0" w:color="auto"/>
            </w:tcBorders>
            <w:vAlign w:val="center"/>
          </w:tcPr>
          <w:p w14:paraId="15932418" w14:textId="77777777" w:rsidR="006865FF" w:rsidRPr="003A12D9" w:rsidRDefault="006865FF" w:rsidP="00F010F6">
            <w:pPr>
              <w:jc w:val="center"/>
              <w:rPr>
                <w:rFonts w:eastAsia="Times New Roman"/>
                <w:color w:val="000000"/>
                <w:szCs w:val="24"/>
                <w:lang w:eastAsia="ru-RU"/>
              </w:rPr>
            </w:pPr>
            <w:r w:rsidRPr="003A12D9">
              <w:rPr>
                <w:rFonts w:eastAsia="Times New Roman"/>
                <w:color w:val="000000"/>
                <w:szCs w:val="24"/>
                <w:lang w:eastAsia="ru-RU"/>
              </w:rPr>
              <w:t>с 01.01</w:t>
            </w:r>
          </w:p>
        </w:tc>
        <w:tc>
          <w:tcPr>
            <w:tcW w:w="1134" w:type="dxa"/>
            <w:tcBorders>
              <w:top w:val="single" w:sz="4" w:space="0" w:color="auto"/>
              <w:left w:val="single" w:sz="4" w:space="0" w:color="auto"/>
              <w:bottom w:val="single" w:sz="4" w:space="0" w:color="auto"/>
              <w:right w:val="single" w:sz="4" w:space="0" w:color="auto"/>
            </w:tcBorders>
            <w:vAlign w:val="center"/>
          </w:tcPr>
          <w:p w14:paraId="48DC7699" w14:textId="77777777" w:rsidR="006865FF" w:rsidRPr="003A12D9" w:rsidRDefault="00A04370" w:rsidP="00F010F6">
            <w:pPr>
              <w:jc w:val="center"/>
              <w:rPr>
                <w:rFonts w:eastAsia="Times New Roman"/>
                <w:color w:val="000000"/>
                <w:szCs w:val="24"/>
                <w:lang w:eastAsia="ru-RU"/>
              </w:rPr>
            </w:pPr>
            <w:r>
              <w:rPr>
                <w:rFonts w:eastAsia="Times New Roman"/>
                <w:color w:val="000000"/>
                <w:szCs w:val="24"/>
                <w:lang w:eastAsia="ru-RU"/>
              </w:rPr>
              <w:t>с 01.10</w:t>
            </w:r>
          </w:p>
        </w:tc>
        <w:tc>
          <w:tcPr>
            <w:tcW w:w="1276" w:type="dxa"/>
            <w:tcBorders>
              <w:top w:val="single" w:sz="4" w:space="0" w:color="auto"/>
              <w:left w:val="single" w:sz="4" w:space="0" w:color="auto"/>
              <w:bottom w:val="single" w:sz="4" w:space="0" w:color="auto"/>
              <w:right w:val="single" w:sz="4" w:space="0" w:color="auto"/>
            </w:tcBorders>
            <w:vAlign w:val="center"/>
          </w:tcPr>
          <w:p w14:paraId="4CBEA92B" w14:textId="77777777" w:rsidR="006865FF" w:rsidRPr="003A12D9" w:rsidRDefault="006865FF" w:rsidP="00F010F6">
            <w:pPr>
              <w:jc w:val="center"/>
              <w:rPr>
                <w:rFonts w:eastAsia="Times New Roman"/>
                <w:color w:val="000000"/>
                <w:szCs w:val="24"/>
                <w:lang w:eastAsia="ru-RU"/>
              </w:rPr>
            </w:pPr>
            <w:r w:rsidRPr="003A12D9">
              <w:rPr>
                <w:rFonts w:eastAsia="Times New Roman"/>
                <w:color w:val="000000"/>
                <w:szCs w:val="24"/>
                <w:lang w:eastAsia="ru-RU"/>
              </w:rPr>
              <w:t xml:space="preserve">с </w:t>
            </w:r>
            <w:r>
              <w:rPr>
                <w:rFonts w:eastAsia="Times New Roman"/>
                <w:color w:val="000000"/>
                <w:szCs w:val="24"/>
                <w:lang w:eastAsia="ru-RU"/>
              </w:rPr>
              <w:t>01.01</w:t>
            </w:r>
          </w:p>
        </w:tc>
        <w:tc>
          <w:tcPr>
            <w:tcW w:w="1276" w:type="dxa"/>
            <w:tcBorders>
              <w:top w:val="single" w:sz="4" w:space="0" w:color="auto"/>
              <w:left w:val="single" w:sz="4" w:space="0" w:color="auto"/>
              <w:bottom w:val="single" w:sz="4" w:space="0" w:color="auto"/>
              <w:right w:val="single" w:sz="4" w:space="0" w:color="auto"/>
            </w:tcBorders>
            <w:vAlign w:val="center"/>
          </w:tcPr>
          <w:p w14:paraId="496CAB71" w14:textId="77777777" w:rsidR="006865FF" w:rsidRPr="003A12D9" w:rsidRDefault="00A04370" w:rsidP="00F010F6">
            <w:pPr>
              <w:jc w:val="center"/>
              <w:rPr>
                <w:rFonts w:eastAsia="Times New Roman"/>
                <w:color w:val="000000"/>
                <w:szCs w:val="24"/>
                <w:lang w:eastAsia="ru-RU"/>
              </w:rPr>
            </w:pPr>
            <w:r>
              <w:rPr>
                <w:rFonts w:eastAsia="Times New Roman"/>
                <w:color w:val="000000"/>
                <w:szCs w:val="24"/>
                <w:lang w:eastAsia="ru-RU"/>
              </w:rPr>
              <w:t>с 01.10</w:t>
            </w:r>
          </w:p>
        </w:tc>
      </w:tr>
      <w:tr w:rsidR="006865FF" w:rsidRPr="005F5D7D" w14:paraId="62020A70" w14:textId="77777777" w:rsidTr="00A04370">
        <w:trPr>
          <w:trHeight w:val="20"/>
        </w:trPr>
        <w:tc>
          <w:tcPr>
            <w:tcW w:w="2552" w:type="dxa"/>
            <w:tcBorders>
              <w:top w:val="single" w:sz="4" w:space="0" w:color="000000"/>
              <w:left w:val="single" w:sz="4" w:space="0" w:color="000000"/>
              <w:bottom w:val="single" w:sz="4" w:space="0" w:color="000000"/>
              <w:right w:val="single" w:sz="4" w:space="0" w:color="auto"/>
            </w:tcBorders>
            <w:vAlign w:val="center"/>
          </w:tcPr>
          <w:p w14:paraId="540E80D9" w14:textId="77777777" w:rsidR="006865FF" w:rsidRPr="003A12D9" w:rsidRDefault="00E427A0" w:rsidP="002055B9">
            <w:pPr>
              <w:pStyle w:val="ConsPlusNormal"/>
              <w:widowControl/>
              <w:tabs>
                <w:tab w:val="left" w:pos="0"/>
              </w:tabs>
              <w:ind w:firstLine="0"/>
              <w:jc w:val="center"/>
              <w:rPr>
                <w:rFonts w:ascii="Times New Roman" w:hAnsi="Times New Roman" w:cs="Times New Roman"/>
                <w:sz w:val="24"/>
                <w:szCs w:val="24"/>
              </w:rPr>
            </w:pPr>
            <w:r w:rsidRPr="00E427A0">
              <w:rPr>
                <w:rFonts w:ascii="Times New Roman" w:hAnsi="Times New Roman" w:cs="Times New Roman"/>
                <w:bCs/>
                <w:sz w:val="24"/>
                <w:szCs w:val="24"/>
              </w:rPr>
              <w:t>МУП «Сервисбыт»</w:t>
            </w:r>
          </w:p>
        </w:tc>
        <w:tc>
          <w:tcPr>
            <w:tcW w:w="1276" w:type="dxa"/>
            <w:tcBorders>
              <w:top w:val="single" w:sz="4" w:space="0" w:color="auto"/>
              <w:left w:val="single" w:sz="4" w:space="0" w:color="auto"/>
              <w:bottom w:val="single" w:sz="4" w:space="0" w:color="auto"/>
              <w:right w:val="single" w:sz="4" w:space="0" w:color="auto"/>
            </w:tcBorders>
            <w:vAlign w:val="center"/>
          </w:tcPr>
          <w:p w14:paraId="4B71E052" w14:textId="77777777" w:rsidR="006865FF" w:rsidRPr="003A12D9" w:rsidRDefault="00A04370" w:rsidP="002055B9">
            <w:pPr>
              <w:jc w:val="center"/>
              <w:rPr>
                <w:rFonts w:eastAsia="Times New Roman"/>
                <w:color w:val="000000"/>
                <w:szCs w:val="24"/>
                <w:lang w:eastAsia="ru-RU"/>
              </w:rPr>
            </w:pPr>
            <w:r>
              <w:rPr>
                <w:rFonts w:eastAsia="Times New Roman"/>
                <w:color w:val="000000"/>
                <w:szCs w:val="24"/>
                <w:lang w:eastAsia="ru-RU"/>
              </w:rPr>
              <w:t>4913,76</w:t>
            </w:r>
          </w:p>
        </w:tc>
        <w:tc>
          <w:tcPr>
            <w:tcW w:w="1275" w:type="dxa"/>
            <w:tcBorders>
              <w:top w:val="single" w:sz="4" w:space="0" w:color="auto"/>
              <w:left w:val="single" w:sz="4" w:space="0" w:color="auto"/>
              <w:bottom w:val="single" w:sz="4" w:space="0" w:color="auto"/>
              <w:right w:val="single" w:sz="4" w:space="0" w:color="auto"/>
            </w:tcBorders>
            <w:vAlign w:val="center"/>
          </w:tcPr>
          <w:p w14:paraId="6AB77B4F" w14:textId="77777777" w:rsidR="006865FF" w:rsidRPr="003A12D9" w:rsidRDefault="00A04370" w:rsidP="002055B9">
            <w:pPr>
              <w:jc w:val="center"/>
              <w:rPr>
                <w:rFonts w:eastAsia="Times New Roman"/>
                <w:color w:val="000000"/>
                <w:szCs w:val="24"/>
                <w:lang w:eastAsia="ru-RU"/>
              </w:rPr>
            </w:pPr>
            <w:r>
              <w:rPr>
                <w:rFonts w:eastAsia="Times New Roman"/>
                <w:color w:val="000000"/>
                <w:szCs w:val="24"/>
                <w:lang w:eastAsia="ru-RU"/>
              </w:rPr>
              <w:t>4913,76</w:t>
            </w:r>
          </w:p>
        </w:tc>
        <w:tc>
          <w:tcPr>
            <w:tcW w:w="1134" w:type="dxa"/>
            <w:tcBorders>
              <w:top w:val="single" w:sz="4" w:space="0" w:color="auto"/>
              <w:left w:val="single" w:sz="4" w:space="0" w:color="auto"/>
              <w:bottom w:val="single" w:sz="4" w:space="0" w:color="auto"/>
              <w:right w:val="single" w:sz="4" w:space="0" w:color="auto"/>
            </w:tcBorders>
            <w:vAlign w:val="center"/>
          </w:tcPr>
          <w:p w14:paraId="1C027785" w14:textId="77777777" w:rsidR="006865FF" w:rsidRPr="003A12D9" w:rsidRDefault="00A04370" w:rsidP="002055B9">
            <w:pPr>
              <w:jc w:val="center"/>
              <w:rPr>
                <w:rFonts w:eastAsia="Times New Roman"/>
                <w:color w:val="000000"/>
                <w:szCs w:val="24"/>
                <w:lang w:eastAsia="ru-RU"/>
              </w:rPr>
            </w:pPr>
            <w:r>
              <w:rPr>
                <w:rFonts w:eastAsia="Times New Roman"/>
                <w:color w:val="000000"/>
                <w:szCs w:val="24"/>
                <w:lang w:eastAsia="ru-RU"/>
              </w:rPr>
              <w:t>4759,13</w:t>
            </w:r>
          </w:p>
        </w:tc>
        <w:tc>
          <w:tcPr>
            <w:tcW w:w="1134" w:type="dxa"/>
            <w:tcBorders>
              <w:top w:val="single" w:sz="4" w:space="0" w:color="auto"/>
              <w:left w:val="single" w:sz="4" w:space="0" w:color="auto"/>
              <w:bottom w:val="single" w:sz="4" w:space="0" w:color="auto"/>
              <w:right w:val="single" w:sz="4" w:space="0" w:color="auto"/>
            </w:tcBorders>
            <w:vAlign w:val="center"/>
          </w:tcPr>
          <w:p w14:paraId="25AFD96C" w14:textId="77777777" w:rsidR="006865FF" w:rsidRPr="003A12D9" w:rsidRDefault="00A04370" w:rsidP="002055B9">
            <w:pPr>
              <w:jc w:val="center"/>
              <w:rPr>
                <w:rFonts w:eastAsia="Times New Roman"/>
                <w:color w:val="000000"/>
                <w:szCs w:val="24"/>
                <w:lang w:eastAsia="ru-RU"/>
              </w:rPr>
            </w:pPr>
            <w:r>
              <w:rPr>
                <w:rFonts w:eastAsia="Times New Roman"/>
                <w:color w:val="000000"/>
                <w:szCs w:val="24"/>
                <w:lang w:eastAsia="ru-RU"/>
              </w:rPr>
              <w:t>5318,53</w:t>
            </w:r>
          </w:p>
        </w:tc>
        <w:tc>
          <w:tcPr>
            <w:tcW w:w="1276" w:type="dxa"/>
            <w:tcBorders>
              <w:top w:val="single" w:sz="4" w:space="0" w:color="auto"/>
              <w:left w:val="single" w:sz="4" w:space="0" w:color="auto"/>
              <w:bottom w:val="single" w:sz="4" w:space="0" w:color="auto"/>
              <w:right w:val="single" w:sz="4" w:space="0" w:color="auto"/>
            </w:tcBorders>
            <w:vAlign w:val="center"/>
          </w:tcPr>
          <w:p w14:paraId="6634CF3C" w14:textId="77777777" w:rsidR="006865FF" w:rsidRPr="003A12D9" w:rsidRDefault="00A04370" w:rsidP="002055B9">
            <w:pPr>
              <w:jc w:val="center"/>
              <w:rPr>
                <w:rFonts w:eastAsia="Times New Roman"/>
                <w:color w:val="000000"/>
                <w:szCs w:val="24"/>
                <w:lang w:eastAsia="ru-RU"/>
              </w:rPr>
            </w:pPr>
            <w:r>
              <w:rPr>
                <w:rFonts w:eastAsia="Times New Roman"/>
                <w:color w:val="000000"/>
                <w:szCs w:val="24"/>
                <w:lang w:eastAsia="ru-RU"/>
              </w:rPr>
              <w:t>4997,28</w:t>
            </w:r>
          </w:p>
        </w:tc>
        <w:tc>
          <w:tcPr>
            <w:tcW w:w="1276" w:type="dxa"/>
            <w:tcBorders>
              <w:top w:val="single" w:sz="4" w:space="0" w:color="auto"/>
              <w:left w:val="single" w:sz="4" w:space="0" w:color="auto"/>
              <w:bottom w:val="single" w:sz="4" w:space="0" w:color="auto"/>
              <w:right w:val="single" w:sz="4" w:space="0" w:color="auto"/>
            </w:tcBorders>
            <w:vAlign w:val="center"/>
          </w:tcPr>
          <w:p w14:paraId="12FF2A2F" w14:textId="77777777" w:rsidR="006865FF" w:rsidRPr="003A12D9" w:rsidRDefault="00A04370" w:rsidP="002055B9">
            <w:pPr>
              <w:jc w:val="center"/>
              <w:rPr>
                <w:rFonts w:eastAsia="Times New Roman"/>
                <w:color w:val="000000"/>
                <w:szCs w:val="24"/>
                <w:lang w:eastAsia="ru-RU"/>
              </w:rPr>
            </w:pPr>
            <w:r>
              <w:rPr>
                <w:rFonts w:eastAsia="Times New Roman"/>
                <w:color w:val="000000"/>
                <w:szCs w:val="24"/>
                <w:lang w:eastAsia="ru-RU"/>
              </w:rPr>
              <w:t>5584,46</w:t>
            </w:r>
          </w:p>
        </w:tc>
      </w:tr>
    </w:tbl>
    <w:p w14:paraId="035761D4" w14:textId="77777777" w:rsidR="004D29FE" w:rsidRDefault="00A04370" w:rsidP="004D29FE">
      <w:pPr>
        <w:pStyle w:val="ConsPlusNormal"/>
        <w:widowControl/>
        <w:tabs>
          <w:tab w:val="left" w:pos="0"/>
        </w:tabs>
        <w:ind w:firstLine="0"/>
        <w:jc w:val="both"/>
        <w:rPr>
          <w:rFonts w:ascii="Times New Roman" w:hAnsi="Times New Roman" w:cs="Times New Roman"/>
          <w:sz w:val="26"/>
          <w:szCs w:val="26"/>
        </w:rPr>
      </w:pPr>
      <w:r>
        <w:rPr>
          <w:rFonts w:ascii="Times New Roman" w:hAnsi="Times New Roman" w:cs="Times New Roman"/>
          <w:sz w:val="26"/>
          <w:szCs w:val="26"/>
        </w:rPr>
        <w:t xml:space="preserve">        </w:t>
      </w:r>
      <w:r w:rsidR="008075AD" w:rsidRPr="008075AD">
        <w:rPr>
          <w:rFonts w:ascii="Times New Roman" w:hAnsi="Times New Roman" w:cs="Times New Roman"/>
          <w:sz w:val="26"/>
          <w:szCs w:val="26"/>
        </w:rPr>
        <w:t>При отсутствии у потребителей</w:t>
      </w:r>
      <w:r w:rsidR="008075AD">
        <w:rPr>
          <w:rFonts w:ascii="Times New Roman" w:hAnsi="Times New Roman" w:cs="Times New Roman"/>
          <w:sz w:val="26"/>
          <w:szCs w:val="26"/>
        </w:rPr>
        <w:t>, относящихся к категории «население», узлов учета тепловой энергии расчеты за потребленную теплоту производятся по ре</w:t>
      </w:r>
      <w:r w:rsidR="00315F8C">
        <w:rPr>
          <w:rFonts w:ascii="Times New Roman" w:hAnsi="Times New Roman" w:cs="Times New Roman"/>
          <w:sz w:val="26"/>
          <w:szCs w:val="26"/>
        </w:rPr>
        <w:t>гиональным нормативам отопления</w:t>
      </w:r>
      <w:r w:rsidR="008A430E">
        <w:rPr>
          <w:rFonts w:ascii="Times New Roman" w:hAnsi="Times New Roman" w:cs="Times New Roman"/>
          <w:sz w:val="26"/>
          <w:szCs w:val="26"/>
        </w:rPr>
        <w:t xml:space="preserve"> </w:t>
      </w:r>
      <w:r w:rsidR="00315F8C" w:rsidRPr="00315F8C">
        <w:rPr>
          <w:rFonts w:ascii="Times New Roman" w:hAnsi="Times New Roman" w:cs="Times New Roman"/>
          <w:sz w:val="26"/>
          <w:szCs w:val="26"/>
        </w:rPr>
        <w:t>«Нормативы потребления коммунальной услуги по отоплению в многоквартирных домах и жилых домах на территории Костромской области», утвержденные постановлением департамента ТЭК и ЖКХ Костромской области от 27.02.2017 г. №2-НП и введенные постановлением департамента ТЭК и ЖКХ Костромской области от 10.08.2018 г. №29 с 1 сентября 2018 года.</w:t>
      </w:r>
      <w:r w:rsidR="008A430E">
        <w:rPr>
          <w:rFonts w:ascii="Times New Roman" w:hAnsi="Times New Roman" w:cs="Times New Roman"/>
          <w:sz w:val="26"/>
          <w:szCs w:val="26"/>
        </w:rPr>
        <w:t xml:space="preserve"> </w:t>
      </w:r>
    </w:p>
    <w:p w14:paraId="4A50AE26" w14:textId="77777777" w:rsidR="00315F8C" w:rsidRDefault="004D29FE" w:rsidP="004D29FE">
      <w:pPr>
        <w:pStyle w:val="ConsPlusNormal"/>
        <w:widowControl/>
        <w:tabs>
          <w:tab w:val="left" w:pos="0"/>
        </w:tabs>
        <w:ind w:firstLine="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315F8C" w:rsidRPr="00315F8C">
        <w:rPr>
          <w:rFonts w:ascii="Times New Roman" w:hAnsi="Times New Roman" w:cs="Times New Roman"/>
          <w:color w:val="000000"/>
          <w:sz w:val="26"/>
          <w:szCs w:val="26"/>
        </w:rPr>
        <w:t xml:space="preserve">Для повышения доступности централизованного теплоснабжения решением </w:t>
      </w:r>
      <w:r w:rsidR="008A430E">
        <w:rPr>
          <w:rFonts w:ascii="Times New Roman" w:hAnsi="Times New Roman" w:cs="Times New Roman"/>
          <w:color w:val="000000"/>
          <w:sz w:val="26"/>
          <w:szCs w:val="26"/>
        </w:rPr>
        <w:t>Думы Макарьевского муниципального округа</w:t>
      </w:r>
      <w:r w:rsidR="00315F8C" w:rsidRPr="00315F8C">
        <w:rPr>
          <w:rFonts w:ascii="Times New Roman" w:hAnsi="Times New Roman" w:cs="Times New Roman"/>
          <w:color w:val="000000"/>
          <w:sz w:val="26"/>
          <w:szCs w:val="26"/>
        </w:rPr>
        <w:t xml:space="preserve"> </w:t>
      </w:r>
      <w:r w:rsidR="008A430E">
        <w:rPr>
          <w:rFonts w:ascii="Times New Roman" w:eastAsiaTheme="minorHAnsi" w:hAnsi="Times New Roman" w:cs="Times New Roman"/>
          <w:sz w:val="26"/>
          <w:szCs w:val="26"/>
          <w:lang w:eastAsia="en-US"/>
        </w:rPr>
        <w:t>от 28.11.2024 № 35</w:t>
      </w:r>
      <w:r w:rsidR="00315F8C" w:rsidRPr="00315F8C">
        <w:rPr>
          <w:rFonts w:ascii="Times New Roman" w:eastAsiaTheme="minorHAnsi" w:hAnsi="Times New Roman" w:cs="Times New Roman"/>
          <w:sz w:val="26"/>
          <w:szCs w:val="26"/>
          <w:lang w:eastAsia="en-US"/>
        </w:rPr>
        <w:t xml:space="preserve"> </w:t>
      </w:r>
      <w:r w:rsidR="00315F8C" w:rsidRPr="00315F8C">
        <w:rPr>
          <w:rFonts w:ascii="Times New Roman" w:hAnsi="Times New Roman" w:cs="Times New Roman"/>
          <w:color w:val="000000"/>
          <w:sz w:val="26"/>
          <w:szCs w:val="26"/>
        </w:rPr>
        <w:t xml:space="preserve">принят муниципальный стандарт стоимости </w:t>
      </w:r>
      <w:r w:rsidR="00A01E2A">
        <w:rPr>
          <w:rFonts w:ascii="Times New Roman" w:hAnsi="Times New Roman" w:cs="Times New Roman"/>
          <w:color w:val="000000"/>
          <w:sz w:val="26"/>
          <w:szCs w:val="26"/>
        </w:rPr>
        <w:t xml:space="preserve">услуг </w:t>
      </w:r>
      <w:r w:rsidR="00315F8C" w:rsidRPr="00315F8C">
        <w:rPr>
          <w:rFonts w:ascii="Times New Roman" w:hAnsi="Times New Roman" w:cs="Times New Roman"/>
          <w:color w:val="000000"/>
          <w:sz w:val="26"/>
          <w:szCs w:val="26"/>
        </w:rPr>
        <w:t>отопления в форме пониженного для на</w:t>
      </w:r>
      <w:r w:rsidR="008A430E">
        <w:rPr>
          <w:rFonts w:ascii="Times New Roman" w:hAnsi="Times New Roman" w:cs="Times New Roman"/>
          <w:color w:val="000000"/>
          <w:sz w:val="26"/>
          <w:szCs w:val="26"/>
        </w:rPr>
        <w:t>селения тарифа в размере 2937,55</w:t>
      </w:r>
      <w:r w:rsidR="00315F8C" w:rsidRPr="00315F8C">
        <w:rPr>
          <w:rFonts w:ascii="Times New Roman" w:hAnsi="Times New Roman" w:cs="Times New Roman"/>
          <w:color w:val="000000"/>
          <w:sz w:val="26"/>
          <w:szCs w:val="26"/>
        </w:rPr>
        <w:t xml:space="preserve"> руб./Гкал, а для </w:t>
      </w:r>
      <w:r w:rsidR="00315F8C" w:rsidRPr="00315F8C">
        <w:rPr>
          <w:rFonts w:ascii="Times New Roman" w:eastAsiaTheme="minorHAnsi" w:hAnsi="Times New Roman" w:cs="Times New Roman"/>
          <w:sz w:val="26"/>
          <w:szCs w:val="26"/>
          <w:lang w:eastAsia="en-US"/>
        </w:rPr>
        <w:t>потребителей, подключенных к источнику тепловой энергии, расположенного по адресу г. Макарьев, ул. Юрьеве</w:t>
      </w:r>
      <w:r w:rsidR="008A430E">
        <w:rPr>
          <w:rFonts w:ascii="Times New Roman" w:eastAsiaTheme="minorHAnsi" w:hAnsi="Times New Roman" w:cs="Times New Roman"/>
          <w:sz w:val="26"/>
          <w:szCs w:val="26"/>
          <w:lang w:eastAsia="en-US"/>
        </w:rPr>
        <w:t>цкая, 25, помещение 1, - 2227,15</w:t>
      </w:r>
      <w:r w:rsidR="00315F8C" w:rsidRPr="00315F8C">
        <w:rPr>
          <w:rFonts w:ascii="Times New Roman" w:eastAsiaTheme="minorHAnsi" w:hAnsi="Times New Roman" w:cs="Times New Roman"/>
          <w:sz w:val="26"/>
          <w:szCs w:val="26"/>
          <w:lang w:eastAsia="en-US"/>
        </w:rPr>
        <w:t xml:space="preserve"> руб./Гкал</w:t>
      </w:r>
      <w:r w:rsidR="00315F8C" w:rsidRPr="00315F8C">
        <w:rPr>
          <w:rFonts w:ascii="Times New Roman" w:hAnsi="Times New Roman" w:cs="Times New Roman"/>
          <w:color w:val="000000"/>
          <w:sz w:val="26"/>
          <w:szCs w:val="26"/>
        </w:rPr>
        <w:t>.</w:t>
      </w:r>
    </w:p>
    <w:p w14:paraId="01CAAB48" w14:textId="77777777" w:rsidR="008434DE" w:rsidRDefault="008434DE" w:rsidP="004D29FE">
      <w:pPr>
        <w:pStyle w:val="ConsPlusNormal"/>
        <w:widowControl/>
        <w:tabs>
          <w:tab w:val="left" w:pos="0"/>
        </w:tabs>
        <w:ind w:firstLine="0"/>
        <w:jc w:val="both"/>
        <w:rPr>
          <w:rFonts w:ascii="Times New Roman" w:hAnsi="Times New Roman" w:cs="Times New Roman"/>
          <w:color w:val="000000"/>
          <w:sz w:val="26"/>
          <w:szCs w:val="26"/>
        </w:rPr>
      </w:pPr>
    </w:p>
    <w:p w14:paraId="0B9DCFE9" w14:textId="77777777" w:rsidR="008434DE" w:rsidRDefault="008434DE" w:rsidP="004D29FE">
      <w:pPr>
        <w:pStyle w:val="ConsPlusNormal"/>
        <w:widowControl/>
        <w:tabs>
          <w:tab w:val="left" w:pos="0"/>
        </w:tabs>
        <w:ind w:firstLine="0"/>
        <w:jc w:val="both"/>
        <w:rPr>
          <w:rFonts w:ascii="Times New Roman" w:hAnsi="Times New Roman" w:cs="Times New Roman"/>
          <w:color w:val="000000"/>
          <w:sz w:val="26"/>
          <w:szCs w:val="26"/>
        </w:rPr>
      </w:pPr>
    </w:p>
    <w:p w14:paraId="1EC8C138" w14:textId="77777777" w:rsidR="008434DE" w:rsidRDefault="008434DE" w:rsidP="004D29FE">
      <w:pPr>
        <w:pStyle w:val="ConsPlusNormal"/>
        <w:widowControl/>
        <w:tabs>
          <w:tab w:val="left" w:pos="0"/>
        </w:tabs>
        <w:ind w:firstLine="0"/>
        <w:jc w:val="both"/>
        <w:rPr>
          <w:rFonts w:ascii="Times New Roman" w:hAnsi="Times New Roman" w:cs="Times New Roman"/>
          <w:color w:val="000000"/>
          <w:sz w:val="26"/>
          <w:szCs w:val="26"/>
        </w:rPr>
      </w:pPr>
    </w:p>
    <w:p w14:paraId="78921D76" w14:textId="77777777" w:rsidR="008434DE" w:rsidRPr="00315F8C" w:rsidRDefault="008434DE" w:rsidP="004D29FE">
      <w:pPr>
        <w:pStyle w:val="ConsPlusNormal"/>
        <w:widowControl/>
        <w:tabs>
          <w:tab w:val="left" w:pos="0"/>
        </w:tabs>
        <w:ind w:firstLine="0"/>
        <w:jc w:val="both"/>
        <w:rPr>
          <w:rFonts w:ascii="Times New Roman" w:hAnsi="Times New Roman" w:cs="Times New Roman"/>
          <w:sz w:val="26"/>
          <w:szCs w:val="26"/>
        </w:rPr>
      </w:pPr>
    </w:p>
    <w:p w14:paraId="1435C11F" w14:textId="77777777" w:rsidR="005B5FD7" w:rsidRPr="004C55C0" w:rsidRDefault="005B5FD7" w:rsidP="005B5FD7">
      <w:pPr>
        <w:pStyle w:val="ConsPlusNormal"/>
        <w:widowControl/>
        <w:tabs>
          <w:tab w:val="left" w:pos="0"/>
        </w:tabs>
        <w:spacing w:before="120" w:after="120"/>
        <w:ind w:firstLine="567"/>
        <w:jc w:val="both"/>
        <w:rPr>
          <w:rFonts w:ascii="Times New Roman" w:hAnsi="Times New Roman" w:cs="Times New Roman"/>
          <w:sz w:val="26"/>
          <w:szCs w:val="26"/>
          <w:u w:val="single"/>
        </w:rPr>
      </w:pPr>
      <w:r w:rsidRPr="00230547">
        <w:rPr>
          <w:rFonts w:ascii="Times New Roman" w:hAnsi="Times New Roman" w:cs="Times New Roman"/>
          <w:b/>
          <w:sz w:val="26"/>
          <w:szCs w:val="26"/>
        </w:rPr>
        <w:lastRenderedPageBreak/>
        <w:t>1.1</w:t>
      </w:r>
      <w:r w:rsidR="00294524">
        <w:rPr>
          <w:rFonts w:ascii="Times New Roman" w:hAnsi="Times New Roman" w:cs="Times New Roman"/>
          <w:b/>
          <w:sz w:val="26"/>
          <w:szCs w:val="26"/>
        </w:rPr>
        <w:t>2</w:t>
      </w:r>
      <w:r w:rsidR="00BB1F4E">
        <w:rPr>
          <w:rFonts w:ascii="Times New Roman" w:hAnsi="Times New Roman" w:cs="Times New Roman"/>
          <w:b/>
          <w:sz w:val="26"/>
          <w:szCs w:val="26"/>
        </w:rPr>
        <w:t>.</w:t>
      </w:r>
      <w:r w:rsidRPr="004C55C0">
        <w:rPr>
          <w:rFonts w:ascii="Times New Roman" w:hAnsi="Times New Roman" w:cs="Times New Roman"/>
          <w:b/>
          <w:sz w:val="26"/>
          <w:szCs w:val="26"/>
        </w:rPr>
        <w:t xml:space="preserve"> Описание существующих технических и технологических проблем в системах теп</w:t>
      </w:r>
      <w:r w:rsidR="00787E94">
        <w:rPr>
          <w:rFonts w:ascii="Times New Roman" w:hAnsi="Times New Roman" w:cs="Times New Roman"/>
          <w:b/>
          <w:sz w:val="26"/>
          <w:szCs w:val="26"/>
        </w:rPr>
        <w:t>лоснабжения</w:t>
      </w:r>
      <w:r w:rsidR="007E74E2" w:rsidRPr="004C55C0">
        <w:rPr>
          <w:rFonts w:ascii="Times New Roman" w:hAnsi="Times New Roman" w:cs="Times New Roman"/>
          <w:b/>
          <w:sz w:val="26"/>
          <w:szCs w:val="26"/>
        </w:rPr>
        <w:t xml:space="preserve"> Макарьев</w:t>
      </w:r>
      <w:r w:rsidR="00787E94">
        <w:rPr>
          <w:rFonts w:ascii="Times New Roman" w:hAnsi="Times New Roman" w:cs="Times New Roman"/>
          <w:b/>
          <w:sz w:val="26"/>
          <w:szCs w:val="26"/>
        </w:rPr>
        <w:t xml:space="preserve">ского </w:t>
      </w:r>
      <w:r w:rsidR="00787E94" w:rsidRPr="00787E94">
        <w:rPr>
          <w:rFonts w:ascii="Times New Roman" w:hAnsi="Times New Roman" w:cs="Times New Roman"/>
          <w:b/>
          <w:sz w:val="26"/>
          <w:szCs w:val="26"/>
        </w:rPr>
        <w:t>муниципального округа</w:t>
      </w:r>
      <w:r w:rsidR="00BB1F4E">
        <w:rPr>
          <w:rFonts w:ascii="Times New Roman" w:hAnsi="Times New Roman" w:cs="Times New Roman"/>
          <w:b/>
          <w:sz w:val="26"/>
          <w:szCs w:val="26"/>
        </w:rPr>
        <w:t>.</w:t>
      </w:r>
    </w:p>
    <w:p w14:paraId="6D3E8984" w14:textId="77777777" w:rsidR="005B5FD7" w:rsidRDefault="00787E94" w:rsidP="005B5FD7">
      <w:pPr>
        <w:pStyle w:val="ConsPlusNormal"/>
        <w:widowControl/>
        <w:numPr>
          <w:ilvl w:val="0"/>
          <w:numId w:val="2"/>
        </w:numPr>
        <w:tabs>
          <w:tab w:val="left" w:pos="0"/>
        </w:tabs>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Система централизованного теплоснабжения имеется только в г. Макарьев. </w:t>
      </w:r>
      <w:r w:rsidR="005B5FD7" w:rsidRPr="004C55C0">
        <w:rPr>
          <w:rFonts w:ascii="Times New Roman" w:hAnsi="Times New Roman" w:cs="Times New Roman"/>
          <w:sz w:val="26"/>
          <w:szCs w:val="26"/>
        </w:rPr>
        <w:t>Малое значение подключенной тепловой нагрузки на каждую котельную, а, следовательно, и малый доход от ее эксплуатации. Поэтому высока доля заработной платы в себестоимости продукции и велик тариф.</w:t>
      </w:r>
      <w:r w:rsidR="00CA73D9">
        <w:rPr>
          <w:rFonts w:ascii="Times New Roman" w:hAnsi="Times New Roman" w:cs="Times New Roman"/>
          <w:sz w:val="26"/>
          <w:szCs w:val="26"/>
        </w:rPr>
        <w:t xml:space="preserve"> Плотнос</w:t>
      </w:r>
      <w:r w:rsidR="00021B1C">
        <w:rPr>
          <w:rFonts w:ascii="Times New Roman" w:hAnsi="Times New Roman" w:cs="Times New Roman"/>
          <w:sz w:val="26"/>
          <w:szCs w:val="26"/>
        </w:rPr>
        <w:t>ть тепловых нагрузок в округе</w:t>
      </w:r>
      <w:r w:rsidR="00CA73D9">
        <w:rPr>
          <w:rFonts w:ascii="Times New Roman" w:hAnsi="Times New Roman" w:cs="Times New Roman"/>
          <w:sz w:val="26"/>
          <w:szCs w:val="26"/>
        </w:rPr>
        <w:t xml:space="preserve"> низкая и составляет 1,</w:t>
      </w:r>
      <w:r w:rsidR="00021B1C">
        <w:rPr>
          <w:rFonts w:ascii="Times New Roman" w:hAnsi="Times New Roman" w:cs="Times New Roman"/>
          <w:sz w:val="26"/>
          <w:szCs w:val="26"/>
        </w:rPr>
        <w:t>85</w:t>
      </w:r>
      <w:r w:rsidR="00CA73D9">
        <w:rPr>
          <w:rFonts w:ascii="Times New Roman" w:hAnsi="Times New Roman" w:cs="Times New Roman"/>
          <w:sz w:val="26"/>
          <w:szCs w:val="26"/>
        </w:rPr>
        <w:t xml:space="preserve"> (Гкал/ч)/км</w:t>
      </w:r>
      <w:r w:rsidR="00CA73D9" w:rsidRPr="00CA73D9">
        <w:rPr>
          <w:rFonts w:ascii="Times New Roman" w:hAnsi="Times New Roman" w:cs="Times New Roman"/>
          <w:sz w:val="26"/>
          <w:szCs w:val="26"/>
          <w:vertAlign w:val="superscript"/>
        </w:rPr>
        <w:t>2</w:t>
      </w:r>
      <w:r w:rsidR="00CA73D9">
        <w:rPr>
          <w:rFonts w:ascii="Times New Roman" w:hAnsi="Times New Roman" w:cs="Times New Roman"/>
          <w:sz w:val="26"/>
          <w:szCs w:val="26"/>
        </w:rPr>
        <w:t>.</w:t>
      </w:r>
      <w:r w:rsidR="00CF7C44">
        <w:rPr>
          <w:rFonts w:ascii="Times New Roman" w:hAnsi="Times New Roman" w:cs="Times New Roman"/>
          <w:sz w:val="26"/>
          <w:szCs w:val="26"/>
        </w:rPr>
        <w:t xml:space="preserve"> 6</w:t>
      </w:r>
      <w:r w:rsidR="00282941">
        <w:rPr>
          <w:rFonts w:ascii="Times New Roman" w:hAnsi="Times New Roman" w:cs="Times New Roman"/>
          <w:sz w:val="26"/>
          <w:szCs w:val="26"/>
        </w:rPr>
        <w:t xml:space="preserve"> котельных из 1</w:t>
      </w:r>
      <w:r w:rsidR="00F93F4F">
        <w:rPr>
          <w:rFonts w:ascii="Times New Roman" w:hAnsi="Times New Roman" w:cs="Times New Roman"/>
          <w:sz w:val="26"/>
          <w:szCs w:val="26"/>
        </w:rPr>
        <w:t>4</w:t>
      </w:r>
      <w:r w:rsidR="00282941">
        <w:rPr>
          <w:rFonts w:ascii="Times New Roman" w:hAnsi="Times New Roman" w:cs="Times New Roman"/>
          <w:sz w:val="26"/>
          <w:szCs w:val="26"/>
        </w:rPr>
        <w:t xml:space="preserve"> имеют подключенную тепловую нагрузку менее 0,3 Гкал/ч.</w:t>
      </w:r>
    </w:p>
    <w:p w14:paraId="132E8331" w14:textId="77777777" w:rsidR="00863E5C" w:rsidRPr="004C55C0" w:rsidRDefault="00863E5C" w:rsidP="005B5FD7">
      <w:pPr>
        <w:pStyle w:val="ConsPlusNormal"/>
        <w:widowControl/>
        <w:numPr>
          <w:ilvl w:val="0"/>
          <w:numId w:val="2"/>
        </w:numPr>
        <w:tabs>
          <w:tab w:val="left" w:pos="0"/>
        </w:tabs>
        <w:spacing w:before="120" w:after="120"/>
        <w:jc w:val="both"/>
        <w:rPr>
          <w:rFonts w:ascii="Times New Roman" w:hAnsi="Times New Roman" w:cs="Times New Roman"/>
          <w:sz w:val="26"/>
          <w:szCs w:val="26"/>
        </w:rPr>
      </w:pPr>
      <w:r>
        <w:rPr>
          <w:rFonts w:ascii="Times New Roman" w:hAnsi="Times New Roman" w:cs="Times New Roman"/>
          <w:sz w:val="26"/>
          <w:szCs w:val="26"/>
        </w:rPr>
        <w:t>Отдельные мелкие потребители – индивидуальные жилые дома находятся на большом удалении от теплоисточников, за пределами эффективного радиуса теплоснабжения.</w:t>
      </w:r>
    </w:p>
    <w:p w14:paraId="7A6BBA8D" w14:textId="77777777" w:rsidR="005B5FD7" w:rsidRPr="009C7D27" w:rsidRDefault="005B5FD7" w:rsidP="005B5FD7">
      <w:pPr>
        <w:pStyle w:val="ConsPlusNormal"/>
        <w:widowControl/>
        <w:numPr>
          <w:ilvl w:val="0"/>
          <w:numId w:val="2"/>
        </w:numPr>
        <w:tabs>
          <w:tab w:val="left" w:pos="0"/>
        </w:tabs>
        <w:spacing w:before="120" w:after="120"/>
        <w:jc w:val="both"/>
        <w:rPr>
          <w:rFonts w:ascii="Times New Roman" w:hAnsi="Times New Roman" w:cs="Times New Roman"/>
          <w:sz w:val="26"/>
          <w:szCs w:val="26"/>
        </w:rPr>
      </w:pPr>
      <w:r w:rsidRPr="004C55C0">
        <w:rPr>
          <w:rFonts w:ascii="Times New Roman" w:hAnsi="Times New Roman" w:cs="Times New Roman"/>
          <w:sz w:val="26"/>
          <w:szCs w:val="26"/>
        </w:rPr>
        <w:t>Практически полный физический и моральный износ</w:t>
      </w:r>
      <w:r w:rsidR="007E74E2" w:rsidRPr="004C55C0">
        <w:rPr>
          <w:rFonts w:ascii="Times New Roman" w:hAnsi="Times New Roman" w:cs="Times New Roman"/>
          <w:sz w:val="26"/>
          <w:szCs w:val="26"/>
        </w:rPr>
        <w:t xml:space="preserve"> значительной</w:t>
      </w:r>
      <w:r w:rsidRPr="004C55C0">
        <w:rPr>
          <w:rFonts w:ascii="Times New Roman" w:hAnsi="Times New Roman" w:cs="Times New Roman"/>
          <w:sz w:val="26"/>
          <w:szCs w:val="26"/>
        </w:rPr>
        <w:t xml:space="preserve"> части котлов. </w:t>
      </w:r>
      <w:r w:rsidR="007377FB">
        <w:rPr>
          <w:rFonts w:ascii="Times New Roman" w:hAnsi="Times New Roman" w:cs="Times New Roman"/>
          <w:sz w:val="26"/>
          <w:szCs w:val="26"/>
        </w:rPr>
        <w:t>Р</w:t>
      </w:r>
      <w:r w:rsidRPr="004C55C0">
        <w:rPr>
          <w:rFonts w:ascii="Times New Roman" w:hAnsi="Times New Roman" w:cs="Times New Roman"/>
          <w:sz w:val="26"/>
          <w:szCs w:val="26"/>
        </w:rPr>
        <w:t xml:space="preserve">еальная тепловая мощность </w:t>
      </w:r>
      <w:r w:rsidR="00704540">
        <w:rPr>
          <w:rFonts w:ascii="Times New Roman" w:hAnsi="Times New Roman" w:cs="Times New Roman"/>
          <w:sz w:val="26"/>
          <w:szCs w:val="26"/>
        </w:rPr>
        <w:t>старых котлов не превышает 8</w:t>
      </w:r>
      <w:r w:rsidR="00226595">
        <w:rPr>
          <w:rFonts w:ascii="Times New Roman" w:hAnsi="Times New Roman" w:cs="Times New Roman"/>
          <w:sz w:val="26"/>
          <w:szCs w:val="26"/>
        </w:rPr>
        <w:t>0% от паспортной.</w:t>
      </w:r>
      <w:r w:rsidR="00787E94">
        <w:rPr>
          <w:rFonts w:ascii="Times New Roman" w:hAnsi="Times New Roman" w:cs="Times New Roman"/>
          <w:sz w:val="26"/>
          <w:szCs w:val="26"/>
        </w:rPr>
        <w:t xml:space="preserve"> </w:t>
      </w:r>
      <w:r w:rsidR="00226595">
        <w:rPr>
          <w:rFonts w:ascii="Times New Roman" w:hAnsi="Times New Roman" w:cs="Times New Roman"/>
          <w:sz w:val="26"/>
          <w:szCs w:val="26"/>
        </w:rPr>
        <w:t>В</w:t>
      </w:r>
      <w:r w:rsidRPr="004C55C0">
        <w:rPr>
          <w:rFonts w:ascii="Times New Roman" w:hAnsi="Times New Roman" w:cs="Times New Roman"/>
          <w:sz w:val="26"/>
          <w:szCs w:val="26"/>
        </w:rPr>
        <w:t>елика вероятность выхода таких котлов из строя, особенно при больших нагрузках в наиболее холодное время.</w:t>
      </w:r>
      <w:r w:rsidR="00CA73D9">
        <w:rPr>
          <w:rFonts w:ascii="Times New Roman" w:hAnsi="Times New Roman" w:cs="Times New Roman"/>
          <w:sz w:val="26"/>
          <w:szCs w:val="26"/>
        </w:rPr>
        <w:t xml:space="preserve"> В результате фактический расход топлива превышает плановый </w:t>
      </w:r>
      <w:r w:rsidR="00CA73D9" w:rsidRPr="009C7D27">
        <w:rPr>
          <w:rFonts w:ascii="Times New Roman" w:hAnsi="Times New Roman" w:cs="Times New Roman"/>
          <w:sz w:val="26"/>
          <w:szCs w:val="26"/>
        </w:rPr>
        <w:t xml:space="preserve">на </w:t>
      </w:r>
      <w:r w:rsidR="009C7D27" w:rsidRPr="009C7D27">
        <w:rPr>
          <w:rFonts w:ascii="Times New Roman" w:hAnsi="Times New Roman" w:cs="Times New Roman"/>
          <w:sz w:val="26"/>
          <w:szCs w:val="26"/>
        </w:rPr>
        <w:t>73</w:t>
      </w:r>
      <w:r w:rsidR="00CA73D9" w:rsidRPr="009C7D27">
        <w:rPr>
          <w:rFonts w:ascii="Times New Roman" w:hAnsi="Times New Roman" w:cs="Times New Roman"/>
          <w:sz w:val="26"/>
          <w:szCs w:val="26"/>
        </w:rPr>
        <w:t>%</w:t>
      </w:r>
      <w:r w:rsidR="007325A0" w:rsidRPr="009C7D27">
        <w:rPr>
          <w:rFonts w:ascii="Times New Roman" w:hAnsi="Times New Roman" w:cs="Times New Roman"/>
          <w:sz w:val="26"/>
          <w:szCs w:val="26"/>
        </w:rPr>
        <w:t>.</w:t>
      </w:r>
    </w:p>
    <w:p w14:paraId="11E0A591" w14:textId="77777777" w:rsidR="005B5FD7" w:rsidRDefault="005B5FD7" w:rsidP="005B5FD7">
      <w:pPr>
        <w:pStyle w:val="ConsPlusNormal"/>
        <w:widowControl/>
        <w:numPr>
          <w:ilvl w:val="0"/>
          <w:numId w:val="2"/>
        </w:numPr>
        <w:tabs>
          <w:tab w:val="left" w:pos="0"/>
        </w:tabs>
        <w:spacing w:before="120" w:after="120"/>
        <w:jc w:val="both"/>
        <w:rPr>
          <w:rFonts w:ascii="Times New Roman" w:hAnsi="Times New Roman" w:cs="Times New Roman"/>
          <w:sz w:val="26"/>
          <w:szCs w:val="26"/>
        </w:rPr>
      </w:pPr>
      <w:r w:rsidRPr="004C55C0">
        <w:rPr>
          <w:rFonts w:ascii="Times New Roman" w:hAnsi="Times New Roman" w:cs="Times New Roman"/>
          <w:sz w:val="26"/>
          <w:szCs w:val="26"/>
        </w:rPr>
        <w:t xml:space="preserve">Значительный физический износ сетевых насосов и их электродвигателей, несоответствие параметров насосов подключенным </w:t>
      </w:r>
      <w:r w:rsidR="007325A0">
        <w:rPr>
          <w:rFonts w:ascii="Times New Roman" w:hAnsi="Times New Roman" w:cs="Times New Roman"/>
          <w:sz w:val="26"/>
          <w:szCs w:val="26"/>
        </w:rPr>
        <w:t xml:space="preserve">тепловым </w:t>
      </w:r>
      <w:r w:rsidRPr="004C55C0">
        <w:rPr>
          <w:rFonts w:ascii="Times New Roman" w:hAnsi="Times New Roman" w:cs="Times New Roman"/>
          <w:sz w:val="26"/>
          <w:szCs w:val="26"/>
        </w:rPr>
        <w:t>нагрузкам.</w:t>
      </w:r>
      <w:r w:rsidR="007325A0">
        <w:rPr>
          <w:rFonts w:ascii="Times New Roman" w:hAnsi="Times New Roman" w:cs="Times New Roman"/>
          <w:sz w:val="26"/>
          <w:szCs w:val="26"/>
        </w:rPr>
        <w:t xml:space="preserve"> Как правило, сетевые насосы завышены </w:t>
      </w:r>
      <w:r w:rsidR="00226595">
        <w:rPr>
          <w:rFonts w:ascii="Times New Roman" w:hAnsi="Times New Roman" w:cs="Times New Roman"/>
          <w:sz w:val="26"/>
          <w:szCs w:val="26"/>
        </w:rPr>
        <w:t>как</w:t>
      </w:r>
      <w:r w:rsidR="007325A0">
        <w:rPr>
          <w:rFonts w:ascii="Times New Roman" w:hAnsi="Times New Roman" w:cs="Times New Roman"/>
          <w:sz w:val="26"/>
          <w:szCs w:val="26"/>
        </w:rPr>
        <w:t xml:space="preserve"> по напору</w:t>
      </w:r>
      <w:r w:rsidR="00226595">
        <w:rPr>
          <w:rFonts w:ascii="Times New Roman" w:hAnsi="Times New Roman" w:cs="Times New Roman"/>
          <w:sz w:val="26"/>
          <w:szCs w:val="26"/>
        </w:rPr>
        <w:t>, так</w:t>
      </w:r>
      <w:r w:rsidR="007325A0">
        <w:rPr>
          <w:rFonts w:ascii="Times New Roman" w:hAnsi="Times New Roman" w:cs="Times New Roman"/>
          <w:sz w:val="26"/>
          <w:szCs w:val="26"/>
        </w:rPr>
        <w:t xml:space="preserve"> и по подаче. </w:t>
      </w:r>
    </w:p>
    <w:p w14:paraId="21B763A5" w14:textId="696C14A7" w:rsidR="008434DE" w:rsidRPr="004C55C0" w:rsidRDefault="008434DE" w:rsidP="005B5FD7">
      <w:pPr>
        <w:pStyle w:val="ConsPlusNormal"/>
        <w:widowControl/>
        <w:numPr>
          <w:ilvl w:val="0"/>
          <w:numId w:val="2"/>
        </w:numPr>
        <w:tabs>
          <w:tab w:val="left" w:pos="0"/>
        </w:tabs>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Не на всех котельных имеются баки запаса воды, что значительно снижает надежность теплоснабжения от таких теплоисточников. </w:t>
      </w:r>
    </w:p>
    <w:p w14:paraId="723C6658" w14:textId="77777777" w:rsidR="005B5FD7" w:rsidRPr="004C55C0" w:rsidRDefault="005B5FD7" w:rsidP="005B5FD7">
      <w:pPr>
        <w:pStyle w:val="ConsPlusNormal"/>
        <w:widowControl/>
        <w:numPr>
          <w:ilvl w:val="0"/>
          <w:numId w:val="2"/>
        </w:numPr>
        <w:tabs>
          <w:tab w:val="left" w:pos="0"/>
        </w:tabs>
        <w:spacing w:before="120" w:after="120"/>
        <w:jc w:val="both"/>
        <w:rPr>
          <w:rFonts w:ascii="Times New Roman" w:hAnsi="Times New Roman" w:cs="Times New Roman"/>
          <w:sz w:val="26"/>
          <w:szCs w:val="26"/>
        </w:rPr>
      </w:pPr>
      <w:r w:rsidRPr="004C55C0">
        <w:rPr>
          <w:rFonts w:ascii="Times New Roman" w:hAnsi="Times New Roman" w:cs="Times New Roman"/>
          <w:sz w:val="26"/>
          <w:szCs w:val="26"/>
        </w:rPr>
        <w:t>Отсутствие</w:t>
      </w:r>
      <w:r w:rsidR="00C9175E">
        <w:rPr>
          <w:rFonts w:ascii="Times New Roman" w:hAnsi="Times New Roman" w:cs="Times New Roman"/>
          <w:sz w:val="26"/>
          <w:szCs w:val="26"/>
        </w:rPr>
        <w:t xml:space="preserve"> на котельных</w:t>
      </w:r>
      <w:r w:rsidRPr="004C55C0">
        <w:rPr>
          <w:rFonts w:ascii="Times New Roman" w:hAnsi="Times New Roman" w:cs="Times New Roman"/>
          <w:sz w:val="26"/>
          <w:szCs w:val="26"/>
        </w:rPr>
        <w:t xml:space="preserve"> водоподготовительного оборудования, в результате </w:t>
      </w:r>
      <w:r w:rsidR="00DE0BB2">
        <w:rPr>
          <w:rFonts w:ascii="Times New Roman" w:hAnsi="Times New Roman" w:cs="Times New Roman"/>
          <w:sz w:val="26"/>
          <w:szCs w:val="26"/>
        </w:rPr>
        <w:t xml:space="preserve">заполнения и подпитки тепловой сети неочищенной и неумягченной водой </w:t>
      </w:r>
      <w:r w:rsidRPr="004C55C0">
        <w:rPr>
          <w:rFonts w:ascii="Times New Roman" w:hAnsi="Times New Roman" w:cs="Times New Roman"/>
          <w:sz w:val="26"/>
          <w:szCs w:val="26"/>
        </w:rPr>
        <w:t>внутренние поверхности труб котлов и теплосетей зарастают отложениями солей жесткости и грязью. По этой причине котлы не выдают паспортной теплопроизводительности</w:t>
      </w:r>
      <w:r w:rsidR="007325A0">
        <w:rPr>
          <w:rFonts w:ascii="Times New Roman" w:hAnsi="Times New Roman" w:cs="Times New Roman"/>
          <w:sz w:val="26"/>
          <w:szCs w:val="26"/>
        </w:rPr>
        <w:t xml:space="preserve"> и КПД</w:t>
      </w:r>
      <w:r w:rsidRPr="004C55C0">
        <w:rPr>
          <w:rFonts w:ascii="Times New Roman" w:hAnsi="Times New Roman" w:cs="Times New Roman"/>
          <w:sz w:val="26"/>
          <w:szCs w:val="26"/>
        </w:rPr>
        <w:t>, ухудшается гидравлический режим теплосетей. Сроки эксплуатации котлов и трубопроводов теплосетей значительно снижаются.</w:t>
      </w:r>
    </w:p>
    <w:p w14:paraId="122F206D" w14:textId="77777777" w:rsidR="000D3C95" w:rsidRPr="004C55C0" w:rsidRDefault="005B5FD7" w:rsidP="005B5FD7">
      <w:pPr>
        <w:pStyle w:val="ConsPlusNormal"/>
        <w:widowControl/>
        <w:numPr>
          <w:ilvl w:val="0"/>
          <w:numId w:val="2"/>
        </w:numPr>
        <w:tabs>
          <w:tab w:val="left" w:pos="0"/>
        </w:tabs>
        <w:spacing w:before="120" w:after="120"/>
        <w:jc w:val="both"/>
        <w:rPr>
          <w:rFonts w:ascii="Times New Roman" w:hAnsi="Times New Roman" w:cs="Times New Roman"/>
          <w:sz w:val="26"/>
          <w:szCs w:val="26"/>
        </w:rPr>
      </w:pPr>
      <w:r w:rsidRPr="004C55C0">
        <w:rPr>
          <w:rFonts w:ascii="Times New Roman" w:hAnsi="Times New Roman" w:cs="Times New Roman"/>
          <w:sz w:val="26"/>
          <w:szCs w:val="26"/>
        </w:rPr>
        <w:t>Не отлаженность гидравлического режима тепловых</w:t>
      </w:r>
      <w:r w:rsidR="007325A0">
        <w:rPr>
          <w:rFonts w:ascii="Times New Roman" w:hAnsi="Times New Roman" w:cs="Times New Roman"/>
          <w:sz w:val="26"/>
          <w:szCs w:val="26"/>
        </w:rPr>
        <w:t xml:space="preserve"> сетей</w:t>
      </w:r>
      <w:r w:rsidR="00A850DE">
        <w:rPr>
          <w:rFonts w:ascii="Times New Roman" w:hAnsi="Times New Roman" w:cs="Times New Roman"/>
          <w:sz w:val="26"/>
          <w:szCs w:val="26"/>
        </w:rPr>
        <w:t xml:space="preserve"> от котельных</w:t>
      </w:r>
      <w:r w:rsidR="007325A0">
        <w:rPr>
          <w:rFonts w:ascii="Times New Roman" w:hAnsi="Times New Roman" w:cs="Times New Roman"/>
          <w:sz w:val="26"/>
          <w:szCs w:val="26"/>
        </w:rPr>
        <w:t>. В результате</w:t>
      </w:r>
      <w:r w:rsidR="00C9175E">
        <w:rPr>
          <w:rFonts w:ascii="Times New Roman" w:hAnsi="Times New Roman" w:cs="Times New Roman"/>
          <w:sz w:val="26"/>
          <w:szCs w:val="26"/>
        </w:rPr>
        <w:t>,</w:t>
      </w:r>
      <w:r w:rsidR="007325A0">
        <w:rPr>
          <w:rFonts w:ascii="Times New Roman" w:hAnsi="Times New Roman" w:cs="Times New Roman"/>
          <w:sz w:val="26"/>
          <w:szCs w:val="26"/>
        </w:rPr>
        <w:t xml:space="preserve"> имеет </w:t>
      </w:r>
      <w:r w:rsidRPr="004C55C0">
        <w:rPr>
          <w:rFonts w:ascii="Times New Roman" w:hAnsi="Times New Roman" w:cs="Times New Roman"/>
          <w:sz w:val="26"/>
          <w:szCs w:val="26"/>
        </w:rPr>
        <w:t xml:space="preserve">место повышенный расход электроэнергии на </w:t>
      </w:r>
      <w:r w:rsidR="00863E5C">
        <w:rPr>
          <w:rFonts w:ascii="Times New Roman" w:hAnsi="Times New Roman" w:cs="Times New Roman"/>
          <w:sz w:val="26"/>
          <w:szCs w:val="26"/>
        </w:rPr>
        <w:t>производство тепловой энергии</w:t>
      </w:r>
      <w:r w:rsidRPr="004C55C0">
        <w:rPr>
          <w:rFonts w:ascii="Times New Roman" w:hAnsi="Times New Roman" w:cs="Times New Roman"/>
          <w:sz w:val="26"/>
          <w:szCs w:val="26"/>
        </w:rPr>
        <w:t xml:space="preserve"> и «недотоп» концевых потребителей</w:t>
      </w:r>
      <w:r w:rsidR="00076A73">
        <w:rPr>
          <w:rFonts w:ascii="Times New Roman" w:hAnsi="Times New Roman" w:cs="Times New Roman"/>
          <w:sz w:val="26"/>
          <w:szCs w:val="26"/>
        </w:rPr>
        <w:t xml:space="preserve">. </w:t>
      </w:r>
      <w:r w:rsidR="000D3C95">
        <w:rPr>
          <w:rFonts w:ascii="Times New Roman" w:hAnsi="Times New Roman" w:cs="Times New Roman"/>
          <w:sz w:val="26"/>
          <w:szCs w:val="26"/>
        </w:rPr>
        <w:t xml:space="preserve">Фактический удельный расход электроэнергии составляет </w:t>
      </w:r>
      <w:r w:rsidR="00CF7C44">
        <w:rPr>
          <w:rFonts w:ascii="Times New Roman" w:hAnsi="Times New Roman" w:cs="Times New Roman"/>
          <w:sz w:val="26"/>
          <w:szCs w:val="26"/>
        </w:rPr>
        <w:t>41,5</w:t>
      </w:r>
      <w:r w:rsidR="00844C87">
        <w:rPr>
          <w:rFonts w:ascii="Times New Roman" w:hAnsi="Times New Roman" w:cs="Times New Roman"/>
          <w:sz w:val="26"/>
          <w:szCs w:val="26"/>
        </w:rPr>
        <w:t xml:space="preserve"> </w:t>
      </w:r>
      <w:r w:rsidR="000D3C95">
        <w:rPr>
          <w:rFonts w:ascii="Times New Roman" w:hAnsi="Times New Roman" w:cs="Times New Roman"/>
          <w:sz w:val="26"/>
          <w:szCs w:val="26"/>
        </w:rPr>
        <w:t>кВт*ч/Гкал при отраслевом нормативе 20 кВт*ч/Гкал.</w:t>
      </w:r>
      <w:r w:rsidR="00613969">
        <w:rPr>
          <w:rFonts w:ascii="Times New Roman" w:hAnsi="Times New Roman" w:cs="Times New Roman"/>
          <w:sz w:val="26"/>
          <w:szCs w:val="26"/>
        </w:rPr>
        <w:t xml:space="preserve"> </w:t>
      </w:r>
    </w:p>
    <w:p w14:paraId="34FBC326" w14:textId="77777777" w:rsidR="005B5FD7" w:rsidRPr="004C55C0" w:rsidRDefault="005B5FD7" w:rsidP="005B5FD7">
      <w:pPr>
        <w:pStyle w:val="ConsPlusNormal"/>
        <w:widowControl/>
        <w:numPr>
          <w:ilvl w:val="0"/>
          <w:numId w:val="2"/>
        </w:numPr>
        <w:tabs>
          <w:tab w:val="left" w:pos="0"/>
        </w:tabs>
        <w:spacing w:before="120" w:after="120"/>
        <w:jc w:val="both"/>
        <w:rPr>
          <w:rFonts w:ascii="Times New Roman" w:hAnsi="Times New Roman" w:cs="Times New Roman"/>
          <w:sz w:val="26"/>
          <w:szCs w:val="26"/>
        </w:rPr>
      </w:pPr>
      <w:r w:rsidRPr="004C55C0">
        <w:rPr>
          <w:rFonts w:ascii="Times New Roman" w:hAnsi="Times New Roman" w:cs="Times New Roman"/>
          <w:sz w:val="26"/>
          <w:szCs w:val="26"/>
        </w:rPr>
        <w:t>Отсутствие тепловой изоляции трубопроводов и аппаратов в пределах котельных, что создает сверхнормативные затраты на собственные нужды теплоисточников.</w:t>
      </w:r>
    </w:p>
    <w:p w14:paraId="397A6292" w14:textId="77777777" w:rsidR="005B5FD7" w:rsidRPr="004C55C0" w:rsidRDefault="005B5FD7" w:rsidP="005B5FD7">
      <w:pPr>
        <w:pStyle w:val="ConsPlusNormal"/>
        <w:widowControl/>
        <w:numPr>
          <w:ilvl w:val="0"/>
          <w:numId w:val="2"/>
        </w:numPr>
        <w:tabs>
          <w:tab w:val="left" w:pos="0"/>
        </w:tabs>
        <w:spacing w:before="120" w:after="120"/>
        <w:jc w:val="both"/>
        <w:rPr>
          <w:rFonts w:ascii="Times New Roman" w:hAnsi="Times New Roman" w:cs="Times New Roman"/>
          <w:sz w:val="26"/>
          <w:szCs w:val="26"/>
        </w:rPr>
      </w:pPr>
      <w:r w:rsidRPr="004C55C0">
        <w:rPr>
          <w:rFonts w:ascii="Times New Roman" w:hAnsi="Times New Roman" w:cs="Times New Roman"/>
          <w:sz w:val="26"/>
          <w:szCs w:val="26"/>
        </w:rPr>
        <w:t>Значительный физический износ тепловой изоляции тепловых сетей, что создает сверхнормативные потери при передаче тепловой энергии потребителям.</w:t>
      </w:r>
    </w:p>
    <w:p w14:paraId="272445BF" w14:textId="77777777" w:rsidR="00F81248" w:rsidRPr="004C55C0" w:rsidRDefault="00F81248" w:rsidP="005B5FD7">
      <w:pPr>
        <w:pStyle w:val="ConsPlusNormal"/>
        <w:widowControl/>
        <w:numPr>
          <w:ilvl w:val="0"/>
          <w:numId w:val="2"/>
        </w:numPr>
        <w:tabs>
          <w:tab w:val="left" w:pos="0"/>
        </w:tabs>
        <w:spacing w:before="120" w:after="120"/>
        <w:jc w:val="both"/>
        <w:rPr>
          <w:rFonts w:ascii="Times New Roman" w:hAnsi="Times New Roman" w:cs="Times New Roman"/>
          <w:sz w:val="26"/>
          <w:szCs w:val="26"/>
        </w:rPr>
      </w:pPr>
      <w:r w:rsidRPr="004C55C0">
        <w:rPr>
          <w:rFonts w:ascii="Times New Roman" w:hAnsi="Times New Roman" w:cs="Times New Roman"/>
          <w:sz w:val="26"/>
          <w:szCs w:val="26"/>
        </w:rPr>
        <w:t>Недостаточная надежность теплоснабжения от котельной 23 квартала, поскольку в случае выхода из строя щепового котла дровян</w:t>
      </w:r>
      <w:r w:rsidR="00863E5C">
        <w:rPr>
          <w:rFonts w:ascii="Times New Roman" w:hAnsi="Times New Roman" w:cs="Times New Roman"/>
          <w:sz w:val="26"/>
          <w:szCs w:val="26"/>
        </w:rPr>
        <w:t>ые котлы могут</w:t>
      </w:r>
      <w:r w:rsidRPr="004C55C0">
        <w:rPr>
          <w:rFonts w:ascii="Times New Roman" w:hAnsi="Times New Roman" w:cs="Times New Roman"/>
          <w:sz w:val="26"/>
          <w:szCs w:val="26"/>
        </w:rPr>
        <w:t xml:space="preserve"> обеспечить лишь </w:t>
      </w:r>
      <w:r w:rsidR="00863E5C">
        <w:rPr>
          <w:rFonts w:ascii="Times New Roman" w:hAnsi="Times New Roman" w:cs="Times New Roman"/>
          <w:sz w:val="26"/>
          <w:szCs w:val="26"/>
        </w:rPr>
        <w:t>93</w:t>
      </w:r>
      <w:r w:rsidRPr="004C55C0">
        <w:rPr>
          <w:rFonts w:ascii="Times New Roman" w:hAnsi="Times New Roman" w:cs="Times New Roman"/>
          <w:sz w:val="26"/>
          <w:szCs w:val="26"/>
        </w:rPr>
        <w:t>% присоединенной тепловой нагрузки</w:t>
      </w:r>
    </w:p>
    <w:p w14:paraId="35946789" w14:textId="77777777" w:rsidR="00237450" w:rsidRPr="008434DE" w:rsidRDefault="00787E94" w:rsidP="009C7D27">
      <w:pPr>
        <w:pStyle w:val="ConsPlusNormal"/>
        <w:widowControl/>
        <w:numPr>
          <w:ilvl w:val="0"/>
          <w:numId w:val="2"/>
        </w:numPr>
        <w:tabs>
          <w:tab w:val="left" w:pos="0"/>
        </w:tabs>
        <w:spacing w:before="120" w:after="120"/>
        <w:jc w:val="both"/>
        <w:rPr>
          <w:rFonts w:ascii="Times New Roman" w:hAnsi="Times New Roman" w:cs="Times New Roman"/>
          <w:bCs/>
          <w:sz w:val="26"/>
          <w:szCs w:val="26"/>
          <w:u w:val="single"/>
        </w:rPr>
      </w:pPr>
      <w:r>
        <w:rPr>
          <w:rFonts w:ascii="Times New Roman" w:hAnsi="Times New Roman" w:cs="Times New Roman"/>
          <w:sz w:val="26"/>
          <w:szCs w:val="26"/>
        </w:rPr>
        <w:t xml:space="preserve"> </w:t>
      </w:r>
      <w:r w:rsidR="005B5FD7" w:rsidRPr="004C55C0">
        <w:rPr>
          <w:rFonts w:ascii="Times New Roman" w:hAnsi="Times New Roman" w:cs="Times New Roman"/>
          <w:sz w:val="26"/>
          <w:szCs w:val="26"/>
        </w:rPr>
        <w:t xml:space="preserve">Отсутствие приборов учета отпускаемой с котельных тепловой энергии, что не позволяет определить фактические объемы отпуска </w:t>
      </w:r>
      <w:r w:rsidR="007377FB">
        <w:rPr>
          <w:rFonts w:ascii="Times New Roman" w:hAnsi="Times New Roman" w:cs="Times New Roman"/>
          <w:sz w:val="26"/>
          <w:szCs w:val="26"/>
        </w:rPr>
        <w:t>теплоты и фактические удельные расходы топлива</w:t>
      </w:r>
      <w:r w:rsidR="009C7D27">
        <w:rPr>
          <w:rFonts w:ascii="Times New Roman" w:hAnsi="Times New Roman" w:cs="Times New Roman"/>
          <w:sz w:val="26"/>
          <w:szCs w:val="26"/>
        </w:rPr>
        <w:t>.</w:t>
      </w:r>
    </w:p>
    <w:p w14:paraId="2E9ECFBE" w14:textId="77777777" w:rsidR="008434DE" w:rsidRDefault="008434DE" w:rsidP="008434DE">
      <w:pPr>
        <w:pStyle w:val="ConsPlusNormal"/>
        <w:widowControl/>
        <w:spacing w:before="120" w:after="120"/>
        <w:jc w:val="both"/>
        <w:rPr>
          <w:rFonts w:ascii="Times New Roman" w:hAnsi="Times New Roman" w:cs="Times New Roman"/>
          <w:sz w:val="26"/>
          <w:szCs w:val="26"/>
        </w:rPr>
      </w:pPr>
    </w:p>
    <w:p w14:paraId="61541555" w14:textId="77777777" w:rsidR="008434DE" w:rsidRDefault="008434DE" w:rsidP="008434DE">
      <w:pPr>
        <w:pStyle w:val="ConsPlusNormal"/>
        <w:widowControl/>
        <w:spacing w:before="120" w:after="120"/>
        <w:jc w:val="both"/>
        <w:rPr>
          <w:rFonts w:ascii="Times New Roman" w:hAnsi="Times New Roman" w:cs="Times New Roman"/>
          <w:sz w:val="26"/>
          <w:szCs w:val="26"/>
        </w:rPr>
      </w:pPr>
    </w:p>
    <w:p w14:paraId="6C149ECB" w14:textId="77777777" w:rsidR="008434DE" w:rsidRDefault="008434DE" w:rsidP="008434DE">
      <w:pPr>
        <w:pStyle w:val="ConsPlusNormal"/>
        <w:widowControl/>
        <w:spacing w:before="120" w:after="120"/>
        <w:jc w:val="both"/>
        <w:rPr>
          <w:rFonts w:ascii="Times New Roman" w:hAnsi="Times New Roman" w:cs="Times New Roman"/>
          <w:sz w:val="26"/>
          <w:szCs w:val="26"/>
        </w:rPr>
      </w:pPr>
    </w:p>
    <w:p w14:paraId="1954C09F" w14:textId="77777777" w:rsidR="007A7372" w:rsidRPr="006E1BAC" w:rsidRDefault="00A4207F" w:rsidP="005A43E8">
      <w:pPr>
        <w:pStyle w:val="ConsPlusNormal"/>
        <w:widowControl/>
        <w:tabs>
          <w:tab w:val="left" w:pos="0"/>
        </w:tabs>
        <w:spacing w:before="120" w:after="120"/>
        <w:ind w:firstLine="0"/>
        <w:jc w:val="center"/>
        <w:rPr>
          <w:rFonts w:ascii="Times New Roman" w:hAnsi="Times New Roman" w:cs="Times New Roman"/>
          <w:b/>
          <w:sz w:val="28"/>
          <w:szCs w:val="28"/>
        </w:rPr>
      </w:pPr>
      <w:r w:rsidRPr="00C9175E">
        <w:rPr>
          <w:rFonts w:ascii="Times New Roman" w:hAnsi="Times New Roman" w:cs="Times New Roman"/>
          <w:b/>
          <w:sz w:val="28"/>
          <w:szCs w:val="28"/>
        </w:rPr>
        <w:lastRenderedPageBreak/>
        <w:t>2</w:t>
      </w:r>
      <w:r w:rsidR="00A70B56" w:rsidRPr="00C9175E">
        <w:rPr>
          <w:rFonts w:ascii="Times New Roman" w:hAnsi="Times New Roman" w:cs="Times New Roman"/>
          <w:b/>
          <w:sz w:val="28"/>
          <w:szCs w:val="28"/>
        </w:rPr>
        <w:t>.</w:t>
      </w:r>
      <w:r w:rsidR="00BB1F4E">
        <w:rPr>
          <w:rFonts w:ascii="Times New Roman" w:hAnsi="Times New Roman" w:cs="Times New Roman"/>
          <w:b/>
          <w:sz w:val="28"/>
          <w:szCs w:val="28"/>
        </w:rPr>
        <w:t xml:space="preserve"> </w:t>
      </w:r>
      <w:r w:rsidR="005A43E8" w:rsidRPr="00C9175E">
        <w:rPr>
          <w:rFonts w:ascii="Times New Roman" w:hAnsi="Times New Roman" w:cs="Times New Roman"/>
          <w:b/>
          <w:sz w:val="28"/>
          <w:szCs w:val="28"/>
        </w:rPr>
        <w:t>Существующее</w:t>
      </w:r>
      <w:r w:rsidR="005A43E8">
        <w:rPr>
          <w:rFonts w:ascii="Times New Roman" w:hAnsi="Times New Roman" w:cs="Times New Roman"/>
          <w:b/>
          <w:sz w:val="28"/>
          <w:szCs w:val="28"/>
        </w:rPr>
        <w:t xml:space="preserve"> и п</w:t>
      </w:r>
      <w:r w:rsidR="007A7372" w:rsidRPr="006E1BAC">
        <w:rPr>
          <w:rFonts w:ascii="Times New Roman" w:hAnsi="Times New Roman" w:cs="Times New Roman"/>
          <w:b/>
          <w:sz w:val="28"/>
          <w:szCs w:val="28"/>
        </w:rPr>
        <w:t>ерспективное потребление тепловой энергии на цели теплоснабжения</w:t>
      </w:r>
      <w:r w:rsidR="00BB1F4E">
        <w:rPr>
          <w:rFonts w:ascii="Times New Roman" w:hAnsi="Times New Roman" w:cs="Times New Roman"/>
          <w:b/>
          <w:sz w:val="28"/>
          <w:szCs w:val="28"/>
        </w:rPr>
        <w:t>.</w:t>
      </w:r>
    </w:p>
    <w:p w14:paraId="636E6309" w14:textId="77777777" w:rsidR="007A7372" w:rsidRPr="00E0460F" w:rsidRDefault="007A7372" w:rsidP="007A7372">
      <w:pPr>
        <w:pStyle w:val="ConsPlusNormal"/>
        <w:widowControl/>
        <w:tabs>
          <w:tab w:val="left" w:pos="0"/>
        </w:tabs>
        <w:spacing w:before="120" w:after="120"/>
        <w:ind w:firstLine="0"/>
        <w:jc w:val="both"/>
        <w:rPr>
          <w:rFonts w:ascii="Times New Roman" w:hAnsi="Times New Roman" w:cs="Times New Roman"/>
          <w:sz w:val="26"/>
          <w:szCs w:val="26"/>
        </w:rPr>
      </w:pPr>
      <w:r w:rsidRPr="00E0460F">
        <w:rPr>
          <w:rFonts w:ascii="Times New Roman" w:hAnsi="Times New Roman" w:cs="Times New Roman"/>
          <w:b/>
          <w:sz w:val="26"/>
          <w:szCs w:val="26"/>
        </w:rPr>
        <w:t>2.</w:t>
      </w:r>
      <w:r w:rsidRPr="009474A7">
        <w:rPr>
          <w:rFonts w:ascii="Times New Roman" w:hAnsi="Times New Roman" w:cs="Times New Roman"/>
          <w:b/>
          <w:sz w:val="26"/>
          <w:szCs w:val="26"/>
        </w:rPr>
        <w:t>1</w:t>
      </w:r>
      <w:r w:rsidR="00BB1F4E">
        <w:rPr>
          <w:rFonts w:ascii="Times New Roman" w:hAnsi="Times New Roman" w:cs="Times New Roman"/>
          <w:b/>
          <w:sz w:val="26"/>
          <w:szCs w:val="26"/>
        </w:rPr>
        <w:t>.</w:t>
      </w:r>
      <w:r w:rsidRPr="009474A7">
        <w:rPr>
          <w:rFonts w:ascii="Times New Roman" w:hAnsi="Times New Roman" w:cs="Times New Roman"/>
          <w:b/>
          <w:sz w:val="26"/>
          <w:szCs w:val="26"/>
        </w:rPr>
        <w:t xml:space="preserve"> Структура тепловых</w:t>
      </w:r>
      <w:r w:rsidRPr="00E0460F">
        <w:rPr>
          <w:rFonts w:ascii="Times New Roman" w:hAnsi="Times New Roman" w:cs="Times New Roman"/>
          <w:b/>
          <w:sz w:val="26"/>
          <w:szCs w:val="26"/>
        </w:rPr>
        <w:t xml:space="preserve"> нагрузок в зон</w:t>
      </w:r>
      <w:r w:rsidR="00922BF9">
        <w:rPr>
          <w:rFonts w:ascii="Times New Roman" w:hAnsi="Times New Roman" w:cs="Times New Roman"/>
          <w:b/>
          <w:sz w:val="26"/>
          <w:szCs w:val="26"/>
        </w:rPr>
        <w:t>ах</w:t>
      </w:r>
      <w:r w:rsidRPr="00E0460F">
        <w:rPr>
          <w:rFonts w:ascii="Times New Roman" w:hAnsi="Times New Roman" w:cs="Times New Roman"/>
          <w:b/>
          <w:sz w:val="26"/>
          <w:szCs w:val="26"/>
        </w:rPr>
        <w:t xml:space="preserve"> действия источников тепловой энергии. </w:t>
      </w:r>
    </w:p>
    <w:p w14:paraId="1CDA30DB" w14:textId="77777777" w:rsidR="007A7372" w:rsidRPr="009C4351" w:rsidRDefault="007A7372" w:rsidP="007A7372">
      <w:pPr>
        <w:pStyle w:val="ConsPlusNormal"/>
        <w:widowControl/>
        <w:tabs>
          <w:tab w:val="left" w:pos="0"/>
        </w:tabs>
        <w:spacing w:before="120"/>
        <w:jc w:val="both"/>
        <w:rPr>
          <w:rFonts w:ascii="Times New Roman" w:hAnsi="Times New Roman" w:cs="Times New Roman"/>
          <w:sz w:val="26"/>
          <w:szCs w:val="26"/>
        </w:rPr>
      </w:pPr>
      <w:r w:rsidRPr="00E0460F">
        <w:rPr>
          <w:rFonts w:ascii="Times New Roman" w:hAnsi="Times New Roman" w:cs="Times New Roman"/>
          <w:sz w:val="26"/>
          <w:szCs w:val="26"/>
        </w:rPr>
        <w:t xml:space="preserve">Структура существующих тепловых нагрузок в зонах действия источников тепловой энергии приведена в таблице 1.5.1. </w:t>
      </w:r>
      <w:r w:rsidR="00844548" w:rsidRPr="00E0460F">
        <w:rPr>
          <w:rFonts w:ascii="Times New Roman" w:hAnsi="Times New Roman" w:cs="Times New Roman"/>
          <w:sz w:val="26"/>
          <w:szCs w:val="26"/>
        </w:rPr>
        <w:t>Основной вид тепловой нагрузки - нагрузка на отопление. Тепловая нагрузка на вентиляцию и технологию пр</w:t>
      </w:r>
      <w:r w:rsidR="00A850DE">
        <w:rPr>
          <w:rFonts w:ascii="Times New Roman" w:hAnsi="Times New Roman" w:cs="Times New Roman"/>
          <w:sz w:val="26"/>
          <w:szCs w:val="26"/>
        </w:rPr>
        <w:t xml:space="preserve">оизводства у всех подключенных </w:t>
      </w:r>
      <w:r w:rsidR="00844548" w:rsidRPr="00E0460F">
        <w:rPr>
          <w:rFonts w:ascii="Times New Roman" w:hAnsi="Times New Roman" w:cs="Times New Roman"/>
          <w:sz w:val="26"/>
          <w:szCs w:val="26"/>
        </w:rPr>
        <w:t xml:space="preserve">к муниципальным котельным потребителей отсутствует. Тепловая нагрузка </w:t>
      </w:r>
      <w:r w:rsidR="00844548" w:rsidRPr="00F20AD6">
        <w:rPr>
          <w:rFonts w:ascii="Times New Roman" w:hAnsi="Times New Roman" w:cs="Times New Roman"/>
          <w:sz w:val="26"/>
          <w:szCs w:val="26"/>
        </w:rPr>
        <w:t xml:space="preserve">на горячее водоснабжение имеется только у </w:t>
      </w:r>
      <w:r w:rsidR="000850A5">
        <w:rPr>
          <w:rFonts w:ascii="Times New Roman" w:hAnsi="Times New Roman" w:cs="Times New Roman"/>
          <w:sz w:val="26"/>
          <w:szCs w:val="26"/>
        </w:rPr>
        <w:t>детского сада №4</w:t>
      </w:r>
      <w:r w:rsidR="00844548" w:rsidRPr="00F20AD6">
        <w:rPr>
          <w:rFonts w:ascii="Times New Roman" w:hAnsi="Times New Roman" w:cs="Times New Roman"/>
          <w:sz w:val="26"/>
          <w:szCs w:val="26"/>
        </w:rPr>
        <w:t>.</w:t>
      </w:r>
      <w:r w:rsidR="00844548" w:rsidRPr="00E0460F">
        <w:rPr>
          <w:rFonts w:ascii="Times New Roman" w:hAnsi="Times New Roman" w:cs="Times New Roman"/>
          <w:sz w:val="26"/>
          <w:szCs w:val="26"/>
        </w:rPr>
        <w:t xml:space="preserve"> Измен</w:t>
      </w:r>
      <w:r w:rsidRPr="00E0460F">
        <w:rPr>
          <w:rFonts w:ascii="Times New Roman" w:hAnsi="Times New Roman" w:cs="Times New Roman"/>
          <w:sz w:val="26"/>
          <w:szCs w:val="26"/>
        </w:rPr>
        <w:t>ение этих нагрузок</w:t>
      </w:r>
      <w:r w:rsidR="00BF53F4" w:rsidRPr="00E0460F">
        <w:rPr>
          <w:rFonts w:ascii="Times New Roman" w:hAnsi="Times New Roman" w:cs="Times New Roman"/>
          <w:sz w:val="26"/>
          <w:szCs w:val="26"/>
        </w:rPr>
        <w:t>,</w:t>
      </w:r>
      <w:r w:rsidR="002B0EFE">
        <w:rPr>
          <w:rFonts w:ascii="Times New Roman" w:hAnsi="Times New Roman" w:cs="Times New Roman"/>
          <w:sz w:val="26"/>
          <w:szCs w:val="26"/>
        </w:rPr>
        <w:t xml:space="preserve"> </w:t>
      </w:r>
      <w:r w:rsidR="00844548" w:rsidRPr="00E0460F">
        <w:rPr>
          <w:rFonts w:ascii="Times New Roman" w:hAnsi="Times New Roman" w:cs="Times New Roman"/>
          <w:sz w:val="26"/>
          <w:szCs w:val="26"/>
        </w:rPr>
        <w:t>как по величине, так и по структур</w:t>
      </w:r>
      <w:r w:rsidR="00757BD0" w:rsidRPr="00E0460F">
        <w:rPr>
          <w:rFonts w:ascii="Times New Roman" w:hAnsi="Times New Roman" w:cs="Times New Roman"/>
          <w:sz w:val="26"/>
          <w:szCs w:val="26"/>
        </w:rPr>
        <w:t>е</w:t>
      </w:r>
      <w:r w:rsidR="002B0EFE">
        <w:rPr>
          <w:rFonts w:ascii="Times New Roman" w:hAnsi="Times New Roman" w:cs="Times New Roman"/>
          <w:sz w:val="26"/>
          <w:szCs w:val="26"/>
        </w:rPr>
        <w:t xml:space="preserve">, </w:t>
      </w:r>
      <w:r w:rsidRPr="00E0460F">
        <w:rPr>
          <w:rFonts w:ascii="Times New Roman" w:hAnsi="Times New Roman" w:cs="Times New Roman"/>
          <w:sz w:val="26"/>
          <w:szCs w:val="26"/>
        </w:rPr>
        <w:t xml:space="preserve">согласно градостроительному плану </w:t>
      </w:r>
      <w:r w:rsidR="002B0EFE">
        <w:rPr>
          <w:rFonts w:ascii="Times New Roman" w:hAnsi="Times New Roman" w:cs="Times New Roman"/>
          <w:sz w:val="26"/>
          <w:szCs w:val="26"/>
        </w:rPr>
        <w:t>на год разработки</w:t>
      </w:r>
      <w:r w:rsidR="000850A5">
        <w:rPr>
          <w:rFonts w:ascii="Times New Roman" w:hAnsi="Times New Roman" w:cs="Times New Roman"/>
          <w:sz w:val="26"/>
          <w:szCs w:val="26"/>
        </w:rPr>
        <w:t xml:space="preserve"> схемы теплоснабжения</w:t>
      </w:r>
      <w:r w:rsidR="002B0EFE">
        <w:rPr>
          <w:rFonts w:ascii="Times New Roman" w:hAnsi="Times New Roman" w:cs="Times New Roman"/>
          <w:sz w:val="26"/>
          <w:szCs w:val="26"/>
        </w:rPr>
        <w:t>,</w:t>
      </w:r>
      <w:r w:rsidRPr="00E0460F">
        <w:rPr>
          <w:rFonts w:ascii="Times New Roman" w:hAnsi="Times New Roman" w:cs="Times New Roman"/>
          <w:sz w:val="26"/>
          <w:szCs w:val="26"/>
        </w:rPr>
        <w:t xml:space="preserve"> не ожидается.</w:t>
      </w:r>
      <w:r w:rsidR="009C4351">
        <w:rPr>
          <w:rFonts w:ascii="Times New Roman" w:hAnsi="Times New Roman" w:cs="Times New Roman"/>
          <w:sz w:val="26"/>
          <w:szCs w:val="26"/>
        </w:rPr>
        <w:t xml:space="preserve"> П</w:t>
      </w:r>
      <w:r w:rsidR="009C4351" w:rsidRPr="009C4351">
        <w:rPr>
          <w:rFonts w:ascii="Times New Roman" w:hAnsi="Times New Roman" w:cs="Times New Roman"/>
          <w:sz w:val="26"/>
          <w:szCs w:val="26"/>
        </w:rPr>
        <w:t>риростов объемов потребления тепловой энергии (мощности) и теплоносителя объектами, расположенными в</w:t>
      </w:r>
      <w:r w:rsidR="009C4351">
        <w:rPr>
          <w:rFonts w:ascii="Times New Roman" w:hAnsi="Times New Roman" w:cs="Times New Roman"/>
          <w:sz w:val="26"/>
          <w:szCs w:val="26"/>
        </w:rPr>
        <w:t xml:space="preserve"> зонах застройки МКД и в</w:t>
      </w:r>
      <w:r w:rsidR="009C4351" w:rsidRPr="009C4351">
        <w:rPr>
          <w:rFonts w:ascii="Times New Roman" w:hAnsi="Times New Roman" w:cs="Times New Roman"/>
          <w:sz w:val="26"/>
          <w:szCs w:val="26"/>
        </w:rPr>
        <w:t xml:space="preserve"> производственных зонах</w:t>
      </w:r>
      <w:r w:rsidR="00922BF9">
        <w:rPr>
          <w:rFonts w:ascii="Times New Roman" w:hAnsi="Times New Roman" w:cs="Times New Roman"/>
          <w:sz w:val="26"/>
          <w:szCs w:val="26"/>
        </w:rPr>
        <w:t>,</w:t>
      </w:r>
      <w:r w:rsidR="009C4351">
        <w:rPr>
          <w:rFonts w:ascii="Times New Roman" w:hAnsi="Times New Roman" w:cs="Times New Roman"/>
          <w:sz w:val="26"/>
          <w:szCs w:val="26"/>
        </w:rPr>
        <w:t xml:space="preserve"> не ожидается</w:t>
      </w:r>
      <w:r w:rsidR="002B0EFE">
        <w:rPr>
          <w:rFonts w:ascii="Times New Roman" w:hAnsi="Times New Roman" w:cs="Times New Roman"/>
          <w:sz w:val="26"/>
          <w:szCs w:val="26"/>
        </w:rPr>
        <w:t>.</w:t>
      </w:r>
    </w:p>
    <w:p w14:paraId="7990FA34" w14:textId="184A70A8" w:rsidR="007A7372" w:rsidRDefault="007A7372" w:rsidP="00E456EA">
      <w:pPr>
        <w:pStyle w:val="ConsPlusNormal"/>
        <w:widowControl/>
        <w:tabs>
          <w:tab w:val="left" w:pos="0"/>
        </w:tabs>
        <w:jc w:val="both"/>
        <w:rPr>
          <w:rFonts w:ascii="Times New Roman" w:hAnsi="Times New Roman" w:cs="Times New Roman"/>
          <w:sz w:val="26"/>
          <w:szCs w:val="26"/>
        </w:rPr>
      </w:pPr>
      <w:r w:rsidRPr="00E0460F">
        <w:rPr>
          <w:rFonts w:ascii="Times New Roman" w:hAnsi="Times New Roman" w:cs="Times New Roman"/>
          <w:sz w:val="26"/>
          <w:szCs w:val="26"/>
        </w:rPr>
        <w:t>Всё новое строительство планируется в усадебных одноквартирных жилых домах, которые будут иметь индивидуальное отопление</w:t>
      </w:r>
      <w:r w:rsidR="009C4351">
        <w:rPr>
          <w:rFonts w:ascii="Times New Roman" w:hAnsi="Times New Roman" w:cs="Times New Roman"/>
          <w:sz w:val="26"/>
          <w:szCs w:val="26"/>
        </w:rPr>
        <w:t xml:space="preserve"> и горячее водоснабжение</w:t>
      </w:r>
      <w:r w:rsidRPr="00E0460F">
        <w:rPr>
          <w:rFonts w:ascii="Times New Roman" w:hAnsi="Times New Roman" w:cs="Times New Roman"/>
          <w:sz w:val="26"/>
          <w:szCs w:val="26"/>
        </w:rPr>
        <w:t xml:space="preserve">. </w:t>
      </w:r>
      <w:r w:rsidRPr="00E0460F">
        <w:rPr>
          <w:rFonts w:ascii="Times New Roman" w:hAnsi="Times New Roman" w:cs="Times New Roman"/>
          <w:bCs/>
          <w:sz w:val="26"/>
          <w:szCs w:val="26"/>
        </w:rPr>
        <w:t>Площадь кв</w:t>
      </w:r>
      <w:r w:rsidR="00A850DE">
        <w:rPr>
          <w:rFonts w:ascii="Times New Roman" w:hAnsi="Times New Roman" w:cs="Times New Roman"/>
          <w:bCs/>
          <w:sz w:val="26"/>
          <w:szCs w:val="26"/>
        </w:rPr>
        <w:t xml:space="preserve">артир в домах с индивидуальным </w:t>
      </w:r>
      <w:r w:rsidRPr="00E0460F">
        <w:rPr>
          <w:rFonts w:ascii="Times New Roman" w:hAnsi="Times New Roman" w:cs="Times New Roman"/>
          <w:bCs/>
          <w:sz w:val="26"/>
          <w:szCs w:val="26"/>
        </w:rPr>
        <w:t>теплоснабжением составляет</w:t>
      </w:r>
      <w:r w:rsidR="0012458D">
        <w:rPr>
          <w:rFonts w:ascii="Times New Roman" w:hAnsi="Times New Roman" w:cs="Times New Roman"/>
          <w:bCs/>
          <w:sz w:val="26"/>
          <w:szCs w:val="26"/>
        </w:rPr>
        <w:t xml:space="preserve"> </w:t>
      </w:r>
      <w:r w:rsidRPr="00853DE7">
        <w:rPr>
          <w:rFonts w:ascii="Times New Roman" w:hAnsi="Times New Roman" w:cs="Times New Roman"/>
          <w:bCs/>
          <w:sz w:val="26"/>
          <w:szCs w:val="26"/>
        </w:rPr>
        <w:t xml:space="preserve"> </w:t>
      </w:r>
      <w:r w:rsidR="00103769">
        <w:rPr>
          <w:rFonts w:ascii="Times New Roman" w:hAnsi="Times New Roman" w:cs="Times New Roman"/>
          <w:bCs/>
          <w:sz w:val="26"/>
          <w:szCs w:val="26"/>
        </w:rPr>
        <w:t xml:space="preserve">418,99 </w:t>
      </w:r>
      <w:r w:rsidRPr="00853DE7">
        <w:rPr>
          <w:rFonts w:ascii="Times New Roman" w:hAnsi="Times New Roman" w:cs="Times New Roman"/>
          <w:sz w:val="26"/>
          <w:szCs w:val="26"/>
        </w:rPr>
        <w:t xml:space="preserve">тыс. </w:t>
      </w:r>
      <w:r w:rsidRPr="00853DE7">
        <w:rPr>
          <w:rFonts w:ascii="Times New Roman" w:hAnsi="Times New Roman" w:cs="Times New Roman"/>
          <w:bCs/>
          <w:sz w:val="26"/>
          <w:szCs w:val="26"/>
        </w:rPr>
        <w:t>м</w:t>
      </w:r>
      <w:r w:rsidRPr="00853DE7">
        <w:rPr>
          <w:rFonts w:ascii="Times New Roman" w:hAnsi="Times New Roman" w:cs="Times New Roman"/>
          <w:bCs/>
          <w:sz w:val="26"/>
          <w:szCs w:val="26"/>
          <w:vertAlign w:val="superscript"/>
        </w:rPr>
        <w:t>2</w:t>
      </w:r>
      <w:r w:rsidRPr="00853DE7">
        <w:rPr>
          <w:rFonts w:ascii="Times New Roman" w:hAnsi="Times New Roman" w:cs="Times New Roman"/>
          <w:bCs/>
          <w:sz w:val="26"/>
          <w:szCs w:val="26"/>
        </w:rPr>
        <w:t xml:space="preserve">. Ежегодный прирост этой площади </w:t>
      </w:r>
      <w:r w:rsidR="008C5944" w:rsidRPr="00853DE7">
        <w:rPr>
          <w:rFonts w:ascii="Times New Roman" w:hAnsi="Times New Roman" w:cs="Times New Roman"/>
          <w:bCs/>
          <w:sz w:val="26"/>
          <w:szCs w:val="26"/>
        </w:rPr>
        <w:t xml:space="preserve">планируется в </w:t>
      </w:r>
      <w:r w:rsidR="008C5944" w:rsidRPr="00CF7C44">
        <w:rPr>
          <w:rFonts w:ascii="Times New Roman" w:hAnsi="Times New Roman" w:cs="Times New Roman"/>
          <w:bCs/>
          <w:sz w:val="26"/>
          <w:szCs w:val="26"/>
        </w:rPr>
        <w:t xml:space="preserve">объеме </w:t>
      </w:r>
      <w:r w:rsidR="00641433" w:rsidRPr="00CF7C44">
        <w:rPr>
          <w:rFonts w:ascii="Times New Roman" w:hAnsi="Times New Roman" w:cs="Times New Roman"/>
          <w:sz w:val="26"/>
          <w:szCs w:val="26"/>
        </w:rPr>
        <w:t>3</w:t>
      </w:r>
      <w:r w:rsidR="006D6BB3" w:rsidRPr="00CF7C44">
        <w:rPr>
          <w:rFonts w:ascii="Times New Roman" w:hAnsi="Times New Roman" w:cs="Times New Roman"/>
          <w:sz w:val="26"/>
          <w:szCs w:val="26"/>
        </w:rPr>
        <w:t>00</w:t>
      </w:r>
      <w:r w:rsidRPr="00CF7C44">
        <w:rPr>
          <w:rFonts w:ascii="Times New Roman" w:hAnsi="Times New Roman" w:cs="Times New Roman"/>
          <w:bCs/>
          <w:sz w:val="26"/>
          <w:szCs w:val="26"/>
        </w:rPr>
        <w:t xml:space="preserve"> м</w:t>
      </w:r>
      <w:r w:rsidRPr="00CF7C44">
        <w:rPr>
          <w:rFonts w:ascii="Times New Roman" w:hAnsi="Times New Roman" w:cs="Times New Roman"/>
          <w:bCs/>
          <w:sz w:val="26"/>
          <w:szCs w:val="26"/>
          <w:vertAlign w:val="superscript"/>
        </w:rPr>
        <w:t>2</w:t>
      </w:r>
      <w:r w:rsidRPr="00CF7C44">
        <w:rPr>
          <w:rFonts w:ascii="Times New Roman" w:hAnsi="Times New Roman" w:cs="Times New Roman"/>
          <w:bCs/>
          <w:sz w:val="26"/>
          <w:szCs w:val="26"/>
        </w:rPr>
        <w:t>/год</w:t>
      </w:r>
      <w:r w:rsidRPr="00E0460F">
        <w:rPr>
          <w:rFonts w:ascii="Times New Roman" w:hAnsi="Times New Roman" w:cs="Times New Roman"/>
          <w:bCs/>
          <w:sz w:val="26"/>
          <w:szCs w:val="26"/>
        </w:rPr>
        <w:t xml:space="preserve">. </w:t>
      </w:r>
      <w:r w:rsidR="00E456EA" w:rsidRPr="00124140">
        <w:rPr>
          <w:rFonts w:ascii="Times New Roman" w:hAnsi="Times New Roman" w:cs="Times New Roman"/>
          <w:bCs/>
          <w:sz w:val="26"/>
          <w:szCs w:val="26"/>
        </w:rPr>
        <w:t>Для одноэтажных жилых домов с отапливаемой площадью 100 м</w:t>
      </w:r>
      <w:r w:rsidR="00E456EA" w:rsidRPr="00124140">
        <w:rPr>
          <w:rFonts w:ascii="Times New Roman" w:hAnsi="Times New Roman" w:cs="Times New Roman"/>
          <w:bCs/>
          <w:sz w:val="26"/>
          <w:szCs w:val="26"/>
          <w:vertAlign w:val="superscript"/>
        </w:rPr>
        <w:t>2</w:t>
      </w:r>
      <w:r w:rsidR="00E456EA" w:rsidRPr="00124140">
        <w:rPr>
          <w:rFonts w:ascii="Times New Roman" w:hAnsi="Times New Roman" w:cs="Times New Roman"/>
          <w:bCs/>
          <w:sz w:val="26"/>
          <w:szCs w:val="26"/>
        </w:rPr>
        <w:t xml:space="preserve"> нормативный расход тепловой энергии на отопление</w:t>
      </w:r>
      <w:r w:rsidR="00E456EA">
        <w:rPr>
          <w:rFonts w:ascii="Times New Roman" w:hAnsi="Times New Roman" w:cs="Times New Roman"/>
          <w:bCs/>
          <w:sz w:val="26"/>
          <w:szCs w:val="26"/>
        </w:rPr>
        <w:t xml:space="preserve"> согласно СП 50.13330.2012</w:t>
      </w:r>
      <w:r w:rsidR="00E456EA" w:rsidRPr="00124140">
        <w:rPr>
          <w:rFonts w:ascii="Times New Roman" w:hAnsi="Times New Roman" w:cs="Times New Roman"/>
          <w:bCs/>
          <w:sz w:val="26"/>
          <w:szCs w:val="26"/>
        </w:rPr>
        <w:t xml:space="preserve"> составляет 0,517 Вт/(м</w:t>
      </w:r>
      <w:r w:rsidR="00E456EA" w:rsidRPr="00124140">
        <w:rPr>
          <w:rFonts w:ascii="Times New Roman" w:hAnsi="Times New Roman" w:cs="Times New Roman"/>
          <w:bCs/>
          <w:sz w:val="26"/>
          <w:szCs w:val="26"/>
          <w:vertAlign w:val="superscript"/>
        </w:rPr>
        <w:t>3</w:t>
      </w:r>
      <w:r w:rsidR="00E456EA" w:rsidRPr="00124140">
        <w:rPr>
          <w:rFonts w:ascii="Times New Roman" w:hAnsi="Times New Roman" w:cs="Times New Roman"/>
          <w:bCs/>
          <w:sz w:val="26"/>
          <w:szCs w:val="26"/>
        </w:rPr>
        <w:t>*</w:t>
      </w:r>
      <w:r w:rsidR="00E456EA" w:rsidRPr="00124140">
        <w:rPr>
          <w:rFonts w:ascii="Times New Roman" w:hAnsi="Times New Roman" w:cs="Times New Roman"/>
          <w:bCs/>
          <w:sz w:val="26"/>
          <w:szCs w:val="26"/>
          <w:vertAlign w:val="superscript"/>
        </w:rPr>
        <w:t>о</w:t>
      </w:r>
      <w:r w:rsidR="00E456EA" w:rsidRPr="00124140">
        <w:rPr>
          <w:rFonts w:ascii="Times New Roman" w:hAnsi="Times New Roman" w:cs="Times New Roman"/>
          <w:bCs/>
          <w:sz w:val="26"/>
          <w:szCs w:val="26"/>
        </w:rPr>
        <w:t xml:space="preserve">С) или </w:t>
      </w:r>
      <w:r w:rsidR="00641433">
        <w:rPr>
          <w:rFonts w:ascii="Times New Roman" w:hAnsi="Times New Roman" w:cs="Times New Roman"/>
          <w:bCs/>
          <w:sz w:val="26"/>
          <w:szCs w:val="26"/>
        </w:rPr>
        <w:t>189,75</w:t>
      </w:r>
      <w:r w:rsidR="00E456EA" w:rsidRPr="00124140">
        <w:rPr>
          <w:rFonts w:ascii="Times New Roman" w:hAnsi="Times New Roman" w:cs="Times New Roman"/>
          <w:bCs/>
          <w:sz w:val="26"/>
          <w:szCs w:val="26"/>
        </w:rPr>
        <w:t xml:space="preserve"> кВт*ч/м</w:t>
      </w:r>
      <w:r w:rsidR="00E456EA" w:rsidRPr="00124140">
        <w:rPr>
          <w:rFonts w:ascii="Times New Roman" w:hAnsi="Times New Roman" w:cs="Times New Roman"/>
          <w:bCs/>
          <w:sz w:val="26"/>
          <w:szCs w:val="26"/>
          <w:vertAlign w:val="superscript"/>
        </w:rPr>
        <w:t>2</w:t>
      </w:r>
      <w:r w:rsidR="002B0EFE">
        <w:rPr>
          <w:rFonts w:ascii="Times New Roman" w:hAnsi="Times New Roman" w:cs="Times New Roman"/>
          <w:bCs/>
          <w:sz w:val="26"/>
          <w:szCs w:val="26"/>
          <w:vertAlign w:val="superscript"/>
        </w:rPr>
        <w:t xml:space="preserve"> </w:t>
      </w:r>
      <w:r w:rsidR="002B0EFE">
        <w:rPr>
          <w:rFonts w:ascii="Times New Roman" w:hAnsi="Times New Roman" w:cs="Times New Roman"/>
          <w:bCs/>
          <w:sz w:val="26"/>
          <w:szCs w:val="26"/>
        </w:rPr>
        <w:t xml:space="preserve">. </w:t>
      </w:r>
      <w:r w:rsidR="00E456EA">
        <w:rPr>
          <w:rFonts w:ascii="Times New Roman" w:hAnsi="Times New Roman" w:cs="Times New Roman"/>
          <w:sz w:val="26"/>
          <w:szCs w:val="26"/>
        </w:rPr>
        <w:t>Д</w:t>
      </w:r>
      <w:r w:rsidRPr="00E0460F">
        <w:rPr>
          <w:rFonts w:ascii="Times New Roman" w:hAnsi="Times New Roman" w:cs="Times New Roman"/>
          <w:sz w:val="26"/>
          <w:szCs w:val="26"/>
        </w:rPr>
        <w:t xml:space="preserve">ля </w:t>
      </w:r>
      <w:r w:rsidR="006D6BB3" w:rsidRPr="00E0460F">
        <w:rPr>
          <w:rFonts w:ascii="Times New Roman" w:hAnsi="Times New Roman" w:cs="Times New Roman"/>
          <w:sz w:val="26"/>
          <w:szCs w:val="26"/>
        </w:rPr>
        <w:t>Макарьев</w:t>
      </w:r>
      <w:r w:rsidR="002B0EFE">
        <w:rPr>
          <w:rFonts w:ascii="Times New Roman" w:hAnsi="Times New Roman" w:cs="Times New Roman"/>
          <w:sz w:val="26"/>
          <w:szCs w:val="26"/>
        </w:rPr>
        <w:t xml:space="preserve">ского МО </w:t>
      </w:r>
      <w:r w:rsidRPr="00E0460F">
        <w:rPr>
          <w:rFonts w:ascii="Times New Roman" w:hAnsi="Times New Roman" w:cs="Times New Roman"/>
          <w:sz w:val="26"/>
          <w:szCs w:val="26"/>
        </w:rPr>
        <w:t>градусо-сутки отопительного периода</w:t>
      </w:r>
      <w:r w:rsidR="002B0EFE">
        <w:rPr>
          <w:rFonts w:ascii="Times New Roman" w:hAnsi="Times New Roman" w:cs="Times New Roman"/>
          <w:sz w:val="26"/>
          <w:szCs w:val="26"/>
        </w:rPr>
        <w:t>,</w:t>
      </w:r>
      <w:r w:rsidR="00757BD0" w:rsidRPr="00E0460F">
        <w:rPr>
          <w:rFonts w:ascii="Times New Roman" w:hAnsi="Times New Roman" w:cs="Times New Roman"/>
          <w:sz w:val="26"/>
          <w:szCs w:val="26"/>
        </w:rPr>
        <w:t xml:space="preserve"> согласно климатологии</w:t>
      </w:r>
      <w:r w:rsidR="002B0EFE">
        <w:rPr>
          <w:rFonts w:ascii="Times New Roman" w:hAnsi="Times New Roman" w:cs="Times New Roman"/>
          <w:sz w:val="26"/>
          <w:szCs w:val="26"/>
        </w:rPr>
        <w:t xml:space="preserve"> </w:t>
      </w:r>
      <w:r w:rsidR="00757BD0" w:rsidRPr="00E0460F">
        <w:rPr>
          <w:rFonts w:ascii="Times New Roman" w:hAnsi="Times New Roman" w:cs="Times New Roman"/>
          <w:sz w:val="26"/>
          <w:szCs w:val="26"/>
        </w:rPr>
        <w:t>района</w:t>
      </w:r>
      <w:r w:rsidR="002B0EFE">
        <w:rPr>
          <w:rFonts w:ascii="Times New Roman" w:hAnsi="Times New Roman" w:cs="Times New Roman"/>
          <w:sz w:val="26"/>
          <w:szCs w:val="26"/>
        </w:rPr>
        <w:t>,</w:t>
      </w:r>
      <w:r w:rsidR="00B77E79">
        <w:rPr>
          <w:rFonts w:ascii="Times New Roman" w:hAnsi="Times New Roman" w:cs="Times New Roman"/>
          <w:sz w:val="26"/>
          <w:szCs w:val="26"/>
        </w:rPr>
        <w:t xml:space="preserve"> составляют:</w:t>
      </w:r>
      <w:r w:rsidR="002B0EFE">
        <w:rPr>
          <w:rFonts w:ascii="Times New Roman" w:hAnsi="Times New Roman" w:cs="Times New Roman"/>
          <w:sz w:val="26"/>
          <w:szCs w:val="26"/>
        </w:rPr>
        <w:t xml:space="preserve"> </w:t>
      </w:r>
      <w:r w:rsidRPr="00E0460F">
        <w:rPr>
          <w:rFonts w:ascii="Times New Roman" w:hAnsi="Times New Roman" w:cs="Times New Roman"/>
          <w:sz w:val="26"/>
          <w:szCs w:val="26"/>
        </w:rPr>
        <w:t>ГСОП = 2</w:t>
      </w:r>
      <w:r w:rsidR="00E456EA">
        <w:rPr>
          <w:rFonts w:ascii="Times New Roman" w:hAnsi="Times New Roman" w:cs="Times New Roman"/>
          <w:sz w:val="26"/>
          <w:szCs w:val="26"/>
        </w:rPr>
        <w:t>2</w:t>
      </w:r>
      <w:r w:rsidR="00C560BC">
        <w:rPr>
          <w:rFonts w:ascii="Times New Roman" w:hAnsi="Times New Roman" w:cs="Times New Roman"/>
          <w:sz w:val="26"/>
          <w:szCs w:val="26"/>
        </w:rPr>
        <w:t>1</w:t>
      </w:r>
      <w:r w:rsidRPr="00E0460F">
        <w:rPr>
          <w:rFonts w:ascii="Times New Roman" w:hAnsi="Times New Roman" w:cs="Times New Roman"/>
          <w:sz w:val="26"/>
          <w:szCs w:val="26"/>
        </w:rPr>
        <w:t>*(20+4,</w:t>
      </w:r>
      <w:r w:rsidR="00C560BC">
        <w:rPr>
          <w:rFonts w:ascii="Times New Roman" w:hAnsi="Times New Roman" w:cs="Times New Roman"/>
          <w:sz w:val="26"/>
          <w:szCs w:val="26"/>
        </w:rPr>
        <w:t>0</w:t>
      </w:r>
      <w:r w:rsidRPr="00E0460F">
        <w:rPr>
          <w:rFonts w:ascii="Times New Roman" w:hAnsi="Times New Roman" w:cs="Times New Roman"/>
          <w:sz w:val="26"/>
          <w:szCs w:val="26"/>
        </w:rPr>
        <w:t>) = 5</w:t>
      </w:r>
      <w:r w:rsidR="00C560BC">
        <w:rPr>
          <w:rFonts w:ascii="Times New Roman" w:hAnsi="Times New Roman" w:cs="Times New Roman"/>
          <w:sz w:val="26"/>
          <w:szCs w:val="26"/>
        </w:rPr>
        <w:t xml:space="preserve">304 </w:t>
      </w:r>
      <w:r w:rsidR="00724020">
        <w:rPr>
          <w:rFonts w:ascii="Times New Roman" w:hAnsi="Times New Roman" w:cs="Times New Roman"/>
          <w:sz w:val="26"/>
          <w:szCs w:val="26"/>
        </w:rPr>
        <w:t>град.*сут</w:t>
      </w:r>
      <w:r w:rsidR="00F238B6" w:rsidRPr="00E0460F">
        <w:rPr>
          <w:rFonts w:ascii="Times New Roman" w:hAnsi="Times New Roman" w:cs="Times New Roman"/>
          <w:sz w:val="26"/>
          <w:szCs w:val="26"/>
        </w:rPr>
        <w:t>.</w:t>
      </w:r>
    </w:p>
    <w:p w14:paraId="49DB8305" w14:textId="77777777" w:rsidR="00234B6C" w:rsidRDefault="00234B6C" w:rsidP="00E456EA">
      <w:pPr>
        <w:pStyle w:val="ConsPlusNormal"/>
        <w:widowControl/>
        <w:tabs>
          <w:tab w:val="left" w:pos="0"/>
        </w:tabs>
        <w:jc w:val="both"/>
        <w:rPr>
          <w:rFonts w:ascii="Times New Roman" w:hAnsi="Times New Roman" w:cs="Times New Roman"/>
          <w:sz w:val="26"/>
          <w:szCs w:val="26"/>
        </w:rPr>
      </w:pPr>
      <w:r>
        <w:rPr>
          <w:rFonts w:ascii="Times New Roman" w:hAnsi="Times New Roman" w:cs="Times New Roman"/>
          <w:sz w:val="26"/>
          <w:szCs w:val="26"/>
        </w:rPr>
        <w:t xml:space="preserve">Удельное потребление тепловой энергии на цели теплоснабжения имеет тенденцию к уменьшению за счет строительства новых </w:t>
      </w:r>
      <w:r w:rsidR="00442FAB">
        <w:rPr>
          <w:rFonts w:ascii="Times New Roman" w:hAnsi="Times New Roman" w:cs="Times New Roman"/>
          <w:sz w:val="26"/>
          <w:szCs w:val="26"/>
        </w:rPr>
        <w:t xml:space="preserve">энергоэффективных </w:t>
      </w:r>
      <w:r>
        <w:rPr>
          <w:rFonts w:ascii="Times New Roman" w:hAnsi="Times New Roman" w:cs="Times New Roman"/>
          <w:sz w:val="26"/>
          <w:szCs w:val="26"/>
        </w:rPr>
        <w:t>ИЖД</w:t>
      </w:r>
      <w:r w:rsidR="00442FAB">
        <w:rPr>
          <w:rFonts w:ascii="Times New Roman" w:hAnsi="Times New Roman" w:cs="Times New Roman"/>
          <w:sz w:val="26"/>
          <w:szCs w:val="26"/>
        </w:rPr>
        <w:t>, а также за счет замены в существующих МКД и в общественных зданиях старых деревянных окон на современные пластиковые стеклопакеты</w:t>
      </w:r>
      <w:r w:rsidR="0019731F">
        <w:rPr>
          <w:rFonts w:ascii="Times New Roman" w:hAnsi="Times New Roman" w:cs="Times New Roman"/>
          <w:sz w:val="26"/>
          <w:szCs w:val="26"/>
        </w:rPr>
        <w:t xml:space="preserve"> и утепления наружных стен</w:t>
      </w:r>
      <w:r w:rsidR="00442FAB">
        <w:rPr>
          <w:rFonts w:ascii="Times New Roman" w:hAnsi="Times New Roman" w:cs="Times New Roman"/>
          <w:sz w:val="26"/>
          <w:szCs w:val="26"/>
        </w:rPr>
        <w:t>.</w:t>
      </w:r>
    </w:p>
    <w:p w14:paraId="053E207A" w14:textId="77777777" w:rsidR="00B03CF5" w:rsidRPr="00B03CF5" w:rsidRDefault="00B03CF5" w:rsidP="00E456EA">
      <w:pPr>
        <w:pStyle w:val="ConsPlusNormal"/>
        <w:widowControl/>
        <w:tabs>
          <w:tab w:val="left" w:pos="0"/>
        </w:tabs>
        <w:jc w:val="both"/>
        <w:rPr>
          <w:rFonts w:ascii="Times New Roman" w:hAnsi="Times New Roman" w:cs="Times New Roman"/>
          <w:sz w:val="26"/>
          <w:szCs w:val="26"/>
        </w:rPr>
      </w:pPr>
      <w:r w:rsidRPr="00B03CF5">
        <w:rPr>
          <w:rFonts w:ascii="Times New Roman" w:hAnsi="Times New Roman" w:cs="Times New Roman"/>
          <w:sz w:val="26"/>
          <w:szCs w:val="26"/>
        </w:rPr>
        <w:t>Перспективное потребление тепловой энергии в системах теплоснабж</w:t>
      </w:r>
      <w:r w:rsidR="006F7529">
        <w:rPr>
          <w:rFonts w:ascii="Times New Roman" w:hAnsi="Times New Roman" w:cs="Times New Roman"/>
          <w:sz w:val="26"/>
          <w:szCs w:val="26"/>
        </w:rPr>
        <w:t xml:space="preserve">ения </w:t>
      </w:r>
      <w:r w:rsidRPr="00B03CF5">
        <w:rPr>
          <w:rFonts w:ascii="Times New Roman" w:hAnsi="Times New Roman" w:cs="Times New Roman"/>
          <w:sz w:val="26"/>
          <w:szCs w:val="26"/>
        </w:rPr>
        <w:t>Макарьев</w:t>
      </w:r>
      <w:r w:rsidR="006F7529">
        <w:rPr>
          <w:rFonts w:ascii="Times New Roman" w:hAnsi="Times New Roman" w:cs="Times New Roman"/>
          <w:sz w:val="26"/>
          <w:szCs w:val="26"/>
        </w:rPr>
        <w:t>ского МО</w:t>
      </w:r>
      <w:r w:rsidRPr="00B03CF5">
        <w:rPr>
          <w:rFonts w:ascii="Times New Roman" w:hAnsi="Times New Roman" w:cs="Times New Roman"/>
          <w:sz w:val="26"/>
          <w:szCs w:val="26"/>
        </w:rPr>
        <w:t xml:space="preserve"> приведено в таблице 3.1.1.</w:t>
      </w:r>
    </w:p>
    <w:p w14:paraId="3B708AA3" w14:textId="77777777" w:rsidR="00A147E2" w:rsidRDefault="00A147E2" w:rsidP="00CF7C44">
      <w:pPr>
        <w:pStyle w:val="ConsPlusNormal"/>
        <w:widowControl/>
        <w:tabs>
          <w:tab w:val="left" w:pos="0"/>
        </w:tabs>
        <w:ind w:firstLine="0"/>
        <w:jc w:val="both"/>
        <w:rPr>
          <w:rFonts w:ascii="Times New Roman" w:hAnsi="Times New Roman" w:cs="Times New Roman"/>
          <w:sz w:val="26"/>
          <w:szCs w:val="26"/>
        </w:rPr>
      </w:pPr>
    </w:p>
    <w:p w14:paraId="67837065" w14:textId="77777777" w:rsidR="00BF53F4" w:rsidRPr="00E0460F" w:rsidRDefault="00BF53F4" w:rsidP="00BF53F4">
      <w:pPr>
        <w:pStyle w:val="ConsPlusNormal"/>
        <w:widowControl/>
        <w:tabs>
          <w:tab w:val="left" w:pos="0"/>
        </w:tabs>
        <w:ind w:firstLine="0"/>
        <w:jc w:val="both"/>
        <w:rPr>
          <w:rFonts w:ascii="Times New Roman" w:hAnsi="Times New Roman" w:cs="Times New Roman"/>
          <w:sz w:val="26"/>
          <w:szCs w:val="26"/>
        </w:rPr>
      </w:pPr>
      <w:r w:rsidRPr="00E0460F">
        <w:rPr>
          <w:rFonts w:ascii="Times New Roman" w:hAnsi="Times New Roman" w:cs="Times New Roman"/>
          <w:b/>
          <w:sz w:val="26"/>
          <w:szCs w:val="26"/>
        </w:rPr>
        <w:t>2.2</w:t>
      </w:r>
      <w:r w:rsidR="00134422">
        <w:rPr>
          <w:rFonts w:ascii="Times New Roman" w:hAnsi="Times New Roman" w:cs="Times New Roman"/>
          <w:b/>
          <w:sz w:val="26"/>
          <w:szCs w:val="26"/>
        </w:rPr>
        <w:t>.</w:t>
      </w:r>
      <w:r w:rsidRPr="00E0460F">
        <w:rPr>
          <w:rFonts w:ascii="Times New Roman" w:hAnsi="Times New Roman" w:cs="Times New Roman"/>
          <w:b/>
          <w:sz w:val="26"/>
          <w:szCs w:val="26"/>
        </w:rPr>
        <w:t xml:space="preserve"> Перспективные тепловые нагрузки по градостроительному плану</w:t>
      </w:r>
      <w:r w:rsidR="00134422">
        <w:rPr>
          <w:rFonts w:ascii="Times New Roman" w:hAnsi="Times New Roman" w:cs="Times New Roman"/>
          <w:b/>
          <w:sz w:val="26"/>
          <w:szCs w:val="26"/>
        </w:rPr>
        <w:t>.</w:t>
      </w:r>
    </w:p>
    <w:p w14:paraId="387BC316" w14:textId="77777777" w:rsidR="00CF7743" w:rsidRPr="00BB509B" w:rsidRDefault="009F68F7" w:rsidP="00CF7743">
      <w:pPr>
        <w:tabs>
          <w:tab w:val="left" w:pos="0"/>
        </w:tabs>
        <w:spacing w:before="120" w:after="120"/>
        <w:ind w:firstLine="567"/>
        <w:jc w:val="both"/>
        <w:rPr>
          <w:sz w:val="26"/>
          <w:szCs w:val="26"/>
        </w:rPr>
      </w:pPr>
      <w:r>
        <w:rPr>
          <w:sz w:val="26"/>
          <w:szCs w:val="26"/>
        </w:rPr>
        <w:t>П</w:t>
      </w:r>
      <w:r w:rsidR="00CF7743" w:rsidRPr="00BB509B">
        <w:rPr>
          <w:sz w:val="26"/>
          <w:szCs w:val="26"/>
        </w:rPr>
        <w:t>отребление тепловой энергии может быть рассчитано по формуле:</w:t>
      </w:r>
    </w:p>
    <w:p w14:paraId="7EF7E826" w14:textId="77777777" w:rsidR="00CF7743" w:rsidRPr="00BB509B" w:rsidRDefault="00CF7743" w:rsidP="00CF7743">
      <w:pPr>
        <w:jc w:val="right"/>
        <w:rPr>
          <w:sz w:val="26"/>
          <w:szCs w:val="26"/>
        </w:rPr>
      </w:pPr>
      <w:r w:rsidRPr="00BB509B">
        <w:rPr>
          <w:sz w:val="26"/>
          <w:szCs w:val="26"/>
        </w:rPr>
        <w:t>Q = Q</w:t>
      </w:r>
      <w:r w:rsidRPr="00BB509B">
        <w:rPr>
          <w:sz w:val="26"/>
          <w:szCs w:val="26"/>
          <w:vertAlign w:val="subscript"/>
        </w:rPr>
        <w:t>оот.</w:t>
      </w:r>
      <w:r w:rsidRPr="00BB509B">
        <w:rPr>
          <w:sz w:val="26"/>
          <w:szCs w:val="26"/>
        </w:rPr>
        <w:t>*n</w:t>
      </w:r>
      <w:r w:rsidRPr="00BB509B">
        <w:rPr>
          <w:sz w:val="26"/>
          <w:szCs w:val="26"/>
          <w:vertAlign w:val="subscript"/>
        </w:rPr>
        <w:t>от.</w:t>
      </w:r>
      <w:r w:rsidRPr="00BB509B">
        <w:rPr>
          <w:sz w:val="26"/>
          <w:szCs w:val="26"/>
        </w:rPr>
        <w:t>*(t</w:t>
      </w:r>
      <w:r w:rsidRPr="00BB509B">
        <w:rPr>
          <w:sz w:val="26"/>
          <w:szCs w:val="26"/>
          <w:vertAlign w:val="subscript"/>
        </w:rPr>
        <w:t>вн.</w:t>
      </w:r>
      <w:r w:rsidRPr="00BB509B">
        <w:rPr>
          <w:sz w:val="26"/>
          <w:szCs w:val="26"/>
        </w:rPr>
        <w:t>-t</w:t>
      </w:r>
      <w:r w:rsidRPr="00BB509B">
        <w:rPr>
          <w:sz w:val="26"/>
          <w:szCs w:val="26"/>
          <w:vertAlign w:val="subscript"/>
        </w:rPr>
        <w:t>ср.от.</w:t>
      </w:r>
      <w:r w:rsidRPr="00BB509B">
        <w:rPr>
          <w:sz w:val="26"/>
          <w:szCs w:val="26"/>
        </w:rPr>
        <w:t>)/(t</w:t>
      </w:r>
      <w:r w:rsidRPr="00BB509B">
        <w:rPr>
          <w:sz w:val="26"/>
          <w:szCs w:val="26"/>
          <w:vertAlign w:val="subscript"/>
        </w:rPr>
        <w:t>вн.</w:t>
      </w:r>
      <w:r w:rsidRPr="00BB509B">
        <w:rPr>
          <w:sz w:val="26"/>
          <w:szCs w:val="26"/>
        </w:rPr>
        <w:t>-t</w:t>
      </w:r>
      <w:r w:rsidRPr="00BB509B">
        <w:rPr>
          <w:sz w:val="26"/>
          <w:szCs w:val="26"/>
          <w:vertAlign w:val="subscript"/>
        </w:rPr>
        <w:t>р.</w:t>
      </w:r>
      <w:r w:rsidRPr="00BB509B">
        <w:rPr>
          <w:sz w:val="26"/>
          <w:szCs w:val="26"/>
        </w:rPr>
        <w:t>)+</w:t>
      </w:r>
      <w:r w:rsidRPr="00C96655">
        <w:rPr>
          <w:sz w:val="26"/>
          <w:szCs w:val="26"/>
        </w:rPr>
        <w:t>Q</w:t>
      </w:r>
      <w:r w:rsidRPr="00C96655">
        <w:rPr>
          <w:sz w:val="26"/>
          <w:szCs w:val="26"/>
          <w:vertAlign w:val="subscript"/>
        </w:rPr>
        <w:t>гвс</w:t>
      </w:r>
      <w:r w:rsidR="00D621A7">
        <w:rPr>
          <w:sz w:val="26"/>
          <w:szCs w:val="26"/>
          <w:vertAlign w:val="subscript"/>
        </w:rPr>
        <w:t xml:space="preserve">       </w:t>
      </w:r>
      <w:r w:rsidRPr="00C96655">
        <w:rPr>
          <w:sz w:val="26"/>
          <w:szCs w:val="26"/>
        </w:rPr>
        <w:t>Гкал/год                                         (</w:t>
      </w:r>
      <w:r w:rsidR="00CC0171" w:rsidRPr="00C96655">
        <w:rPr>
          <w:sz w:val="26"/>
          <w:szCs w:val="26"/>
        </w:rPr>
        <w:t>3</w:t>
      </w:r>
      <w:r w:rsidRPr="00BB509B">
        <w:rPr>
          <w:sz w:val="26"/>
          <w:szCs w:val="26"/>
        </w:rPr>
        <w:t>)</w:t>
      </w:r>
    </w:p>
    <w:tbl>
      <w:tblPr>
        <w:tblW w:w="0" w:type="auto"/>
        <w:tblInd w:w="55" w:type="dxa"/>
        <w:tblLayout w:type="fixed"/>
        <w:tblCellMar>
          <w:top w:w="28" w:type="dxa"/>
          <w:left w:w="55" w:type="dxa"/>
          <w:bottom w:w="28" w:type="dxa"/>
          <w:right w:w="55" w:type="dxa"/>
        </w:tblCellMar>
        <w:tblLook w:val="0000" w:firstRow="0" w:lastRow="0" w:firstColumn="0" w:lastColumn="0" w:noHBand="0" w:noVBand="0"/>
      </w:tblPr>
      <w:tblGrid>
        <w:gridCol w:w="1320"/>
        <w:gridCol w:w="8903"/>
      </w:tblGrid>
      <w:tr w:rsidR="00CF7743" w:rsidRPr="00BB509B" w14:paraId="5FD9DB89" w14:textId="77777777" w:rsidTr="0015192B">
        <w:tc>
          <w:tcPr>
            <w:tcW w:w="1320" w:type="dxa"/>
          </w:tcPr>
          <w:p w14:paraId="0791ECC0" w14:textId="77777777" w:rsidR="00CF7743" w:rsidRPr="00BB509B" w:rsidRDefault="00CF7743" w:rsidP="0015192B">
            <w:pPr>
              <w:jc w:val="right"/>
              <w:rPr>
                <w:sz w:val="26"/>
                <w:szCs w:val="26"/>
              </w:rPr>
            </w:pPr>
            <w:r w:rsidRPr="00BB509B">
              <w:rPr>
                <w:sz w:val="26"/>
                <w:szCs w:val="26"/>
              </w:rPr>
              <w:t xml:space="preserve"> где    Q</w:t>
            </w:r>
            <w:r w:rsidRPr="00BB509B">
              <w:rPr>
                <w:sz w:val="26"/>
                <w:szCs w:val="26"/>
                <w:vertAlign w:val="subscript"/>
              </w:rPr>
              <w:t>о от.</w:t>
            </w:r>
          </w:p>
        </w:tc>
        <w:tc>
          <w:tcPr>
            <w:tcW w:w="8903" w:type="dxa"/>
          </w:tcPr>
          <w:p w14:paraId="04342771" w14:textId="77777777" w:rsidR="00CF7743" w:rsidRPr="00BB509B" w:rsidRDefault="00CF7743" w:rsidP="00F20AD6">
            <w:pPr>
              <w:pStyle w:val="230"/>
              <w:ind w:firstLine="43"/>
              <w:rPr>
                <w:sz w:val="26"/>
                <w:szCs w:val="26"/>
              </w:rPr>
            </w:pPr>
            <w:r w:rsidRPr="00BB509B">
              <w:rPr>
                <w:sz w:val="26"/>
                <w:szCs w:val="26"/>
              </w:rPr>
              <w:t>расчетная тепловая нагрузка на отопление и вентиляцию, Гкал/ч;</w:t>
            </w:r>
          </w:p>
        </w:tc>
      </w:tr>
      <w:tr w:rsidR="00CF7743" w:rsidRPr="00BB509B" w14:paraId="01034D29" w14:textId="77777777" w:rsidTr="0015192B">
        <w:tc>
          <w:tcPr>
            <w:tcW w:w="1320" w:type="dxa"/>
          </w:tcPr>
          <w:p w14:paraId="43C80D88" w14:textId="77777777" w:rsidR="00CF7743" w:rsidRPr="00BB509B" w:rsidRDefault="00CF7743" w:rsidP="0015192B">
            <w:pPr>
              <w:jc w:val="right"/>
              <w:rPr>
                <w:sz w:val="26"/>
                <w:szCs w:val="26"/>
              </w:rPr>
            </w:pPr>
            <w:r w:rsidRPr="00BB509B">
              <w:rPr>
                <w:sz w:val="26"/>
                <w:szCs w:val="26"/>
              </w:rPr>
              <w:t>n</w:t>
            </w:r>
            <w:r w:rsidRPr="00BB509B">
              <w:rPr>
                <w:sz w:val="26"/>
                <w:szCs w:val="26"/>
                <w:vertAlign w:val="subscript"/>
              </w:rPr>
              <w:t>от.</w:t>
            </w:r>
            <w:r w:rsidRPr="00BB509B">
              <w:rPr>
                <w:sz w:val="26"/>
                <w:szCs w:val="26"/>
              </w:rPr>
              <w:t xml:space="preserve"> - </w:t>
            </w:r>
          </w:p>
        </w:tc>
        <w:tc>
          <w:tcPr>
            <w:tcW w:w="8903" w:type="dxa"/>
          </w:tcPr>
          <w:p w14:paraId="6CBBF06C" w14:textId="77777777" w:rsidR="00CF7743" w:rsidRPr="00BB509B" w:rsidRDefault="00CF7743" w:rsidP="00F20AD6">
            <w:pPr>
              <w:pStyle w:val="230"/>
              <w:ind w:firstLine="43"/>
              <w:rPr>
                <w:sz w:val="26"/>
                <w:szCs w:val="26"/>
              </w:rPr>
            </w:pPr>
            <w:r w:rsidRPr="00BB509B">
              <w:rPr>
                <w:sz w:val="26"/>
                <w:szCs w:val="26"/>
              </w:rPr>
              <w:t>продолжительность отопительного периода, ч;</w:t>
            </w:r>
          </w:p>
        </w:tc>
      </w:tr>
      <w:tr w:rsidR="00CF7743" w:rsidRPr="00BB509B" w14:paraId="30A79CBE" w14:textId="77777777" w:rsidTr="0015192B">
        <w:tc>
          <w:tcPr>
            <w:tcW w:w="1320" w:type="dxa"/>
          </w:tcPr>
          <w:p w14:paraId="76B3BCFD" w14:textId="77777777" w:rsidR="00CF7743" w:rsidRPr="00BB509B" w:rsidRDefault="00CF7743" w:rsidP="0015192B">
            <w:pPr>
              <w:jc w:val="right"/>
              <w:rPr>
                <w:sz w:val="26"/>
                <w:szCs w:val="26"/>
              </w:rPr>
            </w:pPr>
            <w:r w:rsidRPr="00BB509B">
              <w:rPr>
                <w:sz w:val="26"/>
                <w:szCs w:val="26"/>
              </w:rPr>
              <w:t>t</w:t>
            </w:r>
            <w:r w:rsidRPr="00BB509B">
              <w:rPr>
                <w:sz w:val="26"/>
                <w:szCs w:val="26"/>
                <w:vertAlign w:val="subscript"/>
              </w:rPr>
              <w:t>вн.</w:t>
            </w:r>
            <w:r w:rsidRPr="00BB509B">
              <w:rPr>
                <w:sz w:val="26"/>
                <w:szCs w:val="26"/>
              </w:rPr>
              <w:t xml:space="preserve"> - </w:t>
            </w:r>
          </w:p>
        </w:tc>
        <w:tc>
          <w:tcPr>
            <w:tcW w:w="8903" w:type="dxa"/>
          </w:tcPr>
          <w:p w14:paraId="68661E5C" w14:textId="77777777" w:rsidR="00CF7743" w:rsidRPr="00BB509B" w:rsidRDefault="00CF7743" w:rsidP="00F20AD6">
            <w:pPr>
              <w:pStyle w:val="230"/>
              <w:ind w:firstLine="43"/>
              <w:rPr>
                <w:sz w:val="26"/>
                <w:szCs w:val="26"/>
              </w:rPr>
            </w:pPr>
            <w:r w:rsidRPr="00BB509B">
              <w:rPr>
                <w:sz w:val="26"/>
                <w:szCs w:val="26"/>
              </w:rPr>
              <w:t xml:space="preserve">расчетная средняя температура воздуха в помещениях, </w:t>
            </w:r>
            <w:r w:rsidRPr="00BB509B">
              <w:rPr>
                <w:sz w:val="26"/>
                <w:szCs w:val="26"/>
                <w:vertAlign w:val="superscript"/>
              </w:rPr>
              <w:t>о</w:t>
            </w:r>
            <w:r w:rsidRPr="00BB509B">
              <w:rPr>
                <w:sz w:val="26"/>
                <w:szCs w:val="26"/>
              </w:rPr>
              <w:t>С;</w:t>
            </w:r>
          </w:p>
        </w:tc>
      </w:tr>
      <w:tr w:rsidR="00CF7743" w:rsidRPr="00BB509B" w14:paraId="4C69B6A1" w14:textId="77777777" w:rsidTr="0015192B">
        <w:tc>
          <w:tcPr>
            <w:tcW w:w="1320" w:type="dxa"/>
          </w:tcPr>
          <w:p w14:paraId="2934FF64" w14:textId="77777777" w:rsidR="00CF7743" w:rsidRPr="00BB509B" w:rsidRDefault="00CF7743" w:rsidP="0015192B">
            <w:pPr>
              <w:jc w:val="right"/>
              <w:rPr>
                <w:sz w:val="26"/>
                <w:szCs w:val="26"/>
              </w:rPr>
            </w:pPr>
            <w:r w:rsidRPr="00BB509B">
              <w:rPr>
                <w:sz w:val="26"/>
                <w:szCs w:val="26"/>
              </w:rPr>
              <w:t>t</w:t>
            </w:r>
            <w:r w:rsidRPr="00BB509B">
              <w:rPr>
                <w:sz w:val="26"/>
                <w:szCs w:val="26"/>
                <w:vertAlign w:val="subscript"/>
              </w:rPr>
              <w:t>ср.от.</w:t>
            </w:r>
            <w:r w:rsidRPr="00BB509B">
              <w:rPr>
                <w:sz w:val="26"/>
                <w:szCs w:val="26"/>
              </w:rPr>
              <w:t xml:space="preserve"> - </w:t>
            </w:r>
          </w:p>
        </w:tc>
        <w:tc>
          <w:tcPr>
            <w:tcW w:w="8903" w:type="dxa"/>
          </w:tcPr>
          <w:p w14:paraId="7136550D" w14:textId="77777777" w:rsidR="00CF7743" w:rsidRPr="00BB509B" w:rsidRDefault="00CF7743" w:rsidP="00F20AD6">
            <w:pPr>
              <w:pStyle w:val="230"/>
              <w:ind w:firstLine="43"/>
              <w:rPr>
                <w:sz w:val="26"/>
                <w:szCs w:val="26"/>
              </w:rPr>
            </w:pPr>
            <w:r w:rsidRPr="00BB509B">
              <w:rPr>
                <w:sz w:val="26"/>
                <w:szCs w:val="26"/>
              </w:rPr>
              <w:t xml:space="preserve">средняя температура наружного воздуха за отопительный период, </w:t>
            </w:r>
            <w:r w:rsidRPr="00BB509B">
              <w:rPr>
                <w:sz w:val="26"/>
                <w:szCs w:val="26"/>
                <w:vertAlign w:val="superscript"/>
              </w:rPr>
              <w:t>о</w:t>
            </w:r>
            <w:r w:rsidRPr="00BB509B">
              <w:rPr>
                <w:sz w:val="26"/>
                <w:szCs w:val="26"/>
              </w:rPr>
              <w:t>С;</w:t>
            </w:r>
          </w:p>
        </w:tc>
      </w:tr>
      <w:tr w:rsidR="00CF7743" w:rsidRPr="00BB509B" w14:paraId="409807F3" w14:textId="77777777" w:rsidTr="0015192B">
        <w:tc>
          <w:tcPr>
            <w:tcW w:w="1320" w:type="dxa"/>
          </w:tcPr>
          <w:p w14:paraId="0E900F57" w14:textId="77777777" w:rsidR="00CF7743" w:rsidRPr="00BB509B" w:rsidRDefault="00CF7743" w:rsidP="0015192B">
            <w:pPr>
              <w:jc w:val="right"/>
              <w:rPr>
                <w:sz w:val="26"/>
                <w:szCs w:val="26"/>
              </w:rPr>
            </w:pPr>
            <w:r w:rsidRPr="00BB509B">
              <w:rPr>
                <w:sz w:val="26"/>
                <w:szCs w:val="26"/>
              </w:rPr>
              <w:t>t</w:t>
            </w:r>
            <w:r w:rsidRPr="00BB509B">
              <w:rPr>
                <w:sz w:val="26"/>
                <w:szCs w:val="26"/>
                <w:vertAlign w:val="subscript"/>
              </w:rPr>
              <w:t>р</w:t>
            </w:r>
            <w:r w:rsidRPr="00BB509B">
              <w:rPr>
                <w:sz w:val="26"/>
                <w:szCs w:val="26"/>
              </w:rPr>
              <w:t xml:space="preserve"> - </w:t>
            </w:r>
          </w:p>
        </w:tc>
        <w:tc>
          <w:tcPr>
            <w:tcW w:w="8903" w:type="dxa"/>
          </w:tcPr>
          <w:p w14:paraId="47A92FB5" w14:textId="77777777" w:rsidR="00CF7743" w:rsidRPr="00BB509B" w:rsidRDefault="00CF7743" w:rsidP="00F20AD6">
            <w:pPr>
              <w:pStyle w:val="230"/>
              <w:ind w:firstLine="43"/>
              <w:rPr>
                <w:sz w:val="26"/>
                <w:szCs w:val="26"/>
              </w:rPr>
            </w:pPr>
            <w:r w:rsidRPr="00BB509B">
              <w:rPr>
                <w:sz w:val="26"/>
                <w:szCs w:val="26"/>
              </w:rPr>
              <w:t xml:space="preserve">расчетная температура наружного воздуха за отопительный период, </w:t>
            </w:r>
            <w:r w:rsidRPr="00BB509B">
              <w:rPr>
                <w:sz w:val="26"/>
                <w:szCs w:val="26"/>
                <w:vertAlign w:val="superscript"/>
              </w:rPr>
              <w:t>о</w:t>
            </w:r>
            <w:r w:rsidRPr="00BB509B">
              <w:rPr>
                <w:sz w:val="26"/>
                <w:szCs w:val="26"/>
              </w:rPr>
              <w:t>С;</w:t>
            </w:r>
          </w:p>
        </w:tc>
      </w:tr>
      <w:tr w:rsidR="00CF7743" w:rsidRPr="00BB509B" w14:paraId="17C8CE00" w14:textId="77777777" w:rsidTr="0015192B">
        <w:tc>
          <w:tcPr>
            <w:tcW w:w="1320" w:type="dxa"/>
          </w:tcPr>
          <w:p w14:paraId="2375BCE9" w14:textId="77777777" w:rsidR="00CF7743" w:rsidRPr="00BB509B" w:rsidRDefault="00CF7743" w:rsidP="0015192B">
            <w:pPr>
              <w:jc w:val="right"/>
              <w:rPr>
                <w:sz w:val="26"/>
                <w:szCs w:val="26"/>
              </w:rPr>
            </w:pPr>
            <w:r w:rsidRPr="00BB509B">
              <w:rPr>
                <w:sz w:val="26"/>
                <w:szCs w:val="26"/>
              </w:rPr>
              <w:t>Q</w:t>
            </w:r>
            <w:r w:rsidRPr="00BB509B">
              <w:rPr>
                <w:sz w:val="26"/>
                <w:szCs w:val="26"/>
                <w:vertAlign w:val="subscript"/>
              </w:rPr>
              <w:t>гвс</w:t>
            </w:r>
            <w:r w:rsidRPr="00BB509B">
              <w:rPr>
                <w:sz w:val="26"/>
                <w:szCs w:val="26"/>
              </w:rPr>
              <w:t xml:space="preserve"> - </w:t>
            </w:r>
          </w:p>
        </w:tc>
        <w:tc>
          <w:tcPr>
            <w:tcW w:w="8903" w:type="dxa"/>
          </w:tcPr>
          <w:p w14:paraId="76DD02FE" w14:textId="77777777" w:rsidR="00CF7743" w:rsidRPr="00BB509B" w:rsidRDefault="00CF7743" w:rsidP="0015192B">
            <w:pPr>
              <w:rPr>
                <w:sz w:val="26"/>
                <w:szCs w:val="26"/>
              </w:rPr>
            </w:pPr>
            <w:r w:rsidRPr="00BB509B">
              <w:rPr>
                <w:sz w:val="26"/>
                <w:szCs w:val="26"/>
              </w:rPr>
              <w:t>расчетная  тепловая нагрузка на ГВС, Гкал/год;</w:t>
            </w:r>
          </w:p>
        </w:tc>
      </w:tr>
    </w:tbl>
    <w:p w14:paraId="0D939611" w14:textId="77777777" w:rsidR="00CF7743" w:rsidRPr="00BB509B" w:rsidRDefault="00CF7743" w:rsidP="00CF7743">
      <w:pPr>
        <w:rPr>
          <w:sz w:val="26"/>
          <w:szCs w:val="26"/>
        </w:rPr>
      </w:pPr>
    </w:p>
    <w:p w14:paraId="71F0C943" w14:textId="77777777" w:rsidR="00CF7743" w:rsidRPr="00BB509B" w:rsidRDefault="00CF7743" w:rsidP="00CF7743">
      <w:pPr>
        <w:rPr>
          <w:sz w:val="26"/>
          <w:szCs w:val="26"/>
        </w:rPr>
      </w:pPr>
      <w:r w:rsidRPr="00BB509B">
        <w:rPr>
          <w:sz w:val="26"/>
          <w:szCs w:val="26"/>
        </w:rPr>
        <w:t>Потребление тепловой энергии на ГВС может быть рассчитано по формуле:</w:t>
      </w:r>
    </w:p>
    <w:p w14:paraId="3D660D4B" w14:textId="77777777" w:rsidR="00CF7743" w:rsidRPr="00BB509B" w:rsidRDefault="00CF7743" w:rsidP="00CF7743">
      <w:pPr>
        <w:spacing w:before="120" w:after="120"/>
        <w:jc w:val="right"/>
        <w:rPr>
          <w:sz w:val="26"/>
          <w:szCs w:val="26"/>
        </w:rPr>
      </w:pPr>
      <w:r w:rsidRPr="00BB509B">
        <w:rPr>
          <w:sz w:val="26"/>
          <w:szCs w:val="26"/>
        </w:rPr>
        <w:t>Q</w:t>
      </w:r>
      <w:r w:rsidRPr="00BB509B">
        <w:rPr>
          <w:sz w:val="26"/>
          <w:szCs w:val="26"/>
          <w:vertAlign w:val="subscript"/>
        </w:rPr>
        <w:t>гвс</w:t>
      </w:r>
      <w:r w:rsidRPr="00BB509B">
        <w:rPr>
          <w:sz w:val="26"/>
          <w:szCs w:val="26"/>
        </w:rPr>
        <w:t xml:space="preserve"> = g</w:t>
      </w:r>
      <w:r w:rsidRPr="00BB509B">
        <w:rPr>
          <w:sz w:val="26"/>
          <w:szCs w:val="26"/>
          <w:vertAlign w:val="subscript"/>
        </w:rPr>
        <w:t>гв</w:t>
      </w:r>
      <w:r w:rsidRPr="00BB509B">
        <w:rPr>
          <w:sz w:val="26"/>
          <w:szCs w:val="26"/>
        </w:rPr>
        <w:t>*n</w:t>
      </w:r>
      <w:r w:rsidRPr="00BB509B">
        <w:rPr>
          <w:sz w:val="26"/>
          <w:szCs w:val="26"/>
          <w:vertAlign w:val="subscript"/>
        </w:rPr>
        <w:t>потр.</w:t>
      </w:r>
      <w:r w:rsidRPr="00BB509B">
        <w:rPr>
          <w:sz w:val="26"/>
          <w:szCs w:val="26"/>
        </w:rPr>
        <w:t>*n</w:t>
      </w:r>
      <w:r w:rsidRPr="00BB509B">
        <w:rPr>
          <w:sz w:val="26"/>
          <w:szCs w:val="26"/>
          <w:vertAlign w:val="subscript"/>
        </w:rPr>
        <w:t>гвс *</w:t>
      </w:r>
      <w:r w:rsidRPr="00BB509B">
        <w:rPr>
          <w:sz w:val="26"/>
          <w:szCs w:val="26"/>
        </w:rPr>
        <w:t>q</w:t>
      </w:r>
      <w:r w:rsidRPr="00BB509B">
        <w:rPr>
          <w:sz w:val="26"/>
          <w:szCs w:val="26"/>
          <w:vertAlign w:val="subscript"/>
        </w:rPr>
        <w:t>гв</w:t>
      </w:r>
      <w:r w:rsidRPr="00BB509B">
        <w:rPr>
          <w:sz w:val="26"/>
          <w:szCs w:val="26"/>
        </w:rPr>
        <w:t>/1000   Гкал/год                                                    (</w:t>
      </w:r>
      <w:r w:rsidR="00CC0171">
        <w:rPr>
          <w:sz w:val="26"/>
          <w:szCs w:val="26"/>
        </w:rPr>
        <w:t>4</w:t>
      </w:r>
      <w:r w:rsidRPr="00BB509B">
        <w:rPr>
          <w:sz w:val="26"/>
          <w:szCs w:val="26"/>
        </w:rPr>
        <w:t>)</w:t>
      </w:r>
    </w:p>
    <w:tbl>
      <w:tblPr>
        <w:tblW w:w="10321" w:type="dxa"/>
        <w:tblInd w:w="55" w:type="dxa"/>
        <w:tblLayout w:type="fixed"/>
        <w:tblCellMar>
          <w:top w:w="28" w:type="dxa"/>
          <w:left w:w="55" w:type="dxa"/>
          <w:bottom w:w="28" w:type="dxa"/>
          <w:right w:w="55" w:type="dxa"/>
        </w:tblCellMar>
        <w:tblLook w:val="0000" w:firstRow="0" w:lastRow="0" w:firstColumn="0" w:lastColumn="0" w:noHBand="0" w:noVBand="0"/>
      </w:tblPr>
      <w:tblGrid>
        <w:gridCol w:w="1418"/>
        <w:gridCol w:w="8903"/>
      </w:tblGrid>
      <w:tr w:rsidR="00CF7743" w:rsidRPr="00BB509B" w14:paraId="24362520" w14:textId="77777777" w:rsidTr="0015192B">
        <w:tc>
          <w:tcPr>
            <w:tcW w:w="1418" w:type="dxa"/>
          </w:tcPr>
          <w:p w14:paraId="0F18DD20" w14:textId="77777777" w:rsidR="00CF7743" w:rsidRPr="00BB509B" w:rsidRDefault="00CF7743" w:rsidP="0015192B">
            <w:pPr>
              <w:jc w:val="right"/>
              <w:rPr>
                <w:sz w:val="26"/>
                <w:szCs w:val="26"/>
              </w:rPr>
            </w:pPr>
            <w:r>
              <w:rPr>
                <w:sz w:val="26"/>
                <w:szCs w:val="26"/>
              </w:rPr>
              <w:t xml:space="preserve">где       </w:t>
            </w:r>
            <w:r w:rsidRPr="00BB509B">
              <w:rPr>
                <w:sz w:val="26"/>
                <w:szCs w:val="26"/>
              </w:rPr>
              <w:t>g</w:t>
            </w:r>
            <w:r w:rsidRPr="00BB509B">
              <w:rPr>
                <w:sz w:val="26"/>
                <w:szCs w:val="26"/>
                <w:vertAlign w:val="subscript"/>
              </w:rPr>
              <w:t>гв</w:t>
            </w:r>
            <w:r w:rsidRPr="00BB509B">
              <w:rPr>
                <w:sz w:val="26"/>
                <w:szCs w:val="26"/>
              </w:rPr>
              <w:t xml:space="preserve"> -</w:t>
            </w:r>
          </w:p>
        </w:tc>
        <w:tc>
          <w:tcPr>
            <w:tcW w:w="8903" w:type="dxa"/>
          </w:tcPr>
          <w:p w14:paraId="47E7D729" w14:textId="77777777" w:rsidR="00CF7743" w:rsidRPr="00BB509B" w:rsidRDefault="00CF7743" w:rsidP="00F20AD6">
            <w:pPr>
              <w:pStyle w:val="230"/>
              <w:ind w:firstLine="0"/>
              <w:rPr>
                <w:sz w:val="26"/>
                <w:szCs w:val="26"/>
              </w:rPr>
            </w:pPr>
            <w:r w:rsidRPr="00BB509B">
              <w:rPr>
                <w:sz w:val="26"/>
                <w:szCs w:val="26"/>
              </w:rPr>
              <w:t>норма потребления горячей воды на 1 чел. л/сут.,  g</w:t>
            </w:r>
            <w:r w:rsidRPr="00BB509B">
              <w:rPr>
                <w:sz w:val="26"/>
                <w:szCs w:val="26"/>
                <w:vertAlign w:val="subscript"/>
              </w:rPr>
              <w:t>гв</w:t>
            </w:r>
            <w:r w:rsidRPr="00BB509B">
              <w:rPr>
                <w:sz w:val="26"/>
                <w:szCs w:val="26"/>
              </w:rPr>
              <w:t xml:space="preserve"> = 100 л/сут.;</w:t>
            </w:r>
          </w:p>
        </w:tc>
      </w:tr>
      <w:tr w:rsidR="00CF7743" w:rsidRPr="00BB509B" w14:paraId="4A9A3B18" w14:textId="77777777" w:rsidTr="0015192B">
        <w:tc>
          <w:tcPr>
            <w:tcW w:w="1418" w:type="dxa"/>
          </w:tcPr>
          <w:p w14:paraId="4C3AFF50" w14:textId="77777777" w:rsidR="00CF7743" w:rsidRPr="00BB509B" w:rsidRDefault="00CF7743" w:rsidP="0015192B">
            <w:pPr>
              <w:jc w:val="right"/>
              <w:rPr>
                <w:sz w:val="26"/>
                <w:szCs w:val="26"/>
              </w:rPr>
            </w:pPr>
            <w:r w:rsidRPr="00BB509B">
              <w:rPr>
                <w:sz w:val="26"/>
                <w:szCs w:val="26"/>
              </w:rPr>
              <w:t>n</w:t>
            </w:r>
            <w:r w:rsidRPr="00BB509B">
              <w:rPr>
                <w:sz w:val="26"/>
                <w:szCs w:val="26"/>
                <w:vertAlign w:val="subscript"/>
              </w:rPr>
              <w:t>потр.</w:t>
            </w:r>
            <w:r w:rsidRPr="00BB509B">
              <w:rPr>
                <w:sz w:val="26"/>
                <w:szCs w:val="26"/>
              </w:rPr>
              <w:t xml:space="preserve"> - </w:t>
            </w:r>
          </w:p>
        </w:tc>
        <w:tc>
          <w:tcPr>
            <w:tcW w:w="8903" w:type="dxa"/>
          </w:tcPr>
          <w:p w14:paraId="0E616CDE" w14:textId="77777777" w:rsidR="00CF7743" w:rsidRPr="00BB509B" w:rsidRDefault="00CF7743" w:rsidP="00F20AD6">
            <w:pPr>
              <w:pStyle w:val="230"/>
              <w:ind w:firstLine="0"/>
              <w:rPr>
                <w:sz w:val="26"/>
                <w:szCs w:val="26"/>
              </w:rPr>
            </w:pPr>
            <w:r w:rsidRPr="00BB509B">
              <w:rPr>
                <w:sz w:val="26"/>
                <w:szCs w:val="26"/>
              </w:rPr>
              <w:t>число потребителей (жителей), чел.;</w:t>
            </w:r>
          </w:p>
        </w:tc>
      </w:tr>
      <w:tr w:rsidR="00CF7743" w:rsidRPr="00BB509B" w14:paraId="0F9FFA25" w14:textId="77777777" w:rsidTr="0015192B">
        <w:tc>
          <w:tcPr>
            <w:tcW w:w="1418" w:type="dxa"/>
          </w:tcPr>
          <w:p w14:paraId="19D9D546" w14:textId="77777777" w:rsidR="00CF7743" w:rsidRPr="00BB509B" w:rsidRDefault="00CF7743" w:rsidP="0015192B">
            <w:pPr>
              <w:jc w:val="right"/>
              <w:rPr>
                <w:sz w:val="26"/>
                <w:szCs w:val="26"/>
              </w:rPr>
            </w:pPr>
            <w:r w:rsidRPr="00BB509B">
              <w:rPr>
                <w:sz w:val="26"/>
                <w:szCs w:val="26"/>
              </w:rPr>
              <w:t>q</w:t>
            </w:r>
            <w:r w:rsidRPr="00BB509B">
              <w:rPr>
                <w:sz w:val="26"/>
                <w:szCs w:val="26"/>
                <w:vertAlign w:val="subscript"/>
              </w:rPr>
              <w:t>гв</w:t>
            </w:r>
            <w:r w:rsidRPr="00BB509B">
              <w:rPr>
                <w:sz w:val="26"/>
                <w:szCs w:val="26"/>
              </w:rPr>
              <w:t xml:space="preserve">- </w:t>
            </w:r>
          </w:p>
        </w:tc>
        <w:tc>
          <w:tcPr>
            <w:tcW w:w="8903" w:type="dxa"/>
          </w:tcPr>
          <w:p w14:paraId="54D791D4" w14:textId="77777777" w:rsidR="00CF7743" w:rsidRPr="00BB509B" w:rsidRDefault="00CF7743" w:rsidP="00F20AD6">
            <w:pPr>
              <w:pStyle w:val="230"/>
              <w:ind w:firstLine="0"/>
              <w:rPr>
                <w:sz w:val="26"/>
                <w:szCs w:val="26"/>
              </w:rPr>
            </w:pPr>
            <w:r w:rsidRPr="00BB509B">
              <w:rPr>
                <w:sz w:val="26"/>
                <w:szCs w:val="26"/>
              </w:rPr>
              <w:t>количество тепловой энергии для нагрева 1 м</w:t>
            </w:r>
            <w:r w:rsidRPr="00BB509B">
              <w:rPr>
                <w:sz w:val="26"/>
                <w:szCs w:val="26"/>
                <w:vertAlign w:val="superscript"/>
              </w:rPr>
              <w:t>3</w:t>
            </w:r>
            <w:r w:rsidRPr="00BB509B">
              <w:rPr>
                <w:sz w:val="26"/>
                <w:szCs w:val="26"/>
              </w:rPr>
              <w:t xml:space="preserve"> воды, Гкал; </w:t>
            </w:r>
          </w:p>
          <w:p w14:paraId="6D026314" w14:textId="77777777" w:rsidR="00CF7743" w:rsidRPr="00BB509B" w:rsidRDefault="00CF7743" w:rsidP="00F20AD6">
            <w:pPr>
              <w:pStyle w:val="230"/>
              <w:ind w:firstLine="0"/>
              <w:rPr>
                <w:sz w:val="26"/>
                <w:szCs w:val="26"/>
              </w:rPr>
            </w:pPr>
            <w:r w:rsidRPr="00BB509B">
              <w:rPr>
                <w:sz w:val="26"/>
                <w:szCs w:val="26"/>
              </w:rPr>
              <w:t>принимается q</w:t>
            </w:r>
            <w:r w:rsidRPr="00BB509B">
              <w:rPr>
                <w:sz w:val="26"/>
                <w:szCs w:val="26"/>
                <w:vertAlign w:val="subscript"/>
              </w:rPr>
              <w:t>гв</w:t>
            </w:r>
            <w:r w:rsidRPr="00BB509B">
              <w:rPr>
                <w:sz w:val="26"/>
                <w:szCs w:val="26"/>
              </w:rPr>
              <w:t>= 0,052 Гкал/м</w:t>
            </w:r>
            <w:r w:rsidRPr="00BB509B">
              <w:rPr>
                <w:sz w:val="26"/>
                <w:szCs w:val="26"/>
                <w:vertAlign w:val="superscript"/>
              </w:rPr>
              <w:t>3</w:t>
            </w:r>
          </w:p>
        </w:tc>
      </w:tr>
      <w:tr w:rsidR="00CF7743" w:rsidRPr="00BB509B" w14:paraId="035E25E2" w14:textId="77777777" w:rsidTr="0015192B">
        <w:tc>
          <w:tcPr>
            <w:tcW w:w="1418" w:type="dxa"/>
          </w:tcPr>
          <w:p w14:paraId="074C04EF" w14:textId="77777777" w:rsidR="00CF7743" w:rsidRPr="00BB509B" w:rsidRDefault="00CF7743" w:rsidP="0015192B">
            <w:pPr>
              <w:jc w:val="right"/>
              <w:rPr>
                <w:sz w:val="26"/>
                <w:szCs w:val="26"/>
              </w:rPr>
            </w:pPr>
            <w:r w:rsidRPr="00BB509B">
              <w:rPr>
                <w:sz w:val="26"/>
                <w:szCs w:val="26"/>
              </w:rPr>
              <w:t>n</w:t>
            </w:r>
            <w:r w:rsidRPr="00BB509B">
              <w:rPr>
                <w:sz w:val="26"/>
                <w:szCs w:val="26"/>
                <w:vertAlign w:val="subscript"/>
              </w:rPr>
              <w:t>гвс</w:t>
            </w:r>
            <w:r w:rsidRPr="00BB509B">
              <w:rPr>
                <w:sz w:val="26"/>
                <w:szCs w:val="26"/>
              </w:rPr>
              <w:t xml:space="preserve">- </w:t>
            </w:r>
          </w:p>
        </w:tc>
        <w:tc>
          <w:tcPr>
            <w:tcW w:w="8903" w:type="dxa"/>
          </w:tcPr>
          <w:p w14:paraId="0A65EDBD" w14:textId="77777777" w:rsidR="00CF7743" w:rsidRPr="00BB509B" w:rsidRDefault="00CF7743" w:rsidP="00E456EA">
            <w:pPr>
              <w:pStyle w:val="230"/>
              <w:ind w:firstLine="0"/>
              <w:rPr>
                <w:sz w:val="26"/>
                <w:szCs w:val="26"/>
              </w:rPr>
            </w:pPr>
            <w:r w:rsidRPr="00BB509B">
              <w:rPr>
                <w:sz w:val="26"/>
                <w:szCs w:val="26"/>
              </w:rPr>
              <w:t>период ГВС, сут./год; принимается n</w:t>
            </w:r>
            <w:r w:rsidRPr="00BB509B">
              <w:rPr>
                <w:sz w:val="26"/>
                <w:szCs w:val="26"/>
                <w:vertAlign w:val="subscript"/>
              </w:rPr>
              <w:t>гвс</w:t>
            </w:r>
            <w:r w:rsidRPr="00BB509B">
              <w:rPr>
                <w:sz w:val="26"/>
                <w:szCs w:val="26"/>
              </w:rPr>
              <w:t>= 3</w:t>
            </w:r>
            <w:r w:rsidR="00E456EA">
              <w:rPr>
                <w:sz w:val="26"/>
                <w:szCs w:val="26"/>
              </w:rPr>
              <w:t>65</w:t>
            </w:r>
            <w:r w:rsidRPr="00BB509B">
              <w:rPr>
                <w:sz w:val="26"/>
                <w:szCs w:val="26"/>
              </w:rPr>
              <w:t xml:space="preserve"> сут./год</w:t>
            </w:r>
          </w:p>
        </w:tc>
      </w:tr>
    </w:tbl>
    <w:p w14:paraId="4DE007BF" w14:textId="77777777" w:rsidR="00CF7743" w:rsidRPr="009A32DC" w:rsidRDefault="00CF7743" w:rsidP="00CF7743">
      <w:pPr>
        <w:rPr>
          <w:highlight w:val="yellow"/>
        </w:rPr>
      </w:pPr>
    </w:p>
    <w:p w14:paraId="26961084" w14:textId="77777777" w:rsidR="00CF7743" w:rsidRPr="00881A2A" w:rsidRDefault="00CF7743" w:rsidP="00CF7743">
      <w:pPr>
        <w:jc w:val="both"/>
        <w:rPr>
          <w:sz w:val="26"/>
          <w:szCs w:val="26"/>
        </w:rPr>
      </w:pPr>
      <w:r w:rsidRPr="00755B5B">
        <w:rPr>
          <w:sz w:val="26"/>
          <w:szCs w:val="26"/>
        </w:rPr>
        <w:lastRenderedPageBreak/>
        <w:t xml:space="preserve">Количество жителей </w:t>
      </w:r>
      <w:r>
        <w:rPr>
          <w:sz w:val="26"/>
          <w:szCs w:val="26"/>
        </w:rPr>
        <w:t xml:space="preserve">в индивидуальных домах </w:t>
      </w:r>
      <w:r w:rsidR="00424680">
        <w:rPr>
          <w:sz w:val="26"/>
          <w:szCs w:val="26"/>
        </w:rPr>
        <w:t>составляет</w:t>
      </w:r>
      <w:r w:rsidR="001F3402">
        <w:rPr>
          <w:sz w:val="26"/>
          <w:szCs w:val="26"/>
        </w:rPr>
        <w:t xml:space="preserve">: </w:t>
      </w:r>
      <w:r w:rsidR="00103769">
        <w:rPr>
          <w:sz w:val="26"/>
          <w:szCs w:val="26"/>
        </w:rPr>
        <w:t xml:space="preserve">  418990</w:t>
      </w:r>
      <w:r w:rsidR="00273C81" w:rsidRPr="00C96655">
        <w:rPr>
          <w:sz w:val="26"/>
          <w:szCs w:val="26"/>
        </w:rPr>
        <w:t>/</w:t>
      </w:r>
      <w:r w:rsidR="00103769">
        <w:rPr>
          <w:sz w:val="26"/>
          <w:szCs w:val="26"/>
        </w:rPr>
        <w:t>50</w:t>
      </w:r>
      <w:r w:rsidR="00273C81" w:rsidRPr="00C96655">
        <w:rPr>
          <w:sz w:val="26"/>
          <w:szCs w:val="26"/>
        </w:rPr>
        <w:t xml:space="preserve">= </w:t>
      </w:r>
      <w:r w:rsidR="00197C00" w:rsidRPr="00C96655">
        <w:rPr>
          <w:sz w:val="26"/>
          <w:szCs w:val="26"/>
        </w:rPr>
        <w:t xml:space="preserve"> </w:t>
      </w:r>
      <w:r w:rsidR="00103769">
        <w:rPr>
          <w:sz w:val="26"/>
          <w:szCs w:val="26"/>
        </w:rPr>
        <w:t xml:space="preserve">8380 </w:t>
      </w:r>
      <w:r w:rsidR="00F22C25" w:rsidRPr="00C96655">
        <w:rPr>
          <w:sz w:val="26"/>
          <w:szCs w:val="26"/>
        </w:rPr>
        <w:t>чел</w:t>
      </w:r>
      <w:r w:rsidRPr="00C96655">
        <w:rPr>
          <w:sz w:val="26"/>
          <w:szCs w:val="26"/>
        </w:rPr>
        <w:t>.</w:t>
      </w:r>
      <w:r w:rsidR="00881A2A" w:rsidRPr="00C96655">
        <w:rPr>
          <w:sz w:val="26"/>
          <w:szCs w:val="26"/>
        </w:rPr>
        <w:t xml:space="preserve"> или 92</w:t>
      </w:r>
      <w:r w:rsidR="007519B8" w:rsidRPr="00C96655">
        <w:rPr>
          <w:sz w:val="26"/>
          <w:szCs w:val="26"/>
        </w:rPr>
        <w:t>%</w:t>
      </w:r>
      <w:r w:rsidR="007519B8" w:rsidRPr="00881A2A">
        <w:rPr>
          <w:sz w:val="26"/>
          <w:szCs w:val="26"/>
        </w:rPr>
        <w:t xml:space="preserve"> от общей численност</w:t>
      </w:r>
      <w:r w:rsidR="008C5944" w:rsidRPr="00881A2A">
        <w:rPr>
          <w:sz w:val="26"/>
          <w:szCs w:val="26"/>
        </w:rPr>
        <w:t>и населения муниципального округа</w:t>
      </w:r>
      <w:r w:rsidR="007519B8" w:rsidRPr="00881A2A">
        <w:rPr>
          <w:sz w:val="26"/>
          <w:szCs w:val="26"/>
        </w:rPr>
        <w:t>.</w:t>
      </w:r>
    </w:p>
    <w:p w14:paraId="66046188" w14:textId="77777777" w:rsidR="00CF7743" w:rsidRPr="00CF7C44" w:rsidRDefault="00CF7743" w:rsidP="00311088">
      <w:pPr>
        <w:spacing w:before="120" w:after="120"/>
        <w:jc w:val="both"/>
        <w:rPr>
          <w:sz w:val="26"/>
          <w:szCs w:val="26"/>
        </w:rPr>
      </w:pPr>
      <w:r w:rsidRPr="00881A2A">
        <w:rPr>
          <w:sz w:val="26"/>
          <w:szCs w:val="26"/>
        </w:rPr>
        <w:t>Q</w:t>
      </w:r>
      <w:r w:rsidRPr="00881A2A">
        <w:rPr>
          <w:sz w:val="26"/>
          <w:szCs w:val="26"/>
          <w:vertAlign w:val="subscript"/>
        </w:rPr>
        <w:t>гвс</w:t>
      </w:r>
      <w:r w:rsidRPr="00881A2A">
        <w:rPr>
          <w:sz w:val="26"/>
          <w:szCs w:val="26"/>
        </w:rPr>
        <w:t xml:space="preserve"> = 100*</w:t>
      </w:r>
      <w:r w:rsidR="00103769">
        <w:rPr>
          <w:sz w:val="26"/>
          <w:szCs w:val="26"/>
        </w:rPr>
        <w:t xml:space="preserve"> 8380</w:t>
      </w:r>
      <w:r w:rsidRPr="00881A2A">
        <w:rPr>
          <w:sz w:val="26"/>
          <w:szCs w:val="26"/>
        </w:rPr>
        <w:t>*365</w:t>
      </w:r>
      <w:r w:rsidR="005E26A1" w:rsidRPr="00881A2A">
        <w:rPr>
          <w:sz w:val="26"/>
          <w:szCs w:val="26"/>
        </w:rPr>
        <w:t>*</w:t>
      </w:r>
      <w:r w:rsidRPr="00881A2A">
        <w:rPr>
          <w:sz w:val="26"/>
          <w:szCs w:val="26"/>
        </w:rPr>
        <w:t>0,052</w:t>
      </w:r>
      <w:r w:rsidR="00F22C25" w:rsidRPr="00881A2A">
        <w:rPr>
          <w:sz w:val="26"/>
          <w:szCs w:val="26"/>
        </w:rPr>
        <w:t xml:space="preserve">/1000 </w:t>
      </w:r>
      <w:r w:rsidR="00CF7C44" w:rsidRPr="00CF7C44">
        <w:rPr>
          <w:sz w:val="26"/>
          <w:szCs w:val="26"/>
        </w:rPr>
        <w:t>=</w:t>
      </w:r>
      <w:r w:rsidR="00881A2A" w:rsidRPr="00CF7C44">
        <w:rPr>
          <w:sz w:val="26"/>
          <w:szCs w:val="26"/>
        </w:rPr>
        <w:t xml:space="preserve">  </w:t>
      </w:r>
      <w:r w:rsidR="008C5944" w:rsidRPr="00CF7C44">
        <w:rPr>
          <w:sz w:val="26"/>
          <w:szCs w:val="26"/>
        </w:rPr>
        <w:t xml:space="preserve"> </w:t>
      </w:r>
      <w:r w:rsidR="00103769" w:rsidRPr="00CF7C44">
        <w:rPr>
          <w:sz w:val="26"/>
          <w:szCs w:val="26"/>
        </w:rPr>
        <w:t xml:space="preserve">15905,2 </w:t>
      </w:r>
      <w:r w:rsidRPr="00CF7C44">
        <w:rPr>
          <w:sz w:val="26"/>
          <w:szCs w:val="26"/>
        </w:rPr>
        <w:t>Гкал/год</w:t>
      </w:r>
    </w:p>
    <w:p w14:paraId="511E867B" w14:textId="77777777" w:rsidR="00CF7743" w:rsidRPr="00CF7C44" w:rsidRDefault="00CF7743" w:rsidP="00311088">
      <w:pPr>
        <w:spacing w:before="120" w:after="120"/>
        <w:jc w:val="both"/>
        <w:rPr>
          <w:sz w:val="26"/>
          <w:szCs w:val="26"/>
        </w:rPr>
      </w:pPr>
      <w:r w:rsidRPr="00CF7C44">
        <w:rPr>
          <w:sz w:val="26"/>
          <w:szCs w:val="26"/>
        </w:rPr>
        <w:t>Расчетная тепловая нагрузка на ГВС определяется как среднечасовая на эти цели.</w:t>
      </w:r>
    </w:p>
    <w:p w14:paraId="1B1A01FD" w14:textId="77777777" w:rsidR="00CF7743" w:rsidRPr="00CF7C44" w:rsidRDefault="00CF7743" w:rsidP="00311088">
      <w:pPr>
        <w:spacing w:before="120" w:after="120"/>
        <w:jc w:val="both"/>
        <w:rPr>
          <w:sz w:val="26"/>
          <w:szCs w:val="26"/>
        </w:rPr>
      </w:pPr>
      <w:r w:rsidRPr="00CF7C44">
        <w:rPr>
          <w:sz w:val="26"/>
          <w:szCs w:val="26"/>
        </w:rPr>
        <w:t>Q</w:t>
      </w:r>
      <w:r w:rsidRPr="00CF7C44">
        <w:rPr>
          <w:sz w:val="26"/>
          <w:szCs w:val="26"/>
          <w:vertAlign w:val="subscript"/>
        </w:rPr>
        <w:t>огвс</w:t>
      </w:r>
      <w:r w:rsidR="00F22C25" w:rsidRPr="00CF7C44">
        <w:rPr>
          <w:sz w:val="26"/>
          <w:szCs w:val="26"/>
        </w:rPr>
        <w:t xml:space="preserve"> =</w:t>
      </w:r>
      <w:r w:rsidR="001F3402" w:rsidRPr="00CF7C44">
        <w:rPr>
          <w:sz w:val="26"/>
          <w:szCs w:val="26"/>
        </w:rPr>
        <w:t xml:space="preserve"> </w:t>
      </w:r>
      <w:r w:rsidR="00103769" w:rsidRPr="00CF7C44">
        <w:rPr>
          <w:sz w:val="26"/>
          <w:szCs w:val="26"/>
        </w:rPr>
        <w:t xml:space="preserve">  15905,2</w:t>
      </w:r>
      <w:r w:rsidR="00C96655" w:rsidRPr="00CF7C44">
        <w:rPr>
          <w:sz w:val="26"/>
          <w:szCs w:val="26"/>
        </w:rPr>
        <w:t>/</w:t>
      </w:r>
      <w:r w:rsidR="008C5944" w:rsidRPr="00CF7C44">
        <w:rPr>
          <w:sz w:val="26"/>
          <w:szCs w:val="26"/>
        </w:rPr>
        <w:t xml:space="preserve">8760 = </w:t>
      </w:r>
      <w:r w:rsidR="00103769" w:rsidRPr="00CF7C44">
        <w:rPr>
          <w:sz w:val="26"/>
          <w:szCs w:val="26"/>
        </w:rPr>
        <w:t xml:space="preserve">  1,816 </w:t>
      </w:r>
      <w:r w:rsidRPr="00CF7C44">
        <w:rPr>
          <w:sz w:val="26"/>
          <w:szCs w:val="26"/>
        </w:rPr>
        <w:t>Гкал/ч</w:t>
      </w:r>
    </w:p>
    <w:p w14:paraId="4FCB1090" w14:textId="77777777" w:rsidR="00CF7743" w:rsidRPr="00CF7C44" w:rsidRDefault="00CF7743" w:rsidP="00CF7743">
      <w:pPr>
        <w:tabs>
          <w:tab w:val="left" w:pos="0"/>
        </w:tabs>
        <w:spacing w:before="120" w:after="120"/>
        <w:jc w:val="both"/>
        <w:rPr>
          <w:sz w:val="26"/>
          <w:szCs w:val="26"/>
        </w:rPr>
      </w:pPr>
      <w:r w:rsidRPr="00CF7C44">
        <w:rPr>
          <w:sz w:val="26"/>
          <w:szCs w:val="26"/>
        </w:rPr>
        <w:t>Для всего прироста площадей индивидуальной застройки увеличение потребления тепловой энергии на отопление будет составлять:</w:t>
      </w:r>
    </w:p>
    <w:p w14:paraId="3C47535B" w14:textId="77777777" w:rsidR="00CF7743" w:rsidRPr="00CF7C44" w:rsidRDefault="00CF7743" w:rsidP="00CF7743">
      <w:pPr>
        <w:tabs>
          <w:tab w:val="left" w:pos="0"/>
        </w:tabs>
        <w:spacing w:before="120" w:after="120"/>
        <w:jc w:val="both"/>
        <w:rPr>
          <w:sz w:val="26"/>
          <w:szCs w:val="26"/>
        </w:rPr>
      </w:pPr>
      <w:r w:rsidRPr="00CF7C44">
        <w:rPr>
          <w:sz w:val="26"/>
          <w:szCs w:val="26"/>
          <w:lang w:val="en-US"/>
        </w:rPr>
        <w:t>ΔQ</w:t>
      </w:r>
      <w:r w:rsidRPr="00CF7C44">
        <w:rPr>
          <w:sz w:val="26"/>
          <w:szCs w:val="26"/>
          <w:vertAlign w:val="subscript"/>
        </w:rPr>
        <w:t>инд.от.</w:t>
      </w:r>
      <w:r w:rsidRPr="00CF7C44">
        <w:rPr>
          <w:sz w:val="26"/>
          <w:szCs w:val="26"/>
        </w:rPr>
        <w:t>= 1</w:t>
      </w:r>
      <w:r w:rsidR="001F3402" w:rsidRPr="00CF7C44">
        <w:rPr>
          <w:sz w:val="26"/>
          <w:szCs w:val="26"/>
        </w:rPr>
        <w:t>89,75</w:t>
      </w:r>
      <w:r w:rsidRPr="00CF7C44">
        <w:rPr>
          <w:sz w:val="26"/>
          <w:szCs w:val="26"/>
        </w:rPr>
        <w:t>*</w:t>
      </w:r>
      <w:r w:rsidR="001F3402" w:rsidRPr="00CF7C44">
        <w:rPr>
          <w:bCs/>
          <w:sz w:val="26"/>
          <w:szCs w:val="26"/>
        </w:rPr>
        <w:t>3</w:t>
      </w:r>
      <w:r w:rsidR="00C032BD" w:rsidRPr="00CF7C44">
        <w:rPr>
          <w:bCs/>
          <w:sz w:val="26"/>
          <w:szCs w:val="26"/>
        </w:rPr>
        <w:t>00</w:t>
      </w:r>
      <w:r w:rsidRPr="00CF7C44">
        <w:rPr>
          <w:bCs/>
          <w:sz w:val="26"/>
          <w:szCs w:val="26"/>
        </w:rPr>
        <w:t>/1000</w:t>
      </w:r>
      <w:r w:rsidRPr="00CF7C44">
        <w:rPr>
          <w:sz w:val="26"/>
          <w:szCs w:val="26"/>
        </w:rPr>
        <w:t xml:space="preserve"> = </w:t>
      </w:r>
      <w:r w:rsidR="001F3402" w:rsidRPr="00CF7C44">
        <w:rPr>
          <w:sz w:val="26"/>
          <w:szCs w:val="26"/>
        </w:rPr>
        <w:t xml:space="preserve">56,9 </w:t>
      </w:r>
      <w:r w:rsidRPr="00CF7C44">
        <w:rPr>
          <w:sz w:val="26"/>
          <w:szCs w:val="26"/>
        </w:rPr>
        <w:t>МВт*ч/год</w:t>
      </w:r>
      <w:r w:rsidR="00F22C25" w:rsidRPr="00CF7C44">
        <w:rPr>
          <w:sz w:val="26"/>
          <w:szCs w:val="26"/>
        </w:rPr>
        <w:t xml:space="preserve"> </w:t>
      </w:r>
      <w:r w:rsidRPr="00CF7C44">
        <w:rPr>
          <w:sz w:val="26"/>
          <w:szCs w:val="26"/>
        </w:rPr>
        <w:t xml:space="preserve">= </w:t>
      </w:r>
      <w:r w:rsidR="001F3402" w:rsidRPr="00CF7C44">
        <w:rPr>
          <w:sz w:val="26"/>
          <w:szCs w:val="26"/>
        </w:rPr>
        <w:t>49,0</w:t>
      </w:r>
      <w:r w:rsidRPr="00CF7C44">
        <w:rPr>
          <w:sz w:val="26"/>
          <w:szCs w:val="26"/>
        </w:rPr>
        <w:t xml:space="preserve"> Гкал/год.</w:t>
      </w:r>
    </w:p>
    <w:p w14:paraId="1755AB3E" w14:textId="77777777" w:rsidR="00CF7743" w:rsidRPr="00CF7C44" w:rsidRDefault="00CF7743" w:rsidP="00CF7743">
      <w:pPr>
        <w:tabs>
          <w:tab w:val="left" w:pos="0"/>
        </w:tabs>
        <w:spacing w:before="120" w:after="120"/>
        <w:jc w:val="both"/>
        <w:rPr>
          <w:sz w:val="26"/>
          <w:szCs w:val="26"/>
        </w:rPr>
      </w:pPr>
      <w:r w:rsidRPr="00CF7C44">
        <w:rPr>
          <w:sz w:val="26"/>
          <w:szCs w:val="26"/>
        </w:rPr>
        <w:t>Прирост среднечасовой тепловой нагрузки на отопление составит:</w:t>
      </w:r>
    </w:p>
    <w:p w14:paraId="4C97338D" w14:textId="77777777" w:rsidR="00CF7743" w:rsidRPr="00CF7C44" w:rsidRDefault="00CF7743" w:rsidP="00CF7743">
      <w:pPr>
        <w:tabs>
          <w:tab w:val="left" w:pos="0"/>
        </w:tabs>
        <w:spacing w:before="120" w:after="120"/>
        <w:jc w:val="both"/>
        <w:rPr>
          <w:sz w:val="26"/>
          <w:szCs w:val="26"/>
        </w:rPr>
      </w:pPr>
      <w:r w:rsidRPr="00CF7C44">
        <w:rPr>
          <w:sz w:val="26"/>
          <w:szCs w:val="26"/>
          <w:lang w:val="en-US"/>
        </w:rPr>
        <w:t>ΔQ</w:t>
      </w:r>
      <w:r w:rsidRPr="00CF7C44">
        <w:rPr>
          <w:sz w:val="26"/>
          <w:szCs w:val="26"/>
          <w:vertAlign w:val="subscript"/>
        </w:rPr>
        <w:t>0инд.от.</w:t>
      </w:r>
      <w:r w:rsidRPr="00CF7C44">
        <w:rPr>
          <w:sz w:val="26"/>
          <w:szCs w:val="26"/>
        </w:rPr>
        <w:t xml:space="preserve"> = </w:t>
      </w:r>
      <w:r w:rsidR="001F3402" w:rsidRPr="00CF7C44">
        <w:rPr>
          <w:sz w:val="26"/>
          <w:szCs w:val="26"/>
        </w:rPr>
        <w:t>49,0</w:t>
      </w:r>
      <w:r w:rsidRPr="00CF7C44">
        <w:rPr>
          <w:sz w:val="26"/>
          <w:szCs w:val="26"/>
        </w:rPr>
        <w:t>/</w:t>
      </w:r>
      <w:r w:rsidR="00C032BD" w:rsidRPr="00CF7C44">
        <w:rPr>
          <w:sz w:val="26"/>
          <w:szCs w:val="26"/>
        </w:rPr>
        <w:t>5</w:t>
      </w:r>
      <w:r w:rsidR="005E26A1" w:rsidRPr="00CF7C44">
        <w:rPr>
          <w:sz w:val="26"/>
          <w:szCs w:val="26"/>
        </w:rPr>
        <w:t>3</w:t>
      </w:r>
      <w:r w:rsidR="001C7755" w:rsidRPr="00CF7C44">
        <w:rPr>
          <w:sz w:val="26"/>
          <w:szCs w:val="26"/>
        </w:rPr>
        <w:t>76</w:t>
      </w:r>
      <w:r w:rsidR="00F22C25" w:rsidRPr="00CF7C44">
        <w:rPr>
          <w:sz w:val="26"/>
          <w:szCs w:val="26"/>
        </w:rPr>
        <w:t xml:space="preserve"> </w:t>
      </w:r>
      <w:r w:rsidRPr="00CF7C44">
        <w:rPr>
          <w:sz w:val="26"/>
          <w:szCs w:val="26"/>
        </w:rPr>
        <w:t>=</w:t>
      </w:r>
      <w:r w:rsidR="00F22C25" w:rsidRPr="00CF7C44">
        <w:rPr>
          <w:sz w:val="26"/>
          <w:szCs w:val="26"/>
        </w:rPr>
        <w:t xml:space="preserve"> </w:t>
      </w:r>
      <w:r w:rsidRPr="00CF7C44">
        <w:rPr>
          <w:sz w:val="26"/>
          <w:szCs w:val="26"/>
        </w:rPr>
        <w:t>0,0</w:t>
      </w:r>
      <w:r w:rsidR="001F3402" w:rsidRPr="00CF7C44">
        <w:rPr>
          <w:sz w:val="26"/>
          <w:szCs w:val="26"/>
        </w:rPr>
        <w:t>091</w:t>
      </w:r>
      <w:r w:rsidRPr="00CF7C44">
        <w:rPr>
          <w:sz w:val="26"/>
          <w:szCs w:val="26"/>
        </w:rPr>
        <w:t xml:space="preserve"> Гкал/ч;</w:t>
      </w:r>
    </w:p>
    <w:p w14:paraId="5FA193BE" w14:textId="77777777" w:rsidR="00CF7743" w:rsidRPr="00CF7C44" w:rsidRDefault="00CF7743" w:rsidP="00CF7743">
      <w:pPr>
        <w:tabs>
          <w:tab w:val="left" w:pos="0"/>
        </w:tabs>
        <w:spacing w:before="120" w:after="120"/>
        <w:jc w:val="both"/>
        <w:rPr>
          <w:sz w:val="26"/>
          <w:szCs w:val="26"/>
        </w:rPr>
      </w:pPr>
      <w:r w:rsidRPr="00CF7C44">
        <w:rPr>
          <w:sz w:val="26"/>
          <w:szCs w:val="26"/>
        </w:rPr>
        <w:t>Прирост расчетной (максимальной) тепловой нагрузки на отопление составит:</w:t>
      </w:r>
    </w:p>
    <w:p w14:paraId="54ADD2F6" w14:textId="77777777" w:rsidR="00CF7743" w:rsidRPr="00134422" w:rsidRDefault="00CF7743" w:rsidP="00CF7743">
      <w:pPr>
        <w:tabs>
          <w:tab w:val="left" w:pos="0"/>
        </w:tabs>
        <w:spacing w:before="120" w:after="120"/>
        <w:jc w:val="both"/>
        <w:rPr>
          <w:sz w:val="26"/>
          <w:szCs w:val="26"/>
        </w:rPr>
      </w:pPr>
      <w:r w:rsidRPr="00CF7C44">
        <w:rPr>
          <w:sz w:val="26"/>
          <w:szCs w:val="26"/>
          <w:lang w:val="en-US"/>
        </w:rPr>
        <w:t>ΔQ</w:t>
      </w:r>
      <w:r w:rsidRPr="00CF7C44">
        <w:rPr>
          <w:sz w:val="26"/>
          <w:szCs w:val="26"/>
          <w:vertAlign w:val="subscript"/>
        </w:rPr>
        <w:t>0инд.от.</w:t>
      </w:r>
      <w:r w:rsidRPr="00CF7C44">
        <w:rPr>
          <w:sz w:val="26"/>
          <w:szCs w:val="26"/>
        </w:rPr>
        <w:t xml:space="preserve"> = 0,0</w:t>
      </w:r>
      <w:r w:rsidR="001F3402" w:rsidRPr="00CF7C44">
        <w:rPr>
          <w:sz w:val="26"/>
          <w:szCs w:val="26"/>
        </w:rPr>
        <w:t>091</w:t>
      </w:r>
      <w:r w:rsidRPr="00CF7C44">
        <w:rPr>
          <w:sz w:val="26"/>
          <w:szCs w:val="26"/>
        </w:rPr>
        <w:t>*(20+3</w:t>
      </w:r>
      <w:r w:rsidR="006B328F" w:rsidRPr="00CF7C44">
        <w:rPr>
          <w:sz w:val="26"/>
          <w:szCs w:val="26"/>
        </w:rPr>
        <w:t>2</w:t>
      </w:r>
      <w:r w:rsidRPr="00CF7C44">
        <w:rPr>
          <w:sz w:val="26"/>
          <w:szCs w:val="26"/>
        </w:rPr>
        <w:t>)/(20+</w:t>
      </w:r>
      <w:r w:rsidR="006B328F" w:rsidRPr="00CF7C44">
        <w:rPr>
          <w:sz w:val="26"/>
          <w:szCs w:val="26"/>
        </w:rPr>
        <w:t>4,</w:t>
      </w:r>
      <w:r w:rsidR="001B4A06" w:rsidRPr="00CF7C44">
        <w:rPr>
          <w:sz w:val="26"/>
          <w:szCs w:val="26"/>
        </w:rPr>
        <w:t>4</w:t>
      </w:r>
      <w:r w:rsidRPr="00CF7C44">
        <w:rPr>
          <w:sz w:val="26"/>
          <w:szCs w:val="26"/>
        </w:rPr>
        <w:t>) = 0,</w:t>
      </w:r>
      <w:r w:rsidR="00D07244" w:rsidRPr="00CF7C44">
        <w:rPr>
          <w:sz w:val="26"/>
          <w:szCs w:val="26"/>
        </w:rPr>
        <w:t>0</w:t>
      </w:r>
      <w:r w:rsidR="001F3402" w:rsidRPr="00CF7C44">
        <w:rPr>
          <w:sz w:val="26"/>
          <w:szCs w:val="26"/>
        </w:rPr>
        <w:t>196</w:t>
      </w:r>
      <w:r w:rsidRPr="00CF7C44">
        <w:rPr>
          <w:sz w:val="26"/>
          <w:szCs w:val="26"/>
        </w:rPr>
        <w:t xml:space="preserve"> Гкал/ч;</w:t>
      </w:r>
    </w:p>
    <w:p w14:paraId="2B8319A2" w14:textId="77777777" w:rsidR="00D158F6" w:rsidRPr="00134422" w:rsidRDefault="00D158F6" w:rsidP="00D158F6">
      <w:pPr>
        <w:tabs>
          <w:tab w:val="left" w:pos="0"/>
        </w:tabs>
        <w:spacing w:before="120" w:after="120"/>
        <w:jc w:val="both"/>
        <w:rPr>
          <w:sz w:val="26"/>
          <w:szCs w:val="26"/>
        </w:rPr>
      </w:pPr>
      <w:r w:rsidRPr="00134422">
        <w:rPr>
          <w:sz w:val="26"/>
          <w:szCs w:val="26"/>
        </w:rPr>
        <w:t xml:space="preserve">Прироста численности населения в индивидуальных домах не будет. </w:t>
      </w:r>
      <w:r w:rsidR="00CF7743" w:rsidRPr="00134422">
        <w:rPr>
          <w:sz w:val="26"/>
          <w:szCs w:val="26"/>
        </w:rPr>
        <w:t xml:space="preserve">При </w:t>
      </w:r>
      <w:r w:rsidRPr="00134422">
        <w:rPr>
          <w:sz w:val="26"/>
          <w:szCs w:val="26"/>
        </w:rPr>
        <w:t xml:space="preserve">этом будет ежегодно расти </w:t>
      </w:r>
      <w:r w:rsidR="00CF7743" w:rsidRPr="00134422">
        <w:rPr>
          <w:sz w:val="26"/>
          <w:szCs w:val="26"/>
        </w:rPr>
        <w:t>обеспеченност</w:t>
      </w:r>
      <w:r w:rsidRPr="00134422">
        <w:rPr>
          <w:sz w:val="26"/>
          <w:szCs w:val="26"/>
        </w:rPr>
        <w:t>ь</w:t>
      </w:r>
      <w:r w:rsidR="00CF7743" w:rsidRPr="00134422">
        <w:rPr>
          <w:sz w:val="26"/>
          <w:szCs w:val="26"/>
        </w:rPr>
        <w:t xml:space="preserve"> жилой площадью </w:t>
      </w:r>
      <w:r w:rsidRPr="00134422">
        <w:rPr>
          <w:sz w:val="26"/>
          <w:szCs w:val="26"/>
        </w:rPr>
        <w:t>на величину</w:t>
      </w:r>
      <w:r w:rsidR="00D07244" w:rsidRPr="00134422">
        <w:rPr>
          <w:sz w:val="26"/>
          <w:szCs w:val="26"/>
        </w:rPr>
        <w:t xml:space="preserve">: </w:t>
      </w:r>
      <w:r w:rsidR="001F3402" w:rsidRPr="00134422">
        <w:rPr>
          <w:sz w:val="26"/>
          <w:szCs w:val="26"/>
        </w:rPr>
        <w:t>3</w:t>
      </w:r>
      <w:r w:rsidRPr="00134422">
        <w:rPr>
          <w:sz w:val="26"/>
          <w:szCs w:val="26"/>
        </w:rPr>
        <w:t>00/</w:t>
      </w:r>
      <w:r w:rsidR="00103769">
        <w:rPr>
          <w:sz w:val="26"/>
          <w:szCs w:val="26"/>
        </w:rPr>
        <w:t>8380</w:t>
      </w:r>
      <w:r w:rsidRPr="00134422">
        <w:rPr>
          <w:sz w:val="26"/>
          <w:szCs w:val="26"/>
        </w:rPr>
        <w:t xml:space="preserve"> = </w:t>
      </w:r>
      <w:r w:rsidR="00B915D9" w:rsidRPr="00134422">
        <w:rPr>
          <w:sz w:val="26"/>
          <w:szCs w:val="26"/>
        </w:rPr>
        <w:t xml:space="preserve"> </w:t>
      </w:r>
      <w:r w:rsidR="00D621A7">
        <w:rPr>
          <w:sz w:val="26"/>
          <w:szCs w:val="26"/>
        </w:rPr>
        <w:t xml:space="preserve">0,036 </w:t>
      </w:r>
      <w:r w:rsidR="00CF7743" w:rsidRPr="00134422">
        <w:rPr>
          <w:sz w:val="26"/>
          <w:szCs w:val="26"/>
        </w:rPr>
        <w:t>м</w:t>
      </w:r>
      <w:r w:rsidR="00CF7743" w:rsidRPr="00134422">
        <w:rPr>
          <w:sz w:val="26"/>
          <w:szCs w:val="26"/>
          <w:vertAlign w:val="superscript"/>
        </w:rPr>
        <w:t>2</w:t>
      </w:r>
      <w:r w:rsidR="00CF7743" w:rsidRPr="00134422">
        <w:rPr>
          <w:sz w:val="26"/>
          <w:szCs w:val="26"/>
        </w:rPr>
        <w:t xml:space="preserve">/чел. </w:t>
      </w:r>
      <w:r w:rsidR="00FA1CDF" w:rsidRPr="00134422">
        <w:rPr>
          <w:sz w:val="26"/>
          <w:szCs w:val="26"/>
        </w:rPr>
        <w:t xml:space="preserve"> По этой </w:t>
      </w:r>
      <w:r w:rsidR="00E339BA" w:rsidRPr="00134422">
        <w:rPr>
          <w:sz w:val="26"/>
          <w:szCs w:val="26"/>
        </w:rPr>
        <w:t xml:space="preserve">же </w:t>
      </w:r>
      <w:r w:rsidR="00FA1CDF" w:rsidRPr="00134422">
        <w:rPr>
          <w:sz w:val="26"/>
          <w:szCs w:val="26"/>
        </w:rPr>
        <w:t>причине не произойдет у</w:t>
      </w:r>
      <w:r w:rsidR="00CF7743" w:rsidRPr="00134422">
        <w:rPr>
          <w:sz w:val="26"/>
          <w:szCs w:val="26"/>
        </w:rPr>
        <w:t xml:space="preserve">величение потребления горячей воды </w:t>
      </w:r>
      <w:r w:rsidRPr="00134422">
        <w:rPr>
          <w:sz w:val="26"/>
          <w:szCs w:val="26"/>
        </w:rPr>
        <w:t xml:space="preserve">и </w:t>
      </w:r>
      <w:r w:rsidR="00CF7743" w:rsidRPr="00134422">
        <w:rPr>
          <w:sz w:val="26"/>
          <w:szCs w:val="26"/>
        </w:rPr>
        <w:t>потреблени</w:t>
      </w:r>
      <w:r w:rsidRPr="00134422">
        <w:rPr>
          <w:sz w:val="26"/>
          <w:szCs w:val="26"/>
        </w:rPr>
        <w:t>е</w:t>
      </w:r>
      <w:r w:rsidR="00CF7743" w:rsidRPr="00134422">
        <w:rPr>
          <w:sz w:val="26"/>
          <w:szCs w:val="26"/>
        </w:rPr>
        <w:t xml:space="preserve"> тепловой энергии </w:t>
      </w:r>
      <w:r w:rsidRPr="00134422">
        <w:rPr>
          <w:sz w:val="26"/>
          <w:szCs w:val="26"/>
        </w:rPr>
        <w:t xml:space="preserve">на </w:t>
      </w:r>
      <w:r w:rsidR="00CF7743" w:rsidRPr="00134422">
        <w:rPr>
          <w:sz w:val="26"/>
          <w:szCs w:val="26"/>
        </w:rPr>
        <w:t>ГВС</w:t>
      </w:r>
      <w:r w:rsidRPr="00134422">
        <w:rPr>
          <w:sz w:val="26"/>
          <w:szCs w:val="26"/>
        </w:rPr>
        <w:t xml:space="preserve">. </w:t>
      </w:r>
    </w:p>
    <w:p w14:paraId="5F7B35C4" w14:textId="77777777" w:rsidR="00CF7743" w:rsidRPr="00134422" w:rsidRDefault="00CF7743" w:rsidP="00567985">
      <w:pPr>
        <w:tabs>
          <w:tab w:val="left" w:pos="0"/>
        </w:tabs>
        <w:spacing w:before="120"/>
        <w:jc w:val="both"/>
        <w:rPr>
          <w:sz w:val="26"/>
          <w:szCs w:val="26"/>
        </w:rPr>
      </w:pPr>
      <w:r w:rsidRPr="00134422">
        <w:rPr>
          <w:sz w:val="26"/>
          <w:szCs w:val="26"/>
        </w:rPr>
        <w:t>Ежегодный прирост расчетной (максимальной) тепловой нагрузки на отопление и ГВС составит:</w:t>
      </w:r>
    </w:p>
    <w:p w14:paraId="14CA78D9" w14:textId="77777777" w:rsidR="00CF7743" w:rsidRPr="00CF7C44" w:rsidRDefault="00CF7743" w:rsidP="00567985">
      <w:pPr>
        <w:tabs>
          <w:tab w:val="left" w:pos="0"/>
        </w:tabs>
        <w:spacing w:after="120"/>
        <w:jc w:val="both"/>
        <w:rPr>
          <w:sz w:val="26"/>
          <w:szCs w:val="26"/>
        </w:rPr>
      </w:pPr>
      <w:r w:rsidRPr="00134422">
        <w:rPr>
          <w:sz w:val="26"/>
          <w:szCs w:val="26"/>
          <w:lang w:val="en-US"/>
        </w:rPr>
        <w:t>ΔQ</w:t>
      </w:r>
      <w:r w:rsidRPr="00134422">
        <w:rPr>
          <w:sz w:val="26"/>
          <w:szCs w:val="26"/>
          <w:vertAlign w:val="subscript"/>
        </w:rPr>
        <w:t>0инд.от.+ГВС</w:t>
      </w:r>
      <w:r w:rsidRPr="00134422">
        <w:rPr>
          <w:sz w:val="26"/>
          <w:szCs w:val="26"/>
        </w:rPr>
        <w:t xml:space="preserve"> = 0,</w:t>
      </w:r>
      <w:r w:rsidR="00D07244" w:rsidRPr="00134422">
        <w:rPr>
          <w:sz w:val="26"/>
          <w:szCs w:val="26"/>
        </w:rPr>
        <w:t>0</w:t>
      </w:r>
      <w:r w:rsidR="001F3402" w:rsidRPr="00134422">
        <w:rPr>
          <w:sz w:val="26"/>
          <w:szCs w:val="26"/>
        </w:rPr>
        <w:t>196</w:t>
      </w:r>
      <w:r w:rsidR="006B328F" w:rsidRPr="00134422">
        <w:rPr>
          <w:sz w:val="26"/>
          <w:szCs w:val="26"/>
        </w:rPr>
        <w:t>+</w:t>
      </w:r>
      <w:r w:rsidR="00D158F6" w:rsidRPr="00134422">
        <w:rPr>
          <w:sz w:val="26"/>
          <w:szCs w:val="26"/>
        </w:rPr>
        <w:t>0</w:t>
      </w:r>
      <w:r w:rsidR="00F22C25" w:rsidRPr="00134422">
        <w:rPr>
          <w:sz w:val="26"/>
          <w:szCs w:val="26"/>
        </w:rPr>
        <w:t xml:space="preserve"> </w:t>
      </w:r>
      <w:r w:rsidRPr="00CF7C44">
        <w:rPr>
          <w:sz w:val="26"/>
          <w:szCs w:val="26"/>
        </w:rPr>
        <w:t>= 0,</w:t>
      </w:r>
      <w:r w:rsidR="00D07244" w:rsidRPr="00CF7C44">
        <w:rPr>
          <w:sz w:val="26"/>
          <w:szCs w:val="26"/>
        </w:rPr>
        <w:t>0</w:t>
      </w:r>
      <w:r w:rsidR="001F3402" w:rsidRPr="00CF7C44">
        <w:rPr>
          <w:sz w:val="26"/>
          <w:szCs w:val="26"/>
        </w:rPr>
        <w:t>196</w:t>
      </w:r>
      <w:r w:rsidR="00EC4D40" w:rsidRPr="00CF7C44">
        <w:rPr>
          <w:sz w:val="26"/>
          <w:szCs w:val="26"/>
        </w:rPr>
        <w:t xml:space="preserve"> </w:t>
      </w:r>
      <w:r w:rsidRPr="00CF7C44">
        <w:rPr>
          <w:sz w:val="26"/>
          <w:szCs w:val="26"/>
        </w:rPr>
        <w:t>Гкал/ч</w:t>
      </w:r>
    </w:p>
    <w:p w14:paraId="368ACBBD" w14:textId="77777777" w:rsidR="00CF7743" w:rsidRPr="00CF7C44" w:rsidRDefault="00CF7743" w:rsidP="00CF7743">
      <w:pPr>
        <w:tabs>
          <w:tab w:val="left" w:pos="0"/>
        </w:tabs>
        <w:spacing w:before="120" w:after="120"/>
        <w:jc w:val="both"/>
        <w:rPr>
          <w:sz w:val="26"/>
          <w:szCs w:val="26"/>
        </w:rPr>
      </w:pPr>
      <w:r w:rsidRPr="00CF7C44">
        <w:rPr>
          <w:sz w:val="26"/>
          <w:szCs w:val="26"/>
        </w:rPr>
        <w:t>В абсолютном выражении прирост потребления тепловой энергии составит:</w:t>
      </w:r>
    </w:p>
    <w:p w14:paraId="05B6E044" w14:textId="77777777" w:rsidR="00CF7743" w:rsidRPr="00CF7C44" w:rsidRDefault="00CF7743" w:rsidP="00CF7743">
      <w:pPr>
        <w:tabs>
          <w:tab w:val="left" w:pos="0"/>
        </w:tabs>
        <w:spacing w:before="120" w:after="120"/>
        <w:jc w:val="both"/>
        <w:rPr>
          <w:sz w:val="26"/>
          <w:szCs w:val="26"/>
        </w:rPr>
      </w:pPr>
      <w:r w:rsidRPr="00CF7C44">
        <w:rPr>
          <w:sz w:val="26"/>
          <w:szCs w:val="26"/>
          <w:lang w:val="en-US"/>
        </w:rPr>
        <w:t>ΔQ</w:t>
      </w:r>
      <w:r w:rsidRPr="00CF7C44">
        <w:rPr>
          <w:sz w:val="26"/>
          <w:szCs w:val="26"/>
          <w:vertAlign w:val="subscript"/>
        </w:rPr>
        <w:t>инд.от.+ГВС</w:t>
      </w:r>
      <w:r w:rsidRPr="00CF7C44">
        <w:rPr>
          <w:sz w:val="26"/>
          <w:szCs w:val="26"/>
        </w:rPr>
        <w:t xml:space="preserve"> = </w:t>
      </w:r>
      <w:r w:rsidR="002460D1" w:rsidRPr="00CF7C44">
        <w:rPr>
          <w:sz w:val="26"/>
          <w:szCs w:val="26"/>
        </w:rPr>
        <w:t>49,0</w:t>
      </w:r>
      <w:r w:rsidRPr="00CF7C44">
        <w:rPr>
          <w:sz w:val="26"/>
          <w:szCs w:val="26"/>
        </w:rPr>
        <w:t>+</w:t>
      </w:r>
      <w:r w:rsidR="00D158F6" w:rsidRPr="00CF7C44">
        <w:rPr>
          <w:sz w:val="26"/>
          <w:szCs w:val="26"/>
        </w:rPr>
        <w:t>0</w:t>
      </w:r>
      <w:r w:rsidR="00F22C25" w:rsidRPr="00CF7C44">
        <w:rPr>
          <w:sz w:val="26"/>
          <w:szCs w:val="26"/>
        </w:rPr>
        <w:t xml:space="preserve"> </w:t>
      </w:r>
      <w:r w:rsidRPr="00CF7C44">
        <w:rPr>
          <w:sz w:val="26"/>
          <w:szCs w:val="26"/>
        </w:rPr>
        <w:t xml:space="preserve">= </w:t>
      </w:r>
      <w:r w:rsidR="002460D1" w:rsidRPr="00CF7C44">
        <w:rPr>
          <w:sz w:val="26"/>
          <w:szCs w:val="26"/>
        </w:rPr>
        <w:t>49,0</w:t>
      </w:r>
      <w:r w:rsidR="00EC4D40" w:rsidRPr="00CF7C44">
        <w:rPr>
          <w:sz w:val="26"/>
          <w:szCs w:val="26"/>
        </w:rPr>
        <w:t xml:space="preserve"> </w:t>
      </w:r>
      <w:r w:rsidRPr="00CF7C44">
        <w:rPr>
          <w:sz w:val="26"/>
          <w:szCs w:val="26"/>
        </w:rPr>
        <w:t>Гкал/год</w:t>
      </w:r>
    </w:p>
    <w:p w14:paraId="53C63292" w14:textId="77777777" w:rsidR="00CF7743" w:rsidRPr="00CF7C44" w:rsidRDefault="00CF7743" w:rsidP="00CF7743">
      <w:pPr>
        <w:tabs>
          <w:tab w:val="left" w:pos="0"/>
        </w:tabs>
        <w:spacing w:before="120" w:after="120"/>
        <w:jc w:val="both"/>
        <w:rPr>
          <w:sz w:val="26"/>
          <w:szCs w:val="26"/>
        </w:rPr>
      </w:pPr>
      <w:r w:rsidRPr="00CF7C44">
        <w:rPr>
          <w:sz w:val="26"/>
          <w:szCs w:val="26"/>
        </w:rPr>
        <w:t>Существующее потребление тепловой энергии на отопление имеющегося индивидуального жилого фонда составляет:</w:t>
      </w:r>
    </w:p>
    <w:p w14:paraId="758EE8C5" w14:textId="77777777" w:rsidR="00CF7743" w:rsidRPr="00755B5B" w:rsidRDefault="00CF7743" w:rsidP="00CF7743">
      <w:pPr>
        <w:tabs>
          <w:tab w:val="left" w:pos="0"/>
        </w:tabs>
        <w:spacing w:before="120" w:after="120"/>
        <w:jc w:val="both"/>
        <w:rPr>
          <w:sz w:val="26"/>
          <w:szCs w:val="26"/>
        </w:rPr>
      </w:pPr>
      <w:r w:rsidRPr="00CF7C44">
        <w:rPr>
          <w:sz w:val="26"/>
          <w:szCs w:val="26"/>
          <w:lang w:val="en-US"/>
        </w:rPr>
        <w:t>Q</w:t>
      </w:r>
      <w:r w:rsidRPr="00CF7C44">
        <w:rPr>
          <w:sz w:val="26"/>
          <w:szCs w:val="26"/>
          <w:vertAlign w:val="subscript"/>
        </w:rPr>
        <w:t>инд.от.</w:t>
      </w:r>
      <w:r w:rsidRPr="00CF7C44">
        <w:rPr>
          <w:sz w:val="26"/>
          <w:szCs w:val="26"/>
        </w:rPr>
        <w:t xml:space="preserve"> = </w:t>
      </w:r>
      <w:r w:rsidRPr="00CF7C44">
        <w:rPr>
          <w:bCs/>
          <w:sz w:val="26"/>
          <w:szCs w:val="26"/>
        </w:rPr>
        <w:t>1</w:t>
      </w:r>
      <w:r w:rsidR="002460D1" w:rsidRPr="00CF7C44">
        <w:rPr>
          <w:bCs/>
          <w:sz w:val="26"/>
          <w:szCs w:val="26"/>
        </w:rPr>
        <w:t>89,75</w:t>
      </w:r>
      <w:r w:rsidR="00A55656" w:rsidRPr="00CF7C44">
        <w:rPr>
          <w:bCs/>
          <w:sz w:val="26"/>
          <w:szCs w:val="26"/>
        </w:rPr>
        <w:t>*</w:t>
      </w:r>
      <w:r w:rsidR="00E63571" w:rsidRPr="00CF7C44">
        <w:rPr>
          <w:sz w:val="26"/>
          <w:szCs w:val="26"/>
        </w:rPr>
        <w:t xml:space="preserve"> </w:t>
      </w:r>
      <w:r w:rsidR="00D621A7" w:rsidRPr="00CF7C44">
        <w:rPr>
          <w:sz w:val="26"/>
          <w:szCs w:val="26"/>
        </w:rPr>
        <w:t>418,99</w:t>
      </w:r>
      <w:r w:rsidR="00B915D9" w:rsidRPr="00CF7C44">
        <w:rPr>
          <w:sz w:val="26"/>
          <w:szCs w:val="26"/>
        </w:rPr>
        <w:t xml:space="preserve"> </w:t>
      </w:r>
      <w:r w:rsidR="00A55656" w:rsidRPr="00CF7C44">
        <w:rPr>
          <w:sz w:val="26"/>
          <w:szCs w:val="26"/>
        </w:rPr>
        <w:t xml:space="preserve"> =</w:t>
      </w:r>
      <w:r w:rsidR="00E63571" w:rsidRPr="00CF7C44">
        <w:rPr>
          <w:sz w:val="26"/>
          <w:szCs w:val="26"/>
        </w:rPr>
        <w:t xml:space="preserve"> </w:t>
      </w:r>
      <w:r w:rsidR="00D621A7" w:rsidRPr="00CF7C44">
        <w:rPr>
          <w:sz w:val="26"/>
          <w:szCs w:val="26"/>
        </w:rPr>
        <w:t xml:space="preserve"> 79503,4 </w:t>
      </w:r>
      <w:r w:rsidRPr="00CF7C44">
        <w:rPr>
          <w:sz w:val="26"/>
          <w:szCs w:val="26"/>
        </w:rPr>
        <w:t xml:space="preserve">МВт*ч/год = </w:t>
      </w:r>
      <w:r w:rsidR="00D621A7" w:rsidRPr="00CF7C44">
        <w:rPr>
          <w:sz w:val="26"/>
          <w:szCs w:val="26"/>
        </w:rPr>
        <w:t>68372,9</w:t>
      </w:r>
      <w:r w:rsidR="00CB2D63" w:rsidRPr="00CF7C44">
        <w:rPr>
          <w:sz w:val="26"/>
          <w:szCs w:val="26"/>
        </w:rPr>
        <w:t xml:space="preserve"> </w:t>
      </w:r>
      <w:r w:rsidR="00E63571" w:rsidRPr="00CF7C44">
        <w:rPr>
          <w:sz w:val="26"/>
          <w:szCs w:val="26"/>
        </w:rPr>
        <w:t xml:space="preserve"> </w:t>
      </w:r>
      <w:r w:rsidR="00E83C1D" w:rsidRPr="00CF7C44">
        <w:rPr>
          <w:sz w:val="26"/>
          <w:szCs w:val="26"/>
        </w:rPr>
        <w:t xml:space="preserve"> </w:t>
      </w:r>
      <w:r w:rsidRPr="00CF7C44">
        <w:rPr>
          <w:sz w:val="26"/>
          <w:szCs w:val="26"/>
        </w:rPr>
        <w:t>Гкал/</w:t>
      </w:r>
      <w:r w:rsidRPr="00755B5B">
        <w:rPr>
          <w:sz w:val="26"/>
          <w:szCs w:val="26"/>
        </w:rPr>
        <w:t>год</w:t>
      </w:r>
    </w:p>
    <w:p w14:paraId="0684D6B0" w14:textId="77777777" w:rsidR="00CF7743" w:rsidRPr="00755B5B" w:rsidRDefault="00CF7743" w:rsidP="00CF7743">
      <w:pPr>
        <w:tabs>
          <w:tab w:val="left" w:pos="0"/>
        </w:tabs>
        <w:spacing w:before="120" w:after="120"/>
        <w:jc w:val="both"/>
        <w:rPr>
          <w:sz w:val="26"/>
          <w:szCs w:val="26"/>
        </w:rPr>
      </w:pPr>
      <w:r w:rsidRPr="00755B5B">
        <w:rPr>
          <w:sz w:val="26"/>
          <w:szCs w:val="26"/>
        </w:rPr>
        <w:t>Расчетная тепловая нагрузка на отопление имеющегося индивидуального жилого фонда составляет:</w:t>
      </w:r>
    </w:p>
    <w:p w14:paraId="312CE100" w14:textId="77777777" w:rsidR="00CF7743" w:rsidRPr="00755B5B" w:rsidRDefault="00CF7743" w:rsidP="00CF7743">
      <w:pPr>
        <w:tabs>
          <w:tab w:val="left" w:pos="0"/>
        </w:tabs>
        <w:spacing w:before="120" w:after="120"/>
        <w:jc w:val="both"/>
        <w:rPr>
          <w:sz w:val="26"/>
          <w:szCs w:val="26"/>
        </w:rPr>
      </w:pPr>
      <w:r w:rsidRPr="00CF7C44">
        <w:rPr>
          <w:sz w:val="26"/>
          <w:szCs w:val="26"/>
          <w:lang w:val="en-US"/>
        </w:rPr>
        <w:t>Q</w:t>
      </w:r>
      <w:r w:rsidRPr="00CF7C44">
        <w:rPr>
          <w:sz w:val="26"/>
          <w:szCs w:val="26"/>
          <w:vertAlign w:val="subscript"/>
        </w:rPr>
        <w:t>0инд.от.</w:t>
      </w:r>
      <w:r w:rsidRPr="00CF7C44">
        <w:rPr>
          <w:sz w:val="26"/>
          <w:szCs w:val="26"/>
        </w:rPr>
        <w:t xml:space="preserve"> = (</w:t>
      </w:r>
      <w:r w:rsidR="00D621A7" w:rsidRPr="00CF7C44">
        <w:rPr>
          <w:sz w:val="26"/>
          <w:szCs w:val="26"/>
        </w:rPr>
        <w:t xml:space="preserve"> 68372,9</w:t>
      </w:r>
      <w:r w:rsidRPr="00CF7C44">
        <w:rPr>
          <w:sz w:val="26"/>
          <w:szCs w:val="26"/>
        </w:rPr>
        <w:t>/</w:t>
      </w:r>
      <w:r w:rsidR="006B328F" w:rsidRPr="00CF7C44">
        <w:rPr>
          <w:sz w:val="26"/>
          <w:szCs w:val="26"/>
        </w:rPr>
        <w:t>5</w:t>
      </w:r>
      <w:r w:rsidR="00DD2692" w:rsidRPr="00CF7C44">
        <w:rPr>
          <w:sz w:val="26"/>
          <w:szCs w:val="26"/>
        </w:rPr>
        <w:t>3</w:t>
      </w:r>
      <w:r w:rsidR="00AA36AD" w:rsidRPr="00CF7C44">
        <w:rPr>
          <w:sz w:val="26"/>
          <w:szCs w:val="26"/>
        </w:rPr>
        <w:t>76</w:t>
      </w:r>
      <w:r w:rsidRPr="00CF7C44">
        <w:rPr>
          <w:sz w:val="26"/>
          <w:szCs w:val="26"/>
        </w:rPr>
        <w:t>)*(20+3</w:t>
      </w:r>
      <w:r w:rsidR="006B328F" w:rsidRPr="00CF7C44">
        <w:rPr>
          <w:sz w:val="26"/>
          <w:szCs w:val="26"/>
        </w:rPr>
        <w:t>2</w:t>
      </w:r>
      <w:r w:rsidRPr="00CF7C44">
        <w:rPr>
          <w:sz w:val="26"/>
          <w:szCs w:val="26"/>
        </w:rPr>
        <w:t>)/(20+</w:t>
      </w:r>
      <w:r w:rsidR="00AA36AD" w:rsidRPr="00CF7C44">
        <w:rPr>
          <w:sz w:val="26"/>
          <w:szCs w:val="26"/>
        </w:rPr>
        <w:t>4,</w:t>
      </w:r>
      <w:r w:rsidR="001E1CAC" w:rsidRPr="00CF7C44">
        <w:rPr>
          <w:sz w:val="26"/>
          <w:szCs w:val="26"/>
        </w:rPr>
        <w:t>2</w:t>
      </w:r>
      <w:r w:rsidR="00AA36AD" w:rsidRPr="00CF7C44">
        <w:rPr>
          <w:sz w:val="26"/>
          <w:szCs w:val="26"/>
        </w:rPr>
        <w:t>)</w:t>
      </w:r>
      <w:r w:rsidR="00C96655" w:rsidRPr="00CF7C44">
        <w:rPr>
          <w:sz w:val="26"/>
          <w:szCs w:val="26"/>
        </w:rPr>
        <w:t xml:space="preserve"> =</w:t>
      </w:r>
      <w:r w:rsidR="00CF7C44" w:rsidRPr="00CF7C44">
        <w:rPr>
          <w:sz w:val="26"/>
          <w:szCs w:val="26"/>
        </w:rPr>
        <w:t xml:space="preserve"> </w:t>
      </w:r>
      <w:r w:rsidR="00D621A7" w:rsidRPr="00CF7C44">
        <w:rPr>
          <w:sz w:val="26"/>
          <w:szCs w:val="26"/>
        </w:rPr>
        <w:t xml:space="preserve">   27,328 </w:t>
      </w:r>
      <w:r w:rsidRPr="00CF7C44">
        <w:rPr>
          <w:sz w:val="26"/>
          <w:szCs w:val="26"/>
        </w:rPr>
        <w:t>Гкал/ч.</w:t>
      </w:r>
    </w:p>
    <w:p w14:paraId="21C08648" w14:textId="77777777" w:rsidR="00930824" w:rsidRDefault="00930824" w:rsidP="00567985">
      <w:pPr>
        <w:tabs>
          <w:tab w:val="left" w:pos="0"/>
        </w:tabs>
        <w:spacing w:before="120"/>
        <w:ind w:firstLine="567"/>
        <w:jc w:val="both"/>
        <w:rPr>
          <w:sz w:val="26"/>
          <w:szCs w:val="26"/>
        </w:rPr>
      </w:pPr>
      <w:r>
        <w:rPr>
          <w:sz w:val="26"/>
          <w:szCs w:val="26"/>
        </w:rPr>
        <w:t xml:space="preserve">Суммарная тепловая нагрузка </w:t>
      </w:r>
      <w:r w:rsidRPr="00755B5B">
        <w:rPr>
          <w:sz w:val="26"/>
          <w:szCs w:val="26"/>
        </w:rPr>
        <w:t>индивидуального жилого фонда составляет:</w:t>
      </w:r>
    </w:p>
    <w:p w14:paraId="71EC445B" w14:textId="77777777" w:rsidR="00930824" w:rsidRPr="00930824" w:rsidRDefault="00930824" w:rsidP="00567985">
      <w:pPr>
        <w:tabs>
          <w:tab w:val="left" w:pos="0"/>
        </w:tabs>
        <w:spacing w:before="120"/>
        <w:ind w:firstLine="567"/>
        <w:jc w:val="both"/>
        <w:rPr>
          <w:sz w:val="26"/>
          <w:szCs w:val="26"/>
        </w:rPr>
      </w:pPr>
      <w:r w:rsidRPr="00755B5B">
        <w:rPr>
          <w:sz w:val="26"/>
          <w:szCs w:val="26"/>
          <w:lang w:val="en-US"/>
        </w:rPr>
        <w:t>Q</w:t>
      </w:r>
      <w:r w:rsidRPr="00755B5B">
        <w:rPr>
          <w:sz w:val="26"/>
          <w:szCs w:val="26"/>
          <w:vertAlign w:val="subscript"/>
        </w:rPr>
        <w:t>0инд</w:t>
      </w:r>
      <w:r w:rsidR="00D621A7">
        <w:rPr>
          <w:sz w:val="26"/>
          <w:szCs w:val="26"/>
        </w:rPr>
        <w:t xml:space="preserve"> = 27,328 +1,816</w:t>
      </w:r>
      <w:r>
        <w:rPr>
          <w:sz w:val="26"/>
          <w:szCs w:val="26"/>
        </w:rPr>
        <w:t xml:space="preserve"> = </w:t>
      </w:r>
      <w:r w:rsidR="00D621A7">
        <w:rPr>
          <w:sz w:val="26"/>
          <w:szCs w:val="26"/>
        </w:rPr>
        <w:t xml:space="preserve">  29,144 </w:t>
      </w:r>
      <w:r>
        <w:rPr>
          <w:sz w:val="26"/>
          <w:szCs w:val="26"/>
        </w:rPr>
        <w:t>Гкал/ч.</w:t>
      </w:r>
    </w:p>
    <w:p w14:paraId="10074CD9" w14:textId="77777777" w:rsidR="00567985" w:rsidRDefault="006B328F" w:rsidP="00567985">
      <w:pPr>
        <w:tabs>
          <w:tab w:val="left" w:pos="0"/>
        </w:tabs>
        <w:spacing w:before="120"/>
        <w:ind w:firstLine="567"/>
        <w:jc w:val="both"/>
        <w:rPr>
          <w:sz w:val="26"/>
          <w:szCs w:val="26"/>
        </w:rPr>
      </w:pPr>
      <w:r w:rsidRPr="00E0460F">
        <w:rPr>
          <w:sz w:val="26"/>
          <w:szCs w:val="26"/>
        </w:rPr>
        <w:t>При отсутствии газовых водонагревателей горячее водоснабжение индивидуального жилого фонда производится с помощью твердотопливных и</w:t>
      </w:r>
      <w:r>
        <w:rPr>
          <w:sz w:val="26"/>
          <w:szCs w:val="26"/>
        </w:rPr>
        <w:t>ли</w:t>
      </w:r>
      <w:r w:rsidRPr="00E0460F">
        <w:rPr>
          <w:sz w:val="26"/>
          <w:szCs w:val="26"/>
        </w:rPr>
        <w:t xml:space="preserve"> электрических водонагревателей. </w:t>
      </w:r>
    </w:p>
    <w:p w14:paraId="031BE8FE" w14:textId="77777777" w:rsidR="001B4A06" w:rsidRDefault="001B4A06" w:rsidP="00567985">
      <w:pPr>
        <w:tabs>
          <w:tab w:val="left" w:pos="0"/>
        </w:tabs>
        <w:spacing w:before="120"/>
        <w:ind w:firstLine="567"/>
        <w:jc w:val="both"/>
        <w:rPr>
          <w:sz w:val="26"/>
          <w:szCs w:val="26"/>
        </w:rPr>
      </w:pPr>
      <w:r>
        <w:rPr>
          <w:sz w:val="26"/>
          <w:szCs w:val="26"/>
        </w:rPr>
        <w:t>П</w:t>
      </w:r>
      <w:r w:rsidRPr="00BB509B">
        <w:rPr>
          <w:sz w:val="26"/>
          <w:szCs w:val="26"/>
        </w:rPr>
        <w:t xml:space="preserve">отребление тепловой энергии </w:t>
      </w:r>
      <w:r>
        <w:rPr>
          <w:sz w:val="26"/>
          <w:szCs w:val="26"/>
        </w:rPr>
        <w:t xml:space="preserve">от котельных </w:t>
      </w:r>
      <w:r w:rsidRPr="00BB509B">
        <w:rPr>
          <w:sz w:val="26"/>
          <w:szCs w:val="26"/>
        </w:rPr>
        <w:t>может быть рассчитано по формуле</w:t>
      </w:r>
      <w:r>
        <w:rPr>
          <w:sz w:val="26"/>
          <w:szCs w:val="26"/>
        </w:rPr>
        <w:t xml:space="preserve"> 3.</w:t>
      </w:r>
    </w:p>
    <w:p w14:paraId="60C608AD" w14:textId="77777777" w:rsidR="00B343FD" w:rsidRDefault="00B343FD" w:rsidP="00567985">
      <w:pPr>
        <w:tabs>
          <w:tab w:val="left" w:pos="0"/>
        </w:tabs>
        <w:ind w:firstLine="567"/>
        <w:jc w:val="both"/>
        <w:rPr>
          <w:sz w:val="26"/>
          <w:szCs w:val="26"/>
        </w:rPr>
      </w:pPr>
      <w:r w:rsidRPr="006B328F">
        <w:rPr>
          <w:sz w:val="26"/>
          <w:szCs w:val="26"/>
        </w:rPr>
        <w:t>Исходные данные и результаты вычислений перспективных тепловых нагрузок приведены в таблице 2.</w:t>
      </w:r>
      <w:r w:rsidR="00B03CF5">
        <w:rPr>
          <w:sz w:val="26"/>
          <w:szCs w:val="26"/>
        </w:rPr>
        <w:t>2</w:t>
      </w:r>
      <w:r w:rsidRPr="006B328F">
        <w:rPr>
          <w:sz w:val="26"/>
          <w:szCs w:val="26"/>
        </w:rPr>
        <w:t>.1.</w:t>
      </w:r>
    </w:p>
    <w:p w14:paraId="2847BBBA" w14:textId="77777777" w:rsidR="00CF7743" w:rsidRPr="006B328F" w:rsidRDefault="00110FD5" w:rsidP="00B03CF5">
      <w:pPr>
        <w:pStyle w:val="ConsPlusNormal"/>
        <w:widowControl/>
        <w:tabs>
          <w:tab w:val="left" w:pos="0"/>
        </w:tabs>
        <w:spacing w:after="120"/>
        <w:jc w:val="both"/>
        <w:rPr>
          <w:rFonts w:ascii="Times New Roman" w:hAnsi="Times New Roman" w:cs="Times New Roman"/>
          <w:sz w:val="26"/>
          <w:szCs w:val="26"/>
        </w:rPr>
      </w:pPr>
      <w:r w:rsidRPr="00110FD5">
        <w:rPr>
          <w:rFonts w:ascii="Times New Roman" w:hAnsi="Times New Roman" w:cs="Times New Roman"/>
          <w:bCs/>
          <w:sz w:val="26"/>
          <w:szCs w:val="26"/>
        </w:rPr>
        <w:t xml:space="preserve">Перспективный баланс тепловой мощности и тепловой нагрузки </w:t>
      </w:r>
      <w:r w:rsidRPr="00110FD5">
        <w:rPr>
          <w:rFonts w:ascii="Times New Roman" w:hAnsi="Times New Roman" w:cs="Times New Roman"/>
          <w:color w:val="000000"/>
          <w:sz w:val="26"/>
          <w:szCs w:val="26"/>
        </w:rPr>
        <w:t>в системах теп</w:t>
      </w:r>
      <w:r w:rsidR="00A55656">
        <w:rPr>
          <w:rFonts w:ascii="Times New Roman" w:hAnsi="Times New Roman" w:cs="Times New Roman"/>
          <w:color w:val="000000"/>
          <w:sz w:val="26"/>
          <w:szCs w:val="26"/>
        </w:rPr>
        <w:t xml:space="preserve">лоснабжения муниципального округа </w:t>
      </w:r>
      <w:r>
        <w:rPr>
          <w:rFonts w:ascii="Times New Roman" w:hAnsi="Times New Roman" w:cs="Times New Roman"/>
          <w:sz w:val="26"/>
          <w:szCs w:val="26"/>
        </w:rPr>
        <w:t>приведен в таблице 2.</w:t>
      </w:r>
      <w:r w:rsidR="00442FAB">
        <w:rPr>
          <w:rFonts w:ascii="Times New Roman" w:hAnsi="Times New Roman" w:cs="Times New Roman"/>
          <w:sz w:val="26"/>
          <w:szCs w:val="26"/>
        </w:rPr>
        <w:t>2</w:t>
      </w:r>
      <w:r>
        <w:rPr>
          <w:rFonts w:ascii="Times New Roman" w:hAnsi="Times New Roman" w:cs="Times New Roman"/>
          <w:sz w:val="26"/>
          <w:szCs w:val="26"/>
        </w:rPr>
        <w:t xml:space="preserve">.2. </w:t>
      </w:r>
    </w:p>
    <w:p w14:paraId="62F9A81C" w14:textId="77777777" w:rsidR="00CF7743" w:rsidRDefault="00CF7743" w:rsidP="007A7372">
      <w:pPr>
        <w:pStyle w:val="ConsPlusNormal"/>
        <w:widowControl/>
        <w:tabs>
          <w:tab w:val="left" w:pos="0"/>
        </w:tabs>
        <w:spacing w:before="120" w:after="120"/>
        <w:rPr>
          <w:rFonts w:ascii="Times New Roman" w:hAnsi="Times New Roman" w:cs="Times New Roman"/>
          <w:sz w:val="26"/>
          <w:szCs w:val="26"/>
        </w:rPr>
      </w:pPr>
    </w:p>
    <w:p w14:paraId="1EB31656" w14:textId="77777777" w:rsidR="00CF7743" w:rsidRDefault="00CF7743" w:rsidP="007A7372">
      <w:pPr>
        <w:pStyle w:val="ConsPlusNormal"/>
        <w:widowControl/>
        <w:tabs>
          <w:tab w:val="left" w:pos="0"/>
        </w:tabs>
        <w:spacing w:before="120" w:after="120"/>
        <w:rPr>
          <w:rFonts w:ascii="Times New Roman" w:hAnsi="Times New Roman" w:cs="Times New Roman"/>
          <w:sz w:val="26"/>
          <w:szCs w:val="26"/>
        </w:rPr>
      </w:pPr>
    </w:p>
    <w:p w14:paraId="576CA4C0" w14:textId="77777777" w:rsidR="007A7372" w:rsidRDefault="007A7372" w:rsidP="00E0460F">
      <w:pPr>
        <w:ind w:firstLine="567"/>
        <w:sectPr w:rsidR="007A7372" w:rsidSect="00813DB6">
          <w:pgSz w:w="11906" w:h="16838"/>
          <w:pgMar w:top="851" w:right="567" w:bottom="709" w:left="1134" w:header="510" w:footer="400" w:gutter="0"/>
          <w:cols w:space="720"/>
          <w:docGrid w:linePitch="360"/>
        </w:sectPr>
      </w:pPr>
    </w:p>
    <w:p w14:paraId="7DF94CD6" w14:textId="77777777" w:rsidR="00110FD5" w:rsidRDefault="00110FD5" w:rsidP="007B1143">
      <w:pPr>
        <w:tabs>
          <w:tab w:val="left" w:pos="1356"/>
        </w:tabs>
        <w:spacing w:after="120"/>
        <w:jc w:val="center"/>
        <w:rPr>
          <w:sz w:val="26"/>
          <w:szCs w:val="26"/>
        </w:rPr>
      </w:pPr>
      <w:r w:rsidRPr="004E2D9C">
        <w:rPr>
          <w:sz w:val="26"/>
          <w:szCs w:val="26"/>
        </w:rPr>
        <w:lastRenderedPageBreak/>
        <w:t>Таблица 2.</w:t>
      </w:r>
      <w:r w:rsidR="00B03CF5" w:rsidRPr="004E2D9C">
        <w:rPr>
          <w:sz w:val="26"/>
          <w:szCs w:val="26"/>
        </w:rPr>
        <w:t>2</w:t>
      </w:r>
      <w:r w:rsidRPr="004E2D9C">
        <w:rPr>
          <w:sz w:val="26"/>
          <w:szCs w:val="26"/>
        </w:rPr>
        <w:t xml:space="preserve">.1. </w:t>
      </w:r>
      <w:r w:rsidRPr="004E2D9C">
        <w:rPr>
          <w:rFonts w:eastAsia="Times New Roman"/>
          <w:color w:val="000000"/>
          <w:sz w:val="26"/>
          <w:szCs w:val="26"/>
          <w:lang w:eastAsia="ru-RU"/>
        </w:rPr>
        <w:t>Перспективные тепловые нагрузки</w:t>
      </w:r>
      <w:r w:rsidRPr="00110FD5">
        <w:rPr>
          <w:rFonts w:eastAsia="Times New Roman"/>
          <w:color w:val="000000"/>
          <w:sz w:val="26"/>
          <w:szCs w:val="26"/>
          <w:lang w:eastAsia="ru-RU"/>
        </w:rPr>
        <w:t xml:space="preserve"> в системах теплоснабжения </w:t>
      </w:r>
      <w:r w:rsidR="00853DE7" w:rsidRPr="00853DE7">
        <w:rPr>
          <w:rFonts w:eastAsia="Times New Roman"/>
          <w:color w:val="000000"/>
          <w:sz w:val="26"/>
          <w:szCs w:val="26"/>
          <w:lang w:eastAsia="ru-RU"/>
        </w:rPr>
        <w:t>муниципального округа</w:t>
      </w:r>
      <w:r w:rsidRPr="00110FD5">
        <w:rPr>
          <w:rFonts w:eastAsia="Times New Roman"/>
          <w:color w:val="000000"/>
          <w:sz w:val="26"/>
          <w:szCs w:val="26"/>
          <w:lang w:eastAsia="ru-RU"/>
        </w:rPr>
        <w:t>, Гкал/ч</w:t>
      </w:r>
    </w:p>
    <w:tbl>
      <w:tblPr>
        <w:tblW w:w="15812" w:type="dxa"/>
        <w:tblInd w:w="28" w:type="dxa"/>
        <w:tblCellMar>
          <w:left w:w="28" w:type="dxa"/>
          <w:right w:w="28" w:type="dxa"/>
        </w:tblCellMar>
        <w:tblLook w:val="04A0" w:firstRow="1" w:lastRow="0" w:firstColumn="1" w:lastColumn="0" w:noHBand="0" w:noVBand="1"/>
      </w:tblPr>
      <w:tblGrid>
        <w:gridCol w:w="3054"/>
        <w:gridCol w:w="851"/>
        <w:gridCol w:w="850"/>
        <w:gridCol w:w="851"/>
        <w:gridCol w:w="850"/>
        <w:gridCol w:w="851"/>
        <w:gridCol w:w="850"/>
        <w:gridCol w:w="851"/>
        <w:gridCol w:w="850"/>
        <w:gridCol w:w="851"/>
        <w:gridCol w:w="850"/>
        <w:gridCol w:w="851"/>
        <w:gridCol w:w="850"/>
        <w:gridCol w:w="851"/>
        <w:gridCol w:w="850"/>
        <w:gridCol w:w="851"/>
      </w:tblGrid>
      <w:tr w:rsidR="00853DE7" w:rsidRPr="00CF7C44" w14:paraId="68E2521F" w14:textId="77777777" w:rsidTr="00853DE7">
        <w:trPr>
          <w:trHeight w:val="288"/>
        </w:trPr>
        <w:tc>
          <w:tcPr>
            <w:tcW w:w="3054" w:type="dxa"/>
            <w:tcBorders>
              <w:top w:val="single" w:sz="4" w:space="0" w:color="auto"/>
              <w:left w:val="single" w:sz="4" w:space="0" w:color="auto"/>
              <w:bottom w:val="single" w:sz="4" w:space="0" w:color="auto"/>
              <w:right w:val="single" w:sz="4" w:space="0" w:color="auto"/>
            </w:tcBorders>
            <w:vAlign w:val="center"/>
            <w:hideMark/>
          </w:tcPr>
          <w:p w14:paraId="6005ADF1" w14:textId="77777777" w:rsidR="00853DE7" w:rsidRPr="00CF7C44" w:rsidRDefault="00853DE7" w:rsidP="00853DE7">
            <w:pPr>
              <w:suppressAutoHyphens w:val="0"/>
              <w:jc w:val="center"/>
              <w:rPr>
                <w:rFonts w:eastAsia="Times New Roman"/>
                <w:color w:val="000000"/>
                <w:szCs w:val="24"/>
                <w:lang w:eastAsia="ru-RU"/>
              </w:rPr>
            </w:pPr>
            <w:r w:rsidRPr="00CF7C44">
              <w:rPr>
                <w:rFonts w:eastAsia="Times New Roman"/>
                <w:color w:val="000000"/>
                <w:szCs w:val="24"/>
                <w:lang w:eastAsia="ru-RU"/>
              </w:rPr>
              <w:t>Показатели</w:t>
            </w:r>
          </w:p>
        </w:tc>
        <w:tc>
          <w:tcPr>
            <w:tcW w:w="851" w:type="dxa"/>
            <w:tcBorders>
              <w:top w:val="single" w:sz="4" w:space="0" w:color="auto"/>
              <w:left w:val="nil"/>
              <w:bottom w:val="single" w:sz="4" w:space="0" w:color="auto"/>
              <w:right w:val="single" w:sz="4" w:space="0" w:color="auto"/>
            </w:tcBorders>
            <w:vAlign w:val="center"/>
            <w:hideMark/>
          </w:tcPr>
          <w:p w14:paraId="54EEEEA9" w14:textId="77777777" w:rsidR="00853DE7" w:rsidRPr="00CF7C44" w:rsidRDefault="00853DE7" w:rsidP="00853DE7">
            <w:pPr>
              <w:jc w:val="center"/>
              <w:rPr>
                <w:szCs w:val="24"/>
              </w:rPr>
            </w:pPr>
            <w:r w:rsidRPr="00CF7C44">
              <w:rPr>
                <w:szCs w:val="24"/>
              </w:rPr>
              <w:t>2026г.</w:t>
            </w:r>
          </w:p>
        </w:tc>
        <w:tc>
          <w:tcPr>
            <w:tcW w:w="850" w:type="dxa"/>
            <w:tcBorders>
              <w:top w:val="single" w:sz="4" w:space="0" w:color="auto"/>
              <w:left w:val="nil"/>
              <w:bottom w:val="single" w:sz="4" w:space="0" w:color="auto"/>
              <w:right w:val="single" w:sz="4" w:space="0" w:color="auto"/>
            </w:tcBorders>
            <w:vAlign w:val="center"/>
            <w:hideMark/>
          </w:tcPr>
          <w:p w14:paraId="6D46A9C0" w14:textId="77777777" w:rsidR="00853DE7" w:rsidRPr="00CF7C44" w:rsidRDefault="00853DE7" w:rsidP="00853DE7">
            <w:pPr>
              <w:jc w:val="center"/>
              <w:rPr>
                <w:szCs w:val="24"/>
              </w:rPr>
            </w:pPr>
            <w:r w:rsidRPr="00CF7C44">
              <w:rPr>
                <w:szCs w:val="24"/>
              </w:rPr>
              <w:t>2027г.</w:t>
            </w:r>
          </w:p>
        </w:tc>
        <w:tc>
          <w:tcPr>
            <w:tcW w:w="851" w:type="dxa"/>
            <w:tcBorders>
              <w:top w:val="single" w:sz="4" w:space="0" w:color="auto"/>
              <w:left w:val="nil"/>
              <w:bottom w:val="single" w:sz="4" w:space="0" w:color="auto"/>
              <w:right w:val="single" w:sz="4" w:space="0" w:color="auto"/>
            </w:tcBorders>
            <w:vAlign w:val="center"/>
            <w:hideMark/>
          </w:tcPr>
          <w:p w14:paraId="4AEB1B38" w14:textId="77777777" w:rsidR="00853DE7" w:rsidRPr="00CF7C44" w:rsidRDefault="00853DE7" w:rsidP="00853DE7">
            <w:pPr>
              <w:jc w:val="center"/>
              <w:rPr>
                <w:szCs w:val="24"/>
              </w:rPr>
            </w:pPr>
            <w:r w:rsidRPr="00CF7C44">
              <w:rPr>
                <w:szCs w:val="24"/>
              </w:rPr>
              <w:t>2028г.</w:t>
            </w:r>
          </w:p>
        </w:tc>
        <w:tc>
          <w:tcPr>
            <w:tcW w:w="850" w:type="dxa"/>
            <w:tcBorders>
              <w:top w:val="single" w:sz="4" w:space="0" w:color="auto"/>
              <w:left w:val="nil"/>
              <w:bottom w:val="single" w:sz="4" w:space="0" w:color="auto"/>
              <w:right w:val="single" w:sz="4" w:space="0" w:color="auto"/>
            </w:tcBorders>
            <w:vAlign w:val="center"/>
            <w:hideMark/>
          </w:tcPr>
          <w:p w14:paraId="387FFF8C" w14:textId="77777777" w:rsidR="00853DE7" w:rsidRPr="00CF7C44" w:rsidRDefault="00853DE7" w:rsidP="00853DE7">
            <w:pPr>
              <w:jc w:val="center"/>
              <w:rPr>
                <w:szCs w:val="24"/>
              </w:rPr>
            </w:pPr>
            <w:r w:rsidRPr="00CF7C44">
              <w:rPr>
                <w:szCs w:val="24"/>
              </w:rPr>
              <w:t>2029г.</w:t>
            </w:r>
          </w:p>
        </w:tc>
        <w:tc>
          <w:tcPr>
            <w:tcW w:w="851" w:type="dxa"/>
            <w:tcBorders>
              <w:top w:val="single" w:sz="4" w:space="0" w:color="auto"/>
              <w:left w:val="nil"/>
              <w:bottom w:val="single" w:sz="4" w:space="0" w:color="auto"/>
              <w:right w:val="single" w:sz="4" w:space="0" w:color="auto"/>
            </w:tcBorders>
            <w:vAlign w:val="center"/>
            <w:hideMark/>
          </w:tcPr>
          <w:p w14:paraId="217B6D49" w14:textId="77777777" w:rsidR="00853DE7" w:rsidRPr="00CF7C44" w:rsidRDefault="00853DE7" w:rsidP="00853DE7">
            <w:pPr>
              <w:jc w:val="center"/>
              <w:rPr>
                <w:szCs w:val="24"/>
              </w:rPr>
            </w:pPr>
            <w:r w:rsidRPr="00CF7C44">
              <w:rPr>
                <w:szCs w:val="24"/>
              </w:rPr>
              <w:t>2030г.</w:t>
            </w:r>
          </w:p>
        </w:tc>
        <w:tc>
          <w:tcPr>
            <w:tcW w:w="850" w:type="dxa"/>
            <w:tcBorders>
              <w:top w:val="single" w:sz="4" w:space="0" w:color="auto"/>
              <w:left w:val="nil"/>
              <w:bottom w:val="single" w:sz="4" w:space="0" w:color="auto"/>
              <w:right w:val="single" w:sz="4" w:space="0" w:color="auto"/>
            </w:tcBorders>
            <w:vAlign w:val="center"/>
            <w:hideMark/>
          </w:tcPr>
          <w:p w14:paraId="171C51AE" w14:textId="77777777" w:rsidR="00853DE7" w:rsidRPr="00CF7C44" w:rsidRDefault="00853DE7" w:rsidP="00853DE7">
            <w:pPr>
              <w:jc w:val="center"/>
              <w:rPr>
                <w:szCs w:val="24"/>
              </w:rPr>
            </w:pPr>
            <w:r w:rsidRPr="00CF7C44">
              <w:rPr>
                <w:szCs w:val="24"/>
              </w:rPr>
              <w:t>2031г.</w:t>
            </w:r>
          </w:p>
        </w:tc>
        <w:tc>
          <w:tcPr>
            <w:tcW w:w="851" w:type="dxa"/>
            <w:tcBorders>
              <w:top w:val="single" w:sz="4" w:space="0" w:color="auto"/>
              <w:left w:val="nil"/>
              <w:bottom w:val="single" w:sz="4" w:space="0" w:color="auto"/>
              <w:right w:val="single" w:sz="4" w:space="0" w:color="auto"/>
            </w:tcBorders>
            <w:vAlign w:val="center"/>
            <w:hideMark/>
          </w:tcPr>
          <w:p w14:paraId="3476309E" w14:textId="77777777" w:rsidR="00853DE7" w:rsidRPr="00CF7C44" w:rsidRDefault="00853DE7" w:rsidP="00853DE7">
            <w:pPr>
              <w:jc w:val="center"/>
              <w:rPr>
                <w:szCs w:val="24"/>
              </w:rPr>
            </w:pPr>
            <w:r w:rsidRPr="00CF7C44">
              <w:rPr>
                <w:szCs w:val="24"/>
              </w:rPr>
              <w:t>2032г.</w:t>
            </w:r>
          </w:p>
        </w:tc>
        <w:tc>
          <w:tcPr>
            <w:tcW w:w="850" w:type="dxa"/>
            <w:tcBorders>
              <w:top w:val="single" w:sz="4" w:space="0" w:color="auto"/>
              <w:left w:val="nil"/>
              <w:bottom w:val="single" w:sz="4" w:space="0" w:color="auto"/>
              <w:right w:val="single" w:sz="4" w:space="0" w:color="auto"/>
            </w:tcBorders>
            <w:vAlign w:val="center"/>
            <w:hideMark/>
          </w:tcPr>
          <w:p w14:paraId="3533DDEA" w14:textId="77777777" w:rsidR="00853DE7" w:rsidRPr="00CF7C44" w:rsidRDefault="00853DE7" w:rsidP="00853DE7">
            <w:pPr>
              <w:jc w:val="center"/>
              <w:rPr>
                <w:szCs w:val="24"/>
              </w:rPr>
            </w:pPr>
            <w:r w:rsidRPr="00CF7C44">
              <w:rPr>
                <w:szCs w:val="24"/>
              </w:rPr>
              <w:t>2033г.</w:t>
            </w:r>
          </w:p>
        </w:tc>
        <w:tc>
          <w:tcPr>
            <w:tcW w:w="851" w:type="dxa"/>
            <w:tcBorders>
              <w:top w:val="single" w:sz="4" w:space="0" w:color="auto"/>
              <w:left w:val="nil"/>
              <w:bottom w:val="single" w:sz="4" w:space="0" w:color="auto"/>
              <w:right w:val="single" w:sz="4" w:space="0" w:color="auto"/>
            </w:tcBorders>
            <w:vAlign w:val="center"/>
            <w:hideMark/>
          </w:tcPr>
          <w:p w14:paraId="21D51C8C" w14:textId="77777777" w:rsidR="00853DE7" w:rsidRPr="00CF7C44" w:rsidRDefault="00853DE7" w:rsidP="00853DE7">
            <w:pPr>
              <w:jc w:val="center"/>
              <w:rPr>
                <w:szCs w:val="24"/>
              </w:rPr>
            </w:pPr>
            <w:r w:rsidRPr="00CF7C44">
              <w:rPr>
                <w:szCs w:val="24"/>
              </w:rPr>
              <w:t>2034г.</w:t>
            </w:r>
          </w:p>
        </w:tc>
        <w:tc>
          <w:tcPr>
            <w:tcW w:w="850" w:type="dxa"/>
            <w:tcBorders>
              <w:top w:val="single" w:sz="4" w:space="0" w:color="auto"/>
              <w:left w:val="nil"/>
              <w:bottom w:val="single" w:sz="4" w:space="0" w:color="auto"/>
              <w:right w:val="single" w:sz="4" w:space="0" w:color="auto"/>
            </w:tcBorders>
            <w:vAlign w:val="center"/>
            <w:hideMark/>
          </w:tcPr>
          <w:p w14:paraId="07B4E5BA" w14:textId="77777777" w:rsidR="00853DE7" w:rsidRPr="00CF7C44" w:rsidRDefault="00853DE7" w:rsidP="00853DE7">
            <w:pPr>
              <w:jc w:val="center"/>
              <w:rPr>
                <w:szCs w:val="24"/>
              </w:rPr>
            </w:pPr>
            <w:r w:rsidRPr="00CF7C44">
              <w:rPr>
                <w:szCs w:val="24"/>
              </w:rPr>
              <w:t>2035г.</w:t>
            </w:r>
          </w:p>
        </w:tc>
        <w:tc>
          <w:tcPr>
            <w:tcW w:w="851" w:type="dxa"/>
            <w:tcBorders>
              <w:top w:val="single" w:sz="4" w:space="0" w:color="auto"/>
              <w:left w:val="nil"/>
              <w:bottom w:val="single" w:sz="4" w:space="0" w:color="auto"/>
              <w:right w:val="single" w:sz="4" w:space="0" w:color="auto"/>
            </w:tcBorders>
            <w:vAlign w:val="center"/>
            <w:hideMark/>
          </w:tcPr>
          <w:p w14:paraId="41DDD342" w14:textId="77777777" w:rsidR="00853DE7" w:rsidRPr="00CF7C44" w:rsidRDefault="00853DE7" w:rsidP="00853DE7">
            <w:pPr>
              <w:jc w:val="center"/>
              <w:rPr>
                <w:szCs w:val="24"/>
              </w:rPr>
            </w:pPr>
            <w:r w:rsidRPr="00CF7C44">
              <w:rPr>
                <w:szCs w:val="24"/>
              </w:rPr>
              <w:t>2036г.</w:t>
            </w:r>
          </w:p>
        </w:tc>
        <w:tc>
          <w:tcPr>
            <w:tcW w:w="850" w:type="dxa"/>
            <w:tcBorders>
              <w:top w:val="single" w:sz="4" w:space="0" w:color="auto"/>
              <w:left w:val="nil"/>
              <w:bottom w:val="single" w:sz="4" w:space="0" w:color="auto"/>
              <w:right w:val="single" w:sz="4" w:space="0" w:color="auto"/>
            </w:tcBorders>
            <w:vAlign w:val="center"/>
            <w:hideMark/>
          </w:tcPr>
          <w:p w14:paraId="75FE57C6" w14:textId="77777777" w:rsidR="00853DE7" w:rsidRPr="00CF7C44" w:rsidRDefault="00853DE7" w:rsidP="00853DE7">
            <w:pPr>
              <w:jc w:val="center"/>
              <w:rPr>
                <w:szCs w:val="24"/>
              </w:rPr>
            </w:pPr>
            <w:r w:rsidRPr="00CF7C44">
              <w:rPr>
                <w:szCs w:val="24"/>
              </w:rPr>
              <w:t>2037г.</w:t>
            </w:r>
          </w:p>
        </w:tc>
        <w:tc>
          <w:tcPr>
            <w:tcW w:w="851" w:type="dxa"/>
            <w:tcBorders>
              <w:top w:val="single" w:sz="4" w:space="0" w:color="auto"/>
              <w:left w:val="nil"/>
              <w:bottom w:val="single" w:sz="4" w:space="0" w:color="auto"/>
              <w:right w:val="single" w:sz="4" w:space="0" w:color="auto"/>
            </w:tcBorders>
            <w:vAlign w:val="center"/>
            <w:hideMark/>
          </w:tcPr>
          <w:p w14:paraId="397A4E1A" w14:textId="77777777" w:rsidR="00853DE7" w:rsidRPr="00CF7C44" w:rsidRDefault="00853DE7" w:rsidP="00853DE7">
            <w:pPr>
              <w:jc w:val="center"/>
              <w:rPr>
                <w:szCs w:val="24"/>
              </w:rPr>
            </w:pPr>
            <w:r w:rsidRPr="00CF7C44">
              <w:rPr>
                <w:szCs w:val="24"/>
              </w:rPr>
              <w:t>2038г.</w:t>
            </w:r>
          </w:p>
        </w:tc>
        <w:tc>
          <w:tcPr>
            <w:tcW w:w="850" w:type="dxa"/>
            <w:tcBorders>
              <w:top w:val="single" w:sz="4" w:space="0" w:color="auto"/>
              <w:left w:val="nil"/>
              <w:bottom w:val="single" w:sz="4" w:space="0" w:color="auto"/>
              <w:right w:val="single" w:sz="4" w:space="0" w:color="auto"/>
            </w:tcBorders>
            <w:vAlign w:val="center"/>
            <w:hideMark/>
          </w:tcPr>
          <w:p w14:paraId="24130900" w14:textId="77777777" w:rsidR="00853DE7" w:rsidRPr="00CF7C44" w:rsidRDefault="00853DE7" w:rsidP="00853DE7">
            <w:pPr>
              <w:jc w:val="center"/>
              <w:rPr>
                <w:szCs w:val="24"/>
              </w:rPr>
            </w:pPr>
            <w:r w:rsidRPr="00CF7C44">
              <w:rPr>
                <w:szCs w:val="24"/>
              </w:rPr>
              <w:t>2039г.</w:t>
            </w:r>
          </w:p>
        </w:tc>
        <w:tc>
          <w:tcPr>
            <w:tcW w:w="851" w:type="dxa"/>
            <w:tcBorders>
              <w:top w:val="single" w:sz="4" w:space="0" w:color="auto"/>
              <w:left w:val="nil"/>
              <w:bottom w:val="single" w:sz="4" w:space="0" w:color="auto"/>
              <w:right w:val="single" w:sz="4" w:space="0" w:color="auto"/>
            </w:tcBorders>
            <w:vAlign w:val="center"/>
            <w:hideMark/>
          </w:tcPr>
          <w:p w14:paraId="094CF868" w14:textId="77777777" w:rsidR="00853DE7" w:rsidRPr="00CF7C44" w:rsidRDefault="00853DE7" w:rsidP="00853DE7">
            <w:pPr>
              <w:jc w:val="center"/>
              <w:rPr>
                <w:szCs w:val="24"/>
              </w:rPr>
            </w:pPr>
            <w:r w:rsidRPr="00CF7C44">
              <w:rPr>
                <w:szCs w:val="24"/>
              </w:rPr>
              <w:t>2040г.</w:t>
            </w:r>
          </w:p>
        </w:tc>
      </w:tr>
      <w:tr w:rsidR="00110FD5" w:rsidRPr="00CF7C44" w14:paraId="23145833" w14:textId="77777777" w:rsidTr="003156BD">
        <w:trPr>
          <w:trHeight w:val="288"/>
        </w:trPr>
        <w:tc>
          <w:tcPr>
            <w:tcW w:w="3054" w:type="dxa"/>
            <w:tcBorders>
              <w:top w:val="nil"/>
              <w:left w:val="single" w:sz="4" w:space="0" w:color="auto"/>
              <w:bottom w:val="single" w:sz="4" w:space="0" w:color="auto"/>
              <w:right w:val="single" w:sz="4" w:space="0" w:color="auto"/>
            </w:tcBorders>
            <w:noWrap/>
            <w:vAlign w:val="center"/>
            <w:hideMark/>
          </w:tcPr>
          <w:p w14:paraId="4D754CC6" w14:textId="77777777" w:rsidR="00110FD5" w:rsidRPr="00CF7C44" w:rsidRDefault="00110FD5" w:rsidP="00110FD5">
            <w:pPr>
              <w:suppressAutoHyphens w:val="0"/>
              <w:jc w:val="center"/>
              <w:rPr>
                <w:rFonts w:eastAsia="Times New Roman"/>
                <w:b/>
                <w:bCs/>
                <w:color w:val="000000"/>
                <w:szCs w:val="24"/>
                <w:lang w:eastAsia="ru-RU"/>
              </w:rPr>
            </w:pPr>
            <w:r w:rsidRPr="00CF7C44">
              <w:rPr>
                <w:rFonts w:eastAsia="Times New Roman"/>
                <w:b/>
                <w:bCs/>
                <w:color w:val="000000"/>
                <w:szCs w:val="24"/>
                <w:lang w:eastAsia="ru-RU"/>
              </w:rPr>
              <w:t>индивидуальное теплоснабжение</w:t>
            </w:r>
          </w:p>
        </w:tc>
        <w:tc>
          <w:tcPr>
            <w:tcW w:w="851" w:type="dxa"/>
            <w:tcBorders>
              <w:top w:val="nil"/>
              <w:left w:val="nil"/>
              <w:bottom w:val="single" w:sz="4" w:space="0" w:color="auto"/>
              <w:right w:val="single" w:sz="4" w:space="0" w:color="auto"/>
            </w:tcBorders>
            <w:noWrap/>
            <w:vAlign w:val="center"/>
            <w:hideMark/>
          </w:tcPr>
          <w:p w14:paraId="280F15C8" w14:textId="77777777" w:rsidR="00110FD5" w:rsidRPr="00CF7C44" w:rsidRDefault="00110FD5" w:rsidP="00110FD5">
            <w:pPr>
              <w:suppressAutoHyphens w:val="0"/>
              <w:ind w:right="-28"/>
              <w:jc w:val="center"/>
              <w:rPr>
                <w:rFonts w:eastAsia="Times New Roman"/>
                <w:b/>
                <w:bCs/>
                <w:color w:val="000000"/>
                <w:szCs w:val="24"/>
                <w:lang w:eastAsia="ru-RU"/>
              </w:rPr>
            </w:pPr>
            <w:r w:rsidRPr="00CF7C44">
              <w:rPr>
                <w:rFonts w:eastAsia="Times New Roman"/>
                <w:b/>
                <w:bCs/>
                <w:color w:val="000000"/>
                <w:szCs w:val="24"/>
                <w:lang w:eastAsia="ru-RU"/>
              </w:rPr>
              <w:t> </w:t>
            </w:r>
          </w:p>
        </w:tc>
        <w:tc>
          <w:tcPr>
            <w:tcW w:w="850" w:type="dxa"/>
            <w:tcBorders>
              <w:top w:val="nil"/>
              <w:left w:val="nil"/>
              <w:bottom w:val="single" w:sz="4" w:space="0" w:color="auto"/>
              <w:right w:val="single" w:sz="4" w:space="0" w:color="auto"/>
            </w:tcBorders>
            <w:noWrap/>
            <w:vAlign w:val="center"/>
            <w:hideMark/>
          </w:tcPr>
          <w:p w14:paraId="65C368EE" w14:textId="77777777" w:rsidR="00110FD5" w:rsidRPr="00CF7C44" w:rsidRDefault="00110FD5" w:rsidP="00110FD5">
            <w:pPr>
              <w:suppressAutoHyphens w:val="0"/>
              <w:jc w:val="center"/>
              <w:rPr>
                <w:rFonts w:eastAsia="Times New Roman"/>
                <w:b/>
                <w:bCs/>
                <w:color w:val="000000"/>
                <w:szCs w:val="24"/>
                <w:lang w:eastAsia="ru-RU"/>
              </w:rPr>
            </w:pPr>
            <w:r w:rsidRPr="00CF7C44">
              <w:rPr>
                <w:rFonts w:eastAsia="Times New Roman"/>
                <w:b/>
                <w:bCs/>
                <w:color w:val="000000"/>
                <w:szCs w:val="24"/>
                <w:lang w:eastAsia="ru-RU"/>
              </w:rPr>
              <w:t> </w:t>
            </w:r>
          </w:p>
        </w:tc>
        <w:tc>
          <w:tcPr>
            <w:tcW w:w="851" w:type="dxa"/>
            <w:tcBorders>
              <w:top w:val="nil"/>
              <w:left w:val="nil"/>
              <w:bottom w:val="single" w:sz="4" w:space="0" w:color="auto"/>
              <w:right w:val="single" w:sz="4" w:space="0" w:color="auto"/>
            </w:tcBorders>
            <w:noWrap/>
            <w:vAlign w:val="center"/>
            <w:hideMark/>
          </w:tcPr>
          <w:p w14:paraId="149D530C" w14:textId="77777777" w:rsidR="00110FD5" w:rsidRPr="00CF7C44" w:rsidRDefault="00110FD5" w:rsidP="00110FD5">
            <w:pPr>
              <w:suppressAutoHyphens w:val="0"/>
              <w:jc w:val="center"/>
              <w:rPr>
                <w:rFonts w:eastAsia="Times New Roman"/>
                <w:b/>
                <w:bCs/>
                <w:color w:val="000000"/>
                <w:szCs w:val="24"/>
                <w:lang w:eastAsia="ru-RU"/>
              </w:rPr>
            </w:pPr>
            <w:r w:rsidRPr="00CF7C44">
              <w:rPr>
                <w:rFonts w:eastAsia="Times New Roman"/>
                <w:b/>
                <w:bCs/>
                <w:color w:val="000000"/>
                <w:szCs w:val="24"/>
                <w:lang w:eastAsia="ru-RU"/>
              </w:rPr>
              <w:t> </w:t>
            </w:r>
          </w:p>
        </w:tc>
        <w:tc>
          <w:tcPr>
            <w:tcW w:w="850" w:type="dxa"/>
            <w:tcBorders>
              <w:top w:val="nil"/>
              <w:left w:val="nil"/>
              <w:bottom w:val="single" w:sz="4" w:space="0" w:color="auto"/>
              <w:right w:val="single" w:sz="4" w:space="0" w:color="auto"/>
            </w:tcBorders>
            <w:noWrap/>
            <w:vAlign w:val="center"/>
            <w:hideMark/>
          </w:tcPr>
          <w:p w14:paraId="7287AC01"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1" w:type="dxa"/>
            <w:tcBorders>
              <w:top w:val="nil"/>
              <w:left w:val="nil"/>
              <w:bottom w:val="single" w:sz="4" w:space="0" w:color="auto"/>
              <w:right w:val="single" w:sz="4" w:space="0" w:color="auto"/>
            </w:tcBorders>
            <w:noWrap/>
            <w:vAlign w:val="center"/>
            <w:hideMark/>
          </w:tcPr>
          <w:p w14:paraId="59DE887D"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0" w:type="dxa"/>
            <w:tcBorders>
              <w:top w:val="nil"/>
              <w:left w:val="nil"/>
              <w:bottom w:val="single" w:sz="4" w:space="0" w:color="auto"/>
              <w:right w:val="single" w:sz="4" w:space="0" w:color="auto"/>
            </w:tcBorders>
            <w:noWrap/>
            <w:vAlign w:val="center"/>
            <w:hideMark/>
          </w:tcPr>
          <w:p w14:paraId="4927136D"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1" w:type="dxa"/>
            <w:tcBorders>
              <w:top w:val="nil"/>
              <w:left w:val="nil"/>
              <w:bottom w:val="single" w:sz="4" w:space="0" w:color="auto"/>
              <w:right w:val="single" w:sz="4" w:space="0" w:color="auto"/>
            </w:tcBorders>
            <w:noWrap/>
            <w:vAlign w:val="center"/>
            <w:hideMark/>
          </w:tcPr>
          <w:p w14:paraId="7B212BA3"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0" w:type="dxa"/>
            <w:tcBorders>
              <w:top w:val="nil"/>
              <w:left w:val="nil"/>
              <w:bottom w:val="single" w:sz="4" w:space="0" w:color="auto"/>
              <w:right w:val="single" w:sz="4" w:space="0" w:color="auto"/>
            </w:tcBorders>
            <w:noWrap/>
            <w:vAlign w:val="center"/>
            <w:hideMark/>
          </w:tcPr>
          <w:p w14:paraId="429413C3"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1" w:type="dxa"/>
            <w:tcBorders>
              <w:top w:val="nil"/>
              <w:left w:val="nil"/>
              <w:bottom w:val="single" w:sz="4" w:space="0" w:color="auto"/>
              <w:right w:val="single" w:sz="4" w:space="0" w:color="auto"/>
            </w:tcBorders>
            <w:noWrap/>
            <w:vAlign w:val="center"/>
            <w:hideMark/>
          </w:tcPr>
          <w:p w14:paraId="45C6E9F2"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0" w:type="dxa"/>
            <w:tcBorders>
              <w:top w:val="nil"/>
              <w:left w:val="nil"/>
              <w:bottom w:val="single" w:sz="4" w:space="0" w:color="auto"/>
              <w:right w:val="single" w:sz="4" w:space="0" w:color="auto"/>
            </w:tcBorders>
            <w:noWrap/>
            <w:vAlign w:val="center"/>
            <w:hideMark/>
          </w:tcPr>
          <w:p w14:paraId="7B09B50A"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1" w:type="dxa"/>
            <w:tcBorders>
              <w:top w:val="nil"/>
              <w:left w:val="nil"/>
              <w:bottom w:val="single" w:sz="4" w:space="0" w:color="auto"/>
              <w:right w:val="single" w:sz="4" w:space="0" w:color="auto"/>
            </w:tcBorders>
            <w:noWrap/>
            <w:vAlign w:val="center"/>
            <w:hideMark/>
          </w:tcPr>
          <w:p w14:paraId="3E732F74"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0" w:type="dxa"/>
            <w:tcBorders>
              <w:top w:val="single" w:sz="4" w:space="0" w:color="auto"/>
              <w:left w:val="nil"/>
              <w:bottom w:val="single" w:sz="4" w:space="0" w:color="auto"/>
              <w:right w:val="single" w:sz="4" w:space="0" w:color="auto"/>
            </w:tcBorders>
            <w:noWrap/>
            <w:vAlign w:val="center"/>
            <w:hideMark/>
          </w:tcPr>
          <w:p w14:paraId="63F0417E"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1" w:type="dxa"/>
            <w:tcBorders>
              <w:top w:val="single" w:sz="4" w:space="0" w:color="auto"/>
              <w:left w:val="nil"/>
              <w:bottom w:val="single" w:sz="4" w:space="0" w:color="auto"/>
              <w:right w:val="single" w:sz="4" w:space="0" w:color="auto"/>
            </w:tcBorders>
            <w:noWrap/>
            <w:vAlign w:val="center"/>
            <w:hideMark/>
          </w:tcPr>
          <w:p w14:paraId="130D5C23"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0" w:type="dxa"/>
            <w:tcBorders>
              <w:top w:val="single" w:sz="4" w:space="0" w:color="auto"/>
              <w:left w:val="nil"/>
              <w:bottom w:val="single" w:sz="4" w:space="0" w:color="auto"/>
              <w:right w:val="single" w:sz="4" w:space="0" w:color="auto"/>
            </w:tcBorders>
            <w:noWrap/>
            <w:vAlign w:val="center"/>
            <w:hideMark/>
          </w:tcPr>
          <w:p w14:paraId="02946AA2"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c>
          <w:tcPr>
            <w:tcW w:w="851" w:type="dxa"/>
            <w:tcBorders>
              <w:top w:val="single" w:sz="4" w:space="0" w:color="auto"/>
              <w:left w:val="nil"/>
              <w:bottom w:val="single" w:sz="4" w:space="0" w:color="auto"/>
              <w:right w:val="single" w:sz="4" w:space="0" w:color="auto"/>
            </w:tcBorders>
            <w:noWrap/>
            <w:vAlign w:val="center"/>
            <w:hideMark/>
          </w:tcPr>
          <w:p w14:paraId="12CB7A02" w14:textId="77777777" w:rsidR="00110FD5" w:rsidRPr="00CF7C44" w:rsidRDefault="00110FD5" w:rsidP="00110FD5">
            <w:pPr>
              <w:suppressAutoHyphens w:val="0"/>
              <w:rPr>
                <w:rFonts w:eastAsia="Times New Roman"/>
                <w:color w:val="000000"/>
                <w:szCs w:val="24"/>
                <w:lang w:eastAsia="ru-RU"/>
              </w:rPr>
            </w:pPr>
            <w:r w:rsidRPr="00CF7C44">
              <w:rPr>
                <w:rFonts w:eastAsia="Times New Roman"/>
                <w:color w:val="000000"/>
                <w:szCs w:val="24"/>
                <w:lang w:eastAsia="ru-RU"/>
              </w:rPr>
              <w:t> </w:t>
            </w:r>
          </w:p>
        </w:tc>
      </w:tr>
      <w:tr w:rsidR="00CF7C44" w:rsidRPr="00CF7C44" w14:paraId="2BF3FE72" w14:textId="77777777" w:rsidTr="00E51F4D">
        <w:trPr>
          <w:trHeight w:val="288"/>
        </w:trPr>
        <w:tc>
          <w:tcPr>
            <w:tcW w:w="3054" w:type="dxa"/>
            <w:tcBorders>
              <w:top w:val="nil"/>
              <w:left w:val="single" w:sz="4" w:space="0" w:color="auto"/>
              <w:bottom w:val="single" w:sz="4" w:space="0" w:color="auto"/>
              <w:right w:val="single" w:sz="4" w:space="0" w:color="auto"/>
            </w:tcBorders>
            <w:vAlign w:val="center"/>
            <w:hideMark/>
          </w:tcPr>
          <w:p w14:paraId="5E887338" w14:textId="77777777" w:rsidR="00CF7C44" w:rsidRPr="00CF7C44" w:rsidRDefault="00CF7C44" w:rsidP="004103DD">
            <w:pPr>
              <w:suppressAutoHyphens w:val="0"/>
              <w:rPr>
                <w:rFonts w:eastAsia="Times New Roman"/>
                <w:color w:val="000000"/>
                <w:szCs w:val="24"/>
                <w:lang w:eastAsia="ru-RU"/>
              </w:rPr>
            </w:pPr>
            <w:r w:rsidRPr="00CF7C44">
              <w:rPr>
                <w:color w:val="000000"/>
                <w:szCs w:val="24"/>
              </w:rPr>
              <w:t>площадь ИЖД, м</w:t>
            </w:r>
            <w:r w:rsidRPr="00CF7C44">
              <w:rPr>
                <w:color w:val="000000"/>
                <w:szCs w:val="24"/>
                <w:vertAlign w:val="superscript"/>
              </w:rPr>
              <w:t>2</w:t>
            </w:r>
          </w:p>
        </w:tc>
        <w:tc>
          <w:tcPr>
            <w:tcW w:w="851" w:type="dxa"/>
            <w:tcBorders>
              <w:top w:val="nil"/>
              <w:left w:val="nil"/>
              <w:bottom w:val="single" w:sz="4" w:space="0" w:color="auto"/>
              <w:right w:val="single" w:sz="4" w:space="0" w:color="auto"/>
            </w:tcBorders>
            <w:noWrap/>
            <w:vAlign w:val="center"/>
            <w:hideMark/>
          </w:tcPr>
          <w:p w14:paraId="33B90B41" w14:textId="77777777" w:rsidR="00CF7C44" w:rsidRPr="00CF7C44" w:rsidRDefault="00CF7C44">
            <w:pPr>
              <w:jc w:val="center"/>
              <w:rPr>
                <w:color w:val="000000"/>
                <w:szCs w:val="24"/>
              </w:rPr>
            </w:pPr>
            <w:r w:rsidRPr="00CF7C44">
              <w:rPr>
                <w:color w:val="000000"/>
                <w:szCs w:val="24"/>
              </w:rPr>
              <w:t>418990</w:t>
            </w:r>
          </w:p>
        </w:tc>
        <w:tc>
          <w:tcPr>
            <w:tcW w:w="850" w:type="dxa"/>
            <w:tcBorders>
              <w:top w:val="nil"/>
              <w:left w:val="nil"/>
              <w:bottom w:val="single" w:sz="4" w:space="0" w:color="auto"/>
              <w:right w:val="single" w:sz="4" w:space="0" w:color="auto"/>
            </w:tcBorders>
            <w:noWrap/>
            <w:vAlign w:val="center"/>
            <w:hideMark/>
          </w:tcPr>
          <w:p w14:paraId="5CF18345" w14:textId="77777777" w:rsidR="00CF7C44" w:rsidRPr="00CF7C44" w:rsidRDefault="00CF7C44">
            <w:pPr>
              <w:jc w:val="center"/>
              <w:rPr>
                <w:color w:val="000000"/>
                <w:szCs w:val="24"/>
              </w:rPr>
            </w:pPr>
            <w:r w:rsidRPr="00CF7C44">
              <w:rPr>
                <w:color w:val="000000"/>
                <w:szCs w:val="24"/>
              </w:rPr>
              <w:t>419290</w:t>
            </w:r>
          </w:p>
        </w:tc>
        <w:tc>
          <w:tcPr>
            <w:tcW w:w="851" w:type="dxa"/>
            <w:tcBorders>
              <w:top w:val="nil"/>
              <w:left w:val="nil"/>
              <w:bottom w:val="single" w:sz="4" w:space="0" w:color="auto"/>
              <w:right w:val="single" w:sz="4" w:space="0" w:color="auto"/>
            </w:tcBorders>
            <w:noWrap/>
            <w:vAlign w:val="center"/>
            <w:hideMark/>
          </w:tcPr>
          <w:p w14:paraId="3845D2EC" w14:textId="77777777" w:rsidR="00CF7C44" w:rsidRPr="00CF7C44" w:rsidRDefault="00CF7C44">
            <w:pPr>
              <w:jc w:val="center"/>
              <w:rPr>
                <w:color w:val="000000"/>
                <w:szCs w:val="24"/>
              </w:rPr>
            </w:pPr>
            <w:r w:rsidRPr="00CF7C44">
              <w:rPr>
                <w:color w:val="000000"/>
                <w:szCs w:val="24"/>
              </w:rPr>
              <w:t>419590</w:t>
            </w:r>
          </w:p>
        </w:tc>
        <w:tc>
          <w:tcPr>
            <w:tcW w:w="850" w:type="dxa"/>
            <w:tcBorders>
              <w:top w:val="nil"/>
              <w:left w:val="nil"/>
              <w:bottom w:val="single" w:sz="4" w:space="0" w:color="auto"/>
              <w:right w:val="single" w:sz="4" w:space="0" w:color="auto"/>
            </w:tcBorders>
            <w:noWrap/>
            <w:vAlign w:val="center"/>
            <w:hideMark/>
          </w:tcPr>
          <w:p w14:paraId="69B96DF1" w14:textId="77777777" w:rsidR="00CF7C44" w:rsidRPr="00CF7C44" w:rsidRDefault="00CF7C44">
            <w:pPr>
              <w:jc w:val="center"/>
              <w:rPr>
                <w:color w:val="000000"/>
                <w:szCs w:val="24"/>
              </w:rPr>
            </w:pPr>
            <w:r w:rsidRPr="00CF7C44">
              <w:rPr>
                <w:color w:val="000000"/>
                <w:szCs w:val="24"/>
              </w:rPr>
              <w:t>419890</w:t>
            </w:r>
          </w:p>
        </w:tc>
        <w:tc>
          <w:tcPr>
            <w:tcW w:w="851" w:type="dxa"/>
            <w:tcBorders>
              <w:top w:val="nil"/>
              <w:left w:val="nil"/>
              <w:bottom w:val="single" w:sz="4" w:space="0" w:color="auto"/>
              <w:right w:val="single" w:sz="4" w:space="0" w:color="auto"/>
            </w:tcBorders>
            <w:noWrap/>
            <w:vAlign w:val="center"/>
            <w:hideMark/>
          </w:tcPr>
          <w:p w14:paraId="09BB97F6" w14:textId="77777777" w:rsidR="00CF7C44" w:rsidRPr="00CF7C44" w:rsidRDefault="00CF7C44">
            <w:pPr>
              <w:jc w:val="center"/>
              <w:rPr>
                <w:color w:val="000000"/>
                <w:szCs w:val="24"/>
              </w:rPr>
            </w:pPr>
            <w:r w:rsidRPr="00CF7C44">
              <w:rPr>
                <w:color w:val="000000"/>
                <w:szCs w:val="24"/>
              </w:rPr>
              <w:t>420190</w:t>
            </w:r>
          </w:p>
        </w:tc>
        <w:tc>
          <w:tcPr>
            <w:tcW w:w="850" w:type="dxa"/>
            <w:tcBorders>
              <w:top w:val="nil"/>
              <w:left w:val="nil"/>
              <w:bottom w:val="single" w:sz="4" w:space="0" w:color="auto"/>
              <w:right w:val="single" w:sz="4" w:space="0" w:color="auto"/>
            </w:tcBorders>
            <w:noWrap/>
            <w:vAlign w:val="center"/>
            <w:hideMark/>
          </w:tcPr>
          <w:p w14:paraId="7CC170EF" w14:textId="77777777" w:rsidR="00CF7C44" w:rsidRPr="00CF7C44" w:rsidRDefault="00CF7C44">
            <w:pPr>
              <w:jc w:val="center"/>
              <w:rPr>
                <w:color w:val="000000"/>
                <w:szCs w:val="24"/>
              </w:rPr>
            </w:pPr>
            <w:r w:rsidRPr="00CF7C44">
              <w:rPr>
                <w:color w:val="000000"/>
                <w:szCs w:val="24"/>
              </w:rPr>
              <w:t>420490</w:t>
            </w:r>
          </w:p>
        </w:tc>
        <w:tc>
          <w:tcPr>
            <w:tcW w:w="851" w:type="dxa"/>
            <w:tcBorders>
              <w:top w:val="nil"/>
              <w:left w:val="nil"/>
              <w:bottom w:val="single" w:sz="4" w:space="0" w:color="auto"/>
              <w:right w:val="single" w:sz="4" w:space="0" w:color="auto"/>
            </w:tcBorders>
            <w:noWrap/>
            <w:vAlign w:val="center"/>
            <w:hideMark/>
          </w:tcPr>
          <w:p w14:paraId="24168659" w14:textId="77777777" w:rsidR="00CF7C44" w:rsidRPr="00CF7C44" w:rsidRDefault="00CF7C44">
            <w:pPr>
              <w:jc w:val="center"/>
              <w:rPr>
                <w:color w:val="000000"/>
                <w:szCs w:val="24"/>
              </w:rPr>
            </w:pPr>
            <w:r w:rsidRPr="00CF7C44">
              <w:rPr>
                <w:color w:val="000000"/>
                <w:szCs w:val="24"/>
              </w:rPr>
              <w:t>420790</w:t>
            </w:r>
          </w:p>
        </w:tc>
        <w:tc>
          <w:tcPr>
            <w:tcW w:w="850" w:type="dxa"/>
            <w:tcBorders>
              <w:top w:val="nil"/>
              <w:left w:val="nil"/>
              <w:bottom w:val="single" w:sz="4" w:space="0" w:color="auto"/>
              <w:right w:val="single" w:sz="4" w:space="0" w:color="auto"/>
            </w:tcBorders>
            <w:noWrap/>
            <w:vAlign w:val="center"/>
            <w:hideMark/>
          </w:tcPr>
          <w:p w14:paraId="0F2CD230" w14:textId="77777777" w:rsidR="00CF7C44" w:rsidRPr="00CF7C44" w:rsidRDefault="00CF7C44">
            <w:pPr>
              <w:jc w:val="center"/>
              <w:rPr>
                <w:color w:val="000000"/>
                <w:szCs w:val="24"/>
              </w:rPr>
            </w:pPr>
            <w:r w:rsidRPr="00CF7C44">
              <w:rPr>
                <w:color w:val="000000"/>
                <w:szCs w:val="24"/>
              </w:rPr>
              <w:t>421090</w:t>
            </w:r>
          </w:p>
        </w:tc>
        <w:tc>
          <w:tcPr>
            <w:tcW w:w="851" w:type="dxa"/>
            <w:tcBorders>
              <w:top w:val="nil"/>
              <w:left w:val="nil"/>
              <w:bottom w:val="single" w:sz="4" w:space="0" w:color="auto"/>
              <w:right w:val="single" w:sz="4" w:space="0" w:color="auto"/>
            </w:tcBorders>
            <w:noWrap/>
            <w:vAlign w:val="center"/>
            <w:hideMark/>
          </w:tcPr>
          <w:p w14:paraId="45882459" w14:textId="77777777" w:rsidR="00CF7C44" w:rsidRPr="00CF7C44" w:rsidRDefault="00CF7C44">
            <w:pPr>
              <w:jc w:val="center"/>
              <w:rPr>
                <w:color w:val="000000"/>
                <w:szCs w:val="24"/>
              </w:rPr>
            </w:pPr>
            <w:r w:rsidRPr="00CF7C44">
              <w:rPr>
                <w:color w:val="000000"/>
                <w:szCs w:val="24"/>
              </w:rPr>
              <w:t>421390</w:t>
            </w:r>
          </w:p>
        </w:tc>
        <w:tc>
          <w:tcPr>
            <w:tcW w:w="850" w:type="dxa"/>
            <w:tcBorders>
              <w:top w:val="nil"/>
              <w:left w:val="nil"/>
              <w:bottom w:val="single" w:sz="4" w:space="0" w:color="auto"/>
              <w:right w:val="single" w:sz="4" w:space="0" w:color="auto"/>
            </w:tcBorders>
            <w:noWrap/>
            <w:vAlign w:val="center"/>
            <w:hideMark/>
          </w:tcPr>
          <w:p w14:paraId="12E74AEB" w14:textId="77777777" w:rsidR="00CF7C44" w:rsidRPr="00CF7C44" w:rsidRDefault="00CF7C44">
            <w:pPr>
              <w:jc w:val="center"/>
              <w:rPr>
                <w:color w:val="000000"/>
                <w:szCs w:val="24"/>
              </w:rPr>
            </w:pPr>
            <w:r w:rsidRPr="00CF7C44">
              <w:rPr>
                <w:color w:val="000000"/>
                <w:szCs w:val="24"/>
              </w:rPr>
              <w:t>421690</w:t>
            </w:r>
          </w:p>
        </w:tc>
        <w:tc>
          <w:tcPr>
            <w:tcW w:w="851" w:type="dxa"/>
            <w:tcBorders>
              <w:top w:val="nil"/>
              <w:left w:val="nil"/>
              <w:bottom w:val="single" w:sz="4" w:space="0" w:color="auto"/>
              <w:right w:val="single" w:sz="4" w:space="0" w:color="auto"/>
            </w:tcBorders>
            <w:noWrap/>
            <w:vAlign w:val="center"/>
            <w:hideMark/>
          </w:tcPr>
          <w:p w14:paraId="4E31D204" w14:textId="77777777" w:rsidR="00CF7C44" w:rsidRPr="00CF7C44" w:rsidRDefault="00CF7C44">
            <w:pPr>
              <w:jc w:val="center"/>
              <w:rPr>
                <w:color w:val="000000"/>
                <w:szCs w:val="24"/>
              </w:rPr>
            </w:pPr>
            <w:r w:rsidRPr="00CF7C44">
              <w:rPr>
                <w:color w:val="000000"/>
                <w:szCs w:val="24"/>
              </w:rPr>
              <w:t>421990</w:t>
            </w:r>
          </w:p>
        </w:tc>
        <w:tc>
          <w:tcPr>
            <w:tcW w:w="850" w:type="dxa"/>
            <w:tcBorders>
              <w:top w:val="single" w:sz="4" w:space="0" w:color="auto"/>
              <w:left w:val="nil"/>
              <w:bottom w:val="single" w:sz="4" w:space="0" w:color="auto"/>
              <w:right w:val="single" w:sz="4" w:space="0" w:color="auto"/>
            </w:tcBorders>
            <w:noWrap/>
            <w:vAlign w:val="center"/>
            <w:hideMark/>
          </w:tcPr>
          <w:p w14:paraId="6852C994" w14:textId="77777777" w:rsidR="00CF7C44" w:rsidRPr="00CF7C44" w:rsidRDefault="00CF7C44">
            <w:pPr>
              <w:jc w:val="center"/>
              <w:rPr>
                <w:color w:val="000000"/>
                <w:szCs w:val="24"/>
              </w:rPr>
            </w:pPr>
            <w:r w:rsidRPr="00CF7C44">
              <w:rPr>
                <w:color w:val="000000"/>
                <w:szCs w:val="24"/>
              </w:rPr>
              <w:t>422290</w:t>
            </w:r>
          </w:p>
        </w:tc>
        <w:tc>
          <w:tcPr>
            <w:tcW w:w="851" w:type="dxa"/>
            <w:tcBorders>
              <w:top w:val="single" w:sz="4" w:space="0" w:color="auto"/>
              <w:left w:val="nil"/>
              <w:bottom w:val="single" w:sz="4" w:space="0" w:color="auto"/>
              <w:right w:val="single" w:sz="4" w:space="0" w:color="auto"/>
            </w:tcBorders>
            <w:noWrap/>
            <w:vAlign w:val="center"/>
            <w:hideMark/>
          </w:tcPr>
          <w:p w14:paraId="4B0C22B5" w14:textId="77777777" w:rsidR="00CF7C44" w:rsidRPr="00CF7C44" w:rsidRDefault="00CF7C44">
            <w:pPr>
              <w:jc w:val="center"/>
              <w:rPr>
                <w:color w:val="000000"/>
                <w:szCs w:val="24"/>
              </w:rPr>
            </w:pPr>
            <w:r w:rsidRPr="00CF7C44">
              <w:rPr>
                <w:color w:val="000000"/>
                <w:szCs w:val="24"/>
              </w:rPr>
              <w:t>422590</w:t>
            </w:r>
          </w:p>
        </w:tc>
        <w:tc>
          <w:tcPr>
            <w:tcW w:w="850" w:type="dxa"/>
            <w:tcBorders>
              <w:top w:val="single" w:sz="4" w:space="0" w:color="auto"/>
              <w:left w:val="nil"/>
              <w:bottom w:val="single" w:sz="4" w:space="0" w:color="auto"/>
              <w:right w:val="single" w:sz="4" w:space="0" w:color="auto"/>
            </w:tcBorders>
            <w:noWrap/>
            <w:vAlign w:val="center"/>
            <w:hideMark/>
          </w:tcPr>
          <w:p w14:paraId="2B9C61D5" w14:textId="77777777" w:rsidR="00CF7C44" w:rsidRPr="00CF7C44" w:rsidRDefault="00CF7C44">
            <w:pPr>
              <w:jc w:val="center"/>
              <w:rPr>
                <w:color w:val="000000"/>
                <w:szCs w:val="24"/>
              </w:rPr>
            </w:pPr>
            <w:r w:rsidRPr="00CF7C44">
              <w:rPr>
                <w:color w:val="000000"/>
                <w:szCs w:val="24"/>
              </w:rPr>
              <w:t>422890</w:t>
            </w:r>
          </w:p>
        </w:tc>
        <w:tc>
          <w:tcPr>
            <w:tcW w:w="851" w:type="dxa"/>
            <w:tcBorders>
              <w:top w:val="single" w:sz="4" w:space="0" w:color="auto"/>
              <w:left w:val="nil"/>
              <w:bottom w:val="single" w:sz="4" w:space="0" w:color="auto"/>
              <w:right w:val="single" w:sz="4" w:space="0" w:color="auto"/>
            </w:tcBorders>
            <w:noWrap/>
            <w:vAlign w:val="center"/>
            <w:hideMark/>
          </w:tcPr>
          <w:p w14:paraId="2961E752" w14:textId="77777777" w:rsidR="00CF7C44" w:rsidRPr="00CF7C44" w:rsidRDefault="00CF7C44">
            <w:pPr>
              <w:jc w:val="center"/>
              <w:rPr>
                <w:color w:val="000000"/>
                <w:szCs w:val="24"/>
              </w:rPr>
            </w:pPr>
            <w:r w:rsidRPr="00CF7C44">
              <w:rPr>
                <w:color w:val="000000"/>
                <w:szCs w:val="24"/>
              </w:rPr>
              <w:t>423190</w:t>
            </w:r>
          </w:p>
        </w:tc>
      </w:tr>
      <w:tr w:rsidR="00CF7C44" w:rsidRPr="00CF7C44" w14:paraId="7D82CDD5" w14:textId="77777777" w:rsidTr="00E51F4D">
        <w:trPr>
          <w:trHeight w:val="288"/>
        </w:trPr>
        <w:tc>
          <w:tcPr>
            <w:tcW w:w="3054" w:type="dxa"/>
            <w:tcBorders>
              <w:top w:val="nil"/>
              <w:left w:val="single" w:sz="4" w:space="0" w:color="auto"/>
              <w:bottom w:val="single" w:sz="4" w:space="0" w:color="auto"/>
              <w:right w:val="single" w:sz="4" w:space="0" w:color="auto"/>
            </w:tcBorders>
            <w:vAlign w:val="center"/>
            <w:hideMark/>
          </w:tcPr>
          <w:p w14:paraId="4A752418" w14:textId="77777777" w:rsidR="00CF7C44" w:rsidRPr="00CF7C44" w:rsidRDefault="00CF7C44" w:rsidP="004103DD">
            <w:pPr>
              <w:rPr>
                <w:color w:val="000000"/>
                <w:szCs w:val="24"/>
              </w:rPr>
            </w:pPr>
            <w:r w:rsidRPr="00CF7C44">
              <w:rPr>
                <w:color w:val="000000"/>
                <w:szCs w:val="24"/>
              </w:rPr>
              <w:t>расчетные тепловые нагрузки на отопление</w:t>
            </w:r>
          </w:p>
        </w:tc>
        <w:tc>
          <w:tcPr>
            <w:tcW w:w="851" w:type="dxa"/>
            <w:tcBorders>
              <w:top w:val="nil"/>
              <w:left w:val="nil"/>
              <w:bottom w:val="single" w:sz="4" w:space="0" w:color="auto"/>
              <w:right w:val="single" w:sz="4" w:space="0" w:color="auto"/>
            </w:tcBorders>
            <w:noWrap/>
            <w:vAlign w:val="center"/>
            <w:hideMark/>
          </w:tcPr>
          <w:p w14:paraId="0AF68DE8" w14:textId="77777777" w:rsidR="00CF7C44" w:rsidRPr="00CF7C44" w:rsidRDefault="00CF7C44">
            <w:pPr>
              <w:jc w:val="center"/>
              <w:rPr>
                <w:color w:val="000000"/>
                <w:szCs w:val="24"/>
              </w:rPr>
            </w:pPr>
            <w:r w:rsidRPr="00CF7C44">
              <w:rPr>
                <w:color w:val="000000"/>
                <w:szCs w:val="24"/>
              </w:rPr>
              <w:t>27,328</w:t>
            </w:r>
          </w:p>
        </w:tc>
        <w:tc>
          <w:tcPr>
            <w:tcW w:w="850" w:type="dxa"/>
            <w:tcBorders>
              <w:top w:val="nil"/>
              <w:left w:val="nil"/>
              <w:bottom w:val="single" w:sz="4" w:space="0" w:color="auto"/>
              <w:right w:val="single" w:sz="4" w:space="0" w:color="auto"/>
            </w:tcBorders>
            <w:noWrap/>
            <w:vAlign w:val="center"/>
            <w:hideMark/>
          </w:tcPr>
          <w:p w14:paraId="2FAEA0F3" w14:textId="77777777" w:rsidR="00CF7C44" w:rsidRPr="00CF7C44" w:rsidRDefault="00CF7C44">
            <w:pPr>
              <w:jc w:val="center"/>
              <w:rPr>
                <w:color w:val="000000"/>
                <w:szCs w:val="24"/>
              </w:rPr>
            </w:pPr>
            <w:r w:rsidRPr="00CF7C44">
              <w:rPr>
                <w:color w:val="000000"/>
                <w:szCs w:val="24"/>
              </w:rPr>
              <w:t>27,348</w:t>
            </w:r>
          </w:p>
        </w:tc>
        <w:tc>
          <w:tcPr>
            <w:tcW w:w="851" w:type="dxa"/>
            <w:tcBorders>
              <w:top w:val="nil"/>
              <w:left w:val="nil"/>
              <w:bottom w:val="single" w:sz="4" w:space="0" w:color="auto"/>
              <w:right w:val="single" w:sz="4" w:space="0" w:color="auto"/>
            </w:tcBorders>
            <w:noWrap/>
            <w:vAlign w:val="center"/>
            <w:hideMark/>
          </w:tcPr>
          <w:p w14:paraId="59614F6F" w14:textId="77777777" w:rsidR="00CF7C44" w:rsidRPr="00CF7C44" w:rsidRDefault="00CF7C44">
            <w:pPr>
              <w:jc w:val="center"/>
              <w:rPr>
                <w:color w:val="000000"/>
                <w:szCs w:val="24"/>
              </w:rPr>
            </w:pPr>
            <w:r w:rsidRPr="00CF7C44">
              <w:rPr>
                <w:color w:val="000000"/>
                <w:szCs w:val="24"/>
              </w:rPr>
              <w:t>27,367</w:t>
            </w:r>
          </w:p>
        </w:tc>
        <w:tc>
          <w:tcPr>
            <w:tcW w:w="850" w:type="dxa"/>
            <w:tcBorders>
              <w:top w:val="nil"/>
              <w:left w:val="nil"/>
              <w:bottom w:val="single" w:sz="4" w:space="0" w:color="auto"/>
              <w:right w:val="single" w:sz="4" w:space="0" w:color="auto"/>
            </w:tcBorders>
            <w:noWrap/>
            <w:vAlign w:val="center"/>
            <w:hideMark/>
          </w:tcPr>
          <w:p w14:paraId="05314845" w14:textId="77777777" w:rsidR="00CF7C44" w:rsidRPr="00CF7C44" w:rsidRDefault="00CF7C44">
            <w:pPr>
              <w:jc w:val="center"/>
              <w:rPr>
                <w:color w:val="000000"/>
                <w:szCs w:val="24"/>
              </w:rPr>
            </w:pPr>
            <w:r w:rsidRPr="00CF7C44">
              <w:rPr>
                <w:color w:val="000000"/>
                <w:szCs w:val="24"/>
              </w:rPr>
              <w:t>27,387</w:t>
            </w:r>
          </w:p>
        </w:tc>
        <w:tc>
          <w:tcPr>
            <w:tcW w:w="851" w:type="dxa"/>
            <w:tcBorders>
              <w:top w:val="nil"/>
              <w:left w:val="nil"/>
              <w:bottom w:val="single" w:sz="4" w:space="0" w:color="auto"/>
              <w:right w:val="single" w:sz="4" w:space="0" w:color="auto"/>
            </w:tcBorders>
            <w:noWrap/>
            <w:vAlign w:val="center"/>
            <w:hideMark/>
          </w:tcPr>
          <w:p w14:paraId="4EAE249B" w14:textId="77777777" w:rsidR="00CF7C44" w:rsidRPr="00CF7C44" w:rsidRDefault="00CF7C44">
            <w:pPr>
              <w:jc w:val="center"/>
              <w:rPr>
                <w:color w:val="000000"/>
                <w:szCs w:val="24"/>
              </w:rPr>
            </w:pPr>
            <w:r w:rsidRPr="00CF7C44">
              <w:rPr>
                <w:color w:val="000000"/>
                <w:szCs w:val="24"/>
              </w:rPr>
              <w:t>27,407</w:t>
            </w:r>
          </w:p>
        </w:tc>
        <w:tc>
          <w:tcPr>
            <w:tcW w:w="850" w:type="dxa"/>
            <w:tcBorders>
              <w:top w:val="nil"/>
              <w:left w:val="nil"/>
              <w:bottom w:val="single" w:sz="4" w:space="0" w:color="auto"/>
              <w:right w:val="single" w:sz="4" w:space="0" w:color="auto"/>
            </w:tcBorders>
            <w:noWrap/>
            <w:vAlign w:val="center"/>
            <w:hideMark/>
          </w:tcPr>
          <w:p w14:paraId="09BF283A" w14:textId="77777777" w:rsidR="00CF7C44" w:rsidRPr="00CF7C44" w:rsidRDefault="00CF7C44">
            <w:pPr>
              <w:jc w:val="center"/>
              <w:rPr>
                <w:color w:val="000000"/>
                <w:szCs w:val="24"/>
              </w:rPr>
            </w:pPr>
            <w:r w:rsidRPr="00CF7C44">
              <w:rPr>
                <w:color w:val="000000"/>
                <w:szCs w:val="24"/>
              </w:rPr>
              <w:t>27,426</w:t>
            </w:r>
          </w:p>
        </w:tc>
        <w:tc>
          <w:tcPr>
            <w:tcW w:w="851" w:type="dxa"/>
            <w:tcBorders>
              <w:top w:val="nil"/>
              <w:left w:val="nil"/>
              <w:bottom w:val="single" w:sz="4" w:space="0" w:color="auto"/>
              <w:right w:val="single" w:sz="4" w:space="0" w:color="auto"/>
            </w:tcBorders>
            <w:noWrap/>
            <w:vAlign w:val="center"/>
            <w:hideMark/>
          </w:tcPr>
          <w:p w14:paraId="0576EB5A" w14:textId="77777777" w:rsidR="00CF7C44" w:rsidRPr="00CF7C44" w:rsidRDefault="00CF7C44">
            <w:pPr>
              <w:jc w:val="center"/>
              <w:rPr>
                <w:color w:val="000000"/>
                <w:szCs w:val="24"/>
              </w:rPr>
            </w:pPr>
            <w:r w:rsidRPr="00CF7C44">
              <w:rPr>
                <w:color w:val="000000"/>
                <w:szCs w:val="24"/>
              </w:rPr>
              <w:t>27,446</w:t>
            </w:r>
          </w:p>
        </w:tc>
        <w:tc>
          <w:tcPr>
            <w:tcW w:w="850" w:type="dxa"/>
            <w:tcBorders>
              <w:top w:val="nil"/>
              <w:left w:val="nil"/>
              <w:bottom w:val="single" w:sz="4" w:space="0" w:color="auto"/>
              <w:right w:val="single" w:sz="4" w:space="0" w:color="auto"/>
            </w:tcBorders>
            <w:noWrap/>
            <w:vAlign w:val="center"/>
            <w:hideMark/>
          </w:tcPr>
          <w:p w14:paraId="3E2F8A9A" w14:textId="77777777" w:rsidR="00CF7C44" w:rsidRPr="00CF7C44" w:rsidRDefault="00CF7C44">
            <w:pPr>
              <w:jc w:val="center"/>
              <w:rPr>
                <w:color w:val="000000"/>
                <w:szCs w:val="24"/>
              </w:rPr>
            </w:pPr>
            <w:r w:rsidRPr="00CF7C44">
              <w:rPr>
                <w:color w:val="000000"/>
                <w:szCs w:val="24"/>
              </w:rPr>
              <w:t>27,465</w:t>
            </w:r>
          </w:p>
        </w:tc>
        <w:tc>
          <w:tcPr>
            <w:tcW w:w="851" w:type="dxa"/>
            <w:tcBorders>
              <w:top w:val="nil"/>
              <w:left w:val="nil"/>
              <w:bottom w:val="single" w:sz="4" w:space="0" w:color="auto"/>
              <w:right w:val="single" w:sz="4" w:space="0" w:color="auto"/>
            </w:tcBorders>
            <w:noWrap/>
            <w:vAlign w:val="center"/>
            <w:hideMark/>
          </w:tcPr>
          <w:p w14:paraId="40E5048C" w14:textId="77777777" w:rsidR="00CF7C44" w:rsidRPr="00CF7C44" w:rsidRDefault="00CF7C44">
            <w:pPr>
              <w:jc w:val="center"/>
              <w:rPr>
                <w:color w:val="000000"/>
                <w:szCs w:val="24"/>
              </w:rPr>
            </w:pPr>
            <w:r w:rsidRPr="00CF7C44">
              <w:rPr>
                <w:color w:val="000000"/>
                <w:szCs w:val="24"/>
              </w:rPr>
              <w:t>27,485</w:t>
            </w:r>
          </w:p>
        </w:tc>
        <w:tc>
          <w:tcPr>
            <w:tcW w:w="850" w:type="dxa"/>
            <w:tcBorders>
              <w:top w:val="nil"/>
              <w:left w:val="nil"/>
              <w:bottom w:val="single" w:sz="4" w:space="0" w:color="auto"/>
              <w:right w:val="single" w:sz="4" w:space="0" w:color="auto"/>
            </w:tcBorders>
            <w:noWrap/>
            <w:vAlign w:val="center"/>
            <w:hideMark/>
          </w:tcPr>
          <w:p w14:paraId="2CEC3717" w14:textId="77777777" w:rsidR="00CF7C44" w:rsidRPr="00CF7C44" w:rsidRDefault="00CF7C44">
            <w:pPr>
              <w:jc w:val="center"/>
              <w:rPr>
                <w:color w:val="000000"/>
                <w:szCs w:val="24"/>
              </w:rPr>
            </w:pPr>
            <w:r w:rsidRPr="00CF7C44">
              <w:rPr>
                <w:color w:val="000000"/>
                <w:szCs w:val="24"/>
              </w:rPr>
              <w:t>27,504</w:t>
            </w:r>
          </w:p>
        </w:tc>
        <w:tc>
          <w:tcPr>
            <w:tcW w:w="851" w:type="dxa"/>
            <w:tcBorders>
              <w:top w:val="nil"/>
              <w:left w:val="nil"/>
              <w:bottom w:val="single" w:sz="4" w:space="0" w:color="auto"/>
              <w:right w:val="single" w:sz="4" w:space="0" w:color="auto"/>
            </w:tcBorders>
            <w:noWrap/>
            <w:vAlign w:val="center"/>
            <w:hideMark/>
          </w:tcPr>
          <w:p w14:paraId="7D0A4B16" w14:textId="77777777" w:rsidR="00CF7C44" w:rsidRPr="00CF7C44" w:rsidRDefault="00CF7C44">
            <w:pPr>
              <w:jc w:val="center"/>
              <w:rPr>
                <w:color w:val="000000"/>
                <w:szCs w:val="24"/>
              </w:rPr>
            </w:pPr>
            <w:r w:rsidRPr="00CF7C44">
              <w:rPr>
                <w:color w:val="000000"/>
                <w:szCs w:val="24"/>
              </w:rPr>
              <w:t>27,524</w:t>
            </w:r>
          </w:p>
        </w:tc>
        <w:tc>
          <w:tcPr>
            <w:tcW w:w="850" w:type="dxa"/>
            <w:tcBorders>
              <w:top w:val="nil"/>
              <w:left w:val="nil"/>
              <w:bottom w:val="single" w:sz="4" w:space="0" w:color="auto"/>
              <w:right w:val="single" w:sz="4" w:space="0" w:color="auto"/>
            </w:tcBorders>
            <w:noWrap/>
            <w:vAlign w:val="center"/>
            <w:hideMark/>
          </w:tcPr>
          <w:p w14:paraId="0EEF941D" w14:textId="77777777" w:rsidR="00CF7C44" w:rsidRPr="00CF7C44" w:rsidRDefault="00CF7C44">
            <w:pPr>
              <w:jc w:val="center"/>
              <w:rPr>
                <w:color w:val="000000"/>
                <w:szCs w:val="24"/>
              </w:rPr>
            </w:pPr>
            <w:r w:rsidRPr="00CF7C44">
              <w:rPr>
                <w:color w:val="000000"/>
                <w:szCs w:val="24"/>
              </w:rPr>
              <w:t>27,544</w:t>
            </w:r>
          </w:p>
        </w:tc>
        <w:tc>
          <w:tcPr>
            <w:tcW w:w="851" w:type="dxa"/>
            <w:tcBorders>
              <w:top w:val="nil"/>
              <w:left w:val="nil"/>
              <w:bottom w:val="single" w:sz="4" w:space="0" w:color="auto"/>
              <w:right w:val="single" w:sz="4" w:space="0" w:color="auto"/>
            </w:tcBorders>
            <w:noWrap/>
            <w:vAlign w:val="center"/>
            <w:hideMark/>
          </w:tcPr>
          <w:p w14:paraId="1811DF99" w14:textId="77777777" w:rsidR="00CF7C44" w:rsidRPr="00CF7C44" w:rsidRDefault="00CF7C44">
            <w:pPr>
              <w:jc w:val="center"/>
              <w:rPr>
                <w:color w:val="000000"/>
                <w:szCs w:val="24"/>
              </w:rPr>
            </w:pPr>
            <w:r w:rsidRPr="00CF7C44">
              <w:rPr>
                <w:color w:val="000000"/>
                <w:szCs w:val="24"/>
              </w:rPr>
              <w:t>27,563</w:t>
            </w:r>
          </w:p>
        </w:tc>
        <w:tc>
          <w:tcPr>
            <w:tcW w:w="850" w:type="dxa"/>
            <w:tcBorders>
              <w:top w:val="nil"/>
              <w:left w:val="nil"/>
              <w:bottom w:val="single" w:sz="4" w:space="0" w:color="auto"/>
              <w:right w:val="single" w:sz="4" w:space="0" w:color="auto"/>
            </w:tcBorders>
            <w:noWrap/>
            <w:vAlign w:val="center"/>
            <w:hideMark/>
          </w:tcPr>
          <w:p w14:paraId="00BBB9DE" w14:textId="77777777" w:rsidR="00CF7C44" w:rsidRPr="00CF7C44" w:rsidRDefault="00CF7C44">
            <w:pPr>
              <w:jc w:val="center"/>
              <w:rPr>
                <w:color w:val="000000"/>
                <w:szCs w:val="24"/>
              </w:rPr>
            </w:pPr>
            <w:r w:rsidRPr="00CF7C44">
              <w:rPr>
                <w:color w:val="000000"/>
                <w:szCs w:val="24"/>
              </w:rPr>
              <w:t>27,348</w:t>
            </w:r>
          </w:p>
        </w:tc>
        <w:tc>
          <w:tcPr>
            <w:tcW w:w="851" w:type="dxa"/>
            <w:tcBorders>
              <w:top w:val="nil"/>
              <w:left w:val="nil"/>
              <w:bottom w:val="single" w:sz="4" w:space="0" w:color="auto"/>
              <w:right w:val="single" w:sz="4" w:space="0" w:color="auto"/>
            </w:tcBorders>
            <w:noWrap/>
            <w:vAlign w:val="center"/>
            <w:hideMark/>
          </w:tcPr>
          <w:p w14:paraId="3CD61F7D" w14:textId="77777777" w:rsidR="00CF7C44" w:rsidRPr="00CF7C44" w:rsidRDefault="00CF7C44">
            <w:pPr>
              <w:jc w:val="center"/>
              <w:rPr>
                <w:color w:val="000000"/>
                <w:szCs w:val="24"/>
              </w:rPr>
            </w:pPr>
            <w:r w:rsidRPr="00CF7C44">
              <w:rPr>
                <w:color w:val="000000"/>
                <w:szCs w:val="24"/>
              </w:rPr>
              <w:t>27,367</w:t>
            </w:r>
          </w:p>
        </w:tc>
      </w:tr>
      <w:tr w:rsidR="00CF7C44" w:rsidRPr="00CF7C44" w14:paraId="43D2A1E4" w14:textId="77777777" w:rsidTr="00E51F4D">
        <w:trPr>
          <w:trHeight w:val="288"/>
        </w:trPr>
        <w:tc>
          <w:tcPr>
            <w:tcW w:w="3054" w:type="dxa"/>
            <w:tcBorders>
              <w:top w:val="nil"/>
              <w:left w:val="single" w:sz="4" w:space="0" w:color="auto"/>
              <w:bottom w:val="single" w:sz="4" w:space="0" w:color="auto"/>
              <w:right w:val="single" w:sz="4" w:space="0" w:color="auto"/>
            </w:tcBorders>
            <w:vAlign w:val="center"/>
            <w:hideMark/>
          </w:tcPr>
          <w:p w14:paraId="1E1F5E5D" w14:textId="77777777" w:rsidR="00CF7C44" w:rsidRPr="00CF7C44" w:rsidRDefault="00CF7C44" w:rsidP="004103DD">
            <w:pPr>
              <w:rPr>
                <w:color w:val="000000"/>
                <w:szCs w:val="24"/>
              </w:rPr>
            </w:pPr>
            <w:r w:rsidRPr="00CF7C44">
              <w:rPr>
                <w:color w:val="000000"/>
                <w:szCs w:val="24"/>
              </w:rPr>
              <w:t xml:space="preserve">численность населения в ИЖД, чел. </w:t>
            </w:r>
          </w:p>
        </w:tc>
        <w:tc>
          <w:tcPr>
            <w:tcW w:w="851" w:type="dxa"/>
            <w:tcBorders>
              <w:top w:val="nil"/>
              <w:left w:val="nil"/>
              <w:bottom w:val="single" w:sz="4" w:space="0" w:color="auto"/>
              <w:right w:val="single" w:sz="4" w:space="0" w:color="auto"/>
            </w:tcBorders>
            <w:noWrap/>
            <w:vAlign w:val="center"/>
            <w:hideMark/>
          </w:tcPr>
          <w:p w14:paraId="3473E489" w14:textId="77777777" w:rsidR="00CF7C44" w:rsidRPr="00CF7C44" w:rsidRDefault="00CF7C44">
            <w:pPr>
              <w:jc w:val="center"/>
              <w:rPr>
                <w:color w:val="202122"/>
                <w:szCs w:val="24"/>
              </w:rPr>
            </w:pPr>
            <w:r w:rsidRPr="00CF7C44">
              <w:rPr>
                <w:color w:val="202122"/>
                <w:szCs w:val="24"/>
              </w:rPr>
              <w:t>9090</w:t>
            </w:r>
          </w:p>
        </w:tc>
        <w:tc>
          <w:tcPr>
            <w:tcW w:w="850" w:type="dxa"/>
            <w:tcBorders>
              <w:top w:val="nil"/>
              <w:left w:val="nil"/>
              <w:bottom w:val="single" w:sz="4" w:space="0" w:color="auto"/>
              <w:right w:val="single" w:sz="4" w:space="0" w:color="auto"/>
            </w:tcBorders>
            <w:noWrap/>
            <w:vAlign w:val="center"/>
            <w:hideMark/>
          </w:tcPr>
          <w:p w14:paraId="5D1331F0" w14:textId="77777777" w:rsidR="00CF7C44" w:rsidRPr="00CF7C44" w:rsidRDefault="00CF7C44">
            <w:pPr>
              <w:jc w:val="center"/>
              <w:rPr>
                <w:color w:val="202122"/>
                <w:szCs w:val="24"/>
              </w:rPr>
            </w:pPr>
            <w:r w:rsidRPr="00CF7C44">
              <w:rPr>
                <w:color w:val="202122"/>
                <w:szCs w:val="24"/>
              </w:rPr>
              <w:t>8380</w:t>
            </w:r>
          </w:p>
        </w:tc>
        <w:tc>
          <w:tcPr>
            <w:tcW w:w="851" w:type="dxa"/>
            <w:tcBorders>
              <w:top w:val="nil"/>
              <w:left w:val="nil"/>
              <w:bottom w:val="single" w:sz="4" w:space="0" w:color="auto"/>
              <w:right w:val="single" w:sz="4" w:space="0" w:color="auto"/>
            </w:tcBorders>
            <w:noWrap/>
            <w:vAlign w:val="center"/>
            <w:hideMark/>
          </w:tcPr>
          <w:p w14:paraId="446F99AE" w14:textId="77777777" w:rsidR="00CF7C44" w:rsidRPr="00CF7C44" w:rsidRDefault="00CF7C44">
            <w:pPr>
              <w:jc w:val="center"/>
              <w:rPr>
                <w:color w:val="202122"/>
                <w:szCs w:val="24"/>
              </w:rPr>
            </w:pPr>
            <w:r w:rsidRPr="00CF7C44">
              <w:rPr>
                <w:color w:val="202122"/>
                <w:szCs w:val="24"/>
              </w:rPr>
              <w:t>8380</w:t>
            </w:r>
          </w:p>
        </w:tc>
        <w:tc>
          <w:tcPr>
            <w:tcW w:w="850" w:type="dxa"/>
            <w:tcBorders>
              <w:top w:val="nil"/>
              <w:left w:val="nil"/>
              <w:bottom w:val="single" w:sz="4" w:space="0" w:color="auto"/>
              <w:right w:val="single" w:sz="4" w:space="0" w:color="auto"/>
            </w:tcBorders>
            <w:noWrap/>
            <w:vAlign w:val="center"/>
            <w:hideMark/>
          </w:tcPr>
          <w:p w14:paraId="08678BB8" w14:textId="77777777" w:rsidR="00CF7C44" w:rsidRPr="00CF7C44" w:rsidRDefault="00CF7C44">
            <w:pPr>
              <w:jc w:val="center"/>
              <w:rPr>
                <w:color w:val="202122"/>
                <w:szCs w:val="24"/>
              </w:rPr>
            </w:pPr>
            <w:r w:rsidRPr="00CF7C44">
              <w:rPr>
                <w:color w:val="202122"/>
                <w:szCs w:val="24"/>
              </w:rPr>
              <w:t>8380</w:t>
            </w:r>
          </w:p>
        </w:tc>
        <w:tc>
          <w:tcPr>
            <w:tcW w:w="851" w:type="dxa"/>
            <w:tcBorders>
              <w:top w:val="nil"/>
              <w:left w:val="nil"/>
              <w:bottom w:val="single" w:sz="4" w:space="0" w:color="auto"/>
              <w:right w:val="single" w:sz="4" w:space="0" w:color="auto"/>
            </w:tcBorders>
            <w:noWrap/>
            <w:vAlign w:val="center"/>
            <w:hideMark/>
          </w:tcPr>
          <w:p w14:paraId="0767CDB7" w14:textId="77777777" w:rsidR="00CF7C44" w:rsidRPr="00CF7C44" w:rsidRDefault="00CF7C44">
            <w:pPr>
              <w:jc w:val="center"/>
              <w:rPr>
                <w:color w:val="202122"/>
                <w:szCs w:val="24"/>
              </w:rPr>
            </w:pPr>
            <w:r w:rsidRPr="00CF7C44">
              <w:rPr>
                <w:color w:val="202122"/>
                <w:szCs w:val="24"/>
              </w:rPr>
              <w:t>8380</w:t>
            </w:r>
          </w:p>
        </w:tc>
        <w:tc>
          <w:tcPr>
            <w:tcW w:w="850" w:type="dxa"/>
            <w:tcBorders>
              <w:top w:val="nil"/>
              <w:left w:val="nil"/>
              <w:bottom w:val="single" w:sz="4" w:space="0" w:color="auto"/>
              <w:right w:val="single" w:sz="4" w:space="0" w:color="auto"/>
            </w:tcBorders>
            <w:noWrap/>
            <w:vAlign w:val="center"/>
            <w:hideMark/>
          </w:tcPr>
          <w:p w14:paraId="344B9DFA" w14:textId="77777777" w:rsidR="00CF7C44" w:rsidRPr="00CF7C44" w:rsidRDefault="00CF7C44">
            <w:pPr>
              <w:jc w:val="center"/>
              <w:rPr>
                <w:color w:val="202122"/>
                <w:szCs w:val="24"/>
              </w:rPr>
            </w:pPr>
            <w:r w:rsidRPr="00CF7C44">
              <w:rPr>
                <w:color w:val="202122"/>
                <w:szCs w:val="24"/>
              </w:rPr>
              <w:t>8380</w:t>
            </w:r>
          </w:p>
        </w:tc>
        <w:tc>
          <w:tcPr>
            <w:tcW w:w="851" w:type="dxa"/>
            <w:tcBorders>
              <w:top w:val="nil"/>
              <w:left w:val="nil"/>
              <w:bottom w:val="single" w:sz="4" w:space="0" w:color="auto"/>
              <w:right w:val="single" w:sz="4" w:space="0" w:color="auto"/>
            </w:tcBorders>
            <w:noWrap/>
            <w:vAlign w:val="center"/>
            <w:hideMark/>
          </w:tcPr>
          <w:p w14:paraId="53F85803" w14:textId="77777777" w:rsidR="00CF7C44" w:rsidRPr="00CF7C44" w:rsidRDefault="00CF7C44">
            <w:pPr>
              <w:jc w:val="center"/>
              <w:rPr>
                <w:color w:val="202122"/>
                <w:szCs w:val="24"/>
              </w:rPr>
            </w:pPr>
            <w:r w:rsidRPr="00CF7C44">
              <w:rPr>
                <w:color w:val="202122"/>
                <w:szCs w:val="24"/>
              </w:rPr>
              <w:t>8380</w:t>
            </w:r>
          </w:p>
        </w:tc>
        <w:tc>
          <w:tcPr>
            <w:tcW w:w="850" w:type="dxa"/>
            <w:tcBorders>
              <w:top w:val="nil"/>
              <w:left w:val="nil"/>
              <w:bottom w:val="single" w:sz="4" w:space="0" w:color="auto"/>
              <w:right w:val="single" w:sz="4" w:space="0" w:color="auto"/>
            </w:tcBorders>
            <w:noWrap/>
            <w:vAlign w:val="center"/>
            <w:hideMark/>
          </w:tcPr>
          <w:p w14:paraId="79553CE9" w14:textId="77777777" w:rsidR="00CF7C44" w:rsidRPr="00CF7C44" w:rsidRDefault="00CF7C44">
            <w:pPr>
              <w:jc w:val="center"/>
              <w:rPr>
                <w:color w:val="202122"/>
                <w:szCs w:val="24"/>
              </w:rPr>
            </w:pPr>
            <w:r w:rsidRPr="00CF7C44">
              <w:rPr>
                <w:color w:val="202122"/>
                <w:szCs w:val="24"/>
              </w:rPr>
              <w:t>8380</w:t>
            </w:r>
          </w:p>
        </w:tc>
        <w:tc>
          <w:tcPr>
            <w:tcW w:w="851" w:type="dxa"/>
            <w:tcBorders>
              <w:top w:val="nil"/>
              <w:left w:val="nil"/>
              <w:bottom w:val="single" w:sz="4" w:space="0" w:color="auto"/>
              <w:right w:val="single" w:sz="4" w:space="0" w:color="auto"/>
            </w:tcBorders>
            <w:noWrap/>
            <w:vAlign w:val="center"/>
            <w:hideMark/>
          </w:tcPr>
          <w:p w14:paraId="560E9DF8" w14:textId="77777777" w:rsidR="00CF7C44" w:rsidRPr="00CF7C44" w:rsidRDefault="00CF7C44">
            <w:pPr>
              <w:jc w:val="center"/>
              <w:rPr>
                <w:color w:val="202122"/>
                <w:szCs w:val="24"/>
              </w:rPr>
            </w:pPr>
            <w:r w:rsidRPr="00CF7C44">
              <w:rPr>
                <w:color w:val="202122"/>
                <w:szCs w:val="24"/>
              </w:rPr>
              <w:t>8380</w:t>
            </w:r>
          </w:p>
        </w:tc>
        <w:tc>
          <w:tcPr>
            <w:tcW w:w="850" w:type="dxa"/>
            <w:tcBorders>
              <w:top w:val="nil"/>
              <w:left w:val="nil"/>
              <w:bottom w:val="single" w:sz="4" w:space="0" w:color="auto"/>
              <w:right w:val="single" w:sz="4" w:space="0" w:color="auto"/>
            </w:tcBorders>
            <w:noWrap/>
            <w:vAlign w:val="center"/>
            <w:hideMark/>
          </w:tcPr>
          <w:p w14:paraId="09CF1F85" w14:textId="77777777" w:rsidR="00CF7C44" w:rsidRPr="00CF7C44" w:rsidRDefault="00CF7C44">
            <w:pPr>
              <w:jc w:val="center"/>
              <w:rPr>
                <w:color w:val="202122"/>
                <w:szCs w:val="24"/>
              </w:rPr>
            </w:pPr>
            <w:r w:rsidRPr="00CF7C44">
              <w:rPr>
                <w:color w:val="202122"/>
                <w:szCs w:val="24"/>
              </w:rPr>
              <w:t>8380</w:t>
            </w:r>
          </w:p>
        </w:tc>
        <w:tc>
          <w:tcPr>
            <w:tcW w:w="851" w:type="dxa"/>
            <w:tcBorders>
              <w:top w:val="nil"/>
              <w:left w:val="nil"/>
              <w:bottom w:val="single" w:sz="4" w:space="0" w:color="auto"/>
              <w:right w:val="single" w:sz="4" w:space="0" w:color="auto"/>
            </w:tcBorders>
            <w:noWrap/>
            <w:vAlign w:val="center"/>
            <w:hideMark/>
          </w:tcPr>
          <w:p w14:paraId="69F8DE6C" w14:textId="77777777" w:rsidR="00CF7C44" w:rsidRPr="00CF7C44" w:rsidRDefault="00CF7C44">
            <w:pPr>
              <w:jc w:val="center"/>
              <w:rPr>
                <w:color w:val="202122"/>
                <w:szCs w:val="24"/>
              </w:rPr>
            </w:pPr>
            <w:r w:rsidRPr="00CF7C44">
              <w:rPr>
                <w:color w:val="202122"/>
                <w:szCs w:val="24"/>
              </w:rPr>
              <w:t>8380</w:t>
            </w:r>
          </w:p>
        </w:tc>
        <w:tc>
          <w:tcPr>
            <w:tcW w:w="850" w:type="dxa"/>
            <w:tcBorders>
              <w:top w:val="nil"/>
              <w:left w:val="nil"/>
              <w:bottom w:val="single" w:sz="4" w:space="0" w:color="auto"/>
              <w:right w:val="single" w:sz="4" w:space="0" w:color="auto"/>
            </w:tcBorders>
            <w:noWrap/>
            <w:vAlign w:val="center"/>
            <w:hideMark/>
          </w:tcPr>
          <w:p w14:paraId="0B79BC6A" w14:textId="77777777" w:rsidR="00CF7C44" w:rsidRPr="00CF7C44" w:rsidRDefault="00CF7C44">
            <w:pPr>
              <w:jc w:val="center"/>
              <w:rPr>
                <w:color w:val="202122"/>
                <w:szCs w:val="24"/>
              </w:rPr>
            </w:pPr>
            <w:r w:rsidRPr="00CF7C44">
              <w:rPr>
                <w:color w:val="202122"/>
                <w:szCs w:val="24"/>
              </w:rPr>
              <w:t>8380</w:t>
            </w:r>
          </w:p>
        </w:tc>
        <w:tc>
          <w:tcPr>
            <w:tcW w:w="851" w:type="dxa"/>
            <w:tcBorders>
              <w:top w:val="nil"/>
              <w:left w:val="nil"/>
              <w:bottom w:val="single" w:sz="4" w:space="0" w:color="auto"/>
              <w:right w:val="single" w:sz="4" w:space="0" w:color="auto"/>
            </w:tcBorders>
            <w:noWrap/>
            <w:vAlign w:val="center"/>
            <w:hideMark/>
          </w:tcPr>
          <w:p w14:paraId="583DE68E" w14:textId="77777777" w:rsidR="00CF7C44" w:rsidRPr="00CF7C44" w:rsidRDefault="00CF7C44">
            <w:pPr>
              <w:jc w:val="center"/>
              <w:rPr>
                <w:color w:val="202122"/>
                <w:szCs w:val="24"/>
              </w:rPr>
            </w:pPr>
            <w:r w:rsidRPr="00CF7C44">
              <w:rPr>
                <w:color w:val="202122"/>
                <w:szCs w:val="24"/>
              </w:rPr>
              <w:t>8380</w:t>
            </w:r>
          </w:p>
        </w:tc>
        <w:tc>
          <w:tcPr>
            <w:tcW w:w="850" w:type="dxa"/>
            <w:tcBorders>
              <w:top w:val="nil"/>
              <w:left w:val="nil"/>
              <w:bottom w:val="single" w:sz="4" w:space="0" w:color="auto"/>
              <w:right w:val="single" w:sz="4" w:space="0" w:color="auto"/>
            </w:tcBorders>
            <w:noWrap/>
            <w:vAlign w:val="center"/>
            <w:hideMark/>
          </w:tcPr>
          <w:p w14:paraId="59C2AA54" w14:textId="77777777" w:rsidR="00CF7C44" w:rsidRPr="00CF7C44" w:rsidRDefault="00CF7C44">
            <w:pPr>
              <w:jc w:val="center"/>
              <w:rPr>
                <w:color w:val="202122"/>
                <w:szCs w:val="24"/>
              </w:rPr>
            </w:pPr>
            <w:r w:rsidRPr="00CF7C44">
              <w:rPr>
                <w:color w:val="202122"/>
                <w:szCs w:val="24"/>
              </w:rPr>
              <w:t>8380</w:t>
            </w:r>
          </w:p>
        </w:tc>
        <w:tc>
          <w:tcPr>
            <w:tcW w:w="851" w:type="dxa"/>
            <w:tcBorders>
              <w:top w:val="nil"/>
              <w:left w:val="nil"/>
              <w:bottom w:val="single" w:sz="4" w:space="0" w:color="auto"/>
              <w:right w:val="single" w:sz="4" w:space="0" w:color="auto"/>
            </w:tcBorders>
            <w:noWrap/>
            <w:vAlign w:val="center"/>
            <w:hideMark/>
          </w:tcPr>
          <w:p w14:paraId="1C0D4311" w14:textId="77777777" w:rsidR="00CF7C44" w:rsidRPr="00CF7C44" w:rsidRDefault="00CF7C44">
            <w:pPr>
              <w:jc w:val="center"/>
              <w:rPr>
                <w:color w:val="202122"/>
                <w:szCs w:val="24"/>
              </w:rPr>
            </w:pPr>
            <w:r w:rsidRPr="00CF7C44">
              <w:rPr>
                <w:color w:val="202122"/>
                <w:szCs w:val="24"/>
              </w:rPr>
              <w:t>8380</w:t>
            </w:r>
          </w:p>
        </w:tc>
      </w:tr>
      <w:tr w:rsidR="00CF7C44" w:rsidRPr="00CF7C44" w14:paraId="4C1B17DC" w14:textId="77777777" w:rsidTr="00E51F4D">
        <w:trPr>
          <w:trHeight w:val="288"/>
        </w:trPr>
        <w:tc>
          <w:tcPr>
            <w:tcW w:w="3054" w:type="dxa"/>
            <w:tcBorders>
              <w:top w:val="nil"/>
              <w:left w:val="single" w:sz="4" w:space="0" w:color="auto"/>
              <w:bottom w:val="single" w:sz="4" w:space="0" w:color="auto"/>
              <w:right w:val="single" w:sz="4" w:space="0" w:color="auto"/>
            </w:tcBorders>
            <w:vAlign w:val="center"/>
            <w:hideMark/>
          </w:tcPr>
          <w:p w14:paraId="029982F2" w14:textId="77777777" w:rsidR="00CF7C44" w:rsidRPr="00CF7C44" w:rsidRDefault="00CF7C44" w:rsidP="004103DD">
            <w:pPr>
              <w:rPr>
                <w:color w:val="000000"/>
                <w:szCs w:val="24"/>
              </w:rPr>
            </w:pPr>
            <w:r w:rsidRPr="00CF7C44">
              <w:rPr>
                <w:color w:val="000000"/>
                <w:szCs w:val="24"/>
              </w:rPr>
              <w:t>расчетные тепловые нагрузки на ГВС</w:t>
            </w:r>
          </w:p>
        </w:tc>
        <w:tc>
          <w:tcPr>
            <w:tcW w:w="851" w:type="dxa"/>
            <w:tcBorders>
              <w:top w:val="nil"/>
              <w:left w:val="nil"/>
              <w:bottom w:val="single" w:sz="4" w:space="0" w:color="auto"/>
              <w:right w:val="single" w:sz="4" w:space="0" w:color="auto"/>
            </w:tcBorders>
            <w:noWrap/>
            <w:vAlign w:val="center"/>
            <w:hideMark/>
          </w:tcPr>
          <w:p w14:paraId="56412C98" w14:textId="77777777" w:rsidR="00CF7C44" w:rsidRPr="00CF7C44" w:rsidRDefault="00CF7C44">
            <w:pPr>
              <w:jc w:val="center"/>
              <w:rPr>
                <w:color w:val="000000"/>
                <w:szCs w:val="24"/>
              </w:rPr>
            </w:pPr>
            <w:r w:rsidRPr="00CF7C44">
              <w:rPr>
                <w:color w:val="000000"/>
                <w:szCs w:val="24"/>
              </w:rPr>
              <w:t>1,970</w:t>
            </w:r>
          </w:p>
        </w:tc>
        <w:tc>
          <w:tcPr>
            <w:tcW w:w="850" w:type="dxa"/>
            <w:tcBorders>
              <w:top w:val="nil"/>
              <w:left w:val="nil"/>
              <w:bottom w:val="single" w:sz="4" w:space="0" w:color="auto"/>
              <w:right w:val="single" w:sz="4" w:space="0" w:color="auto"/>
            </w:tcBorders>
            <w:noWrap/>
            <w:vAlign w:val="center"/>
            <w:hideMark/>
          </w:tcPr>
          <w:p w14:paraId="1D58A348" w14:textId="77777777" w:rsidR="00CF7C44" w:rsidRPr="00CF7C44" w:rsidRDefault="00CF7C44">
            <w:pPr>
              <w:jc w:val="center"/>
              <w:rPr>
                <w:color w:val="000000"/>
                <w:szCs w:val="24"/>
              </w:rPr>
            </w:pPr>
            <w:r w:rsidRPr="00CF7C44">
              <w:rPr>
                <w:color w:val="000000"/>
                <w:szCs w:val="24"/>
              </w:rPr>
              <w:t>1,816</w:t>
            </w:r>
          </w:p>
        </w:tc>
        <w:tc>
          <w:tcPr>
            <w:tcW w:w="851" w:type="dxa"/>
            <w:tcBorders>
              <w:top w:val="nil"/>
              <w:left w:val="nil"/>
              <w:bottom w:val="single" w:sz="4" w:space="0" w:color="auto"/>
              <w:right w:val="single" w:sz="4" w:space="0" w:color="auto"/>
            </w:tcBorders>
            <w:noWrap/>
            <w:vAlign w:val="center"/>
            <w:hideMark/>
          </w:tcPr>
          <w:p w14:paraId="6C7CC663" w14:textId="77777777" w:rsidR="00CF7C44" w:rsidRPr="00CF7C44" w:rsidRDefault="00CF7C44">
            <w:pPr>
              <w:jc w:val="center"/>
              <w:rPr>
                <w:color w:val="000000"/>
                <w:szCs w:val="24"/>
              </w:rPr>
            </w:pPr>
            <w:r w:rsidRPr="00CF7C44">
              <w:rPr>
                <w:color w:val="000000"/>
                <w:szCs w:val="24"/>
              </w:rPr>
              <w:t>1,816</w:t>
            </w:r>
          </w:p>
        </w:tc>
        <w:tc>
          <w:tcPr>
            <w:tcW w:w="850" w:type="dxa"/>
            <w:tcBorders>
              <w:top w:val="nil"/>
              <w:left w:val="nil"/>
              <w:bottom w:val="single" w:sz="4" w:space="0" w:color="auto"/>
              <w:right w:val="single" w:sz="4" w:space="0" w:color="auto"/>
            </w:tcBorders>
            <w:noWrap/>
            <w:vAlign w:val="center"/>
            <w:hideMark/>
          </w:tcPr>
          <w:p w14:paraId="09D3BDE0" w14:textId="77777777" w:rsidR="00CF7C44" w:rsidRPr="00CF7C44" w:rsidRDefault="00CF7C44">
            <w:pPr>
              <w:jc w:val="center"/>
              <w:rPr>
                <w:color w:val="000000"/>
                <w:szCs w:val="24"/>
              </w:rPr>
            </w:pPr>
            <w:r w:rsidRPr="00CF7C44">
              <w:rPr>
                <w:color w:val="000000"/>
                <w:szCs w:val="24"/>
              </w:rPr>
              <w:t>1,816</w:t>
            </w:r>
          </w:p>
        </w:tc>
        <w:tc>
          <w:tcPr>
            <w:tcW w:w="851" w:type="dxa"/>
            <w:tcBorders>
              <w:top w:val="nil"/>
              <w:left w:val="nil"/>
              <w:bottom w:val="single" w:sz="4" w:space="0" w:color="auto"/>
              <w:right w:val="single" w:sz="4" w:space="0" w:color="auto"/>
            </w:tcBorders>
            <w:noWrap/>
            <w:vAlign w:val="center"/>
            <w:hideMark/>
          </w:tcPr>
          <w:p w14:paraId="1B28023C" w14:textId="77777777" w:rsidR="00CF7C44" w:rsidRPr="00CF7C44" w:rsidRDefault="00CF7C44">
            <w:pPr>
              <w:jc w:val="center"/>
              <w:rPr>
                <w:color w:val="000000"/>
                <w:szCs w:val="24"/>
              </w:rPr>
            </w:pPr>
            <w:r w:rsidRPr="00CF7C44">
              <w:rPr>
                <w:color w:val="000000"/>
                <w:szCs w:val="24"/>
              </w:rPr>
              <w:t>1,816</w:t>
            </w:r>
          </w:p>
        </w:tc>
        <w:tc>
          <w:tcPr>
            <w:tcW w:w="850" w:type="dxa"/>
            <w:tcBorders>
              <w:top w:val="nil"/>
              <w:left w:val="nil"/>
              <w:bottom w:val="single" w:sz="4" w:space="0" w:color="auto"/>
              <w:right w:val="single" w:sz="4" w:space="0" w:color="auto"/>
            </w:tcBorders>
            <w:noWrap/>
            <w:vAlign w:val="center"/>
            <w:hideMark/>
          </w:tcPr>
          <w:p w14:paraId="68EA72B0" w14:textId="77777777" w:rsidR="00CF7C44" w:rsidRPr="00CF7C44" w:rsidRDefault="00CF7C44">
            <w:pPr>
              <w:jc w:val="center"/>
              <w:rPr>
                <w:color w:val="000000"/>
                <w:szCs w:val="24"/>
              </w:rPr>
            </w:pPr>
            <w:r w:rsidRPr="00CF7C44">
              <w:rPr>
                <w:color w:val="000000"/>
                <w:szCs w:val="24"/>
              </w:rPr>
              <w:t>1,816</w:t>
            </w:r>
          </w:p>
        </w:tc>
        <w:tc>
          <w:tcPr>
            <w:tcW w:w="851" w:type="dxa"/>
            <w:tcBorders>
              <w:top w:val="nil"/>
              <w:left w:val="nil"/>
              <w:bottom w:val="single" w:sz="4" w:space="0" w:color="auto"/>
              <w:right w:val="single" w:sz="4" w:space="0" w:color="auto"/>
            </w:tcBorders>
            <w:noWrap/>
            <w:vAlign w:val="center"/>
            <w:hideMark/>
          </w:tcPr>
          <w:p w14:paraId="053EC14D" w14:textId="77777777" w:rsidR="00CF7C44" w:rsidRPr="00CF7C44" w:rsidRDefault="00CF7C44">
            <w:pPr>
              <w:jc w:val="center"/>
              <w:rPr>
                <w:color w:val="000000"/>
                <w:szCs w:val="24"/>
              </w:rPr>
            </w:pPr>
            <w:r w:rsidRPr="00CF7C44">
              <w:rPr>
                <w:color w:val="000000"/>
                <w:szCs w:val="24"/>
              </w:rPr>
              <w:t>1,816</w:t>
            </w:r>
          </w:p>
        </w:tc>
        <w:tc>
          <w:tcPr>
            <w:tcW w:w="850" w:type="dxa"/>
            <w:tcBorders>
              <w:top w:val="nil"/>
              <w:left w:val="nil"/>
              <w:bottom w:val="single" w:sz="4" w:space="0" w:color="auto"/>
              <w:right w:val="single" w:sz="4" w:space="0" w:color="auto"/>
            </w:tcBorders>
            <w:noWrap/>
            <w:vAlign w:val="center"/>
            <w:hideMark/>
          </w:tcPr>
          <w:p w14:paraId="538A6802" w14:textId="77777777" w:rsidR="00CF7C44" w:rsidRPr="00CF7C44" w:rsidRDefault="00CF7C44">
            <w:pPr>
              <w:jc w:val="center"/>
              <w:rPr>
                <w:color w:val="000000"/>
                <w:szCs w:val="24"/>
              </w:rPr>
            </w:pPr>
            <w:r w:rsidRPr="00CF7C44">
              <w:rPr>
                <w:color w:val="000000"/>
                <w:szCs w:val="24"/>
              </w:rPr>
              <w:t>1,816</w:t>
            </w:r>
          </w:p>
        </w:tc>
        <w:tc>
          <w:tcPr>
            <w:tcW w:w="851" w:type="dxa"/>
            <w:tcBorders>
              <w:top w:val="nil"/>
              <w:left w:val="nil"/>
              <w:bottom w:val="single" w:sz="4" w:space="0" w:color="auto"/>
              <w:right w:val="single" w:sz="4" w:space="0" w:color="auto"/>
            </w:tcBorders>
            <w:noWrap/>
            <w:vAlign w:val="center"/>
            <w:hideMark/>
          </w:tcPr>
          <w:p w14:paraId="7FC5080A" w14:textId="77777777" w:rsidR="00CF7C44" w:rsidRPr="00CF7C44" w:rsidRDefault="00CF7C44">
            <w:pPr>
              <w:jc w:val="center"/>
              <w:rPr>
                <w:color w:val="000000"/>
                <w:szCs w:val="24"/>
              </w:rPr>
            </w:pPr>
            <w:r w:rsidRPr="00CF7C44">
              <w:rPr>
                <w:color w:val="000000"/>
                <w:szCs w:val="24"/>
              </w:rPr>
              <w:t>1,816</w:t>
            </w:r>
          </w:p>
        </w:tc>
        <w:tc>
          <w:tcPr>
            <w:tcW w:w="850" w:type="dxa"/>
            <w:tcBorders>
              <w:top w:val="nil"/>
              <w:left w:val="nil"/>
              <w:bottom w:val="single" w:sz="4" w:space="0" w:color="auto"/>
              <w:right w:val="single" w:sz="4" w:space="0" w:color="auto"/>
            </w:tcBorders>
            <w:noWrap/>
            <w:vAlign w:val="center"/>
            <w:hideMark/>
          </w:tcPr>
          <w:p w14:paraId="44D25660" w14:textId="77777777" w:rsidR="00CF7C44" w:rsidRPr="00CF7C44" w:rsidRDefault="00CF7C44">
            <w:pPr>
              <w:jc w:val="center"/>
              <w:rPr>
                <w:color w:val="000000"/>
                <w:szCs w:val="24"/>
              </w:rPr>
            </w:pPr>
            <w:r w:rsidRPr="00CF7C44">
              <w:rPr>
                <w:color w:val="000000"/>
                <w:szCs w:val="24"/>
              </w:rPr>
              <w:t>1,816</w:t>
            </w:r>
          </w:p>
        </w:tc>
        <w:tc>
          <w:tcPr>
            <w:tcW w:w="851" w:type="dxa"/>
            <w:tcBorders>
              <w:top w:val="nil"/>
              <w:left w:val="nil"/>
              <w:bottom w:val="single" w:sz="4" w:space="0" w:color="auto"/>
              <w:right w:val="single" w:sz="4" w:space="0" w:color="auto"/>
            </w:tcBorders>
            <w:noWrap/>
            <w:vAlign w:val="center"/>
            <w:hideMark/>
          </w:tcPr>
          <w:p w14:paraId="54488CB2" w14:textId="77777777" w:rsidR="00CF7C44" w:rsidRPr="00CF7C44" w:rsidRDefault="00CF7C44">
            <w:pPr>
              <w:jc w:val="center"/>
              <w:rPr>
                <w:color w:val="000000"/>
                <w:szCs w:val="24"/>
              </w:rPr>
            </w:pPr>
            <w:r w:rsidRPr="00CF7C44">
              <w:rPr>
                <w:color w:val="000000"/>
                <w:szCs w:val="24"/>
              </w:rPr>
              <w:t>1,816</w:t>
            </w:r>
          </w:p>
        </w:tc>
        <w:tc>
          <w:tcPr>
            <w:tcW w:w="850" w:type="dxa"/>
            <w:tcBorders>
              <w:top w:val="nil"/>
              <w:left w:val="nil"/>
              <w:bottom w:val="single" w:sz="4" w:space="0" w:color="auto"/>
              <w:right w:val="single" w:sz="4" w:space="0" w:color="auto"/>
            </w:tcBorders>
            <w:noWrap/>
            <w:vAlign w:val="center"/>
            <w:hideMark/>
          </w:tcPr>
          <w:p w14:paraId="7E4A711C" w14:textId="77777777" w:rsidR="00CF7C44" w:rsidRPr="00CF7C44" w:rsidRDefault="00CF7C44">
            <w:pPr>
              <w:jc w:val="center"/>
              <w:rPr>
                <w:color w:val="000000"/>
                <w:szCs w:val="24"/>
              </w:rPr>
            </w:pPr>
            <w:r w:rsidRPr="00CF7C44">
              <w:rPr>
                <w:color w:val="000000"/>
                <w:szCs w:val="24"/>
              </w:rPr>
              <w:t>1,816</w:t>
            </w:r>
          </w:p>
        </w:tc>
        <w:tc>
          <w:tcPr>
            <w:tcW w:w="851" w:type="dxa"/>
            <w:tcBorders>
              <w:top w:val="nil"/>
              <w:left w:val="nil"/>
              <w:bottom w:val="single" w:sz="4" w:space="0" w:color="auto"/>
              <w:right w:val="single" w:sz="4" w:space="0" w:color="auto"/>
            </w:tcBorders>
            <w:noWrap/>
            <w:vAlign w:val="center"/>
            <w:hideMark/>
          </w:tcPr>
          <w:p w14:paraId="08E24752" w14:textId="77777777" w:rsidR="00CF7C44" w:rsidRPr="00CF7C44" w:rsidRDefault="00CF7C44">
            <w:pPr>
              <w:jc w:val="center"/>
              <w:rPr>
                <w:color w:val="000000"/>
                <w:szCs w:val="24"/>
              </w:rPr>
            </w:pPr>
            <w:r w:rsidRPr="00CF7C44">
              <w:rPr>
                <w:color w:val="000000"/>
                <w:szCs w:val="24"/>
              </w:rPr>
              <w:t>1,816</w:t>
            </w:r>
          </w:p>
        </w:tc>
        <w:tc>
          <w:tcPr>
            <w:tcW w:w="850" w:type="dxa"/>
            <w:tcBorders>
              <w:top w:val="nil"/>
              <w:left w:val="nil"/>
              <w:bottom w:val="single" w:sz="4" w:space="0" w:color="auto"/>
              <w:right w:val="single" w:sz="4" w:space="0" w:color="auto"/>
            </w:tcBorders>
            <w:noWrap/>
            <w:vAlign w:val="center"/>
            <w:hideMark/>
          </w:tcPr>
          <w:p w14:paraId="6BD6C9E9" w14:textId="77777777" w:rsidR="00CF7C44" w:rsidRPr="00CF7C44" w:rsidRDefault="00CF7C44">
            <w:pPr>
              <w:jc w:val="center"/>
              <w:rPr>
                <w:color w:val="000000"/>
                <w:szCs w:val="24"/>
              </w:rPr>
            </w:pPr>
            <w:r w:rsidRPr="00CF7C44">
              <w:rPr>
                <w:color w:val="000000"/>
                <w:szCs w:val="24"/>
              </w:rPr>
              <w:t>1,816</w:t>
            </w:r>
          </w:p>
        </w:tc>
        <w:tc>
          <w:tcPr>
            <w:tcW w:w="851" w:type="dxa"/>
            <w:tcBorders>
              <w:top w:val="nil"/>
              <w:left w:val="nil"/>
              <w:bottom w:val="single" w:sz="4" w:space="0" w:color="auto"/>
              <w:right w:val="single" w:sz="4" w:space="0" w:color="auto"/>
            </w:tcBorders>
            <w:noWrap/>
            <w:vAlign w:val="center"/>
            <w:hideMark/>
          </w:tcPr>
          <w:p w14:paraId="2A0CE788" w14:textId="77777777" w:rsidR="00CF7C44" w:rsidRPr="00CF7C44" w:rsidRDefault="00CF7C44">
            <w:pPr>
              <w:jc w:val="center"/>
              <w:rPr>
                <w:color w:val="000000"/>
                <w:szCs w:val="24"/>
              </w:rPr>
            </w:pPr>
            <w:r w:rsidRPr="00CF7C44">
              <w:rPr>
                <w:color w:val="000000"/>
                <w:szCs w:val="24"/>
              </w:rPr>
              <w:t>1,816</w:t>
            </w:r>
          </w:p>
        </w:tc>
      </w:tr>
      <w:tr w:rsidR="00CF7C44" w:rsidRPr="00CF7C44" w14:paraId="4B31B2EB" w14:textId="77777777" w:rsidTr="00E51F4D">
        <w:trPr>
          <w:trHeight w:val="288"/>
        </w:trPr>
        <w:tc>
          <w:tcPr>
            <w:tcW w:w="3054" w:type="dxa"/>
            <w:tcBorders>
              <w:top w:val="nil"/>
              <w:left w:val="single" w:sz="4" w:space="0" w:color="auto"/>
              <w:bottom w:val="single" w:sz="4" w:space="0" w:color="auto"/>
              <w:right w:val="single" w:sz="4" w:space="0" w:color="auto"/>
            </w:tcBorders>
            <w:vAlign w:val="center"/>
            <w:hideMark/>
          </w:tcPr>
          <w:p w14:paraId="466F2964" w14:textId="77777777" w:rsidR="00CF7C44" w:rsidRPr="00CF7C44" w:rsidRDefault="00CF7C44" w:rsidP="004103DD">
            <w:pPr>
              <w:rPr>
                <w:color w:val="000000"/>
                <w:szCs w:val="24"/>
              </w:rPr>
            </w:pPr>
            <w:r w:rsidRPr="00CF7C44">
              <w:rPr>
                <w:color w:val="000000"/>
                <w:szCs w:val="24"/>
              </w:rPr>
              <w:t>расчетные тепловые нагрузки суммарные</w:t>
            </w:r>
          </w:p>
        </w:tc>
        <w:tc>
          <w:tcPr>
            <w:tcW w:w="851" w:type="dxa"/>
            <w:tcBorders>
              <w:top w:val="nil"/>
              <w:left w:val="nil"/>
              <w:bottom w:val="single" w:sz="4" w:space="0" w:color="auto"/>
              <w:right w:val="single" w:sz="4" w:space="0" w:color="auto"/>
            </w:tcBorders>
            <w:noWrap/>
            <w:vAlign w:val="center"/>
            <w:hideMark/>
          </w:tcPr>
          <w:p w14:paraId="3193AC55" w14:textId="77777777" w:rsidR="00CF7C44" w:rsidRPr="00CF7C44" w:rsidRDefault="00CF7C44">
            <w:pPr>
              <w:jc w:val="center"/>
              <w:rPr>
                <w:color w:val="000000"/>
                <w:szCs w:val="24"/>
              </w:rPr>
            </w:pPr>
            <w:r w:rsidRPr="00CF7C44">
              <w:rPr>
                <w:color w:val="000000"/>
                <w:szCs w:val="24"/>
              </w:rPr>
              <w:t>29,298</w:t>
            </w:r>
          </w:p>
        </w:tc>
        <w:tc>
          <w:tcPr>
            <w:tcW w:w="850" w:type="dxa"/>
            <w:tcBorders>
              <w:top w:val="nil"/>
              <w:left w:val="nil"/>
              <w:bottom w:val="single" w:sz="4" w:space="0" w:color="auto"/>
              <w:right w:val="single" w:sz="4" w:space="0" w:color="auto"/>
            </w:tcBorders>
            <w:noWrap/>
            <w:vAlign w:val="center"/>
            <w:hideMark/>
          </w:tcPr>
          <w:p w14:paraId="09470BE7" w14:textId="77777777" w:rsidR="00CF7C44" w:rsidRPr="00CF7C44" w:rsidRDefault="00CF7C44">
            <w:pPr>
              <w:jc w:val="center"/>
              <w:rPr>
                <w:color w:val="000000"/>
                <w:szCs w:val="24"/>
              </w:rPr>
            </w:pPr>
            <w:r w:rsidRPr="00CF7C44">
              <w:rPr>
                <w:color w:val="000000"/>
                <w:szCs w:val="24"/>
              </w:rPr>
              <w:t>29,164</w:t>
            </w:r>
          </w:p>
        </w:tc>
        <w:tc>
          <w:tcPr>
            <w:tcW w:w="851" w:type="dxa"/>
            <w:tcBorders>
              <w:top w:val="nil"/>
              <w:left w:val="nil"/>
              <w:bottom w:val="single" w:sz="4" w:space="0" w:color="auto"/>
              <w:right w:val="single" w:sz="4" w:space="0" w:color="auto"/>
            </w:tcBorders>
            <w:noWrap/>
            <w:vAlign w:val="center"/>
            <w:hideMark/>
          </w:tcPr>
          <w:p w14:paraId="05A05A4A" w14:textId="77777777" w:rsidR="00CF7C44" w:rsidRPr="00CF7C44" w:rsidRDefault="00CF7C44">
            <w:pPr>
              <w:jc w:val="center"/>
              <w:rPr>
                <w:color w:val="000000"/>
                <w:szCs w:val="24"/>
              </w:rPr>
            </w:pPr>
            <w:r w:rsidRPr="00CF7C44">
              <w:rPr>
                <w:color w:val="000000"/>
                <w:szCs w:val="24"/>
              </w:rPr>
              <w:t>29,183</w:t>
            </w:r>
          </w:p>
        </w:tc>
        <w:tc>
          <w:tcPr>
            <w:tcW w:w="850" w:type="dxa"/>
            <w:tcBorders>
              <w:top w:val="nil"/>
              <w:left w:val="nil"/>
              <w:bottom w:val="single" w:sz="4" w:space="0" w:color="auto"/>
              <w:right w:val="single" w:sz="4" w:space="0" w:color="auto"/>
            </w:tcBorders>
            <w:noWrap/>
            <w:vAlign w:val="center"/>
            <w:hideMark/>
          </w:tcPr>
          <w:p w14:paraId="73B4734A" w14:textId="77777777" w:rsidR="00CF7C44" w:rsidRPr="00CF7C44" w:rsidRDefault="00CF7C44">
            <w:pPr>
              <w:jc w:val="center"/>
              <w:rPr>
                <w:color w:val="000000"/>
                <w:szCs w:val="24"/>
              </w:rPr>
            </w:pPr>
            <w:r w:rsidRPr="00CF7C44">
              <w:rPr>
                <w:color w:val="000000"/>
                <w:szCs w:val="24"/>
              </w:rPr>
              <w:t>29,203</w:t>
            </w:r>
          </w:p>
        </w:tc>
        <w:tc>
          <w:tcPr>
            <w:tcW w:w="851" w:type="dxa"/>
            <w:tcBorders>
              <w:top w:val="nil"/>
              <w:left w:val="nil"/>
              <w:bottom w:val="single" w:sz="4" w:space="0" w:color="auto"/>
              <w:right w:val="single" w:sz="4" w:space="0" w:color="auto"/>
            </w:tcBorders>
            <w:noWrap/>
            <w:vAlign w:val="center"/>
            <w:hideMark/>
          </w:tcPr>
          <w:p w14:paraId="6CB7D6BD" w14:textId="77777777" w:rsidR="00CF7C44" w:rsidRPr="00CF7C44" w:rsidRDefault="00CF7C44">
            <w:pPr>
              <w:jc w:val="center"/>
              <w:rPr>
                <w:color w:val="000000"/>
                <w:szCs w:val="24"/>
              </w:rPr>
            </w:pPr>
            <w:r w:rsidRPr="00CF7C44">
              <w:rPr>
                <w:color w:val="000000"/>
                <w:szCs w:val="24"/>
              </w:rPr>
              <w:t>29,222</w:t>
            </w:r>
          </w:p>
        </w:tc>
        <w:tc>
          <w:tcPr>
            <w:tcW w:w="850" w:type="dxa"/>
            <w:tcBorders>
              <w:top w:val="nil"/>
              <w:left w:val="nil"/>
              <w:bottom w:val="single" w:sz="4" w:space="0" w:color="auto"/>
              <w:right w:val="single" w:sz="4" w:space="0" w:color="auto"/>
            </w:tcBorders>
            <w:noWrap/>
            <w:vAlign w:val="center"/>
            <w:hideMark/>
          </w:tcPr>
          <w:p w14:paraId="63B61069" w14:textId="77777777" w:rsidR="00CF7C44" w:rsidRPr="00CF7C44" w:rsidRDefault="00CF7C44">
            <w:pPr>
              <w:jc w:val="center"/>
              <w:rPr>
                <w:color w:val="000000"/>
                <w:szCs w:val="24"/>
              </w:rPr>
            </w:pPr>
            <w:r w:rsidRPr="00CF7C44">
              <w:rPr>
                <w:color w:val="000000"/>
                <w:szCs w:val="24"/>
              </w:rPr>
              <w:t>29,242</w:t>
            </w:r>
          </w:p>
        </w:tc>
        <w:tc>
          <w:tcPr>
            <w:tcW w:w="851" w:type="dxa"/>
            <w:tcBorders>
              <w:top w:val="nil"/>
              <w:left w:val="nil"/>
              <w:bottom w:val="single" w:sz="4" w:space="0" w:color="auto"/>
              <w:right w:val="single" w:sz="4" w:space="0" w:color="auto"/>
            </w:tcBorders>
            <w:noWrap/>
            <w:vAlign w:val="center"/>
            <w:hideMark/>
          </w:tcPr>
          <w:p w14:paraId="5AA080CE" w14:textId="77777777" w:rsidR="00CF7C44" w:rsidRPr="00CF7C44" w:rsidRDefault="00CF7C44">
            <w:pPr>
              <w:jc w:val="center"/>
              <w:rPr>
                <w:color w:val="000000"/>
                <w:szCs w:val="24"/>
              </w:rPr>
            </w:pPr>
            <w:r w:rsidRPr="00CF7C44">
              <w:rPr>
                <w:color w:val="000000"/>
                <w:szCs w:val="24"/>
              </w:rPr>
              <w:t>29,261</w:t>
            </w:r>
          </w:p>
        </w:tc>
        <w:tc>
          <w:tcPr>
            <w:tcW w:w="850" w:type="dxa"/>
            <w:tcBorders>
              <w:top w:val="nil"/>
              <w:left w:val="nil"/>
              <w:bottom w:val="single" w:sz="4" w:space="0" w:color="auto"/>
              <w:right w:val="single" w:sz="4" w:space="0" w:color="auto"/>
            </w:tcBorders>
            <w:noWrap/>
            <w:vAlign w:val="center"/>
            <w:hideMark/>
          </w:tcPr>
          <w:p w14:paraId="5A7A57EB" w14:textId="77777777" w:rsidR="00CF7C44" w:rsidRPr="00CF7C44" w:rsidRDefault="00CF7C44">
            <w:pPr>
              <w:jc w:val="center"/>
              <w:rPr>
                <w:color w:val="000000"/>
                <w:szCs w:val="24"/>
              </w:rPr>
            </w:pPr>
            <w:r w:rsidRPr="00CF7C44">
              <w:rPr>
                <w:color w:val="000000"/>
                <w:szCs w:val="24"/>
              </w:rPr>
              <w:t>29,281</w:t>
            </w:r>
          </w:p>
        </w:tc>
        <w:tc>
          <w:tcPr>
            <w:tcW w:w="851" w:type="dxa"/>
            <w:tcBorders>
              <w:top w:val="nil"/>
              <w:left w:val="nil"/>
              <w:bottom w:val="single" w:sz="4" w:space="0" w:color="auto"/>
              <w:right w:val="single" w:sz="4" w:space="0" w:color="auto"/>
            </w:tcBorders>
            <w:noWrap/>
            <w:vAlign w:val="center"/>
            <w:hideMark/>
          </w:tcPr>
          <w:p w14:paraId="228BC098" w14:textId="77777777" w:rsidR="00CF7C44" w:rsidRPr="00CF7C44" w:rsidRDefault="00CF7C44">
            <w:pPr>
              <w:jc w:val="center"/>
              <w:rPr>
                <w:color w:val="000000"/>
                <w:szCs w:val="24"/>
              </w:rPr>
            </w:pPr>
            <w:r w:rsidRPr="00CF7C44">
              <w:rPr>
                <w:color w:val="000000"/>
                <w:szCs w:val="24"/>
              </w:rPr>
              <w:t>29,301</w:t>
            </w:r>
          </w:p>
        </w:tc>
        <w:tc>
          <w:tcPr>
            <w:tcW w:w="850" w:type="dxa"/>
            <w:tcBorders>
              <w:top w:val="nil"/>
              <w:left w:val="nil"/>
              <w:bottom w:val="single" w:sz="4" w:space="0" w:color="auto"/>
              <w:right w:val="single" w:sz="4" w:space="0" w:color="auto"/>
            </w:tcBorders>
            <w:noWrap/>
            <w:vAlign w:val="center"/>
            <w:hideMark/>
          </w:tcPr>
          <w:p w14:paraId="6668421C" w14:textId="77777777" w:rsidR="00CF7C44" w:rsidRPr="00CF7C44" w:rsidRDefault="00CF7C44">
            <w:pPr>
              <w:jc w:val="center"/>
              <w:rPr>
                <w:color w:val="000000"/>
                <w:szCs w:val="24"/>
              </w:rPr>
            </w:pPr>
            <w:r w:rsidRPr="00CF7C44">
              <w:rPr>
                <w:color w:val="000000"/>
                <w:szCs w:val="24"/>
              </w:rPr>
              <w:t>29,320</w:t>
            </w:r>
          </w:p>
        </w:tc>
        <w:tc>
          <w:tcPr>
            <w:tcW w:w="851" w:type="dxa"/>
            <w:tcBorders>
              <w:top w:val="nil"/>
              <w:left w:val="nil"/>
              <w:bottom w:val="single" w:sz="4" w:space="0" w:color="auto"/>
              <w:right w:val="single" w:sz="4" w:space="0" w:color="auto"/>
            </w:tcBorders>
            <w:noWrap/>
            <w:vAlign w:val="center"/>
            <w:hideMark/>
          </w:tcPr>
          <w:p w14:paraId="48BD2388" w14:textId="77777777" w:rsidR="00CF7C44" w:rsidRPr="00CF7C44" w:rsidRDefault="00CF7C44">
            <w:pPr>
              <w:jc w:val="center"/>
              <w:rPr>
                <w:color w:val="000000"/>
                <w:szCs w:val="24"/>
              </w:rPr>
            </w:pPr>
            <w:r w:rsidRPr="00CF7C44">
              <w:rPr>
                <w:color w:val="000000"/>
                <w:szCs w:val="24"/>
              </w:rPr>
              <w:t>29,340</w:t>
            </w:r>
          </w:p>
        </w:tc>
        <w:tc>
          <w:tcPr>
            <w:tcW w:w="850" w:type="dxa"/>
            <w:tcBorders>
              <w:top w:val="nil"/>
              <w:left w:val="nil"/>
              <w:bottom w:val="single" w:sz="4" w:space="0" w:color="auto"/>
              <w:right w:val="single" w:sz="4" w:space="0" w:color="auto"/>
            </w:tcBorders>
            <w:noWrap/>
            <w:vAlign w:val="center"/>
            <w:hideMark/>
          </w:tcPr>
          <w:p w14:paraId="1B08FFCF" w14:textId="77777777" w:rsidR="00CF7C44" w:rsidRPr="00CF7C44" w:rsidRDefault="00CF7C44">
            <w:pPr>
              <w:jc w:val="center"/>
              <w:rPr>
                <w:color w:val="000000"/>
                <w:szCs w:val="24"/>
              </w:rPr>
            </w:pPr>
            <w:r w:rsidRPr="00CF7C44">
              <w:rPr>
                <w:color w:val="000000"/>
                <w:szCs w:val="24"/>
              </w:rPr>
              <w:t>29,359</w:t>
            </w:r>
          </w:p>
        </w:tc>
        <w:tc>
          <w:tcPr>
            <w:tcW w:w="851" w:type="dxa"/>
            <w:tcBorders>
              <w:top w:val="nil"/>
              <w:left w:val="nil"/>
              <w:bottom w:val="single" w:sz="4" w:space="0" w:color="auto"/>
              <w:right w:val="single" w:sz="4" w:space="0" w:color="auto"/>
            </w:tcBorders>
            <w:noWrap/>
            <w:vAlign w:val="center"/>
            <w:hideMark/>
          </w:tcPr>
          <w:p w14:paraId="434A7527" w14:textId="77777777" w:rsidR="00CF7C44" w:rsidRPr="00CF7C44" w:rsidRDefault="00CF7C44">
            <w:pPr>
              <w:jc w:val="center"/>
              <w:rPr>
                <w:color w:val="000000"/>
                <w:szCs w:val="24"/>
              </w:rPr>
            </w:pPr>
            <w:r w:rsidRPr="00CF7C44">
              <w:rPr>
                <w:color w:val="000000"/>
                <w:szCs w:val="24"/>
              </w:rPr>
              <w:t>29,379</w:t>
            </w:r>
          </w:p>
        </w:tc>
        <w:tc>
          <w:tcPr>
            <w:tcW w:w="850" w:type="dxa"/>
            <w:tcBorders>
              <w:top w:val="nil"/>
              <w:left w:val="nil"/>
              <w:bottom w:val="single" w:sz="4" w:space="0" w:color="auto"/>
              <w:right w:val="single" w:sz="4" w:space="0" w:color="auto"/>
            </w:tcBorders>
            <w:noWrap/>
            <w:vAlign w:val="center"/>
            <w:hideMark/>
          </w:tcPr>
          <w:p w14:paraId="1A7D218D" w14:textId="77777777" w:rsidR="00CF7C44" w:rsidRPr="00CF7C44" w:rsidRDefault="00CF7C44">
            <w:pPr>
              <w:jc w:val="center"/>
              <w:rPr>
                <w:color w:val="000000"/>
                <w:szCs w:val="24"/>
              </w:rPr>
            </w:pPr>
            <w:r w:rsidRPr="00CF7C44">
              <w:rPr>
                <w:color w:val="000000"/>
                <w:szCs w:val="24"/>
              </w:rPr>
              <w:t>29,164</w:t>
            </w:r>
          </w:p>
        </w:tc>
        <w:tc>
          <w:tcPr>
            <w:tcW w:w="851" w:type="dxa"/>
            <w:tcBorders>
              <w:top w:val="nil"/>
              <w:left w:val="nil"/>
              <w:bottom w:val="single" w:sz="4" w:space="0" w:color="auto"/>
              <w:right w:val="single" w:sz="4" w:space="0" w:color="auto"/>
            </w:tcBorders>
            <w:noWrap/>
            <w:vAlign w:val="center"/>
            <w:hideMark/>
          </w:tcPr>
          <w:p w14:paraId="4D7CE388" w14:textId="77777777" w:rsidR="00CF7C44" w:rsidRPr="00CF7C44" w:rsidRDefault="00CF7C44">
            <w:pPr>
              <w:jc w:val="center"/>
              <w:rPr>
                <w:color w:val="000000"/>
                <w:szCs w:val="24"/>
              </w:rPr>
            </w:pPr>
            <w:r w:rsidRPr="00CF7C44">
              <w:rPr>
                <w:color w:val="000000"/>
                <w:szCs w:val="24"/>
              </w:rPr>
              <w:t>29,183</w:t>
            </w:r>
          </w:p>
        </w:tc>
      </w:tr>
      <w:tr w:rsidR="00CF7C44" w:rsidRPr="00CF7C44" w14:paraId="6DDF3E5E" w14:textId="77777777" w:rsidTr="00E51F4D">
        <w:trPr>
          <w:trHeight w:val="288"/>
        </w:trPr>
        <w:tc>
          <w:tcPr>
            <w:tcW w:w="3054" w:type="dxa"/>
            <w:tcBorders>
              <w:top w:val="nil"/>
              <w:left w:val="single" w:sz="4" w:space="0" w:color="auto"/>
              <w:bottom w:val="single" w:sz="4" w:space="0" w:color="auto"/>
              <w:right w:val="single" w:sz="4" w:space="0" w:color="auto"/>
            </w:tcBorders>
            <w:vAlign w:val="center"/>
            <w:hideMark/>
          </w:tcPr>
          <w:p w14:paraId="4CA9CB65" w14:textId="77777777" w:rsidR="00CF7C44" w:rsidRPr="00CF7C44" w:rsidRDefault="00CF7C44" w:rsidP="00853DE7">
            <w:pPr>
              <w:jc w:val="center"/>
              <w:rPr>
                <w:b/>
                <w:bCs/>
                <w:color w:val="000000"/>
                <w:szCs w:val="24"/>
              </w:rPr>
            </w:pPr>
            <w:r w:rsidRPr="00CF7C44">
              <w:rPr>
                <w:b/>
                <w:bCs/>
                <w:color w:val="000000"/>
                <w:szCs w:val="24"/>
              </w:rPr>
              <w:t>МУП «Сервисбыт»</w:t>
            </w:r>
          </w:p>
        </w:tc>
        <w:tc>
          <w:tcPr>
            <w:tcW w:w="851" w:type="dxa"/>
            <w:tcBorders>
              <w:top w:val="nil"/>
              <w:left w:val="nil"/>
              <w:bottom w:val="single" w:sz="4" w:space="0" w:color="auto"/>
              <w:right w:val="single" w:sz="4" w:space="0" w:color="auto"/>
            </w:tcBorders>
            <w:vAlign w:val="center"/>
            <w:hideMark/>
          </w:tcPr>
          <w:p w14:paraId="28ECBC5B" w14:textId="77777777" w:rsidR="00CF7C44" w:rsidRPr="00CF7C44" w:rsidRDefault="00CF7C44">
            <w:pPr>
              <w:jc w:val="center"/>
              <w:rPr>
                <w:b/>
                <w:bCs/>
                <w:color w:val="000000"/>
                <w:szCs w:val="24"/>
              </w:rPr>
            </w:pPr>
            <w:r w:rsidRPr="00CF7C44">
              <w:rPr>
                <w:b/>
                <w:bCs/>
                <w:color w:val="000000"/>
                <w:szCs w:val="24"/>
              </w:rPr>
              <w:t> </w:t>
            </w:r>
          </w:p>
        </w:tc>
        <w:tc>
          <w:tcPr>
            <w:tcW w:w="850" w:type="dxa"/>
            <w:tcBorders>
              <w:top w:val="nil"/>
              <w:left w:val="nil"/>
              <w:bottom w:val="single" w:sz="4" w:space="0" w:color="auto"/>
              <w:right w:val="single" w:sz="4" w:space="0" w:color="auto"/>
            </w:tcBorders>
            <w:vAlign w:val="center"/>
            <w:hideMark/>
          </w:tcPr>
          <w:p w14:paraId="1D02C0A8" w14:textId="77777777" w:rsidR="00CF7C44" w:rsidRPr="00CF7C44" w:rsidRDefault="00CF7C44">
            <w:pPr>
              <w:jc w:val="center"/>
              <w:rPr>
                <w:b/>
                <w:bCs/>
                <w:color w:val="000000"/>
                <w:szCs w:val="24"/>
              </w:rPr>
            </w:pPr>
            <w:r w:rsidRPr="00CF7C44">
              <w:rPr>
                <w:b/>
                <w:bCs/>
                <w:color w:val="000000"/>
                <w:szCs w:val="24"/>
              </w:rPr>
              <w:t xml:space="preserve"> </w:t>
            </w:r>
          </w:p>
        </w:tc>
        <w:tc>
          <w:tcPr>
            <w:tcW w:w="851" w:type="dxa"/>
            <w:tcBorders>
              <w:top w:val="nil"/>
              <w:left w:val="nil"/>
              <w:bottom w:val="single" w:sz="4" w:space="0" w:color="auto"/>
              <w:right w:val="single" w:sz="4" w:space="0" w:color="auto"/>
            </w:tcBorders>
            <w:vAlign w:val="center"/>
            <w:hideMark/>
          </w:tcPr>
          <w:p w14:paraId="0DA5BF75" w14:textId="77777777" w:rsidR="00CF7C44" w:rsidRPr="00CF7C44" w:rsidRDefault="00CF7C44">
            <w:pPr>
              <w:jc w:val="center"/>
              <w:rPr>
                <w:b/>
                <w:bCs/>
                <w:color w:val="000000"/>
                <w:szCs w:val="24"/>
              </w:rPr>
            </w:pPr>
            <w:r w:rsidRPr="00CF7C44">
              <w:rPr>
                <w:b/>
                <w:bCs/>
                <w:color w:val="000000"/>
                <w:szCs w:val="24"/>
              </w:rPr>
              <w:t> </w:t>
            </w:r>
          </w:p>
        </w:tc>
        <w:tc>
          <w:tcPr>
            <w:tcW w:w="850" w:type="dxa"/>
            <w:tcBorders>
              <w:top w:val="nil"/>
              <w:left w:val="nil"/>
              <w:bottom w:val="single" w:sz="4" w:space="0" w:color="auto"/>
              <w:right w:val="single" w:sz="4" w:space="0" w:color="auto"/>
            </w:tcBorders>
            <w:vAlign w:val="center"/>
            <w:hideMark/>
          </w:tcPr>
          <w:p w14:paraId="2AAE977D" w14:textId="77777777" w:rsidR="00CF7C44" w:rsidRPr="00CF7C44" w:rsidRDefault="00CF7C44">
            <w:pPr>
              <w:jc w:val="center"/>
              <w:rPr>
                <w:b/>
                <w:bCs/>
                <w:color w:val="000000"/>
                <w:szCs w:val="24"/>
              </w:rPr>
            </w:pPr>
            <w:r w:rsidRPr="00CF7C44">
              <w:rPr>
                <w:b/>
                <w:bCs/>
                <w:color w:val="000000"/>
                <w:szCs w:val="24"/>
              </w:rPr>
              <w:t> </w:t>
            </w:r>
          </w:p>
        </w:tc>
        <w:tc>
          <w:tcPr>
            <w:tcW w:w="851" w:type="dxa"/>
            <w:tcBorders>
              <w:top w:val="nil"/>
              <w:left w:val="nil"/>
              <w:bottom w:val="nil"/>
              <w:right w:val="single" w:sz="4" w:space="0" w:color="auto"/>
            </w:tcBorders>
            <w:vAlign w:val="center"/>
            <w:hideMark/>
          </w:tcPr>
          <w:p w14:paraId="06F661CB" w14:textId="77777777" w:rsidR="00CF7C44" w:rsidRPr="00CF7C44" w:rsidRDefault="00CF7C44">
            <w:pPr>
              <w:jc w:val="center"/>
              <w:rPr>
                <w:b/>
                <w:bCs/>
                <w:color w:val="000000"/>
                <w:szCs w:val="24"/>
              </w:rPr>
            </w:pPr>
            <w:r w:rsidRPr="00CF7C44">
              <w:rPr>
                <w:b/>
                <w:bCs/>
                <w:color w:val="000000"/>
                <w:szCs w:val="24"/>
              </w:rPr>
              <w:t xml:space="preserve"> </w:t>
            </w:r>
          </w:p>
        </w:tc>
        <w:tc>
          <w:tcPr>
            <w:tcW w:w="850" w:type="dxa"/>
            <w:tcBorders>
              <w:top w:val="nil"/>
              <w:left w:val="nil"/>
              <w:bottom w:val="nil"/>
              <w:right w:val="single" w:sz="4" w:space="0" w:color="auto"/>
            </w:tcBorders>
            <w:vAlign w:val="center"/>
            <w:hideMark/>
          </w:tcPr>
          <w:p w14:paraId="351251E2"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1ADC1A3A"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08E6F5B8"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1F6D54BC"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40586F50"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1BB320B0"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41F9C47F"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25F41DB2"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2123FC2C"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7C8DFAE6" w14:textId="77777777" w:rsidR="00CF7C44" w:rsidRPr="00CF7C44" w:rsidRDefault="00CF7C44">
            <w:pPr>
              <w:jc w:val="center"/>
              <w:rPr>
                <w:color w:val="000000"/>
                <w:szCs w:val="24"/>
              </w:rPr>
            </w:pPr>
            <w:r w:rsidRPr="00CF7C44">
              <w:rPr>
                <w:color w:val="000000"/>
                <w:szCs w:val="24"/>
              </w:rPr>
              <w:t> </w:t>
            </w:r>
          </w:p>
        </w:tc>
      </w:tr>
      <w:tr w:rsidR="00CF7C44" w:rsidRPr="00CF7C44" w14:paraId="2CF6F54E" w14:textId="77777777" w:rsidTr="00CF7C44">
        <w:trPr>
          <w:trHeight w:val="288"/>
        </w:trPr>
        <w:tc>
          <w:tcPr>
            <w:tcW w:w="3054" w:type="dxa"/>
            <w:tcBorders>
              <w:top w:val="nil"/>
              <w:left w:val="single" w:sz="4" w:space="0" w:color="auto"/>
              <w:bottom w:val="single" w:sz="4" w:space="0" w:color="auto"/>
              <w:right w:val="nil"/>
            </w:tcBorders>
            <w:vAlign w:val="center"/>
            <w:hideMark/>
          </w:tcPr>
          <w:p w14:paraId="28687CE2" w14:textId="77777777" w:rsidR="00CF7C44" w:rsidRPr="00CF7C44" w:rsidRDefault="00CF7C44" w:rsidP="004103DD">
            <w:pPr>
              <w:rPr>
                <w:color w:val="000000"/>
                <w:szCs w:val="24"/>
              </w:rPr>
            </w:pPr>
            <w:r w:rsidRPr="00CF7C44">
              <w:rPr>
                <w:color w:val="000000"/>
                <w:szCs w:val="24"/>
              </w:rPr>
              <w:t>увеличение тепловой нагрузки на отопление</w:t>
            </w:r>
          </w:p>
        </w:tc>
        <w:tc>
          <w:tcPr>
            <w:tcW w:w="851" w:type="dxa"/>
            <w:tcBorders>
              <w:top w:val="nil"/>
              <w:left w:val="single" w:sz="4" w:space="0" w:color="auto"/>
              <w:bottom w:val="single" w:sz="4" w:space="0" w:color="auto"/>
              <w:right w:val="nil"/>
            </w:tcBorders>
            <w:vAlign w:val="center"/>
            <w:hideMark/>
          </w:tcPr>
          <w:p w14:paraId="4B8BB0C2" w14:textId="77777777" w:rsidR="00CF7C44" w:rsidRPr="00CF7C44" w:rsidRDefault="00CF7C44">
            <w:pPr>
              <w:rPr>
                <w:color w:val="000000"/>
                <w:szCs w:val="24"/>
              </w:rPr>
            </w:pPr>
            <w:r w:rsidRPr="00CF7C44">
              <w:rPr>
                <w:color w:val="000000"/>
                <w:szCs w:val="24"/>
              </w:rPr>
              <w:t> </w:t>
            </w:r>
          </w:p>
        </w:tc>
        <w:tc>
          <w:tcPr>
            <w:tcW w:w="850" w:type="dxa"/>
            <w:tcBorders>
              <w:top w:val="nil"/>
              <w:left w:val="single" w:sz="4" w:space="0" w:color="auto"/>
              <w:bottom w:val="single" w:sz="4" w:space="0" w:color="auto"/>
              <w:right w:val="nil"/>
            </w:tcBorders>
            <w:vAlign w:val="center"/>
            <w:hideMark/>
          </w:tcPr>
          <w:p w14:paraId="4908E754" w14:textId="77777777" w:rsidR="00CF7C44" w:rsidRPr="00CF7C44" w:rsidRDefault="00CF7C44">
            <w:pPr>
              <w:jc w:val="center"/>
              <w:rPr>
                <w:color w:val="000000"/>
                <w:szCs w:val="24"/>
              </w:rPr>
            </w:pPr>
            <w:r w:rsidRPr="00CF7C44">
              <w:rPr>
                <w:color w:val="000000"/>
                <w:szCs w:val="24"/>
              </w:rPr>
              <w:t>-0,314</w:t>
            </w:r>
          </w:p>
        </w:tc>
        <w:tc>
          <w:tcPr>
            <w:tcW w:w="851" w:type="dxa"/>
            <w:tcBorders>
              <w:top w:val="nil"/>
              <w:left w:val="single" w:sz="4" w:space="0" w:color="auto"/>
              <w:bottom w:val="single" w:sz="4" w:space="0" w:color="auto"/>
              <w:right w:val="single" w:sz="4" w:space="0" w:color="auto"/>
            </w:tcBorders>
            <w:vAlign w:val="center"/>
            <w:hideMark/>
          </w:tcPr>
          <w:p w14:paraId="759F6E15" w14:textId="77777777" w:rsidR="00CF7C44" w:rsidRPr="00CF7C44" w:rsidRDefault="00CF7C44">
            <w:pPr>
              <w:jc w:val="center"/>
              <w:rPr>
                <w:color w:val="000000"/>
                <w:szCs w:val="24"/>
              </w:rPr>
            </w:pPr>
            <w:r w:rsidRPr="00CF7C44">
              <w:rPr>
                <w:color w:val="000000"/>
                <w:szCs w:val="24"/>
              </w:rPr>
              <w:t>-0,362</w:t>
            </w:r>
          </w:p>
        </w:tc>
        <w:tc>
          <w:tcPr>
            <w:tcW w:w="850" w:type="dxa"/>
            <w:tcBorders>
              <w:top w:val="nil"/>
              <w:left w:val="nil"/>
              <w:bottom w:val="single" w:sz="4" w:space="0" w:color="auto"/>
              <w:right w:val="single" w:sz="4" w:space="0" w:color="auto"/>
            </w:tcBorders>
            <w:vAlign w:val="center"/>
            <w:hideMark/>
          </w:tcPr>
          <w:p w14:paraId="004F2367" w14:textId="77777777" w:rsidR="00CF7C44" w:rsidRPr="00CF7C44" w:rsidRDefault="00CF7C44">
            <w:pPr>
              <w:jc w:val="center"/>
              <w:rPr>
                <w:color w:val="000000"/>
                <w:szCs w:val="24"/>
              </w:rPr>
            </w:pPr>
            <w:r w:rsidRPr="00CF7C44">
              <w:rPr>
                <w:color w:val="000000"/>
                <w:szCs w:val="24"/>
              </w:rPr>
              <w:t>-0,936</w:t>
            </w:r>
          </w:p>
        </w:tc>
        <w:tc>
          <w:tcPr>
            <w:tcW w:w="851" w:type="dxa"/>
            <w:tcBorders>
              <w:top w:val="single" w:sz="4" w:space="0" w:color="auto"/>
              <w:left w:val="nil"/>
              <w:bottom w:val="single" w:sz="4" w:space="0" w:color="auto"/>
              <w:right w:val="single" w:sz="4" w:space="0" w:color="auto"/>
            </w:tcBorders>
            <w:vAlign w:val="center"/>
            <w:hideMark/>
          </w:tcPr>
          <w:p w14:paraId="770DDEFC" w14:textId="77777777" w:rsidR="00CF7C44" w:rsidRPr="00CF7C44" w:rsidRDefault="00CF7C44">
            <w:pPr>
              <w:jc w:val="center"/>
              <w:rPr>
                <w:color w:val="000000"/>
                <w:szCs w:val="24"/>
              </w:rPr>
            </w:pPr>
            <w:r w:rsidRPr="00CF7C44">
              <w:rPr>
                <w:color w:val="000000"/>
                <w:szCs w:val="24"/>
              </w:rPr>
              <w:t>-0,664</w:t>
            </w:r>
          </w:p>
        </w:tc>
        <w:tc>
          <w:tcPr>
            <w:tcW w:w="850" w:type="dxa"/>
            <w:tcBorders>
              <w:top w:val="single" w:sz="4" w:space="0" w:color="auto"/>
              <w:left w:val="nil"/>
              <w:bottom w:val="single" w:sz="4" w:space="0" w:color="auto"/>
              <w:right w:val="single" w:sz="4" w:space="0" w:color="auto"/>
            </w:tcBorders>
            <w:vAlign w:val="bottom"/>
            <w:hideMark/>
          </w:tcPr>
          <w:p w14:paraId="6A306F11" w14:textId="77777777" w:rsidR="00CF7C44" w:rsidRPr="00CF7C44" w:rsidRDefault="00CF7C44">
            <w:pPr>
              <w:rPr>
                <w:color w:val="000000"/>
                <w:szCs w:val="24"/>
              </w:rPr>
            </w:pPr>
          </w:p>
        </w:tc>
        <w:tc>
          <w:tcPr>
            <w:tcW w:w="851" w:type="dxa"/>
            <w:tcBorders>
              <w:top w:val="nil"/>
              <w:left w:val="nil"/>
              <w:bottom w:val="single" w:sz="4" w:space="0" w:color="auto"/>
              <w:right w:val="single" w:sz="4" w:space="0" w:color="auto"/>
            </w:tcBorders>
            <w:vAlign w:val="center"/>
            <w:hideMark/>
          </w:tcPr>
          <w:p w14:paraId="5F21E1A0"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31D99A08"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03F6F5C2"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343EC694"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6754F0F5"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40ACD500"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41742D5A"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20FCB30F"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196E065E" w14:textId="77777777" w:rsidR="00CF7C44" w:rsidRPr="00CF7C44" w:rsidRDefault="00CF7C44">
            <w:pPr>
              <w:jc w:val="center"/>
              <w:rPr>
                <w:color w:val="000000"/>
                <w:szCs w:val="24"/>
              </w:rPr>
            </w:pPr>
            <w:r w:rsidRPr="00CF7C44">
              <w:rPr>
                <w:color w:val="000000"/>
                <w:szCs w:val="24"/>
              </w:rPr>
              <w:t> </w:t>
            </w:r>
          </w:p>
        </w:tc>
      </w:tr>
      <w:tr w:rsidR="00CF7C44" w:rsidRPr="00CF7C44" w14:paraId="68FA2212" w14:textId="77777777" w:rsidTr="00E51F4D">
        <w:trPr>
          <w:trHeight w:val="288"/>
        </w:trPr>
        <w:tc>
          <w:tcPr>
            <w:tcW w:w="3054" w:type="dxa"/>
            <w:tcBorders>
              <w:top w:val="nil"/>
              <w:left w:val="single" w:sz="4" w:space="0" w:color="auto"/>
              <w:bottom w:val="single" w:sz="4" w:space="0" w:color="auto"/>
              <w:right w:val="single" w:sz="4" w:space="0" w:color="auto"/>
            </w:tcBorders>
            <w:vAlign w:val="center"/>
            <w:hideMark/>
          </w:tcPr>
          <w:p w14:paraId="192D6ACF" w14:textId="77777777" w:rsidR="00CF7C44" w:rsidRPr="00CF7C44" w:rsidRDefault="00CF7C44" w:rsidP="004103DD">
            <w:pPr>
              <w:rPr>
                <w:color w:val="000000"/>
                <w:szCs w:val="24"/>
              </w:rPr>
            </w:pPr>
            <w:r w:rsidRPr="00CF7C44">
              <w:rPr>
                <w:color w:val="000000"/>
                <w:szCs w:val="24"/>
              </w:rPr>
              <w:t>расчетные тепловые нагрузки на отопление</w:t>
            </w:r>
          </w:p>
        </w:tc>
        <w:tc>
          <w:tcPr>
            <w:tcW w:w="851" w:type="dxa"/>
            <w:tcBorders>
              <w:top w:val="nil"/>
              <w:left w:val="nil"/>
              <w:bottom w:val="single" w:sz="4" w:space="0" w:color="auto"/>
              <w:right w:val="single" w:sz="4" w:space="0" w:color="auto"/>
            </w:tcBorders>
            <w:vAlign w:val="center"/>
            <w:hideMark/>
          </w:tcPr>
          <w:p w14:paraId="7E6746E3" w14:textId="77777777" w:rsidR="00CF7C44" w:rsidRPr="00CF7C44" w:rsidRDefault="00CF7C44">
            <w:pPr>
              <w:jc w:val="center"/>
              <w:rPr>
                <w:color w:val="000000"/>
                <w:szCs w:val="24"/>
              </w:rPr>
            </w:pPr>
            <w:r w:rsidRPr="00CF7C44">
              <w:rPr>
                <w:color w:val="000000"/>
                <w:szCs w:val="24"/>
              </w:rPr>
              <w:t>5,500</w:t>
            </w:r>
          </w:p>
        </w:tc>
        <w:tc>
          <w:tcPr>
            <w:tcW w:w="850" w:type="dxa"/>
            <w:tcBorders>
              <w:top w:val="nil"/>
              <w:left w:val="nil"/>
              <w:bottom w:val="single" w:sz="4" w:space="0" w:color="auto"/>
              <w:right w:val="single" w:sz="4" w:space="0" w:color="auto"/>
            </w:tcBorders>
            <w:vAlign w:val="center"/>
            <w:hideMark/>
          </w:tcPr>
          <w:p w14:paraId="5B175B70" w14:textId="77777777" w:rsidR="00CF7C44" w:rsidRPr="00CF7C44" w:rsidRDefault="00CF7C44">
            <w:pPr>
              <w:jc w:val="center"/>
              <w:rPr>
                <w:color w:val="000000"/>
                <w:szCs w:val="24"/>
              </w:rPr>
            </w:pPr>
            <w:r w:rsidRPr="00CF7C44">
              <w:rPr>
                <w:color w:val="000000"/>
                <w:szCs w:val="24"/>
              </w:rPr>
              <w:t>5,186</w:t>
            </w:r>
          </w:p>
        </w:tc>
        <w:tc>
          <w:tcPr>
            <w:tcW w:w="851" w:type="dxa"/>
            <w:tcBorders>
              <w:top w:val="nil"/>
              <w:left w:val="nil"/>
              <w:bottom w:val="single" w:sz="4" w:space="0" w:color="auto"/>
              <w:right w:val="single" w:sz="4" w:space="0" w:color="auto"/>
            </w:tcBorders>
            <w:vAlign w:val="center"/>
            <w:hideMark/>
          </w:tcPr>
          <w:p w14:paraId="2A1BC3F6" w14:textId="77777777" w:rsidR="00CF7C44" w:rsidRPr="00CF7C44" w:rsidRDefault="00CF7C44">
            <w:pPr>
              <w:jc w:val="center"/>
              <w:rPr>
                <w:color w:val="000000"/>
                <w:szCs w:val="24"/>
              </w:rPr>
            </w:pPr>
            <w:r w:rsidRPr="00CF7C44">
              <w:rPr>
                <w:color w:val="000000"/>
                <w:szCs w:val="24"/>
              </w:rPr>
              <w:t>4,824</w:t>
            </w:r>
          </w:p>
        </w:tc>
        <w:tc>
          <w:tcPr>
            <w:tcW w:w="850" w:type="dxa"/>
            <w:tcBorders>
              <w:top w:val="nil"/>
              <w:left w:val="nil"/>
              <w:bottom w:val="single" w:sz="4" w:space="0" w:color="auto"/>
              <w:right w:val="single" w:sz="4" w:space="0" w:color="auto"/>
            </w:tcBorders>
            <w:vAlign w:val="center"/>
            <w:hideMark/>
          </w:tcPr>
          <w:p w14:paraId="063979E8" w14:textId="77777777" w:rsidR="00CF7C44" w:rsidRPr="00CF7C44" w:rsidRDefault="00CF7C44">
            <w:pPr>
              <w:jc w:val="center"/>
              <w:rPr>
                <w:color w:val="000000"/>
                <w:szCs w:val="24"/>
              </w:rPr>
            </w:pPr>
            <w:r w:rsidRPr="00CF7C44">
              <w:rPr>
                <w:color w:val="000000"/>
                <w:szCs w:val="24"/>
              </w:rPr>
              <w:t>3,888</w:t>
            </w:r>
          </w:p>
        </w:tc>
        <w:tc>
          <w:tcPr>
            <w:tcW w:w="851" w:type="dxa"/>
            <w:tcBorders>
              <w:top w:val="nil"/>
              <w:left w:val="nil"/>
              <w:bottom w:val="single" w:sz="4" w:space="0" w:color="auto"/>
              <w:right w:val="single" w:sz="4" w:space="0" w:color="auto"/>
            </w:tcBorders>
            <w:vAlign w:val="center"/>
            <w:hideMark/>
          </w:tcPr>
          <w:p w14:paraId="66065BF9" w14:textId="77777777" w:rsidR="00CF7C44" w:rsidRPr="00CF7C44" w:rsidRDefault="00CF7C44">
            <w:pPr>
              <w:jc w:val="center"/>
              <w:rPr>
                <w:color w:val="000000"/>
                <w:szCs w:val="24"/>
              </w:rPr>
            </w:pPr>
            <w:r w:rsidRPr="00CF7C44">
              <w:rPr>
                <w:color w:val="000000"/>
                <w:szCs w:val="24"/>
              </w:rPr>
              <w:t>3,224</w:t>
            </w:r>
          </w:p>
        </w:tc>
        <w:tc>
          <w:tcPr>
            <w:tcW w:w="850" w:type="dxa"/>
            <w:tcBorders>
              <w:top w:val="nil"/>
              <w:left w:val="nil"/>
              <w:bottom w:val="single" w:sz="4" w:space="0" w:color="auto"/>
              <w:right w:val="single" w:sz="4" w:space="0" w:color="auto"/>
            </w:tcBorders>
            <w:vAlign w:val="center"/>
            <w:hideMark/>
          </w:tcPr>
          <w:p w14:paraId="1D033D1F" w14:textId="77777777" w:rsidR="00CF7C44" w:rsidRPr="00CF7C44" w:rsidRDefault="00CF7C44">
            <w:pPr>
              <w:jc w:val="center"/>
              <w:rPr>
                <w:color w:val="000000"/>
                <w:szCs w:val="24"/>
              </w:rPr>
            </w:pPr>
            <w:r w:rsidRPr="00CF7C44">
              <w:rPr>
                <w:color w:val="000000"/>
                <w:szCs w:val="24"/>
              </w:rPr>
              <w:t>3,224</w:t>
            </w:r>
          </w:p>
        </w:tc>
        <w:tc>
          <w:tcPr>
            <w:tcW w:w="851" w:type="dxa"/>
            <w:tcBorders>
              <w:top w:val="nil"/>
              <w:left w:val="nil"/>
              <w:bottom w:val="single" w:sz="4" w:space="0" w:color="auto"/>
              <w:right w:val="single" w:sz="4" w:space="0" w:color="auto"/>
            </w:tcBorders>
            <w:vAlign w:val="center"/>
            <w:hideMark/>
          </w:tcPr>
          <w:p w14:paraId="204C83B0" w14:textId="77777777" w:rsidR="00CF7C44" w:rsidRPr="00CF7C44" w:rsidRDefault="00CF7C44">
            <w:pPr>
              <w:jc w:val="center"/>
              <w:rPr>
                <w:color w:val="000000"/>
                <w:szCs w:val="24"/>
              </w:rPr>
            </w:pPr>
            <w:r w:rsidRPr="00CF7C44">
              <w:rPr>
                <w:color w:val="000000"/>
                <w:szCs w:val="24"/>
              </w:rPr>
              <w:t>3,224</w:t>
            </w:r>
          </w:p>
        </w:tc>
        <w:tc>
          <w:tcPr>
            <w:tcW w:w="850" w:type="dxa"/>
            <w:tcBorders>
              <w:top w:val="nil"/>
              <w:left w:val="nil"/>
              <w:bottom w:val="single" w:sz="4" w:space="0" w:color="auto"/>
              <w:right w:val="single" w:sz="4" w:space="0" w:color="auto"/>
            </w:tcBorders>
            <w:vAlign w:val="center"/>
            <w:hideMark/>
          </w:tcPr>
          <w:p w14:paraId="3264BDF8" w14:textId="77777777" w:rsidR="00CF7C44" w:rsidRPr="00CF7C44" w:rsidRDefault="00CF7C44">
            <w:pPr>
              <w:jc w:val="center"/>
              <w:rPr>
                <w:color w:val="000000"/>
                <w:szCs w:val="24"/>
              </w:rPr>
            </w:pPr>
            <w:r w:rsidRPr="00CF7C44">
              <w:rPr>
                <w:color w:val="000000"/>
                <w:szCs w:val="24"/>
              </w:rPr>
              <w:t>3,224</w:t>
            </w:r>
          </w:p>
        </w:tc>
        <w:tc>
          <w:tcPr>
            <w:tcW w:w="851" w:type="dxa"/>
            <w:tcBorders>
              <w:top w:val="nil"/>
              <w:left w:val="nil"/>
              <w:bottom w:val="single" w:sz="4" w:space="0" w:color="auto"/>
              <w:right w:val="single" w:sz="4" w:space="0" w:color="auto"/>
            </w:tcBorders>
            <w:vAlign w:val="center"/>
            <w:hideMark/>
          </w:tcPr>
          <w:p w14:paraId="5DD8B46D" w14:textId="77777777" w:rsidR="00CF7C44" w:rsidRPr="00CF7C44" w:rsidRDefault="00CF7C44">
            <w:pPr>
              <w:jc w:val="center"/>
              <w:rPr>
                <w:color w:val="000000"/>
                <w:szCs w:val="24"/>
              </w:rPr>
            </w:pPr>
            <w:r w:rsidRPr="00CF7C44">
              <w:rPr>
                <w:color w:val="000000"/>
                <w:szCs w:val="24"/>
              </w:rPr>
              <w:t>3,224</w:t>
            </w:r>
          </w:p>
        </w:tc>
        <w:tc>
          <w:tcPr>
            <w:tcW w:w="850" w:type="dxa"/>
            <w:tcBorders>
              <w:top w:val="nil"/>
              <w:left w:val="nil"/>
              <w:bottom w:val="single" w:sz="4" w:space="0" w:color="auto"/>
              <w:right w:val="single" w:sz="4" w:space="0" w:color="auto"/>
            </w:tcBorders>
            <w:vAlign w:val="center"/>
            <w:hideMark/>
          </w:tcPr>
          <w:p w14:paraId="5D8E9190" w14:textId="77777777" w:rsidR="00CF7C44" w:rsidRPr="00CF7C44" w:rsidRDefault="00CF7C44">
            <w:pPr>
              <w:jc w:val="center"/>
              <w:rPr>
                <w:color w:val="000000"/>
                <w:szCs w:val="24"/>
              </w:rPr>
            </w:pPr>
            <w:r w:rsidRPr="00CF7C44">
              <w:rPr>
                <w:color w:val="000000"/>
                <w:szCs w:val="24"/>
              </w:rPr>
              <w:t>3,224</w:t>
            </w:r>
          </w:p>
        </w:tc>
        <w:tc>
          <w:tcPr>
            <w:tcW w:w="851" w:type="dxa"/>
            <w:tcBorders>
              <w:top w:val="nil"/>
              <w:left w:val="nil"/>
              <w:bottom w:val="single" w:sz="4" w:space="0" w:color="auto"/>
              <w:right w:val="single" w:sz="4" w:space="0" w:color="auto"/>
            </w:tcBorders>
            <w:vAlign w:val="center"/>
            <w:hideMark/>
          </w:tcPr>
          <w:p w14:paraId="41732498" w14:textId="77777777" w:rsidR="00CF7C44" w:rsidRPr="00CF7C44" w:rsidRDefault="00CF7C44">
            <w:pPr>
              <w:jc w:val="center"/>
              <w:rPr>
                <w:color w:val="000000"/>
                <w:szCs w:val="24"/>
              </w:rPr>
            </w:pPr>
            <w:r w:rsidRPr="00CF7C44">
              <w:rPr>
                <w:color w:val="000000"/>
                <w:szCs w:val="24"/>
              </w:rPr>
              <w:t>3,224</w:t>
            </w:r>
          </w:p>
        </w:tc>
        <w:tc>
          <w:tcPr>
            <w:tcW w:w="850" w:type="dxa"/>
            <w:tcBorders>
              <w:top w:val="nil"/>
              <w:left w:val="nil"/>
              <w:bottom w:val="single" w:sz="4" w:space="0" w:color="auto"/>
              <w:right w:val="single" w:sz="4" w:space="0" w:color="auto"/>
            </w:tcBorders>
            <w:vAlign w:val="center"/>
            <w:hideMark/>
          </w:tcPr>
          <w:p w14:paraId="794FA88B" w14:textId="77777777" w:rsidR="00CF7C44" w:rsidRPr="00CF7C44" w:rsidRDefault="00CF7C44">
            <w:pPr>
              <w:jc w:val="center"/>
              <w:rPr>
                <w:color w:val="000000"/>
                <w:szCs w:val="24"/>
              </w:rPr>
            </w:pPr>
            <w:r w:rsidRPr="00CF7C44">
              <w:rPr>
                <w:color w:val="000000"/>
                <w:szCs w:val="24"/>
              </w:rPr>
              <w:t>3,224</w:t>
            </w:r>
          </w:p>
        </w:tc>
        <w:tc>
          <w:tcPr>
            <w:tcW w:w="851" w:type="dxa"/>
            <w:tcBorders>
              <w:top w:val="nil"/>
              <w:left w:val="nil"/>
              <w:bottom w:val="single" w:sz="4" w:space="0" w:color="auto"/>
              <w:right w:val="single" w:sz="4" w:space="0" w:color="auto"/>
            </w:tcBorders>
            <w:vAlign w:val="center"/>
            <w:hideMark/>
          </w:tcPr>
          <w:p w14:paraId="0001C7B9" w14:textId="77777777" w:rsidR="00CF7C44" w:rsidRPr="00CF7C44" w:rsidRDefault="00CF7C44">
            <w:pPr>
              <w:jc w:val="center"/>
              <w:rPr>
                <w:color w:val="000000"/>
                <w:szCs w:val="24"/>
              </w:rPr>
            </w:pPr>
            <w:r w:rsidRPr="00CF7C44">
              <w:rPr>
                <w:color w:val="000000"/>
                <w:szCs w:val="24"/>
              </w:rPr>
              <w:t>3,224</w:t>
            </w:r>
          </w:p>
        </w:tc>
        <w:tc>
          <w:tcPr>
            <w:tcW w:w="850" w:type="dxa"/>
            <w:tcBorders>
              <w:top w:val="nil"/>
              <w:left w:val="nil"/>
              <w:bottom w:val="single" w:sz="4" w:space="0" w:color="auto"/>
              <w:right w:val="single" w:sz="4" w:space="0" w:color="auto"/>
            </w:tcBorders>
            <w:vAlign w:val="center"/>
            <w:hideMark/>
          </w:tcPr>
          <w:p w14:paraId="5F57B4FC" w14:textId="77777777" w:rsidR="00CF7C44" w:rsidRPr="00CF7C44" w:rsidRDefault="00CF7C44">
            <w:pPr>
              <w:jc w:val="center"/>
              <w:rPr>
                <w:color w:val="000000"/>
                <w:szCs w:val="24"/>
              </w:rPr>
            </w:pPr>
            <w:r w:rsidRPr="00CF7C44">
              <w:rPr>
                <w:color w:val="000000"/>
                <w:szCs w:val="24"/>
              </w:rPr>
              <w:t>3,224</w:t>
            </w:r>
          </w:p>
        </w:tc>
        <w:tc>
          <w:tcPr>
            <w:tcW w:w="851" w:type="dxa"/>
            <w:tcBorders>
              <w:top w:val="nil"/>
              <w:left w:val="nil"/>
              <w:bottom w:val="single" w:sz="4" w:space="0" w:color="auto"/>
              <w:right w:val="single" w:sz="4" w:space="0" w:color="auto"/>
            </w:tcBorders>
            <w:vAlign w:val="center"/>
            <w:hideMark/>
          </w:tcPr>
          <w:p w14:paraId="42C70AE7" w14:textId="77777777" w:rsidR="00CF7C44" w:rsidRPr="00CF7C44" w:rsidRDefault="00CF7C44">
            <w:pPr>
              <w:jc w:val="center"/>
              <w:rPr>
                <w:color w:val="000000"/>
                <w:szCs w:val="24"/>
              </w:rPr>
            </w:pPr>
            <w:r w:rsidRPr="00CF7C44">
              <w:rPr>
                <w:color w:val="000000"/>
                <w:szCs w:val="24"/>
              </w:rPr>
              <w:t>3,224</w:t>
            </w:r>
          </w:p>
        </w:tc>
      </w:tr>
      <w:tr w:rsidR="00CF7C44" w:rsidRPr="00CF7C44" w14:paraId="7663B280" w14:textId="77777777" w:rsidTr="00E51F4D">
        <w:trPr>
          <w:trHeight w:val="288"/>
        </w:trPr>
        <w:tc>
          <w:tcPr>
            <w:tcW w:w="3054" w:type="dxa"/>
            <w:tcBorders>
              <w:top w:val="nil"/>
              <w:left w:val="single" w:sz="4" w:space="0" w:color="auto"/>
              <w:bottom w:val="single" w:sz="4" w:space="0" w:color="auto"/>
              <w:right w:val="single" w:sz="4" w:space="0" w:color="auto"/>
            </w:tcBorders>
            <w:vAlign w:val="center"/>
            <w:hideMark/>
          </w:tcPr>
          <w:p w14:paraId="5EFA0ACB" w14:textId="77777777" w:rsidR="00CF7C44" w:rsidRPr="00CF7C44" w:rsidRDefault="00CF7C44" w:rsidP="004103DD">
            <w:pPr>
              <w:rPr>
                <w:color w:val="000000"/>
                <w:szCs w:val="24"/>
              </w:rPr>
            </w:pPr>
            <w:r w:rsidRPr="00CF7C44">
              <w:rPr>
                <w:color w:val="000000"/>
                <w:szCs w:val="24"/>
              </w:rPr>
              <w:t>увеличение тепловой нагрузки на ГВС</w:t>
            </w:r>
          </w:p>
        </w:tc>
        <w:tc>
          <w:tcPr>
            <w:tcW w:w="851" w:type="dxa"/>
            <w:tcBorders>
              <w:top w:val="nil"/>
              <w:left w:val="nil"/>
              <w:bottom w:val="single" w:sz="4" w:space="0" w:color="auto"/>
              <w:right w:val="single" w:sz="4" w:space="0" w:color="auto"/>
            </w:tcBorders>
            <w:vAlign w:val="center"/>
            <w:hideMark/>
          </w:tcPr>
          <w:p w14:paraId="397CEA0F"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082C12E6"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1DDDC60B"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60034838" w14:textId="77777777" w:rsidR="00CF7C44" w:rsidRPr="00CF7C44" w:rsidRDefault="00CF7C44">
            <w:pPr>
              <w:jc w:val="center"/>
              <w:rPr>
                <w:color w:val="000000"/>
                <w:szCs w:val="24"/>
              </w:rPr>
            </w:pPr>
            <w:r w:rsidRPr="00CF7C44">
              <w:rPr>
                <w:color w:val="000000"/>
                <w:szCs w:val="24"/>
              </w:rPr>
              <w:t>-0,089</w:t>
            </w:r>
          </w:p>
        </w:tc>
        <w:tc>
          <w:tcPr>
            <w:tcW w:w="851" w:type="dxa"/>
            <w:tcBorders>
              <w:top w:val="nil"/>
              <w:left w:val="nil"/>
              <w:bottom w:val="single" w:sz="4" w:space="0" w:color="auto"/>
              <w:right w:val="single" w:sz="4" w:space="0" w:color="auto"/>
            </w:tcBorders>
            <w:vAlign w:val="center"/>
            <w:hideMark/>
          </w:tcPr>
          <w:p w14:paraId="78F67D55"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233322C9"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7BCA4B10"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1AAEA10C"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38650321"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1635E48E"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2C8DCDB7"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5719ACD0"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0F077E68" w14:textId="77777777" w:rsidR="00CF7C44" w:rsidRPr="00CF7C44" w:rsidRDefault="00CF7C44">
            <w:pPr>
              <w:jc w:val="center"/>
              <w:rPr>
                <w:color w:val="000000"/>
                <w:szCs w:val="24"/>
              </w:rPr>
            </w:pPr>
            <w:r w:rsidRPr="00CF7C44">
              <w:rPr>
                <w:color w:val="000000"/>
                <w:szCs w:val="24"/>
              </w:rPr>
              <w:t> </w:t>
            </w:r>
          </w:p>
        </w:tc>
        <w:tc>
          <w:tcPr>
            <w:tcW w:w="850" w:type="dxa"/>
            <w:tcBorders>
              <w:top w:val="nil"/>
              <w:left w:val="nil"/>
              <w:bottom w:val="single" w:sz="4" w:space="0" w:color="auto"/>
              <w:right w:val="single" w:sz="4" w:space="0" w:color="auto"/>
            </w:tcBorders>
            <w:vAlign w:val="center"/>
            <w:hideMark/>
          </w:tcPr>
          <w:p w14:paraId="2D892344" w14:textId="77777777" w:rsidR="00CF7C44" w:rsidRPr="00CF7C44" w:rsidRDefault="00CF7C44">
            <w:pPr>
              <w:jc w:val="center"/>
              <w:rPr>
                <w:color w:val="000000"/>
                <w:szCs w:val="24"/>
              </w:rPr>
            </w:pPr>
            <w:r w:rsidRPr="00CF7C44">
              <w:rPr>
                <w:color w:val="000000"/>
                <w:szCs w:val="24"/>
              </w:rPr>
              <w:t> </w:t>
            </w:r>
          </w:p>
        </w:tc>
        <w:tc>
          <w:tcPr>
            <w:tcW w:w="851" w:type="dxa"/>
            <w:tcBorders>
              <w:top w:val="nil"/>
              <w:left w:val="nil"/>
              <w:bottom w:val="single" w:sz="4" w:space="0" w:color="auto"/>
              <w:right w:val="single" w:sz="4" w:space="0" w:color="auto"/>
            </w:tcBorders>
            <w:vAlign w:val="center"/>
            <w:hideMark/>
          </w:tcPr>
          <w:p w14:paraId="011AA61F" w14:textId="77777777" w:rsidR="00CF7C44" w:rsidRPr="00CF7C44" w:rsidRDefault="00CF7C44">
            <w:pPr>
              <w:jc w:val="center"/>
              <w:rPr>
                <w:color w:val="000000"/>
                <w:szCs w:val="24"/>
              </w:rPr>
            </w:pPr>
            <w:r w:rsidRPr="00CF7C44">
              <w:rPr>
                <w:color w:val="000000"/>
                <w:szCs w:val="24"/>
              </w:rPr>
              <w:t> </w:t>
            </w:r>
          </w:p>
        </w:tc>
      </w:tr>
      <w:tr w:rsidR="00CF7C44" w:rsidRPr="00CF7C44" w14:paraId="0F195B19" w14:textId="77777777" w:rsidTr="00E51F4D">
        <w:trPr>
          <w:trHeight w:val="288"/>
        </w:trPr>
        <w:tc>
          <w:tcPr>
            <w:tcW w:w="3054" w:type="dxa"/>
            <w:tcBorders>
              <w:top w:val="nil"/>
              <w:left w:val="single" w:sz="4" w:space="0" w:color="auto"/>
              <w:bottom w:val="single" w:sz="4" w:space="0" w:color="auto"/>
              <w:right w:val="single" w:sz="4" w:space="0" w:color="auto"/>
            </w:tcBorders>
            <w:vAlign w:val="center"/>
            <w:hideMark/>
          </w:tcPr>
          <w:p w14:paraId="69C3BE07" w14:textId="77777777" w:rsidR="00CF7C44" w:rsidRPr="00CF7C44" w:rsidRDefault="00CF7C44" w:rsidP="004103DD">
            <w:pPr>
              <w:rPr>
                <w:color w:val="000000"/>
                <w:szCs w:val="24"/>
              </w:rPr>
            </w:pPr>
            <w:r w:rsidRPr="00CF7C44">
              <w:rPr>
                <w:color w:val="000000"/>
                <w:szCs w:val="24"/>
              </w:rPr>
              <w:t>расчетные тепловые нагрузки на ГВС</w:t>
            </w:r>
          </w:p>
        </w:tc>
        <w:tc>
          <w:tcPr>
            <w:tcW w:w="851" w:type="dxa"/>
            <w:tcBorders>
              <w:top w:val="nil"/>
              <w:left w:val="nil"/>
              <w:bottom w:val="single" w:sz="4" w:space="0" w:color="auto"/>
              <w:right w:val="single" w:sz="4" w:space="0" w:color="auto"/>
            </w:tcBorders>
            <w:vAlign w:val="center"/>
            <w:hideMark/>
          </w:tcPr>
          <w:p w14:paraId="155DFCB8" w14:textId="77777777" w:rsidR="00CF7C44" w:rsidRPr="00CF7C44" w:rsidRDefault="00CF7C44">
            <w:pPr>
              <w:jc w:val="center"/>
              <w:rPr>
                <w:color w:val="000000"/>
                <w:szCs w:val="24"/>
              </w:rPr>
            </w:pPr>
            <w:r w:rsidRPr="00CF7C44">
              <w:rPr>
                <w:color w:val="000000"/>
                <w:szCs w:val="24"/>
              </w:rPr>
              <w:t>0,089</w:t>
            </w:r>
          </w:p>
        </w:tc>
        <w:tc>
          <w:tcPr>
            <w:tcW w:w="850" w:type="dxa"/>
            <w:tcBorders>
              <w:top w:val="nil"/>
              <w:left w:val="nil"/>
              <w:bottom w:val="single" w:sz="4" w:space="0" w:color="auto"/>
              <w:right w:val="single" w:sz="4" w:space="0" w:color="auto"/>
            </w:tcBorders>
            <w:vAlign w:val="center"/>
            <w:hideMark/>
          </w:tcPr>
          <w:p w14:paraId="51B4E114" w14:textId="77777777" w:rsidR="00CF7C44" w:rsidRPr="00CF7C44" w:rsidRDefault="00CF7C44">
            <w:pPr>
              <w:jc w:val="center"/>
              <w:rPr>
                <w:color w:val="000000"/>
                <w:szCs w:val="24"/>
              </w:rPr>
            </w:pPr>
            <w:r w:rsidRPr="00CF7C44">
              <w:rPr>
                <w:color w:val="000000"/>
                <w:szCs w:val="24"/>
              </w:rPr>
              <w:t>0,089</w:t>
            </w:r>
          </w:p>
        </w:tc>
        <w:tc>
          <w:tcPr>
            <w:tcW w:w="851" w:type="dxa"/>
            <w:tcBorders>
              <w:top w:val="nil"/>
              <w:left w:val="nil"/>
              <w:bottom w:val="single" w:sz="4" w:space="0" w:color="auto"/>
              <w:right w:val="single" w:sz="4" w:space="0" w:color="auto"/>
            </w:tcBorders>
            <w:vAlign w:val="center"/>
            <w:hideMark/>
          </w:tcPr>
          <w:p w14:paraId="232BABFC" w14:textId="77777777" w:rsidR="00CF7C44" w:rsidRPr="00CF7C44" w:rsidRDefault="00CF7C44">
            <w:pPr>
              <w:jc w:val="center"/>
              <w:rPr>
                <w:color w:val="000000"/>
                <w:szCs w:val="24"/>
              </w:rPr>
            </w:pPr>
            <w:r w:rsidRPr="00CF7C44">
              <w:rPr>
                <w:color w:val="000000"/>
                <w:szCs w:val="24"/>
              </w:rPr>
              <w:t>0,089</w:t>
            </w:r>
          </w:p>
        </w:tc>
        <w:tc>
          <w:tcPr>
            <w:tcW w:w="850" w:type="dxa"/>
            <w:tcBorders>
              <w:top w:val="nil"/>
              <w:left w:val="nil"/>
              <w:bottom w:val="single" w:sz="4" w:space="0" w:color="auto"/>
              <w:right w:val="single" w:sz="4" w:space="0" w:color="auto"/>
            </w:tcBorders>
            <w:vAlign w:val="center"/>
            <w:hideMark/>
          </w:tcPr>
          <w:p w14:paraId="5D71B5B7" w14:textId="77777777" w:rsidR="00CF7C44" w:rsidRPr="00CF7C44" w:rsidRDefault="00CF7C44">
            <w:pPr>
              <w:jc w:val="center"/>
              <w:rPr>
                <w:color w:val="000000"/>
                <w:szCs w:val="24"/>
              </w:rPr>
            </w:pPr>
            <w:r w:rsidRPr="00CF7C44">
              <w:rPr>
                <w:color w:val="000000"/>
                <w:szCs w:val="24"/>
              </w:rPr>
              <w:t>0</w:t>
            </w:r>
          </w:p>
        </w:tc>
        <w:tc>
          <w:tcPr>
            <w:tcW w:w="851" w:type="dxa"/>
            <w:tcBorders>
              <w:top w:val="nil"/>
              <w:left w:val="nil"/>
              <w:bottom w:val="single" w:sz="4" w:space="0" w:color="auto"/>
              <w:right w:val="single" w:sz="4" w:space="0" w:color="auto"/>
            </w:tcBorders>
            <w:vAlign w:val="center"/>
            <w:hideMark/>
          </w:tcPr>
          <w:p w14:paraId="6E551F25" w14:textId="77777777" w:rsidR="00CF7C44" w:rsidRPr="00CF7C44" w:rsidRDefault="00CF7C44">
            <w:pPr>
              <w:jc w:val="center"/>
              <w:rPr>
                <w:color w:val="000000"/>
                <w:szCs w:val="24"/>
              </w:rPr>
            </w:pPr>
            <w:r w:rsidRPr="00CF7C44">
              <w:rPr>
                <w:color w:val="000000"/>
                <w:szCs w:val="24"/>
              </w:rPr>
              <w:t>0</w:t>
            </w:r>
          </w:p>
        </w:tc>
        <w:tc>
          <w:tcPr>
            <w:tcW w:w="850" w:type="dxa"/>
            <w:tcBorders>
              <w:top w:val="nil"/>
              <w:left w:val="nil"/>
              <w:bottom w:val="single" w:sz="4" w:space="0" w:color="auto"/>
              <w:right w:val="single" w:sz="4" w:space="0" w:color="auto"/>
            </w:tcBorders>
            <w:vAlign w:val="center"/>
            <w:hideMark/>
          </w:tcPr>
          <w:p w14:paraId="5298BD56" w14:textId="77777777" w:rsidR="00CF7C44" w:rsidRPr="00CF7C44" w:rsidRDefault="00CF7C44">
            <w:pPr>
              <w:jc w:val="center"/>
              <w:rPr>
                <w:color w:val="000000"/>
                <w:szCs w:val="24"/>
              </w:rPr>
            </w:pPr>
            <w:r w:rsidRPr="00CF7C44">
              <w:rPr>
                <w:color w:val="000000"/>
                <w:szCs w:val="24"/>
              </w:rPr>
              <w:t>0</w:t>
            </w:r>
          </w:p>
        </w:tc>
        <w:tc>
          <w:tcPr>
            <w:tcW w:w="851" w:type="dxa"/>
            <w:tcBorders>
              <w:top w:val="nil"/>
              <w:left w:val="nil"/>
              <w:bottom w:val="single" w:sz="4" w:space="0" w:color="auto"/>
              <w:right w:val="single" w:sz="4" w:space="0" w:color="auto"/>
            </w:tcBorders>
            <w:vAlign w:val="center"/>
            <w:hideMark/>
          </w:tcPr>
          <w:p w14:paraId="48A45F7D" w14:textId="77777777" w:rsidR="00CF7C44" w:rsidRPr="00CF7C44" w:rsidRDefault="00CF7C44">
            <w:pPr>
              <w:jc w:val="center"/>
              <w:rPr>
                <w:color w:val="000000"/>
                <w:szCs w:val="24"/>
              </w:rPr>
            </w:pPr>
            <w:r w:rsidRPr="00CF7C44">
              <w:rPr>
                <w:color w:val="000000"/>
                <w:szCs w:val="24"/>
              </w:rPr>
              <w:t>0</w:t>
            </w:r>
          </w:p>
        </w:tc>
        <w:tc>
          <w:tcPr>
            <w:tcW w:w="850" w:type="dxa"/>
            <w:tcBorders>
              <w:top w:val="nil"/>
              <w:left w:val="nil"/>
              <w:bottom w:val="single" w:sz="4" w:space="0" w:color="auto"/>
              <w:right w:val="single" w:sz="4" w:space="0" w:color="auto"/>
            </w:tcBorders>
            <w:vAlign w:val="center"/>
            <w:hideMark/>
          </w:tcPr>
          <w:p w14:paraId="64F010AE" w14:textId="77777777" w:rsidR="00CF7C44" w:rsidRPr="00CF7C44" w:rsidRDefault="00CF7C44">
            <w:pPr>
              <w:jc w:val="center"/>
              <w:rPr>
                <w:color w:val="000000"/>
                <w:szCs w:val="24"/>
              </w:rPr>
            </w:pPr>
            <w:r w:rsidRPr="00CF7C44">
              <w:rPr>
                <w:color w:val="000000"/>
                <w:szCs w:val="24"/>
              </w:rPr>
              <w:t>0</w:t>
            </w:r>
          </w:p>
        </w:tc>
        <w:tc>
          <w:tcPr>
            <w:tcW w:w="851" w:type="dxa"/>
            <w:tcBorders>
              <w:top w:val="nil"/>
              <w:left w:val="nil"/>
              <w:bottom w:val="single" w:sz="4" w:space="0" w:color="auto"/>
              <w:right w:val="single" w:sz="4" w:space="0" w:color="auto"/>
            </w:tcBorders>
            <w:vAlign w:val="center"/>
            <w:hideMark/>
          </w:tcPr>
          <w:p w14:paraId="68BCCDFB" w14:textId="77777777" w:rsidR="00CF7C44" w:rsidRPr="00CF7C44" w:rsidRDefault="00CF7C44">
            <w:pPr>
              <w:jc w:val="center"/>
              <w:rPr>
                <w:color w:val="000000"/>
                <w:szCs w:val="24"/>
              </w:rPr>
            </w:pPr>
            <w:r w:rsidRPr="00CF7C44">
              <w:rPr>
                <w:color w:val="000000"/>
                <w:szCs w:val="24"/>
              </w:rPr>
              <w:t>0</w:t>
            </w:r>
          </w:p>
        </w:tc>
        <w:tc>
          <w:tcPr>
            <w:tcW w:w="850" w:type="dxa"/>
            <w:tcBorders>
              <w:top w:val="nil"/>
              <w:left w:val="nil"/>
              <w:bottom w:val="single" w:sz="4" w:space="0" w:color="auto"/>
              <w:right w:val="single" w:sz="4" w:space="0" w:color="auto"/>
            </w:tcBorders>
            <w:vAlign w:val="center"/>
            <w:hideMark/>
          </w:tcPr>
          <w:p w14:paraId="2E37102B" w14:textId="77777777" w:rsidR="00CF7C44" w:rsidRPr="00CF7C44" w:rsidRDefault="00CF7C44">
            <w:pPr>
              <w:jc w:val="center"/>
              <w:rPr>
                <w:color w:val="000000"/>
                <w:szCs w:val="24"/>
              </w:rPr>
            </w:pPr>
            <w:r w:rsidRPr="00CF7C44">
              <w:rPr>
                <w:color w:val="000000"/>
                <w:szCs w:val="24"/>
              </w:rPr>
              <w:t>0</w:t>
            </w:r>
          </w:p>
        </w:tc>
        <w:tc>
          <w:tcPr>
            <w:tcW w:w="851" w:type="dxa"/>
            <w:tcBorders>
              <w:top w:val="nil"/>
              <w:left w:val="nil"/>
              <w:bottom w:val="single" w:sz="4" w:space="0" w:color="auto"/>
              <w:right w:val="single" w:sz="4" w:space="0" w:color="auto"/>
            </w:tcBorders>
            <w:vAlign w:val="center"/>
            <w:hideMark/>
          </w:tcPr>
          <w:p w14:paraId="11741060" w14:textId="77777777" w:rsidR="00CF7C44" w:rsidRPr="00CF7C44" w:rsidRDefault="00CF7C44">
            <w:pPr>
              <w:jc w:val="center"/>
              <w:rPr>
                <w:color w:val="000000"/>
                <w:szCs w:val="24"/>
              </w:rPr>
            </w:pPr>
            <w:r w:rsidRPr="00CF7C44">
              <w:rPr>
                <w:color w:val="000000"/>
                <w:szCs w:val="24"/>
              </w:rPr>
              <w:t>0</w:t>
            </w:r>
          </w:p>
        </w:tc>
        <w:tc>
          <w:tcPr>
            <w:tcW w:w="850" w:type="dxa"/>
            <w:tcBorders>
              <w:top w:val="nil"/>
              <w:left w:val="nil"/>
              <w:bottom w:val="single" w:sz="4" w:space="0" w:color="auto"/>
              <w:right w:val="single" w:sz="4" w:space="0" w:color="auto"/>
            </w:tcBorders>
            <w:vAlign w:val="center"/>
            <w:hideMark/>
          </w:tcPr>
          <w:p w14:paraId="2CA4E2AE" w14:textId="77777777" w:rsidR="00CF7C44" w:rsidRPr="00CF7C44" w:rsidRDefault="00CF7C44">
            <w:pPr>
              <w:jc w:val="center"/>
              <w:rPr>
                <w:color w:val="000000"/>
                <w:szCs w:val="24"/>
              </w:rPr>
            </w:pPr>
            <w:r w:rsidRPr="00CF7C44">
              <w:rPr>
                <w:color w:val="000000"/>
                <w:szCs w:val="24"/>
              </w:rPr>
              <w:t>0</w:t>
            </w:r>
          </w:p>
        </w:tc>
        <w:tc>
          <w:tcPr>
            <w:tcW w:w="851" w:type="dxa"/>
            <w:tcBorders>
              <w:top w:val="nil"/>
              <w:left w:val="nil"/>
              <w:bottom w:val="single" w:sz="4" w:space="0" w:color="auto"/>
              <w:right w:val="single" w:sz="4" w:space="0" w:color="auto"/>
            </w:tcBorders>
            <w:vAlign w:val="center"/>
            <w:hideMark/>
          </w:tcPr>
          <w:p w14:paraId="4C9902B4" w14:textId="77777777" w:rsidR="00CF7C44" w:rsidRPr="00CF7C44" w:rsidRDefault="00CF7C44">
            <w:pPr>
              <w:jc w:val="center"/>
              <w:rPr>
                <w:color w:val="000000"/>
                <w:szCs w:val="24"/>
              </w:rPr>
            </w:pPr>
            <w:r w:rsidRPr="00CF7C44">
              <w:rPr>
                <w:color w:val="000000"/>
                <w:szCs w:val="24"/>
              </w:rPr>
              <w:t>0</w:t>
            </w:r>
          </w:p>
        </w:tc>
        <w:tc>
          <w:tcPr>
            <w:tcW w:w="850" w:type="dxa"/>
            <w:tcBorders>
              <w:top w:val="nil"/>
              <w:left w:val="nil"/>
              <w:bottom w:val="single" w:sz="4" w:space="0" w:color="auto"/>
              <w:right w:val="single" w:sz="4" w:space="0" w:color="auto"/>
            </w:tcBorders>
            <w:vAlign w:val="center"/>
            <w:hideMark/>
          </w:tcPr>
          <w:p w14:paraId="250996E6" w14:textId="77777777" w:rsidR="00CF7C44" w:rsidRPr="00CF7C44" w:rsidRDefault="00CF7C44">
            <w:pPr>
              <w:jc w:val="center"/>
              <w:rPr>
                <w:color w:val="000000"/>
                <w:szCs w:val="24"/>
              </w:rPr>
            </w:pPr>
            <w:r w:rsidRPr="00CF7C44">
              <w:rPr>
                <w:color w:val="000000"/>
                <w:szCs w:val="24"/>
              </w:rPr>
              <w:t>0</w:t>
            </w:r>
          </w:p>
        </w:tc>
        <w:tc>
          <w:tcPr>
            <w:tcW w:w="851" w:type="dxa"/>
            <w:tcBorders>
              <w:top w:val="nil"/>
              <w:left w:val="nil"/>
              <w:bottom w:val="single" w:sz="4" w:space="0" w:color="auto"/>
              <w:right w:val="single" w:sz="4" w:space="0" w:color="auto"/>
            </w:tcBorders>
            <w:vAlign w:val="center"/>
            <w:hideMark/>
          </w:tcPr>
          <w:p w14:paraId="7BEEB16B" w14:textId="77777777" w:rsidR="00CF7C44" w:rsidRPr="00CF7C44" w:rsidRDefault="00CF7C44">
            <w:pPr>
              <w:jc w:val="center"/>
              <w:rPr>
                <w:color w:val="000000"/>
                <w:szCs w:val="24"/>
              </w:rPr>
            </w:pPr>
            <w:r w:rsidRPr="00CF7C44">
              <w:rPr>
                <w:color w:val="000000"/>
                <w:szCs w:val="24"/>
              </w:rPr>
              <w:t>0</w:t>
            </w:r>
          </w:p>
        </w:tc>
      </w:tr>
      <w:tr w:rsidR="00CF7C44" w:rsidRPr="00CF7C44" w14:paraId="2C8167AC" w14:textId="77777777" w:rsidTr="00E51F4D">
        <w:trPr>
          <w:trHeight w:val="288"/>
        </w:trPr>
        <w:tc>
          <w:tcPr>
            <w:tcW w:w="3054" w:type="dxa"/>
            <w:tcBorders>
              <w:top w:val="nil"/>
              <w:left w:val="single" w:sz="4" w:space="0" w:color="auto"/>
              <w:bottom w:val="single" w:sz="4" w:space="0" w:color="auto"/>
              <w:right w:val="single" w:sz="4" w:space="0" w:color="auto"/>
            </w:tcBorders>
            <w:vAlign w:val="center"/>
            <w:hideMark/>
          </w:tcPr>
          <w:p w14:paraId="5AC8800F" w14:textId="77777777" w:rsidR="00CF7C44" w:rsidRPr="00CF7C44" w:rsidRDefault="00CF7C44" w:rsidP="004103DD">
            <w:pPr>
              <w:rPr>
                <w:color w:val="000000"/>
                <w:szCs w:val="24"/>
              </w:rPr>
            </w:pPr>
            <w:r w:rsidRPr="00CF7C44">
              <w:rPr>
                <w:color w:val="000000"/>
                <w:szCs w:val="24"/>
              </w:rPr>
              <w:t>расчетные тепловые нагрузки сумм.</w:t>
            </w:r>
          </w:p>
        </w:tc>
        <w:tc>
          <w:tcPr>
            <w:tcW w:w="851" w:type="dxa"/>
            <w:tcBorders>
              <w:top w:val="nil"/>
              <w:left w:val="nil"/>
              <w:bottom w:val="single" w:sz="4" w:space="0" w:color="auto"/>
              <w:right w:val="single" w:sz="4" w:space="0" w:color="auto"/>
            </w:tcBorders>
            <w:noWrap/>
            <w:vAlign w:val="center"/>
            <w:hideMark/>
          </w:tcPr>
          <w:p w14:paraId="58E59F35" w14:textId="77777777" w:rsidR="00CF7C44" w:rsidRPr="00CF7C44" w:rsidRDefault="00CF7C44">
            <w:pPr>
              <w:jc w:val="center"/>
              <w:rPr>
                <w:color w:val="000000"/>
                <w:szCs w:val="24"/>
              </w:rPr>
            </w:pPr>
            <w:r w:rsidRPr="00CF7C44">
              <w:rPr>
                <w:color w:val="000000"/>
                <w:szCs w:val="24"/>
              </w:rPr>
              <w:t>5,589</w:t>
            </w:r>
          </w:p>
        </w:tc>
        <w:tc>
          <w:tcPr>
            <w:tcW w:w="850" w:type="dxa"/>
            <w:tcBorders>
              <w:top w:val="nil"/>
              <w:left w:val="nil"/>
              <w:bottom w:val="single" w:sz="4" w:space="0" w:color="auto"/>
              <w:right w:val="single" w:sz="4" w:space="0" w:color="auto"/>
            </w:tcBorders>
            <w:noWrap/>
            <w:vAlign w:val="center"/>
            <w:hideMark/>
          </w:tcPr>
          <w:p w14:paraId="7C199356" w14:textId="77777777" w:rsidR="00CF7C44" w:rsidRPr="00CF7C44" w:rsidRDefault="00CF7C44">
            <w:pPr>
              <w:jc w:val="center"/>
              <w:rPr>
                <w:color w:val="000000"/>
                <w:szCs w:val="24"/>
              </w:rPr>
            </w:pPr>
            <w:r w:rsidRPr="00CF7C44">
              <w:rPr>
                <w:color w:val="000000"/>
                <w:szCs w:val="24"/>
              </w:rPr>
              <w:t>5,275</w:t>
            </w:r>
          </w:p>
        </w:tc>
        <w:tc>
          <w:tcPr>
            <w:tcW w:w="851" w:type="dxa"/>
            <w:tcBorders>
              <w:top w:val="nil"/>
              <w:left w:val="nil"/>
              <w:bottom w:val="single" w:sz="4" w:space="0" w:color="auto"/>
              <w:right w:val="single" w:sz="4" w:space="0" w:color="auto"/>
            </w:tcBorders>
            <w:noWrap/>
            <w:vAlign w:val="center"/>
            <w:hideMark/>
          </w:tcPr>
          <w:p w14:paraId="7C363756" w14:textId="77777777" w:rsidR="00CF7C44" w:rsidRPr="00CF7C44" w:rsidRDefault="00CF7C44">
            <w:pPr>
              <w:jc w:val="center"/>
              <w:rPr>
                <w:color w:val="000000"/>
                <w:szCs w:val="24"/>
              </w:rPr>
            </w:pPr>
            <w:r w:rsidRPr="00CF7C44">
              <w:rPr>
                <w:color w:val="000000"/>
                <w:szCs w:val="24"/>
              </w:rPr>
              <w:t>4,913</w:t>
            </w:r>
          </w:p>
        </w:tc>
        <w:tc>
          <w:tcPr>
            <w:tcW w:w="850" w:type="dxa"/>
            <w:tcBorders>
              <w:top w:val="nil"/>
              <w:left w:val="nil"/>
              <w:bottom w:val="single" w:sz="4" w:space="0" w:color="auto"/>
              <w:right w:val="single" w:sz="4" w:space="0" w:color="auto"/>
            </w:tcBorders>
            <w:noWrap/>
            <w:vAlign w:val="center"/>
            <w:hideMark/>
          </w:tcPr>
          <w:p w14:paraId="46F5CA10" w14:textId="77777777" w:rsidR="00CF7C44" w:rsidRPr="00CF7C44" w:rsidRDefault="00CF7C44">
            <w:pPr>
              <w:jc w:val="center"/>
              <w:rPr>
                <w:color w:val="000000"/>
                <w:szCs w:val="24"/>
              </w:rPr>
            </w:pPr>
            <w:r w:rsidRPr="00CF7C44">
              <w:rPr>
                <w:color w:val="000000"/>
                <w:szCs w:val="24"/>
              </w:rPr>
              <w:t>3,888</w:t>
            </w:r>
          </w:p>
        </w:tc>
        <w:tc>
          <w:tcPr>
            <w:tcW w:w="851" w:type="dxa"/>
            <w:tcBorders>
              <w:top w:val="nil"/>
              <w:left w:val="nil"/>
              <w:bottom w:val="single" w:sz="4" w:space="0" w:color="auto"/>
              <w:right w:val="single" w:sz="4" w:space="0" w:color="auto"/>
            </w:tcBorders>
            <w:noWrap/>
            <w:vAlign w:val="center"/>
            <w:hideMark/>
          </w:tcPr>
          <w:p w14:paraId="5E55B056" w14:textId="77777777" w:rsidR="00CF7C44" w:rsidRPr="00CF7C44" w:rsidRDefault="00CF7C44">
            <w:pPr>
              <w:jc w:val="center"/>
              <w:rPr>
                <w:color w:val="000000"/>
                <w:szCs w:val="24"/>
              </w:rPr>
            </w:pPr>
            <w:r w:rsidRPr="00CF7C44">
              <w:rPr>
                <w:color w:val="000000"/>
                <w:szCs w:val="24"/>
              </w:rPr>
              <w:t>3,224</w:t>
            </w:r>
          </w:p>
        </w:tc>
        <w:tc>
          <w:tcPr>
            <w:tcW w:w="850" w:type="dxa"/>
            <w:tcBorders>
              <w:top w:val="nil"/>
              <w:left w:val="nil"/>
              <w:bottom w:val="single" w:sz="4" w:space="0" w:color="auto"/>
              <w:right w:val="single" w:sz="4" w:space="0" w:color="auto"/>
            </w:tcBorders>
            <w:noWrap/>
            <w:vAlign w:val="center"/>
            <w:hideMark/>
          </w:tcPr>
          <w:p w14:paraId="185ABBFF" w14:textId="77777777" w:rsidR="00CF7C44" w:rsidRPr="00CF7C44" w:rsidRDefault="00CF7C44">
            <w:pPr>
              <w:jc w:val="center"/>
              <w:rPr>
                <w:color w:val="000000"/>
                <w:szCs w:val="24"/>
              </w:rPr>
            </w:pPr>
            <w:r w:rsidRPr="00CF7C44">
              <w:rPr>
                <w:color w:val="000000"/>
                <w:szCs w:val="24"/>
              </w:rPr>
              <w:t>3,224</w:t>
            </w:r>
          </w:p>
        </w:tc>
        <w:tc>
          <w:tcPr>
            <w:tcW w:w="851" w:type="dxa"/>
            <w:tcBorders>
              <w:top w:val="nil"/>
              <w:left w:val="nil"/>
              <w:bottom w:val="single" w:sz="4" w:space="0" w:color="auto"/>
              <w:right w:val="single" w:sz="4" w:space="0" w:color="auto"/>
            </w:tcBorders>
            <w:noWrap/>
            <w:vAlign w:val="center"/>
            <w:hideMark/>
          </w:tcPr>
          <w:p w14:paraId="6BEAD690" w14:textId="77777777" w:rsidR="00CF7C44" w:rsidRPr="00CF7C44" w:rsidRDefault="00CF7C44">
            <w:pPr>
              <w:jc w:val="center"/>
              <w:rPr>
                <w:color w:val="000000"/>
                <w:szCs w:val="24"/>
              </w:rPr>
            </w:pPr>
            <w:r w:rsidRPr="00CF7C44">
              <w:rPr>
                <w:color w:val="000000"/>
                <w:szCs w:val="24"/>
              </w:rPr>
              <w:t>3,224</w:t>
            </w:r>
          </w:p>
        </w:tc>
        <w:tc>
          <w:tcPr>
            <w:tcW w:w="850" w:type="dxa"/>
            <w:tcBorders>
              <w:top w:val="nil"/>
              <w:left w:val="nil"/>
              <w:bottom w:val="single" w:sz="4" w:space="0" w:color="auto"/>
              <w:right w:val="single" w:sz="4" w:space="0" w:color="auto"/>
            </w:tcBorders>
            <w:noWrap/>
            <w:vAlign w:val="center"/>
            <w:hideMark/>
          </w:tcPr>
          <w:p w14:paraId="2B36439B" w14:textId="77777777" w:rsidR="00CF7C44" w:rsidRPr="00CF7C44" w:rsidRDefault="00CF7C44">
            <w:pPr>
              <w:jc w:val="center"/>
              <w:rPr>
                <w:color w:val="000000"/>
                <w:szCs w:val="24"/>
              </w:rPr>
            </w:pPr>
            <w:r w:rsidRPr="00CF7C44">
              <w:rPr>
                <w:color w:val="000000"/>
                <w:szCs w:val="24"/>
              </w:rPr>
              <w:t>3,224</w:t>
            </w:r>
          </w:p>
        </w:tc>
        <w:tc>
          <w:tcPr>
            <w:tcW w:w="851" w:type="dxa"/>
            <w:tcBorders>
              <w:top w:val="nil"/>
              <w:left w:val="nil"/>
              <w:bottom w:val="single" w:sz="4" w:space="0" w:color="auto"/>
              <w:right w:val="single" w:sz="4" w:space="0" w:color="auto"/>
            </w:tcBorders>
            <w:noWrap/>
            <w:vAlign w:val="center"/>
            <w:hideMark/>
          </w:tcPr>
          <w:p w14:paraId="5BCC5D5C" w14:textId="77777777" w:rsidR="00CF7C44" w:rsidRPr="00CF7C44" w:rsidRDefault="00CF7C44">
            <w:pPr>
              <w:jc w:val="center"/>
              <w:rPr>
                <w:color w:val="000000"/>
                <w:szCs w:val="24"/>
              </w:rPr>
            </w:pPr>
            <w:r w:rsidRPr="00CF7C44">
              <w:rPr>
                <w:color w:val="000000"/>
                <w:szCs w:val="24"/>
              </w:rPr>
              <w:t>3,224</w:t>
            </w:r>
          </w:p>
        </w:tc>
        <w:tc>
          <w:tcPr>
            <w:tcW w:w="850" w:type="dxa"/>
            <w:tcBorders>
              <w:top w:val="nil"/>
              <w:left w:val="nil"/>
              <w:bottom w:val="single" w:sz="4" w:space="0" w:color="auto"/>
              <w:right w:val="single" w:sz="4" w:space="0" w:color="auto"/>
            </w:tcBorders>
            <w:noWrap/>
            <w:vAlign w:val="center"/>
            <w:hideMark/>
          </w:tcPr>
          <w:p w14:paraId="4A267A46" w14:textId="77777777" w:rsidR="00CF7C44" w:rsidRPr="00CF7C44" w:rsidRDefault="00CF7C44">
            <w:pPr>
              <w:jc w:val="center"/>
              <w:rPr>
                <w:color w:val="000000"/>
                <w:szCs w:val="24"/>
              </w:rPr>
            </w:pPr>
            <w:r w:rsidRPr="00CF7C44">
              <w:rPr>
                <w:color w:val="000000"/>
                <w:szCs w:val="24"/>
              </w:rPr>
              <w:t>3,224</w:t>
            </w:r>
          </w:p>
        </w:tc>
        <w:tc>
          <w:tcPr>
            <w:tcW w:w="851" w:type="dxa"/>
            <w:tcBorders>
              <w:top w:val="nil"/>
              <w:left w:val="nil"/>
              <w:bottom w:val="single" w:sz="4" w:space="0" w:color="auto"/>
              <w:right w:val="single" w:sz="4" w:space="0" w:color="auto"/>
            </w:tcBorders>
            <w:noWrap/>
            <w:vAlign w:val="center"/>
            <w:hideMark/>
          </w:tcPr>
          <w:p w14:paraId="412D9FD4" w14:textId="77777777" w:rsidR="00CF7C44" w:rsidRPr="00CF7C44" w:rsidRDefault="00CF7C44">
            <w:pPr>
              <w:jc w:val="center"/>
              <w:rPr>
                <w:color w:val="000000"/>
                <w:szCs w:val="24"/>
              </w:rPr>
            </w:pPr>
            <w:r w:rsidRPr="00CF7C44">
              <w:rPr>
                <w:color w:val="000000"/>
                <w:szCs w:val="24"/>
              </w:rPr>
              <w:t>3,224</w:t>
            </w:r>
          </w:p>
        </w:tc>
        <w:tc>
          <w:tcPr>
            <w:tcW w:w="850" w:type="dxa"/>
            <w:tcBorders>
              <w:top w:val="nil"/>
              <w:left w:val="nil"/>
              <w:bottom w:val="single" w:sz="4" w:space="0" w:color="auto"/>
              <w:right w:val="single" w:sz="4" w:space="0" w:color="auto"/>
            </w:tcBorders>
            <w:noWrap/>
            <w:vAlign w:val="center"/>
            <w:hideMark/>
          </w:tcPr>
          <w:p w14:paraId="0E595E09" w14:textId="77777777" w:rsidR="00CF7C44" w:rsidRPr="00CF7C44" w:rsidRDefault="00CF7C44">
            <w:pPr>
              <w:jc w:val="center"/>
              <w:rPr>
                <w:color w:val="000000"/>
                <w:szCs w:val="24"/>
              </w:rPr>
            </w:pPr>
            <w:r w:rsidRPr="00CF7C44">
              <w:rPr>
                <w:color w:val="000000"/>
                <w:szCs w:val="24"/>
              </w:rPr>
              <w:t>3,224</w:t>
            </w:r>
          </w:p>
        </w:tc>
        <w:tc>
          <w:tcPr>
            <w:tcW w:w="851" w:type="dxa"/>
            <w:tcBorders>
              <w:top w:val="nil"/>
              <w:left w:val="nil"/>
              <w:bottom w:val="single" w:sz="4" w:space="0" w:color="auto"/>
              <w:right w:val="single" w:sz="4" w:space="0" w:color="auto"/>
            </w:tcBorders>
            <w:noWrap/>
            <w:vAlign w:val="center"/>
            <w:hideMark/>
          </w:tcPr>
          <w:p w14:paraId="157946D4" w14:textId="77777777" w:rsidR="00CF7C44" w:rsidRPr="00CF7C44" w:rsidRDefault="00CF7C44">
            <w:pPr>
              <w:jc w:val="center"/>
              <w:rPr>
                <w:color w:val="000000"/>
                <w:szCs w:val="24"/>
              </w:rPr>
            </w:pPr>
            <w:r w:rsidRPr="00CF7C44">
              <w:rPr>
                <w:color w:val="000000"/>
                <w:szCs w:val="24"/>
              </w:rPr>
              <w:t>3,224</w:t>
            </w:r>
          </w:p>
        </w:tc>
        <w:tc>
          <w:tcPr>
            <w:tcW w:w="850" w:type="dxa"/>
            <w:tcBorders>
              <w:top w:val="nil"/>
              <w:left w:val="nil"/>
              <w:bottom w:val="single" w:sz="4" w:space="0" w:color="auto"/>
              <w:right w:val="single" w:sz="4" w:space="0" w:color="auto"/>
            </w:tcBorders>
            <w:noWrap/>
            <w:vAlign w:val="center"/>
            <w:hideMark/>
          </w:tcPr>
          <w:p w14:paraId="689EF866" w14:textId="77777777" w:rsidR="00CF7C44" w:rsidRPr="00CF7C44" w:rsidRDefault="00CF7C44">
            <w:pPr>
              <w:jc w:val="center"/>
              <w:rPr>
                <w:color w:val="000000"/>
                <w:szCs w:val="24"/>
              </w:rPr>
            </w:pPr>
            <w:r w:rsidRPr="00CF7C44">
              <w:rPr>
                <w:color w:val="000000"/>
                <w:szCs w:val="24"/>
              </w:rPr>
              <w:t>3,224</w:t>
            </w:r>
          </w:p>
        </w:tc>
        <w:tc>
          <w:tcPr>
            <w:tcW w:w="851" w:type="dxa"/>
            <w:tcBorders>
              <w:top w:val="nil"/>
              <w:left w:val="nil"/>
              <w:bottom w:val="single" w:sz="4" w:space="0" w:color="auto"/>
              <w:right w:val="single" w:sz="4" w:space="0" w:color="auto"/>
            </w:tcBorders>
            <w:noWrap/>
            <w:vAlign w:val="center"/>
            <w:hideMark/>
          </w:tcPr>
          <w:p w14:paraId="35AC428A" w14:textId="77777777" w:rsidR="00CF7C44" w:rsidRPr="00CF7C44" w:rsidRDefault="00CF7C44">
            <w:pPr>
              <w:jc w:val="center"/>
              <w:rPr>
                <w:color w:val="000000"/>
                <w:szCs w:val="24"/>
              </w:rPr>
            </w:pPr>
            <w:r w:rsidRPr="00CF7C44">
              <w:rPr>
                <w:color w:val="000000"/>
                <w:szCs w:val="24"/>
              </w:rPr>
              <w:t>3,224</w:t>
            </w:r>
          </w:p>
        </w:tc>
      </w:tr>
    </w:tbl>
    <w:p w14:paraId="7B730C85" w14:textId="77777777" w:rsidR="005D7231" w:rsidRDefault="00110FD5" w:rsidP="00110FD5">
      <w:pPr>
        <w:tabs>
          <w:tab w:val="left" w:pos="1356"/>
        </w:tabs>
        <w:rPr>
          <w:sz w:val="26"/>
          <w:szCs w:val="26"/>
        </w:rPr>
      </w:pPr>
      <w:r>
        <w:rPr>
          <w:sz w:val="26"/>
          <w:szCs w:val="26"/>
        </w:rPr>
        <w:tab/>
      </w:r>
    </w:p>
    <w:p w14:paraId="07B43EC2" w14:textId="77777777" w:rsidR="00110FD5" w:rsidRDefault="00110FD5" w:rsidP="00110FD5">
      <w:pPr>
        <w:tabs>
          <w:tab w:val="left" w:pos="1356"/>
        </w:tabs>
        <w:rPr>
          <w:sz w:val="26"/>
          <w:szCs w:val="26"/>
        </w:rPr>
      </w:pPr>
    </w:p>
    <w:p w14:paraId="28D85672" w14:textId="77777777" w:rsidR="00110FD5" w:rsidRDefault="00110FD5" w:rsidP="00110FD5">
      <w:pPr>
        <w:tabs>
          <w:tab w:val="left" w:pos="1356"/>
        </w:tabs>
        <w:rPr>
          <w:sz w:val="26"/>
          <w:szCs w:val="26"/>
        </w:rPr>
      </w:pPr>
    </w:p>
    <w:p w14:paraId="0E790F36" w14:textId="77777777" w:rsidR="00110FD5" w:rsidRDefault="00110FD5" w:rsidP="00110FD5">
      <w:pPr>
        <w:tabs>
          <w:tab w:val="left" w:pos="1356"/>
        </w:tabs>
        <w:rPr>
          <w:sz w:val="26"/>
          <w:szCs w:val="26"/>
        </w:rPr>
      </w:pPr>
    </w:p>
    <w:p w14:paraId="55493C25" w14:textId="77777777" w:rsidR="00110FD5" w:rsidRDefault="00110FD5" w:rsidP="00110FD5">
      <w:pPr>
        <w:tabs>
          <w:tab w:val="left" w:pos="1356"/>
        </w:tabs>
        <w:rPr>
          <w:sz w:val="26"/>
          <w:szCs w:val="26"/>
        </w:rPr>
      </w:pPr>
    </w:p>
    <w:p w14:paraId="759533C0" w14:textId="77777777" w:rsidR="00110FD5" w:rsidRDefault="00110FD5" w:rsidP="00110FD5">
      <w:pPr>
        <w:tabs>
          <w:tab w:val="left" w:pos="1356"/>
        </w:tabs>
        <w:rPr>
          <w:sz w:val="26"/>
          <w:szCs w:val="26"/>
        </w:rPr>
      </w:pPr>
    </w:p>
    <w:p w14:paraId="77EF448F" w14:textId="77777777" w:rsidR="00110FD5" w:rsidRDefault="00110FD5" w:rsidP="00110FD5">
      <w:pPr>
        <w:tabs>
          <w:tab w:val="left" w:pos="1356"/>
        </w:tabs>
        <w:rPr>
          <w:sz w:val="26"/>
          <w:szCs w:val="26"/>
        </w:rPr>
      </w:pPr>
    </w:p>
    <w:p w14:paraId="31260CE0" w14:textId="77777777" w:rsidR="00110FD5" w:rsidRDefault="00110FD5" w:rsidP="00110FD5">
      <w:pPr>
        <w:tabs>
          <w:tab w:val="left" w:pos="1356"/>
        </w:tabs>
        <w:rPr>
          <w:sz w:val="26"/>
          <w:szCs w:val="26"/>
        </w:rPr>
      </w:pPr>
    </w:p>
    <w:p w14:paraId="1BC8A8A5" w14:textId="77777777" w:rsidR="00110FD5" w:rsidRDefault="00110FD5" w:rsidP="00110FD5">
      <w:pPr>
        <w:tabs>
          <w:tab w:val="left" w:pos="1356"/>
        </w:tabs>
        <w:rPr>
          <w:sz w:val="26"/>
          <w:szCs w:val="26"/>
        </w:rPr>
      </w:pPr>
    </w:p>
    <w:p w14:paraId="7BFA8F6A" w14:textId="77777777" w:rsidR="00110FD5" w:rsidRDefault="00110FD5" w:rsidP="00110FD5">
      <w:pPr>
        <w:tabs>
          <w:tab w:val="left" w:pos="1356"/>
        </w:tabs>
        <w:rPr>
          <w:sz w:val="26"/>
          <w:szCs w:val="26"/>
        </w:rPr>
      </w:pPr>
    </w:p>
    <w:p w14:paraId="565CCEAA" w14:textId="77777777" w:rsidR="007A7372" w:rsidRDefault="007A7372" w:rsidP="007A7372">
      <w:pPr>
        <w:jc w:val="right"/>
        <w:rPr>
          <w:sz w:val="26"/>
          <w:szCs w:val="26"/>
        </w:rPr>
      </w:pPr>
    </w:p>
    <w:p w14:paraId="41714505" w14:textId="77777777" w:rsidR="00B03CF5" w:rsidRDefault="00B03CF5" w:rsidP="007A7372">
      <w:pPr>
        <w:jc w:val="right"/>
        <w:rPr>
          <w:sz w:val="26"/>
          <w:szCs w:val="26"/>
        </w:rPr>
      </w:pPr>
    </w:p>
    <w:p w14:paraId="3171B4EC" w14:textId="77777777" w:rsidR="000B2938" w:rsidRPr="000B2938" w:rsidRDefault="00110FD5" w:rsidP="000B2938">
      <w:pPr>
        <w:spacing w:after="120"/>
        <w:jc w:val="center"/>
      </w:pPr>
      <w:r w:rsidRPr="001933C4">
        <w:rPr>
          <w:sz w:val="26"/>
          <w:szCs w:val="26"/>
        </w:rPr>
        <w:t>Таблица 2.</w:t>
      </w:r>
      <w:r w:rsidR="00B03CF5" w:rsidRPr="001933C4">
        <w:rPr>
          <w:sz w:val="26"/>
          <w:szCs w:val="26"/>
        </w:rPr>
        <w:t>2</w:t>
      </w:r>
      <w:r w:rsidRPr="001933C4">
        <w:rPr>
          <w:sz w:val="26"/>
          <w:szCs w:val="26"/>
        </w:rPr>
        <w:t>.2</w:t>
      </w:r>
      <w:r w:rsidRPr="004E2D9C">
        <w:rPr>
          <w:sz w:val="26"/>
          <w:szCs w:val="26"/>
        </w:rPr>
        <w:t xml:space="preserve">. </w:t>
      </w:r>
      <w:r w:rsidR="000B2938" w:rsidRPr="004E2D9C">
        <w:rPr>
          <w:bCs/>
          <w:sz w:val="26"/>
          <w:szCs w:val="26"/>
        </w:rPr>
        <w:t>Перспективный</w:t>
      </w:r>
      <w:r w:rsidR="000B2938" w:rsidRPr="001933C4">
        <w:rPr>
          <w:bCs/>
          <w:sz w:val="26"/>
          <w:szCs w:val="26"/>
        </w:rPr>
        <w:t xml:space="preserve"> баланс тепловой мощности и тепловой нагрузки </w:t>
      </w:r>
      <w:r w:rsidR="000B2938" w:rsidRPr="001933C4">
        <w:rPr>
          <w:color w:val="000000"/>
          <w:sz w:val="26"/>
          <w:szCs w:val="26"/>
        </w:rPr>
        <w:t xml:space="preserve">в системах теплоснабжения </w:t>
      </w:r>
      <w:r w:rsidR="00853DE7" w:rsidRPr="001933C4">
        <w:rPr>
          <w:color w:val="000000"/>
          <w:sz w:val="26"/>
          <w:szCs w:val="26"/>
        </w:rPr>
        <w:t>муниципального округа</w:t>
      </w:r>
      <w:r w:rsidR="000B2938" w:rsidRPr="001933C4">
        <w:rPr>
          <w:bCs/>
          <w:sz w:val="26"/>
          <w:szCs w:val="26"/>
        </w:rPr>
        <w:t>, Гкал/ч</w:t>
      </w:r>
    </w:p>
    <w:tbl>
      <w:tblPr>
        <w:tblW w:w="1559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5" w:type="dxa"/>
          <w:right w:w="55" w:type="dxa"/>
        </w:tblCellMar>
        <w:tblLook w:val="0000" w:firstRow="0" w:lastRow="0" w:firstColumn="0" w:lastColumn="0" w:noHBand="0" w:noVBand="0"/>
      </w:tblPr>
      <w:tblGrid>
        <w:gridCol w:w="2693"/>
        <w:gridCol w:w="850"/>
        <w:gridCol w:w="851"/>
        <w:gridCol w:w="851"/>
        <w:gridCol w:w="850"/>
        <w:gridCol w:w="851"/>
        <w:gridCol w:w="850"/>
        <w:gridCol w:w="851"/>
        <w:gridCol w:w="850"/>
        <w:gridCol w:w="850"/>
        <w:gridCol w:w="851"/>
        <w:gridCol w:w="850"/>
        <w:gridCol w:w="851"/>
        <w:gridCol w:w="850"/>
        <w:gridCol w:w="992"/>
        <w:gridCol w:w="851"/>
      </w:tblGrid>
      <w:tr w:rsidR="00853DE7" w:rsidRPr="00CF7C44" w14:paraId="469327DA" w14:textId="77777777" w:rsidTr="00BE1B19">
        <w:tc>
          <w:tcPr>
            <w:tcW w:w="2693" w:type="dxa"/>
          </w:tcPr>
          <w:p w14:paraId="72368EFC" w14:textId="77777777" w:rsidR="00853DE7" w:rsidRPr="00CF7C44" w:rsidRDefault="00853DE7" w:rsidP="007A7372">
            <w:pPr>
              <w:pStyle w:val="af1"/>
              <w:snapToGrid w:val="0"/>
              <w:rPr>
                <w:szCs w:val="24"/>
              </w:rPr>
            </w:pPr>
            <w:r w:rsidRPr="00CF7C44">
              <w:rPr>
                <w:szCs w:val="24"/>
              </w:rPr>
              <w:t>Показатели баланса</w:t>
            </w:r>
          </w:p>
        </w:tc>
        <w:tc>
          <w:tcPr>
            <w:tcW w:w="850" w:type="dxa"/>
            <w:vAlign w:val="center"/>
          </w:tcPr>
          <w:p w14:paraId="32183DCD" w14:textId="77777777" w:rsidR="00853DE7" w:rsidRPr="00CF7C44" w:rsidRDefault="00853DE7" w:rsidP="00853DE7">
            <w:pPr>
              <w:jc w:val="center"/>
              <w:rPr>
                <w:szCs w:val="24"/>
              </w:rPr>
            </w:pPr>
            <w:r w:rsidRPr="00CF7C44">
              <w:rPr>
                <w:szCs w:val="24"/>
              </w:rPr>
              <w:t>2026г.</w:t>
            </w:r>
          </w:p>
        </w:tc>
        <w:tc>
          <w:tcPr>
            <w:tcW w:w="851" w:type="dxa"/>
            <w:vAlign w:val="center"/>
          </w:tcPr>
          <w:p w14:paraId="6707BCCF" w14:textId="77777777" w:rsidR="00853DE7" w:rsidRPr="00CF7C44" w:rsidRDefault="00853DE7" w:rsidP="00853DE7">
            <w:pPr>
              <w:jc w:val="center"/>
              <w:rPr>
                <w:szCs w:val="24"/>
              </w:rPr>
            </w:pPr>
            <w:r w:rsidRPr="00CF7C44">
              <w:rPr>
                <w:szCs w:val="24"/>
              </w:rPr>
              <w:t>2027г.</w:t>
            </w:r>
          </w:p>
        </w:tc>
        <w:tc>
          <w:tcPr>
            <w:tcW w:w="851" w:type="dxa"/>
            <w:vAlign w:val="center"/>
          </w:tcPr>
          <w:p w14:paraId="2EE33B26" w14:textId="77777777" w:rsidR="00853DE7" w:rsidRPr="00CF7C44" w:rsidRDefault="00853DE7" w:rsidP="00853DE7">
            <w:pPr>
              <w:jc w:val="center"/>
              <w:rPr>
                <w:szCs w:val="24"/>
              </w:rPr>
            </w:pPr>
            <w:r w:rsidRPr="00CF7C44">
              <w:rPr>
                <w:szCs w:val="24"/>
              </w:rPr>
              <w:t>2028г.</w:t>
            </w:r>
          </w:p>
        </w:tc>
        <w:tc>
          <w:tcPr>
            <w:tcW w:w="850" w:type="dxa"/>
            <w:vAlign w:val="center"/>
          </w:tcPr>
          <w:p w14:paraId="5E60F480" w14:textId="77777777" w:rsidR="00853DE7" w:rsidRPr="00CF7C44" w:rsidRDefault="00853DE7" w:rsidP="00853DE7">
            <w:pPr>
              <w:jc w:val="center"/>
              <w:rPr>
                <w:szCs w:val="24"/>
              </w:rPr>
            </w:pPr>
            <w:r w:rsidRPr="00CF7C44">
              <w:rPr>
                <w:szCs w:val="24"/>
              </w:rPr>
              <w:t>2029г.</w:t>
            </w:r>
          </w:p>
        </w:tc>
        <w:tc>
          <w:tcPr>
            <w:tcW w:w="851" w:type="dxa"/>
            <w:vAlign w:val="center"/>
          </w:tcPr>
          <w:p w14:paraId="4890A838" w14:textId="77777777" w:rsidR="00853DE7" w:rsidRPr="00CF7C44" w:rsidRDefault="00853DE7" w:rsidP="00853DE7">
            <w:pPr>
              <w:jc w:val="center"/>
              <w:rPr>
                <w:szCs w:val="24"/>
              </w:rPr>
            </w:pPr>
            <w:r w:rsidRPr="00CF7C44">
              <w:rPr>
                <w:szCs w:val="24"/>
              </w:rPr>
              <w:t>2030г.</w:t>
            </w:r>
          </w:p>
        </w:tc>
        <w:tc>
          <w:tcPr>
            <w:tcW w:w="850" w:type="dxa"/>
            <w:vAlign w:val="center"/>
          </w:tcPr>
          <w:p w14:paraId="70923E63" w14:textId="77777777" w:rsidR="00853DE7" w:rsidRPr="00CF7C44" w:rsidRDefault="00853DE7" w:rsidP="00853DE7">
            <w:pPr>
              <w:jc w:val="center"/>
              <w:rPr>
                <w:szCs w:val="24"/>
              </w:rPr>
            </w:pPr>
            <w:r w:rsidRPr="00CF7C44">
              <w:rPr>
                <w:szCs w:val="24"/>
              </w:rPr>
              <w:t>2031г.</w:t>
            </w:r>
          </w:p>
        </w:tc>
        <w:tc>
          <w:tcPr>
            <w:tcW w:w="851" w:type="dxa"/>
            <w:vAlign w:val="center"/>
          </w:tcPr>
          <w:p w14:paraId="35705832" w14:textId="77777777" w:rsidR="00853DE7" w:rsidRPr="00CF7C44" w:rsidRDefault="00853DE7" w:rsidP="00853DE7">
            <w:pPr>
              <w:jc w:val="center"/>
              <w:rPr>
                <w:szCs w:val="24"/>
              </w:rPr>
            </w:pPr>
            <w:r w:rsidRPr="00CF7C44">
              <w:rPr>
                <w:szCs w:val="24"/>
              </w:rPr>
              <w:t>2032г.</w:t>
            </w:r>
          </w:p>
        </w:tc>
        <w:tc>
          <w:tcPr>
            <w:tcW w:w="850" w:type="dxa"/>
            <w:vAlign w:val="center"/>
          </w:tcPr>
          <w:p w14:paraId="31F4564C" w14:textId="77777777" w:rsidR="00853DE7" w:rsidRPr="00CF7C44" w:rsidRDefault="00853DE7" w:rsidP="00853DE7">
            <w:pPr>
              <w:jc w:val="center"/>
              <w:rPr>
                <w:szCs w:val="24"/>
              </w:rPr>
            </w:pPr>
            <w:r w:rsidRPr="00CF7C44">
              <w:rPr>
                <w:szCs w:val="24"/>
              </w:rPr>
              <w:t>2033г.</w:t>
            </w:r>
          </w:p>
        </w:tc>
        <w:tc>
          <w:tcPr>
            <w:tcW w:w="850" w:type="dxa"/>
            <w:vAlign w:val="center"/>
          </w:tcPr>
          <w:p w14:paraId="059F7D2D" w14:textId="77777777" w:rsidR="00853DE7" w:rsidRPr="00CF7C44" w:rsidRDefault="00853DE7" w:rsidP="00853DE7">
            <w:pPr>
              <w:jc w:val="center"/>
              <w:rPr>
                <w:szCs w:val="24"/>
              </w:rPr>
            </w:pPr>
            <w:r w:rsidRPr="00CF7C44">
              <w:rPr>
                <w:szCs w:val="24"/>
              </w:rPr>
              <w:t>2034г.</w:t>
            </w:r>
          </w:p>
        </w:tc>
        <w:tc>
          <w:tcPr>
            <w:tcW w:w="851" w:type="dxa"/>
            <w:vAlign w:val="center"/>
          </w:tcPr>
          <w:p w14:paraId="5291D979" w14:textId="77777777" w:rsidR="00853DE7" w:rsidRPr="00CF7C44" w:rsidRDefault="00853DE7" w:rsidP="00853DE7">
            <w:pPr>
              <w:jc w:val="center"/>
              <w:rPr>
                <w:szCs w:val="24"/>
              </w:rPr>
            </w:pPr>
            <w:r w:rsidRPr="00CF7C44">
              <w:rPr>
                <w:szCs w:val="24"/>
              </w:rPr>
              <w:t>2035г.</w:t>
            </w:r>
          </w:p>
        </w:tc>
        <w:tc>
          <w:tcPr>
            <w:tcW w:w="850" w:type="dxa"/>
            <w:vAlign w:val="center"/>
          </w:tcPr>
          <w:p w14:paraId="4050E4A7" w14:textId="77777777" w:rsidR="00853DE7" w:rsidRPr="00CF7C44" w:rsidRDefault="00853DE7" w:rsidP="00853DE7">
            <w:pPr>
              <w:jc w:val="center"/>
              <w:rPr>
                <w:szCs w:val="24"/>
              </w:rPr>
            </w:pPr>
            <w:r w:rsidRPr="00CF7C44">
              <w:rPr>
                <w:szCs w:val="24"/>
              </w:rPr>
              <w:t>2036г.</w:t>
            </w:r>
          </w:p>
        </w:tc>
        <w:tc>
          <w:tcPr>
            <w:tcW w:w="851" w:type="dxa"/>
            <w:vAlign w:val="center"/>
          </w:tcPr>
          <w:p w14:paraId="7A60B182" w14:textId="77777777" w:rsidR="00853DE7" w:rsidRPr="00CF7C44" w:rsidRDefault="00853DE7" w:rsidP="00853DE7">
            <w:pPr>
              <w:jc w:val="center"/>
              <w:rPr>
                <w:szCs w:val="24"/>
              </w:rPr>
            </w:pPr>
            <w:r w:rsidRPr="00CF7C44">
              <w:rPr>
                <w:szCs w:val="24"/>
              </w:rPr>
              <w:t>2037г.</w:t>
            </w:r>
          </w:p>
        </w:tc>
        <w:tc>
          <w:tcPr>
            <w:tcW w:w="850" w:type="dxa"/>
            <w:vAlign w:val="center"/>
          </w:tcPr>
          <w:p w14:paraId="6A86B612" w14:textId="77777777" w:rsidR="00853DE7" w:rsidRPr="00CF7C44" w:rsidRDefault="00853DE7" w:rsidP="00853DE7">
            <w:pPr>
              <w:jc w:val="center"/>
              <w:rPr>
                <w:szCs w:val="24"/>
              </w:rPr>
            </w:pPr>
            <w:r w:rsidRPr="00CF7C44">
              <w:rPr>
                <w:szCs w:val="24"/>
              </w:rPr>
              <w:t>2038г.</w:t>
            </w:r>
          </w:p>
        </w:tc>
        <w:tc>
          <w:tcPr>
            <w:tcW w:w="992" w:type="dxa"/>
            <w:vAlign w:val="center"/>
          </w:tcPr>
          <w:p w14:paraId="4D03B578" w14:textId="77777777" w:rsidR="00853DE7" w:rsidRPr="00CF7C44" w:rsidRDefault="00853DE7" w:rsidP="00853DE7">
            <w:pPr>
              <w:jc w:val="center"/>
              <w:rPr>
                <w:szCs w:val="24"/>
              </w:rPr>
            </w:pPr>
            <w:r w:rsidRPr="00CF7C44">
              <w:rPr>
                <w:szCs w:val="24"/>
              </w:rPr>
              <w:t>2039г.</w:t>
            </w:r>
          </w:p>
        </w:tc>
        <w:tc>
          <w:tcPr>
            <w:tcW w:w="851" w:type="dxa"/>
            <w:vAlign w:val="center"/>
          </w:tcPr>
          <w:p w14:paraId="225589C6" w14:textId="77777777" w:rsidR="00853DE7" w:rsidRPr="00CF7C44" w:rsidRDefault="00853DE7" w:rsidP="00853DE7">
            <w:pPr>
              <w:jc w:val="center"/>
              <w:rPr>
                <w:szCs w:val="24"/>
              </w:rPr>
            </w:pPr>
            <w:r w:rsidRPr="00CF7C44">
              <w:rPr>
                <w:szCs w:val="24"/>
              </w:rPr>
              <w:t>2040г.</w:t>
            </w:r>
          </w:p>
        </w:tc>
      </w:tr>
      <w:tr w:rsidR="004103DD" w:rsidRPr="00CF7C44" w14:paraId="160CC4EF" w14:textId="77777777" w:rsidTr="004103DD">
        <w:tc>
          <w:tcPr>
            <w:tcW w:w="2693" w:type="dxa"/>
            <w:vAlign w:val="center"/>
          </w:tcPr>
          <w:p w14:paraId="166CB582" w14:textId="77777777" w:rsidR="004103DD" w:rsidRPr="00CF7C44" w:rsidRDefault="004103DD" w:rsidP="004103DD">
            <w:pPr>
              <w:suppressAutoHyphens w:val="0"/>
              <w:rPr>
                <w:rFonts w:eastAsia="Times New Roman"/>
                <w:b/>
                <w:bCs/>
                <w:color w:val="000000"/>
                <w:szCs w:val="24"/>
                <w:lang w:eastAsia="ru-RU"/>
              </w:rPr>
            </w:pPr>
            <w:r w:rsidRPr="00CF7C44">
              <w:rPr>
                <w:b/>
                <w:bCs/>
                <w:color w:val="000000"/>
                <w:szCs w:val="24"/>
              </w:rPr>
              <w:t>Приход тепловой мощности:</w:t>
            </w:r>
          </w:p>
        </w:tc>
        <w:tc>
          <w:tcPr>
            <w:tcW w:w="850" w:type="dxa"/>
            <w:vAlign w:val="center"/>
          </w:tcPr>
          <w:p w14:paraId="637BF180" w14:textId="77777777" w:rsidR="004103DD" w:rsidRPr="00CF7C44" w:rsidRDefault="004103DD" w:rsidP="004103DD">
            <w:pPr>
              <w:jc w:val="center"/>
              <w:rPr>
                <w:color w:val="000000"/>
                <w:szCs w:val="24"/>
              </w:rPr>
            </w:pPr>
            <w:r w:rsidRPr="00CF7C44">
              <w:rPr>
                <w:color w:val="000000"/>
                <w:szCs w:val="24"/>
              </w:rPr>
              <w:t> </w:t>
            </w:r>
          </w:p>
        </w:tc>
        <w:tc>
          <w:tcPr>
            <w:tcW w:w="851" w:type="dxa"/>
            <w:vAlign w:val="center"/>
          </w:tcPr>
          <w:p w14:paraId="24EC9AF6" w14:textId="77777777" w:rsidR="004103DD" w:rsidRPr="00CF7C44" w:rsidRDefault="004103DD" w:rsidP="004103DD">
            <w:pPr>
              <w:jc w:val="center"/>
              <w:rPr>
                <w:color w:val="000000"/>
                <w:szCs w:val="24"/>
              </w:rPr>
            </w:pPr>
            <w:r w:rsidRPr="00CF7C44">
              <w:rPr>
                <w:color w:val="000000"/>
                <w:szCs w:val="24"/>
              </w:rPr>
              <w:t> </w:t>
            </w:r>
          </w:p>
        </w:tc>
        <w:tc>
          <w:tcPr>
            <w:tcW w:w="851" w:type="dxa"/>
            <w:vAlign w:val="center"/>
          </w:tcPr>
          <w:p w14:paraId="24019294" w14:textId="77777777" w:rsidR="004103DD" w:rsidRPr="00CF7C44" w:rsidRDefault="004103DD" w:rsidP="004103DD">
            <w:pPr>
              <w:jc w:val="center"/>
              <w:rPr>
                <w:color w:val="000000"/>
                <w:szCs w:val="24"/>
              </w:rPr>
            </w:pPr>
            <w:r w:rsidRPr="00CF7C44">
              <w:rPr>
                <w:color w:val="000000"/>
                <w:szCs w:val="24"/>
              </w:rPr>
              <w:t> </w:t>
            </w:r>
          </w:p>
        </w:tc>
        <w:tc>
          <w:tcPr>
            <w:tcW w:w="850" w:type="dxa"/>
            <w:vAlign w:val="center"/>
          </w:tcPr>
          <w:p w14:paraId="6B610EFB" w14:textId="77777777" w:rsidR="004103DD" w:rsidRPr="00CF7C44" w:rsidRDefault="004103DD" w:rsidP="004103DD">
            <w:pPr>
              <w:jc w:val="center"/>
              <w:rPr>
                <w:color w:val="000000"/>
                <w:szCs w:val="24"/>
              </w:rPr>
            </w:pPr>
            <w:r w:rsidRPr="00CF7C44">
              <w:rPr>
                <w:color w:val="000000"/>
                <w:szCs w:val="24"/>
              </w:rPr>
              <w:t> </w:t>
            </w:r>
          </w:p>
        </w:tc>
        <w:tc>
          <w:tcPr>
            <w:tcW w:w="851" w:type="dxa"/>
            <w:vAlign w:val="center"/>
          </w:tcPr>
          <w:p w14:paraId="05889D83" w14:textId="77777777" w:rsidR="004103DD" w:rsidRPr="00CF7C44" w:rsidRDefault="004103DD" w:rsidP="004103DD">
            <w:pPr>
              <w:jc w:val="center"/>
              <w:rPr>
                <w:color w:val="000000"/>
                <w:szCs w:val="24"/>
              </w:rPr>
            </w:pPr>
            <w:r w:rsidRPr="00CF7C44">
              <w:rPr>
                <w:color w:val="000000"/>
                <w:szCs w:val="24"/>
              </w:rPr>
              <w:t> </w:t>
            </w:r>
          </w:p>
        </w:tc>
        <w:tc>
          <w:tcPr>
            <w:tcW w:w="850" w:type="dxa"/>
            <w:vAlign w:val="center"/>
          </w:tcPr>
          <w:p w14:paraId="650F5479" w14:textId="77777777" w:rsidR="004103DD" w:rsidRPr="00CF7C44" w:rsidRDefault="004103DD" w:rsidP="004103DD">
            <w:pPr>
              <w:jc w:val="center"/>
              <w:rPr>
                <w:color w:val="000000"/>
                <w:szCs w:val="24"/>
              </w:rPr>
            </w:pPr>
            <w:r w:rsidRPr="00CF7C44">
              <w:rPr>
                <w:color w:val="000000"/>
                <w:szCs w:val="24"/>
              </w:rPr>
              <w:t> </w:t>
            </w:r>
          </w:p>
        </w:tc>
        <w:tc>
          <w:tcPr>
            <w:tcW w:w="851" w:type="dxa"/>
            <w:vAlign w:val="center"/>
          </w:tcPr>
          <w:p w14:paraId="18289467" w14:textId="77777777" w:rsidR="004103DD" w:rsidRPr="00CF7C44" w:rsidRDefault="004103DD" w:rsidP="004103DD">
            <w:pPr>
              <w:jc w:val="center"/>
              <w:rPr>
                <w:color w:val="000000"/>
                <w:szCs w:val="24"/>
              </w:rPr>
            </w:pPr>
            <w:r w:rsidRPr="00CF7C44">
              <w:rPr>
                <w:color w:val="000000"/>
                <w:szCs w:val="24"/>
              </w:rPr>
              <w:t> </w:t>
            </w:r>
          </w:p>
        </w:tc>
        <w:tc>
          <w:tcPr>
            <w:tcW w:w="850" w:type="dxa"/>
            <w:vAlign w:val="center"/>
          </w:tcPr>
          <w:p w14:paraId="67D20337" w14:textId="77777777" w:rsidR="004103DD" w:rsidRPr="00CF7C44" w:rsidRDefault="004103DD" w:rsidP="004103DD">
            <w:pPr>
              <w:jc w:val="center"/>
              <w:rPr>
                <w:color w:val="000000"/>
                <w:szCs w:val="24"/>
              </w:rPr>
            </w:pPr>
            <w:r w:rsidRPr="00CF7C44">
              <w:rPr>
                <w:color w:val="000000"/>
                <w:szCs w:val="24"/>
              </w:rPr>
              <w:t> </w:t>
            </w:r>
          </w:p>
        </w:tc>
        <w:tc>
          <w:tcPr>
            <w:tcW w:w="850" w:type="dxa"/>
            <w:vAlign w:val="center"/>
          </w:tcPr>
          <w:p w14:paraId="7ED23FF9" w14:textId="77777777" w:rsidR="004103DD" w:rsidRPr="00CF7C44" w:rsidRDefault="004103DD" w:rsidP="004103DD">
            <w:pPr>
              <w:jc w:val="center"/>
              <w:rPr>
                <w:color w:val="000000"/>
                <w:szCs w:val="24"/>
              </w:rPr>
            </w:pPr>
            <w:r w:rsidRPr="00CF7C44">
              <w:rPr>
                <w:color w:val="000000"/>
                <w:szCs w:val="24"/>
              </w:rPr>
              <w:t> </w:t>
            </w:r>
          </w:p>
        </w:tc>
        <w:tc>
          <w:tcPr>
            <w:tcW w:w="851" w:type="dxa"/>
            <w:vAlign w:val="center"/>
          </w:tcPr>
          <w:p w14:paraId="62ED4258" w14:textId="77777777" w:rsidR="004103DD" w:rsidRPr="00CF7C44" w:rsidRDefault="004103DD" w:rsidP="004103DD">
            <w:pPr>
              <w:jc w:val="center"/>
              <w:rPr>
                <w:color w:val="000000"/>
                <w:szCs w:val="24"/>
              </w:rPr>
            </w:pPr>
            <w:r w:rsidRPr="00CF7C44">
              <w:rPr>
                <w:color w:val="000000"/>
                <w:szCs w:val="24"/>
              </w:rPr>
              <w:t> </w:t>
            </w:r>
          </w:p>
        </w:tc>
        <w:tc>
          <w:tcPr>
            <w:tcW w:w="850" w:type="dxa"/>
            <w:vAlign w:val="center"/>
          </w:tcPr>
          <w:p w14:paraId="431712CB" w14:textId="77777777" w:rsidR="004103DD" w:rsidRPr="00CF7C44" w:rsidRDefault="004103DD" w:rsidP="004103DD">
            <w:pPr>
              <w:jc w:val="center"/>
              <w:rPr>
                <w:color w:val="000000"/>
                <w:szCs w:val="24"/>
              </w:rPr>
            </w:pPr>
            <w:r w:rsidRPr="00CF7C44">
              <w:rPr>
                <w:color w:val="000000"/>
                <w:szCs w:val="24"/>
              </w:rPr>
              <w:t> </w:t>
            </w:r>
          </w:p>
        </w:tc>
        <w:tc>
          <w:tcPr>
            <w:tcW w:w="851" w:type="dxa"/>
            <w:vAlign w:val="center"/>
          </w:tcPr>
          <w:p w14:paraId="6738D401" w14:textId="77777777" w:rsidR="004103DD" w:rsidRPr="00CF7C44" w:rsidRDefault="004103DD" w:rsidP="004103DD">
            <w:pPr>
              <w:jc w:val="center"/>
              <w:rPr>
                <w:color w:val="000000"/>
                <w:szCs w:val="24"/>
              </w:rPr>
            </w:pPr>
            <w:r w:rsidRPr="00CF7C44">
              <w:rPr>
                <w:color w:val="000000"/>
                <w:szCs w:val="24"/>
              </w:rPr>
              <w:t> </w:t>
            </w:r>
          </w:p>
        </w:tc>
        <w:tc>
          <w:tcPr>
            <w:tcW w:w="850" w:type="dxa"/>
            <w:vAlign w:val="center"/>
          </w:tcPr>
          <w:p w14:paraId="0A2A178A" w14:textId="77777777" w:rsidR="004103DD" w:rsidRPr="00CF7C44" w:rsidRDefault="004103DD" w:rsidP="004103DD">
            <w:pPr>
              <w:jc w:val="center"/>
              <w:rPr>
                <w:color w:val="000000"/>
                <w:szCs w:val="24"/>
              </w:rPr>
            </w:pPr>
            <w:r w:rsidRPr="00CF7C44">
              <w:rPr>
                <w:color w:val="000000"/>
                <w:szCs w:val="24"/>
              </w:rPr>
              <w:t> </w:t>
            </w:r>
          </w:p>
        </w:tc>
        <w:tc>
          <w:tcPr>
            <w:tcW w:w="992" w:type="dxa"/>
            <w:vAlign w:val="center"/>
          </w:tcPr>
          <w:p w14:paraId="0BD5AF33" w14:textId="77777777" w:rsidR="004103DD" w:rsidRPr="00CF7C44" w:rsidRDefault="004103DD" w:rsidP="004103DD">
            <w:pPr>
              <w:jc w:val="center"/>
              <w:rPr>
                <w:color w:val="000000"/>
                <w:szCs w:val="24"/>
              </w:rPr>
            </w:pPr>
            <w:r w:rsidRPr="00CF7C44">
              <w:rPr>
                <w:color w:val="000000"/>
                <w:szCs w:val="24"/>
              </w:rPr>
              <w:t> </w:t>
            </w:r>
          </w:p>
        </w:tc>
        <w:tc>
          <w:tcPr>
            <w:tcW w:w="851" w:type="dxa"/>
            <w:vAlign w:val="center"/>
          </w:tcPr>
          <w:p w14:paraId="1FAEF57F" w14:textId="77777777" w:rsidR="004103DD" w:rsidRPr="00CF7C44" w:rsidRDefault="004103DD" w:rsidP="004103DD">
            <w:pPr>
              <w:jc w:val="center"/>
              <w:rPr>
                <w:color w:val="000000"/>
                <w:szCs w:val="24"/>
              </w:rPr>
            </w:pPr>
            <w:r w:rsidRPr="00CF7C44">
              <w:rPr>
                <w:color w:val="000000"/>
                <w:szCs w:val="24"/>
              </w:rPr>
              <w:t> </w:t>
            </w:r>
          </w:p>
        </w:tc>
      </w:tr>
      <w:tr w:rsidR="00CF7C44" w:rsidRPr="00CF7C44" w14:paraId="1DED6B53" w14:textId="77777777" w:rsidTr="00BE1B19">
        <w:tc>
          <w:tcPr>
            <w:tcW w:w="2693" w:type="dxa"/>
            <w:vAlign w:val="center"/>
          </w:tcPr>
          <w:p w14:paraId="02EBB65B" w14:textId="77777777" w:rsidR="00CF7C44" w:rsidRPr="00CF7C44" w:rsidRDefault="00CF7C44" w:rsidP="004103DD">
            <w:pPr>
              <w:jc w:val="center"/>
              <w:rPr>
                <w:color w:val="000000"/>
                <w:szCs w:val="24"/>
              </w:rPr>
            </w:pPr>
            <w:r w:rsidRPr="00CF7C44">
              <w:rPr>
                <w:color w:val="000000"/>
                <w:szCs w:val="24"/>
              </w:rPr>
              <w:t>Муниципальные котельные</w:t>
            </w:r>
          </w:p>
        </w:tc>
        <w:tc>
          <w:tcPr>
            <w:tcW w:w="850" w:type="dxa"/>
            <w:vAlign w:val="center"/>
          </w:tcPr>
          <w:p w14:paraId="27BF7702" w14:textId="77777777" w:rsidR="00CF7C44" w:rsidRPr="00CF7C44" w:rsidRDefault="00CF7C44">
            <w:pPr>
              <w:jc w:val="center"/>
              <w:rPr>
                <w:color w:val="000000"/>
                <w:szCs w:val="24"/>
              </w:rPr>
            </w:pPr>
            <w:r w:rsidRPr="00CF7C44">
              <w:rPr>
                <w:color w:val="000000"/>
                <w:szCs w:val="24"/>
              </w:rPr>
              <w:t>20,138</w:t>
            </w:r>
          </w:p>
        </w:tc>
        <w:tc>
          <w:tcPr>
            <w:tcW w:w="851" w:type="dxa"/>
            <w:vAlign w:val="center"/>
          </w:tcPr>
          <w:p w14:paraId="7745592C" w14:textId="77777777" w:rsidR="00CF7C44" w:rsidRPr="00CF7C44" w:rsidRDefault="00CF7C44">
            <w:pPr>
              <w:jc w:val="center"/>
              <w:rPr>
                <w:color w:val="000000"/>
                <w:szCs w:val="24"/>
              </w:rPr>
            </w:pPr>
            <w:r w:rsidRPr="00CF7C44">
              <w:rPr>
                <w:color w:val="000000"/>
                <w:szCs w:val="24"/>
              </w:rPr>
              <w:t>18,498</w:t>
            </w:r>
          </w:p>
        </w:tc>
        <w:tc>
          <w:tcPr>
            <w:tcW w:w="851" w:type="dxa"/>
            <w:vAlign w:val="center"/>
          </w:tcPr>
          <w:p w14:paraId="3A7AEED6" w14:textId="77777777" w:rsidR="00CF7C44" w:rsidRPr="00CF7C44" w:rsidRDefault="00CF7C44">
            <w:pPr>
              <w:jc w:val="center"/>
              <w:rPr>
                <w:color w:val="000000"/>
                <w:szCs w:val="24"/>
              </w:rPr>
            </w:pPr>
            <w:r w:rsidRPr="00CF7C44">
              <w:rPr>
                <w:color w:val="000000"/>
                <w:szCs w:val="24"/>
              </w:rPr>
              <w:t>17,262</w:t>
            </w:r>
          </w:p>
        </w:tc>
        <w:tc>
          <w:tcPr>
            <w:tcW w:w="850" w:type="dxa"/>
            <w:vAlign w:val="center"/>
          </w:tcPr>
          <w:p w14:paraId="19295957" w14:textId="77777777" w:rsidR="00CF7C44" w:rsidRPr="00CF7C44" w:rsidRDefault="00CF7C44">
            <w:pPr>
              <w:jc w:val="center"/>
              <w:rPr>
                <w:color w:val="000000"/>
                <w:szCs w:val="24"/>
              </w:rPr>
            </w:pPr>
            <w:r w:rsidRPr="00CF7C44">
              <w:rPr>
                <w:color w:val="000000"/>
                <w:szCs w:val="24"/>
              </w:rPr>
              <w:t>14,994</w:t>
            </w:r>
          </w:p>
        </w:tc>
        <w:tc>
          <w:tcPr>
            <w:tcW w:w="851" w:type="dxa"/>
            <w:vAlign w:val="center"/>
          </w:tcPr>
          <w:p w14:paraId="62553106" w14:textId="77777777" w:rsidR="00CF7C44" w:rsidRPr="00CF7C44" w:rsidRDefault="00CF7C44">
            <w:pPr>
              <w:jc w:val="center"/>
              <w:rPr>
                <w:color w:val="000000"/>
                <w:szCs w:val="24"/>
              </w:rPr>
            </w:pPr>
            <w:r w:rsidRPr="00CF7C44">
              <w:rPr>
                <w:color w:val="000000"/>
                <w:szCs w:val="24"/>
              </w:rPr>
              <w:t>13,02</w:t>
            </w:r>
          </w:p>
        </w:tc>
        <w:tc>
          <w:tcPr>
            <w:tcW w:w="850" w:type="dxa"/>
            <w:vAlign w:val="center"/>
          </w:tcPr>
          <w:p w14:paraId="7946ABE3" w14:textId="77777777" w:rsidR="00CF7C44" w:rsidRPr="00CF7C44" w:rsidRDefault="00CF7C44">
            <w:pPr>
              <w:jc w:val="center"/>
              <w:rPr>
                <w:rFonts w:ascii="Calibri" w:hAnsi="Calibri"/>
                <w:color w:val="000000"/>
                <w:szCs w:val="24"/>
              </w:rPr>
            </w:pPr>
            <w:r w:rsidRPr="00CF7C44">
              <w:rPr>
                <w:rFonts w:ascii="Calibri" w:hAnsi="Calibri"/>
                <w:color w:val="000000"/>
                <w:szCs w:val="24"/>
              </w:rPr>
              <w:t>13,02</w:t>
            </w:r>
          </w:p>
        </w:tc>
        <w:tc>
          <w:tcPr>
            <w:tcW w:w="851" w:type="dxa"/>
            <w:vAlign w:val="center"/>
          </w:tcPr>
          <w:p w14:paraId="273D1535" w14:textId="77777777" w:rsidR="00CF7C44" w:rsidRPr="00CF7C44" w:rsidRDefault="00CF7C44">
            <w:pPr>
              <w:jc w:val="center"/>
              <w:rPr>
                <w:rFonts w:ascii="Calibri" w:hAnsi="Calibri"/>
                <w:color w:val="000000"/>
                <w:szCs w:val="24"/>
              </w:rPr>
            </w:pPr>
            <w:r w:rsidRPr="00CF7C44">
              <w:rPr>
                <w:rFonts w:ascii="Calibri" w:hAnsi="Calibri"/>
                <w:color w:val="000000"/>
                <w:szCs w:val="24"/>
              </w:rPr>
              <w:t>13,02</w:t>
            </w:r>
          </w:p>
        </w:tc>
        <w:tc>
          <w:tcPr>
            <w:tcW w:w="850" w:type="dxa"/>
            <w:vAlign w:val="center"/>
          </w:tcPr>
          <w:p w14:paraId="6D6361E6" w14:textId="77777777" w:rsidR="00CF7C44" w:rsidRPr="00CF7C44" w:rsidRDefault="00CF7C44">
            <w:pPr>
              <w:jc w:val="center"/>
              <w:rPr>
                <w:rFonts w:ascii="Calibri" w:hAnsi="Calibri"/>
                <w:color w:val="000000"/>
                <w:szCs w:val="24"/>
              </w:rPr>
            </w:pPr>
            <w:r w:rsidRPr="00CF7C44">
              <w:rPr>
                <w:rFonts w:ascii="Calibri" w:hAnsi="Calibri"/>
                <w:color w:val="000000"/>
                <w:szCs w:val="24"/>
              </w:rPr>
              <w:t>13,02</w:t>
            </w:r>
          </w:p>
        </w:tc>
        <w:tc>
          <w:tcPr>
            <w:tcW w:w="850" w:type="dxa"/>
            <w:vAlign w:val="center"/>
          </w:tcPr>
          <w:p w14:paraId="18AFB7FB" w14:textId="77777777" w:rsidR="00CF7C44" w:rsidRPr="00CF7C44" w:rsidRDefault="00CF7C44">
            <w:pPr>
              <w:jc w:val="center"/>
              <w:rPr>
                <w:rFonts w:ascii="Calibri" w:hAnsi="Calibri"/>
                <w:color w:val="000000"/>
                <w:szCs w:val="24"/>
              </w:rPr>
            </w:pPr>
            <w:r w:rsidRPr="00CF7C44">
              <w:rPr>
                <w:rFonts w:ascii="Calibri" w:hAnsi="Calibri"/>
                <w:color w:val="000000"/>
                <w:szCs w:val="24"/>
              </w:rPr>
              <w:t>13,02</w:t>
            </w:r>
          </w:p>
        </w:tc>
        <w:tc>
          <w:tcPr>
            <w:tcW w:w="851" w:type="dxa"/>
            <w:vAlign w:val="center"/>
          </w:tcPr>
          <w:p w14:paraId="2831E2BD" w14:textId="77777777" w:rsidR="00CF7C44" w:rsidRPr="00CF7C44" w:rsidRDefault="00CF7C44">
            <w:pPr>
              <w:jc w:val="center"/>
              <w:rPr>
                <w:rFonts w:ascii="Calibri" w:hAnsi="Calibri"/>
                <w:color w:val="000000"/>
                <w:szCs w:val="24"/>
              </w:rPr>
            </w:pPr>
            <w:r w:rsidRPr="00CF7C44">
              <w:rPr>
                <w:rFonts w:ascii="Calibri" w:hAnsi="Calibri"/>
                <w:color w:val="000000"/>
                <w:szCs w:val="24"/>
              </w:rPr>
              <w:t>13,02</w:t>
            </w:r>
          </w:p>
        </w:tc>
        <w:tc>
          <w:tcPr>
            <w:tcW w:w="850" w:type="dxa"/>
            <w:vAlign w:val="center"/>
          </w:tcPr>
          <w:p w14:paraId="1CD43C3D" w14:textId="77777777" w:rsidR="00CF7C44" w:rsidRPr="00CF7C44" w:rsidRDefault="00CF7C44">
            <w:pPr>
              <w:jc w:val="center"/>
              <w:rPr>
                <w:rFonts w:ascii="Calibri" w:hAnsi="Calibri"/>
                <w:color w:val="000000"/>
                <w:szCs w:val="24"/>
              </w:rPr>
            </w:pPr>
            <w:r w:rsidRPr="00CF7C44">
              <w:rPr>
                <w:rFonts w:ascii="Calibri" w:hAnsi="Calibri"/>
                <w:color w:val="000000"/>
                <w:szCs w:val="24"/>
              </w:rPr>
              <w:t>13,02</w:t>
            </w:r>
          </w:p>
        </w:tc>
        <w:tc>
          <w:tcPr>
            <w:tcW w:w="851" w:type="dxa"/>
            <w:vAlign w:val="center"/>
          </w:tcPr>
          <w:p w14:paraId="15179FE4" w14:textId="77777777" w:rsidR="00CF7C44" w:rsidRPr="00CF7C44" w:rsidRDefault="00CF7C44">
            <w:pPr>
              <w:jc w:val="center"/>
              <w:rPr>
                <w:rFonts w:ascii="Calibri" w:hAnsi="Calibri"/>
                <w:color w:val="000000"/>
                <w:szCs w:val="24"/>
              </w:rPr>
            </w:pPr>
            <w:r w:rsidRPr="00CF7C44">
              <w:rPr>
                <w:rFonts w:ascii="Calibri" w:hAnsi="Calibri"/>
                <w:color w:val="000000"/>
                <w:szCs w:val="24"/>
              </w:rPr>
              <w:t>13,02</w:t>
            </w:r>
          </w:p>
        </w:tc>
        <w:tc>
          <w:tcPr>
            <w:tcW w:w="850" w:type="dxa"/>
            <w:vAlign w:val="center"/>
          </w:tcPr>
          <w:p w14:paraId="465DBC5A" w14:textId="77777777" w:rsidR="00CF7C44" w:rsidRPr="00CF7C44" w:rsidRDefault="00CF7C44">
            <w:pPr>
              <w:jc w:val="center"/>
              <w:rPr>
                <w:rFonts w:ascii="Calibri" w:hAnsi="Calibri"/>
                <w:color w:val="000000"/>
                <w:szCs w:val="24"/>
              </w:rPr>
            </w:pPr>
            <w:r w:rsidRPr="00CF7C44">
              <w:rPr>
                <w:rFonts w:ascii="Calibri" w:hAnsi="Calibri"/>
                <w:color w:val="000000"/>
                <w:szCs w:val="24"/>
              </w:rPr>
              <w:t>13,02</w:t>
            </w:r>
          </w:p>
        </w:tc>
        <w:tc>
          <w:tcPr>
            <w:tcW w:w="992" w:type="dxa"/>
            <w:vAlign w:val="center"/>
          </w:tcPr>
          <w:p w14:paraId="150FB053" w14:textId="77777777" w:rsidR="00CF7C44" w:rsidRPr="00CF7C44" w:rsidRDefault="00CF7C44">
            <w:pPr>
              <w:jc w:val="center"/>
              <w:rPr>
                <w:rFonts w:ascii="Calibri" w:hAnsi="Calibri"/>
                <w:color w:val="000000"/>
                <w:szCs w:val="24"/>
              </w:rPr>
            </w:pPr>
            <w:r w:rsidRPr="00CF7C44">
              <w:rPr>
                <w:rFonts w:ascii="Calibri" w:hAnsi="Calibri"/>
                <w:color w:val="000000"/>
                <w:szCs w:val="24"/>
              </w:rPr>
              <w:t>13,02</w:t>
            </w:r>
          </w:p>
        </w:tc>
        <w:tc>
          <w:tcPr>
            <w:tcW w:w="851" w:type="dxa"/>
            <w:vAlign w:val="center"/>
          </w:tcPr>
          <w:p w14:paraId="15EC1BA6" w14:textId="77777777" w:rsidR="00CF7C44" w:rsidRPr="00CF7C44" w:rsidRDefault="00CF7C44">
            <w:pPr>
              <w:jc w:val="center"/>
              <w:rPr>
                <w:rFonts w:ascii="Calibri" w:hAnsi="Calibri"/>
                <w:color w:val="000000"/>
                <w:szCs w:val="24"/>
              </w:rPr>
            </w:pPr>
            <w:r w:rsidRPr="00CF7C44">
              <w:rPr>
                <w:rFonts w:ascii="Calibri" w:hAnsi="Calibri"/>
                <w:color w:val="000000"/>
                <w:szCs w:val="24"/>
              </w:rPr>
              <w:t>13,02</w:t>
            </w:r>
          </w:p>
        </w:tc>
      </w:tr>
      <w:tr w:rsidR="00CF7C44" w:rsidRPr="00CF7C44" w14:paraId="71FFD473" w14:textId="77777777" w:rsidTr="004103DD">
        <w:tc>
          <w:tcPr>
            <w:tcW w:w="2693" w:type="dxa"/>
            <w:vAlign w:val="center"/>
          </w:tcPr>
          <w:p w14:paraId="383B1596" w14:textId="77777777" w:rsidR="00CF7C44" w:rsidRPr="00CF7C44" w:rsidRDefault="00CF7C44" w:rsidP="004103DD">
            <w:pPr>
              <w:jc w:val="center"/>
              <w:rPr>
                <w:color w:val="000000"/>
                <w:szCs w:val="24"/>
              </w:rPr>
            </w:pPr>
            <w:r w:rsidRPr="00CF7C44">
              <w:rPr>
                <w:color w:val="000000"/>
                <w:szCs w:val="24"/>
              </w:rPr>
              <w:t>Индивидуальный жилой фонд</w:t>
            </w:r>
          </w:p>
        </w:tc>
        <w:tc>
          <w:tcPr>
            <w:tcW w:w="850" w:type="dxa"/>
            <w:vAlign w:val="center"/>
          </w:tcPr>
          <w:p w14:paraId="4DB7EB71" w14:textId="77777777" w:rsidR="00CF7C44" w:rsidRPr="00CF7C44" w:rsidRDefault="00CF7C44">
            <w:pPr>
              <w:jc w:val="center"/>
              <w:rPr>
                <w:color w:val="000000"/>
                <w:szCs w:val="24"/>
              </w:rPr>
            </w:pPr>
            <w:r w:rsidRPr="00CF7C44">
              <w:rPr>
                <w:color w:val="000000"/>
                <w:szCs w:val="24"/>
              </w:rPr>
              <w:t>32,553</w:t>
            </w:r>
          </w:p>
        </w:tc>
        <w:tc>
          <w:tcPr>
            <w:tcW w:w="851" w:type="dxa"/>
            <w:vAlign w:val="center"/>
          </w:tcPr>
          <w:p w14:paraId="23D020A0" w14:textId="77777777" w:rsidR="00CF7C44" w:rsidRPr="00CF7C44" w:rsidRDefault="00CF7C44">
            <w:pPr>
              <w:jc w:val="center"/>
              <w:rPr>
                <w:color w:val="000000"/>
                <w:szCs w:val="24"/>
              </w:rPr>
            </w:pPr>
            <w:r w:rsidRPr="00CF7C44">
              <w:rPr>
                <w:color w:val="000000"/>
                <w:szCs w:val="24"/>
              </w:rPr>
              <w:t>32,404</w:t>
            </w:r>
          </w:p>
        </w:tc>
        <w:tc>
          <w:tcPr>
            <w:tcW w:w="851" w:type="dxa"/>
            <w:vAlign w:val="center"/>
          </w:tcPr>
          <w:p w14:paraId="0280540C" w14:textId="77777777" w:rsidR="00CF7C44" w:rsidRPr="00CF7C44" w:rsidRDefault="00CF7C44">
            <w:pPr>
              <w:jc w:val="center"/>
              <w:rPr>
                <w:color w:val="000000"/>
                <w:szCs w:val="24"/>
              </w:rPr>
            </w:pPr>
            <w:r w:rsidRPr="00CF7C44">
              <w:rPr>
                <w:color w:val="000000"/>
                <w:szCs w:val="24"/>
              </w:rPr>
              <w:t>32,426</w:t>
            </w:r>
          </w:p>
        </w:tc>
        <w:tc>
          <w:tcPr>
            <w:tcW w:w="850" w:type="dxa"/>
            <w:vAlign w:val="center"/>
          </w:tcPr>
          <w:p w14:paraId="10251380" w14:textId="77777777" w:rsidR="00CF7C44" w:rsidRPr="00CF7C44" w:rsidRDefault="00CF7C44">
            <w:pPr>
              <w:jc w:val="center"/>
              <w:rPr>
                <w:color w:val="000000"/>
                <w:szCs w:val="24"/>
              </w:rPr>
            </w:pPr>
            <w:r w:rsidRPr="00CF7C44">
              <w:rPr>
                <w:color w:val="000000"/>
                <w:szCs w:val="24"/>
              </w:rPr>
              <w:t>32,447</w:t>
            </w:r>
          </w:p>
        </w:tc>
        <w:tc>
          <w:tcPr>
            <w:tcW w:w="851" w:type="dxa"/>
            <w:vAlign w:val="center"/>
          </w:tcPr>
          <w:p w14:paraId="7969BF62" w14:textId="77777777" w:rsidR="00CF7C44" w:rsidRPr="00CF7C44" w:rsidRDefault="00CF7C44">
            <w:pPr>
              <w:jc w:val="center"/>
              <w:rPr>
                <w:color w:val="000000"/>
                <w:szCs w:val="24"/>
              </w:rPr>
            </w:pPr>
            <w:r w:rsidRPr="00CF7C44">
              <w:rPr>
                <w:color w:val="000000"/>
                <w:szCs w:val="24"/>
              </w:rPr>
              <w:t>32,469</w:t>
            </w:r>
          </w:p>
        </w:tc>
        <w:tc>
          <w:tcPr>
            <w:tcW w:w="850" w:type="dxa"/>
            <w:vAlign w:val="center"/>
          </w:tcPr>
          <w:p w14:paraId="68E0180C" w14:textId="77777777" w:rsidR="00CF7C44" w:rsidRPr="00CF7C44" w:rsidRDefault="00CF7C44">
            <w:pPr>
              <w:jc w:val="center"/>
              <w:rPr>
                <w:color w:val="000000"/>
                <w:szCs w:val="24"/>
              </w:rPr>
            </w:pPr>
            <w:r w:rsidRPr="00CF7C44">
              <w:rPr>
                <w:color w:val="000000"/>
                <w:szCs w:val="24"/>
              </w:rPr>
              <w:t>32,491</w:t>
            </w:r>
          </w:p>
        </w:tc>
        <w:tc>
          <w:tcPr>
            <w:tcW w:w="851" w:type="dxa"/>
            <w:vAlign w:val="center"/>
          </w:tcPr>
          <w:p w14:paraId="78077187" w14:textId="77777777" w:rsidR="00CF7C44" w:rsidRPr="00CF7C44" w:rsidRDefault="00CF7C44">
            <w:pPr>
              <w:jc w:val="center"/>
              <w:rPr>
                <w:color w:val="000000"/>
                <w:szCs w:val="24"/>
              </w:rPr>
            </w:pPr>
            <w:r w:rsidRPr="00CF7C44">
              <w:rPr>
                <w:color w:val="000000"/>
                <w:szCs w:val="24"/>
              </w:rPr>
              <w:t>32,513</w:t>
            </w:r>
          </w:p>
        </w:tc>
        <w:tc>
          <w:tcPr>
            <w:tcW w:w="850" w:type="dxa"/>
            <w:vAlign w:val="center"/>
          </w:tcPr>
          <w:p w14:paraId="509B3AD5" w14:textId="77777777" w:rsidR="00CF7C44" w:rsidRPr="00CF7C44" w:rsidRDefault="00CF7C44">
            <w:pPr>
              <w:jc w:val="center"/>
              <w:rPr>
                <w:color w:val="000000"/>
                <w:szCs w:val="24"/>
              </w:rPr>
            </w:pPr>
            <w:r w:rsidRPr="00CF7C44">
              <w:rPr>
                <w:color w:val="000000"/>
                <w:szCs w:val="24"/>
              </w:rPr>
              <w:t>32,534</w:t>
            </w:r>
          </w:p>
        </w:tc>
        <w:tc>
          <w:tcPr>
            <w:tcW w:w="850" w:type="dxa"/>
            <w:vAlign w:val="center"/>
          </w:tcPr>
          <w:p w14:paraId="6E2CE1B5" w14:textId="77777777" w:rsidR="00CF7C44" w:rsidRPr="00CF7C44" w:rsidRDefault="00CF7C44">
            <w:pPr>
              <w:jc w:val="center"/>
              <w:rPr>
                <w:color w:val="000000"/>
                <w:szCs w:val="24"/>
              </w:rPr>
            </w:pPr>
            <w:r w:rsidRPr="00CF7C44">
              <w:rPr>
                <w:color w:val="000000"/>
                <w:szCs w:val="24"/>
              </w:rPr>
              <w:t>32,556</w:t>
            </w:r>
          </w:p>
        </w:tc>
        <w:tc>
          <w:tcPr>
            <w:tcW w:w="851" w:type="dxa"/>
            <w:vAlign w:val="center"/>
          </w:tcPr>
          <w:p w14:paraId="4ADBBEE9" w14:textId="77777777" w:rsidR="00CF7C44" w:rsidRPr="00CF7C44" w:rsidRDefault="00CF7C44">
            <w:pPr>
              <w:jc w:val="center"/>
              <w:rPr>
                <w:color w:val="000000"/>
                <w:szCs w:val="24"/>
              </w:rPr>
            </w:pPr>
            <w:r w:rsidRPr="00CF7C44">
              <w:rPr>
                <w:color w:val="000000"/>
                <w:szCs w:val="24"/>
              </w:rPr>
              <w:t>32,578</w:t>
            </w:r>
          </w:p>
        </w:tc>
        <w:tc>
          <w:tcPr>
            <w:tcW w:w="850" w:type="dxa"/>
            <w:vAlign w:val="center"/>
          </w:tcPr>
          <w:p w14:paraId="6B37C8AF" w14:textId="77777777" w:rsidR="00CF7C44" w:rsidRPr="00CF7C44" w:rsidRDefault="00CF7C44">
            <w:pPr>
              <w:jc w:val="center"/>
              <w:rPr>
                <w:color w:val="000000"/>
                <w:szCs w:val="24"/>
              </w:rPr>
            </w:pPr>
            <w:r w:rsidRPr="00CF7C44">
              <w:rPr>
                <w:color w:val="000000"/>
                <w:szCs w:val="24"/>
              </w:rPr>
              <w:t>32,600</w:t>
            </w:r>
          </w:p>
        </w:tc>
        <w:tc>
          <w:tcPr>
            <w:tcW w:w="851" w:type="dxa"/>
            <w:vAlign w:val="center"/>
          </w:tcPr>
          <w:p w14:paraId="561ACBD2" w14:textId="77777777" w:rsidR="00CF7C44" w:rsidRPr="00CF7C44" w:rsidRDefault="00CF7C44">
            <w:pPr>
              <w:jc w:val="center"/>
              <w:rPr>
                <w:color w:val="000000"/>
                <w:szCs w:val="24"/>
              </w:rPr>
            </w:pPr>
            <w:r w:rsidRPr="00CF7C44">
              <w:rPr>
                <w:color w:val="000000"/>
                <w:szCs w:val="24"/>
              </w:rPr>
              <w:t>32,621</w:t>
            </w:r>
          </w:p>
        </w:tc>
        <w:tc>
          <w:tcPr>
            <w:tcW w:w="850" w:type="dxa"/>
            <w:vAlign w:val="center"/>
          </w:tcPr>
          <w:p w14:paraId="5D0A2701" w14:textId="77777777" w:rsidR="00CF7C44" w:rsidRPr="00CF7C44" w:rsidRDefault="00CF7C44">
            <w:pPr>
              <w:jc w:val="center"/>
              <w:rPr>
                <w:color w:val="000000"/>
                <w:szCs w:val="24"/>
              </w:rPr>
            </w:pPr>
            <w:r w:rsidRPr="00CF7C44">
              <w:rPr>
                <w:color w:val="000000"/>
                <w:szCs w:val="24"/>
              </w:rPr>
              <w:t>32,643</w:t>
            </w:r>
          </w:p>
        </w:tc>
        <w:tc>
          <w:tcPr>
            <w:tcW w:w="992" w:type="dxa"/>
            <w:vAlign w:val="center"/>
          </w:tcPr>
          <w:p w14:paraId="69874AE5" w14:textId="77777777" w:rsidR="00CF7C44" w:rsidRPr="00CF7C44" w:rsidRDefault="00CF7C44">
            <w:pPr>
              <w:jc w:val="center"/>
              <w:rPr>
                <w:color w:val="000000"/>
                <w:szCs w:val="24"/>
              </w:rPr>
            </w:pPr>
            <w:r w:rsidRPr="00CF7C44">
              <w:rPr>
                <w:color w:val="000000"/>
                <w:szCs w:val="24"/>
              </w:rPr>
              <w:t>32,404</w:t>
            </w:r>
          </w:p>
        </w:tc>
        <w:tc>
          <w:tcPr>
            <w:tcW w:w="851" w:type="dxa"/>
            <w:vAlign w:val="center"/>
          </w:tcPr>
          <w:p w14:paraId="065124DD" w14:textId="77777777" w:rsidR="00CF7C44" w:rsidRPr="00CF7C44" w:rsidRDefault="00CF7C44">
            <w:pPr>
              <w:jc w:val="center"/>
              <w:rPr>
                <w:color w:val="000000"/>
                <w:szCs w:val="24"/>
              </w:rPr>
            </w:pPr>
            <w:r w:rsidRPr="00CF7C44">
              <w:rPr>
                <w:color w:val="000000"/>
                <w:szCs w:val="24"/>
              </w:rPr>
              <w:t>32,426</w:t>
            </w:r>
          </w:p>
        </w:tc>
      </w:tr>
      <w:tr w:rsidR="00CF7C44" w:rsidRPr="00CF7C44" w14:paraId="1ABEE41A" w14:textId="77777777" w:rsidTr="004103DD">
        <w:tc>
          <w:tcPr>
            <w:tcW w:w="2693" w:type="dxa"/>
            <w:vAlign w:val="center"/>
          </w:tcPr>
          <w:p w14:paraId="7E863962" w14:textId="77777777" w:rsidR="00CF7C44" w:rsidRPr="00CF7C44" w:rsidRDefault="00CF7C44" w:rsidP="004103DD">
            <w:pPr>
              <w:rPr>
                <w:b/>
                <w:bCs/>
                <w:color w:val="000000"/>
                <w:szCs w:val="24"/>
              </w:rPr>
            </w:pPr>
            <w:r w:rsidRPr="00CF7C44">
              <w:rPr>
                <w:b/>
                <w:bCs/>
                <w:color w:val="000000"/>
                <w:szCs w:val="24"/>
              </w:rPr>
              <w:t>Итого приход тепловой мощности</w:t>
            </w:r>
          </w:p>
        </w:tc>
        <w:tc>
          <w:tcPr>
            <w:tcW w:w="850" w:type="dxa"/>
            <w:vAlign w:val="center"/>
          </w:tcPr>
          <w:p w14:paraId="7E545D4F" w14:textId="77777777" w:rsidR="00CF7C44" w:rsidRPr="00CF7C44" w:rsidRDefault="00CF7C44">
            <w:pPr>
              <w:jc w:val="center"/>
              <w:rPr>
                <w:color w:val="000000"/>
                <w:szCs w:val="24"/>
              </w:rPr>
            </w:pPr>
            <w:r w:rsidRPr="00CF7C44">
              <w:rPr>
                <w:color w:val="000000"/>
                <w:szCs w:val="24"/>
              </w:rPr>
              <w:t>52,691</w:t>
            </w:r>
          </w:p>
        </w:tc>
        <w:tc>
          <w:tcPr>
            <w:tcW w:w="851" w:type="dxa"/>
            <w:vAlign w:val="center"/>
          </w:tcPr>
          <w:p w14:paraId="058C9185" w14:textId="77777777" w:rsidR="00CF7C44" w:rsidRPr="00CF7C44" w:rsidRDefault="00CF7C44">
            <w:pPr>
              <w:jc w:val="center"/>
              <w:rPr>
                <w:color w:val="000000"/>
                <w:szCs w:val="24"/>
              </w:rPr>
            </w:pPr>
            <w:r w:rsidRPr="00CF7C44">
              <w:rPr>
                <w:color w:val="000000"/>
                <w:szCs w:val="24"/>
              </w:rPr>
              <w:t>50,902</w:t>
            </w:r>
          </w:p>
        </w:tc>
        <w:tc>
          <w:tcPr>
            <w:tcW w:w="851" w:type="dxa"/>
            <w:vAlign w:val="center"/>
          </w:tcPr>
          <w:p w14:paraId="7CB74B7E" w14:textId="77777777" w:rsidR="00CF7C44" w:rsidRPr="00CF7C44" w:rsidRDefault="00CF7C44">
            <w:pPr>
              <w:jc w:val="center"/>
              <w:rPr>
                <w:color w:val="000000"/>
                <w:szCs w:val="24"/>
              </w:rPr>
            </w:pPr>
            <w:r w:rsidRPr="00CF7C44">
              <w:rPr>
                <w:color w:val="000000"/>
                <w:szCs w:val="24"/>
              </w:rPr>
              <w:t>49,688</w:t>
            </w:r>
          </w:p>
        </w:tc>
        <w:tc>
          <w:tcPr>
            <w:tcW w:w="850" w:type="dxa"/>
            <w:vAlign w:val="center"/>
          </w:tcPr>
          <w:p w14:paraId="1ED8191C" w14:textId="77777777" w:rsidR="00CF7C44" w:rsidRPr="00CF7C44" w:rsidRDefault="00CF7C44">
            <w:pPr>
              <w:jc w:val="center"/>
              <w:rPr>
                <w:color w:val="000000"/>
                <w:szCs w:val="24"/>
              </w:rPr>
            </w:pPr>
            <w:r w:rsidRPr="00CF7C44">
              <w:rPr>
                <w:color w:val="000000"/>
                <w:szCs w:val="24"/>
              </w:rPr>
              <w:t>47,441</w:t>
            </w:r>
          </w:p>
        </w:tc>
        <w:tc>
          <w:tcPr>
            <w:tcW w:w="851" w:type="dxa"/>
            <w:vAlign w:val="center"/>
          </w:tcPr>
          <w:p w14:paraId="63481638" w14:textId="77777777" w:rsidR="00CF7C44" w:rsidRPr="00CF7C44" w:rsidRDefault="00CF7C44">
            <w:pPr>
              <w:jc w:val="center"/>
              <w:rPr>
                <w:color w:val="000000"/>
                <w:szCs w:val="24"/>
              </w:rPr>
            </w:pPr>
            <w:r w:rsidRPr="00CF7C44">
              <w:rPr>
                <w:color w:val="000000"/>
                <w:szCs w:val="24"/>
              </w:rPr>
              <w:t>45,489</w:t>
            </w:r>
          </w:p>
        </w:tc>
        <w:tc>
          <w:tcPr>
            <w:tcW w:w="850" w:type="dxa"/>
            <w:vAlign w:val="center"/>
          </w:tcPr>
          <w:p w14:paraId="5F895462" w14:textId="77777777" w:rsidR="00CF7C44" w:rsidRPr="00CF7C44" w:rsidRDefault="00CF7C44">
            <w:pPr>
              <w:jc w:val="center"/>
              <w:rPr>
                <w:color w:val="000000"/>
                <w:szCs w:val="24"/>
              </w:rPr>
            </w:pPr>
            <w:r w:rsidRPr="00CF7C44">
              <w:rPr>
                <w:color w:val="000000"/>
                <w:szCs w:val="24"/>
              </w:rPr>
              <w:t>45,511</w:t>
            </w:r>
          </w:p>
        </w:tc>
        <w:tc>
          <w:tcPr>
            <w:tcW w:w="851" w:type="dxa"/>
            <w:vAlign w:val="center"/>
          </w:tcPr>
          <w:p w14:paraId="32771EFA" w14:textId="77777777" w:rsidR="00CF7C44" w:rsidRPr="00CF7C44" w:rsidRDefault="00CF7C44">
            <w:pPr>
              <w:jc w:val="center"/>
              <w:rPr>
                <w:color w:val="000000"/>
                <w:szCs w:val="24"/>
              </w:rPr>
            </w:pPr>
            <w:r w:rsidRPr="00CF7C44">
              <w:rPr>
                <w:color w:val="000000"/>
                <w:szCs w:val="24"/>
              </w:rPr>
              <w:t>45,533</w:t>
            </w:r>
          </w:p>
        </w:tc>
        <w:tc>
          <w:tcPr>
            <w:tcW w:w="850" w:type="dxa"/>
            <w:vAlign w:val="center"/>
          </w:tcPr>
          <w:p w14:paraId="1EEC1B76" w14:textId="77777777" w:rsidR="00CF7C44" w:rsidRPr="00CF7C44" w:rsidRDefault="00CF7C44">
            <w:pPr>
              <w:jc w:val="center"/>
              <w:rPr>
                <w:color w:val="000000"/>
                <w:szCs w:val="24"/>
              </w:rPr>
            </w:pPr>
            <w:r w:rsidRPr="00CF7C44">
              <w:rPr>
                <w:color w:val="000000"/>
                <w:szCs w:val="24"/>
              </w:rPr>
              <w:t>45,554</w:t>
            </w:r>
          </w:p>
        </w:tc>
        <w:tc>
          <w:tcPr>
            <w:tcW w:w="850" w:type="dxa"/>
            <w:vAlign w:val="center"/>
          </w:tcPr>
          <w:p w14:paraId="62E65203" w14:textId="77777777" w:rsidR="00CF7C44" w:rsidRPr="00CF7C44" w:rsidRDefault="00CF7C44">
            <w:pPr>
              <w:jc w:val="center"/>
              <w:rPr>
                <w:color w:val="000000"/>
                <w:szCs w:val="24"/>
              </w:rPr>
            </w:pPr>
            <w:r w:rsidRPr="00CF7C44">
              <w:rPr>
                <w:color w:val="000000"/>
                <w:szCs w:val="24"/>
              </w:rPr>
              <w:t>45,576</w:t>
            </w:r>
          </w:p>
        </w:tc>
        <w:tc>
          <w:tcPr>
            <w:tcW w:w="851" w:type="dxa"/>
            <w:vAlign w:val="center"/>
          </w:tcPr>
          <w:p w14:paraId="38E51641" w14:textId="77777777" w:rsidR="00CF7C44" w:rsidRPr="00CF7C44" w:rsidRDefault="00CF7C44">
            <w:pPr>
              <w:jc w:val="center"/>
              <w:rPr>
                <w:color w:val="000000"/>
                <w:szCs w:val="24"/>
              </w:rPr>
            </w:pPr>
            <w:r w:rsidRPr="00CF7C44">
              <w:rPr>
                <w:color w:val="000000"/>
                <w:szCs w:val="24"/>
              </w:rPr>
              <w:t>45,598</w:t>
            </w:r>
          </w:p>
        </w:tc>
        <w:tc>
          <w:tcPr>
            <w:tcW w:w="850" w:type="dxa"/>
            <w:vAlign w:val="center"/>
          </w:tcPr>
          <w:p w14:paraId="47939B4C" w14:textId="77777777" w:rsidR="00CF7C44" w:rsidRPr="00CF7C44" w:rsidRDefault="00CF7C44">
            <w:pPr>
              <w:jc w:val="center"/>
              <w:rPr>
                <w:color w:val="000000"/>
                <w:szCs w:val="24"/>
              </w:rPr>
            </w:pPr>
            <w:r w:rsidRPr="00CF7C44">
              <w:rPr>
                <w:color w:val="000000"/>
                <w:szCs w:val="24"/>
              </w:rPr>
              <w:t>45,620</w:t>
            </w:r>
          </w:p>
        </w:tc>
        <w:tc>
          <w:tcPr>
            <w:tcW w:w="851" w:type="dxa"/>
            <w:vAlign w:val="center"/>
          </w:tcPr>
          <w:p w14:paraId="04B98ABB" w14:textId="77777777" w:rsidR="00CF7C44" w:rsidRPr="00CF7C44" w:rsidRDefault="00CF7C44">
            <w:pPr>
              <w:jc w:val="center"/>
              <w:rPr>
                <w:color w:val="000000"/>
                <w:szCs w:val="24"/>
              </w:rPr>
            </w:pPr>
            <w:r w:rsidRPr="00CF7C44">
              <w:rPr>
                <w:color w:val="000000"/>
                <w:szCs w:val="24"/>
              </w:rPr>
              <w:t>45,641</w:t>
            </w:r>
          </w:p>
        </w:tc>
        <w:tc>
          <w:tcPr>
            <w:tcW w:w="850" w:type="dxa"/>
            <w:vAlign w:val="center"/>
          </w:tcPr>
          <w:p w14:paraId="5D0BCC6C" w14:textId="77777777" w:rsidR="00CF7C44" w:rsidRPr="00CF7C44" w:rsidRDefault="00CF7C44">
            <w:pPr>
              <w:jc w:val="center"/>
              <w:rPr>
                <w:color w:val="000000"/>
                <w:szCs w:val="24"/>
              </w:rPr>
            </w:pPr>
            <w:r w:rsidRPr="00CF7C44">
              <w:rPr>
                <w:color w:val="000000"/>
                <w:szCs w:val="24"/>
              </w:rPr>
              <w:t>45,663</w:t>
            </w:r>
          </w:p>
        </w:tc>
        <w:tc>
          <w:tcPr>
            <w:tcW w:w="992" w:type="dxa"/>
            <w:vAlign w:val="center"/>
          </w:tcPr>
          <w:p w14:paraId="28AE36AF" w14:textId="77777777" w:rsidR="00CF7C44" w:rsidRPr="00CF7C44" w:rsidRDefault="00CF7C44">
            <w:pPr>
              <w:jc w:val="center"/>
              <w:rPr>
                <w:color w:val="000000"/>
                <w:szCs w:val="24"/>
              </w:rPr>
            </w:pPr>
            <w:r w:rsidRPr="00CF7C44">
              <w:rPr>
                <w:color w:val="000000"/>
                <w:szCs w:val="24"/>
              </w:rPr>
              <w:t>45,424</w:t>
            </w:r>
          </w:p>
        </w:tc>
        <w:tc>
          <w:tcPr>
            <w:tcW w:w="851" w:type="dxa"/>
            <w:vAlign w:val="center"/>
          </w:tcPr>
          <w:p w14:paraId="3E749D2F" w14:textId="77777777" w:rsidR="00CF7C44" w:rsidRPr="00CF7C44" w:rsidRDefault="00CF7C44">
            <w:pPr>
              <w:jc w:val="center"/>
              <w:rPr>
                <w:color w:val="000000"/>
                <w:szCs w:val="24"/>
              </w:rPr>
            </w:pPr>
            <w:r w:rsidRPr="00CF7C44">
              <w:rPr>
                <w:color w:val="000000"/>
                <w:szCs w:val="24"/>
              </w:rPr>
              <w:t>45,446</w:t>
            </w:r>
          </w:p>
        </w:tc>
      </w:tr>
      <w:tr w:rsidR="00CF7C44" w:rsidRPr="00CF7C44" w14:paraId="374E8619" w14:textId="77777777" w:rsidTr="004103DD">
        <w:tc>
          <w:tcPr>
            <w:tcW w:w="2693" w:type="dxa"/>
            <w:vAlign w:val="center"/>
          </w:tcPr>
          <w:p w14:paraId="28416CA0" w14:textId="77777777" w:rsidR="00CF7C44" w:rsidRPr="00CF7C44" w:rsidRDefault="00CF7C44" w:rsidP="004103DD">
            <w:pPr>
              <w:rPr>
                <w:b/>
                <w:bCs/>
                <w:color w:val="000000"/>
                <w:szCs w:val="24"/>
              </w:rPr>
            </w:pPr>
            <w:r w:rsidRPr="00CF7C44">
              <w:rPr>
                <w:b/>
                <w:bCs/>
                <w:color w:val="000000"/>
                <w:szCs w:val="24"/>
              </w:rPr>
              <w:t>Расчетные тепловые нагрузки</w:t>
            </w:r>
          </w:p>
        </w:tc>
        <w:tc>
          <w:tcPr>
            <w:tcW w:w="850" w:type="dxa"/>
            <w:vAlign w:val="center"/>
          </w:tcPr>
          <w:p w14:paraId="70F0EBEC" w14:textId="77777777" w:rsidR="00CF7C44" w:rsidRPr="00CF7C44" w:rsidRDefault="00CF7C44">
            <w:pPr>
              <w:rPr>
                <w:b/>
                <w:bCs/>
                <w:color w:val="000000"/>
                <w:szCs w:val="24"/>
              </w:rPr>
            </w:pPr>
            <w:r w:rsidRPr="00CF7C44">
              <w:rPr>
                <w:b/>
                <w:bCs/>
                <w:color w:val="000000"/>
                <w:szCs w:val="24"/>
              </w:rPr>
              <w:t> </w:t>
            </w:r>
          </w:p>
        </w:tc>
        <w:tc>
          <w:tcPr>
            <w:tcW w:w="851" w:type="dxa"/>
            <w:vAlign w:val="center"/>
          </w:tcPr>
          <w:p w14:paraId="6597A69B"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05DF7B7A"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6990B1C3"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6F0079C0"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004BBAE2"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744D1497"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4C1BD04E"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62131454"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10FFCC1C"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40460FBC"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5AD676A9"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709329A7" w14:textId="77777777" w:rsidR="00CF7C44" w:rsidRPr="00CF7C44" w:rsidRDefault="00CF7C44">
            <w:pPr>
              <w:jc w:val="center"/>
              <w:rPr>
                <w:color w:val="000000"/>
                <w:szCs w:val="24"/>
              </w:rPr>
            </w:pPr>
            <w:r w:rsidRPr="00CF7C44">
              <w:rPr>
                <w:color w:val="000000"/>
                <w:szCs w:val="24"/>
              </w:rPr>
              <w:t> </w:t>
            </w:r>
          </w:p>
        </w:tc>
        <w:tc>
          <w:tcPr>
            <w:tcW w:w="992" w:type="dxa"/>
            <w:vAlign w:val="center"/>
          </w:tcPr>
          <w:p w14:paraId="58B1D9F6"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3A039A98" w14:textId="77777777" w:rsidR="00CF7C44" w:rsidRPr="00CF7C44" w:rsidRDefault="00CF7C44">
            <w:pPr>
              <w:jc w:val="center"/>
              <w:rPr>
                <w:color w:val="000000"/>
                <w:szCs w:val="24"/>
              </w:rPr>
            </w:pPr>
            <w:r w:rsidRPr="00CF7C44">
              <w:rPr>
                <w:color w:val="000000"/>
                <w:szCs w:val="24"/>
              </w:rPr>
              <w:t> </w:t>
            </w:r>
          </w:p>
        </w:tc>
      </w:tr>
      <w:tr w:rsidR="00CF7C44" w:rsidRPr="00CF7C44" w14:paraId="14B18C36" w14:textId="77777777" w:rsidTr="00BE1B19">
        <w:tc>
          <w:tcPr>
            <w:tcW w:w="2693" w:type="dxa"/>
            <w:vAlign w:val="center"/>
          </w:tcPr>
          <w:p w14:paraId="5A7B2E7E" w14:textId="77777777" w:rsidR="00CF7C44" w:rsidRPr="00CF7C44" w:rsidRDefault="00CF7C44" w:rsidP="004103DD">
            <w:pPr>
              <w:jc w:val="center"/>
              <w:rPr>
                <w:color w:val="000000"/>
                <w:szCs w:val="24"/>
              </w:rPr>
            </w:pPr>
            <w:r w:rsidRPr="00CF7C44">
              <w:rPr>
                <w:color w:val="000000"/>
                <w:szCs w:val="24"/>
              </w:rPr>
              <w:t>Муниципальные котельные</w:t>
            </w:r>
          </w:p>
        </w:tc>
        <w:tc>
          <w:tcPr>
            <w:tcW w:w="850" w:type="dxa"/>
            <w:vAlign w:val="center"/>
          </w:tcPr>
          <w:p w14:paraId="42B38791" w14:textId="77777777" w:rsidR="00CF7C44" w:rsidRPr="00CF7C44" w:rsidRDefault="00CF7C44">
            <w:pPr>
              <w:jc w:val="center"/>
              <w:rPr>
                <w:color w:val="000000"/>
                <w:szCs w:val="24"/>
              </w:rPr>
            </w:pPr>
            <w:r w:rsidRPr="00CF7C44">
              <w:rPr>
                <w:color w:val="000000"/>
                <w:szCs w:val="24"/>
              </w:rPr>
              <w:t>5,589</w:t>
            </w:r>
          </w:p>
        </w:tc>
        <w:tc>
          <w:tcPr>
            <w:tcW w:w="851" w:type="dxa"/>
            <w:vAlign w:val="center"/>
          </w:tcPr>
          <w:p w14:paraId="7C649FD0" w14:textId="77777777" w:rsidR="00CF7C44" w:rsidRPr="00CF7C44" w:rsidRDefault="00CF7C44">
            <w:pPr>
              <w:jc w:val="center"/>
              <w:rPr>
                <w:color w:val="000000"/>
                <w:szCs w:val="24"/>
              </w:rPr>
            </w:pPr>
            <w:r w:rsidRPr="00CF7C44">
              <w:rPr>
                <w:color w:val="000000"/>
                <w:szCs w:val="24"/>
              </w:rPr>
              <w:t>5,275</w:t>
            </w:r>
          </w:p>
        </w:tc>
        <w:tc>
          <w:tcPr>
            <w:tcW w:w="851" w:type="dxa"/>
            <w:vAlign w:val="center"/>
          </w:tcPr>
          <w:p w14:paraId="3B53DC1C" w14:textId="77777777" w:rsidR="00CF7C44" w:rsidRPr="00CF7C44" w:rsidRDefault="00CF7C44">
            <w:pPr>
              <w:jc w:val="center"/>
              <w:rPr>
                <w:color w:val="000000"/>
                <w:szCs w:val="24"/>
              </w:rPr>
            </w:pPr>
            <w:r w:rsidRPr="00CF7C44">
              <w:rPr>
                <w:color w:val="000000"/>
                <w:szCs w:val="24"/>
              </w:rPr>
              <w:t>4,913</w:t>
            </w:r>
          </w:p>
        </w:tc>
        <w:tc>
          <w:tcPr>
            <w:tcW w:w="850" w:type="dxa"/>
            <w:vAlign w:val="center"/>
          </w:tcPr>
          <w:p w14:paraId="1B2FE73B" w14:textId="77777777" w:rsidR="00CF7C44" w:rsidRPr="00CF7C44" w:rsidRDefault="00CF7C44">
            <w:pPr>
              <w:jc w:val="center"/>
              <w:rPr>
                <w:color w:val="000000"/>
                <w:szCs w:val="24"/>
              </w:rPr>
            </w:pPr>
            <w:r w:rsidRPr="00CF7C44">
              <w:rPr>
                <w:color w:val="000000"/>
                <w:szCs w:val="24"/>
              </w:rPr>
              <w:t>3,888</w:t>
            </w:r>
          </w:p>
        </w:tc>
        <w:tc>
          <w:tcPr>
            <w:tcW w:w="851" w:type="dxa"/>
            <w:vAlign w:val="center"/>
          </w:tcPr>
          <w:p w14:paraId="17C679BC" w14:textId="77777777" w:rsidR="00CF7C44" w:rsidRPr="00CF7C44" w:rsidRDefault="00CF7C44">
            <w:pPr>
              <w:jc w:val="center"/>
              <w:rPr>
                <w:color w:val="000000"/>
                <w:szCs w:val="24"/>
              </w:rPr>
            </w:pPr>
            <w:r w:rsidRPr="00CF7C44">
              <w:rPr>
                <w:color w:val="000000"/>
                <w:szCs w:val="24"/>
              </w:rPr>
              <w:t>3,224</w:t>
            </w:r>
          </w:p>
        </w:tc>
        <w:tc>
          <w:tcPr>
            <w:tcW w:w="850" w:type="dxa"/>
            <w:vAlign w:val="center"/>
          </w:tcPr>
          <w:p w14:paraId="3438D6B9" w14:textId="77777777" w:rsidR="00CF7C44" w:rsidRPr="00CF7C44" w:rsidRDefault="00CF7C44">
            <w:pPr>
              <w:jc w:val="center"/>
              <w:rPr>
                <w:color w:val="000000"/>
                <w:szCs w:val="24"/>
              </w:rPr>
            </w:pPr>
            <w:r w:rsidRPr="00CF7C44">
              <w:rPr>
                <w:color w:val="000000"/>
                <w:szCs w:val="24"/>
              </w:rPr>
              <w:t>3,224</w:t>
            </w:r>
          </w:p>
        </w:tc>
        <w:tc>
          <w:tcPr>
            <w:tcW w:w="851" w:type="dxa"/>
            <w:vAlign w:val="center"/>
          </w:tcPr>
          <w:p w14:paraId="03923E3E" w14:textId="77777777" w:rsidR="00CF7C44" w:rsidRPr="00CF7C44" w:rsidRDefault="00CF7C44">
            <w:pPr>
              <w:jc w:val="center"/>
              <w:rPr>
                <w:color w:val="000000"/>
                <w:szCs w:val="24"/>
              </w:rPr>
            </w:pPr>
            <w:r w:rsidRPr="00CF7C44">
              <w:rPr>
                <w:color w:val="000000"/>
                <w:szCs w:val="24"/>
              </w:rPr>
              <w:t>3,224</w:t>
            </w:r>
          </w:p>
        </w:tc>
        <w:tc>
          <w:tcPr>
            <w:tcW w:w="850" w:type="dxa"/>
            <w:vAlign w:val="center"/>
          </w:tcPr>
          <w:p w14:paraId="1C6A8B7F" w14:textId="77777777" w:rsidR="00CF7C44" w:rsidRPr="00CF7C44" w:rsidRDefault="00CF7C44">
            <w:pPr>
              <w:jc w:val="center"/>
              <w:rPr>
                <w:color w:val="000000"/>
                <w:szCs w:val="24"/>
              </w:rPr>
            </w:pPr>
            <w:r w:rsidRPr="00CF7C44">
              <w:rPr>
                <w:color w:val="000000"/>
                <w:szCs w:val="24"/>
              </w:rPr>
              <w:t>3,224</w:t>
            </w:r>
          </w:p>
        </w:tc>
        <w:tc>
          <w:tcPr>
            <w:tcW w:w="850" w:type="dxa"/>
            <w:vAlign w:val="center"/>
          </w:tcPr>
          <w:p w14:paraId="3E7638BD" w14:textId="77777777" w:rsidR="00CF7C44" w:rsidRPr="00CF7C44" w:rsidRDefault="00CF7C44">
            <w:pPr>
              <w:jc w:val="center"/>
              <w:rPr>
                <w:color w:val="000000"/>
                <w:szCs w:val="24"/>
              </w:rPr>
            </w:pPr>
            <w:r w:rsidRPr="00CF7C44">
              <w:rPr>
                <w:color w:val="000000"/>
                <w:szCs w:val="24"/>
              </w:rPr>
              <w:t>3,224</w:t>
            </w:r>
          </w:p>
        </w:tc>
        <w:tc>
          <w:tcPr>
            <w:tcW w:w="851" w:type="dxa"/>
            <w:vAlign w:val="center"/>
          </w:tcPr>
          <w:p w14:paraId="586B8DF0" w14:textId="77777777" w:rsidR="00CF7C44" w:rsidRPr="00CF7C44" w:rsidRDefault="00CF7C44">
            <w:pPr>
              <w:jc w:val="center"/>
              <w:rPr>
                <w:color w:val="000000"/>
                <w:szCs w:val="24"/>
              </w:rPr>
            </w:pPr>
            <w:r w:rsidRPr="00CF7C44">
              <w:rPr>
                <w:color w:val="000000"/>
                <w:szCs w:val="24"/>
              </w:rPr>
              <w:t>3,224</w:t>
            </w:r>
          </w:p>
        </w:tc>
        <w:tc>
          <w:tcPr>
            <w:tcW w:w="850" w:type="dxa"/>
            <w:vAlign w:val="center"/>
          </w:tcPr>
          <w:p w14:paraId="313123E1" w14:textId="77777777" w:rsidR="00CF7C44" w:rsidRPr="00CF7C44" w:rsidRDefault="00CF7C44">
            <w:pPr>
              <w:jc w:val="center"/>
              <w:rPr>
                <w:color w:val="000000"/>
                <w:szCs w:val="24"/>
              </w:rPr>
            </w:pPr>
            <w:r w:rsidRPr="00CF7C44">
              <w:rPr>
                <w:color w:val="000000"/>
                <w:szCs w:val="24"/>
              </w:rPr>
              <w:t>3,224</w:t>
            </w:r>
          </w:p>
        </w:tc>
        <w:tc>
          <w:tcPr>
            <w:tcW w:w="851" w:type="dxa"/>
            <w:vAlign w:val="center"/>
          </w:tcPr>
          <w:p w14:paraId="453A3399" w14:textId="77777777" w:rsidR="00CF7C44" w:rsidRPr="00CF7C44" w:rsidRDefault="00CF7C44">
            <w:pPr>
              <w:jc w:val="center"/>
              <w:rPr>
                <w:color w:val="000000"/>
                <w:szCs w:val="24"/>
              </w:rPr>
            </w:pPr>
            <w:r w:rsidRPr="00CF7C44">
              <w:rPr>
                <w:color w:val="000000"/>
                <w:szCs w:val="24"/>
              </w:rPr>
              <w:t>3,224</w:t>
            </w:r>
          </w:p>
        </w:tc>
        <w:tc>
          <w:tcPr>
            <w:tcW w:w="850" w:type="dxa"/>
            <w:vAlign w:val="center"/>
          </w:tcPr>
          <w:p w14:paraId="64DA4BA6" w14:textId="77777777" w:rsidR="00CF7C44" w:rsidRPr="00CF7C44" w:rsidRDefault="00CF7C44">
            <w:pPr>
              <w:jc w:val="center"/>
              <w:rPr>
                <w:color w:val="000000"/>
                <w:szCs w:val="24"/>
              </w:rPr>
            </w:pPr>
            <w:r w:rsidRPr="00CF7C44">
              <w:rPr>
                <w:color w:val="000000"/>
                <w:szCs w:val="24"/>
              </w:rPr>
              <w:t>3,224</w:t>
            </w:r>
          </w:p>
        </w:tc>
        <w:tc>
          <w:tcPr>
            <w:tcW w:w="992" w:type="dxa"/>
            <w:vAlign w:val="center"/>
          </w:tcPr>
          <w:p w14:paraId="2594FBB1" w14:textId="77777777" w:rsidR="00CF7C44" w:rsidRPr="00CF7C44" w:rsidRDefault="00CF7C44">
            <w:pPr>
              <w:jc w:val="center"/>
              <w:rPr>
                <w:color w:val="000000"/>
                <w:szCs w:val="24"/>
              </w:rPr>
            </w:pPr>
            <w:r w:rsidRPr="00CF7C44">
              <w:rPr>
                <w:color w:val="000000"/>
                <w:szCs w:val="24"/>
              </w:rPr>
              <w:t>3,224</w:t>
            </w:r>
          </w:p>
        </w:tc>
        <w:tc>
          <w:tcPr>
            <w:tcW w:w="851" w:type="dxa"/>
            <w:vAlign w:val="center"/>
          </w:tcPr>
          <w:p w14:paraId="5F888DB7" w14:textId="77777777" w:rsidR="00CF7C44" w:rsidRPr="00CF7C44" w:rsidRDefault="00CF7C44">
            <w:pPr>
              <w:jc w:val="center"/>
              <w:rPr>
                <w:color w:val="000000"/>
                <w:szCs w:val="24"/>
              </w:rPr>
            </w:pPr>
            <w:r w:rsidRPr="00CF7C44">
              <w:rPr>
                <w:color w:val="000000"/>
                <w:szCs w:val="24"/>
              </w:rPr>
              <w:t>3,224</w:t>
            </w:r>
          </w:p>
        </w:tc>
      </w:tr>
      <w:tr w:rsidR="00CF7C44" w:rsidRPr="00CF7C44" w14:paraId="79B2CBA4" w14:textId="77777777" w:rsidTr="004103DD">
        <w:tc>
          <w:tcPr>
            <w:tcW w:w="2693" w:type="dxa"/>
            <w:vAlign w:val="center"/>
          </w:tcPr>
          <w:p w14:paraId="7A5CA837" w14:textId="77777777" w:rsidR="00CF7C44" w:rsidRPr="00CF7C44" w:rsidRDefault="00CF7C44" w:rsidP="004103DD">
            <w:pPr>
              <w:jc w:val="center"/>
              <w:rPr>
                <w:color w:val="000000"/>
                <w:szCs w:val="24"/>
              </w:rPr>
            </w:pPr>
            <w:r w:rsidRPr="00CF7C44">
              <w:rPr>
                <w:color w:val="000000"/>
                <w:szCs w:val="24"/>
              </w:rPr>
              <w:t>Индивидуальный жилой фонд</w:t>
            </w:r>
          </w:p>
        </w:tc>
        <w:tc>
          <w:tcPr>
            <w:tcW w:w="850" w:type="dxa"/>
            <w:vAlign w:val="center"/>
          </w:tcPr>
          <w:p w14:paraId="4FAE3373" w14:textId="77777777" w:rsidR="00CF7C44" w:rsidRPr="00CF7C44" w:rsidRDefault="00CF7C44">
            <w:pPr>
              <w:jc w:val="center"/>
              <w:rPr>
                <w:color w:val="000000"/>
                <w:szCs w:val="24"/>
              </w:rPr>
            </w:pPr>
            <w:r w:rsidRPr="00CF7C44">
              <w:rPr>
                <w:color w:val="000000"/>
                <w:szCs w:val="24"/>
              </w:rPr>
              <w:t>29,298</w:t>
            </w:r>
          </w:p>
        </w:tc>
        <w:tc>
          <w:tcPr>
            <w:tcW w:w="851" w:type="dxa"/>
            <w:vAlign w:val="center"/>
          </w:tcPr>
          <w:p w14:paraId="68F8AB26" w14:textId="77777777" w:rsidR="00CF7C44" w:rsidRPr="00CF7C44" w:rsidRDefault="00CF7C44">
            <w:pPr>
              <w:jc w:val="center"/>
              <w:rPr>
                <w:color w:val="000000"/>
                <w:szCs w:val="24"/>
              </w:rPr>
            </w:pPr>
            <w:r w:rsidRPr="00CF7C44">
              <w:rPr>
                <w:color w:val="000000"/>
                <w:szCs w:val="24"/>
              </w:rPr>
              <w:t>29,164</w:t>
            </w:r>
          </w:p>
        </w:tc>
        <w:tc>
          <w:tcPr>
            <w:tcW w:w="851" w:type="dxa"/>
            <w:vAlign w:val="center"/>
          </w:tcPr>
          <w:p w14:paraId="26CAD1FC" w14:textId="77777777" w:rsidR="00CF7C44" w:rsidRPr="00CF7C44" w:rsidRDefault="00CF7C44">
            <w:pPr>
              <w:jc w:val="center"/>
              <w:rPr>
                <w:color w:val="000000"/>
                <w:szCs w:val="24"/>
              </w:rPr>
            </w:pPr>
            <w:r w:rsidRPr="00CF7C44">
              <w:rPr>
                <w:color w:val="000000"/>
                <w:szCs w:val="24"/>
              </w:rPr>
              <w:t>29,183</w:t>
            </w:r>
          </w:p>
        </w:tc>
        <w:tc>
          <w:tcPr>
            <w:tcW w:w="850" w:type="dxa"/>
            <w:vAlign w:val="center"/>
          </w:tcPr>
          <w:p w14:paraId="4DE669B7" w14:textId="77777777" w:rsidR="00CF7C44" w:rsidRPr="00CF7C44" w:rsidRDefault="00CF7C44">
            <w:pPr>
              <w:jc w:val="center"/>
              <w:rPr>
                <w:color w:val="000000"/>
                <w:szCs w:val="24"/>
              </w:rPr>
            </w:pPr>
            <w:r w:rsidRPr="00CF7C44">
              <w:rPr>
                <w:color w:val="000000"/>
                <w:szCs w:val="24"/>
              </w:rPr>
              <w:t>29,203</w:t>
            </w:r>
          </w:p>
        </w:tc>
        <w:tc>
          <w:tcPr>
            <w:tcW w:w="851" w:type="dxa"/>
            <w:vAlign w:val="center"/>
          </w:tcPr>
          <w:p w14:paraId="1B728206" w14:textId="77777777" w:rsidR="00CF7C44" w:rsidRPr="00CF7C44" w:rsidRDefault="00CF7C44">
            <w:pPr>
              <w:jc w:val="center"/>
              <w:rPr>
                <w:color w:val="000000"/>
                <w:szCs w:val="24"/>
              </w:rPr>
            </w:pPr>
            <w:r w:rsidRPr="00CF7C44">
              <w:rPr>
                <w:color w:val="000000"/>
                <w:szCs w:val="24"/>
              </w:rPr>
              <w:t>29,222</w:t>
            </w:r>
          </w:p>
        </w:tc>
        <w:tc>
          <w:tcPr>
            <w:tcW w:w="850" w:type="dxa"/>
            <w:vAlign w:val="center"/>
          </w:tcPr>
          <w:p w14:paraId="12F2F347" w14:textId="77777777" w:rsidR="00CF7C44" w:rsidRPr="00CF7C44" w:rsidRDefault="00CF7C44">
            <w:pPr>
              <w:jc w:val="center"/>
              <w:rPr>
                <w:color w:val="000000"/>
                <w:szCs w:val="24"/>
              </w:rPr>
            </w:pPr>
            <w:r w:rsidRPr="00CF7C44">
              <w:rPr>
                <w:color w:val="000000"/>
                <w:szCs w:val="24"/>
              </w:rPr>
              <w:t>29,242</w:t>
            </w:r>
          </w:p>
        </w:tc>
        <w:tc>
          <w:tcPr>
            <w:tcW w:w="851" w:type="dxa"/>
            <w:vAlign w:val="center"/>
          </w:tcPr>
          <w:p w14:paraId="0D6BAF22" w14:textId="77777777" w:rsidR="00CF7C44" w:rsidRPr="00CF7C44" w:rsidRDefault="00CF7C44">
            <w:pPr>
              <w:jc w:val="center"/>
              <w:rPr>
                <w:color w:val="000000"/>
                <w:szCs w:val="24"/>
              </w:rPr>
            </w:pPr>
            <w:r w:rsidRPr="00CF7C44">
              <w:rPr>
                <w:color w:val="000000"/>
                <w:szCs w:val="24"/>
              </w:rPr>
              <w:t>29,261</w:t>
            </w:r>
          </w:p>
        </w:tc>
        <w:tc>
          <w:tcPr>
            <w:tcW w:w="850" w:type="dxa"/>
            <w:vAlign w:val="center"/>
          </w:tcPr>
          <w:p w14:paraId="772A51A3" w14:textId="77777777" w:rsidR="00CF7C44" w:rsidRPr="00CF7C44" w:rsidRDefault="00CF7C44">
            <w:pPr>
              <w:jc w:val="center"/>
              <w:rPr>
                <w:color w:val="000000"/>
                <w:szCs w:val="24"/>
              </w:rPr>
            </w:pPr>
            <w:r w:rsidRPr="00CF7C44">
              <w:rPr>
                <w:color w:val="000000"/>
                <w:szCs w:val="24"/>
              </w:rPr>
              <w:t>29,281</w:t>
            </w:r>
          </w:p>
        </w:tc>
        <w:tc>
          <w:tcPr>
            <w:tcW w:w="850" w:type="dxa"/>
            <w:vAlign w:val="center"/>
          </w:tcPr>
          <w:p w14:paraId="2D8AD373" w14:textId="77777777" w:rsidR="00CF7C44" w:rsidRPr="00CF7C44" w:rsidRDefault="00CF7C44">
            <w:pPr>
              <w:jc w:val="center"/>
              <w:rPr>
                <w:color w:val="000000"/>
                <w:szCs w:val="24"/>
              </w:rPr>
            </w:pPr>
            <w:r w:rsidRPr="00CF7C44">
              <w:rPr>
                <w:color w:val="000000"/>
                <w:szCs w:val="24"/>
              </w:rPr>
              <w:t>29,301</w:t>
            </w:r>
          </w:p>
        </w:tc>
        <w:tc>
          <w:tcPr>
            <w:tcW w:w="851" w:type="dxa"/>
            <w:vAlign w:val="center"/>
          </w:tcPr>
          <w:p w14:paraId="41DEB8B8" w14:textId="77777777" w:rsidR="00CF7C44" w:rsidRPr="00CF7C44" w:rsidRDefault="00CF7C44">
            <w:pPr>
              <w:jc w:val="center"/>
              <w:rPr>
                <w:color w:val="000000"/>
                <w:szCs w:val="24"/>
              </w:rPr>
            </w:pPr>
            <w:r w:rsidRPr="00CF7C44">
              <w:rPr>
                <w:color w:val="000000"/>
                <w:szCs w:val="24"/>
              </w:rPr>
              <w:t>29,320</w:t>
            </w:r>
          </w:p>
        </w:tc>
        <w:tc>
          <w:tcPr>
            <w:tcW w:w="850" w:type="dxa"/>
            <w:vAlign w:val="center"/>
          </w:tcPr>
          <w:p w14:paraId="186151CC" w14:textId="77777777" w:rsidR="00CF7C44" w:rsidRPr="00CF7C44" w:rsidRDefault="00CF7C44">
            <w:pPr>
              <w:jc w:val="center"/>
              <w:rPr>
                <w:color w:val="000000"/>
                <w:szCs w:val="24"/>
              </w:rPr>
            </w:pPr>
            <w:r w:rsidRPr="00CF7C44">
              <w:rPr>
                <w:color w:val="000000"/>
                <w:szCs w:val="24"/>
              </w:rPr>
              <w:t>29,340</w:t>
            </w:r>
          </w:p>
        </w:tc>
        <w:tc>
          <w:tcPr>
            <w:tcW w:w="851" w:type="dxa"/>
            <w:vAlign w:val="center"/>
          </w:tcPr>
          <w:p w14:paraId="688BC89D" w14:textId="77777777" w:rsidR="00CF7C44" w:rsidRPr="00CF7C44" w:rsidRDefault="00CF7C44">
            <w:pPr>
              <w:jc w:val="center"/>
              <w:rPr>
                <w:color w:val="000000"/>
                <w:szCs w:val="24"/>
              </w:rPr>
            </w:pPr>
            <w:r w:rsidRPr="00CF7C44">
              <w:rPr>
                <w:color w:val="000000"/>
                <w:szCs w:val="24"/>
              </w:rPr>
              <w:t>29,359</w:t>
            </w:r>
          </w:p>
        </w:tc>
        <w:tc>
          <w:tcPr>
            <w:tcW w:w="850" w:type="dxa"/>
            <w:vAlign w:val="center"/>
          </w:tcPr>
          <w:p w14:paraId="559C1024" w14:textId="77777777" w:rsidR="00CF7C44" w:rsidRPr="00CF7C44" w:rsidRDefault="00CF7C44">
            <w:pPr>
              <w:jc w:val="center"/>
              <w:rPr>
                <w:color w:val="000000"/>
                <w:szCs w:val="24"/>
              </w:rPr>
            </w:pPr>
            <w:r w:rsidRPr="00CF7C44">
              <w:rPr>
                <w:color w:val="000000"/>
                <w:szCs w:val="24"/>
              </w:rPr>
              <w:t>29,379</w:t>
            </w:r>
          </w:p>
        </w:tc>
        <w:tc>
          <w:tcPr>
            <w:tcW w:w="992" w:type="dxa"/>
            <w:vAlign w:val="center"/>
          </w:tcPr>
          <w:p w14:paraId="5F241E80" w14:textId="77777777" w:rsidR="00CF7C44" w:rsidRPr="00CF7C44" w:rsidRDefault="00CF7C44">
            <w:pPr>
              <w:jc w:val="center"/>
              <w:rPr>
                <w:color w:val="000000"/>
                <w:szCs w:val="24"/>
              </w:rPr>
            </w:pPr>
            <w:r w:rsidRPr="00CF7C44">
              <w:rPr>
                <w:color w:val="000000"/>
                <w:szCs w:val="24"/>
              </w:rPr>
              <w:t>29,164</w:t>
            </w:r>
          </w:p>
        </w:tc>
        <w:tc>
          <w:tcPr>
            <w:tcW w:w="851" w:type="dxa"/>
            <w:vAlign w:val="center"/>
          </w:tcPr>
          <w:p w14:paraId="07B30426" w14:textId="77777777" w:rsidR="00CF7C44" w:rsidRPr="00CF7C44" w:rsidRDefault="00CF7C44">
            <w:pPr>
              <w:jc w:val="center"/>
              <w:rPr>
                <w:color w:val="000000"/>
                <w:szCs w:val="24"/>
              </w:rPr>
            </w:pPr>
            <w:r w:rsidRPr="00CF7C44">
              <w:rPr>
                <w:color w:val="000000"/>
                <w:szCs w:val="24"/>
              </w:rPr>
              <w:t>29,183</w:t>
            </w:r>
          </w:p>
        </w:tc>
      </w:tr>
      <w:tr w:rsidR="00CF7C44" w:rsidRPr="00CF7C44" w14:paraId="5441DCB5" w14:textId="77777777" w:rsidTr="004103DD">
        <w:tc>
          <w:tcPr>
            <w:tcW w:w="2693" w:type="dxa"/>
            <w:vAlign w:val="center"/>
          </w:tcPr>
          <w:p w14:paraId="5B3B485D" w14:textId="77777777" w:rsidR="00CF7C44" w:rsidRPr="00CF7C44" w:rsidRDefault="00CF7C44" w:rsidP="004103DD">
            <w:pPr>
              <w:rPr>
                <w:b/>
                <w:bCs/>
                <w:color w:val="000000"/>
                <w:szCs w:val="24"/>
              </w:rPr>
            </w:pPr>
            <w:r w:rsidRPr="00CF7C44">
              <w:rPr>
                <w:b/>
                <w:bCs/>
                <w:color w:val="000000"/>
                <w:szCs w:val="24"/>
              </w:rPr>
              <w:t>Итого суммарные тепловые нагрузки</w:t>
            </w:r>
          </w:p>
        </w:tc>
        <w:tc>
          <w:tcPr>
            <w:tcW w:w="850" w:type="dxa"/>
            <w:vAlign w:val="center"/>
          </w:tcPr>
          <w:p w14:paraId="0C54064F" w14:textId="77777777" w:rsidR="00CF7C44" w:rsidRPr="00CF7C44" w:rsidRDefault="00CF7C44">
            <w:pPr>
              <w:jc w:val="center"/>
              <w:rPr>
                <w:color w:val="000000"/>
                <w:szCs w:val="24"/>
              </w:rPr>
            </w:pPr>
            <w:r w:rsidRPr="00CF7C44">
              <w:rPr>
                <w:color w:val="000000"/>
                <w:szCs w:val="24"/>
              </w:rPr>
              <w:t>34,887</w:t>
            </w:r>
          </w:p>
        </w:tc>
        <w:tc>
          <w:tcPr>
            <w:tcW w:w="851" w:type="dxa"/>
            <w:vAlign w:val="center"/>
          </w:tcPr>
          <w:p w14:paraId="0E82B51B" w14:textId="77777777" w:rsidR="00CF7C44" w:rsidRPr="00CF7C44" w:rsidRDefault="00CF7C44">
            <w:pPr>
              <w:jc w:val="center"/>
              <w:rPr>
                <w:color w:val="000000"/>
                <w:szCs w:val="24"/>
              </w:rPr>
            </w:pPr>
            <w:r w:rsidRPr="00CF7C44">
              <w:rPr>
                <w:color w:val="000000"/>
                <w:szCs w:val="24"/>
              </w:rPr>
              <w:t>34,439</w:t>
            </w:r>
          </w:p>
        </w:tc>
        <w:tc>
          <w:tcPr>
            <w:tcW w:w="851" w:type="dxa"/>
            <w:vAlign w:val="center"/>
          </w:tcPr>
          <w:p w14:paraId="476A8D52" w14:textId="77777777" w:rsidR="00CF7C44" w:rsidRPr="00CF7C44" w:rsidRDefault="00CF7C44">
            <w:pPr>
              <w:jc w:val="center"/>
              <w:rPr>
                <w:color w:val="000000"/>
                <w:szCs w:val="24"/>
              </w:rPr>
            </w:pPr>
            <w:r w:rsidRPr="00CF7C44">
              <w:rPr>
                <w:color w:val="000000"/>
                <w:szCs w:val="24"/>
              </w:rPr>
              <w:t>34,096</w:t>
            </w:r>
          </w:p>
        </w:tc>
        <w:tc>
          <w:tcPr>
            <w:tcW w:w="850" w:type="dxa"/>
            <w:vAlign w:val="center"/>
          </w:tcPr>
          <w:p w14:paraId="5DBC6BB0" w14:textId="77777777" w:rsidR="00CF7C44" w:rsidRPr="00CF7C44" w:rsidRDefault="00CF7C44">
            <w:pPr>
              <w:jc w:val="center"/>
              <w:rPr>
                <w:color w:val="000000"/>
                <w:szCs w:val="24"/>
              </w:rPr>
            </w:pPr>
            <w:r w:rsidRPr="00CF7C44">
              <w:rPr>
                <w:color w:val="000000"/>
                <w:szCs w:val="24"/>
              </w:rPr>
              <w:t>33,090</w:t>
            </w:r>
          </w:p>
        </w:tc>
        <w:tc>
          <w:tcPr>
            <w:tcW w:w="851" w:type="dxa"/>
            <w:vAlign w:val="center"/>
          </w:tcPr>
          <w:p w14:paraId="207C242B" w14:textId="77777777" w:rsidR="00CF7C44" w:rsidRPr="00CF7C44" w:rsidRDefault="00CF7C44">
            <w:pPr>
              <w:jc w:val="center"/>
              <w:rPr>
                <w:color w:val="000000"/>
                <w:szCs w:val="24"/>
              </w:rPr>
            </w:pPr>
            <w:r w:rsidRPr="00CF7C44">
              <w:rPr>
                <w:color w:val="000000"/>
                <w:szCs w:val="24"/>
              </w:rPr>
              <w:t>32,446</w:t>
            </w:r>
          </w:p>
        </w:tc>
        <w:tc>
          <w:tcPr>
            <w:tcW w:w="850" w:type="dxa"/>
            <w:vAlign w:val="center"/>
          </w:tcPr>
          <w:p w14:paraId="5584484E" w14:textId="77777777" w:rsidR="00CF7C44" w:rsidRPr="00CF7C44" w:rsidRDefault="00CF7C44">
            <w:pPr>
              <w:jc w:val="center"/>
              <w:rPr>
                <w:color w:val="000000"/>
                <w:szCs w:val="24"/>
              </w:rPr>
            </w:pPr>
            <w:r w:rsidRPr="00CF7C44">
              <w:rPr>
                <w:color w:val="000000"/>
                <w:szCs w:val="24"/>
              </w:rPr>
              <w:t>32,466</w:t>
            </w:r>
          </w:p>
        </w:tc>
        <w:tc>
          <w:tcPr>
            <w:tcW w:w="851" w:type="dxa"/>
            <w:vAlign w:val="center"/>
          </w:tcPr>
          <w:p w14:paraId="4ED6CB80" w14:textId="77777777" w:rsidR="00CF7C44" w:rsidRPr="00CF7C44" w:rsidRDefault="00CF7C44">
            <w:pPr>
              <w:jc w:val="center"/>
              <w:rPr>
                <w:color w:val="000000"/>
                <w:szCs w:val="24"/>
              </w:rPr>
            </w:pPr>
            <w:r w:rsidRPr="00CF7C44">
              <w:rPr>
                <w:color w:val="000000"/>
                <w:szCs w:val="24"/>
              </w:rPr>
              <w:t>32,485</w:t>
            </w:r>
          </w:p>
        </w:tc>
        <w:tc>
          <w:tcPr>
            <w:tcW w:w="850" w:type="dxa"/>
            <w:vAlign w:val="center"/>
          </w:tcPr>
          <w:p w14:paraId="2149CE4F" w14:textId="77777777" w:rsidR="00CF7C44" w:rsidRPr="00CF7C44" w:rsidRDefault="00CF7C44">
            <w:pPr>
              <w:jc w:val="center"/>
              <w:rPr>
                <w:color w:val="000000"/>
                <w:szCs w:val="24"/>
              </w:rPr>
            </w:pPr>
            <w:r w:rsidRPr="00CF7C44">
              <w:rPr>
                <w:color w:val="000000"/>
                <w:szCs w:val="24"/>
              </w:rPr>
              <w:t>32,505</w:t>
            </w:r>
          </w:p>
        </w:tc>
        <w:tc>
          <w:tcPr>
            <w:tcW w:w="850" w:type="dxa"/>
            <w:vAlign w:val="center"/>
          </w:tcPr>
          <w:p w14:paraId="277C7A40" w14:textId="77777777" w:rsidR="00CF7C44" w:rsidRPr="00CF7C44" w:rsidRDefault="00CF7C44">
            <w:pPr>
              <w:jc w:val="center"/>
              <w:rPr>
                <w:color w:val="000000"/>
                <w:szCs w:val="24"/>
              </w:rPr>
            </w:pPr>
            <w:r w:rsidRPr="00CF7C44">
              <w:rPr>
                <w:color w:val="000000"/>
                <w:szCs w:val="24"/>
              </w:rPr>
              <w:t>32,524</w:t>
            </w:r>
          </w:p>
        </w:tc>
        <w:tc>
          <w:tcPr>
            <w:tcW w:w="851" w:type="dxa"/>
            <w:vAlign w:val="center"/>
          </w:tcPr>
          <w:p w14:paraId="6D6AC303" w14:textId="77777777" w:rsidR="00CF7C44" w:rsidRPr="00CF7C44" w:rsidRDefault="00CF7C44">
            <w:pPr>
              <w:jc w:val="center"/>
              <w:rPr>
                <w:color w:val="000000"/>
                <w:szCs w:val="24"/>
              </w:rPr>
            </w:pPr>
            <w:r w:rsidRPr="00CF7C44">
              <w:rPr>
                <w:color w:val="000000"/>
                <w:szCs w:val="24"/>
              </w:rPr>
              <w:t>32,544</w:t>
            </w:r>
          </w:p>
        </w:tc>
        <w:tc>
          <w:tcPr>
            <w:tcW w:w="850" w:type="dxa"/>
            <w:vAlign w:val="center"/>
          </w:tcPr>
          <w:p w14:paraId="33C83B28" w14:textId="77777777" w:rsidR="00CF7C44" w:rsidRPr="00CF7C44" w:rsidRDefault="00CF7C44">
            <w:pPr>
              <w:jc w:val="center"/>
              <w:rPr>
                <w:color w:val="000000"/>
                <w:szCs w:val="24"/>
              </w:rPr>
            </w:pPr>
            <w:r w:rsidRPr="00CF7C44">
              <w:rPr>
                <w:color w:val="000000"/>
                <w:szCs w:val="24"/>
              </w:rPr>
              <w:t>32,563</w:t>
            </w:r>
          </w:p>
        </w:tc>
        <w:tc>
          <w:tcPr>
            <w:tcW w:w="851" w:type="dxa"/>
            <w:vAlign w:val="center"/>
          </w:tcPr>
          <w:p w14:paraId="23924B1E" w14:textId="77777777" w:rsidR="00CF7C44" w:rsidRPr="00CF7C44" w:rsidRDefault="00CF7C44">
            <w:pPr>
              <w:jc w:val="center"/>
              <w:rPr>
                <w:color w:val="000000"/>
                <w:szCs w:val="24"/>
              </w:rPr>
            </w:pPr>
            <w:r w:rsidRPr="00CF7C44">
              <w:rPr>
                <w:color w:val="000000"/>
                <w:szCs w:val="24"/>
              </w:rPr>
              <w:t>32,583</w:t>
            </w:r>
          </w:p>
        </w:tc>
        <w:tc>
          <w:tcPr>
            <w:tcW w:w="850" w:type="dxa"/>
            <w:vAlign w:val="center"/>
          </w:tcPr>
          <w:p w14:paraId="3E5892B8" w14:textId="77777777" w:rsidR="00CF7C44" w:rsidRPr="00CF7C44" w:rsidRDefault="00CF7C44">
            <w:pPr>
              <w:jc w:val="center"/>
              <w:rPr>
                <w:color w:val="000000"/>
                <w:szCs w:val="24"/>
              </w:rPr>
            </w:pPr>
            <w:r w:rsidRPr="00CF7C44">
              <w:rPr>
                <w:color w:val="000000"/>
                <w:szCs w:val="24"/>
              </w:rPr>
              <w:t>32,603</w:t>
            </w:r>
          </w:p>
        </w:tc>
        <w:tc>
          <w:tcPr>
            <w:tcW w:w="992" w:type="dxa"/>
            <w:vAlign w:val="center"/>
          </w:tcPr>
          <w:p w14:paraId="670167FF" w14:textId="77777777" w:rsidR="00CF7C44" w:rsidRPr="00CF7C44" w:rsidRDefault="00CF7C44">
            <w:pPr>
              <w:jc w:val="center"/>
              <w:rPr>
                <w:color w:val="000000"/>
                <w:szCs w:val="24"/>
              </w:rPr>
            </w:pPr>
            <w:r w:rsidRPr="00CF7C44">
              <w:rPr>
                <w:color w:val="000000"/>
                <w:szCs w:val="24"/>
              </w:rPr>
              <w:t>32,387</w:t>
            </w:r>
          </w:p>
        </w:tc>
        <w:tc>
          <w:tcPr>
            <w:tcW w:w="851" w:type="dxa"/>
            <w:vAlign w:val="center"/>
          </w:tcPr>
          <w:p w14:paraId="3BFF8298" w14:textId="77777777" w:rsidR="00CF7C44" w:rsidRPr="00CF7C44" w:rsidRDefault="00CF7C44">
            <w:pPr>
              <w:jc w:val="center"/>
              <w:rPr>
                <w:color w:val="000000"/>
                <w:szCs w:val="24"/>
              </w:rPr>
            </w:pPr>
            <w:r w:rsidRPr="00CF7C44">
              <w:rPr>
                <w:color w:val="000000"/>
                <w:szCs w:val="24"/>
              </w:rPr>
              <w:t>32,407</w:t>
            </w:r>
          </w:p>
        </w:tc>
      </w:tr>
      <w:tr w:rsidR="00CF7C44" w:rsidRPr="00CF7C44" w14:paraId="5D632FFC" w14:textId="77777777" w:rsidTr="004103DD">
        <w:tc>
          <w:tcPr>
            <w:tcW w:w="2693" w:type="dxa"/>
            <w:vAlign w:val="center"/>
          </w:tcPr>
          <w:p w14:paraId="7DBCDD46" w14:textId="77777777" w:rsidR="00CF7C44" w:rsidRPr="00CF7C44" w:rsidRDefault="00CF7C44" w:rsidP="004103DD">
            <w:pPr>
              <w:rPr>
                <w:b/>
                <w:bCs/>
                <w:color w:val="000000"/>
                <w:szCs w:val="24"/>
              </w:rPr>
            </w:pPr>
            <w:r w:rsidRPr="00CF7C44">
              <w:rPr>
                <w:b/>
                <w:bCs/>
                <w:color w:val="000000"/>
                <w:szCs w:val="24"/>
              </w:rPr>
              <w:t>Сетевые потери</w:t>
            </w:r>
          </w:p>
        </w:tc>
        <w:tc>
          <w:tcPr>
            <w:tcW w:w="850" w:type="dxa"/>
            <w:vAlign w:val="center"/>
          </w:tcPr>
          <w:p w14:paraId="5181B83F" w14:textId="77777777" w:rsidR="00CF7C44" w:rsidRPr="00CF7C44" w:rsidRDefault="00CF7C44">
            <w:pPr>
              <w:jc w:val="center"/>
              <w:rPr>
                <w:color w:val="000000"/>
                <w:szCs w:val="24"/>
              </w:rPr>
            </w:pPr>
            <w:r w:rsidRPr="00CF7C44">
              <w:rPr>
                <w:color w:val="000000"/>
                <w:szCs w:val="24"/>
              </w:rPr>
              <w:t>0,635</w:t>
            </w:r>
          </w:p>
        </w:tc>
        <w:tc>
          <w:tcPr>
            <w:tcW w:w="851" w:type="dxa"/>
            <w:vAlign w:val="center"/>
          </w:tcPr>
          <w:p w14:paraId="78861F6D" w14:textId="77777777" w:rsidR="00CF7C44" w:rsidRPr="00CF7C44" w:rsidRDefault="00CF7C44">
            <w:pPr>
              <w:jc w:val="center"/>
              <w:rPr>
                <w:color w:val="000000"/>
                <w:szCs w:val="24"/>
              </w:rPr>
            </w:pPr>
            <w:r w:rsidRPr="00CF7C44">
              <w:rPr>
                <w:color w:val="000000"/>
                <w:szCs w:val="24"/>
              </w:rPr>
              <w:t>0,575</w:t>
            </w:r>
          </w:p>
        </w:tc>
        <w:tc>
          <w:tcPr>
            <w:tcW w:w="851" w:type="dxa"/>
            <w:vAlign w:val="center"/>
          </w:tcPr>
          <w:p w14:paraId="4C7090EF" w14:textId="77777777" w:rsidR="00CF7C44" w:rsidRPr="00CF7C44" w:rsidRDefault="00CF7C44">
            <w:pPr>
              <w:jc w:val="center"/>
              <w:rPr>
                <w:color w:val="000000"/>
                <w:szCs w:val="24"/>
              </w:rPr>
            </w:pPr>
            <w:r w:rsidRPr="00CF7C44">
              <w:rPr>
                <w:color w:val="000000"/>
                <w:szCs w:val="24"/>
              </w:rPr>
              <w:t>0,506</w:t>
            </w:r>
          </w:p>
        </w:tc>
        <w:tc>
          <w:tcPr>
            <w:tcW w:w="850" w:type="dxa"/>
            <w:vAlign w:val="center"/>
          </w:tcPr>
          <w:p w14:paraId="1574EFE0" w14:textId="77777777" w:rsidR="00CF7C44" w:rsidRPr="00CF7C44" w:rsidRDefault="00CF7C44">
            <w:pPr>
              <w:jc w:val="center"/>
              <w:rPr>
                <w:color w:val="000000"/>
                <w:szCs w:val="24"/>
              </w:rPr>
            </w:pPr>
            <w:r w:rsidRPr="00CF7C44">
              <w:rPr>
                <w:color w:val="000000"/>
                <w:szCs w:val="24"/>
              </w:rPr>
              <w:t>0,472</w:t>
            </w:r>
          </w:p>
        </w:tc>
        <w:tc>
          <w:tcPr>
            <w:tcW w:w="851" w:type="dxa"/>
            <w:vAlign w:val="center"/>
          </w:tcPr>
          <w:p w14:paraId="4223300E" w14:textId="77777777" w:rsidR="00CF7C44" w:rsidRPr="00CF7C44" w:rsidRDefault="00CF7C44">
            <w:pPr>
              <w:jc w:val="center"/>
              <w:rPr>
                <w:color w:val="000000"/>
                <w:szCs w:val="24"/>
              </w:rPr>
            </w:pPr>
            <w:r w:rsidRPr="00CF7C44">
              <w:rPr>
                <w:color w:val="000000"/>
                <w:szCs w:val="24"/>
              </w:rPr>
              <w:t>0,445</w:t>
            </w:r>
          </w:p>
        </w:tc>
        <w:tc>
          <w:tcPr>
            <w:tcW w:w="850" w:type="dxa"/>
            <w:vAlign w:val="center"/>
          </w:tcPr>
          <w:p w14:paraId="5AF74E18" w14:textId="77777777" w:rsidR="00CF7C44" w:rsidRPr="00CF7C44" w:rsidRDefault="00CF7C44">
            <w:pPr>
              <w:jc w:val="center"/>
              <w:rPr>
                <w:rFonts w:ascii="Calibri" w:hAnsi="Calibri"/>
                <w:color w:val="000000"/>
                <w:szCs w:val="24"/>
              </w:rPr>
            </w:pPr>
            <w:r w:rsidRPr="00CF7C44">
              <w:rPr>
                <w:rFonts w:ascii="Calibri" w:hAnsi="Calibri"/>
                <w:color w:val="000000"/>
                <w:szCs w:val="24"/>
              </w:rPr>
              <w:t>0,445</w:t>
            </w:r>
          </w:p>
        </w:tc>
        <w:tc>
          <w:tcPr>
            <w:tcW w:w="851" w:type="dxa"/>
            <w:vAlign w:val="center"/>
          </w:tcPr>
          <w:p w14:paraId="5C7BD3B8" w14:textId="77777777" w:rsidR="00CF7C44" w:rsidRPr="00CF7C44" w:rsidRDefault="00CF7C44">
            <w:pPr>
              <w:jc w:val="center"/>
              <w:rPr>
                <w:rFonts w:ascii="Calibri" w:hAnsi="Calibri"/>
                <w:color w:val="000000"/>
                <w:szCs w:val="24"/>
              </w:rPr>
            </w:pPr>
            <w:r w:rsidRPr="00CF7C44">
              <w:rPr>
                <w:rFonts w:ascii="Calibri" w:hAnsi="Calibri"/>
                <w:color w:val="000000"/>
                <w:szCs w:val="24"/>
              </w:rPr>
              <w:t>0,445</w:t>
            </w:r>
          </w:p>
        </w:tc>
        <w:tc>
          <w:tcPr>
            <w:tcW w:w="850" w:type="dxa"/>
            <w:vAlign w:val="center"/>
          </w:tcPr>
          <w:p w14:paraId="1576345B" w14:textId="77777777" w:rsidR="00CF7C44" w:rsidRPr="00CF7C44" w:rsidRDefault="00CF7C44">
            <w:pPr>
              <w:jc w:val="center"/>
              <w:rPr>
                <w:rFonts w:ascii="Calibri" w:hAnsi="Calibri"/>
                <w:color w:val="000000"/>
                <w:szCs w:val="24"/>
              </w:rPr>
            </w:pPr>
            <w:r w:rsidRPr="00CF7C44">
              <w:rPr>
                <w:rFonts w:ascii="Calibri" w:hAnsi="Calibri"/>
                <w:color w:val="000000"/>
                <w:szCs w:val="24"/>
              </w:rPr>
              <w:t>0,445</w:t>
            </w:r>
          </w:p>
        </w:tc>
        <w:tc>
          <w:tcPr>
            <w:tcW w:w="850" w:type="dxa"/>
            <w:vAlign w:val="center"/>
          </w:tcPr>
          <w:p w14:paraId="72C339DB" w14:textId="77777777" w:rsidR="00CF7C44" w:rsidRPr="00CF7C44" w:rsidRDefault="00CF7C44">
            <w:pPr>
              <w:jc w:val="center"/>
              <w:rPr>
                <w:rFonts w:ascii="Calibri" w:hAnsi="Calibri"/>
                <w:color w:val="000000"/>
                <w:szCs w:val="24"/>
              </w:rPr>
            </w:pPr>
            <w:r w:rsidRPr="00CF7C44">
              <w:rPr>
                <w:rFonts w:ascii="Calibri" w:hAnsi="Calibri"/>
                <w:color w:val="000000"/>
                <w:szCs w:val="24"/>
              </w:rPr>
              <w:t>0,445</w:t>
            </w:r>
          </w:p>
        </w:tc>
        <w:tc>
          <w:tcPr>
            <w:tcW w:w="851" w:type="dxa"/>
            <w:vAlign w:val="center"/>
          </w:tcPr>
          <w:p w14:paraId="468F8C9B" w14:textId="77777777" w:rsidR="00CF7C44" w:rsidRPr="00CF7C44" w:rsidRDefault="00CF7C44">
            <w:pPr>
              <w:jc w:val="center"/>
              <w:rPr>
                <w:rFonts w:ascii="Calibri" w:hAnsi="Calibri"/>
                <w:color w:val="000000"/>
                <w:szCs w:val="24"/>
              </w:rPr>
            </w:pPr>
            <w:r w:rsidRPr="00CF7C44">
              <w:rPr>
                <w:rFonts w:ascii="Calibri" w:hAnsi="Calibri"/>
                <w:color w:val="000000"/>
                <w:szCs w:val="24"/>
              </w:rPr>
              <w:t>0,445</w:t>
            </w:r>
          </w:p>
        </w:tc>
        <w:tc>
          <w:tcPr>
            <w:tcW w:w="850" w:type="dxa"/>
            <w:vAlign w:val="center"/>
          </w:tcPr>
          <w:p w14:paraId="0C11EE81" w14:textId="77777777" w:rsidR="00CF7C44" w:rsidRPr="00CF7C44" w:rsidRDefault="00CF7C44">
            <w:pPr>
              <w:jc w:val="center"/>
              <w:rPr>
                <w:rFonts w:ascii="Calibri" w:hAnsi="Calibri"/>
                <w:color w:val="000000"/>
                <w:szCs w:val="24"/>
              </w:rPr>
            </w:pPr>
            <w:r w:rsidRPr="00CF7C44">
              <w:rPr>
                <w:rFonts w:ascii="Calibri" w:hAnsi="Calibri"/>
                <w:color w:val="000000"/>
                <w:szCs w:val="24"/>
              </w:rPr>
              <w:t>0,445</w:t>
            </w:r>
          </w:p>
        </w:tc>
        <w:tc>
          <w:tcPr>
            <w:tcW w:w="851" w:type="dxa"/>
            <w:vAlign w:val="center"/>
          </w:tcPr>
          <w:p w14:paraId="26F77653" w14:textId="77777777" w:rsidR="00CF7C44" w:rsidRPr="00CF7C44" w:rsidRDefault="00CF7C44">
            <w:pPr>
              <w:jc w:val="center"/>
              <w:rPr>
                <w:rFonts w:ascii="Calibri" w:hAnsi="Calibri"/>
                <w:color w:val="000000"/>
                <w:szCs w:val="24"/>
              </w:rPr>
            </w:pPr>
            <w:r w:rsidRPr="00CF7C44">
              <w:rPr>
                <w:rFonts w:ascii="Calibri" w:hAnsi="Calibri"/>
                <w:color w:val="000000"/>
                <w:szCs w:val="24"/>
              </w:rPr>
              <w:t>0,445</w:t>
            </w:r>
          </w:p>
        </w:tc>
        <w:tc>
          <w:tcPr>
            <w:tcW w:w="850" w:type="dxa"/>
            <w:vAlign w:val="center"/>
          </w:tcPr>
          <w:p w14:paraId="7E830F1D" w14:textId="77777777" w:rsidR="00CF7C44" w:rsidRPr="00CF7C44" w:rsidRDefault="00CF7C44">
            <w:pPr>
              <w:jc w:val="center"/>
              <w:rPr>
                <w:rFonts w:ascii="Calibri" w:hAnsi="Calibri"/>
                <w:color w:val="000000"/>
                <w:szCs w:val="24"/>
              </w:rPr>
            </w:pPr>
            <w:r w:rsidRPr="00CF7C44">
              <w:rPr>
                <w:rFonts w:ascii="Calibri" w:hAnsi="Calibri"/>
                <w:color w:val="000000"/>
                <w:szCs w:val="24"/>
              </w:rPr>
              <w:t>0,445</w:t>
            </w:r>
          </w:p>
        </w:tc>
        <w:tc>
          <w:tcPr>
            <w:tcW w:w="992" w:type="dxa"/>
            <w:vAlign w:val="center"/>
          </w:tcPr>
          <w:p w14:paraId="04E7B7E3" w14:textId="77777777" w:rsidR="00CF7C44" w:rsidRPr="00CF7C44" w:rsidRDefault="00CF7C44">
            <w:pPr>
              <w:jc w:val="center"/>
              <w:rPr>
                <w:rFonts w:ascii="Calibri" w:hAnsi="Calibri"/>
                <w:color w:val="000000"/>
                <w:szCs w:val="24"/>
              </w:rPr>
            </w:pPr>
            <w:r w:rsidRPr="00CF7C44">
              <w:rPr>
                <w:rFonts w:ascii="Calibri" w:hAnsi="Calibri"/>
                <w:color w:val="000000"/>
                <w:szCs w:val="24"/>
              </w:rPr>
              <w:t>0,445</w:t>
            </w:r>
          </w:p>
        </w:tc>
        <w:tc>
          <w:tcPr>
            <w:tcW w:w="851" w:type="dxa"/>
            <w:vAlign w:val="center"/>
          </w:tcPr>
          <w:p w14:paraId="488625C1" w14:textId="77777777" w:rsidR="00CF7C44" w:rsidRPr="00CF7C44" w:rsidRDefault="00CF7C44">
            <w:pPr>
              <w:jc w:val="center"/>
              <w:rPr>
                <w:rFonts w:ascii="Calibri" w:hAnsi="Calibri"/>
                <w:color w:val="000000"/>
                <w:szCs w:val="24"/>
              </w:rPr>
            </w:pPr>
            <w:r w:rsidRPr="00CF7C44">
              <w:rPr>
                <w:rFonts w:ascii="Calibri" w:hAnsi="Calibri"/>
                <w:color w:val="000000"/>
                <w:szCs w:val="24"/>
              </w:rPr>
              <w:t>0,445</w:t>
            </w:r>
          </w:p>
        </w:tc>
      </w:tr>
      <w:tr w:rsidR="00CF7C44" w:rsidRPr="00CF7C44" w14:paraId="65505F0C" w14:textId="77777777" w:rsidTr="004103DD">
        <w:tc>
          <w:tcPr>
            <w:tcW w:w="2693" w:type="dxa"/>
            <w:vAlign w:val="center"/>
          </w:tcPr>
          <w:p w14:paraId="4134AC57" w14:textId="77777777" w:rsidR="00CF7C44" w:rsidRPr="00CF7C44" w:rsidRDefault="00CF7C44" w:rsidP="004103DD">
            <w:pPr>
              <w:rPr>
                <w:b/>
                <w:bCs/>
                <w:color w:val="000000"/>
                <w:szCs w:val="24"/>
              </w:rPr>
            </w:pPr>
            <w:r w:rsidRPr="00CF7C44">
              <w:rPr>
                <w:b/>
                <w:bCs/>
                <w:color w:val="000000"/>
                <w:szCs w:val="24"/>
              </w:rPr>
              <w:t>Собственные нужды</w:t>
            </w:r>
          </w:p>
        </w:tc>
        <w:tc>
          <w:tcPr>
            <w:tcW w:w="850" w:type="dxa"/>
            <w:vAlign w:val="center"/>
          </w:tcPr>
          <w:p w14:paraId="1CC45E9F" w14:textId="77777777" w:rsidR="00CF7C44" w:rsidRPr="00CF7C44" w:rsidRDefault="00CF7C44">
            <w:pPr>
              <w:jc w:val="center"/>
              <w:rPr>
                <w:color w:val="000000"/>
                <w:szCs w:val="24"/>
              </w:rPr>
            </w:pPr>
            <w:r w:rsidRPr="00CF7C44">
              <w:rPr>
                <w:color w:val="000000"/>
                <w:szCs w:val="24"/>
              </w:rPr>
              <w:t>0,004</w:t>
            </w:r>
          </w:p>
        </w:tc>
        <w:tc>
          <w:tcPr>
            <w:tcW w:w="851" w:type="dxa"/>
            <w:vAlign w:val="center"/>
          </w:tcPr>
          <w:p w14:paraId="346ECB82" w14:textId="77777777" w:rsidR="00CF7C44" w:rsidRPr="00CF7C44" w:rsidRDefault="00CF7C44">
            <w:pPr>
              <w:jc w:val="center"/>
              <w:rPr>
                <w:color w:val="000000"/>
                <w:szCs w:val="24"/>
              </w:rPr>
            </w:pPr>
            <w:r w:rsidRPr="00CF7C44">
              <w:rPr>
                <w:color w:val="000000"/>
                <w:szCs w:val="24"/>
              </w:rPr>
              <w:t>0,003</w:t>
            </w:r>
          </w:p>
        </w:tc>
        <w:tc>
          <w:tcPr>
            <w:tcW w:w="851" w:type="dxa"/>
            <w:vAlign w:val="center"/>
          </w:tcPr>
          <w:p w14:paraId="19821A96" w14:textId="77777777" w:rsidR="00CF7C44" w:rsidRPr="00CF7C44" w:rsidRDefault="00CF7C44">
            <w:pPr>
              <w:jc w:val="center"/>
              <w:rPr>
                <w:color w:val="000000"/>
                <w:szCs w:val="24"/>
              </w:rPr>
            </w:pPr>
            <w:r w:rsidRPr="00CF7C44">
              <w:rPr>
                <w:color w:val="000000"/>
                <w:szCs w:val="24"/>
              </w:rPr>
              <w:t>0,003</w:t>
            </w:r>
          </w:p>
        </w:tc>
        <w:tc>
          <w:tcPr>
            <w:tcW w:w="850" w:type="dxa"/>
            <w:vAlign w:val="center"/>
          </w:tcPr>
          <w:p w14:paraId="2F42B699" w14:textId="77777777" w:rsidR="00CF7C44" w:rsidRPr="00CF7C44" w:rsidRDefault="00CF7C44">
            <w:pPr>
              <w:jc w:val="center"/>
              <w:rPr>
                <w:color w:val="000000"/>
                <w:szCs w:val="24"/>
              </w:rPr>
            </w:pPr>
            <w:r w:rsidRPr="00CF7C44">
              <w:rPr>
                <w:color w:val="000000"/>
                <w:szCs w:val="24"/>
              </w:rPr>
              <w:t>0,003</w:t>
            </w:r>
          </w:p>
        </w:tc>
        <w:tc>
          <w:tcPr>
            <w:tcW w:w="851" w:type="dxa"/>
            <w:vAlign w:val="center"/>
          </w:tcPr>
          <w:p w14:paraId="2D63D7B6" w14:textId="77777777" w:rsidR="00CF7C44" w:rsidRPr="00CF7C44" w:rsidRDefault="00CF7C44">
            <w:pPr>
              <w:jc w:val="center"/>
              <w:rPr>
                <w:color w:val="000000"/>
                <w:szCs w:val="24"/>
              </w:rPr>
            </w:pPr>
            <w:r w:rsidRPr="00CF7C44">
              <w:rPr>
                <w:color w:val="000000"/>
                <w:szCs w:val="24"/>
              </w:rPr>
              <w:t>0,002</w:t>
            </w:r>
          </w:p>
        </w:tc>
        <w:tc>
          <w:tcPr>
            <w:tcW w:w="850" w:type="dxa"/>
            <w:vAlign w:val="center"/>
          </w:tcPr>
          <w:p w14:paraId="6A572992" w14:textId="77777777" w:rsidR="00CF7C44" w:rsidRPr="00CF7C44" w:rsidRDefault="00CF7C44">
            <w:pPr>
              <w:jc w:val="center"/>
              <w:rPr>
                <w:rFonts w:ascii="Calibri" w:hAnsi="Calibri"/>
                <w:color w:val="000000"/>
                <w:szCs w:val="24"/>
              </w:rPr>
            </w:pPr>
            <w:r w:rsidRPr="00CF7C44">
              <w:rPr>
                <w:rFonts w:ascii="Calibri" w:hAnsi="Calibri"/>
                <w:color w:val="000000"/>
                <w:szCs w:val="24"/>
              </w:rPr>
              <w:t>0,002</w:t>
            </w:r>
          </w:p>
        </w:tc>
        <w:tc>
          <w:tcPr>
            <w:tcW w:w="851" w:type="dxa"/>
            <w:vAlign w:val="center"/>
          </w:tcPr>
          <w:p w14:paraId="2CE2B8AE" w14:textId="77777777" w:rsidR="00CF7C44" w:rsidRPr="00CF7C44" w:rsidRDefault="00CF7C44">
            <w:pPr>
              <w:jc w:val="center"/>
              <w:rPr>
                <w:rFonts w:ascii="Calibri" w:hAnsi="Calibri"/>
                <w:color w:val="000000"/>
                <w:szCs w:val="24"/>
              </w:rPr>
            </w:pPr>
            <w:r w:rsidRPr="00CF7C44">
              <w:rPr>
                <w:rFonts w:ascii="Calibri" w:hAnsi="Calibri"/>
                <w:color w:val="000000"/>
                <w:szCs w:val="24"/>
              </w:rPr>
              <w:t>0,002</w:t>
            </w:r>
          </w:p>
        </w:tc>
        <w:tc>
          <w:tcPr>
            <w:tcW w:w="850" w:type="dxa"/>
            <w:vAlign w:val="center"/>
          </w:tcPr>
          <w:p w14:paraId="10D3C19B" w14:textId="77777777" w:rsidR="00CF7C44" w:rsidRPr="00CF7C44" w:rsidRDefault="00CF7C44">
            <w:pPr>
              <w:jc w:val="center"/>
              <w:rPr>
                <w:rFonts w:ascii="Calibri" w:hAnsi="Calibri"/>
                <w:color w:val="000000"/>
                <w:szCs w:val="24"/>
              </w:rPr>
            </w:pPr>
            <w:r w:rsidRPr="00CF7C44">
              <w:rPr>
                <w:rFonts w:ascii="Calibri" w:hAnsi="Calibri"/>
                <w:color w:val="000000"/>
                <w:szCs w:val="24"/>
              </w:rPr>
              <w:t>0,002</w:t>
            </w:r>
          </w:p>
        </w:tc>
        <w:tc>
          <w:tcPr>
            <w:tcW w:w="850" w:type="dxa"/>
            <w:vAlign w:val="center"/>
          </w:tcPr>
          <w:p w14:paraId="26B71B58" w14:textId="77777777" w:rsidR="00CF7C44" w:rsidRPr="00CF7C44" w:rsidRDefault="00CF7C44">
            <w:pPr>
              <w:jc w:val="center"/>
              <w:rPr>
                <w:rFonts w:ascii="Calibri" w:hAnsi="Calibri"/>
                <w:color w:val="000000"/>
                <w:szCs w:val="24"/>
              </w:rPr>
            </w:pPr>
            <w:r w:rsidRPr="00CF7C44">
              <w:rPr>
                <w:rFonts w:ascii="Calibri" w:hAnsi="Calibri"/>
                <w:color w:val="000000"/>
                <w:szCs w:val="24"/>
              </w:rPr>
              <w:t>0,002</w:t>
            </w:r>
          </w:p>
        </w:tc>
        <w:tc>
          <w:tcPr>
            <w:tcW w:w="851" w:type="dxa"/>
            <w:vAlign w:val="center"/>
          </w:tcPr>
          <w:p w14:paraId="59A0D61C" w14:textId="77777777" w:rsidR="00CF7C44" w:rsidRPr="00CF7C44" w:rsidRDefault="00CF7C44">
            <w:pPr>
              <w:jc w:val="center"/>
              <w:rPr>
                <w:rFonts w:ascii="Calibri" w:hAnsi="Calibri"/>
                <w:color w:val="000000"/>
                <w:szCs w:val="24"/>
              </w:rPr>
            </w:pPr>
            <w:r w:rsidRPr="00CF7C44">
              <w:rPr>
                <w:rFonts w:ascii="Calibri" w:hAnsi="Calibri"/>
                <w:color w:val="000000"/>
                <w:szCs w:val="24"/>
              </w:rPr>
              <w:t>0,002</w:t>
            </w:r>
          </w:p>
        </w:tc>
        <w:tc>
          <w:tcPr>
            <w:tcW w:w="850" w:type="dxa"/>
            <w:vAlign w:val="center"/>
          </w:tcPr>
          <w:p w14:paraId="0A42D388" w14:textId="77777777" w:rsidR="00CF7C44" w:rsidRPr="00CF7C44" w:rsidRDefault="00CF7C44">
            <w:pPr>
              <w:jc w:val="center"/>
              <w:rPr>
                <w:rFonts w:ascii="Calibri" w:hAnsi="Calibri"/>
                <w:color w:val="000000"/>
                <w:szCs w:val="24"/>
              </w:rPr>
            </w:pPr>
            <w:r w:rsidRPr="00CF7C44">
              <w:rPr>
                <w:rFonts w:ascii="Calibri" w:hAnsi="Calibri"/>
                <w:color w:val="000000"/>
                <w:szCs w:val="24"/>
              </w:rPr>
              <w:t>0,002</w:t>
            </w:r>
          </w:p>
        </w:tc>
        <w:tc>
          <w:tcPr>
            <w:tcW w:w="851" w:type="dxa"/>
            <w:vAlign w:val="center"/>
          </w:tcPr>
          <w:p w14:paraId="40B9B656" w14:textId="77777777" w:rsidR="00CF7C44" w:rsidRPr="00CF7C44" w:rsidRDefault="00CF7C44">
            <w:pPr>
              <w:jc w:val="center"/>
              <w:rPr>
                <w:rFonts w:ascii="Calibri" w:hAnsi="Calibri"/>
                <w:color w:val="000000"/>
                <w:szCs w:val="24"/>
              </w:rPr>
            </w:pPr>
            <w:r w:rsidRPr="00CF7C44">
              <w:rPr>
                <w:rFonts w:ascii="Calibri" w:hAnsi="Calibri"/>
                <w:color w:val="000000"/>
                <w:szCs w:val="24"/>
              </w:rPr>
              <w:t>0,002</w:t>
            </w:r>
          </w:p>
        </w:tc>
        <w:tc>
          <w:tcPr>
            <w:tcW w:w="850" w:type="dxa"/>
            <w:vAlign w:val="center"/>
          </w:tcPr>
          <w:p w14:paraId="2F94E858" w14:textId="77777777" w:rsidR="00CF7C44" w:rsidRPr="00CF7C44" w:rsidRDefault="00CF7C44">
            <w:pPr>
              <w:jc w:val="center"/>
              <w:rPr>
                <w:rFonts w:ascii="Calibri" w:hAnsi="Calibri"/>
                <w:color w:val="000000"/>
                <w:szCs w:val="24"/>
              </w:rPr>
            </w:pPr>
            <w:r w:rsidRPr="00CF7C44">
              <w:rPr>
                <w:rFonts w:ascii="Calibri" w:hAnsi="Calibri"/>
                <w:color w:val="000000"/>
                <w:szCs w:val="24"/>
              </w:rPr>
              <w:t>0,002</w:t>
            </w:r>
          </w:p>
        </w:tc>
        <w:tc>
          <w:tcPr>
            <w:tcW w:w="992" w:type="dxa"/>
            <w:vAlign w:val="center"/>
          </w:tcPr>
          <w:p w14:paraId="7EA24F68" w14:textId="77777777" w:rsidR="00CF7C44" w:rsidRPr="00CF7C44" w:rsidRDefault="00CF7C44">
            <w:pPr>
              <w:jc w:val="center"/>
              <w:rPr>
                <w:rFonts w:ascii="Calibri" w:hAnsi="Calibri"/>
                <w:color w:val="000000"/>
                <w:szCs w:val="24"/>
              </w:rPr>
            </w:pPr>
            <w:r w:rsidRPr="00CF7C44">
              <w:rPr>
                <w:rFonts w:ascii="Calibri" w:hAnsi="Calibri"/>
                <w:color w:val="000000"/>
                <w:szCs w:val="24"/>
              </w:rPr>
              <w:t>0,002</w:t>
            </w:r>
          </w:p>
        </w:tc>
        <w:tc>
          <w:tcPr>
            <w:tcW w:w="851" w:type="dxa"/>
            <w:vAlign w:val="center"/>
          </w:tcPr>
          <w:p w14:paraId="33CD4803" w14:textId="77777777" w:rsidR="00CF7C44" w:rsidRPr="00CF7C44" w:rsidRDefault="00CF7C44">
            <w:pPr>
              <w:jc w:val="center"/>
              <w:rPr>
                <w:rFonts w:ascii="Calibri" w:hAnsi="Calibri"/>
                <w:color w:val="000000"/>
                <w:szCs w:val="24"/>
              </w:rPr>
            </w:pPr>
            <w:r w:rsidRPr="00CF7C44">
              <w:rPr>
                <w:rFonts w:ascii="Calibri" w:hAnsi="Calibri"/>
                <w:color w:val="000000"/>
                <w:szCs w:val="24"/>
              </w:rPr>
              <w:t>0,002</w:t>
            </w:r>
          </w:p>
        </w:tc>
      </w:tr>
      <w:tr w:rsidR="00CF7C44" w:rsidRPr="00CF7C44" w14:paraId="34277A3A" w14:textId="77777777" w:rsidTr="004103DD">
        <w:tc>
          <w:tcPr>
            <w:tcW w:w="2693" w:type="dxa"/>
            <w:vAlign w:val="center"/>
          </w:tcPr>
          <w:p w14:paraId="575B45E5" w14:textId="77777777" w:rsidR="00CF7C44" w:rsidRPr="00CF7C44" w:rsidRDefault="00CF7C44" w:rsidP="004103DD">
            <w:pPr>
              <w:rPr>
                <w:b/>
                <w:bCs/>
                <w:color w:val="000000"/>
                <w:szCs w:val="24"/>
              </w:rPr>
            </w:pPr>
            <w:r w:rsidRPr="00CF7C44">
              <w:rPr>
                <w:b/>
                <w:bCs/>
                <w:color w:val="000000"/>
                <w:szCs w:val="24"/>
              </w:rPr>
              <w:t>Нагрузка на котлы</w:t>
            </w:r>
          </w:p>
        </w:tc>
        <w:tc>
          <w:tcPr>
            <w:tcW w:w="850" w:type="dxa"/>
            <w:vAlign w:val="center"/>
          </w:tcPr>
          <w:p w14:paraId="639549AA" w14:textId="77777777" w:rsidR="00CF7C44" w:rsidRPr="00CF7C44" w:rsidRDefault="00CF7C44">
            <w:pPr>
              <w:jc w:val="center"/>
              <w:rPr>
                <w:color w:val="000000"/>
                <w:szCs w:val="24"/>
              </w:rPr>
            </w:pPr>
            <w:r w:rsidRPr="00CF7C44">
              <w:rPr>
                <w:color w:val="000000"/>
                <w:szCs w:val="24"/>
              </w:rPr>
              <w:t>35,525</w:t>
            </w:r>
          </w:p>
        </w:tc>
        <w:tc>
          <w:tcPr>
            <w:tcW w:w="851" w:type="dxa"/>
            <w:vAlign w:val="center"/>
          </w:tcPr>
          <w:p w14:paraId="7137F90A" w14:textId="77777777" w:rsidR="00CF7C44" w:rsidRPr="00CF7C44" w:rsidRDefault="00CF7C44">
            <w:pPr>
              <w:jc w:val="center"/>
              <w:rPr>
                <w:color w:val="000000"/>
                <w:szCs w:val="24"/>
              </w:rPr>
            </w:pPr>
            <w:r w:rsidRPr="00CF7C44">
              <w:rPr>
                <w:color w:val="000000"/>
                <w:szCs w:val="24"/>
              </w:rPr>
              <w:t>35,017</w:t>
            </w:r>
          </w:p>
        </w:tc>
        <w:tc>
          <w:tcPr>
            <w:tcW w:w="851" w:type="dxa"/>
            <w:vAlign w:val="center"/>
          </w:tcPr>
          <w:p w14:paraId="0B59DF42" w14:textId="77777777" w:rsidR="00CF7C44" w:rsidRPr="00CF7C44" w:rsidRDefault="00CF7C44">
            <w:pPr>
              <w:jc w:val="center"/>
              <w:rPr>
                <w:color w:val="000000"/>
                <w:szCs w:val="24"/>
              </w:rPr>
            </w:pPr>
            <w:r w:rsidRPr="00CF7C44">
              <w:rPr>
                <w:color w:val="000000"/>
                <w:szCs w:val="24"/>
              </w:rPr>
              <w:t>34,605</w:t>
            </w:r>
          </w:p>
        </w:tc>
        <w:tc>
          <w:tcPr>
            <w:tcW w:w="850" w:type="dxa"/>
            <w:vAlign w:val="center"/>
          </w:tcPr>
          <w:p w14:paraId="11D6ACBD" w14:textId="77777777" w:rsidR="00CF7C44" w:rsidRPr="00CF7C44" w:rsidRDefault="00CF7C44">
            <w:pPr>
              <w:jc w:val="center"/>
              <w:rPr>
                <w:color w:val="000000"/>
                <w:szCs w:val="24"/>
              </w:rPr>
            </w:pPr>
            <w:r w:rsidRPr="00CF7C44">
              <w:rPr>
                <w:color w:val="000000"/>
                <w:szCs w:val="24"/>
              </w:rPr>
              <w:t>33,565</w:t>
            </w:r>
          </w:p>
        </w:tc>
        <w:tc>
          <w:tcPr>
            <w:tcW w:w="851" w:type="dxa"/>
            <w:vAlign w:val="center"/>
          </w:tcPr>
          <w:p w14:paraId="73AD8641" w14:textId="77777777" w:rsidR="00CF7C44" w:rsidRPr="00CF7C44" w:rsidRDefault="00CF7C44">
            <w:pPr>
              <w:jc w:val="center"/>
              <w:rPr>
                <w:color w:val="000000"/>
                <w:szCs w:val="24"/>
              </w:rPr>
            </w:pPr>
            <w:r w:rsidRPr="00CF7C44">
              <w:rPr>
                <w:color w:val="000000"/>
                <w:szCs w:val="24"/>
              </w:rPr>
              <w:t>32,893</w:t>
            </w:r>
          </w:p>
        </w:tc>
        <w:tc>
          <w:tcPr>
            <w:tcW w:w="850" w:type="dxa"/>
            <w:vAlign w:val="center"/>
          </w:tcPr>
          <w:p w14:paraId="63046346" w14:textId="77777777" w:rsidR="00CF7C44" w:rsidRPr="00CF7C44" w:rsidRDefault="00CF7C44">
            <w:pPr>
              <w:jc w:val="center"/>
              <w:rPr>
                <w:color w:val="000000"/>
                <w:szCs w:val="24"/>
              </w:rPr>
            </w:pPr>
            <w:r w:rsidRPr="00CF7C44">
              <w:rPr>
                <w:color w:val="000000"/>
                <w:szCs w:val="24"/>
              </w:rPr>
              <w:t>32,913</w:t>
            </w:r>
          </w:p>
        </w:tc>
        <w:tc>
          <w:tcPr>
            <w:tcW w:w="851" w:type="dxa"/>
            <w:vAlign w:val="center"/>
          </w:tcPr>
          <w:p w14:paraId="3A61516B" w14:textId="77777777" w:rsidR="00CF7C44" w:rsidRPr="00CF7C44" w:rsidRDefault="00CF7C44">
            <w:pPr>
              <w:jc w:val="center"/>
              <w:rPr>
                <w:color w:val="000000"/>
                <w:szCs w:val="24"/>
              </w:rPr>
            </w:pPr>
            <w:r w:rsidRPr="00CF7C44">
              <w:rPr>
                <w:color w:val="000000"/>
                <w:szCs w:val="24"/>
              </w:rPr>
              <w:t>32,932</w:t>
            </w:r>
          </w:p>
        </w:tc>
        <w:tc>
          <w:tcPr>
            <w:tcW w:w="850" w:type="dxa"/>
            <w:vAlign w:val="center"/>
          </w:tcPr>
          <w:p w14:paraId="427D394F" w14:textId="77777777" w:rsidR="00CF7C44" w:rsidRPr="00CF7C44" w:rsidRDefault="00CF7C44">
            <w:pPr>
              <w:jc w:val="center"/>
              <w:rPr>
                <w:color w:val="000000"/>
                <w:szCs w:val="24"/>
              </w:rPr>
            </w:pPr>
            <w:r w:rsidRPr="00CF7C44">
              <w:rPr>
                <w:color w:val="000000"/>
                <w:szCs w:val="24"/>
              </w:rPr>
              <w:t>32,952</w:t>
            </w:r>
          </w:p>
        </w:tc>
        <w:tc>
          <w:tcPr>
            <w:tcW w:w="850" w:type="dxa"/>
            <w:vAlign w:val="center"/>
          </w:tcPr>
          <w:p w14:paraId="590C5175" w14:textId="77777777" w:rsidR="00CF7C44" w:rsidRPr="00CF7C44" w:rsidRDefault="00CF7C44">
            <w:pPr>
              <w:jc w:val="center"/>
              <w:rPr>
                <w:color w:val="000000"/>
                <w:szCs w:val="24"/>
              </w:rPr>
            </w:pPr>
            <w:r w:rsidRPr="00CF7C44">
              <w:rPr>
                <w:color w:val="000000"/>
                <w:szCs w:val="24"/>
              </w:rPr>
              <w:t>32,972</w:t>
            </w:r>
          </w:p>
        </w:tc>
        <w:tc>
          <w:tcPr>
            <w:tcW w:w="851" w:type="dxa"/>
            <w:vAlign w:val="center"/>
          </w:tcPr>
          <w:p w14:paraId="489DD377" w14:textId="77777777" w:rsidR="00CF7C44" w:rsidRPr="00CF7C44" w:rsidRDefault="00CF7C44">
            <w:pPr>
              <w:jc w:val="center"/>
              <w:rPr>
                <w:color w:val="000000"/>
                <w:szCs w:val="24"/>
              </w:rPr>
            </w:pPr>
            <w:r w:rsidRPr="00CF7C44">
              <w:rPr>
                <w:color w:val="000000"/>
                <w:szCs w:val="24"/>
              </w:rPr>
              <w:t>32,991</w:t>
            </w:r>
          </w:p>
        </w:tc>
        <w:tc>
          <w:tcPr>
            <w:tcW w:w="850" w:type="dxa"/>
            <w:vAlign w:val="center"/>
          </w:tcPr>
          <w:p w14:paraId="69C64D87" w14:textId="77777777" w:rsidR="00CF7C44" w:rsidRPr="00CF7C44" w:rsidRDefault="00CF7C44">
            <w:pPr>
              <w:jc w:val="center"/>
              <w:rPr>
                <w:color w:val="000000"/>
                <w:szCs w:val="24"/>
              </w:rPr>
            </w:pPr>
            <w:r w:rsidRPr="00CF7C44">
              <w:rPr>
                <w:color w:val="000000"/>
                <w:szCs w:val="24"/>
              </w:rPr>
              <w:t>33,011</w:t>
            </w:r>
          </w:p>
        </w:tc>
        <w:tc>
          <w:tcPr>
            <w:tcW w:w="851" w:type="dxa"/>
            <w:vAlign w:val="center"/>
          </w:tcPr>
          <w:p w14:paraId="779910F3" w14:textId="77777777" w:rsidR="00CF7C44" w:rsidRPr="00CF7C44" w:rsidRDefault="00CF7C44">
            <w:pPr>
              <w:jc w:val="center"/>
              <w:rPr>
                <w:color w:val="000000"/>
                <w:szCs w:val="24"/>
              </w:rPr>
            </w:pPr>
            <w:r w:rsidRPr="00CF7C44">
              <w:rPr>
                <w:color w:val="000000"/>
                <w:szCs w:val="24"/>
              </w:rPr>
              <w:t>33,030</w:t>
            </w:r>
          </w:p>
        </w:tc>
        <w:tc>
          <w:tcPr>
            <w:tcW w:w="850" w:type="dxa"/>
            <w:vAlign w:val="center"/>
          </w:tcPr>
          <w:p w14:paraId="462C4379" w14:textId="77777777" w:rsidR="00CF7C44" w:rsidRPr="00CF7C44" w:rsidRDefault="00CF7C44">
            <w:pPr>
              <w:jc w:val="center"/>
              <w:rPr>
                <w:color w:val="000000"/>
                <w:szCs w:val="24"/>
              </w:rPr>
            </w:pPr>
            <w:r w:rsidRPr="00CF7C44">
              <w:rPr>
                <w:color w:val="000000"/>
                <w:szCs w:val="24"/>
              </w:rPr>
              <w:t>33,050</w:t>
            </w:r>
          </w:p>
        </w:tc>
        <w:tc>
          <w:tcPr>
            <w:tcW w:w="992" w:type="dxa"/>
            <w:vAlign w:val="center"/>
          </w:tcPr>
          <w:p w14:paraId="2B2542EA" w14:textId="77777777" w:rsidR="00CF7C44" w:rsidRPr="00CF7C44" w:rsidRDefault="00CF7C44">
            <w:pPr>
              <w:jc w:val="center"/>
              <w:rPr>
                <w:color w:val="000000"/>
                <w:szCs w:val="24"/>
              </w:rPr>
            </w:pPr>
            <w:r w:rsidRPr="00CF7C44">
              <w:rPr>
                <w:color w:val="000000"/>
                <w:szCs w:val="24"/>
              </w:rPr>
              <w:t>32,835</w:t>
            </w:r>
          </w:p>
        </w:tc>
        <w:tc>
          <w:tcPr>
            <w:tcW w:w="851" w:type="dxa"/>
            <w:vAlign w:val="center"/>
          </w:tcPr>
          <w:p w14:paraId="4F84C933" w14:textId="77777777" w:rsidR="00CF7C44" w:rsidRPr="00CF7C44" w:rsidRDefault="00CF7C44">
            <w:pPr>
              <w:jc w:val="center"/>
              <w:rPr>
                <w:color w:val="000000"/>
                <w:szCs w:val="24"/>
              </w:rPr>
            </w:pPr>
            <w:r w:rsidRPr="00CF7C44">
              <w:rPr>
                <w:color w:val="000000"/>
                <w:szCs w:val="24"/>
              </w:rPr>
              <w:t>32,854</w:t>
            </w:r>
          </w:p>
        </w:tc>
      </w:tr>
      <w:tr w:rsidR="00CF7C44" w:rsidRPr="00CF7C44" w14:paraId="20B60887" w14:textId="77777777" w:rsidTr="004103DD">
        <w:tc>
          <w:tcPr>
            <w:tcW w:w="2693" w:type="dxa"/>
            <w:vAlign w:val="center"/>
          </w:tcPr>
          <w:p w14:paraId="6988CE99" w14:textId="77777777" w:rsidR="00CF7C44" w:rsidRPr="00CF7C44" w:rsidRDefault="00CF7C44" w:rsidP="008A1DC5">
            <w:pPr>
              <w:jc w:val="center"/>
              <w:rPr>
                <w:color w:val="000000"/>
                <w:szCs w:val="24"/>
              </w:rPr>
            </w:pPr>
            <w:r w:rsidRPr="00CF7C44">
              <w:rPr>
                <w:color w:val="000000"/>
                <w:szCs w:val="24"/>
              </w:rPr>
              <w:t>Муниципальные котельные</w:t>
            </w:r>
          </w:p>
        </w:tc>
        <w:tc>
          <w:tcPr>
            <w:tcW w:w="850" w:type="dxa"/>
            <w:vAlign w:val="center"/>
          </w:tcPr>
          <w:p w14:paraId="406AA105" w14:textId="77777777" w:rsidR="00CF7C44" w:rsidRPr="00CF7C44" w:rsidRDefault="00CF7C44">
            <w:pPr>
              <w:jc w:val="center"/>
              <w:rPr>
                <w:color w:val="000000"/>
                <w:szCs w:val="24"/>
              </w:rPr>
            </w:pPr>
            <w:r w:rsidRPr="00CF7C44">
              <w:rPr>
                <w:color w:val="000000"/>
                <w:szCs w:val="24"/>
              </w:rPr>
              <w:t>6,228</w:t>
            </w:r>
          </w:p>
        </w:tc>
        <w:tc>
          <w:tcPr>
            <w:tcW w:w="851" w:type="dxa"/>
            <w:vAlign w:val="center"/>
          </w:tcPr>
          <w:p w14:paraId="55B003B3" w14:textId="77777777" w:rsidR="00CF7C44" w:rsidRPr="00CF7C44" w:rsidRDefault="00CF7C44">
            <w:pPr>
              <w:jc w:val="center"/>
              <w:rPr>
                <w:color w:val="000000"/>
                <w:szCs w:val="24"/>
              </w:rPr>
            </w:pPr>
            <w:r w:rsidRPr="00CF7C44">
              <w:rPr>
                <w:color w:val="000000"/>
                <w:szCs w:val="24"/>
              </w:rPr>
              <w:t>5,853</w:t>
            </w:r>
          </w:p>
        </w:tc>
        <w:tc>
          <w:tcPr>
            <w:tcW w:w="851" w:type="dxa"/>
            <w:vAlign w:val="center"/>
          </w:tcPr>
          <w:p w14:paraId="5C8ABD6C" w14:textId="77777777" w:rsidR="00CF7C44" w:rsidRPr="00CF7C44" w:rsidRDefault="00CF7C44">
            <w:pPr>
              <w:jc w:val="center"/>
              <w:rPr>
                <w:color w:val="000000"/>
                <w:szCs w:val="24"/>
              </w:rPr>
            </w:pPr>
            <w:r w:rsidRPr="00CF7C44">
              <w:rPr>
                <w:color w:val="000000"/>
                <w:szCs w:val="24"/>
              </w:rPr>
              <w:t>5,422</w:t>
            </w:r>
          </w:p>
        </w:tc>
        <w:tc>
          <w:tcPr>
            <w:tcW w:w="850" w:type="dxa"/>
            <w:vAlign w:val="center"/>
          </w:tcPr>
          <w:p w14:paraId="5191B871" w14:textId="77777777" w:rsidR="00CF7C44" w:rsidRPr="00CF7C44" w:rsidRDefault="00CF7C44">
            <w:pPr>
              <w:jc w:val="center"/>
              <w:rPr>
                <w:color w:val="000000"/>
                <w:szCs w:val="24"/>
              </w:rPr>
            </w:pPr>
            <w:r w:rsidRPr="00CF7C44">
              <w:rPr>
                <w:color w:val="000000"/>
                <w:szCs w:val="24"/>
              </w:rPr>
              <w:t>4,362</w:t>
            </w:r>
          </w:p>
        </w:tc>
        <w:tc>
          <w:tcPr>
            <w:tcW w:w="851" w:type="dxa"/>
            <w:vAlign w:val="center"/>
          </w:tcPr>
          <w:p w14:paraId="5E5DA994" w14:textId="77777777" w:rsidR="00CF7C44" w:rsidRPr="00CF7C44" w:rsidRDefault="00CF7C44">
            <w:pPr>
              <w:jc w:val="center"/>
              <w:rPr>
                <w:color w:val="000000"/>
                <w:szCs w:val="24"/>
              </w:rPr>
            </w:pPr>
            <w:r w:rsidRPr="00CF7C44">
              <w:rPr>
                <w:color w:val="000000"/>
                <w:szCs w:val="24"/>
              </w:rPr>
              <w:t>3,671</w:t>
            </w:r>
          </w:p>
        </w:tc>
        <w:tc>
          <w:tcPr>
            <w:tcW w:w="850" w:type="dxa"/>
            <w:vAlign w:val="center"/>
          </w:tcPr>
          <w:p w14:paraId="4A3F8D7F" w14:textId="77777777" w:rsidR="00CF7C44" w:rsidRPr="00CF7C44" w:rsidRDefault="00CF7C44">
            <w:pPr>
              <w:jc w:val="center"/>
              <w:rPr>
                <w:color w:val="000000"/>
                <w:szCs w:val="24"/>
              </w:rPr>
            </w:pPr>
            <w:r w:rsidRPr="00CF7C44">
              <w:rPr>
                <w:color w:val="000000"/>
                <w:szCs w:val="24"/>
              </w:rPr>
              <w:t>3,671</w:t>
            </w:r>
          </w:p>
        </w:tc>
        <w:tc>
          <w:tcPr>
            <w:tcW w:w="851" w:type="dxa"/>
            <w:vAlign w:val="center"/>
          </w:tcPr>
          <w:p w14:paraId="03242F36" w14:textId="77777777" w:rsidR="00CF7C44" w:rsidRPr="00CF7C44" w:rsidRDefault="00CF7C44">
            <w:pPr>
              <w:jc w:val="center"/>
              <w:rPr>
                <w:color w:val="000000"/>
                <w:szCs w:val="24"/>
              </w:rPr>
            </w:pPr>
            <w:r w:rsidRPr="00CF7C44">
              <w:rPr>
                <w:color w:val="000000"/>
                <w:szCs w:val="24"/>
              </w:rPr>
              <w:t>3,671</w:t>
            </w:r>
          </w:p>
        </w:tc>
        <w:tc>
          <w:tcPr>
            <w:tcW w:w="850" w:type="dxa"/>
            <w:vAlign w:val="center"/>
          </w:tcPr>
          <w:p w14:paraId="1E33D794" w14:textId="77777777" w:rsidR="00CF7C44" w:rsidRPr="00CF7C44" w:rsidRDefault="00CF7C44">
            <w:pPr>
              <w:jc w:val="center"/>
              <w:rPr>
                <w:color w:val="000000"/>
                <w:szCs w:val="24"/>
              </w:rPr>
            </w:pPr>
            <w:r w:rsidRPr="00CF7C44">
              <w:rPr>
                <w:color w:val="000000"/>
                <w:szCs w:val="24"/>
              </w:rPr>
              <w:t>3,671</w:t>
            </w:r>
          </w:p>
        </w:tc>
        <w:tc>
          <w:tcPr>
            <w:tcW w:w="850" w:type="dxa"/>
            <w:vAlign w:val="center"/>
          </w:tcPr>
          <w:p w14:paraId="45E1FBA5" w14:textId="77777777" w:rsidR="00CF7C44" w:rsidRPr="00CF7C44" w:rsidRDefault="00CF7C44">
            <w:pPr>
              <w:jc w:val="center"/>
              <w:rPr>
                <w:color w:val="000000"/>
                <w:szCs w:val="24"/>
              </w:rPr>
            </w:pPr>
            <w:r w:rsidRPr="00CF7C44">
              <w:rPr>
                <w:color w:val="000000"/>
                <w:szCs w:val="24"/>
              </w:rPr>
              <w:t>3,671</w:t>
            </w:r>
          </w:p>
        </w:tc>
        <w:tc>
          <w:tcPr>
            <w:tcW w:w="851" w:type="dxa"/>
            <w:vAlign w:val="center"/>
          </w:tcPr>
          <w:p w14:paraId="097FC03D" w14:textId="77777777" w:rsidR="00CF7C44" w:rsidRPr="00CF7C44" w:rsidRDefault="00CF7C44">
            <w:pPr>
              <w:jc w:val="center"/>
              <w:rPr>
                <w:color w:val="000000"/>
                <w:szCs w:val="24"/>
              </w:rPr>
            </w:pPr>
            <w:r w:rsidRPr="00CF7C44">
              <w:rPr>
                <w:color w:val="000000"/>
                <w:szCs w:val="24"/>
              </w:rPr>
              <w:t>3,671</w:t>
            </w:r>
          </w:p>
        </w:tc>
        <w:tc>
          <w:tcPr>
            <w:tcW w:w="850" w:type="dxa"/>
            <w:vAlign w:val="center"/>
          </w:tcPr>
          <w:p w14:paraId="04FE88BB" w14:textId="77777777" w:rsidR="00CF7C44" w:rsidRPr="00CF7C44" w:rsidRDefault="00CF7C44">
            <w:pPr>
              <w:jc w:val="center"/>
              <w:rPr>
                <w:color w:val="000000"/>
                <w:szCs w:val="24"/>
              </w:rPr>
            </w:pPr>
            <w:r w:rsidRPr="00CF7C44">
              <w:rPr>
                <w:color w:val="000000"/>
                <w:szCs w:val="24"/>
              </w:rPr>
              <w:t>3,671</w:t>
            </w:r>
          </w:p>
        </w:tc>
        <w:tc>
          <w:tcPr>
            <w:tcW w:w="851" w:type="dxa"/>
            <w:vAlign w:val="center"/>
          </w:tcPr>
          <w:p w14:paraId="33D013A0" w14:textId="77777777" w:rsidR="00CF7C44" w:rsidRPr="00CF7C44" w:rsidRDefault="00CF7C44">
            <w:pPr>
              <w:jc w:val="center"/>
              <w:rPr>
                <w:color w:val="000000"/>
                <w:szCs w:val="24"/>
              </w:rPr>
            </w:pPr>
            <w:r w:rsidRPr="00CF7C44">
              <w:rPr>
                <w:color w:val="000000"/>
                <w:szCs w:val="24"/>
              </w:rPr>
              <w:t>3,671</w:t>
            </w:r>
          </w:p>
        </w:tc>
        <w:tc>
          <w:tcPr>
            <w:tcW w:w="850" w:type="dxa"/>
            <w:vAlign w:val="center"/>
          </w:tcPr>
          <w:p w14:paraId="508DA29D" w14:textId="77777777" w:rsidR="00CF7C44" w:rsidRPr="00CF7C44" w:rsidRDefault="00CF7C44">
            <w:pPr>
              <w:jc w:val="center"/>
              <w:rPr>
                <w:color w:val="000000"/>
                <w:szCs w:val="24"/>
              </w:rPr>
            </w:pPr>
            <w:r w:rsidRPr="00CF7C44">
              <w:rPr>
                <w:color w:val="000000"/>
                <w:szCs w:val="24"/>
              </w:rPr>
              <w:t>3,671</w:t>
            </w:r>
          </w:p>
        </w:tc>
        <w:tc>
          <w:tcPr>
            <w:tcW w:w="992" w:type="dxa"/>
            <w:vAlign w:val="center"/>
          </w:tcPr>
          <w:p w14:paraId="64A4316E" w14:textId="77777777" w:rsidR="00CF7C44" w:rsidRPr="00CF7C44" w:rsidRDefault="00CF7C44">
            <w:pPr>
              <w:jc w:val="center"/>
              <w:rPr>
                <w:color w:val="000000"/>
                <w:szCs w:val="24"/>
              </w:rPr>
            </w:pPr>
            <w:r w:rsidRPr="00CF7C44">
              <w:rPr>
                <w:color w:val="000000"/>
                <w:szCs w:val="24"/>
              </w:rPr>
              <w:t>3,671</w:t>
            </w:r>
          </w:p>
        </w:tc>
        <w:tc>
          <w:tcPr>
            <w:tcW w:w="851" w:type="dxa"/>
            <w:vAlign w:val="center"/>
          </w:tcPr>
          <w:p w14:paraId="0A094558" w14:textId="77777777" w:rsidR="00CF7C44" w:rsidRPr="00CF7C44" w:rsidRDefault="00CF7C44">
            <w:pPr>
              <w:jc w:val="center"/>
              <w:rPr>
                <w:color w:val="000000"/>
                <w:szCs w:val="24"/>
              </w:rPr>
            </w:pPr>
            <w:r w:rsidRPr="00CF7C44">
              <w:rPr>
                <w:color w:val="000000"/>
                <w:szCs w:val="24"/>
              </w:rPr>
              <w:t>3,671</w:t>
            </w:r>
          </w:p>
        </w:tc>
      </w:tr>
      <w:tr w:rsidR="00CF7C44" w:rsidRPr="00CF7C44" w14:paraId="65E98587" w14:textId="77777777" w:rsidTr="004103DD">
        <w:tc>
          <w:tcPr>
            <w:tcW w:w="2693" w:type="dxa"/>
            <w:vAlign w:val="center"/>
          </w:tcPr>
          <w:p w14:paraId="0271E86E" w14:textId="77777777" w:rsidR="00CF7C44" w:rsidRPr="00CF7C44" w:rsidRDefault="00CF7C44" w:rsidP="008A1DC5">
            <w:pPr>
              <w:jc w:val="center"/>
              <w:rPr>
                <w:color w:val="000000"/>
                <w:szCs w:val="24"/>
              </w:rPr>
            </w:pPr>
            <w:r w:rsidRPr="00CF7C44">
              <w:rPr>
                <w:color w:val="000000"/>
                <w:szCs w:val="24"/>
              </w:rPr>
              <w:t>Индивидуальный жилой фонд</w:t>
            </w:r>
          </w:p>
        </w:tc>
        <w:tc>
          <w:tcPr>
            <w:tcW w:w="850" w:type="dxa"/>
            <w:vAlign w:val="center"/>
          </w:tcPr>
          <w:p w14:paraId="66EE7F14" w14:textId="77777777" w:rsidR="00CF7C44" w:rsidRPr="00CF7C44" w:rsidRDefault="00CF7C44">
            <w:pPr>
              <w:jc w:val="center"/>
              <w:rPr>
                <w:color w:val="000000"/>
                <w:szCs w:val="24"/>
              </w:rPr>
            </w:pPr>
            <w:r w:rsidRPr="00CF7C44">
              <w:rPr>
                <w:color w:val="000000"/>
                <w:szCs w:val="24"/>
              </w:rPr>
              <w:t>29,298</w:t>
            </w:r>
          </w:p>
        </w:tc>
        <w:tc>
          <w:tcPr>
            <w:tcW w:w="851" w:type="dxa"/>
            <w:vAlign w:val="center"/>
          </w:tcPr>
          <w:p w14:paraId="668E082B" w14:textId="77777777" w:rsidR="00CF7C44" w:rsidRPr="00CF7C44" w:rsidRDefault="00CF7C44">
            <w:pPr>
              <w:jc w:val="center"/>
              <w:rPr>
                <w:color w:val="000000"/>
                <w:szCs w:val="24"/>
              </w:rPr>
            </w:pPr>
            <w:r w:rsidRPr="00CF7C44">
              <w:rPr>
                <w:color w:val="000000"/>
                <w:szCs w:val="24"/>
              </w:rPr>
              <w:t>29,164</w:t>
            </w:r>
          </w:p>
        </w:tc>
        <w:tc>
          <w:tcPr>
            <w:tcW w:w="851" w:type="dxa"/>
            <w:vAlign w:val="center"/>
          </w:tcPr>
          <w:p w14:paraId="71DC4BA9" w14:textId="77777777" w:rsidR="00CF7C44" w:rsidRPr="00CF7C44" w:rsidRDefault="00CF7C44">
            <w:pPr>
              <w:jc w:val="center"/>
              <w:rPr>
                <w:color w:val="000000"/>
                <w:szCs w:val="24"/>
              </w:rPr>
            </w:pPr>
            <w:r w:rsidRPr="00CF7C44">
              <w:rPr>
                <w:color w:val="000000"/>
                <w:szCs w:val="24"/>
              </w:rPr>
              <w:t>29,183</w:t>
            </w:r>
          </w:p>
        </w:tc>
        <w:tc>
          <w:tcPr>
            <w:tcW w:w="850" w:type="dxa"/>
            <w:vAlign w:val="center"/>
          </w:tcPr>
          <w:p w14:paraId="2B4F7DC5" w14:textId="77777777" w:rsidR="00CF7C44" w:rsidRPr="00CF7C44" w:rsidRDefault="00CF7C44">
            <w:pPr>
              <w:jc w:val="center"/>
              <w:rPr>
                <w:color w:val="000000"/>
                <w:szCs w:val="24"/>
              </w:rPr>
            </w:pPr>
            <w:r w:rsidRPr="00CF7C44">
              <w:rPr>
                <w:color w:val="000000"/>
                <w:szCs w:val="24"/>
              </w:rPr>
              <w:t>29,203</w:t>
            </w:r>
          </w:p>
        </w:tc>
        <w:tc>
          <w:tcPr>
            <w:tcW w:w="851" w:type="dxa"/>
            <w:vAlign w:val="center"/>
          </w:tcPr>
          <w:p w14:paraId="2398AD49" w14:textId="77777777" w:rsidR="00CF7C44" w:rsidRPr="00CF7C44" w:rsidRDefault="00CF7C44">
            <w:pPr>
              <w:jc w:val="center"/>
              <w:rPr>
                <w:color w:val="000000"/>
                <w:szCs w:val="24"/>
              </w:rPr>
            </w:pPr>
            <w:r w:rsidRPr="00CF7C44">
              <w:rPr>
                <w:color w:val="000000"/>
                <w:szCs w:val="24"/>
              </w:rPr>
              <w:t>29,222</w:t>
            </w:r>
          </w:p>
        </w:tc>
        <w:tc>
          <w:tcPr>
            <w:tcW w:w="850" w:type="dxa"/>
            <w:vAlign w:val="center"/>
          </w:tcPr>
          <w:p w14:paraId="333C7E45" w14:textId="77777777" w:rsidR="00CF7C44" w:rsidRPr="00CF7C44" w:rsidRDefault="00CF7C44">
            <w:pPr>
              <w:jc w:val="center"/>
              <w:rPr>
                <w:color w:val="000000"/>
                <w:szCs w:val="24"/>
              </w:rPr>
            </w:pPr>
            <w:r w:rsidRPr="00CF7C44">
              <w:rPr>
                <w:color w:val="000000"/>
                <w:szCs w:val="24"/>
              </w:rPr>
              <w:t>29,242</w:t>
            </w:r>
          </w:p>
        </w:tc>
        <w:tc>
          <w:tcPr>
            <w:tcW w:w="851" w:type="dxa"/>
            <w:vAlign w:val="center"/>
          </w:tcPr>
          <w:p w14:paraId="32C4F21C" w14:textId="77777777" w:rsidR="00CF7C44" w:rsidRPr="00CF7C44" w:rsidRDefault="00CF7C44">
            <w:pPr>
              <w:jc w:val="center"/>
              <w:rPr>
                <w:color w:val="000000"/>
                <w:szCs w:val="24"/>
              </w:rPr>
            </w:pPr>
            <w:r w:rsidRPr="00CF7C44">
              <w:rPr>
                <w:color w:val="000000"/>
                <w:szCs w:val="24"/>
              </w:rPr>
              <w:t>29,261</w:t>
            </w:r>
          </w:p>
        </w:tc>
        <w:tc>
          <w:tcPr>
            <w:tcW w:w="850" w:type="dxa"/>
            <w:vAlign w:val="center"/>
          </w:tcPr>
          <w:p w14:paraId="4888FC3B" w14:textId="77777777" w:rsidR="00CF7C44" w:rsidRPr="00CF7C44" w:rsidRDefault="00CF7C44">
            <w:pPr>
              <w:jc w:val="center"/>
              <w:rPr>
                <w:color w:val="000000"/>
                <w:szCs w:val="24"/>
              </w:rPr>
            </w:pPr>
            <w:r w:rsidRPr="00CF7C44">
              <w:rPr>
                <w:color w:val="000000"/>
                <w:szCs w:val="24"/>
              </w:rPr>
              <w:t>29,281</w:t>
            </w:r>
          </w:p>
        </w:tc>
        <w:tc>
          <w:tcPr>
            <w:tcW w:w="850" w:type="dxa"/>
            <w:vAlign w:val="center"/>
          </w:tcPr>
          <w:p w14:paraId="4A413807" w14:textId="77777777" w:rsidR="00CF7C44" w:rsidRPr="00CF7C44" w:rsidRDefault="00CF7C44">
            <w:pPr>
              <w:jc w:val="center"/>
              <w:rPr>
                <w:color w:val="000000"/>
                <w:szCs w:val="24"/>
              </w:rPr>
            </w:pPr>
            <w:r w:rsidRPr="00CF7C44">
              <w:rPr>
                <w:color w:val="000000"/>
                <w:szCs w:val="24"/>
              </w:rPr>
              <w:t>29,301</w:t>
            </w:r>
          </w:p>
        </w:tc>
        <w:tc>
          <w:tcPr>
            <w:tcW w:w="851" w:type="dxa"/>
            <w:vAlign w:val="center"/>
          </w:tcPr>
          <w:p w14:paraId="430F4128" w14:textId="77777777" w:rsidR="00CF7C44" w:rsidRPr="00CF7C44" w:rsidRDefault="00CF7C44">
            <w:pPr>
              <w:jc w:val="center"/>
              <w:rPr>
                <w:color w:val="000000"/>
                <w:szCs w:val="24"/>
              </w:rPr>
            </w:pPr>
            <w:r w:rsidRPr="00CF7C44">
              <w:rPr>
                <w:color w:val="000000"/>
                <w:szCs w:val="24"/>
              </w:rPr>
              <w:t>29,320</w:t>
            </w:r>
          </w:p>
        </w:tc>
        <w:tc>
          <w:tcPr>
            <w:tcW w:w="850" w:type="dxa"/>
            <w:vAlign w:val="center"/>
          </w:tcPr>
          <w:p w14:paraId="3B43627D" w14:textId="77777777" w:rsidR="00CF7C44" w:rsidRPr="00CF7C44" w:rsidRDefault="00CF7C44">
            <w:pPr>
              <w:jc w:val="center"/>
              <w:rPr>
                <w:color w:val="000000"/>
                <w:szCs w:val="24"/>
              </w:rPr>
            </w:pPr>
            <w:r w:rsidRPr="00CF7C44">
              <w:rPr>
                <w:color w:val="000000"/>
                <w:szCs w:val="24"/>
              </w:rPr>
              <w:t>29,340</w:t>
            </w:r>
          </w:p>
        </w:tc>
        <w:tc>
          <w:tcPr>
            <w:tcW w:w="851" w:type="dxa"/>
            <w:vAlign w:val="center"/>
          </w:tcPr>
          <w:p w14:paraId="23262FC7" w14:textId="77777777" w:rsidR="00CF7C44" w:rsidRPr="00CF7C44" w:rsidRDefault="00CF7C44">
            <w:pPr>
              <w:jc w:val="center"/>
              <w:rPr>
                <w:color w:val="000000"/>
                <w:szCs w:val="24"/>
              </w:rPr>
            </w:pPr>
            <w:r w:rsidRPr="00CF7C44">
              <w:rPr>
                <w:color w:val="000000"/>
                <w:szCs w:val="24"/>
              </w:rPr>
              <w:t>29,359</w:t>
            </w:r>
          </w:p>
        </w:tc>
        <w:tc>
          <w:tcPr>
            <w:tcW w:w="850" w:type="dxa"/>
            <w:vAlign w:val="center"/>
          </w:tcPr>
          <w:p w14:paraId="0B039B05" w14:textId="77777777" w:rsidR="00CF7C44" w:rsidRPr="00CF7C44" w:rsidRDefault="00CF7C44">
            <w:pPr>
              <w:jc w:val="center"/>
              <w:rPr>
                <w:color w:val="000000"/>
                <w:szCs w:val="24"/>
              </w:rPr>
            </w:pPr>
            <w:r w:rsidRPr="00CF7C44">
              <w:rPr>
                <w:color w:val="000000"/>
                <w:szCs w:val="24"/>
              </w:rPr>
              <w:t>29,379</w:t>
            </w:r>
          </w:p>
        </w:tc>
        <w:tc>
          <w:tcPr>
            <w:tcW w:w="992" w:type="dxa"/>
            <w:vAlign w:val="center"/>
          </w:tcPr>
          <w:p w14:paraId="245ECB5C" w14:textId="77777777" w:rsidR="00CF7C44" w:rsidRPr="00CF7C44" w:rsidRDefault="00CF7C44">
            <w:pPr>
              <w:jc w:val="center"/>
              <w:rPr>
                <w:color w:val="000000"/>
                <w:szCs w:val="24"/>
              </w:rPr>
            </w:pPr>
            <w:r w:rsidRPr="00CF7C44">
              <w:rPr>
                <w:color w:val="000000"/>
                <w:szCs w:val="24"/>
              </w:rPr>
              <w:t>29,164</w:t>
            </w:r>
          </w:p>
        </w:tc>
        <w:tc>
          <w:tcPr>
            <w:tcW w:w="851" w:type="dxa"/>
            <w:vAlign w:val="center"/>
          </w:tcPr>
          <w:p w14:paraId="63AC5945" w14:textId="77777777" w:rsidR="00CF7C44" w:rsidRPr="00CF7C44" w:rsidRDefault="00CF7C44">
            <w:pPr>
              <w:jc w:val="center"/>
              <w:rPr>
                <w:color w:val="000000"/>
                <w:szCs w:val="24"/>
              </w:rPr>
            </w:pPr>
            <w:r w:rsidRPr="00CF7C44">
              <w:rPr>
                <w:color w:val="000000"/>
                <w:szCs w:val="24"/>
              </w:rPr>
              <w:t>29,183</w:t>
            </w:r>
          </w:p>
        </w:tc>
      </w:tr>
      <w:tr w:rsidR="00CF7C44" w:rsidRPr="00CF7C44" w14:paraId="6636D6BB" w14:textId="77777777" w:rsidTr="004103DD">
        <w:tc>
          <w:tcPr>
            <w:tcW w:w="2693" w:type="dxa"/>
            <w:vAlign w:val="center"/>
          </w:tcPr>
          <w:p w14:paraId="4AB48799" w14:textId="77777777" w:rsidR="00CF7C44" w:rsidRPr="00CF7C44" w:rsidRDefault="00CF7C44" w:rsidP="004103DD">
            <w:pPr>
              <w:jc w:val="center"/>
              <w:rPr>
                <w:color w:val="000000"/>
                <w:szCs w:val="24"/>
              </w:rPr>
            </w:pPr>
            <w:r w:rsidRPr="00CF7C44">
              <w:rPr>
                <w:color w:val="000000"/>
                <w:szCs w:val="24"/>
              </w:rPr>
              <w:t>Дефицит тепловой мощности (-), резерв (+)</w:t>
            </w:r>
          </w:p>
        </w:tc>
        <w:tc>
          <w:tcPr>
            <w:tcW w:w="850" w:type="dxa"/>
            <w:vAlign w:val="center"/>
          </w:tcPr>
          <w:p w14:paraId="0AC2E695" w14:textId="77777777" w:rsidR="00CF7C44" w:rsidRPr="00CF7C44" w:rsidRDefault="00CF7C44">
            <w:pPr>
              <w:jc w:val="center"/>
              <w:rPr>
                <w:color w:val="000000"/>
                <w:szCs w:val="24"/>
              </w:rPr>
            </w:pPr>
            <w:r w:rsidRPr="00CF7C44">
              <w:rPr>
                <w:color w:val="000000"/>
                <w:szCs w:val="24"/>
              </w:rPr>
              <w:t>17,166</w:t>
            </w:r>
          </w:p>
        </w:tc>
        <w:tc>
          <w:tcPr>
            <w:tcW w:w="851" w:type="dxa"/>
            <w:vAlign w:val="center"/>
          </w:tcPr>
          <w:p w14:paraId="7214881D" w14:textId="77777777" w:rsidR="00CF7C44" w:rsidRPr="00CF7C44" w:rsidRDefault="00CF7C44">
            <w:pPr>
              <w:jc w:val="center"/>
              <w:rPr>
                <w:color w:val="000000"/>
                <w:szCs w:val="24"/>
              </w:rPr>
            </w:pPr>
            <w:r w:rsidRPr="00CF7C44">
              <w:rPr>
                <w:color w:val="000000"/>
                <w:szCs w:val="24"/>
              </w:rPr>
              <w:t>15,885</w:t>
            </w:r>
          </w:p>
        </w:tc>
        <w:tc>
          <w:tcPr>
            <w:tcW w:w="851" w:type="dxa"/>
            <w:vAlign w:val="center"/>
          </w:tcPr>
          <w:p w14:paraId="18B6C443" w14:textId="77777777" w:rsidR="00CF7C44" w:rsidRPr="00CF7C44" w:rsidRDefault="00CF7C44">
            <w:pPr>
              <w:jc w:val="center"/>
              <w:rPr>
                <w:color w:val="000000"/>
                <w:szCs w:val="24"/>
              </w:rPr>
            </w:pPr>
            <w:r w:rsidRPr="00CF7C44">
              <w:rPr>
                <w:color w:val="000000"/>
                <w:szCs w:val="24"/>
              </w:rPr>
              <w:t>15,083</w:t>
            </w:r>
          </w:p>
        </w:tc>
        <w:tc>
          <w:tcPr>
            <w:tcW w:w="850" w:type="dxa"/>
            <w:vAlign w:val="center"/>
          </w:tcPr>
          <w:p w14:paraId="3693FE68" w14:textId="77777777" w:rsidR="00CF7C44" w:rsidRPr="00CF7C44" w:rsidRDefault="00CF7C44">
            <w:pPr>
              <w:jc w:val="center"/>
              <w:rPr>
                <w:color w:val="000000"/>
                <w:szCs w:val="24"/>
              </w:rPr>
            </w:pPr>
            <w:r w:rsidRPr="00CF7C44">
              <w:rPr>
                <w:color w:val="000000"/>
                <w:szCs w:val="24"/>
              </w:rPr>
              <w:t>13,876</w:t>
            </w:r>
          </w:p>
        </w:tc>
        <w:tc>
          <w:tcPr>
            <w:tcW w:w="851" w:type="dxa"/>
            <w:vAlign w:val="center"/>
          </w:tcPr>
          <w:p w14:paraId="66939ADE" w14:textId="77777777" w:rsidR="00CF7C44" w:rsidRPr="00CF7C44" w:rsidRDefault="00CF7C44">
            <w:pPr>
              <w:jc w:val="center"/>
              <w:rPr>
                <w:color w:val="000000"/>
                <w:szCs w:val="24"/>
              </w:rPr>
            </w:pPr>
            <w:r w:rsidRPr="00CF7C44">
              <w:rPr>
                <w:color w:val="000000"/>
                <w:szCs w:val="24"/>
              </w:rPr>
              <w:t>12,596</w:t>
            </w:r>
          </w:p>
        </w:tc>
        <w:tc>
          <w:tcPr>
            <w:tcW w:w="850" w:type="dxa"/>
            <w:vAlign w:val="center"/>
          </w:tcPr>
          <w:p w14:paraId="47A9349A" w14:textId="77777777" w:rsidR="00CF7C44" w:rsidRPr="00CF7C44" w:rsidRDefault="00CF7C44">
            <w:pPr>
              <w:jc w:val="center"/>
              <w:rPr>
                <w:color w:val="000000"/>
                <w:szCs w:val="24"/>
              </w:rPr>
            </w:pPr>
            <w:r w:rsidRPr="00CF7C44">
              <w:rPr>
                <w:color w:val="000000"/>
                <w:szCs w:val="24"/>
              </w:rPr>
              <w:t>12,598</w:t>
            </w:r>
          </w:p>
        </w:tc>
        <w:tc>
          <w:tcPr>
            <w:tcW w:w="851" w:type="dxa"/>
            <w:vAlign w:val="center"/>
          </w:tcPr>
          <w:p w14:paraId="4153DEBF" w14:textId="77777777" w:rsidR="00CF7C44" w:rsidRPr="00CF7C44" w:rsidRDefault="00CF7C44">
            <w:pPr>
              <w:jc w:val="center"/>
              <w:rPr>
                <w:color w:val="000000"/>
                <w:szCs w:val="24"/>
              </w:rPr>
            </w:pPr>
            <w:r w:rsidRPr="00CF7C44">
              <w:rPr>
                <w:color w:val="000000"/>
                <w:szCs w:val="24"/>
              </w:rPr>
              <w:t>12,600</w:t>
            </w:r>
          </w:p>
        </w:tc>
        <w:tc>
          <w:tcPr>
            <w:tcW w:w="850" w:type="dxa"/>
            <w:vAlign w:val="center"/>
          </w:tcPr>
          <w:p w14:paraId="49952751" w14:textId="77777777" w:rsidR="00CF7C44" w:rsidRPr="00CF7C44" w:rsidRDefault="00CF7C44">
            <w:pPr>
              <w:jc w:val="center"/>
              <w:rPr>
                <w:color w:val="000000"/>
                <w:szCs w:val="24"/>
              </w:rPr>
            </w:pPr>
            <w:r w:rsidRPr="00CF7C44">
              <w:rPr>
                <w:color w:val="000000"/>
                <w:szCs w:val="24"/>
              </w:rPr>
              <w:t>12,602</w:t>
            </w:r>
          </w:p>
        </w:tc>
        <w:tc>
          <w:tcPr>
            <w:tcW w:w="850" w:type="dxa"/>
            <w:vAlign w:val="center"/>
          </w:tcPr>
          <w:p w14:paraId="7A1237C6" w14:textId="77777777" w:rsidR="00CF7C44" w:rsidRPr="00CF7C44" w:rsidRDefault="00CF7C44">
            <w:pPr>
              <w:jc w:val="center"/>
              <w:rPr>
                <w:color w:val="000000"/>
                <w:szCs w:val="24"/>
              </w:rPr>
            </w:pPr>
            <w:r w:rsidRPr="00CF7C44">
              <w:rPr>
                <w:color w:val="000000"/>
                <w:szCs w:val="24"/>
              </w:rPr>
              <w:t>12,605</w:t>
            </w:r>
          </w:p>
        </w:tc>
        <w:tc>
          <w:tcPr>
            <w:tcW w:w="851" w:type="dxa"/>
            <w:vAlign w:val="center"/>
          </w:tcPr>
          <w:p w14:paraId="27F28F9B" w14:textId="77777777" w:rsidR="00CF7C44" w:rsidRPr="00CF7C44" w:rsidRDefault="00CF7C44">
            <w:pPr>
              <w:jc w:val="center"/>
              <w:rPr>
                <w:color w:val="000000"/>
                <w:szCs w:val="24"/>
              </w:rPr>
            </w:pPr>
            <w:r w:rsidRPr="00CF7C44">
              <w:rPr>
                <w:color w:val="000000"/>
                <w:szCs w:val="24"/>
              </w:rPr>
              <w:t>12,607</w:t>
            </w:r>
          </w:p>
        </w:tc>
        <w:tc>
          <w:tcPr>
            <w:tcW w:w="850" w:type="dxa"/>
            <w:vAlign w:val="center"/>
          </w:tcPr>
          <w:p w14:paraId="1F7BFDB5" w14:textId="77777777" w:rsidR="00CF7C44" w:rsidRPr="00CF7C44" w:rsidRDefault="00CF7C44">
            <w:pPr>
              <w:jc w:val="center"/>
              <w:rPr>
                <w:color w:val="000000"/>
                <w:szCs w:val="24"/>
              </w:rPr>
            </w:pPr>
            <w:r w:rsidRPr="00CF7C44">
              <w:rPr>
                <w:color w:val="000000"/>
                <w:szCs w:val="24"/>
              </w:rPr>
              <w:t>12,609</w:t>
            </w:r>
          </w:p>
        </w:tc>
        <w:tc>
          <w:tcPr>
            <w:tcW w:w="851" w:type="dxa"/>
            <w:vAlign w:val="center"/>
          </w:tcPr>
          <w:p w14:paraId="72C0DEC5" w14:textId="77777777" w:rsidR="00CF7C44" w:rsidRPr="00CF7C44" w:rsidRDefault="00CF7C44">
            <w:pPr>
              <w:jc w:val="center"/>
              <w:rPr>
                <w:color w:val="000000"/>
                <w:szCs w:val="24"/>
              </w:rPr>
            </w:pPr>
            <w:r w:rsidRPr="00CF7C44">
              <w:rPr>
                <w:color w:val="000000"/>
                <w:szCs w:val="24"/>
              </w:rPr>
              <w:t>12,611</w:t>
            </w:r>
          </w:p>
        </w:tc>
        <w:tc>
          <w:tcPr>
            <w:tcW w:w="850" w:type="dxa"/>
            <w:vAlign w:val="center"/>
          </w:tcPr>
          <w:p w14:paraId="6C2F197C" w14:textId="77777777" w:rsidR="00CF7C44" w:rsidRPr="00CF7C44" w:rsidRDefault="00CF7C44">
            <w:pPr>
              <w:jc w:val="center"/>
              <w:rPr>
                <w:color w:val="000000"/>
                <w:szCs w:val="24"/>
              </w:rPr>
            </w:pPr>
            <w:r w:rsidRPr="00CF7C44">
              <w:rPr>
                <w:color w:val="000000"/>
                <w:szCs w:val="24"/>
              </w:rPr>
              <w:t>12,613</w:t>
            </w:r>
          </w:p>
        </w:tc>
        <w:tc>
          <w:tcPr>
            <w:tcW w:w="992" w:type="dxa"/>
            <w:vAlign w:val="center"/>
          </w:tcPr>
          <w:p w14:paraId="65F195DE" w14:textId="77777777" w:rsidR="00CF7C44" w:rsidRPr="00CF7C44" w:rsidRDefault="00CF7C44">
            <w:pPr>
              <w:jc w:val="center"/>
              <w:rPr>
                <w:color w:val="000000"/>
                <w:szCs w:val="24"/>
              </w:rPr>
            </w:pPr>
            <w:r w:rsidRPr="00CF7C44">
              <w:rPr>
                <w:color w:val="000000"/>
                <w:szCs w:val="24"/>
              </w:rPr>
              <w:t>12,589</w:t>
            </w:r>
          </w:p>
        </w:tc>
        <w:tc>
          <w:tcPr>
            <w:tcW w:w="851" w:type="dxa"/>
            <w:vAlign w:val="center"/>
          </w:tcPr>
          <w:p w14:paraId="000F4E2D" w14:textId="77777777" w:rsidR="00CF7C44" w:rsidRPr="00CF7C44" w:rsidRDefault="00CF7C44">
            <w:pPr>
              <w:jc w:val="center"/>
              <w:rPr>
                <w:color w:val="000000"/>
                <w:szCs w:val="24"/>
              </w:rPr>
            </w:pPr>
            <w:r w:rsidRPr="00CF7C44">
              <w:rPr>
                <w:color w:val="000000"/>
                <w:szCs w:val="24"/>
              </w:rPr>
              <w:t>12,591</w:t>
            </w:r>
          </w:p>
        </w:tc>
      </w:tr>
      <w:tr w:rsidR="00CF7C44" w:rsidRPr="00CF7C44" w14:paraId="00A69F00" w14:textId="77777777" w:rsidTr="004103DD">
        <w:tc>
          <w:tcPr>
            <w:tcW w:w="2693" w:type="dxa"/>
            <w:vAlign w:val="center"/>
          </w:tcPr>
          <w:p w14:paraId="60D8C197" w14:textId="77777777" w:rsidR="00CF7C44" w:rsidRPr="00CF7C44" w:rsidRDefault="00CF7C44" w:rsidP="004103DD">
            <w:pPr>
              <w:rPr>
                <w:color w:val="000000"/>
                <w:szCs w:val="24"/>
              </w:rPr>
            </w:pPr>
            <w:r w:rsidRPr="00CF7C44">
              <w:rPr>
                <w:color w:val="000000"/>
                <w:szCs w:val="24"/>
              </w:rPr>
              <w:t xml:space="preserve">в том числе </w:t>
            </w:r>
          </w:p>
        </w:tc>
        <w:tc>
          <w:tcPr>
            <w:tcW w:w="850" w:type="dxa"/>
            <w:vAlign w:val="center"/>
          </w:tcPr>
          <w:p w14:paraId="7687966B"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4AA27B89"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566A0990"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3CFDCE80"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6FE7E1A2"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2DC7FB97"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6C0B8D85"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124113F7"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65A7ACE4"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6CA08F93"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66B0F80E"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2E292274" w14:textId="77777777" w:rsidR="00CF7C44" w:rsidRPr="00CF7C44" w:rsidRDefault="00CF7C44">
            <w:pPr>
              <w:jc w:val="center"/>
              <w:rPr>
                <w:color w:val="000000"/>
                <w:szCs w:val="24"/>
              </w:rPr>
            </w:pPr>
            <w:r w:rsidRPr="00CF7C44">
              <w:rPr>
                <w:color w:val="000000"/>
                <w:szCs w:val="24"/>
              </w:rPr>
              <w:t> </w:t>
            </w:r>
          </w:p>
        </w:tc>
        <w:tc>
          <w:tcPr>
            <w:tcW w:w="850" w:type="dxa"/>
            <w:vAlign w:val="center"/>
          </w:tcPr>
          <w:p w14:paraId="7B1B8F28" w14:textId="77777777" w:rsidR="00CF7C44" w:rsidRPr="00CF7C44" w:rsidRDefault="00CF7C44">
            <w:pPr>
              <w:jc w:val="center"/>
              <w:rPr>
                <w:color w:val="000000"/>
                <w:szCs w:val="24"/>
              </w:rPr>
            </w:pPr>
            <w:r w:rsidRPr="00CF7C44">
              <w:rPr>
                <w:color w:val="000000"/>
                <w:szCs w:val="24"/>
              </w:rPr>
              <w:t> </w:t>
            </w:r>
          </w:p>
        </w:tc>
        <w:tc>
          <w:tcPr>
            <w:tcW w:w="992" w:type="dxa"/>
            <w:vAlign w:val="center"/>
          </w:tcPr>
          <w:p w14:paraId="6B4FFB9F" w14:textId="77777777" w:rsidR="00CF7C44" w:rsidRPr="00CF7C44" w:rsidRDefault="00CF7C44">
            <w:pPr>
              <w:jc w:val="center"/>
              <w:rPr>
                <w:color w:val="000000"/>
                <w:szCs w:val="24"/>
              </w:rPr>
            </w:pPr>
            <w:r w:rsidRPr="00CF7C44">
              <w:rPr>
                <w:color w:val="000000"/>
                <w:szCs w:val="24"/>
              </w:rPr>
              <w:t> </w:t>
            </w:r>
          </w:p>
        </w:tc>
        <w:tc>
          <w:tcPr>
            <w:tcW w:w="851" w:type="dxa"/>
            <w:vAlign w:val="center"/>
          </w:tcPr>
          <w:p w14:paraId="7674F9F8" w14:textId="77777777" w:rsidR="00CF7C44" w:rsidRPr="00CF7C44" w:rsidRDefault="00CF7C44">
            <w:pPr>
              <w:jc w:val="center"/>
              <w:rPr>
                <w:color w:val="000000"/>
                <w:szCs w:val="24"/>
              </w:rPr>
            </w:pPr>
            <w:r w:rsidRPr="00CF7C44">
              <w:rPr>
                <w:color w:val="000000"/>
                <w:szCs w:val="24"/>
              </w:rPr>
              <w:t> </w:t>
            </w:r>
          </w:p>
        </w:tc>
      </w:tr>
      <w:tr w:rsidR="00CF7C44" w:rsidRPr="00CF7C44" w14:paraId="62C9E01A" w14:textId="77777777" w:rsidTr="004103DD">
        <w:tc>
          <w:tcPr>
            <w:tcW w:w="2693" w:type="dxa"/>
            <w:vAlign w:val="center"/>
          </w:tcPr>
          <w:p w14:paraId="132E78E0" w14:textId="77777777" w:rsidR="00CF7C44" w:rsidRPr="00CF7C44" w:rsidRDefault="00CF7C44" w:rsidP="004103DD">
            <w:pPr>
              <w:jc w:val="center"/>
              <w:rPr>
                <w:color w:val="000000"/>
                <w:szCs w:val="24"/>
              </w:rPr>
            </w:pPr>
            <w:r w:rsidRPr="00CF7C44">
              <w:rPr>
                <w:color w:val="000000"/>
                <w:szCs w:val="24"/>
              </w:rPr>
              <w:t>Муниципальные котельные</w:t>
            </w:r>
          </w:p>
        </w:tc>
        <w:tc>
          <w:tcPr>
            <w:tcW w:w="850" w:type="dxa"/>
            <w:vAlign w:val="center"/>
          </w:tcPr>
          <w:p w14:paraId="78DFF3DA" w14:textId="77777777" w:rsidR="00CF7C44" w:rsidRPr="00CF7C44" w:rsidRDefault="00CF7C44">
            <w:pPr>
              <w:jc w:val="center"/>
              <w:rPr>
                <w:color w:val="000000"/>
                <w:szCs w:val="24"/>
              </w:rPr>
            </w:pPr>
            <w:r w:rsidRPr="00CF7C44">
              <w:rPr>
                <w:color w:val="000000"/>
                <w:szCs w:val="24"/>
              </w:rPr>
              <w:t>13,910</w:t>
            </w:r>
          </w:p>
        </w:tc>
        <w:tc>
          <w:tcPr>
            <w:tcW w:w="851" w:type="dxa"/>
            <w:vAlign w:val="center"/>
          </w:tcPr>
          <w:p w14:paraId="429AECAA" w14:textId="77777777" w:rsidR="00CF7C44" w:rsidRPr="00CF7C44" w:rsidRDefault="00CF7C44">
            <w:pPr>
              <w:jc w:val="center"/>
              <w:rPr>
                <w:color w:val="000000"/>
                <w:szCs w:val="24"/>
              </w:rPr>
            </w:pPr>
            <w:r w:rsidRPr="00CF7C44">
              <w:rPr>
                <w:color w:val="000000"/>
                <w:szCs w:val="24"/>
              </w:rPr>
              <w:t>12,645</w:t>
            </w:r>
          </w:p>
        </w:tc>
        <w:tc>
          <w:tcPr>
            <w:tcW w:w="851" w:type="dxa"/>
            <w:vAlign w:val="center"/>
          </w:tcPr>
          <w:p w14:paraId="4C761EBB" w14:textId="77777777" w:rsidR="00CF7C44" w:rsidRPr="00CF7C44" w:rsidRDefault="00CF7C44">
            <w:pPr>
              <w:jc w:val="center"/>
              <w:rPr>
                <w:color w:val="000000"/>
                <w:szCs w:val="24"/>
              </w:rPr>
            </w:pPr>
            <w:r w:rsidRPr="00CF7C44">
              <w:rPr>
                <w:color w:val="000000"/>
                <w:szCs w:val="24"/>
              </w:rPr>
              <w:t>11,840</w:t>
            </w:r>
          </w:p>
        </w:tc>
        <w:tc>
          <w:tcPr>
            <w:tcW w:w="850" w:type="dxa"/>
            <w:vAlign w:val="center"/>
          </w:tcPr>
          <w:p w14:paraId="6A85D821" w14:textId="77777777" w:rsidR="00CF7C44" w:rsidRPr="00CF7C44" w:rsidRDefault="00CF7C44">
            <w:pPr>
              <w:jc w:val="center"/>
              <w:rPr>
                <w:color w:val="000000"/>
                <w:szCs w:val="24"/>
              </w:rPr>
            </w:pPr>
            <w:r w:rsidRPr="00CF7C44">
              <w:rPr>
                <w:color w:val="000000"/>
                <w:szCs w:val="24"/>
              </w:rPr>
              <w:t>10,632</w:t>
            </w:r>
          </w:p>
        </w:tc>
        <w:tc>
          <w:tcPr>
            <w:tcW w:w="851" w:type="dxa"/>
            <w:vAlign w:val="center"/>
          </w:tcPr>
          <w:p w14:paraId="2BC14EEB" w14:textId="77777777" w:rsidR="00CF7C44" w:rsidRPr="00CF7C44" w:rsidRDefault="00CF7C44">
            <w:pPr>
              <w:jc w:val="center"/>
              <w:rPr>
                <w:color w:val="000000"/>
                <w:szCs w:val="24"/>
              </w:rPr>
            </w:pPr>
            <w:r w:rsidRPr="00CF7C44">
              <w:rPr>
                <w:color w:val="000000"/>
                <w:szCs w:val="24"/>
              </w:rPr>
              <w:t>9,349</w:t>
            </w:r>
          </w:p>
        </w:tc>
        <w:tc>
          <w:tcPr>
            <w:tcW w:w="850" w:type="dxa"/>
            <w:vAlign w:val="center"/>
          </w:tcPr>
          <w:p w14:paraId="31FD5A8C" w14:textId="77777777" w:rsidR="00CF7C44" w:rsidRPr="00CF7C44" w:rsidRDefault="00CF7C44">
            <w:pPr>
              <w:jc w:val="center"/>
              <w:rPr>
                <w:color w:val="000000"/>
                <w:szCs w:val="24"/>
              </w:rPr>
            </w:pPr>
            <w:r w:rsidRPr="00CF7C44">
              <w:rPr>
                <w:color w:val="000000"/>
                <w:szCs w:val="24"/>
              </w:rPr>
              <w:t>9,349</w:t>
            </w:r>
          </w:p>
        </w:tc>
        <w:tc>
          <w:tcPr>
            <w:tcW w:w="851" w:type="dxa"/>
            <w:vAlign w:val="center"/>
          </w:tcPr>
          <w:p w14:paraId="5F878A25" w14:textId="77777777" w:rsidR="00CF7C44" w:rsidRPr="00CF7C44" w:rsidRDefault="00CF7C44">
            <w:pPr>
              <w:jc w:val="center"/>
              <w:rPr>
                <w:color w:val="000000"/>
                <w:szCs w:val="24"/>
              </w:rPr>
            </w:pPr>
            <w:r w:rsidRPr="00CF7C44">
              <w:rPr>
                <w:color w:val="000000"/>
                <w:szCs w:val="24"/>
              </w:rPr>
              <w:t>9,349</w:t>
            </w:r>
          </w:p>
        </w:tc>
        <w:tc>
          <w:tcPr>
            <w:tcW w:w="850" w:type="dxa"/>
            <w:vAlign w:val="center"/>
          </w:tcPr>
          <w:p w14:paraId="6DCB8CBF" w14:textId="77777777" w:rsidR="00CF7C44" w:rsidRPr="00CF7C44" w:rsidRDefault="00CF7C44">
            <w:pPr>
              <w:jc w:val="center"/>
              <w:rPr>
                <w:color w:val="000000"/>
                <w:szCs w:val="24"/>
              </w:rPr>
            </w:pPr>
            <w:r w:rsidRPr="00CF7C44">
              <w:rPr>
                <w:color w:val="000000"/>
                <w:szCs w:val="24"/>
              </w:rPr>
              <w:t>9,349</w:t>
            </w:r>
          </w:p>
        </w:tc>
        <w:tc>
          <w:tcPr>
            <w:tcW w:w="850" w:type="dxa"/>
            <w:vAlign w:val="center"/>
          </w:tcPr>
          <w:p w14:paraId="34E37D63" w14:textId="77777777" w:rsidR="00CF7C44" w:rsidRPr="00CF7C44" w:rsidRDefault="00CF7C44">
            <w:pPr>
              <w:jc w:val="center"/>
              <w:rPr>
                <w:color w:val="000000"/>
                <w:szCs w:val="24"/>
              </w:rPr>
            </w:pPr>
            <w:r w:rsidRPr="00CF7C44">
              <w:rPr>
                <w:color w:val="000000"/>
                <w:szCs w:val="24"/>
              </w:rPr>
              <w:t>9,349</w:t>
            </w:r>
          </w:p>
        </w:tc>
        <w:tc>
          <w:tcPr>
            <w:tcW w:w="851" w:type="dxa"/>
            <w:vAlign w:val="center"/>
          </w:tcPr>
          <w:p w14:paraId="164E1E80" w14:textId="77777777" w:rsidR="00CF7C44" w:rsidRPr="00CF7C44" w:rsidRDefault="00CF7C44">
            <w:pPr>
              <w:jc w:val="center"/>
              <w:rPr>
                <w:color w:val="000000"/>
                <w:szCs w:val="24"/>
              </w:rPr>
            </w:pPr>
            <w:r w:rsidRPr="00CF7C44">
              <w:rPr>
                <w:color w:val="000000"/>
                <w:szCs w:val="24"/>
              </w:rPr>
              <w:t>9,349</w:t>
            </w:r>
          </w:p>
        </w:tc>
        <w:tc>
          <w:tcPr>
            <w:tcW w:w="850" w:type="dxa"/>
            <w:vAlign w:val="center"/>
          </w:tcPr>
          <w:p w14:paraId="4DF4DEAE" w14:textId="77777777" w:rsidR="00CF7C44" w:rsidRPr="00CF7C44" w:rsidRDefault="00CF7C44">
            <w:pPr>
              <w:jc w:val="center"/>
              <w:rPr>
                <w:color w:val="000000"/>
                <w:szCs w:val="24"/>
              </w:rPr>
            </w:pPr>
            <w:r w:rsidRPr="00CF7C44">
              <w:rPr>
                <w:color w:val="000000"/>
                <w:szCs w:val="24"/>
              </w:rPr>
              <w:t>9,349</w:t>
            </w:r>
          </w:p>
        </w:tc>
        <w:tc>
          <w:tcPr>
            <w:tcW w:w="851" w:type="dxa"/>
            <w:vAlign w:val="center"/>
          </w:tcPr>
          <w:p w14:paraId="460F8C4E" w14:textId="77777777" w:rsidR="00CF7C44" w:rsidRPr="00CF7C44" w:rsidRDefault="00CF7C44">
            <w:pPr>
              <w:jc w:val="center"/>
              <w:rPr>
                <w:color w:val="000000"/>
                <w:szCs w:val="24"/>
              </w:rPr>
            </w:pPr>
            <w:r w:rsidRPr="00CF7C44">
              <w:rPr>
                <w:color w:val="000000"/>
                <w:szCs w:val="24"/>
              </w:rPr>
              <w:t>9,349</w:t>
            </w:r>
          </w:p>
        </w:tc>
        <w:tc>
          <w:tcPr>
            <w:tcW w:w="850" w:type="dxa"/>
            <w:vAlign w:val="center"/>
          </w:tcPr>
          <w:p w14:paraId="5D867708" w14:textId="77777777" w:rsidR="00CF7C44" w:rsidRPr="00CF7C44" w:rsidRDefault="00CF7C44">
            <w:pPr>
              <w:jc w:val="center"/>
              <w:rPr>
                <w:color w:val="000000"/>
                <w:szCs w:val="24"/>
              </w:rPr>
            </w:pPr>
            <w:r w:rsidRPr="00CF7C44">
              <w:rPr>
                <w:color w:val="000000"/>
                <w:szCs w:val="24"/>
              </w:rPr>
              <w:t>9,349</w:t>
            </w:r>
          </w:p>
        </w:tc>
        <w:tc>
          <w:tcPr>
            <w:tcW w:w="992" w:type="dxa"/>
            <w:vAlign w:val="center"/>
          </w:tcPr>
          <w:p w14:paraId="0A9160ED" w14:textId="77777777" w:rsidR="00CF7C44" w:rsidRPr="00CF7C44" w:rsidRDefault="00CF7C44">
            <w:pPr>
              <w:jc w:val="center"/>
              <w:rPr>
                <w:color w:val="000000"/>
                <w:szCs w:val="24"/>
              </w:rPr>
            </w:pPr>
            <w:r w:rsidRPr="00CF7C44">
              <w:rPr>
                <w:color w:val="000000"/>
                <w:szCs w:val="24"/>
              </w:rPr>
              <w:t>9,349</w:t>
            </w:r>
          </w:p>
        </w:tc>
        <w:tc>
          <w:tcPr>
            <w:tcW w:w="851" w:type="dxa"/>
            <w:vAlign w:val="center"/>
          </w:tcPr>
          <w:p w14:paraId="0640109C" w14:textId="77777777" w:rsidR="00CF7C44" w:rsidRPr="00CF7C44" w:rsidRDefault="00CF7C44">
            <w:pPr>
              <w:jc w:val="center"/>
              <w:rPr>
                <w:color w:val="000000"/>
                <w:szCs w:val="24"/>
              </w:rPr>
            </w:pPr>
            <w:r w:rsidRPr="00CF7C44">
              <w:rPr>
                <w:color w:val="000000"/>
                <w:szCs w:val="24"/>
              </w:rPr>
              <w:t>9,349</w:t>
            </w:r>
          </w:p>
        </w:tc>
      </w:tr>
      <w:tr w:rsidR="00CF7C44" w:rsidRPr="00CF7C44" w14:paraId="55763F43" w14:textId="77777777" w:rsidTr="004103DD">
        <w:tc>
          <w:tcPr>
            <w:tcW w:w="2693" w:type="dxa"/>
            <w:vAlign w:val="center"/>
          </w:tcPr>
          <w:p w14:paraId="75A71E75" w14:textId="77777777" w:rsidR="00CF7C44" w:rsidRPr="00CF7C44" w:rsidRDefault="00CF7C44" w:rsidP="004103DD">
            <w:pPr>
              <w:jc w:val="center"/>
              <w:rPr>
                <w:color w:val="000000"/>
                <w:szCs w:val="24"/>
              </w:rPr>
            </w:pPr>
            <w:r w:rsidRPr="00CF7C44">
              <w:rPr>
                <w:color w:val="000000"/>
                <w:szCs w:val="24"/>
              </w:rPr>
              <w:t>Индивидуальный жилой фонд</w:t>
            </w:r>
          </w:p>
        </w:tc>
        <w:tc>
          <w:tcPr>
            <w:tcW w:w="850" w:type="dxa"/>
            <w:vAlign w:val="center"/>
          </w:tcPr>
          <w:p w14:paraId="2748669E" w14:textId="77777777" w:rsidR="00CF7C44" w:rsidRPr="00CF7C44" w:rsidRDefault="00CF7C44">
            <w:pPr>
              <w:jc w:val="center"/>
              <w:rPr>
                <w:color w:val="000000"/>
                <w:szCs w:val="24"/>
              </w:rPr>
            </w:pPr>
            <w:r w:rsidRPr="00CF7C44">
              <w:rPr>
                <w:color w:val="000000"/>
                <w:szCs w:val="24"/>
              </w:rPr>
              <w:t>3,255</w:t>
            </w:r>
          </w:p>
        </w:tc>
        <w:tc>
          <w:tcPr>
            <w:tcW w:w="851" w:type="dxa"/>
            <w:vAlign w:val="center"/>
          </w:tcPr>
          <w:p w14:paraId="1F957578" w14:textId="77777777" w:rsidR="00CF7C44" w:rsidRPr="00CF7C44" w:rsidRDefault="00CF7C44">
            <w:pPr>
              <w:jc w:val="center"/>
              <w:rPr>
                <w:color w:val="000000"/>
                <w:szCs w:val="24"/>
              </w:rPr>
            </w:pPr>
            <w:r w:rsidRPr="00CF7C44">
              <w:rPr>
                <w:color w:val="000000"/>
                <w:szCs w:val="24"/>
              </w:rPr>
              <w:t>3,240</w:t>
            </w:r>
          </w:p>
        </w:tc>
        <w:tc>
          <w:tcPr>
            <w:tcW w:w="851" w:type="dxa"/>
            <w:vAlign w:val="center"/>
          </w:tcPr>
          <w:p w14:paraId="43C84DAB" w14:textId="77777777" w:rsidR="00CF7C44" w:rsidRPr="00CF7C44" w:rsidRDefault="00CF7C44">
            <w:pPr>
              <w:jc w:val="center"/>
              <w:rPr>
                <w:color w:val="000000"/>
                <w:szCs w:val="24"/>
              </w:rPr>
            </w:pPr>
            <w:r w:rsidRPr="00CF7C44">
              <w:rPr>
                <w:color w:val="000000"/>
                <w:szCs w:val="24"/>
              </w:rPr>
              <w:t>3,243</w:t>
            </w:r>
          </w:p>
        </w:tc>
        <w:tc>
          <w:tcPr>
            <w:tcW w:w="850" w:type="dxa"/>
            <w:vAlign w:val="center"/>
          </w:tcPr>
          <w:p w14:paraId="76586120" w14:textId="77777777" w:rsidR="00CF7C44" w:rsidRPr="00CF7C44" w:rsidRDefault="00CF7C44">
            <w:pPr>
              <w:jc w:val="center"/>
              <w:rPr>
                <w:color w:val="000000"/>
                <w:szCs w:val="24"/>
              </w:rPr>
            </w:pPr>
            <w:r w:rsidRPr="00CF7C44">
              <w:rPr>
                <w:color w:val="000000"/>
                <w:szCs w:val="24"/>
              </w:rPr>
              <w:t>3,245</w:t>
            </w:r>
          </w:p>
        </w:tc>
        <w:tc>
          <w:tcPr>
            <w:tcW w:w="851" w:type="dxa"/>
            <w:vAlign w:val="center"/>
          </w:tcPr>
          <w:p w14:paraId="3792F7D2" w14:textId="77777777" w:rsidR="00CF7C44" w:rsidRPr="00CF7C44" w:rsidRDefault="00CF7C44">
            <w:pPr>
              <w:jc w:val="center"/>
              <w:rPr>
                <w:color w:val="000000"/>
                <w:szCs w:val="24"/>
              </w:rPr>
            </w:pPr>
            <w:r w:rsidRPr="00CF7C44">
              <w:rPr>
                <w:color w:val="000000"/>
                <w:szCs w:val="24"/>
              </w:rPr>
              <w:t>3,247</w:t>
            </w:r>
          </w:p>
        </w:tc>
        <w:tc>
          <w:tcPr>
            <w:tcW w:w="850" w:type="dxa"/>
            <w:vAlign w:val="center"/>
          </w:tcPr>
          <w:p w14:paraId="1C39FC0C" w14:textId="77777777" w:rsidR="00CF7C44" w:rsidRPr="00CF7C44" w:rsidRDefault="00CF7C44">
            <w:pPr>
              <w:jc w:val="center"/>
              <w:rPr>
                <w:color w:val="000000"/>
                <w:szCs w:val="24"/>
              </w:rPr>
            </w:pPr>
            <w:r w:rsidRPr="00CF7C44">
              <w:rPr>
                <w:color w:val="000000"/>
                <w:szCs w:val="24"/>
              </w:rPr>
              <w:t>3,249</w:t>
            </w:r>
          </w:p>
        </w:tc>
        <w:tc>
          <w:tcPr>
            <w:tcW w:w="851" w:type="dxa"/>
            <w:vAlign w:val="center"/>
          </w:tcPr>
          <w:p w14:paraId="77871A25" w14:textId="77777777" w:rsidR="00CF7C44" w:rsidRPr="00CF7C44" w:rsidRDefault="00CF7C44">
            <w:pPr>
              <w:jc w:val="center"/>
              <w:rPr>
                <w:color w:val="000000"/>
                <w:szCs w:val="24"/>
              </w:rPr>
            </w:pPr>
            <w:r w:rsidRPr="00CF7C44">
              <w:rPr>
                <w:color w:val="000000"/>
                <w:szCs w:val="24"/>
              </w:rPr>
              <w:t>3,251</w:t>
            </w:r>
          </w:p>
        </w:tc>
        <w:tc>
          <w:tcPr>
            <w:tcW w:w="850" w:type="dxa"/>
            <w:vAlign w:val="center"/>
          </w:tcPr>
          <w:p w14:paraId="1502E9B7" w14:textId="77777777" w:rsidR="00CF7C44" w:rsidRPr="00CF7C44" w:rsidRDefault="00CF7C44">
            <w:pPr>
              <w:jc w:val="center"/>
              <w:rPr>
                <w:color w:val="000000"/>
                <w:szCs w:val="24"/>
              </w:rPr>
            </w:pPr>
            <w:r w:rsidRPr="00CF7C44">
              <w:rPr>
                <w:color w:val="000000"/>
                <w:szCs w:val="24"/>
              </w:rPr>
              <w:t>3,253</w:t>
            </w:r>
          </w:p>
        </w:tc>
        <w:tc>
          <w:tcPr>
            <w:tcW w:w="850" w:type="dxa"/>
            <w:vAlign w:val="center"/>
          </w:tcPr>
          <w:p w14:paraId="2BCCD717" w14:textId="77777777" w:rsidR="00CF7C44" w:rsidRPr="00CF7C44" w:rsidRDefault="00CF7C44">
            <w:pPr>
              <w:jc w:val="center"/>
              <w:rPr>
                <w:color w:val="000000"/>
                <w:szCs w:val="24"/>
              </w:rPr>
            </w:pPr>
            <w:r w:rsidRPr="00CF7C44">
              <w:rPr>
                <w:color w:val="000000"/>
                <w:szCs w:val="24"/>
              </w:rPr>
              <w:t>3,256</w:t>
            </w:r>
          </w:p>
        </w:tc>
        <w:tc>
          <w:tcPr>
            <w:tcW w:w="851" w:type="dxa"/>
            <w:vAlign w:val="center"/>
          </w:tcPr>
          <w:p w14:paraId="6C645D60" w14:textId="77777777" w:rsidR="00CF7C44" w:rsidRPr="00CF7C44" w:rsidRDefault="00CF7C44">
            <w:pPr>
              <w:jc w:val="center"/>
              <w:rPr>
                <w:color w:val="000000"/>
                <w:szCs w:val="24"/>
              </w:rPr>
            </w:pPr>
            <w:r w:rsidRPr="00CF7C44">
              <w:rPr>
                <w:color w:val="000000"/>
                <w:szCs w:val="24"/>
              </w:rPr>
              <w:t>3,258</w:t>
            </w:r>
          </w:p>
        </w:tc>
        <w:tc>
          <w:tcPr>
            <w:tcW w:w="850" w:type="dxa"/>
            <w:vAlign w:val="center"/>
          </w:tcPr>
          <w:p w14:paraId="615F2BC7" w14:textId="77777777" w:rsidR="00CF7C44" w:rsidRPr="00CF7C44" w:rsidRDefault="00CF7C44">
            <w:pPr>
              <w:jc w:val="center"/>
              <w:rPr>
                <w:color w:val="000000"/>
                <w:szCs w:val="24"/>
              </w:rPr>
            </w:pPr>
            <w:r w:rsidRPr="00CF7C44">
              <w:rPr>
                <w:color w:val="000000"/>
                <w:szCs w:val="24"/>
              </w:rPr>
              <w:t>3,260</w:t>
            </w:r>
          </w:p>
        </w:tc>
        <w:tc>
          <w:tcPr>
            <w:tcW w:w="851" w:type="dxa"/>
            <w:vAlign w:val="center"/>
          </w:tcPr>
          <w:p w14:paraId="1B1F4D88" w14:textId="77777777" w:rsidR="00CF7C44" w:rsidRPr="00CF7C44" w:rsidRDefault="00CF7C44">
            <w:pPr>
              <w:jc w:val="center"/>
              <w:rPr>
                <w:color w:val="000000"/>
                <w:szCs w:val="24"/>
              </w:rPr>
            </w:pPr>
            <w:r w:rsidRPr="00CF7C44">
              <w:rPr>
                <w:color w:val="000000"/>
                <w:szCs w:val="24"/>
              </w:rPr>
              <w:t>3,262</w:t>
            </w:r>
          </w:p>
        </w:tc>
        <w:tc>
          <w:tcPr>
            <w:tcW w:w="850" w:type="dxa"/>
            <w:vAlign w:val="center"/>
          </w:tcPr>
          <w:p w14:paraId="1AEE24E3" w14:textId="77777777" w:rsidR="00CF7C44" w:rsidRPr="00CF7C44" w:rsidRDefault="00CF7C44">
            <w:pPr>
              <w:jc w:val="center"/>
              <w:rPr>
                <w:color w:val="000000"/>
                <w:szCs w:val="24"/>
              </w:rPr>
            </w:pPr>
            <w:r w:rsidRPr="00CF7C44">
              <w:rPr>
                <w:color w:val="000000"/>
                <w:szCs w:val="24"/>
              </w:rPr>
              <w:t>3,264</w:t>
            </w:r>
          </w:p>
        </w:tc>
        <w:tc>
          <w:tcPr>
            <w:tcW w:w="992" w:type="dxa"/>
            <w:vAlign w:val="center"/>
          </w:tcPr>
          <w:p w14:paraId="3D09E112" w14:textId="77777777" w:rsidR="00CF7C44" w:rsidRPr="00CF7C44" w:rsidRDefault="00CF7C44">
            <w:pPr>
              <w:jc w:val="center"/>
              <w:rPr>
                <w:color w:val="000000"/>
                <w:szCs w:val="24"/>
              </w:rPr>
            </w:pPr>
            <w:r w:rsidRPr="00CF7C44">
              <w:rPr>
                <w:color w:val="000000"/>
                <w:szCs w:val="24"/>
              </w:rPr>
              <w:t>3,240</w:t>
            </w:r>
          </w:p>
        </w:tc>
        <w:tc>
          <w:tcPr>
            <w:tcW w:w="851" w:type="dxa"/>
            <w:vAlign w:val="center"/>
          </w:tcPr>
          <w:p w14:paraId="3F0C49C1" w14:textId="77777777" w:rsidR="00CF7C44" w:rsidRPr="00CF7C44" w:rsidRDefault="00CF7C44">
            <w:pPr>
              <w:jc w:val="center"/>
              <w:rPr>
                <w:color w:val="000000"/>
                <w:szCs w:val="24"/>
              </w:rPr>
            </w:pPr>
            <w:r w:rsidRPr="00CF7C44">
              <w:rPr>
                <w:color w:val="000000"/>
                <w:szCs w:val="24"/>
              </w:rPr>
              <w:t>3,243</w:t>
            </w:r>
          </w:p>
        </w:tc>
      </w:tr>
    </w:tbl>
    <w:p w14:paraId="3465D87D" w14:textId="77777777" w:rsidR="00AE45AC" w:rsidRDefault="00AE45AC"/>
    <w:p w14:paraId="422F0382" w14:textId="77777777" w:rsidR="000B2938" w:rsidRDefault="000B2938" w:rsidP="000B2938">
      <w:pPr>
        <w:jc w:val="center"/>
        <w:rPr>
          <w:sz w:val="26"/>
          <w:szCs w:val="26"/>
        </w:rPr>
      </w:pPr>
      <w:r w:rsidRPr="006E1BAC">
        <w:rPr>
          <w:b/>
          <w:bCs/>
          <w:sz w:val="28"/>
          <w:szCs w:val="28"/>
        </w:rPr>
        <w:lastRenderedPageBreak/>
        <w:t>3</w:t>
      </w:r>
      <w:r w:rsidR="0042028A">
        <w:rPr>
          <w:b/>
          <w:bCs/>
          <w:sz w:val="28"/>
          <w:szCs w:val="28"/>
        </w:rPr>
        <w:t>.</w:t>
      </w:r>
      <w:r w:rsidRPr="006E1BAC">
        <w:rPr>
          <w:b/>
          <w:bCs/>
          <w:sz w:val="28"/>
          <w:szCs w:val="28"/>
        </w:rPr>
        <w:t xml:space="preserve"> Перспективные балансы производства и потребления тепловой энергии и теплоносителя</w:t>
      </w:r>
      <w:r w:rsidR="006934E1">
        <w:rPr>
          <w:b/>
          <w:bCs/>
          <w:sz w:val="28"/>
          <w:szCs w:val="28"/>
        </w:rPr>
        <w:t>.</w:t>
      </w:r>
    </w:p>
    <w:p w14:paraId="20A672BD" w14:textId="77777777" w:rsidR="005D7231" w:rsidRDefault="000B2938" w:rsidP="005D7231">
      <w:pPr>
        <w:spacing w:before="240" w:after="120"/>
        <w:rPr>
          <w:b/>
          <w:color w:val="000000"/>
          <w:sz w:val="26"/>
          <w:szCs w:val="26"/>
        </w:rPr>
      </w:pPr>
      <w:r>
        <w:rPr>
          <w:b/>
          <w:sz w:val="26"/>
          <w:szCs w:val="26"/>
        </w:rPr>
        <w:t>3.1</w:t>
      </w:r>
      <w:r w:rsidR="006934E1">
        <w:rPr>
          <w:b/>
          <w:sz w:val="26"/>
          <w:szCs w:val="26"/>
        </w:rPr>
        <w:t>.</w:t>
      </w:r>
      <w:r>
        <w:rPr>
          <w:b/>
          <w:sz w:val="26"/>
          <w:szCs w:val="26"/>
        </w:rPr>
        <w:t xml:space="preserve"> </w:t>
      </w:r>
      <w:r w:rsidR="00AE45AC" w:rsidRPr="00AE45AC">
        <w:rPr>
          <w:b/>
          <w:sz w:val="26"/>
          <w:szCs w:val="26"/>
        </w:rPr>
        <w:t>Перспективный баланс потребления тепловой энергии</w:t>
      </w:r>
      <w:r w:rsidR="00853DE7">
        <w:rPr>
          <w:b/>
          <w:sz w:val="26"/>
          <w:szCs w:val="26"/>
        </w:rPr>
        <w:t xml:space="preserve"> </w:t>
      </w:r>
      <w:r w:rsidR="00AE45AC" w:rsidRPr="00AE45AC">
        <w:rPr>
          <w:b/>
          <w:color w:val="000000"/>
          <w:sz w:val="26"/>
          <w:szCs w:val="26"/>
        </w:rPr>
        <w:t>в систем</w:t>
      </w:r>
      <w:r w:rsidR="00AE45AC">
        <w:rPr>
          <w:b/>
          <w:color w:val="000000"/>
          <w:sz w:val="26"/>
          <w:szCs w:val="26"/>
        </w:rPr>
        <w:t>ах</w:t>
      </w:r>
      <w:r w:rsidR="00AE45AC" w:rsidRPr="00AE45AC">
        <w:rPr>
          <w:b/>
          <w:color w:val="000000"/>
          <w:sz w:val="26"/>
          <w:szCs w:val="26"/>
        </w:rPr>
        <w:t xml:space="preserve"> теплоснабжения </w:t>
      </w:r>
      <w:r w:rsidR="00FD19DB">
        <w:rPr>
          <w:b/>
          <w:color w:val="000000"/>
          <w:sz w:val="26"/>
          <w:szCs w:val="26"/>
        </w:rPr>
        <w:t xml:space="preserve">Макарьевского </w:t>
      </w:r>
      <w:r w:rsidR="00853DE7" w:rsidRPr="00853DE7">
        <w:rPr>
          <w:b/>
          <w:color w:val="000000"/>
          <w:sz w:val="26"/>
          <w:szCs w:val="26"/>
        </w:rPr>
        <w:t>муниципального округа</w:t>
      </w:r>
      <w:r w:rsidR="006934E1">
        <w:rPr>
          <w:b/>
          <w:color w:val="000000"/>
          <w:sz w:val="26"/>
          <w:szCs w:val="26"/>
        </w:rPr>
        <w:t>.</w:t>
      </w:r>
      <w:r w:rsidR="00853DE7">
        <w:rPr>
          <w:b/>
          <w:color w:val="000000"/>
          <w:sz w:val="26"/>
          <w:szCs w:val="26"/>
        </w:rPr>
        <w:t xml:space="preserve"> </w:t>
      </w:r>
    </w:p>
    <w:p w14:paraId="2C8C6E57" w14:textId="77777777" w:rsidR="00AE45AC" w:rsidRPr="00E0460F" w:rsidRDefault="005D7231" w:rsidP="006D5E5D">
      <w:pPr>
        <w:spacing w:after="120"/>
        <w:jc w:val="center"/>
        <w:rPr>
          <w:sz w:val="26"/>
          <w:szCs w:val="26"/>
        </w:rPr>
      </w:pPr>
      <w:r w:rsidRPr="00B2762D">
        <w:rPr>
          <w:sz w:val="26"/>
          <w:szCs w:val="26"/>
        </w:rPr>
        <w:t>Таблица 3.1.1</w:t>
      </w:r>
      <w:r w:rsidR="006D5E5D" w:rsidRPr="00B2762D">
        <w:rPr>
          <w:sz w:val="26"/>
          <w:szCs w:val="26"/>
        </w:rPr>
        <w:t xml:space="preserve">. Расчет </w:t>
      </w:r>
      <w:r w:rsidR="00442FAB" w:rsidRPr="00B2762D">
        <w:rPr>
          <w:sz w:val="26"/>
          <w:szCs w:val="26"/>
        </w:rPr>
        <w:t xml:space="preserve">перспективного </w:t>
      </w:r>
      <w:r w:rsidR="006D5E5D" w:rsidRPr="00B2762D">
        <w:rPr>
          <w:sz w:val="26"/>
          <w:szCs w:val="26"/>
        </w:rPr>
        <w:t>потребления</w:t>
      </w:r>
      <w:r w:rsidR="006D5E5D" w:rsidRPr="006D5E5D">
        <w:rPr>
          <w:sz w:val="26"/>
          <w:szCs w:val="26"/>
        </w:rPr>
        <w:t xml:space="preserve"> тепловой энергии </w:t>
      </w:r>
      <w:r w:rsidR="006D5E5D" w:rsidRPr="006D5E5D">
        <w:rPr>
          <w:color w:val="000000"/>
          <w:sz w:val="26"/>
          <w:szCs w:val="26"/>
        </w:rPr>
        <w:t xml:space="preserve">в системах теплоснабжения </w:t>
      </w:r>
      <w:r w:rsidR="00853DE7" w:rsidRPr="00853DE7">
        <w:rPr>
          <w:color w:val="000000"/>
          <w:sz w:val="26"/>
          <w:szCs w:val="26"/>
        </w:rPr>
        <w:t>муниципального округа</w:t>
      </w:r>
    </w:p>
    <w:tbl>
      <w:tblPr>
        <w:tblW w:w="15591"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5" w:type="dxa"/>
          <w:right w:w="55" w:type="dxa"/>
        </w:tblCellMar>
        <w:tblLook w:val="0000" w:firstRow="0" w:lastRow="0" w:firstColumn="0" w:lastColumn="0" w:noHBand="0" w:noVBand="0"/>
      </w:tblPr>
      <w:tblGrid>
        <w:gridCol w:w="2268"/>
        <w:gridCol w:w="888"/>
        <w:gridCol w:w="888"/>
        <w:gridCol w:w="888"/>
        <w:gridCol w:w="888"/>
        <w:gridCol w:w="889"/>
        <w:gridCol w:w="888"/>
        <w:gridCol w:w="888"/>
        <w:gridCol w:w="888"/>
        <w:gridCol w:w="888"/>
        <w:gridCol w:w="889"/>
        <w:gridCol w:w="888"/>
        <w:gridCol w:w="888"/>
        <w:gridCol w:w="888"/>
        <w:gridCol w:w="888"/>
        <w:gridCol w:w="889"/>
      </w:tblGrid>
      <w:tr w:rsidR="00853DE7" w:rsidRPr="000B0DEA" w14:paraId="40782A26" w14:textId="77777777" w:rsidTr="00CF7C44">
        <w:tc>
          <w:tcPr>
            <w:tcW w:w="2268" w:type="dxa"/>
          </w:tcPr>
          <w:p w14:paraId="2271C37E" w14:textId="77777777" w:rsidR="00853DE7" w:rsidRPr="000B0DEA" w:rsidRDefault="00853DE7" w:rsidP="000B2938">
            <w:pPr>
              <w:pStyle w:val="af1"/>
              <w:snapToGrid w:val="0"/>
            </w:pPr>
            <w:r w:rsidRPr="000B0DEA">
              <w:rPr>
                <w:sz w:val="22"/>
              </w:rPr>
              <w:t>Показатели</w:t>
            </w:r>
          </w:p>
        </w:tc>
        <w:tc>
          <w:tcPr>
            <w:tcW w:w="888" w:type="dxa"/>
            <w:vAlign w:val="center"/>
          </w:tcPr>
          <w:p w14:paraId="016581FC" w14:textId="77777777" w:rsidR="00853DE7" w:rsidRPr="000B0DEA" w:rsidRDefault="00853DE7" w:rsidP="00853DE7">
            <w:pPr>
              <w:jc w:val="center"/>
            </w:pPr>
            <w:r w:rsidRPr="000B0DEA">
              <w:rPr>
                <w:sz w:val="22"/>
              </w:rPr>
              <w:t>2026г.</w:t>
            </w:r>
          </w:p>
        </w:tc>
        <w:tc>
          <w:tcPr>
            <w:tcW w:w="888" w:type="dxa"/>
            <w:vAlign w:val="center"/>
          </w:tcPr>
          <w:p w14:paraId="2E383F6B" w14:textId="77777777" w:rsidR="00853DE7" w:rsidRPr="000B0DEA" w:rsidRDefault="00853DE7" w:rsidP="00853DE7">
            <w:pPr>
              <w:jc w:val="center"/>
            </w:pPr>
            <w:r w:rsidRPr="000B0DEA">
              <w:rPr>
                <w:sz w:val="22"/>
              </w:rPr>
              <w:t>2027г.</w:t>
            </w:r>
          </w:p>
        </w:tc>
        <w:tc>
          <w:tcPr>
            <w:tcW w:w="888" w:type="dxa"/>
            <w:vAlign w:val="center"/>
          </w:tcPr>
          <w:p w14:paraId="3EE5BF6B" w14:textId="77777777" w:rsidR="00853DE7" w:rsidRPr="000B0DEA" w:rsidRDefault="00853DE7" w:rsidP="00853DE7">
            <w:pPr>
              <w:jc w:val="center"/>
            </w:pPr>
            <w:r w:rsidRPr="000B0DEA">
              <w:rPr>
                <w:sz w:val="22"/>
              </w:rPr>
              <w:t>2028г.</w:t>
            </w:r>
          </w:p>
        </w:tc>
        <w:tc>
          <w:tcPr>
            <w:tcW w:w="888" w:type="dxa"/>
            <w:vAlign w:val="center"/>
          </w:tcPr>
          <w:p w14:paraId="0EED3F28" w14:textId="77777777" w:rsidR="00853DE7" w:rsidRPr="000B0DEA" w:rsidRDefault="00853DE7" w:rsidP="00853DE7">
            <w:pPr>
              <w:jc w:val="center"/>
            </w:pPr>
            <w:r w:rsidRPr="000B0DEA">
              <w:rPr>
                <w:sz w:val="22"/>
              </w:rPr>
              <w:t>2029г.</w:t>
            </w:r>
          </w:p>
        </w:tc>
        <w:tc>
          <w:tcPr>
            <w:tcW w:w="889" w:type="dxa"/>
            <w:vAlign w:val="center"/>
          </w:tcPr>
          <w:p w14:paraId="3E9CA411" w14:textId="77777777" w:rsidR="00853DE7" w:rsidRPr="000B0DEA" w:rsidRDefault="00853DE7" w:rsidP="00853DE7">
            <w:pPr>
              <w:jc w:val="center"/>
            </w:pPr>
            <w:r w:rsidRPr="000B0DEA">
              <w:rPr>
                <w:sz w:val="22"/>
              </w:rPr>
              <w:t>2030г.</w:t>
            </w:r>
          </w:p>
        </w:tc>
        <w:tc>
          <w:tcPr>
            <w:tcW w:w="888" w:type="dxa"/>
            <w:vAlign w:val="center"/>
          </w:tcPr>
          <w:p w14:paraId="1A4F0568" w14:textId="77777777" w:rsidR="00853DE7" w:rsidRPr="000B0DEA" w:rsidRDefault="00853DE7" w:rsidP="00853DE7">
            <w:pPr>
              <w:jc w:val="center"/>
            </w:pPr>
            <w:r w:rsidRPr="000B0DEA">
              <w:rPr>
                <w:sz w:val="22"/>
              </w:rPr>
              <w:t>2031г.</w:t>
            </w:r>
          </w:p>
        </w:tc>
        <w:tc>
          <w:tcPr>
            <w:tcW w:w="888" w:type="dxa"/>
            <w:vAlign w:val="center"/>
          </w:tcPr>
          <w:p w14:paraId="648F2977" w14:textId="77777777" w:rsidR="00853DE7" w:rsidRPr="000B0DEA" w:rsidRDefault="00853DE7" w:rsidP="00853DE7">
            <w:pPr>
              <w:jc w:val="center"/>
            </w:pPr>
            <w:r w:rsidRPr="000B0DEA">
              <w:rPr>
                <w:sz w:val="22"/>
              </w:rPr>
              <w:t>2032г.</w:t>
            </w:r>
          </w:p>
        </w:tc>
        <w:tc>
          <w:tcPr>
            <w:tcW w:w="888" w:type="dxa"/>
            <w:vAlign w:val="center"/>
          </w:tcPr>
          <w:p w14:paraId="6336AD65" w14:textId="77777777" w:rsidR="00853DE7" w:rsidRPr="000B0DEA" w:rsidRDefault="00853DE7" w:rsidP="00853DE7">
            <w:pPr>
              <w:jc w:val="center"/>
            </w:pPr>
            <w:r w:rsidRPr="000B0DEA">
              <w:rPr>
                <w:sz w:val="22"/>
              </w:rPr>
              <w:t>2033г.</w:t>
            </w:r>
          </w:p>
        </w:tc>
        <w:tc>
          <w:tcPr>
            <w:tcW w:w="888" w:type="dxa"/>
            <w:vAlign w:val="center"/>
          </w:tcPr>
          <w:p w14:paraId="43A6DC80" w14:textId="77777777" w:rsidR="00853DE7" w:rsidRPr="000B0DEA" w:rsidRDefault="00853DE7" w:rsidP="00853DE7">
            <w:pPr>
              <w:jc w:val="center"/>
            </w:pPr>
            <w:r w:rsidRPr="000B0DEA">
              <w:rPr>
                <w:sz w:val="22"/>
              </w:rPr>
              <w:t>2034г.</w:t>
            </w:r>
          </w:p>
        </w:tc>
        <w:tc>
          <w:tcPr>
            <w:tcW w:w="889" w:type="dxa"/>
            <w:vAlign w:val="center"/>
          </w:tcPr>
          <w:p w14:paraId="7365E80C" w14:textId="77777777" w:rsidR="00853DE7" w:rsidRPr="000B0DEA" w:rsidRDefault="00853DE7" w:rsidP="00853DE7">
            <w:pPr>
              <w:jc w:val="center"/>
            </w:pPr>
            <w:r w:rsidRPr="000B0DEA">
              <w:rPr>
                <w:sz w:val="22"/>
              </w:rPr>
              <w:t>2035г.</w:t>
            </w:r>
          </w:p>
        </w:tc>
        <w:tc>
          <w:tcPr>
            <w:tcW w:w="888" w:type="dxa"/>
            <w:vAlign w:val="center"/>
          </w:tcPr>
          <w:p w14:paraId="2784147D" w14:textId="77777777" w:rsidR="00853DE7" w:rsidRPr="000B0DEA" w:rsidRDefault="00853DE7" w:rsidP="00853DE7">
            <w:pPr>
              <w:jc w:val="center"/>
            </w:pPr>
            <w:r w:rsidRPr="000B0DEA">
              <w:rPr>
                <w:sz w:val="22"/>
              </w:rPr>
              <w:t>2036г.</w:t>
            </w:r>
          </w:p>
        </w:tc>
        <w:tc>
          <w:tcPr>
            <w:tcW w:w="888" w:type="dxa"/>
            <w:vAlign w:val="center"/>
          </w:tcPr>
          <w:p w14:paraId="1112CA44" w14:textId="77777777" w:rsidR="00853DE7" w:rsidRPr="000B0DEA" w:rsidRDefault="00853DE7" w:rsidP="00853DE7">
            <w:pPr>
              <w:jc w:val="center"/>
            </w:pPr>
            <w:r w:rsidRPr="000B0DEA">
              <w:rPr>
                <w:sz w:val="22"/>
              </w:rPr>
              <w:t>2037г.</w:t>
            </w:r>
          </w:p>
        </w:tc>
        <w:tc>
          <w:tcPr>
            <w:tcW w:w="888" w:type="dxa"/>
            <w:vAlign w:val="center"/>
          </w:tcPr>
          <w:p w14:paraId="18E657CA" w14:textId="77777777" w:rsidR="00853DE7" w:rsidRPr="000B0DEA" w:rsidRDefault="00853DE7" w:rsidP="00853DE7">
            <w:pPr>
              <w:jc w:val="center"/>
            </w:pPr>
            <w:r w:rsidRPr="000B0DEA">
              <w:rPr>
                <w:sz w:val="22"/>
              </w:rPr>
              <w:t>2038г.</w:t>
            </w:r>
          </w:p>
        </w:tc>
        <w:tc>
          <w:tcPr>
            <w:tcW w:w="888" w:type="dxa"/>
            <w:vAlign w:val="center"/>
          </w:tcPr>
          <w:p w14:paraId="57C2A5FD" w14:textId="77777777" w:rsidR="00853DE7" w:rsidRPr="000B0DEA" w:rsidRDefault="00853DE7" w:rsidP="00853DE7">
            <w:pPr>
              <w:jc w:val="center"/>
            </w:pPr>
            <w:r w:rsidRPr="000B0DEA">
              <w:rPr>
                <w:sz w:val="22"/>
              </w:rPr>
              <w:t>2039г.</w:t>
            </w:r>
          </w:p>
        </w:tc>
        <w:tc>
          <w:tcPr>
            <w:tcW w:w="889" w:type="dxa"/>
            <w:vAlign w:val="center"/>
          </w:tcPr>
          <w:p w14:paraId="6166D14C" w14:textId="77777777" w:rsidR="00853DE7" w:rsidRPr="000B0DEA" w:rsidRDefault="00853DE7" w:rsidP="00853DE7">
            <w:pPr>
              <w:jc w:val="center"/>
            </w:pPr>
            <w:r w:rsidRPr="000B0DEA">
              <w:rPr>
                <w:sz w:val="22"/>
              </w:rPr>
              <w:t>2040г.</w:t>
            </w:r>
          </w:p>
        </w:tc>
      </w:tr>
      <w:tr w:rsidR="00CF7C44" w:rsidRPr="000B0DEA" w14:paraId="51C75EA0" w14:textId="77777777" w:rsidTr="00CF7C44">
        <w:tc>
          <w:tcPr>
            <w:tcW w:w="2268" w:type="dxa"/>
            <w:vAlign w:val="center"/>
          </w:tcPr>
          <w:p w14:paraId="5CF5CFF7" w14:textId="77777777" w:rsidR="00CF7C44" w:rsidRPr="000B0DEA" w:rsidRDefault="00CF7C44" w:rsidP="004103DD">
            <w:pPr>
              <w:suppressAutoHyphens w:val="0"/>
              <w:rPr>
                <w:rFonts w:eastAsia="Times New Roman"/>
                <w:color w:val="000000"/>
                <w:lang w:eastAsia="ru-RU"/>
              </w:rPr>
            </w:pPr>
            <w:r w:rsidRPr="000B0DEA">
              <w:rPr>
                <w:color w:val="000000"/>
                <w:sz w:val="22"/>
              </w:rPr>
              <w:t>Площадь жилых помещений в ИЖД, тыс. м</w:t>
            </w:r>
            <w:r w:rsidRPr="000B0DEA">
              <w:rPr>
                <w:color w:val="000000"/>
                <w:sz w:val="22"/>
                <w:vertAlign w:val="superscript"/>
              </w:rPr>
              <w:t>2</w:t>
            </w:r>
          </w:p>
        </w:tc>
        <w:tc>
          <w:tcPr>
            <w:tcW w:w="888" w:type="dxa"/>
            <w:vAlign w:val="center"/>
          </w:tcPr>
          <w:p w14:paraId="5D38209A" w14:textId="77777777" w:rsidR="00CF7C44" w:rsidRPr="000B0DEA" w:rsidRDefault="00CF7C44">
            <w:pPr>
              <w:jc w:val="center"/>
              <w:rPr>
                <w:color w:val="000000"/>
              </w:rPr>
            </w:pPr>
            <w:r w:rsidRPr="000B0DEA">
              <w:rPr>
                <w:color w:val="000000"/>
                <w:sz w:val="22"/>
              </w:rPr>
              <w:t>418990</w:t>
            </w:r>
          </w:p>
        </w:tc>
        <w:tc>
          <w:tcPr>
            <w:tcW w:w="888" w:type="dxa"/>
            <w:vAlign w:val="center"/>
          </w:tcPr>
          <w:p w14:paraId="4D47A709" w14:textId="77777777" w:rsidR="00CF7C44" w:rsidRPr="000B0DEA" w:rsidRDefault="00CF7C44">
            <w:pPr>
              <w:jc w:val="center"/>
              <w:rPr>
                <w:color w:val="000000"/>
              </w:rPr>
            </w:pPr>
            <w:r w:rsidRPr="000B0DEA">
              <w:rPr>
                <w:color w:val="000000"/>
                <w:sz w:val="22"/>
              </w:rPr>
              <w:t>419290</w:t>
            </w:r>
          </w:p>
        </w:tc>
        <w:tc>
          <w:tcPr>
            <w:tcW w:w="888" w:type="dxa"/>
            <w:vAlign w:val="center"/>
          </w:tcPr>
          <w:p w14:paraId="50DFDE1C" w14:textId="77777777" w:rsidR="00CF7C44" w:rsidRPr="000B0DEA" w:rsidRDefault="00CF7C44">
            <w:pPr>
              <w:jc w:val="center"/>
              <w:rPr>
                <w:color w:val="000000"/>
              </w:rPr>
            </w:pPr>
            <w:r w:rsidRPr="000B0DEA">
              <w:rPr>
                <w:color w:val="000000"/>
                <w:sz w:val="22"/>
              </w:rPr>
              <w:t>419590</w:t>
            </w:r>
          </w:p>
        </w:tc>
        <w:tc>
          <w:tcPr>
            <w:tcW w:w="888" w:type="dxa"/>
            <w:vAlign w:val="center"/>
          </w:tcPr>
          <w:p w14:paraId="3758A9D8" w14:textId="77777777" w:rsidR="00CF7C44" w:rsidRPr="000B0DEA" w:rsidRDefault="00CF7C44">
            <w:pPr>
              <w:jc w:val="center"/>
              <w:rPr>
                <w:color w:val="000000"/>
              </w:rPr>
            </w:pPr>
            <w:r w:rsidRPr="000B0DEA">
              <w:rPr>
                <w:color w:val="000000"/>
                <w:sz w:val="22"/>
              </w:rPr>
              <w:t>419890</w:t>
            </w:r>
          </w:p>
        </w:tc>
        <w:tc>
          <w:tcPr>
            <w:tcW w:w="889" w:type="dxa"/>
            <w:vAlign w:val="center"/>
          </w:tcPr>
          <w:p w14:paraId="5F789CDB" w14:textId="77777777" w:rsidR="00CF7C44" w:rsidRPr="000B0DEA" w:rsidRDefault="00CF7C44">
            <w:pPr>
              <w:jc w:val="center"/>
              <w:rPr>
                <w:color w:val="000000"/>
              </w:rPr>
            </w:pPr>
            <w:r w:rsidRPr="000B0DEA">
              <w:rPr>
                <w:color w:val="000000"/>
                <w:sz w:val="22"/>
              </w:rPr>
              <w:t>420190</w:t>
            </w:r>
          </w:p>
        </w:tc>
        <w:tc>
          <w:tcPr>
            <w:tcW w:w="888" w:type="dxa"/>
            <w:vAlign w:val="center"/>
          </w:tcPr>
          <w:p w14:paraId="31267226" w14:textId="77777777" w:rsidR="00CF7C44" w:rsidRPr="000B0DEA" w:rsidRDefault="00CF7C44">
            <w:pPr>
              <w:jc w:val="center"/>
              <w:rPr>
                <w:color w:val="000000"/>
              </w:rPr>
            </w:pPr>
            <w:r w:rsidRPr="000B0DEA">
              <w:rPr>
                <w:color w:val="000000"/>
                <w:sz w:val="22"/>
              </w:rPr>
              <w:t>420490</w:t>
            </w:r>
          </w:p>
        </w:tc>
        <w:tc>
          <w:tcPr>
            <w:tcW w:w="888" w:type="dxa"/>
            <w:vAlign w:val="center"/>
          </w:tcPr>
          <w:p w14:paraId="2AF5E78F" w14:textId="77777777" w:rsidR="00CF7C44" w:rsidRPr="000B0DEA" w:rsidRDefault="00CF7C44">
            <w:pPr>
              <w:jc w:val="center"/>
              <w:rPr>
                <w:color w:val="000000"/>
              </w:rPr>
            </w:pPr>
            <w:r w:rsidRPr="000B0DEA">
              <w:rPr>
                <w:color w:val="000000"/>
                <w:sz w:val="22"/>
              </w:rPr>
              <w:t>420790</w:t>
            </w:r>
          </w:p>
        </w:tc>
        <w:tc>
          <w:tcPr>
            <w:tcW w:w="888" w:type="dxa"/>
            <w:vAlign w:val="center"/>
          </w:tcPr>
          <w:p w14:paraId="36C124ED" w14:textId="77777777" w:rsidR="00CF7C44" w:rsidRPr="000B0DEA" w:rsidRDefault="00CF7C44">
            <w:pPr>
              <w:jc w:val="center"/>
              <w:rPr>
                <w:color w:val="000000"/>
              </w:rPr>
            </w:pPr>
            <w:r w:rsidRPr="000B0DEA">
              <w:rPr>
                <w:color w:val="000000"/>
                <w:sz w:val="22"/>
              </w:rPr>
              <w:t>421090</w:t>
            </w:r>
          </w:p>
        </w:tc>
        <w:tc>
          <w:tcPr>
            <w:tcW w:w="888" w:type="dxa"/>
            <w:vAlign w:val="center"/>
          </w:tcPr>
          <w:p w14:paraId="2AB278FB" w14:textId="77777777" w:rsidR="00CF7C44" w:rsidRPr="000B0DEA" w:rsidRDefault="00CF7C44">
            <w:pPr>
              <w:jc w:val="center"/>
              <w:rPr>
                <w:color w:val="000000"/>
              </w:rPr>
            </w:pPr>
            <w:r w:rsidRPr="000B0DEA">
              <w:rPr>
                <w:color w:val="000000"/>
                <w:sz w:val="22"/>
              </w:rPr>
              <w:t>421390</w:t>
            </w:r>
          </w:p>
        </w:tc>
        <w:tc>
          <w:tcPr>
            <w:tcW w:w="889" w:type="dxa"/>
            <w:vAlign w:val="center"/>
          </w:tcPr>
          <w:p w14:paraId="1BD809B5" w14:textId="77777777" w:rsidR="00CF7C44" w:rsidRPr="000B0DEA" w:rsidRDefault="00CF7C44">
            <w:pPr>
              <w:jc w:val="center"/>
              <w:rPr>
                <w:color w:val="000000"/>
              </w:rPr>
            </w:pPr>
            <w:r w:rsidRPr="000B0DEA">
              <w:rPr>
                <w:color w:val="000000"/>
                <w:sz w:val="22"/>
              </w:rPr>
              <w:t>421690</w:t>
            </w:r>
          </w:p>
        </w:tc>
        <w:tc>
          <w:tcPr>
            <w:tcW w:w="888" w:type="dxa"/>
            <w:vAlign w:val="center"/>
          </w:tcPr>
          <w:p w14:paraId="49F91409" w14:textId="77777777" w:rsidR="00CF7C44" w:rsidRPr="000B0DEA" w:rsidRDefault="00CF7C44">
            <w:pPr>
              <w:jc w:val="center"/>
              <w:rPr>
                <w:color w:val="000000"/>
              </w:rPr>
            </w:pPr>
            <w:r w:rsidRPr="000B0DEA">
              <w:rPr>
                <w:color w:val="000000"/>
                <w:sz w:val="22"/>
              </w:rPr>
              <w:t>421990</w:t>
            </w:r>
          </w:p>
        </w:tc>
        <w:tc>
          <w:tcPr>
            <w:tcW w:w="888" w:type="dxa"/>
            <w:vAlign w:val="center"/>
          </w:tcPr>
          <w:p w14:paraId="73826858" w14:textId="77777777" w:rsidR="00CF7C44" w:rsidRPr="000B0DEA" w:rsidRDefault="00CF7C44">
            <w:pPr>
              <w:jc w:val="center"/>
              <w:rPr>
                <w:color w:val="000000"/>
              </w:rPr>
            </w:pPr>
            <w:r w:rsidRPr="000B0DEA">
              <w:rPr>
                <w:color w:val="000000"/>
                <w:sz w:val="22"/>
              </w:rPr>
              <w:t>422290</w:t>
            </w:r>
          </w:p>
        </w:tc>
        <w:tc>
          <w:tcPr>
            <w:tcW w:w="888" w:type="dxa"/>
            <w:vAlign w:val="center"/>
          </w:tcPr>
          <w:p w14:paraId="6CE9F852" w14:textId="77777777" w:rsidR="00CF7C44" w:rsidRPr="000B0DEA" w:rsidRDefault="00CF7C44">
            <w:pPr>
              <w:jc w:val="center"/>
              <w:rPr>
                <w:color w:val="000000"/>
              </w:rPr>
            </w:pPr>
            <w:r w:rsidRPr="000B0DEA">
              <w:rPr>
                <w:color w:val="000000"/>
                <w:sz w:val="22"/>
              </w:rPr>
              <w:t>422590</w:t>
            </w:r>
          </w:p>
        </w:tc>
        <w:tc>
          <w:tcPr>
            <w:tcW w:w="888" w:type="dxa"/>
            <w:vAlign w:val="center"/>
          </w:tcPr>
          <w:p w14:paraId="66E84178" w14:textId="77777777" w:rsidR="00CF7C44" w:rsidRPr="000B0DEA" w:rsidRDefault="00CF7C44">
            <w:pPr>
              <w:jc w:val="center"/>
              <w:rPr>
                <w:color w:val="000000"/>
              </w:rPr>
            </w:pPr>
            <w:r w:rsidRPr="000B0DEA">
              <w:rPr>
                <w:color w:val="000000"/>
                <w:sz w:val="22"/>
              </w:rPr>
              <w:t>422890</w:t>
            </w:r>
          </w:p>
        </w:tc>
        <w:tc>
          <w:tcPr>
            <w:tcW w:w="889" w:type="dxa"/>
            <w:vAlign w:val="center"/>
          </w:tcPr>
          <w:p w14:paraId="77249725" w14:textId="77777777" w:rsidR="00CF7C44" w:rsidRPr="000B0DEA" w:rsidRDefault="00CF7C44">
            <w:pPr>
              <w:jc w:val="center"/>
              <w:rPr>
                <w:color w:val="000000"/>
              </w:rPr>
            </w:pPr>
            <w:r w:rsidRPr="000B0DEA">
              <w:rPr>
                <w:color w:val="000000"/>
                <w:sz w:val="22"/>
              </w:rPr>
              <w:t>423190</w:t>
            </w:r>
          </w:p>
        </w:tc>
      </w:tr>
      <w:tr w:rsidR="00CF7C44" w:rsidRPr="000B0DEA" w14:paraId="02D1CFC4" w14:textId="77777777" w:rsidTr="00CF7C44">
        <w:tc>
          <w:tcPr>
            <w:tcW w:w="2268" w:type="dxa"/>
            <w:vAlign w:val="center"/>
          </w:tcPr>
          <w:p w14:paraId="68860773" w14:textId="77777777" w:rsidR="00CF7C44" w:rsidRPr="000B0DEA" w:rsidRDefault="00CF7C44" w:rsidP="004103DD">
            <w:pPr>
              <w:rPr>
                <w:color w:val="000000"/>
              </w:rPr>
            </w:pPr>
            <w:r w:rsidRPr="000B0DEA">
              <w:rPr>
                <w:color w:val="000000"/>
                <w:sz w:val="22"/>
              </w:rPr>
              <w:t>Площадь жилых помещений в МКД, тыс. м</w:t>
            </w:r>
            <w:r w:rsidRPr="000B0DEA">
              <w:rPr>
                <w:color w:val="000000"/>
                <w:sz w:val="22"/>
                <w:vertAlign w:val="superscript"/>
              </w:rPr>
              <w:t>2</w:t>
            </w:r>
          </w:p>
        </w:tc>
        <w:tc>
          <w:tcPr>
            <w:tcW w:w="888" w:type="dxa"/>
            <w:vAlign w:val="center"/>
          </w:tcPr>
          <w:p w14:paraId="78D8B31F" w14:textId="77777777" w:rsidR="00CF7C44" w:rsidRPr="000B0DEA" w:rsidRDefault="00CF7C44">
            <w:pPr>
              <w:jc w:val="center"/>
              <w:rPr>
                <w:color w:val="000000"/>
              </w:rPr>
            </w:pPr>
            <w:r w:rsidRPr="000B0DEA">
              <w:rPr>
                <w:color w:val="000000"/>
                <w:sz w:val="22"/>
              </w:rPr>
              <w:t>25,4</w:t>
            </w:r>
          </w:p>
        </w:tc>
        <w:tc>
          <w:tcPr>
            <w:tcW w:w="888" w:type="dxa"/>
            <w:vAlign w:val="center"/>
          </w:tcPr>
          <w:p w14:paraId="2C5C9F21" w14:textId="77777777" w:rsidR="00CF7C44" w:rsidRPr="000B0DEA" w:rsidRDefault="00CF7C44">
            <w:pPr>
              <w:jc w:val="center"/>
              <w:rPr>
                <w:color w:val="000000"/>
              </w:rPr>
            </w:pPr>
            <w:r w:rsidRPr="000B0DEA">
              <w:rPr>
                <w:color w:val="000000"/>
                <w:sz w:val="22"/>
              </w:rPr>
              <w:t>25,4</w:t>
            </w:r>
          </w:p>
        </w:tc>
        <w:tc>
          <w:tcPr>
            <w:tcW w:w="888" w:type="dxa"/>
            <w:vAlign w:val="center"/>
          </w:tcPr>
          <w:p w14:paraId="785179FE" w14:textId="77777777" w:rsidR="00CF7C44" w:rsidRPr="000B0DEA" w:rsidRDefault="00CF7C44">
            <w:pPr>
              <w:jc w:val="center"/>
              <w:rPr>
                <w:color w:val="000000"/>
              </w:rPr>
            </w:pPr>
            <w:r w:rsidRPr="000B0DEA">
              <w:rPr>
                <w:color w:val="000000"/>
                <w:sz w:val="22"/>
              </w:rPr>
              <w:t>25,4</w:t>
            </w:r>
          </w:p>
        </w:tc>
        <w:tc>
          <w:tcPr>
            <w:tcW w:w="888" w:type="dxa"/>
            <w:vAlign w:val="center"/>
          </w:tcPr>
          <w:p w14:paraId="68C210A3" w14:textId="77777777" w:rsidR="00CF7C44" w:rsidRPr="000B0DEA" w:rsidRDefault="00CF7C44">
            <w:pPr>
              <w:jc w:val="center"/>
              <w:rPr>
                <w:color w:val="000000"/>
              </w:rPr>
            </w:pPr>
            <w:r w:rsidRPr="000B0DEA">
              <w:rPr>
                <w:color w:val="000000"/>
                <w:sz w:val="22"/>
              </w:rPr>
              <w:t>25,4</w:t>
            </w:r>
          </w:p>
        </w:tc>
        <w:tc>
          <w:tcPr>
            <w:tcW w:w="889" w:type="dxa"/>
            <w:vAlign w:val="center"/>
          </w:tcPr>
          <w:p w14:paraId="780537B8" w14:textId="77777777" w:rsidR="00CF7C44" w:rsidRPr="000B0DEA" w:rsidRDefault="00CF7C44">
            <w:pPr>
              <w:jc w:val="center"/>
              <w:rPr>
                <w:color w:val="000000"/>
              </w:rPr>
            </w:pPr>
            <w:r w:rsidRPr="000B0DEA">
              <w:rPr>
                <w:color w:val="000000"/>
                <w:sz w:val="22"/>
              </w:rPr>
              <w:t>25,4</w:t>
            </w:r>
          </w:p>
        </w:tc>
        <w:tc>
          <w:tcPr>
            <w:tcW w:w="888" w:type="dxa"/>
            <w:vAlign w:val="center"/>
          </w:tcPr>
          <w:p w14:paraId="7B378D5E" w14:textId="77777777" w:rsidR="00CF7C44" w:rsidRPr="000B0DEA" w:rsidRDefault="00CF7C44">
            <w:pPr>
              <w:jc w:val="center"/>
              <w:rPr>
                <w:color w:val="000000"/>
              </w:rPr>
            </w:pPr>
            <w:r w:rsidRPr="000B0DEA">
              <w:rPr>
                <w:color w:val="000000"/>
                <w:sz w:val="22"/>
              </w:rPr>
              <w:t>25,4</w:t>
            </w:r>
          </w:p>
        </w:tc>
        <w:tc>
          <w:tcPr>
            <w:tcW w:w="888" w:type="dxa"/>
            <w:vAlign w:val="center"/>
          </w:tcPr>
          <w:p w14:paraId="1D375559" w14:textId="77777777" w:rsidR="00CF7C44" w:rsidRPr="000B0DEA" w:rsidRDefault="00CF7C44">
            <w:pPr>
              <w:jc w:val="center"/>
              <w:rPr>
                <w:color w:val="000000"/>
              </w:rPr>
            </w:pPr>
            <w:r w:rsidRPr="000B0DEA">
              <w:rPr>
                <w:color w:val="000000"/>
                <w:sz w:val="22"/>
              </w:rPr>
              <w:t>25,4</w:t>
            </w:r>
          </w:p>
        </w:tc>
        <w:tc>
          <w:tcPr>
            <w:tcW w:w="888" w:type="dxa"/>
            <w:vAlign w:val="center"/>
          </w:tcPr>
          <w:p w14:paraId="6ED1F718" w14:textId="77777777" w:rsidR="00CF7C44" w:rsidRPr="000B0DEA" w:rsidRDefault="00CF7C44">
            <w:pPr>
              <w:jc w:val="center"/>
              <w:rPr>
                <w:color w:val="000000"/>
              </w:rPr>
            </w:pPr>
            <w:r w:rsidRPr="000B0DEA">
              <w:rPr>
                <w:color w:val="000000"/>
                <w:sz w:val="22"/>
              </w:rPr>
              <w:t>25,4</w:t>
            </w:r>
          </w:p>
        </w:tc>
        <w:tc>
          <w:tcPr>
            <w:tcW w:w="888" w:type="dxa"/>
            <w:vAlign w:val="center"/>
          </w:tcPr>
          <w:p w14:paraId="080143AA" w14:textId="77777777" w:rsidR="00CF7C44" w:rsidRPr="000B0DEA" w:rsidRDefault="00CF7C44">
            <w:pPr>
              <w:jc w:val="center"/>
              <w:rPr>
                <w:color w:val="000000"/>
              </w:rPr>
            </w:pPr>
            <w:r w:rsidRPr="000B0DEA">
              <w:rPr>
                <w:color w:val="000000"/>
                <w:sz w:val="22"/>
              </w:rPr>
              <w:t>27,8</w:t>
            </w:r>
          </w:p>
        </w:tc>
        <w:tc>
          <w:tcPr>
            <w:tcW w:w="889" w:type="dxa"/>
            <w:vAlign w:val="center"/>
          </w:tcPr>
          <w:p w14:paraId="338D929F" w14:textId="77777777" w:rsidR="00CF7C44" w:rsidRPr="000B0DEA" w:rsidRDefault="00CF7C44">
            <w:pPr>
              <w:jc w:val="center"/>
              <w:rPr>
                <w:color w:val="000000"/>
              </w:rPr>
            </w:pPr>
            <w:r w:rsidRPr="000B0DEA">
              <w:rPr>
                <w:color w:val="000000"/>
                <w:sz w:val="22"/>
              </w:rPr>
              <w:t>27,8</w:t>
            </w:r>
          </w:p>
        </w:tc>
        <w:tc>
          <w:tcPr>
            <w:tcW w:w="888" w:type="dxa"/>
            <w:vAlign w:val="center"/>
          </w:tcPr>
          <w:p w14:paraId="593EAAA3" w14:textId="77777777" w:rsidR="00CF7C44" w:rsidRPr="000B0DEA" w:rsidRDefault="00CF7C44">
            <w:pPr>
              <w:jc w:val="center"/>
              <w:rPr>
                <w:color w:val="000000"/>
              </w:rPr>
            </w:pPr>
            <w:r w:rsidRPr="000B0DEA">
              <w:rPr>
                <w:color w:val="000000"/>
                <w:sz w:val="22"/>
              </w:rPr>
              <w:t>28,4</w:t>
            </w:r>
          </w:p>
        </w:tc>
        <w:tc>
          <w:tcPr>
            <w:tcW w:w="888" w:type="dxa"/>
            <w:vAlign w:val="center"/>
          </w:tcPr>
          <w:p w14:paraId="542516FD" w14:textId="77777777" w:rsidR="00CF7C44" w:rsidRPr="000B0DEA" w:rsidRDefault="00CF7C44">
            <w:pPr>
              <w:jc w:val="center"/>
              <w:rPr>
                <w:color w:val="000000"/>
              </w:rPr>
            </w:pPr>
            <w:r w:rsidRPr="000B0DEA">
              <w:rPr>
                <w:color w:val="000000"/>
                <w:sz w:val="22"/>
              </w:rPr>
              <w:t>28,4</w:t>
            </w:r>
          </w:p>
        </w:tc>
        <w:tc>
          <w:tcPr>
            <w:tcW w:w="888" w:type="dxa"/>
            <w:vAlign w:val="center"/>
          </w:tcPr>
          <w:p w14:paraId="2DEFD7B4" w14:textId="77777777" w:rsidR="00CF7C44" w:rsidRPr="000B0DEA" w:rsidRDefault="00CF7C44">
            <w:pPr>
              <w:jc w:val="center"/>
              <w:rPr>
                <w:color w:val="000000"/>
              </w:rPr>
            </w:pPr>
            <w:r w:rsidRPr="000B0DEA">
              <w:rPr>
                <w:color w:val="000000"/>
                <w:sz w:val="22"/>
              </w:rPr>
              <w:t>28,4</w:t>
            </w:r>
          </w:p>
        </w:tc>
        <w:tc>
          <w:tcPr>
            <w:tcW w:w="888" w:type="dxa"/>
            <w:vAlign w:val="center"/>
          </w:tcPr>
          <w:p w14:paraId="6532EE87" w14:textId="77777777" w:rsidR="00CF7C44" w:rsidRPr="000B0DEA" w:rsidRDefault="00CF7C44">
            <w:pPr>
              <w:jc w:val="center"/>
              <w:rPr>
                <w:color w:val="000000"/>
              </w:rPr>
            </w:pPr>
            <w:r w:rsidRPr="000B0DEA">
              <w:rPr>
                <w:color w:val="000000"/>
                <w:sz w:val="22"/>
              </w:rPr>
              <w:t>28,4</w:t>
            </w:r>
          </w:p>
        </w:tc>
        <w:tc>
          <w:tcPr>
            <w:tcW w:w="889" w:type="dxa"/>
            <w:vAlign w:val="center"/>
          </w:tcPr>
          <w:p w14:paraId="6DF59E96" w14:textId="77777777" w:rsidR="00CF7C44" w:rsidRPr="000B0DEA" w:rsidRDefault="00CF7C44">
            <w:pPr>
              <w:jc w:val="center"/>
              <w:rPr>
                <w:color w:val="000000"/>
              </w:rPr>
            </w:pPr>
            <w:r w:rsidRPr="000B0DEA">
              <w:rPr>
                <w:color w:val="000000"/>
                <w:sz w:val="22"/>
              </w:rPr>
              <w:t>28,4</w:t>
            </w:r>
          </w:p>
        </w:tc>
      </w:tr>
      <w:tr w:rsidR="00CF7C44" w:rsidRPr="000B0DEA" w14:paraId="124639F0" w14:textId="77777777" w:rsidTr="00CF7C44">
        <w:tc>
          <w:tcPr>
            <w:tcW w:w="2268" w:type="dxa"/>
            <w:vAlign w:val="center"/>
          </w:tcPr>
          <w:p w14:paraId="461C3BA3" w14:textId="77777777" w:rsidR="00CF7C44" w:rsidRPr="000B0DEA" w:rsidRDefault="00CF7C44" w:rsidP="004103DD">
            <w:pPr>
              <w:rPr>
                <w:color w:val="000000"/>
              </w:rPr>
            </w:pPr>
            <w:r w:rsidRPr="000B0DEA">
              <w:rPr>
                <w:color w:val="000000"/>
                <w:sz w:val="22"/>
              </w:rPr>
              <w:t>Количество жителей в ИЖД, чел</w:t>
            </w:r>
          </w:p>
        </w:tc>
        <w:tc>
          <w:tcPr>
            <w:tcW w:w="888" w:type="dxa"/>
            <w:vAlign w:val="center"/>
          </w:tcPr>
          <w:p w14:paraId="4428C737" w14:textId="77777777" w:rsidR="00CF7C44" w:rsidRPr="000B0DEA" w:rsidRDefault="00CF7C44">
            <w:pPr>
              <w:jc w:val="center"/>
              <w:rPr>
                <w:color w:val="000000"/>
              </w:rPr>
            </w:pPr>
            <w:r w:rsidRPr="000B0DEA">
              <w:rPr>
                <w:color w:val="000000"/>
                <w:sz w:val="22"/>
              </w:rPr>
              <w:t>9090</w:t>
            </w:r>
          </w:p>
        </w:tc>
        <w:tc>
          <w:tcPr>
            <w:tcW w:w="888" w:type="dxa"/>
            <w:vAlign w:val="center"/>
          </w:tcPr>
          <w:p w14:paraId="6B6F6225" w14:textId="77777777" w:rsidR="00CF7C44" w:rsidRPr="000B0DEA" w:rsidRDefault="00CF7C44">
            <w:pPr>
              <w:jc w:val="center"/>
              <w:rPr>
                <w:color w:val="000000"/>
              </w:rPr>
            </w:pPr>
            <w:r w:rsidRPr="000B0DEA">
              <w:rPr>
                <w:color w:val="000000"/>
                <w:sz w:val="22"/>
              </w:rPr>
              <w:t>8380</w:t>
            </w:r>
          </w:p>
        </w:tc>
        <w:tc>
          <w:tcPr>
            <w:tcW w:w="888" w:type="dxa"/>
            <w:vAlign w:val="center"/>
          </w:tcPr>
          <w:p w14:paraId="2B150520" w14:textId="77777777" w:rsidR="00CF7C44" w:rsidRPr="000B0DEA" w:rsidRDefault="00CF7C44">
            <w:pPr>
              <w:jc w:val="center"/>
              <w:rPr>
                <w:color w:val="000000"/>
              </w:rPr>
            </w:pPr>
            <w:r w:rsidRPr="000B0DEA">
              <w:rPr>
                <w:color w:val="000000"/>
                <w:sz w:val="22"/>
              </w:rPr>
              <w:t>8380</w:t>
            </w:r>
          </w:p>
        </w:tc>
        <w:tc>
          <w:tcPr>
            <w:tcW w:w="888" w:type="dxa"/>
            <w:vAlign w:val="center"/>
          </w:tcPr>
          <w:p w14:paraId="607274D0" w14:textId="77777777" w:rsidR="00CF7C44" w:rsidRPr="000B0DEA" w:rsidRDefault="00CF7C44">
            <w:pPr>
              <w:jc w:val="center"/>
              <w:rPr>
                <w:color w:val="000000"/>
              </w:rPr>
            </w:pPr>
            <w:r w:rsidRPr="000B0DEA">
              <w:rPr>
                <w:color w:val="000000"/>
                <w:sz w:val="22"/>
              </w:rPr>
              <w:t>8380</w:t>
            </w:r>
          </w:p>
        </w:tc>
        <w:tc>
          <w:tcPr>
            <w:tcW w:w="889" w:type="dxa"/>
            <w:vAlign w:val="center"/>
          </w:tcPr>
          <w:p w14:paraId="21F847C0" w14:textId="77777777" w:rsidR="00CF7C44" w:rsidRPr="000B0DEA" w:rsidRDefault="00CF7C44">
            <w:pPr>
              <w:jc w:val="center"/>
              <w:rPr>
                <w:color w:val="000000"/>
              </w:rPr>
            </w:pPr>
            <w:r w:rsidRPr="000B0DEA">
              <w:rPr>
                <w:color w:val="000000"/>
                <w:sz w:val="22"/>
              </w:rPr>
              <w:t>8380</w:t>
            </w:r>
          </w:p>
        </w:tc>
        <w:tc>
          <w:tcPr>
            <w:tcW w:w="888" w:type="dxa"/>
            <w:vAlign w:val="center"/>
          </w:tcPr>
          <w:p w14:paraId="4CE551B6" w14:textId="77777777" w:rsidR="00CF7C44" w:rsidRPr="000B0DEA" w:rsidRDefault="00CF7C44">
            <w:pPr>
              <w:jc w:val="center"/>
              <w:rPr>
                <w:color w:val="000000"/>
              </w:rPr>
            </w:pPr>
            <w:r w:rsidRPr="000B0DEA">
              <w:rPr>
                <w:color w:val="000000"/>
                <w:sz w:val="22"/>
              </w:rPr>
              <w:t>8380</w:t>
            </w:r>
          </w:p>
        </w:tc>
        <w:tc>
          <w:tcPr>
            <w:tcW w:w="888" w:type="dxa"/>
            <w:vAlign w:val="center"/>
          </w:tcPr>
          <w:p w14:paraId="147C9F77" w14:textId="77777777" w:rsidR="00CF7C44" w:rsidRPr="000B0DEA" w:rsidRDefault="00CF7C44">
            <w:pPr>
              <w:jc w:val="center"/>
              <w:rPr>
                <w:color w:val="000000"/>
              </w:rPr>
            </w:pPr>
            <w:r w:rsidRPr="000B0DEA">
              <w:rPr>
                <w:color w:val="000000"/>
                <w:sz w:val="22"/>
              </w:rPr>
              <w:t>8380</w:t>
            </w:r>
          </w:p>
        </w:tc>
        <w:tc>
          <w:tcPr>
            <w:tcW w:w="888" w:type="dxa"/>
            <w:vAlign w:val="center"/>
          </w:tcPr>
          <w:p w14:paraId="0BFE64BC" w14:textId="77777777" w:rsidR="00CF7C44" w:rsidRPr="000B0DEA" w:rsidRDefault="00CF7C44">
            <w:pPr>
              <w:jc w:val="center"/>
              <w:rPr>
                <w:color w:val="000000"/>
              </w:rPr>
            </w:pPr>
            <w:r w:rsidRPr="000B0DEA">
              <w:rPr>
                <w:color w:val="000000"/>
                <w:sz w:val="22"/>
              </w:rPr>
              <w:t>8380</w:t>
            </w:r>
          </w:p>
        </w:tc>
        <w:tc>
          <w:tcPr>
            <w:tcW w:w="888" w:type="dxa"/>
            <w:vAlign w:val="center"/>
          </w:tcPr>
          <w:p w14:paraId="396B453B" w14:textId="77777777" w:rsidR="00CF7C44" w:rsidRPr="000B0DEA" w:rsidRDefault="00CF7C44">
            <w:pPr>
              <w:jc w:val="center"/>
              <w:rPr>
                <w:color w:val="000000"/>
              </w:rPr>
            </w:pPr>
            <w:r w:rsidRPr="000B0DEA">
              <w:rPr>
                <w:color w:val="000000"/>
                <w:sz w:val="22"/>
              </w:rPr>
              <w:t>8380</w:t>
            </w:r>
          </w:p>
        </w:tc>
        <w:tc>
          <w:tcPr>
            <w:tcW w:w="889" w:type="dxa"/>
            <w:vAlign w:val="center"/>
          </w:tcPr>
          <w:p w14:paraId="634BC677" w14:textId="77777777" w:rsidR="00CF7C44" w:rsidRPr="000B0DEA" w:rsidRDefault="00CF7C44">
            <w:pPr>
              <w:jc w:val="center"/>
              <w:rPr>
                <w:color w:val="000000"/>
              </w:rPr>
            </w:pPr>
            <w:r w:rsidRPr="000B0DEA">
              <w:rPr>
                <w:color w:val="000000"/>
                <w:sz w:val="22"/>
              </w:rPr>
              <w:t>8380</w:t>
            </w:r>
          </w:p>
        </w:tc>
        <w:tc>
          <w:tcPr>
            <w:tcW w:w="888" w:type="dxa"/>
            <w:vAlign w:val="center"/>
          </w:tcPr>
          <w:p w14:paraId="6D09C1DB" w14:textId="77777777" w:rsidR="00CF7C44" w:rsidRPr="000B0DEA" w:rsidRDefault="00CF7C44">
            <w:pPr>
              <w:jc w:val="center"/>
              <w:rPr>
                <w:color w:val="000000"/>
              </w:rPr>
            </w:pPr>
            <w:r w:rsidRPr="000B0DEA">
              <w:rPr>
                <w:color w:val="000000"/>
                <w:sz w:val="22"/>
              </w:rPr>
              <w:t>8380</w:t>
            </w:r>
          </w:p>
        </w:tc>
        <w:tc>
          <w:tcPr>
            <w:tcW w:w="888" w:type="dxa"/>
            <w:vAlign w:val="center"/>
          </w:tcPr>
          <w:p w14:paraId="2A5EEDB7" w14:textId="77777777" w:rsidR="00CF7C44" w:rsidRPr="000B0DEA" w:rsidRDefault="00CF7C44">
            <w:pPr>
              <w:jc w:val="center"/>
              <w:rPr>
                <w:color w:val="000000"/>
              </w:rPr>
            </w:pPr>
            <w:r w:rsidRPr="000B0DEA">
              <w:rPr>
                <w:color w:val="000000"/>
                <w:sz w:val="22"/>
              </w:rPr>
              <w:t>8380</w:t>
            </w:r>
          </w:p>
        </w:tc>
        <w:tc>
          <w:tcPr>
            <w:tcW w:w="888" w:type="dxa"/>
            <w:vAlign w:val="center"/>
          </w:tcPr>
          <w:p w14:paraId="16D24266" w14:textId="77777777" w:rsidR="00CF7C44" w:rsidRPr="000B0DEA" w:rsidRDefault="00CF7C44">
            <w:pPr>
              <w:jc w:val="center"/>
              <w:rPr>
                <w:color w:val="000000"/>
              </w:rPr>
            </w:pPr>
            <w:r w:rsidRPr="000B0DEA">
              <w:rPr>
                <w:color w:val="000000"/>
                <w:sz w:val="22"/>
              </w:rPr>
              <w:t>8380</w:t>
            </w:r>
          </w:p>
        </w:tc>
        <w:tc>
          <w:tcPr>
            <w:tcW w:w="888" w:type="dxa"/>
            <w:vAlign w:val="center"/>
          </w:tcPr>
          <w:p w14:paraId="1B4A1062" w14:textId="77777777" w:rsidR="00CF7C44" w:rsidRPr="000B0DEA" w:rsidRDefault="00CF7C44">
            <w:pPr>
              <w:jc w:val="center"/>
              <w:rPr>
                <w:color w:val="000000"/>
              </w:rPr>
            </w:pPr>
            <w:r w:rsidRPr="000B0DEA">
              <w:rPr>
                <w:color w:val="000000"/>
                <w:sz w:val="22"/>
              </w:rPr>
              <w:t>8380</w:t>
            </w:r>
          </w:p>
        </w:tc>
        <w:tc>
          <w:tcPr>
            <w:tcW w:w="889" w:type="dxa"/>
            <w:vAlign w:val="center"/>
          </w:tcPr>
          <w:p w14:paraId="03634477" w14:textId="77777777" w:rsidR="00CF7C44" w:rsidRPr="000B0DEA" w:rsidRDefault="00CF7C44">
            <w:pPr>
              <w:jc w:val="center"/>
              <w:rPr>
                <w:color w:val="000000"/>
              </w:rPr>
            </w:pPr>
            <w:r w:rsidRPr="000B0DEA">
              <w:rPr>
                <w:color w:val="000000"/>
                <w:sz w:val="22"/>
              </w:rPr>
              <w:t>8380</w:t>
            </w:r>
          </w:p>
        </w:tc>
      </w:tr>
      <w:tr w:rsidR="00CF7C44" w:rsidRPr="000B0DEA" w14:paraId="207A862D" w14:textId="77777777" w:rsidTr="00CF7C44">
        <w:tc>
          <w:tcPr>
            <w:tcW w:w="2268" w:type="dxa"/>
            <w:vAlign w:val="center"/>
          </w:tcPr>
          <w:p w14:paraId="2B296236" w14:textId="77777777" w:rsidR="00CF7C44" w:rsidRPr="000B0DEA" w:rsidRDefault="00CF7C44" w:rsidP="004103DD">
            <w:pPr>
              <w:rPr>
                <w:color w:val="000000"/>
              </w:rPr>
            </w:pPr>
            <w:r w:rsidRPr="000B0DEA">
              <w:rPr>
                <w:color w:val="000000"/>
                <w:sz w:val="22"/>
              </w:rPr>
              <w:t>Потребление тепловой энергии на ГВС ИЖД, Гкал/год</w:t>
            </w:r>
          </w:p>
        </w:tc>
        <w:tc>
          <w:tcPr>
            <w:tcW w:w="888" w:type="dxa"/>
            <w:vAlign w:val="center"/>
          </w:tcPr>
          <w:p w14:paraId="6DA98A08" w14:textId="77777777" w:rsidR="00CF7C44" w:rsidRPr="000B0DEA" w:rsidRDefault="00CF7C44">
            <w:pPr>
              <w:jc w:val="center"/>
              <w:rPr>
                <w:color w:val="000000"/>
              </w:rPr>
            </w:pPr>
            <w:r w:rsidRPr="000B0DEA">
              <w:rPr>
                <w:color w:val="000000"/>
                <w:sz w:val="22"/>
              </w:rPr>
              <w:t>17253</w:t>
            </w:r>
          </w:p>
        </w:tc>
        <w:tc>
          <w:tcPr>
            <w:tcW w:w="888" w:type="dxa"/>
            <w:vAlign w:val="center"/>
          </w:tcPr>
          <w:p w14:paraId="1C213BA3" w14:textId="77777777" w:rsidR="00CF7C44" w:rsidRPr="000B0DEA" w:rsidRDefault="00CF7C44">
            <w:pPr>
              <w:jc w:val="center"/>
              <w:rPr>
                <w:color w:val="000000"/>
              </w:rPr>
            </w:pPr>
            <w:r w:rsidRPr="000B0DEA">
              <w:rPr>
                <w:color w:val="000000"/>
                <w:sz w:val="22"/>
              </w:rPr>
              <w:t>15905</w:t>
            </w:r>
          </w:p>
        </w:tc>
        <w:tc>
          <w:tcPr>
            <w:tcW w:w="888" w:type="dxa"/>
            <w:vAlign w:val="center"/>
          </w:tcPr>
          <w:p w14:paraId="41F990E4" w14:textId="77777777" w:rsidR="00CF7C44" w:rsidRPr="000B0DEA" w:rsidRDefault="00CF7C44">
            <w:pPr>
              <w:jc w:val="center"/>
              <w:rPr>
                <w:color w:val="000000"/>
              </w:rPr>
            </w:pPr>
            <w:r w:rsidRPr="000B0DEA">
              <w:rPr>
                <w:color w:val="000000"/>
                <w:sz w:val="22"/>
              </w:rPr>
              <w:t>15905</w:t>
            </w:r>
          </w:p>
        </w:tc>
        <w:tc>
          <w:tcPr>
            <w:tcW w:w="888" w:type="dxa"/>
            <w:vAlign w:val="center"/>
          </w:tcPr>
          <w:p w14:paraId="1E3848E8" w14:textId="77777777" w:rsidR="00CF7C44" w:rsidRPr="000B0DEA" w:rsidRDefault="00CF7C44">
            <w:pPr>
              <w:jc w:val="center"/>
              <w:rPr>
                <w:color w:val="000000"/>
              </w:rPr>
            </w:pPr>
            <w:r w:rsidRPr="000B0DEA">
              <w:rPr>
                <w:color w:val="000000"/>
                <w:sz w:val="22"/>
              </w:rPr>
              <w:t>15905</w:t>
            </w:r>
          </w:p>
        </w:tc>
        <w:tc>
          <w:tcPr>
            <w:tcW w:w="889" w:type="dxa"/>
            <w:vAlign w:val="center"/>
          </w:tcPr>
          <w:p w14:paraId="7051AA18" w14:textId="77777777" w:rsidR="00CF7C44" w:rsidRPr="000B0DEA" w:rsidRDefault="00CF7C44">
            <w:pPr>
              <w:jc w:val="center"/>
              <w:rPr>
                <w:color w:val="000000"/>
              </w:rPr>
            </w:pPr>
            <w:r w:rsidRPr="000B0DEA">
              <w:rPr>
                <w:color w:val="000000"/>
                <w:sz w:val="22"/>
              </w:rPr>
              <w:t>15905</w:t>
            </w:r>
          </w:p>
        </w:tc>
        <w:tc>
          <w:tcPr>
            <w:tcW w:w="888" w:type="dxa"/>
            <w:vAlign w:val="center"/>
          </w:tcPr>
          <w:p w14:paraId="07F7554E" w14:textId="77777777" w:rsidR="00CF7C44" w:rsidRPr="000B0DEA" w:rsidRDefault="00CF7C44">
            <w:pPr>
              <w:jc w:val="center"/>
              <w:rPr>
                <w:color w:val="000000"/>
              </w:rPr>
            </w:pPr>
            <w:r w:rsidRPr="000B0DEA">
              <w:rPr>
                <w:color w:val="000000"/>
                <w:sz w:val="22"/>
              </w:rPr>
              <w:t>15905</w:t>
            </w:r>
          </w:p>
        </w:tc>
        <w:tc>
          <w:tcPr>
            <w:tcW w:w="888" w:type="dxa"/>
            <w:vAlign w:val="center"/>
          </w:tcPr>
          <w:p w14:paraId="36904B1B" w14:textId="77777777" w:rsidR="00CF7C44" w:rsidRPr="000B0DEA" w:rsidRDefault="00CF7C44">
            <w:pPr>
              <w:jc w:val="center"/>
              <w:rPr>
                <w:color w:val="000000"/>
              </w:rPr>
            </w:pPr>
            <w:r w:rsidRPr="000B0DEA">
              <w:rPr>
                <w:color w:val="000000"/>
                <w:sz w:val="22"/>
              </w:rPr>
              <w:t>15905</w:t>
            </w:r>
          </w:p>
        </w:tc>
        <w:tc>
          <w:tcPr>
            <w:tcW w:w="888" w:type="dxa"/>
            <w:vAlign w:val="center"/>
          </w:tcPr>
          <w:p w14:paraId="589E265F" w14:textId="77777777" w:rsidR="00CF7C44" w:rsidRPr="000B0DEA" w:rsidRDefault="00CF7C44">
            <w:pPr>
              <w:jc w:val="center"/>
              <w:rPr>
                <w:color w:val="000000"/>
              </w:rPr>
            </w:pPr>
            <w:r w:rsidRPr="000B0DEA">
              <w:rPr>
                <w:color w:val="000000"/>
                <w:sz w:val="22"/>
              </w:rPr>
              <w:t>15905</w:t>
            </w:r>
          </w:p>
        </w:tc>
        <w:tc>
          <w:tcPr>
            <w:tcW w:w="888" w:type="dxa"/>
            <w:vAlign w:val="center"/>
          </w:tcPr>
          <w:p w14:paraId="4632E301" w14:textId="77777777" w:rsidR="00CF7C44" w:rsidRPr="000B0DEA" w:rsidRDefault="00CF7C44">
            <w:pPr>
              <w:jc w:val="center"/>
              <w:rPr>
                <w:color w:val="000000"/>
              </w:rPr>
            </w:pPr>
            <w:r w:rsidRPr="000B0DEA">
              <w:rPr>
                <w:color w:val="000000"/>
                <w:sz w:val="22"/>
              </w:rPr>
              <w:t>15905</w:t>
            </w:r>
          </w:p>
        </w:tc>
        <w:tc>
          <w:tcPr>
            <w:tcW w:w="889" w:type="dxa"/>
            <w:vAlign w:val="center"/>
          </w:tcPr>
          <w:p w14:paraId="293B64B2" w14:textId="77777777" w:rsidR="00CF7C44" w:rsidRPr="000B0DEA" w:rsidRDefault="00CF7C44">
            <w:pPr>
              <w:jc w:val="center"/>
              <w:rPr>
                <w:color w:val="000000"/>
              </w:rPr>
            </w:pPr>
            <w:r w:rsidRPr="000B0DEA">
              <w:rPr>
                <w:color w:val="000000"/>
                <w:sz w:val="22"/>
              </w:rPr>
              <w:t>15905</w:t>
            </w:r>
          </w:p>
        </w:tc>
        <w:tc>
          <w:tcPr>
            <w:tcW w:w="888" w:type="dxa"/>
            <w:vAlign w:val="center"/>
          </w:tcPr>
          <w:p w14:paraId="6692D781" w14:textId="77777777" w:rsidR="00CF7C44" w:rsidRPr="000B0DEA" w:rsidRDefault="00CF7C44">
            <w:pPr>
              <w:jc w:val="center"/>
              <w:rPr>
                <w:color w:val="000000"/>
              </w:rPr>
            </w:pPr>
            <w:r w:rsidRPr="000B0DEA">
              <w:rPr>
                <w:color w:val="000000"/>
                <w:sz w:val="22"/>
              </w:rPr>
              <w:t>15905</w:t>
            </w:r>
          </w:p>
        </w:tc>
        <w:tc>
          <w:tcPr>
            <w:tcW w:w="888" w:type="dxa"/>
            <w:vAlign w:val="center"/>
          </w:tcPr>
          <w:p w14:paraId="2A625DB6" w14:textId="77777777" w:rsidR="00CF7C44" w:rsidRPr="000B0DEA" w:rsidRDefault="00CF7C44">
            <w:pPr>
              <w:jc w:val="center"/>
              <w:rPr>
                <w:color w:val="000000"/>
              </w:rPr>
            </w:pPr>
            <w:r w:rsidRPr="000B0DEA">
              <w:rPr>
                <w:color w:val="000000"/>
                <w:sz w:val="22"/>
              </w:rPr>
              <w:t>15905</w:t>
            </w:r>
          </w:p>
        </w:tc>
        <w:tc>
          <w:tcPr>
            <w:tcW w:w="888" w:type="dxa"/>
            <w:vAlign w:val="center"/>
          </w:tcPr>
          <w:p w14:paraId="1AB1CD89" w14:textId="77777777" w:rsidR="00CF7C44" w:rsidRPr="000B0DEA" w:rsidRDefault="00CF7C44">
            <w:pPr>
              <w:jc w:val="center"/>
              <w:rPr>
                <w:color w:val="000000"/>
              </w:rPr>
            </w:pPr>
            <w:r w:rsidRPr="000B0DEA">
              <w:rPr>
                <w:color w:val="000000"/>
                <w:sz w:val="22"/>
              </w:rPr>
              <w:t>15905</w:t>
            </w:r>
          </w:p>
        </w:tc>
        <w:tc>
          <w:tcPr>
            <w:tcW w:w="888" w:type="dxa"/>
            <w:vAlign w:val="center"/>
          </w:tcPr>
          <w:p w14:paraId="3226C003" w14:textId="77777777" w:rsidR="00CF7C44" w:rsidRPr="000B0DEA" w:rsidRDefault="00CF7C44">
            <w:pPr>
              <w:jc w:val="center"/>
              <w:rPr>
                <w:color w:val="000000"/>
              </w:rPr>
            </w:pPr>
            <w:r w:rsidRPr="000B0DEA">
              <w:rPr>
                <w:color w:val="000000"/>
                <w:sz w:val="22"/>
              </w:rPr>
              <w:t>15905</w:t>
            </w:r>
          </w:p>
        </w:tc>
        <w:tc>
          <w:tcPr>
            <w:tcW w:w="889" w:type="dxa"/>
            <w:vAlign w:val="center"/>
          </w:tcPr>
          <w:p w14:paraId="13A0F242" w14:textId="77777777" w:rsidR="00CF7C44" w:rsidRPr="000B0DEA" w:rsidRDefault="00CF7C44">
            <w:pPr>
              <w:jc w:val="center"/>
              <w:rPr>
                <w:color w:val="000000"/>
              </w:rPr>
            </w:pPr>
            <w:r w:rsidRPr="000B0DEA">
              <w:rPr>
                <w:color w:val="000000"/>
                <w:sz w:val="22"/>
              </w:rPr>
              <w:t>15905</w:t>
            </w:r>
          </w:p>
        </w:tc>
      </w:tr>
      <w:tr w:rsidR="00CF7C44" w:rsidRPr="000B0DEA" w14:paraId="1B33C020" w14:textId="77777777" w:rsidTr="00CF7C44">
        <w:tc>
          <w:tcPr>
            <w:tcW w:w="2268" w:type="dxa"/>
            <w:vAlign w:val="center"/>
          </w:tcPr>
          <w:p w14:paraId="177A28AB" w14:textId="77777777" w:rsidR="00CF7C44" w:rsidRPr="000B0DEA" w:rsidRDefault="00CF7C44" w:rsidP="004103DD">
            <w:pPr>
              <w:rPr>
                <w:color w:val="000000"/>
              </w:rPr>
            </w:pPr>
            <w:r w:rsidRPr="000B0DEA">
              <w:rPr>
                <w:color w:val="000000"/>
                <w:sz w:val="22"/>
              </w:rPr>
              <w:t>Расчетная тепловая нагрузка на ГВС ИЖД, Гкал/ч</w:t>
            </w:r>
          </w:p>
        </w:tc>
        <w:tc>
          <w:tcPr>
            <w:tcW w:w="888" w:type="dxa"/>
            <w:vAlign w:val="center"/>
          </w:tcPr>
          <w:p w14:paraId="4476E410" w14:textId="77777777" w:rsidR="00CF7C44" w:rsidRPr="000B0DEA" w:rsidRDefault="00CF7C44">
            <w:pPr>
              <w:jc w:val="center"/>
              <w:rPr>
                <w:color w:val="000000"/>
              </w:rPr>
            </w:pPr>
            <w:r w:rsidRPr="000B0DEA">
              <w:rPr>
                <w:color w:val="000000"/>
                <w:sz w:val="22"/>
              </w:rPr>
              <w:t>1,970</w:t>
            </w:r>
          </w:p>
        </w:tc>
        <w:tc>
          <w:tcPr>
            <w:tcW w:w="888" w:type="dxa"/>
            <w:vAlign w:val="center"/>
          </w:tcPr>
          <w:p w14:paraId="20181FA4" w14:textId="77777777" w:rsidR="00CF7C44" w:rsidRPr="000B0DEA" w:rsidRDefault="00CF7C44">
            <w:pPr>
              <w:jc w:val="center"/>
              <w:rPr>
                <w:color w:val="000000"/>
              </w:rPr>
            </w:pPr>
            <w:r w:rsidRPr="000B0DEA">
              <w:rPr>
                <w:color w:val="000000"/>
                <w:sz w:val="22"/>
              </w:rPr>
              <w:t>1,816</w:t>
            </w:r>
          </w:p>
        </w:tc>
        <w:tc>
          <w:tcPr>
            <w:tcW w:w="888" w:type="dxa"/>
            <w:vAlign w:val="center"/>
          </w:tcPr>
          <w:p w14:paraId="5882AAA6" w14:textId="77777777" w:rsidR="00CF7C44" w:rsidRPr="000B0DEA" w:rsidRDefault="00CF7C44">
            <w:pPr>
              <w:jc w:val="center"/>
              <w:rPr>
                <w:color w:val="000000"/>
              </w:rPr>
            </w:pPr>
            <w:r w:rsidRPr="000B0DEA">
              <w:rPr>
                <w:color w:val="000000"/>
                <w:sz w:val="22"/>
              </w:rPr>
              <w:t>1,816</w:t>
            </w:r>
          </w:p>
        </w:tc>
        <w:tc>
          <w:tcPr>
            <w:tcW w:w="888" w:type="dxa"/>
            <w:vAlign w:val="center"/>
          </w:tcPr>
          <w:p w14:paraId="27D97481" w14:textId="77777777" w:rsidR="00CF7C44" w:rsidRPr="000B0DEA" w:rsidRDefault="00CF7C44">
            <w:pPr>
              <w:jc w:val="center"/>
              <w:rPr>
                <w:color w:val="000000"/>
              </w:rPr>
            </w:pPr>
            <w:r w:rsidRPr="000B0DEA">
              <w:rPr>
                <w:color w:val="000000"/>
                <w:sz w:val="22"/>
              </w:rPr>
              <w:t>1,816</w:t>
            </w:r>
          </w:p>
        </w:tc>
        <w:tc>
          <w:tcPr>
            <w:tcW w:w="889" w:type="dxa"/>
            <w:vAlign w:val="center"/>
          </w:tcPr>
          <w:p w14:paraId="5C57364E" w14:textId="77777777" w:rsidR="00CF7C44" w:rsidRPr="000B0DEA" w:rsidRDefault="00CF7C44">
            <w:pPr>
              <w:jc w:val="center"/>
              <w:rPr>
                <w:color w:val="000000"/>
              </w:rPr>
            </w:pPr>
            <w:r w:rsidRPr="000B0DEA">
              <w:rPr>
                <w:color w:val="000000"/>
                <w:sz w:val="22"/>
              </w:rPr>
              <w:t>1,816</w:t>
            </w:r>
          </w:p>
        </w:tc>
        <w:tc>
          <w:tcPr>
            <w:tcW w:w="888" w:type="dxa"/>
            <w:vAlign w:val="center"/>
          </w:tcPr>
          <w:p w14:paraId="18CB2614" w14:textId="77777777" w:rsidR="00CF7C44" w:rsidRPr="000B0DEA" w:rsidRDefault="00CF7C44">
            <w:pPr>
              <w:jc w:val="center"/>
              <w:rPr>
                <w:color w:val="000000"/>
              </w:rPr>
            </w:pPr>
            <w:r w:rsidRPr="000B0DEA">
              <w:rPr>
                <w:color w:val="000000"/>
                <w:sz w:val="22"/>
              </w:rPr>
              <w:t>1,816</w:t>
            </w:r>
          </w:p>
        </w:tc>
        <w:tc>
          <w:tcPr>
            <w:tcW w:w="888" w:type="dxa"/>
            <w:vAlign w:val="center"/>
          </w:tcPr>
          <w:p w14:paraId="44809BA4" w14:textId="77777777" w:rsidR="00CF7C44" w:rsidRPr="000B0DEA" w:rsidRDefault="00CF7C44">
            <w:pPr>
              <w:jc w:val="center"/>
              <w:rPr>
                <w:color w:val="000000"/>
              </w:rPr>
            </w:pPr>
            <w:r w:rsidRPr="000B0DEA">
              <w:rPr>
                <w:color w:val="000000"/>
                <w:sz w:val="22"/>
              </w:rPr>
              <w:t>1,816</w:t>
            </w:r>
          </w:p>
        </w:tc>
        <w:tc>
          <w:tcPr>
            <w:tcW w:w="888" w:type="dxa"/>
            <w:vAlign w:val="center"/>
          </w:tcPr>
          <w:p w14:paraId="14DFBC45" w14:textId="77777777" w:rsidR="00CF7C44" w:rsidRPr="000B0DEA" w:rsidRDefault="00CF7C44">
            <w:pPr>
              <w:jc w:val="center"/>
              <w:rPr>
                <w:color w:val="000000"/>
              </w:rPr>
            </w:pPr>
            <w:r w:rsidRPr="000B0DEA">
              <w:rPr>
                <w:color w:val="000000"/>
                <w:sz w:val="22"/>
              </w:rPr>
              <w:t>1,816</w:t>
            </w:r>
          </w:p>
        </w:tc>
        <w:tc>
          <w:tcPr>
            <w:tcW w:w="888" w:type="dxa"/>
            <w:vAlign w:val="center"/>
          </w:tcPr>
          <w:p w14:paraId="664666CD" w14:textId="77777777" w:rsidR="00CF7C44" w:rsidRPr="000B0DEA" w:rsidRDefault="00CF7C44">
            <w:pPr>
              <w:jc w:val="center"/>
              <w:rPr>
                <w:color w:val="000000"/>
              </w:rPr>
            </w:pPr>
            <w:r w:rsidRPr="000B0DEA">
              <w:rPr>
                <w:color w:val="000000"/>
                <w:sz w:val="22"/>
              </w:rPr>
              <w:t>1,816</w:t>
            </w:r>
          </w:p>
        </w:tc>
        <w:tc>
          <w:tcPr>
            <w:tcW w:w="889" w:type="dxa"/>
            <w:vAlign w:val="center"/>
          </w:tcPr>
          <w:p w14:paraId="35E2A81B" w14:textId="77777777" w:rsidR="00CF7C44" w:rsidRPr="000B0DEA" w:rsidRDefault="00CF7C44">
            <w:pPr>
              <w:jc w:val="center"/>
              <w:rPr>
                <w:color w:val="000000"/>
              </w:rPr>
            </w:pPr>
            <w:r w:rsidRPr="000B0DEA">
              <w:rPr>
                <w:color w:val="000000"/>
                <w:sz w:val="22"/>
              </w:rPr>
              <w:t>1,816</w:t>
            </w:r>
          </w:p>
        </w:tc>
        <w:tc>
          <w:tcPr>
            <w:tcW w:w="888" w:type="dxa"/>
            <w:vAlign w:val="center"/>
          </w:tcPr>
          <w:p w14:paraId="5357E149" w14:textId="77777777" w:rsidR="00CF7C44" w:rsidRPr="000B0DEA" w:rsidRDefault="00CF7C44">
            <w:pPr>
              <w:jc w:val="center"/>
              <w:rPr>
                <w:color w:val="000000"/>
              </w:rPr>
            </w:pPr>
            <w:r w:rsidRPr="000B0DEA">
              <w:rPr>
                <w:color w:val="000000"/>
                <w:sz w:val="22"/>
              </w:rPr>
              <w:t>1,816</w:t>
            </w:r>
          </w:p>
        </w:tc>
        <w:tc>
          <w:tcPr>
            <w:tcW w:w="888" w:type="dxa"/>
            <w:vAlign w:val="center"/>
          </w:tcPr>
          <w:p w14:paraId="6D6A8050" w14:textId="77777777" w:rsidR="00CF7C44" w:rsidRPr="000B0DEA" w:rsidRDefault="00CF7C44">
            <w:pPr>
              <w:jc w:val="center"/>
              <w:rPr>
                <w:color w:val="000000"/>
              </w:rPr>
            </w:pPr>
            <w:r w:rsidRPr="000B0DEA">
              <w:rPr>
                <w:color w:val="000000"/>
                <w:sz w:val="22"/>
              </w:rPr>
              <w:t>1,816</w:t>
            </w:r>
          </w:p>
        </w:tc>
        <w:tc>
          <w:tcPr>
            <w:tcW w:w="888" w:type="dxa"/>
            <w:vAlign w:val="center"/>
          </w:tcPr>
          <w:p w14:paraId="29C97241" w14:textId="77777777" w:rsidR="00CF7C44" w:rsidRPr="000B0DEA" w:rsidRDefault="00CF7C44">
            <w:pPr>
              <w:jc w:val="center"/>
              <w:rPr>
                <w:color w:val="000000"/>
              </w:rPr>
            </w:pPr>
            <w:r w:rsidRPr="000B0DEA">
              <w:rPr>
                <w:color w:val="000000"/>
                <w:sz w:val="22"/>
              </w:rPr>
              <w:t>1,816</w:t>
            </w:r>
          </w:p>
        </w:tc>
        <w:tc>
          <w:tcPr>
            <w:tcW w:w="888" w:type="dxa"/>
            <w:vAlign w:val="center"/>
          </w:tcPr>
          <w:p w14:paraId="3030DE63" w14:textId="77777777" w:rsidR="00CF7C44" w:rsidRPr="000B0DEA" w:rsidRDefault="00CF7C44">
            <w:pPr>
              <w:jc w:val="center"/>
              <w:rPr>
                <w:color w:val="000000"/>
              </w:rPr>
            </w:pPr>
            <w:r w:rsidRPr="000B0DEA">
              <w:rPr>
                <w:color w:val="000000"/>
                <w:sz w:val="22"/>
              </w:rPr>
              <w:t>1,816</w:t>
            </w:r>
          </w:p>
        </w:tc>
        <w:tc>
          <w:tcPr>
            <w:tcW w:w="889" w:type="dxa"/>
            <w:vAlign w:val="center"/>
          </w:tcPr>
          <w:p w14:paraId="5DD04D56" w14:textId="77777777" w:rsidR="00CF7C44" w:rsidRPr="000B0DEA" w:rsidRDefault="00CF7C44">
            <w:pPr>
              <w:jc w:val="center"/>
              <w:rPr>
                <w:color w:val="000000"/>
              </w:rPr>
            </w:pPr>
            <w:r w:rsidRPr="000B0DEA">
              <w:rPr>
                <w:color w:val="000000"/>
                <w:sz w:val="22"/>
              </w:rPr>
              <w:t>1,816</w:t>
            </w:r>
          </w:p>
        </w:tc>
      </w:tr>
      <w:tr w:rsidR="00CF7C44" w:rsidRPr="000B0DEA" w14:paraId="0BFEAE16" w14:textId="77777777" w:rsidTr="00CF7C44">
        <w:tc>
          <w:tcPr>
            <w:tcW w:w="2268" w:type="dxa"/>
            <w:vAlign w:val="center"/>
          </w:tcPr>
          <w:p w14:paraId="2B5E43F9" w14:textId="77777777" w:rsidR="00CF7C44" w:rsidRPr="000B0DEA" w:rsidRDefault="00CF7C44" w:rsidP="004103DD">
            <w:pPr>
              <w:rPr>
                <w:color w:val="000000"/>
              </w:rPr>
            </w:pPr>
            <w:r w:rsidRPr="000B0DEA">
              <w:rPr>
                <w:color w:val="000000"/>
                <w:sz w:val="22"/>
              </w:rPr>
              <w:t>Потребление тепловой э</w:t>
            </w:r>
            <w:r w:rsidR="00CE30C5" w:rsidRPr="000B0DEA">
              <w:rPr>
                <w:color w:val="000000"/>
                <w:sz w:val="22"/>
              </w:rPr>
              <w:t xml:space="preserve">нергии на отопление </w:t>
            </w:r>
            <w:r w:rsidRPr="000B0DEA">
              <w:rPr>
                <w:color w:val="000000"/>
                <w:sz w:val="22"/>
              </w:rPr>
              <w:t xml:space="preserve"> ИЖД, Гкал/год</w:t>
            </w:r>
          </w:p>
        </w:tc>
        <w:tc>
          <w:tcPr>
            <w:tcW w:w="888" w:type="dxa"/>
            <w:vAlign w:val="center"/>
          </w:tcPr>
          <w:p w14:paraId="5A6271B6" w14:textId="77777777" w:rsidR="00CF7C44" w:rsidRPr="000B0DEA" w:rsidRDefault="00CF7C44" w:rsidP="00CE30C5">
            <w:pPr>
              <w:ind w:left="-57" w:right="-57"/>
              <w:jc w:val="center"/>
              <w:rPr>
                <w:color w:val="000000"/>
              </w:rPr>
            </w:pPr>
            <w:r w:rsidRPr="000B0DEA">
              <w:rPr>
                <w:color w:val="000000"/>
                <w:sz w:val="22"/>
              </w:rPr>
              <w:t>68372,9</w:t>
            </w:r>
          </w:p>
        </w:tc>
        <w:tc>
          <w:tcPr>
            <w:tcW w:w="888" w:type="dxa"/>
            <w:vAlign w:val="center"/>
          </w:tcPr>
          <w:p w14:paraId="0DB12D2F" w14:textId="77777777" w:rsidR="00CF7C44" w:rsidRPr="000B0DEA" w:rsidRDefault="00CF7C44" w:rsidP="00CE30C5">
            <w:pPr>
              <w:ind w:left="-57" w:right="-57"/>
              <w:jc w:val="center"/>
              <w:rPr>
                <w:color w:val="000000"/>
              </w:rPr>
            </w:pPr>
            <w:r w:rsidRPr="000B0DEA">
              <w:rPr>
                <w:color w:val="000000"/>
                <w:sz w:val="22"/>
              </w:rPr>
              <w:t>68421,8</w:t>
            </w:r>
          </w:p>
        </w:tc>
        <w:tc>
          <w:tcPr>
            <w:tcW w:w="888" w:type="dxa"/>
            <w:vAlign w:val="center"/>
          </w:tcPr>
          <w:p w14:paraId="611F2449" w14:textId="77777777" w:rsidR="00CF7C44" w:rsidRPr="000B0DEA" w:rsidRDefault="00CF7C44" w:rsidP="00CE30C5">
            <w:pPr>
              <w:ind w:left="-57" w:right="-57"/>
              <w:jc w:val="center"/>
              <w:rPr>
                <w:color w:val="000000"/>
              </w:rPr>
            </w:pPr>
            <w:r w:rsidRPr="000B0DEA">
              <w:rPr>
                <w:color w:val="000000"/>
                <w:sz w:val="22"/>
              </w:rPr>
              <w:t>68470,8</w:t>
            </w:r>
          </w:p>
        </w:tc>
        <w:tc>
          <w:tcPr>
            <w:tcW w:w="888" w:type="dxa"/>
            <w:vAlign w:val="center"/>
          </w:tcPr>
          <w:p w14:paraId="02BFF7EA" w14:textId="77777777" w:rsidR="00CF7C44" w:rsidRPr="000B0DEA" w:rsidRDefault="00CF7C44" w:rsidP="00CE30C5">
            <w:pPr>
              <w:ind w:left="-57" w:right="-57"/>
              <w:jc w:val="center"/>
              <w:rPr>
                <w:color w:val="000000"/>
              </w:rPr>
            </w:pPr>
            <w:r w:rsidRPr="000B0DEA">
              <w:rPr>
                <w:color w:val="000000"/>
                <w:sz w:val="22"/>
              </w:rPr>
              <w:t>68519,7</w:t>
            </w:r>
          </w:p>
        </w:tc>
        <w:tc>
          <w:tcPr>
            <w:tcW w:w="889" w:type="dxa"/>
            <w:vAlign w:val="center"/>
          </w:tcPr>
          <w:p w14:paraId="199674FF" w14:textId="77777777" w:rsidR="00CF7C44" w:rsidRPr="000B0DEA" w:rsidRDefault="00CF7C44" w:rsidP="00CE30C5">
            <w:pPr>
              <w:ind w:left="-57" w:right="-57"/>
              <w:jc w:val="center"/>
              <w:rPr>
                <w:color w:val="000000"/>
              </w:rPr>
            </w:pPr>
            <w:r w:rsidRPr="000B0DEA">
              <w:rPr>
                <w:color w:val="000000"/>
                <w:sz w:val="22"/>
              </w:rPr>
              <w:t>68568,7</w:t>
            </w:r>
          </w:p>
        </w:tc>
        <w:tc>
          <w:tcPr>
            <w:tcW w:w="888" w:type="dxa"/>
            <w:vAlign w:val="center"/>
          </w:tcPr>
          <w:p w14:paraId="3C131BD4" w14:textId="77777777" w:rsidR="00CF7C44" w:rsidRPr="000B0DEA" w:rsidRDefault="00CF7C44" w:rsidP="00CE30C5">
            <w:pPr>
              <w:ind w:left="-57" w:right="-57"/>
              <w:jc w:val="center"/>
              <w:rPr>
                <w:color w:val="000000"/>
              </w:rPr>
            </w:pPr>
            <w:r w:rsidRPr="000B0DEA">
              <w:rPr>
                <w:color w:val="000000"/>
                <w:sz w:val="22"/>
              </w:rPr>
              <w:t>68617,7</w:t>
            </w:r>
          </w:p>
        </w:tc>
        <w:tc>
          <w:tcPr>
            <w:tcW w:w="888" w:type="dxa"/>
            <w:vAlign w:val="center"/>
          </w:tcPr>
          <w:p w14:paraId="441F5F8B" w14:textId="77777777" w:rsidR="00CF7C44" w:rsidRPr="000B0DEA" w:rsidRDefault="00CF7C44" w:rsidP="00CE30C5">
            <w:pPr>
              <w:ind w:left="-57" w:right="-57"/>
              <w:jc w:val="center"/>
              <w:rPr>
                <w:color w:val="000000"/>
              </w:rPr>
            </w:pPr>
            <w:r w:rsidRPr="000B0DEA">
              <w:rPr>
                <w:color w:val="000000"/>
                <w:sz w:val="22"/>
              </w:rPr>
              <w:t>68666,6</w:t>
            </w:r>
          </w:p>
        </w:tc>
        <w:tc>
          <w:tcPr>
            <w:tcW w:w="888" w:type="dxa"/>
            <w:vAlign w:val="center"/>
          </w:tcPr>
          <w:p w14:paraId="02A134F0" w14:textId="77777777" w:rsidR="00CF7C44" w:rsidRPr="000B0DEA" w:rsidRDefault="00CF7C44" w:rsidP="00CE30C5">
            <w:pPr>
              <w:ind w:left="-57" w:right="-57"/>
              <w:jc w:val="center"/>
              <w:rPr>
                <w:color w:val="000000"/>
              </w:rPr>
            </w:pPr>
            <w:r w:rsidRPr="000B0DEA">
              <w:rPr>
                <w:color w:val="000000"/>
                <w:sz w:val="22"/>
              </w:rPr>
              <w:t>68715,6</w:t>
            </w:r>
          </w:p>
        </w:tc>
        <w:tc>
          <w:tcPr>
            <w:tcW w:w="888" w:type="dxa"/>
            <w:vAlign w:val="center"/>
          </w:tcPr>
          <w:p w14:paraId="7D787BB4" w14:textId="77777777" w:rsidR="00CF7C44" w:rsidRPr="000B0DEA" w:rsidRDefault="00CF7C44" w:rsidP="00CE30C5">
            <w:pPr>
              <w:ind w:left="-57" w:right="-57"/>
              <w:jc w:val="center"/>
              <w:rPr>
                <w:color w:val="000000"/>
              </w:rPr>
            </w:pPr>
            <w:r w:rsidRPr="000B0DEA">
              <w:rPr>
                <w:color w:val="000000"/>
                <w:sz w:val="22"/>
              </w:rPr>
              <w:t>68764,5</w:t>
            </w:r>
          </w:p>
        </w:tc>
        <w:tc>
          <w:tcPr>
            <w:tcW w:w="889" w:type="dxa"/>
            <w:vAlign w:val="center"/>
          </w:tcPr>
          <w:p w14:paraId="122EA228" w14:textId="77777777" w:rsidR="00CF7C44" w:rsidRPr="000B0DEA" w:rsidRDefault="00CF7C44" w:rsidP="00CE30C5">
            <w:pPr>
              <w:ind w:left="-57" w:right="-57"/>
              <w:jc w:val="center"/>
              <w:rPr>
                <w:color w:val="000000"/>
              </w:rPr>
            </w:pPr>
            <w:r w:rsidRPr="000B0DEA">
              <w:rPr>
                <w:color w:val="000000"/>
                <w:sz w:val="22"/>
              </w:rPr>
              <w:t>68813,5</w:t>
            </w:r>
          </w:p>
        </w:tc>
        <w:tc>
          <w:tcPr>
            <w:tcW w:w="888" w:type="dxa"/>
            <w:vAlign w:val="center"/>
          </w:tcPr>
          <w:p w14:paraId="220F8305" w14:textId="77777777" w:rsidR="00CF7C44" w:rsidRPr="000B0DEA" w:rsidRDefault="00CF7C44" w:rsidP="00CE30C5">
            <w:pPr>
              <w:ind w:left="-57" w:right="-57"/>
              <w:jc w:val="center"/>
              <w:rPr>
                <w:color w:val="000000"/>
              </w:rPr>
            </w:pPr>
            <w:r w:rsidRPr="000B0DEA">
              <w:rPr>
                <w:color w:val="000000"/>
                <w:sz w:val="22"/>
              </w:rPr>
              <w:t>68862,4</w:t>
            </w:r>
          </w:p>
        </w:tc>
        <w:tc>
          <w:tcPr>
            <w:tcW w:w="888" w:type="dxa"/>
            <w:vAlign w:val="center"/>
          </w:tcPr>
          <w:p w14:paraId="482209EB" w14:textId="77777777" w:rsidR="00CF7C44" w:rsidRPr="000B0DEA" w:rsidRDefault="00CF7C44" w:rsidP="00CE30C5">
            <w:pPr>
              <w:ind w:left="-57" w:right="-57"/>
              <w:jc w:val="center"/>
              <w:rPr>
                <w:color w:val="000000"/>
              </w:rPr>
            </w:pPr>
            <w:r w:rsidRPr="000B0DEA">
              <w:rPr>
                <w:color w:val="000000"/>
                <w:sz w:val="22"/>
              </w:rPr>
              <w:t>68911,4</w:t>
            </w:r>
          </w:p>
        </w:tc>
        <w:tc>
          <w:tcPr>
            <w:tcW w:w="888" w:type="dxa"/>
            <w:vAlign w:val="center"/>
          </w:tcPr>
          <w:p w14:paraId="5CE35190" w14:textId="77777777" w:rsidR="00CF7C44" w:rsidRPr="000B0DEA" w:rsidRDefault="00CF7C44" w:rsidP="00CE30C5">
            <w:pPr>
              <w:ind w:left="-57" w:right="-57"/>
              <w:jc w:val="center"/>
              <w:rPr>
                <w:color w:val="000000"/>
              </w:rPr>
            </w:pPr>
            <w:r w:rsidRPr="000B0DEA">
              <w:rPr>
                <w:color w:val="000000"/>
                <w:sz w:val="22"/>
              </w:rPr>
              <w:t>68960,3</w:t>
            </w:r>
          </w:p>
        </w:tc>
        <w:tc>
          <w:tcPr>
            <w:tcW w:w="888" w:type="dxa"/>
            <w:vAlign w:val="center"/>
          </w:tcPr>
          <w:p w14:paraId="17BCEF4F" w14:textId="77777777" w:rsidR="00CF7C44" w:rsidRPr="000B0DEA" w:rsidRDefault="00CF7C44" w:rsidP="00CE30C5">
            <w:pPr>
              <w:ind w:left="-57" w:right="-57"/>
              <w:jc w:val="center"/>
              <w:rPr>
                <w:color w:val="000000"/>
              </w:rPr>
            </w:pPr>
            <w:r w:rsidRPr="000B0DEA">
              <w:rPr>
                <w:color w:val="000000"/>
                <w:sz w:val="22"/>
              </w:rPr>
              <w:t>69009,3</w:t>
            </w:r>
          </w:p>
        </w:tc>
        <w:tc>
          <w:tcPr>
            <w:tcW w:w="889" w:type="dxa"/>
            <w:vAlign w:val="center"/>
          </w:tcPr>
          <w:p w14:paraId="4635760D" w14:textId="77777777" w:rsidR="00CF7C44" w:rsidRPr="000B0DEA" w:rsidRDefault="00CF7C44" w:rsidP="00CE30C5">
            <w:pPr>
              <w:ind w:left="-57" w:right="-57"/>
              <w:jc w:val="center"/>
              <w:rPr>
                <w:color w:val="000000"/>
              </w:rPr>
            </w:pPr>
            <w:r w:rsidRPr="000B0DEA">
              <w:rPr>
                <w:color w:val="000000"/>
                <w:sz w:val="22"/>
              </w:rPr>
              <w:t>69058,3</w:t>
            </w:r>
          </w:p>
        </w:tc>
      </w:tr>
      <w:tr w:rsidR="00CF7C44" w:rsidRPr="000B0DEA" w14:paraId="11829D95" w14:textId="77777777" w:rsidTr="00CF7C44">
        <w:tc>
          <w:tcPr>
            <w:tcW w:w="2268" w:type="dxa"/>
            <w:vAlign w:val="center"/>
          </w:tcPr>
          <w:p w14:paraId="446941E8" w14:textId="77777777" w:rsidR="00CF7C44" w:rsidRPr="000B0DEA" w:rsidRDefault="00CF7C44" w:rsidP="004103DD">
            <w:pPr>
              <w:rPr>
                <w:color w:val="000000"/>
              </w:rPr>
            </w:pPr>
            <w:r w:rsidRPr="000B0DEA">
              <w:rPr>
                <w:color w:val="000000"/>
                <w:sz w:val="22"/>
              </w:rPr>
              <w:t>Расчетные тепловые на</w:t>
            </w:r>
            <w:r w:rsidR="00CE30C5" w:rsidRPr="000B0DEA">
              <w:rPr>
                <w:color w:val="000000"/>
                <w:sz w:val="22"/>
              </w:rPr>
              <w:t xml:space="preserve">грузки на отопление </w:t>
            </w:r>
            <w:r w:rsidRPr="000B0DEA">
              <w:rPr>
                <w:color w:val="000000"/>
                <w:sz w:val="22"/>
              </w:rPr>
              <w:t xml:space="preserve"> ИЖД, Гкал/ч</w:t>
            </w:r>
          </w:p>
        </w:tc>
        <w:tc>
          <w:tcPr>
            <w:tcW w:w="888" w:type="dxa"/>
            <w:vAlign w:val="center"/>
          </w:tcPr>
          <w:p w14:paraId="151238CD" w14:textId="77777777" w:rsidR="00CF7C44" w:rsidRPr="000B0DEA" w:rsidRDefault="00CF7C44">
            <w:pPr>
              <w:jc w:val="center"/>
              <w:rPr>
                <w:color w:val="000000"/>
              </w:rPr>
            </w:pPr>
            <w:r w:rsidRPr="000B0DEA">
              <w:rPr>
                <w:color w:val="000000"/>
                <w:sz w:val="22"/>
              </w:rPr>
              <w:t>27,328</w:t>
            </w:r>
          </w:p>
        </w:tc>
        <w:tc>
          <w:tcPr>
            <w:tcW w:w="888" w:type="dxa"/>
            <w:vAlign w:val="center"/>
          </w:tcPr>
          <w:p w14:paraId="7719C9F1" w14:textId="77777777" w:rsidR="00CF7C44" w:rsidRPr="000B0DEA" w:rsidRDefault="00CF7C44">
            <w:pPr>
              <w:jc w:val="center"/>
              <w:rPr>
                <w:color w:val="000000"/>
              </w:rPr>
            </w:pPr>
            <w:r w:rsidRPr="000B0DEA">
              <w:rPr>
                <w:color w:val="000000"/>
                <w:sz w:val="22"/>
              </w:rPr>
              <w:t>27,348</w:t>
            </w:r>
          </w:p>
        </w:tc>
        <w:tc>
          <w:tcPr>
            <w:tcW w:w="888" w:type="dxa"/>
            <w:vAlign w:val="center"/>
          </w:tcPr>
          <w:p w14:paraId="3365089B" w14:textId="77777777" w:rsidR="00CF7C44" w:rsidRPr="000B0DEA" w:rsidRDefault="00CF7C44">
            <w:pPr>
              <w:jc w:val="center"/>
              <w:rPr>
                <w:color w:val="000000"/>
              </w:rPr>
            </w:pPr>
            <w:r w:rsidRPr="000B0DEA">
              <w:rPr>
                <w:color w:val="000000"/>
                <w:sz w:val="22"/>
              </w:rPr>
              <w:t>27,367</w:t>
            </w:r>
          </w:p>
        </w:tc>
        <w:tc>
          <w:tcPr>
            <w:tcW w:w="888" w:type="dxa"/>
            <w:vAlign w:val="center"/>
          </w:tcPr>
          <w:p w14:paraId="4607E512" w14:textId="77777777" w:rsidR="00CF7C44" w:rsidRPr="000B0DEA" w:rsidRDefault="00CF7C44">
            <w:pPr>
              <w:jc w:val="center"/>
              <w:rPr>
                <w:color w:val="000000"/>
              </w:rPr>
            </w:pPr>
            <w:r w:rsidRPr="000B0DEA">
              <w:rPr>
                <w:color w:val="000000"/>
                <w:sz w:val="22"/>
              </w:rPr>
              <w:t>27,387</w:t>
            </w:r>
          </w:p>
        </w:tc>
        <w:tc>
          <w:tcPr>
            <w:tcW w:w="889" w:type="dxa"/>
            <w:vAlign w:val="center"/>
          </w:tcPr>
          <w:p w14:paraId="37EBB74F" w14:textId="77777777" w:rsidR="00CF7C44" w:rsidRPr="000B0DEA" w:rsidRDefault="00CF7C44">
            <w:pPr>
              <w:jc w:val="center"/>
              <w:rPr>
                <w:color w:val="000000"/>
              </w:rPr>
            </w:pPr>
            <w:r w:rsidRPr="000B0DEA">
              <w:rPr>
                <w:color w:val="000000"/>
                <w:sz w:val="22"/>
              </w:rPr>
              <w:t>27,407</w:t>
            </w:r>
          </w:p>
        </w:tc>
        <w:tc>
          <w:tcPr>
            <w:tcW w:w="888" w:type="dxa"/>
            <w:vAlign w:val="center"/>
          </w:tcPr>
          <w:p w14:paraId="68E42E62" w14:textId="77777777" w:rsidR="00CF7C44" w:rsidRPr="000B0DEA" w:rsidRDefault="00CF7C44">
            <w:pPr>
              <w:jc w:val="center"/>
              <w:rPr>
                <w:color w:val="000000"/>
              </w:rPr>
            </w:pPr>
            <w:r w:rsidRPr="000B0DEA">
              <w:rPr>
                <w:color w:val="000000"/>
                <w:sz w:val="22"/>
              </w:rPr>
              <w:t>27,426</w:t>
            </w:r>
          </w:p>
        </w:tc>
        <w:tc>
          <w:tcPr>
            <w:tcW w:w="888" w:type="dxa"/>
            <w:vAlign w:val="center"/>
          </w:tcPr>
          <w:p w14:paraId="14D459E5" w14:textId="77777777" w:rsidR="00CF7C44" w:rsidRPr="000B0DEA" w:rsidRDefault="00CF7C44">
            <w:pPr>
              <w:jc w:val="center"/>
              <w:rPr>
                <w:color w:val="000000"/>
              </w:rPr>
            </w:pPr>
            <w:r w:rsidRPr="000B0DEA">
              <w:rPr>
                <w:color w:val="000000"/>
                <w:sz w:val="22"/>
              </w:rPr>
              <w:t>27,446</w:t>
            </w:r>
          </w:p>
        </w:tc>
        <w:tc>
          <w:tcPr>
            <w:tcW w:w="888" w:type="dxa"/>
            <w:vAlign w:val="center"/>
          </w:tcPr>
          <w:p w14:paraId="31895612" w14:textId="77777777" w:rsidR="00CF7C44" w:rsidRPr="000B0DEA" w:rsidRDefault="00CF7C44">
            <w:pPr>
              <w:jc w:val="center"/>
              <w:rPr>
                <w:color w:val="000000"/>
              </w:rPr>
            </w:pPr>
            <w:r w:rsidRPr="000B0DEA">
              <w:rPr>
                <w:color w:val="000000"/>
                <w:sz w:val="22"/>
              </w:rPr>
              <w:t>27,465</w:t>
            </w:r>
          </w:p>
        </w:tc>
        <w:tc>
          <w:tcPr>
            <w:tcW w:w="888" w:type="dxa"/>
            <w:vAlign w:val="center"/>
          </w:tcPr>
          <w:p w14:paraId="7CB7CCFF" w14:textId="77777777" w:rsidR="00CF7C44" w:rsidRPr="000B0DEA" w:rsidRDefault="00CF7C44">
            <w:pPr>
              <w:jc w:val="center"/>
              <w:rPr>
                <w:color w:val="000000"/>
              </w:rPr>
            </w:pPr>
            <w:r w:rsidRPr="000B0DEA">
              <w:rPr>
                <w:color w:val="000000"/>
                <w:sz w:val="22"/>
              </w:rPr>
              <w:t>27,485</w:t>
            </w:r>
          </w:p>
        </w:tc>
        <w:tc>
          <w:tcPr>
            <w:tcW w:w="889" w:type="dxa"/>
            <w:vAlign w:val="center"/>
          </w:tcPr>
          <w:p w14:paraId="32405863" w14:textId="77777777" w:rsidR="00CF7C44" w:rsidRPr="000B0DEA" w:rsidRDefault="00CF7C44">
            <w:pPr>
              <w:jc w:val="center"/>
              <w:rPr>
                <w:color w:val="000000"/>
              </w:rPr>
            </w:pPr>
            <w:r w:rsidRPr="000B0DEA">
              <w:rPr>
                <w:color w:val="000000"/>
                <w:sz w:val="22"/>
              </w:rPr>
              <w:t>27,504</w:t>
            </w:r>
          </w:p>
        </w:tc>
        <w:tc>
          <w:tcPr>
            <w:tcW w:w="888" w:type="dxa"/>
            <w:vAlign w:val="center"/>
          </w:tcPr>
          <w:p w14:paraId="698B8A48" w14:textId="77777777" w:rsidR="00CF7C44" w:rsidRPr="000B0DEA" w:rsidRDefault="00CF7C44">
            <w:pPr>
              <w:jc w:val="center"/>
              <w:rPr>
                <w:color w:val="000000"/>
              </w:rPr>
            </w:pPr>
            <w:r w:rsidRPr="000B0DEA">
              <w:rPr>
                <w:color w:val="000000"/>
                <w:sz w:val="22"/>
              </w:rPr>
              <w:t>27,524</w:t>
            </w:r>
          </w:p>
        </w:tc>
        <w:tc>
          <w:tcPr>
            <w:tcW w:w="888" w:type="dxa"/>
            <w:vAlign w:val="center"/>
          </w:tcPr>
          <w:p w14:paraId="2944CE77" w14:textId="77777777" w:rsidR="00CF7C44" w:rsidRPr="000B0DEA" w:rsidRDefault="00CF7C44">
            <w:pPr>
              <w:jc w:val="center"/>
              <w:rPr>
                <w:color w:val="000000"/>
              </w:rPr>
            </w:pPr>
            <w:r w:rsidRPr="000B0DEA">
              <w:rPr>
                <w:color w:val="000000"/>
                <w:sz w:val="22"/>
              </w:rPr>
              <w:t>27,544</w:t>
            </w:r>
          </w:p>
        </w:tc>
        <w:tc>
          <w:tcPr>
            <w:tcW w:w="888" w:type="dxa"/>
            <w:vAlign w:val="center"/>
          </w:tcPr>
          <w:p w14:paraId="4FB16AB2" w14:textId="77777777" w:rsidR="00CF7C44" w:rsidRPr="000B0DEA" w:rsidRDefault="00CF7C44">
            <w:pPr>
              <w:jc w:val="center"/>
              <w:rPr>
                <w:color w:val="000000"/>
              </w:rPr>
            </w:pPr>
            <w:r w:rsidRPr="000B0DEA">
              <w:rPr>
                <w:color w:val="000000"/>
                <w:sz w:val="22"/>
              </w:rPr>
              <w:t>27,563</w:t>
            </w:r>
          </w:p>
        </w:tc>
        <w:tc>
          <w:tcPr>
            <w:tcW w:w="888" w:type="dxa"/>
            <w:vAlign w:val="center"/>
          </w:tcPr>
          <w:p w14:paraId="645702BB" w14:textId="77777777" w:rsidR="00CF7C44" w:rsidRPr="000B0DEA" w:rsidRDefault="00CF7C44">
            <w:pPr>
              <w:jc w:val="center"/>
              <w:rPr>
                <w:color w:val="000000"/>
              </w:rPr>
            </w:pPr>
            <w:r w:rsidRPr="000B0DEA">
              <w:rPr>
                <w:color w:val="000000"/>
                <w:sz w:val="22"/>
              </w:rPr>
              <w:t>27,348</w:t>
            </w:r>
          </w:p>
        </w:tc>
        <w:tc>
          <w:tcPr>
            <w:tcW w:w="889" w:type="dxa"/>
            <w:vAlign w:val="center"/>
          </w:tcPr>
          <w:p w14:paraId="7910B87D" w14:textId="77777777" w:rsidR="00CF7C44" w:rsidRPr="000B0DEA" w:rsidRDefault="00CF7C44">
            <w:pPr>
              <w:jc w:val="center"/>
              <w:rPr>
                <w:color w:val="000000"/>
              </w:rPr>
            </w:pPr>
            <w:r w:rsidRPr="000B0DEA">
              <w:rPr>
                <w:color w:val="000000"/>
                <w:sz w:val="22"/>
              </w:rPr>
              <w:t>27,367</w:t>
            </w:r>
          </w:p>
        </w:tc>
      </w:tr>
      <w:tr w:rsidR="00CF7C44" w:rsidRPr="000B0DEA" w14:paraId="787A1D4C" w14:textId="77777777" w:rsidTr="00CF7C44">
        <w:tc>
          <w:tcPr>
            <w:tcW w:w="2268" w:type="dxa"/>
            <w:vAlign w:val="center"/>
          </w:tcPr>
          <w:p w14:paraId="5AE40E81" w14:textId="77777777" w:rsidR="00CF7C44" w:rsidRPr="000B0DEA" w:rsidRDefault="00CF7C44" w:rsidP="004103DD">
            <w:pPr>
              <w:rPr>
                <w:color w:val="000000"/>
              </w:rPr>
            </w:pPr>
            <w:r w:rsidRPr="000B0DEA">
              <w:rPr>
                <w:color w:val="000000"/>
                <w:sz w:val="22"/>
              </w:rPr>
              <w:t>Расчетные тепловые нагрузки ИЖД суммарные, Гкал/ч</w:t>
            </w:r>
          </w:p>
        </w:tc>
        <w:tc>
          <w:tcPr>
            <w:tcW w:w="888" w:type="dxa"/>
            <w:vAlign w:val="center"/>
          </w:tcPr>
          <w:p w14:paraId="7A0D5F99" w14:textId="77777777" w:rsidR="00CF7C44" w:rsidRPr="000B0DEA" w:rsidRDefault="00CF7C44">
            <w:pPr>
              <w:jc w:val="center"/>
              <w:rPr>
                <w:color w:val="000000"/>
              </w:rPr>
            </w:pPr>
            <w:r w:rsidRPr="000B0DEA">
              <w:rPr>
                <w:color w:val="000000"/>
                <w:sz w:val="22"/>
              </w:rPr>
              <w:t>29,298</w:t>
            </w:r>
          </w:p>
        </w:tc>
        <w:tc>
          <w:tcPr>
            <w:tcW w:w="888" w:type="dxa"/>
            <w:vAlign w:val="center"/>
          </w:tcPr>
          <w:p w14:paraId="6E1970A2" w14:textId="77777777" w:rsidR="00CF7C44" w:rsidRPr="000B0DEA" w:rsidRDefault="00CF7C44">
            <w:pPr>
              <w:jc w:val="center"/>
              <w:rPr>
                <w:color w:val="000000"/>
              </w:rPr>
            </w:pPr>
            <w:r w:rsidRPr="000B0DEA">
              <w:rPr>
                <w:color w:val="000000"/>
                <w:sz w:val="22"/>
              </w:rPr>
              <w:t>29,164</w:t>
            </w:r>
          </w:p>
        </w:tc>
        <w:tc>
          <w:tcPr>
            <w:tcW w:w="888" w:type="dxa"/>
            <w:vAlign w:val="center"/>
          </w:tcPr>
          <w:p w14:paraId="6102E106" w14:textId="77777777" w:rsidR="00CF7C44" w:rsidRPr="000B0DEA" w:rsidRDefault="00CF7C44">
            <w:pPr>
              <w:jc w:val="center"/>
              <w:rPr>
                <w:color w:val="000000"/>
              </w:rPr>
            </w:pPr>
            <w:r w:rsidRPr="000B0DEA">
              <w:rPr>
                <w:color w:val="000000"/>
                <w:sz w:val="22"/>
              </w:rPr>
              <w:t>29,183</w:t>
            </w:r>
          </w:p>
        </w:tc>
        <w:tc>
          <w:tcPr>
            <w:tcW w:w="888" w:type="dxa"/>
            <w:vAlign w:val="center"/>
          </w:tcPr>
          <w:p w14:paraId="467F8BDB" w14:textId="77777777" w:rsidR="00CF7C44" w:rsidRPr="000B0DEA" w:rsidRDefault="00CF7C44">
            <w:pPr>
              <w:jc w:val="center"/>
              <w:rPr>
                <w:color w:val="000000"/>
              </w:rPr>
            </w:pPr>
            <w:r w:rsidRPr="000B0DEA">
              <w:rPr>
                <w:color w:val="000000"/>
                <w:sz w:val="22"/>
              </w:rPr>
              <w:t>29,203</w:t>
            </w:r>
          </w:p>
        </w:tc>
        <w:tc>
          <w:tcPr>
            <w:tcW w:w="889" w:type="dxa"/>
            <w:vAlign w:val="center"/>
          </w:tcPr>
          <w:p w14:paraId="262520E2" w14:textId="77777777" w:rsidR="00CF7C44" w:rsidRPr="000B0DEA" w:rsidRDefault="00CF7C44">
            <w:pPr>
              <w:jc w:val="center"/>
              <w:rPr>
                <w:color w:val="000000"/>
              </w:rPr>
            </w:pPr>
            <w:r w:rsidRPr="000B0DEA">
              <w:rPr>
                <w:color w:val="000000"/>
                <w:sz w:val="22"/>
              </w:rPr>
              <w:t>29,222</w:t>
            </w:r>
          </w:p>
        </w:tc>
        <w:tc>
          <w:tcPr>
            <w:tcW w:w="888" w:type="dxa"/>
            <w:vAlign w:val="center"/>
          </w:tcPr>
          <w:p w14:paraId="796B4D26" w14:textId="77777777" w:rsidR="00CF7C44" w:rsidRPr="000B0DEA" w:rsidRDefault="00CF7C44">
            <w:pPr>
              <w:jc w:val="center"/>
              <w:rPr>
                <w:color w:val="000000"/>
              </w:rPr>
            </w:pPr>
            <w:r w:rsidRPr="000B0DEA">
              <w:rPr>
                <w:color w:val="000000"/>
                <w:sz w:val="22"/>
              </w:rPr>
              <w:t>29,242</w:t>
            </w:r>
          </w:p>
        </w:tc>
        <w:tc>
          <w:tcPr>
            <w:tcW w:w="888" w:type="dxa"/>
            <w:vAlign w:val="center"/>
          </w:tcPr>
          <w:p w14:paraId="247B9CD9" w14:textId="77777777" w:rsidR="00CF7C44" w:rsidRPr="000B0DEA" w:rsidRDefault="00CF7C44">
            <w:pPr>
              <w:jc w:val="center"/>
              <w:rPr>
                <w:color w:val="000000"/>
              </w:rPr>
            </w:pPr>
            <w:r w:rsidRPr="000B0DEA">
              <w:rPr>
                <w:color w:val="000000"/>
                <w:sz w:val="22"/>
              </w:rPr>
              <w:t>29,261</w:t>
            </w:r>
          </w:p>
        </w:tc>
        <w:tc>
          <w:tcPr>
            <w:tcW w:w="888" w:type="dxa"/>
            <w:vAlign w:val="center"/>
          </w:tcPr>
          <w:p w14:paraId="353CF5FE" w14:textId="77777777" w:rsidR="00CF7C44" w:rsidRPr="000B0DEA" w:rsidRDefault="00CF7C44">
            <w:pPr>
              <w:jc w:val="center"/>
              <w:rPr>
                <w:color w:val="000000"/>
              </w:rPr>
            </w:pPr>
            <w:r w:rsidRPr="000B0DEA">
              <w:rPr>
                <w:color w:val="000000"/>
                <w:sz w:val="22"/>
              </w:rPr>
              <w:t>29,281</w:t>
            </w:r>
          </w:p>
        </w:tc>
        <w:tc>
          <w:tcPr>
            <w:tcW w:w="888" w:type="dxa"/>
            <w:vAlign w:val="center"/>
          </w:tcPr>
          <w:p w14:paraId="7EB5DDD9" w14:textId="77777777" w:rsidR="00CF7C44" w:rsidRPr="000B0DEA" w:rsidRDefault="00CF7C44">
            <w:pPr>
              <w:jc w:val="center"/>
              <w:rPr>
                <w:color w:val="000000"/>
              </w:rPr>
            </w:pPr>
            <w:r w:rsidRPr="000B0DEA">
              <w:rPr>
                <w:color w:val="000000"/>
                <w:sz w:val="22"/>
              </w:rPr>
              <w:t>29,301</w:t>
            </w:r>
          </w:p>
        </w:tc>
        <w:tc>
          <w:tcPr>
            <w:tcW w:w="889" w:type="dxa"/>
            <w:vAlign w:val="center"/>
          </w:tcPr>
          <w:p w14:paraId="220CC01A" w14:textId="77777777" w:rsidR="00CF7C44" w:rsidRPr="000B0DEA" w:rsidRDefault="00CF7C44">
            <w:pPr>
              <w:jc w:val="center"/>
              <w:rPr>
                <w:color w:val="000000"/>
              </w:rPr>
            </w:pPr>
            <w:r w:rsidRPr="000B0DEA">
              <w:rPr>
                <w:color w:val="000000"/>
                <w:sz w:val="22"/>
              </w:rPr>
              <w:t>29,320</w:t>
            </w:r>
          </w:p>
        </w:tc>
        <w:tc>
          <w:tcPr>
            <w:tcW w:w="888" w:type="dxa"/>
            <w:vAlign w:val="center"/>
          </w:tcPr>
          <w:p w14:paraId="5E325912" w14:textId="77777777" w:rsidR="00CF7C44" w:rsidRPr="000B0DEA" w:rsidRDefault="00CF7C44">
            <w:pPr>
              <w:jc w:val="center"/>
              <w:rPr>
                <w:color w:val="000000"/>
              </w:rPr>
            </w:pPr>
            <w:r w:rsidRPr="000B0DEA">
              <w:rPr>
                <w:color w:val="000000"/>
                <w:sz w:val="22"/>
              </w:rPr>
              <w:t>29,340</w:t>
            </w:r>
          </w:p>
        </w:tc>
        <w:tc>
          <w:tcPr>
            <w:tcW w:w="888" w:type="dxa"/>
            <w:vAlign w:val="center"/>
          </w:tcPr>
          <w:p w14:paraId="4C8FE726" w14:textId="77777777" w:rsidR="00CF7C44" w:rsidRPr="000B0DEA" w:rsidRDefault="00CF7C44">
            <w:pPr>
              <w:jc w:val="center"/>
              <w:rPr>
                <w:color w:val="000000"/>
              </w:rPr>
            </w:pPr>
            <w:r w:rsidRPr="000B0DEA">
              <w:rPr>
                <w:color w:val="000000"/>
                <w:sz w:val="22"/>
              </w:rPr>
              <w:t>29,359</w:t>
            </w:r>
          </w:p>
        </w:tc>
        <w:tc>
          <w:tcPr>
            <w:tcW w:w="888" w:type="dxa"/>
            <w:vAlign w:val="center"/>
          </w:tcPr>
          <w:p w14:paraId="47A36DF4" w14:textId="77777777" w:rsidR="00CF7C44" w:rsidRPr="000B0DEA" w:rsidRDefault="00CF7C44">
            <w:pPr>
              <w:jc w:val="center"/>
              <w:rPr>
                <w:color w:val="000000"/>
              </w:rPr>
            </w:pPr>
            <w:r w:rsidRPr="000B0DEA">
              <w:rPr>
                <w:color w:val="000000"/>
                <w:sz w:val="22"/>
              </w:rPr>
              <w:t>29,379</w:t>
            </w:r>
          </w:p>
        </w:tc>
        <w:tc>
          <w:tcPr>
            <w:tcW w:w="888" w:type="dxa"/>
            <w:vAlign w:val="center"/>
          </w:tcPr>
          <w:p w14:paraId="63BDF89D" w14:textId="77777777" w:rsidR="00CF7C44" w:rsidRPr="000B0DEA" w:rsidRDefault="00CF7C44">
            <w:pPr>
              <w:jc w:val="center"/>
              <w:rPr>
                <w:color w:val="000000"/>
              </w:rPr>
            </w:pPr>
            <w:r w:rsidRPr="000B0DEA">
              <w:rPr>
                <w:color w:val="000000"/>
                <w:sz w:val="22"/>
              </w:rPr>
              <w:t>29,164</w:t>
            </w:r>
          </w:p>
        </w:tc>
        <w:tc>
          <w:tcPr>
            <w:tcW w:w="889" w:type="dxa"/>
            <w:vAlign w:val="center"/>
          </w:tcPr>
          <w:p w14:paraId="09F78A1C" w14:textId="77777777" w:rsidR="00CF7C44" w:rsidRPr="000B0DEA" w:rsidRDefault="00CF7C44">
            <w:pPr>
              <w:jc w:val="center"/>
              <w:rPr>
                <w:color w:val="000000"/>
              </w:rPr>
            </w:pPr>
            <w:r w:rsidRPr="000B0DEA">
              <w:rPr>
                <w:color w:val="000000"/>
                <w:sz w:val="22"/>
              </w:rPr>
              <w:t>29,183</w:t>
            </w:r>
          </w:p>
        </w:tc>
      </w:tr>
      <w:tr w:rsidR="00CF7C44" w:rsidRPr="000B0DEA" w14:paraId="007C4550" w14:textId="77777777" w:rsidTr="00CF7C44">
        <w:tc>
          <w:tcPr>
            <w:tcW w:w="2268" w:type="dxa"/>
            <w:vAlign w:val="center"/>
          </w:tcPr>
          <w:p w14:paraId="7FC2F799" w14:textId="77777777" w:rsidR="00CF7C44" w:rsidRPr="000B0DEA" w:rsidRDefault="00CF7C44" w:rsidP="004103DD">
            <w:pPr>
              <w:rPr>
                <w:color w:val="000000"/>
              </w:rPr>
            </w:pPr>
            <w:r w:rsidRPr="000B0DEA">
              <w:rPr>
                <w:color w:val="000000"/>
                <w:sz w:val="22"/>
              </w:rPr>
              <w:t>Потребление тепловой энергии ИЖД всего, Гкал/год</w:t>
            </w:r>
          </w:p>
        </w:tc>
        <w:tc>
          <w:tcPr>
            <w:tcW w:w="888" w:type="dxa"/>
            <w:vAlign w:val="center"/>
          </w:tcPr>
          <w:p w14:paraId="75A1A6AF" w14:textId="77777777" w:rsidR="00CF7C44" w:rsidRPr="000B0DEA" w:rsidRDefault="00CF7C44" w:rsidP="00CE30C5">
            <w:pPr>
              <w:ind w:left="-57" w:right="-57"/>
              <w:jc w:val="center"/>
              <w:rPr>
                <w:color w:val="000000"/>
              </w:rPr>
            </w:pPr>
            <w:r w:rsidRPr="000B0DEA">
              <w:rPr>
                <w:color w:val="000000"/>
                <w:sz w:val="22"/>
              </w:rPr>
              <w:t>85625,7</w:t>
            </w:r>
          </w:p>
        </w:tc>
        <w:tc>
          <w:tcPr>
            <w:tcW w:w="888" w:type="dxa"/>
            <w:vAlign w:val="center"/>
          </w:tcPr>
          <w:p w14:paraId="55847C63" w14:textId="77777777" w:rsidR="00CF7C44" w:rsidRPr="000B0DEA" w:rsidRDefault="00CF7C44" w:rsidP="00CE30C5">
            <w:pPr>
              <w:ind w:left="-57" w:right="-57"/>
              <w:jc w:val="center"/>
              <w:rPr>
                <w:color w:val="000000"/>
              </w:rPr>
            </w:pPr>
            <w:r w:rsidRPr="000B0DEA">
              <w:rPr>
                <w:color w:val="000000"/>
                <w:sz w:val="22"/>
              </w:rPr>
              <w:t>84327,1</w:t>
            </w:r>
          </w:p>
        </w:tc>
        <w:tc>
          <w:tcPr>
            <w:tcW w:w="888" w:type="dxa"/>
            <w:vAlign w:val="center"/>
          </w:tcPr>
          <w:p w14:paraId="56A4C2B2" w14:textId="77777777" w:rsidR="00CF7C44" w:rsidRPr="000B0DEA" w:rsidRDefault="00CF7C44" w:rsidP="00CE30C5">
            <w:pPr>
              <w:ind w:left="-57" w:right="-57"/>
              <w:jc w:val="center"/>
              <w:rPr>
                <w:color w:val="000000"/>
              </w:rPr>
            </w:pPr>
            <w:r w:rsidRPr="000B0DEA">
              <w:rPr>
                <w:color w:val="000000"/>
                <w:sz w:val="22"/>
              </w:rPr>
              <w:t>84376,0</w:t>
            </w:r>
          </w:p>
        </w:tc>
        <w:tc>
          <w:tcPr>
            <w:tcW w:w="888" w:type="dxa"/>
            <w:vAlign w:val="center"/>
          </w:tcPr>
          <w:p w14:paraId="09CE139D" w14:textId="77777777" w:rsidR="00CF7C44" w:rsidRPr="000B0DEA" w:rsidRDefault="00CF7C44" w:rsidP="00CE30C5">
            <w:pPr>
              <w:ind w:left="-57" w:right="-57"/>
              <w:jc w:val="center"/>
              <w:rPr>
                <w:color w:val="000000"/>
              </w:rPr>
            </w:pPr>
            <w:r w:rsidRPr="000B0DEA">
              <w:rPr>
                <w:color w:val="000000"/>
                <w:sz w:val="22"/>
              </w:rPr>
              <w:t>84425,0</w:t>
            </w:r>
          </w:p>
        </w:tc>
        <w:tc>
          <w:tcPr>
            <w:tcW w:w="889" w:type="dxa"/>
            <w:vAlign w:val="center"/>
          </w:tcPr>
          <w:p w14:paraId="41D3258F" w14:textId="77777777" w:rsidR="00CF7C44" w:rsidRPr="000B0DEA" w:rsidRDefault="00CF7C44" w:rsidP="00CE30C5">
            <w:pPr>
              <w:ind w:left="-57" w:right="-57"/>
              <w:jc w:val="center"/>
              <w:rPr>
                <w:color w:val="000000"/>
              </w:rPr>
            </w:pPr>
            <w:r w:rsidRPr="000B0DEA">
              <w:rPr>
                <w:color w:val="000000"/>
                <w:sz w:val="22"/>
              </w:rPr>
              <w:t>84473,9</w:t>
            </w:r>
          </w:p>
        </w:tc>
        <w:tc>
          <w:tcPr>
            <w:tcW w:w="888" w:type="dxa"/>
            <w:vAlign w:val="center"/>
          </w:tcPr>
          <w:p w14:paraId="5C54A947" w14:textId="77777777" w:rsidR="00CF7C44" w:rsidRPr="000B0DEA" w:rsidRDefault="00CF7C44" w:rsidP="00CE30C5">
            <w:pPr>
              <w:ind w:left="-57" w:right="-57"/>
              <w:jc w:val="center"/>
              <w:rPr>
                <w:color w:val="000000"/>
              </w:rPr>
            </w:pPr>
            <w:r w:rsidRPr="000B0DEA">
              <w:rPr>
                <w:color w:val="000000"/>
                <w:sz w:val="22"/>
              </w:rPr>
              <w:t>84522,9</w:t>
            </w:r>
          </w:p>
        </w:tc>
        <w:tc>
          <w:tcPr>
            <w:tcW w:w="888" w:type="dxa"/>
            <w:vAlign w:val="center"/>
          </w:tcPr>
          <w:p w14:paraId="36EEE9D3" w14:textId="77777777" w:rsidR="00CF7C44" w:rsidRPr="000B0DEA" w:rsidRDefault="00CF7C44" w:rsidP="00CE30C5">
            <w:pPr>
              <w:ind w:left="-57" w:right="-57"/>
              <w:jc w:val="center"/>
              <w:rPr>
                <w:color w:val="000000"/>
              </w:rPr>
            </w:pPr>
            <w:r w:rsidRPr="000B0DEA">
              <w:rPr>
                <w:color w:val="000000"/>
                <w:sz w:val="22"/>
              </w:rPr>
              <w:t>84571,9</w:t>
            </w:r>
          </w:p>
        </w:tc>
        <w:tc>
          <w:tcPr>
            <w:tcW w:w="888" w:type="dxa"/>
            <w:vAlign w:val="center"/>
          </w:tcPr>
          <w:p w14:paraId="068D261D" w14:textId="77777777" w:rsidR="00CF7C44" w:rsidRPr="000B0DEA" w:rsidRDefault="00CF7C44" w:rsidP="00CE30C5">
            <w:pPr>
              <w:ind w:left="-57" w:right="-57"/>
              <w:jc w:val="center"/>
              <w:rPr>
                <w:color w:val="000000"/>
              </w:rPr>
            </w:pPr>
            <w:r w:rsidRPr="000B0DEA">
              <w:rPr>
                <w:color w:val="000000"/>
                <w:sz w:val="22"/>
              </w:rPr>
              <w:t>84620,8</w:t>
            </w:r>
          </w:p>
        </w:tc>
        <w:tc>
          <w:tcPr>
            <w:tcW w:w="888" w:type="dxa"/>
            <w:vAlign w:val="center"/>
          </w:tcPr>
          <w:p w14:paraId="6FFBCD92" w14:textId="77777777" w:rsidR="00CF7C44" w:rsidRPr="000B0DEA" w:rsidRDefault="00CF7C44" w:rsidP="00CE30C5">
            <w:pPr>
              <w:ind w:left="-57" w:right="-57"/>
              <w:jc w:val="center"/>
              <w:rPr>
                <w:color w:val="000000"/>
              </w:rPr>
            </w:pPr>
            <w:r w:rsidRPr="000B0DEA">
              <w:rPr>
                <w:color w:val="000000"/>
                <w:sz w:val="22"/>
              </w:rPr>
              <w:t>84669,8</w:t>
            </w:r>
          </w:p>
        </w:tc>
        <w:tc>
          <w:tcPr>
            <w:tcW w:w="889" w:type="dxa"/>
            <w:vAlign w:val="center"/>
          </w:tcPr>
          <w:p w14:paraId="2A0A4C3B" w14:textId="77777777" w:rsidR="00CF7C44" w:rsidRPr="000B0DEA" w:rsidRDefault="00CF7C44" w:rsidP="00CE30C5">
            <w:pPr>
              <w:ind w:left="-57" w:right="-57"/>
              <w:jc w:val="center"/>
              <w:rPr>
                <w:color w:val="000000"/>
              </w:rPr>
            </w:pPr>
            <w:r w:rsidRPr="000B0DEA">
              <w:rPr>
                <w:color w:val="000000"/>
                <w:sz w:val="22"/>
              </w:rPr>
              <w:t>84718,7</w:t>
            </w:r>
          </w:p>
        </w:tc>
        <w:tc>
          <w:tcPr>
            <w:tcW w:w="888" w:type="dxa"/>
            <w:vAlign w:val="center"/>
          </w:tcPr>
          <w:p w14:paraId="681B4661" w14:textId="77777777" w:rsidR="00CF7C44" w:rsidRPr="000B0DEA" w:rsidRDefault="00CF7C44" w:rsidP="00CE30C5">
            <w:pPr>
              <w:ind w:left="-57" w:right="-57"/>
              <w:jc w:val="center"/>
              <w:rPr>
                <w:color w:val="000000"/>
              </w:rPr>
            </w:pPr>
            <w:r w:rsidRPr="000B0DEA">
              <w:rPr>
                <w:color w:val="000000"/>
                <w:sz w:val="22"/>
              </w:rPr>
              <w:t>84767,7</w:t>
            </w:r>
          </w:p>
        </w:tc>
        <w:tc>
          <w:tcPr>
            <w:tcW w:w="888" w:type="dxa"/>
            <w:vAlign w:val="center"/>
          </w:tcPr>
          <w:p w14:paraId="7967D3FF" w14:textId="77777777" w:rsidR="00CF7C44" w:rsidRPr="000B0DEA" w:rsidRDefault="00CF7C44" w:rsidP="00CE30C5">
            <w:pPr>
              <w:ind w:left="-57" w:right="-57"/>
              <w:jc w:val="center"/>
              <w:rPr>
                <w:color w:val="000000"/>
              </w:rPr>
            </w:pPr>
            <w:r w:rsidRPr="000B0DEA">
              <w:rPr>
                <w:color w:val="000000"/>
                <w:sz w:val="22"/>
              </w:rPr>
              <w:t>84816,6</w:t>
            </w:r>
          </w:p>
        </w:tc>
        <w:tc>
          <w:tcPr>
            <w:tcW w:w="888" w:type="dxa"/>
            <w:vAlign w:val="center"/>
          </w:tcPr>
          <w:p w14:paraId="1F3CD8E5" w14:textId="77777777" w:rsidR="00CF7C44" w:rsidRPr="000B0DEA" w:rsidRDefault="00CF7C44" w:rsidP="00CE30C5">
            <w:pPr>
              <w:ind w:left="-57" w:right="-57"/>
              <w:jc w:val="center"/>
              <w:rPr>
                <w:color w:val="000000"/>
              </w:rPr>
            </w:pPr>
            <w:r w:rsidRPr="000B0DEA">
              <w:rPr>
                <w:color w:val="000000"/>
                <w:sz w:val="22"/>
              </w:rPr>
              <w:t>84865,6</w:t>
            </w:r>
          </w:p>
        </w:tc>
        <w:tc>
          <w:tcPr>
            <w:tcW w:w="888" w:type="dxa"/>
            <w:vAlign w:val="center"/>
          </w:tcPr>
          <w:p w14:paraId="7C599B62" w14:textId="77777777" w:rsidR="00CF7C44" w:rsidRPr="000B0DEA" w:rsidRDefault="00CF7C44" w:rsidP="00CE30C5">
            <w:pPr>
              <w:ind w:left="-57" w:right="-57"/>
              <w:jc w:val="center"/>
              <w:rPr>
                <w:color w:val="000000"/>
              </w:rPr>
            </w:pPr>
            <w:r w:rsidRPr="000B0DEA">
              <w:rPr>
                <w:color w:val="000000"/>
                <w:sz w:val="22"/>
              </w:rPr>
              <w:t>84914,5</w:t>
            </w:r>
          </w:p>
        </w:tc>
        <w:tc>
          <w:tcPr>
            <w:tcW w:w="889" w:type="dxa"/>
            <w:vAlign w:val="center"/>
          </w:tcPr>
          <w:p w14:paraId="14AB08C6" w14:textId="77777777" w:rsidR="00CF7C44" w:rsidRPr="000B0DEA" w:rsidRDefault="00CF7C44" w:rsidP="00CE30C5">
            <w:pPr>
              <w:ind w:left="-57" w:right="-57"/>
              <w:jc w:val="center"/>
              <w:rPr>
                <w:color w:val="000000"/>
              </w:rPr>
            </w:pPr>
            <w:r w:rsidRPr="000B0DEA">
              <w:rPr>
                <w:color w:val="000000"/>
                <w:sz w:val="22"/>
              </w:rPr>
              <w:t>84963,5</w:t>
            </w:r>
          </w:p>
        </w:tc>
      </w:tr>
      <w:tr w:rsidR="00CF7C44" w:rsidRPr="000B0DEA" w14:paraId="4FBA990E" w14:textId="77777777" w:rsidTr="00CF7C44">
        <w:tc>
          <w:tcPr>
            <w:tcW w:w="2268" w:type="dxa"/>
            <w:vAlign w:val="center"/>
          </w:tcPr>
          <w:p w14:paraId="3A7BB613" w14:textId="77777777" w:rsidR="00CF7C44" w:rsidRPr="000B0DEA" w:rsidRDefault="00CF7C44" w:rsidP="004103DD">
            <w:pPr>
              <w:rPr>
                <w:color w:val="000000"/>
              </w:rPr>
            </w:pPr>
            <w:r w:rsidRPr="000B0DEA">
              <w:rPr>
                <w:color w:val="000000"/>
                <w:sz w:val="22"/>
              </w:rPr>
              <w:t>Потребление тепловой энергии в СЦТ (от котельных), Гкал/год</w:t>
            </w:r>
          </w:p>
        </w:tc>
        <w:tc>
          <w:tcPr>
            <w:tcW w:w="888" w:type="dxa"/>
            <w:vAlign w:val="center"/>
          </w:tcPr>
          <w:p w14:paraId="3704D098" w14:textId="77777777" w:rsidR="00CF7C44" w:rsidRPr="000B0DEA" w:rsidRDefault="00CF7C44">
            <w:pPr>
              <w:jc w:val="center"/>
              <w:rPr>
                <w:color w:val="000000"/>
              </w:rPr>
            </w:pPr>
            <w:r w:rsidRPr="000B0DEA">
              <w:rPr>
                <w:color w:val="000000"/>
                <w:sz w:val="22"/>
              </w:rPr>
              <w:t>8629,7</w:t>
            </w:r>
          </w:p>
        </w:tc>
        <w:tc>
          <w:tcPr>
            <w:tcW w:w="888" w:type="dxa"/>
            <w:vAlign w:val="center"/>
          </w:tcPr>
          <w:p w14:paraId="4EC3266B" w14:textId="77777777" w:rsidR="00CF7C44" w:rsidRPr="000B0DEA" w:rsidRDefault="00CF7C44">
            <w:pPr>
              <w:jc w:val="center"/>
              <w:rPr>
                <w:color w:val="000000"/>
              </w:rPr>
            </w:pPr>
            <w:r w:rsidRPr="000B0DEA">
              <w:rPr>
                <w:color w:val="000000"/>
                <w:sz w:val="22"/>
              </w:rPr>
              <w:t>8629,7</w:t>
            </w:r>
          </w:p>
        </w:tc>
        <w:tc>
          <w:tcPr>
            <w:tcW w:w="888" w:type="dxa"/>
            <w:vAlign w:val="center"/>
          </w:tcPr>
          <w:p w14:paraId="2FA5B07D" w14:textId="77777777" w:rsidR="00CF7C44" w:rsidRPr="000B0DEA" w:rsidRDefault="00CF7C44">
            <w:pPr>
              <w:jc w:val="center"/>
              <w:rPr>
                <w:color w:val="000000"/>
              </w:rPr>
            </w:pPr>
            <w:r w:rsidRPr="000B0DEA">
              <w:rPr>
                <w:color w:val="000000"/>
                <w:sz w:val="22"/>
              </w:rPr>
              <w:t>8032,2</w:t>
            </w:r>
          </w:p>
        </w:tc>
        <w:tc>
          <w:tcPr>
            <w:tcW w:w="888" w:type="dxa"/>
            <w:vAlign w:val="center"/>
          </w:tcPr>
          <w:p w14:paraId="0270682E" w14:textId="77777777" w:rsidR="00CF7C44" w:rsidRPr="000B0DEA" w:rsidRDefault="00CF7C44">
            <w:pPr>
              <w:jc w:val="center"/>
              <w:rPr>
                <w:color w:val="000000"/>
              </w:rPr>
            </w:pPr>
            <w:r w:rsidRPr="000B0DEA">
              <w:rPr>
                <w:color w:val="000000"/>
                <w:sz w:val="22"/>
              </w:rPr>
              <w:t>7466,2</w:t>
            </w:r>
          </w:p>
        </w:tc>
        <w:tc>
          <w:tcPr>
            <w:tcW w:w="889" w:type="dxa"/>
            <w:vAlign w:val="center"/>
          </w:tcPr>
          <w:p w14:paraId="2D596C1A" w14:textId="77777777" w:rsidR="00CF7C44" w:rsidRPr="000B0DEA" w:rsidRDefault="00CF7C44">
            <w:pPr>
              <w:jc w:val="center"/>
              <w:rPr>
                <w:color w:val="000000"/>
              </w:rPr>
            </w:pPr>
            <w:r w:rsidRPr="000B0DEA">
              <w:rPr>
                <w:color w:val="000000"/>
                <w:sz w:val="22"/>
              </w:rPr>
              <w:t>6003,8</w:t>
            </w:r>
          </w:p>
        </w:tc>
        <w:tc>
          <w:tcPr>
            <w:tcW w:w="888" w:type="dxa"/>
            <w:vAlign w:val="center"/>
          </w:tcPr>
          <w:p w14:paraId="5A94EE8C" w14:textId="77777777" w:rsidR="00CF7C44" w:rsidRPr="000B0DEA" w:rsidRDefault="00CF7C44">
            <w:pPr>
              <w:jc w:val="center"/>
              <w:rPr>
                <w:color w:val="000000"/>
              </w:rPr>
            </w:pPr>
            <w:r w:rsidRPr="000B0DEA">
              <w:rPr>
                <w:color w:val="000000"/>
                <w:sz w:val="22"/>
              </w:rPr>
              <w:t>5040,7</w:t>
            </w:r>
          </w:p>
        </w:tc>
        <w:tc>
          <w:tcPr>
            <w:tcW w:w="888" w:type="dxa"/>
            <w:vAlign w:val="center"/>
          </w:tcPr>
          <w:p w14:paraId="1E905E2F" w14:textId="77777777" w:rsidR="00CF7C44" w:rsidRPr="000B0DEA" w:rsidRDefault="00CF7C44">
            <w:pPr>
              <w:jc w:val="center"/>
              <w:rPr>
                <w:color w:val="000000"/>
              </w:rPr>
            </w:pPr>
            <w:r w:rsidRPr="000B0DEA">
              <w:rPr>
                <w:color w:val="000000"/>
                <w:sz w:val="22"/>
              </w:rPr>
              <w:t>5040,7</w:t>
            </w:r>
          </w:p>
        </w:tc>
        <w:tc>
          <w:tcPr>
            <w:tcW w:w="888" w:type="dxa"/>
            <w:vAlign w:val="center"/>
          </w:tcPr>
          <w:p w14:paraId="2379E514" w14:textId="77777777" w:rsidR="00CF7C44" w:rsidRPr="000B0DEA" w:rsidRDefault="00CF7C44">
            <w:pPr>
              <w:jc w:val="center"/>
              <w:rPr>
                <w:color w:val="000000"/>
              </w:rPr>
            </w:pPr>
            <w:r w:rsidRPr="000B0DEA">
              <w:rPr>
                <w:color w:val="000000"/>
                <w:sz w:val="22"/>
              </w:rPr>
              <w:t>5040,7</w:t>
            </w:r>
          </w:p>
        </w:tc>
        <w:tc>
          <w:tcPr>
            <w:tcW w:w="888" w:type="dxa"/>
            <w:vAlign w:val="center"/>
          </w:tcPr>
          <w:p w14:paraId="1655E5FE" w14:textId="77777777" w:rsidR="00CF7C44" w:rsidRPr="000B0DEA" w:rsidRDefault="00CF7C44">
            <w:pPr>
              <w:jc w:val="center"/>
              <w:rPr>
                <w:color w:val="000000"/>
              </w:rPr>
            </w:pPr>
            <w:r w:rsidRPr="000B0DEA">
              <w:rPr>
                <w:color w:val="000000"/>
                <w:sz w:val="22"/>
              </w:rPr>
              <w:t>5040,7</w:t>
            </w:r>
          </w:p>
        </w:tc>
        <w:tc>
          <w:tcPr>
            <w:tcW w:w="889" w:type="dxa"/>
            <w:vAlign w:val="center"/>
          </w:tcPr>
          <w:p w14:paraId="7864FDD0" w14:textId="77777777" w:rsidR="00CF7C44" w:rsidRPr="000B0DEA" w:rsidRDefault="00CF7C44">
            <w:pPr>
              <w:jc w:val="center"/>
              <w:rPr>
                <w:color w:val="000000"/>
              </w:rPr>
            </w:pPr>
            <w:r w:rsidRPr="000B0DEA">
              <w:rPr>
                <w:color w:val="000000"/>
                <w:sz w:val="22"/>
              </w:rPr>
              <w:t>5040,7</w:t>
            </w:r>
          </w:p>
        </w:tc>
        <w:tc>
          <w:tcPr>
            <w:tcW w:w="888" w:type="dxa"/>
            <w:vAlign w:val="center"/>
          </w:tcPr>
          <w:p w14:paraId="556A0BC6" w14:textId="77777777" w:rsidR="00CF7C44" w:rsidRPr="000B0DEA" w:rsidRDefault="00CF7C44">
            <w:pPr>
              <w:jc w:val="center"/>
              <w:rPr>
                <w:color w:val="000000"/>
              </w:rPr>
            </w:pPr>
            <w:r w:rsidRPr="000B0DEA">
              <w:rPr>
                <w:color w:val="000000"/>
                <w:sz w:val="22"/>
              </w:rPr>
              <w:t>5040,7</w:t>
            </w:r>
          </w:p>
        </w:tc>
        <w:tc>
          <w:tcPr>
            <w:tcW w:w="888" w:type="dxa"/>
            <w:vAlign w:val="center"/>
          </w:tcPr>
          <w:p w14:paraId="60528478" w14:textId="77777777" w:rsidR="00CF7C44" w:rsidRPr="000B0DEA" w:rsidRDefault="00CF7C44">
            <w:pPr>
              <w:jc w:val="center"/>
              <w:rPr>
                <w:color w:val="000000"/>
              </w:rPr>
            </w:pPr>
            <w:r w:rsidRPr="000B0DEA">
              <w:rPr>
                <w:color w:val="000000"/>
                <w:sz w:val="22"/>
              </w:rPr>
              <w:t>5040,7</w:t>
            </w:r>
          </w:p>
        </w:tc>
        <w:tc>
          <w:tcPr>
            <w:tcW w:w="888" w:type="dxa"/>
            <w:vAlign w:val="center"/>
          </w:tcPr>
          <w:p w14:paraId="58B0CBC1" w14:textId="77777777" w:rsidR="00CF7C44" w:rsidRPr="000B0DEA" w:rsidRDefault="00CF7C44">
            <w:pPr>
              <w:jc w:val="center"/>
              <w:rPr>
                <w:color w:val="000000"/>
              </w:rPr>
            </w:pPr>
            <w:r w:rsidRPr="000B0DEA">
              <w:rPr>
                <w:color w:val="000000"/>
                <w:sz w:val="22"/>
              </w:rPr>
              <w:t>5040,7</w:t>
            </w:r>
          </w:p>
        </w:tc>
        <w:tc>
          <w:tcPr>
            <w:tcW w:w="888" w:type="dxa"/>
            <w:vAlign w:val="center"/>
          </w:tcPr>
          <w:p w14:paraId="118594FD" w14:textId="77777777" w:rsidR="00CF7C44" w:rsidRPr="000B0DEA" w:rsidRDefault="00CF7C44">
            <w:pPr>
              <w:jc w:val="center"/>
              <w:rPr>
                <w:color w:val="000000"/>
              </w:rPr>
            </w:pPr>
            <w:r w:rsidRPr="000B0DEA">
              <w:rPr>
                <w:color w:val="000000"/>
                <w:sz w:val="22"/>
              </w:rPr>
              <w:t>5040,7</w:t>
            </w:r>
          </w:p>
        </w:tc>
        <w:tc>
          <w:tcPr>
            <w:tcW w:w="889" w:type="dxa"/>
            <w:vAlign w:val="center"/>
          </w:tcPr>
          <w:p w14:paraId="4CB17AA3" w14:textId="77777777" w:rsidR="00CF7C44" w:rsidRPr="000B0DEA" w:rsidRDefault="00CF7C44">
            <w:pPr>
              <w:jc w:val="center"/>
              <w:rPr>
                <w:color w:val="000000"/>
              </w:rPr>
            </w:pPr>
            <w:r w:rsidRPr="000B0DEA">
              <w:rPr>
                <w:color w:val="000000"/>
                <w:sz w:val="22"/>
              </w:rPr>
              <w:t>5040,7</w:t>
            </w:r>
          </w:p>
        </w:tc>
      </w:tr>
      <w:tr w:rsidR="00CF7C44" w:rsidRPr="000B0DEA" w14:paraId="3D817F17" w14:textId="77777777" w:rsidTr="00CF7C44">
        <w:tc>
          <w:tcPr>
            <w:tcW w:w="2268" w:type="dxa"/>
            <w:vAlign w:val="center"/>
          </w:tcPr>
          <w:p w14:paraId="448E7FC2" w14:textId="77777777" w:rsidR="00CF7C44" w:rsidRPr="000B0DEA" w:rsidRDefault="00CF7C44" w:rsidP="004103DD">
            <w:pPr>
              <w:rPr>
                <w:color w:val="000000"/>
              </w:rPr>
            </w:pPr>
            <w:r w:rsidRPr="000B0DEA">
              <w:rPr>
                <w:color w:val="000000"/>
                <w:sz w:val="22"/>
              </w:rPr>
              <w:t>Перспективное потребле-ние тепловой энергии всего, Гкал/год</w:t>
            </w:r>
          </w:p>
        </w:tc>
        <w:tc>
          <w:tcPr>
            <w:tcW w:w="888" w:type="dxa"/>
            <w:vAlign w:val="center"/>
          </w:tcPr>
          <w:p w14:paraId="29C80EDE" w14:textId="77777777" w:rsidR="00CF7C44" w:rsidRPr="000B0DEA" w:rsidRDefault="00CF7C44">
            <w:pPr>
              <w:jc w:val="center"/>
              <w:rPr>
                <w:color w:val="000000"/>
              </w:rPr>
            </w:pPr>
            <w:r w:rsidRPr="000B0DEA">
              <w:rPr>
                <w:color w:val="000000"/>
                <w:sz w:val="22"/>
              </w:rPr>
              <w:t>94255,4</w:t>
            </w:r>
          </w:p>
        </w:tc>
        <w:tc>
          <w:tcPr>
            <w:tcW w:w="888" w:type="dxa"/>
            <w:vAlign w:val="center"/>
          </w:tcPr>
          <w:p w14:paraId="7AEF28DF" w14:textId="77777777" w:rsidR="00CF7C44" w:rsidRPr="000B0DEA" w:rsidRDefault="00CF7C44">
            <w:pPr>
              <w:jc w:val="center"/>
              <w:rPr>
                <w:color w:val="000000"/>
              </w:rPr>
            </w:pPr>
            <w:r w:rsidRPr="000B0DEA">
              <w:rPr>
                <w:color w:val="000000"/>
                <w:sz w:val="22"/>
              </w:rPr>
              <w:t>92956,8</w:t>
            </w:r>
          </w:p>
        </w:tc>
        <w:tc>
          <w:tcPr>
            <w:tcW w:w="888" w:type="dxa"/>
            <w:vAlign w:val="center"/>
          </w:tcPr>
          <w:p w14:paraId="43FFE521" w14:textId="77777777" w:rsidR="00CF7C44" w:rsidRPr="000B0DEA" w:rsidRDefault="00CF7C44">
            <w:pPr>
              <w:jc w:val="center"/>
              <w:rPr>
                <w:color w:val="000000"/>
              </w:rPr>
            </w:pPr>
            <w:r w:rsidRPr="000B0DEA">
              <w:rPr>
                <w:color w:val="000000"/>
                <w:sz w:val="22"/>
              </w:rPr>
              <w:t>92408,2</w:t>
            </w:r>
          </w:p>
        </w:tc>
        <w:tc>
          <w:tcPr>
            <w:tcW w:w="888" w:type="dxa"/>
            <w:vAlign w:val="center"/>
          </w:tcPr>
          <w:p w14:paraId="4B05EF0A" w14:textId="77777777" w:rsidR="00CF7C44" w:rsidRPr="000B0DEA" w:rsidRDefault="00CF7C44">
            <w:pPr>
              <w:jc w:val="center"/>
              <w:rPr>
                <w:color w:val="000000"/>
              </w:rPr>
            </w:pPr>
            <w:r w:rsidRPr="000B0DEA">
              <w:rPr>
                <w:color w:val="000000"/>
                <w:sz w:val="22"/>
              </w:rPr>
              <w:t>91891,2</w:t>
            </w:r>
          </w:p>
        </w:tc>
        <w:tc>
          <w:tcPr>
            <w:tcW w:w="889" w:type="dxa"/>
            <w:vAlign w:val="center"/>
          </w:tcPr>
          <w:p w14:paraId="3DB03A7C" w14:textId="77777777" w:rsidR="00CF7C44" w:rsidRPr="000B0DEA" w:rsidRDefault="00CF7C44">
            <w:pPr>
              <w:jc w:val="center"/>
              <w:rPr>
                <w:color w:val="000000"/>
              </w:rPr>
            </w:pPr>
            <w:r w:rsidRPr="000B0DEA">
              <w:rPr>
                <w:color w:val="000000"/>
                <w:sz w:val="22"/>
              </w:rPr>
              <w:t>90477,7</w:t>
            </w:r>
          </w:p>
        </w:tc>
        <w:tc>
          <w:tcPr>
            <w:tcW w:w="888" w:type="dxa"/>
            <w:vAlign w:val="center"/>
          </w:tcPr>
          <w:p w14:paraId="2CC07772" w14:textId="77777777" w:rsidR="00CF7C44" w:rsidRPr="000B0DEA" w:rsidRDefault="00CF7C44">
            <w:pPr>
              <w:jc w:val="center"/>
              <w:rPr>
                <w:color w:val="000000"/>
              </w:rPr>
            </w:pPr>
            <w:r w:rsidRPr="000B0DEA">
              <w:rPr>
                <w:color w:val="000000"/>
                <w:sz w:val="22"/>
              </w:rPr>
              <w:t>89563,6</w:t>
            </w:r>
          </w:p>
        </w:tc>
        <w:tc>
          <w:tcPr>
            <w:tcW w:w="888" w:type="dxa"/>
            <w:vAlign w:val="center"/>
          </w:tcPr>
          <w:p w14:paraId="6EB3266E" w14:textId="77777777" w:rsidR="00CF7C44" w:rsidRPr="000B0DEA" w:rsidRDefault="00CF7C44">
            <w:pPr>
              <w:jc w:val="center"/>
              <w:rPr>
                <w:color w:val="000000"/>
              </w:rPr>
            </w:pPr>
            <w:r w:rsidRPr="000B0DEA">
              <w:rPr>
                <w:color w:val="000000"/>
                <w:sz w:val="22"/>
              </w:rPr>
              <w:t>89612,6</w:t>
            </w:r>
          </w:p>
        </w:tc>
        <w:tc>
          <w:tcPr>
            <w:tcW w:w="888" w:type="dxa"/>
            <w:vAlign w:val="center"/>
          </w:tcPr>
          <w:p w14:paraId="69D637E1" w14:textId="77777777" w:rsidR="00CF7C44" w:rsidRPr="000B0DEA" w:rsidRDefault="00CF7C44">
            <w:pPr>
              <w:jc w:val="center"/>
              <w:rPr>
                <w:color w:val="000000"/>
              </w:rPr>
            </w:pPr>
            <w:r w:rsidRPr="000B0DEA">
              <w:rPr>
                <w:color w:val="000000"/>
                <w:sz w:val="22"/>
              </w:rPr>
              <w:t>89661,5</w:t>
            </w:r>
          </w:p>
        </w:tc>
        <w:tc>
          <w:tcPr>
            <w:tcW w:w="888" w:type="dxa"/>
            <w:vAlign w:val="center"/>
          </w:tcPr>
          <w:p w14:paraId="5A2A9E8F" w14:textId="77777777" w:rsidR="00CF7C44" w:rsidRPr="000B0DEA" w:rsidRDefault="00CF7C44">
            <w:pPr>
              <w:jc w:val="center"/>
              <w:rPr>
                <w:color w:val="000000"/>
              </w:rPr>
            </w:pPr>
            <w:r w:rsidRPr="000B0DEA">
              <w:rPr>
                <w:color w:val="000000"/>
                <w:sz w:val="22"/>
              </w:rPr>
              <w:t>89710,5</w:t>
            </w:r>
          </w:p>
        </w:tc>
        <w:tc>
          <w:tcPr>
            <w:tcW w:w="889" w:type="dxa"/>
            <w:vAlign w:val="center"/>
          </w:tcPr>
          <w:p w14:paraId="3011BC67" w14:textId="77777777" w:rsidR="00CF7C44" w:rsidRPr="000B0DEA" w:rsidRDefault="00CF7C44">
            <w:pPr>
              <w:jc w:val="center"/>
              <w:rPr>
                <w:color w:val="000000"/>
              </w:rPr>
            </w:pPr>
            <w:r w:rsidRPr="000B0DEA">
              <w:rPr>
                <w:color w:val="000000"/>
                <w:sz w:val="22"/>
              </w:rPr>
              <w:t>89759,4</w:t>
            </w:r>
          </w:p>
        </w:tc>
        <w:tc>
          <w:tcPr>
            <w:tcW w:w="888" w:type="dxa"/>
            <w:vAlign w:val="center"/>
          </w:tcPr>
          <w:p w14:paraId="337576D6" w14:textId="77777777" w:rsidR="00CF7C44" w:rsidRPr="000B0DEA" w:rsidRDefault="00CF7C44">
            <w:pPr>
              <w:jc w:val="center"/>
              <w:rPr>
                <w:color w:val="000000"/>
              </w:rPr>
            </w:pPr>
            <w:r w:rsidRPr="000B0DEA">
              <w:rPr>
                <w:color w:val="000000"/>
                <w:sz w:val="22"/>
              </w:rPr>
              <w:t>89808,4</w:t>
            </w:r>
          </w:p>
        </w:tc>
        <w:tc>
          <w:tcPr>
            <w:tcW w:w="888" w:type="dxa"/>
            <w:vAlign w:val="center"/>
          </w:tcPr>
          <w:p w14:paraId="3C5CCB28" w14:textId="77777777" w:rsidR="00CF7C44" w:rsidRPr="000B0DEA" w:rsidRDefault="00CF7C44">
            <w:pPr>
              <w:jc w:val="center"/>
              <w:rPr>
                <w:color w:val="000000"/>
              </w:rPr>
            </w:pPr>
            <w:r w:rsidRPr="000B0DEA">
              <w:rPr>
                <w:color w:val="000000"/>
                <w:sz w:val="22"/>
              </w:rPr>
              <w:t>89857,3</w:t>
            </w:r>
          </w:p>
        </w:tc>
        <w:tc>
          <w:tcPr>
            <w:tcW w:w="888" w:type="dxa"/>
            <w:vAlign w:val="center"/>
          </w:tcPr>
          <w:p w14:paraId="4EEA8816" w14:textId="77777777" w:rsidR="00CF7C44" w:rsidRPr="000B0DEA" w:rsidRDefault="00CF7C44">
            <w:pPr>
              <w:jc w:val="center"/>
              <w:rPr>
                <w:color w:val="000000"/>
              </w:rPr>
            </w:pPr>
            <w:r w:rsidRPr="000B0DEA">
              <w:rPr>
                <w:color w:val="000000"/>
                <w:sz w:val="22"/>
              </w:rPr>
              <w:t>89906,3</w:t>
            </w:r>
          </w:p>
        </w:tc>
        <w:tc>
          <w:tcPr>
            <w:tcW w:w="888" w:type="dxa"/>
            <w:vAlign w:val="center"/>
          </w:tcPr>
          <w:p w14:paraId="16738392" w14:textId="77777777" w:rsidR="00CF7C44" w:rsidRPr="000B0DEA" w:rsidRDefault="00CF7C44">
            <w:pPr>
              <w:jc w:val="center"/>
              <w:rPr>
                <w:color w:val="000000"/>
              </w:rPr>
            </w:pPr>
            <w:r w:rsidRPr="000B0DEA">
              <w:rPr>
                <w:color w:val="000000"/>
                <w:sz w:val="22"/>
              </w:rPr>
              <w:t>89955,3</w:t>
            </w:r>
          </w:p>
        </w:tc>
        <w:tc>
          <w:tcPr>
            <w:tcW w:w="889" w:type="dxa"/>
            <w:vAlign w:val="center"/>
          </w:tcPr>
          <w:p w14:paraId="688B27C4" w14:textId="77777777" w:rsidR="00CF7C44" w:rsidRPr="000B0DEA" w:rsidRDefault="00CF7C44">
            <w:pPr>
              <w:jc w:val="center"/>
              <w:rPr>
                <w:color w:val="000000"/>
              </w:rPr>
            </w:pPr>
            <w:r w:rsidRPr="000B0DEA">
              <w:rPr>
                <w:color w:val="000000"/>
                <w:sz w:val="22"/>
              </w:rPr>
              <w:t>90004,2</w:t>
            </w:r>
          </w:p>
        </w:tc>
      </w:tr>
    </w:tbl>
    <w:p w14:paraId="2BF57CFC" w14:textId="77777777" w:rsidR="005D7231" w:rsidRDefault="005D7231" w:rsidP="00CE30C5">
      <w:pPr>
        <w:spacing w:before="120"/>
        <w:sectPr w:rsidR="005D7231" w:rsidSect="007A7372">
          <w:pgSz w:w="16838" w:h="11906" w:orient="landscape"/>
          <w:pgMar w:top="851" w:right="567" w:bottom="851" w:left="567" w:header="567" w:footer="403" w:gutter="0"/>
          <w:cols w:space="720"/>
          <w:docGrid w:linePitch="360"/>
        </w:sectPr>
      </w:pPr>
    </w:p>
    <w:p w14:paraId="03C88B0B" w14:textId="77777777" w:rsidR="007A7372" w:rsidRPr="00E0460F" w:rsidRDefault="007A7372" w:rsidP="007A7372">
      <w:pPr>
        <w:spacing w:after="120"/>
        <w:rPr>
          <w:b/>
          <w:bCs/>
          <w:sz w:val="26"/>
          <w:szCs w:val="26"/>
        </w:rPr>
      </w:pPr>
      <w:r w:rsidRPr="00E0460F">
        <w:rPr>
          <w:b/>
          <w:bCs/>
          <w:sz w:val="26"/>
          <w:szCs w:val="26"/>
        </w:rPr>
        <w:lastRenderedPageBreak/>
        <w:t>3.</w:t>
      </w:r>
      <w:r w:rsidR="00FD19DB">
        <w:rPr>
          <w:b/>
          <w:bCs/>
          <w:sz w:val="26"/>
          <w:szCs w:val="26"/>
        </w:rPr>
        <w:t>2</w:t>
      </w:r>
      <w:r w:rsidR="00696B05">
        <w:rPr>
          <w:b/>
          <w:bCs/>
          <w:sz w:val="26"/>
          <w:szCs w:val="26"/>
        </w:rPr>
        <w:t>.</w:t>
      </w:r>
      <w:r w:rsidRPr="00E0460F">
        <w:rPr>
          <w:b/>
          <w:bCs/>
          <w:sz w:val="26"/>
          <w:szCs w:val="26"/>
        </w:rPr>
        <w:t xml:space="preserve"> Гидравлический расчет магистральных выводов источников тепловой энергии</w:t>
      </w:r>
      <w:r w:rsidR="00696B05">
        <w:rPr>
          <w:b/>
          <w:bCs/>
          <w:sz w:val="26"/>
          <w:szCs w:val="26"/>
        </w:rPr>
        <w:t>.</w:t>
      </w:r>
    </w:p>
    <w:p w14:paraId="3F8AE104" w14:textId="77777777" w:rsidR="007A7372" w:rsidRPr="00E0460F" w:rsidRDefault="007A7372" w:rsidP="007A7372">
      <w:pPr>
        <w:ind w:firstLine="540"/>
        <w:jc w:val="both"/>
        <w:rPr>
          <w:sz w:val="26"/>
          <w:szCs w:val="26"/>
        </w:rPr>
      </w:pPr>
      <w:r w:rsidRPr="00E0460F">
        <w:rPr>
          <w:sz w:val="26"/>
          <w:szCs w:val="26"/>
        </w:rPr>
        <w:t>Цель гидравлического расчета выводных участков источников тепловой энергии — определить их пропускную способность и требуемый диаметр для обеспечения подключенных на данный вывод тепловых нагрузок.</w:t>
      </w:r>
    </w:p>
    <w:p w14:paraId="4DE71CE3" w14:textId="77777777" w:rsidR="007A7372" w:rsidRPr="00E0460F" w:rsidRDefault="007A7372" w:rsidP="007A7372">
      <w:pPr>
        <w:pStyle w:val="af1"/>
        <w:ind w:left="-50" w:right="-55"/>
        <w:jc w:val="both"/>
        <w:rPr>
          <w:sz w:val="26"/>
          <w:szCs w:val="26"/>
        </w:rPr>
      </w:pPr>
      <w:r w:rsidRPr="00E0460F">
        <w:rPr>
          <w:sz w:val="26"/>
          <w:szCs w:val="26"/>
        </w:rPr>
        <w:t>Расчетный расход теплоносителя, т/ч на выводном участке рассчитывается по формуле:</w:t>
      </w:r>
    </w:p>
    <w:p w14:paraId="364C006A" w14:textId="77777777" w:rsidR="007A7372" w:rsidRPr="00E0460F" w:rsidRDefault="007A7372" w:rsidP="007A7372">
      <w:pPr>
        <w:pStyle w:val="af1"/>
        <w:spacing w:before="113" w:after="113"/>
        <w:ind w:left="-50" w:right="-55"/>
        <w:jc w:val="right"/>
        <w:rPr>
          <w:sz w:val="26"/>
          <w:szCs w:val="26"/>
        </w:rPr>
      </w:pPr>
      <w:r w:rsidRPr="00E0460F">
        <w:rPr>
          <w:sz w:val="26"/>
          <w:szCs w:val="26"/>
          <w:lang w:val="en-US"/>
        </w:rPr>
        <w:t>G</w:t>
      </w:r>
      <w:r w:rsidRPr="00E0460F">
        <w:rPr>
          <w:sz w:val="26"/>
          <w:szCs w:val="26"/>
          <w:vertAlign w:val="subscript"/>
        </w:rPr>
        <w:t>р</w:t>
      </w:r>
      <w:r w:rsidRPr="00E0460F">
        <w:rPr>
          <w:sz w:val="26"/>
          <w:szCs w:val="26"/>
        </w:rPr>
        <w:t xml:space="preserve"> = </w:t>
      </w:r>
      <w:r w:rsidRPr="00E0460F">
        <w:rPr>
          <w:sz w:val="26"/>
          <w:szCs w:val="26"/>
          <w:lang w:val="en-US"/>
        </w:rPr>
        <w:t>g</w:t>
      </w:r>
      <w:r w:rsidRPr="00E0460F">
        <w:rPr>
          <w:sz w:val="26"/>
          <w:szCs w:val="26"/>
          <w:vertAlign w:val="subscript"/>
        </w:rPr>
        <w:t>р</w:t>
      </w:r>
      <w:r w:rsidRPr="00E0460F">
        <w:rPr>
          <w:sz w:val="26"/>
          <w:szCs w:val="26"/>
        </w:rPr>
        <w:t>*</w:t>
      </w:r>
      <w:r w:rsidRPr="00E0460F">
        <w:rPr>
          <w:sz w:val="26"/>
          <w:szCs w:val="26"/>
          <w:lang w:val="en-US"/>
        </w:rPr>
        <w:t>Q</w:t>
      </w:r>
      <w:r w:rsidRPr="00E0460F">
        <w:rPr>
          <w:sz w:val="26"/>
          <w:szCs w:val="26"/>
          <w:vertAlign w:val="subscript"/>
        </w:rPr>
        <w:t>о ,</w:t>
      </w:r>
      <w:r w:rsidRPr="00E0460F">
        <w:rPr>
          <w:sz w:val="26"/>
          <w:szCs w:val="26"/>
        </w:rPr>
        <w:t>т/ч                                                                            (</w:t>
      </w:r>
      <w:r w:rsidR="00CC0171">
        <w:rPr>
          <w:sz w:val="26"/>
          <w:szCs w:val="26"/>
        </w:rPr>
        <w:t>5</w:t>
      </w:r>
      <w:r w:rsidRPr="00E0460F">
        <w:rPr>
          <w:sz w:val="26"/>
          <w:szCs w:val="26"/>
        </w:rPr>
        <w:t>)</w:t>
      </w:r>
    </w:p>
    <w:p w14:paraId="1CB8B515" w14:textId="77777777" w:rsidR="00331CCA" w:rsidRDefault="007A7372" w:rsidP="00331CCA">
      <w:pPr>
        <w:pStyle w:val="af1"/>
        <w:ind w:left="567" w:right="-55" w:hanging="567"/>
        <w:jc w:val="both"/>
        <w:rPr>
          <w:sz w:val="26"/>
          <w:szCs w:val="26"/>
        </w:rPr>
      </w:pPr>
      <w:r w:rsidRPr="00E0460F">
        <w:rPr>
          <w:sz w:val="26"/>
          <w:szCs w:val="26"/>
        </w:rPr>
        <w:t xml:space="preserve">где  </w:t>
      </w:r>
      <w:r w:rsidR="00331CCA" w:rsidRPr="00E0460F">
        <w:rPr>
          <w:sz w:val="26"/>
          <w:szCs w:val="26"/>
        </w:rPr>
        <w:t>Q</w:t>
      </w:r>
      <w:r w:rsidR="00331CCA" w:rsidRPr="00E0460F">
        <w:rPr>
          <w:sz w:val="26"/>
          <w:szCs w:val="26"/>
          <w:vertAlign w:val="subscript"/>
        </w:rPr>
        <w:t>о</w:t>
      </w:r>
      <w:r w:rsidR="00331CCA" w:rsidRPr="00E0460F">
        <w:rPr>
          <w:sz w:val="26"/>
          <w:szCs w:val="26"/>
        </w:rPr>
        <w:t>- суммарная расчетная тепловая нагрузка на данный вывод с теплоисточника</w:t>
      </w:r>
      <w:r w:rsidR="00BA7686">
        <w:rPr>
          <w:sz w:val="26"/>
          <w:szCs w:val="26"/>
        </w:rPr>
        <w:t xml:space="preserve">, </w:t>
      </w:r>
      <w:r w:rsidR="00331CCA" w:rsidRPr="00E0460F">
        <w:rPr>
          <w:sz w:val="26"/>
          <w:szCs w:val="26"/>
        </w:rPr>
        <w:t>Гкал/ч</w:t>
      </w:r>
      <w:r w:rsidR="00331CCA">
        <w:rPr>
          <w:sz w:val="26"/>
          <w:szCs w:val="26"/>
        </w:rPr>
        <w:t xml:space="preserve">, </w:t>
      </w:r>
      <w:r w:rsidR="00331CCA" w:rsidRPr="00E0460F">
        <w:rPr>
          <w:sz w:val="26"/>
          <w:szCs w:val="26"/>
        </w:rPr>
        <w:t xml:space="preserve">принимается из таблицы </w:t>
      </w:r>
      <w:r w:rsidR="00331CCA">
        <w:rPr>
          <w:sz w:val="26"/>
          <w:szCs w:val="26"/>
        </w:rPr>
        <w:t>1.5</w:t>
      </w:r>
      <w:r w:rsidR="00331CCA" w:rsidRPr="00E0460F">
        <w:rPr>
          <w:sz w:val="26"/>
          <w:szCs w:val="26"/>
        </w:rPr>
        <w:t>.1;</w:t>
      </w:r>
    </w:p>
    <w:p w14:paraId="7507A08C" w14:textId="77777777" w:rsidR="00630979" w:rsidRDefault="007A7372" w:rsidP="007A7372">
      <w:pPr>
        <w:pStyle w:val="af1"/>
        <w:ind w:left="-50" w:right="-55"/>
        <w:jc w:val="both"/>
        <w:rPr>
          <w:sz w:val="26"/>
          <w:szCs w:val="26"/>
        </w:rPr>
      </w:pPr>
      <w:r w:rsidRPr="00E0460F">
        <w:rPr>
          <w:sz w:val="26"/>
          <w:szCs w:val="26"/>
          <w:lang w:val="en-US"/>
        </w:rPr>
        <w:t>g</w:t>
      </w:r>
      <w:r w:rsidRPr="00E0460F">
        <w:rPr>
          <w:sz w:val="26"/>
          <w:szCs w:val="26"/>
          <w:vertAlign w:val="subscript"/>
        </w:rPr>
        <w:t xml:space="preserve">р </w:t>
      </w:r>
      <w:r w:rsidRPr="00E0460F">
        <w:rPr>
          <w:sz w:val="26"/>
          <w:szCs w:val="26"/>
        </w:rPr>
        <w:t xml:space="preserve"> - удельный расход теплоносителя, т/ч</w:t>
      </w:r>
      <w:r w:rsidR="00BA7686">
        <w:rPr>
          <w:sz w:val="26"/>
          <w:szCs w:val="26"/>
        </w:rPr>
        <w:t>/</w:t>
      </w:r>
      <w:r w:rsidRPr="00E0460F">
        <w:rPr>
          <w:sz w:val="26"/>
          <w:szCs w:val="26"/>
        </w:rPr>
        <w:t>(Гкал/ч);</w:t>
      </w:r>
    </w:p>
    <w:p w14:paraId="40A7045C" w14:textId="77777777" w:rsidR="00630979" w:rsidRPr="00630979" w:rsidRDefault="00630979" w:rsidP="00331CCA">
      <w:pPr>
        <w:pStyle w:val="af1"/>
        <w:spacing w:before="120" w:after="120"/>
        <w:ind w:left="-51" w:right="-57"/>
        <w:jc w:val="right"/>
        <w:rPr>
          <w:sz w:val="26"/>
          <w:szCs w:val="26"/>
        </w:rPr>
      </w:pPr>
      <w:r w:rsidRPr="00E0460F">
        <w:rPr>
          <w:sz w:val="26"/>
          <w:szCs w:val="26"/>
          <w:lang w:val="en-US"/>
        </w:rPr>
        <w:t>g</w:t>
      </w:r>
      <w:r w:rsidRPr="00E0460F">
        <w:rPr>
          <w:sz w:val="26"/>
          <w:szCs w:val="26"/>
          <w:vertAlign w:val="subscript"/>
        </w:rPr>
        <w:t>р</w:t>
      </w:r>
      <w:r>
        <w:rPr>
          <w:sz w:val="26"/>
          <w:szCs w:val="26"/>
        </w:rPr>
        <w:t xml:space="preserve"> = 1000</w:t>
      </w:r>
      <w:r w:rsidRPr="00630979">
        <w:rPr>
          <w:sz w:val="26"/>
          <w:szCs w:val="26"/>
        </w:rPr>
        <w:t>/</w:t>
      </w:r>
      <w:r>
        <w:rPr>
          <w:sz w:val="26"/>
          <w:szCs w:val="26"/>
        </w:rPr>
        <w:t>(</w:t>
      </w:r>
      <w:r>
        <w:rPr>
          <w:sz w:val="26"/>
          <w:szCs w:val="26"/>
          <w:lang w:val="en-US"/>
        </w:rPr>
        <w:t>t</w:t>
      </w:r>
      <w:r w:rsidRPr="00630979">
        <w:rPr>
          <w:sz w:val="26"/>
          <w:szCs w:val="26"/>
          <w:vertAlign w:val="subscript"/>
        </w:rPr>
        <w:t>р.п.</w:t>
      </w:r>
      <w:r>
        <w:rPr>
          <w:sz w:val="26"/>
          <w:szCs w:val="26"/>
        </w:rPr>
        <w:t>–</w:t>
      </w:r>
      <w:r>
        <w:rPr>
          <w:sz w:val="26"/>
          <w:szCs w:val="26"/>
          <w:lang w:val="en-US"/>
        </w:rPr>
        <w:t>t</w:t>
      </w:r>
      <w:r w:rsidRPr="00630979">
        <w:rPr>
          <w:sz w:val="26"/>
          <w:szCs w:val="26"/>
          <w:vertAlign w:val="subscript"/>
        </w:rPr>
        <w:t>р.о.</w:t>
      </w:r>
      <w:r>
        <w:rPr>
          <w:sz w:val="26"/>
          <w:szCs w:val="26"/>
        </w:rPr>
        <w:t xml:space="preserve">)   т/ч                            </w:t>
      </w:r>
      <w:r w:rsidR="00CC0171">
        <w:rPr>
          <w:sz w:val="26"/>
          <w:szCs w:val="26"/>
        </w:rPr>
        <w:t xml:space="preserve">                              (6</w:t>
      </w:r>
      <w:r>
        <w:rPr>
          <w:sz w:val="26"/>
          <w:szCs w:val="26"/>
        </w:rPr>
        <w:t xml:space="preserve">)   </w:t>
      </w:r>
    </w:p>
    <w:p w14:paraId="625F0DAB" w14:textId="77777777" w:rsidR="00630979" w:rsidRDefault="00630979" w:rsidP="007A7372">
      <w:pPr>
        <w:pStyle w:val="af1"/>
        <w:ind w:left="-50" w:right="-55"/>
        <w:jc w:val="both"/>
        <w:rPr>
          <w:sz w:val="26"/>
          <w:szCs w:val="26"/>
        </w:rPr>
      </w:pPr>
      <w:r>
        <w:rPr>
          <w:sz w:val="26"/>
          <w:szCs w:val="26"/>
        </w:rPr>
        <w:t xml:space="preserve">где </w:t>
      </w:r>
      <w:r>
        <w:rPr>
          <w:sz w:val="26"/>
          <w:szCs w:val="26"/>
          <w:lang w:val="en-US"/>
        </w:rPr>
        <w:t>t</w:t>
      </w:r>
      <w:r w:rsidRPr="00630979">
        <w:rPr>
          <w:sz w:val="26"/>
          <w:szCs w:val="26"/>
          <w:vertAlign w:val="subscript"/>
        </w:rPr>
        <w:t>р.п.</w:t>
      </w:r>
      <w:r>
        <w:rPr>
          <w:sz w:val="26"/>
          <w:szCs w:val="26"/>
        </w:rPr>
        <w:t>и</w:t>
      </w:r>
      <w:r w:rsidR="00F656CD">
        <w:rPr>
          <w:sz w:val="26"/>
          <w:szCs w:val="26"/>
        </w:rPr>
        <w:t xml:space="preserve"> </w:t>
      </w:r>
      <w:r>
        <w:rPr>
          <w:sz w:val="26"/>
          <w:szCs w:val="26"/>
          <w:lang w:val="en-US"/>
        </w:rPr>
        <w:t>t</w:t>
      </w:r>
      <w:r w:rsidRPr="00630979">
        <w:rPr>
          <w:sz w:val="26"/>
          <w:szCs w:val="26"/>
          <w:vertAlign w:val="subscript"/>
        </w:rPr>
        <w:t>р.о.</w:t>
      </w:r>
      <w:r>
        <w:rPr>
          <w:sz w:val="26"/>
          <w:szCs w:val="26"/>
        </w:rPr>
        <w:t xml:space="preserve"> – температура теплоносителя </w:t>
      </w:r>
      <w:r w:rsidRPr="00630979">
        <w:rPr>
          <w:sz w:val="26"/>
          <w:szCs w:val="26"/>
          <w:vertAlign w:val="superscript"/>
        </w:rPr>
        <w:t>о</w:t>
      </w:r>
      <w:r>
        <w:rPr>
          <w:sz w:val="26"/>
          <w:szCs w:val="26"/>
        </w:rPr>
        <w:t xml:space="preserve">С, соответственно, в подающем и обратном трубопроводах при расчетной температуре наружного воздуха; </w:t>
      </w:r>
    </w:p>
    <w:p w14:paraId="739C4790" w14:textId="77777777" w:rsidR="007A7372" w:rsidRPr="00E0460F" w:rsidRDefault="00630979" w:rsidP="007A7372">
      <w:pPr>
        <w:pStyle w:val="af1"/>
        <w:ind w:left="-50" w:right="-55"/>
        <w:jc w:val="both"/>
        <w:rPr>
          <w:sz w:val="26"/>
          <w:szCs w:val="26"/>
        </w:rPr>
      </w:pPr>
      <w:r w:rsidRPr="00E0460F">
        <w:rPr>
          <w:sz w:val="26"/>
          <w:szCs w:val="26"/>
          <w:lang w:val="en-US"/>
        </w:rPr>
        <w:t>g</w:t>
      </w:r>
      <w:r w:rsidRPr="00E0460F">
        <w:rPr>
          <w:sz w:val="26"/>
          <w:szCs w:val="26"/>
          <w:vertAlign w:val="subscript"/>
        </w:rPr>
        <w:t>р</w:t>
      </w:r>
      <w:r w:rsidR="007A7372" w:rsidRPr="00E0460F">
        <w:rPr>
          <w:sz w:val="26"/>
          <w:szCs w:val="26"/>
        </w:rPr>
        <w:t>составляет:</w:t>
      </w:r>
    </w:p>
    <w:p w14:paraId="4D725579" w14:textId="77777777" w:rsidR="007A7372" w:rsidRPr="00E0460F" w:rsidRDefault="007A7372" w:rsidP="007A7372">
      <w:pPr>
        <w:pStyle w:val="af1"/>
        <w:ind w:left="-50" w:right="-55"/>
        <w:jc w:val="both"/>
        <w:rPr>
          <w:sz w:val="26"/>
          <w:szCs w:val="26"/>
        </w:rPr>
      </w:pPr>
      <w:r w:rsidRPr="00E0460F">
        <w:rPr>
          <w:sz w:val="26"/>
          <w:szCs w:val="26"/>
        </w:rPr>
        <w:t>- для температурного сетевого графика 80/60</w:t>
      </w:r>
      <w:r w:rsidRPr="00E0460F">
        <w:rPr>
          <w:sz w:val="26"/>
          <w:szCs w:val="26"/>
          <w:vertAlign w:val="superscript"/>
        </w:rPr>
        <w:t>о</w:t>
      </w:r>
      <w:r w:rsidRPr="00E0460F">
        <w:rPr>
          <w:sz w:val="26"/>
          <w:szCs w:val="26"/>
        </w:rPr>
        <w:t xml:space="preserve">С  </w:t>
      </w:r>
      <w:r w:rsidRPr="00E0460F">
        <w:rPr>
          <w:sz w:val="26"/>
          <w:szCs w:val="26"/>
          <w:lang w:val="en-US"/>
        </w:rPr>
        <w:t>g</w:t>
      </w:r>
      <w:r w:rsidRPr="00E0460F">
        <w:rPr>
          <w:sz w:val="26"/>
          <w:szCs w:val="26"/>
          <w:vertAlign w:val="subscript"/>
        </w:rPr>
        <w:t xml:space="preserve">р  </w:t>
      </w:r>
      <w:r w:rsidRPr="00E0460F">
        <w:rPr>
          <w:sz w:val="26"/>
          <w:szCs w:val="26"/>
        </w:rPr>
        <w:t xml:space="preserve">= </w:t>
      </w:r>
      <w:r w:rsidR="00630979">
        <w:rPr>
          <w:sz w:val="26"/>
          <w:szCs w:val="26"/>
        </w:rPr>
        <w:t>1000/(</w:t>
      </w:r>
      <w:r w:rsidR="00331CCA">
        <w:rPr>
          <w:sz w:val="26"/>
          <w:szCs w:val="26"/>
        </w:rPr>
        <w:t>80-60</w:t>
      </w:r>
      <w:r w:rsidR="00630979">
        <w:rPr>
          <w:sz w:val="26"/>
          <w:szCs w:val="26"/>
        </w:rPr>
        <w:t>)</w:t>
      </w:r>
      <w:r w:rsidR="00331CCA">
        <w:rPr>
          <w:sz w:val="26"/>
          <w:szCs w:val="26"/>
        </w:rPr>
        <w:t xml:space="preserve"> = </w:t>
      </w:r>
      <w:r w:rsidRPr="00E0460F">
        <w:rPr>
          <w:sz w:val="26"/>
          <w:szCs w:val="26"/>
        </w:rPr>
        <w:t>50 т/ч</w:t>
      </w:r>
      <w:r w:rsidR="00BA7686">
        <w:rPr>
          <w:sz w:val="26"/>
          <w:szCs w:val="26"/>
        </w:rPr>
        <w:t>/</w:t>
      </w:r>
      <w:r w:rsidRPr="00E0460F">
        <w:rPr>
          <w:sz w:val="26"/>
          <w:szCs w:val="26"/>
        </w:rPr>
        <w:t>(Гкал/ч);</w:t>
      </w:r>
    </w:p>
    <w:p w14:paraId="3645EE08" w14:textId="77777777" w:rsidR="007A7372" w:rsidRPr="00E0460F" w:rsidRDefault="007A7372" w:rsidP="007A7372">
      <w:pPr>
        <w:pStyle w:val="af1"/>
        <w:ind w:left="-50" w:right="-55"/>
        <w:jc w:val="both"/>
        <w:rPr>
          <w:sz w:val="26"/>
          <w:szCs w:val="26"/>
        </w:rPr>
      </w:pPr>
      <w:r w:rsidRPr="00E0460F">
        <w:rPr>
          <w:sz w:val="26"/>
          <w:szCs w:val="26"/>
        </w:rPr>
        <w:t xml:space="preserve">- для температурного сетевого графика </w:t>
      </w:r>
      <w:r w:rsidR="005715FD" w:rsidRPr="00E0460F">
        <w:rPr>
          <w:sz w:val="26"/>
          <w:szCs w:val="26"/>
        </w:rPr>
        <w:t>9</w:t>
      </w:r>
      <w:r w:rsidRPr="00E0460F">
        <w:rPr>
          <w:sz w:val="26"/>
          <w:szCs w:val="26"/>
        </w:rPr>
        <w:t>5/</w:t>
      </w:r>
      <w:r w:rsidR="005715FD" w:rsidRPr="00E0460F">
        <w:rPr>
          <w:sz w:val="26"/>
          <w:szCs w:val="26"/>
        </w:rPr>
        <w:t>70</w:t>
      </w:r>
      <w:r w:rsidRPr="00E0460F">
        <w:rPr>
          <w:sz w:val="26"/>
          <w:szCs w:val="26"/>
          <w:vertAlign w:val="superscript"/>
        </w:rPr>
        <w:t>о</w:t>
      </w:r>
      <w:r w:rsidRPr="00E0460F">
        <w:rPr>
          <w:sz w:val="26"/>
          <w:szCs w:val="26"/>
        </w:rPr>
        <w:t xml:space="preserve">С  </w:t>
      </w:r>
      <w:r w:rsidRPr="00E0460F">
        <w:rPr>
          <w:sz w:val="26"/>
          <w:szCs w:val="26"/>
          <w:lang w:val="en-US"/>
        </w:rPr>
        <w:t>g</w:t>
      </w:r>
      <w:r w:rsidRPr="00E0460F">
        <w:rPr>
          <w:sz w:val="26"/>
          <w:szCs w:val="26"/>
          <w:vertAlign w:val="subscript"/>
        </w:rPr>
        <w:t xml:space="preserve">р  </w:t>
      </w:r>
      <w:r w:rsidRPr="00E0460F">
        <w:rPr>
          <w:sz w:val="26"/>
          <w:szCs w:val="26"/>
        </w:rPr>
        <w:t xml:space="preserve">= </w:t>
      </w:r>
      <w:r w:rsidR="00331CCA">
        <w:rPr>
          <w:sz w:val="26"/>
          <w:szCs w:val="26"/>
        </w:rPr>
        <w:t xml:space="preserve">1000/(95-70) = </w:t>
      </w:r>
      <w:r w:rsidR="005715FD" w:rsidRPr="00E0460F">
        <w:rPr>
          <w:sz w:val="26"/>
          <w:szCs w:val="26"/>
        </w:rPr>
        <w:t>4</w:t>
      </w:r>
      <w:r w:rsidR="00331CCA">
        <w:rPr>
          <w:sz w:val="26"/>
          <w:szCs w:val="26"/>
        </w:rPr>
        <w:t>0 т/ч</w:t>
      </w:r>
      <w:r w:rsidR="00BA7686">
        <w:rPr>
          <w:sz w:val="26"/>
          <w:szCs w:val="26"/>
        </w:rPr>
        <w:t>/</w:t>
      </w:r>
      <w:r w:rsidR="00331CCA">
        <w:rPr>
          <w:sz w:val="26"/>
          <w:szCs w:val="26"/>
        </w:rPr>
        <w:t>(Гкал/ч).</w:t>
      </w:r>
    </w:p>
    <w:p w14:paraId="33C9720A" w14:textId="77777777" w:rsidR="007A7372" w:rsidRPr="00E0460F" w:rsidRDefault="007A7372" w:rsidP="007A7372">
      <w:pPr>
        <w:pStyle w:val="af1"/>
        <w:ind w:left="-50" w:right="-55"/>
        <w:jc w:val="both"/>
        <w:rPr>
          <w:sz w:val="26"/>
          <w:szCs w:val="26"/>
        </w:rPr>
      </w:pPr>
      <w:r w:rsidRPr="00E0460F">
        <w:rPr>
          <w:sz w:val="26"/>
          <w:szCs w:val="26"/>
        </w:rPr>
        <w:t>Требуемый диаметр вывода, мм</w:t>
      </w:r>
      <w:r w:rsidR="00BA7686">
        <w:rPr>
          <w:sz w:val="26"/>
          <w:szCs w:val="26"/>
        </w:rPr>
        <w:t>,</w:t>
      </w:r>
      <w:r w:rsidRPr="00E0460F">
        <w:rPr>
          <w:sz w:val="26"/>
          <w:szCs w:val="26"/>
        </w:rPr>
        <w:t xml:space="preserve"> рассчитывается по формуле:</w:t>
      </w:r>
    </w:p>
    <w:p w14:paraId="5228A7E6" w14:textId="77777777" w:rsidR="007A7372" w:rsidRPr="00E0460F" w:rsidRDefault="007A7372" w:rsidP="007A7372">
      <w:pPr>
        <w:pStyle w:val="af1"/>
        <w:spacing w:before="113" w:after="113"/>
        <w:ind w:left="-50" w:right="-55"/>
        <w:jc w:val="right"/>
        <w:rPr>
          <w:rFonts w:eastAsia="Arial CYR"/>
          <w:sz w:val="26"/>
          <w:szCs w:val="26"/>
        </w:rPr>
      </w:pPr>
      <w:r w:rsidRPr="00E0460F">
        <w:rPr>
          <w:sz w:val="26"/>
          <w:szCs w:val="26"/>
        </w:rPr>
        <w:t>Д</w:t>
      </w:r>
      <w:r w:rsidRPr="00BA7686">
        <w:rPr>
          <w:sz w:val="26"/>
          <w:szCs w:val="26"/>
          <w:vertAlign w:val="subscript"/>
        </w:rPr>
        <w:t>р</w:t>
      </w:r>
      <w:r w:rsidRPr="00E0460F">
        <w:rPr>
          <w:sz w:val="26"/>
          <w:szCs w:val="26"/>
        </w:rPr>
        <w:t xml:space="preserve"> = 1000*</w:t>
      </w:r>
      <w:r w:rsidRPr="00E0460F">
        <w:rPr>
          <w:rFonts w:eastAsia="Segoe UI"/>
          <w:sz w:val="26"/>
          <w:szCs w:val="26"/>
        </w:rPr>
        <w:t>√</w:t>
      </w:r>
      <w:r w:rsidRPr="00E0460F">
        <w:rPr>
          <w:rFonts w:eastAsia="Arial CYR"/>
          <w:sz w:val="26"/>
          <w:szCs w:val="26"/>
        </w:rPr>
        <w:t>(4*</w:t>
      </w:r>
      <w:r w:rsidRPr="00E0460F">
        <w:rPr>
          <w:rFonts w:eastAsia="Arial CYR"/>
          <w:sz w:val="26"/>
          <w:szCs w:val="26"/>
          <w:lang w:val="en-US"/>
        </w:rPr>
        <w:t>G</w:t>
      </w:r>
      <w:r w:rsidRPr="00E0460F">
        <w:rPr>
          <w:rFonts w:eastAsia="Arial CYR"/>
          <w:sz w:val="26"/>
          <w:szCs w:val="26"/>
          <w:vertAlign w:val="subscript"/>
        </w:rPr>
        <w:t>р</w:t>
      </w:r>
      <w:r w:rsidRPr="00E0460F">
        <w:rPr>
          <w:rFonts w:eastAsia="Arial CYR"/>
          <w:sz w:val="26"/>
          <w:szCs w:val="26"/>
        </w:rPr>
        <w:t>/(3,14*1,3*3600)) мм;                                                               (</w:t>
      </w:r>
      <w:r w:rsidR="00CC0171">
        <w:rPr>
          <w:rFonts w:eastAsia="Arial CYR"/>
          <w:sz w:val="26"/>
          <w:szCs w:val="26"/>
        </w:rPr>
        <w:t>7</w:t>
      </w:r>
      <w:r w:rsidRPr="00E0460F">
        <w:rPr>
          <w:rFonts w:eastAsia="Arial CYR"/>
          <w:sz w:val="26"/>
          <w:szCs w:val="26"/>
        </w:rPr>
        <w:t>)</w:t>
      </w:r>
    </w:p>
    <w:p w14:paraId="7CBDFA38" w14:textId="77777777" w:rsidR="007A7372" w:rsidRPr="00E0460F" w:rsidRDefault="007A7372" w:rsidP="007A7372">
      <w:pPr>
        <w:pStyle w:val="af1"/>
        <w:ind w:left="-50" w:right="-55"/>
        <w:jc w:val="both"/>
        <w:rPr>
          <w:sz w:val="26"/>
          <w:szCs w:val="26"/>
        </w:rPr>
      </w:pPr>
      <w:r w:rsidRPr="00E0460F">
        <w:rPr>
          <w:rFonts w:eastAsia="Arial CYR"/>
          <w:sz w:val="26"/>
          <w:szCs w:val="26"/>
        </w:rPr>
        <w:t xml:space="preserve">где 1,3 — </w:t>
      </w:r>
      <w:r w:rsidR="00331CCA">
        <w:rPr>
          <w:rFonts w:eastAsia="Arial CYR"/>
          <w:sz w:val="26"/>
          <w:szCs w:val="26"/>
        </w:rPr>
        <w:t>оптимальная</w:t>
      </w:r>
      <w:r w:rsidRPr="00E0460F">
        <w:rPr>
          <w:rFonts w:eastAsia="Arial CYR"/>
          <w:sz w:val="26"/>
          <w:szCs w:val="26"/>
        </w:rPr>
        <w:t xml:space="preserve"> скорость течения сетевой воды в трубопроводах, м/с;</w:t>
      </w:r>
    </w:p>
    <w:p w14:paraId="1F35241E" w14:textId="3BA36E0D" w:rsidR="007A7372" w:rsidRPr="00E0460F" w:rsidRDefault="007A7372" w:rsidP="00076A73">
      <w:pPr>
        <w:ind w:left="-51" w:right="-57"/>
        <w:jc w:val="both"/>
        <w:rPr>
          <w:sz w:val="26"/>
          <w:szCs w:val="26"/>
        </w:rPr>
      </w:pPr>
      <w:r w:rsidRPr="00E0460F">
        <w:rPr>
          <w:sz w:val="26"/>
          <w:szCs w:val="26"/>
        </w:rPr>
        <w:t>Исходные данные и результаты гидравлического расчета выводов источников тепловой энергии приведены в таблице 3.</w:t>
      </w:r>
      <w:r w:rsidR="00296DEA">
        <w:rPr>
          <w:sz w:val="26"/>
          <w:szCs w:val="26"/>
        </w:rPr>
        <w:t>2</w:t>
      </w:r>
      <w:r w:rsidRPr="00E0460F">
        <w:rPr>
          <w:sz w:val="26"/>
          <w:szCs w:val="26"/>
        </w:rPr>
        <w:t>.1.</w:t>
      </w:r>
    </w:p>
    <w:p w14:paraId="54B74A6B" w14:textId="77777777" w:rsidR="007A7372" w:rsidRPr="00E0460F" w:rsidRDefault="007A7372" w:rsidP="00980B02">
      <w:pPr>
        <w:ind w:left="-51" w:right="-57"/>
        <w:jc w:val="both"/>
        <w:rPr>
          <w:sz w:val="26"/>
          <w:szCs w:val="26"/>
        </w:rPr>
      </w:pPr>
      <w:r w:rsidRPr="00E0460F">
        <w:rPr>
          <w:sz w:val="26"/>
          <w:szCs w:val="26"/>
        </w:rPr>
        <w:t>Анализ полученных расчетов позволяет сделать следующие выводы:</w:t>
      </w:r>
    </w:p>
    <w:p w14:paraId="16AEDB91" w14:textId="77777777" w:rsidR="00A22784" w:rsidRDefault="007A7372" w:rsidP="001A65EF">
      <w:pPr>
        <w:pStyle w:val="af1"/>
        <w:numPr>
          <w:ilvl w:val="0"/>
          <w:numId w:val="8"/>
        </w:numPr>
        <w:ind w:right="-55"/>
        <w:jc w:val="both"/>
        <w:rPr>
          <w:sz w:val="26"/>
          <w:szCs w:val="26"/>
        </w:rPr>
      </w:pPr>
      <w:r w:rsidRPr="00E0460F">
        <w:rPr>
          <w:sz w:val="26"/>
          <w:szCs w:val="26"/>
        </w:rPr>
        <w:t xml:space="preserve">По </w:t>
      </w:r>
      <w:r w:rsidR="00B614B0" w:rsidRPr="002D4499">
        <w:rPr>
          <w:bCs/>
          <w:sz w:val="26"/>
          <w:szCs w:val="26"/>
        </w:rPr>
        <w:t>муниципальным котельным</w:t>
      </w:r>
      <w:r w:rsidRPr="00E0460F">
        <w:rPr>
          <w:sz w:val="26"/>
          <w:szCs w:val="26"/>
        </w:rPr>
        <w:t xml:space="preserve"> все выводы имеют достаточный диаметр</w:t>
      </w:r>
      <w:r w:rsidR="005B02AC">
        <w:rPr>
          <w:sz w:val="26"/>
          <w:szCs w:val="26"/>
        </w:rPr>
        <w:t xml:space="preserve">, за исключением </w:t>
      </w:r>
      <w:r w:rsidR="001F21A6" w:rsidRPr="00E0460F">
        <w:rPr>
          <w:sz w:val="26"/>
          <w:szCs w:val="26"/>
        </w:rPr>
        <w:t>котельной МСШ №2</w:t>
      </w:r>
      <w:r w:rsidRPr="00E0460F">
        <w:rPr>
          <w:sz w:val="26"/>
          <w:szCs w:val="26"/>
        </w:rPr>
        <w:t xml:space="preserve">. У </w:t>
      </w:r>
      <w:r w:rsidR="001F21A6" w:rsidRPr="00E0460F">
        <w:rPr>
          <w:sz w:val="26"/>
          <w:szCs w:val="26"/>
        </w:rPr>
        <w:t xml:space="preserve">других </w:t>
      </w:r>
      <w:r w:rsidRPr="00E0460F">
        <w:rPr>
          <w:sz w:val="26"/>
          <w:szCs w:val="26"/>
        </w:rPr>
        <w:t>котельных диаметр выводов значительно завышен, что следует учитывать при перекладке головных и промежуточных участков теплосетей по причине их износа.</w:t>
      </w:r>
    </w:p>
    <w:p w14:paraId="4D2A0458" w14:textId="77777777" w:rsidR="00A22784" w:rsidRDefault="002D4499" w:rsidP="001A65EF">
      <w:pPr>
        <w:pStyle w:val="af1"/>
        <w:numPr>
          <w:ilvl w:val="0"/>
          <w:numId w:val="8"/>
        </w:numPr>
        <w:ind w:right="-55"/>
        <w:jc w:val="both"/>
        <w:rPr>
          <w:sz w:val="26"/>
          <w:szCs w:val="26"/>
        </w:rPr>
      </w:pPr>
      <w:r>
        <w:rPr>
          <w:sz w:val="26"/>
          <w:szCs w:val="26"/>
        </w:rPr>
        <w:t xml:space="preserve">Занижение диаметра вывода с котельной </w:t>
      </w:r>
      <w:r w:rsidR="00A22784" w:rsidRPr="00E0460F">
        <w:rPr>
          <w:sz w:val="26"/>
          <w:szCs w:val="26"/>
        </w:rPr>
        <w:t>МСШ</w:t>
      </w:r>
      <w:r w:rsidR="004B3681">
        <w:rPr>
          <w:sz w:val="26"/>
          <w:szCs w:val="26"/>
        </w:rPr>
        <w:t xml:space="preserve"> </w:t>
      </w:r>
      <w:r>
        <w:rPr>
          <w:sz w:val="26"/>
          <w:szCs w:val="26"/>
        </w:rPr>
        <w:t>№2 не критично</w:t>
      </w:r>
      <w:r w:rsidR="00A22784">
        <w:rPr>
          <w:sz w:val="26"/>
          <w:szCs w:val="26"/>
        </w:rPr>
        <w:t>, поскольку скорость теплоносителя в трубопроводах будет составлять 1,</w:t>
      </w:r>
      <w:r w:rsidR="00B312AC">
        <w:rPr>
          <w:sz w:val="26"/>
          <w:szCs w:val="26"/>
        </w:rPr>
        <w:t>8</w:t>
      </w:r>
      <w:r w:rsidR="00A22784">
        <w:rPr>
          <w:sz w:val="26"/>
          <w:szCs w:val="26"/>
        </w:rPr>
        <w:t xml:space="preserve"> м/с, что является допустимым</w:t>
      </w:r>
      <w:r>
        <w:rPr>
          <w:sz w:val="26"/>
          <w:szCs w:val="26"/>
        </w:rPr>
        <w:t>.</w:t>
      </w:r>
    </w:p>
    <w:p w14:paraId="5FF5866C" w14:textId="77777777" w:rsidR="007A7372" w:rsidRPr="00E0460F" w:rsidRDefault="00A22784" w:rsidP="001A65EF">
      <w:pPr>
        <w:pStyle w:val="af1"/>
        <w:numPr>
          <w:ilvl w:val="0"/>
          <w:numId w:val="8"/>
        </w:numPr>
        <w:ind w:right="-55"/>
        <w:jc w:val="both"/>
        <w:rPr>
          <w:sz w:val="26"/>
          <w:szCs w:val="26"/>
        </w:rPr>
      </w:pPr>
      <w:r w:rsidRPr="00E0460F">
        <w:rPr>
          <w:sz w:val="26"/>
          <w:szCs w:val="26"/>
        </w:rPr>
        <w:t xml:space="preserve">При объединении тепловых сетей отдельных котельных диаметр соединяющей линии должен </w:t>
      </w:r>
      <w:r>
        <w:rPr>
          <w:sz w:val="26"/>
          <w:szCs w:val="26"/>
        </w:rPr>
        <w:t>приниматься по расчету на основании значений подключаемых тепловых нагрузок.</w:t>
      </w:r>
    </w:p>
    <w:p w14:paraId="6932D0FF" w14:textId="77777777" w:rsidR="00F90F8C" w:rsidRDefault="00F90F8C" w:rsidP="00F90F8C">
      <w:pPr>
        <w:spacing w:after="170"/>
        <w:jc w:val="center"/>
        <w:rPr>
          <w:bCs/>
          <w:szCs w:val="24"/>
        </w:rPr>
      </w:pPr>
      <w:r w:rsidRPr="00E0460F">
        <w:rPr>
          <w:sz w:val="26"/>
          <w:szCs w:val="26"/>
        </w:rPr>
        <w:t>Таблица 3.</w:t>
      </w:r>
      <w:r w:rsidR="00105E58">
        <w:rPr>
          <w:sz w:val="26"/>
          <w:szCs w:val="26"/>
        </w:rPr>
        <w:t>2</w:t>
      </w:r>
      <w:r w:rsidRPr="00E0460F">
        <w:rPr>
          <w:sz w:val="26"/>
          <w:szCs w:val="26"/>
        </w:rPr>
        <w:t>.1</w:t>
      </w:r>
      <w:r>
        <w:rPr>
          <w:sz w:val="26"/>
          <w:szCs w:val="26"/>
        </w:rPr>
        <w:t xml:space="preserve">. </w:t>
      </w:r>
      <w:r w:rsidR="007A7372" w:rsidRPr="00E0460F">
        <w:rPr>
          <w:sz w:val="26"/>
          <w:szCs w:val="26"/>
        </w:rPr>
        <w:t>Исходные данные и результаты гидравлического расчета выводов источников тепловой энергии</w:t>
      </w:r>
    </w:p>
    <w:tbl>
      <w:tblPr>
        <w:tblW w:w="10195" w:type="dxa"/>
        <w:tblInd w:w="103" w:type="dxa"/>
        <w:tblCellMar>
          <w:left w:w="28" w:type="dxa"/>
          <w:right w:w="28" w:type="dxa"/>
        </w:tblCellMar>
        <w:tblLook w:val="04A0" w:firstRow="1" w:lastRow="0" w:firstColumn="1" w:lastColumn="0" w:noHBand="0" w:noVBand="1"/>
      </w:tblPr>
      <w:tblGrid>
        <w:gridCol w:w="3753"/>
        <w:gridCol w:w="993"/>
        <w:gridCol w:w="1434"/>
        <w:gridCol w:w="1259"/>
        <w:gridCol w:w="1276"/>
        <w:gridCol w:w="1480"/>
      </w:tblGrid>
      <w:tr w:rsidR="00F90F8C" w:rsidRPr="005F5D7D" w14:paraId="2947C65C" w14:textId="77777777" w:rsidTr="00F90F8C">
        <w:trPr>
          <w:trHeight w:val="20"/>
        </w:trPr>
        <w:tc>
          <w:tcPr>
            <w:tcW w:w="3753" w:type="dxa"/>
            <w:tcBorders>
              <w:top w:val="single" w:sz="4" w:space="0" w:color="auto"/>
              <w:left w:val="single" w:sz="4" w:space="0" w:color="auto"/>
              <w:bottom w:val="single" w:sz="4" w:space="0" w:color="auto"/>
              <w:right w:val="single" w:sz="4" w:space="0" w:color="auto"/>
            </w:tcBorders>
            <w:vAlign w:val="center"/>
            <w:hideMark/>
          </w:tcPr>
          <w:p w14:paraId="5D88B8D3" w14:textId="77777777" w:rsidR="00F90F8C" w:rsidRPr="005F5D7D" w:rsidRDefault="00F90F8C" w:rsidP="00F90F8C">
            <w:pPr>
              <w:suppressAutoHyphens w:val="0"/>
              <w:jc w:val="center"/>
              <w:rPr>
                <w:rFonts w:eastAsia="Times New Roman"/>
                <w:color w:val="000000"/>
                <w:lang w:eastAsia="ru-RU"/>
              </w:rPr>
            </w:pPr>
            <w:r w:rsidRPr="005F5D7D">
              <w:rPr>
                <w:rFonts w:eastAsia="Times New Roman"/>
                <w:color w:val="000000"/>
                <w:sz w:val="22"/>
                <w:lang w:eastAsia="ru-RU"/>
              </w:rPr>
              <w:t>Наименование котельных, выводов</w:t>
            </w:r>
          </w:p>
        </w:tc>
        <w:tc>
          <w:tcPr>
            <w:tcW w:w="993" w:type="dxa"/>
            <w:tcBorders>
              <w:top w:val="single" w:sz="4" w:space="0" w:color="auto"/>
              <w:left w:val="nil"/>
              <w:bottom w:val="single" w:sz="4" w:space="0" w:color="auto"/>
              <w:right w:val="single" w:sz="4" w:space="0" w:color="auto"/>
            </w:tcBorders>
            <w:vAlign w:val="center"/>
            <w:hideMark/>
          </w:tcPr>
          <w:p w14:paraId="61276FF6" w14:textId="77777777" w:rsidR="00F90F8C" w:rsidRPr="005F5D7D" w:rsidRDefault="00F90F8C" w:rsidP="00F90F8C">
            <w:pPr>
              <w:suppressAutoHyphens w:val="0"/>
              <w:jc w:val="center"/>
              <w:rPr>
                <w:rFonts w:eastAsia="Times New Roman"/>
                <w:color w:val="000000"/>
                <w:lang w:eastAsia="ru-RU"/>
              </w:rPr>
            </w:pPr>
            <w:r w:rsidRPr="005F5D7D">
              <w:rPr>
                <w:rFonts w:eastAsia="Times New Roman"/>
                <w:color w:val="000000"/>
                <w:sz w:val="22"/>
                <w:lang w:eastAsia="ru-RU"/>
              </w:rPr>
              <w:t xml:space="preserve">Сетевой график, </w:t>
            </w:r>
            <w:r w:rsidRPr="005F5D7D">
              <w:rPr>
                <w:rFonts w:eastAsia="Times New Roman"/>
                <w:color w:val="000000"/>
                <w:sz w:val="22"/>
                <w:vertAlign w:val="superscript"/>
                <w:lang w:eastAsia="ru-RU"/>
              </w:rPr>
              <w:t>о</w:t>
            </w:r>
            <w:r w:rsidRPr="005F5D7D">
              <w:rPr>
                <w:rFonts w:eastAsia="Times New Roman"/>
                <w:color w:val="000000"/>
                <w:sz w:val="22"/>
                <w:lang w:eastAsia="ru-RU"/>
              </w:rPr>
              <w:t>С</w:t>
            </w:r>
          </w:p>
        </w:tc>
        <w:tc>
          <w:tcPr>
            <w:tcW w:w="1434" w:type="dxa"/>
            <w:tcBorders>
              <w:top w:val="single" w:sz="4" w:space="0" w:color="auto"/>
              <w:left w:val="nil"/>
              <w:bottom w:val="single" w:sz="4" w:space="0" w:color="auto"/>
              <w:right w:val="single" w:sz="4" w:space="0" w:color="auto"/>
            </w:tcBorders>
            <w:vAlign w:val="center"/>
            <w:hideMark/>
          </w:tcPr>
          <w:p w14:paraId="40FF0D21" w14:textId="77777777" w:rsidR="00F90F8C" w:rsidRPr="005F5D7D" w:rsidRDefault="00F90F8C" w:rsidP="00F90F8C">
            <w:pPr>
              <w:suppressAutoHyphens w:val="0"/>
              <w:jc w:val="center"/>
              <w:rPr>
                <w:rFonts w:eastAsia="Times New Roman"/>
                <w:color w:val="000000"/>
                <w:lang w:eastAsia="ru-RU"/>
              </w:rPr>
            </w:pPr>
            <w:r w:rsidRPr="005F5D7D">
              <w:rPr>
                <w:rFonts w:eastAsia="Times New Roman"/>
                <w:color w:val="000000"/>
                <w:sz w:val="22"/>
                <w:lang w:eastAsia="ru-RU"/>
              </w:rPr>
              <w:t>Расчетная нагрузка на вывод, Гкал/ч</w:t>
            </w:r>
          </w:p>
        </w:tc>
        <w:tc>
          <w:tcPr>
            <w:tcW w:w="1259" w:type="dxa"/>
            <w:tcBorders>
              <w:top w:val="single" w:sz="4" w:space="0" w:color="auto"/>
              <w:left w:val="nil"/>
              <w:bottom w:val="single" w:sz="4" w:space="0" w:color="auto"/>
              <w:right w:val="single" w:sz="4" w:space="0" w:color="auto"/>
            </w:tcBorders>
            <w:vAlign w:val="center"/>
            <w:hideMark/>
          </w:tcPr>
          <w:p w14:paraId="13A77FE3" w14:textId="77777777" w:rsidR="00F90F8C" w:rsidRPr="005F5D7D" w:rsidRDefault="00F90F8C" w:rsidP="00204DE6">
            <w:pPr>
              <w:suppressAutoHyphens w:val="0"/>
              <w:jc w:val="center"/>
              <w:rPr>
                <w:rFonts w:eastAsia="Times New Roman"/>
                <w:color w:val="000000"/>
                <w:lang w:eastAsia="ru-RU"/>
              </w:rPr>
            </w:pPr>
            <w:r w:rsidRPr="005F5D7D">
              <w:rPr>
                <w:rFonts w:eastAsia="Times New Roman"/>
                <w:color w:val="000000"/>
                <w:sz w:val="22"/>
                <w:lang w:eastAsia="ru-RU"/>
              </w:rPr>
              <w:t>Расчетный расход теплоно-сителя, т/ч</w:t>
            </w:r>
          </w:p>
        </w:tc>
        <w:tc>
          <w:tcPr>
            <w:tcW w:w="1276" w:type="dxa"/>
            <w:tcBorders>
              <w:top w:val="single" w:sz="4" w:space="0" w:color="auto"/>
              <w:left w:val="nil"/>
              <w:bottom w:val="single" w:sz="4" w:space="0" w:color="auto"/>
              <w:right w:val="single" w:sz="4" w:space="0" w:color="auto"/>
            </w:tcBorders>
            <w:vAlign w:val="center"/>
            <w:hideMark/>
          </w:tcPr>
          <w:p w14:paraId="1BE1D33A" w14:textId="77777777" w:rsidR="00F90F8C" w:rsidRPr="005F5D7D" w:rsidRDefault="00F90F8C" w:rsidP="00F90F8C">
            <w:pPr>
              <w:suppressAutoHyphens w:val="0"/>
              <w:jc w:val="center"/>
              <w:rPr>
                <w:rFonts w:eastAsia="Times New Roman"/>
                <w:color w:val="000000"/>
                <w:lang w:eastAsia="ru-RU"/>
              </w:rPr>
            </w:pPr>
            <w:r w:rsidRPr="005F5D7D">
              <w:rPr>
                <w:rFonts w:eastAsia="Times New Roman"/>
                <w:color w:val="000000"/>
                <w:sz w:val="22"/>
                <w:lang w:eastAsia="ru-RU"/>
              </w:rPr>
              <w:t>Требуемый диаметр вывода, мм</w:t>
            </w:r>
          </w:p>
        </w:tc>
        <w:tc>
          <w:tcPr>
            <w:tcW w:w="1480" w:type="dxa"/>
            <w:tcBorders>
              <w:top w:val="single" w:sz="4" w:space="0" w:color="auto"/>
              <w:left w:val="nil"/>
              <w:bottom w:val="single" w:sz="4" w:space="0" w:color="auto"/>
              <w:right w:val="single" w:sz="4" w:space="0" w:color="auto"/>
            </w:tcBorders>
            <w:vAlign w:val="center"/>
            <w:hideMark/>
          </w:tcPr>
          <w:p w14:paraId="41710E8B" w14:textId="77777777" w:rsidR="00F90F8C" w:rsidRPr="005F5D7D" w:rsidRDefault="00F90F8C" w:rsidP="00F90F8C">
            <w:pPr>
              <w:suppressAutoHyphens w:val="0"/>
              <w:jc w:val="center"/>
              <w:rPr>
                <w:rFonts w:eastAsia="Times New Roman"/>
                <w:color w:val="000000"/>
                <w:lang w:eastAsia="ru-RU"/>
              </w:rPr>
            </w:pPr>
            <w:r w:rsidRPr="005F5D7D">
              <w:rPr>
                <w:rFonts w:eastAsia="Times New Roman"/>
                <w:color w:val="000000"/>
                <w:sz w:val="22"/>
                <w:lang w:eastAsia="ru-RU"/>
              </w:rPr>
              <w:t>Фактический диаметр вывода, мм</w:t>
            </w:r>
          </w:p>
        </w:tc>
      </w:tr>
      <w:tr w:rsidR="009C4941" w:rsidRPr="005F5D7D" w14:paraId="3E110F62" w14:textId="77777777" w:rsidTr="00F90F8C">
        <w:trPr>
          <w:trHeight w:val="20"/>
        </w:trPr>
        <w:tc>
          <w:tcPr>
            <w:tcW w:w="3753" w:type="dxa"/>
            <w:tcBorders>
              <w:top w:val="nil"/>
              <w:left w:val="single" w:sz="4" w:space="0" w:color="auto"/>
              <w:bottom w:val="single" w:sz="4" w:space="0" w:color="auto"/>
              <w:right w:val="single" w:sz="4" w:space="0" w:color="auto"/>
            </w:tcBorders>
            <w:vAlign w:val="center"/>
            <w:hideMark/>
          </w:tcPr>
          <w:p w14:paraId="4191856C" w14:textId="77777777" w:rsidR="009C4941" w:rsidRDefault="009C4941" w:rsidP="009C4941">
            <w:pPr>
              <w:suppressAutoHyphens w:val="0"/>
              <w:rPr>
                <w:rFonts w:eastAsia="Times New Roman"/>
                <w:color w:val="000000"/>
                <w:lang w:eastAsia="ru-RU"/>
              </w:rPr>
            </w:pPr>
            <w:r>
              <w:rPr>
                <w:color w:val="000000"/>
              </w:rPr>
              <w:t>Котельная 13 квартала</w:t>
            </w:r>
          </w:p>
        </w:tc>
        <w:tc>
          <w:tcPr>
            <w:tcW w:w="993" w:type="dxa"/>
            <w:tcBorders>
              <w:top w:val="nil"/>
              <w:left w:val="nil"/>
              <w:bottom w:val="single" w:sz="4" w:space="0" w:color="auto"/>
              <w:right w:val="nil"/>
            </w:tcBorders>
            <w:vAlign w:val="center"/>
            <w:hideMark/>
          </w:tcPr>
          <w:p w14:paraId="06B85D73" w14:textId="77777777" w:rsidR="009C4941" w:rsidRDefault="009C4941" w:rsidP="009C4941">
            <w:pPr>
              <w:jc w:val="center"/>
              <w:rPr>
                <w:color w:val="000000"/>
              </w:rPr>
            </w:pPr>
          </w:p>
        </w:tc>
        <w:tc>
          <w:tcPr>
            <w:tcW w:w="1434" w:type="dxa"/>
            <w:tcBorders>
              <w:top w:val="nil"/>
              <w:left w:val="single" w:sz="4" w:space="0" w:color="auto"/>
              <w:bottom w:val="single" w:sz="4" w:space="0" w:color="auto"/>
              <w:right w:val="single" w:sz="4" w:space="0" w:color="auto"/>
            </w:tcBorders>
            <w:vAlign w:val="center"/>
            <w:hideMark/>
          </w:tcPr>
          <w:p w14:paraId="69E5B6C1" w14:textId="77777777" w:rsidR="009C4941" w:rsidRDefault="009C4941" w:rsidP="009C4941">
            <w:pPr>
              <w:jc w:val="center"/>
              <w:rPr>
                <w:color w:val="000000"/>
              </w:rPr>
            </w:pPr>
            <w:r>
              <w:rPr>
                <w:color w:val="000000"/>
              </w:rPr>
              <w:t> </w:t>
            </w:r>
          </w:p>
        </w:tc>
        <w:tc>
          <w:tcPr>
            <w:tcW w:w="1259" w:type="dxa"/>
            <w:tcBorders>
              <w:top w:val="nil"/>
              <w:left w:val="nil"/>
              <w:bottom w:val="single" w:sz="4" w:space="0" w:color="auto"/>
              <w:right w:val="single" w:sz="4" w:space="0" w:color="auto"/>
            </w:tcBorders>
            <w:vAlign w:val="center"/>
            <w:hideMark/>
          </w:tcPr>
          <w:p w14:paraId="2CA0E9E0" w14:textId="77777777" w:rsidR="009C4941" w:rsidRDefault="009C4941" w:rsidP="009C4941">
            <w:pPr>
              <w:jc w:val="right"/>
              <w:rPr>
                <w:color w:val="000000"/>
              </w:rPr>
            </w:pPr>
            <w:r>
              <w:rPr>
                <w:color w:val="000000"/>
              </w:rPr>
              <w:t> </w:t>
            </w:r>
          </w:p>
        </w:tc>
        <w:tc>
          <w:tcPr>
            <w:tcW w:w="1276" w:type="dxa"/>
            <w:tcBorders>
              <w:top w:val="nil"/>
              <w:left w:val="nil"/>
              <w:bottom w:val="single" w:sz="4" w:space="0" w:color="auto"/>
              <w:right w:val="single" w:sz="4" w:space="0" w:color="auto"/>
            </w:tcBorders>
            <w:vAlign w:val="center"/>
            <w:hideMark/>
          </w:tcPr>
          <w:p w14:paraId="3438EF19" w14:textId="77777777" w:rsidR="009C4941" w:rsidRDefault="009C4941" w:rsidP="009C4941">
            <w:pPr>
              <w:jc w:val="center"/>
              <w:rPr>
                <w:color w:val="000000"/>
              </w:rPr>
            </w:pPr>
            <w:r>
              <w:rPr>
                <w:color w:val="000000"/>
              </w:rPr>
              <w:t> </w:t>
            </w:r>
          </w:p>
        </w:tc>
        <w:tc>
          <w:tcPr>
            <w:tcW w:w="1480" w:type="dxa"/>
            <w:tcBorders>
              <w:top w:val="nil"/>
              <w:left w:val="nil"/>
              <w:bottom w:val="single" w:sz="4" w:space="0" w:color="auto"/>
              <w:right w:val="single" w:sz="4" w:space="0" w:color="auto"/>
            </w:tcBorders>
            <w:vAlign w:val="center"/>
            <w:hideMark/>
          </w:tcPr>
          <w:p w14:paraId="073958D1" w14:textId="77777777" w:rsidR="009C4941" w:rsidRDefault="009C4941" w:rsidP="009C4941">
            <w:pPr>
              <w:jc w:val="center"/>
              <w:rPr>
                <w:color w:val="000000"/>
              </w:rPr>
            </w:pPr>
            <w:r>
              <w:rPr>
                <w:color w:val="000000"/>
              </w:rPr>
              <w:t> </w:t>
            </w:r>
          </w:p>
        </w:tc>
      </w:tr>
      <w:tr w:rsidR="009C4941" w:rsidRPr="005F5D7D" w14:paraId="40B9DD66"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2F880B0E" w14:textId="77777777" w:rsidR="009C4941" w:rsidRDefault="009C4941" w:rsidP="009C4941">
            <w:pPr>
              <w:jc w:val="right"/>
              <w:rPr>
                <w:color w:val="000000"/>
              </w:rPr>
            </w:pPr>
            <w:r>
              <w:rPr>
                <w:color w:val="000000"/>
              </w:rPr>
              <w:t>вывод левый</w:t>
            </w:r>
          </w:p>
        </w:tc>
        <w:tc>
          <w:tcPr>
            <w:tcW w:w="993" w:type="dxa"/>
            <w:tcBorders>
              <w:top w:val="nil"/>
              <w:left w:val="nil"/>
              <w:bottom w:val="single" w:sz="4" w:space="0" w:color="auto"/>
              <w:right w:val="nil"/>
            </w:tcBorders>
            <w:vAlign w:val="center"/>
            <w:hideMark/>
          </w:tcPr>
          <w:p w14:paraId="111CD382" w14:textId="77777777" w:rsidR="009C4941" w:rsidRDefault="009C4941" w:rsidP="009C4941">
            <w:pPr>
              <w:jc w:val="center"/>
              <w:rPr>
                <w:color w:val="000000"/>
              </w:rPr>
            </w:pPr>
            <w:r>
              <w:rPr>
                <w:color w:val="000000"/>
              </w:rPr>
              <w:t>80/60</w:t>
            </w:r>
          </w:p>
        </w:tc>
        <w:tc>
          <w:tcPr>
            <w:tcW w:w="1434" w:type="dxa"/>
            <w:tcBorders>
              <w:top w:val="nil"/>
              <w:left w:val="single" w:sz="4" w:space="0" w:color="auto"/>
              <w:bottom w:val="single" w:sz="4" w:space="0" w:color="auto"/>
              <w:right w:val="single" w:sz="4" w:space="0" w:color="auto"/>
            </w:tcBorders>
            <w:vAlign w:val="center"/>
            <w:hideMark/>
          </w:tcPr>
          <w:p w14:paraId="19EAD747" w14:textId="77777777" w:rsidR="009C4941" w:rsidRDefault="009C4941" w:rsidP="009C4941">
            <w:pPr>
              <w:jc w:val="center"/>
              <w:rPr>
                <w:color w:val="000000"/>
              </w:rPr>
            </w:pPr>
            <w:r>
              <w:rPr>
                <w:color w:val="000000"/>
              </w:rPr>
              <w:t>0,2472</w:t>
            </w:r>
          </w:p>
        </w:tc>
        <w:tc>
          <w:tcPr>
            <w:tcW w:w="1259" w:type="dxa"/>
            <w:tcBorders>
              <w:top w:val="nil"/>
              <w:left w:val="nil"/>
              <w:bottom w:val="single" w:sz="4" w:space="0" w:color="auto"/>
              <w:right w:val="single" w:sz="4" w:space="0" w:color="auto"/>
            </w:tcBorders>
            <w:vAlign w:val="center"/>
            <w:hideMark/>
          </w:tcPr>
          <w:p w14:paraId="61518958" w14:textId="77777777" w:rsidR="009C4941" w:rsidRDefault="009C4941" w:rsidP="00A76D48">
            <w:pPr>
              <w:jc w:val="center"/>
              <w:rPr>
                <w:color w:val="000000"/>
              </w:rPr>
            </w:pPr>
            <w:r>
              <w:rPr>
                <w:color w:val="000000"/>
              </w:rPr>
              <w:t>12,4</w:t>
            </w:r>
          </w:p>
        </w:tc>
        <w:tc>
          <w:tcPr>
            <w:tcW w:w="1276" w:type="dxa"/>
            <w:tcBorders>
              <w:top w:val="nil"/>
              <w:left w:val="nil"/>
              <w:bottom w:val="single" w:sz="4" w:space="0" w:color="auto"/>
              <w:right w:val="single" w:sz="4" w:space="0" w:color="auto"/>
            </w:tcBorders>
            <w:vAlign w:val="center"/>
            <w:hideMark/>
          </w:tcPr>
          <w:p w14:paraId="100EEAE9" w14:textId="77777777" w:rsidR="009C4941" w:rsidRDefault="009C4941" w:rsidP="009C4941">
            <w:pPr>
              <w:jc w:val="center"/>
              <w:rPr>
                <w:color w:val="000000"/>
              </w:rPr>
            </w:pPr>
            <w:r>
              <w:rPr>
                <w:color w:val="000000"/>
              </w:rPr>
              <w:t>58,0</w:t>
            </w:r>
          </w:p>
        </w:tc>
        <w:tc>
          <w:tcPr>
            <w:tcW w:w="1480" w:type="dxa"/>
            <w:tcBorders>
              <w:top w:val="nil"/>
              <w:left w:val="nil"/>
              <w:bottom w:val="single" w:sz="4" w:space="0" w:color="auto"/>
              <w:right w:val="single" w:sz="4" w:space="0" w:color="auto"/>
            </w:tcBorders>
            <w:vAlign w:val="center"/>
            <w:hideMark/>
          </w:tcPr>
          <w:p w14:paraId="27569C60" w14:textId="77777777" w:rsidR="009C4941" w:rsidRDefault="009C4941" w:rsidP="009C4941">
            <w:pPr>
              <w:jc w:val="center"/>
              <w:rPr>
                <w:color w:val="000000"/>
              </w:rPr>
            </w:pPr>
            <w:r>
              <w:rPr>
                <w:color w:val="000000"/>
              </w:rPr>
              <w:t>100</w:t>
            </w:r>
          </w:p>
        </w:tc>
      </w:tr>
      <w:tr w:rsidR="009C4941" w:rsidRPr="005F5D7D" w14:paraId="6C449DE6" w14:textId="77777777" w:rsidTr="00A76D48">
        <w:trPr>
          <w:trHeight w:val="20"/>
        </w:trPr>
        <w:tc>
          <w:tcPr>
            <w:tcW w:w="3753" w:type="dxa"/>
            <w:tcBorders>
              <w:top w:val="nil"/>
              <w:left w:val="single" w:sz="4" w:space="0" w:color="auto"/>
              <w:bottom w:val="single" w:sz="4" w:space="0" w:color="auto"/>
              <w:right w:val="single" w:sz="4" w:space="0" w:color="auto"/>
            </w:tcBorders>
            <w:noWrap/>
            <w:vAlign w:val="bottom"/>
            <w:hideMark/>
          </w:tcPr>
          <w:p w14:paraId="356F79AE" w14:textId="77777777" w:rsidR="009C4941" w:rsidRDefault="009C4941" w:rsidP="009C4941">
            <w:pPr>
              <w:jc w:val="right"/>
              <w:rPr>
                <w:color w:val="000000"/>
              </w:rPr>
            </w:pPr>
            <w:r>
              <w:rPr>
                <w:color w:val="000000"/>
              </w:rPr>
              <w:t>вывод средний</w:t>
            </w:r>
          </w:p>
        </w:tc>
        <w:tc>
          <w:tcPr>
            <w:tcW w:w="993" w:type="dxa"/>
            <w:tcBorders>
              <w:top w:val="nil"/>
              <w:left w:val="nil"/>
              <w:bottom w:val="single" w:sz="4" w:space="0" w:color="auto"/>
              <w:right w:val="nil"/>
            </w:tcBorders>
            <w:vAlign w:val="center"/>
            <w:hideMark/>
          </w:tcPr>
          <w:p w14:paraId="109BEA12" w14:textId="77777777" w:rsidR="009C4941" w:rsidRDefault="009C4941" w:rsidP="009C4941">
            <w:pPr>
              <w:jc w:val="center"/>
              <w:rPr>
                <w:color w:val="000000"/>
              </w:rPr>
            </w:pPr>
            <w:r>
              <w:rPr>
                <w:color w:val="000000"/>
              </w:rPr>
              <w:t>80/60</w:t>
            </w:r>
          </w:p>
        </w:tc>
        <w:tc>
          <w:tcPr>
            <w:tcW w:w="1434" w:type="dxa"/>
            <w:tcBorders>
              <w:top w:val="nil"/>
              <w:left w:val="single" w:sz="4" w:space="0" w:color="auto"/>
              <w:bottom w:val="single" w:sz="4" w:space="0" w:color="auto"/>
              <w:right w:val="single" w:sz="4" w:space="0" w:color="auto"/>
            </w:tcBorders>
            <w:vAlign w:val="center"/>
            <w:hideMark/>
          </w:tcPr>
          <w:p w14:paraId="486F708E" w14:textId="77777777" w:rsidR="009C4941" w:rsidRDefault="009C4941" w:rsidP="009C4941">
            <w:pPr>
              <w:jc w:val="center"/>
              <w:rPr>
                <w:color w:val="000000"/>
              </w:rPr>
            </w:pPr>
            <w:r>
              <w:rPr>
                <w:color w:val="000000"/>
              </w:rPr>
              <w:t>0,3091</w:t>
            </w:r>
          </w:p>
        </w:tc>
        <w:tc>
          <w:tcPr>
            <w:tcW w:w="1259" w:type="dxa"/>
            <w:tcBorders>
              <w:top w:val="nil"/>
              <w:left w:val="nil"/>
              <w:bottom w:val="single" w:sz="4" w:space="0" w:color="auto"/>
              <w:right w:val="single" w:sz="4" w:space="0" w:color="auto"/>
            </w:tcBorders>
            <w:vAlign w:val="center"/>
            <w:hideMark/>
          </w:tcPr>
          <w:p w14:paraId="763DE461" w14:textId="77777777" w:rsidR="009C4941" w:rsidRDefault="009C4941" w:rsidP="00A76D48">
            <w:pPr>
              <w:jc w:val="center"/>
              <w:rPr>
                <w:color w:val="000000"/>
              </w:rPr>
            </w:pPr>
            <w:r>
              <w:rPr>
                <w:color w:val="000000"/>
              </w:rPr>
              <w:t>15,5</w:t>
            </w:r>
          </w:p>
        </w:tc>
        <w:tc>
          <w:tcPr>
            <w:tcW w:w="1276" w:type="dxa"/>
            <w:tcBorders>
              <w:top w:val="nil"/>
              <w:left w:val="nil"/>
              <w:bottom w:val="single" w:sz="4" w:space="0" w:color="auto"/>
              <w:right w:val="single" w:sz="4" w:space="0" w:color="auto"/>
            </w:tcBorders>
            <w:vAlign w:val="center"/>
            <w:hideMark/>
          </w:tcPr>
          <w:p w14:paraId="3F6F538D" w14:textId="77777777" w:rsidR="009C4941" w:rsidRDefault="009C4941" w:rsidP="009C4941">
            <w:pPr>
              <w:jc w:val="center"/>
              <w:rPr>
                <w:color w:val="000000"/>
              </w:rPr>
            </w:pPr>
            <w:r>
              <w:rPr>
                <w:color w:val="000000"/>
              </w:rPr>
              <w:t>64,9</w:t>
            </w:r>
          </w:p>
        </w:tc>
        <w:tc>
          <w:tcPr>
            <w:tcW w:w="1480" w:type="dxa"/>
            <w:tcBorders>
              <w:top w:val="nil"/>
              <w:left w:val="nil"/>
              <w:bottom w:val="single" w:sz="4" w:space="0" w:color="auto"/>
              <w:right w:val="single" w:sz="4" w:space="0" w:color="auto"/>
            </w:tcBorders>
            <w:vAlign w:val="center"/>
            <w:hideMark/>
          </w:tcPr>
          <w:p w14:paraId="2CE51ADF" w14:textId="77777777" w:rsidR="009C4941" w:rsidRDefault="009C4941" w:rsidP="009C4941">
            <w:pPr>
              <w:jc w:val="center"/>
              <w:rPr>
                <w:color w:val="000000"/>
              </w:rPr>
            </w:pPr>
            <w:r>
              <w:rPr>
                <w:color w:val="000000"/>
              </w:rPr>
              <w:t>100</w:t>
            </w:r>
          </w:p>
        </w:tc>
      </w:tr>
      <w:tr w:rsidR="009C4941" w:rsidRPr="005F5D7D" w14:paraId="6C02C6CD"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1F6A65EF" w14:textId="77777777" w:rsidR="009C4941" w:rsidRDefault="009C4941" w:rsidP="009C4941">
            <w:pPr>
              <w:jc w:val="right"/>
              <w:rPr>
                <w:color w:val="000000"/>
              </w:rPr>
            </w:pPr>
            <w:r>
              <w:rPr>
                <w:color w:val="000000"/>
              </w:rPr>
              <w:t>вывод правый</w:t>
            </w:r>
          </w:p>
        </w:tc>
        <w:tc>
          <w:tcPr>
            <w:tcW w:w="993" w:type="dxa"/>
            <w:tcBorders>
              <w:top w:val="nil"/>
              <w:left w:val="nil"/>
              <w:bottom w:val="single" w:sz="4" w:space="0" w:color="auto"/>
              <w:right w:val="nil"/>
            </w:tcBorders>
            <w:vAlign w:val="center"/>
            <w:hideMark/>
          </w:tcPr>
          <w:p w14:paraId="4FD55285" w14:textId="77777777" w:rsidR="009C4941" w:rsidRDefault="009C4941" w:rsidP="009C4941">
            <w:pPr>
              <w:jc w:val="center"/>
              <w:rPr>
                <w:color w:val="000000"/>
              </w:rPr>
            </w:pPr>
            <w:r>
              <w:rPr>
                <w:color w:val="000000"/>
              </w:rPr>
              <w:t>80/60</w:t>
            </w:r>
          </w:p>
        </w:tc>
        <w:tc>
          <w:tcPr>
            <w:tcW w:w="1434" w:type="dxa"/>
            <w:tcBorders>
              <w:top w:val="nil"/>
              <w:left w:val="single" w:sz="4" w:space="0" w:color="auto"/>
              <w:bottom w:val="single" w:sz="4" w:space="0" w:color="auto"/>
              <w:right w:val="single" w:sz="4" w:space="0" w:color="auto"/>
            </w:tcBorders>
            <w:vAlign w:val="center"/>
            <w:hideMark/>
          </w:tcPr>
          <w:p w14:paraId="45CBAA35" w14:textId="77777777" w:rsidR="009C4941" w:rsidRDefault="009C4941" w:rsidP="009C4941">
            <w:pPr>
              <w:jc w:val="center"/>
              <w:rPr>
                <w:color w:val="000000"/>
              </w:rPr>
            </w:pPr>
            <w:r>
              <w:rPr>
                <w:color w:val="000000"/>
              </w:rPr>
              <w:t>0,0916</w:t>
            </w:r>
          </w:p>
        </w:tc>
        <w:tc>
          <w:tcPr>
            <w:tcW w:w="1259" w:type="dxa"/>
            <w:tcBorders>
              <w:top w:val="nil"/>
              <w:left w:val="nil"/>
              <w:bottom w:val="single" w:sz="4" w:space="0" w:color="auto"/>
              <w:right w:val="single" w:sz="4" w:space="0" w:color="auto"/>
            </w:tcBorders>
            <w:vAlign w:val="center"/>
            <w:hideMark/>
          </w:tcPr>
          <w:p w14:paraId="314D90B1" w14:textId="77777777" w:rsidR="009C4941" w:rsidRDefault="009C4941" w:rsidP="00A76D48">
            <w:pPr>
              <w:jc w:val="center"/>
              <w:rPr>
                <w:color w:val="000000"/>
              </w:rPr>
            </w:pPr>
            <w:r>
              <w:rPr>
                <w:color w:val="000000"/>
              </w:rPr>
              <w:t>4,6</w:t>
            </w:r>
          </w:p>
        </w:tc>
        <w:tc>
          <w:tcPr>
            <w:tcW w:w="1276" w:type="dxa"/>
            <w:tcBorders>
              <w:top w:val="nil"/>
              <w:left w:val="nil"/>
              <w:bottom w:val="single" w:sz="4" w:space="0" w:color="auto"/>
              <w:right w:val="single" w:sz="4" w:space="0" w:color="auto"/>
            </w:tcBorders>
            <w:vAlign w:val="center"/>
            <w:hideMark/>
          </w:tcPr>
          <w:p w14:paraId="07B49D30" w14:textId="77777777" w:rsidR="009C4941" w:rsidRDefault="009C4941" w:rsidP="009C4941">
            <w:pPr>
              <w:jc w:val="center"/>
              <w:rPr>
                <w:color w:val="000000"/>
              </w:rPr>
            </w:pPr>
            <w:r>
              <w:rPr>
                <w:color w:val="000000"/>
              </w:rPr>
              <w:t>35,3</w:t>
            </w:r>
          </w:p>
        </w:tc>
        <w:tc>
          <w:tcPr>
            <w:tcW w:w="1480" w:type="dxa"/>
            <w:tcBorders>
              <w:top w:val="nil"/>
              <w:left w:val="nil"/>
              <w:bottom w:val="single" w:sz="4" w:space="0" w:color="auto"/>
              <w:right w:val="single" w:sz="4" w:space="0" w:color="auto"/>
            </w:tcBorders>
            <w:vAlign w:val="center"/>
            <w:hideMark/>
          </w:tcPr>
          <w:p w14:paraId="36FEE778" w14:textId="77777777" w:rsidR="009C4941" w:rsidRDefault="009C4941" w:rsidP="009C4941">
            <w:pPr>
              <w:jc w:val="center"/>
              <w:rPr>
                <w:color w:val="000000"/>
              </w:rPr>
            </w:pPr>
            <w:r>
              <w:rPr>
                <w:color w:val="000000"/>
              </w:rPr>
              <w:t>100</w:t>
            </w:r>
          </w:p>
        </w:tc>
      </w:tr>
      <w:tr w:rsidR="009C4941" w:rsidRPr="005F5D7D" w14:paraId="44CECC0D"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41918901" w14:textId="77777777" w:rsidR="009C4941" w:rsidRDefault="009C4941" w:rsidP="009C4941">
            <w:pPr>
              <w:rPr>
                <w:color w:val="000000"/>
              </w:rPr>
            </w:pPr>
            <w:r>
              <w:rPr>
                <w:color w:val="000000"/>
              </w:rPr>
              <w:t>Котельная 21 квартала</w:t>
            </w:r>
          </w:p>
        </w:tc>
        <w:tc>
          <w:tcPr>
            <w:tcW w:w="993" w:type="dxa"/>
            <w:tcBorders>
              <w:top w:val="nil"/>
              <w:left w:val="nil"/>
              <w:bottom w:val="single" w:sz="4" w:space="0" w:color="auto"/>
              <w:right w:val="nil"/>
            </w:tcBorders>
            <w:vAlign w:val="center"/>
            <w:hideMark/>
          </w:tcPr>
          <w:p w14:paraId="0741BFD0" w14:textId="77777777" w:rsidR="009C4941" w:rsidRDefault="009C4941" w:rsidP="009C4941">
            <w:pPr>
              <w:jc w:val="center"/>
              <w:rPr>
                <w:color w:val="000000"/>
              </w:rPr>
            </w:pPr>
          </w:p>
        </w:tc>
        <w:tc>
          <w:tcPr>
            <w:tcW w:w="1434" w:type="dxa"/>
            <w:tcBorders>
              <w:top w:val="nil"/>
              <w:left w:val="single" w:sz="4" w:space="0" w:color="auto"/>
              <w:bottom w:val="single" w:sz="4" w:space="0" w:color="auto"/>
              <w:right w:val="single" w:sz="4" w:space="0" w:color="auto"/>
            </w:tcBorders>
            <w:vAlign w:val="center"/>
            <w:hideMark/>
          </w:tcPr>
          <w:p w14:paraId="006836E1" w14:textId="77777777" w:rsidR="009C4941" w:rsidRDefault="009C4941" w:rsidP="009C4941">
            <w:pPr>
              <w:jc w:val="center"/>
              <w:rPr>
                <w:color w:val="000000"/>
              </w:rPr>
            </w:pPr>
            <w:r>
              <w:rPr>
                <w:color w:val="000000"/>
              </w:rPr>
              <w:t> </w:t>
            </w:r>
          </w:p>
        </w:tc>
        <w:tc>
          <w:tcPr>
            <w:tcW w:w="1259" w:type="dxa"/>
            <w:tcBorders>
              <w:top w:val="nil"/>
              <w:left w:val="nil"/>
              <w:bottom w:val="single" w:sz="4" w:space="0" w:color="auto"/>
              <w:right w:val="single" w:sz="4" w:space="0" w:color="auto"/>
            </w:tcBorders>
            <w:vAlign w:val="center"/>
            <w:hideMark/>
          </w:tcPr>
          <w:p w14:paraId="390DFE93" w14:textId="77777777" w:rsidR="009C4941" w:rsidRDefault="009C4941" w:rsidP="00A76D48">
            <w:pPr>
              <w:jc w:val="center"/>
              <w:rPr>
                <w:color w:val="000000"/>
              </w:rPr>
            </w:pPr>
          </w:p>
        </w:tc>
        <w:tc>
          <w:tcPr>
            <w:tcW w:w="1276" w:type="dxa"/>
            <w:tcBorders>
              <w:top w:val="nil"/>
              <w:left w:val="nil"/>
              <w:bottom w:val="single" w:sz="4" w:space="0" w:color="auto"/>
              <w:right w:val="single" w:sz="4" w:space="0" w:color="auto"/>
            </w:tcBorders>
            <w:vAlign w:val="center"/>
            <w:hideMark/>
          </w:tcPr>
          <w:p w14:paraId="68EC2704" w14:textId="77777777" w:rsidR="009C4941" w:rsidRDefault="009C4941" w:rsidP="009C4941">
            <w:pPr>
              <w:jc w:val="center"/>
              <w:rPr>
                <w:color w:val="000000"/>
              </w:rPr>
            </w:pPr>
            <w:r>
              <w:rPr>
                <w:color w:val="000000"/>
              </w:rPr>
              <w:t> </w:t>
            </w:r>
          </w:p>
        </w:tc>
        <w:tc>
          <w:tcPr>
            <w:tcW w:w="1480" w:type="dxa"/>
            <w:tcBorders>
              <w:top w:val="nil"/>
              <w:left w:val="nil"/>
              <w:bottom w:val="single" w:sz="4" w:space="0" w:color="auto"/>
              <w:right w:val="single" w:sz="4" w:space="0" w:color="auto"/>
            </w:tcBorders>
            <w:vAlign w:val="center"/>
            <w:hideMark/>
          </w:tcPr>
          <w:p w14:paraId="46A1B5F8" w14:textId="77777777" w:rsidR="009C4941" w:rsidRDefault="009C4941" w:rsidP="009C4941">
            <w:pPr>
              <w:jc w:val="center"/>
              <w:rPr>
                <w:color w:val="000000"/>
              </w:rPr>
            </w:pPr>
            <w:r>
              <w:rPr>
                <w:color w:val="000000"/>
              </w:rPr>
              <w:t> </w:t>
            </w:r>
          </w:p>
        </w:tc>
      </w:tr>
      <w:tr w:rsidR="009C4941" w:rsidRPr="005F5D7D" w14:paraId="438CF55C"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4C76EA36" w14:textId="77777777" w:rsidR="009C4941" w:rsidRDefault="009C4941" w:rsidP="009C4941">
            <w:pPr>
              <w:jc w:val="right"/>
              <w:rPr>
                <w:color w:val="000000"/>
              </w:rPr>
            </w:pPr>
            <w:r>
              <w:rPr>
                <w:color w:val="000000"/>
              </w:rPr>
              <w:t>вывод на 21 микрорайон</w:t>
            </w:r>
          </w:p>
        </w:tc>
        <w:tc>
          <w:tcPr>
            <w:tcW w:w="993" w:type="dxa"/>
            <w:tcBorders>
              <w:top w:val="nil"/>
              <w:left w:val="nil"/>
              <w:bottom w:val="single" w:sz="4" w:space="0" w:color="auto"/>
              <w:right w:val="nil"/>
            </w:tcBorders>
            <w:vAlign w:val="center"/>
            <w:hideMark/>
          </w:tcPr>
          <w:p w14:paraId="0903EB25" w14:textId="77777777" w:rsidR="009C4941" w:rsidRDefault="009C4941" w:rsidP="009C4941">
            <w:pPr>
              <w:jc w:val="center"/>
              <w:rPr>
                <w:color w:val="000000"/>
              </w:rPr>
            </w:pPr>
            <w:r>
              <w:rPr>
                <w:color w:val="000000"/>
              </w:rPr>
              <w:t>80/60</w:t>
            </w:r>
          </w:p>
        </w:tc>
        <w:tc>
          <w:tcPr>
            <w:tcW w:w="1434" w:type="dxa"/>
            <w:tcBorders>
              <w:top w:val="nil"/>
              <w:left w:val="single" w:sz="4" w:space="0" w:color="auto"/>
              <w:bottom w:val="single" w:sz="4" w:space="0" w:color="auto"/>
              <w:right w:val="single" w:sz="4" w:space="0" w:color="auto"/>
            </w:tcBorders>
            <w:vAlign w:val="center"/>
            <w:hideMark/>
          </w:tcPr>
          <w:p w14:paraId="76608F87" w14:textId="77777777" w:rsidR="009C4941" w:rsidRDefault="009C4941" w:rsidP="009C4941">
            <w:pPr>
              <w:jc w:val="center"/>
              <w:rPr>
                <w:color w:val="000000"/>
              </w:rPr>
            </w:pPr>
            <w:r>
              <w:rPr>
                <w:color w:val="000000"/>
              </w:rPr>
              <w:t>0,3713</w:t>
            </w:r>
          </w:p>
        </w:tc>
        <w:tc>
          <w:tcPr>
            <w:tcW w:w="1259" w:type="dxa"/>
            <w:tcBorders>
              <w:top w:val="nil"/>
              <w:left w:val="nil"/>
              <w:bottom w:val="single" w:sz="4" w:space="0" w:color="auto"/>
              <w:right w:val="single" w:sz="4" w:space="0" w:color="auto"/>
            </w:tcBorders>
            <w:vAlign w:val="center"/>
            <w:hideMark/>
          </w:tcPr>
          <w:p w14:paraId="716F2ADF" w14:textId="77777777" w:rsidR="009C4941" w:rsidRDefault="009C4941" w:rsidP="00A76D48">
            <w:pPr>
              <w:jc w:val="center"/>
              <w:rPr>
                <w:color w:val="000000"/>
              </w:rPr>
            </w:pPr>
            <w:r>
              <w:rPr>
                <w:color w:val="000000"/>
              </w:rPr>
              <w:t>18,6</w:t>
            </w:r>
          </w:p>
        </w:tc>
        <w:tc>
          <w:tcPr>
            <w:tcW w:w="1276" w:type="dxa"/>
            <w:tcBorders>
              <w:top w:val="nil"/>
              <w:left w:val="nil"/>
              <w:bottom w:val="single" w:sz="4" w:space="0" w:color="auto"/>
              <w:right w:val="single" w:sz="4" w:space="0" w:color="auto"/>
            </w:tcBorders>
            <w:vAlign w:val="center"/>
            <w:hideMark/>
          </w:tcPr>
          <w:p w14:paraId="50CC9E87" w14:textId="77777777" w:rsidR="009C4941" w:rsidRDefault="009C4941" w:rsidP="009C4941">
            <w:pPr>
              <w:jc w:val="center"/>
              <w:rPr>
                <w:color w:val="000000"/>
              </w:rPr>
            </w:pPr>
            <w:r>
              <w:rPr>
                <w:color w:val="000000"/>
              </w:rPr>
              <w:t>71,1</w:t>
            </w:r>
          </w:p>
        </w:tc>
        <w:tc>
          <w:tcPr>
            <w:tcW w:w="1480" w:type="dxa"/>
            <w:tcBorders>
              <w:top w:val="nil"/>
              <w:left w:val="nil"/>
              <w:bottom w:val="single" w:sz="4" w:space="0" w:color="auto"/>
              <w:right w:val="single" w:sz="4" w:space="0" w:color="auto"/>
            </w:tcBorders>
            <w:vAlign w:val="center"/>
            <w:hideMark/>
          </w:tcPr>
          <w:p w14:paraId="54EA8213" w14:textId="77777777" w:rsidR="009C4941" w:rsidRDefault="009C4941" w:rsidP="009C4941">
            <w:pPr>
              <w:jc w:val="center"/>
              <w:rPr>
                <w:color w:val="000000"/>
              </w:rPr>
            </w:pPr>
            <w:r>
              <w:rPr>
                <w:color w:val="000000"/>
              </w:rPr>
              <w:t>100</w:t>
            </w:r>
          </w:p>
        </w:tc>
      </w:tr>
      <w:tr w:rsidR="009C4941" w:rsidRPr="005F5D7D" w14:paraId="6698E926"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11AD97D3" w14:textId="77777777" w:rsidR="009C4941" w:rsidRDefault="009C4941" w:rsidP="009C4941">
            <w:pPr>
              <w:jc w:val="right"/>
              <w:rPr>
                <w:color w:val="000000"/>
              </w:rPr>
            </w:pPr>
            <w:r>
              <w:rPr>
                <w:color w:val="000000"/>
              </w:rPr>
              <w:t>вывод на пер. Тихий</w:t>
            </w:r>
          </w:p>
        </w:tc>
        <w:tc>
          <w:tcPr>
            <w:tcW w:w="993" w:type="dxa"/>
            <w:tcBorders>
              <w:top w:val="nil"/>
              <w:left w:val="nil"/>
              <w:bottom w:val="single" w:sz="4" w:space="0" w:color="auto"/>
              <w:right w:val="nil"/>
            </w:tcBorders>
            <w:vAlign w:val="center"/>
            <w:hideMark/>
          </w:tcPr>
          <w:p w14:paraId="4BA6457B" w14:textId="77777777" w:rsidR="009C4941" w:rsidRDefault="009C4941" w:rsidP="009C4941">
            <w:pPr>
              <w:jc w:val="center"/>
              <w:rPr>
                <w:color w:val="000000"/>
              </w:rPr>
            </w:pPr>
            <w:r>
              <w:rPr>
                <w:color w:val="000000"/>
              </w:rPr>
              <w:t>80/60</w:t>
            </w:r>
          </w:p>
        </w:tc>
        <w:tc>
          <w:tcPr>
            <w:tcW w:w="1434" w:type="dxa"/>
            <w:tcBorders>
              <w:top w:val="nil"/>
              <w:left w:val="single" w:sz="4" w:space="0" w:color="auto"/>
              <w:bottom w:val="single" w:sz="4" w:space="0" w:color="auto"/>
              <w:right w:val="single" w:sz="4" w:space="0" w:color="auto"/>
            </w:tcBorders>
            <w:vAlign w:val="center"/>
            <w:hideMark/>
          </w:tcPr>
          <w:p w14:paraId="44C452A1" w14:textId="77777777" w:rsidR="009C4941" w:rsidRDefault="009C4941" w:rsidP="009C4941">
            <w:pPr>
              <w:jc w:val="center"/>
              <w:rPr>
                <w:color w:val="000000"/>
              </w:rPr>
            </w:pPr>
            <w:r>
              <w:rPr>
                <w:color w:val="000000"/>
              </w:rPr>
              <w:t>0,0307</w:t>
            </w:r>
          </w:p>
        </w:tc>
        <w:tc>
          <w:tcPr>
            <w:tcW w:w="1259" w:type="dxa"/>
            <w:tcBorders>
              <w:top w:val="nil"/>
              <w:left w:val="nil"/>
              <w:bottom w:val="single" w:sz="4" w:space="0" w:color="auto"/>
              <w:right w:val="single" w:sz="4" w:space="0" w:color="auto"/>
            </w:tcBorders>
            <w:vAlign w:val="center"/>
            <w:hideMark/>
          </w:tcPr>
          <w:p w14:paraId="3AA2C740" w14:textId="77777777" w:rsidR="009C4941" w:rsidRDefault="009C4941" w:rsidP="00A76D48">
            <w:pPr>
              <w:jc w:val="center"/>
              <w:rPr>
                <w:color w:val="000000"/>
              </w:rPr>
            </w:pPr>
            <w:r>
              <w:rPr>
                <w:color w:val="000000"/>
              </w:rPr>
              <w:t>1,5</w:t>
            </w:r>
          </w:p>
        </w:tc>
        <w:tc>
          <w:tcPr>
            <w:tcW w:w="1276" w:type="dxa"/>
            <w:tcBorders>
              <w:top w:val="nil"/>
              <w:left w:val="nil"/>
              <w:bottom w:val="single" w:sz="4" w:space="0" w:color="auto"/>
              <w:right w:val="single" w:sz="4" w:space="0" w:color="auto"/>
            </w:tcBorders>
            <w:vAlign w:val="center"/>
            <w:hideMark/>
          </w:tcPr>
          <w:p w14:paraId="11C2B726" w14:textId="77777777" w:rsidR="009C4941" w:rsidRDefault="009C4941" w:rsidP="009C4941">
            <w:pPr>
              <w:jc w:val="center"/>
              <w:rPr>
                <w:color w:val="000000"/>
              </w:rPr>
            </w:pPr>
            <w:r>
              <w:rPr>
                <w:color w:val="000000"/>
              </w:rPr>
              <w:t>20,4</w:t>
            </w:r>
          </w:p>
        </w:tc>
        <w:tc>
          <w:tcPr>
            <w:tcW w:w="1480" w:type="dxa"/>
            <w:tcBorders>
              <w:top w:val="nil"/>
              <w:left w:val="nil"/>
              <w:bottom w:val="single" w:sz="4" w:space="0" w:color="auto"/>
              <w:right w:val="single" w:sz="4" w:space="0" w:color="auto"/>
            </w:tcBorders>
            <w:vAlign w:val="center"/>
            <w:hideMark/>
          </w:tcPr>
          <w:p w14:paraId="75F8D88F" w14:textId="77777777" w:rsidR="009C4941" w:rsidRDefault="009C4941" w:rsidP="009C4941">
            <w:pPr>
              <w:jc w:val="center"/>
              <w:rPr>
                <w:color w:val="000000"/>
              </w:rPr>
            </w:pPr>
            <w:r>
              <w:rPr>
                <w:color w:val="000000"/>
              </w:rPr>
              <w:t>69</w:t>
            </w:r>
          </w:p>
        </w:tc>
      </w:tr>
      <w:tr w:rsidR="009C4941" w:rsidRPr="005F5D7D" w14:paraId="7ED52CE2"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133532BF" w14:textId="77777777" w:rsidR="009C4941" w:rsidRDefault="009C4941" w:rsidP="009C4941">
            <w:pPr>
              <w:jc w:val="right"/>
              <w:rPr>
                <w:color w:val="000000"/>
              </w:rPr>
            </w:pPr>
            <w:r>
              <w:rPr>
                <w:color w:val="000000"/>
              </w:rPr>
              <w:t>вывод на больницу</w:t>
            </w:r>
          </w:p>
        </w:tc>
        <w:tc>
          <w:tcPr>
            <w:tcW w:w="993" w:type="dxa"/>
            <w:tcBorders>
              <w:top w:val="nil"/>
              <w:left w:val="nil"/>
              <w:bottom w:val="single" w:sz="4" w:space="0" w:color="auto"/>
              <w:right w:val="nil"/>
            </w:tcBorders>
            <w:vAlign w:val="center"/>
            <w:hideMark/>
          </w:tcPr>
          <w:p w14:paraId="7AE877FD" w14:textId="77777777" w:rsidR="009C4941" w:rsidRDefault="009C4941" w:rsidP="009C4941">
            <w:pPr>
              <w:jc w:val="center"/>
              <w:rPr>
                <w:color w:val="000000"/>
              </w:rPr>
            </w:pPr>
            <w:r>
              <w:rPr>
                <w:color w:val="000000"/>
              </w:rPr>
              <w:t>80/60</w:t>
            </w:r>
          </w:p>
        </w:tc>
        <w:tc>
          <w:tcPr>
            <w:tcW w:w="1434" w:type="dxa"/>
            <w:tcBorders>
              <w:top w:val="nil"/>
              <w:left w:val="single" w:sz="4" w:space="0" w:color="auto"/>
              <w:bottom w:val="single" w:sz="4" w:space="0" w:color="auto"/>
              <w:right w:val="single" w:sz="4" w:space="0" w:color="auto"/>
            </w:tcBorders>
            <w:vAlign w:val="center"/>
            <w:hideMark/>
          </w:tcPr>
          <w:p w14:paraId="4350245D" w14:textId="77777777" w:rsidR="009C4941" w:rsidRDefault="009C4941" w:rsidP="009C4941">
            <w:pPr>
              <w:jc w:val="center"/>
              <w:rPr>
                <w:color w:val="000000"/>
              </w:rPr>
            </w:pPr>
            <w:r>
              <w:rPr>
                <w:color w:val="000000"/>
              </w:rPr>
              <w:t>0,5253</w:t>
            </w:r>
          </w:p>
        </w:tc>
        <w:tc>
          <w:tcPr>
            <w:tcW w:w="1259" w:type="dxa"/>
            <w:tcBorders>
              <w:top w:val="nil"/>
              <w:left w:val="nil"/>
              <w:bottom w:val="single" w:sz="4" w:space="0" w:color="auto"/>
              <w:right w:val="single" w:sz="4" w:space="0" w:color="auto"/>
            </w:tcBorders>
            <w:vAlign w:val="center"/>
            <w:hideMark/>
          </w:tcPr>
          <w:p w14:paraId="748FDC93" w14:textId="77777777" w:rsidR="009C4941" w:rsidRDefault="009C4941" w:rsidP="00A76D48">
            <w:pPr>
              <w:jc w:val="center"/>
              <w:rPr>
                <w:color w:val="000000"/>
              </w:rPr>
            </w:pPr>
            <w:r>
              <w:rPr>
                <w:color w:val="000000"/>
              </w:rPr>
              <w:t>26,3</w:t>
            </w:r>
          </w:p>
        </w:tc>
        <w:tc>
          <w:tcPr>
            <w:tcW w:w="1276" w:type="dxa"/>
            <w:tcBorders>
              <w:top w:val="nil"/>
              <w:left w:val="nil"/>
              <w:bottom w:val="single" w:sz="4" w:space="0" w:color="auto"/>
              <w:right w:val="single" w:sz="4" w:space="0" w:color="auto"/>
            </w:tcBorders>
            <w:vAlign w:val="center"/>
            <w:hideMark/>
          </w:tcPr>
          <w:p w14:paraId="4E0DD69B" w14:textId="77777777" w:rsidR="009C4941" w:rsidRDefault="009C4941" w:rsidP="009C4941">
            <w:pPr>
              <w:jc w:val="center"/>
              <w:rPr>
                <w:color w:val="000000"/>
              </w:rPr>
            </w:pPr>
            <w:r>
              <w:rPr>
                <w:color w:val="000000"/>
              </w:rPr>
              <w:t>84,6</w:t>
            </w:r>
          </w:p>
        </w:tc>
        <w:tc>
          <w:tcPr>
            <w:tcW w:w="1480" w:type="dxa"/>
            <w:tcBorders>
              <w:top w:val="nil"/>
              <w:left w:val="nil"/>
              <w:bottom w:val="single" w:sz="4" w:space="0" w:color="auto"/>
              <w:right w:val="single" w:sz="4" w:space="0" w:color="auto"/>
            </w:tcBorders>
            <w:vAlign w:val="center"/>
            <w:hideMark/>
          </w:tcPr>
          <w:p w14:paraId="03EEE509" w14:textId="77777777" w:rsidR="009C4941" w:rsidRDefault="009C4941" w:rsidP="009C4941">
            <w:pPr>
              <w:jc w:val="center"/>
              <w:rPr>
                <w:color w:val="000000"/>
              </w:rPr>
            </w:pPr>
            <w:r>
              <w:rPr>
                <w:color w:val="000000"/>
              </w:rPr>
              <w:t>150</w:t>
            </w:r>
          </w:p>
        </w:tc>
      </w:tr>
      <w:tr w:rsidR="009C4941" w:rsidRPr="005F5D7D" w14:paraId="559B7648"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5327D728" w14:textId="77777777" w:rsidR="009C4941" w:rsidRDefault="009C4941" w:rsidP="009C4941">
            <w:pPr>
              <w:rPr>
                <w:color w:val="000000"/>
              </w:rPr>
            </w:pPr>
            <w:r>
              <w:rPr>
                <w:color w:val="000000"/>
              </w:rPr>
              <w:t>Котельная 23 квартала</w:t>
            </w:r>
          </w:p>
        </w:tc>
        <w:tc>
          <w:tcPr>
            <w:tcW w:w="993" w:type="dxa"/>
            <w:tcBorders>
              <w:top w:val="nil"/>
              <w:left w:val="nil"/>
              <w:bottom w:val="single" w:sz="4" w:space="0" w:color="auto"/>
              <w:right w:val="nil"/>
            </w:tcBorders>
            <w:vAlign w:val="center"/>
            <w:hideMark/>
          </w:tcPr>
          <w:p w14:paraId="3A75F984" w14:textId="77777777" w:rsidR="009C4941" w:rsidRDefault="009C4941" w:rsidP="009C4941">
            <w:pPr>
              <w:jc w:val="center"/>
              <w:rPr>
                <w:color w:val="000000"/>
              </w:rPr>
            </w:pPr>
          </w:p>
        </w:tc>
        <w:tc>
          <w:tcPr>
            <w:tcW w:w="1434" w:type="dxa"/>
            <w:tcBorders>
              <w:top w:val="nil"/>
              <w:left w:val="single" w:sz="4" w:space="0" w:color="auto"/>
              <w:bottom w:val="single" w:sz="4" w:space="0" w:color="auto"/>
              <w:right w:val="single" w:sz="4" w:space="0" w:color="auto"/>
            </w:tcBorders>
            <w:vAlign w:val="center"/>
            <w:hideMark/>
          </w:tcPr>
          <w:p w14:paraId="5AF20A94" w14:textId="77777777" w:rsidR="009C4941" w:rsidRDefault="009C4941" w:rsidP="009C4941">
            <w:pPr>
              <w:jc w:val="center"/>
              <w:rPr>
                <w:color w:val="000000"/>
              </w:rPr>
            </w:pPr>
            <w:r>
              <w:rPr>
                <w:color w:val="000000"/>
              </w:rPr>
              <w:t> </w:t>
            </w:r>
          </w:p>
        </w:tc>
        <w:tc>
          <w:tcPr>
            <w:tcW w:w="1259" w:type="dxa"/>
            <w:tcBorders>
              <w:top w:val="nil"/>
              <w:left w:val="nil"/>
              <w:bottom w:val="single" w:sz="4" w:space="0" w:color="auto"/>
              <w:right w:val="single" w:sz="4" w:space="0" w:color="auto"/>
            </w:tcBorders>
            <w:vAlign w:val="center"/>
            <w:hideMark/>
          </w:tcPr>
          <w:p w14:paraId="128CB080" w14:textId="77777777" w:rsidR="009C4941" w:rsidRDefault="009C4941" w:rsidP="00A76D48">
            <w:pPr>
              <w:jc w:val="center"/>
              <w:rPr>
                <w:color w:val="000000"/>
              </w:rPr>
            </w:pPr>
          </w:p>
        </w:tc>
        <w:tc>
          <w:tcPr>
            <w:tcW w:w="1276" w:type="dxa"/>
            <w:tcBorders>
              <w:top w:val="nil"/>
              <w:left w:val="nil"/>
              <w:bottom w:val="single" w:sz="4" w:space="0" w:color="auto"/>
              <w:right w:val="single" w:sz="4" w:space="0" w:color="auto"/>
            </w:tcBorders>
            <w:vAlign w:val="center"/>
            <w:hideMark/>
          </w:tcPr>
          <w:p w14:paraId="3A5BE515" w14:textId="77777777" w:rsidR="009C4941" w:rsidRDefault="009C4941" w:rsidP="009C4941">
            <w:pPr>
              <w:jc w:val="center"/>
              <w:rPr>
                <w:color w:val="000000"/>
              </w:rPr>
            </w:pPr>
            <w:r>
              <w:rPr>
                <w:color w:val="000000"/>
              </w:rPr>
              <w:t> </w:t>
            </w:r>
          </w:p>
        </w:tc>
        <w:tc>
          <w:tcPr>
            <w:tcW w:w="1480" w:type="dxa"/>
            <w:tcBorders>
              <w:top w:val="nil"/>
              <w:left w:val="nil"/>
              <w:bottom w:val="single" w:sz="4" w:space="0" w:color="auto"/>
              <w:right w:val="single" w:sz="4" w:space="0" w:color="auto"/>
            </w:tcBorders>
            <w:vAlign w:val="center"/>
            <w:hideMark/>
          </w:tcPr>
          <w:p w14:paraId="72703483" w14:textId="77777777" w:rsidR="009C4941" w:rsidRDefault="009C4941" w:rsidP="009C4941">
            <w:pPr>
              <w:jc w:val="center"/>
              <w:rPr>
                <w:color w:val="000000"/>
              </w:rPr>
            </w:pPr>
            <w:r>
              <w:rPr>
                <w:color w:val="000000"/>
              </w:rPr>
              <w:t> </w:t>
            </w:r>
          </w:p>
        </w:tc>
      </w:tr>
      <w:tr w:rsidR="009C4941" w:rsidRPr="005F5D7D" w14:paraId="181B492E"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48158930" w14:textId="77777777" w:rsidR="009C4941" w:rsidRDefault="009C4941" w:rsidP="009C4941">
            <w:pPr>
              <w:jc w:val="right"/>
              <w:rPr>
                <w:color w:val="000000"/>
              </w:rPr>
            </w:pPr>
            <w:r>
              <w:rPr>
                <w:color w:val="000000"/>
              </w:rPr>
              <w:t>вывод на дом №56</w:t>
            </w:r>
          </w:p>
        </w:tc>
        <w:tc>
          <w:tcPr>
            <w:tcW w:w="993" w:type="dxa"/>
            <w:tcBorders>
              <w:top w:val="nil"/>
              <w:left w:val="nil"/>
              <w:bottom w:val="single" w:sz="4" w:space="0" w:color="auto"/>
              <w:right w:val="nil"/>
            </w:tcBorders>
            <w:vAlign w:val="center"/>
            <w:hideMark/>
          </w:tcPr>
          <w:p w14:paraId="7D3CD8E4" w14:textId="77777777" w:rsidR="009C4941" w:rsidRDefault="009C4941" w:rsidP="009C4941">
            <w:pPr>
              <w:jc w:val="center"/>
              <w:rPr>
                <w:color w:val="000000"/>
              </w:rPr>
            </w:pPr>
            <w:r>
              <w:rPr>
                <w:color w:val="000000"/>
              </w:rPr>
              <w:t>80/60</w:t>
            </w:r>
          </w:p>
        </w:tc>
        <w:tc>
          <w:tcPr>
            <w:tcW w:w="1434" w:type="dxa"/>
            <w:tcBorders>
              <w:top w:val="nil"/>
              <w:left w:val="single" w:sz="4" w:space="0" w:color="auto"/>
              <w:bottom w:val="single" w:sz="4" w:space="0" w:color="auto"/>
              <w:right w:val="single" w:sz="4" w:space="0" w:color="auto"/>
            </w:tcBorders>
            <w:vAlign w:val="center"/>
            <w:hideMark/>
          </w:tcPr>
          <w:p w14:paraId="22599698" w14:textId="77777777" w:rsidR="009C4941" w:rsidRDefault="009C4941" w:rsidP="009C4941">
            <w:pPr>
              <w:jc w:val="center"/>
              <w:rPr>
                <w:color w:val="000000"/>
              </w:rPr>
            </w:pPr>
            <w:r>
              <w:rPr>
                <w:color w:val="000000"/>
              </w:rPr>
              <w:t>0,0233</w:t>
            </w:r>
          </w:p>
        </w:tc>
        <w:tc>
          <w:tcPr>
            <w:tcW w:w="1259" w:type="dxa"/>
            <w:tcBorders>
              <w:top w:val="nil"/>
              <w:left w:val="nil"/>
              <w:bottom w:val="single" w:sz="4" w:space="0" w:color="auto"/>
              <w:right w:val="single" w:sz="4" w:space="0" w:color="auto"/>
            </w:tcBorders>
            <w:vAlign w:val="center"/>
            <w:hideMark/>
          </w:tcPr>
          <w:p w14:paraId="61F3111F" w14:textId="77777777" w:rsidR="009C4941" w:rsidRDefault="009C4941" w:rsidP="00A76D48">
            <w:pPr>
              <w:jc w:val="center"/>
              <w:rPr>
                <w:color w:val="000000"/>
              </w:rPr>
            </w:pPr>
            <w:r>
              <w:rPr>
                <w:color w:val="000000"/>
              </w:rPr>
              <w:t>1,2</w:t>
            </w:r>
          </w:p>
        </w:tc>
        <w:tc>
          <w:tcPr>
            <w:tcW w:w="1276" w:type="dxa"/>
            <w:tcBorders>
              <w:top w:val="nil"/>
              <w:left w:val="nil"/>
              <w:bottom w:val="single" w:sz="4" w:space="0" w:color="auto"/>
              <w:right w:val="single" w:sz="4" w:space="0" w:color="auto"/>
            </w:tcBorders>
            <w:vAlign w:val="center"/>
            <w:hideMark/>
          </w:tcPr>
          <w:p w14:paraId="44E4AC2D" w14:textId="77777777" w:rsidR="009C4941" w:rsidRDefault="009C4941" w:rsidP="009C4941">
            <w:pPr>
              <w:jc w:val="center"/>
              <w:rPr>
                <w:color w:val="000000"/>
              </w:rPr>
            </w:pPr>
            <w:r>
              <w:rPr>
                <w:color w:val="000000"/>
              </w:rPr>
              <w:t>17,8</w:t>
            </w:r>
          </w:p>
        </w:tc>
        <w:tc>
          <w:tcPr>
            <w:tcW w:w="1480" w:type="dxa"/>
            <w:tcBorders>
              <w:top w:val="nil"/>
              <w:left w:val="nil"/>
              <w:bottom w:val="single" w:sz="4" w:space="0" w:color="auto"/>
              <w:right w:val="single" w:sz="4" w:space="0" w:color="auto"/>
            </w:tcBorders>
            <w:vAlign w:val="center"/>
            <w:hideMark/>
          </w:tcPr>
          <w:p w14:paraId="13AE12FE" w14:textId="77777777" w:rsidR="009C4941" w:rsidRDefault="009C4941" w:rsidP="009C4941">
            <w:pPr>
              <w:jc w:val="center"/>
              <w:rPr>
                <w:color w:val="000000"/>
              </w:rPr>
            </w:pPr>
            <w:r>
              <w:rPr>
                <w:color w:val="000000"/>
              </w:rPr>
              <w:t>50</w:t>
            </w:r>
          </w:p>
        </w:tc>
      </w:tr>
      <w:tr w:rsidR="009C4941" w:rsidRPr="005F5D7D" w14:paraId="5AFC6DA0" w14:textId="77777777" w:rsidTr="00CE30C5">
        <w:trPr>
          <w:trHeight w:val="20"/>
        </w:trPr>
        <w:tc>
          <w:tcPr>
            <w:tcW w:w="3753" w:type="dxa"/>
            <w:tcBorders>
              <w:top w:val="nil"/>
              <w:left w:val="single" w:sz="4" w:space="0" w:color="auto"/>
              <w:bottom w:val="single" w:sz="4" w:space="0" w:color="auto"/>
              <w:right w:val="single" w:sz="4" w:space="0" w:color="auto"/>
            </w:tcBorders>
            <w:vAlign w:val="center"/>
            <w:hideMark/>
          </w:tcPr>
          <w:p w14:paraId="69D3384F" w14:textId="77777777" w:rsidR="009C4941" w:rsidRDefault="009C4941" w:rsidP="009C4941">
            <w:pPr>
              <w:jc w:val="right"/>
              <w:rPr>
                <w:color w:val="000000"/>
              </w:rPr>
            </w:pPr>
            <w:r>
              <w:rPr>
                <w:color w:val="000000"/>
              </w:rPr>
              <w:t>вывод общий</w:t>
            </w:r>
          </w:p>
        </w:tc>
        <w:tc>
          <w:tcPr>
            <w:tcW w:w="993" w:type="dxa"/>
            <w:tcBorders>
              <w:top w:val="nil"/>
              <w:left w:val="nil"/>
              <w:bottom w:val="single" w:sz="4" w:space="0" w:color="auto"/>
              <w:right w:val="nil"/>
            </w:tcBorders>
            <w:vAlign w:val="center"/>
            <w:hideMark/>
          </w:tcPr>
          <w:p w14:paraId="67241D4B" w14:textId="77777777" w:rsidR="009C4941" w:rsidRDefault="009C4941" w:rsidP="009C4941">
            <w:pPr>
              <w:jc w:val="center"/>
              <w:rPr>
                <w:color w:val="000000"/>
              </w:rPr>
            </w:pPr>
            <w:r>
              <w:rPr>
                <w:color w:val="000000"/>
              </w:rPr>
              <w:t>80/60</w:t>
            </w:r>
          </w:p>
        </w:tc>
        <w:tc>
          <w:tcPr>
            <w:tcW w:w="1434" w:type="dxa"/>
            <w:tcBorders>
              <w:top w:val="nil"/>
              <w:left w:val="single" w:sz="4" w:space="0" w:color="auto"/>
              <w:bottom w:val="single" w:sz="4" w:space="0" w:color="auto"/>
              <w:right w:val="single" w:sz="4" w:space="0" w:color="auto"/>
            </w:tcBorders>
            <w:vAlign w:val="center"/>
            <w:hideMark/>
          </w:tcPr>
          <w:p w14:paraId="6F84A3FB" w14:textId="77777777" w:rsidR="009C4941" w:rsidRDefault="009C4941" w:rsidP="009C4941">
            <w:pPr>
              <w:jc w:val="center"/>
              <w:rPr>
                <w:color w:val="000000"/>
              </w:rPr>
            </w:pPr>
            <w:r>
              <w:rPr>
                <w:color w:val="000000"/>
              </w:rPr>
              <w:t>0,9308</w:t>
            </w:r>
          </w:p>
        </w:tc>
        <w:tc>
          <w:tcPr>
            <w:tcW w:w="1259" w:type="dxa"/>
            <w:tcBorders>
              <w:top w:val="nil"/>
              <w:left w:val="nil"/>
              <w:bottom w:val="single" w:sz="4" w:space="0" w:color="auto"/>
              <w:right w:val="single" w:sz="4" w:space="0" w:color="auto"/>
            </w:tcBorders>
            <w:vAlign w:val="center"/>
            <w:hideMark/>
          </w:tcPr>
          <w:p w14:paraId="4E93B6F0" w14:textId="77777777" w:rsidR="009C4941" w:rsidRDefault="009C4941" w:rsidP="00A76D48">
            <w:pPr>
              <w:jc w:val="center"/>
              <w:rPr>
                <w:color w:val="000000"/>
              </w:rPr>
            </w:pPr>
            <w:r>
              <w:rPr>
                <w:color w:val="000000"/>
              </w:rPr>
              <w:t>46,5</w:t>
            </w:r>
          </w:p>
        </w:tc>
        <w:tc>
          <w:tcPr>
            <w:tcW w:w="1276" w:type="dxa"/>
            <w:tcBorders>
              <w:top w:val="nil"/>
              <w:left w:val="nil"/>
              <w:bottom w:val="single" w:sz="4" w:space="0" w:color="auto"/>
              <w:right w:val="single" w:sz="4" w:space="0" w:color="auto"/>
            </w:tcBorders>
            <w:vAlign w:val="center"/>
            <w:hideMark/>
          </w:tcPr>
          <w:p w14:paraId="13DDFE9D" w14:textId="77777777" w:rsidR="009C4941" w:rsidRDefault="009C4941" w:rsidP="009C4941">
            <w:pPr>
              <w:jc w:val="center"/>
              <w:rPr>
                <w:color w:val="000000"/>
              </w:rPr>
            </w:pPr>
            <w:r>
              <w:rPr>
                <w:color w:val="000000"/>
              </w:rPr>
              <w:t>112,6</w:t>
            </w:r>
          </w:p>
        </w:tc>
        <w:tc>
          <w:tcPr>
            <w:tcW w:w="1480" w:type="dxa"/>
            <w:tcBorders>
              <w:top w:val="nil"/>
              <w:left w:val="nil"/>
              <w:bottom w:val="single" w:sz="4" w:space="0" w:color="auto"/>
              <w:right w:val="single" w:sz="4" w:space="0" w:color="auto"/>
            </w:tcBorders>
            <w:vAlign w:val="center"/>
            <w:hideMark/>
          </w:tcPr>
          <w:p w14:paraId="467D9651" w14:textId="77777777" w:rsidR="009C4941" w:rsidRDefault="009C4941" w:rsidP="009C4941">
            <w:pPr>
              <w:jc w:val="center"/>
              <w:rPr>
                <w:color w:val="000000"/>
              </w:rPr>
            </w:pPr>
            <w:r>
              <w:rPr>
                <w:color w:val="000000"/>
              </w:rPr>
              <w:t>150</w:t>
            </w:r>
          </w:p>
        </w:tc>
      </w:tr>
      <w:tr w:rsidR="009C4941" w:rsidRPr="00865BC3" w14:paraId="638B55FA" w14:textId="77777777" w:rsidTr="00A76D48">
        <w:trPr>
          <w:trHeight w:val="20"/>
        </w:trPr>
        <w:tc>
          <w:tcPr>
            <w:tcW w:w="3753" w:type="dxa"/>
            <w:tcBorders>
              <w:top w:val="single" w:sz="4" w:space="0" w:color="auto"/>
              <w:left w:val="single" w:sz="4" w:space="0" w:color="auto"/>
              <w:bottom w:val="single" w:sz="4" w:space="0" w:color="auto"/>
              <w:right w:val="single" w:sz="4" w:space="0" w:color="auto"/>
            </w:tcBorders>
            <w:vAlign w:val="center"/>
            <w:hideMark/>
          </w:tcPr>
          <w:p w14:paraId="210688EA" w14:textId="77777777" w:rsidR="009C4941" w:rsidRPr="00865BC3" w:rsidRDefault="009C4941" w:rsidP="009C4941">
            <w:pPr>
              <w:jc w:val="right"/>
              <w:rPr>
                <w:color w:val="000000"/>
                <w:szCs w:val="24"/>
              </w:rPr>
            </w:pPr>
            <w:r w:rsidRPr="00865BC3">
              <w:rPr>
                <w:color w:val="000000"/>
                <w:szCs w:val="24"/>
              </w:rPr>
              <w:t>линия вправо</w:t>
            </w:r>
          </w:p>
        </w:tc>
        <w:tc>
          <w:tcPr>
            <w:tcW w:w="993" w:type="dxa"/>
            <w:tcBorders>
              <w:top w:val="single" w:sz="4" w:space="0" w:color="auto"/>
              <w:left w:val="nil"/>
              <w:bottom w:val="single" w:sz="4" w:space="0" w:color="auto"/>
              <w:right w:val="nil"/>
            </w:tcBorders>
            <w:vAlign w:val="center"/>
            <w:hideMark/>
          </w:tcPr>
          <w:p w14:paraId="12BF412B"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E33BF06" w14:textId="77777777" w:rsidR="009C4941" w:rsidRPr="00865BC3" w:rsidRDefault="009C4941" w:rsidP="009C4941">
            <w:pPr>
              <w:jc w:val="center"/>
              <w:rPr>
                <w:color w:val="000000"/>
                <w:szCs w:val="24"/>
              </w:rPr>
            </w:pPr>
            <w:r w:rsidRPr="00865BC3">
              <w:rPr>
                <w:color w:val="000000"/>
                <w:szCs w:val="24"/>
              </w:rPr>
              <w:t>0,1613</w:t>
            </w:r>
          </w:p>
        </w:tc>
        <w:tc>
          <w:tcPr>
            <w:tcW w:w="1259" w:type="dxa"/>
            <w:tcBorders>
              <w:top w:val="single" w:sz="4" w:space="0" w:color="auto"/>
              <w:left w:val="nil"/>
              <w:bottom w:val="single" w:sz="4" w:space="0" w:color="auto"/>
              <w:right w:val="single" w:sz="4" w:space="0" w:color="auto"/>
            </w:tcBorders>
            <w:vAlign w:val="center"/>
            <w:hideMark/>
          </w:tcPr>
          <w:p w14:paraId="3234300F" w14:textId="77777777" w:rsidR="009C4941" w:rsidRPr="00865BC3" w:rsidRDefault="009C4941" w:rsidP="00A76D48">
            <w:pPr>
              <w:jc w:val="center"/>
              <w:rPr>
                <w:color w:val="000000"/>
                <w:szCs w:val="24"/>
              </w:rPr>
            </w:pPr>
            <w:r w:rsidRPr="00865BC3">
              <w:rPr>
                <w:color w:val="000000"/>
                <w:szCs w:val="24"/>
              </w:rPr>
              <w:t>8,1</w:t>
            </w:r>
          </w:p>
        </w:tc>
        <w:tc>
          <w:tcPr>
            <w:tcW w:w="1276" w:type="dxa"/>
            <w:tcBorders>
              <w:top w:val="single" w:sz="4" w:space="0" w:color="auto"/>
              <w:left w:val="nil"/>
              <w:bottom w:val="single" w:sz="4" w:space="0" w:color="auto"/>
              <w:right w:val="single" w:sz="4" w:space="0" w:color="auto"/>
            </w:tcBorders>
            <w:vAlign w:val="center"/>
            <w:hideMark/>
          </w:tcPr>
          <w:p w14:paraId="172471FD" w14:textId="77777777" w:rsidR="009C4941" w:rsidRPr="00865BC3" w:rsidRDefault="009C4941" w:rsidP="009C4941">
            <w:pPr>
              <w:jc w:val="center"/>
              <w:rPr>
                <w:color w:val="000000"/>
                <w:szCs w:val="24"/>
              </w:rPr>
            </w:pPr>
            <w:r w:rsidRPr="00865BC3">
              <w:rPr>
                <w:color w:val="000000"/>
                <w:szCs w:val="24"/>
              </w:rPr>
              <w:t>46,9</w:t>
            </w:r>
          </w:p>
        </w:tc>
        <w:tc>
          <w:tcPr>
            <w:tcW w:w="1480" w:type="dxa"/>
            <w:tcBorders>
              <w:top w:val="single" w:sz="4" w:space="0" w:color="auto"/>
              <w:left w:val="nil"/>
              <w:bottom w:val="single" w:sz="4" w:space="0" w:color="auto"/>
              <w:right w:val="single" w:sz="4" w:space="0" w:color="auto"/>
            </w:tcBorders>
            <w:vAlign w:val="center"/>
            <w:hideMark/>
          </w:tcPr>
          <w:p w14:paraId="6C35B5C6" w14:textId="77777777" w:rsidR="009C4941" w:rsidRPr="00865BC3" w:rsidRDefault="009C4941" w:rsidP="009C4941">
            <w:pPr>
              <w:jc w:val="center"/>
              <w:rPr>
                <w:color w:val="000000"/>
                <w:szCs w:val="24"/>
              </w:rPr>
            </w:pPr>
            <w:r w:rsidRPr="00865BC3">
              <w:rPr>
                <w:color w:val="000000"/>
                <w:szCs w:val="24"/>
              </w:rPr>
              <w:t>100</w:t>
            </w:r>
          </w:p>
        </w:tc>
      </w:tr>
      <w:tr w:rsidR="009C4941" w:rsidRPr="00865BC3" w14:paraId="778D1500" w14:textId="77777777" w:rsidTr="00CE30C5">
        <w:trPr>
          <w:trHeight w:val="20"/>
        </w:trPr>
        <w:tc>
          <w:tcPr>
            <w:tcW w:w="3753" w:type="dxa"/>
            <w:tcBorders>
              <w:top w:val="single" w:sz="4" w:space="0" w:color="auto"/>
              <w:left w:val="single" w:sz="4" w:space="0" w:color="auto"/>
              <w:bottom w:val="single" w:sz="4" w:space="0" w:color="auto"/>
              <w:right w:val="single" w:sz="4" w:space="0" w:color="auto"/>
            </w:tcBorders>
            <w:vAlign w:val="center"/>
            <w:hideMark/>
          </w:tcPr>
          <w:p w14:paraId="736E4B22" w14:textId="77777777" w:rsidR="009C4941" w:rsidRPr="00865BC3" w:rsidRDefault="009C4941" w:rsidP="009C4941">
            <w:pPr>
              <w:jc w:val="right"/>
              <w:rPr>
                <w:color w:val="000000"/>
                <w:szCs w:val="24"/>
              </w:rPr>
            </w:pPr>
            <w:r w:rsidRPr="00865BC3">
              <w:rPr>
                <w:color w:val="000000"/>
                <w:szCs w:val="24"/>
              </w:rPr>
              <w:lastRenderedPageBreak/>
              <w:t>линия прямо</w:t>
            </w:r>
          </w:p>
        </w:tc>
        <w:tc>
          <w:tcPr>
            <w:tcW w:w="993" w:type="dxa"/>
            <w:tcBorders>
              <w:top w:val="single" w:sz="4" w:space="0" w:color="auto"/>
              <w:left w:val="nil"/>
              <w:bottom w:val="single" w:sz="4" w:space="0" w:color="auto"/>
              <w:right w:val="nil"/>
            </w:tcBorders>
            <w:vAlign w:val="center"/>
            <w:hideMark/>
          </w:tcPr>
          <w:p w14:paraId="69454618"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19EF28B" w14:textId="77777777" w:rsidR="009C4941" w:rsidRPr="00865BC3" w:rsidRDefault="009C4941" w:rsidP="009C4941">
            <w:pPr>
              <w:jc w:val="center"/>
              <w:rPr>
                <w:color w:val="000000"/>
                <w:szCs w:val="24"/>
              </w:rPr>
            </w:pPr>
            <w:r w:rsidRPr="00865BC3">
              <w:rPr>
                <w:color w:val="000000"/>
                <w:szCs w:val="24"/>
              </w:rPr>
              <w:t>0,1875</w:t>
            </w:r>
          </w:p>
        </w:tc>
        <w:tc>
          <w:tcPr>
            <w:tcW w:w="1259" w:type="dxa"/>
            <w:tcBorders>
              <w:top w:val="single" w:sz="4" w:space="0" w:color="auto"/>
              <w:left w:val="nil"/>
              <w:bottom w:val="single" w:sz="4" w:space="0" w:color="auto"/>
              <w:right w:val="single" w:sz="4" w:space="0" w:color="auto"/>
            </w:tcBorders>
            <w:vAlign w:val="center"/>
            <w:hideMark/>
          </w:tcPr>
          <w:p w14:paraId="69CB8095" w14:textId="77777777" w:rsidR="009C4941" w:rsidRPr="00865BC3" w:rsidRDefault="009C4941" w:rsidP="00A76D48">
            <w:pPr>
              <w:jc w:val="center"/>
              <w:rPr>
                <w:color w:val="000000"/>
                <w:szCs w:val="24"/>
              </w:rPr>
            </w:pPr>
            <w:r w:rsidRPr="00865BC3">
              <w:rPr>
                <w:color w:val="000000"/>
                <w:szCs w:val="24"/>
              </w:rPr>
              <w:t>9,4</w:t>
            </w:r>
          </w:p>
        </w:tc>
        <w:tc>
          <w:tcPr>
            <w:tcW w:w="1276" w:type="dxa"/>
            <w:tcBorders>
              <w:top w:val="single" w:sz="4" w:space="0" w:color="auto"/>
              <w:left w:val="nil"/>
              <w:bottom w:val="single" w:sz="4" w:space="0" w:color="auto"/>
              <w:right w:val="single" w:sz="4" w:space="0" w:color="auto"/>
            </w:tcBorders>
            <w:vAlign w:val="center"/>
            <w:hideMark/>
          </w:tcPr>
          <w:p w14:paraId="3F10B5E9" w14:textId="77777777" w:rsidR="009C4941" w:rsidRPr="00865BC3" w:rsidRDefault="009C4941" w:rsidP="009C4941">
            <w:pPr>
              <w:jc w:val="center"/>
              <w:rPr>
                <w:color w:val="000000"/>
                <w:szCs w:val="24"/>
              </w:rPr>
            </w:pPr>
            <w:r w:rsidRPr="00865BC3">
              <w:rPr>
                <w:color w:val="000000"/>
                <w:szCs w:val="24"/>
              </w:rPr>
              <w:t>50,5</w:t>
            </w:r>
          </w:p>
        </w:tc>
        <w:tc>
          <w:tcPr>
            <w:tcW w:w="1480" w:type="dxa"/>
            <w:tcBorders>
              <w:top w:val="single" w:sz="4" w:space="0" w:color="auto"/>
              <w:left w:val="nil"/>
              <w:bottom w:val="single" w:sz="4" w:space="0" w:color="auto"/>
              <w:right w:val="single" w:sz="4" w:space="0" w:color="auto"/>
            </w:tcBorders>
            <w:vAlign w:val="center"/>
            <w:hideMark/>
          </w:tcPr>
          <w:p w14:paraId="7F1F870E" w14:textId="77777777" w:rsidR="009C4941" w:rsidRPr="00865BC3" w:rsidRDefault="009C4941" w:rsidP="009C4941">
            <w:pPr>
              <w:jc w:val="center"/>
              <w:rPr>
                <w:color w:val="000000"/>
                <w:szCs w:val="24"/>
              </w:rPr>
            </w:pPr>
            <w:r w:rsidRPr="00865BC3">
              <w:rPr>
                <w:color w:val="000000"/>
                <w:szCs w:val="24"/>
              </w:rPr>
              <w:t>69</w:t>
            </w:r>
          </w:p>
        </w:tc>
      </w:tr>
      <w:tr w:rsidR="009C4941" w:rsidRPr="00865BC3" w14:paraId="2F550B98" w14:textId="77777777" w:rsidTr="00CE30C5">
        <w:trPr>
          <w:trHeight w:val="20"/>
        </w:trPr>
        <w:tc>
          <w:tcPr>
            <w:tcW w:w="3753" w:type="dxa"/>
            <w:tcBorders>
              <w:top w:val="single" w:sz="4" w:space="0" w:color="auto"/>
              <w:left w:val="single" w:sz="4" w:space="0" w:color="auto"/>
              <w:bottom w:val="single" w:sz="4" w:space="0" w:color="auto"/>
              <w:right w:val="single" w:sz="4" w:space="0" w:color="auto"/>
            </w:tcBorders>
            <w:vAlign w:val="center"/>
            <w:hideMark/>
          </w:tcPr>
          <w:p w14:paraId="7A6B9702" w14:textId="77777777" w:rsidR="009C4941" w:rsidRPr="00865BC3" w:rsidRDefault="009C4941" w:rsidP="009C4941">
            <w:pPr>
              <w:jc w:val="right"/>
              <w:rPr>
                <w:color w:val="000000"/>
                <w:szCs w:val="24"/>
              </w:rPr>
            </w:pPr>
            <w:r w:rsidRPr="00865BC3">
              <w:rPr>
                <w:color w:val="000000"/>
                <w:szCs w:val="24"/>
              </w:rPr>
              <w:t>линия влево</w:t>
            </w:r>
          </w:p>
        </w:tc>
        <w:tc>
          <w:tcPr>
            <w:tcW w:w="993" w:type="dxa"/>
            <w:tcBorders>
              <w:top w:val="single" w:sz="4" w:space="0" w:color="auto"/>
              <w:left w:val="nil"/>
              <w:bottom w:val="single" w:sz="4" w:space="0" w:color="auto"/>
              <w:right w:val="nil"/>
            </w:tcBorders>
            <w:vAlign w:val="center"/>
            <w:hideMark/>
          </w:tcPr>
          <w:p w14:paraId="0C8D2B3B"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EC02185" w14:textId="77777777" w:rsidR="009C4941" w:rsidRPr="00865BC3" w:rsidRDefault="009C4941" w:rsidP="009C4941">
            <w:pPr>
              <w:jc w:val="center"/>
              <w:rPr>
                <w:color w:val="000000"/>
                <w:szCs w:val="24"/>
              </w:rPr>
            </w:pPr>
            <w:r w:rsidRPr="00865BC3">
              <w:rPr>
                <w:color w:val="000000"/>
                <w:szCs w:val="24"/>
              </w:rPr>
              <w:t>0,5820</w:t>
            </w:r>
          </w:p>
        </w:tc>
        <w:tc>
          <w:tcPr>
            <w:tcW w:w="1259" w:type="dxa"/>
            <w:tcBorders>
              <w:top w:val="single" w:sz="4" w:space="0" w:color="auto"/>
              <w:left w:val="nil"/>
              <w:bottom w:val="single" w:sz="4" w:space="0" w:color="auto"/>
              <w:right w:val="single" w:sz="4" w:space="0" w:color="auto"/>
            </w:tcBorders>
            <w:vAlign w:val="center"/>
            <w:hideMark/>
          </w:tcPr>
          <w:p w14:paraId="4BD2AFCD" w14:textId="77777777" w:rsidR="009C4941" w:rsidRPr="00865BC3" w:rsidRDefault="009C4941" w:rsidP="00A76D48">
            <w:pPr>
              <w:jc w:val="center"/>
              <w:rPr>
                <w:color w:val="000000"/>
                <w:szCs w:val="24"/>
              </w:rPr>
            </w:pPr>
            <w:r w:rsidRPr="00865BC3">
              <w:rPr>
                <w:color w:val="000000"/>
                <w:szCs w:val="24"/>
              </w:rPr>
              <w:t>29,1</w:t>
            </w:r>
          </w:p>
        </w:tc>
        <w:tc>
          <w:tcPr>
            <w:tcW w:w="1276" w:type="dxa"/>
            <w:tcBorders>
              <w:top w:val="single" w:sz="4" w:space="0" w:color="auto"/>
              <w:left w:val="nil"/>
              <w:bottom w:val="single" w:sz="4" w:space="0" w:color="auto"/>
              <w:right w:val="single" w:sz="4" w:space="0" w:color="auto"/>
            </w:tcBorders>
            <w:vAlign w:val="center"/>
            <w:hideMark/>
          </w:tcPr>
          <w:p w14:paraId="6CAF260F" w14:textId="77777777" w:rsidR="009C4941" w:rsidRPr="00865BC3" w:rsidRDefault="009C4941" w:rsidP="009C4941">
            <w:pPr>
              <w:jc w:val="center"/>
              <w:rPr>
                <w:color w:val="000000"/>
                <w:szCs w:val="24"/>
              </w:rPr>
            </w:pPr>
            <w:r w:rsidRPr="00865BC3">
              <w:rPr>
                <w:color w:val="000000"/>
                <w:szCs w:val="24"/>
              </w:rPr>
              <w:t>89,0</w:t>
            </w:r>
          </w:p>
        </w:tc>
        <w:tc>
          <w:tcPr>
            <w:tcW w:w="1480" w:type="dxa"/>
            <w:tcBorders>
              <w:top w:val="single" w:sz="4" w:space="0" w:color="auto"/>
              <w:left w:val="nil"/>
              <w:bottom w:val="single" w:sz="4" w:space="0" w:color="auto"/>
              <w:right w:val="single" w:sz="4" w:space="0" w:color="auto"/>
            </w:tcBorders>
            <w:vAlign w:val="center"/>
            <w:hideMark/>
          </w:tcPr>
          <w:p w14:paraId="1653FE72" w14:textId="77777777" w:rsidR="009C4941" w:rsidRPr="00865BC3" w:rsidRDefault="009C4941" w:rsidP="009C4941">
            <w:pPr>
              <w:jc w:val="center"/>
              <w:rPr>
                <w:color w:val="000000"/>
                <w:szCs w:val="24"/>
              </w:rPr>
            </w:pPr>
            <w:r w:rsidRPr="00865BC3">
              <w:rPr>
                <w:color w:val="000000"/>
                <w:szCs w:val="24"/>
              </w:rPr>
              <w:t>100</w:t>
            </w:r>
          </w:p>
        </w:tc>
      </w:tr>
      <w:tr w:rsidR="009C4941" w:rsidRPr="00865BC3" w14:paraId="1171E0DD"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6CAA9830" w14:textId="77777777" w:rsidR="009C4941" w:rsidRPr="00865BC3" w:rsidRDefault="009C4941" w:rsidP="009C4941">
            <w:pPr>
              <w:rPr>
                <w:color w:val="000000"/>
                <w:szCs w:val="24"/>
              </w:rPr>
            </w:pPr>
            <w:r w:rsidRPr="00865BC3">
              <w:rPr>
                <w:color w:val="000000"/>
                <w:szCs w:val="24"/>
              </w:rPr>
              <w:t>Котельная 27 квартала</w:t>
            </w:r>
          </w:p>
        </w:tc>
        <w:tc>
          <w:tcPr>
            <w:tcW w:w="993" w:type="dxa"/>
            <w:tcBorders>
              <w:top w:val="nil"/>
              <w:left w:val="nil"/>
              <w:bottom w:val="single" w:sz="4" w:space="0" w:color="auto"/>
              <w:right w:val="nil"/>
            </w:tcBorders>
            <w:vAlign w:val="center"/>
            <w:hideMark/>
          </w:tcPr>
          <w:p w14:paraId="679D5EB3"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1B46DD36" w14:textId="77777777" w:rsidR="009C4941" w:rsidRPr="00865BC3" w:rsidRDefault="009C4941" w:rsidP="009C4941">
            <w:pPr>
              <w:jc w:val="center"/>
              <w:rPr>
                <w:color w:val="000000"/>
                <w:szCs w:val="24"/>
              </w:rPr>
            </w:pPr>
            <w:r w:rsidRPr="00865BC3">
              <w:rPr>
                <w:color w:val="000000"/>
                <w:szCs w:val="24"/>
              </w:rPr>
              <w:t>0,2817</w:t>
            </w:r>
          </w:p>
        </w:tc>
        <w:tc>
          <w:tcPr>
            <w:tcW w:w="1259" w:type="dxa"/>
            <w:tcBorders>
              <w:top w:val="nil"/>
              <w:left w:val="nil"/>
              <w:bottom w:val="single" w:sz="4" w:space="0" w:color="auto"/>
              <w:right w:val="single" w:sz="4" w:space="0" w:color="auto"/>
            </w:tcBorders>
            <w:vAlign w:val="center"/>
            <w:hideMark/>
          </w:tcPr>
          <w:p w14:paraId="08A10E7A" w14:textId="77777777" w:rsidR="009C4941" w:rsidRPr="00865BC3" w:rsidRDefault="009C4941" w:rsidP="00A76D48">
            <w:pPr>
              <w:jc w:val="center"/>
              <w:rPr>
                <w:color w:val="000000"/>
                <w:szCs w:val="24"/>
              </w:rPr>
            </w:pPr>
            <w:r w:rsidRPr="00865BC3">
              <w:rPr>
                <w:color w:val="000000"/>
                <w:szCs w:val="24"/>
              </w:rPr>
              <w:t>14,1</w:t>
            </w:r>
          </w:p>
        </w:tc>
        <w:tc>
          <w:tcPr>
            <w:tcW w:w="1276" w:type="dxa"/>
            <w:tcBorders>
              <w:top w:val="nil"/>
              <w:left w:val="nil"/>
              <w:bottom w:val="single" w:sz="4" w:space="0" w:color="auto"/>
              <w:right w:val="single" w:sz="4" w:space="0" w:color="auto"/>
            </w:tcBorders>
            <w:vAlign w:val="center"/>
            <w:hideMark/>
          </w:tcPr>
          <w:p w14:paraId="25B51818" w14:textId="77777777" w:rsidR="009C4941" w:rsidRPr="00865BC3" w:rsidRDefault="009C4941" w:rsidP="009C4941">
            <w:pPr>
              <w:jc w:val="center"/>
              <w:rPr>
                <w:color w:val="000000"/>
                <w:szCs w:val="24"/>
              </w:rPr>
            </w:pPr>
            <w:r w:rsidRPr="00865BC3">
              <w:rPr>
                <w:color w:val="000000"/>
                <w:szCs w:val="24"/>
              </w:rPr>
              <w:t>61,9</w:t>
            </w:r>
          </w:p>
        </w:tc>
        <w:tc>
          <w:tcPr>
            <w:tcW w:w="1480" w:type="dxa"/>
            <w:tcBorders>
              <w:top w:val="nil"/>
              <w:left w:val="nil"/>
              <w:bottom w:val="single" w:sz="4" w:space="0" w:color="auto"/>
              <w:right w:val="single" w:sz="4" w:space="0" w:color="auto"/>
            </w:tcBorders>
            <w:vAlign w:val="center"/>
            <w:hideMark/>
          </w:tcPr>
          <w:p w14:paraId="2F6A05EB" w14:textId="77777777" w:rsidR="009C4941" w:rsidRPr="00865BC3" w:rsidRDefault="009C4941" w:rsidP="009C4941">
            <w:pPr>
              <w:jc w:val="center"/>
              <w:rPr>
                <w:color w:val="000000"/>
                <w:szCs w:val="24"/>
              </w:rPr>
            </w:pPr>
            <w:r w:rsidRPr="00865BC3">
              <w:rPr>
                <w:color w:val="000000"/>
                <w:szCs w:val="24"/>
              </w:rPr>
              <w:t>100</w:t>
            </w:r>
          </w:p>
        </w:tc>
      </w:tr>
      <w:tr w:rsidR="009C4941" w:rsidRPr="00865BC3" w14:paraId="66FC3D38"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58CC459E" w14:textId="77777777" w:rsidR="009C4941" w:rsidRPr="00865BC3" w:rsidRDefault="009C4941" w:rsidP="009C4941">
            <w:pPr>
              <w:rPr>
                <w:color w:val="000000"/>
                <w:szCs w:val="24"/>
              </w:rPr>
            </w:pPr>
            <w:r w:rsidRPr="00865BC3">
              <w:rPr>
                <w:color w:val="000000"/>
                <w:szCs w:val="24"/>
              </w:rPr>
              <w:t>Котельная ДМШ</w:t>
            </w:r>
          </w:p>
        </w:tc>
        <w:tc>
          <w:tcPr>
            <w:tcW w:w="993" w:type="dxa"/>
            <w:tcBorders>
              <w:top w:val="nil"/>
              <w:left w:val="nil"/>
              <w:bottom w:val="single" w:sz="4" w:space="0" w:color="auto"/>
              <w:right w:val="nil"/>
            </w:tcBorders>
            <w:vAlign w:val="center"/>
            <w:hideMark/>
          </w:tcPr>
          <w:p w14:paraId="2F97953E" w14:textId="77777777" w:rsidR="009C4941" w:rsidRPr="00865BC3" w:rsidRDefault="009C4941" w:rsidP="009C4941">
            <w:pPr>
              <w:jc w:val="center"/>
              <w:rPr>
                <w:color w:val="000000"/>
                <w:szCs w:val="24"/>
              </w:rPr>
            </w:pPr>
          </w:p>
        </w:tc>
        <w:tc>
          <w:tcPr>
            <w:tcW w:w="1434" w:type="dxa"/>
            <w:tcBorders>
              <w:top w:val="nil"/>
              <w:left w:val="single" w:sz="4" w:space="0" w:color="auto"/>
              <w:bottom w:val="single" w:sz="4" w:space="0" w:color="auto"/>
              <w:right w:val="single" w:sz="4" w:space="0" w:color="auto"/>
            </w:tcBorders>
            <w:vAlign w:val="center"/>
            <w:hideMark/>
          </w:tcPr>
          <w:p w14:paraId="65453301" w14:textId="77777777" w:rsidR="009C4941" w:rsidRPr="00865BC3" w:rsidRDefault="009C4941" w:rsidP="009C4941">
            <w:pPr>
              <w:jc w:val="center"/>
              <w:rPr>
                <w:color w:val="000000"/>
                <w:szCs w:val="24"/>
              </w:rPr>
            </w:pPr>
            <w:r w:rsidRPr="00865BC3">
              <w:rPr>
                <w:color w:val="000000"/>
                <w:szCs w:val="24"/>
              </w:rPr>
              <w:t> </w:t>
            </w:r>
          </w:p>
        </w:tc>
        <w:tc>
          <w:tcPr>
            <w:tcW w:w="1259" w:type="dxa"/>
            <w:tcBorders>
              <w:top w:val="nil"/>
              <w:left w:val="nil"/>
              <w:bottom w:val="single" w:sz="4" w:space="0" w:color="auto"/>
              <w:right w:val="single" w:sz="4" w:space="0" w:color="auto"/>
            </w:tcBorders>
            <w:vAlign w:val="center"/>
            <w:hideMark/>
          </w:tcPr>
          <w:p w14:paraId="2AC29225" w14:textId="77777777" w:rsidR="009C4941" w:rsidRPr="00865BC3" w:rsidRDefault="009C4941" w:rsidP="00A76D48">
            <w:pPr>
              <w:jc w:val="center"/>
              <w:rPr>
                <w:color w:val="000000"/>
                <w:szCs w:val="24"/>
              </w:rPr>
            </w:pPr>
          </w:p>
        </w:tc>
        <w:tc>
          <w:tcPr>
            <w:tcW w:w="1276" w:type="dxa"/>
            <w:tcBorders>
              <w:top w:val="nil"/>
              <w:left w:val="nil"/>
              <w:bottom w:val="single" w:sz="4" w:space="0" w:color="auto"/>
              <w:right w:val="single" w:sz="4" w:space="0" w:color="auto"/>
            </w:tcBorders>
            <w:vAlign w:val="center"/>
            <w:hideMark/>
          </w:tcPr>
          <w:p w14:paraId="056D54AF" w14:textId="77777777" w:rsidR="009C4941" w:rsidRPr="00865BC3" w:rsidRDefault="009C4941" w:rsidP="009C4941">
            <w:pPr>
              <w:jc w:val="center"/>
              <w:rPr>
                <w:color w:val="000000"/>
                <w:szCs w:val="24"/>
              </w:rPr>
            </w:pPr>
            <w:r w:rsidRPr="00865BC3">
              <w:rPr>
                <w:color w:val="000000"/>
                <w:szCs w:val="24"/>
              </w:rPr>
              <w:t> </w:t>
            </w:r>
          </w:p>
        </w:tc>
        <w:tc>
          <w:tcPr>
            <w:tcW w:w="1480" w:type="dxa"/>
            <w:tcBorders>
              <w:top w:val="nil"/>
              <w:left w:val="nil"/>
              <w:bottom w:val="single" w:sz="4" w:space="0" w:color="auto"/>
              <w:right w:val="single" w:sz="4" w:space="0" w:color="auto"/>
            </w:tcBorders>
            <w:vAlign w:val="center"/>
            <w:hideMark/>
          </w:tcPr>
          <w:p w14:paraId="4E567CBD" w14:textId="77777777" w:rsidR="009C4941" w:rsidRPr="00865BC3" w:rsidRDefault="009C4941" w:rsidP="009C4941">
            <w:pPr>
              <w:jc w:val="center"/>
              <w:rPr>
                <w:color w:val="000000"/>
                <w:szCs w:val="24"/>
              </w:rPr>
            </w:pPr>
            <w:r w:rsidRPr="00865BC3">
              <w:rPr>
                <w:color w:val="000000"/>
                <w:szCs w:val="24"/>
              </w:rPr>
              <w:t> </w:t>
            </w:r>
          </w:p>
        </w:tc>
      </w:tr>
      <w:tr w:rsidR="009C4941" w:rsidRPr="00865BC3" w14:paraId="5AEBDE0F"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75C57005" w14:textId="77777777" w:rsidR="009C4941" w:rsidRPr="00865BC3" w:rsidRDefault="009C4941" w:rsidP="009C4941">
            <w:pPr>
              <w:jc w:val="right"/>
              <w:rPr>
                <w:color w:val="000000"/>
                <w:szCs w:val="24"/>
              </w:rPr>
            </w:pPr>
            <w:r w:rsidRPr="00865BC3">
              <w:rPr>
                <w:color w:val="000000"/>
                <w:szCs w:val="24"/>
              </w:rPr>
              <w:t>вывод левый</w:t>
            </w:r>
          </w:p>
        </w:tc>
        <w:tc>
          <w:tcPr>
            <w:tcW w:w="993" w:type="dxa"/>
            <w:tcBorders>
              <w:top w:val="nil"/>
              <w:left w:val="nil"/>
              <w:bottom w:val="single" w:sz="4" w:space="0" w:color="auto"/>
              <w:right w:val="nil"/>
            </w:tcBorders>
            <w:vAlign w:val="center"/>
            <w:hideMark/>
          </w:tcPr>
          <w:p w14:paraId="3267787D"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468612E0" w14:textId="77777777" w:rsidR="009C4941" w:rsidRPr="00865BC3" w:rsidRDefault="009C4941" w:rsidP="009C4941">
            <w:pPr>
              <w:jc w:val="center"/>
              <w:rPr>
                <w:color w:val="000000"/>
                <w:szCs w:val="24"/>
              </w:rPr>
            </w:pPr>
            <w:r w:rsidRPr="00865BC3">
              <w:rPr>
                <w:color w:val="000000"/>
                <w:szCs w:val="24"/>
              </w:rPr>
              <w:t>0,0968</w:t>
            </w:r>
          </w:p>
        </w:tc>
        <w:tc>
          <w:tcPr>
            <w:tcW w:w="1259" w:type="dxa"/>
            <w:tcBorders>
              <w:top w:val="nil"/>
              <w:left w:val="nil"/>
              <w:bottom w:val="single" w:sz="4" w:space="0" w:color="auto"/>
              <w:right w:val="single" w:sz="4" w:space="0" w:color="auto"/>
            </w:tcBorders>
            <w:vAlign w:val="center"/>
            <w:hideMark/>
          </w:tcPr>
          <w:p w14:paraId="208EEF72" w14:textId="77777777" w:rsidR="009C4941" w:rsidRPr="00865BC3" w:rsidRDefault="009C4941" w:rsidP="00A76D48">
            <w:pPr>
              <w:jc w:val="center"/>
              <w:rPr>
                <w:color w:val="000000"/>
                <w:szCs w:val="24"/>
              </w:rPr>
            </w:pPr>
            <w:r w:rsidRPr="00865BC3">
              <w:rPr>
                <w:color w:val="000000"/>
                <w:szCs w:val="24"/>
              </w:rPr>
              <w:t>4,8</w:t>
            </w:r>
          </w:p>
        </w:tc>
        <w:tc>
          <w:tcPr>
            <w:tcW w:w="1276" w:type="dxa"/>
            <w:tcBorders>
              <w:top w:val="nil"/>
              <w:left w:val="nil"/>
              <w:bottom w:val="single" w:sz="4" w:space="0" w:color="auto"/>
              <w:right w:val="single" w:sz="4" w:space="0" w:color="auto"/>
            </w:tcBorders>
            <w:vAlign w:val="center"/>
            <w:hideMark/>
          </w:tcPr>
          <w:p w14:paraId="2684BA9D" w14:textId="77777777" w:rsidR="009C4941" w:rsidRPr="00865BC3" w:rsidRDefault="009C4941" w:rsidP="009C4941">
            <w:pPr>
              <w:jc w:val="center"/>
              <w:rPr>
                <w:color w:val="000000"/>
                <w:szCs w:val="24"/>
              </w:rPr>
            </w:pPr>
            <w:r w:rsidRPr="00865BC3">
              <w:rPr>
                <w:color w:val="000000"/>
                <w:szCs w:val="24"/>
              </w:rPr>
              <w:t>36,3</w:t>
            </w:r>
          </w:p>
        </w:tc>
        <w:tc>
          <w:tcPr>
            <w:tcW w:w="1480" w:type="dxa"/>
            <w:tcBorders>
              <w:top w:val="nil"/>
              <w:left w:val="nil"/>
              <w:bottom w:val="single" w:sz="4" w:space="0" w:color="auto"/>
              <w:right w:val="single" w:sz="4" w:space="0" w:color="auto"/>
            </w:tcBorders>
            <w:vAlign w:val="center"/>
            <w:hideMark/>
          </w:tcPr>
          <w:p w14:paraId="4CF7D67A" w14:textId="77777777" w:rsidR="009C4941" w:rsidRPr="00865BC3" w:rsidRDefault="009C4941" w:rsidP="009C4941">
            <w:pPr>
              <w:jc w:val="center"/>
              <w:rPr>
                <w:color w:val="000000"/>
                <w:szCs w:val="24"/>
              </w:rPr>
            </w:pPr>
            <w:r w:rsidRPr="00865BC3">
              <w:rPr>
                <w:color w:val="000000"/>
                <w:szCs w:val="24"/>
              </w:rPr>
              <w:t>50</w:t>
            </w:r>
          </w:p>
        </w:tc>
      </w:tr>
      <w:tr w:rsidR="009C4941" w:rsidRPr="00865BC3" w14:paraId="09450DAB" w14:textId="77777777" w:rsidTr="00A76D48">
        <w:trPr>
          <w:trHeight w:val="20"/>
        </w:trPr>
        <w:tc>
          <w:tcPr>
            <w:tcW w:w="3753" w:type="dxa"/>
            <w:tcBorders>
              <w:top w:val="nil"/>
              <w:left w:val="single" w:sz="4" w:space="0" w:color="auto"/>
              <w:bottom w:val="single" w:sz="4" w:space="0" w:color="auto"/>
              <w:right w:val="single" w:sz="4" w:space="0" w:color="auto"/>
            </w:tcBorders>
            <w:noWrap/>
            <w:vAlign w:val="bottom"/>
            <w:hideMark/>
          </w:tcPr>
          <w:p w14:paraId="25B2DA30" w14:textId="77777777" w:rsidR="009C4941" w:rsidRPr="00865BC3" w:rsidRDefault="009C4941" w:rsidP="009C4941">
            <w:pPr>
              <w:jc w:val="right"/>
              <w:rPr>
                <w:color w:val="000000"/>
                <w:szCs w:val="24"/>
              </w:rPr>
            </w:pPr>
            <w:r w:rsidRPr="00865BC3">
              <w:rPr>
                <w:color w:val="000000"/>
                <w:szCs w:val="24"/>
              </w:rPr>
              <w:t>вывод средний</w:t>
            </w:r>
          </w:p>
        </w:tc>
        <w:tc>
          <w:tcPr>
            <w:tcW w:w="993" w:type="dxa"/>
            <w:tcBorders>
              <w:top w:val="nil"/>
              <w:left w:val="nil"/>
              <w:bottom w:val="single" w:sz="4" w:space="0" w:color="auto"/>
              <w:right w:val="nil"/>
            </w:tcBorders>
            <w:vAlign w:val="center"/>
            <w:hideMark/>
          </w:tcPr>
          <w:p w14:paraId="59693D20"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355ADEB9" w14:textId="77777777" w:rsidR="009C4941" w:rsidRPr="00865BC3" w:rsidRDefault="009C4941" w:rsidP="009C4941">
            <w:pPr>
              <w:jc w:val="center"/>
              <w:rPr>
                <w:color w:val="000000"/>
                <w:szCs w:val="24"/>
              </w:rPr>
            </w:pPr>
            <w:r w:rsidRPr="00865BC3">
              <w:rPr>
                <w:color w:val="000000"/>
                <w:szCs w:val="24"/>
              </w:rPr>
              <w:t>0,1126</w:t>
            </w:r>
          </w:p>
        </w:tc>
        <w:tc>
          <w:tcPr>
            <w:tcW w:w="1259" w:type="dxa"/>
            <w:tcBorders>
              <w:top w:val="nil"/>
              <w:left w:val="nil"/>
              <w:bottom w:val="single" w:sz="4" w:space="0" w:color="auto"/>
              <w:right w:val="single" w:sz="4" w:space="0" w:color="auto"/>
            </w:tcBorders>
            <w:vAlign w:val="center"/>
            <w:hideMark/>
          </w:tcPr>
          <w:p w14:paraId="7A1F40D6" w14:textId="77777777" w:rsidR="009C4941" w:rsidRPr="00865BC3" w:rsidRDefault="009C4941" w:rsidP="00A76D48">
            <w:pPr>
              <w:jc w:val="center"/>
              <w:rPr>
                <w:color w:val="000000"/>
                <w:szCs w:val="24"/>
              </w:rPr>
            </w:pPr>
            <w:r w:rsidRPr="00865BC3">
              <w:rPr>
                <w:color w:val="000000"/>
                <w:szCs w:val="24"/>
              </w:rPr>
              <w:t>5,6</w:t>
            </w:r>
          </w:p>
        </w:tc>
        <w:tc>
          <w:tcPr>
            <w:tcW w:w="1276" w:type="dxa"/>
            <w:tcBorders>
              <w:top w:val="nil"/>
              <w:left w:val="nil"/>
              <w:bottom w:val="single" w:sz="4" w:space="0" w:color="auto"/>
              <w:right w:val="single" w:sz="4" w:space="0" w:color="auto"/>
            </w:tcBorders>
            <w:vAlign w:val="center"/>
            <w:hideMark/>
          </w:tcPr>
          <w:p w14:paraId="1C074595" w14:textId="77777777" w:rsidR="009C4941" w:rsidRPr="00865BC3" w:rsidRDefault="009C4941" w:rsidP="009C4941">
            <w:pPr>
              <w:jc w:val="center"/>
              <w:rPr>
                <w:color w:val="000000"/>
                <w:szCs w:val="24"/>
              </w:rPr>
            </w:pPr>
            <w:r w:rsidRPr="00865BC3">
              <w:rPr>
                <w:color w:val="000000"/>
                <w:szCs w:val="24"/>
              </w:rPr>
              <w:t>39,1</w:t>
            </w:r>
          </w:p>
        </w:tc>
        <w:tc>
          <w:tcPr>
            <w:tcW w:w="1480" w:type="dxa"/>
            <w:tcBorders>
              <w:top w:val="nil"/>
              <w:left w:val="nil"/>
              <w:bottom w:val="single" w:sz="4" w:space="0" w:color="auto"/>
              <w:right w:val="single" w:sz="4" w:space="0" w:color="auto"/>
            </w:tcBorders>
            <w:vAlign w:val="center"/>
            <w:hideMark/>
          </w:tcPr>
          <w:p w14:paraId="5E053813" w14:textId="77777777" w:rsidR="009C4941" w:rsidRPr="00865BC3" w:rsidRDefault="009C4941" w:rsidP="009C4941">
            <w:pPr>
              <w:jc w:val="center"/>
              <w:rPr>
                <w:color w:val="000000"/>
                <w:szCs w:val="24"/>
              </w:rPr>
            </w:pPr>
            <w:r w:rsidRPr="00865BC3">
              <w:rPr>
                <w:color w:val="000000"/>
                <w:szCs w:val="24"/>
              </w:rPr>
              <w:t>50</w:t>
            </w:r>
          </w:p>
        </w:tc>
      </w:tr>
      <w:tr w:rsidR="00294F56" w:rsidRPr="00865BC3" w14:paraId="274E1FFF"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392A07A7" w14:textId="77777777" w:rsidR="00294F56" w:rsidRPr="00865BC3" w:rsidRDefault="00294F56" w:rsidP="00294F56">
            <w:pPr>
              <w:jc w:val="right"/>
              <w:rPr>
                <w:color w:val="000000"/>
                <w:szCs w:val="24"/>
              </w:rPr>
            </w:pPr>
            <w:r w:rsidRPr="00865BC3">
              <w:rPr>
                <w:color w:val="000000"/>
                <w:szCs w:val="24"/>
              </w:rPr>
              <w:t>вывод правый</w:t>
            </w:r>
          </w:p>
        </w:tc>
        <w:tc>
          <w:tcPr>
            <w:tcW w:w="993" w:type="dxa"/>
            <w:tcBorders>
              <w:top w:val="nil"/>
              <w:left w:val="nil"/>
              <w:bottom w:val="single" w:sz="4" w:space="0" w:color="auto"/>
              <w:right w:val="nil"/>
            </w:tcBorders>
            <w:vAlign w:val="center"/>
            <w:hideMark/>
          </w:tcPr>
          <w:p w14:paraId="1C7463CB" w14:textId="77777777" w:rsidR="00294F56" w:rsidRPr="00865BC3" w:rsidRDefault="00294F56" w:rsidP="00294F56">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38251938" w14:textId="77777777" w:rsidR="00294F56" w:rsidRPr="00865BC3" w:rsidRDefault="00294F56" w:rsidP="00294F56">
            <w:pPr>
              <w:suppressAutoHyphens w:val="0"/>
              <w:jc w:val="center"/>
              <w:rPr>
                <w:rFonts w:eastAsia="Times New Roman"/>
                <w:color w:val="000000"/>
                <w:szCs w:val="24"/>
                <w:lang w:eastAsia="ru-RU"/>
              </w:rPr>
            </w:pPr>
            <w:r w:rsidRPr="00865BC3">
              <w:rPr>
                <w:color w:val="000000"/>
                <w:szCs w:val="24"/>
              </w:rPr>
              <w:t>0,0219</w:t>
            </w:r>
          </w:p>
        </w:tc>
        <w:tc>
          <w:tcPr>
            <w:tcW w:w="1259" w:type="dxa"/>
            <w:tcBorders>
              <w:top w:val="nil"/>
              <w:left w:val="nil"/>
              <w:bottom w:val="single" w:sz="4" w:space="0" w:color="auto"/>
              <w:right w:val="single" w:sz="4" w:space="0" w:color="auto"/>
            </w:tcBorders>
            <w:vAlign w:val="center"/>
            <w:hideMark/>
          </w:tcPr>
          <w:p w14:paraId="02455536" w14:textId="77777777" w:rsidR="00294F56" w:rsidRPr="00865BC3" w:rsidRDefault="00294F56" w:rsidP="00A76D48">
            <w:pPr>
              <w:jc w:val="center"/>
              <w:rPr>
                <w:color w:val="000000"/>
                <w:szCs w:val="24"/>
              </w:rPr>
            </w:pPr>
            <w:r w:rsidRPr="00865BC3">
              <w:rPr>
                <w:color w:val="000000"/>
                <w:szCs w:val="24"/>
              </w:rPr>
              <w:t>1,1</w:t>
            </w:r>
          </w:p>
        </w:tc>
        <w:tc>
          <w:tcPr>
            <w:tcW w:w="1276" w:type="dxa"/>
            <w:tcBorders>
              <w:top w:val="nil"/>
              <w:left w:val="nil"/>
              <w:bottom w:val="single" w:sz="4" w:space="0" w:color="auto"/>
              <w:right w:val="single" w:sz="4" w:space="0" w:color="auto"/>
            </w:tcBorders>
            <w:vAlign w:val="center"/>
            <w:hideMark/>
          </w:tcPr>
          <w:p w14:paraId="38E2A041" w14:textId="77777777" w:rsidR="00294F56" w:rsidRPr="00865BC3" w:rsidRDefault="00294F56" w:rsidP="00294F56">
            <w:pPr>
              <w:jc w:val="center"/>
              <w:rPr>
                <w:color w:val="000000"/>
                <w:szCs w:val="24"/>
              </w:rPr>
            </w:pPr>
            <w:r w:rsidRPr="00865BC3">
              <w:rPr>
                <w:color w:val="000000"/>
                <w:szCs w:val="24"/>
              </w:rPr>
              <w:t>17,3</w:t>
            </w:r>
          </w:p>
        </w:tc>
        <w:tc>
          <w:tcPr>
            <w:tcW w:w="1480" w:type="dxa"/>
            <w:tcBorders>
              <w:top w:val="nil"/>
              <w:left w:val="nil"/>
              <w:bottom w:val="single" w:sz="4" w:space="0" w:color="auto"/>
              <w:right w:val="single" w:sz="4" w:space="0" w:color="auto"/>
            </w:tcBorders>
            <w:vAlign w:val="center"/>
            <w:hideMark/>
          </w:tcPr>
          <w:p w14:paraId="692ABAD3" w14:textId="77777777" w:rsidR="00294F56" w:rsidRPr="00865BC3" w:rsidRDefault="00294F56" w:rsidP="00294F56">
            <w:pPr>
              <w:jc w:val="center"/>
              <w:rPr>
                <w:color w:val="000000"/>
                <w:szCs w:val="24"/>
              </w:rPr>
            </w:pPr>
            <w:r w:rsidRPr="00865BC3">
              <w:rPr>
                <w:color w:val="000000"/>
                <w:szCs w:val="24"/>
              </w:rPr>
              <w:t>40</w:t>
            </w:r>
          </w:p>
        </w:tc>
      </w:tr>
      <w:tr w:rsidR="009C4941" w:rsidRPr="00865BC3" w14:paraId="3C26C8AC"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7B2E5053" w14:textId="77777777" w:rsidR="009C4941" w:rsidRPr="00865BC3" w:rsidRDefault="009C4941" w:rsidP="009C4941">
            <w:pPr>
              <w:rPr>
                <w:color w:val="000000"/>
                <w:szCs w:val="24"/>
              </w:rPr>
            </w:pPr>
            <w:r w:rsidRPr="00865BC3">
              <w:rPr>
                <w:color w:val="000000"/>
                <w:szCs w:val="24"/>
              </w:rPr>
              <w:t>Котельная городской бани</w:t>
            </w:r>
          </w:p>
        </w:tc>
        <w:tc>
          <w:tcPr>
            <w:tcW w:w="993" w:type="dxa"/>
            <w:tcBorders>
              <w:top w:val="nil"/>
              <w:left w:val="nil"/>
              <w:bottom w:val="single" w:sz="4" w:space="0" w:color="auto"/>
              <w:right w:val="nil"/>
            </w:tcBorders>
            <w:vAlign w:val="center"/>
            <w:hideMark/>
          </w:tcPr>
          <w:p w14:paraId="3ACC866D" w14:textId="77777777" w:rsidR="009C4941" w:rsidRPr="00865BC3" w:rsidRDefault="009C4941" w:rsidP="009C4941">
            <w:pPr>
              <w:jc w:val="center"/>
              <w:rPr>
                <w:color w:val="000000"/>
                <w:szCs w:val="24"/>
              </w:rPr>
            </w:pPr>
          </w:p>
        </w:tc>
        <w:tc>
          <w:tcPr>
            <w:tcW w:w="1434" w:type="dxa"/>
            <w:tcBorders>
              <w:top w:val="nil"/>
              <w:left w:val="single" w:sz="4" w:space="0" w:color="auto"/>
              <w:bottom w:val="single" w:sz="4" w:space="0" w:color="auto"/>
              <w:right w:val="single" w:sz="4" w:space="0" w:color="auto"/>
            </w:tcBorders>
            <w:vAlign w:val="center"/>
            <w:hideMark/>
          </w:tcPr>
          <w:p w14:paraId="534DCA41" w14:textId="77777777" w:rsidR="009C4941" w:rsidRPr="00865BC3" w:rsidRDefault="009C4941" w:rsidP="009C4941">
            <w:pPr>
              <w:jc w:val="center"/>
              <w:rPr>
                <w:color w:val="000000"/>
                <w:szCs w:val="24"/>
              </w:rPr>
            </w:pPr>
            <w:r w:rsidRPr="00865BC3">
              <w:rPr>
                <w:color w:val="000000"/>
                <w:szCs w:val="24"/>
              </w:rPr>
              <w:t> </w:t>
            </w:r>
          </w:p>
        </w:tc>
        <w:tc>
          <w:tcPr>
            <w:tcW w:w="1259" w:type="dxa"/>
            <w:tcBorders>
              <w:top w:val="nil"/>
              <w:left w:val="nil"/>
              <w:bottom w:val="single" w:sz="4" w:space="0" w:color="auto"/>
              <w:right w:val="single" w:sz="4" w:space="0" w:color="auto"/>
            </w:tcBorders>
            <w:vAlign w:val="center"/>
            <w:hideMark/>
          </w:tcPr>
          <w:p w14:paraId="6A550477" w14:textId="77777777" w:rsidR="009C4941" w:rsidRPr="00865BC3" w:rsidRDefault="009C4941" w:rsidP="00A76D48">
            <w:pPr>
              <w:jc w:val="center"/>
              <w:rPr>
                <w:color w:val="000000"/>
                <w:szCs w:val="24"/>
              </w:rPr>
            </w:pPr>
          </w:p>
        </w:tc>
        <w:tc>
          <w:tcPr>
            <w:tcW w:w="1276" w:type="dxa"/>
            <w:tcBorders>
              <w:top w:val="nil"/>
              <w:left w:val="nil"/>
              <w:bottom w:val="single" w:sz="4" w:space="0" w:color="auto"/>
              <w:right w:val="single" w:sz="4" w:space="0" w:color="auto"/>
            </w:tcBorders>
            <w:vAlign w:val="center"/>
            <w:hideMark/>
          </w:tcPr>
          <w:p w14:paraId="5A9935CD" w14:textId="77777777" w:rsidR="009C4941" w:rsidRPr="00865BC3" w:rsidRDefault="009C4941" w:rsidP="009C4941">
            <w:pPr>
              <w:jc w:val="center"/>
              <w:rPr>
                <w:color w:val="000000"/>
                <w:szCs w:val="24"/>
              </w:rPr>
            </w:pPr>
            <w:r w:rsidRPr="00865BC3">
              <w:rPr>
                <w:color w:val="000000"/>
                <w:szCs w:val="24"/>
              </w:rPr>
              <w:t> </w:t>
            </w:r>
          </w:p>
        </w:tc>
        <w:tc>
          <w:tcPr>
            <w:tcW w:w="1480" w:type="dxa"/>
            <w:tcBorders>
              <w:top w:val="nil"/>
              <w:left w:val="nil"/>
              <w:bottom w:val="single" w:sz="4" w:space="0" w:color="auto"/>
              <w:right w:val="single" w:sz="4" w:space="0" w:color="auto"/>
            </w:tcBorders>
            <w:vAlign w:val="center"/>
            <w:hideMark/>
          </w:tcPr>
          <w:p w14:paraId="42B1DAE1" w14:textId="77777777" w:rsidR="009C4941" w:rsidRPr="00865BC3" w:rsidRDefault="009C4941" w:rsidP="009C4941">
            <w:pPr>
              <w:jc w:val="center"/>
              <w:rPr>
                <w:color w:val="000000"/>
                <w:szCs w:val="24"/>
              </w:rPr>
            </w:pPr>
            <w:r w:rsidRPr="00865BC3">
              <w:rPr>
                <w:color w:val="000000"/>
                <w:szCs w:val="24"/>
              </w:rPr>
              <w:t> </w:t>
            </w:r>
          </w:p>
        </w:tc>
      </w:tr>
      <w:tr w:rsidR="009C4941" w:rsidRPr="00865BC3" w14:paraId="2DA2D352"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36ED4DA5" w14:textId="77777777" w:rsidR="009C4941" w:rsidRPr="00865BC3" w:rsidRDefault="009C4941" w:rsidP="009C4941">
            <w:pPr>
              <w:rPr>
                <w:color w:val="000000"/>
                <w:szCs w:val="24"/>
              </w:rPr>
            </w:pPr>
            <w:r w:rsidRPr="00865BC3">
              <w:rPr>
                <w:color w:val="000000"/>
                <w:szCs w:val="24"/>
              </w:rPr>
              <w:t>вывод на м-н Юбилейный</w:t>
            </w:r>
          </w:p>
        </w:tc>
        <w:tc>
          <w:tcPr>
            <w:tcW w:w="993" w:type="dxa"/>
            <w:tcBorders>
              <w:top w:val="nil"/>
              <w:left w:val="nil"/>
              <w:bottom w:val="single" w:sz="4" w:space="0" w:color="auto"/>
              <w:right w:val="nil"/>
            </w:tcBorders>
            <w:vAlign w:val="center"/>
            <w:hideMark/>
          </w:tcPr>
          <w:p w14:paraId="48C880A4"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4EFBFB47" w14:textId="77777777" w:rsidR="009C4941" w:rsidRPr="00865BC3" w:rsidRDefault="009C4941" w:rsidP="009C4941">
            <w:pPr>
              <w:jc w:val="center"/>
              <w:rPr>
                <w:color w:val="000000"/>
                <w:szCs w:val="24"/>
              </w:rPr>
            </w:pPr>
            <w:r w:rsidRPr="00865BC3">
              <w:rPr>
                <w:color w:val="000000"/>
                <w:szCs w:val="24"/>
              </w:rPr>
              <w:t>0,2943</w:t>
            </w:r>
          </w:p>
        </w:tc>
        <w:tc>
          <w:tcPr>
            <w:tcW w:w="1259" w:type="dxa"/>
            <w:tcBorders>
              <w:top w:val="nil"/>
              <w:left w:val="nil"/>
              <w:bottom w:val="single" w:sz="4" w:space="0" w:color="auto"/>
              <w:right w:val="single" w:sz="4" w:space="0" w:color="auto"/>
            </w:tcBorders>
            <w:vAlign w:val="center"/>
            <w:hideMark/>
          </w:tcPr>
          <w:p w14:paraId="33E3BB9E" w14:textId="77777777" w:rsidR="009C4941" w:rsidRPr="00865BC3" w:rsidRDefault="009C4941" w:rsidP="00A76D48">
            <w:pPr>
              <w:jc w:val="center"/>
              <w:rPr>
                <w:color w:val="000000"/>
                <w:szCs w:val="24"/>
              </w:rPr>
            </w:pPr>
            <w:r w:rsidRPr="00865BC3">
              <w:rPr>
                <w:color w:val="000000"/>
                <w:szCs w:val="24"/>
              </w:rPr>
              <w:t>14,7</w:t>
            </w:r>
          </w:p>
        </w:tc>
        <w:tc>
          <w:tcPr>
            <w:tcW w:w="1276" w:type="dxa"/>
            <w:tcBorders>
              <w:top w:val="nil"/>
              <w:left w:val="nil"/>
              <w:bottom w:val="single" w:sz="4" w:space="0" w:color="auto"/>
              <w:right w:val="single" w:sz="4" w:space="0" w:color="auto"/>
            </w:tcBorders>
            <w:vAlign w:val="center"/>
            <w:hideMark/>
          </w:tcPr>
          <w:p w14:paraId="42A17AA9" w14:textId="77777777" w:rsidR="009C4941" w:rsidRPr="00865BC3" w:rsidRDefault="009C4941" w:rsidP="009C4941">
            <w:pPr>
              <w:jc w:val="center"/>
              <w:rPr>
                <w:color w:val="000000"/>
                <w:szCs w:val="24"/>
              </w:rPr>
            </w:pPr>
            <w:r w:rsidRPr="00865BC3">
              <w:rPr>
                <w:color w:val="000000"/>
                <w:szCs w:val="24"/>
              </w:rPr>
              <w:t>63,3</w:t>
            </w:r>
          </w:p>
        </w:tc>
        <w:tc>
          <w:tcPr>
            <w:tcW w:w="1480" w:type="dxa"/>
            <w:tcBorders>
              <w:top w:val="nil"/>
              <w:left w:val="nil"/>
              <w:bottom w:val="single" w:sz="4" w:space="0" w:color="auto"/>
              <w:right w:val="single" w:sz="4" w:space="0" w:color="auto"/>
            </w:tcBorders>
            <w:vAlign w:val="center"/>
            <w:hideMark/>
          </w:tcPr>
          <w:p w14:paraId="47EB6C34" w14:textId="77777777" w:rsidR="009C4941" w:rsidRPr="00865BC3" w:rsidRDefault="009C4941" w:rsidP="009C4941">
            <w:pPr>
              <w:jc w:val="center"/>
              <w:rPr>
                <w:color w:val="000000"/>
                <w:szCs w:val="24"/>
              </w:rPr>
            </w:pPr>
            <w:r w:rsidRPr="00865BC3">
              <w:rPr>
                <w:color w:val="000000"/>
                <w:szCs w:val="24"/>
              </w:rPr>
              <w:t>100</w:t>
            </w:r>
          </w:p>
        </w:tc>
      </w:tr>
      <w:tr w:rsidR="009C4941" w:rsidRPr="00865BC3" w14:paraId="30306883"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5A91AEC1" w14:textId="77777777" w:rsidR="009C4941" w:rsidRPr="00865BC3" w:rsidRDefault="009C4941" w:rsidP="009C4941">
            <w:pPr>
              <w:rPr>
                <w:color w:val="000000"/>
                <w:szCs w:val="24"/>
              </w:rPr>
            </w:pPr>
            <w:r w:rsidRPr="00865BC3">
              <w:rPr>
                <w:color w:val="000000"/>
                <w:szCs w:val="24"/>
              </w:rPr>
              <w:t>вывод на баню</w:t>
            </w:r>
          </w:p>
        </w:tc>
        <w:tc>
          <w:tcPr>
            <w:tcW w:w="993" w:type="dxa"/>
            <w:tcBorders>
              <w:top w:val="nil"/>
              <w:left w:val="nil"/>
              <w:bottom w:val="single" w:sz="4" w:space="0" w:color="auto"/>
              <w:right w:val="nil"/>
            </w:tcBorders>
            <w:vAlign w:val="center"/>
            <w:hideMark/>
          </w:tcPr>
          <w:p w14:paraId="21EA0446"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29B2A2F5" w14:textId="77777777" w:rsidR="009C4941" w:rsidRPr="00865BC3" w:rsidRDefault="009C4941" w:rsidP="009C4941">
            <w:pPr>
              <w:jc w:val="center"/>
              <w:rPr>
                <w:color w:val="000000"/>
                <w:szCs w:val="24"/>
              </w:rPr>
            </w:pPr>
            <w:r w:rsidRPr="00865BC3">
              <w:rPr>
                <w:color w:val="000000"/>
                <w:szCs w:val="24"/>
              </w:rPr>
              <w:t>0,0397</w:t>
            </w:r>
          </w:p>
        </w:tc>
        <w:tc>
          <w:tcPr>
            <w:tcW w:w="1259" w:type="dxa"/>
            <w:tcBorders>
              <w:top w:val="nil"/>
              <w:left w:val="nil"/>
              <w:bottom w:val="single" w:sz="4" w:space="0" w:color="auto"/>
              <w:right w:val="single" w:sz="4" w:space="0" w:color="auto"/>
            </w:tcBorders>
            <w:vAlign w:val="center"/>
            <w:hideMark/>
          </w:tcPr>
          <w:p w14:paraId="45226D51" w14:textId="77777777" w:rsidR="009C4941" w:rsidRPr="00865BC3" w:rsidRDefault="009C4941" w:rsidP="00A76D48">
            <w:pPr>
              <w:jc w:val="center"/>
              <w:rPr>
                <w:color w:val="000000"/>
                <w:szCs w:val="24"/>
              </w:rPr>
            </w:pPr>
            <w:r w:rsidRPr="00865BC3">
              <w:rPr>
                <w:color w:val="000000"/>
                <w:szCs w:val="24"/>
              </w:rPr>
              <w:t>2,0</w:t>
            </w:r>
          </w:p>
        </w:tc>
        <w:tc>
          <w:tcPr>
            <w:tcW w:w="1276" w:type="dxa"/>
            <w:tcBorders>
              <w:top w:val="nil"/>
              <w:left w:val="nil"/>
              <w:bottom w:val="single" w:sz="4" w:space="0" w:color="auto"/>
              <w:right w:val="single" w:sz="4" w:space="0" w:color="auto"/>
            </w:tcBorders>
            <w:vAlign w:val="center"/>
            <w:hideMark/>
          </w:tcPr>
          <w:p w14:paraId="54C88DDF" w14:textId="77777777" w:rsidR="009C4941" w:rsidRPr="00865BC3" w:rsidRDefault="009C4941" w:rsidP="009C4941">
            <w:pPr>
              <w:jc w:val="center"/>
              <w:rPr>
                <w:color w:val="000000"/>
                <w:szCs w:val="24"/>
              </w:rPr>
            </w:pPr>
            <w:r w:rsidRPr="00865BC3">
              <w:rPr>
                <w:color w:val="000000"/>
                <w:szCs w:val="24"/>
              </w:rPr>
              <w:t>23,2</w:t>
            </w:r>
          </w:p>
        </w:tc>
        <w:tc>
          <w:tcPr>
            <w:tcW w:w="1480" w:type="dxa"/>
            <w:tcBorders>
              <w:top w:val="nil"/>
              <w:left w:val="nil"/>
              <w:bottom w:val="single" w:sz="4" w:space="0" w:color="auto"/>
              <w:right w:val="single" w:sz="4" w:space="0" w:color="auto"/>
            </w:tcBorders>
            <w:vAlign w:val="center"/>
            <w:hideMark/>
          </w:tcPr>
          <w:p w14:paraId="2CF78EDC" w14:textId="77777777" w:rsidR="009C4941" w:rsidRPr="00865BC3" w:rsidRDefault="009C4941" w:rsidP="009C4941">
            <w:pPr>
              <w:jc w:val="center"/>
              <w:rPr>
                <w:color w:val="000000"/>
                <w:szCs w:val="24"/>
              </w:rPr>
            </w:pPr>
            <w:r w:rsidRPr="00865BC3">
              <w:rPr>
                <w:color w:val="000000"/>
                <w:szCs w:val="24"/>
              </w:rPr>
              <w:t>69</w:t>
            </w:r>
          </w:p>
        </w:tc>
      </w:tr>
      <w:tr w:rsidR="009C4941" w:rsidRPr="00865BC3" w14:paraId="4FA33F0A"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4C263438" w14:textId="77777777" w:rsidR="009C4941" w:rsidRPr="00865BC3" w:rsidRDefault="009C4941" w:rsidP="009C4941">
            <w:pPr>
              <w:rPr>
                <w:color w:val="000000"/>
                <w:szCs w:val="24"/>
              </w:rPr>
            </w:pPr>
            <w:r w:rsidRPr="00865BC3">
              <w:rPr>
                <w:color w:val="000000"/>
                <w:szCs w:val="24"/>
              </w:rPr>
              <w:t>вывод на дом №24</w:t>
            </w:r>
          </w:p>
        </w:tc>
        <w:tc>
          <w:tcPr>
            <w:tcW w:w="993" w:type="dxa"/>
            <w:tcBorders>
              <w:top w:val="nil"/>
              <w:left w:val="nil"/>
              <w:bottom w:val="single" w:sz="4" w:space="0" w:color="auto"/>
              <w:right w:val="nil"/>
            </w:tcBorders>
            <w:vAlign w:val="center"/>
            <w:hideMark/>
          </w:tcPr>
          <w:p w14:paraId="70AE1EE2"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62E3BC6F" w14:textId="77777777" w:rsidR="009C4941" w:rsidRPr="00865BC3" w:rsidRDefault="009C4941" w:rsidP="009C4941">
            <w:pPr>
              <w:jc w:val="center"/>
              <w:rPr>
                <w:color w:val="000000"/>
                <w:szCs w:val="24"/>
              </w:rPr>
            </w:pPr>
            <w:r w:rsidRPr="00865BC3">
              <w:rPr>
                <w:color w:val="000000"/>
                <w:szCs w:val="24"/>
              </w:rPr>
              <w:t>0,0208</w:t>
            </w:r>
          </w:p>
        </w:tc>
        <w:tc>
          <w:tcPr>
            <w:tcW w:w="1259" w:type="dxa"/>
            <w:tcBorders>
              <w:top w:val="nil"/>
              <w:left w:val="nil"/>
              <w:bottom w:val="single" w:sz="4" w:space="0" w:color="auto"/>
              <w:right w:val="single" w:sz="4" w:space="0" w:color="auto"/>
            </w:tcBorders>
            <w:vAlign w:val="center"/>
            <w:hideMark/>
          </w:tcPr>
          <w:p w14:paraId="55C0E3BC" w14:textId="77777777" w:rsidR="009C4941" w:rsidRPr="00865BC3" w:rsidRDefault="009C4941" w:rsidP="00A76D48">
            <w:pPr>
              <w:jc w:val="center"/>
              <w:rPr>
                <w:color w:val="000000"/>
                <w:szCs w:val="24"/>
              </w:rPr>
            </w:pPr>
            <w:r w:rsidRPr="00865BC3">
              <w:rPr>
                <w:color w:val="000000"/>
                <w:szCs w:val="24"/>
              </w:rPr>
              <w:t>1,0</w:t>
            </w:r>
          </w:p>
        </w:tc>
        <w:tc>
          <w:tcPr>
            <w:tcW w:w="1276" w:type="dxa"/>
            <w:tcBorders>
              <w:top w:val="nil"/>
              <w:left w:val="nil"/>
              <w:bottom w:val="single" w:sz="4" w:space="0" w:color="auto"/>
              <w:right w:val="single" w:sz="4" w:space="0" w:color="auto"/>
            </w:tcBorders>
            <w:vAlign w:val="center"/>
            <w:hideMark/>
          </w:tcPr>
          <w:p w14:paraId="63ED9556" w14:textId="77777777" w:rsidR="009C4941" w:rsidRPr="00865BC3" w:rsidRDefault="009C4941" w:rsidP="009C4941">
            <w:pPr>
              <w:jc w:val="center"/>
              <w:rPr>
                <w:color w:val="000000"/>
                <w:szCs w:val="24"/>
              </w:rPr>
            </w:pPr>
            <w:r w:rsidRPr="00865BC3">
              <w:rPr>
                <w:color w:val="000000"/>
                <w:szCs w:val="24"/>
              </w:rPr>
              <w:t>16,8</w:t>
            </w:r>
          </w:p>
        </w:tc>
        <w:tc>
          <w:tcPr>
            <w:tcW w:w="1480" w:type="dxa"/>
            <w:tcBorders>
              <w:top w:val="nil"/>
              <w:left w:val="nil"/>
              <w:bottom w:val="single" w:sz="4" w:space="0" w:color="auto"/>
              <w:right w:val="single" w:sz="4" w:space="0" w:color="auto"/>
            </w:tcBorders>
            <w:vAlign w:val="center"/>
            <w:hideMark/>
          </w:tcPr>
          <w:p w14:paraId="2C86EF9E" w14:textId="77777777" w:rsidR="009C4941" w:rsidRPr="00865BC3" w:rsidRDefault="009C4941" w:rsidP="009C4941">
            <w:pPr>
              <w:jc w:val="center"/>
              <w:rPr>
                <w:color w:val="000000"/>
                <w:szCs w:val="24"/>
              </w:rPr>
            </w:pPr>
            <w:r w:rsidRPr="00865BC3">
              <w:rPr>
                <w:color w:val="000000"/>
                <w:szCs w:val="24"/>
              </w:rPr>
              <w:t>50</w:t>
            </w:r>
          </w:p>
        </w:tc>
      </w:tr>
      <w:tr w:rsidR="009C4941" w:rsidRPr="00865BC3" w14:paraId="3F753453"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44B636C7" w14:textId="77777777" w:rsidR="009C4941" w:rsidRPr="00865BC3" w:rsidRDefault="009C4941" w:rsidP="009C4941">
            <w:pPr>
              <w:rPr>
                <w:color w:val="000000"/>
                <w:szCs w:val="24"/>
              </w:rPr>
            </w:pPr>
            <w:r w:rsidRPr="00865BC3">
              <w:rPr>
                <w:color w:val="000000"/>
                <w:szCs w:val="24"/>
              </w:rPr>
              <w:t>Котельная детского сада №5</w:t>
            </w:r>
          </w:p>
        </w:tc>
        <w:tc>
          <w:tcPr>
            <w:tcW w:w="993" w:type="dxa"/>
            <w:tcBorders>
              <w:top w:val="nil"/>
              <w:left w:val="nil"/>
              <w:bottom w:val="single" w:sz="4" w:space="0" w:color="auto"/>
              <w:right w:val="nil"/>
            </w:tcBorders>
            <w:vAlign w:val="center"/>
            <w:hideMark/>
          </w:tcPr>
          <w:p w14:paraId="1D604976"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11EEED31" w14:textId="77777777" w:rsidR="009C4941" w:rsidRPr="00865BC3" w:rsidRDefault="009C4941" w:rsidP="009C4941">
            <w:pPr>
              <w:jc w:val="center"/>
              <w:rPr>
                <w:color w:val="000000"/>
                <w:szCs w:val="24"/>
              </w:rPr>
            </w:pPr>
            <w:r w:rsidRPr="00865BC3">
              <w:rPr>
                <w:color w:val="000000"/>
                <w:szCs w:val="24"/>
              </w:rPr>
              <w:t>0,1646</w:t>
            </w:r>
          </w:p>
        </w:tc>
        <w:tc>
          <w:tcPr>
            <w:tcW w:w="1259" w:type="dxa"/>
            <w:tcBorders>
              <w:top w:val="nil"/>
              <w:left w:val="nil"/>
              <w:bottom w:val="single" w:sz="4" w:space="0" w:color="auto"/>
              <w:right w:val="single" w:sz="4" w:space="0" w:color="auto"/>
            </w:tcBorders>
            <w:vAlign w:val="center"/>
            <w:hideMark/>
          </w:tcPr>
          <w:p w14:paraId="160E228E" w14:textId="77777777" w:rsidR="009C4941" w:rsidRPr="00865BC3" w:rsidRDefault="009C4941" w:rsidP="00A76D48">
            <w:pPr>
              <w:jc w:val="center"/>
              <w:rPr>
                <w:color w:val="000000"/>
                <w:szCs w:val="24"/>
              </w:rPr>
            </w:pPr>
            <w:r w:rsidRPr="00865BC3">
              <w:rPr>
                <w:color w:val="000000"/>
                <w:szCs w:val="24"/>
              </w:rPr>
              <w:t>8,2</w:t>
            </w:r>
          </w:p>
        </w:tc>
        <w:tc>
          <w:tcPr>
            <w:tcW w:w="1276" w:type="dxa"/>
            <w:tcBorders>
              <w:top w:val="nil"/>
              <w:left w:val="nil"/>
              <w:bottom w:val="single" w:sz="4" w:space="0" w:color="auto"/>
              <w:right w:val="single" w:sz="4" w:space="0" w:color="auto"/>
            </w:tcBorders>
            <w:vAlign w:val="center"/>
            <w:hideMark/>
          </w:tcPr>
          <w:p w14:paraId="37506C71" w14:textId="77777777" w:rsidR="009C4941" w:rsidRPr="00865BC3" w:rsidRDefault="009C4941" w:rsidP="009C4941">
            <w:pPr>
              <w:jc w:val="center"/>
              <w:rPr>
                <w:color w:val="000000"/>
                <w:szCs w:val="24"/>
              </w:rPr>
            </w:pPr>
            <w:r w:rsidRPr="00865BC3">
              <w:rPr>
                <w:color w:val="000000"/>
                <w:szCs w:val="24"/>
              </w:rPr>
              <w:t>47,3</w:t>
            </w:r>
          </w:p>
        </w:tc>
        <w:tc>
          <w:tcPr>
            <w:tcW w:w="1480" w:type="dxa"/>
            <w:tcBorders>
              <w:top w:val="nil"/>
              <w:left w:val="nil"/>
              <w:bottom w:val="single" w:sz="4" w:space="0" w:color="auto"/>
              <w:right w:val="single" w:sz="4" w:space="0" w:color="auto"/>
            </w:tcBorders>
            <w:vAlign w:val="center"/>
            <w:hideMark/>
          </w:tcPr>
          <w:p w14:paraId="235CF023" w14:textId="77777777" w:rsidR="009C4941" w:rsidRPr="00865BC3" w:rsidRDefault="009C4941" w:rsidP="009C4941">
            <w:pPr>
              <w:jc w:val="center"/>
              <w:rPr>
                <w:color w:val="000000"/>
                <w:szCs w:val="24"/>
              </w:rPr>
            </w:pPr>
            <w:r w:rsidRPr="00865BC3">
              <w:rPr>
                <w:color w:val="000000"/>
                <w:szCs w:val="24"/>
              </w:rPr>
              <w:t>50</w:t>
            </w:r>
          </w:p>
        </w:tc>
      </w:tr>
      <w:tr w:rsidR="009C4941" w:rsidRPr="00865BC3" w14:paraId="1A6A91D2"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0E65242E" w14:textId="77777777" w:rsidR="009C4941" w:rsidRPr="00865BC3" w:rsidRDefault="009C4941" w:rsidP="009C4941">
            <w:pPr>
              <w:rPr>
                <w:color w:val="000000"/>
                <w:szCs w:val="24"/>
              </w:rPr>
            </w:pPr>
            <w:r w:rsidRPr="00865BC3">
              <w:rPr>
                <w:color w:val="000000"/>
                <w:szCs w:val="24"/>
              </w:rPr>
              <w:t>Котельная детского сада №4</w:t>
            </w:r>
          </w:p>
        </w:tc>
        <w:tc>
          <w:tcPr>
            <w:tcW w:w="993" w:type="dxa"/>
            <w:tcBorders>
              <w:top w:val="nil"/>
              <w:left w:val="nil"/>
              <w:bottom w:val="single" w:sz="4" w:space="0" w:color="auto"/>
              <w:right w:val="nil"/>
            </w:tcBorders>
            <w:vAlign w:val="center"/>
            <w:hideMark/>
          </w:tcPr>
          <w:p w14:paraId="5929ABE3" w14:textId="77777777" w:rsidR="009C4941" w:rsidRPr="00865BC3" w:rsidRDefault="009C4941" w:rsidP="009C4941">
            <w:pPr>
              <w:jc w:val="center"/>
              <w:rPr>
                <w:color w:val="000000"/>
                <w:szCs w:val="24"/>
              </w:rPr>
            </w:pPr>
          </w:p>
        </w:tc>
        <w:tc>
          <w:tcPr>
            <w:tcW w:w="1434" w:type="dxa"/>
            <w:tcBorders>
              <w:top w:val="nil"/>
              <w:left w:val="single" w:sz="4" w:space="0" w:color="auto"/>
              <w:bottom w:val="single" w:sz="4" w:space="0" w:color="auto"/>
              <w:right w:val="single" w:sz="4" w:space="0" w:color="auto"/>
            </w:tcBorders>
            <w:vAlign w:val="center"/>
            <w:hideMark/>
          </w:tcPr>
          <w:p w14:paraId="2EB3FFA1" w14:textId="77777777" w:rsidR="009C4941" w:rsidRPr="00865BC3" w:rsidRDefault="009C4941" w:rsidP="009C4941">
            <w:pPr>
              <w:jc w:val="center"/>
              <w:rPr>
                <w:color w:val="000000"/>
                <w:szCs w:val="24"/>
              </w:rPr>
            </w:pPr>
            <w:r w:rsidRPr="00865BC3">
              <w:rPr>
                <w:color w:val="000000"/>
                <w:szCs w:val="24"/>
              </w:rPr>
              <w:t> </w:t>
            </w:r>
          </w:p>
        </w:tc>
        <w:tc>
          <w:tcPr>
            <w:tcW w:w="1259" w:type="dxa"/>
            <w:tcBorders>
              <w:top w:val="nil"/>
              <w:left w:val="nil"/>
              <w:bottom w:val="single" w:sz="4" w:space="0" w:color="auto"/>
              <w:right w:val="single" w:sz="4" w:space="0" w:color="auto"/>
            </w:tcBorders>
            <w:vAlign w:val="center"/>
            <w:hideMark/>
          </w:tcPr>
          <w:p w14:paraId="4A628700" w14:textId="77777777" w:rsidR="009C4941" w:rsidRPr="00865BC3" w:rsidRDefault="009C4941" w:rsidP="00A76D48">
            <w:pPr>
              <w:jc w:val="center"/>
              <w:rPr>
                <w:color w:val="000000"/>
                <w:szCs w:val="24"/>
              </w:rPr>
            </w:pPr>
          </w:p>
        </w:tc>
        <w:tc>
          <w:tcPr>
            <w:tcW w:w="1276" w:type="dxa"/>
            <w:tcBorders>
              <w:top w:val="nil"/>
              <w:left w:val="nil"/>
              <w:bottom w:val="single" w:sz="4" w:space="0" w:color="auto"/>
              <w:right w:val="single" w:sz="4" w:space="0" w:color="auto"/>
            </w:tcBorders>
            <w:vAlign w:val="center"/>
            <w:hideMark/>
          </w:tcPr>
          <w:p w14:paraId="40E1D7BA" w14:textId="77777777" w:rsidR="009C4941" w:rsidRPr="00865BC3" w:rsidRDefault="009C4941" w:rsidP="009C4941">
            <w:pPr>
              <w:jc w:val="center"/>
              <w:rPr>
                <w:color w:val="000000"/>
                <w:szCs w:val="24"/>
              </w:rPr>
            </w:pPr>
            <w:r w:rsidRPr="00865BC3">
              <w:rPr>
                <w:color w:val="000000"/>
                <w:szCs w:val="24"/>
              </w:rPr>
              <w:t> </w:t>
            </w:r>
          </w:p>
        </w:tc>
        <w:tc>
          <w:tcPr>
            <w:tcW w:w="1480" w:type="dxa"/>
            <w:tcBorders>
              <w:top w:val="nil"/>
              <w:left w:val="nil"/>
              <w:bottom w:val="single" w:sz="4" w:space="0" w:color="auto"/>
              <w:right w:val="single" w:sz="4" w:space="0" w:color="auto"/>
            </w:tcBorders>
            <w:vAlign w:val="center"/>
            <w:hideMark/>
          </w:tcPr>
          <w:p w14:paraId="331DD469" w14:textId="77777777" w:rsidR="009C4941" w:rsidRPr="00865BC3" w:rsidRDefault="009C4941" w:rsidP="009C4941">
            <w:pPr>
              <w:jc w:val="center"/>
              <w:rPr>
                <w:color w:val="000000"/>
                <w:szCs w:val="24"/>
              </w:rPr>
            </w:pPr>
            <w:r w:rsidRPr="00865BC3">
              <w:rPr>
                <w:color w:val="000000"/>
                <w:szCs w:val="24"/>
              </w:rPr>
              <w:t> </w:t>
            </w:r>
          </w:p>
        </w:tc>
      </w:tr>
      <w:tr w:rsidR="009C4941" w:rsidRPr="00865BC3" w14:paraId="2B13C664"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0568D852" w14:textId="77777777" w:rsidR="009C4941" w:rsidRPr="00865BC3" w:rsidRDefault="009C4941" w:rsidP="009C4941">
            <w:pPr>
              <w:jc w:val="right"/>
              <w:rPr>
                <w:color w:val="000000"/>
                <w:szCs w:val="24"/>
              </w:rPr>
            </w:pPr>
            <w:r w:rsidRPr="00865BC3">
              <w:rPr>
                <w:color w:val="000000"/>
                <w:szCs w:val="24"/>
              </w:rPr>
              <w:t>вывод на детсад</w:t>
            </w:r>
          </w:p>
        </w:tc>
        <w:tc>
          <w:tcPr>
            <w:tcW w:w="993" w:type="dxa"/>
            <w:tcBorders>
              <w:top w:val="nil"/>
              <w:left w:val="nil"/>
              <w:bottom w:val="single" w:sz="4" w:space="0" w:color="auto"/>
              <w:right w:val="nil"/>
            </w:tcBorders>
            <w:vAlign w:val="center"/>
            <w:hideMark/>
          </w:tcPr>
          <w:p w14:paraId="223F69A7"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75C4F76B" w14:textId="77777777" w:rsidR="009C4941" w:rsidRPr="00865BC3" w:rsidRDefault="009C4941" w:rsidP="009C4941">
            <w:pPr>
              <w:jc w:val="center"/>
              <w:rPr>
                <w:color w:val="000000"/>
                <w:szCs w:val="24"/>
              </w:rPr>
            </w:pPr>
            <w:r w:rsidRPr="00865BC3">
              <w:rPr>
                <w:color w:val="000000"/>
                <w:szCs w:val="24"/>
              </w:rPr>
              <w:t>0,1811</w:t>
            </w:r>
          </w:p>
        </w:tc>
        <w:tc>
          <w:tcPr>
            <w:tcW w:w="1259" w:type="dxa"/>
            <w:tcBorders>
              <w:top w:val="nil"/>
              <w:left w:val="nil"/>
              <w:bottom w:val="single" w:sz="4" w:space="0" w:color="auto"/>
              <w:right w:val="single" w:sz="4" w:space="0" w:color="auto"/>
            </w:tcBorders>
            <w:vAlign w:val="center"/>
            <w:hideMark/>
          </w:tcPr>
          <w:p w14:paraId="2054B637" w14:textId="77777777" w:rsidR="009C4941" w:rsidRPr="00865BC3" w:rsidRDefault="009C4941" w:rsidP="00A76D48">
            <w:pPr>
              <w:jc w:val="center"/>
              <w:rPr>
                <w:color w:val="000000"/>
                <w:szCs w:val="24"/>
              </w:rPr>
            </w:pPr>
            <w:r w:rsidRPr="00865BC3">
              <w:rPr>
                <w:color w:val="000000"/>
                <w:szCs w:val="24"/>
              </w:rPr>
              <w:t>9,1</w:t>
            </w:r>
          </w:p>
        </w:tc>
        <w:tc>
          <w:tcPr>
            <w:tcW w:w="1276" w:type="dxa"/>
            <w:tcBorders>
              <w:top w:val="nil"/>
              <w:left w:val="nil"/>
              <w:bottom w:val="single" w:sz="4" w:space="0" w:color="auto"/>
              <w:right w:val="single" w:sz="4" w:space="0" w:color="auto"/>
            </w:tcBorders>
            <w:vAlign w:val="center"/>
            <w:hideMark/>
          </w:tcPr>
          <w:p w14:paraId="6CDF16A6" w14:textId="77777777" w:rsidR="009C4941" w:rsidRPr="00865BC3" w:rsidRDefault="009C4941" w:rsidP="009C4941">
            <w:pPr>
              <w:jc w:val="center"/>
              <w:rPr>
                <w:color w:val="000000"/>
                <w:szCs w:val="24"/>
              </w:rPr>
            </w:pPr>
            <w:r w:rsidRPr="00865BC3">
              <w:rPr>
                <w:color w:val="000000"/>
                <w:szCs w:val="24"/>
              </w:rPr>
              <w:t>49,6</w:t>
            </w:r>
          </w:p>
        </w:tc>
        <w:tc>
          <w:tcPr>
            <w:tcW w:w="1480" w:type="dxa"/>
            <w:tcBorders>
              <w:top w:val="nil"/>
              <w:left w:val="nil"/>
              <w:bottom w:val="single" w:sz="4" w:space="0" w:color="auto"/>
              <w:right w:val="single" w:sz="4" w:space="0" w:color="auto"/>
            </w:tcBorders>
            <w:vAlign w:val="center"/>
            <w:hideMark/>
          </w:tcPr>
          <w:p w14:paraId="4574C0C3" w14:textId="77777777" w:rsidR="009C4941" w:rsidRPr="00865BC3" w:rsidRDefault="009C4941" w:rsidP="009C4941">
            <w:pPr>
              <w:jc w:val="center"/>
              <w:rPr>
                <w:color w:val="000000"/>
                <w:szCs w:val="24"/>
              </w:rPr>
            </w:pPr>
            <w:r w:rsidRPr="00865BC3">
              <w:rPr>
                <w:color w:val="000000"/>
                <w:szCs w:val="24"/>
              </w:rPr>
              <w:t>50</w:t>
            </w:r>
          </w:p>
        </w:tc>
      </w:tr>
      <w:tr w:rsidR="009C4941" w:rsidRPr="00865BC3" w14:paraId="1F89774C"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30AEC418" w14:textId="77777777" w:rsidR="009C4941" w:rsidRPr="00865BC3" w:rsidRDefault="009C4941" w:rsidP="009C4941">
            <w:pPr>
              <w:jc w:val="right"/>
              <w:rPr>
                <w:color w:val="000000"/>
                <w:szCs w:val="24"/>
              </w:rPr>
            </w:pPr>
            <w:r w:rsidRPr="00865BC3">
              <w:rPr>
                <w:color w:val="000000"/>
                <w:szCs w:val="24"/>
              </w:rPr>
              <w:t>вывод на ж/дома</w:t>
            </w:r>
          </w:p>
        </w:tc>
        <w:tc>
          <w:tcPr>
            <w:tcW w:w="993" w:type="dxa"/>
            <w:tcBorders>
              <w:top w:val="nil"/>
              <w:left w:val="nil"/>
              <w:bottom w:val="single" w:sz="4" w:space="0" w:color="auto"/>
              <w:right w:val="nil"/>
            </w:tcBorders>
            <w:vAlign w:val="center"/>
            <w:hideMark/>
          </w:tcPr>
          <w:p w14:paraId="3BA5976C"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5AAEE7BE" w14:textId="77777777" w:rsidR="009C4941" w:rsidRPr="00865BC3" w:rsidRDefault="009C4941" w:rsidP="009C4941">
            <w:pPr>
              <w:jc w:val="center"/>
              <w:rPr>
                <w:color w:val="000000"/>
                <w:szCs w:val="24"/>
              </w:rPr>
            </w:pPr>
            <w:r w:rsidRPr="00865BC3">
              <w:rPr>
                <w:color w:val="000000"/>
                <w:szCs w:val="24"/>
              </w:rPr>
              <w:t>0,0554</w:t>
            </w:r>
          </w:p>
        </w:tc>
        <w:tc>
          <w:tcPr>
            <w:tcW w:w="1259" w:type="dxa"/>
            <w:tcBorders>
              <w:top w:val="nil"/>
              <w:left w:val="nil"/>
              <w:bottom w:val="single" w:sz="4" w:space="0" w:color="auto"/>
              <w:right w:val="single" w:sz="4" w:space="0" w:color="auto"/>
            </w:tcBorders>
            <w:vAlign w:val="center"/>
            <w:hideMark/>
          </w:tcPr>
          <w:p w14:paraId="02FD583E" w14:textId="77777777" w:rsidR="009C4941" w:rsidRPr="00865BC3" w:rsidRDefault="009C4941" w:rsidP="00A76D48">
            <w:pPr>
              <w:jc w:val="center"/>
              <w:rPr>
                <w:color w:val="000000"/>
                <w:szCs w:val="24"/>
              </w:rPr>
            </w:pPr>
            <w:r w:rsidRPr="00865BC3">
              <w:rPr>
                <w:color w:val="000000"/>
                <w:szCs w:val="24"/>
              </w:rPr>
              <w:t>2,8</w:t>
            </w:r>
          </w:p>
        </w:tc>
        <w:tc>
          <w:tcPr>
            <w:tcW w:w="1276" w:type="dxa"/>
            <w:tcBorders>
              <w:top w:val="nil"/>
              <w:left w:val="nil"/>
              <w:bottom w:val="single" w:sz="4" w:space="0" w:color="auto"/>
              <w:right w:val="single" w:sz="4" w:space="0" w:color="auto"/>
            </w:tcBorders>
            <w:vAlign w:val="center"/>
            <w:hideMark/>
          </w:tcPr>
          <w:p w14:paraId="4C2EEB6F" w14:textId="77777777" w:rsidR="009C4941" w:rsidRPr="00865BC3" w:rsidRDefault="009C4941" w:rsidP="009C4941">
            <w:pPr>
              <w:jc w:val="center"/>
              <w:rPr>
                <w:color w:val="000000"/>
                <w:szCs w:val="24"/>
              </w:rPr>
            </w:pPr>
            <w:r w:rsidRPr="00865BC3">
              <w:rPr>
                <w:color w:val="000000"/>
                <w:szCs w:val="24"/>
              </w:rPr>
              <w:t>27,5</w:t>
            </w:r>
          </w:p>
        </w:tc>
        <w:tc>
          <w:tcPr>
            <w:tcW w:w="1480" w:type="dxa"/>
            <w:tcBorders>
              <w:top w:val="nil"/>
              <w:left w:val="nil"/>
              <w:bottom w:val="single" w:sz="4" w:space="0" w:color="auto"/>
              <w:right w:val="single" w:sz="4" w:space="0" w:color="auto"/>
            </w:tcBorders>
            <w:vAlign w:val="center"/>
            <w:hideMark/>
          </w:tcPr>
          <w:p w14:paraId="3F0AE1E9" w14:textId="77777777" w:rsidR="009C4941" w:rsidRPr="00865BC3" w:rsidRDefault="009C4941" w:rsidP="009C4941">
            <w:pPr>
              <w:jc w:val="center"/>
              <w:rPr>
                <w:color w:val="000000"/>
                <w:szCs w:val="24"/>
              </w:rPr>
            </w:pPr>
            <w:r w:rsidRPr="00865BC3">
              <w:rPr>
                <w:color w:val="000000"/>
                <w:szCs w:val="24"/>
              </w:rPr>
              <w:t>50</w:t>
            </w:r>
          </w:p>
        </w:tc>
      </w:tr>
      <w:tr w:rsidR="009C4941" w:rsidRPr="00865BC3" w14:paraId="1F7A0A68"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77B2554E" w14:textId="77777777" w:rsidR="009C4941" w:rsidRPr="00865BC3" w:rsidRDefault="009C4941" w:rsidP="009C4941">
            <w:pPr>
              <w:rPr>
                <w:color w:val="000000"/>
                <w:szCs w:val="24"/>
              </w:rPr>
            </w:pPr>
            <w:r w:rsidRPr="00865BC3">
              <w:rPr>
                <w:color w:val="000000"/>
                <w:szCs w:val="24"/>
              </w:rPr>
              <w:t>Котельная МСШ №1</w:t>
            </w:r>
          </w:p>
        </w:tc>
        <w:tc>
          <w:tcPr>
            <w:tcW w:w="993" w:type="dxa"/>
            <w:tcBorders>
              <w:top w:val="nil"/>
              <w:left w:val="nil"/>
              <w:bottom w:val="single" w:sz="4" w:space="0" w:color="auto"/>
              <w:right w:val="nil"/>
            </w:tcBorders>
            <w:vAlign w:val="center"/>
            <w:hideMark/>
          </w:tcPr>
          <w:p w14:paraId="0F7F821B" w14:textId="77777777" w:rsidR="009C4941" w:rsidRPr="00865BC3" w:rsidRDefault="009C4941" w:rsidP="009C4941">
            <w:pPr>
              <w:jc w:val="center"/>
              <w:rPr>
                <w:color w:val="000000"/>
                <w:szCs w:val="24"/>
              </w:rPr>
            </w:pPr>
          </w:p>
        </w:tc>
        <w:tc>
          <w:tcPr>
            <w:tcW w:w="1434" w:type="dxa"/>
            <w:tcBorders>
              <w:top w:val="nil"/>
              <w:left w:val="single" w:sz="4" w:space="0" w:color="auto"/>
              <w:bottom w:val="single" w:sz="4" w:space="0" w:color="auto"/>
              <w:right w:val="single" w:sz="4" w:space="0" w:color="auto"/>
            </w:tcBorders>
            <w:vAlign w:val="center"/>
            <w:hideMark/>
          </w:tcPr>
          <w:p w14:paraId="29AF0786" w14:textId="77777777" w:rsidR="009C4941" w:rsidRPr="00865BC3" w:rsidRDefault="009C4941" w:rsidP="009C4941">
            <w:pPr>
              <w:jc w:val="center"/>
              <w:rPr>
                <w:color w:val="000000"/>
                <w:szCs w:val="24"/>
              </w:rPr>
            </w:pPr>
            <w:r w:rsidRPr="00865BC3">
              <w:rPr>
                <w:color w:val="000000"/>
                <w:szCs w:val="24"/>
              </w:rPr>
              <w:t> </w:t>
            </w:r>
          </w:p>
        </w:tc>
        <w:tc>
          <w:tcPr>
            <w:tcW w:w="1259" w:type="dxa"/>
            <w:tcBorders>
              <w:top w:val="nil"/>
              <w:left w:val="nil"/>
              <w:bottom w:val="single" w:sz="4" w:space="0" w:color="auto"/>
              <w:right w:val="single" w:sz="4" w:space="0" w:color="auto"/>
            </w:tcBorders>
            <w:vAlign w:val="center"/>
            <w:hideMark/>
          </w:tcPr>
          <w:p w14:paraId="3AC05E9F" w14:textId="77777777" w:rsidR="009C4941" w:rsidRPr="00865BC3" w:rsidRDefault="009C4941" w:rsidP="00A76D48">
            <w:pPr>
              <w:jc w:val="center"/>
              <w:rPr>
                <w:color w:val="000000"/>
                <w:szCs w:val="24"/>
              </w:rPr>
            </w:pPr>
          </w:p>
        </w:tc>
        <w:tc>
          <w:tcPr>
            <w:tcW w:w="1276" w:type="dxa"/>
            <w:tcBorders>
              <w:top w:val="nil"/>
              <w:left w:val="nil"/>
              <w:bottom w:val="single" w:sz="4" w:space="0" w:color="auto"/>
              <w:right w:val="single" w:sz="4" w:space="0" w:color="auto"/>
            </w:tcBorders>
            <w:vAlign w:val="center"/>
            <w:hideMark/>
          </w:tcPr>
          <w:p w14:paraId="00FAC36C" w14:textId="77777777" w:rsidR="009C4941" w:rsidRPr="00865BC3" w:rsidRDefault="009C4941" w:rsidP="009C4941">
            <w:pPr>
              <w:jc w:val="center"/>
              <w:rPr>
                <w:color w:val="000000"/>
                <w:szCs w:val="24"/>
              </w:rPr>
            </w:pPr>
            <w:r w:rsidRPr="00865BC3">
              <w:rPr>
                <w:color w:val="000000"/>
                <w:szCs w:val="24"/>
              </w:rPr>
              <w:t> </w:t>
            </w:r>
          </w:p>
        </w:tc>
        <w:tc>
          <w:tcPr>
            <w:tcW w:w="1480" w:type="dxa"/>
            <w:tcBorders>
              <w:top w:val="nil"/>
              <w:left w:val="nil"/>
              <w:bottom w:val="single" w:sz="4" w:space="0" w:color="auto"/>
              <w:right w:val="single" w:sz="4" w:space="0" w:color="auto"/>
            </w:tcBorders>
            <w:vAlign w:val="center"/>
            <w:hideMark/>
          </w:tcPr>
          <w:p w14:paraId="2F27A88E" w14:textId="77777777" w:rsidR="009C4941" w:rsidRPr="00865BC3" w:rsidRDefault="009C4941" w:rsidP="009C4941">
            <w:pPr>
              <w:jc w:val="center"/>
              <w:rPr>
                <w:color w:val="000000"/>
                <w:szCs w:val="24"/>
              </w:rPr>
            </w:pPr>
            <w:r w:rsidRPr="00865BC3">
              <w:rPr>
                <w:color w:val="000000"/>
                <w:szCs w:val="24"/>
              </w:rPr>
              <w:t> </w:t>
            </w:r>
          </w:p>
        </w:tc>
      </w:tr>
      <w:tr w:rsidR="009C4941" w:rsidRPr="00865BC3" w14:paraId="66C259E2"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27EE0D50" w14:textId="77777777" w:rsidR="009C4941" w:rsidRPr="00865BC3" w:rsidRDefault="009C4941" w:rsidP="009C4941">
            <w:pPr>
              <w:jc w:val="right"/>
              <w:rPr>
                <w:color w:val="000000"/>
                <w:szCs w:val="24"/>
              </w:rPr>
            </w:pPr>
            <w:r w:rsidRPr="00865BC3">
              <w:rPr>
                <w:color w:val="000000"/>
                <w:szCs w:val="24"/>
              </w:rPr>
              <w:t>вывод на здания школы</w:t>
            </w:r>
          </w:p>
        </w:tc>
        <w:tc>
          <w:tcPr>
            <w:tcW w:w="993" w:type="dxa"/>
            <w:tcBorders>
              <w:top w:val="nil"/>
              <w:left w:val="nil"/>
              <w:bottom w:val="single" w:sz="4" w:space="0" w:color="auto"/>
              <w:right w:val="nil"/>
            </w:tcBorders>
            <w:vAlign w:val="center"/>
            <w:hideMark/>
          </w:tcPr>
          <w:p w14:paraId="728189DE"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6E92FCFF" w14:textId="77777777" w:rsidR="009C4941" w:rsidRPr="00865BC3" w:rsidRDefault="009C4941" w:rsidP="009C4941">
            <w:pPr>
              <w:jc w:val="center"/>
              <w:rPr>
                <w:color w:val="000000"/>
                <w:szCs w:val="24"/>
              </w:rPr>
            </w:pPr>
            <w:r w:rsidRPr="00865BC3">
              <w:rPr>
                <w:color w:val="000000"/>
                <w:szCs w:val="24"/>
              </w:rPr>
              <w:t>0,2863</w:t>
            </w:r>
          </w:p>
        </w:tc>
        <w:tc>
          <w:tcPr>
            <w:tcW w:w="1259" w:type="dxa"/>
            <w:tcBorders>
              <w:top w:val="nil"/>
              <w:left w:val="nil"/>
              <w:bottom w:val="single" w:sz="4" w:space="0" w:color="auto"/>
              <w:right w:val="single" w:sz="4" w:space="0" w:color="auto"/>
            </w:tcBorders>
            <w:vAlign w:val="center"/>
            <w:hideMark/>
          </w:tcPr>
          <w:p w14:paraId="1800C816" w14:textId="77777777" w:rsidR="009C4941" w:rsidRPr="00865BC3" w:rsidRDefault="009C4941" w:rsidP="00A76D48">
            <w:pPr>
              <w:jc w:val="center"/>
              <w:rPr>
                <w:color w:val="000000"/>
                <w:szCs w:val="24"/>
              </w:rPr>
            </w:pPr>
            <w:r w:rsidRPr="00865BC3">
              <w:rPr>
                <w:color w:val="000000"/>
                <w:szCs w:val="24"/>
              </w:rPr>
              <w:t>14,3</w:t>
            </w:r>
          </w:p>
        </w:tc>
        <w:tc>
          <w:tcPr>
            <w:tcW w:w="1276" w:type="dxa"/>
            <w:tcBorders>
              <w:top w:val="nil"/>
              <w:left w:val="nil"/>
              <w:bottom w:val="single" w:sz="4" w:space="0" w:color="auto"/>
              <w:right w:val="single" w:sz="4" w:space="0" w:color="auto"/>
            </w:tcBorders>
            <w:vAlign w:val="center"/>
            <w:hideMark/>
          </w:tcPr>
          <w:p w14:paraId="7108BACC" w14:textId="77777777" w:rsidR="009C4941" w:rsidRPr="00865BC3" w:rsidRDefault="009C4941" w:rsidP="009C4941">
            <w:pPr>
              <w:jc w:val="center"/>
              <w:rPr>
                <w:color w:val="000000"/>
                <w:szCs w:val="24"/>
              </w:rPr>
            </w:pPr>
            <w:r w:rsidRPr="00865BC3">
              <w:rPr>
                <w:color w:val="000000"/>
                <w:szCs w:val="24"/>
              </w:rPr>
              <w:t>62,4</w:t>
            </w:r>
          </w:p>
        </w:tc>
        <w:tc>
          <w:tcPr>
            <w:tcW w:w="1480" w:type="dxa"/>
            <w:tcBorders>
              <w:top w:val="nil"/>
              <w:left w:val="nil"/>
              <w:bottom w:val="single" w:sz="4" w:space="0" w:color="auto"/>
              <w:right w:val="single" w:sz="4" w:space="0" w:color="auto"/>
            </w:tcBorders>
            <w:vAlign w:val="center"/>
            <w:hideMark/>
          </w:tcPr>
          <w:p w14:paraId="76F316E6" w14:textId="77777777" w:rsidR="009C4941" w:rsidRPr="00865BC3" w:rsidRDefault="009C4941" w:rsidP="009C4941">
            <w:pPr>
              <w:jc w:val="center"/>
              <w:rPr>
                <w:color w:val="000000"/>
                <w:szCs w:val="24"/>
              </w:rPr>
            </w:pPr>
            <w:r w:rsidRPr="00865BC3">
              <w:rPr>
                <w:color w:val="000000"/>
                <w:szCs w:val="24"/>
              </w:rPr>
              <w:t>100</w:t>
            </w:r>
          </w:p>
        </w:tc>
      </w:tr>
      <w:tr w:rsidR="009C4941" w:rsidRPr="00865BC3" w14:paraId="28D47D5C"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48FF1555" w14:textId="77777777" w:rsidR="009C4941" w:rsidRPr="00865BC3" w:rsidRDefault="009C4941" w:rsidP="009C4941">
            <w:pPr>
              <w:jc w:val="right"/>
              <w:rPr>
                <w:color w:val="000000"/>
                <w:szCs w:val="24"/>
              </w:rPr>
            </w:pPr>
            <w:r w:rsidRPr="00865BC3">
              <w:rPr>
                <w:color w:val="000000"/>
                <w:szCs w:val="24"/>
              </w:rPr>
              <w:t>вывод на музей</w:t>
            </w:r>
          </w:p>
        </w:tc>
        <w:tc>
          <w:tcPr>
            <w:tcW w:w="993" w:type="dxa"/>
            <w:tcBorders>
              <w:top w:val="nil"/>
              <w:left w:val="nil"/>
              <w:bottom w:val="single" w:sz="4" w:space="0" w:color="auto"/>
              <w:right w:val="nil"/>
            </w:tcBorders>
            <w:vAlign w:val="center"/>
            <w:hideMark/>
          </w:tcPr>
          <w:p w14:paraId="7CE23CBC"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0E40F6DB" w14:textId="77777777" w:rsidR="009C4941" w:rsidRPr="00865BC3" w:rsidRDefault="009C4941" w:rsidP="009C4941">
            <w:pPr>
              <w:jc w:val="center"/>
              <w:rPr>
                <w:color w:val="000000"/>
                <w:szCs w:val="24"/>
              </w:rPr>
            </w:pPr>
            <w:r w:rsidRPr="00865BC3">
              <w:rPr>
                <w:color w:val="000000"/>
                <w:szCs w:val="24"/>
              </w:rPr>
              <w:t>0,1600</w:t>
            </w:r>
          </w:p>
        </w:tc>
        <w:tc>
          <w:tcPr>
            <w:tcW w:w="1259" w:type="dxa"/>
            <w:tcBorders>
              <w:top w:val="nil"/>
              <w:left w:val="nil"/>
              <w:bottom w:val="single" w:sz="4" w:space="0" w:color="auto"/>
              <w:right w:val="single" w:sz="4" w:space="0" w:color="auto"/>
            </w:tcBorders>
            <w:vAlign w:val="center"/>
            <w:hideMark/>
          </w:tcPr>
          <w:p w14:paraId="6D4ADB17" w14:textId="77777777" w:rsidR="009C4941" w:rsidRPr="00865BC3" w:rsidRDefault="009C4941" w:rsidP="00A76D48">
            <w:pPr>
              <w:jc w:val="center"/>
              <w:rPr>
                <w:color w:val="000000"/>
                <w:szCs w:val="24"/>
              </w:rPr>
            </w:pPr>
            <w:r w:rsidRPr="00865BC3">
              <w:rPr>
                <w:color w:val="000000"/>
                <w:szCs w:val="24"/>
              </w:rPr>
              <w:t>8,0</w:t>
            </w:r>
          </w:p>
        </w:tc>
        <w:tc>
          <w:tcPr>
            <w:tcW w:w="1276" w:type="dxa"/>
            <w:tcBorders>
              <w:top w:val="nil"/>
              <w:left w:val="nil"/>
              <w:bottom w:val="single" w:sz="4" w:space="0" w:color="auto"/>
              <w:right w:val="single" w:sz="4" w:space="0" w:color="auto"/>
            </w:tcBorders>
            <w:vAlign w:val="center"/>
            <w:hideMark/>
          </w:tcPr>
          <w:p w14:paraId="6BC3EFA6" w14:textId="77777777" w:rsidR="009C4941" w:rsidRPr="00865BC3" w:rsidRDefault="009C4941" w:rsidP="009C4941">
            <w:pPr>
              <w:jc w:val="center"/>
              <w:rPr>
                <w:color w:val="000000"/>
                <w:szCs w:val="24"/>
              </w:rPr>
            </w:pPr>
            <w:r w:rsidRPr="00865BC3">
              <w:rPr>
                <w:color w:val="000000"/>
                <w:szCs w:val="24"/>
              </w:rPr>
              <w:t>46,7</w:t>
            </w:r>
          </w:p>
        </w:tc>
        <w:tc>
          <w:tcPr>
            <w:tcW w:w="1480" w:type="dxa"/>
            <w:tcBorders>
              <w:top w:val="nil"/>
              <w:left w:val="nil"/>
              <w:bottom w:val="single" w:sz="4" w:space="0" w:color="auto"/>
              <w:right w:val="single" w:sz="4" w:space="0" w:color="auto"/>
            </w:tcBorders>
            <w:vAlign w:val="center"/>
            <w:hideMark/>
          </w:tcPr>
          <w:p w14:paraId="56CD9B87" w14:textId="77777777" w:rsidR="009C4941" w:rsidRPr="00865BC3" w:rsidRDefault="009C4941" w:rsidP="009C4941">
            <w:pPr>
              <w:jc w:val="center"/>
              <w:rPr>
                <w:color w:val="000000"/>
                <w:szCs w:val="24"/>
              </w:rPr>
            </w:pPr>
            <w:r w:rsidRPr="00865BC3">
              <w:rPr>
                <w:color w:val="000000"/>
                <w:szCs w:val="24"/>
              </w:rPr>
              <w:t>69</w:t>
            </w:r>
          </w:p>
        </w:tc>
      </w:tr>
      <w:tr w:rsidR="009C4941" w:rsidRPr="00865BC3" w14:paraId="18A19E52"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7AD9FACD" w14:textId="77777777" w:rsidR="009C4941" w:rsidRPr="00865BC3" w:rsidRDefault="009C4941" w:rsidP="009C4941">
            <w:pPr>
              <w:rPr>
                <w:color w:val="000000"/>
                <w:szCs w:val="24"/>
              </w:rPr>
            </w:pPr>
            <w:r w:rsidRPr="00865BC3">
              <w:rPr>
                <w:color w:val="000000"/>
                <w:szCs w:val="24"/>
              </w:rPr>
              <w:t>Котельная МСШ №2</w:t>
            </w:r>
          </w:p>
        </w:tc>
        <w:tc>
          <w:tcPr>
            <w:tcW w:w="993" w:type="dxa"/>
            <w:tcBorders>
              <w:top w:val="nil"/>
              <w:left w:val="nil"/>
              <w:bottom w:val="single" w:sz="4" w:space="0" w:color="auto"/>
              <w:right w:val="nil"/>
            </w:tcBorders>
            <w:vAlign w:val="center"/>
            <w:hideMark/>
          </w:tcPr>
          <w:p w14:paraId="17777626"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5CFC4407" w14:textId="77777777" w:rsidR="009C4941" w:rsidRPr="00865BC3" w:rsidRDefault="009C4941" w:rsidP="009C4941">
            <w:pPr>
              <w:jc w:val="center"/>
              <w:rPr>
                <w:color w:val="000000"/>
                <w:szCs w:val="24"/>
              </w:rPr>
            </w:pPr>
            <w:r w:rsidRPr="00865BC3">
              <w:rPr>
                <w:color w:val="000000"/>
                <w:szCs w:val="24"/>
              </w:rPr>
              <w:t>0,4895</w:t>
            </w:r>
          </w:p>
        </w:tc>
        <w:tc>
          <w:tcPr>
            <w:tcW w:w="1259" w:type="dxa"/>
            <w:tcBorders>
              <w:top w:val="nil"/>
              <w:left w:val="nil"/>
              <w:bottom w:val="single" w:sz="4" w:space="0" w:color="auto"/>
              <w:right w:val="single" w:sz="4" w:space="0" w:color="auto"/>
            </w:tcBorders>
            <w:vAlign w:val="center"/>
            <w:hideMark/>
          </w:tcPr>
          <w:p w14:paraId="54CAB189" w14:textId="77777777" w:rsidR="009C4941" w:rsidRPr="00865BC3" w:rsidRDefault="009C4941" w:rsidP="00A76D48">
            <w:pPr>
              <w:jc w:val="center"/>
              <w:rPr>
                <w:color w:val="000000"/>
                <w:szCs w:val="24"/>
              </w:rPr>
            </w:pPr>
            <w:r w:rsidRPr="00865BC3">
              <w:rPr>
                <w:color w:val="000000"/>
                <w:szCs w:val="24"/>
              </w:rPr>
              <w:t>24,5</w:t>
            </w:r>
          </w:p>
        </w:tc>
        <w:tc>
          <w:tcPr>
            <w:tcW w:w="1276" w:type="dxa"/>
            <w:tcBorders>
              <w:top w:val="nil"/>
              <w:left w:val="nil"/>
              <w:bottom w:val="single" w:sz="4" w:space="0" w:color="auto"/>
              <w:right w:val="single" w:sz="4" w:space="0" w:color="auto"/>
            </w:tcBorders>
            <w:vAlign w:val="center"/>
            <w:hideMark/>
          </w:tcPr>
          <w:p w14:paraId="7F09AB4F" w14:textId="77777777" w:rsidR="009C4941" w:rsidRPr="00865BC3" w:rsidRDefault="009C4941" w:rsidP="009C4941">
            <w:pPr>
              <w:jc w:val="center"/>
              <w:rPr>
                <w:color w:val="000000"/>
                <w:szCs w:val="24"/>
              </w:rPr>
            </w:pPr>
            <w:r w:rsidRPr="00865BC3">
              <w:rPr>
                <w:color w:val="000000"/>
                <w:szCs w:val="24"/>
              </w:rPr>
              <w:t>81,6</w:t>
            </w:r>
          </w:p>
        </w:tc>
        <w:tc>
          <w:tcPr>
            <w:tcW w:w="1480" w:type="dxa"/>
            <w:tcBorders>
              <w:top w:val="nil"/>
              <w:left w:val="nil"/>
              <w:bottom w:val="single" w:sz="4" w:space="0" w:color="auto"/>
              <w:right w:val="single" w:sz="4" w:space="0" w:color="auto"/>
            </w:tcBorders>
            <w:vAlign w:val="center"/>
            <w:hideMark/>
          </w:tcPr>
          <w:p w14:paraId="30FDEE09" w14:textId="77777777" w:rsidR="009C4941" w:rsidRPr="00865BC3" w:rsidRDefault="009C4941" w:rsidP="009C4941">
            <w:pPr>
              <w:jc w:val="center"/>
              <w:rPr>
                <w:bCs/>
                <w:color w:val="000000"/>
                <w:szCs w:val="24"/>
              </w:rPr>
            </w:pPr>
            <w:r w:rsidRPr="00865BC3">
              <w:rPr>
                <w:bCs/>
                <w:color w:val="000000"/>
                <w:szCs w:val="24"/>
              </w:rPr>
              <w:t>69</w:t>
            </w:r>
          </w:p>
        </w:tc>
      </w:tr>
      <w:tr w:rsidR="009C4941" w:rsidRPr="00865BC3" w14:paraId="01D7D5AC"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0B437B78" w14:textId="77777777" w:rsidR="009C4941" w:rsidRPr="00865BC3" w:rsidRDefault="009C4941" w:rsidP="009C4941">
            <w:pPr>
              <w:rPr>
                <w:color w:val="000000"/>
                <w:szCs w:val="24"/>
              </w:rPr>
            </w:pPr>
            <w:r w:rsidRPr="00865BC3">
              <w:rPr>
                <w:color w:val="000000"/>
                <w:szCs w:val="24"/>
              </w:rPr>
              <w:t xml:space="preserve">Котельная </w:t>
            </w:r>
            <w:r w:rsidR="00237450" w:rsidRPr="00865BC3">
              <w:rPr>
                <w:color w:val="000000"/>
                <w:szCs w:val="24"/>
              </w:rPr>
              <w:t>«</w:t>
            </w:r>
            <w:r w:rsidRPr="00865BC3">
              <w:rPr>
                <w:color w:val="000000"/>
                <w:szCs w:val="24"/>
              </w:rPr>
              <w:t>Сервисбыта</w:t>
            </w:r>
            <w:r w:rsidR="00237450" w:rsidRPr="00865BC3">
              <w:rPr>
                <w:color w:val="000000"/>
                <w:szCs w:val="24"/>
              </w:rPr>
              <w:t>»</w:t>
            </w:r>
          </w:p>
        </w:tc>
        <w:tc>
          <w:tcPr>
            <w:tcW w:w="993" w:type="dxa"/>
            <w:tcBorders>
              <w:top w:val="nil"/>
              <w:left w:val="nil"/>
              <w:bottom w:val="single" w:sz="4" w:space="0" w:color="auto"/>
              <w:right w:val="nil"/>
            </w:tcBorders>
            <w:vAlign w:val="center"/>
            <w:hideMark/>
          </w:tcPr>
          <w:p w14:paraId="36E46F9B" w14:textId="77777777" w:rsidR="009C4941" w:rsidRPr="00865BC3" w:rsidRDefault="009C4941" w:rsidP="009C4941">
            <w:pPr>
              <w:jc w:val="center"/>
              <w:rPr>
                <w:color w:val="000000"/>
                <w:szCs w:val="24"/>
              </w:rPr>
            </w:pPr>
          </w:p>
        </w:tc>
        <w:tc>
          <w:tcPr>
            <w:tcW w:w="1434" w:type="dxa"/>
            <w:tcBorders>
              <w:top w:val="nil"/>
              <w:left w:val="single" w:sz="4" w:space="0" w:color="auto"/>
              <w:bottom w:val="single" w:sz="4" w:space="0" w:color="auto"/>
              <w:right w:val="single" w:sz="4" w:space="0" w:color="auto"/>
            </w:tcBorders>
            <w:vAlign w:val="center"/>
            <w:hideMark/>
          </w:tcPr>
          <w:p w14:paraId="749A4BF2" w14:textId="77777777" w:rsidR="009C4941" w:rsidRPr="00865BC3" w:rsidRDefault="009C4941" w:rsidP="009C4941">
            <w:pPr>
              <w:jc w:val="center"/>
              <w:rPr>
                <w:color w:val="000000"/>
                <w:szCs w:val="24"/>
              </w:rPr>
            </w:pPr>
            <w:r w:rsidRPr="00865BC3">
              <w:rPr>
                <w:color w:val="000000"/>
                <w:szCs w:val="24"/>
              </w:rPr>
              <w:t> </w:t>
            </w:r>
          </w:p>
        </w:tc>
        <w:tc>
          <w:tcPr>
            <w:tcW w:w="1259" w:type="dxa"/>
            <w:tcBorders>
              <w:top w:val="nil"/>
              <w:left w:val="nil"/>
              <w:bottom w:val="single" w:sz="4" w:space="0" w:color="auto"/>
              <w:right w:val="single" w:sz="4" w:space="0" w:color="auto"/>
            </w:tcBorders>
            <w:vAlign w:val="center"/>
            <w:hideMark/>
          </w:tcPr>
          <w:p w14:paraId="5E607D6C" w14:textId="77777777" w:rsidR="009C4941" w:rsidRPr="00865BC3" w:rsidRDefault="009C4941" w:rsidP="00A76D48">
            <w:pPr>
              <w:jc w:val="center"/>
              <w:rPr>
                <w:color w:val="000000"/>
                <w:szCs w:val="24"/>
              </w:rPr>
            </w:pPr>
          </w:p>
        </w:tc>
        <w:tc>
          <w:tcPr>
            <w:tcW w:w="1276" w:type="dxa"/>
            <w:tcBorders>
              <w:top w:val="nil"/>
              <w:left w:val="nil"/>
              <w:bottom w:val="single" w:sz="4" w:space="0" w:color="auto"/>
              <w:right w:val="single" w:sz="4" w:space="0" w:color="auto"/>
            </w:tcBorders>
            <w:vAlign w:val="center"/>
            <w:hideMark/>
          </w:tcPr>
          <w:p w14:paraId="36B8717A" w14:textId="77777777" w:rsidR="009C4941" w:rsidRPr="00865BC3" w:rsidRDefault="009C4941" w:rsidP="009C4941">
            <w:pPr>
              <w:jc w:val="center"/>
              <w:rPr>
                <w:color w:val="000000"/>
                <w:szCs w:val="24"/>
              </w:rPr>
            </w:pPr>
            <w:r w:rsidRPr="00865BC3">
              <w:rPr>
                <w:color w:val="000000"/>
                <w:szCs w:val="24"/>
              </w:rPr>
              <w:t> </w:t>
            </w:r>
          </w:p>
        </w:tc>
        <w:tc>
          <w:tcPr>
            <w:tcW w:w="1480" w:type="dxa"/>
            <w:tcBorders>
              <w:top w:val="nil"/>
              <w:left w:val="nil"/>
              <w:bottom w:val="single" w:sz="4" w:space="0" w:color="auto"/>
              <w:right w:val="single" w:sz="4" w:space="0" w:color="auto"/>
            </w:tcBorders>
            <w:vAlign w:val="center"/>
            <w:hideMark/>
          </w:tcPr>
          <w:p w14:paraId="5CE6159B" w14:textId="77777777" w:rsidR="009C4941" w:rsidRPr="00865BC3" w:rsidRDefault="009C4941" w:rsidP="009C4941">
            <w:pPr>
              <w:jc w:val="center"/>
              <w:rPr>
                <w:color w:val="000000"/>
                <w:szCs w:val="24"/>
              </w:rPr>
            </w:pPr>
            <w:r w:rsidRPr="00865BC3">
              <w:rPr>
                <w:color w:val="000000"/>
                <w:szCs w:val="24"/>
              </w:rPr>
              <w:t> </w:t>
            </w:r>
          </w:p>
        </w:tc>
      </w:tr>
      <w:tr w:rsidR="009C4941" w:rsidRPr="00865BC3" w14:paraId="6E01124D"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502CCC59" w14:textId="77777777" w:rsidR="009C4941" w:rsidRPr="00865BC3" w:rsidRDefault="009C4941" w:rsidP="00B312AC">
            <w:pPr>
              <w:rPr>
                <w:color w:val="000000"/>
                <w:szCs w:val="24"/>
              </w:rPr>
            </w:pPr>
            <w:r w:rsidRPr="00865BC3">
              <w:rPr>
                <w:color w:val="000000"/>
                <w:szCs w:val="24"/>
              </w:rPr>
              <w:t>вывод на пенс</w:t>
            </w:r>
            <w:r w:rsidR="00B312AC" w:rsidRPr="00865BC3">
              <w:rPr>
                <w:color w:val="000000"/>
                <w:szCs w:val="24"/>
              </w:rPr>
              <w:t>ионный</w:t>
            </w:r>
            <w:r w:rsidRPr="00865BC3">
              <w:rPr>
                <w:color w:val="000000"/>
                <w:szCs w:val="24"/>
              </w:rPr>
              <w:t xml:space="preserve"> фонд</w:t>
            </w:r>
          </w:p>
        </w:tc>
        <w:tc>
          <w:tcPr>
            <w:tcW w:w="993" w:type="dxa"/>
            <w:tcBorders>
              <w:top w:val="nil"/>
              <w:left w:val="nil"/>
              <w:bottom w:val="single" w:sz="4" w:space="0" w:color="auto"/>
              <w:right w:val="nil"/>
            </w:tcBorders>
            <w:vAlign w:val="center"/>
            <w:hideMark/>
          </w:tcPr>
          <w:p w14:paraId="61A85A42"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129B8459" w14:textId="77777777" w:rsidR="009C4941" w:rsidRPr="00865BC3" w:rsidRDefault="009C4941" w:rsidP="009C4941">
            <w:pPr>
              <w:jc w:val="center"/>
              <w:rPr>
                <w:color w:val="000000"/>
                <w:szCs w:val="24"/>
              </w:rPr>
            </w:pPr>
            <w:r w:rsidRPr="00865BC3">
              <w:rPr>
                <w:color w:val="000000"/>
                <w:szCs w:val="24"/>
              </w:rPr>
              <w:t>0,0507</w:t>
            </w:r>
          </w:p>
        </w:tc>
        <w:tc>
          <w:tcPr>
            <w:tcW w:w="1259" w:type="dxa"/>
            <w:tcBorders>
              <w:top w:val="nil"/>
              <w:left w:val="nil"/>
              <w:bottom w:val="single" w:sz="4" w:space="0" w:color="auto"/>
              <w:right w:val="single" w:sz="4" w:space="0" w:color="auto"/>
            </w:tcBorders>
            <w:vAlign w:val="center"/>
            <w:hideMark/>
          </w:tcPr>
          <w:p w14:paraId="73311329" w14:textId="77777777" w:rsidR="009C4941" w:rsidRPr="00865BC3" w:rsidRDefault="009C4941" w:rsidP="00A76D48">
            <w:pPr>
              <w:jc w:val="center"/>
              <w:rPr>
                <w:color w:val="000000"/>
                <w:szCs w:val="24"/>
              </w:rPr>
            </w:pPr>
            <w:r w:rsidRPr="00865BC3">
              <w:rPr>
                <w:color w:val="000000"/>
                <w:szCs w:val="24"/>
              </w:rPr>
              <w:t>2,5</w:t>
            </w:r>
          </w:p>
        </w:tc>
        <w:tc>
          <w:tcPr>
            <w:tcW w:w="1276" w:type="dxa"/>
            <w:tcBorders>
              <w:top w:val="nil"/>
              <w:left w:val="nil"/>
              <w:bottom w:val="single" w:sz="4" w:space="0" w:color="auto"/>
              <w:right w:val="single" w:sz="4" w:space="0" w:color="auto"/>
            </w:tcBorders>
            <w:vAlign w:val="center"/>
            <w:hideMark/>
          </w:tcPr>
          <w:p w14:paraId="3CB8FB04" w14:textId="77777777" w:rsidR="009C4941" w:rsidRPr="00865BC3" w:rsidRDefault="009C4941" w:rsidP="009C4941">
            <w:pPr>
              <w:jc w:val="center"/>
              <w:rPr>
                <w:color w:val="000000"/>
                <w:szCs w:val="24"/>
              </w:rPr>
            </w:pPr>
            <w:r w:rsidRPr="00865BC3">
              <w:rPr>
                <w:color w:val="000000"/>
                <w:szCs w:val="24"/>
              </w:rPr>
              <w:t>26,3</w:t>
            </w:r>
          </w:p>
        </w:tc>
        <w:tc>
          <w:tcPr>
            <w:tcW w:w="1480" w:type="dxa"/>
            <w:tcBorders>
              <w:top w:val="nil"/>
              <w:left w:val="nil"/>
              <w:bottom w:val="single" w:sz="4" w:space="0" w:color="auto"/>
              <w:right w:val="single" w:sz="4" w:space="0" w:color="auto"/>
            </w:tcBorders>
            <w:vAlign w:val="center"/>
            <w:hideMark/>
          </w:tcPr>
          <w:p w14:paraId="1F828A51" w14:textId="77777777" w:rsidR="009C4941" w:rsidRPr="00865BC3" w:rsidRDefault="009C4941" w:rsidP="009C4941">
            <w:pPr>
              <w:jc w:val="center"/>
              <w:rPr>
                <w:color w:val="000000"/>
                <w:szCs w:val="24"/>
              </w:rPr>
            </w:pPr>
            <w:r w:rsidRPr="00865BC3">
              <w:rPr>
                <w:color w:val="000000"/>
                <w:szCs w:val="24"/>
              </w:rPr>
              <w:t>69</w:t>
            </w:r>
          </w:p>
        </w:tc>
      </w:tr>
      <w:tr w:rsidR="009C4941" w:rsidRPr="00865BC3" w14:paraId="4D7C2131"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3A27FBC0" w14:textId="77777777" w:rsidR="009C4941" w:rsidRPr="00865BC3" w:rsidRDefault="009C4941" w:rsidP="009C4941">
            <w:pPr>
              <w:rPr>
                <w:color w:val="000000"/>
                <w:szCs w:val="24"/>
              </w:rPr>
            </w:pPr>
            <w:r w:rsidRPr="00865BC3">
              <w:rPr>
                <w:color w:val="000000"/>
                <w:szCs w:val="24"/>
              </w:rPr>
              <w:t>вывод на КЦСОН</w:t>
            </w:r>
          </w:p>
        </w:tc>
        <w:tc>
          <w:tcPr>
            <w:tcW w:w="993" w:type="dxa"/>
            <w:tcBorders>
              <w:top w:val="nil"/>
              <w:left w:val="nil"/>
              <w:bottom w:val="single" w:sz="4" w:space="0" w:color="auto"/>
              <w:right w:val="nil"/>
            </w:tcBorders>
            <w:vAlign w:val="center"/>
            <w:hideMark/>
          </w:tcPr>
          <w:p w14:paraId="2AF1BE42"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171CA4B9" w14:textId="77777777" w:rsidR="009C4941" w:rsidRPr="00865BC3" w:rsidRDefault="009C4941" w:rsidP="009C4941">
            <w:pPr>
              <w:jc w:val="center"/>
              <w:rPr>
                <w:color w:val="000000"/>
                <w:szCs w:val="24"/>
              </w:rPr>
            </w:pPr>
            <w:r w:rsidRPr="00865BC3">
              <w:rPr>
                <w:color w:val="000000"/>
                <w:szCs w:val="24"/>
              </w:rPr>
              <w:t>0,0989</w:t>
            </w:r>
          </w:p>
        </w:tc>
        <w:tc>
          <w:tcPr>
            <w:tcW w:w="1259" w:type="dxa"/>
            <w:tcBorders>
              <w:top w:val="nil"/>
              <w:left w:val="nil"/>
              <w:bottom w:val="single" w:sz="4" w:space="0" w:color="auto"/>
              <w:right w:val="single" w:sz="4" w:space="0" w:color="auto"/>
            </w:tcBorders>
            <w:vAlign w:val="center"/>
            <w:hideMark/>
          </w:tcPr>
          <w:p w14:paraId="40E81045" w14:textId="77777777" w:rsidR="009C4941" w:rsidRPr="00865BC3" w:rsidRDefault="009C4941" w:rsidP="00A76D48">
            <w:pPr>
              <w:jc w:val="center"/>
              <w:rPr>
                <w:color w:val="000000"/>
                <w:szCs w:val="24"/>
              </w:rPr>
            </w:pPr>
            <w:r w:rsidRPr="00865BC3">
              <w:rPr>
                <w:color w:val="000000"/>
                <w:szCs w:val="24"/>
              </w:rPr>
              <w:t>4,9</w:t>
            </w:r>
          </w:p>
        </w:tc>
        <w:tc>
          <w:tcPr>
            <w:tcW w:w="1276" w:type="dxa"/>
            <w:tcBorders>
              <w:top w:val="nil"/>
              <w:left w:val="nil"/>
              <w:bottom w:val="single" w:sz="4" w:space="0" w:color="auto"/>
              <w:right w:val="single" w:sz="4" w:space="0" w:color="auto"/>
            </w:tcBorders>
            <w:vAlign w:val="center"/>
            <w:hideMark/>
          </w:tcPr>
          <w:p w14:paraId="21C4F059" w14:textId="77777777" w:rsidR="009C4941" w:rsidRPr="00865BC3" w:rsidRDefault="009C4941" w:rsidP="009C4941">
            <w:pPr>
              <w:jc w:val="center"/>
              <w:rPr>
                <w:color w:val="000000"/>
                <w:szCs w:val="24"/>
              </w:rPr>
            </w:pPr>
            <w:r w:rsidRPr="00865BC3">
              <w:rPr>
                <w:color w:val="000000"/>
                <w:szCs w:val="24"/>
              </w:rPr>
              <w:t>36,7</w:t>
            </w:r>
          </w:p>
        </w:tc>
        <w:tc>
          <w:tcPr>
            <w:tcW w:w="1480" w:type="dxa"/>
            <w:tcBorders>
              <w:top w:val="nil"/>
              <w:left w:val="nil"/>
              <w:bottom w:val="single" w:sz="4" w:space="0" w:color="auto"/>
              <w:right w:val="single" w:sz="4" w:space="0" w:color="auto"/>
            </w:tcBorders>
            <w:vAlign w:val="center"/>
            <w:hideMark/>
          </w:tcPr>
          <w:p w14:paraId="1B455289" w14:textId="77777777" w:rsidR="009C4941" w:rsidRPr="00865BC3" w:rsidRDefault="009C4941" w:rsidP="009C4941">
            <w:pPr>
              <w:jc w:val="center"/>
              <w:rPr>
                <w:color w:val="000000"/>
                <w:szCs w:val="24"/>
              </w:rPr>
            </w:pPr>
            <w:r w:rsidRPr="00865BC3">
              <w:rPr>
                <w:color w:val="000000"/>
                <w:szCs w:val="24"/>
              </w:rPr>
              <w:t>69</w:t>
            </w:r>
          </w:p>
        </w:tc>
      </w:tr>
      <w:tr w:rsidR="009C4941" w:rsidRPr="00865BC3" w14:paraId="0F1200E5" w14:textId="77777777" w:rsidTr="00F90F8C">
        <w:trPr>
          <w:trHeight w:val="20"/>
        </w:trPr>
        <w:tc>
          <w:tcPr>
            <w:tcW w:w="3753" w:type="dxa"/>
            <w:tcBorders>
              <w:top w:val="nil"/>
              <w:left w:val="single" w:sz="4" w:space="0" w:color="auto"/>
              <w:bottom w:val="single" w:sz="4" w:space="0" w:color="auto"/>
              <w:right w:val="single" w:sz="4" w:space="0" w:color="auto"/>
            </w:tcBorders>
            <w:vAlign w:val="center"/>
            <w:hideMark/>
          </w:tcPr>
          <w:p w14:paraId="2E124352" w14:textId="77777777" w:rsidR="009C4941" w:rsidRPr="00865BC3" w:rsidRDefault="009C4941" w:rsidP="009C4941">
            <w:pPr>
              <w:rPr>
                <w:color w:val="000000"/>
                <w:szCs w:val="24"/>
              </w:rPr>
            </w:pPr>
            <w:r w:rsidRPr="00865BC3">
              <w:rPr>
                <w:color w:val="000000"/>
                <w:szCs w:val="24"/>
              </w:rPr>
              <w:t xml:space="preserve">Котельная </w:t>
            </w:r>
            <w:r w:rsidR="00237450" w:rsidRPr="00865BC3">
              <w:rPr>
                <w:color w:val="000000"/>
                <w:szCs w:val="24"/>
              </w:rPr>
              <w:t>«</w:t>
            </w:r>
            <w:r w:rsidRPr="00865BC3">
              <w:rPr>
                <w:color w:val="000000"/>
                <w:szCs w:val="24"/>
              </w:rPr>
              <w:t>Лесторга</w:t>
            </w:r>
            <w:r w:rsidR="00237450" w:rsidRPr="00865BC3">
              <w:rPr>
                <w:color w:val="000000"/>
                <w:szCs w:val="24"/>
              </w:rPr>
              <w:t>»</w:t>
            </w:r>
          </w:p>
        </w:tc>
        <w:tc>
          <w:tcPr>
            <w:tcW w:w="993" w:type="dxa"/>
            <w:tcBorders>
              <w:top w:val="nil"/>
              <w:left w:val="nil"/>
              <w:bottom w:val="single" w:sz="4" w:space="0" w:color="auto"/>
              <w:right w:val="nil"/>
            </w:tcBorders>
            <w:vAlign w:val="center"/>
            <w:hideMark/>
          </w:tcPr>
          <w:p w14:paraId="0DAD778F" w14:textId="77777777" w:rsidR="009C4941" w:rsidRPr="00865BC3" w:rsidRDefault="009C4941" w:rsidP="009C4941">
            <w:pPr>
              <w:jc w:val="center"/>
              <w:rPr>
                <w:color w:val="000000"/>
                <w:szCs w:val="24"/>
              </w:rPr>
            </w:pPr>
          </w:p>
        </w:tc>
        <w:tc>
          <w:tcPr>
            <w:tcW w:w="1434" w:type="dxa"/>
            <w:tcBorders>
              <w:top w:val="nil"/>
              <w:left w:val="single" w:sz="4" w:space="0" w:color="auto"/>
              <w:bottom w:val="single" w:sz="4" w:space="0" w:color="auto"/>
              <w:right w:val="single" w:sz="4" w:space="0" w:color="auto"/>
            </w:tcBorders>
            <w:vAlign w:val="center"/>
            <w:hideMark/>
          </w:tcPr>
          <w:p w14:paraId="52D06976" w14:textId="77777777" w:rsidR="009C4941" w:rsidRPr="00865BC3" w:rsidRDefault="009C4941" w:rsidP="009C4941">
            <w:pPr>
              <w:jc w:val="center"/>
              <w:rPr>
                <w:color w:val="000000"/>
                <w:szCs w:val="24"/>
              </w:rPr>
            </w:pPr>
            <w:r w:rsidRPr="00865BC3">
              <w:rPr>
                <w:color w:val="000000"/>
                <w:szCs w:val="24"/>
              </w:rPr>
              <w:t> </w:t>
            </w:r>
          </w:p>
        </w:tc>
        <w:tc>
          <w:tcPr>
            <w:tcW w:w="1259" w:type="dxa"/>
            <w:tcBorders>
              <w:top w:val="nil"/>
              <w:left w:val="nil"/>
              <w:bottom w:val="single" w:sz="4" w:space="0" w:color="auto"/>
              <w:right w:val="single" w:sz="4" w:space="0" w:color="auto"/>
            </w:tcBorders>
            <w:vAlign w:val="center"/>
            <w:hideMark/>
          </w:tcPr>
          <w:p w14:paraId="206ABCC5" w14:textId="77777777" w:rsidR="009C4941" w:rsidRPr="00865BC3" w:rsidRDefault="009C4941" w:rsidP="009C4941">
            <w:pPr>
              <w:jc w:val="right"/>
              <w:rPr>
                <w:color w:val="000000"/>
                <w:szCs w:val="24"/>
              </w:rPr>
            </w:pPr>
            <w:r w:rsidRPr="00865BC3">
              <w:rPr>
                <w:color w:val="000000"/>
                <w:szCs w:val="24"/>
              </w:rPr>
              <w:t> </w:t>
            </w:r>
          </w:p>
        </w:tc>
        <w:tc>
          <w:tcPr>
            <w:tcW w:w="1276" w:type="dxa"/>
            <w:tcBorders>
              <w:top w:val="nil"/>
              <w:left w:val="nil"/>
              <w:bottom w:val="single" w:sz="4" w:space="0" w:color="auto"/>
              <w:right w:val="single" w:sz="4" w:space="0" w:color="auto"/>
            </w:tcBorders>
            <w:vAlign w:val="center"/>
            <w:hideMark/>
          </w:tcPr>
          <w:p w14:paraId="39D8906F" w14:textId="77777777" w:rsidR="009C4941" w:rsidRPr="00865BC3" w:rsidRDefault="009C4941" w:rsidP="009C4941">
            <w:pPr>
              <w:jc w:val="center"/>
              <w:rPr>
                <w:color w:val="000000"/>
                <w:szCs w:val="24"/>
              </w:rPr>
            </w:pPr>
            <w:r w:rsidRPr="00865BC3">
              <w:rPr>
                <w:color w:val="000000"/>
                <w:szCs w:val="24"/>
              </w:rPr>
              <w:t> </w:t>
            </w:r>
          </w:p>
        </w:tc>
        <w:tc>
          <w:tcPr>
            <w:tcW w:w="1480" w:type="dxa"/>
            <w:tcBorders>
              <w:top w:val="nil"/>
              <w:left w:val="nil"/>
              <w:bottom w:val="single" w:sz="4" w:space="0" w:color="auto"/>
              <w:right w:val="single" w:sz="4" w:space="0" w:color="auto"/>
            </w:tcBorders>
            <w:vAlign w:val="center"/>
            <w:hideMark/>
          </w:tcPr>
          <w:p w14:paraId="4429B503" w14:textId="77777777" w:rsidR="009C4941" w:rsidRPr="00865BC3" w:rsidRDefault="009C4941" w:rsidP="009C4941">
            <w:pPr>
              <w:jc w:val="center"/>
              <w:rPr>
                <w:color w:val="000000"/>
                <w:szCs w:val="24"/>
              </w:rPr>
            </w:pPr>
            <w:r w:rsidRPr="00865BC3">
              <w:rPr>
                <w:color w:val="000000"/>
                <w:szCs w:val="24"/>
              </w:rPr>
              <w:t> </w:t>
            </w:r>
          </w:p>
        </w:tc>
      </w:tr>
      <w:tr w:rsidR="009C4941" w:rsidRPr="00865BC3" w14:paraId="39103B4F" w14:textId="77777777" w:rsidTr="00A76D48">
        <w:trPr>
          <w:trHeight w:val="20"/>
        </w:trPr>
        <w:tc>
          <w:tcPr>
            <w:tcW w:w="3753" w:type="dxa"/>
            <w:tcBorders>
              <w:top w:val="nil"/>
              <w:left w:val="single" w:sz="4" w:space="0" w:color="auto"/>
              <w:bottom w:val="single" w:sz="4" w:space="0" w:color="auto"/>
              <w:right w:val="single" w:sz="4" w:space="0" w:color="auto"/>
            </w:tcBorders>
            <w:noWrap/>
            <w:vAlign w:val="center"/>
            <w:hideMark/>
          </w:tcPr>
          <w:p w14:paraId="40B90BA3" w14:textId="77777777" w:rsidR="009C4941" w:rsidRPr="00865BC3" w:rsidRDefault="009C4941" w:rsidP="009C4941">
            <w:pPr>
              <w:jc w:val="right"/>
              <w:rPr>
                <w:color w:val="000000"/>
                <w:szCs w:val="24"/>
              </w:rPr>
            </w:pPr>
            <w:r w:rsidRPr="00865BC3">
              <w:rPr>
                <w:color w:val="000000"/>
                <w:szCs w:val="24"/>
              </w:rPr>
              <w:t>вывод левый</w:t>
            </w:r>
          </w:p>
        </w:tc>
        <w:tc>
          <w:tcPr>
            <w:tcW w:w="993" w:type="dxa"/>
            <w:tcBorders>
              <w:top w:val="nil"/>
              <w:left w:val="nil"/>
              <w:bottom w:val="single" w:sz="4" w:space="0" w:color="auto"/>
              <w:right w:val="nil"/>
            </w:tcBorders>
            <w:vAlign w:val="center"/>
            <w:hideMark/>
          </w:tcPr>
          <w:p w14:paraId="160039C5"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21B4EDF8" w14:textId="77777777" w:rsidR="009C4941" w:rsidRPr="00865BC3" w:rsidRDefault="009C4941" w:rsidP="009C4941">
            <w:pPr>
              <w:jc w:val="center"/>
              <w:rPr>
                <w:color w:val="000000"/>
                <w:szCs w:val="24"/>
              </w:rPr>
            </w:pPr>
            <w:r w:rsidRPr="00865BC3">
              <w:rPr>
                <w:color w:val="000000"/>
                <w:szCs w:val="24"/>
              </w:rPr>
              <w:t>0,0349</w:t>
            </w:r>
          </w:p>
        </w:tc>
        <w:tc>
          <w:tcPr>
            <w:tcW w:w="1259" w:type="dxa"/>
            <w:tcBorders>
              <w:top w:val="nil"/>
              <w:left w:val="nil"/>
              <w:bottom w:val="single" w:sz="4" w:space="0" w:color="auto"/>
              <w:right w:val="single" w:sz="4" w:space="0" w:color="auto"/>
            </w:tcBorders>
            <w:vAlign w:val="center"/>
            <w:hideMark/>
          </w:tcPr>
          <w:p w14:paraId="351A0DCC" w14:textId="77777777" w:rsidR="009C4941" w:rsidRPr="00865BC3" w:rsidRDefault="009C4941" w:rsidP="00A76D48">
            <w:pPr>
              <w:jc w:val="center"/>
              <w:rPr>
                <w:color w:val="000000"/>
                <w:szCs w:val="24"/>
              </w:rPr>
            </w:pPr>
            <w:r w:rsidRPr="00865BC3">
              <w:rPr>
                <w:color w:val="000000"/>
                <w:szCs w:val="24"/>
              </w:rPr>
              <w:t>1,7</w:t>
            </w:r>
          </w:p>
        </w:tc>
        <w:tc>
          <w:tcPr>
            <w:tcW w:w="1276" w:type="dxa"/>
            <w:tcBorders>
              <w:top w:val="nil"/>
              <w:left w:val="nil"/>
              <w:bottom w:val="single" w:sz="4" w:space="0" w:color="auto"/>
              <w:right w:val="single" w:sz="4" w:space="0" w:color="auto"/>
            </w:tcBorders>
            <w:vAlign w:val="center"/>
            <w:hideMark/>
          </w:tcPr>
          <w:p w14:paraId="4390289F" w14:textId="77777777" w:rsidR="009C4941" w:rsidRPr="00865BC3" w:rsidRDefault="009C4941" w:rsidP="009C4941">
            <w:pPr>
              <w:jc w:val="center"/>
              <w:rPr>
                <w:color w:val="000000"/>
                <w:szCs w:val="24"/>
              </w:rPr>
            </w:pPr>
            <w:r w:rsidRPr="00865BC3">
              <w:rPr>
                <w:color w:val="000000"/>
                <w:szCs w:val="24"/>
              </w:rPr>
              <w:t>21,8</w:t>
            </w:r>
          </w:p>
        </w:tc>
        <w:tc>
          <w:tcPr>
            <w:tcW w:w="1480" w:type="dxa"/>
            <w:tcBorders>
              <w:top w:val="nil"/>
              <w:left w:val="nil"/>
              <w:bottom w:val="single" w:sz="4" w:space="0" w:color="auto"/>
              <w:right w:val="single" w:sz="4" w:space="0" w:color="auto"/>
            </w:tcBorders>
            <w:vAlign w:val="center"/>
            <w:hideMark/>
          </w:tcPr>
          <w:p w14:paraId="0C73299E" w14:textId="77777777" w:rsidR="009C4941" w:rsidRPr="00865BC3" w:rsidRDefault="009C4941" w:rsidP="009C4941">
            <w:pPr>
              <w:jc w:val="center"/>
              <w:rPr>
                <w:color w:val="000000"/>
                <w:szCs w:val="24"/>
              </w:rPr>
            </w:pPr>
            <w:r w:rsidRPr="00865BC3">
              <w:rPr>
                <w:color w:val="000000"/>
                <w:szCs w:val="24"/>
              </w:rPr>
              <w:t>69</w:t>
            </w:r>
          </w:p>
        </w:tc>
      </w:tr>
      <w:tr w:rsidR="009C4941" w:rsidRPr="00865BC3" w14:paraId="77C684B7" w14:textId="77777777" w:rsidTr="00A76D48">
        <w:trPr>
          <w:trHeight w:val="20"/>
        </w:trPr>
        <w:tc>
          <w:tcPr>
            <w:tcW w:w="3753" w:type="dxa"/>
            <w:tcBorders>
              <w:top w:val="nil"/>
              <w:left w:val="single" w:sz="4" w:space="0" w:color="auto"/>
              <w:bottom w:val="single" w:sz="4" w:space="0" w:color="auto"/>
              <w:right w:val="single" w:sz="4" w:space="0" w:color="auto"/>
            </w:tcBorders>
            <w:vAlign w:val="bottom"/>
            <w:hideMark/>
          </w:tcPr>
          <w:p w14:paraId="3EC02648" w14:textId="77777777" w:rsidR="009C4941" w:rsidRPr="00865BC3" w:rsidRDefault="009C4941" w:rsidP="009C4941">
            <w:pPr>
              <w:jc w:val="right"/>
              <w:rPr>
                <w:color w:val="000000"/>
                <w:szCs w:val="24"/>
              </w:rPr>
            </w:pPr>
            <w:r w:rsidRPr="00865BC3">
              <w:rPr>
                <w:color w:val="000000"/>
                <w:szCs w:val="24"/>
              </w:rPr>
              <w:t>вывод средний</w:t>
            </w:r>
          </w:p>
        </w:tc>
        <w:tc>
          <w:tcPr>
            <w:tcW w:w="993" w:type="dxa"/>
            <w:tcBorders>
              <w:top w:val="nil"/>
              <w:left w:val="nil"/>
              <w:bottom w:val="single" w:sz="4" w:space="0" w:color="auto"/>
              <w:right w:val="nil"/>
            </w:tcBorders>
            <w:vAlign w:val="center"/>
            <w:hideMark/>
          </w:tcPr>
          <w:p w14:paraId="6C89772A"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70AD6C62" w14:textId="77777777" w:rsidR="009C4941" w:rsidRPr="00865BC3" w:rsidRDefault="009C4941" w:rsidP="009C4941">
            <w:pPr>
              <w:jc w:val="center"/>
              <w:rPr>
                <w:color w:val="000000"/>
                <w:szCs w:val="24"/>
              </w:rPr>
            </w:pPr>
            <w:r w:rsidRPr="00865BC3">
              <w:rPr>
                <w:color w:val="000000"/>
                <w:szCs w:val="24"/>
              </w:rPr>
              <w:t>0,0616</w:t>
            </w:r>
          </w:p>
        </w:tc>
        <w:tc>
          <w:tcPr>
            <w:tcW w:w="1259" w:type="dxa"/>
            <w:tcBorders>
              <w:top w:val="nil"/>
              <w:left w:val="nil"/>
              <w:bottom w:val="single" w:sz="4" w:space="0" w:color="auto"/>
              <w:right w:val="single" w:sz="4" w:space="0" w:color="auto"/>
            </w:tcBorders>
            <w:vAlign w:val="center"/>
            <w:hideMark/>
          </w:tcPr>
          <w:p w14:paraId="4823DB9F" w14:textId="77777777" w:rsidR="009C4941" w:rsidRPr="00865BC3" w:rsidRDefault="009C4941" w:rsidP="00A76D48">
            <w:pPr>
              <w:jc w:val="center"/>
              <w:rPr>
                <w:color w:val="000000"/>
                <w:szCs w:val="24"/>
              </w:rPr>
            </w:pPr>
            <w:r w:rsidRPr="00865BC3">
              <w:rPr>
                <w:color w:val="000000"/>
                <w:szCs w:val="24"/>
              </w:rPr>
              <w:t>3,1</w:t>
            </w:r>
          </w:p>
        </w:tc>
        <w:tc>
          <w:tcPr>
            <w:tcW w:w="1276" w:type="dxa"/>
            <w:tcBorders>
              <w:top w:val="nil"/>
              <w:left w:val="nil"/>
              <w:bottom w:val="single" w:sz="4" w:space="0" w:color="auto"/>
              <w:right w:val="single" w:sz="4" w:space="0" w:color="auto"/>
            </w:tcBorders>
            <w:vAlign w:val="center"/>
            <w:hideMark/>
          </w:tcPr>
          <w:p w14:paraId="22AD2B85" w14:textId="77777777" w:rsidR="009C4941" w:rsidRPr="00865BC3" w:rsidRDefault="009C4941" w:rsidP="009C4941">
            <w:pPr>
              <w:jc w:val="center"/>
              <w:rPr>
                <w:color w:val="000000"/>
                <w:szCs w:val="24"/>
              </w:rPr>
            </w:pPr>
            <w:r w:rsidRPr="00865BC3">
              <w:rPr>
                <w:color w:val="000000"/>
                <w:szCs w:val="24"/>
              </w:rPr>
              <w:t>29,0</w:t>
            </w:r>
          </w:p>
        </w:tc>
        <w:tc>
          <w:tcPr>
            <w:tcW w:w="1480" w:type="dxa"/>
            <w:tcBorders>
              <w:top w:val="nil"/>
              <w:left w:val="nil"/>
              <w:bottom w:val="single" w:sz="4" w:space="0" w:color="auto"/>
              <w:right w:val="single" w:sz="4" w:space="0" w:color="auto"/>
            </w:tcBorders>
            <w:vAlign w:val="center"/>
            <w:hideMark/>
          </w:tcPr>
          <w:p w14:paraId="686B4F1A" w14:textId="77777777" w:rsidR="009C4941" w:rsidRPr="00865BC3" w:rsidRDefault="009C4941" w:rsidP="009C4941">
            <w:pPr>
              <w:jc w:val="center"/>
              <w:rPr>
                <w:color w:val="000000"/>
                <w:szCs w:val="24"/>
              </w:rPr>
            </w:pPr>
            <w:r w:rsidRPr="00865BC3">
              <w:rPr>
                <w:color w:val="000000"/>
                <w:szCs w:val="24"/>
              </w:rPr>
              <w:t>50</w:t>
            </w:r>
          </w:p>
        </w:tc>
      </w:tr>
      <w:tr w:rsidR="009C4941" w:rsidRPr="00865BC3" w14:paraId="4F52A95E"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15DE4C61" w14:textId="77777777" w:rsidR="009C4941" w:rsidRPr="00865BC3" w:rsidRDefault="009C4941" w:rsidP="009C4941">
            <w:pPr>
              <w:jc w:val="right"/>
              <w:rPr>
                <w:color w:val="000000"/>
                <w:szCs w:val="24"/>
              </w:rPr>
            </w:pPr>
            <w:r w:rsidRPr="00865BC3">
              <w:rPr>
                <w:color w:val="000000"/>
                <w:szCs w:val="24"/>
              </w:rPr>
              <w:t>вывод правый</w:t>
            </w:r>
          </w:p>
        </w:tc>
        <w:tc>
          <w:tcPr>
            <w:tcW w:w="993" w:type="dxa"/>
            <w:tcBorders>
              <w:top w:val="nil"/>
              <w:left w:val="nil"/>
              <w:bottom w:val="single" w:sz="4" w:space="0" w:color="auto"/>
              <w:right w:val="nil"/>
            </w:tcBorders>
            <w:vAlign w:val="center"/>
            <w:hideMark/>
          </w:tcPr>
          <w:p w14:paraId="0C24EE4C"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nil"/>
              <w:left w:val="single" w:sz="4" w:space="0" w:color="auto"/>
              <w:bottom w:val="single" w:sz="4" w:space="0" w:color="auto"/>
              <w:right w:val="single" w:sz="4" w:space="0" w:color="auto"/>
            </w:tcBorders>
            <w:vAlign w:val="center"/>
            <w:hideMark/>
          </w:tcPr>
          <w:p w14:paraId="7FD690E7" w14:textId="77777777" w:rsidR="009C4941" w:rsidRPr="00865BC3" w:rsidRDefault="009C4941" w:rsidP="009C4941">
            <w:pPr>
              <w:jc w:val="center"/>
              <w:rPr>
                <w:color w:val="000000"/>
                <w:szCs w:val="24"/>
              </w:rPr>
            </w:pPr>
            <w:r w:rsidRPr="00865BC3">
              <w:rPr>
                <w:color w:val="000000"/>
                <w:szCs w:val="24"/>
              </w:rPr>
              <w:t>0,0675</w:t>
            </w:r>
          </w:p>
        </w:tc>
        <w:tc>
          <w:tcPr>
            <w:tcW w:w="1259" w:type="dxa"/>
            <w:tcBorders>
              <w:top w:val="nil"/>
              <w:left w:val="nil"/>
              <w:bottom w:val="single" w:sz="4" w:space="0" w:color="auto"/>
              <w:right w:val="single" w:sz="4" w:space="0" w:color="auto"/>
            </w:tcBorders>
            <w:vAlign w:val="center"/>
            <w:hideMark/>
          </w:tcPr>
          <w:p w14:paraId="6581F011" w14:textId="77777777" w:rsidR="009C4941" w:rsidRPr="00865BC3" w:rsidRDefault="009C4941" w:rsidP="00A76D48">
            <w:pPr>
              <w:jc w:val="center"/>
              <w:rPr>
                <w:color w:val="000000"/>
                <w:szCs w:val="24"/>
              </w:rPr>
            </w:pPr>
            <w:r w:rsidRPr="00865BC3">
              <w:rPr>
                <w:color w:val="000000"/>
                <w:szCs w:val="24"/>
              </w:rPr>
              <w:t>3,4</w:t>
            </w:r>
          </w:p>
        </w:tc>
        <w:tc>
          <w:tcPr>
            <w:tcW w:w="1276" w:type="dxa"/>
            <w:tcBorders>
              <w:top w:val="nil"/>
              <w:left w:val="nil"/>
              <w:bottom w:val="single" w:sz="4" w:space="0" w:color="auto"/>
              <w:right w:val="single" w:sz="4" w:space="0" w:color="auto"/>
            </w:tcBorders>
            <w:vAlign w:val="center"/>
            <w:hideMark/>
          </w:tcPr>
          <w:p w14:paraId="44E3A9A5" w14:textId="77777777" w:rsidR="009C4941" w:rsidRPr="00865BC3" w:rsidRDefault="009C4941" w:rsidP="009C4941">
            <w:pPr>
              <w:jc w:val="center"/>
              <w:rPr>
                <w:color w:val="000000"/>
                <w:szCs w:val="24"/>
              </w:rPr>
            </w:pPr>
            <w:r w:rsidRPr="00865BC3">
              <w:rPr>
                <w:color w:val="000000"/>
                <w:szCs w:val="24"/>
              </w:rPr>
              <w:t>30,3</w:t>
            </w:r>
          </w:p>
        </w:tc>
        <w:tc>
          <w:tcPr>
            <w:tcW w:w="1480" w:type="dxa"/>
            <w:tcBorders>
              <w:top w:val="nil"/>
              <w:left w:val="nil"/>
              <w:bottom w:val="single" w:sz="4" w:space="0" w:color="auto"/>
              <w:right w:val="single" w:sz="4" w:space="0" w:color="auto"/>
            </w:tcBorders>
            <w:vAlign w:val="center"/>
            <w:hideMark/>
          </w:tcPr>
          <w:p w14:paraId="6CF0073D" w14:textId="77777777" w:rsidR="009C4941" w:rsidRPr="00865BC3" w:rsidRDefault="009C4941" w:rsidP="009C4941">
            <w:pPr>
              <w:jc w:val="center"/>
              <w:rPr>
                <w:color w:val="000000"/>
                <w:szCs w:val="24"/>
              </w:rPr>
            </w:pPr>
            <w:r w:rsidRPr="00865BC3">
              <w:rPr>
                <w:color w:val="000000"/>
                <w:szCs w:val="24"/>
              </w:rPr>
              <w:t>69</w:t>
            </w:r>
          </w:p>
        </w:tc>
      </w:tr>
      <w:tr w:rsidR="009C4941" w:rsidRPr="00865BC3" w14:paraId="7984F956" w14:textId="77777777" w:rsidTr="00A76D48">
        <w:trPr>
          <w:trHeight w:val="20"/>
        </w:trPr>
        <w:tc>
          <w:tcPr>
            <w:tcW w:w="3753" w:type="dxa"/>
            <w:tcBorders>
              <w:top w:val="nil"/>
              <w:left w:val="single" w:sz="4" w:space="0" w:color="auto"/>
              <w:bottom w:val="single" w:sz="4" w:space="0" w:color="auto"/>
              <w:right w:val="single" w:sz="4" w:space="0" w:color="auto"/>
            </w:tcBorders>
            <w:vAlign w:val="center"/>
            <w:hideMark/>
          </w:tcPr>
          <w:p w14:paraId="31385EE1" w14:textId="77777777" w:rsidR="009C4941" w:rsidRPr="00865BC3" w:rsidRDefault="009C4941" w:rsidP="009C4941">
            <w:pPr>
              <w:rPr>
                <w:color w:val="000000"/>
                <w:szCs w:val="24"/>
              </w:rPr>
            </w:pPr>
            <w:r w:rsidRPr="00865BC3">
              <w:rPr>
                <w:color w:val="000000"/>
                <w:szCs w:val="24"/>
              </w:rPr>
              <w:t>Котельная ОГБПОУ «Костромской автодорожный колледж»</w:t>
            </w:r>
          </w:p>
        </w:tc>
        <w:tc>
          <w:tcPr>
            <w:tcW w:w="993" w:type="dxa"/>
            <w:tcBorders>
              <w:top w:val="nil"/>
              <w:left w:val="nil"/>
              <w:bottom w:val="single" w:sz="4" w:space="0" w:color="auto"/>
              <w:right w:val="nil"/>
            </w:tcBorders>
            <w:vAlign w:val="center"/>
            <w:hideMark/>
          </w:tcPr>
          <w:p w14:paraId="5A9CAE82" w14:textId="77777777" w:rsidR="009C4941" w:rsidRPr="00865BC3" w:rsidRDefault="009C4941" w:rsidP="009C4941">
            <w:pPr>
              <w:jc w:val="center"/>
              <w:rPr>
                <w:color w:val="000000"/>
                <w:szCs w:val="24"/>
              </w:rPr>
            </w:pPr>
          </w:p>
        </w:tc>
        <w:tc>
          <w:tcPr>
            <w:tcW w:w="1434" w:type="dxa"/>
            <w:tcBorders>
              <w:top w:val="nil"/>
              <w:left w:val="single" w:sz="4" w:space="0" w:color="auto"/>
              <w:bottom w:val="single" w:sz="4" w:space="0" w:color="auto"/>
              <w:right w:val="single" w:sz="4" w:space="0" w:color="auto"/>
            </w:tcBorders>
            <w:vAlign w:val="center"/>
            <w:hideMark/>
          </w:tcPr>
          <w:p w14:paraId="47DFAA16" w14:textId="77777777" w:rsidR="009C4941" w:rsidRPr="00865BC3" w:rsidRDefault="009C4941" w:rsidP="009C4941">
            <w:pPr>
              <w:jc w:val="center"/>
              <w:rPr>
                <w:color w:val="000000"/>
                <w:szCs w:val="24"/>
              </w:rPr>
            </w:pPr>
            <w:r w:rsidRPr="00865BC3">
              <w:rPr>
                <w:color w:val="000000"/>
                <w:szCs w:val="24"/>
              </w:rPr>
              <w:t> </w:t>
            </w:r>
          </w:p>
        </w:tc>
        <w:tc>
          <w:tcPr>
            <w:tcW w:w="1259" w:type="dxa"/>
            <w:tcBorders>
              <w:top w:val="nil"/>
              <w:left w:val="nil"/>
              <w:bottom w:val="single" w:sz="4" w:space="0" w:color="auto"/>
              <w:right w:val="single" w:sz="4" w:space="0" w:color="auto"/>
            </w:tcBorders>
            <w:vAlign w:val="center"/>
            <w:hideMark/>
          </w:tcPr>
          <w:p w14:paraId="6A8CE74E" w14:textId="77777777" w:rsidR="009C4941" w:rsidRPr="00865BC3" w:rsidRDefault="009C4941" w:rsidP="00A76D48">
            <w:pPr>
              <w:jc w:val="center"/>
              <w:rPr>
                <w:color w:val="000000"/>
                <w:szCs w:val="24"/>
              </w:rPr>
            </w:pPr>
          </w:p>
        </w:tc>
        <w:tc>
          <w:tcPr>
            <w:tcW w:w="1276" w:type="dxa"/>
            <w:tcBorders>
              <w:top w:val="nil"/>
              <w:left w:val="nil"/>
              <w:bottom w:val="single" w:sz="4" w:space="0" w:color="auto"/>
              <w:right w:val="single" w:sz="4" w:space="0" w:color="auto"/>
            </w:tcBorders>
            <w:vAlign w:val="center"/>
            <w:hideMark/>
          </w:tcPr>
          <w:p w14:paraId="3A9288F5" w14:textId="77777777" w:rsidR="009C4941" w:rsidRPr="00865BC3" w:rsidRDefault="009C4941" w:rsidP="009C4941">
            <w:pPr>
              <w:jc w:val="center"/>
              <w:rPr>
                <w:color w:val="000000"/>
                <w:szCs w:val="24"/>
              </w:rPr>
            </w:pPr>
            <w:r w:rsidRPr="00865BC3">
              <w:rPr>
                <w:color w:val="000000"/>
                <w:szCs w:val="24"/>
              </w:rPr>
              <w:t> </w:t>
            </w:r>
          </w:p>
        </w:tc>
        <w:tc>
          <w:tcPr>
            <w:tcW w:w="1480" w:type="dxa"/>
            <w:tcBorders>
              <w:top w:val="nil"/>
              <w:left w:val="nil"/>
              <w:bottom w:val="single" w:sz="4" w:space="0" w:color="auto"/>
              <w:right w:val="single" w:sz="4" w:space="0" w:color="auto"/>
            </w:tcBorders>
            <w:vAlign w:val="center"/>
            <w:hideMark/>
          </w:tcPr>
          <w:p w14:paraId="229CEEE1" w14:textId="77777777" w:rsidR="009C4941" w:rsidRPr="00865BC3" w:rsidRDefault="009C4941" w:rsidP="009C4941">
            <w:pPr>
              <w:jc w:val="center"/>
              <w:rPr>
                <w:color w:val="000000"/>
                <w:szCs w:val="24"/>
              </w:rPr>
            </w:pPr>
            <w:r w:rsidRPr="00865BC3">
              <w:rPr>
                <w:color w:val="000000"/>
                <w:szCs w:val="24"/>
              </w:rPr>
              <w:t> </w:t>
            </w:r>
          </w:p>
        </w:tc>
      </w:tr>
      <w:tr w:rsidR="009C4941" w:rsidRPr="00865BC3" w14:paraId="2E2EF887" w14:textId="77777777" w:rsidTr="00A76D48">
        <w:trPr>
          <w:trHeight w:val="20"/>
        </w:trPr>
        <w:tc>
          <w:tcPr>
            <w:tcW w:w="3753" w:type="dxa"/>
            <w:tcBorders>
              <w:top w:val="single" w:sz="4" w:space="0" w:color="auto"/>
              <w:left w:val="single" w:sz="4" w:space="0" w:color="auto"/>
              <w:bottom w:val="single" w:sz="4" w:space="0" w:color="auto"/>
              <w:right w:val="single" w:sz="4" w:space="0" w:color="auto"/>
            </w:tcBorders>
            <w:vAlign w:val="center"/>
            <w:hideMark/>
          </w:tcPr>
          <w:p w14:paraId="7D5E6302" w14:textId="77777777" w:rsidR="009C4941" w:rsidRPr="00865BC3" w:rsidRDefault="009C4941" w:rsidP="009C4941">
            <w:pPr>
              <w:jc w:val="right"/>
              <w:rPr>
                <w:color w:val="000000"/>
                <w:szCs w:val="24"/>
              </w:rPr>
            </w:pPr>
            <w:r w:rsidRPr="00865BC3">
              <w:rPr>
                <w:color w:val="000000"/>
                <w:szCs w:val="24"/>
              </w:rPr>
              <w:t>вывод на уч. корпус</w:t>
            </w:r>
          </w:p>
        </w:tc>
        <w:tc>
          <w:tcPr>
            <w:tcW w:w="993" w:type="dxa"/>
            <w:tcBorders>
              <w:top w:val="single" w:sz="4" w:space="0" w:color="auto"/>
              <w:left w:val="nil"/>
              <w:bottom w:val="single" w:sz="4" w:space="0" w:color="auto"/>
              <w:right w:val="single" w:sz="4" w:space="0" w:color="auto"/>
            </w:tcBorders>
            <w:vAlign w:val="center"/>
            <w:hideMark/>
          </w:tcPr>
          <w:p w14:paraId="29092CDA"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single" w:sz="4" w:space="0" w:color="auto"/>
              <w:left w:val="nil"/>
              <w:bottom w:val="single" w:sz="4" w:space="0" w:color="auto"/>
              <w:right w:val="single" w:sz="4" w:space="0" w:color="auto"/>
            </w:tcBorders>
            <w:vAlign w:val="center"/>
            <w:hideMark/>
          </w:tcPr>
          <w:p w14:paraId="600A7B0A" w14:textId="77777777" w:rsidR="009C4941" w:rsidRPr="00865BC3" w:rsidRDefault="009C4941" w:rsidP="009C4941">
            <w:pPr>
              <w:jc w:val="center"/>
              <w:rPr>
                <w:color w:val="000000"/>
                <w:szCs w:val="24"/>
              </w:rPr>
            </w:pPr>
            <w:r w:rsidRPr="00865BC3">
              <w:rPr>
                <w:color w:val="000000"/>
                <w:szCs w:val="24"/>
              </w:rPr>
              <w:t>0,2406</w:t>
            </w:r>
          </w:p>
        </w:tc>
        <w:tc>
          <w:tcPr>
            <w:tcW w:w="1259" w:type="dxa"/>
            <w:tcBorders>
              <w:top w:val="single" w:sz="4" w:space="0" w:color="auto"/>
              <w:left w:val="nil"/>
              <w:bottom w:val="single" w:sz="4" w:space="0" w:color="auto"/>
              <w:right w:val="single" w:sz="4" w:space="0" w:color="auto"/>
            </w:tcBorders>
            <w:vAlign w:val="center"/>
            <w:hideMark/>
          </w:tcPr>
          <w:p w14:paraId="0D1F124A" w14:textId="77777777" w:rsidR="009C4941" w:rsidRPr="00865BC3" w:rsidRDefault="009C4941" w:rsidP="00A76D48">
            <w:pPr>
              <w:jc w:val="center"/>
              <w:rPr>
                <w:color w:val="000000"/>
                <w:szCs w:val="24"/>
              </w:rPr>
            </w:pPr>
            <w:r w:rsidRPr="00865BC3">
              <w:rPr>
                <w:color w:val="000000"/>
                <w:szCs w:val="24"/>
              </w:rPr>
              <w:t>12,0</w:t>
            </w:r>
          </w:p>
        </w:tc>
        <w:tc>
          <w:tcPr>
            <w:tcW w:w="1276" w:type="dxa"/>
            <w:tcBorders>
              <w:top w:val="single" w:sz="4" w:space="0" w:color="auto"/>
              <w:left w:val="nil"/>
              <w:bottom w:val="single" w:sz="4" w:space="0" w:color="auto"/>
              <w:right w:val="single" w:sz="4" w:space="0" w:color="auto"/>
            </w:tcBorders>
            <w:vAlign w:val="center"/>
            <w:hideMark/>
          </w:tcPr>
          <w:p w14:paraId="7C0D6AAF" w14:textId="77777777" w:rsidR="009C4941" w:rsidRPr="00865BC3" w:rsidRDefault="009C4941" w:rsidP="009C4941">
            <w:pPr>
              <w:jc w:val="center"/>
              <w:rPr>
                <w:color w:val="000000"/>
                <w:szCs w:val="24"/>
              </w:rPr>
            </w:pPr>
            <w:r w:rsidRPr="00865BC3">
              <w:rPr>
                <w:color w:val="000000"/>
                <w:szCs w:val="24"/>
              </w:rPr>
              <w:t>57,2</w:t>
            </w:r>
          </w:p>
        </w:tc>
        <w:tc>
          <w:tcPr>
            <w:tcW w:w="1480" w:type="dxa"/>
            <w:tcBorders>
              <w:top w:val="single" w:sz="4" w:space="0" w:color="auto"/>
              <w:left w:val="nil"/>
              <w:bottom w:val="single" w:sz="4" w:space="0" w:color="auto"/>
              <w:right w:val="single" w:sz="4" w:space="0" w:color="auto"/>
            </w:tcBorders>
            <w:vAlign w:val="center"/>
            <w:hideMark/>
          </w:tcPr>
          <w:p w14:paraId="29C2B88E" w14:textId="77777777" w:rsidR="009C4941" w:rsidRPr="00865BC3" w:rsidRDefault="009C4941" w:rsidP="009C4941">
            <w:pPr>
              <w:jc w:val="center"/>
              <w:rPr>
                <w:color w:val="000000"/>
                <w:szCs w:val="24"/>
              </w:rPr>
            </w:pPr>
            <w:r w:rsidRPr="00865BC3">
              <w:rPr>
                <w:color w:val="000000"/>
                <w:szCs w:val="24"/>
              </w:rPr>
              <w:t>82</w:t>
            </w:r>
          </w:p>
        </w:tc>
      </w:tr>
      <w:tr w:rsidR="009C4941" w:rsidRPr="00865BC3" w14:paraId="37CD9550" w14:textId="77777777" w:rsidTr="00A76D48">
        <w:trPr>
          <w:trHeight w:val="20"/>
        </w:trPr>
        <w:tc>
          <w:tcPr>
            <w:tcW w:w="3753" w:type="dxa"/>
            <w:tcBorders>
              <w:top w:val="single" w:sz="4" w:space="0" w:color="auto"/>
              <w:left w:val="single" w:sz="4" w:space="0" w:color="auto"/>
              <w:bottom w:val="single" w:sz="4" w:space="0" w:color="auto"/>
              <w:right w:val="single" w:sz="4" w:space="0" w:color="auto"/>
            </w:tcBorders>
            <w:vAlign w:val="center"/>
          </w:tcPr>
          <w:p w14:paraId="5B011DD2" w14:textId="77777777" w:rsidR="009C4941" w:rsidRPr="00865BC3" w:rsidRDefault="009C4941" w:rsidP="009C4941">
            <w:pPr>
              <w:jc w:val="right"/>
              <w:rPr>
                <w:color w:val="000000"/>
                <w:szCs w:val="24"/>
              </w:rPr>
            </w:pPr>
            <w:r w:rsidRPr="00865BC3">
              <w:rPr>
                <w:color w:val="000000"/>
                <w:szCs w:val="24"/>
              </w:rPr>
              <w:t>вывод на ж/дома, столовую</w:t>
            </w:r>
          </w:p>
        </w:tc>
        <w:tc>
          <w:tcPr>
            <w:tcW w:w="993" w:type="dxa"/>
            <w:tcBorders>
              <w:top w:val="single" w:sz="4" w:space="0" w:color="auto"/>
              <w:left w:val="nil"/>
              <w:bottom w:val="single" w:sz="4" w:space="0" w:color="auto"/>
              <w:right w:val="single" w:sz="4" w:space="0" w:color="auto"/>
            </w:tcBorders>
            <w:vAlign w:val="center"/>
          </w:tcPr>
          <w:p w14:paraId="54E1E5C4" w14:textId="77777777" w:rsidR="009C4941" w:rsidRPr="00865BC3" w:rsidRDefault="009C4941" w:rsidP="009C4941">
            <w:pPr>
              <w:jc w:val="center"/>
              <w:rPr>
                <w:color w:val="000000"/>
                <w:szCs w:val="24"/>
              </w:rPr>
            </w:pPr>
            <w:r w:rsidRPr="00865BC3">
              <w:rPr>
                <w:color w:val="000000"/>
                <w:szCs w:val="24"/>
              </w:rPr>
              <w:t>80/60</w:t>
            </w:r>
          </w:p>
        </w:tc>
        <w:tc>
          <w:tcPr>
            <w:tcW w:w="1434" w:type="dxa"/>
            <w:tcBorders>
              <w:top w:val="single" w:sz="4" w:space="0" w:color="auto"/>
              <w:left w:val="nil"/>
              <w:bottom w:val="single" w:sz="4" w:space="0" w:color="auto"/>
              <w:right w:val="single" w:sz="4" w:space="0" w:color="auto"/>
            </w:tcBorders>
            <w:vAlign w:val="center"/>
          </w:tcPr>
          <w:p w14:paraId="7938804B" w14:textId="77777777" w:rsidR="009C4941" w:rsidRPr="00865BC3" w:rsidRDefault="009C4941" w:rsidP="009C4941">
            <w:pPr>
              <w:jc w:val="center"/>
              <w:rPr>
                <w:color w:val="000000"/>
                <w:szCs w:val="24"/>
              </w:rPr>
            </w:pPr>
            <w:r w:rsidRPr="00865BC3">
              <w:rPr>
                <w:color w:val="000000"/>
                <w:szCs w:val="24"/>
              </w:rPr>
              <w:t>0,1217</w:t>
            </w:r>
          </w:p>
        </w:tc>
        <w:tc>
          <w:tcPr>
            <w:tcW w:w="1259" w:type="dxa"/>
            <w:tcBorders>
              <w:top w:val="single" w:sz="4" w:space="0" w:color="auto"/>
              <w:left w:val="nil"/>
              <w:bottom w:val="single" w:sz="4" w:space="0" w:color="auto"/>
              <w:right w:val="single" w:sz="4" w:space="0" w:color="auto"/>
            </w:tcBorders>
            <w:vAlign w:val="center"/>
          </w:tcPr>
          <w:p w14:paraId="079EB343" w14:textId="77777777" w:rsidR="009C4941" w:rsidRPr="00865BC3" w:rsidRDefault="009C4941" w:rsidP="00A76D48">
            <w:pPr>
              <w:jc w:val="center"/>
              <w:rPr>
                <w:color w:val="000000"/>
                <w:szCs w:val="24"/>
              </w:rPr>
            </w:pPr>
            <w:r w:rsidRPr="00865BC3">
              <w:rPr>
                <w:color w:val="000000"/>
                <w:szCs w:val="24"/>
              </w:rPr>
              <w:t>6,1</w:t>
            </w:r>
          </w:p>
        </w:tc>
        <w:tc>
          <w:tcPr>
            <w:tcW w:w="1276" w:type="dxa"/>
            <w:tcBorders>
              <w:top w:val="single" w:sz="4" w:space="0" w:color="auto"/>
              <w:left w:val="nil"/>
              <w:bottom w:val="single" w:sz="4" w:space="0" w:color="auto"/>
              <w:right w:val="single" w:sz="4" w:space="0" w:color="auto"/>
            </w:tcBorders>
            <w:vAlign w:val="center"/>
          </w:tcPr>
          <w:p w14:paraId="6E4FC81C" w14:textId="77777777" w:rsidR="009C4941" w:rsidRPr="00865BC3" w:rsidRDefault="009C4941" w:rsidP="009C4941">
            <w:pPr>
              <w:jc w:val="center"/>
              <w:rPr>
                <w:color w:val="000000"/>
                <w:szCs w:val="24"/>
              </w:rPr>
            </w:pPr>
            <w:r w:rsidRPr="00865BC3">
              <w:rPr>
                <w:color w:val="000000"/>
                <w:szCs w:val="24"/>
              </w:rPr>
              <w:t>40,7</w:t>
            </w:r>
          </w:p>
        </w:tc>
        <w:tc>
          <w:tcPr>
            <w:tcW w:w="1480" w:type="dxa"/>
            <w:tcBorders>
              <w:top w:val="single" w:sz="4" w:space="0" w:color="auto"/>
              <w:left w:val="nil"/>
              <w:bottom w:val="single" w:sz="4" w:space="0" w:color="auto"/>
              <w:right w:val="single" w:sz="4" w:space="0" w:color="auto"/>
            </w:tcBorders>
            <w:vAlign w:val="center"/>
          </w:tcPr>
          <w:p w14:paraId="05BCD1E9" w14:textId="77777777" w:rsidR="009C4941" w:rsidRPr="00865BC3" w:rsidRDefault="009C4941" w:rsidP="009C4941">
            <w:pPr>
              <w:jc w:val="center"/>
              <w:rPr>
                <w:color w:val="000000"/>
                <w:szCs w:val="24"/>
              </w:rPr>
            </w:pPr>
            <w:r w:rsidRPr="00865BC3">
              <w:rPr>
                <w:color w:val="000000"/>
                <w:szCs w:val="24"/>
              </w:rPr>
              <w:t>50</w:t>
            </w:r>
          </w:p>
        </w:tc>
      </w:tr>
      <w:tr w:rsidR="00865BC3" w:rsidRPr="00865BC3" w14:paraId="428F057E" w14:textId="77777777" w:rsidTr="00A76D48">
        <w:trPr>
          <w:trHeight w:val="20"/>
        </w:trPr>
        <w:tc>
          <w:tcPr>
            <w:tcW w:w="3753" w:type="dxa"/>
            <w:tcBorders>
              <w:top w:val="single" w:sz="4" w:space="0" w:color="auto"/>
              <w:left w:val="single" w:sz="4" w:space="0" w:color="auto"/>
              <w:bottom w:val="single" w:sz="4" w:space="0" w:color="auto"/>
              <w:right w:val="single" w:sz="4" w:space="0" w:color="auto"/>
            </w:tcBorders>
            <w:vAlign w:val="center"/>
          </w:tcPr>
          <w:p w14:paraId="64E5E458" w14:textId="77777777" w:rsidR="00865BC3" w:rsidRPr="00865BC3" w:rsidRDefault="00865BC3">
            <w:pPr>
              <w:rPr>
                <w:color w:val="000000"/>
                <w:szCs w:val="24"/>
              </w:rPr>
            </w:pPr>
            <w:r w:rsidRPr="00865BC3">
              <w:rPr>
                <w:color w:val="000000"/>
                <w:szCs w:val="24"/>
              </w:rPr>
              <w:t>Котельная Детского дома</w:t>
            </w:r>
          </w:p>
        </w:tc>
        <w:tc>
          <w:tcPr>
            <w:tcW w:w="993" w:type="dxa"/>
            <w:tcBorders>
              <w:top w:val="single" w:sz="4" w:space="0" w:color="auto"/>
              <w:left w:val="nil"/>
              <w:bottom w:val="single" w:sz="4" w:space="0" w:color="auto"/>
              <w:right w:val="single" w:sz="4" w:space="0" w:color="auto"/>
            </w:tcBorders>
            <w:vAlign w:val="center"/>
          </w:tcPr>
          <w:p w14:paraId="6275EC58" w14:textId="77777777" w:rsidR="00865BC3" w:rsidRPr="00865BC3" w:rsidRDefault="00865BC3">
            <w:pPr>
              <w:jc w:val="center"/>
              <w:rPr>
                <w:color w:val="000000"/>
                <w:szCs w:val="24"/>
              </w:rPr>
            </w:pPr>
            <w:r w:rsidRPr="00865BC3">
              <w:rPr>
                <w:color w:val="000000"/>
                <w:szCs w:val="24"/>
              </w:rPr>
              <w:t>80/60</w:t>
            </w:r>
          </w:p>
        </w:tc>
        <w:tc>
          <w:tcPr>
            <w:tcW w:w="1434" w:type="dxa"/>
            <w:tcBorders>
              <w:top w:val="single" w:sz="4" w:space="0" w:color="auto"/>
              <w:left w:val="nil"/>
              <w:bottom w:val="single" w:sz="4" w:space="0" w:color="auto"/>
              <w:right w:val="single" w:sz="4" w:space="0" w:color="auto"/>
            </w:tcBorders>
            <w:vAlign w:val="center"/>
          </w:tcPr>
          <w:p w14:paraId="60F8C6C8" w14:textId="77777777" w:rsidR="00865BC3" w:rsidRPr="00865BC3" w:rsidRDefault="00865BC3">
            <w:pPr>
              <w:jc w:val="center"/>
              <w:rPr>
                <w:color w:val="000000"/>
                <w:szCs w:val="24"/>
              </w:rPr>
            </w:pPr>
            <w:r w:rsidRPr="00865BC3">
              <w:rPr>
                <w:color w:val="000000"/>
                <w:szCs w:val="24"/>
              </w:rPr>
              <w:t>0,029</w:t>
            </w:r>
          </w:p>
        </w:tc>
        <w:tc>
          <w:tcPr>
            <w:tcW w:w="1259" w:type="dxa"/>
            <w:tcBorders>
              <w:top w:val="single" w:sz="4" w:space="0" w:color="auto"/>
              <w:left w:val="nil"/>
              <w:bottom w:val="single" w:sz="4" w:space="0" w:color="auto"/>
              <w:right w:val="single" w:sz="4" w:space="0" w:color="auto"/>
            </w:tcBorders>
            <w:vAlign w:val="center"/>
          </w:tcPr>
          <w:p w14:paraId="42EEC631" w14:textId="77777777" w:rsidR="00865BC3" w:rsidRPr="00865BC3" w:rsidRDefault="00865BC3">
            <w:pPr>
              <w:jc w:val="center"/>
              <w:rPr>
                <w:color w:val="000000"/>
                <w:szCs w:val="24"/>
              </w:rPr>
            </w:pPr>
            <w:r w:rsidRPr="00865BC3">
              <w:rPr>
                <w:color w:val="000000"/>
                <w:szCs w:val="24"/>
              </w:rPr>
              <w:t>1,5</w:t>
            </w:r>
          </w:p>
        </w:tc>
        <w:tc>
          <w:tcPr>
            <w:tcW w:w="1276" w:type="dxa"/>
            <w:tcBorders>
              <w:top w:val="single" w:sz="4" w:space="0" w:color="auto"/>
              <w:left w:val="nil"/>
              <w:bottom w:val="single" w:sz="4" w:space="0" w:color="auto"/>
              <w:right w:val="single" w:sz="4" w:space="0" w:color="auto"/>
            </w:tcBorders>
            <w:vAlign w:val="center"/>
          </w:tcPr>
          <w:p w14:paraId="5D360FFA" w14:textId="77777777" w:rsidR="00865BC3" w:rsidRPr="00865BC3" w:rsidRDefault="00865BC3">
            <w:pPr>
              <w:jc w:val="center"/>
              <w:rPr>
                <w:color w:val="000000"/>
                <w:szCs w:val="24"/>
              </w:rPr>
            </w:pPr>
            <w:r w:rsidRPr="00865BC3">
              <w:rPr>
                <w:color w:val="000000"/>
                <w:szCs w:val="24"/>
              </w:rPr>
              <w:t>17,4</w:t>
            </w:r>
          </w:p>
        </w:tc>
        <w:tc>
          <w:tcPr>
            <w:tcW w:w="1480" w:type="dxa"/>
            <w:tcBorders>
              <w:top w:val="single" w:sz="4" w:space="0" w:color="auto"/>
              <w:left w:val="nil"/>
              <w:bottom w:val="single" w:sz="4" w:space="0" w:color="auto"/>
              <w:right w:val="single" w:sz="4" w:space="0" w:color="auto"/>
            </w:tcBorders>
            <w:vAlign w:val="center"/>
          </w:tcPr>
          <w:p w14:paraId="7E0FE347" w14:textId="77777777" w:rsidR="00865BC3" w:rsidRPr="00865BC3" w:rsidRDefault="00865BC3">
            <w:pPr>
              <w:jc w:val="center"/>
              <w:rPr>
                <w:color w:val="000000"/>
                <w:szCs w:val="24"/>
              </w:rPr>
            </w:pPr>
            <w:r w:rsidRPr="00865BC3">
              <w:rPr>
                <w:color w:val="000000"/>
                <w:szCs w:val="24"/>
              </w:rPr>
              <w:t>89</w:t>
            </w:r>
          </w:p>
        </w:tc>
      </w:tr>
    </w:tbl>
    <w:p w14:paraId="03D27F6E" w14:textId="77777777" w:rsidR="007A7372" w:rsidRPr="00B45162" w:rsidRDefault="007A7372" w:rsidP="00CE30C5">
      <w:pPr>
        <w:spacing w:before="240" w:after="240"/>
        <w:ind w:left="425" w:right="-40" w:hanging="380"/>
        <w:jc w:val="center"/>
        <w:rPr>
          <w:b/>
          <w:bCs/>
          <w:sz w:val="28"/>
          <w:szCs w:val="28"/>
        </w:rPr>
      </w:pPr>
      <w:r w:rsidRPr="00B45162">
        <w:rPr>
          <w:b/>
          <w:bCs/>
          <w:sz w:val="28"/>
          <w:szCs w:val="28"/>
        </w:rPr>
        <w:t>4</w:t>
      </w:r>
      <w:r w:rsidR="009C4941">
        <w:rPr>
          <w:b/>
          <w:bCs/>
          <w:sz w:val="28"/>
          <w:szCs w:val="28"/>
        </w:rPr>
        <w:t>.</w:t>
      </w:r>
      <w:r w:rsidR="00696B05">
        <w:rPr>
          <w:b/>
          <w:bCs/>
          <w:sz w:val="28"/>
          <w:szCs w:val="28"/>
        </w:rPr>
        <w:t xml:space="preserve"> </w:t>
      </w:r>
      <w:r w:rsidR="00B45162" w:rsidRPr="00B45162">
        <w:rPr>
          <w:b/>
          <w:sz w:val="28"/>
          <w:szCs w:val="28"/>
        </w:rPr>
        <w:t xml:space="preserve">Мастер-план развития систем теплоснабжения </w:t>
      </w:r>
      <w:r w:rsidR="00C03A0D" w:rsidRPr="00C03A0D">
        <w:rPr>
          <w:b/>
          <w:sz w:val="28"/>
          <w:szCs w:val="28"/>
        </w:rPr>
        <w:t xml:space="preserve">Макарьевского </w:t>
      </w:r>
      <w:r w:rsidR="00F656CD" w:rsidRPr="00F656CD">
        <w:rPr>
          <w:b/>
          <w:sz w:val="28"/>
          <w:szCs w:val="28"/>
        </w:rPr>
        <w:t>муниципального округа</w:t>
      </w:r>
      <w:r w:rsidR="00696B05">
        <w:rPr>
          <w:b/>
          <w:sz w:val="28"/>
          <w:szCs w:val="28"/>
        </w:rPr>
        <w:t>.</w:t>
      </w:r>
    </w:p>
    <w:p w14:paraId="3D6F4B78" w14:textId="77777777" w:rsidR="007A7372" w:rsidRPr="00C2301B" w:rsidRDefault="007A7372" w:rsidP="007A7372">
      <w:pPr>
        <w:spacing w:after="113"/>
        <w:ind w:left="-34" w:right="-87"/>
        <w:jc w:val="both"/>
        <w:rPr>
          <w:bCs/>
          <w:sz w:val="26"/>
          <w:szCs w:val="26"/>
        </w:rPr>
      </w:pPr>
      <w:r w:rsidRPr="00C2301B">
        <w:rPr>
          <w:b/>
          <w:bCs/>
          <w:sz w:val="26"/>
          <w:szCs w:val="26"/>
        </w:rPr>
        <w:t>4.1</w:t>
      </w:r>
      <w:r w:rsidR="00696B05">
        <w:rPr>
          <w:b/>
          <w:bCs/>
          <w:sz w:val="26"/>
          <w:szCs w:val="26"/>
        </w:rPr>
        <w:t>.</w:t>
      </w:r>
      <w:r w:rsidRPr="00C2301B">
        <w:rPr>
          <w:b/>
          <w:bCs/>
          <w:sz w:val="26"/>
          <w:szCs w:val="26"/>
        </w:rPr>
        <w:t xml:space="preserve"> Проблемы в организации теплоснабжения существующих и перспективных потребителей</w:t>
      </w:r>
      <w:r w:rsidR="009879F4">
        <w:rPr>
          <w:b/>
          <w:bCs/>
          <w:sz w:val="26"/>
          <w:szCs w:val="26"/>
        </w:rPr>
        <w:t>.</w:t>
      </w:r>
    </w:p>
    <w:p w14:paraId="71AF1062" w14:textId="77777777" w:rsidR="000F2C01" w:rsidRPr="00C2301B" w:rsidRDefault="000F2C01" w:rsidP="000F2C01">
      <w:pPr>
        <w:ind w:firstLine="567"/>
        <w:jc w:val="both"/>
        <w:rPr>
          <w:sz w:val="26"/>
          <w:szCs w:val="26"/>
        </w:rPr>
      </w:pPr>
      <w:r w:rsidRPr="00C2301B">
        <w:rPr>
          <w:bCs/>
          <w:sz w:val="26"/>
          <w:szCs w:val="26"/>
        </w:rPr>
        <w:t>Теплоснабжение потребителей, подключенных к муниципальным котельным</w:t>
      </w:r>
      <w:r w:rsidRPr="00C2301B">
        <w:rPr>
          <w:b/>
          <w:bCs/>
          <w:sz w:val="26"/>
          <w:szCs w:val="26"/>
        </w:rPr>
        <w:t xml:space="preserve">, </w:t>
      </w:r>
      <w:r w:rsidRPr="00C2301B">
        <w:rPr>
          <w:sz w:val="26"/>
          <w:szCs w:val="26"/>
        </w:rPr>
        <w:t>обеспечивается в пределах санитарных норм только при хорошем качестве поставленного топлива — угля, дров и древесных отходов и при правильно поставленной эксплуатации котельных: периодической чистке котлов и теплообменных аппаратов, ежегодном ремонте запорной и регулирующей арматуры, замене аварийных участков теплосетей, подготовке систем теплопотребления к отопительному сезону.</w:t>
      </w:r>
    </w:p>
    <w:p w14:paraId="64147EFA" w14:textId="77777777" w:rsidR="000F2C01" w:rsidRDefault="000F2C01" w:rsidP="000F2C01">
      <w:pPr>
        <w:ind w:firstLine="567"/>
        <w:jc w:val="both"/>
        <w:rPr>
          <w:sz w:val="26"/>
          <w:szCs w:val="26"/>
        </w:rPr>
      </w:pPr>
      <w:r w:rsidRPr="00C2301B">
        <w:rPr>
          <w:sz w:val="26"/>
          <w:szCs w:val="26"/>
        </w:rPr>
        <w:t xml:space="preserve">Недостаточная температура теплоносителя на выходе с котельных, повышенные потери в тепловых сетях приводят к недопоставке тепловой энергии потребителям (к их «недотопу»). </w:t>
      </w:r>
      <w:r w:rsidR="00EB2EDA">
        <w:rPr>
          <w:sz w:val="26"/>
          <w:szCs w:val="26"/>
        </w:rPr>
        <w:t>Избыточная подача теплоносителя потребителям приводит к их «перетопу», который фиксируется узами учета тепловой энергии.</w:t>
      </w:r>
    </w:p>
    <w:p w14:paraId="015834EF" w14:textId="77777777" w:rsidR="000F2C01" w:rsidRPr="00B45162" w:rsidRDefault="00EB2EDA" w:rsidP="00EB2EDA">
      <w:pPr>
        <w:jc w:val="both"/>
        <w:rPr>
          <w:sz w:val="26"/>
          <w:szCs w:val="26"/>
        </w:rPr>
      </w:pPr>
      <w:r>
        <w:rPr>
          <w:sz w:val="26"/>
          <w:szCs w:val="26"/>
        </w:rPr>
        <w:t>Фактический</w:t>
      </w:r>
      <w:r w:rsidR="000F2C01" w:rsidRPr="00B45162">
        <w:rPr>
          <w:sz w:val="26"/>
          <w:szCs w:val="26"/>
        </w:rPr>
        <w:t xml:space="preserve"> удельный расход условного топлива на производство теплоты составляет:</w:t>
      </w:r>
    </w:p>
    <w:p w14:paraId="2FF36ED2" w14:textId="77777777" w:rsidR="000F2C01" w:rsidRPr="00B45162" w:rsidRDefault="000F2C01" w:rsidP="000F2C01">
      <w:pPr>
        <w:ind w:firstLine="567"/>
        <w:jc w:val="both"/>
        <w:rPr>
          <w:sz w:val="26"/>
          <w:szCs w:val="26"/>
        </w:rPr>
      </w:pPr>
      <w:r w:rsidRPr="00B45162">
        <w:rPr>
          <w:sz w:val="26"/>
          <w:szCs w:val="26"/>
          <w:lang w:val="en-US"/>
        </w:rPr>
        <w:t>b</w:t>
      </w:r>
      <w:r w:rsidRPr="00B45162">
        <w:rPr>
          <w:sz w:val="26"/>
          <w:szCs w:val="26"/>
          <w:vertAlign w:val="subscript"/>
        </w:rPr>
        <w:t>от.ф.</w:t>
      </w:r>
      <w:r>
        <w:rPr>
          <w:sz w:val="26"/>
          <w:szCs w:val="26"/>
        </w:rPr>
        <w:t>=</w:t>
      </w:r>
      <w:r w:rsidR="00E6581E">
        <w:rPr>
          <w:color w:val="000000"/>
        </w:rPr>
        <w:t xml:space="preserve"> 224,67</w:t>
      </w:r>
      <w:r w:rsidRPr="00B45162">
        <w:rPr>
          <w:sz w:val="26"/>
          <w:szCs w:val="26"/>
        </w:rPr>
        <w:t>кг</w:t>
      </w:r>
      <w:r w:rsidR="00696B05">
        <w:rPr>
          <w:sz w:val="26"/>
          <w:szCs w:val="26"/>
        </w:rPr>
        <w:t xml:space="preserve"> </w:t>
      </w:r>
      <w:r w:rsidRPr="00B45162">
        <w:rPr>
          <w:sz w:val="26"/>
          <w:szCs w:val="26"/>
        </w:rPr>
        <w:t>у.т./Гкал</w:t>
      </w:r>
      <w:r>
        <w:rPr>
          <w:sz w:val="26"/>
          <w:szCs w:val="26"/>
        </w:rPr>
        <w:t xml:space="preserve">, </w:t>
      </w:r>
      <w:r w:rsidRPr="00C2301B">
        <w:rPr>
          <w:sz w:val="26"/>
          <w:szCs w:val="26"/>
        </w:rPr>
        <w:t>что соответствует</w:t>
      </w:r>
      <w:r>
        <w:rPr>
          <w:sz w:val="26"/>
          <w:szCs w:val="26"/>
        </w:rPr>
        <w:t xml:space="preserve"> фактическому</w:t>
      </w:r>
      <w:r w:rsidRPr="00C2301B">
        <w:rPr>
          <w:sz w:val="26"/>
          <w:szCs w:val="26"/>
        </w:rPr>
        <w:t xml:space="preserve"> КПД котлов в </w:t>
      </w:r>
      <w:r w:rsidR="00E6581E">
        <w:rPr>
          <w:sz w:val="26"/>
          <w:szCs w:val="26"/>
        </w:rPr>
        <w:t>64</w:t>
      </w:r>
      <w:r w:rsidRPr="00C2301B">
        <w:rPr>
          <w:sz w:val="26"/>
          <w:szCs w:val="26"/>
        </w:rPr>
        <w:t>%</w:t>
      </w:r>
      <w:r w:rsidR="000E202F">
        <w:rPr>
          <w:sz w:val="26"/>
          <w:szCs w:val="26"/>
        </w:rPr>
        <w:t>.</w:t>
      </w:r>
    </w:p>
    <w:p w14:paraId="28EF3865" w14:textId="77777777" w:rsidR="000F2C01" w:rsidRPr="00B45162" w:rsidRDefault="000F2C01" w:rsidP="000F2C01">
      <w:pPr>
        <w:ind w:firstLine="567"/>
        <w:jc w:val="both"/>
        <w:rPr>
          <w:sz w:val="26"/>
          <w:szCs w:val="26"/>
        </w:rPr>
      </w:pPr>
      <w:r w:rsidRPr="00B45162">
        <w:rPr>
          <w:sz w:val="26"/>
          <w:szCs w:val="26"/>
        </w:rPr>
        <w:t xml:space="preserve">Плановый удельный расход топлива на производство теплоты </w:t>
      </w:r>
      <w:r w:rsidRPr="00BA7686">
        <w:rPr>
          <w:sz w:val="26"/>
          <w:szCs w:val="26"/>
        </w:rPr>
        <w:t>на 202</w:t>
      </w:r>
      <w:r w:rsidR="005A3387">
        <w:rPr>
          <w:sz w:val="26"/>
          <w:szCs w:val="26"/>
        </w:rPr>
        <w:t>6</w:t>
      </w:r>
      <w:r w:rsidRPr="00BA7686">
        <w:rPr>
          <w:sz w:val="26"/>
          <w:szCs w:val="26"/>
        </w:rPr>
        <w:t xml:space="preserve"> г.</w:t>
      </w:r>
      <w:r w:rsidR="00F656CD">
        <w:rPr>
          <w:sz w:val="26"/>
          <w:szCs w:val="26"/>
        </w:rPr>
        <w:t xml:space="preserve"> </w:t>
      </w:r>
      <w:r w:rsidRPr="00B45162">
        <w:rPr>
          <w:sz w:val="26"/>
          <w:szCs w:val="26"/>
        </w:rPr>
        <w:t>составляет:</w:t>
      </w:r>
    </w:p>
    <w:p w14:paraId="7C535251" w14:textId="77777777" w:rsidR="000F2C01" w:rsidRPr="00C2301B" w:rsidRDefault="000F2C01" w:rsidP="000F2C01">
      <w:pPr>
        <w:ind w:firstLine="567"/>
        <w:jc w:val="both"/>
        <w:rPr>
          <w:sz w:val="26"/>
          <w:szCs w:val="26"/>
        </w:rPr>
      </w:pPr>
      <w:r w:rsidRPr="00B45162">
        <w:rPr>
          <w:sz w:val="26"/>
          <w:szCs w:val="26"/>
          <w:lang w:val="en-US"/>
        </w:rPr>
        <w:lastRenderedPageBreak/>
        <w:t>b</w:t>
      </w:r>
      <w:r w:rsidRPr="00B45162">
        <w:rPr>
          <w:sz w:val="26"/>
          <w:szCs w:val="26"/>
          <w:vertAlign w:val="subscript"/>
        </w:rPr>
        <w:t>от.пл.</w:t>
      </w:r>
      <w:r w:rsidRPr="00B45162">
        <w:rPr>
          <w:sz w:val="26"/>
          <w:szCs w:val="26"/>
        </w:rPr>
        <w:t>=</w:t>
      </w:r>
      <w:r w:rsidRPr="00B45162">
        <w:rPr>
          <w:color w:val="000000"/>
          <w:sz w:val="26"/>
          <w:szCs w:val="26"/>
        </w:rPr>
        <w:t>2</w:t>
      </w:r>
      <w:r w:rsidR="00E6581E">
        <w:rPr>
          <w:color w:val="000000"/>
          <w:sz w:val="26"/>
          <w:szCs w:val="26"/>
        </w:rPr>
        <w:t>20,33</w:t>
      </w:r>
      <w:r>
        <w:rPr>
          <w:color w:val="000000"/>
          <w:sz w:val="26"/>
          <w:szCs w:val="26"/>
        </w:rPr>
        <w:t xml:space="preserve"> </w:t>
      </w:r>
      <w:r w:rsidRPr="00B45162">
        <w:rPr>
          <w:sz w:val="26"/>
          <w:szCs w:val="26"/>
        </w:rPr>
        <w:t>кг</w:t>
      </w:r>
      <w:r w:rsidR="00696B05">
        <w:rPr>
          <w:sz w:val="26"/>
          <w:szCs w:val="26"/>
        </w:rPr>
        <w:t xml:space="preserve"> </w:t>
      </w:r>
      <w:r w:rsidRPr="00B45162">
        <w:rPr>
          <w:sz w:val="26"/>
          <w:szCs w:val="26"/>
        </w:rPr>
        <w:t xml:space="preserve">у.т./Гкал, что </w:t>
      </w:r>
      <w:r w:rsidR="00CE30C5">
        <w:rPr>
          <w:sz w:val="26"/>
          <w:szCs w:val="26"/>
        </w:rPr>
        <w:t>ниже</w:t>
      </w:r>
      <w:r>
        <w:rPr>
          <w:sz w:val="26"/>
          <w:szCs w:val="26"/>
        </w:rPr>
        <w:t xml:space="preserve"> </w:t>
      </w:r>
      <w:r w:rsidRPr="00B45162">
        <w:rPr>
          <w:sz w:val="26"/>
          <w:szCs w:val="26"/>
        </w:rPr>
        <w:t xml:space="preserve">нормативно-эксплуатационного удельного расхода топлива на производство теплоты </w:t>
      </w:r>
      <w:r>
        <w:rPr>
          <w:sz w:val="26"/>
          <w:szCs w:val="26"/>
        </w:rPr>
        <w:t>основными типами применяемых</w:t>
      </w:r>
      <w:r w:rsidRPr="00B45162">
        <w:rPr>
          <w:sz w:val="26"/>
          <w:szCs w:val="26"/>
        </w:rPr>
        <w:t xml:space="preserve"> котлов</w:t>
      </w:r>
      <w:r>
        <w:rPr>
          <w:sz w:val="26"/>
          <w:szCs w:val="26"/>
        </w:rPr>
        <w:t xml:space="preserve"> при их работе на дровах</w:t>
      </w:r>
      <w:r w:rsidRPr="00B45162">
        <w:rPr>
          <w:sz w:val="26"/>
          <w:szCs w:val="26"/>
        </w:rPr>
        <w:t>.</w:t>
      </w:r>
      <w:r w:rsidR="00696B05">
        <w:rPr>
          <w:sz w:val="26"/>
          <w:szCs w:val="26"/>
        </w:rPr>
        <w:t xml:space="preserve"> Плановый показатель является вполне приемлемым. </w:t>
      </w:r>
    </w:p>
    <w:p w14:paraId="2389EAE5" w14:textId="77777777" w:rsidR="000F2C01" w:rsidRPr="00C2301B" w:rsidRDefault="000F2C01" w:rsidP="0051024C">
      <w:pPr>
        <w:ind w:firstLine="567"/>
        <w:jc w:val="both"/>
        <w:rPr>
          <w:sz w:val="26"/>
          <w:szCs w:val="26"/>
        </w:rPr>
      </w:pPr>
      <w:r w:rsidRPr="00C2301B">
        <w:rPr>
          <w:sz w:val="26"/>
          <w:szCs w:val="26"/>
        </w:rPr>
        <w:t xml:space="preserve">При отраслевом нормативе расхода электроэнергии на производство тепловой энергии для данного типа котельных в 20 кВт*ч/Гкал в </w:t>
      </w:r>
      <w:r w:rsidRPr="00C2301B">
        <w:rPr>
          <w:bCs/>
          <w:sz w:val="26"/>
          <w:szCs w:val="26"/>
        </w:rPr>
        <w:t xml:space="preserve">муниципальных котельных фактический показатель </w:t>
      </w:r>
      <w:r w:rsidR="00E6581E">
        <w:rPr>
          <w:bCs/>
          <w:sz w:val="26"/>
          <w:szCs w:val="26"/>
        </w:rPr>
        <w:t xml:space="preserve">составляет </w:t>
      </w:r>
      <w:r w:rsidR="005A3387">
        <w:rPr>
          <w:bCs/>
          <w:sz w:val="26"/>
          <w:szCs w:val="26"/>
        </w:rPr>
        <w:t>4</w:t>
      </w:r>
      <w:r w:rsidR="00E6581E">
        <w:rPr>
          <w:bCs/>
          <w:sz w:val="26"/>
          <w:szCs w:val="26"/>
        </w:rPr>
        <w:t>1,5</w:t>
      </w:r>
      <w:r w:rsidR="00AA1FA6">
        <w:rPr>
          <w:bCs/>
          <w:sz w:val="26"/>
          <w:szCs w:val="26"/>
        </w:rPr>
        <w:t xml:space="preserve"> </w:t>
      </w:r>
      <w:r w:rsidR="00EA7307" w:rsidRPr="00C2301B">
        <w:rPr>
          <w:sz w:val="26"/>
          <w:szCs w:val="26"/>
        </w:rPr>
        <w:t>кВт*ч/Гкал</w:t>
      </w:r>
      <w:r w:rsidR="00EA7307">
        <w:rPr>
          <w:sz w:val="26"/>
          <w:szCs w:val="26"/>
        </w:rPr>
        <w:t>, что</w:t>
      </w:r>
      <w:r w:rsidR="00AA1FA6">
        <w:rPr>
          <w:sz w:val="26"/>
          <w:szCs w:val="26"/>
        </w:rPr>
        <w:t xml:space="preserve"> </w:t>
      </w:r>
      <w:r w:rsidRPr="00C2301B">
        <w:rPr>
          <w:bCs/>
          <w:sz w:val="26"/>
          <w:szCs w:val="26"/>
        </w:rPr>
        <w:t xml:space="preserve">значительно превышает </w:t>
      </w:r>
      <w:r w:rsidRPr="00BA7686">
        <w:rPr>
          <w:bCs/>
          <w:sz w:val="26"/>
          <w:szCs w:val="26"/>
        </w:rPr>
        <w:t>этот</w:t>
      </w:r>
      <w:r w:rsidR="00AA1FA6">
        <w:rPr>
          <w:bCs/>
          <w:sz w:val="26"/>
          <w:szCs w:val="26"/>
        </w:rPr>
        <w:t xml:space="preserve"> </w:t>
      </w:r>
      <w:r w:rsidRPr="00C2301B">
        <w:rPr>
          <w:bCs/>
          <w:sz w:val="26"/>
          <w:szCs w:val="26"/>
        </w:rPr>
        <w:t xml:space="preserve">норматив. Причина заключается в том, что сетевые насосы на большей части котельных завышены по подаче, напору и в целом по мощности. Отсутствие наладки гидравлического режима тепловых сетей требует увеличения параметров сетевых насосов, чтобы обеспечить нормальное теплоснабжение удаленных потребителей.   </w:t>
      </w:r>
    </w:p>
    <w:p w14:paraId="7D051FFD" w14:textId="77777777" w:rsidR="000F2C01" w:rsidRDefault="000F2C01" w:rsidP="000F2C01">
      <w:pPr>
        <w:ind w:firstLine="567"/>
        <w:jc w:val="both"/>
        <w:rPr>
          <w:sz w:val="26"/>
          <w:szCs w:val="26"/>
        </w:rPr>
      </w:pPr>
      <w:r w:rsidRPr="00C2301B">
        <w:rPr>
          <w:sz w:val="26"/>
          <w:szCs w:val="26"/>
        </w:rPr>
        <w:t>Малые тепловые нагрузки, а</w:t>
      </w:r>
      <w:r>
        <w:rPr>
          <w:sz w:val="26"/>
          <w:szCs w:val="26"/>
        </w:rPr>
        <w:t>,</w:t>
      </w:r>
      <w:r w:rsidRPr="00C2301B">
        <w:rPr>
          <w:sz w:val="26"/>
          <w:szCs w:val="26"/>
        </w:rPr>
        <w:t xml:space="preserve"> следовательно, и малый объем реализации тепловой энергии, сверхнормативные </w:t>
      </w:r>
      <w:r>
        <w:rPr>
          <w:sz w:val="26"/>
          <w:szCs w:val="26"/>
        </w:rPr>
        <w:t xml:space="preserve">затраты </w:t>
      </w:r>
      <w:r w:rsidR="00741CDC" w:rsidRPr="00C2301B">
        <w:rPr>
          <w:sz w:val="26"/>
          <w:szCs w:val="26"/>
        </w:rPr>
        <w:t>на приобретение топлива</w:t>
      </w:r>
      <w:r w:rsidR="00741CDC">
        <w:rPr>
          <w:sz w:val="26"/>
          <w:szCs w:val="26"/>
        </w:rPr>
        <w:t xml:space="preserve">, </w:t>
      </w:r>
      <w:r>
        <w:rPr>
          <w:sz w:val="26"/>
          <w:szCs w:val="26"/>
        </w:rPr>
        <w:t xml:space="preserve">электрической энергии, </w:t>
      </w:r>
      <w:r w:rsidRPr="00C2301B">
        <w:rPr>
          <w:sz w:val="26"/>
          <w:szCs w:val="26"/>
        </w:rPr>
        <w:t>высокая доля заработной платы и другие факторы обуславливают себестоимость и тариф на тепловую энергию от муниципальных котельных</w:t>
      </w:r>
      <w:r w:rsidR="00AA1FA6">
        <w:rPr>
          <w:sz w:val="26"/>
          <w:szCs w:val="26"/>
        </w:rPr>
        <w:t xml:space="preserve"> </w:t>
      </w:r>
      <w:r w:rsidRPr="00C2301B">
        <w:rPr>
          <w:sz w:val="26"/>
          <w:szCs w:val="26"/>
        </w:rPr>
        <w:t>на высоком уровне.</w:t>
      </w:r>
    </w:p>
    <w:p w14:paraId="48A93415" w14:textId="77777777" w:rsidR="000F2C01" w:rsidRPr="00C2301B" w:rsidRDefault="000F2C01" w:rsidP="000F2C01">
      <w:pPr>
        <w:ind w:firstLine="567"/>
        <w:jc w:val="both"/>
        <w:rPr>
          <w:sz w:val="26"/>
          <w:szCs w:val="26"/>
        </w:rPr>
      </w:pPr>
      <w:r w:rsidRPr="00C2301B">
        <w:rPr>
          <w:sz w:val="26"/>
          <w:szCs w:val="26"/>
        </w:rPr>
        <w:t xml:space="preserve">Переход на сжигание только древесных отходов сократит топливную составляющую в тарифе. </w:t>
      </w:r>
      <w:r w:rsidR="00601818">
        <w:rPr>
          <w:sz w:val="26"/>
          <w:szCs w:val="26"/>
        </w:rPr>
        <w:t>Механизация загрузки топлива на</w:t>
      </w:r>
      <w:r>
        <w:rPr>
          <w:sz w:val="26"/>
          <w:szCs w:val="26"/>
        </w:rPr>
        <w:t xml:space="preserve"> котельных </w:t>
      </w:r>
      <w:r w:rsidRPr="00C2301B">
        <w:rPr>
          <w:sz w:val="26"/>
          <w:szCs w:val="26"/>
        </w:rPr>
        <w:t>позволит сократить в тарифе долю заработной платы. Замена сетевых насосов, проведение наладки гидравлического режима тепловых сетей позволит существенно сократить в тарифе долю электрической энергии.</w:t>
      </w:r>
    </w:p>
    <w:p w14:paraId="1E3FD72F" w14:textId="77777777" w:rsidR="00046B49" w:rsidRDefault="000F2C01" w:rsidP="0005009E">
      <w:pPr>
        <w:ind w:firstLine="567"/>
        <w:jc w:val="both"/>
        <w:rPr>
          <w:sz w:val="26"/>
          <w:szCs w:val="26"/>
        </w:rPr>
      </w:pPr>
      <w:r w:rsidRPr="00C2301B">
        <w:rPr>
          <w:sz w:val="26"/>
          <w:szCs w:val="26"/>
        </w:rPr>
        <w:t>Неудовлетворительное качество теплоносителя и поставляемой те</w:t>
      </w:r>
      <w:r>
        <w:rPr>
          <w:sz w:val="26"/>
          <w:szCs w:val="26"/>
        </w:rPr>
        <w:t xml:space="preserve">пловой энергии </w:t>
      </w:r>
      <w:r w:rsidRPr="00C2301B">
        <w:rPr>
          <w:sz w:val="26"/>
          <w:szCs w:val="26"/>
        </w:rPr>
        <w:t>не позволяет организовать в многоквартирных домах горячее водоснабжение потребителей. Реконструкция котельных с установкой автоматизированных котлов, водоподготовительных установок создаст все условия для расширения услуг по теплоснабжению потребителей в части организации горячего водоснабжения.</w:t>
      </w:r>
    </w:p>
    <w:p w14:paraId="122ED97A" w14:textId="77777777" w:rsidR="000F2C01" w:rsidRPr="00C2301B" w:rsidRDefault="00EA7307" w:rsidP="000F2C01">
      <w:pPr>
        <w:tabs>
          <w:tab w:val="left" w:pos="0"/>
        </w:tabs>
        <w:jc w:val="both"/>
        <w:rPr>
          <w:sz w:val="26"/>
          <w:szCs w:val="26"/>
        </w:rPr>
      </w:pPr>
      <w:r>
        <w:rPr>
          <w:sz w:val="26"/>
          <w:szCs w:val="26"/>
        </w:rPr>
        <w:tab/>
      </w:r>
      <w:r w:rsidR="000F2C01" w:rsidRPr="00C2301B">
        <w:rPr>
          <w:sz w:val="26"/>
          <w:szCs w:val="26"/>
        </w:rPr>
        <w:t xml:space="preserve">Планирование реконструкции котельных и их тепловых сетей возможно только в той части, в которой они находятся в муниципальной собственности, т.е. в пределах муниципального теплосетевого хозяйства, эксплуатируемого </w:t>
      </w:r>
      <w:r w:rsidR="004B3681" w:rsidRPr="004B3681">
        <w:rPr>
          <w:bCs/>
          <w:sz w:val="26"/>
          <w:szCs w:val="26"/>
        </w:rPr>
        <w:t>МУП «Сервисбыт»</w:t>
      </w:r>
      <w:r w:rsidR="004B3681">
        <w:rPr>
          <w:bCs/>
          <w:sz w:val="26"/>
          <w:szCs w:val="26"/>
        </w:rPr>
        <w:t xml:space="preserve"> </w:t>
      </w:r>
      <w:r w:rsidR="00696B05">
        <w:rPr>
          <w:bCs/>
          <w:sz w:val="26"/>
          <w:szCs w:val="26"/>
        </w:rPr>
        <w:t>и муниципальными бюджетными учреждениями</w:t>
      </w:r>
      <w:r w:rsidR="000F2C01" w:rsidRPr="00C2301B">
        <w:rPr>
          <w:bCs/>
          <w:sz w:val="26"/>
          <w:szCs w:val="26"/>
        </w:rPr>
        <w:t>.</w:t>
      </w:r>
    </w:p>
    <w:p w14:paraId="2A59E807" w14:textId="77777777" w:rsidR="000F2C01" w:rsidRPr="00C2301B" w:rsidRDefault="000F2C01" w:rsidP="000F2C01">
      <w:pPr>
        <w:tabs>
          <w:tab w:val="left" w:pos="0"/>
        </w:tabs>
        <w:jc w:val="both"/>
        <w:rPr>
          <w:sz w:val="26"/>
          <w:szCs w:val="26"/>
        </w:rPr>
      </w:pPr>
      <w:r w:rsidRPr="00C2301B">
        <w:rPr>
          <w:sz w:val="26"/>
          <w:szCs w:val="26"/>
        </w:rPr>
        <w:tab/>
        <w:t>Развитие теплоэнергетического хозяйства промышленных предприятий</w:t>
      </w:r>
      <w:r>
        <w:rPr>
          <w:sz w:val="26"/>
          <w:szCs w:val="26"/>
        </w:rPr>
        <w:t xml:space="preserve">, </w:t>
      </w:r>
      <w:r w:rsidR="00696B05">
        <w:rPr>
          <w:sz w:val="26"/>
          <w:szCs w:val="26"/>
        </w:rPr>
        <w:t xml:space="preserve">государственных </w:t>
      </w:r>
      <w:r>
        <w:rPr>
          <w:sz w:val="26"/>
          <w:szCs w:val="26"/>
        </w:rPr>
        <w:t xml:space="preserve">бюджетных и частных </w:t>
      </w:r>
      <w:r w:rsidRPr="00C2301B">
        <w:rPr>
          <w:sz w:val="26"/>
          <w:szCs w:val="26"/>
        </w:rPr>
        <w:t>организаций определяет руководство этих предприятий и организаций.</w:t>
      </w:r>
      <w:r w:rsidR="00B71AA8">
        <w:rPr>
          <w:sz w:val="26"/>
          <w:szCs w:val="26"/>
        </w:rPr>
        <w:t xml:space="preserve"> </w:t>
      </w:r>
    </w:p>
    <w:p w14:paraId="56270BB0" w14:textId="77777777" w:rsidR="00C64FEE" w:rsidRDefault="000F2C01" w:rsidP="000F2C01">
      <w:pPr>
        <w:ind w:firstLine="567"/>
        <w:jc w:val="both"/>
        <w:rPr>
          <w:sz w:val="26"/>
          <w:szCs w:val="26"/>
        </w:rPr>
      </w:pPr>
      <w:r w:rsidRPr="00C2301B">
        <w:rPr>
          <w:sz w:val="26"/>
          <w:szCs w:val="26"/>
        </w:rPr>
        <w:tab/>
        <w:t xml:space="preserve">Увеличение тепловых нагрузок у существующих котельных </w:t>
      </w:r>
      <w:r>
        <w:rPr>
          <w:sz w:val="26"/>
          <w:szCs w:val="26"/>
        </w:rPr>
        <w:t>возможно за счет подключения к ним зданий учреждений и организаций при выводе из эксплуатации их собственных теплоисточников</w:t>
      </w:r>
      <w:r w:rsidR="00237450">
        <w:rPr>
          <w:sz w:val="26"/>
          <w:szCs w:val="26"/>
        </w:rPr>
        <w:t xml:space="preserve">, но руководство региона проводит обратную политику перевода бюджетных учреждений и организаций на </w:t>
      </w:r>
      <w:r w:rsidR="00696B05">
        <w:rPr>
          <w:sz w:val="26"/>
          <w:szCs w:val="26"/>
        </w:rPr>
        <w:t>автоном</w:t>
      </w:r>
      <w:r w:rsidR="00237450">
        <w:rPr>
          <w:sz w:val="26"/>
          <w:szCs w:val="26"/>
        </w:rPr>
        <w:t>ное теплоснабжение</w:t>
      </w:r>
      <w:r w:rsidRPr="00C2301B">
        <w:rPr>
          <w:sz w:val="26"/>
          <w:szCs w:val="26"/>
        </w:rPr>
        <w:t>. 1</w:t>
      </w:r>
      <w:r>
        <w:rPr>
          <w:sz w:val="26"/>
          <w:szCs w:val="26"/>
        </w:rPr>
        <w:t>2</w:t>
      </w:r>
      <w:r w:rsidRPr="00C2301B">
        <w:rPr>
          <w:sz w:val="26"/>
          <w:szCs w:val="26"/>
        </w:rPr>
        <w:t xml:space="preserve"> котельных отапливают жилые дома, но в зоне действия этих котельных строительство новых многоквартирных жилых домов или общественных зданий не плани</w:t>
      </w:r>
      <w:r>
        <w:rPr>
          <w:sz w:val="26"/>
          <w:szCs w:val="26"/>
        </w:rPr>
        <w:t xml:space="preserve">руется. Не планируется также и </w:t>
      </w:r>
      <w:r w:rsidRPr="00C2301B">
        <w:rPr>
          <w:sz w:val="26"/>
          <w:szCs w:val="26"/>
        </w:rPr>
        <w:t>застройка новых микрорайонов.</w:t>
      </w:r>
    </w:p>
    <w:p w14:paraId="32F85327" w14:textId="77777777" w:rsidR="00883C68" w:rsidRDefault="00883C68" w:rsidP="00883C68">
      <w:pPr>
        <w:ind w:firstLine="567"/>
        <w:jc w:val="both"/>
        <w:rPr>
          <w:sz w:val="26"/>
          <w:szCs w:val="26"/>
        </w:rPr>
      </w:pPr>
    </w:p>
    <w:p w14:paraId="7B9ACE70" w14:textId="77777777" w:rsidR="00C64FEE" w:rsidRPr="00C64FEE" w:rsidRDefault="00C64FEE" w:rsidP="00C64FEE">
      <w:pPr>
        <w:spacing w:after="120"/>
        <w:ind w:firstLine="567"/>
        <w:jc w:val="both"/>
        <w:rPr>
          <w:b/>
          <w:sz w:val="26"/>
          <w:szCs w:val="26"/>
        </w:rPr>
      </w:pPr>
      <w:r w:rsidRPr="00C64FEE">
        <w:rPr>
          <w:b/>
          <w:sz w:val="26"/>
          <w:szCs w:val="26"/>
        </w:rPr>
        <w:t>4.2</w:t>
      </w:r>
      <w:r w:rsidR="00696B05">
        <w:rPr>
          <w:b/>
          <w:sz w:val="26"/>
          <w:szCs w:val="26"/>
        </w:rPr>
        <w:t>.</w:t>
      </w:r>
      <w:r w:rsidRPr="00C64FEE">
        <w:rPr>
          <w:b/>
          <w:sz w:val="26"/>
          <w:szCs w:val="26"/>
        </w:rPr>
        <w:t xml:space="preserve"> Описание сценариев развития теплоснабжения </w:t>
      </w:r>
      <w:r w:rsidR="00B71AA8" w:rsidRPr="00B71AA8">
        <w:rPr>
          <w:b/>
          <w:sz w:val="26"/>
          <w:szCs w:val="26"/>
        </w:rPr>
        <w:t>муниципального округа</w:t>
      </w:r>
      <w:r w:rsidR="00696B05">
        <w:rPr>
          <w:b/>
          <w:sz w:val="26"/>
          <w:szCs w:val="26"/>
        </w:rPr>
        <w:t>.</w:t>
      </w:r>
    </w:p>
    <w:p w14:paraId="7CEEA5A1" w14:textId="77777777" w:rsidR="00C64FEE" w:rsidRDefault="00CB35E6" w:rsidP="007A7372">
      <w:pPr>
        <w:ind w:firstLine="567"/>
        <w:jc w:val="both"/>
        <w:rPr>
          <w:sz w:val="26"/>
          <w:szCs w:val="26"/>
        </w:rPr>
      </w:pPr>
      <w:r>
        <w:rPr>
          <w:sz w:val="26"/>
          <w:szCs w:val="26"/>
        </w:rPr>
        <w:t>Возможны 3</w:t>
      </w:r>
      <w:r w:rsidR="00C64FEE">
        <w:rPr>
          <w:sz w:val="26"/>
          <w:szCs w:val="26"/>
        </w:rPr>
        <w:t xml:space="preserve"> сценария развития теплоснабжения </w:t>
      </w:r>
      <w:r w:rsidR="00B71AA8">
        <w:rPr>
          <w:sz w:val="26"/>
          <w:szCs w:val="26"/>
        </w:rPr>
        <w:t xml:space="preserve">Макарьевского </w:t>
      </w:r>
      <w:r w:rsidR="00B71AA8" w:rsidRPr="00B71AA8">
        <w:rPr>
          <w:sz w:val="26"/>
          <w:szCs w:val="26"/>
        </w:rPr>
        <w:t>муниципального округа</w:t>
      </w:r>
      <w:r w:rsidR="00C64FEE">
        <w:rPr>
          <w:sz w:val="26"/>
          <w:szCs w:val="26"/>
        </w:rPr>
        <w:t>:</w:t>
      </w:r>
    </w:p>
    <w:p w14:paraId="6A5516EF" w14:textId="77777777" w:rsidR="00CD14FD" w:rsidRPr="00CD14FD" w:rsidRDefault="00CD14FD" w:rsidP="00CD14FD">
      <w:pPr>
        <w:pStyle w:val="af9"/>
        <w:ind w:left="426"/>
        <w:jc w:val="both"/>
        <w:rPr>
          <w:rFonts w:ascii="Times New Roman" w:hAnsi="Times New Roman" w:cs="Times New Roman"/>
          <w:sz w:val="26"/>
          <w:szCs w:val="26"/>
        </w:rPr>
      </w:pPr>
      <w:r w:rsidRPr="00CD14FD">
        <w:rPr>
          <w:rFonts w:ascii="Times New Roman" w:hAnsi="Times New Roman" w:cs="Times New Roman"/>
          <w:sz w:val="26"/>
          <w:szCs w:val="26"/>
        </w:rPr>
        <w:t>Сценарий 1. До прихода природного газа:</w:t>
      </w:r>
    </w:p>
    <w:p w14:paraId="5D5DBBFE" w14:textId="77777777" w:rsidR="00CD14FD" w:rsidRPr="00CD14FD" w:rsidRDefault="00CD14FD" w:rsidP="00CD14FD">
      <w:pPr>
        <w:pStyle w:val="af9"/>
        <w:ind w:left="426"/>
        <w:jc w:val="both"/>
        <w:rPr>
          <w:rFonts w:ascii="Times New Roman" w:hAnsi="Times New Roman" w:cs="Times New Roman"/>
          <w:sz w:val="26"/>
          <w:szCs w:val="26"/>
        </w:rPr>
      </w:pPr>
      <w:r w:rsidRPr="00CD14FD">
        <w:rPr>
          <w:rFonts w:ascii="Times New Roman" w:hAnsi="Times New Roman" w:cs="Times New Roman"/>
          <w:sz w:val="26"/>
          <w:szCs w:val="26"/>
        </w:rPr>
        <w:t>- оптимизация работы существующих котельных, замена устаревших котлов и завышенных по мощности насосов;</w:t>
      </w:r>
    </w:p>
    <w:p w14:paraId="7001F210" w14:textId="77777777" w:rsidR="00CD14FD" w:rsidRDefault="00CD14FD" w:rsidP="00CD14FD">
      <w:pPr>
        <w:pStyle w:val="af9"/>
        <w:ind w:left="426"/>
        <w:jc w:val="both"/>
        <w:rPr>
          <w:rFonts w:ascii="Times New Roman" w:hAnsi="Times New Roman" w:cs="Times New Roman"/>
          <w:sz w:val="26"/>
          <w:szCs w:val="26"/>
        </w:rPr>
      </w:pPr>
      <w:r w:rsidRPr="002D4E3A">
        <w:rPr>
          <w:rFonts w:ascii="Times New Roman" w:hAnsi="Times New Roman" w:cs="Times New Roman"/>
          <w:sz w:val="26"/>
          <w:szCs w:val="26"/>
        </w:rPr>
        <w:t>- максимально возможный перевод коте</w:t>
      </w:r>
      <w:r w:rsidR="00E6581E" w:rsidRPr="002D4E3A">
        <w:rPr>
          <w:rFonts w:ascii="Times New Roman" w:hAnsi="Times New Roman" w:cs="Times New Roman"/>
          <w:sz w:val="26"/>
          <w:szCs w:val="26"/>
        </w:rPr>
        <w:t>льных на отходы деревообработки;</w:t>
      </w:r>
    </w:p>
    <w:p w14:paraId="15B03425" w14:textId="77777777" w:rsidR="00E6581E" w:rsidRDefault="00E6581E" w:rsidP="00CD14FD">
      <w:pPr>
        <w:pStyle w:val="af9"/>
        <w:ind w:left="426"/>
        <w:jc w:val="both"/>
        <w:rPr>
          <w:rFonts w:ascii="Times New Roman" w:hAnsi="Times New Roman" w:cs="Times New Roman"/>
          <w:sz w:val="26"/>
          <w:szCs w:val="26"/>
        </w:rPr>
      </w:pPr>
      <w:r w:rsidRPr="00CE30C5">
        <w:rPr>
          <w:rFonts w:ascii="Times New Roman" w:hAnsi="Times New Roman" w:cs="Times New Roman"/>
          <w:sz w:val="26"/>
          <w:szCs w:val="26"/>
        </w:rPr>
        <w:t xml:space="preserve">- </w:t>
      </w:r>
      <w:r w:rsidR="002D4E3A" w:rsidRPr="00CE30C5">
        <w:rPr>
          <w:rFonts w:ascii="Times New Roman" w:hAnsi="Times New Roman" w:cs="Times New Roman"/>
          <w:sz w:val="26"/>
          <w:szCs w:val="26"/>
        </w:rPr>
        <w:t>замена устаревших котлов на пеллетные котлы в котельных «Сервисбыт», «Лесторг», Детский сад №5 «Солнышко», ДМШ, МСШ №2.</w:t>
      </w:r>
    </w:p>
    <w:p w14:paraId="23CD2B50" w14:textId="77777777" w:rsidR="00CE30C5" w:rsidRDefault="00CE30C5" w:rsidP="00CD14FD">
      <w:pPr>
        <w:pStyle w:val="af9"/>
        <w:ind w:left="426"/>
        <w:jc w:val="both"/>
        <w:rPr>
          <w:rFonts w:ascii="Times New Roman" w:hAnsi="Times New Roman" w:cs="Times New Roman"/>
          <w:sz w:val="26"/>
          <w:szCs w:val="26"/>
        </w:rPr>
      </w:pPr>
    </w:p>
    <w:p w14:paraId="11035490" w14:textId="77777777" w:rsidR="00CE30C5" w:rsidRDefault="00CE30C5" w:rsidP="00CD14FD">
      <w:pPr>
        <w:pStyle w:val="af9"/>
        <w:ind w:left="426"/>
        <w:jc w:val="both"/>
        <w:rPr>
          <w:rFonts w:ascii="Times New Roman" w:hAnsi="Times New Roman" w:cs="Times New Roman"/>
          <w:sz w:val="26"/>
          <w:szCs w:val="26"/>
        </w:rPr>
      </w:pPr>
    </w:p>
    <w:p w14:paraId="47CFCA24" w14:textId="77777777" w:rsidR="00CE30C5" w:rsidRPr="00CD14FD" w:rsidRDefault="00CE30C5" w:rsidP="00CD14FD">
      <w:pPr>
        <w:pStyle w:val="af9"/>
        <w:ind w:left="426"/>
        <w:jc w:val="both"/>
        <w:rPr>
          <w:rFonts w:ascii="Times New Roman" w:hAnsi="Times New Roman" w:cs="Times New Roman"/>
          <w:sz w:val="26"/>
          <w:szCs w:val="26"/>
        </w:rPr>
      </w:pPr>
    </w:p>
    <w:p w14:paraId="098A98E7" w14:textId="77777777" w:rsidR="00BD7437" w:rsidRPr="00EC36A2" w:rsidRDefault="00CD14FD" w:rsidP="00BD7437">
      <w:pPr>
        <w:pStyle w:val="af9"/>
        <w:ind w:left="426"/>
        <w:jc w:val="both"/>
        <w:rPr>
          <w:rFonts w:ascii="Times New Roman" w:hAnsi="Times New Roman" w:cs="Times New Roman"/>
          <w:sz w:val="26"/>
          <w:szCs w:val="26"/>
        </w:rPr>
      </w:pPr>
      <w:r w:rsidRPr="00EC36A2">
        <w:rPr>
          <w:rFonts w:ascii="Times New Roman" w:hAnsi="Times New Roman" w:cs="Times New Roman"/>
          <w:sz w:val="26"/>
          <w:szCs w:val="26"/>
        </w:rPr>
        <w:lastRenderedPageBreak/>
        <w:t xml:space="preserve">Сценарий 2. </w:t>
      </w:r>
      <w:r w:rsidR="00BD7437" w:rsidRPr="00EC36A2">
        <w:rPr>
          <w:rFonts w:ascii="Times New Roman" w:hAnsi="Times New Roman" w:cs="Times New Roman"/>
          <w:sz w:val="26"/>
          <w:szCs w:val="26"/>
        </w:rPr>
        <w:t>С приходом природного газа:</w:t>
      </w:r>
    </w:p>
    <w:p w14:paraId="251896E2" w14:textId="77777777" w:rsidR="00CD14FD" w:rsidRPr="00EC36A2" w:rsidRDefault="00B47B92" w:rsidP="00237450">
      <w:pPr>
        <w:pStyle w:val="af9"/>
        <w:ind w:left="0"/>
        <w:jc w:val="both"/>
        <w:rPr>
          <w:rFonts w:ascii="Times New Roman" w:hAnsi="Times New Roman" w:cs="Times New Roman"/>
          <w:sz w:val="26"/>
          <w:szCs w:val="26"/>
        </w:rPr>
      </w:pPr>
      <w:r>
        <w:rPr>
          <w:rFonts w:ascii="Times New Roman" w:hAnsi="Times New Roman" w:cs="Times New Roman"/>
          <w:sz w:val="26"/>
          <w:szCs w:val="26"/>
        </w:rPr>
        <w:t xml:space="preserve">    </w:t>
      </w:r>
      <w:r w:rsidR="00CD14FD" w:rsidRPr="00EC36A2">
        <w:rPr>
          <w:rFonts w:ascii="Times New Roman" w:hAnsi="Times New Roman" w:cs="Times New Roman"/>
          <w:sz w:val="26"/>
          <w:szCs w:val="26"/>
        </w:rPr>
        <w:t>Реконструкция всех муниципальных угольно-дровяных котельных в автоматизированные газовые с сохранением для котельных всех подключенных тепловых нагрузок. Котельные, работающие на отходах деревообработки, сохраняются.</w:t>
      </w:r>
    </w:p>
    <w:p w14:paraId="3B612216" w14:textId="77777777" w:rsidR="00EC36A2" w:rsidRDefault="00CD14FD" w:rsidP="00CD14FD">
      <w:pPr>
        <w:pStyle w:val="af9"/>
        <w:ind w:left="426"/>
        <w:jc w:val="both"/>
        <w:rPr>
          <w:rFonts w:ascii="Times New Roman" w:hAnsi="Times New Roman" w:cs="Times New Roman"/>
          <w:sz w:val="26"/>
          <w:szCs w:val="26"/>
        </w:rPr>
      </w:pPr>
      <w:r w:rsidRPr="00EC36A2">
        <w:rPr>
          <w:rFonts w:ascii="Times New Roman" w:hAnsi="Times New Roman" w:cs="Times New Roman"/>
          <w:sz w:val="26"/>
          <w:szCs w:val="26"/>
        </w:rPr>
        <w:t xml:space="preserve">Сценарий 3. </w:t>
      </w:r>
      <w:r w:rsidR="00EC36A2" w:rsidRPr="00EC36A2">
        <w:rPr>
          <w:rFonts w:ascii="Times New Roman" w:hAnsi="Times New Roman" w:cs="Times New Roman"/>
          <w:sz w:val="26"/>
          <w:szCs w:val="26"/>
        </w:rPr>
        <w:t>С приходом природного газа:</w:t>
      </w:r>
    </w:p>
    <w:p w14:paraId="1865727F" w14:textId="77777777" w:rsidR="00734E83" w:rsidRDefault="00B47B92" w:rsidP="00EC36A2">
      <w:pPr>
        <w:pStyle w:val="af9"/>
        <w:ind w:left="0"/>
        <w:jc w:val="both"/>
        <w:rPr>
          <w:rFonts w:ascii="Times New Roman" w:hAnsi="Times New Roman" w:cs="Times New Roman"/>
          <w:sz w:val="26"/>
          <w:szCs w:val="26"/>
        </w:rPr>
      </w:pPr>
      <w:r>
        <w:rPr>
          <w:rFonts w:ascii="Times New Roman" w:hAnsi="Times New Roman" w:cs="Times New Roman"/>
          <w:sz w:val="26"/>
          <w:szCs w:val="26"/>
        </w:rPr>
        <w:t xml:space="preserve">  </w:t>
      </w:r>
      <w:r w:rsidR="00CD14FD" w:rsidRPr="00CD14FD">
        <w:rPr>
          <w:rFonts w:ascii="Times New Roman" w:hAnsi="Times New Roman" w:cs="Times New Roman"/>
          <w:sz w:val="26"/>
          <w:szCs w:val="26"/>
        </w:rPr>
        <w:t>Максимально возможный перевод на индивидуальное теплоснабжение жилых домов и бюджетных потребителей.</w:t>
      </w:r>
    </w:p>
    <w:p w14:paraId="06E63713" w14:textId="77777777" w:rsidR="00C64FEE" w:rsidRDefault="00883C68" w:rsidP="00371B1A">
      <w:pPr>
        <w:pStyle w:val="af9"/>
        <w:ind w:left="0" w:firstLine="567"/>
        <w:jc w:val="both"/>
        <w:rPr>
          <w:rFonts w:ascii="Times New Roman" w:hAnsi="Times New Roman" w:cs="Times New Roman"/>
          <w:sz w:val="26"/>
          <w:szCs w:val="26"/>
        </w:rPr>
      </w:pPr>
      <w:r>
        <w:rPr>
          <w:rFonts w:ascii="Times New Roman" w:hAnsi="Times New Roman" w:cs="Times New Roman"/>
          <w:sz w:val="26"/>
          <w:szCs w:val="26"/>
        </w:rPr>
        <w:t xml:space="preserve">Положительными моментами </w:t>
      </w:r>
      <w:r w:rsidRPr="00883C68">
        <w:rPr>
          <w:rFonts w:ascii="Times New Roman" w:hAnsi="Times New Roman" w:cs="Times New Roman"/>
          <w:sz w:val="26"/>
          <w:szCs w:val="26"/>
        </w:rPr>
        <w:t xml:space="preserve">развития теплоснабжения по первому сценарию является сокращение затрат на </w:t>
      </w:r>
      <w:r w:rsidR="00AF6922">
        <w:rPr>
          <w:rFonts w:ascii="Times New Roman" w:hAnsi="Times New Roman" w:cs="Times New Roman"/>
          <w:sz w:val="26"/>
          <w:szCs w:val="26"/>
        </w:rPr>
        <w:t>топливо и электроэнергию за счет</w:t>
      </w:r>
      <w:r w:rsidRPr="00883C68">
        <w:rPr>
          <w:rFonts w:ascii="Times New Roman" w:hAnsi="Times New Roman" w:cs="Times New Roman"/>
          <w:sz w:val="26"/>
          <w:szCs w:val="26"/>
        </w:rPr>
        <w:t xml:space="preserve"> установк</w:t>
      </w:r>
      <w:r w:rsidR="00AF6922">
        <w:rPr>
          <w:rFonts w:ascii="Times New Roman" w:hAnsi="Times New Roman" w:cs="Times New Roman"/>
          <w:sz w:val="26"/>
          <w:szCs w:val="26"/>
        </w:rPr>
        <w:t>а</w:t>
      </w:r>
      <w:r w:rsidRPr="00883C68">
        <w:rPr>
          <w:rFonts w:ascii="Times New Roman" w:hAnsi="Times New Roman" w:cs="Times New Roman"/>
          <w:sz w:val="26"/>
          <w:szCs w:val="26"/>
        </w:rPr>
        <w:t xml:space="preserve"> нового, </w:t>
      </w:r>
      <w:r w:rsidR="00696B05">
        <w:rPr>
          <w:rFonts w:ascii="Times New Roman" w:hAnsi="Times New Roman" w:cs="Times New Roman"/>
          <w:sz w:val="26"/>
          <w:szCs w:val="26"/>
        </w:rPr>
        <w:t xml:space="preserve">более </w:t>
      </w:r>
      <w:r w:rsidRPr="00883C68">
        <w:rPr>
          <w:rFonts w:ascii="Times New Roman" w:hAnsi="Times New Roman" w:cs="Times New Roman"/>
          <w:sz w:val="26"/>
          <w:szCs w:val="26"/>
        </w:rPr>
        <w:t>энергоэффективного оборудования</w:t>
      </w:r>
      <w:r w:rsidR="00B71AA8">
        <w:rPr>
          <w:rFonts w:ascii="Times New Roman" w:hAnsi="Times New Roman" w:cs="Times New Roman"/>
          <w:sz w:val="26"/>
          <w:szCs w:val="26"/>
        </w:rPr>
        <w:t xml:space="preserve"> </w:t>
      </w:r>
      <w:r w:rsidR="00AF6922">
        <w:rPr>
          <w:rFonts w:ascii="Times New Roman" w:hAnsi="Times New Roman" w:cs="Times New Roman"/>
          <w:sz w:val="26"/>
          <w:szCs w:val="26"/>
        </w:rPr>
        <w:t>на котельных</w:t>
      </w:r>
      <w:r w:rsidRPr="00883C68">
        <w:rPr>
          <w:rFonts w:ascii="Times New Roman" w:hAnsi="Times New Roman" w:cs="Times New Roman"/>
          <w:sz w:val="26"/>
          <w:szCs w:val="26"/>
        </w:rPr>
        <w:t>.</w:t>
      </w:r>
      <w:r w:rsidR="00814BB2">
        <w:rPr>
          <w:rFonts w:ascii="Times New Roman" w:hAnsi="Times New Roman" w:cs="Times New Roman"/>
          <w:sz w:val="26"/>
          <w:szCs w:val="26"/>
        </w:rPr>
        <w:t xml:space="preserve"> Сохраняются все тепловые нагрузки на котельные. У теплоснабжающей организации появляется возможность работать рентабельно, без убытков. Отрицательным моментом является сохранение на котельных большого количества обслуживающего персонала.</w:t>
      </w:r>
    </w:p>
    <w:p w14:paraId="48DB8B93" w14:textId="77777777" w:rsidR="007E200B" w:rsidRDefault="00814BB2" w:rsidP="001A53BA">
      <w:pPr>
        <w:pStyle w:val="af9"/>
        <w:ind w:left="0" w:firstLine="567"/>
        <w:jc w:val="both"/>
        <w:rPr>
          <w:rFonts w:ascii="Times New Roman" w:hAnsi="Times New Roman" w:cs="Times New Roman"/>
          <w:sz w:val="26"/>
          <w:szCs w:val="26"/>
        </w:rPr>
      </w:pPr>
      <w:r>
        <w:rPr>
          <w:rFonts w:ascii="Times New Roman" w:hAnsi="Times New Roman" w:cs="Times New Roman"/>
          <w:sz w:val="26"/>
          <w:szCs w:val="26"/>
        </w:rPr>
        <w:t>По сценарию 2 основная часть муниципальных котельных реконструируется в автоматизированные газовые котельные. При этом сценарии те котельные, которые перешли на отходы деревообработки, переводить на газ не целесообразно</w:t>
      </w:r>
      <w:r w:rsidR="002917D1">
        <w:rPr>
          <w:sz w:val="26"/>
          <w:szCs w:val="26"/>
        </w:rPr>
        <w:t xml:space="preserve">, </w:t>
      </w:r>
      <w:r w:rsidR="002917D1" w:rsidRPr="002917D1">
        <w:rPr>
          <w:rFonts w:ascii="Times New Roman" w:hAnsi="Times New Roman" w:cs="Times New Roman"/>
          <w:sz w:val="26"/>
          <w:szCs w:val="26"/>
        </w:rPr>
        <w:t>поскольку природный газ в 2 раза дороже отходов деревообработки</w:t>
      </w:r>
      <w:r w:rsidR="00563A1B">
        <w:rPr>
          <w:rFonts w:ascii="Times New Roman" w:hAnsi="Times New Roman" w:cs="Times New Roman"/>
          <w:sz w:val="26"/>
          <w:szCs w:val="26"/>
        </w:rPr>
        <w:t xml:space="preserve"> в расчете на 1 т у.т.</w:t>
      </w:r>
      <w:r>
        <w:rPr>
          <w:rFonts w:ascii="Times New Roman" w:hAnsi="Times New Roman" w:cs="Times New Roman"/>
          <w:sz w:val="26"/>
          <w:szCs w:val="26"/>
        </w:rPr>
        <w:t xml:space="preserve">. Положительными моментами </w:t>
      </w:r>
      <w:r w:rsidRPr="00883C68">
        <w:rPr>
          <w:rFonts w:ascii="Times New Roman" w:hAnsi="Times New Roman" w:cs="Times New Roman"/>
          <w:sz w:val="26"/>
          <w:szCs w:val="26"/>
        </w:rPr>
        <w:t xml:space="preserve">развития теплоснабжения по </w:t>
      </w:r>
      <w:r w:rsidR="00EA43FA">
        <w:rPr>
          <w:rFonts w:ascii="Times New Roman" w:hAnsi="Times New Roman" w:cs="Times New Roman"/>
          <w:sz w:val="26"/>
          <w:szCs w:val="26"/>
        </w:rPr>
        <w:t>втор</w:t>
      </w:r>
      <w:r w:rsidRPr="00883C68">
        <w:rPr>
          <w:rFonts w:ascii="Times New Roman" w:hAnsi="Times New Roman" w:cs="Times New Roman"/>
          <w:sz w:val="26"/>
          <w:szCs w:val="26"/>
        </w:rPr>
        <w:t xml:space="preserve">ому сценарию является сокращение затрат на </w:t>
      </w:r>
      <w:r w:rsidR="00EA43FA">
        <w:rPr>
          <w:rFonts w:ascii="Times New Roman" w:hAnsi="Times New Roman" w:cs="Times New Roman"/>
          <w:sz w:val="26"/>
          <w:szCs w:val="26"/>
        </w:rPr>
        <w:t>содержание персонала</w:t>
      </w:r>
      <w:r>
        <w:rPr>
          <w:rFonts w:ascii="Times New Roman" w:hAnsi="Times New Roman" w:cs="Times New Roman"/>
          <w:sz w:val="26"/>
          <w:szCs w:val="26"/>
        </w:rPr>
        <w:t xml:space="preserve"> и электроэнергию за счет</w:t>
      </w:r>
      <w:r w:rsidRPr="00883C68">
        <w:rPr>
          <w:rFonts w:ascii="Times New Roman" w:hAnsi="Times New Roman" w:cs="Times New Roman"/>
          <w:sz w:val="26"/>
          <w:szCs w:val="26"/>
        </w:rPr>
        <w:t xml:space="preserve"> установк</w:t>
      </w:r>
      <w:r w:rsidR="001A53BA">
        <w:rPr>
          <w:rFonts w:ascii="Times New Roman" w:hAnsi="Times New Roman" w:cs="Times New Roman"/>
          <w:sz w:val="26"/>
          <w:szCs w:val="26"/>
        </w:rPr>
        <w:t>и</w:t>
      </w:r>
      <w:r w:rsidR="00B71AA8">
        <w:rPr>
          <w:rFonts w:ascii="Times New Roman" w:hAnsi="Times New Roman" w:cs="Times New Roman"/>
          <w:sz w:val="26"/>
          <w:szCs w:val="26"/>
        </w:rPr>
        <w:t xml:space="preserve"> </w:t>
      </w:r>
      <w:r w:rsidR="00EA43FA">
        <w:rPr>
          <w:rFonts w:ascii="Times New Roman" w:hAnsi="Times New Roman" w:cs="Times New Roman"/>
          <w:sz w:val="26"/>
          <w:szCs w:val="26"/>
        </w:rPr>
        <w:t>на котельных</w:t>
      </w:r>
      <w:r w:rsidR="00B71AA8">
        <w:rPr>
          <w:rFonts w:ascii="Times New Roman" w:hAnsi="Times New Roman" w:cs="Times New Roman"/>
          <w:sz w:val="26"/>
          <w:szCs w:val="26"/>
        </w:rPr>
        <w:t xml:space="preserve"> </w:t>
      </w:r>
      <w:r w:rsidRPr="00883C68">
        <w:rPr>
          <w:rFonts w:ascii="Times New Roman" w:hAnsi="Times New Roman" w:cs="Times New Roman"/>
          <w:sz w:val="26"/>
          <w:szCs w:val="26"/>
        </w:rPr>
        <w:t>нового, энергоэффективного оборудования</w:t>
      </w:r>
      <w:r w:rsidR="00EA43FA">
        <w:rPr>
          <w:rFonts w:ascii="Times New Roman" w:hAnsi="Times New Roman" w:cs="Times New Roman"/>
          <w:sz w:val="26"/>
          <w:szCs w:val="26"/>
        </w:rPr>
        <w:t xml:space="preserve"> и полной его автоматизации.</w:t>
      </w:r>
      <w:r>
        <w:rPr>
          <w:rFonts w:ascii="Times New Roman" w:hAnsi="Times New Roman" w:cs="Times New Roman"/>
          <w:sz w:val="26"/>
          <w:szCs w:val="26"/>
        </w:rPr>
        <w:t xml:space="preserve"> Сохраняются все тепловые нагрузки на котельные. У теплоснабжающей организации </w:t>
      </w:r>
      <w:r w:rsidR="00EA43FA">
        <w:rPr>
          <w:rFonts w:ascii="Times New Roman" w:hAnsi="Times New Roman" w:cs="Times New Roman"/>
          <w:sz w:val="26"/>
          <w:szCs w:val="26"/>
        </w:rPr>
        <w:t xml:space="preserve">также </w:t>
      </w:r>
      <w:r>
        <w:rPr>
          <w:rFonts w:ascii="Times New Roman" w:hAnsi="Times New Roman" w:cs="Times New Roman"/>
          <w:sz w:val="26"/>
          <w:szCs w:val="26"/>
        </w:rPr>
        <w:t xml:space="preserve">появляется возможность работать рентабельно, без убытков.   </w:t>
      </w:r>
    </w:p>
    <w:p w14:paraId="29865EAB" w14:textId="77777777" w:rsidR="00EA43FA" w:rsidRDefault="00EA43FA" w:rsidP="007A7372">
      <w:pPr>
        <w:ind w:firstLine="567"/>
        <w:jc w:val="both"/>
        <w:rPr>
          <w:sz w:val="26"/>
          <w:szCs w:val="26"/>
        </w:rPr>
      </w:pPr>
      <w:r>
        <w:rPr>
          <w:sz w:val="26"/>
          <w:szCs w:val="26"/>
        </w:rPr>
        <w:t>По сценарию 3 производится децентрализация вс</w:t>
      </w:r>
      <w:r w:rsidR="00B71AA8">
        <w:rPr>
          <w:sz w:val="26"/>
          <w:szCs w:val="26"/>
        </w:rPr>
        <w:t>ей системы теплоснабжения округа</w:t>
      </w:r>
      <w:r>
        <w:rPr>
          <w:sz w:val="26"/>
          <w:szCs w:val="26"/>
        </w:rPr>
        <w:t xml:space="preserve">. Школы, детские сады, колледж, библиотека, другие социальные учреждения, все индивидуальные жилые дома переводятся на </w:t>
      </w:r>
      <w:r w:rsidR="00563A1B">
        <w:rPr>
          <w:sz w:val="26"/>
          <w:szCs w:val="26"/>
        </w:rPr>
        <w:t>автоном</w:t>
      </w:r>
      <w:r>
        <w:rPr>
          <w:sz w:val="26"/>
          <w:szCs w:val="26"/>
        </w:rPr>
        <w:t xml:space="preserve">ное теплоснабжение с использованием котлов, работающих на природном газе. </w:t>
      </w:r>
      <w:r w:rsidR="00563A1B">
        <w:rPr>
          <w:sz w:val="26"/>
          <w:szCs w:val="26"/>
        </w:rPr>
        <w:t xml:space="preserve">Часть МКД перейдет на поквартирное отопление. </w:t>
      </w:r>
      <w:r>
        <w:rPr>
          <w:sz w:val="26"/>
          <w:szCs w:val="26"/>
        </w:rPr>
        <w:t xml:space="preserve">В результате на котельные останутся подключенными здания федеральных учреждений и прочих организаций, а также большая часть МКД. </w:t>
      </w:r>
      <w:r w:rsidR="00B36BC1">
        <w:rPr>
          <w:sz w:val="26"/>
          <w:szCs w:val="26"/>
        </w:rPr>
        <w:t>Прогнозируется, что сохранятся 3 – 4 котельные, которые будут реконструированы</w:t>
      </w:r>
      <w:r w:rsidR="00134EB8">
        <w:rPr>
          <w:sz w:val="26"/>
          <w:szCs w:val="26"/>
        </w:rPr>
        <w:t xml:space="preserve"> в автоматизированные щеповые и</w:t>
      </w:r>
      <w:r w:rsidR="00B71AA8">
        <w:rPr>
          <w:sz w:val="26"/>
          <w:szCs w:val="26"/>
        </w:rPr>
        <w:t xml:space="preserve"> </w:t>
      </w:r>
      <w:r w:rsidR="00C3235C">
        <w:rPr>
          <w:sz w:val="26"/>
          <w:szCs w:val="26"/>
        </w:rPr>
        <w:t>в газовые блочно-модульные (БМК</w:t>
      </w:r>
      <w:r w:rsidR="00B36BC1">
        <w:rPr>
          <w:sz w:val="26"/>
          <w:szCs w:val="26"/>
        </w:rPr>
        <w:t>)</w:t>
      </w:r>
      <w:r w:rsidR="00134EB8">
        <w:rPr>
          <w:sz w:val="26"/>
          <w:szCs w:val="26"/>
        </w:rPr>
        <w:t>. У ТСО значительно сократится</w:t>
      </w:r>
      <w:r w:rsidR="006532C1">
        <w:rPr>
          <w:sz w:val="26"/>
          <w:szCs w:val="26"/>
        </w:rPr>
        <w:t xml:space="preserve"> производство и </w:t>
      </w:r>
      <w:r w:rsidR="00134EB8">
        <w:rPr>
          <w:sz w:val="26"/>
          <w:szCs w:val="26"/>
        </w:rPr>
        <w:t>реализация тепловой энергии.</w:t>
      </w:r>
    </w:p>
    <w:p w14:paraId="22EA9EEA" w14:textId="77777777" w:rsidR="00C3235C" w:rsidRDefault="00C3235C" w:rsidP="00371B1A">
      <w:pPr>
        <w:ind w:firstLine="567"/>
        <w:jc w:val="both"/>
        <w:rPr>
          <w:sz w:val="26"/>
          <w:szCs w:val="26"/>
        </w:rPr>
      </w:pPr>
      <w:r>
        <w:rPr>
          <w:sz w:val="26"/>
          <w:szCs w:val="26"/>
        </w:rPr>
        <w:t xml:space="preserve">Здания существующих котельных, в целом находятся в неудовлетворительном техническом состоянии, не имеют свободных площадей и не пригодны для монтажа в них оборудования БМК. Новые газовые </w:t>
      </w:r>
      <w:r w:rsidR="00134EB8">
        <w:rPr>
          <w:sz w:val="26"/>
          <w:szCs w:val="26"/>
        </w:rPr>
        <w:t>и щеповые</w:t>
      </w:r>
      <w:r w:rsidR="00B71AA8">
        <w:rPr>
          <w:sz w:val="26"/>
          <w:szCs w:val="26"/>
        </w:rPr>
        <w:t xml:space="preserve"> </w:t>
      </w:r>
      <w:r>
        <w:rPr>
          <w:sz w:val="26"/>
          <w:szCs w:val="26"/>
        </w:rPr>
        <w:t xml:space="preserve">котельные должны монтироваться в непосредственной близости от существующих котельных со стороны вывода тепловой сети. При этом старые угольно-дровяные котельные консервируются и служат резервным теплоисточником, работающем на резервном топливе. На топливном складе теплоснабжающей организации должен храниться нормативный запас резервного топлива. </w:t>
      </w:r>
    </w:p>
    <w:p w14:paraId="1DDF33DA" w14:textId="77777777" w:rsidR="00C3235C" w:rsidRDefault="00C3235C" w:rsidP="00C3235C">
      <w:pPr>
        <w:ind w:firstLine="567"/>
        <w:jc w:val="both"/>
        <w:rPr>
          <w:rFonts w:eastAsia="Times New Roman"/>
          <w:color w:val="000000"/>
          <w:sz w:val="26"/>
          <w:szCs w:val="26"/>
          <w:lang w:eastAsia="ru-RU"/>
        </w:rPr>
      </w:pPr>
      <w:r w:rsidRPr="00C2301B">
        <w:rPr>
          <w:sz w:val="26"/>
          <w:szCs w:val="26"/>
        </w:rPr>
        <w:t xml:space="preserve">При </w:t>
      </w:r>
      <w:r>
        <w:rPr>
          <w:sz w:val="26"/>
          <w:szCs w:val="26"/>
        </w:rPr>
        <w:t xml:space="preserve">газификации </w:t>
      </w:r>
      <w:r w:rsidR="00B71AA8" w:rsidRPr="00B71AA8">
        <w:rPr>
          <w:sz w:val="26"/>
          <w:szCs w:val="26"/>
        </w:rPr>
        <w:t xml:space="preserve">муниципального округа </w:t>
      </w:r>
      <w:r>
        <w:rPr>
          <w:sz w:val="26"/>
          <w:szCs w:val="26"/>
        </w:rPr>
        <w:t>ко всем остающимся в работе котельным должен быть подведен газопровод низкого давления, выделен и зарезервирован земельный участок для строительства</w:t>
      </w:r>
      <w:r w:rsidR="00134EB8">
        <w:rPr>
          <w:sz w:val="26"/>
          <w:szCs w:val="26"/>
        </w:rPr>
        <w:t xml:space="preserve"> новой</w:t>
      </w:r>
      <w:r>
        <w:rPr>
          <w:sz w:val="26"/>
          <w:szCs w:val="26"/>
        </w:rPr>
        <w:t xml:space="preserve"> БМК.  </w:t>
      </w:r>
      <w:r w:rsidR="00B71AA8">
        <w:rPr>
          <w:sz w:val="26"/>
          <w:szCs w:val="26"/>
        </w:rPr>
        <w:t xml:space="preserve"> </w:t>
      </w:r>
    </w:p>
    <w:p w14:paraId="16D4F88E" w14:textId="77777777" w:rsidR="00C3235C" w:rsidRDefault="00C3235C" w:rsidP="00C3235C">
      <w:pPr>
        <w:tabs>
          <w:tab w:val="left" w:pos="0"/>
        </w:tabs>
        <w:jc w:val="both"/>
        <w:rPr>
          <w:sz w:val="26"/>
          <w:szCs w:val="26"/>
        </w:rPr>
      </w:pPr>
      <w:r>
        <w:rPr>
          <w:sz w:val="26"/>
          <w:szCs w:val="26"/>
        </w:rPr>
        <w:tab/>
        <w:t>При выборе сценариев организации теплоснабжения кроме фактор</w:t>
      </w:r>
      <w:r w:rsidR="00301504">
        <w:rPr>
          <w:sz w:val="26"/>
          <w:szCs w:val="26"/>
        </w:rPr>
        <w:t>ов экономичности</w:t>
      </w:r>
      <w:r>
        <w:rPr>
          <w:sz w:val="26"/>
          <w:szCs w:val="26"/>
        </w:rPr>
        <w:t xml:space="preserve"> надежности следует также учитывать следующие факторы:</w:t>
      </w:r>
    </w:p>
    <w:p w14:paraId="03502892" w14:textId="77777777" w:rsidR="00C3235C" w:rsidRDefault="00C3235C" w:rsidP="00C3235C">
      <w:pPr>
        <w:tabs>
          <w:tab w:val="left" w:pos="0"/>
        </w:tabs>
        <w:jc w:val="both"/>
        <w:rPr>
          <w:sz w:val="26"/>
          <w:szCs w:val="26"/>
        </w:rPr>
      </w:pPr>
      <w:r>
        <w:rPr>
          <w:sz w:val="26"/>
          <w:szCs w:val="26"/>
        </w:rPr>
        <w:t>1). Сложившийся на рынке уровень цен на сервисное обслуживание автоматизированных газовых котельных, смонтированных в форме котельных блоков или БМК. Стоимость сервисного обслуживания 3-х котельных в форме котельных блоков несколько превышает стоимость обслуживания 1 БМК</w:t>
      </w:r>
      <w:r w:rsidR="00862AA6">
        <w:rPr>
          <w:sz w:val="26"/>
          <w:szCs w:val="26"/>
        </w:rPr>
        <w:t xml:space="preserve"> той же суммарной мощности</w:t>
      </w:r>
      <w:r>
        <w:rPr>
          <w:sz w:val="26"/>
          <w:szCs w:val="26"/>
        </w:rPr>
        <w:t xml:space="preserve">. </w:t>
      </w:r>
    </w:p>
    <w:p w14:paraId="3531195E" w14:textId="77777777" w:rsidR="00C3235C" w:rsidRDefault="00C95615" w:rsidP="00C3235C">
      <w:pPr>
        <w:tabs>
          <w:tab w:val="left" w:pos="0"/>
        </w:tabs>
        <w:jc w:val="both"/>
        <w:rPr>
          <w:sz w:val="26"/>
          <w:szCs w:val="26"/>
        </w:rPr>
      </w:pPr>
      <w:r>
        <w:rPr>
          <w:sz w:val="26"/>
          <w:szCs w:val="26"/>
        </w:rPr>
        <w:t>2</w:t>
      </w:r>
      <w:r w:rsidR="00C3235C">
        <w:rPr>
          <w:sz w:val="26"/>
          <w:szCs w:val="26"/>
        </w:rPr>
        <w:t xml:space="preserve">). Удельные затраты на строительство газовых котельных. При увеличении тепловой мощности котельных удельные затраты на их строительство снижаются. Так в </w:t>
      </w:r>
      <w:r w:rsidR="00C3235C">
        <w:rPr>
          <w:sz w:val="26"/>
          <w:szCs w:val="26"/>
        </w:rPr>
        <w:lastRenderedPageBreak/>
        <w:t>соответствии с «</w:t>
      </w:r>
      <w:r w:rsidR="00C3235C" w:rsidRPr="00122656">
        <w:rPr>
          <w:sz w:val="26"/>
          <w:szCs w:val="26"/>
        </w:rPr>
        <w:t>НЦС 81-02-19-20</w:t>
      </w:r>
      <w:r w:rsidR="00134EB8">
        <w:rPr>
          <w:sz w:val="26"/>
          <w:szCs w:val="26"/>
        </w:rPr>
        <w:t>2</w:t>
      </w:r>
      <w:r w:rsidR="00CE30C5">
        <w:rPr>
          <w:sz w:val="26"/>
          <w:szCs w:val="26"/>
        </w:rPr>
        <w:t>5</w:t>
      </w:r>
      <w:r w:rsidR="00C3235C">
        <w:rPr>
          <w:sz w:val="26"/>
          <w:szCs w:val="26"/>
        </w:rPr>
        <w:t>.</w:t>
      </w:r>
      <w:r w:rsidR="00C3235C" w:rsidRPr="00122656">
        <w:rPr>
          <w:sz w:val="26"/>
          <w:szCs w:val="26"/>
        </w:rPr>
        <w:t xml:space="preserve"> Здания и сооружения</w:t>
      </w:r>
      <w:r w:rsidR="00C3235C">
        <w:rPr>
          <w:sz w:val="26"/>
          <w:szCs w:val="26"/>
        </w:rPr>
        <w:t xml:space="preserve"> городской инфраструктуры» удельные затраты на строительство газовых БМК составляют:                                                                    </w:t>
      </w:r>
    </w:p>
    <w:p w14:paraId="37A70B0F" w14:textId="77777777" w:rsidR="00C3235C" w:rsidRDefault="00C3235C" w:rsidP="00EC36A2">
      <w:pPr>
        <w:tabs>
          <w:tab w:val="left" w:pos="0"/>
        </w:tabs>
        <w:ind w:right="424"/>
        <w:jc w:val="right"/>
        <w:rPr>
          <w:sz w:val="26"/>
          <w:szCs w:val="26"/>
        </w:rPr>
      </w:pPr>
      <w:r>
        <w:rPr>
          <w:sz w:val="26"/>
          <w:szCs w:val="26"/>
        </w:rPr>
        <w:t>Таблица 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474"/>
        <w:gridCol w:w="3897"/>
      </w:tblGrid>
      <w:tr w:rsidR="00CE30C5" w:rsidRPr="00204DE6" w14:paraId="26397F63" w14:textId="77777777" w:rsidTr="00CE30C5">
        <w:trPr>
          <w:jc w:val="center"/>
        </w:trPr>
        <w:tc>
          <w:tcPr>
            <w:tcW w:w="1951" w:type="dxa"/>
            <w:vAlign w:val="center"/>
          </w:tcPr>
          <w:p w14:paraId="1E601C1D" w14:textId="77777777" w:rsidR="00CE30C5" w:rsidRPr="002220AE" w:rsidRDefault="00CE30C5" w:rsidP="006D2EAE">
            <w:pPr>
              <w:suppressAutoHyphens w:val="0"/>
              <w:autoSpaceDE w:val="0"/>
              <w:autoSpaceDN w:val="0"/>
              <w:adjustRightInd w:val="0"/>
              <w:jc w:val="center"/>
              <w:rPr>
                <w:szCs w:val="24"/>
                <w:lang w:eastAsia="en-US"/>
              </w:rPr>
            </w:pPr>
            <w:r w:rsidRPr="002220AE">
              <w:rPr>
                <w:szCs w:val="24"/>
                <w:lang w:eastAsia="en-US"/>
              </w:rPr>
              <w:t>Код показателя</w:t>
            </w:r>
          </w:p>
        </w:tc>
        <w:tc>
          <w:tcPr>
            <w:tcW w:w="3474" w:type="dxa"/>
            <w:vAlign w:val="center"/>
          </w:tcPr>
          <w:p w14:paraId="682339F5" w14:textId="77777777" w:rsidR="00CE30C5" w:rsidRPr="002220AE" w:rsidRDefault="00CE30C5" w:rsidP="00CE30C5">
            <w:pPr>
              <w:suppressAutoHyphens w:val="0"/>
              <w:autoSpaceDE w:val="0"/>
              <w:autoSpaceDN w:val="0"/>
              <w:adjustRightInd w:val="0"/>
              <w:jc w:val="center"/>
              <w:rPr>
                <w:szCs w:val="24"/>
                <w:lang w:eastAsia="en-US"/>
              </w:rPr>
            </w:pPr>
            <w:r w:rsidRPr="002220AE">
              <w:rPr>
                <w:szCs w:val="24"/>
                <w:lang w:eastAsia="en-US"/>
              </w:rPr>
              <w:t>Наименование показателя</w:t>
            </w:r>
          </w:p>
        </w:tc>
        <w:tc>
          <w:tcPr>
            <w:tcW w:w="3897" w:type="dxa"/>
            <w:vAlign w:val="center"/>
          </w:tcPr>
          <w:p w14:paraId="2A735967" w14:textId="77777777" w:rsidR="00CE30C5" w:rsidRPr="002220AE" w:rsidRDefault="00CE30C5" w:rsidP="006D2EAE">
            <w:pPr>
              <w:suppressAutoHyphens w:val="0"/>
              <w:autoSpaceDE w:val="0"/>
              <w:autoSpaceDN w:val="0"/>
              <w:adjustRightInd w:val="0"/>
              <w:jc w:val="center"/>
              <w:rPr>
                <w:szCs w:val="24"/>
                <w:lang w:eastAsia="en-US"/>
              </w:rPr>
            </w:pPr>
            <w:r w:rsidRPr="002220AE">
              <w:rPr>
                <w:szCs w:val="24"/>
                <w:lang w:eastAsia="en-US"/>
              </w:rPr>
              <w:t xml:space="preserve">Норматив цены строительства </w:t>
            </w:r>
            <w:r w:rsidRPr="002220AE">
              <w:rPr>
                <w:sz w:val="22"/>
                <w:lang w:eastAsia="en-US"/>
              </w:rPr>
              <w:t xml:space="preserve">по </w:t>
            </w:r>
            <w:r w:rsidRPr="002220AE">
              <w:rPr>
                <w:szCs w:val="24"/>
              </w:rPr>
              <w:t>НЦС 81-02-19-2025</w:t>
            </w:r>
            <w:r w:rsidRPr="002220AE">
              <w:rPr>
                <w:sz w:val="22"/>
                <w:lang w:eastAsia="en-US"/>
              </w:rPr>
              <w:t xml:space="preserve">, </w:t>
            </w:r>
            <w:r w:rsidRPr="002220AE">
              <w:rPr>
                <w:szCs w:val="24"/>
                <w:lang w:eastAsia="en-US"/>
              </w:rPr>
              <w:t>тыс. руб./МВт</w:t>
            </w:r>
          </w:p>
        </w:tc>
      </w:tr>
      <w:tr w:rsidR="00CE30C5" w:rsidRPr="00204DE6" w14:paraId="7270748D" w14:textId="77777777" w:rsidTr="00EC36A2">
        <w:trPr>
          <w:jc w:val="center"/>
        </w:trPr>
        <w:tc>
          <w:tcPr>
            <w:tcW w:w="1951" w:type="dxa"/>
            <w:vAlign w:val="center"/>
          </w:tcPr>
          <w:p w14:paraId="06D8D0EF" w14:textId="77777777" w:rsidR="00CE30C5" w:rsidRPr="002220AE" w:rsidRDefault="00CE30C5" w:rsidP="006D2EAE">
            <w:pPr>
              <w:suppressAutoHyphens w:val="0"/>
              <w:jc w:val="center"/>
              <w:rPr>
                <w:rFonts w:eastAsia="Times New Roman"/>
                <w:color w:val="000000"/>
                <w:lang w:eastAsia="ru-RU"/>
              </w:rPr>
            </w:pPr>
            <w:r w:rsidRPr="002220AE">
              <w:rPr>
                <w:color w:val="000000"/>
              </w:rPr>
              <w:t>19-02-001-01</w:t>
            </w:r>
          </w:p>
        </w:tc>
        <w:tc>
          <w:tcPr>
            <w:tcW w:w="3474" w:type="dxa"/>
            <w:vAlign w:val="center"/>
          </w:tcPr>
          <w:p w14:paraId="46D41DBE" w14:textId="77777777" w:rsidR="00CE30C5" w:rsidRPr="002220AE" w:rsidRDefault="00CE30C5" w:rsidP="006D2EAE">
            <w:pPr>
              <w:jc w:val="center"/>
            </w:pPr>
            <w:r w:rsidRPr="002220AE">
              <w:t>0,2 МВт</w:t>
            </w:r>
          </w:p>
        </w:tc>
        <w:tc>
          <w:tcPr>
            <w:tcW w:w="3897" w:type="dxa"/>
            <w:vAlign w:val="center"/>
          </w:tcPr>
          <w:p w14:paraId="5285CF59" w14:textId="77777777" w:rsidR="00CE30C5" w:rsidRPr="002220AE" w:rsidRDefault="00CE30C5" w:rsidP="006D2EAE">
            <w:pPr>
              <w:jc w:val="center"/>
              <w:rPr>
                <w:color w:val="000000"/>
              </w:rPr>
            </w:pPr>
            <w:r w:rsidRPr="002220AE">
              <w:rPr>
                <w:color w:val="000000"/>
              </w:rPr>
              <w:t>22 256,15</w:t>
            </w:r>
          </w:p>
        </w:tc>
      </w:tr>
      <w:tr w:rsidR="00CE30C5" w:rsidRPr="00204DE6" w14:paraId="3FCBFB29" w14:textId="77777777" w:rsidTr="00EC36A2">
        <w:trPr>
          <w:jc w:val="center"/>
        </w:trPr>
        <w:tc>
          <w:tcPr>
            <w:tcW w:w="1951" w:type="dxa"/>
            <w:vAlign w:val="center"/>
          </w:tcPr>
          <w:p w14:paraId="5F3442A7" w14:textId="77777777" w:rsidR="00CE30C5" w:rsidRPr="002220AE" w:rsidRDefault="00CE30C5" w:rsidP="006D2EAE">
            <w:pPr>
              <w:jc w:val="center"/>
              <w:rPr>
                <w:color w:val="000000"/>
              </w:rPr>
            </w:pPr>
            <w:r w:rsidRPr="002220AE">
              <w:rPr>
                <w:color w:val="000000"/>
              </w:rPr>
              <w:t>19-02-001-02</w:t>
            </w:r>
          </w:p>
        </w:tc>
        <w:tc>
          <w:tcPr>
            <w:tcW w:w="3474" w:type="dxa"/>
            <w:vAlign w:val="center"/>
          </w:tcPr>
          <w:p w14:paraId="72EDDD34" w14:textId="77777777" w:rsidR="00CE30C5" w:rsidRPr="002220AE" w:rsidRDefault="00CE30C5" w:rsidP="006D2EAE">
            <w:pPr>
              <w:jc w:val="center"/>
            </w:pPr>
            <w:r w:rsidRPr="002220AE">
              <w:t>1 МВт</w:t>
            </w:r>
          </w:p>
        </w:tc>
        <w:tc>
          <w:tcPr>
            <w:tcW w:w="3897" w:type="dxa"/>
            <w:vAlign w:val="center"/>
          </w:tcPr>
          <w:p w14:paraId="2A4BFA3F" w14:textId="77777777" w:rsidR="00CE30C5" w:rsidRPr="002220AE" w:rsidRDefault="00CE30C5" w:rsidP="006D2EAE">
            <w:pPr>
              <w:jc w:val="center"/>
              <w:rPr>
                <w:color w:val="000000"/>
              </w:rPr>
            </w:pPr>
            <w:r w:rsidRPr="002220AE">
              <w:rPr>
                <w:color w:val="000000"/>
              </w:rPr>
              <w:t>14 223,02</w:t>
            </w:r>
          </w:p>
        </w:tc>
      </w:tr>
      <w:tr w:rsidR="00CE30C5" w:rsidRPr="00204DE6" w14:paraId="204DB33E" w14:textId="77777777" w:rsidTr="00EC36A2">
        <w:trPr>
          <w:jc w:val="center"/>
        </w:trPr>
        <w:tc>
          <w:tcPr>
            <w:tcW w:w="1951" w:type="dxa"/>
            <w:vAlign w:val="center"/>
          </w:tcPr>
          <w:p w14:paraId="0F6F172F" w14:textId="77777777" w:rsidR="00CE30C5" w:rsidRPr="002220AE" w:rsidRDefault="00CE30C5" w:rsidP="006D2EAE">
            <w:pPr>
              <w:jc w:val="center"/>
              <w:rPr>
                <w:color w:val="000000"/>
              </w:rPr>
            </w:pPr>
            <w:r w:rsidRPr="002220AE">
              <w:rPr>
                <w:color w:val="000000"/>
              </w:rPr>
              <w:t>19-02-001-03</w:t>
            </w:r>
          </w:p>
        </w:tc>
        <w:tc>
          <w:tcPr>
            <w:tcW w:w="3474" w:type="dxa"/>
            <w:vAlign w:val="center"/>
          </w:tcPr>
          <w:p w14:paraId="33D91DE6" w14:textId="77777777" w:rsidR="00CE30C5" w:rsidRPr="002220AE" w:rsidRDefault="00CE30C5" w:rsidP="006D2EAE">
            <w:pPr>
              <w:jc w:val="center"/>
            </w:pPr>
            <w:r w:rsidRPr="002220AE">
              <w:t>3 МВт</w:t>
            </w:r>
          </w:p>
        </w:tc>
        <w:tc>
          <w:tcPr>
            <w:tcW w:w="3897" w:type="dxa"/>
            <w:vAlign w:val="center"/>
          </w:tcPr>
          <w:p w14:paraId="2B5CC065" w14:textId="77777777" w:rsidR="00CE30C5" w:rsidRPr="002220AE" w:rsidRDefault="00CE30C5" w:rsidP="006D2EAE">
            <w:pPr>
              <w:jc w:val="center"/>
              <w:rPr>
                <w:color w:val="000000"/>
              </w:rPr>
            </w:pPr>
            <w:r w:rsidRPr="002220AE">
              <w:rPr>
                <w:color w:val="000000"/>
              </w:rPr>
              <w:t>12 353,16</w:t>
            </w:r>
          </w:p>
        </w:tc>
      </w:tr>
      <w:tr w:rsidR="00CE30C5" w:rsidRPr="00204DE6" w14:paraId="25BD9FFA" w14:textId="77777777" w:rsidTr="00EC36A2">
        <w:trPr>
          <w:jc w:val="center"/>
        </w:trPr>
        <w:tc>
          <w:tcPr>
            <w:tcW w:w="1951" w:type="dxa"/>
            <w:vAlign w:val="center"/>
          </w:tcPr>
          <w:p w14:paraId="5FE20F1D" w14:textId="77777777" w:rsidR="00CE30C5" w:rsidRPr="002220AE" w:rsidRDefault="00CE30C5" w:rsidP="006D2EAE">
            <w:pPr>
              <w:jc w:val="center"/>
              <w:rPr>
                <w:color w:val="000000"/>
              </w:rPr>
            </w:pPr>
            <w:r w:rsidRPr="002220AE">
              <w:rPr>
                <w:color w:val="000000"/>
              </w:rPr>
              <w:t>19-02-001-05</w:t>
            </w:r>
          </w:p>
        </w:tc>
        <w:tc>
          <w:tcPr>
            <w:tcW w:w="3474" w:type="dxa"/>
            <w:vAlign w:val="center"/>
          </w:tcPr>
          <w:p w14:paraId="7E6AB136" w14:textId="77777777" w:rsidR="00CE30C5" w:rsidRPr="002220AE" w:rsidRDefault="00CE30C5" w:rsidP="006D2EAE">
            <w:pPr>
              <w:jc w:val="center"/>
            </w:pPr>
            <w:r w:rsidRPr="002220AE">
              <w:t>5 МВт</w:t>
            </w:r>
          </w:p>
        </w:tc>
        <w:tc>
          <w:tcPr>
            <w:tcW w:w="3897" w:type="dxa"/>
            <w:vAlign w:val="center"/>
          </w:tcPr>
          <w:p w14:paraId="5E1D511D" w14:textId="77777777" w:rsidR="00CE30C5" w:rsidRPr="002220AE" w:rsidRDefault="00CE30C5" w:rsidP="006D2EAE">
            <w:pPr>
              <w:jc w:val="center"/>
              <w:rPr>
                <w:color w:val="000000"/>
              </w:rPr>
            </w:pPr>
            <w:r w:rsidRPr="002220AE">
              <w:rPr>
                <w:color w:val="000000"/>
              </w:rPr>
              <w:t>8 261,90</w:t>
            </w:r>
          </w:p>
        </w:tc>
      </w:tr>
      <w:tr w:rsidR="00CE30C5" w:rsidRPr="00204DE6" w14:paraId="0C4CA6E6" w14:textId="77777777" w:rsidTr="00EC36A2">
        <w:trPr>
          <w:jc w:val="center"/>
        </w:trPr>
        <w:tc>
          <w:tcPr>
            <w:tcW w:w="1951" w:type="dxa"/>
            <w:vAlign w:val="center"/>
          </w:tcPr>
          <w:p w14:paraId="76AEF682" w14:textId="77777777" w:rsidR="00CE30C5" w:rsidRPr="002220AE" w:rsidRDefault="00CE30C5" w:rsidP="006D2EAE">
            <w:pPr>
              <w:jc w:val="center"/>
              <w:rPr>
                <w:color w:val="000000"/>
              </w:rPr>
            </w:pPr>
            <w:r w:rsidRPr="002220AE">
              <w:rPr>
                <w:color w:val="000000"/>
              </w:rPr>
              <w:t>19-02-001-06</w:t>
            </w:r>
          </w:p>
        </w:tc>
        <w:tc>
          <w:tcPr>
            <w:tcW w:w="3474" w:type="dxa"/>
            <w:vAlign w:val="center"/>
          </w:tcPr>
          <w:p w14:paraId="3133DE60" w14:textId="77777777" w:rsidR="00CE30C5" w:rsidRPr="002220AE" w:rsidRDefault="00CE30C5" w:rsidP="006D2EAE">
            <w:pPr>
              <w:jc w:val="center"/>
            </w:pPr>
            <w:r w:rsidRPr="002220AE">
              <w:t>10,5 МВт</w:t>
            </w:r>
          </w:p>
        </w:tc>
        <w:tc>
          <w:tcPr>
            <w:tcW w:w="3897" w:type="dxa"/>
            <w:vAlign w:val="center"/>
          </w:tcPr>
          <w:p w14:paraId="2DE6DA2C" w14:textId="77777777" w:rsidR="00CE30C5" w:rsidRPr="002220AE" w:rsidRDefault="00CE30C5" w:rsidP="006D2EAE">
            <w:pPr>
              <w:jc w:val="center"/>
              <w:rPr>
                <w:color w:val="000000"/>
              </w:rPr>
            </w:pPr>
            <w:r w:rsidRPr="002220AE">
              <w:rPr>
                <w:color w:val="000000"/>
              </w:rPr>
              <w:t>7 666,23</w:t>
            </w:r>
          </w:p>
        </w:tc>
      </w:tr>
    </w:tbl>
    <w:p w14:paraId="73AB8205" w14:textId="77777777" w:rsidR="00C3235C" w:rsidRDefault="00C3235C" w:rsidP="00C3235C">
      <w:pPr>
        <w:suppressAutoHyphens w:val="0"/>
        <w:autoSpaceDE w:val="0"/>
        <w:autoSpaceDN w:val="0"/>
        <w:adjustRightInd w:val="0"/>
        <w:rPr>
          <w:rFonts w:eastAsiaTheme="minorHAnsi"/>
          <w:sz w:val="26"/>
          <w:szCs w:val="26"/>
          <w:lang w:eastAsia="en-US"/>
        </w:rPr>
      </w:pPr>
    </w:p>
    <w:p w14:paraId="15A7EA10" w14:textId="77777777" w:rsidR="00C3235C" w:rsidRDefault="00C95615" w:rsidP="00C3235C">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3</w:t>
      </w:r>
      <w:r w:rsidR="00C3235C">
        <w:rPr>
          <w:rFonts w:eastAsiaTheme="minorHAnsi"/>
          <w:sz w:val="26"/>
          <w:szCs w:val="26"/>
          <w:lang w:eastAsia="en-US"/>
        </w:rPr>
        <w:t>). При выборе в качестве источника теплоты котельных блоков наружного размещения следует учитывать наличие в отапливаемом здании помещения с плюсовыми температурами для установки другого котельного оборудования: теплообменников, водоподготовительных установок, насосов, шкафов с электрооборудованием и автоматикой, приборов учета.</w:t>
      </w:r>
    </w:p>
    <w:p w14:paraId="65CB1F2F" w14:textId="77777777" w:rsidR="00C3235C" w:rsidRDefault="00C95615" w:rsidP="00C3235C">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4</w:t>
      </w:r>
      <w:r w:rsidR="00C3235C">
        <w:rPr>
          <w:rFonts w:eastAsiaTheme="minorHAnsi"/>
          <w:sz w:val="26"/>
          <w:szCs w:val="26"/>
          <w:lang w:eastAsia="en-US"/>
        </w:rPr>
        <w:t xml:space="preserve">). </w:t>
      </w:r>
      <w:r w:rsidR="00C3235C" w:rsidRPr="00C2301B">
        <w:rPr>
          <w:color w:val="000000"/>
          <w:sz w:val="26"/>
          <w:szCs w:val="26"/>
        </w:rPr>
        <w:t xml:space="preserve">Для обеспечения тепловых нагрузок размером </w:t>
      </w:r>
      <w:r w:rsidR="00C3235C">
        <w:rPr>
          <w:color w:val="000000"/>
          <w:sz w:val="26"/>
          <w:szCs w:val="26"/>
        </w:rPr>
        <w:t>более 0,5</w:t>
      </w:r>
      <w:r w:rsidR="00C3235C" w:rsidRPr="00C2301B">
        <w:rPr>
          <w:color w:val="000000"/>
          <w:sz w:val="26"/>
          <w:szCs w:val="26"/>
        </w:rPr>
        <w:t xml:space="preserve"> Гкал/ч</w:t>
      </w:r>
      <w:r w:rsidR="00B71AA8">
        <w:rPr>
          <w:color w:val="000000"/>
          <w:sz w:val="26"/>
          <w:szCs w:val="26"/>
        </w:rPr>
        <w:t xml:space="preserve"> </w:t>
      </w:r>
      <w:r w:rsidR="00C3235C">
        <w:rPr>
          <w:rFonts w:eastAsia="Times New Roman"/>
          <w:color w:val="000000"/>
          <w:sz w:val="26"/>
          <w:szCs w:val="26"/>
          <w:lang w:eastAsia="ru-RU"/>
        </w:rPr>
        <w:t xml:space="preserve">целесообразно строить БМК. В </w:t>
      </w:r>
      <w:r w:rsidR="00C3235C" w:rsidRPr="00C2301B">
        <w:rPr>
          <w:rFonts w:eastAsia="Times New Roman"/>
          <w:color w:val="000000"/>
          <w:sz w:val="26"/>
          <w:szCs w:val="26"/>
          <w:lang w:eastAsia="ru-RU"/>
        </w:rPr>
        <w:t xml:space="preserve">качестве </w:t>
      </w:r>
      <w:r w:rsidR="00C3235C">
        <w:rPr>
          <w:rFonts w:eastAsia="Times New Roman"/>
          <w:color w:val="000000"/>
          <w:sz w:val="26"/>
          <w:szCs w:val="26"/>
          <w:lang w:eastAsia="ru-RU"/>
        </w:rPr>
        <w:t>газовых котлов для БМК рекомендуются</w:t>
      </w:r>
      <w:r w:rsidR="00B71AA8">
        <w:rPr>
          <w:rFonts w:eastAsia="Times New Roman"/>
          <w:color w:val="000000"/>
          <w:sz w:val="26"/>
          <w:szCs w:val="26"/>
          <w:lang w:eastAsia="ru-RU"/>
        </w:rPr>
        <w:t xml:space="preserve"> </w:t>
      </w:r>
      <w:r w:rsidR="00C3235C" w:rsidRPr="00F73A33">
        <w:rPr>
          <w:sz w:val="26"/>
          <w:szCs w:val="26"/>
        </w:rPr>
        <w:t>жаротрубные котлы «</w:t>
      </w:r>
      <w:r w:rsidR="00C3235C">
        <w:rPr>
          <w:sz w:val="26"/>
          <w:szCs w:val="26"/>
          <w:lang w:val="en-US"/>
        </w:rPr>
        <w:t>LAVART</w:t>
      </w:r>
      <w:r w:rsidR="00C3235C" w:rsidRPr="00F73A33">
        <w:rPr>
          <w:sz w:val="26"/>
          <w:szCs w:val="26"/>
        </w:rPr>
        <w:t>»</w:t>
      </w:r>
      <w:r w:rsidR="00C010BA">
        <w:rPr>
          <w:sz w:val="26"/>
          <w:szCs w:val="26"/>
        </w:rPr>
        <w:t xml:space="preserve"> </w:t>
      </w:r>
      <w:r w:rsidR="00C3235C">
        <w:rPr>
          <w:sz w:val="26"/>
          <w:szCs w:val="26"/>
        </w:rPr>
        <w:t>ЗАО «Омский завод инновационных технологий»</w:t>
      </w:r>
      <w:r w:rsidR="00862AA6">
        <w:rPr>
          <w:sz w:val="26"/>
          <w:szCs w:val="26"/>
        </w:rPr>
        <w:t>, компании «Энтророс»</w:t>
      </w:r>
      <w:r w:rsidR="00C3235C">
        <w:rPr>
          <w:sz w:val="26"/>
          <w:szCs w:val="26"/>
        </w:rPr>
        <w:t xml:space="preserve"> или котлы других отечественных производителей с аналогичными техническими и ценовыми характеристиками</w:t>
      </w:r>
      <w:r w:rsidR="00C3235C" w:rsidRPr="00C2301B">
        <w:rPr>
          <w:rFonts w:eastAsia="Times New Roman"/>
          <w:color w:val="000000"/>
          <w:sz w:val="26"/>
          <w:szCs w:val="26"/>
          <w:lang w:eastAsia="ru-RU"/>
        </w:rPr>
        <w:t>. Эти котлы отличаются высоким КПД (</w:t>
      </w:r>
      <w:r w:rsidR="00C3235C">
        <w:rPr>
          <w:rFonts w:eastAsia="Times New Roman"/>
          <w:color w:val="000000"/>
          <w:sz w:val="26"/>
          <w:szCs w:val="26"/>
          <w:lang w:eastAsia="ru-RU"/>
        </w:rPr>
        <w:t>92-93</w:t>
      </w:r>
      <w:r w:rsidR="00C3235C" w:rsidRPr="00C2301B">
        <w:rPr>
          <w:rFonts w:eastAsia="Times New Roman"/>
          <w:color w:val="000000"/>
          <w:sz w:val="26"/>
          <w:szCs w:val="26"/>
          <w:lang w:eastAsia="ru-RU"/>
        </w:rPr>
        <w:t>%), надежностью в работе. При их эксплуатации не потребуется импортных расходных и ремонтных материалов, запасных частей.</w:t>
      </w:r>
    </w:p>
    <w:p w14:paraId="3C7830D5" w14:textId="77777777" w:rsidR="00C3235C" w:rsidRDefault="00C95615" w:rsidP="00C3235C">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5</w:t>
      </w:r>
      <w:r w:rsidR="00C3235C">
        <w:rPr>
          <w:rFonts w:eastAsiaTheme="minorHAnsi"/>
          <w:sz w:val="26"/>
          <w:szCs w:val="26"/>
          <w:lang w:eastAsia="en-US"/>
        </w:rPr>
        <w:t xml:space="preserve">). </w:t>
      </w:r>
      <w:r w:rsidR="00C3235C" w:rsidRPr="00C2301B">
        <w:rPr>
          <w:color w:val="000000"/>
          <w:sz w:val="26"/>
          <w:szCs w:val="26"/>
        </w:rPr>
        <w:t>Для обеспечения тепловых нагрузок размером менее 0,</w:t>
      </w:r>
      <w:r w:rsidR="00C3235C">
        <w:rPr>
          <w:color w:val="000000"/>
          <w:sz w:val="26"/>
          <w:szCs w:val="26"/>
        </w:rPr>
        <w:t>35 – 0,5</w:t>
      </w:r>
      <w:r w:rsidR="00C3235C" w:rsidRPr="00C2301B">
        <w:rPr>
          <w:color w:val="000000"/>
          <w:sz w:val="26"/>
          <w:szCs w:val="26"/>
        </w:rPr>
        <w:t xml:space="preserve"> Гкал/ч целесообразно применять </w:t>
      </w:r>
      <w:r w:rsidR="00C3235C">
        <w:rPr>
          <w:color w:val="000000"/>
          <w:sz w:val="26"/>
          <w:szCs w:val="26"/>
        </w:rPr>
        <w:t xml:space="preserve">котлы наружного размещения марок </w:t>
      </w:r>
      <w:r w:rsidR="00C3235C" w:rsidRPr="0080033E">
        <w:rPr>
          <w:color w:val="000000"/>
          <w:sz w:val="26"/>
          <w:szCs w:val="26"/>
          <w:lang w:val="en-US"/>
        </w:rPr>
        <w:t>Micro</w:t>
      </w:r>
      <w:r w:rsidR="00B71AA8">
        <w:rPr>
          <w:color w:val="000000"/>
          <w:sz w:val="26"/>
          <w:szCs w:val="26"/>
        </w:rPr>
        <w:t xml:space="preserve"> </w:t>
      </w:r>
      <w:r w:rsidR="00C3235C" w:rsidRPr="0080033E">
        <w:rPr>
          <w:color w:val="000000"/>
          <w:sz w:val="26"/>
          <w:szCs w:val="26"/>
          <w:lang w:val="en-US"/>
        </w:rPr>
        <w:t>New</w:t>
      </w:r>
      <w:r w:rsidR="00C3235C">
        <w:rPr>
          <w:color w:val="000000"/>
          <w:sz w:val="26"/>
          <w:szCs w:val="26"/>
        </w:rPr>
        <w:t xml:space="preserve">, </w:t>
      </w:r>
      <w:r w:rsidR="00C3235C">
        <w:rPr>
          <w:color w:val="000000" w:themeColor="text1"/>
          <w:lang w:val="en-US"/>
        </w:rPr>
        <w:t>RS</w:t>
      </w:r>
      <w:r w:rsidR="00C3235C" w:rsidRPr="00FC2280">
        <w:rPr>
          <w:color w:val="000000" w:themeColor="text1"/>
        </w:rPr>
        <w:t>-</w:t>
      </w:r>
      <w:r w:rsidR="00C3235C">
        <w:rPr>
          <w:color w:val="000000" w:themeColor="text1"/>
          <w:lang w:val="en-US"/>
        </w:rPr>
        <w:t>A</w:t>
      </w:r>
      <w:r w:rsidR="00C3235C">
        <w:rPr>
          <w:color w:val="000000" w:themeColor="text1"/>
        </w:rPr>
        <w:t>,</w:t>
      </w:r>
      <w:r w:rsidR="00C3235C">
        <w:rPr>
          <w:color w:val="000000"/>
          <w:sz w:val="26"/>
          <w:szCs w:val="26"/>
        </w:rPr>
        <w:t xml:space="preserve"> пристроенные к стене котельной или встроенные в здание котельной. Эти котлы по сравнению с котлами других производителей менее требовательны к качеству сетевой воды и имеют люки для проведения чистки поверхностей нагрева. Однако, эти котлы </w:t>
      </w:r>
      <w:r w:rsidR="00C3235C">
        <w:rPr>
          <w:rFonts w:eastAsiaTheme="minorHAnsi"/>
          <w:sz w:val="26"/>
          <w:szCs w:val="26"/>
          <w:lang w:eastAsia="en-US"/>
        </w:rPr>
        <w:t>являются водотрубными и оснащаются низкоэффективными атмосферными горелками. Такие котлы практически не ремонтопригодны и имеют КПД не более 90%, что, на 3-4% ниже современных жаротрубных котлов с автоматизированными горелками, применяемых в БМК.</w:t>
      </w:r>
    </w:p>
    <w:p w14:paraId="69F61E4A" w14:textId="77777777" w:rsidR="00C3235C" w:rsidRDefault="00C95615" w:rsidP="00C3235C">
      <w:pPr>
        <w:jc w:val="both"/>
        <w:rPr>
          <w:rFonts w:eastAsiaTheme="minorHAnsi"/>
          <w:sz w:val="26"/>
          <w:szCs w:val="26"/>
          <w:lang w:eastAsia="en-US"/>
        </w:rPr>
      </w:pPr>
      <w:r>
        <w:rPr>
          <w:rFonts w:eastAsiaTheme="minorHAnsi"/>
          <w:sz w:val="26"/>
          <w:szCs w:val="26"/>
          <w:lang w:eastAsia="en-US"/>
        </w:rPr>
        <w:t>6</w:t>
      </w:r>
      <w:r w:rsidR="00C3235C">
        <w:rPr>
          <w:rFonts w:eastAsiaTheme="minorHAnsi"/>
          <w:sz w:val="26"/>
          <w:szCs w:val="26"/>
          <w:lang w:eastAsia="en-US"/>
        </w:rPr>
        <w:t>). Для отопления и ГВС небольших зданий (с расчетной тепловой нагрузкой до 0,052 Гкал/ч или до 60 кВт) целесообразно применять бытовые настенные или напольные котлы (по 1-2 котла) с закрытой камерой сгорания.</w:t>
      </w:r>
    </w:p>
    <w:p w14:paraId="21F4DE97" w14:textId="77777777" w:rsidR="00673A7F" w:rsidRPr="00C2301B" w:rsidRDefault="00C95615" w:rsidP="00C3235C">
      <w:pPr>
        <w:jc w:val="both"/>
        <w:rPr>
          <w:sz w:val="26"/>
          <w:szCs w:val="26"/>
        </w:rPr>
      </w:pPr>
      <w:r>
        <w:rPr>
          <w:rFonts w:eastAsiaTheme="minorHAnsi"/>
          <w:sz w:val="26"/>
          <w:szCs w:val="26"/>
          <w:lang w:eastAsia="en-US"/>
        </w:rPr>
        <w:t>7</w:t>
      </w:r>
      <w:r w:rsidR="00673A7F">
        <w:rPr>
          <w:rFonts w:eastAsiaTheme="minorHAnsi"/>
          <w:sz w:val="26"/>
          <w:szCs w:val="26"/>
          <w:lang w:eastAsia="en-US"/>
        </w:rPr>
        <w:t xml:space="preserve">). </w:t>
      </w:r>
      <w:r w:rsidR="00673A7F" w:rsidRPr="003D192A">
        <w:rPr>
          <w:color w:val="000000"/>
          <w:sz w:val="26"/>
          <w:szCs w:val="26"/>
        </w:rPr>
        <w:t>Д</w:t>
      </w:r>
      <w:r w:rsidR="003D192A">
        <w:rPr>
          <w:color w:val="000000"/>
          <w:sz w:val="26"/>
          <w:szCs w:val="26"/>
        </w:rPr>
        <w:t>о начала газификации (сценарий 1</w:t>
      </w:r>
      <w:r w:rsidR="000F2C01">
        <w:rPr>
          <w:color w:val="000000"/>
          <w:sz w:val="26"/>
          <w:szCs w:val="26"/>
        </w:rPr>
        <w:t>)</w:t>
      </w:r>
      <w:r w:rsidR="003D192A">
        <w:rPr>
          <w:color w:val="000000"/>
          <w:sz w:val="26"/>
          <w:szCs w:val="26"/>
        </w:rPr>
        <w:t xml:space="preserve"> д</w:t>
      </w:r>
      <w:r w:rsidR="00673A7F" w:rsidRPr="003D192A">
        <w:rPr>
          <w:color w:val="000000"/>
          <w:sz w:val="26"/>
          <w:szCs w:val="26"/>
        </w:rPr>
        <w:t>ля обеспечения тепловых</w:t>
      </w:r>
      <w:r w:rsidR="00673A7F" w:rsidRPr="00C2301B">
        <w:rPr>
          <w:color w:val="000000"/>
          <w:sz w:val="26"/>
          <w:szCs w:val="26"/>
        </w:rPr>
        <w:t xml:space="preserve"> нагрузок размером менее 0,</w:t>
      </w:r>
      <w:r w:rsidR="00673A7F">
        <w:rPr>
          <w:color w:val="000000"/>
          <w:sz w:val="26"/>
          <w:szCs w:val="26"/>
        </w:rPr>
        <w:t>5</w:t>
      </w:r>
      <w:r w:rsidR="00673A7F" w:rsidRPr="00C2301B">
        <w:rPr>
          <w:color w:val="000000"/>
          <w:sz w:val="26"/>
          <w:szCs w:val="26"/>
        </w:rPr>
        <w:t xml:space="preserve"> Гкал/ч целесообразно применять твердотопливные котлы типа КВр-0,</w:t>
      </w:r>
      <w:r w:rsidR="00673A7F">
        <w:rPr>
          <w:color w:val="000000"/>
          <w:sz w:val="26"/>
          <w:szCs w:val="26"/>
        </w:rPr>
        <w:t xml:space="preserve">5 или КВр-0,3 </w:t>
      </w:r>
      <w:r w:rsidR="00673A7F" w:rsidRPr="00C2301B">
        <w:rPr>
          <w:color w:val="000000"/>
          <w:sz w:val="26"/>
          <w:szCs w:val="26"/>
        </w:rPr>
        <w:t>Ижевского котельного завода, имеющие реальный КПД 70%.</w:t>
      </w:r>
      <w:r w:rsidR="00673A7F">
        <w:rPr>
          <w:color w:val="000000"/>
          <w:sz w:val="26"/>
          <w:szCs w:val="26"/>
        </w:rPr>
        <w:t xml:space="preserve"> Эти котлы по сравнению с котлами других производителей менее требовательны к качеству сетевой воды и имеют люки для проведения чистки поверхностей нагрева. Возможно также применение дровяных котлов компании «Гейзер». Выбор котлов в каждом конкретном случае должен подтверждаться технико-экономическим обоснованием и проектом, поскольку установка щеповых котлов с комплектом топливоподачи, системами золо-и дымоудаления и автоматики значительно дороже, чем установка дровяных котлов. При существующих тепловых нагруз</w:t>
      </w:r>
      <w:r w:rsidR="00F15676">
        <w:rPr>
          <w:color w:val="000000"/>
          <w:sz w:val="26"/>
          <w:szCs w:val="26"/>
        </w:rPr>
        <w:t>ках</w:t>
      </w:r>
      <w:r w:rsidR="00A76D48">
        <w:rPr>
          <w:color w:val="000000"/>
          <w:sz w:val="26"/>
          <w:szCs w:val="26"/>
        </w:rPr>
        <w:t xml:space="preserve"> </w:t>
      </w:r>
      <w:r w:rsidR="00F15676">
        <w:rPr>
          <w:color w:val="000000"/>
          <w:sz w:val="26"/>
          <w:szCs w:val="26"/>
        </w:rPr>
        <w:t xml:space="preserve">на котельных </w:t>
      </w:r>
      <w:r w:rsidR="00673A7F">
        <w:rPr>
          <w:color w:val="000000"/>
          <w:sz w:val="26"/>
          <w:szCs w:val="26"/>
        </w:rPr>
        <w:t>нельзя устанавливать котлы единичной мощностью свыше 0,5 МВт, поскольку эти котлы будут иметь малую загрузку тепловой мощности, низкий КПД и опасность работы в конденсационном режиме, что приведет к быстрой коррозии котловых труб.</w:t>
      </w:r>
    </w:p>
    <w:p w14:paraId="4A0C1B4D" w14:textId="77777777" w:rsidR="00C3235C" w:rsidRPr="00C2301B" w:rsidRDefault="00C3235C" w:rsidP="00C3235C">
      <w:pPr>
        <w:ind w:firstLine="567"/>
        <w:jc w:val="both"/>
        <w:rPr>
          <w:sz w:val="26"/>
          <w:szCs w:val="26"/>
        </w:rPr>
      </w:pPr>
      <w:r w:rsidRPr="00C2301B">
        <w:rPr>
          <w:sz w:val="26"/>
          <w:szCs w:val="26"/>
        </w:rPr>
        <w:t xml:space="preserve">Эффект от произведенной реконструкции котельных и тепловых сетей будет заключаться в сокращении расхода топлива и финансовых затрат на его приобретение, уменьшение тепловых потерь при передаче тепловой энергии. При реконструкции </w:t>
      </w:r>
      <w:r w:rsidRPr="00C2301B">
        <w:rPr>
          <w:sz w:val="26"/>
          <w:szCs w:val="26"/>
        </w:rPr>
        <w:lastRenderedPageBreak/>
        <w:t xml:space="preserve">котельных в автоматизированные </w:t>
      </w:r>
      <w:r>
        <w:rPr>
          <w:sz w:val="26"/>
          <w:szCs w:val="26"/>
        </w:rPr>
        <w:t>газовые</w:t>
      </w:r>
      <w:r w:rsidRPr="00C2301B">
        <w:rPr>
          <w:sz w:val="26"/>
          <w:szCs w:val="26"/>
        </w:rPr>
        <w:t xml:space="preserve"> будет также иметь место сокращение </w:t>
      </w:r>
      <w:r>
        <w:rPr>
          <w:sz w:val="26"/>
          <w:szCs w:val="26"/>
        </w:rPr>
        <w:t xml:space="preserve">потребления электроэнергии, существенное сокращение </w:t>
      </w:r>
      <w:r w:rsidRPr="00C2301B">
        <w:rPr>
          <w:sz w:val="26"/>
          <w:szCs w:val="26"/>
        </w:rPr>
        <w:t xml:space="preserve">обслуживающего персонала и затрат на его содержание. </w:t>
      </w:r>
    </w:p>
    <w:p w14:paraId="4D8027A6" w14:textId="77777777" w:rsidR="00C3235C" w:rsidRDefault="00DD1176" w:rsidP="00C3235C">
      <w:pPr>
        <w:ind w:firstLine="567"/>
        <w:jc w:val="both"/>
        <w:rPr>
          <w:sz w:val="26"/>
          <w:szCs w:val="26"/>
        </w:rPr>
      </w:pPr>
      <w:r>
        <w:rPr>
          <w:bCs/>
          <w:sz w:val="26"/>
          <w:szCs w:val="26"/>
        </w:rPr>
        <w:t>Для</w:t>
      </w:r>
      <w:r w:rsidR="00FC4B92">
        <w:rPr>
          <w:bCs/>
          <w:sz w:val="26"/>
          <w:szCs w:val="26"/>
        </w:rPr>
        <w:t xml:space="preserve"> </w:t>
      </w:r>
      <w:r w:rsidR="00C3235C" w:rsidRPr="00C2301B">
        <w:rPr>
          <w:bCs/>
          <w:sz w:val="26"/>
          <w:szCs w:val="26"/>
        </w:rPr>
        <w:t>котельных</w:t>
      </w:r>
      <w:r w:rsidR="004A49ED">
        <w:rPr>
          <w:bCs/>
          <w:sz w:val="26"/>
          <w:szCs w:val="26"/>
        </w:rPr>
        <w:t xml:space="preserve"> </w:t>
      </w:r>
      <w:r w:rsidR="004B3681" w:rsidRPr="004B3681">
        <w:rPr>
          <w:bCs/>
          <w:sz w:val="26"/>
          <w:szCs w:val="26"/>
        </w:rPr>
        <w:t>МУП «Сервисбыт»</w:t>
      </w:r>
      <w:r w:rsidR="004B3681">
        <w:rPr>
          <w:bCs/>
          <w:sz w:val="26"/>
          <w:szCs w:val="26"/>
        </w:rPr>
        <w:t xml:space="preserve"> </w:t>
      </w:r>
      <w:r w:rsidR="00C3235C" w:rsidRPr="00C2301B">
        <w:rPr>
          <w:sz w:val="26"/>
          <w:szCs w:val="26"/>
        </w:rPr>
        <w:t>норматив удельного расхода топлива (НУР</w:t>
      </w:r>
      <w:r w:rsidR="00FC4B92">
        <w:rPr>
          <w:sz w:val="26"/>
          <w:szCs w:val="26"/>
        </w:rPr>
        <w:t>Т</w:t>
      </w:r>
      <w:r w:rsidR="00C3235C" w:rsidRPr="00C2301B">
        <w:rPr>
          <w:sz w:val="26"/>
          <w:szCs w:val="26"/>
        </w:rPr>
        <w:t xml:space="preserve">) на производство тепловой </w:t>
      </w:r>
      <w:r w:rsidR="00C3235C">
        <w:rPr>
          <w:sz w:val="26"/>
          <w:szCs w:val="26"/>
        </w:rPr>
        <w:t xml:space="preserve">энергии </w:t>
      </w:r>
      <w:r w:rsidR="00C3235C" w:rsidRPr="00C2301B">
        <w:rPr>
          <w:sz w:val="26"/>
          <w:szCs w:val="26"/>
        </w:rPr>
        <w:t>принимается в размере, примененном при расчете тарифа</w:t>
      </w:r>
      <w:r w:rsidR="00C3235C">
        <w:rPr>
          <w:sz w:val="26"/>
          <w:szCs w:val="26"/>
        </w:rPr>
        <w:t xml:space="preserve"> на 202</w:t>
      </w:r>
      <w:r>
        <w:rPr>
          <w:sz w:val="26"/>
          <w:szCs w:val="26"/>
        </w:rPr>
        <w:t>6</w:t>
      </w:r>
      <w:r w:rsidR="00C3235C">
        <w:rPr>
          <w:sz w:val="26"/>
          <w:szCs w:val="26"/>
        </w:rPr>
        <w:t xml:space="preserve"> год</w:t>
      </w:r>
      <w:r w:rsidR="00C3235C" w:rsidRPr="00C2301B">
        <w:rPr>
          <w:sz w:val="26"/>
          <w:szCs w:val="26"/>
        </w:rPr>
        <w:t>:</w:t>
      </w:r>
      <w:r w:rsidR="00C3235C" w:rsidRPr="00C2301B">
        <w:rPr>
          <w:sz w:val="26"/>
          <w:szCs w:val="26"/>
          <w:lang w:val="en-US"/>
        </w:rPr>
        <w:t>b</w:t>
      </w:r>
      <w:r w:rsidR="00C3235C" w:rsidRPr="00C2301B">
        <w:rPr>
          <w:sz w:val="26"/>
          <w:szCs w:val="26"/>
          <w:vertAlign w:val="subscript"/>
        </w:rPr>
        <w:t>пр.пл.</w:t>
      </w:r>
      <w:r w:rsidR="00C3235C" w:rsidRPr="00C2301B">
        <w:rPr>
          <w:sz w:val="26"/>
          <w:szCs w:val="26"/>
        </w:rPr>
        <w:t>=</w:t>
      </w:r>
      <w:r>
        <w:rPr>
          <w:sz w:val="26"/>
          <w:szCs w:val="26"/>
        </w:rPr>
        <w:t>222,30</w:t>
      </w:r>
      <w:r w:rsidR="003A4654">
        <w:rPr>
          <w:sz w:val="26"/>
          <w:szCs w:val="26"/>
        </w:rPr>
        <w:t xml:space="preserve"> </w:t>
      </w:r>
      <w:r w:rsidR="00C3235C" w:rsidRPr="00C2301B">
        <w:rPr>
          <w:sz w:val="26"/>
          <w:szCs w:val="26"/>
        </w:rPr>
        <w:t>кг у.т./Гкал</w:t>
      </w:r>
      <w:r>
        <w:rPr>
          <w:sz w:val="26"/>
          <w:szCs w:val="26"/>
        </w:rPr>
        <w:t>.</w:t>
      </w:r>
    </w:p>
    <w:p w14:paraId="487DDA81" w14:textId="77777777" w:rsidR="00C3235C" w:rsidRDefault="00C3235C" w:rsidP="00C3235C">
      <w:pPr>
        <w:ind w:firstLine="567"/>
        <w:jc w:val="both"/>
        <w:rPr>
          <w:sz w:val="26"/>
          <w:szCs w:val="26"/>
        </w:rPr>
      </w:pPr>
      <w:r w:rsidRPr="00C2301B">
        <w:rPr>
          <w:sz w:val="26"/>
          <w:szCs w:val="26"/>
        </w:rPr>
        <w:t xml:space="preserve">КПД новых </w:t>
      </w:r>
      <w:r>
        <w:rPr>
          <w:sz w:val="26"/>
          <w:szCs w:val="26"/>
        </w:rPr>
        <w:t xml:space="preserve">жаротрубных 2-х ходовых </w:t>
      </w:r>
      <w:r w:rsidRPr="00C2301B">
        <w:rPr>
          <w:sz w:val="26"/>
          <w:szCs w:val="26"/>
        </w:rPr>
        <w:t>котлов</w:t>
      </w:r>
      <w:r>
        <w:rPr>
          <w:sz w:val="26"/>
          <w:szCs w:val="26"/>
        </w:rPr>
        <w:t xml:space="preserve"> тепловой мощностью до 1 МВТ</w:t>
      </w:r>
      <w:r w:rsidRPr="00C2301B">
        <w:rPr>
          <w:sz w:val="26"/>
          <w:szCs w:val="26"/>
        </w:rPr>
        <w:t xml:space="preserve">, работающих на </w:t>
      </w:r>
      <w:r>
        <w:rPr>
          <w:sz w:val="26"/>
          <w:szCs w:val="26"/>
        </w:rPr>
        <w:t>природном газе</w:t>
      </w:r>
      <w:r w:rsidRPr="00C2301B">
        <w:rPr>
          <w:sz w:val="26"/>
          <w:szCs w:val="26"/>
        </w:rPr>
        <w:t xml:space="preserve">, по данным завода-изготовителя и результатов режимной наладки на аналогичных котельных принимается </w:t>
      </w:r>
      <w:r>
        <w:rPr>
          <w:sz w:val="26"/>
          <w:szCs w:val="26"/>
        </w:rPr>
        <w:t>92</w:t>
      </w:r>
      <w:r w:rsidRPr="00C2301B">
        <w:rPr>
          <w:sz w:val="26"/>
          <w:szCs w:val="26"/>
        </w:rPr>
        <w:t>%, что соответств</w:t>
      </w:r>
      <w:r>
        <w:rPr>
          <w:sz w:val="26"/>
          <w:szCs w:val="26"/>
        </w:rPr>
        <w:t>ует</w:t>
      </w:r>
      <w:r w:rsidRPr="00C2301B">
        <w:rPr>
          <w:sz w:val="26"/>
          <w:szCs w:val="26"/>
        </w:rPr>
        <w:t xml:space="preserve"> удельному расходу топлива на производство теплоты 1</w:t>
      </w:r>
      <w:r>
        <w:rPr>
          <w:sz w:val="26"/>
          <w:szCs w:val="26"/>
        </w:rPr>
        <w:t>55,3</w:t>
      </w:r>
      <w:r w:rsidRPr="00C2301B">
        <w:rPr>
          <w:sz w:val="26"/>
          <w:szCs w:val="26"/>
        </w:rPr>
        <w:t xml:space="preserve"> кг у.т./Гкал.</w:t>
      </w:r>
    </w:p>
    <w:p w14:paraId="1F34607B" w14:textId="77777777" w:rsidR="00C3235C" w:rsidRPr="00C2301B" w:rsidRDefault="00C3235C" w:rsidP="00C3235C">
      <w:pPr>
        <w:ind w:firstLine="567"/>
        <w:jc w:val="both"/>
        <w:rPr>
          <w:sz w:val="26"/>
          <w:szCs w:val="26"/>
        </w:rPr>
      </w:pPr>
      <w:r w:rsidRPr="00C2301B">
        <w:rPr>
          <w:sz w:val="26"/>
          <w:szCs w:val="26"/>
        </w:rPr>
        <w:t xml:space="preserve">КПД новых </w:t>
      </w:r>
      <w:r w:rsidR="00F15676">
        <w:rPr>
          <w:sz w:val="26"/>
          <w:szCs w:val="26"/>
        </w:rPr>
        <w:t xml:space="preserve">щеповых и </w:t>
      </w:r>
      <w:r>
        <w:rPr>
          <w:sz w:val="26"/>
          <w:szCs w:val="26"/>
        </w:rPr>
        <w:t xml:space="preserve">пеллетных </w:t>
      </w:r>
      <w:r w:rsidRPr="00C2301B">
        <w:rPr>
          <w:sz w:val="26"/>
          <w:szCs w:val="26"/>
        </w:rPr>
        <w:t>котлов</w:t>
      </w:r>
      <w:r>
        <w:rPr>
          <w:sz w:val="26"/>
          <w:szCs w:val="26"/>
        </w:rPr>
        <w:t xml:space="preserve"> тепловой мощностью до 0,2 МВТ составляет 75%, </w:t>
      </w:r>
      <w:r w:rsidRPr="00C2301B">
        <w:rPr>
          <w:sz w:val="26"/>
          <w:szCs w:val="26"/>
        </w:rPr>
        <w:t>что соответств</w:t>
      </w:r>
      <w:r>
        <w:rPr>
          <w:sz w:val="26"/>
          <w:szCs w:val="26"/>
        </w:rPr>
        <w:t>ует</w:t>
      </w:r>
      <w:r w:rsidRPr="00C2301B">
        <w:rPr>
          <w:sz w:val="26"/>
          <w:szCs w:val="26"/>
        </w:rPr>
        <w:t xml:space="preserve"> удельному расходу топлива на производство теплоты 1</w:t>
      </w:r>
      <w:r>
        <w:rPr>
          <w:sz w:val="26"/>
          <w:szCs w:val="26"/>
        </w:rPr>
        <w:t xml:space="preserve">90,5 </w:t>
      </w:r>
      <w:r w:rsidRPr="00C2301B">
        <w:rPr>
          <w:sz w:val="26"/>
          <w:szCs w:val="26"/>
        </w:rPr>
        <w:t>кг у.т./Гкал.</w:t>
      </w:r>
    </w:p>
    <w:p w14:paraId="37660B74" w14:textId="77777777" w:rsidR="00C3235C" w:rsidRPr="00C2301B" w:rsidRDefault="00C3235C" w:rsidP="00C3235C">
      <w:pPr>
        <w:ind w:firstLine="567"/>
        <w:jc w:val="both"/>
        <w:rPr>
          <w:sz w:val="26"/>
          <w:szCs w:val="26"/>
        </w:rPr>
      </w:pPr>
      <w:r w:rsidRPr="00C2301B">
        <w:rPr>
          <w:sz w:val="26"/>
          <w:szCs w:val="26"/>
        </w:rPr>
        <w:t>Экономия топлива при замене котлов составит:</w:t>
      </w:r>
    </w:p>
    <w:p w14:paraId="60D22087" w14:textId="77777777" w:rsidR="00C3235C" w:rsidRPr="00C2301B" w:rsidRDefault="00C3235C" w:rsidP="00C3235C">
      <w:pPr>
        <w:spacing w:before="120" w:after="120"/>
        <w:ind w:firstLine="567"/>
        <w:jc w:val="right"/>
        <w:rPr>
          <w:sz w:val="26"/>
          <w:szCs w:val="26"/>
        </w:rPr>
      </w:pPr>
      <w:r w:rsidRPr="00C2301B">
        <w:rPr>
          <w:sz w:val="26"/>
          <w:szCs w:val="26"/>
        </w:rPr>
        <w:t>ΔМ</w:t>
      </w:r>
      <w:r w:rsidRPr="00C2301B">
        <w:rPr>
          <w:sz w:val="26"/>
          <w:szCs w:val="26"/>
          <w:vertAlign w:val="subscript"/>
        </w:rPr>
        <w:t>т.</w:t>
      </w:r>
      <w:r w:rsidRPr="00C2301B">
        <w:rPr>
          <w:sz w:val="26"/>
          <w:szCs w:val="26"/>
        </w:rPr>
        <w:t xml:space="preserve"> = </w:t>
      </w:r>
      <w:r w:rsidRPr="00C2301B">
        <w:rPr>
          <w:sz w:val="26"/>
          <w:szCs w:val="26"/>
          <w:lang w:val="en-US"/>
        </w:rPr>
        <w:t>Q</w:t>
      </w:r>
      <w:r w:rsidRPr="00C2301B">
        <w:rPr>
          <w:sz w:val="26"/>
          <w:szCs w:val="26"/>
          <w:vertAlign w:val="subscript"/>
        </w:rPr>
        <w:t>пр.</w:t>
      </w:r>
      <w:r w:rsidRPr="00C2301B">
        <w:rPr>
          <w:sz w:val="26"/>
          <w:szCs w:val="26"/>
        </w:rPr>
        <w:t>*(</w:t>
      </w:r>
      <w:r w:rsidRPr="00C2301B">
        <w:rPr>
          <w:sz w:val="26"/>
          <w:szCs w:val="26"/>
          <w:lang w:val="en-US"/>
        </w:rPr>
        <w:t>b</w:t>
      </w:r>
      <w:r w:rsidRPr="00C2301B">
        <w:rPr>
          <w:sz w:val="26"/>
          <w:szCs w:val="26"/>
          <w:vertAlign w:val="subscript"/>
        </w:rPr>
        <w:t>пр.1</w:t>
      </w:r>
      <w:r w:rsidRPr="00C2301B">
        <w:rPr>
          <w:sz w:val="26"/>
          <w:szCs w:val="26"/>
        </w:rPr>
        <w:t>-</w:t>
      </w:r>
      <w:r w:rsidRPr="00C2301B">
        <w:rPr>
          <w:sz w:val="26"/>
          <w:szCs w:val="26"/>
          <w:lang w:val="en-US"/>
        </w:rPr>
        <w:t>b</w:t>
      </w:r>
      <w:r w:rsidRPr="00C2301B">
        <w:rPr>
          <w:sz w:val="26"/>
          <w:szCs w:val="26"/>
          <w:vertAlign w:val="subscript"/>
        </w:rPr>
        <w:t>пр.2</w:t>
      </w:r>
      <w:r w:rsidRPr="00C2301B">
        <w:rPr>
          <w:sz w:val="26"/>
          <w:szCs w:val="26"/>
        </w:rPr>
        <w:t>) т у.т.                                                                  (</w:t>
      </w:r>
      <w:r w:rsidR="00CC0171">
        <w:rPr>
          <w:sz w:val="26"/>
          <w:szCs w:val="26"/>
        </w:rPr>
        <w:t>8</w:t>
      </w:r>
      <w:r w:rsidRPr="00C2301B">
        <w:rPr>
          <w:sz w:val="26"/>
          <w:szCs w:val="26"/>
        </w:rPr>
        <w:t>)</w:t>
      </w:r>
    </w:p>
    <w:p w14:paraId="7836CE81" w14:textId="77777777" w:rsidR="00C3235C" w:rsidRPr="00C2301B" w:rsidRDefault="00C3235C" w:rsidP="00C3235C">
      <w:pPr>
        <w:jc w:val="both"/>
        <w:rPr>
          <w:sz w:val="26"/>
          <w:szCs w:val="26"/>
        </w:rPr>
      </w:pPr>
      <w:r w:rsidRPr="00C2301B">
        <w:rPr>
          <w:sz w:val="26"/>
          <w:szCs w:val="26"/>
        </w:rPr>
        <w:t xml:space="preserve">где </w:t>
      </w:r>
      <w:r w:rsidRPr="00C2301B">
        <w:rPr>
          <w:sz w:val="26"/>
          <w:szCs w:val="26"/>
          <w:lang w:val="en-US"/>
        </w:rPr>
        <w:t>Q</w:t>
      </w:r>
      <w:r w:rsidRPr="00C2301B">
        <w:rPr>
          <w:sz w:val="26"/>
          <w:szCs w:val="26"/>
          <w:vertAlign w:val="subscript"/>
        </w:rPr>
        <w:t>пр.</w:t>
      </w:r>
      <w:r w:rsidRPr="00C2301B">
        <w:rPr>
          <w:sz w:val="26"/>
          <w:szCs w:val="26"/>
        </w:rPr>
        <w:t xml:space="preserve"> – производство тепловой энергии реконструируемой котельной, Гкал/год;</w:t>
      </w:r>
    </w:p>
    <w:p w14:paraId="699D278B" w14:textId="77777777" w:rsidR="00C3235C" w:rsidRPr="00C2301B" w:rsidRDefault="00C3235C" w:rsidP="00C3235C">
      <w:pPr>
        <w:ind w:firstLine="426"/>
        <w:jc w:val="both"/>
        <w:rPr>
          <w:sz w:val="26"/>
          <w:szCs w:val="26"/>
        </w:rPr>
      </w:pPr>
      <w:r w:rsidRPr="00C2301B">
        <w:rPr>
          <w:sz w:val="26"/>
          <w:szCs w:val="26"/>
        </w:rPr>
        <w:t xml:space="preserve">Цены на топливо </w:t>
      </w:r>
      <w:r>
        <w:rPr>
          <w:sz w:val="26"/>
          <w:szCs w:val="26"/>
        </w:rPr>
        <w:t xml:space="preserve"> </w:t>
      </w:r>
      <w:r w:rsidRPr="00C2301B">
        <w:rPr>
          <w:sz w:val="26"/>
          <w:szCs w:val="26"/>
        </w:rPr>
        <w:t>принимаются в размерах, принятых при расчете тарифа:</w:t>
      </w:r>
    </w:p>
    <w:p w14:paraId="4D02E2ED" w14:textId="77777777" w:rsidR="00C3235C" w:rsidRPr="00C2301B" w:rsidRDefault="00C3235C" w:rsidP="00C3235C">
      <w:pPr>
        <w:jc w:val="both"/>
        <w:rPr>
          <w:sz w:val="26"/>
          <w:szCs w:val="26"/>
        </w:rPr>
      </w:pPr>
      <w:r w:rsidRPr="00C2301B">
        <w:rPr>
          <w:sz w:val="26"/>
          <w:szCs w:val="26"/>
        </w:rPr>
        <w:t xml:space="preserve">- средняя цена </w:t>
      </w:r>
      <w:r>
        <w:rPr>
          <w:sz w:val="26"/>
          <w:szCs w:val="26"/>
        </w:rPr>
        <w:t xml:space="preserve">природного газа </w:t>
      </w:r>
      <w:r w:rsidRPr="00C2301B">
        <w:rPr>
          <w:sz w:val="26"/>
          <w:szCs w:val="26"/>
        </w:rPr>
        <w:t xml:space="preserve">принимается </w:t>
      </w:r>
      <w:r>
        <w:rPr>
          <w:sz w:val="26"/>
          <w:szCs w:val="26"/>
        </w:rPr>
        <w:t xml:space="preserve"> </w:t>
      </w:r>
      <w:r w:rsidR="001A712E" w:rsidRPr="001A712E">
        <w:rPr>
          <w:sz w:val="26"/>
          <w:szCs w:val="26"/>
        </w:rPr>
        <w:t xml:space="preserve">10542,49 </w:t>
      </w:r>
      <w:r>
        <w:rPr>
          <w:sz w:val="26"/>
          <w:szCs w:val="26"/>
        </w:rPr>
        <w:t>руб./тыс. м</w:t>
      </w:r>
      <w:r w:rsidRPr="00AD1A77">
        <w:rPr>
          <w:sz w:val="26"/>
          <w:szCs w:val="26"/>
          <w:vertAlign w:val="superscript"/>
        </w:rPr>
        <w:t>3</w:t>
      </w:r>
      <w:r w:rsidRPr="00C2301B">
        <w:rPr>
          <w:sz w:val="26"/>
          <w:szCs w:val="26"/>
        </w:rPr>
        <w:t>;</w:t>
      </w:r>
    </w:p>
    <w:p w14:paraId="02C8795D" w14:textId="77777777" w:rsidR="00C3235C" w:rsidRDefault="00C3235C" w:rsidP="00C3235C">
      <w:pPr>
        <w:jc w:val="both"/>
        <w:rPr>
          <w:sz w:val="26"/>
          <w:szCs w:val="26"/>
        </w:rPr>
      </w:pPr>
      <w:r w:rsidRPr="00C2301B">
        <w:rPr>
          <w:sz w:val="26"/>
          <w:szCs w:val="26"/>
        </w:rPr>
        <w:t xml:space="preserve">- средняя цена каменного угля </w:t>
      </w:r>
      <w:r>
        <w:rPr>
          <w:sz w:val="26"/>
          <w:szCs w:val="26"/>
        </w:rPr>
        <w:t xml:space="preserve">с доставкой </w:t>
      </w:r>
      <w:r w:rsidRPr="00C2301B">
        <w:rPr>
          <w:sz w:val="26"/>
          <w:szCs w:val="26"/>
        </w:rPr>
        <w:t xml:space="preserve">принимается </w:t>
      </w:r>
      <w:r w:rsidR="00DD1176">
        <w:rPr>
          <w:sz w:val="26"/>
          <w:szCs w:val="26"/>
        </w:rPr>
        <w:t>8005,43</w:t>
      </w:r>
      <w:r w:rsidR="00335B54">
        <w:rPr>
          <w:sz w:val="26"/>
          <w:szCs w:val="26"/>
        </w:rPr>
        <w:t>руб./т;</w:t>
      </w:r>
    </w:p>
    <w:p w14:paraId="5FE4A167" w14:textId="77777777" w:rsidR="00C54551" w:rsidRDefault="00C54551" w:rsidP="00C3235C">
      <w:pPr>
        <w:jc w:val="both"/>
        <w:rPr>
          <w:sz w:val="26"/>
          <w:szCs w:val="26"/>
        </w:rPr>
      </w:pPr>
      <w:r>
        <w:rPr>
          <w:sz w:val="26"/>
          <w:szCs w:val="26"/>
        </w:rPr>
        <w:t xml:space="preserve">- средняя цена щепы с доставкой  </w:t>
      </w:r>
      <w:r w:rsidR="00DD1176">
        <w:rPr>
          <w:sz w:val="26"/>
          <w:szCs w:val="26"/>
        </w:rPr>
        <w:t xml:space="preserve">88,0 </w:t>
      </w:r>
      <w:r>
        <w:rPr>
          <w:sz w:val="26"/>
          <w:szCs w:val="26"/>
        </w:rPr>
        <w:t>руб./м</w:t>
      </w:r>
      <w:r w:rsidRPr="00C54551">
        <w:rPr>
          <w:sz w:val="26"/>
          <w:szCs w:val="26"/>
          <w:vertAlign w:val="superscript"/>
        </w:rPr>
        <w:t>3</w:t>
      </w:r>
      <w:r w:rsidR="00335B54">
        <w:rPr>
          <w:sz w:val="26"/>
          <w:szCs w:val="26"/>
        </w:rPr>
        <w:t>;</w:t>
      </w:r>
    </w:p>
    <w:p w14:paraId="6110C43C" w14:textId="77777777" w:rsidR="00C3235C" w:rsidRDefault="00C54551" w:rsidP="00C3235C">
      <w:pPr>
        <w:jc w:val="both"/>
        <w:rPr>
          <w:sz w:val="26"/>
          <w:szCs w:val="26"/>
        </w:rPr>
      </w:pPr>
      <w:r>
        <w:rPr>
          <w:sz w:val="26"/>
          <w:szCs w:val="26"/>
        </w:rPr>
        <w:t xml:space="preserve">- средняя цена дров с доставкой, распиловкой и расколкой </w:t>
      </w:r>
      <w:r w:rsidR="00DD1176">
        <w:rPr>
          <w:sz w:val="26"/>
          <w:szCs w:val="26"/>
        </w:rPr>
        <w:t>999,57</w:t>
      </w:r>
      <w:r>
        <w:rPr>
          <w:sz w:val="26"/>
          <w:szCs w:val="26"/>
        </w:rPr>
        <w:t xml:space="preserve"> руб./пл.м</w:t>
      </w:r>
      <w:r w:rsidRPr="00C54551">
        <w:rPr>
          <w:sz w:val="26"/>
          <w:szCs w:val="26"/>
          <w:vertAlign w:val="superscript"/>
        </w:rPr>
        <w:t>3</w:t>
      </w:r>
      <w:r w:rsidR="00335B54">
        <w:rPr>
          <w:sz w:val="26"/>
          <w:szCs w:val="26"/>
        </w:rPr>
        <w:t>;</w:t>
      </w:r>
    </w:p>
    <w:p w14:paraId="5B451E24" w14:textId="77777777" w:rsidR="00335B54" w:rsidRPr="00C2301B" w:rsidRDefault="00335B54" w:rsidP="00C3235C">
      <w:pPr>
        <w:jc w:val="both"/>
        <w:rPr>
          <w:sz w:val="26"/>
          <w:szCs w:val="26"/>
        </w:rPr>
      </w:pPr>
      <w:r w:rsidRPr="00335B54">
        <w:rPr>
          <w:sz w:val="26"/>
          <w:szCs w:val="26"/>
        </w:rPr>
        <w:t xml:space="preserve">- </w:t>
      </w:r>
      <w:r>
        <w:rPr>
          <w:sz w:val="26"/>
          <w:szCs w:val="26"/>
        </w:rPr>
        <w:t xml:space="preserve">средняя </w:t>
      </w:r>
      <w:r w:rsidRPr="00335B54">
        <w:rPr>
          <w:sz w:val="26"/>
          <w:szCs w:val="26"/>
        </w:rPr>
        <w:t>цена пеллет прин</w:t>
      </w:r>
      <w:r>
        <w:rPr>
          <w:sz w:val="26"/>
          <w:szCs w:val="26"/>
        </w:rPr>
        <w:t>имается 5000 руб./т или 3000р/м</w:t>
      </w:r>
      <w:r>
        <w:rPr>
          <w:sz w:val="26"/>
          <w:szCs w:val="26"/>
          <w:vertAlign w:val="superscript"/>
        </w:rPr>
        <w:t>3</w:t>
      </w:r>
      <w:r>
        <w:rPr>
          <w:sz w:val="26"/>
          <w:szCs w:val="26"/>
        </w:rPr>
        <w:t>.</w:t>
      </w:r>
    </w:p>
    <w:p w14:paraId="05A23DF2" w14:textId="77777777" w:rsidR="00C3235C" w:rsidRPr="00C2301B" w:rsidRDefault="00C3235C" w:rsidP="00C3235C">
      <w:pPr>
        <w:ind w:firstLine="567"/>
        <w:jc w:val="both"/>
        <w:rPr>
          <w:sz w:val="26"/>
          <w:szCs w:val="26"/>
        </w:rPr>
      </w:pPr>
      <w:r w:rsidRPr="00C2301B">
        <w:rPr>
          <w:sz w:val="26"/>
          <w:szCs w:val="26"/>
        </w:rPr>
        <w:t>Средняя цена 1 т у.т составляет:</w:t>
      </w:r>
    </w:p>
    <w:p w14:paraId="3C2F31D9" w14:textId="77777777" w:rsidR="001A712E" w:rsidRDefault="00C3235C" w:rsidP="00C3235C">
      <w:pPr>
        <w:ind w:firstLine="567"/>
        <w:jc w:val="both"/>
        <w:rPr>
          <w:sz w:val="26"/>
          <w:szCs w:val="26"/>
        </w:rPr>
      </w:pPr>
      <w:r>
        <w:rPr>
          <w:sz w:val="26"/>
          <w:szCs w:val="26"/>
        </w:rPr>
        <w:t>- природн</w:t>
      </w:r>
      <w:r w:rsidR="00345E09">
        <w:rPr>
          <w:sz w:val="26"/>
          <w:szCs w:val="26"/>
        </w:rPr>
        <w:t>ый газ</w:t>
      </w:r>
      <w:r>
        <w:rPr>
          <w:sz w:val="26"/>
          <w:szCs w:val="26"/>
        </w:rPr>
        <w:t>: Ц</w:t>
      </w:r>
      <w:r w:rsidRPr="00AD1A77">
        <w:rPr>
          <w:sz w:val="26"/>
          <w:szCs w:val="26"/>
          <w:vertAlign w:val="subscript"/>
        </w:rPr>
        <w:t>ту.т</w:t>
      </w:r>
      <w:r>
        <w:rPr>
          <w:sz w:val="26"/>
          <w:szCs w:val="26"/>
        </w:rPr>
        <w:t xml:space="preserve"> = </w:t>
      </w:r>
      <w:r w:rsidR="001A712E" w:rsidRPr="001A712E">
        <w:rPr>
          <w:sz w:val="26"/>
          <w:szCs w:val="26"/>
        </w:rPr>
        <w:t>10542,49/1,154 = 9135,61 руб./т у.т.</w:t>
      </w:r>
    </w:p>
    <w:p w14:paraId="79982FDD" w14:textId="77777777" w:rsidR="00C3235C" w:rsidRDefault="00C3235C" w:rsidP="00C3235C">
      <w:pPr>
        <w:ind w:firstLine="567"/>
        <w:jc w:val="both"/>
        <w:rPr>
          <w:sz w:val="26"/>
          <w:szCs w:val="26"/>
        </w:rPr>
      </w:pPr>
      <w:r w:rsidRPr="00C2301B">
        <w:rPr>
          <w:sz w:val="26"/>
          <w:szCs w:val="26"/>
        </w:rPr>
        <w:t>- уг</w:t>
      </w:r>
      <w:r w:rsidR="00345E09">
        <w:rPr>
          <w:sz w:val="26"/>
          <w:szCs w:val="26"/>
        </w:rPr>
        <w:t>оль</w:t>
      </w:r>
      <w:r w:rsidRPr="00C2301B">
        <w:rPr>
          <w:sz w:val="26"/>
          <w:szCs w:val="26"/>
        </w:rPr>
        <w:t xml:space="preserve">: </w:t>
      </w:r>
      <w:r>
        <w:rPr>
          <w:sz w:val="26"/>
          <w:szCs w:val="26"/>
        </w:rPr>
        <w:t>Ц</w:t>
      </w:r>
      <w:r w:rsidRPr="00AD1A77">
        <w:rPr>
          <w:sz w:val="26"/>
          <w:szCs w:val="26"/>
          <w:vertAlign w:val="subscript"/>
        </w:rPr>
        <w:t>ту.т</w:t>
      </w:r>
      <w:r w:rsidR="00DD1176">
        <w:rPr>
          <w:sz w:val="26"/>
          <w:szCs w:val="26"/>
        </w:rPr>
        <w:t xml:space="preserve"> = 8005,43</w:t>
      </w:r>
      <w:r w:rsidR="00345E09">
        <w:rPr>
          <w:sz w:val="26"/>
          <w:szCs w:val="26"/>
        </w:rPr>
        <w:t>/0</w:t>
      </w:r>
      <w:r w:rsidRPr="00C2301B">
        <w:rPr>
          <w:sz w:val="26"/>
          <w:szCs w:val="26"/>
        </w:rPr>
        <w:t xml:space="preserve">,768 = </w:t>
      </w:r>
      <w:r w:rsidR="00DD1176">
        <w:rPr>
          <w:sz w:val="26"/>
          <w:szCs w:val="26"/>
        </w:rPr>
        <w:t xml:space="preserve">10423,7 </w:t>
      </w:r>
      <w:r w:rsidRPr="00C2301B">
        <w:rPr>
          <w:sz w:val="26"/>
          <w:szCs w:val="26"/>
        </w:rPr>
        <w:t>руб./т у.т.</w:t>
      </w:r>
    </w:p>
    <w:p w14:paraId="5E712FEA" w14:textId="77777777" w:rsidR="00C3235C" w:rsidRDefault="00C3235C" w:rsidP="00C3235C">
      <w:pPr>
        <w:ind w:firstLine="567"/>
        <w:jc w:val="both"/>
        <w:rPr>
          <w:sz w:val="26"/>
          <w:szCs w:val="26"/>
        </w:rPr>
      </w:pPr>
      <w:r>
        <w:rPr>
          <w:sz w:val="26"/>
          <w:szCs w:val="26"/>
        </w:rPr>
        <w:t>- дров</w:t>
      </w:r>
      <w:r w:rsidR="00345E09">
        <w:rPr>
          <w:sz w:val="26"/>
          <w:szCs w:val="26"/>
        </w:rPr>
        <w:t>а</w:t>
      </w:r>
      <w:r>
        <w:rPr>
          <w:sz w:val="26"/>
          <w:szCs w:val="26"/>
        </w:rPr>
        <w:t>: Ц</w:t>
      </w:r>
      <w:r w:rsidRPr="00AD1A77">
        <w:rPr>
          <w:sz w:val="26"/>
          <w:szCs w:val="26"/>
          <w:vertAlign w:val="subscript"/>
        </w:rPr>
        <w:t>ту.т</w:t>
      </w:r>
      <w:r w:rsidR="00191863">
        <w:rPr>
          <w:sz w:val="26"/>
          <w:szCs w:val="26"/>
        </w:rPr>
        <w:t xml:space="preserve"> = 9</w:t>
      </w:r>
      <w:r w:rsidR="00DD1176">
        <w:rPr>
          <w:sz w:val="26"/>
          <w:szCs w:val="26"/>
        </w:rPr>
        <w:t>99,57</w:t>
      </w:r>
      <w:r>
        <w:rPr>
          <w:sz w:val="26"/>
          <w:szCs w:val="26"/>
        </w:rPr>
        <w:t xml:space="preserve">/0,266 = </w:t>
      </w:r>
      <w:r w:rsidR="00191863">
        <w:rPr>
          <w:sz w:val="26"/>
          <w:szCs w:val="26"/>
        </w:rPr>
        <w:t>3</w:t>
      </w:r>
      <w:r w:rsidR="00DD1176">
        <w:rPr>
          <w:sz w:val="26"/>
          <w:szCs w:val="26"/>
        </w:rPr>
        <w:t xml:space="preserve">757,8 </w:t>
      </w:r>
      <w:r>
        <w:rPr>
          <w:sz w:val="26"/>
          <w:szCs w:val="26"/>
        </w:rPr>
        <w:t>руб./т у.т.</w:t>
      </w:r>
    </w:p>
    <w:p w14:paraId="3747FCF3" w14:textId="77777777" w:rsidR="00C54551" w:rsidRDefault="00C54551" w:rsidP="00C3235C">
      <w:pPr>
        <w:ind w:firstLine="567"/>
        <w:jc w:val="both"/>
        <w:rPr>
          <w:sz w:val="26"/>
          <w:szCs w:val="26"/>
        </w:rPr>
      </w:pPr>
      <w:r>
        <w:rPr>
          <w:sz w:val="26"/>
          <w:szCs w:val="26"/>
        </w:rPr>
        <w:t>- щеп</w:t>
      </w:r>
      <w:r w:rsidR="00345E09">
        <w:rPr>
          <w:sz w:val="26"/>
          <w:szCs w:val="26"/>
        </w:rPr>
        <w:t>а</w:t>
      </w:r>
      <w:r w:rsidR="00335B54">
        <w:rPr>
          <w:sz w:val="26"/>
          <w:szCs w:val="26"/>
        </w:rPr>
        <w:t>:</w:t>
      </w:r>
      <w:r>
        <w:rPr>
          <w:sz w:val="26"/>
          <w:szCs w:val="26"/>
        </w:rPr>
        <w:t xml:space="preserve"> Ц</w:t>
      </w:r>
      <w:r w:rsidRPr="00AD1A77">
        <w:rPr>
          <w:sz w:val="26"/>
          <w:szCs w:val="26"/>
          <w:vertAlign w:val="subscript"/>
        </w:rPr>
        <w:t>ту.т</w:t>
      </w:r>
      <w:r w:rsidR="00DD1176">
        <w:rPr>
          <w:sz w:val="26"/>
          <w:szCs w:val="26"/>
        </w:rPr>
        <w:t xml:space="preserve"> = 88</w:t>
      </w:r>
      <w:r>
        <w:rPr>
          <w:sz w:val="26"/>
          <w:szCs w:val="26"/>
        </w:rPr>
        <w:t>/0,0</w:t>
      </w:r>
      <w:r w:rsidR="00DC6B09">
        <w:rPr>
          <w:sz w:val="26"/>
          <w:szCs w:val="26"/>
        </w:rPr>
        <w:t>5</w:t>
      </w:r>
      <w:r w:rsidR="00345E09">
        <w:rPr>
          <w:sz w:val="26"/>
          <w:szCs w:val="26"/>
        </w:rPr>
        <w:t>7</w:t>
      </w:r>
      <w:r w:rsidR="00DD1176">
        <w:rPr>
          <w:sz w:val="26"/>
          <w:szCs w:val="26"/>
        </w:rPr>
        <w:t xml:space="preserve"> = 1543,9</w:t>
      </w:r>
      <w:r>
        <w:rPr>
          <w:sz w:val="26"/>
          <w:szCs w:val="26"/>
        </w:rPr>
        <w:t xml:space="preserve"> руб./т у.т. </w:t>
      </w:r>
    </w:p>
    <w:p w14:paraId="5FBFC10E" w14:textId="77777777" w:rsidR="00335B54" w:rsidRPr="00C2301B" w:rsidRDefault="00335B54" w:rsidP="00335B54">
      <w:pPr>
        <w:ind w:firstLine="567"/>
        <w:jc w:val="both"/>
        <w:rPr>
          <w:sz w:val="26"/>
          <w:szCs w:val="26"/>
        </w:rPr>
      </w:pPr>
      <w:r>
        <w:rPr>
          <w:sz w:val="26"/>
          <w:szCs w:val="26"/>
        </w:rPr>
        <w:t>- пеллеты Ц</w:t>
      </w:r>
      <w:r w:rsidRPr="00AD1A77">
        <w:rPr>
          <w:sz w:val="26"/>
          <w:szCs w:val="26"/>
          <w:vertAlign w:val="subscript"/>
        </w:rPr>
        <w:t>ту.т</w:t>
      </w:r>
      <w:r w:rsidR="00F10680">
        <w:rPr>
          <w:sz w:val="26"/>
          <w:szCs w:val="26"/>
        </w:rPr>
        <w:t xml:space="preserve"> = 5000/0,6 = 8333,3</w:t>
      </w:r>
      <w:r>
        <w:rPr>
          <w:sz w:val="26"/>
          <w:szCs w:val="26"/>
        </w:rPr>
        <w:t xml:space="preserve"> руб./т у.т. </w:t>
      </w:r>
    </w:p>
    <w:p w14:paraId="5A5E1A90" w14:textId="77777777" w:rsidR="00C3235C" w:rsidRDefault="00C3235C" w:rsidP="00C3235C">
      <w:pPr>
        <w:ind w:firstLine="567"/>
        <w:jc w:val="both"/>
        <w:rPr>
          <w:sz w:val="26"/>
          <w:szCs w:val="26"/>
        </w:rPr>
      </w:pPr>
      <w:r>
        <w:rPr>
          <w:sz w:val="26"/>
          <w:szCs w:val="26"/>
        </w:rPr>
        <w:t>При замене дровяных котельных на газовые экономии затрат на топливо не будет.</w:t>
      </w:r>
    </w:p>
    <w:p w14:paraId="672DF667" w14:textId="77777777" w:rsidR="00C3235C" w:rsidRDefault="00C3235C" w:rsidP="00C3235C">
      <w:pPr>
        <w:ind w:firstLine="567"/>
        <w:jc w:val="both"/>
        <w:rPr>
          <w:sz w:val="26"/>
          <w:szCs w:val="26"/>
        </w:rPr>
      </w:pPr>
      <w:r w:rsidRPr="00C2301B">
        <w:rPr>
          <w:sz w:val="26"/>
          <w:szCs w:val="26"/>
        </w:rPr>
        <w:t xml:space="preserve">При замене старых </w:t>
      </w:r>
      <w:r>
        <w:rPr>
          <w:sz w:val="26"/>
          <w:szCs w:val="26"/>
        </w:rPr>
        <w:t>угольных котлов на новые газ</w:t>
      </w:r>
      <w:r w:rsidRPr="00C2301B">
        <w:rPr>
          <w:sz w:val="26"/>
          <w:szCs w:val="26"/>
        </w:rPr>
        <w:t>овые экономический эффект составит:</w:t>
      </w:r>
    </w:p>
    <w:p w14:paraId="6952C36E" w14:textId="77777777" w:rsidR="00C3235C" w:rsidRPr="00245497" w:rsidRDefault="00C3235C" w:rsidP="00C3235C">
      <w:pPr>
        <w:ind w:firstLine="567"/>
        <w:jc w:val="right"/>
        <w:rPr>
          <w:sz w:val="26"/>
          <w:szCs w:val="26"/>
        </w:rPr>
      </w:pPr>
      <w:r w:rsidRPr="00C2301B">
        <w:rPr>
          <w:sz w:val="26"/>
          <w:szCs w:val="26"/>
        </w:rPr>
        <w:t>ΔЭ</w:t>
      </w:r>
      <w:r w:rsidRPr="00C2301B">
        <w:rPr>
          <w:sz w:val="26"/>
          <w:szCs w:val="26"/>
          <w:vertAlign w:val="subscript"/>
        </w:rPr>
        <w:t>к</w:t>
      </w:r>
      <w:r w:rsidRPr="00C2301B">
        <w:rPr>
          <w:sz w:val="26"/>
          <w:szCs w:val="26"/>
        </w:rPr>
        <w:t xml:space="preserve"> =</w:t>
      </w:r>
      <w:r w:rsidRPr="00C2301B">
        <w:rPr>
          <w:sz w:val="26"/>
          <w:szCs w:val="26"/>
          <w:lang w:val="en-US"/>
        </w:rPr>
        <w:t>Q</w:t>
      </w:r>
      <w:r w:rsidRPr="00C2301B">
        <w:rPr>
          <w:sz w:val="26"/>
          <w:szCs w:val="26"/>
          <w:vertAlign w:val="subscript"/>
        </w:rPr>
        <w:t>пр.</w:t>
      </w:r>
      <w:r w:rsidRPr="00C2301B">
        <w:rPr>
          <w:sz w:val="26"/>
          <w:szCs w:val="26"/>
        </w:rPr>
        <w:t>*(</w:t>
      </w:r>
      <w:r w:rsidRPr="00C2301B">
        <w:rPr>
          <w:sz w:val="26"/>
          <w:szCs w:val="26"/>
          <w:lang w:val="en-US"/>
        </w:rPr>
        <w:t>b</w:t>
      </w:r>
      <w:r w:rsidRPr="00C2301B">
        <w:rPr>
          <w:sz w:val="26"/>
          <w:szCs w:val="26"/>
          <w:vertAlign w:val="subscript"/>
        </w:rPr>
        <w:t>пр.1</w:t>
      </w:r>
      <w:r w:rsidRPr="00C2301B">
        <w:rPr>
          <w:sz w:val="26"/>
          <w:szCs w:val="26"/>
        </w:rPr>
        <w:t>*</w:t>
      </w:r>
      <w:r>
        <w:rPr>
          <w:sz w:val="26"/>
          <w:szCs w:val="26"/>
        </w:rPr>
        <w:t>Ц</w:t>
      </w:r>
      <w:r w:rsidRPr="00AD1A77">
        <w:rPr>
          <w:sz w:val="26"/>
          <w:szCs w:val="26"/>
          <w:vertAlign w:val="subscript"/>
        </w:rPr>
        <w:t>т у.т</w:t>
      </w:r>
      <w:r>
        <w:rPr>
          <w:sz w:val="26"/>
          <w:szCs w:val="26"/>
          <w:vertAlign w:val="subscript"/>
        </w:rPr>
        <w:t>.1</w:t>
      </w:r>
      <w:r w:rsidRPr="00C2301B">
        <w:rPr>
          <w:sz w:val="26"/>
          <w:szCs w:val="26"/>
        </w:rPr>
        <w:t>-</w:t>
      </w:r>
      <w:r w:rsidRPr="00C2301B">
        <w:rPr>
          <w:sz w:val="26"/>
          <w:szCs w:val="26"/>
          <w:lang w:val="en-US"/>
        </w:rPr>
        <w:t>b</w:t>
      </w:r>
      <w:r w:rsidRPr="00C2301B">
        <w:rPr>
          <w:sz w:val="26"/>
          <w:szCs w:val="26"/>
          <w:vertAlign w:val="subscript"/>
        </w:rPr>
        <w:t>пр.2</w:t>
      </w:r>
      <w:r w:rsidRPr="00C2301B">
        <w:rPr>
          <w:sz w:val="26"/>
          <w:szCs w:val="26"/>
        </w:rPr>
        <w:t>*</w:t>
      </w:r>
      <w:r>
        <w:rPr>
          <w:sz w:val="26"/>
          <w:szCs w:val="26"/>
        </w:rPr>
        <w:t>Ц</w:t>
      </w:r>
      <w:r w:rsidRPr="00AD1A77">
        <w:rPr>
          <w:sz w:val="26"/>
          <w:szCs w:val="26"/>
          <w:vertAlign w:val="subscript"/>
        </w:rPr>
        <w:t>т у.т</w:t>
      </w:r>
      <w:r>
        <w:rPr>
          <w:sz w:val="26"/>
          <w:szCs w:val="26"/>
          <w:vertAlign w:val="subscript"/>
        </w:rPr>
        <w:t>.2</w:t>
      </w:r>
      <w:r w:rsidR="00C54551">
        <w:rPr>
          <w:sz w:val="26"/>
          <w:szCs w:val="26"/>
        </w:rPr>
        <w:t>)</w:t>
      </w:r>
      <w:r>
        <w:rPr>
          <w:sz w:val="26"/>
          <w:szCs w:val="26"/>
        </w:rPr>
        <w:t xml:space="preserve">                                               (</w:t>
      </w:r>
      <w:r w:rsidR="00CC0171">
        <w:rPr>
          <w:sz w:val="26"/>
          <w:szCs w:val="26"/>
        </w:rPr>
        <w:t>9</w:t>
      </w:r>
      <w:r>
        <w:rPr>
          <w:sz w:val="26"/>
          <w:szCs w:val="26"/>
        </w:rPr>
        <w:t xml:space="preserve">)    </w:t>
      </w:r>
    </w:p>
    <w:p w14:paraId="27203006" w14:textId="77777777" w:rsidR="00C3235C" w:rsidRDefault="00C3235C" w:rsidP="00C3235C">
      <w:pPr>
        <w:spacing w:after="120"/>
        <w:jc w:val="center"/>
        <w:rPr>
          <w:sz w:val="26"/>
          <w:szCs w:val="26"/>
        </w:rPr>
      </w:pPr>
      <w:r w:rsidRPr="00C2301B">
        <w:rPr>
          <w:sz w:val="26"/>
          <w:szCs w:val="26"/>
        </w:rPr>
        <w:t>ΔЭ</w:t>
      </w:r>
      <w:r w:rsidRPr="00C2301B">
        <w:rPr>
          <w:sz w:val="26"/>
          <w:szCs w:val="26"/>
          <w:vertAlign w:val="subscript"/>
        </w:rPr>
        <w:t>к</w:t>
      </w:r>
      <w:r>
        <w:rPr>
          <w:sz w:val="26"/>
          <w:szCs w:val="26"/>
        </w:rPr>
        <w:t xml:space="preserve"> =</w:t>
      </w:r>
      <w:r w:rsidRPr="00C2301B">
        <w:rPr>
          <w:sz w:val="26"/>
          <w:szCs w:val="26"/>
          <w:lang w:val="en-US"/>
        </w:rPr>
        <w:t>Q</w:t>
      </w:r>
      <w:r w:rsidRPr="00C2301B">
        <w:rPr>
          <w:sz w:val="26"/>
          <w:szCs w:val="26"/>
          <w:vertAlign w:val="subscript"/>
        </w:rPr>
        <w:t>пр.</w:t>
      </w:r>
      <w:r w:rsidRPr="00C2301B">
        <w:rPr>
          <w:sz w:val="26"/>
          <w:szCs w:val="26"/>
        </w:rPr>
        <w:t>*(0,2</w:t>
      </w:r>
      <w:r w:rsidR="00BF6CA9">
        <w:rPr>
          <w:sz w:val="26"/>
          <w:szCs w:val="26"/>
        </w:rPr>
        <w:t>28</w:t>
      </w:r>
      <w:r>
        <w:rPr>
          <w:sz w:val="26"/>
          <w:szCs w:val="26"/>
        </w:rPr>
        <w:t>4</w:t>
      </w:r>
      <w:r w:rsidRPr="00C2301B">
        <w:rPr>
          <w:sz w:val="26"/>
          <w:szCs w:val="26"/>
        </w:rPr>
        <w:t>*</w:t>
      </w:r>
      <w:r w:rsidR="00345E09">
        <w:rPr>
          <w:sz w:val="26"/>
          <w:szCs w:val="26"/>
        </w:rPr>
        <w:t>10329,1</w:t>
      </w:r>
      <w:r w:rsidRPr="00C2301B">
        <w:rPr>
          <w:sz w:val="26"/>
          <w:szCs w:val="26"/>
        </w:rPr>
        <w:t>-0,1</w:t>
      </w:r>
      <w:r>
        <w:rPr>
          <w:sz w:val="26"/>
          <w:szCs w:val="26"/>
        </w:rPr>
        <w:t>553</w:t>
      </w:r>
      <w:r w:rsidRPr="00C2301B">
        <w:rPr>
          <w:sz w:val="26"/>
          <w:szCs w:val="26"/>
        </w:rPr>
        <w:t>*</w:t>
      </w:r>
      <w:r>
        <w:rPr>
          <w:sz w:val="26"/>
          <w:szCs w:val="26"/>
        </w:rPr>
        <w:t>6</w:t>
      </w:r>
      <w:r w:rsidR="00191863">
        <w:rPr>
          <w:sz w:val="26"/>
          <w:szCs w:val="26"/>
        </w:rPr>
        <w:t>499,1</w:t>
      </w:r>
      <w:r w:rsidR="001D7FD2">
        <w:rPr>
          <w:sz w:val="26"/>
          <w:szCs w:val="26"/>
        </w:rPr>
        <w:t>)</w:t>
      </w:r>
      <w:r w:rsidRPr="00C2301B">
        <w:rPr>
          <w:sz w:val="26"/>
          <w:szCs w:val="26"/>
        </w:rPr>
        <w:t>=</w:t>
      </w:r>
      <w:r w:rsidR="00C54551" w:rsidRPr="00C2301B">
        <w:rPr>
          <w:sz w:val="26"/>
          <w:szCs w:val="26"/>
          <w:lang w:val="en-US"/>
        </w:rPr>
        <w:t>Q</w:t>
      </w:r>
      <w:r w:rsidR="00C54551">
        <w:rPr>
          <w:sz w:val="26"/>
          <w:szCs w:val="26"/>
          <w:vertAlign w:val="subscript"/>
        </w:rPr>
        <w:t>пр</w:t>
      </w:r>
      <w:r w:rsidR="00C54551" w:rsidRPr="00C2301B">
        <w:rPr>
          <w:sz w:val="26"/>
          <w:szCs w:val="26"/>
          <w:vertAlign w:val="subscript"/>
        </w:rPr>
        <w:t>.</w:t>
      </w:r>
      <w:r w:rsidR="00C54551" w:rsidRPr="00C2301B">
        <w:rPr>
          <w:sz w:val="26"/>
          <w:szCs w:val="26"/>
        </w:rPr>
        <w:t>*</w:t>
      </w:r>
      <w:r w:rsidR="00191863">
        <w:rPr>
          <w:rFonts w:eastAsia="Times New Roman"/>
          <w:color w:val="000000"/>
          <w:sz w:val="26"/>
          <w:szCs w:val="26"/>
          <w:lang w:eastAsia="ru-RU"/>
        </w:rPr>
        <w:t>1</w:t>
      </w:r>
      <w:r w:rsidR="00345E09">
        <w:rPr>
          <w:rFonts w:eastAsia="Times New Roman"/>
          <w:color w:val="000000"/>
          <w:sz w:val="26"/>
          <w:szCs w:val="26"/>
          <w:lang w:eastAsia="ru-RU"/>
        </w:rPr>
        <w:t>349,9</w:t>
      </w:r>
    </w:p>
    <w:p w14:paraId="18DF2096" w14:textId="77777777" w:rsidR="00C3235C" w:rsidRDefault="00C54551" w:rsidP="00C3235C">
      <w:pPr>
        <w:jc w:val="both"/>
        <w:rPr>
          <w:sz w:val="26"/>
          <w:szCs w:val="26"/>
        </w:rPr>
      </w:pPr>
      <w:r w:rsidRPr="00C2301B">
        <w:rPr>
          <w:sz w:val="26"/>
          <w:szCs w:val="26"/>
        </w:rPr>
        <w:t xml:space="preserve">При замене старых </w:t>
      </w:r>
      <w:r w:rsidR="00CD3619">
        <w:rPr>
          <w:sz w:val="26"/>
          <w:szCs w:val="26"/>
        </w:rPr>
        <w:t>дровяных</w:t>
      </w:r>
      <w:r>
        <w:rPr>
          <w:sz w:val="26"/>
          <w:szCs w:val="26"/>
        </w:rPr>
        <w:t xml:space="preserve"> котлов на новые </w:t>
      </w:r>
      <w:r w:rsidR="00CD3619">
        <w:rPr>
          <w:sz w:val="26"/>
          <w:szCs w:val="26"/>
        </w:rPr>
        <w:t>щеповые</w:t>
      </w:r>
      <w:r w:rsidRPr="00C2301B">
        <w:rPr>
          <w:sz w:val="26"/>
          <w:szCs w:val="26"/>
        </w:rPr>
        <w:t xml:space="preserve"> экономический эффект составит:</w:t>
      </w:r>
    </w:p>
    <w:p w14:paraId="42F1DC21" w14:textId="77777777" w:rsidR="00C54551" w:rsidRDefault="00C54551" w:rsidP="006D0F7C">
      <w:pPr>
        <w:spacing w:before="120" w:after="120"/>
        <w:jc w:val="center"/>
        <w:rPr>
          <w:sz w:val="26"/>
          <w:szCs w:val="26"/>
        </w:rPr>
      </w:pPr>
      <w:r w:rsidRPr="00C2301B">
        <w:rPr>
          <w:sz w:val="26"/>
          <w:szCs w:val="26"/>
        </w:rPr>
        <w:t>ΔЭ</w:t>
      </w:r>
      <w:r w:rsidRPr="00C2301B">
        <w:rPr>
          <w:sz w:val="26"/>
          <w:szCs w:val="26"/>
          <w:vertAlign w:val="subscript"/>
        </w:rPr>
        <w:t>к</w:t>
      </w:r>
      <w:r w:rsidRPr="00C2301B">
        <w:rPr>
          <w:sz w:val="26"/>
          <w:szCs w:val="26"/>
        </w:rPr>
        <w:t xml:space="preserve"> =</w:t>
      </w:r>
      <w:r w:rsidRPr="00C2301B">
        <w:rPr>
          <w:sz w:val="26"/>
          <w:szCs w:val="26"/>
          <w:lang w:val="en-US"/>
        </w:rPr>
        <w:t>Q</w:t>
      </w:r>
      <w:r w:rsidRPr="00C2301B">
        <w:rPr>
          <w:sz w:val="26"/>
          <w:szCs w:val="26"/>
          <w:vertAlign w:val="subscript"/>
        </w:rPr>
        <w:t>пр.</w:t>
      </w:r>
      <w:r w:rsidRPr="00C2301B">
        <w:rPr>
          <w:sz w:val="26"/>
          <w:szCs w:val="26"/>
        </w:rPr>
        <w:t>*(</w:t>
      </w:r>
      <w:r>
        <w:rPr>
          <w:sz w:val="26"/>
          <w:szCs w:val="26"/>
        </w:rPr>
        <w:t>0,2</w:t>
      </w:r>
      <w:r w:rsidR="00FC4B92">
        <w:rPr>
          <w:sz w:val="26"/>
          <w:szCs w:val="26"/>
        </w:rPr>
        <w:t>38</w:t>
      </w:r>
      <w:r w:rsidRPr="00C2301B">
        <w:rPr>
          <w:sz w:val="26"/>
          <w:szCs w:val="26"/>
        </w:rPr>
        <w:t>*</w:t>
      </w:r>
      <w:r w:rsidR="00FC4B92">
        <w:rPr>
          <w:sz w:val="26"/>
          <w:szCs w:val="26"/>
        </w:rPr>
        <w:t>3</w:t>
      </w:r>
      <w:r w:rsidR="00345E09">
        <w:rPr>
          <w:sz w:val="26"/>
          <w:szCs w:val="26"/>
        </w:rPr>
        <w:t>720,9</w:t>
      </w:r>
      <w:r w:rsidRPr="00C2301B">
        <w:rPr>
          <w:sz w:val="26"/>
          <w:szCs w:val="26"/>
        </w:rPr>
        <w:t>-</w:t>
      </w:r>
      <w:r>
        <w:rPr>
          <w:sz w:val="26"/>
          <w:szCs w:val="26"/>
        </w:rPr>
        <w:t>0,1905</w:t>
      </w:r>
      <w:r w:rsidRPr="00C2301B">
        <w:rPr>
          <w:sz w:val="26"/>
          <w:szCs w:val="26"/>
        </w:rPr>
        <w:t>*</w:t>
      </w:r>
      <w:r>
        <w:rPr>
          <w:sz w:val="26"/>
          <w:szCs w:val="26"/>
        </w:rPr>
        <w:t>2</w:t>
      </w:r>
      <w:r w:rsidR="00345E09">
        <w:rPr>
          <w:sz w:val="26"/>
          <w:szCs w:val="26"/>
        </w:rPr>
        <w:t>909,5</w:t>
      </w:r>
      <w:r>
        <w:rPr>
          <w:sz w:val="26"/>
          <w:szCs w:val="26"/>
        </w:rPr>
        <w:t xml:space="preserve">) </w:t>
      </w:r>
      <w:r w:rsidR="0029709C" w:rsidRPr="00C2301B">
        <w:rPr>
          <w:sz w:val="26"/>
          <w:szCs w:val="26"/>
        </w:rPr>
        <w:t>=</w:t>
      </w:r>
      <w:r w:rsidR="0029709C" w:rsidRPr="00C2301B">
        <w:rPr>
          <w:sz w:val="26"/>
          <w:szCs w:val="26"/>
          <w:lang w:val="en-US"/>
        </w:rPr>
        <w:t>Q</w:t>
      </w:r>
      <w:r w:rsidR="0029709C" w:rsidRPr="00C2301B">
        <w:rPr>
          <w:sz w:val="26"/>
          <w:szCs w:val="26"/>
          <w:vertAlign w:val="subscript"/>
        </w:rPr>
        <w:t>пр.</w:t>
      </w:r>
      <w:r w:rsidR="0029709C" w:rsidRPr="00C2301B">
        <w:rPr>
          <w:sz w:val="26"/>
          <w:szCs w:val="26"/>
        </w:rPr>
        <w:t>*</w:t>
      </w:r>
      <w:r w:rsidR="00FC4B92">
        <w:rPr>
          <w:sz w:val="26"/>
          <w:szCs w:val="26"/>
        </w:rPr>
        <w:t>3</w:t>
      </w:r>
      <w:r w:rsidR="00345E09">
        <w:rPr>
          <w:sz w:val="26"/>
          <w:szCs w:val="26"/>
        </w:rPr>
        <w:t>31,3</w:t>
      </w:r>
    </w:p>
    <w:p w14:paraId="5396BC52" w14:textId="77777777" w:rsidR="00CD3619" w:rsidRDefault="00CD3619" w:rsidP="00CD3619">
      <w:pPr>
        <w:jc w:val="both"/>
        <w:rPr>
          <w:sz w:val="26"/>
          <w:szCs w:val="26"/>
        </w:rPr>
      </w:pPr>
      <w:r w:rsidRPr="00C2301B">
        <w:rPr>
          <w:sz w:val="26"/>
          <w:szCs w:val="26"/>
        </w:rPr>
        <w:t xml:space="preserve">При замене старых </w:t>
      </w:r>
      <w:r>
        <w:rPr>
          <w:sz w:val="26"/>
          <w:szCs w:val="26"/>
        </w:rPr>
        <w:t>дровяных котлов на новые дровяные</w:t>
      </w:r>
      <w:r w:rsidRPr="00C2301B">
        <w:rPr>
          <w:sz w:val="26"/>
          <w:szCs w:val="26"/>
        </w:rPr>
        <w:t xml:space="preserve"> экономический эффект составит:</w:t>
      </w:r>
    </w:p>
    <w:p w14:paraId="58C389ED" w14:textId="77777777" w:rsidR="00CD3619" w:rsidRDefault="00CD3619" w:rsidP="006D0F7C">
      <w:pPr>
        <w:spacing w:before="120" w:after="120"/>
        <w:jc w:val="center"/>
        <w:rPr>
          <w:sz w:val="26"/>
          <w:szCs w:val="26"/>
        </w:rPr>
      </w:pPr>
      <w:r w:rsidRPr="00C2301B">
        <w:rPr>
          <w:sz w:val="26"/>
          <w:szCs w:val="26"/>
        </w:rPr>
        <w:t>ΔЭ</w:t>
      </w:r>
      <w:r w:rsidRPr="00C2301B">
        <w:rPr>
          <w:sz w:val="26"/>
          <w:szCs w:val="26"/>
          <w:vertAlign w:val="subscript"/>
        </w:rPr>
        <w:t>к</w:t>
      </w:r>
      <w:r w:rsidRPr="00C2301B">
        <w:rPr>
          <w:sz w:val="26"/>
          <w:szCs w:val="26"/>
        </w:rPr>
        <w:t xml:space="preserve"> =</w:t>
      </w:r>
      <w:r w:rsidRPr="00C2301B">
        <w:rPr>
          <w:sz w:val="26"/>
          <w:szCs w:val="26"/>
          <w:lang w:val="en-US"/>
        </w:rPr>
        <w:t>Q</w:t>
      </w:r>
      <w:r w:rsidRPr="00C2301B">
        <w:rPr>
          <w:sz w:val="26"/>
          <w:szCs w:val="26"/>
          <w:vertAlign w:val="subscript"/>
        </w:rPr>
        <w:t>пр.</w:t>
      </w:r>
      <w:r w:rsidRPr="00C2301B">
        <w:rPr>
          <w:sz w:val="26"/>
          <w:szCs w:val="26"/>
        </w:rPr>
        <w:t>*(</w:t>
      </w:r>
      <w:r>
        <w:rPr>
          <w:sz w:val="26"/>
          <w:szCs w:val="26"/>
        </w:rPr>
        <w:t>0,2</w:t>
      </w:r>
      <w:r w:rsidR="00FB668A">
        <w:rPr>
          <w:sz w:val="26"/>
          <w:szCs w:val="26"/>
        </w:rPr>
        <w:t>38</w:t>
      </w:r>
      <w:r w:rsidRPr="00C2301B">
        <w:rPr>
          <w:sz w:val="26"/>
          <w:szCs w:val="26"/>
        </w:rPr>
        <w:t>*</w:t>
      </w:r>
      <w:r w:rsidR="00FC4B92">
        <w:rPr>
          <w:sz w:val="26"/>
          <w:szCs w:val="26"/>
        </w:rPr>
        <w:t>3</w:t>
      </w:r>
      <w:r w:rsidR="00345E09">
        <w:rPr>
          <w:sz w:val="26"/>
          <w:szCs w:val="26"/>
        </w:rPr>
        <w:t>720,9</w:t>
      </w:r>
      <w:r w:rsidRPr="00C2301B">
        <w:rPr>
          <w:sz w:val="26"/>
          <w:szCs w:val="26"/>
        </w:rPr>
        <w:t>-</w:t>
      </w:r>
      <w:r>
        <w:rPr>
          <w:sz w:val="26"/>
          <w:szCs w:val="26"/>
        </w:rPr>
        <w:t>0,204</w:t>
      </w:r>
      <w:r w:rsidRPr="00C2301B">
        <w:rPr>
          <w:sz w:val="26"/>
          <w:szCs w:val="26"/>
        </w:rPr>
        <w:t>*</w:t>
      </w:r>
      <w:r w:rsidR="00FC4B92">
        <w:rPr>
          <w:sz w:val="26"/>
          <w:szCs w:val="26"/>
        </w:rPr>
        <w:t>3</w:t>
      </w:r>
      <w:r w:rsidR="00345E09">
        <w:rPr>
          <w:sz w:val="26"/>
          <w:szCs w:val="26"/>
        </w:rPr>
        <w:t>720,9</w:t>
      </w:r>
      <w:r>
        <w:rPr>
          <w:sz w:val="26"/>
          <w:szCs w:val="26"/>
        </w:rPr>
        <w:t xml:space="preserve">) </w:t>
      </w:r>
      <w:r w:rsidRPr="00C2301B">
        <w:rPr>
          <w:sz w:val="26"/>
          <w:szCs w:val="26"/>
        </w:rPr>
        <w:t>=</w:t>
      </w:r>
      <w:r w:rsidRPr="00C2301B">
        <w:rPr>
          <w:sz w:val="26"/>
          <w:szCs w:val="26"/>
          <w:lang w:val="en-US"/>
        </w:rPr>
        <w:t>Q</w:t>
      </w:r>
      <w:r w:rsidRPr="00C2301B">
        <w:rPr>
          <w:sz w:val="26"/>
          <w:szCs w:val="26"/>
          <w:vertAlign w:val="subscript"/>
        </w:rPr>
        <w:t>пр.</w:t>
      </w:r>
      <w:r w:rsidRPr="00C2301B">
        <w:rPr>
          <w:sz w:val="26"/>
          <w:szCs w:val="26"/>
        </w:rPr>
        <w:t>*</w:t>
      </w:r>
      <w:r w:rsidR="00FC4B92">
        <w:rPr>
          <w:sz w:val="26"/>
          <w:szCs w:val="26"/>
        </w:rPr>
        <w:t>12</w:t>
      </w:r>
      <w:r w:rsidR="00345E09">
        <w:rPr>
          <w:sz w:val="26"/>
          <w:szCs w:val="26"/>
        </w:rPr>
        <w:t>6,5</w:t>
      </w:r>
    </w:p>
    <w:p w14:paraId="608F37C4" w14:textId="77777777" w:rsidR="004A09A9" w:rsidRDefault="00DD1176" w:rsidP="004A09A9">
      <w:pPr>
        <w:jc w:val="both"/>
        <w:rPr>
          <w:sz w:val="26"/>
          <w:szCs w:val="26"/>
        </w:rPr>
      </w:pPr>
      <w:r w:rsidRPr="00C2301B">
        <w:rPr>
          <w:sz w:val="26"/>
          <w:szCs w:val="26"/>
        </w:rPr>
        <w:t xml:space="preserve">При замене старых </w:t>
      </w:r>
      <w:r>
        <w:rPr>
          <w:sz w:val="26"/>
          <w:szCs w:val="26"/>
        </w:rPr>
        <w:t>дровяных котлов на новые пеллетные</w:t>
      </w:r>
      <w:r w:rsidRPr="00C2301B">
        <w:rPr>
          <w:sz w:val="26"/>
          <w:szCs w:val="26"/>
        </w:rPr>
        <w:t xml:space="preserve"> </w:t>
      </w:r>
      <w:r w:rsidR="004A09A9" w:rsidRPr="004A09A9">
        <w:rPr>
          <w:sz w:val="26"/>
          <w:szCs w:val="26"/>
        </w:rPr>
        <w:t>экономический эффект составит:</w:t>
      </w:r>
    </w:p>
    <w:p w14:paraId="715B3EE7" w14:textId="77777777" w:rsidR="004A09A9" w:rsidRDefault="00DD1176" w:rsidP="004A09A9">
      <w:pPr>
        <w:spacing w:before="120" w:after="120"/>
        <w:jc w:val="both"/>
        <w:rPr>
          <w:sz w:val="26"/>
          <w:szCs w:val="26"/>
        </w:rPr>
      </w:pPr>
      <w:r w:rsidRPr="00C2301B">
        <w:rPr>
          <w:sz w:val="26"/>
          <w:szCs w:val="26"/>
        </w:rPr>
        <w:t>ΔЭ</w:t>
      </w:r>
      <w:r w:rsidRPr="00C2301B">
        <w:rPr>
          <w:sz w:val="26"/>
          <w:szCs w:val="26"/>
          <w:vertAlign w:val="subscript"/>
        </w:rPr>
        <w:t>к</w:t>
      </w:r>
      <w:r w:rsidRPr="00C2301B">
        <w:rPr>
          <w:sz w:val="26"/>
          <w:szCs w:val="26"/>
        </w:rPr>
        <w:t xml:space="preserve"> =</w:t>
      </w:r>
      <w:r w:rsidRPr="00C2301B">
        <w:rPr>
          <w:sz w:val="26"/>
          <w:szCs w:val="26"/>
          <w:lang w:val="en-US"/>
        </w:rPr>
        <w:t>Q</w:t>
      </w:r>
      <w:r w:rsidRPr="00C2301B">
        <w:rPr>
          <w:sz w:val="26"/>
          <w:szCs w:val="26"/>
          <w:vertAlign w:val="subscript"/>
        </w:rPr>
        <w:t>пр.</w:t>
      </w:r>
      <w:r w:rsidRPr="00C2301B">
        <w:rPr>
          <w:sz w:val="26"/>
          <w:szCs w:val="26"/>
        </w:rPr>
        <w:t>*(</w:t>
      </w:r>
      <w:r>
        <w:rPr>
          <w:sz w:val="26"/>
          <w:szCs w:val="26"/>
        </w:rPr>
        <w:t>0,238</w:t>
      </w:r>
      <w:r w:rsidRPr="00C2301B">
        <w:rPr>
          <w:sz w:val="26"/>
          <w:szCs w:val="26"/>
        </w:rPr>
        <w:t>*</w:t>
      </w:r>
      <w:r>
        <w:rPr>
          <w:sz w:val="26"/>
          <w:szCs w:val="26"/>
        </w:rPr>
        <w:t>3757,8</w:t>
      </w:r>
      <w:r w:rsidRPr="00C2301B">
        <w:rPr>
          <w:sz w:val="26"/>
          <w:szCs w:val="26"/>
        </w:rPr>
        <w:t>-</w:t>
      </w:r>
      <w:r>
        <w:rPr>
          <w:sz w:val="26"/>
          <w:szCs w:val="26"/>
        </w:rPr>
        <w:t>0,1905</w:t>
      </w:r>
      <w:r w:rsidRPr="00C2301B">
        <w:rPr>
          <w:sz w:val="26"/>
          <w:szCs w:val="26"/>
        </w:rPr>
        <w:t>*</w:t>
      </w:r>
      <w:r w:rsidR="00F10680">
        <w:rPr>
          <w:sz w:val="26"/>
          <w:szCs w:val="26"/>
        </w:rPr>
        <w:t>8333,3</w:t>
      </w:r>
      <w:r>
        <w:rPr>
          <w:sz w:val="26"/>
          <w:szCs w:val="26"/>
        </w:rPr>
        <w:t>)</w:t>
      </w:r>
      <w:r w:rsidR="004A09A9" w:rsidRPr="004A09A9">
        <w:rPr>
          <w:sz w:val="26"/>
          <w:szCs w:val="26"/>
        </w:rPr>
        <w:t xml:space="preserve"> </w:t>
      </w:r>
      <w:r w:rsidR="004A09A9" w:rsidRPr="00C2301B">
        <w:rPr>
          <w:sz w:val="26"/>
          <w:szCs w:val="26"/>
        </w:rPr>
        <w:t>)+Э</w:t>
      </w:r>
      <w:r w:rsidR="004A09A9" w:rsidRPr="00C2301B">
        <w:rPr>
          <w:sz w:val="26"/>
          <w:szCs w:val="26"/>
          <w:vertAlign w:val="subscript"/>
        </w:rPr>
        <w:t>фот.</w:t>
      </w:r>
      <w:r w:rsidR="004A09A9">
        <w:rPr>
          <w:sz w:val="26"/>
          <w:szCs w:val="26"/>
        </w:rPr>
        <w:t>+Э</w:t>
      </w:r>
      <w:r w:rsidR="004A09A9" w:rsidRPr="00930DFE">
        <w:rPr>
          <w:sz w:val="26"/>
          <w:szCs w:val="26"/>
          <w:vertAlign w:val="subscript"/>
        </w:rPr>
        <w:t>эл.</w:t>
      </w:r>
      <w:r w:rsidR="004A09A9">
        <w:rPr>
          <w:sz w:val="26"/>
          <w:szCs w:val="26"/>
        </w:rPr>
        <w:t xml:space="preserve">  </w:t>
      </w:r>
      <w:r w:rsidR="004A09A9" w:rsidRPr="00C2301B">
        <w:rPr>
          <w:sz w:val="26"/>
          <w:szCs w:val="26"/>
        </w:rPr>
        <w:t>=</w:t>
      </w:r>
      <w:r w:rsidR="004A09A9" w:rsidRPr="00C2301B">
        <w:rPr>
          <w:sz w:val="26"/>
          <w:szCs w:val="26"/>
          <w:lang w:val="en-US"/>
        </w:rPr>
        <w:t>Q</w:t>
      </w:r>
      <w:r w:rsidR="004A09A9" w:rsidRPr="00C2301B">
        <w:rPr>
          <w:sz w:val="26"/>
          <w:szCs w:val="26"/>
          <w:vertAlign w:val="subscript"/>
        </w:rPr>
        <w:t>пр.</w:t>
      </w:r>
      <w:r w:rsidR="004A09A9" w:rsidRPr="00C2301B">
        <w:rPr>
          <w:sz w:val="26"/>
          <w:szCs w:val="26"/>
        </w:rPr>
        <w:t>*</w:t>
      </w:r>
      <w:r w:rsidR="004A09A9">
        <w:rPr>
          <w:sz w:val="26"/>
          <w:szCs w:val="26"/>
        </w:rPr>
        <w:t>-693,1+</w:t>
      </w:r>
      <w:r w:rsidR="004A09A9" w:rsidRPr="00C2301B">
        <w:rPr>
          <w:sz w:val="26"/>
          <w:szCs w:val="26"/>
        </w:rPr>
        <w:t>Э</w:t>
      </w:r>
      <w:r w:rsidR="004A09A9" w:rsidRPr="00C2301B">
        <w:rPr>
          <w:sz w:val="26"/>
          <w:szCs w:val="26"/>
          <w:vertAlign w:val="subscript"/>
        </w:rPr>
        <w:t>фот.</w:t>
      </w:r>
      <w:r w:rsidR="004A09A9">
        <w:rPr>
          <w:sz w:val="26"/>
          <w:szCs w:val="26"/>
        </w:rPr>
        <w:t>+</w:t>
      </w:r>
      <w:r w:rsidR="004A09A9" w:rsidRPr="00245497">
        <w:rPr>
          <w:sz w:val="26"/>
          <w:szCs w:val="26"/>
        </w:rPr>
        <w:t xml:space="preserve"> </w:t>
      </w:r>
      <w:r w:rsidR="004A09A9">
        <w:rPr>
          <w:sz w:val="26"/>
          <w:szCs w:val="26"/>
        </w:rPr>
        <w:t>Э</w:t>
      </w:r>
      <w:r w:rsidR="004A09A9" w:rsidRPr="00930DFE">
        <w:rPr>
          <w:sz w:val="26"/>
          <w:szCs w:val="26"/>
          <w:vertAlign w:val="subscript"/>
        </w:rPr>
        <w:t>эл</w:t>
      </w:r>
      <w:r w:rsidR="004A09A9" w:rsidRPr="004A09A9">
        <w:rPr>
          <w:sz w:val="26"/>
          <w:szCs w:val="26"/>
        </w:rPr>
        <w:t xml:space="preserve"> </w:t>
      </w:r>
      <w:r w:rsidR="004A09A9">
        <w:rPr>
          <w:sz w:val="26"/>
          <w:szCs w:val="26"/>
        </w:rPr>
        <w:t>руб./Гкал</w:t>
      </w:r>
    </w:p>
    <w:p w14:paraId="548928EA" w14:textId="77777777" w:rsidR="00C3235C" w:rsidRDefault="00C3235C" w:rsidP="00C3235C">
      <w:pPr>
        <w:ind w:firstLine="567"/>
        <w:jc w:val="both"/>
        <w:rPr>
          <w:sz w:val="26"/>
          <w:szCs w:val="26"/>
        </w:rPr>
      </w:pPr>
      <w:r w:rsidRPr="00C2301B">
        <w:rPr>
          <w:sz w:val="26"/>
          <w:szCs w:val="26"/>
        </w:rPr>
        <w:t>При установке котлов</w:t>
      </w:r>
      <w:r>
        <w:rPr>
          <w:sz w:val="26"/>
          <w:szCs w:val="26"/>
        </w:rPr>
        <w:t xml:space="preserve"> с газовыми горелками и системой автоматики котельная будет работать без постоянного присутствия обслуживающего персонала</w:t>
      </w:r>
      <w:r w:rsidRPr="00C2301B">
        <w:rPr>
          <w:sz w:val="26"/>
          <w:szCs w:val="26"/>
        </w:rPr>
        <w:t xml:space="preserve">. Годовой фонд оплаты труда 1 кочегара </w:t>
      </w:r>
      <w:r>
        <w:rPr>
          <w:sz w:val="26"/>
          <w:szCs w:val="26"/>
        </w:rPr>
        <w:t xml:space="preserve">при среднемесячной зарплате </w:t>
      </w:r>
      <w:r w:rsidR="0010465A">
        <w:rPr>
          <w:sz w:val="26"/>
          <w:szCs w:val="26"/>
        </w:rPr>
        <w:t>27</w:t>
      </w:r>
      <w:r>
        <w:rPr>
          <w:sz w:val="26"/>
          <w:szCs w:val="26"/>
        </w:rPr>
        <w:t xml:space="preserve"> тыс. руб. </w:t>
      </w:r>
      <w:r w:rsidRPr="00C2301B">
        <w:rPr>
          <w:sz w:val="26"/>
          <w:szCs w:val="26"/>
        </w:rPr>
        <w:t>с учетом отчислений в социальные фонды составляет</w:t>
      </w:r>
      <w:r>
        <w:rPr>
          <w:sz w:val="26"/>
          <w:szCs w:val="26"/>
        </w:rPr>
        <w:t xml:space="preserve">: </w:t>
      </w:r>
      <w:r w:rsidRPr="00C2301B">
        <w:rPr>
          <w:sz w:val="26"/>
          <w:szCs w:val="26"/>
        </w:rPr>
        <w:t>Э</w:t>
      </w:r>
      <w:r w:rsidRPr="00C2301B">
        <w:rPr>
          <w:sz w:val="26"/>
          <w:szCs w:val="26"/>
          <w:vertAlign w:val="subscript"/>
        </w:rPr>
        <w:t>фот.</w:t>
      </w:r>
      <w:r>
        <w:rPr>
          <w:sz w:val="26"/>
          <w:szCs w:val="26"/>
        </w:rPr>
        <w:t>=</w:t>
      </w:r>
      <w:r w:rsidR="0010465A">
        <w:rPr>
          <w:sz w:val="26"/>
          <w:szCs w:val="26"/>
        </w:rPr>
        <w:t>27</w:t>
      </w:r>
      <w:r>
        <w:rPr>
          <w:sz w:val="26"/>
          <w:szCs w:val="26"/>
        </w:rPr>
        <w:t>*</w:t>
      </w:r>
      <w:r w:rsidR="00345E09">
        <w:rPr>
          <w:sz w:val="26"/>
          <w:szCs w:val="26"/>
        </w:rPr>
        <w:t>12</w:t>
      </w:r>
      <w:r>
        <w:rPr>
          <w:sz w:val="26"/>
          <w:szCs w:val="26"/>
        </w:rPr>
        <w:t>*1,3</w:t>
      </w:r>
      <w:r w:rsidR="00345E09">
        <w:rPr>
          <w:sz w:val="26"/>
          <w:szCs w:val="26"/>
        </w:rPr>
        <w:t>02</w:t>
      </w:r>
      <w:r>
        <w:rPr>
          <w:sz w:val="26"/>
          <w:szCs w:val="26"/>
        </w:rPr>
        <w:t xml:space="preserve">= </w:t>
      </w:r>
      <w:r w:rsidR="0010465A">
        <w:rPr>
          <w:sz w:val="26"/>
          <w:szCs w:val="26"/>
        </w:rPr>
        <w:t>421,8</w:t>
      </w:r>
      <w:r w:rsidR="00EB7ADD">
        <w:rPr>
          <w:sz w:val="26"/>
          <w:szCs w:val="26"/>
        </w:rPr>
        <w:t xml:space="preserve"> </w:t>
      </w:r>
      <w:r w:rsidRPr="00C2301B">
        <w:rPr>
          <w:sz w:val="26"/>
          <w:szCs w:val="26"/>
        </w:rPr>
        <w:t xml:space="preserve">тыс. руб. </w:t>
      </w:r>
      <w:r>
        <w:rPr>
          <w:sz w:val="26"/>
          <w:szCs w:val="26"/>
        </w:rPr>
        <w:t>На небольших угольных котельных штат кочегаров и других рабочих со</w:t>
      </w:r>
      <w:r w:rsidR="006F7143">
        <w:rPr>
          <w:sz w:val="26"/>
          <w:szCs w:val="26"/>
        </w:rPr>
        <w:t>ставляет не менее 4-х чел., а на</w:t>
      </w:r>
      <w:r>
        <w:rPr>
          <w:sz w:val="26"/>
          <w:szCs w:val="26"/>
        </w:rPr>
        <w:t xml:space="preserve"> котельн</w:t>
      </w:r>
      <w:r w:rsidR="006F7143">
        <w:rPr>
          <w:sz w:val="26"/>
          <w:szCs w:val="26"/>
        </w:rPr>
        <w:t>ой</w:t>
      </w:r>
      <w:r w:rsidR="00C010BA">
        <w:rPr>
          <w:sz w:val="26"/>
          <w:szCs w:val="26"/>
        </w:rPr>
        <w:t xml:space="preserve"> </w:t>
      </w:r>
      <w:r w:rsidR="006F7143">
        <w:rPr>
          <w:sz w:val="26"/>
          <w:szCs w:val="26"/>
        </w:rPr>
        <w:t>детсада №4</w:t>
      </w:r>
      <w:r>
        <w:rPr>
          <w:sz w:val="26"/>
          <w:szCs w:val="26"/>
        </w:rPr>
        <w:t xml:space="preserve"> – </w:t>
      </w:r>
      <w:r w:rsidR="006F7143">
        <w:rPr>
          <w:sz w:val="26"/>
          <w:szCs w:val="26"/>
        </w:rPr>
        <w:t xml:space="preserve">6 </w:t>
      </w:r>
      <w:r>
        <w:rPr>
          <w:sz w:val="26"/>
          <w:szCs w:val="26"/>
        </w:rPr>
        <w:t>чел</w:t>
      </w:r>
      <w:r w:rsidR="00673A7F">
        <w:rPr>
          <w:sz w:val="26"/>
          <w:szCs w:val="26"/>
        </w:rPr>
        <w:t>.</w:t>
      </w:r>
      <w:r w:rsidR="00FC4B92">
        <w:rPr>
          <w:sz w:val="26"/>
          <w:szCs w:val="26"/>
        </w:rPr>
        <w:t xml:space="preserve"> </w:t>
      </w:r>
      <w:r w:rsidR="00673A7F">
        <w:rPr>
          <w:sz w:val="26"/>
          <w:szCs w:val="26"/>
        </w:rPr>
        <w:t xml:space="preserve">Реконструкция угольно-дровяных котельных в газовые </w:t>
      </w:r>
      <w:r>
        <w:rPr>
          <w:sz w:val="26"/>
          <w:szCs w:val="26"/>
        </w:rPr>
        <w:t>будет сопровождаться также и заменой сетевых насосов. Экономия потребления электроэнергии на каждой котельной будет составлять:</w:t>
      </w:r>
    </w:p>
    <w:p w14:paraId="2CF382BC" w14:textId="77777777" w:rsidR="00C3235C" w:rsidRDefault="00C3235C" w:rsidP="00371B1A">
      <w:pPr>
        <w:spacing w:after="120"/>
        <w:ind w:firstLine="567"/>
        <w:jc w:val="right"/>
        <w:rPr>
          <w:sz w:val="26"/>
          <w:szCs w:val="26"/>
        </w:rPr>
      </w:pPr>
      <w:r>
        <w:rPr>
          <w:sz w:val="26"/>
          <w:szCs w:val="26"/>
        </w:rPr>
        <w:lastRenderedPageBreak/>
        <w:t>Э</w:t>
      </w:r>
      <w:r w:rsidRPr="00930DFE">
        <w:rPr>
          <w:sz w:val="26"/>
          <w:szCs w:val="26"/>
          <w:vertAlign w:val="subscript"/>
        </w:rPr>
        <w:t>эл.</w:t>
      </w:r>
      <w:r>
        <w:rPr>
          <w:sz w:val="26"/>
          <w:szCs w:val="26"/>
        </w:rPr>
        <w:t>=</w:t>
      </w:r>
      <w:r w:rsidRPr="00C2301B">
        <w:rPr>
          <w:sz w:val="26"/>
          <w:szCs w:val="26"/>
          <w:lang w:val="en-US"/>
        </w:rPr>
        <w:t>Q</w:t>
      </w:r>
      <w:r w:rsidRPr="00C2301B">
        <w:rPr>
          <w:sz w:val="26"/>
          <w:szCs w:val="26"/>
          <w:vertAlign w:val="subscript"/>
        </w:rPr>
        <w:t>пр.</w:t>
      </w:r>
      <w:r w:rsidRPr="00C2301B">
        <w:rPr>
          <w:sz w:val="26"/>
          <w:szCs w:val="26"/>
        </w:rPr>
        <w:t>*(</w:t>
      </w:r>
      <w:r>
        <w:rPr>
          <w:sz w:val="26"/>
          <w:szCs w:val="26"/>
          <w:lang w:val="en-US"/>
        </w:rPr>
        <w:t>b</w:t>
      </w:r>
      <w:r w:rsidRPr="00AC4ACC">
        <w:rPr>
          <w:sz w:val="26"/>
          <w:szCs w:val="26"/>
          <w:vertAlign w:val="subscript"/>
        </w:rPr>
        <w:t>эл</w:t>
      </w:r>
      <w:r>
        <w:rPr>
          <w:sz w:val="26"/>
          <w:szCs w:val="26"/>
        </w:rPr>
        <w:t>-20)*Т</w:t>
      </w:r>
      <w:r w:rsidRPr="00936B7C">
        <w:rPr>
          <w:sz w:val="26"/>
          <w:szCs w:val="26"/>
          <w:vertAlign w:val="subscript"/>
        </w:rPr>
        <w:t>э.</w:t>
      </w:r>
      <w:r>
        <w:rPr>
          <w:sz w:val="26"/>
          <w:szCs w:val="26"/>
        </w:rPr>
        <w:t xml:space="preserve"> руб.                                                        (1</w:t>
      </w:r>
      <w:r w:rsidR="006D0F7C">
        <w:rPr>
          <w:sz w:val="26"/>
          <w:szCs w:val="26"/>
        </w:rPr>
        <w:t>0</w:t>
      </w:r>
      <w:r>
        <w:rPr>
          <w:sz w:val="26"/>
          <w:szCs w:val="26"/>
        </w:rPr>
        <w:t>)</w:t>
      </w:r>
    </w:p>
    <w:p w14:paraId="14EB2517" w14:textId="77777777" w:rsidR="00C3235C" w:rsidRDefault="006D0F7C" w:rsidP="00EC36A2">
      <w:pPr>
        <w:jc w:val="both"/>
        <w:rPr>
          <w:sz w:val="26"/>
          <w:szCs w:val="26"/>
        </w:rPr>
      </w:pPr>
      <w:r>
        <w:rPr>
          <w:sz w:val="26"/>
          <w:szCs w:val="26"/>
        </w:rPr>
        <w:t>г</w:t>
      </w:r>
      <w:r w:rsidR="00C3235C">
        <w:rPr>
          <w:sz w:val="26"/>
          <w:szCs w:val="26"/>
        </w:rPr>
        <w:t>де</w:t>
      </w:r>
      <w:r>
        <w:rPr>
          <w:sz w:val="26"/>
          <w:szCs w:val="26"/>
        </w:rPr>
        <w:t>:</w:t>
      </w:r>
      <w:r w:rsidR="00C3235C">
        <w:rPr>
          <w:sz w:val="26"/>
          <w:szCs w:val="26"/>
        </w:rPr>
        <w:t xml:space="preserve"> Тэ – средний плановый тариф на электроэнергию, составляет </w:t>
      </w:r>
      <w:r w:rsidR="0010465A">
        <w:rPr>
          <w:sz w:val="26"/>
          <w:szCs w:val="26"/>
        </w:rPr>
        <w:t>10,79</w:t>
      </w:r>
      <w:r w:rsidR="006F7143">
        <w:rPr>
          <w:sz w:val="26"/>
          <w:szCs w:val="26"/>
        </w:rPr>
        <w:t xml:space="preserve"> </w:t>
      </w:r>
      <w:r w:rsidR="00C3235C">
        <w:rPr>
          <w:sz w:val="26"/>
          <w:szCs w:val="26"/>
        </w:rPr>
        <w:t>руб./кВт*ч;</w:t>
      </w:r>
    </w:p>
    <w:p w14:paraId="1BFA9F13" w14:textId="77777777" w:rsidR="00C3235C" w:rsidRDefault="00C3235C" w:rsidP="00C3235C">
      <w:pPr>
        <w:ind w:firstLine="567"/>
        <w:jc w:val="both"/>
        <w:rPr>
          <w:sz w:val="26"/>
          <w:szCs w:val="26"/>
        </w:rPr>
      </w:pPr>
      <w:r>
        <w:rPr>
          <w:sz w:val="26"/>
          <w:szCs w:val="26"/>
          <w:lang w:val="en-US"/>
        </w:rPr>
        <w:t>b</w:t>
      </w:r>
      <w:r w:rsidRPr="00AC4ACC">
        <w:rPr>
          <w:sz w:val="26"/>
          <w:szCs w:val="26"/>
          <w:vertAlign w:val="subscript"/>
        </w:rPr>
        <w:t>эл</w:t>
      </w:r>
      <w:r>
        <w:rPr>
          <w:sz w:val="26"/>
          <w:szCs w:val="26"/>
        </w:rPr>
        <w:t xml:space="preserve"> – </w:t>
      </w:r>
      <w:r w:rsidR="00FB668A">
        <w:rPr>
          <w:sz w:val="26"/>
          <w:szCs w:val="26"/>
        </w:rPr>
        <w:t>фактический</w:t>
      </w:r>
      <w:r>
        <w:rPr>
          <w:sz w:val="26"/>
          <w:szCs w:val="26"/>
        </w:rPr>
        <w:t xml:space="preserve"> удельный расход электроэнергии, кВт*ч/Гкал. </w:t>
      </w:r>
      <w:r w:rsidR="00FC4B92">
        <w:rPr>
          <w:sz w:val="26"/>
          <w:szCs w:val="26"/>
        </w:rPr>
        <w:t>Приведен в таблице 4.1.2.</w:t>
      </w:r>
    </w:p>
    <w:p w14:paraId="78B56CD2" w14:textId="77777777" w:rsidR="00EA43FA" w:rsidRDefault="00C3235C" w:rsidP="00EC36A2">
      <w:pPr>
        <w:ind w:firstLine="567"/>
        <w:jc w:val="both"/>
        <w:rPr>
          <w:sz w:val="26"/>
          <w:szCs w:val="26"/>
        </w:rPr>
      </w:pPr>
      <w:r>
        <w:rPr>
          <w:sz w:val="26"/>
          <w:szCs w:val="26"/>
        </w:rPr>
        <w:t xml:space="preserve"> У</w:t>
      </w:r>
      <w:r w:rsidRPr="00C427FC">
        <w:rPr>
          <w:sz w:val="26"/>
          <w:szCs w:val="26"/>
        </w:rPr>
        <w:t>дельны</w:t>
      </w:r>
      <w:r>
        <w:rPr>
          <w:sz w:val="26"/>
          <w:szCs w:val="26"/>
        </w:rPr>
        <w:t>е</w:t>
      </w:r>
      <w:r w:rsidRPr="00C427FC">
        <w:rPr>
          <w:sz w:val="26"/>
          <w:szCs w:val="26"/>
        </w:rPr>
        <w:t xml:space="preserve"> затрат</w:t>
      </w:r>
      <w:r>
        <w:rPr>
          <w:sz w:val="26"/>
          <w:szCs w:val="26"/>
        </w:rPr>
        <w:t>ы</w:t>
      </w:r>
      <w:r w:rsidRPr="00C427FC">
        <w:rPr>
          <w:sz w:val="26"/>
          <w:szCs w:val="26"/>
        </w:rPr>
        <w:t xml:space="preserve"> на строительство газовых БМК </w:t>
      </w:r>
      <w:r>
        <w:rPr>
          <w:sz w:val="26"/>
          <w:szCs w:val="26"/>
        </w:rPr>
        <w:t>в</w:t>
      </w:r>
      <w:r w:rsidRPr="00C427FC">
        <w:rPr>
          <w:sz w:val="26"/>
          <w:szCs w:val="26"/>
        </w:rPr>
        <w:t xml:space="preserve"> млн. руб./МВт</w:t>
      </w:r>
      <w:r>
        <w:rPr>
          <w:sz w:val="26"/>
          <w:szCs w:val="26"/>
        </w:rPr>
        <w:t xml:space="preserve"> принимаются по укрупненным ценам строительства </w:t>
      </w:r>
      <w:r w:rsidRPr="00746CEB">
        <w:rPr>
          <w:sz w:val="26"/>
          <w:szCs w:val="26"/>
        </w:rPr>
        <w:t>НЦС 81-02-19-20</w:t>
      </w:r>
      <w:r w:rsidR="002C1CC3">
        <w:rPr>
          <w:sz w:val="26"/>
          <w:szCs w:val="26"/>
        </w:rPr>
        <w:t>2</w:t>
      </w:r>
      <w:r w:rsidR="00FB0214">
        <w:rPr>
          <w:sz w:val="26"/>
          <w:szCs w:val="26"/>
        </w:rPr>
        <w:t>5</w:t>
      </w:r>
      <w:r w:rsidR="002C1CC3">
        <w:rPr>
          <w:sz w:val="26"/>
          <w:szCs w:val="26"/>
        </w:rPr>
        <w:t xml:space="preserve"> с учетом дефляторов на год строительства</w:t>
      </w:r>
      <w:r>
        <w:rPr>
          <w:sz w:val="26"/>
          <w:szCs w:val="26"/>
        </w:rPr>
        <w:t>.</w:t>
      </w:r>
    </w:p>
    <w:p w14:paraId="631CBB15" w14:textId="77777777" w:rsidR="003D31A3" w:rsidRDefault="003D31A3" w:rsidP="009879F4">
      <w:pPr>
        <w:spacing w:before="120"/>
        <w:rPr>
          <w:bCs/>
          <w:szCs w:val="24"/>
        </w:rPr>
      </w:pPr>
      <w:r w:rsidRPr="00623758">
        <w:rPr>
          <w:rFonts w:eastAsia="Times New Roman"/>
          <w:b/>
          <w:bCs/>
          <w:color w:val="000000"/>
          <w:sz w:val="26"/>
          <w:szCs w:val="26"/>
          <w:lang w:eastAsia="ru-RU"/>
        </w:rPr>
        <w:t>4.</w:t>
      </w:r>
      <w:r>
        <w:rPr>
          <w:rFonts w:eastAsia="Times New Roman"/>
          <w:b/>
          <w:bCs/>
          <w:color w:val="000000"/>
          <w:sz w:val="26"/>
          <w:szCs w:val="26"/>
          <w:lang w:eastAsia="ru-RU"/>
        </w:rPr>
        <w:t>3</w:t>
      </w:r>
      <w:r w:rsidR="009879F4">
        <w:rPr>
          <w:rFonts w:eastAsia="Times New Roman"/>
          <w:b/>
          <w:bCs/>
          <w:color w:val="000000"/>
          <w:sz w:val="26"/>
          <w:szCs w:val="26"/>
          <w:lang w:eastAsia="ru-RU"/>
        </w:rPr>
        <w:t xml:space="preserve">. </w:t>
      </w:r>
      <w:r w:rsidRPr="00623758">
        <w:rPr>
          <w:rFonts w:eastAsia="Times New Roman"/>
          <w:b/>
          <w:bCs/>
          <w:color w:val="000000"/>
          <w:sz w:val="26"/>
          <w:szCs w:val="26"/>
          <w:lang w:eastAsia="ru-RU"/>
        </w:rPr>
        <w:t>Технико-экономическое сравнение вариантов перспективного развития систем теплоснабжения</w:t>
      </w:r>
      <w:r w:rsidR="009879F4">
        <w:rPr>
          <w:rFonts w:eastAsia="Times New Roman"/>
          <w:b/>
          <w:bCs/>
          <w:color w:val="000000"/>
          <w:sz w:val="26"/>
          <w:szCs w:val="26"/>
          <w:lang w:eastAsia="ru-RU"/>
        </w:rPr>
        <w:t>.</w:t>
      </w:r>
    </w:p>
    <w:p w14:paraId="60420C23" w14:textId="77777777" w:rsidR="00862AA6" w:rsidRDefault="003D31A3" w:rsidP="00CD2F84">
      <w:pPr>
        <w:suppressAutoHyphens w:val="0"/>
        <w:autoSpaceDE w:val="0"/>
        <w:autoSpaceDN w:val="0"/>
        <w:adjustRightInd w:val="0"/>
        <w:spacing w:before="120" w:after="120"/>
        <w:jc w:val="center"/>
        <w:rPr>
          <w:rFonts w:eastAsiaTheme="minorHAnsi"/>
          <w:sz w:val="26"/>
          <w:szCs w:val="26"/>
          <w:lang w:eastAsia="en-US"/>
        </w:rPr>
      </w:pPr>
      <w:r>
        <w:rPr>
          <w:rFonts w:eastAsiaTheme="minorHAnsi"/>
          <w:sz w:val="26"/>
          <w:szCs w:val="26"/>
          <w:lang w:eastAsia="en-US"/>
        </w:rPr>
        <w:t xml:space="preserve">Таблица 4.3.1. Затраты на монтаж, ПНР и сервисное обслуживание теплоисточников по сценариям развития систем теплоснабжения </w:t>
      </w:r>
    </w:p>
    <w:tbl>
      <w:tblPr>
        <w:tblW w:w="10210" w:type="dxa"/>
        <w:tblInd w:w="28" w:type="dxa"/>
        <w:tblLayout w:type="fixed"/>
        <w:tblCellMar>
          <w:left w:w="28" w:type="dxa"/>
          <w:right w:w="28" w:type="dxa"/>
        </w:tblCellMar>
        <w:tblLook w:val="04A0" w:firstRow="1" w:lastRow="0" w:firstColumn="1" w:lastColumn="0" w:noHBand="0" w:noVBand="1"/>
      </w:tblPr>
      <w:tblGrid>
        <w:gridCol w:w="2692"/>
        <w:gridCol w:w="1138"/>
        <w:gridCol w:w="2870"/>
        <w:gridCol w:w="1238"/>
        <w:gridCol w:w="1276"/>
        <w:gridCol w:w="996"/>
      </w:tblGrid>
      <w:tr w:rsidR="00225E1A" w:rsidRPr="00EC4035" w14:paraId="203D7ED9"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hideMark/>
          </w:tcPr>
          <w:p w14:paraId="60D8900D" w14:textId="77777777" w:rsidR="00225E1A" w:rsidRPr="00EC4035" w:rsidRDefault="00225E1A" w:rsidP="00CD2F84">
            <w:pPr>
              <w:suppressAutoHyphens w:val="0"/>
              <w:jc w:val="center"/>
              <w:rPr>
                <w:rFonts w:eastAsia="Times New Roman"/>
                <w:color w:val="000000"/>
                <w:szCs w:val="24"/>
                <w:lang w:eastAsia="ru-RU"/>
              </w:rPr>
            </w:pPr>
            <w:r w:rsidRPr="00EC4035">
              <w:rPr>
                <w:rFonts w:eastAsia="Times New Roman"/>
                <w:color w:val="000000"/>
                <w:szCs w:val="24"/>
                <w:lang w:eastAsia="ru-RU"/>
              </w:rPr>
              <w:t>Наименование объекта</w:t>
            </w:r>
          </w:p>
        </w:tc>
        <w:tc>
          <w:tcPr>
            <w:tcW w:w="1138" w:type="dxa"/>
            <w:tcBorders>
              <w:top w:val="single" w:sz="4" w:space="0" w:color="auto"/>
              <w:left w:val="nil"/>
              <w:bottom w:val="single" w:sz="4" w:space="0" w:color="auto"/>
              <w:right w:val="single" w:sz="4" w:space="0" w:color="auto"/>
            </w:tcBorders>
            <w:hideMark/>
          </w:tcPr>
          <w:p w14:paraId="6F1B2DCB" w14:textId="77777777" w:rsidR="00225E1A" w:rsidRPr="00EC4035" w:rsidRDefault="00225E1A" w:rsidP="00CD2F84">
            <w:pPr>
              <w:suppressAutoHyphens w:val="0"/>
              <w:jc w:val="center"/>
              <w:rPr>
                <w:rFonts w:eastAsia="Times New Roman"/>
                <w:color w:val="000000"/>
                <w:szCs w:val="24"/>
                <w:lang w:eastAsia="ru-RU"/>
              </w:rPr>
            </w:pPr>
            <w:r w:rsidRPr="00EC4035">
              <w:rPr>
                <w:rFonts w:eastAsia="Times New Roman"/>
                <w:color w:val="000000"/>
                <w:szCs w:val="24"/>
                <w:lang w:eastAsia="ru-RU"/>
              </w:rPr>
              <w:t>Расчетная тепловая нагрузка, КВт</w:t>
            </w:r>
          </w:p>
        </w:tc>
        <w:tc>
          <w:tcPr>
            <w:tcW w:w="2870" w:type="dxa"/>
            <w:tcBorders>
              <w:top w:val="single" w:sz="4" w:space="0" w:color="auto"/>
              <w:left w:val="nil"/>
              <w:bottom w:val="single" w:sz="4" w:space="0" w:color="auto"/>
              <w:right w:val="single" w:sz="4" w:space="0" w:color="auto"/>
            </w:tcBorders>
            <w:hideMark/>
          </w:tcPr>
          <w:p w14:paraId="00B8B43E" w14:textId="77777777" w:rsidR="00225E1A" w:rsidRPr="00EC4035" w:rsidRDefault="00225E1A" w:rsidP="00CD2F84">
            <w:pPr>
              <w:suppressAutoHyphens w:val="0"/>
              <w:jc w:val="center"/>
              <w:rPr>
                <w:rFonts w:eastAsia="Times New Roman"/>
                <w:color w:val="000000"/>
                <w:szCs w:val="24"/>
                <w:lang w:eastAsia="ru-RU"/>
              </w:rPr>
            </w:pPr>
            <w:r w:rsidRPr="00EC4035">
              <w:rPr>
                <w:rFonts w:eastAsia="Times New Roman"/>
                <w:color w:val="000000"/>
                <w:szCs w:val="24"/>
                <w:lang w:eastAsia="ru-RU"/>
              </w:rPr>
              <w:t>Рекомендуемый состав котельного оборудования</w:t>
            </w:r>
          </w:p>
        </w:tc>
        <w:tc>
          <w:tcPr>
            <w:tcW w:w="1238" w:type="dxa"/>
            <w:tcBorders>
              <w:top w:val="single" w:sz="4" w:space="0" w:color="auto"/>
              <w:left w:val="nil"/>
              <w:bottom w:val="single" w:sz="4" w:space="0" w:color="auto"/>
              <w:right w:val="single" w:sz="4" w:space="0" w:color="auto"/>
            </w:tcBorders>
            <w:hideMark/>
          </w:tcPr>
          <w:p w14:paraId="48E76CCA" w14:textId="77777777" w:rsidR="00225E1A" w:rsidRPr="00EC4035" w:rsidRDefault="00225E1A" w:rsidP="00CD2F84">
            <w:pPr>
              <w:suppressAutoHyphens w:val="0"/>
              <w:jc w:val="center"/>
              <w:rPr>
                <w:rFonts w:eastAsia="Times New Roman"/>
                <w:color w:val="000000"/>
                <w:szCs w:val="24"/>
                <w:lang w:eastAsia="ru-RU"/>
              </w:rPr>
            </w:pPr>
            <w:r w:rsidRPr="00EC4035">
              <w:rPr>
                <w:rFonts w:eastAsia="Times New Roman"/>
                <w:color w:val="000000"/>
                <w:szCs w:val="24"/>
                <w:lang w:eastAsia="ru-RU"/>
              </w:rPr>
              <w:t>Затраты на монтаж и ПНР, тыс. руб.</w:t>
            </w:r>
          </w:p>
        </w:tc>
        <w:tc>
          <w:tcPr>
            <w:tcW w:w="1276" w:type="dxa"/>
            <w:tcBorders>
              <w:top w:val="single" w:sz="4" w:space="0" w:color="auto"/>
              <w:left w:val="nil"/>
              <w:bottom w:val="single" w:sz="4" w:space="0" w:color="auto"/>
              <w:right w:val="single" w:sz="4" w:space="0" w:color="auto"/>
            </w:tcBorders>
            <w:hideMark/>
          </w:tcPr>
          <w:p w14:paraId="7145590C" w14:textId="77777777" w:rsidR="00225E1A" w:rsidRPr="00EC4035" w:rsidRDefault="00225E1A" w:rsidP="00CD2F84">
            <w:pPr>
              <w:suppressAutoHyphens w:val="0"/>
              <w:jc w:val="center"/>
              <w:rPr>
                <w:rFonts w:eastAsia="Times New Roman"/>
                <w:color w:val="000000"/>
                <w:szCs w:val="24"/>
                <w:lang w:eastAsia="ru-RU"/>
              </w:rPr>
            </w:pPr>
            <w:r w:rsidRPr="00EC4035">
              <w:rPr>
                <w:rFonts w:eastAsia="Times New Roman"/>
                <w:color w:val="000000"/>
                <w:szCs w:val="24"/>
                <w:lang w:eastAsia="ru-RU"/>
              </w:rPr>
              <w:t>Затраты на сервисное обслужива</w:t>
            </w:r>
            <w:r w:rsidR="00190E42" w:rsidRPr="00EC4035">
              <w:rPr>
                <w:rFonts w:eastAsia="Times New Roman"/>
                <w:color w:val="000000"/>
                <w:szCs w:val="24"/>
                <w:lang w:eastAsia="ru-RU"/>
              </w:rPr>
              <w:t>-</w:t>
            </w:r>
            <w:r w:rsidRPr="00EC4035">
              <w:rPr>
                <w:rFonts w:eastAsia="Times New Roman"/>
                <w:color w:val="000000"/>
                <w:szCs w:val="24"/>
                <w:lang w:eastAsia="ru-RU"/>
              </w:rPr>
              <w:t>ние, тыс. руб./год</w:t>
            </w:r>
          </w:p>
        </w:tc>
        <w:tc>
          <w:tcPr>
            <w:tcW w:w="996" w:type="dxa"/>
            <w:tcBorders>
              <w:top w:val="single" w:sz="4" w:space="0" w:color="auto"/>
              <w:left w:val="nil"/>
              <w:bottom w:val="single" w:sz="4" w:space="0" w:color="auto"/>
              <w:right w:val="single" w:sz="4" w:space="0" w:color="auto"/>
            </w:tcBorders>
            <w:hideMark/>
          </w:tcPr>
          <w:p w14:paraId="0C761A99" w14:textId="77777777" w:rsidR="00225E1A" w:rsidRPr="00EC4035" w:rsidRDefault="00225E1A" w:rsidP="00CD2F84">
            <w:pPr>
              <w:suppressAutoHyphens w:val="0"/>
              <w:jc w:val="center"/>
              <w:rPr>
                <w:rFonts w:eastAsia="Times New Roman"/>
                <w:color w:val="000000"/>
                <w:szCs w:val="24"/>
                <w:lang w:eastAsia="ru-RU"/>
              </w:rPr>
            </w:pPr>
            <w:r w:rsidRPr="00EC4035">
              <w:rPr>
                <w:rFonts w:eastAsia="Times New Roman"/>
                <w:color w:val="000000"/>
                <w:szCs w:val="24"/>
                <w:lang w:eastAsia="ru-RU"/>
              </w:rPr>
              <w:t>Экономич.</w:t>
            </w:r>
          </w:p>
          <w:p w14:paraId="29E70F2A" w14:textId="77777777" w:rsidR="00225E1A" w:rsidRPr="00EC4035" w:rsidRDefault="00225E1A" w:rsidP="00CD2F84">
            <w:pPr>
              <w:suppressAutoHyphens w:val="0"/>
              <w:jc w:val="center"/>
              <w:rPr>
                <w:rFonts w:eastAsia="Times New Roman"/>
                <w:color w:val="000000"/>
                <w:szCs w:val="24"/>
                <w:lang w:eastAsia="ru-RU"/>
              </w:rPr>
            </w:pPr>
            <w:r w:rsidRPr="00EC4035">
              <w:rPr>
                <w:rFonts w:eastAsia="Times New Roman"/>
                <w:color w:val="000000"/>
                <w:szCs w:val="24"/>
                <w:lang w:eastAsia="ru-RU"/>
              </w:rPr>
              <w:t>эффект, тыс.руб./год</w:t>
            </w:r>
          </w:p>
        </w:tc>
      </w:tr>
      <w:tr w:rsidR="00225E1A" w:rsidRPr="00EC4035" w14:paraId="68B406D4" w14:textId="77777777" w:rsidTr="005F1664">
        <w:trPr>
          <w:trHeight w:val="20"/>
        </w:trPr>
        <w:tc>
          <w:tcPr>
            <w:tcW w:w="2692" w:type="dxa"/>
            <w:tcBorders>
              <w:top w:val="nil"/>
              <w:left w:val="single" w:sz="4" w:space="0" w:color="auto"/>
              <w:bottom w:val="single" w:sz="4" w:space="0" w:color="auto"/>
              <w:right w:val="single" w:sz="4" w:space="0" w:color="auto"/>
            </w:tcBorders>
            <w:vAlign w:val="center"/>
            <w:hideMark/>
          </w:tcPr>
          <w:p w14:paraId="72381455" w14:textId="77777777" w:rsidR="00225E1A" w:rsidRPr="00EC4035" w:rsidRDefault="004B3681" w:rsidP="00190E42">
            <w:pPr>
              <w:suppressAutoHyphens w:val="0"/>
              <w:jc w:val="center"/>
              <w:rPr>
                <w:rFonts w:eastAsia="Times New Roman"/>
                <w:b/>
                <w:bCs/>
                <w:color w:val="000000"/>
                <w:szCs w:val="24"/>
                <w:lang w:eastAsia="ru-RU"/>
              </w:rPr>
            </w:pPr>
            <w:r w:rsidRPr="00EC4035">
              <w:rPr>
                <w:rFonts w:eastAsia="Times New Roman"/>
                <w:b/>
                <w:bCs/>
                <w:color w:val="000000"/>
                <w:szCs w:val="24"/>
                <w:lang w:eastAsia="ru-RU"/>
              </w:rPr>
              <w:t>МУП «Сервисбыт»</w:t>
            </w:r>
          </w:p>
        </w:tc>
        <w:tc>
          <w:tcPr>
            <w:tcW w:w="1138" w:type="dxa"/>
            <w:tcBorders>
              <w:top w:val="nil"/>
              <w:left w:val="nil"/>
              <w:bottom w:val="single" w:sz="4" w:space="0" w:color="auto"/>
              <w:right w:val="single" w:sz="4" w:space="0" w:color="auto"/>
            </w:tcBorders>
            <w:vAlign w:val="center"/>
            <w:hideMark/>
          </w:tcPr>
          <w:p w14:paraId="6C710859" w14:textId="77777777" w:rsidR="00225E1A" w:rsidRPr="00EC4035" w:rsidRDefault="00225E1A" w:rsidP="00190E42">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6380" w:type="dxa"/>
            <w:gridSpan w:val="4"/>
            <w:tcBorders>
              <w:top w:val="single" w:sz="4" w:space="0" w:color="auto"/>
              <w:left w:val="nil"/>
              <w:bottom w:val="single" w:sz="4" w:space="0" w:color="auto"/>
              <w:right w:val="single" w:sz="4" w:space="0" w:color="auto"/>
            </w:tcBorders>
            <w:vAlign w:val="center"/>
            <w:hideMark/>
          </w:tcPr>
          <w:p w14:paraId="475A27C2" w14:textId="77777777" w:rsidR="00225E1A" w:rsidRPr="00EC4035" w:rsidRDefault="00225E1A" w:rsidP="00190E42">
            <w:pPr>
              <w:suppressAutoHyphens w:val="0"/>
              <w:jc w:val="center"/>
              <w:rPr>
                <w:rFonts w:eastAsia="Times New Roman"/>
                <w:b/>
                <w:color w:val="000000"/>
                <w:szCs w:val="24"/>
                <w:lang w:eastAsia="ru-RU"/>
              </w:rPr>
            </w:pPr>
            <w:r w:rsidRPr="00EC4035">
              <w:rPr>
                <w:rFonts w:eastAsia="Times New Roman"/>
                <w:b/>
                <w:color w:val="000000"/>
                <w:szCs w:val="24"/>
                <w:lang w:eastAsia="ru-RU"/>
              </w:rPr>
              <w:t>сценарий 1</w:t>
            </w:r>
          </w:p>
        </w:tc>
      </w:tr>
      <w:tr w:rsidR="00CB1011" w:rsidRPr="00EC4035" w14:paraId="23EF7AF8"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hideMark/>
          </w:tcPr>
          <w:p w14:paraId="5D76EC8C" w14:textId="77777777" w:rsidR="00CB1011" w:rsidRPr="00EC4035" w:rsidRDefault="00CB1011">
            <w:pPr>
              <w:rPr>
                <w:b/>
                <w:bCs/>
                <w:szCs w:val="24"/>
              </w:rPr>
            </w:pPr>
            <w:r w:rsidRPr="00EC4035">
              <w:rPr>
                <w:b/>
                <w:bCs/>
                <w:szCs w:val="24"/>
              </w:rPr>
              <w:t>Котельная 13 квартала</w:t>
            </w:r>
          </w:p>
        </w:tc>
        <w:tc>
          <w:tcPr>
            <w:tcW w:w="1138" w:type="dxa"/>
            <w:tcBorders>
              <w:top w:val="nil"/>
              <w:left w:val="nil"/>
              <w:bottom w:val="single" w:sz="4" w:space="0" w:color="auto"/>
              <w:right w:val="single" w:sz="4" w:space="0" w:color="auto"/>
            </w:tcBorders>
            <w:noWrap/>
            <w:vAlign w:val="bottom"/>
            <w:hideMark/>
          </w:tcPr>
          <w:p w14:paraId="365DA887" w14:textId="77777777" w:rsidR="00CB1011" w:rsidRPr="00EC4035" w:rsidRDefault="00CB1011">
            <w:pPr>
              <w:rPr>
                <w:color w:val="000000"/>
                <w:szCs w:val="24"/>
              </w:rPr>
            </w:pPr>
            <w:r w:rsidRPr="00EC4035">
              <w:rPr>
                <w:color w:val="000000"/>
                <w:szCs w:val="24"/>
              </w:rPr>
              <w:t> </w:t>
            </w:r>
          </w:p>
        </w:tc>
        <w:tc>
          <w:tcPr>
            <w:tcW w:w="2870" w:type="dxa"/>
            <w:tcBorders>
              <w:top w:val="nil"/>
              <w:left w:val="nil"/>
              <w:bottom w:val="single" w:sz="4" w:space="0" w:color="auto"/>
              <w:right w:val="single" w:sz="4" w:space="0" w:color="auto"/>
            </w:tcBorders>
            <w:noWrap/>
            <w:vAlign w:val="bottom"/>
            <w:hideMark/>
          </w:tcPr>
          <w:p w14:paraId="42170B93" w14:textId="77777777" w:rsidR="00CB1011" w:rsidRPr="00EC4035" w:rsidRDefault="00CB1011">
            <w:pPr>
              <w:rPr>
                <w:color w:val="000000"/>
                <w:szCs w:val="24"/>
              </w:rPr>
            </w:pPr>
            <w:r w:rsidRPr="00EC4035">
              <w:rPr>
                <w:color w:val="000000"/>
                <w:szCs w:val="24"/>
              </w:rPr>
              <w:t> </w:t>
            </w:r>
          </w:p>
        </w:tc>
        <w:tc>
          <w:tcPr>
            <w:tcW w:w="1238" w:type="dxa"/>
            <w:tcBorders>
              <w:top w:val="nil"/>
              <w:left w:val="nil"/>
              <w:bottom w:val="single" w:sz="4" w:space="0" w:color="auto"/>
              <w:right w:val="single" w:sz="4" w:space="0" w:color="auto"/>
            </w:tcBorders>
            <w:noWrap/>
            <w:vAlign w:val="bottom"/>
            <w:hideMark/>
          </w:tcPr>
          <w:p w14:paraId="0923D9A7" w14:textId="77777777" w:rsidR="00CB1011" w:rsidRPr="00EC4035" w:rsidRDefault="00CB1011">
            <w:pPr>
              <w:rPr>
                <w:color w:val="000000"/>
                <w:szCs w:val="24"/>
              </w:rPr>
            </w:pPr>
            <w:r w:rsidRPr="00EC4035">
              <w:rPr>
                <w:color w:val="000000"/>
                <w:szCs w:val="24"/>
              </w:rPr>
              <w:t> </w:t>
            </w:r>
          </w:p>
        </w:tc>
        <w:tc>
          <w:tcPr>
            <w:tcW w:w="1276" w:type="dxa"/>
            <w:tcBorders>
              <w:top w:val="nil"/>
              <w:left w:val="nil"/>
              <w:bottom w:val="single" w:sz="4" w:space="0" w:color="auto"/>
              <w:right w:val="single" w:sz="4" w:space="0" w:color="auto"/>
            </w:tcBorders>
            <w:noWrap/>
            <w:vAlign w:val="bottom"/>
            <w:hideMark/>
          </w:tcPr>
          <w:p w14:paraId="3F618794" w14:textId="77777777" w:rsidR="00CB1011" w:rsidRPr="00EC4035" w:rsidRDefault="00CB1011">
            <w:pPr>
              <w:rPr>
                <w:color w:val="000000"/>
                <w:szCs w:val="24"/>
              </w:rPr>
            </w:pPr>
            <w:r w:rsidRPr="00EC4035">
              <w:rPr>
                <w:color w:val="000000"/>
                <w:szCs w:val="24"/>
              </w:rPr>
              <w:t> </w:t>
            </w:r>
          </w:p>
        </w:tc>
        <w:tc>
          <w:tcPr>
            <w:tcW w:w="996" w:type="dxa"/>
            <w:tcBorders>
              <w:top w:val="nil"/>
              <w:left w:val="nil"/>
              <w:bottom w:val="single" w:sz="4" w:space="0" w:color="auto"/>
              <w:right w:val="single" w:sz="4" w:space="0" w:color="auto"/>
            </w:tcBorders>
            <w:noWrap/>
            <w:vAlign w:val="bottom"/>
            <w:hideMark/>
          </w:tcPr>
          <w:p w14:paraId="1B9AFD2D" w14:textId="77777777" w:rsidR="00CB1011" w:rsidRPr="00EC4035" w:rsidRDefault="00CB1011">
            <w:pPr>
              <w:rPr>
                <w:color w:val="000000"/>
                <w:szCs w:val="24"/>
              </w:rPr>
            </w:pPr>
            <w:r w:rsidRPr="00EC4035">
              <w:rPr>
                <w:color w:val="000000"/>
                <w:szCs w:val="24"/>
              </w:rPr>
              <w:t> </w:t>
            </w:r>
          </w:p>
        </w:tc>
      </w:tr>
      <w:tr w:rsidR="00F070F1" w:rsidRPr="00EC4035" w14:paraId="2AAAD5EE" w14:textId="77777777" w:rsidTr="005F1664">
        <w:trPr>
          <w:trHeight w:val="20"/>
        </w:trPr>
        <w:tc>
          <w:tcPr>
            <w:tcW w:w="2692" w:type="dxa"/>
            <w:tcBorders>
              <w:top w:val="nil"/>
              <w:left w:val="single" w:sz="4" w:space="0" w:color="auto"/>
              <w:bottom w:val="single" w:sz="4" w:space="0" w:color="auto"/>
              <w:right w:val="single" w:sz="4" w:space="0" w:color="auto"/>
            </w:tcBorders>
            <w:vAlign w:val="center"/>
          </w:tcPr>
          <w:p w14:paraId="354D4AD8" w14:textId="77777777" w:rsidR="00F070F1" w:rsidRPr="00F070F1" w:rsidRDefault="00F070F1">
            <w:pPr>
              <w:rPr>
                <w:color w:val="000000"/>
                <w:szCs w:val="24"/>
              </w:rPr>
            </w:pPr>
            <w:r w:rsidRPr="00F070F1">
              <w:rPr>
                <w:color w:val="000000"/>
                <w:szCs w:val="24"/>
              </w:rPr>
              <w:t>Спорткомплекс «Юность»</w:t>
            </w:r>
          </w:p>
        </w:tc>
        <w:tc>
          <w:tcPr>
            <w:tcW w:w="1138" w:type="dxa"/>
            <w:tcBorders>
              <w:top w:val="nil"/>
              <w:left w:val="nil"/>
              <w:bottom w:val="single" w:sz="4" w:space="0" w:color="auto"/>
              <w:right w:val="single" w:sz="4" w:space="0" w:color="auto"/>
            </w:tcBorders>
            <w:noWrap/>
            <w:vAlign w:val="center"/>
          </w:tcPr>
          <w:p w14:paraId="713D16A2" w14:textId="77777777" w:rsidR="00F070F1" w:rsidRPr="00F070F1" w:rsidRDefault="00F070F1">
            <w:pPr>
              <w:jc w:val="center"/>
              <w:rPr>
                <w:color w:val="000000"/>
                <w:szCs w:val="24"/>
              </w:rPr>
            </w:pPr>
            <w:r w:rsidRPr="00F070F1">
              <w:rPr>
                <w:color w:val="000000"/>
                <w:szCs w:val="24"/>
              </w:rPr>
              <w:t>106,6</w:t>
            </w:r>
          </w:p>
        </w:tc>
        <w:tc>
          <w:tcPr>
            <w:tcW w:w="2870" w:type="dxa"/>
            <w:vMerge w:val="restart"/>
            <w:tcBorders>
              <w:top w:val="nil"/>
              <w:left w:val="single" w:sz="4" w:space="0" w:color="auto"/>
              <w:bottom w:val="single" w:sz="4" w:space="0" w:color="auto"/>
              <w:right w:val="single" w:sz="4" w:space="0" w:color="auto"/>
            </w:tcBorders>
            <w:vAlign w:val="center"/>
          </w:tcPr>
          <w:p w14:paraId="4F9A40B5" w14:textId="77777777" w:rsidR="00F070F1" w:rsidRPr="00F070F1" w:rsidRDefault="00F070F1">
            <w:pPr>
              <w:jc w:val="center"/>
              <w:rPr>
                <w:color w:val="000000"/>
                <w:szCs w:val="24"/>
              </w:rPr>
            </w:pPr>
            <w:r w:rsidRPr="00F070F1">
              <w:rPr>
                <w:color w:val="000000"/>
                <w:szCs w:val="24"/>
              </w:rPr>
              <w:t>котел КВТм 1000 кВт на щепе</w:t>
            </w:r>
          </w:p>
        </w:tc>
        <w:tc>
          <w:tcPr>
            <w:tcW w:w="1238" w:type="dxa"/>
            <w:vMerge w:val="restart"/>
            <w:tcBorders>
              <w:top w:val="nil"/>
              <w:left w:val="single" w:sz="4" w:space="0" w:color="auto"/>
              <w:bottom w:val="single" w:sz="4" w:space="0" w:color="auto"/>
              <w:right w:val="single" w:sz="4" w:space="0" w:color="auto"/>
            </w:tcBorders>
            <w:vAlign w:val="center"/>
          </w:tcPr>
          <w:p w14:paraId="6BB14355" w14:textId="77777777" w:rsidR="00F070F1" w:rsidRPr="00F070F1" w:rsidRDefault="00F070F1">
            <w:pPr>
              <w:jc w:val="center"/>
              <w:rPr>
                <w:color w:val="000000"/>
                <w:szCs w:val="24"/>
              </w:rPr>
            </w:pPr>
            <w:r w:rsidRPr="00F070F1">
              <w:rPr>
                <w:color w:val="000000"/>
                <w:szCs w:val="24"/>
              </w:rPr>
              <w:t>10701,7</w:t>
            </w:r>
          </w:p>
        </w:tc>
        <w:tc>
          <w:tcPr>
            <w:tcW w:w="1276" w:type="dxa"/>
            <w:vMerge w:val="restart"/>
            <w:tcBorders>
              <w:top w:val="nil"/>
              <w:left w:val="single" w:sz="4" w:space="0" w:color="auto"/>
              <w:bottom w:val="single" w:sz="4" w:space="0" w:color="auto"/>
              <w:right w:val="single" w:sz="4" w:space="0" w:color="auto"/>
            </w:tcBorders>
            <w:vAlign w:val="center"/>
          </w:tcPr>
          <w:p w14:paraId="0A70FD15" w14:textId="77777777" w:rsidR="00F070F1" w:rsidRPr="00F070F1" w:rsidRDefault="00F070F1">
            <w:pPr>
              <w:jc w:val="center"/>
              <w:rPr>
                <w:color w:val="000000"/>
                <w:szCs w:val="24"/>
              </w:rPr>
            </w:pPr>
            <w:r w:rsidRPr="00F070F1">
              <w:rPr>
                <w:color w:val="000000"/>
                <w:szCs w:val="24"/>
              </w:rPr>
              <w:t> </w:t>
            </w:r>
          </w:p>
        </w:tc>
        <w:tc>
          <w:tcPr>
            <w:tcW w:w="996" w:type="dxa"/>
            <w:vMerge w:val="restart"/>
            <w:tcBorders>
              <w:top w:val="nil"/>
              <w:left w:val="single" w:sz="4" w:space="0" w:color="auto"/>
              <w:bottom w:val="single" w:sz="4" w:space="0" w:color="auto"/>
              <w:right w:val="single" w:sz="4" w:space="0" w:color="auto"/>
            </w:tcBorders>
            <w:vAlign w:val="center"/>
          </w:tcPr>
          <w:p w14:paraId="2BA9C301" w14:textId="77777777" w:rsidR="00F070F1" w:rsidRPr="00F070F1" w:rsidRDefault="00F070F1">
            <w:pPr>
              <w:jc w:val="center"/>
              <w:rPr>
                <w:color w:val="000000"/>
                <w:szCs w:val="24"/>
              </w:rPr>
            </w:pPr>
            <w:r w:rsidRPr="00F070F1">
              <w:rPr>
                <w:color w:val="000000"/>
                <w:szCs w:val="24"/>
              </w:rPr>
              <w:t>1215,8</w:t>
            </w:r>
          </w:p>
        </w:tc>
      </w:tr>
      <w:tr w:rsidR="00F070F1" w:rsidRPr="00EC4035" w14:paraId="045264FC" w14:textId="77777777" w:rsidTr="005F1664">
        <w:trPr>
          <w:trHeight w:val="20"/>
        </w:trPr>
        <w:tc>
          <w:tcPr>
            <w:tcW w:w="2692" w:type="dxa"/>
            <w:tcBorders>
              <w:top w:val="nil"/>
              <w:left w:val="single" w:sz="4" w:space="0" w:color="auto"/>
              <w:bottom w:val="single" w:sz="4" w:space="0" w:color="auto"/>
              <w:right w:val="single" w:sz="4" w:space="0" w:color="auto"/>
            </w:tcBorders>
            <w:vAlign w:val="center"/>
          </w:tcPr>
          <w:p w14:paraId="76DDD9C2" w14:textId="77777777" w:rsidR="00F070F1" w:rsidRPr="00F070F1" w:rsidRDefault="00F070F1" w:rsidP="00190E42">
            <w:pPr>
              <w:suppressAutoHyphens w:val="0"/>
              <w:rPr>
                <w:rFonts w:eastAsia="Times New Roman"/>
                <w:color w:val="000000"/>
                <w:szCs w:val="24"/>
                <w:lang w:eastAsia="ru-RU"/>
              </w:rPr>
            </w:pPr>
            <w:r w:rsidRPr="00F070F1">
              <w:rPr>
                <w:color w:val="000000"/>
                <w:szCs w:val="24"/>
              </w:rPr>
              <w:t>Россельхозбанк</w:t>
            </w:r>
          </w:p>
        </w:tc>
        <w:tc>
          <w:tcPr>
            <w:tcW w:w="1138" w:type="dxa"/>
            <w:tcBorders>
              <w:top w:val="nil"/>
              <w:left w:val="nil"/>
              <w:bottom w:val="single" w:sz="4" w:space="0" w:color="auto"/>
              <w:right w:val="single" w:sz="4" w:space="0" w:color="auto"/>
            </w:tcBorders>
            <w:noWrap/>
            <w:vAlign w:val="center"/>
          </w:tcPr>
          <w:p w14:paraId="37F7E090" w14:textId="77777777" w:rsidR="00F070F1" w:rsidRPr="00F070F1" w:rsidRDefault="00F070F1" w:rsidP="00CB1011">
            <w:pPr>
              <w:jc w:val="center"/>
              <w:rPr>
                <w:color w:val="000000"/>
                <w:szCs w:val="24"/>
              </w:rPr>
            </w:pPr>
            <w:r w:rsidRPr="00F070F1">
              <w:rPr>
                <w:color w:val="000000"/>
                <w:szCs w:val="24"/>
              </w:rPr>
              <w:t>36,9</w:t>
            </w:r>
          </w:p>
        </w:tc>
        <w:tc>
          <w:tcPr>
            <w:tcW w:w="2870" w:type="dxa"/>
            <w:vMerge/>
            <w:tcBorders>
              <w:top w:val="nil"/>
              <w:left w:val="single" w:sz="4" w:space="0" w:color="auto"/>
              <w:bottom w:val="single" w:sz="4" w:space="0" w:color="auto"/>
              <w:right w:val="single" w:sz="4" w:space="0" w:color="auto"/>
            </w:tcBorders>
            <w:vAlign w:val="center"/>
          </w:tcPr>
          <w:p w14:paraId="3B6EBC2B" w14:textId="77777777" w:rsidR="00F070F1" w:rsidRPr="00F070F1" w:rsidRDefault="00F070F1" w:rsidP="00CB1011">
            <w:pPr>
              <w:suppressAutoHyphens w:val="0"/>
              <w:jc w:val="center"/>
              <w:rPr>
                <w:rFonts w:eastAsia="Times New Roman"/>
                <w:color w:val="000000"/>
                <w:szCs w:val="24"/>
                <w:lang w:eastAsia="ru-RU"/>
              </w:rPr>
            </w:pPr>
          </w:p>
        </w:tc>
        <w:tc>
          <w:tcPr>
            <w:tcW w:w="1238" w:type="dxa"/>
            <w:vMerge/>
            <w:tcBorders>
              <w:top w:val="nil"/>
              <w:left w:val="single" w:sz="4" w:space="0" w:color="auto"/>
              <w:bottom w:val="single" w:sz="4" w:space="0" w:color="auto"/>
              <w:right w:val="single" w:sz="4" w:space="0" w:color="auto"/>
            </w:tcBorders>
            <w:vAlign w:val="center"/>
          </w:tcPr>
          <w:p w14:paraId="22359EE1" w14:textId="77777777" w:rsidR="00F070F1" w:rsidRPr="00F070F1" w:rsidRDefault="00F070F1" w:rsidP="00CB1011">
            <w:pPr>
              <w:suppressAutoHyphens w:val="0"/>
              <w:jc w:val="center"/>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tcPr>
          <w:p w14:paraId="7E1CEEBB" w14:textId="77777777" w:rsidR="00F070F1" w:rsidRPr="00F070F1" w:rsidRDefault="00F070F1" w:rsidP="00CB1011">
            <w:pPr>
              <w:suppressAutoHyphens w:val="0"/>
              <w:jc w:val="center"/>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tcPr>
          <w:p w14:paraId="36FF89B3" w14:textId="77777777" w:rsidR="00F070F1" w:rsidRPr="00F070F1" w:rsidRDefault="00F070F1" w:rsidP="00CB1011">
            <w:pPr>
              <w:suppressAutoHyphens w:val="0"/>
              <w:jc w:val="center"/>
              <w:rPr>
                <w:rFonts w:eastAsia="Times New Roman"/>
                <w:color w:val="000000"/>
                <w:szCs w:val="24"/>
                <w:lang w:eastAsia="ru-RU"/>
              </w:rPr>
            </w:pPr>
          </w:p>
        </w:tc>
      </w:tr>
      <w:tr w:rsidR="00F070F1" w:rsidRPr="00EC4035" w14:paraId="344ED7D8"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67F8B990" w14:textId="77777777" w:rsidR="00F070F1" w:rsidRPr="00F070F1" w:rsidRDefault="00F070F1" w:rsidP="00190E42">
            <w:pPr>
              <w:suppressAutoHyphens w:val="0"/>
              <w:rPr>
                <w:rFonts w:eastAsia="Times New Roman"/>
                <w:color w:val="000000"/>
                <w:szCs w:val="24"/>
                <w:lang w:eastAsia="ru-RU"/>
              </w:rPr>
            </w:pPr>
            <w:r w:rsidRPr="00F070F1">
              <w:rPr>
                <w:color w:val="000000"/>
                <w:szCs w:val="24"/>
              </w:rPr>
              <w:t>МКД</w:t>
            </w:r>
          </w:p>
        </w:tc>
        <w:tc>
          <w:tcPr>
            <w:tcW w:w="1138" w:type="dxa"/>
            <w:tcBorders>
              <w:top w:val="nil"/>
              <w:left w:val="nil"/>
              <w:bottom w:val="single" w:sz="4" w:space="0" w:color="auto"/>
              <w:right w:val="single" w:sz="4" w:space="0" w:color="auto"/>
            </w:tcBorders>
            <w:noWrap/>
            <w:vAlign w:val="center"/>
          </w:tcPr>
          <w:p w14:paraId="4BF3B4FC" w14:textId="77777777" w:rsidR="00F070F1" w:rsidRPr="00F070F1" w:rsidRDefault="00F070F1" w:rsidP="00CB1011">
            <w:pPr>
              <w:jc w:val="center"/>
              <w:rPr>
                <w:color w:val="000000"/>
                <w:szCs w:val="24"/>
              </w:rPr>
            </w:pPr>
            <w:r w:rsidRPr="00F070F1">
              <w:rPr>
                <w:color w:val="000000"/>
                <w:szCs w:val="24"/>
              </w:rPr>
              <w:t>509,4</w:t>
            </w:r>
          </w:p>
        </w:tc>
        <w:tc>
          <w:tcPr>
            <w:tcW w:w="2870" w:type="dxa"/>
            <w:vMerge/>
            <w:tcBorders>
              <w:top w:val="nil"/>
              <w:left w:val="single" w:sz="4" w:space="0" w:color="auto"/>
              <w:bottom w:val="single" w:sz="4" w:space="0" w:color="auto"/>
              <w:right w:val="single" w:sz="4" w:space="0" w:color="auto"/>
            </w:tcBorders>
            <w:vAlign w:val="center"/>
          </w:tcPr>
          <w:p w14:paraId="5F73020F" w14:textId="77777777" w:rsidR="00F070F1" w:rsidRPr="00F070F1" w:rsidRDefault="00F070F1" w:rsidP="00CB1011">
            <w:pPr>
              <w:suppressAutoHyphens w:val="0"/>
              <w:jc w:val="center"/>
              <w:rPr>
                <w:rFonts w:eastAsia="Times New Roman"/>
                <w:color w:val="000000"/>
                <w:szCs w:val="24"/>
                <w:lang w:eastAsia="ru-RU"/>
              </w:rPr>
            </w:pPr>
          </w:p>
        </w:tc>
        <w:tc>
          <w:tcPr>
            <w:tcW w:w="1238" w:type="dxa"/>
            <w:vMerge/>
            <w:tcBorders>
              <w:top w:val="nil"/>
              <w:left w:val="single" w:sz="4" w:space="0" w:color="auto"/>
              <w:bottom w:val="single" w:sz="4" w:space="0" w:color="auto"/>
              <w:right w:val="single" w:sz="4" w:space="0" w:color="auto"/>
            </w:tcBorders>
            <w:vAlign w:val="center"/>
          </w:tcPr>
          <w:p w14:paraId="5A22E379" w14:textId="77777777" w:rsidR="00F070F1" w:rsidRPr="00F070F1" w:rsidRDefault="00F070F1" w:rsidP="00CB1011">
            <w:pPr>
              <w:suppressAutoHyphens w:val="0"/>
              <w:jc w:val="center"/>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tcPr>
          <w:p w14:paraId="077D73A0" w14:textId="77777777" w:rsidR="00F070F1" w:rsidRPr="00F070F1" w:rsidRDefault="00F070F1" w:rsidP="00CB1011">
            <w:pPr>
              <w:suppressAutoHyphens w:val="0"/>
              <w:jc w:val="center"/>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tcPr>
          <w:p w14:paraId="72C96C5B" w14:textId="77777777" w:rsidR="00F070F1" w:rsidRPr="00F070F1" w:rsidRDefault="00F070F1" w:rsidP="00CB1011">
            <w:pPr>
              <w:suppressAutoHyphens w:val="0"/>
              <w:jc w:val="center"/>
              <w:rPr>
                <w:rFonts w:eastAsia="Times New Roman"/>
                <w:color w:val="000000"/>
                <w:szCs w:val="24"/>
                <w:lang w:eastAsia="ru-RU"/>
              </w:rPr>
            </w:pPr>
          </w:p>
        </w:tc>
      </w:tr>
      <w:tr w:rsidR="00F070F1" w:rsidRPr="00EC4035" w14:paraId="50BE4BAA"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4FBB4BD0" w14:textId="77777777" w:rsidR="00F070F1" w:rsidRPr="00F070F1" w:rsidRDefault="00F070F1" w:rsidP="00190E42">
            <w:pPr>
              <w:suppressAutoHyphens w:val="0"/>
              <w:rPr>
                <w:rFonts w:eastAsia="Times New Roman"/>
                <w:color w:val="000000"/>
                <w:szCs w:val="24"/>
                <w:lang w:eastAsia="ru-RU"/>
              </w:rPr>
            </w:pPr>
            <w:r w:rsidRPr="00F070F1">
              <w:rPr>
                <w:color w:val="000000"/>
                <w:szCs w:val="24"/>
              </w:rPr>
              <w:t>ИЖД и БлЖД</w:t>
            </w:r>
          </w:p>
        </w:tc>
        <w:tc>
          <w:tcPr>
            <w:tcW w:w="1138" w:type="dxa"/>
            <w:tcBorders>
              <w:top w:val="nil"/>
              <w:left w:val="nil"/>
              <w:bottom w:val="single" w:sz="4" w:space="0" w:color="auto"/>
              <w:right w:val="single" w:sz="4" w:space="0" w:color="auto"/>
            </w:tcBorders>
            <w:noWrap/>
            <w:vAlign w:val="center"/>
          </w:tcPr>
          <w:p w14:paraId="5F585C4D" w14:textId="77777777" w:rsidR="00F070F1" w:rsidRPr="00F070F1" w:rsidRDefault="00F070F1" w:rsidP="00CB1011">
            <w:pPr>
              <w:jc w:val="center"/>
              <w:rPr>
                <w:color w:val="000000"/>
                <w:szCs w:val="24"/>
              </w:rPr>
            </w:pPr>
            <w:r w:rsidRPr="00F070F1">
              <w:rPr>
                <w:color w:val="000000"/>
                <w:szCs w:val="24"/>
              </w:rPr>
              <w:t>151,3</w:t>
            </w:r>
          </w:p>
        </w:tc>
        <w:tc>
          <w:tcPr>
            <w:tcW w:w="2870" w:type="dxa"/>
            <w:vMerge/>
            <w:tcBorders>
              <w:top w:val="nil"/>
              <w:left w:val="single" w:sz="4" w:space="0" w:color="auto"/>
              <w:bottom w:val="single" w:sz="4" w:space="0" w:color="auto"/>
              <w:right w:val="single" w:sz="4" w:space="0" w:color="auto"/>
            </w:tcBorders>
            <w:vAlign w:val="center"/>
          </w:tcPr>
          <w:p w14:paraId="5BD9EBD5" w14:textId="77777777" w:rsidR="00F070F1" w:rsidRPr="00F070F1" w:rsidRDefault="00F070F1" w:rsidP="00CB1011">
            <w:pPr>
              <w:suppressAutoHyphens w:val="0"/>
              <w:jc w:val="center"/>
              <w:rPr>
                <w:rFonts w:eastAsia="Times New Roman"/>
                <w:color w:val="000000"/>
                <w:szCs w:val="24"/>
                <w:lang w:eastAsia="ru-RU"/>
              </w:rPr>
            </w:pPr>
          </w:p>
        </w:tc>
        <w:tc>
          <w:tcPr>
            <w:tcW w:w="1238" w:type="dxa"/>
            <w:vMerge/>
            <w:tcBorders>
              <w:top w:val="nil"/>
              <w:left w:val="single" w:sz="4" w:space="0" w:color="auto"/>
              <w:bottom w:val="single" w:sz="4" w:space="0" w:color="auto"/>
              <w:right w:val="single" w:sz="4" w:space="0" w:color="auto"/>
            </w:tcBorders>
            <w:vAlign w:val="center"/>
          </w:tcPr>
          <w:p w14:paraId="52393FDE" w14:textId="77777777" w:rsidR="00F070F1" w:rsidRPr="00F070F1" w:rsidRDefault="00F070F1" w:rsidP="00CB1011">
            <w:pPr>
              <w:suppressAutoHyphens w:val="0"/>
              <w:jc w:val="center"/>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tcPr>
          <w:p w14:paraId="7953FA4B" w14:textId="77777777" w:rsidR="00F070F1" w:rsidRPr="00F070F1" w:rsidRDefault="00F070F1" w:rsidP="00CB1011">
            <w:pPr>
              <w:suppressAutoHyphens w:val="0"/>
              <w:jc w:val="center"/>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tcPr>
          <w:p w14:paraId="25B5F680" w14:textId="77777777" w:rsidR="00F070F1" w:rsidRPr="00F070F1" w:rsidRDefault="00F070F1" w:rsidP="00CB1011">
            <w:pPr>
              <w:suppressAutoHyphens w:val="0"/>
              <w:jc w:val="center"/>
              <w:rPr>
                <w:rFonts w:eastAsia="Times New Roman"/>
                <w:color w:val="000000"/>
                <w:szCs w:val="24"/>
                <w:lang w:eastAsia="ru-RU"/>
              </w:rPr>
            </w:pPr>
          </w:p>
        </w:tc>
      </w:tr>
      <w:tr w:rsidR="00F070F1" w:rsidRPr="00EC4035" w14:paraId="0F9CF8CE"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2F699752" w14:textId="77777777" w:rsidR="00F070F1" w:rsidRPr="00F070F1" w:rsidRDefault="00F070F1">
            <w:pPr>
              <w:rPr>
                <w:b/>
                <w:bCs/>
                <w:color w:val="000000"/>
                <w:szCs w:val="24"/>
              </w:rPr>
            </w:pPr>
            <w:r w:rsidRPr="00F070F1">
              <w:rPr>
                <w:b/>
                <w:bCs/>
                <w:color w:val="000000"/>
                <w:szCs w:val="24"/>
              </w:rPr>
              <w:t>итого</w:t>
            </w:r>
          </w:p>
        </w:tc>
        <w:tc>
          <w:tcPr>
            <w:tcW w:w="1138" w:type="dxa"/>
            <w:tcBorders>
              <w:top w:val="nil"/>
              <w:left w:val="nil"/>
              <w:bottom w:val="single" w:sz="4" w:space="0" w:color="auto"/>
              <w:right w:val="single" w:sz="4" w:space="0" w:color="auto"/>
            </w:tcBorders>
            <w:noWrap/>
            <w:vAlign w:val="center"/>
          </w:tcPr>
          <w:p w14:paraId="00DEE11C" w14:textId="77777777" w:rsidR="00F070F1" w:rsidRPr="00F070F1" w:rsidRDefault="00F070F1">
            <w:pPr>
              <w:jc w:val="center"/>
              <w:rPr>
                <w:b/>
                <w:bCs/>
                <w:color w:val="000000"/>
                <w:szCs w:val="24"/>
              </w:rPr>
            </w:pPr>
            <w:r w:rsidRPr="00F070F1">
              <w:rPr>
                <w:b/>
                <w:bCs/>
                <w:color w:val="000000"/>
                <w:szCs w:val="24"/>
              </w:rPr>
              <w:t>804,1</w:t>
            </w:r>
          </w:p>
        </w:tc>
        <w:tc>
          <w:tcPr>
            <w:tcW w:w="2870" w:type="dxa"/>
            <w:tcBorders>
              <w:top w:val="nil"/>
              <w:left w:val="nil"/>
              <w:bottom w:val="single" w:sz="4" w:space="0" w:color="auto"/>
              <w:right w:val="single" w:sz="4" w:space="0" w:color="auto"/>
            </w:tcBorders>
            <w:vAlign w:val="center"/>
          </w:tcPr>
          <w:p w14:paraId="016EAB1E" w14:textId="77777777" w:rsidR="00F070F1" w:rsidRPr="00F070F1" w:rsidRDefault="00F070F1">
            <w:pPr>
              <w:jc w:val="center"/>
              <w:rPr>
                <w:color w:val="000000"/>
                <w:szCs w:val="24"/>
              </w:rPr>
            </w:pPr>
            <w:r w:rsidRPr="00F070F1">
              <w:rPr>
                <w:color w:val="000000"/>
                <w:szCs w:val="24"/>
              </w:rPr>
              <w:t> </w:t>
            </w:r>
          </w:p>
        </w:tc>
        <w:tc>
          <w:tcPr>
            <w:tcW w:w="1238" w:type="dxa"/>
            <w:tcBorders>
              <w:top w:val="nil"/>
              <w:left w:val="nil"/>
              <w:bottom w:val="single" w:sz="4" w:space="0" w:color="auto"/>
              <w:right w:val="single" w:sz="4" w:space="0" w:color="auto"/>
            </w:tcBorders>
            <w:vAlign w:val="center"/>
          </w:tcPr>
          <w:p w14:paraId="0DA75D5E" w14:textId="77777777" w:rsidR="00F070F1" w:rsidRPr="00F070F1" w:rsidRDefault="00F070F1">
            <w:pPr>
              <w:jc w:val="center"/>
              <w:rPr>
                <w:b/>
                <w:bCs/>
                <w:color w:val="000000"/>
                <w:szCs w:val="24"/>
              </w:rPr>
            </w:pPr>
            <w:r w:rsidRPr="00F070F1">
              <w:rPr>
                <w:b/>
                <w:bCs/>
                <w:color w:val="000000"/>
                <w:szCs w:val="24"/>
              </w:rPr>
              <w:t>10701,7</w:t>
            </w:r>
          </w:p>
        </w:tc>
        <w:tc>
          <w:tcPr>
            <w:tcW w:w="1276" w:type="dxa"/>
            <w:tcBorders>
              <w:top w:val="nil"/>
              <w:left w:val="nil"/>
              <w:bottom w:val="single" w:sz="4" w:space="0" w:color="auto"/>
              <w:right w:val="single" w:sz="4" w:space="0" w:color="auto"/>
            </w:tcBorders>
            <w:vAlign w:val="center"/>
          </w:tcPr>
          <w:p w14:paraId="68B5985A" w14:textId="77777777" w:rsidR="00F070F1" w:rsidRPr="00F070F1" w:rsidRDefault="00F070F1">
            <w:pPr>
              <w:jc w:val="center"/>
              <w:rPr>
                <w:b/>
                <w:bCs/>
                <w:color w:val="000000"/>
                <w:szCs w:val="24"/>
              </w:rPr>
            </w:pPr>
            <w:r w:rsidRPr="00F070F1">
              <w:rPr>
                <w:b/>
                <w:bCs/>
                <w:color w:val="000000"/>
                <w:szCs w:val="24"/>
              </w:rPr>
              <w:t>0</w:t>
            </w:r>
          </w:p>
        </w:tc>
        <w:tc>
          <w:tcPr>
            <w:tcW w:w="996" w:type="dxa"/>
            <w:tcBorders>
              <w:top w:val="nil"/>
              <w:left w:val="nil"/>
              <w:bottom w:val="single" w:sz="4" w:space="0" w:color="auto"/>
              <w:right w:val="single" w:sz="4" w:space="0" w:color="auto"/>
            </w:tcBorders>
            <w:vAlign w:val="center"/>
          </w:tcPr>
          <w:p w14:paraId="19A2A4E7" w14:textId="77777777" w:rsidR="00F070F1" w:rsidRPr="00F070F1" w:rsidRDefault="00F070F1">
            <w:pPr>
              <w:jc w:val="center"/>
              <w:rPr>
                <w:b/>
                <w:bCs/>
                <w:color w:val="000000"/>
                <w:szCs w:val="24"/>
              </w:rPr>
            </w:pPr>
            <w:r w:rsidRPr="00F070F1">
              <w:rPr>
                <w:b/>
                <w:bCs/>
                <w:color w:val="000000"/>
                <w:szCs w:val="24"/>
              </w:rPr>
              <w:t>1215,8</w:t>
            </w:r>
          </w:p>
        </w:tc>
      </w:tr>
      <w:tr w:rsidR="00F070F1" w:rsidRPr="00EC4035" w14:paraId="5CF51CC6"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1401A3DF" w14:textId="77777777" w:rsidR="00F070F1" w:rsidRPr="00F070F1" w:rsidRDefault="00F070F1">
            <w:pPr>
              <w:rPr>
                <w:color w:val="000000"/>
                <w:szCs w:val="24"/>
              </w:rPr>
            </w:pPr>
            <w:r w:rsidRPr="00F070F1">
              <w:rPr>
                <w:color w:val="000000"/>
                <w:szCs w:val="24"/>
              </w:rPr>
              <w:t>в т.ч.            затраты ТСО</w:t>
            </w:r>
          </w:p>
        </w:tc>
        <w:tc>
          <w:tcPr>
            <w:tcW w:w="1138" w:type="dxa"/>
            <w:tcBorders>
              <w:top w:val="nil"/>
              <w:left w:val="nil"/>
              <w:bottom w:val="single" w:sz="4" w:space="0" w:color="auto"/>
              <w:right w:val="single" w:sz="4" w:space="0" w:color="auto"/>
            </w:tcBorders>
            <w:noWrap/>
            <w:vAlign w:val="center"/>
          </w:tcPr>
          <w:p w14:paraId="1DF85BDC" w14:textId="77777777" w:rsidR="00F070F1" w:rsidRPr="00F070F1" w:rsidRDefault="00F070F1">
            <w:pPr>
              <w:jc w:val="center"/>
              <w:rPr>
                <w:color w:val="000000"/>
                <w:szCs w:val="24"/>
              </w:rPr>
            </w:pPr>
            <w:r w:rsidRPr="00F070F1">
              <w:rPr>
                <w:color w:val="000000"/>
                <w:szCs w:val="24"/>
              </w:rPr>
              <w:t>804,1</w:t>
            </w:r>
          </w:p>
        </w:tc>
        <w:tc>
          <w:tcPr>
            <w:tcW w:w="2870" w:type="dxa"/>
            <w:tcBorders>
              <w:top w:val="nil"/>
              <w:left w:val="nil"/>
              <w:bottom w:val="single" w:sz="4" w:space="0" w:color="auto"/>
              <w:right w:val="single" w:sz="4" w:space="0" w:color="auto"/>
            </w:tcBorders>
            <w:vAlign w:val="center"/>
          </w:tcPr>
          <w:p w14:paraId="5BE8C317" w14:textId="77777777" w:rsidR="00F070F1" w:rsidRPr="00F070F1" w:rsidRDefault="00F070F1">
            <w:pPr>
              <w:jc w:val="center"/>
              <w:rPr>
                <w:color w:val="000000"/>
                <w:szCs w:val="24"/>
              </w:rPr>
            </w:pPr>
            <w:r w:rsidRPr="00F070F1">
              <w:rPr>
                <w:color w:val="000000"/>
                <w:szCs w:val="24"/>
              </w:rPr>
              <w:t> </w:t>
            </w:r>
          </w:p>
        </w:tc>
        <w:tc>
          <w:tcPr>
            <w:tcW w:w="1238" w:type="dxa"/>
            <w:tcBorders>
              <w:top w:val="nil"/>
              <w:left w:val="nil"/>
              <w:bottom w:val="single" w:sz="4" w:space="0" w:color="auto"/>
              <w:right w:val="single" w:sz="4" w:space="0" w:color="auto"/>
            </w:tcBorders>
            <w:vAlign w:val="center"/>
          </w:tcPr>
          <w:p w14:paraId="0B911DBA" w14:textId="77777777" w:rsidR="00F070F1" w:rsidRPr="00F070F1" w:rsidRDefault="00F070F1">
            <w:pPr>
              <w:jc w:val="center"/>
              <w:rPr>
                <w:color w:val="000000"/>
                <w:szCs w:val="24"/>
              </w:rPr>
            </w:pPr>
            <w:r w:rsidRPr="00F070F1">
              <w:rPr>
                <w:color w:val="000000"/>
                <w:szCs w:val="24"/>
              </w:rPr>
              <w:t>10701,7</w:t>
            </w:r>
          </w:p>
        </w:tc>
        <w:tc>
          <w:tcPr>
            <w:tcW w:w="1276" w:type="dxa"/>
            <w:tcBorders>
              <w:top w:val="nil"/>
              <w:left w:val="nil"/>
              <w:bottom w:val="single" w:sz="4" w:space="0" w:color="auto"/>
              <w:right w:val="single" w:sz="4" w:space="0" w:color="auto"/>
            </w:tcBorders>
            <w:vAlign w:val="center"/>
          </w:tcPr>
          <w:p w14:paraId="592E3047" w14:textId="77777777" w:rsidR="00F070F1" w:rsidRPr="00F070F1" w:rsidRDefault="00F070F1">
            <w:pPr>
              <w:jc w:val="center"/>
              <w:rPr>
                <w:color w:val="000000"/>
                <w:szCs w:val="24"/>
              </w:rPr>
            </w:pPr>
            <w:r w:rsidRPr="00F070F1">
              <w:rPr>
                <w:color w:val="000000"/>
                <w:szCs w:val="24"/>
              </w:rPr>
              <w:t>0</w:t>
            </w:r>
          </w:p>
        </w:tc>
        <w:tc>
          <w:tcPr>
            <w:tcW w:w="996" w:type="dxa"/>
            <w:tcBorders>
              <w:top w:val="nil"/>
              <w:left w:val="nil"/>
              <w:bottom w:val="single" w:sz="4" w:space="0" w:color="auto"/>
              <w:right w:val="single" w:sz="4" w:space="0" w:color="auto"/>
            </w:tcBorders>
            <w:vAlign w:val="center"/>
          </w:tcPr>
          <w:p w14:paraId="5BFEE71D" w14:textId="77777777" w:rsidR="00F070F1" w:rsidRPr="00F070F1" w:rsidRDefault="00F070F1">
            <w:pPr>
              <w:jc w:val="center"/>
              <w:rPr>
                <w:color w:val="000000"/>
                <w:szCs w:val="24"/>
              </w:rPr>
            </w:pPr>
            <w:r w:rsidRPr="00F070F1">
              <w:rPr>
                <w:color w:val="000000"/>
                <w:szCs w:val="24"/>
              </w:rPr>
              <w:t>1215,8</w:t>
            </w:r>
          </w:p>
        </w:tc>
      </w:tr>
      <w:tr w:rsidR="00F070F1" w:rsidRPr="00EC4035" w14:paraId="559ECEE6"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425DBE95" w14:textId="77777777" w:rsidR="00F070F1" w:rsidRPr="00F070F1" w:rsidRDefault="00F070F1">
            <w:pPr>
              <w:jc w:val="center"/>
              <w:rPr>
                <w:color w:val="000000"/>
                <w:szCs w:val="24"/>
              </w:rPr>
            </w:pPr>
            <w:r w:rsidRPr="00F070F1">
              <w:rPr>
                <w:color w:val="000000"/>
                <w:szCs w:val="24"/>
              </w:rPr>
              <w:t xml:space="preserve"> затраты бюджета</w:t>
            </w:r>
          </w:p>
        </w:tc>
        <w:tc>
          <w:tcPr>
            <w:tcW w:w="1138" w:type="dxa"/>
            <w:tcBorders>
              <w:top w:val="nil"/>
              <w:left w:val="nil"/>
              <w:bottom w:val="single" w:sz="4" w:space="0" w:color="auto"/>
              <w:right w:val="single" w:sz="4" w:space="0" w:color="auto"/>
            </w:tcBorders>
            <w:noWrap/>
            <w:vAlign w:val="center"/>
          </w:tcPr>
          <w:p w14:paraId="21652E20" w14:textId="77777777" w:rsidR="00F070F1" w:rsidRPr="00F070F1" w:rsidRDefault="00F070F1">
            <w:pPr>
              <w:jc w:val="center"/>
              <w:rPr>
                <w:color w:val="000000"/>
                <w:szCs w:val="24"/>
              </w:rPr>
            </w:pPr>
            <w:r w:rsidRPr="00F070F1">
              <w:rPr>
                <w:color w:val="000000"/>
                <w:szCs w:val="24"/>
              </w:rPr>
              <w:t>0,0</w:t>
            </w:r>
          </w:p>
        </w:tc>
        <w:tc>
          <w:tcPr>
            <w:tcW w:w="2870" w:type="dxa"/>
            <w:tcBorders>
              <w:top w:val="nil"/>
              <w:left w:val="nil"/>
              <w:bottom w:val="single" w:sz="4" w:space="0" w:color="auto"/>
              <w:right w:val="single" w:sz="4" w:space="0" w:color="auto"/>
            </w:tcBorders>
            <w:vAlign w:val="center"/>
          </w:tcPr>
          <w:p w14:paraId="41A74CDA" w14:textId="77777777" w:rsidR="00F070F1" w:rsidRPr="00F070F1" w:rsidRDefault="00F070F1">
            <w:pPr>
              <w:jc w:val="center"/>
              <w:rPr>
                <w:color w:val="000000"/>
                <w:szCs w:val="24"/>
              </w:rPr>
            </w:pPr>
            <w:r w:rsidRPr="00F070F1">
              <w:rPr>
                <w:color w:val="000000"/>
                <w:szCs w:val="24"/>
              </w:rPr>
              <w:t> </w:t>
            </w:r>
          </w:p>
        </w:tc>
        <w:tc>
          <w:tcPr>
            <w:tcW w:w="1238" w:type="dxa"/>
            <w:tcBorders>
              <w:top w:val="nil"/>
              <w:left w:val="nil"/>
              <w:bottom w:val="single" w:sz="4" w:space="0" w:color="auto"/>
              <w:right w:val="single" w:sz="4" w:space="0" w:color="auto"/>
            </w:tcBorders>
            <w:vAlign w:val="center"/>
          </w:tcPr>
          <w:p w14:paraId="4A3C2F1F" w14:textId="77777777" w:rsidR="00F070F1" w:rsidRPr="00F070F1" w:rsidRDefault="00F070F1">
            <w:pPr>
              <w:jc w:val="center"/>
              <w:rPr>
                <w:color w:val="000000"/>
                <w:szCs w:val="24"/>
              </w:rPr>
            </w:pPr>
            <w:r w:rsidRPr="00F070F1">
              <w:rPr>
                <w:color w:val="000000"/>
                <w:szCs w:val="24"/>
              </w:rPr>
              <w:t>0</w:t>
            </w:r>
          </w:p>
        </w:tc>
        <w:tc>
          <w:tcPr>
            <w:tcW w:w="1276" w:type="dxa"/>
            <w:tcBorders>
              <w:top w:val="nil"/>
              <w:left w:val="nil"/>
              <w:bottom w:val="single" w:sz="4" w:space="0" w:color="auto"/>
              <w:right w:val="single" w:sz="4" w:space="0" w:color="auto"/>
            </w:tcBorders>
            <w:vAlign w:val="center"/>
          </w:tcPr>
          <w:p w14:paraId="01E88FA2" w14:textId="77777777" w:rsidR="00F070F1" w:rsidRPr="00F070F1" w:rsidRDefault="00F070F1">
            <w:pPr>
              <w:jc w:val="center"/>
              <w:rPr>
                <w:color w:val="000000"/>
                <w:szCs w:val="24"/>
              </w:rPr>
            </w:pPr>
            <w:r w:rsidRPr="00F070F1">
              <w:rPr>
                <w:color w:val="000000"/>
                <w:szCs w:val="24"/>
              </w:rPr>
              <w:t>0</w:t>
            </w:r>
          </w:p>
        </w:tc>
        <w:tc>
          <w:tcPr>
            <w:tcW w:w="996" w:type="dxa"/>
            <w:tcBorders>
              <w:top w:val="nil"/>
              <w:left w:val="nil"/>
              <w:bottom w:val="single" w:sz="4" w:space="0" w:color="auto"/>
              <w:right w:val="single" w:sz="4" w:space="0" w:color="auto"/>
            </w:tcBorders>
            <w:vAlign w:val="center"/>
          </w:tcPr>
          <w:p w14:paraId="51DAE562" w14:textId="77777777" w:rsidR="00F070F1" w:rsidRPr="00F070F1" w:rsidRDefault="00F070F1">
            <w:pPr>
              <w:jc w:val="center"/>
              <w:rPr>
                <w:color w:val="000000"/>
                <w:szCs w:val="24"/>
              </w:rPr>
            </w:pPr>
            <w:r w:rsidRPr="00F070F1">
              <w:rPr>
                <w:color w:val="000000"/>
                <w:szCs w:val="24"/>
              </w:rPr>
              <w:t>0</w:t>
            </w:r>
          </w:p>
        </w:tc>
      </w:tr>
      <w:tr w:rsidR="00F070F1" w:rsidRPr="00EC4035" w14:paraId="52982F1A" w14:textId="77777777" w:rsidTr="005F1664">
        <w:trPr>
          <w:trHeight w:val="20"/>
        </w:trPr>
        <w:tc>
          <w:tcPr>
            <w:tcW w:w="2692" w:type="dxa"/>
            <w:tcBorders>
              <w:top w:val="nil"/>
              <w:left w:val="single" w:sz="4" w:space="0" w:color="auto"/>
              <w:bottom w:val="single" w:sz="4" w:space="0" w:color="auto"/>
              <w:right w:val="single" w:sz="4" w:space="0" w:color="auto"/>
            </w:tcBorders>
            <w:noWrap/>
            <w:vAlign w:val="center"/>
          </w:tcPr>
          <w:p w14:paraId="4874266B" w14:textId="77777777" w:rsidR="00F070F1" w:rsidRPr="00F070F1" w:rsidRDefault="00F070F1">
            <w:pPr>
              <w:rPr>
                <w:b/>
                <w:bCs/>
                <w:color w:val="000000"/>
                <w:szCs w:val="24"/>
              </w:rPr>
            </w:pPr>
            <w:r w:rsidRPr="00F070F1">
              <w:rPr>
                <w:b/>
                <w:bCs/>
                <w:color w:val="000000"/>
                <w:szCs w:val="24"/>
              </w:rPr>
              <w:t>Котельная 21 квартала</w:t>
            </w:r>
          </w:p>
        </w:tc>
        <w:tc>
          <w:tcPr>
            <w:tcW w:w="1138" w:type="dxa"/>
            <w:tcBorders>
              <w:top w:val="nil"/>
              <w:left w:val="nil"/>
              <w:bottom w:val="single" w:sz="4" w:space="0" w:color="auto"/>
              <w:right w:val="single" w:sz="4" w:space="0" w:color="auto"/>
            </w:tcBorders>
            <w:noWrap/>
            <w:vAlign w:val="center"/>
          </w:tcPr>
          <w:p w14:paraId="2AF2C10C" w14:textId="77777777" w:rsidR="00F070F1" w:rsidRPr="00F070F1" w:rsidRDefault="00F070F1">
            <w:pPr>
              <w:jc w:val="center"/>
              <w:rPr>
                <w:color w:val="000000"/>
                <w:szCs w:val="24"/>
              </w:rPr>
            </w:pPr>
            <w:r w:rsidRPr="00F070F1">
              <w:rPr>
                <w:color w:val="000000"/>
                <w:szCs w:val="24"/>
              </w:rPr>
              <w:t> </w:t>
            </w:r>
          </w:p>
        </w:tc>
        <w:tc>
          <w:tcPr>
            <w:tcW w:w="2870" w:type="dxa"/>
            <w:tcBorders>
              <w:top w:val="nil"/>
              <w:left w:val="nil"/>
              <w:bottom w:val="single" w:sz="4" w:space="0" w:color="auto"/>
              <w:right w:val="single" w:sz="4" w:space="0" w:color="auto"/>
            </w:tcBorders>
            <w:vAlign w:val="center"/>
          </w:tcPr>
          <w:p w14:paraId="3DE4AB99" w14:textId="77777777" w:rsidR="00F070F1" w:rsidRPr="00F070F1" w:rsidRDefault="00F070F1">
            <w:pPr>
              <w:jc w:val="center"/>
              <w:rPr>
                <w:color w:val="000000"/>
                <w:szCs w:val="24"/>
              </w:rPr>
            </w:pPr>
            <w:r w:rsidRPr="00F070F1">
              <w:rPr>
                <w:color w:val="000000"/>
                <w:szCs w:val="24"/>
              </w:rPr>
              <w:t> </w:t>
            </w:r>
          </w:p>
        </w:tc>
        <w:tc>
          <w:tcPr>
            <w:tcW w:w="1238" w:type="dxa"/>
            <w:tcBorders>
              <w:top w:val="nil"/>
              <w:left w:val="nil"/>
              <w:bottom w:val="single" w:sz="4" w:space="0" w:color="auto"/>
              <w:right w:val="single" w:sz="4" w:space="0" w:color="auto"/>
            </w:tcBorders>
            <w:vAlign w:val="center"/>
          </w:tcPr>
          <w:p w14:paraId="0897D5F1" w14:textId="77777777" w:rsidR="00F070F1" w:rsidRPr="00F070F1" w:rsidRDefault="00F070F1">
            <w:pPr>
              <w:jc w:val="center"/>
              <w:rPr>
                <w:color w:val="000000"/>
                <w:szCs w:val="24"/>
              </w:rPr>
            </w:pPr>
            <w:r w:rsidRPr="00F070F1">
              <w:rPr>
                <w:color w:val="000000"/>
                <w:szCs w:val="24"/>
              </w:rPr>
              <w:t> </w:t>
            </w:r>
          </w:p>
        </w:tc>
        <w:tc>
          <w:tcPr>
            <w:tcW w:w="1276" w:type="dxa"/>
            <w:tcBorders>
              <w:top w:val="nil"/>
              <w:left w:val="nil"/>
              <w:bottom w:val="single" w:sz="4" w:space="0" w:color="auto"/>
              <w:right w:val="single" w:sz="4" w:space="0" w:color="auto"/>
            </w:tcBorders>
            <w:vAlign w:val="center"/>
          </w:tcPr>
          <w:p w14:paraId="43F72B5C" w14:textId="77777777" w:rsidR="00F070F1" w:rsidRPr="00F070F1" w:rsidRDefault="00F070F1">
            <w:pPr>
              <w:jc w:val="center"/>
              <w:rPr>
                <w:color w:val="000000"/>
                <w:szCs w:val="24"/>
              </w:rPr>
            </w:pPr>
            <w:r w:rsidRPr="00F070F1">
              <w:rPr>
                <w:color w:val="000000"/>
                <w:szCs w:val="24"/>
              </w:rPr>
              <w:t> </w:t>
            </w:r>
          </w:p>
        </w:tc>
        <w:tc>
          <w:tcPr>
            <w:tcW w:w="996" w:type="dxa"/>
            <w:tcBorders>
              <w:top w:val="nil"/>
              <w:left w:val="nil"/>
              <w:bottom w:val="single" w:sz="4" w:space="0" w:color="auto"/>
              <w:right w:val="single" w:sz="4" w:space="0" w:color="auto"/>
            </w:tcBorders>
            <w:vAlign w:val="center"/>
          </w:tcPr>
          <w:p w14:paraId="7C4733B9" w14:textId="77777777" w:rsidR="00F070F1" w:rsidRPr="00F070F1" w:rsidRDefault="00F070F1">
            <w:pPr>
              <w:jc w:val="center"/>
              <w:rPr>
                <w:color w:val="000000"/>
                <w:szCs w:val="24"/>
              </w:rPr>
            </w:pPr>
            <w:r w:rsidRPr="00F070F1">
              <w:rPr>
                <w:color w:val="000000"/>
                <w:szCs w:val="24"/>
              </w:rPr>
              <w:t> </w:t>
            </w:r>
          </w:p>
        </w:tc>
      </w:tr>
      <w:tr w:rsidR="00F070F1" w:rsidRPr="00EC4035" w14:paraId="66ABB3A7"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3353CBB1" w14:textId="77777777" w:rsidR="00F070F1" w:rsidRPr="00F070F1" w:rsidRDefault="00F070F1">
            <w:pPr>
              <w:rPr>
                <w:color w:val="000000"/>
                <w:szCs w:val="24"/>
              </w:rPr>
            </w:pPr>
            <w:r w:rsidRPr="00F070F1">
              <w:rPr>
                <w:color w:val="000000"/>
                <w:szCs w:val="24"/>
              </w:rPr>
              <w:t>ЦРБ</w:t>
            </w:r>
          </w:p>
        </w:tc>
        <w:tc>
          <w:tcPr>
            <w:tcW w:w="1138" w:type="dxa"/>
            <w:tcBorders>
              <w:top w:val="nil"/>
              <w:left w:val="nil"/>
              <w:bottom w:val="single" w:sz="4" w:space="0" w:color="auto"/>
              <w:right w:val="single" w:sz="4" w:space="0" w:color="auto"/>
            </w:tcBorders>
            <w:noWrap/>
            <w:vAlign w:val="center"/>
          </w:tcPr>
          <w:p w14:paraId="30BA1793" w14:textId="77777777" w:rsidR="00F070F1" w:rsidRPr="00F070F1" w:rsidRDefault="00F070F1">
            <w:pPr>
              <w:jc w:val="center"/>
              <w:rPr>
                <w:color w:val="000000"/>
                <w:szCs w:val="24"/>
              </w:rPr>
            </w:pPr>
            <w:r w:rsidRPr="00F070F1">
              <w:rPr>
                <w:color w:val="000000"/>
                <w:szCs w:val="24"/>
              </w:rPr>
              <w:t>406,7</w:t>
            </w:r>
          </w:p>
        </w:tc>
        <w:tc>
          <w:tcPr>
            <w:tcW w:w="2870" w:type="dxa"/>
            <w:vMerge w:val="restart"/>
            <w:tcBorders>
              <w:top w:val="nil"/>
              <w:left w:val="single" w:sz="4" w:space="0" w:color="auto"/>
              <w:bottom w:val="single" w:sz="4" w:space="0" w:color="auto"/>
              <w:right w:val="single" w:sz="4" w:space="0" w:color="auto"/>
            </w:tcBorders>
            <w:vAlign w:val="center"/>
          </w:tcPr>
          <w:p w14:paraId="6E2726CF" w14:textId="77777777" w:rsidR="00F070F1" w:rsidRPr="00F070F1" w:rsidRDefault="001B370D">
            <w:pPr>
              <w:jc w:val="center"/>
              <w:rPr>
                <w:color w:val="000000"/>
                <w:szCs w:val="24"/>
              </w:rPr>
            </w:pPr>
            <w:r w:rsidRPr="00F070F1">
              <w:rPr>
                <w:color w:val="000000"/>
                <w:szCs w:val="24"/>
              </w:rPr>
              <w:t>существующие</w:t>
            </w:r>
            <w:r w:rsidR="00F070F1" w:rsidRPr="00F070F1">
              <w:rPr>
                <w:color w:val="000000"/>
                <w:szCs w:val="24"/>
              </w:rPr>
              <w:t xml:space="preserve"> котлы: КВМ-2,0 и КВр-1,6</w:t>
            </w:r>
          </w:p>
        </w:tc>
        <w:tc>
          <w:tcPr>
            <w:tcW w:w="1238" w:type="dxa"/>
            <w:tcBorders>
              <w:top w:val="nil"/>
              <w:left w:val="nil"/>
              <w:bottom w:val="single" w:sz="4" w:space="0" w:color="auto"/>
              <w:right w:val="single" w:sz="4" w:space="0" w:color="auto"/>
            </w:tcBorders>
            <w:vAlign w:val="center"/>
          </w:tcPr>
          <w:p w14:paraId="6F08CD2E" w14:textId="77777777" w:rsidR="00F070F1" w:rsidRPr="00F070F1" w:rsidRDefault="00F070F1">
            <w:pPr>
              <w:jc w:val="center"/>
              <w:rPr>
                <w:color w:val="000000"/>
                <w:szCs w:val="24"/>
              </w:rPr>
            </w:pPr>
            <w:r w:rsidRPr="00F070F1">
              <w:rPr>
                <w:color w:val="000000"/>
                <w:szCs w:val="24"/>
              </w:rPr>
              <w:t> </w:t>
            </w:r>
          </w:p>
        </w:tc>
        <w:tc>
          <w:tcPr>
            <w:tcW w:w="1276" w:type="dxa"/>
            <w:tcBorders>
              <w:top w:val="nil"/>
              <w:left w:val="nil"/>
              <w:bottom w:val="single" w:sz="4" w:space="0" w:color="auto"/>
              <w:right w:val="single" w:sz="4" w:space="0" w:color="auto"/>
            </w:tcBorders>
            <w:vAlign w:val="center"/>
          </w:tcPr>
          <w:p w14:paraId="3FB452D3" w14:textId="77777777" w:rsidR="00F070F1" w:rsidRPr="00F070F1" w:rsidRDefault="00F070F1">
            <w:pPr>
              <w:jc w:val="center"/>
              <w:rPr>
                <w:color w:val="000000"/>
                <w:szCs w:val="24"/>
              </w:rPr>
            </w:pPr>
            <w:r w:rsidRPr="00F070F1">
              <w:rPr>
                <w:color w:val="000000"/>
                <w:szCs w:val="24"/>
              </w:rPr>
              <w:t> </w:t>
            </w:r>
          </w:p>
        </w:tc>
        <w:tc>
          <w:tcPr>
            <w:tcW w:w="996" w:type="dxa"/>
            <w:tcBorders>
              <w:top w:val="nil"/>
              <w:left w:val="nil"/>
              <w:bottom w:val="single" w:sz="4" w:space="0" w:color="auto"/>
              <w:right w:val="single" w:sz="4" w:space="0" w:color="auto"/>
            </w:tcBorders>
            <w:vAlign w:val="center"/>
          </w:tcPr>
          <w:p w14:paraId="03DA3EE6" w14:textId="77777777" w:rsidR="00F070F1" w:rsidRPr="00F070F1" w:rsidRDefault="00F070F1">
            <w:pPr>
              <w:jc w:val="center"/>
              <w:rPr>
                <w:color w:val="000000"/>
                <w:szCs w:val="24"/>
              </w:rPr>
            </w:pPr>
            <w:r w:rsidRPr="00F070F1">
              <w:rPr>
                <w:color w:val="000000"/>
                <w:szCs w:val="24"/>
              </w:rPr>
              <w:t> </w:t>
            </w:r>
          </w:p>
        </w:tc>
      </w:tr>
      <w:tr w:rsidR="00F070F1" w:rsidRPr="00EC4035" w14:paraId="50CBCF5F"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6417ED0D" w14:textId="77777777" w:rsidR="00F070F1" w:rsidRPr="00F070F1" w:rsidRDefault="00F070F1" w:rsidP="00190E42">
            <w:pPr>
              <w:suppressAutoHyphens w:val="0"/>
              <w:rPr>
                <w:rFonts w:eastAsia="Times New Roman"/>
                <w:color w:val="000000"/>
                <w:szCs w:val="24"/>
                <w:lang w:eastAsia="ru-RU"/>
              </w:rPr>
            </w:pPr>
            <w:r w:rsidRPr="00F070F1">
              <w:rPr>
                <w:color w:val="000000"/>
                <w:szCs w:val="24"/>
              </w:rPr>
              <w:t>МКД</w:t>
            </w:r>
          </w:p>
        </w:tc>
        <w:tc>
          <w:tcPr>
            <w:tcW w:w="1138" w:type="dxa"/>
            <w:tcBorders>
              <w:top w:val="nil"/>
              <w:left w:val="nil"/>
              <w:bottom w:val="single" w:sz="4" w:space="0" w:color="auto"/>
              <w:right w:val="single" w:sz="4" w:space="0" w:color="auto"/>
            </w:tcBorders>
            <w:noWrap/>
            <w:vAlign w:val="center"/>
          </w:tcPr>
          <w:p w14:paraId="04EDEE55" w14:textId="77777777" w:rsidR="00F070F1" w:rsidRPr="00F070F1" w:rsidRDefault="00F070F1" w:rsidP="00CB1011">
            <w:pPr>
              <w:jc w:val="center"/>
              <w:rPr>
                <w:color w:val="000000"/>
                <w:szCs w:val="24"/>
              </w:rPr>
            </w:pPr>
            <w:r w:rsidRPr="00F070F1">
              <w:rPr>
                <w:color w:val="000000"/>
                <w:szCs w:val="24"/>
              </w:rPr>
              <w:t>489,4</w:t>
            </w:r>
          </w:p>
        </w:tc>
        <w:tc>
          <w:tcPr>
            <w:tcW w:w="2870" w:type="dxa"/>
            <w:vMerge/>
            <w:tcBorders>
              <w:top w:val="nil"/>
              <w:left w:val="single" w:sz="4" w:space="0" w:color="auto"/>
              <w:bottom w:val="single" w:sz="4" w:space="0" w:color="auto"/>
              <w:right w:val="single" w:sz="4" w:space="0" w:color="auto"/>
            </w:tcBorders>
            <w:vAlign w:val="center"/>
          </w:tcPr>
          <w:p w14:paraId="36DCE7DB" w14:textId="77777777" w:rsidR="00F070F1" w:rsidRPr="00F070F1" w:rsidRDefault="00F070F1" w:rsidP="00CB1011">
            <w:pPr>
              <w:suppressAutoHyphens w:val="0"/>
              <w:jc w:val="center"/>
              <w:rPr>
                <w:rFonts w:eastAsia="Times New Roman"/>
                <w:color w:val="000000"/>
                <w:szCs w:val="24"/>
                <w:lang w:eastAsia="ru-RU"/>
              </w:rPr>
            </w:pPr>
          </w:p>
        </w:tc>
        <w:tc>
          <w:tcPr>
            <w:tcW w:w="1238" w:type="dxa"/>
            <w:tcBorders>
              <w:top w:val="nil"/>
              <w:left w:val="nil"/>
              <w:bottom w:val="single" w:sz="4" w:space="0" w:color="auto"/>
              <w:right w:val="single" w:sz="4" w:space="0" w:color="auto"/>
            </w:tcBorders>
            <w:vAlign w:val="center"/>
          </w:tcPr>
          <w:p w14:paraId="53B78025" w14:textId="77777777" w:rsidR="00F070F1" w:rsidRPr="00F070F1" w:rsidRDefault="00F070F1" w:rsidP="00190E42">
            <w:pPr>
              <w:suppressAutoHyphens w:val="0"/>
              <w:jc w:val="center"/>
              <w:rPr>
                <w:rFonts w:eastAsia="Times New Roman"/>
                <w:color w:val="000000"/>
                <w:szCs w:val="24"/>
                <w:lang w:eastAsia="ru-RU"/>
              </w:rPr>
            </w:pPr>
            <w:r w:rsidRPr="00F070F1">
              <w:rPr>
                <w:color w:val="000000"/>
                <w:szCs w:val="24"/>
              </w:rPr>
              <w:t> </w:t>
            </w:r>
          </w:p>
        </w:tc>
        <w:tc>
          <w:tcPr>
            <w:tcW w:w="1276" w:type="dxa"/>
            <w:tcBorders>
              <w:top w:val="nil"/>
              <w:left w:val="nil"/>
              <w:bottom w:val="single" w:sz="4" w:space="0" w:color="auto"/>
              <w:right w:val="single" w:sz="4" w:space="0" w:color="auto"/>
            </w:tcBorders>
            <w:vAlign w:val="center"/>
          </w:tcPr>
          <w:p w14:paraId="41BBDF23" w14:textId="77777777" w:rsidR="00F070F1" w:rsidRPr="00F070F1" w:rsidRDefault="00F070F1" w:rsidP="00190E42">
            <w:pPr>
              <w:suppressAutoHyphens w:val="0"/>
              <w:jc w:val="center"/>
              <w:rPr>
                <w:rFonts w:eastAsia="Times New Roman"/>
                <w:color w:val="000000"/>
                <w:szCs w:val="24"/>
                <w:lang w:eastAsia="ru-RU"/>
              </w:rPr>
            </w:pPr>
            <w:r w:rsidRPr="00F070F1">
              <w:rPr>
                <w:color w:val="000000"/>
                <w:szCs w:val="24"/>
              </w:rPr>
              <w:t> </w:t>
            </w:r>
          </w:p>
        </w:tc>
        <w:tc>
          <w:tcPr>
            <w:tcW w:w="996" w:type="dxa"/>
            <w:tcBorders>
              <w:top w:val="nil"/>
              <w:left w:val="nil"/>
              <w:bottom w:val="single" w:sz="4" w:space="0" w:color="auto"/>
              <w:right w:val="single" w:sz="4" w:space="0" w:color="auto"/>
            </w:tcBorders>
            <w:vAlign w:val="center"/>
          </w:tcPr>
          <w:p w14:paraId="5F6C176E" w14:textId="77777777" w:rsidR="00F070F1" w:rsidRPr="00F070F1" w:rsidRDefault="00F070F1" w:rsidP="00190E42">
            <w:pPr>
              <w:suppressAutoHyphens w:val="0"/>
              <w:jc w:val="center"/>
              <w:rPr>
                <w:rFonts w:eastAsia="Times New Roman"/>
                <w:color w:val="000000"/>
                <w:szCs w:val="24"/>
                <w:lang w:eastAsia="ru-RU"/>
              </w:rPr>
            </w:pPr>
            <w:r w:rsidRPr="00F070F1">
              <w:rPr>
                <w:color w:val="000000"/>
                <w:szCs w:val="24"/>
              </w:rPr>
              <w:t> </w:t>
            </w:r>
          </w:p>
        </w:tc>
      </w:tr>
      <w:tr w:rsidR="00F070F1" w:rsidRPr="00EC4035" w14:paraId="32B089D9"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35DF4561" w14:textId="77777777" w:rsidR="00F070F1" w:rsidRPr="00F070F1" w:rsidRDefault="00F070F1" w:rsidP="00190E42">
            <w:pPr>
              <w:suppressAutoHyphens w:val="0"/>
              <w:rPr>
                <w:rFonts w:eastAsia="Times New Roman"/>
                <w:color w:val="000000"/>
                <w:szCs w:val="24"/>
                <w:lang w:eastAsia="ru-RU"/>
              </w:rPr>
            </w:pPr>
            <w:r w:rsidRPr="00F070F1">
              <w:rPr>
                <w:color w:val="000000"/>
                <w:szCs w:val="24"/>
              </w:rPr>
              <w:t>ИЖД и БлЖД</w:t>
            </w:r>
          </w:p>
        </w:tc>
        <w:tc>
          <w:tcPr>
            <w:tcW w:w="1138" w:type="dxa"/>
            <w:tcBorders>
              <w:top w:val="nil"/>
              <w:left w:val="nil"/>
              <w:bottom w:val="single" w:sz="4" w:space="0" w:color="auto"/>
              <w:right w:val="single" w:sz="4" w:space="0" w:color="auto"/>
            </w:tcBorders>
            <w:noWrap/>
            <w:vAlign w:val="center"/>
          </w:tcPr>
          <w:p w14:paraId="51757A38" w14:textId="77777777" w:rsidR="00F070F1" w:rsidRPr="00F070F1" w:rsidRDefault="00F070F1" w:rsidP="00CB1011">
            <w:pPr>
              <w:jc w:val="center"/>
              <w:rPr>
                <w:color w:val="000000"/>
                <w:szCs w:val="24"/>
              </w:rPr>
            </w:pPr>
            <w:r w:rsidRPr="00F070F1">
              <w:rPr>
                <w:color w:val="000000"/>
                <w:szCs w:val="24"/>
              </w:rPr>
              <w:t>182,6</w:t>
            </w:r>
          </w:p>
        </w:tc>
        <w:tc>
          <w:tcPr>
            <w:tcW w:w="2870" w:type="dxa"/>
            <w:vMerge/>
            <w:tcBorders>
              <w:top w:val="nil"/>
              <w:left w:val="single" w:sz="4" w:space="0" w:color="auto"/>
              <w:bottom w:val="single" w:sz="4" w:space="0" w:color="auto"/>
              <w:right w:val="single" w:sz="4" w:space="0" w:color="auto"/>
            </w:tcBorders>
            <w:vAlign w:val="center"/>
          </w:tcPr>
          <w:p w14:paraId="22DEAA56" w14:textId="77777777" w:rsidR="00F070F1" w:rsidRPr="00F070F1" w:rsidRDefault="00F070F1" w:rsidP="00CB1011">
            <w:pPr>
              <w:suppressAutoHyphens w:val="0"/>
              <w:jc w:val="center"/>
              <w:rPr>
                <w:rFonts w:eastAsia="Times New Roman"/>
                <w:color w:val="000000"/>
                <w:szCs w:val="24"/>
                <w:lang w:eastAsia="ru-RU"/>
              </w:rPr>
            </w:pPr>
          </w:p>
        </w:tc>
        <w:tc>
          <w:tcPr>
            <w:tcW w:w="1238" w:type="dxa"/>
            <w:tcBorders>
              <w:top w:val="nil"/>
              <w:left w:val="nil"/>
              <w:bottom w:val="single" w:sz="4" w:space="0" w:color="auto"/>
              <w:right w:val="single" w:sz="4" w:space="0" w:color="auto"/>
            </w:tcBorders>
            <w:vAlign w:val="center"/>
          </w:tcPr>
          <w:p w14:paraId="53395F9C" w14:textId="77777777" w:rsidR="00F070F1" w:rsidRPr="00F070F1" w:rsidRDefault="00F070F1" w:rsidP="00190E42">
            <w:pPr>
              <w:suppressAutoHyphens w:val="0"/>
              <w:jc w:val="center"/>
              <w:rPr>
                <w:rFonts w:eastAsia="Times New Roman"/>
                <w:color w:val="000000"/>
                <w:szCs w:val="24"/>
                <w:lang w:eastAsia="ru-RU"/>
              </w:rPr>
            </w:pPr>
            <w:r w:rsidRPr="00F070F1">
              <w:rPr>
                <w:color w:val="000000"/>
                <w:szCs w:val="24"/>
              </w:rPr>
              <w:t> </w:t>
            </w:r>
          </w:p>
        </w:tc>
        <w:tc>
          <w:tcPr>
            <w:tcW w:w="1276" w:type="dxa"/>
            <w:tcBorders>
              <w:top w:val="nil"/>
              <w:left w:val="nil"/>
              <w:bottom w:val="single" w:sz="4" w:space="0" w:color="auto"/>
              <w:right w:val="single" w:sz="4" w:space="0" w:color="auto"/>
            </w:tcBorders>
            <w:vAlign w:val="center"/>
          </w:tcPr>
          <w:p w14:paraId="5B15D09E" w14:textId="77777777" w:rsidR="00F070F1" w:rsidRPr="00F070F1" w:rsidRDefault="00F070F1" w:rsidP="00190E42">
            <w:pPr>
              <w:suppressAutoHyphens w:val="0"/>
              <w:jc w:val="center"/>
              <w:rPr>
                <w:rFonts w:eastAsia="Times New Roman"/>
                <w:color w:val="000000"/>
                <w:szCs w:val="24"/>
                <w:lang w:eastAsia="ru-RU"/>
              </w:rPr>
            </w:pPr>
            <w:r w:rsidRPr="00F070F1">
              <w:rPr>
                <w:color w:val="000000"/>
                <w:szCs w:val="24"/>
              </w:rPr>
              <w:t> </w:t>
            </w:r>
          </w:p>
        </w:tc>
        <w:tc>
          <w:tcPr>
            <w:tcW w:w="996" w:type="dxa"/>
            <w:tcBorders>
              <w:top w:val="nil"/>
              <w:left w:val="nil"/>
              <w:bottom w:val="single" w:sz="4" w:space="0" w:color="auto"/>
              <w:right w:val="single" w:sz="4" w:space="0" w:color="auto"/>
            </w:tcBorders>
            <w:vAlign w:val="center"/>
          </w:tcPr>
          <w:p w14:paraId="6EF11B48" w14:textId="77777777" w:rsidR="00F070F1" w:rsidRPr="00F070F1" w:rsidRDefault="00F070F1" w:rsidP="00190E42">
            <w:pPr>
              <w:suppressAutoHyphens w:val="0"/>
              <w:jc w:val="center"/>
              <w:rPr>
                <w:rFonts w:eastAsia="Times New Roman"/>
                <w:color w:val="000000"/>
                <w:szCs w:val="24"/>
                <w:lang w:eastAsia="ru-RU"/>
              </w:rPr>
            </w:pPr>
            <w:r w:rsidRPr="00F070F1">
              <w:rPr>
                <w:color w:val="000000"/>
                <w:szCs w:val="24"/>
              </w:rPr>
              <w:t> </w:t>
            </w:r>
          </w:p>
        </w:tc>
      </w:tr>
      <w:tr w:rsidR="00F070F1" w:rsidRPr="00EC4035" w14:paraId="3A1352DF"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39A52ADD" w14:textId="77777777" w:rsidR="00F070F1" w:rsidRPr="00F070F1" w:rsidRDefault="00F070F1">
            <w:pPr>
              <w:rPr>
                <w:b/>
                <w:bCs/>
                <w:color w:val="000000"/>
                <w:szCs w:val="24"/>
              </w:rPr>
            </w:pPr>
            <w:r w:rsidRPr="00F070F1">
              <w:rPr>
                <w:b/>
                <w:bCs/>
                <w:color w:val="000000"/>
                <w:szCs w:val="24"/>
              </w:rPr>
              <w:t>итого</w:t>
            </w:r>
          </w:p>
        </w:tc>
        <w:tc>
          <w:tcPr>
            <w:tcW w:w="1138" w:type="dxa"/>
            <w:tcBorders>
              <w:top w:val="nil"/>
              <w:left w:val="nil"/>
              <w:bottom w:val="single" w:sz="4" w:space="0" w:color="auto"/>
              <w:right w:val="single" w:sz="4" w:space="0" w:color="auto"/>
            </w:tcBorders>
            <w:noWrap/>
            <w:vAlign w:val="center"/>
          </w:tcPr>
          <w:p w14:paraId="106A42BF" w14:textId="77777777" w:rsidR="00F070F1" w:rsidRPr="00F070F1" w:rsidRDefault="00F070F1">
            <w:pPr>
              <w:jc w:val="center"/>
              <w:rPr>
                <w:b/>
                <w:bCs/>
                <w:color w:val="000000"/>
                <w:szCs w:val="24"/>
              </w:rPr>
            </w:pPr>
            <w:r w:rsidRPr="00F070F1">
              <w:rPr>
                <w:b/>
                <w:bCs/>
                <w:color w:val="000000"/>
                <w:szCs w:val="24"/>
              </w:rPr>
              <w:t>1078,7</w:t>
            </w:r>
          </w:p>
        </w:tc>
        <w:tc>
          <w:tcPr>
            <w:tcW w:w="2870" w:type="dxa"/>
            <w:tcBorders>
              <w:top w:val="nil"/>
              <w:left w:val="nil"/>
              <w:bottom w:val="single" w:sz="4" w:space="0" w:color="auto"/>
              <w:right w:val="single" w:sz="4" w:space="0" w:color="auto"/>
            </w:tcBorders>
            <w:vAlign w:val="center"/>
          </w:tcPr>
          <w:p w14:paraId="578F406C" w14:textId="77777777" w:rsidR="00F070F1" w:rsidRPr="00F070F1" w:rsidRDefault="00F070F1">
            <w:pPr>
              <w:jc w:val="center"/>
              <w:rPr>
                <w:color w:val="000000"/>
                <w:szCs w:val="24"/>
              </w:rPr>
            </w:pPr>
            <w:r w:rsidRPr="00F070F1">
              <w:rPr>
                <w:color w:val="000000"/>
                <w:szCs w:val="24"/>
              </w:rPr>
              <w:t> </w:t>
            </w:r>
          </w:p>
        </w:tc>
        <w:tc>
          <w:tcPr>
            <w:tcW w:w="1238" w:type="dxa"/>
            <w:tcBorders>
              <w:top w:val="nil"/>
              <w:left w:val="nil"/>
              <w:bottom w:val="single" w:sz="4" w:space="0" w:color="auto"/>
              <w:right w:val="single" w:sz="4" w:space="0" w:color="auto"/>
            </w:tcBorders>
            <w:vAlign w:val="center"/>
          </w:tcPr>
          <w:p w14:paraId="2DA7616D" w14:textId="77777777" w:rsidR="00F070F1" w:rsidRPr="00F070F1" w:rsidRDefault="00F070F1">
            <w:pPr>
              <w:jc w:val="center"/>
              <w:rPr>
                <w:color w:val="000000"/>
                <w:szCs w:val="24"/>
              </w:rPr>
            </w:pPr>
            <w:r w:rsidRPr="00F070F1">
              <w:rPr>
                <w:color w:val="000000"/>
                <w:szCs w:val="24"/>
              </w:rPr>
              <w:t> </w:t>
            </w:r>
          </w:p>
        </w:tc>
        <w:tc>
          <w:tcPr>
            <w:tcW w:w="1276" w:type="dxa"/>
            <w:tcBorders>
              <w:top w:val="nil"/>
              <w:left w:val="nil"/>
              <w:bottom w:val="single" w:sz="4" w:space="0" w:color="auto"/>
              <w:right w:val="single" w:sz="4" w:space="0" w:color="auto"/>
            </w:tcBorders>
            <w:vAlign w:val="center"/>
          </w:tcPr>
          <w:p w14:paraId="0951658C" w14:textId="77777777" w:rsidR="00F070F1" w:rsidRPr="00F070F1" w:rsidRDefault="00F070F1">
            <w:pPr>
              <w:jc w:val="center"/>
              <w:rPr>
                <w:b/>
                <w:bCs/>
                <w:color w:val="000000"/>
                <w:szCs w:val="24"/>
              </w:rPr>
            </w:pPr>
          </w:p>
        </w:tc>
        <w:tc>
          <w:tcPr>
            <w:tcW w:w="996" w:type="dxa"/>
            <w:tcBorders>
              <w:top w:val="nil"/>
              <w:left w:val="nil"/>
              <w:bottom w:val="single" w:sz="4" w:space="0" w:color="auto"/>
              <w:right w:val="single" w:sz="4" w:space="0" w:color="auto"/>
            </w:tcBorders>
            <w:vAlign w:val="center"/>
          </w:tcPr>
          <w:p w14:paraId="12B16243" w14:textId="77777777" w:rsidR="00F070F1" w:rsidRPr="00F070F1" w:rsidRDefault="00F070F1">
            <w:pPr>
              <w:jc w:val="center"/>
              <w:rPr>
                <w:color w:val="000000"/>
                <w:szCs w:val="24"/>
              </w:rPr>
            </w:pPr>
            <w:r w:rsidRPr="00F070F1">
              <w:rPr>
                <w:color w:val="000000"/>
                <w:szCs w:val="24"/>
              </w:rPr>
              <w:t> </w:t>
            </w:r>
          </w:p>
        </w:tc>
      </w:tr>
      <w:tr w:rsidR="00F070F1" w:rsidRPr="00EC4035" w14:paraId="1D154BB4"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125F0723" w14:textId="77777777" w:rsidR="00F070F1" w:rsidRPr="00F070F1" w:rsidRDefault="00F070F1">
            <w:pPr>
              <w:rPr>
                <w:color w:val="000000"/>
                <w:szCs w:val="24"/>
              </w:rPr>
            </w:pPr>
            <w:r w:rsidRPr="00F070F1">
              <w:rPr>
                <w:color w:val="000000"/>
                <w:szCs w:val="24"/>
              </w:rPr>
              <w:t>в т.ч.            затраты ТСО</w:t>
            </w:r>
          </w:p>
        </w:tc>
        <w:tc>
          <w:tcPr>
            <w:tcW w:w="1138" w:type="dxa"/>
            <w:tcBorders>
              <w:top w:val="nil"/>
              <w:left w:val="nil"/>
              <w:bottom w:val="single" w:sz="4" w:space="0" w:color="auto"/>
              <w:right w:val="single" w:sz="4" w:space="0" w:color="auto"/>
            </w:tcBorders>
            <w:noWrap/>
            <w:vAlign w:val="center"/>
          </w:tcPr>
          <w:p w14:paraId="62A18030" w14:textId="77777777" w:rsidR="00F070F1" w:rsidRPr="00F070F1" w:rsidRDefault="00F070F1">
            <w:pPr>
              <w:jc w:val="center"/>
              <w:rPr>
                <w:color w:val="000000"/>
                <w:szCs w:val="24"/>
              </w:rPr>
            </w:pPr>
            <w:r w:rsidRPr="00F070F1">
              <w:rPr>
                <w:color w:val="000000"/>
                <w:szCs w:val="24"/>
              </w:rPr>
              <w:t>1078,7</w:t>
            </w:r>
          </w:p>
        </w:tc>
        <w:tc>
          <w:tcPr>
            <w:tcW w:w="2870" w:type="dxa"/>
            <w:tcBorders>
              <w:top w:val="nil"/>
              <w:left w:val="nil"/>
              <w:bottom w:val="single" w:sz="4" w:space="0" w:color="auto"/>
              <w:right w:val="single" w:sz="4" w:space="0" w:color="auto"/>
            </w:tcBorders>
            <w:vAlign w:val="center"/>
          </w:tcPr>
          <w:p w14:paraId="68BF8D4C" w14:textId="77777777" w:rsidR="00F070F1" w:rsidRPr="00F070F1" w:rsidRDefault="00F070F1">
            <w:pPr>
              <w:jc w:val="center"/>
              <w:rPr>
                <w:color w:val="000000"/>
                <w:szCs w:val="24"/>
              </w:rPr>
            </w:pPr>
            <w:r w:rsidRPr="00F070F1">
              <w:rPr>
                <w:color w:val="000000"/>
                <w:szCs w:val="24"/>
              </w:rPr>
              <w:t> </w:t>
            </w:r>
          </w:p>
        </w:tc>
        <w:tc>
          <w:tcPr>
            <w:tcW w:w="1238" w:type="dxa"/>
            <w:tcBorders>
              <w:top w:val="nil"/>
              <w:left w:val="nil"/>
              <w:bottom w:val="single" w:sz="4" w:space="0" w:color="auto"/>
              <w:right w:val="single" w:sz="4" w:space="0" w:color="auto"/>
            </w:tcBorders>
            <w:vAlign w:val="center"/>
          </w:tcPr>
          <w:p w14:paraId="179C90FA" w14:textId="77777777" w:rsidR="00F070F1" w:rsidRPr="00F070F1" w:rsidRDefault="00F070F1">
            <w:pPr>
              <w:jc w:val="center"/>
              <w:rPr>
                <w:color w:val="000000"/>
                <w:szCs w:val="24"/>
              </w:rPr>
            </w:pPr>
            <w:r w:rsidRPr="00F070F1">
              <w:rPr>
                <w:color w:val="000000"/>
                <w:szCs w:val="24"/>
              </w:rPr>
              <w:t> </w:t>
            </w:r>
          </w:p>
        </w:tc>
        <w:tc>
          <w:tcPr>
            <w:tcW w:w="1276" w:type="dxa"/>
            <w:tcBorders>
              <w:top w:val="nil"/>
              <w:left w:val="nil"/>
              <w:bottom w:val="single" w:sz="4" w:space="0" w:color="auto"/>
              <w:right w:val="single" w:sz="4" w:space="0" w:color="auto"/>
            </w:tcBorders>
            <w:vAlign w:val="center"/>
          </w:tcPr>
          <w:p w14:paraId="6C727DAA" w14:textId="77777777" w:rsidR="00F070F1" w:rsidRPr="00F070F1" w:rsidRDefault="00F070F1">
            <w:pPr>
              <w:jc w:val="center"/>
              <w:rPr>
                <w:color w:val="000000"/>
                <w:szCs w:val="24"/>
              </w:rPr>
            </w:pPr>
            <w:r w:rsidRPr="00F070F1">
              <w:rPr>
                <w:color w:val="000000"/>
                <w:szCs w:val="24"/>
              </w:rPr>
              <w:t> </w:t>
            </w:r>
          </w:p>
        </w:tc>
        <w:tc>
          <w:tcPr>
            <w:tcW w:w="996" w:type="dxa"/>
            <w:tcBorders>
              <w:top w:val="nil"/>
              <w:left w:val="nil"/>
              <w:bottom w:val="single" w:sz="4" w:space="0" w:color="auto"/>
              <w:right w:val="single" w:sz="4" w:space="0" w:color="auto"/>
            </w:tcBorders>
            <w:vAlign w:val="center"/>
          </w:tcPr>
          <w:p w14:paraId="7F4BE175" w14:textId="77777777" w:rsidR="00F070F1" w:rsidRPr="00F070F1" w:rsidRDefault="00F070F1">
            <w:pPr>
              <w:jc w:val="center"/>
              <w:rPr>
                <w:color w:val="000000"/>
                <w:szCs w:val="24"/>
              </w:rPr>
            </w:pPr>
            <w:r w:rsidRPr="00F070F1">
              <w:rPr>
                <w:color w:val="000000"/>
                <w:szCs w:val="24"/>
              </w:rPr>
              <w:t> </w:t>
            </w:r>
          </w:p>
        </w:tc>
      </w:tr>
      <w:tr w:rsidR="00F070F1" w:rsidRPr="00EC4035" w14:paraId="14AC8A42"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5505F827" w14:textId="77777777" w:rsidR="00F070F1" w:rsidRPr="00F070F1" w:rsidRDefault="00F070F1">
            <w:pPr>
              <w:jc w:val="center"/>
              <w:rPr>
                <w:color w:val="000000"/>
                <w:szCs w:val="24"/>
              </w:rPr>
            </w:pPr>
            <w:r w:rsidRPr="00F070F1">
              <w:rPr>
                <w:color w:val="000000"/>
                <w:szCs w:val="24"/>
              </w:rPr>
              <w:t xml:space="preserve"> затраты бюджета</w:t>
            </w:r>
          </w:p>
        </w:tc>
        <w:tc>
          <w:tcPr>
            <w:tcW w:w="1138" w:type="dxa"/>
            <w:tcBorders>
              <w:top w:val="nil"/>
              <w:left w:val="nil"/>
              <w:bottom w:val="single" w:sz="4" w:space="0" w:color="auto"/>
              <w:right w:val="single" w:sz="4" w:space="0" w:color="auto"/>
            </w:tcBorders>
            <w:noWrap/>
            <w:vAlign w:val="center"/>
          </w:tcPr>
          <w:p w14:paraId="610DE01C" w14:textId="77777777" w:rsidR="00F070F1" w:rsidRPr="00F070F1" w:rsidRDefault="00F070F1">
            <w:pPr>
              <w:jc w:val="center"/>
              <w:rPr>
                <w:color w:val="000000"/>
                <w:szCs w:val="24"/>
              </w:rPr>
            </w:pPr>
            <w:r w:rsidRPr="00F070F1">
              <w:rPr>
                <w:color w:val="000000"/>
                <w:szCs w:val="24"/>
              </w:rPr>
              <w:t>0,0</w:t>
            </w:r>
          </w:p>
        </w:tc>
        <w:tc>
          <w:tcPr>
            <w:tcW w:w="2870" w:type="dxa"/>
            <w:tcBorders>
              <w:top w:val="nil"/>
              <w:left w:val="nil"/>
              <w:bottom w:val="single" w:sz="4" w:space="0" w:color="auto"/>
              <w:right w:val="single" w:sz="4" w:space="0" w:color="auto"/>
            </w:tcBorders>
            <w:vAlign w:val="center"/>
          </w:tcPr>
          <w:p w14:paraId="6C5B7A3F" w14:textId="77777777" w:rsidR="00F070F1" w:rsidRPr="00F070F1" w:rsidRDefault="00F070F1">
            <w:pPr>
              <w:jc w:val="center"/>
              <w:rPr>
                <w:color w:val="000000"/>
                <w:szCs w:val="24"/>
              </w:rPr>
            </w:pPr>
            <w:r w:rsidRPr="00F070F1">
              <w:rPr>
                <w:color w:val="000000"/>
                <w:szCs w:val="24"/>
              </w:rPr>
              <w:t> </w:t>
            </w:r>
          </w:p>
        </w:tc>
        <w:tc>
          <w:tcPr>
            <w:tcW w:w="1238" w:type="dxa"/>
            <w:tcBorders>
              <w:top w:val="nil"/>
              <w:left w:val="nil"/>
              <w:bottom w:val="single" w:sz="4" w:space="0" w:color="auto"/>
              <w:right w:val="single" w:sz="4" w:space="0" w:color="auto"/>
            </w:tcBorders>
            <w:vAlign w:val="center"/>
          </w:tcPr>
          <w:p w14:paraId="0C6DA831" w14:textId="77777777" w:rsidR="00F070F1" w:rsidRPr="00F070F1" w:rsidRDefault="00F070F1">
            <w:pPr>
              <w:jc w:val="center"/>
              <w:rPr>
                <w:color w:val="000000"/>
                <w:szCs w:val="24"/>
              </w:rPr>
            </w:pPr>
            <w:r w:rsidRPr="00F070F1">
              <w:rPr>
                <w:color w:val="000000"/>
                <w:szCs w:val="24"/>
              </w:rPr>
              <w:t> </w:t>
            </w:r>
          </w:p>
        </w:tc>
        <w:tc>
          <w:tcPr>
            <w:tcW w:w="1276" w:type="dxa"/>
            <w:tcBorders>
              <w:top w:val="nil"/>
              <w:left w:val="nil"/>
              <w:bottom w:val="single" w:sz="4" w:space="0" w:color="auto"/>
              <w:right w:val="single" w:sz="4" w:space="0" w:color="auto"/>
            </w:tcBorders>
            <w:vAlign w:val="center"/>
          </w:tcPr>
          <w:p w14:paraId="65DA2974" w14:textId="77777777" w:rsidR="00F070F1" w:rsidRPr="00F070F1" w:rsidRDefault="00F070F1">
            <w:pPr>
              <w:jc w:val="center"/>
              <w:rPr>
                <w:color w:val="000000"/>
                <w:szCs w:val="24"/>
              </w:rPr>
            </w:pPr>
            <w:r w:rsidRPr="00F070F1">
              <w:rPr>
                <w:color w:val="000000"/>
                <w:szCs w:val="24"/>
              </w:rPr>
              <w:t> </w:t>
            </w:r>
          </w:p>
        </w:tc>
        <w:tc>
          <w:tcPr>
            <w:tcW w:w="996" w:type="dxa"/>
            <w:tcBorders>
              <w:top w:val="nil"/>
              <w:left w:val="nil"/>
              <w:bottom w:val="single" w:sz="4" w:space="0" w:color="auto"/>
              <w:right w:val="single" w:sz="4" w:space="0" w:color="auto"/>
            </w:tcBorders>
            <w:vAlign w:val="center"/>
          </w:tcPr>
          <w:p w14:paraId="7D75362E" w14:textId="77777777" w:rsidR="00F070F1" w:rsidRPr="00F070F1" w:rsidRDefault="00F070F1">
            <w:pPr>
              <w:jc w:val="center"/>
              <w:rPr>
                <w:color w:val="000000"/>
                <w:szCs w:val="24"/>
              </w:rPr>
            </w:pPr>
            <w:r w:rsidRPr="00F070F1">
              <w:rPr>
                <w:color w:val="000000"/>
                <w:szCs w:val="24"/>
              </w:rPr>
              <w:t> </w:t>
            </w:r>
          </w:p>
        </w:tc>
      </w:tr>
      <w:tr w:rsidR="00F070F1" w:rsidRPr="00EC4035" w14:paraId="6E921338"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3A40D015" w14:textId="77777777" w:rsidR="00F070F1" w:rsidRPr="00F070F1" w:rsidRDefault="00F070F1">
            <w:pPr>
              <w:rPr>
                <w:b/>
                <w:bCs/>
                <w:szCs w:val="24"/>
              </w:rPr>
            </w:pPr>
            <w:r w:rsidRPr="00F070F1">
              <w:rPr>
                <w:b/>
                <w:bCs/>
                <w:szCs w:val="24"/>
              </w:rPr>
              <w:t xml:space="preserve">Котельная 23 квартала </w:t>
            </w:r>
          </w:p>
        </w:tc>
        <w:tc>
          <w:tcPr>
            <w:tcW w:w="1138" w:type="dxa"/>
            <w:tcBorders>
              <w:top w:val="nil"/>
              <w:left w:val="nil"/>
              <w:bottom w:val="single" w:sz="4" w:space="0" w:color="auto"/>
              <w:right w:val="single" w:sz="4" w:space="0" w:color="auto"/>
            </w:tcBorders>
            <w:noWrap/>
            <w:vAlign w:val="center"/>
          </w:tcPr>
          <w:p w14:paraId="637B81C1" w14:textId="77777777" w:rsidR="00F070F1" w:rsidRPr="00F070F1" w:rsidRDefault="00F070F1">
            <w:pPr>
              <w:jc w:val="center"/>
              <w:rPr>
                <w:color w:val="000000"/>
                <w:szCs w:val="24"/>
              </w:rPr>
            </w:pPr>
            <w:r w:rsidRPr="00F070F1">
              <w:rPr>
                <w:color w:val="000000"/>
                <w:szCs w:val="24"/>
              </w:rPr>
              <w:t> </w:t>
            </w:r>
          </w:p>
        </w:tc>
        <w:tc>
          <w:tcPr>
            <w:tcW w:w="2870" w:type="dxa"/>
            <w:tcBorders>
              <w:top w:val="nil"/>
              <w:left w:val="nil"/>
              <w:bottom w:val="single" w:sz="4" w:space="0" w:color="auto"/>
              <w:right w:val="single" w:sz="4" w:space="0" w:color="auto"/>
            </w:tcBorders>
            <w:vAlign w:val="center"/>
          </w:tcPr>
          <w:p w14:paraId="142DB7EF" w14:textId="77777777" w:rsidR="00F070F1" w:rsidRPr="00F070F1" w:rsidRDefault="00F070F1">
            <w:pPr>
              <w:jc w:val="center"/>
              <w:rPr>
                <w:color w:val="000000"/>
                <w:szCs w:val="24"/>
              </w:rPr>
            </w:pPr>
            <w:r w:rsidRPr="00F070F1">
              <w:rPr>
                <w:color w:val="000000"/>
                <w:szCs w:val="24"/>
              </w:rPr>
              <w:t> </w:t>
            </w:r>
          </w:p>
        </w:tc>
        <w:tc>
          <w:tcPr>
            <w:tcW w:w="1238" w:type="dxa"/>
            <w:tcBorders>
              <w:top w:val="nil"/>
              <w:left w:val="nil"/>
              <w:bottom w:val="single" w:sz="4" w:space="0" w:color="auto"/>
              <w:right w:val="single" w:sz="4" w:space="0" w:color="auto"/>
            </w:tcBorders>
            <w:vAlign w:val="center"/>
          </w:tcPr>
          <w:p w14:paraId="38F6181A" w14:textId="77777777" w:rsidR="00F070F1" w:rsidRPr="00F070F1" w:rsidRDefault="00F070F1">
            <w:pPr>
              <w:jc w:val="center"/>
              <w:rPr>
                <w:color w:val="000000"/>
                <w:szCs w:val="24"/>
              </w:rPr>
            </w:pPr>
            <w:r w:rsidRPr="00F070F1">
              <w:rPr>
                <w:color w:val="000000"/>
                <w:szCs w:val="24"/>
              </w:rPr>
              <w:t> </w:t>
            </w:r>
          </w:p>
        </w:tc>
        <w:tc>
          <w:tcPr>
            <w:tcW w:w="1276" w:type="dxa"/>
            <w:tcBorders>
              <w:top w:val="nil"/>
              <w:left w:val="nil"/>
              <w:bottom w:val="single" w:sz="4" w:space="0" w:color="auto"/>
              <w:right w:val="single" w:sz="4" w:space="0" w:color="auto"/>
            </w:tcBorders>
            <w:vAlign w:val="center"/>
          </w:tcPr>
          <w:p w14:paraId="540773D6" w14:textId="77777777" w:rsidR="00F070F1" w:rsidRPr="00F070F1" w:rsidRDefault="00F070F1">
            <w:pPr>
              <w:jc w:val="center"/>
              <w:rPr>
                <w:color w:val="000000"/>
                <w:szCs w:val="24"/>
              </w:rPr>
            </w:pPr>
            <w:r w:rsidRPr="00F070F1">
              <w:rPr>
                <w:color w:val="000000"/>
                <w:szCs w:val="24"/>
              </w:rPr>
              <w:t> </w:t>
            </w:r>
          </w:p>
        </w:tc>
        <w:tc>
          <w:tcPr>
            <w:tcW w:w="996" w:type="dxa"/>
            <w:tcBorders>
              <w:top w:val="nil"/>
              <w:left w:val="nil"/>
              <w:bottom w:val="single" w:sz="4" w:space="0" w:color="auto"/>
              <w:right w:val="single" w:sz="4" w:space="0" w:color="auto"/>
            </w:tcBorders>
            <w:vAlign w:val="center"/>
          </w:tcPr>
          <w:p w14:paraId="3CF3C324" w14:textId="77777777" w:rsidR="00F070F1" w:rsidRPr="00F070F1" w:rsidRDefault="00F070F1">
            <w:pPr>
              <w:jc w:val="center"/>
              <w:rPr>
                <w:color w:val="000000"/>
                <w:szCs w:val="24"/>
              </w:rPr>
            </w:pPr>
            <w:r w:rsidRPr="00F070F1">
              <w:rPr>
                <w:color w:val="000000"/>
                <w:szCs w:val="24"/>
              </w:rPr>
              <w:t> </w:t>
            </w:r>
          </w:p>
        </w:tc>
      </w:tr>
      <w:tr w:rsidR="00F070F1" w:rsidRPr="00EC4035" w14:paraId="25B4DAD7"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74F82EB2" w14:textId="77777777" w:rsidR="00F070F1" w:rsidRPr="00F070F1" w:rsidRDefault="00F070F1">
            <w:pPr>
              <w:rPr>
                <w:color w:val="000000"/>
                <w:szCs w:val="24"/>
              </w:rPr>
            </w:pPr>
            <w:r w:rsidRPr="00F070F1">
              <w:rPr>
                <w:color w:val="000000"/>
                <w:szCs w:val="24"/>
              </w:rPr>
              <w:t>МКД</w:t>
            </w:r>
          </w:p>
        </w:tc>
        <w:tc>
          <w:tcPr>
            <w:tcW w:w="1138" w:type="dxa"/>
            <w:tcBorders>
              <w:top w:val="nil"/>
              <w:left w:val="nil"/>
              <w:bottom w:val="single" w:sz="4" w:space="0" w:color="auto"/>
              <w:right w:val="single" w:sz="4" w:space="0" w:color="auto"/>
            </w:tcBorders>
            <w:noWrap/>
            <w:vAlign w:val="center"/>
          </w:tcPr>
          <w:p w14:paraId="70245D78" w14:textId="77777777" w:rsidR="00F070F1" w:rsidRPr="00F070F1" w:rsidRDefault="00F070F1">
            <w:pPr>
              <w:jc w:val="center"/>
              <w:rPr>
                <w:color w:val="000000"/>
                <w:szCs w:val="24"/>
              </w:rPr>
            </w:pPr>
            <w:r w:rsidRPr="00F070F1">
              <w:rPr>
                <w:color w:val="000000"/>
                <w:szCs w:val="24"/>
              </w:rPr>
              <w:t>1023,6</w:t>
            </w:r>
          </w:p>
        </w:tc>
        <w:tc>
          <w:tcPr>
            <w:tcW w:w="2870" w:type="dxa"/>
            <w:vMerge w:val="restart"/>
            <w:tcBorders>
              <w:top w:val="nil"/>
              <w:left w:val="single" w:sz="4" w:space="0" w:color="auto"/>
              <w:bottom w:val="single" w:sz="4" w:space="0" w:color="auto"/>
              <w:right w:val="single" w:sz="4" w:space="0" w:color="auto"/>
            </w:tcBorders>
            <w:vAlign w:val="center"/>
          </w:tcPr>
          <w:p w14:paraId="3E22B9B5" w14:textId="77777777" w:rsidR="00F070F1" w:rsidRPr="00F070F1" w:rsidRDefault="001B370D">
            <w:pPr>
              <w:jc w:val="center"/>
              <w:rPr>
                <w:color w:val="000000"/>
                <w:szCs w:val="24"/>
              </w:rPr>
            </w:pPr>
            <w:r w:rsidRPr="00F070F1">
              <w:rPr>
                <w:color w:val="000000"/>
                <w:szCs w:val="24"/>
              </w:rPr>
              <w:t>существующие</w:t>
            </w:r>
            <w:r w:rsidR="00F070F1" w:rsidRPr="00F070F1">
              <w:rPr>
                <w:color w:val="000000"/>
                <w:szCs w:val="24"/>
              </w:rPr>
              <w:t xml:space="preserve"> котлы: КВМ-2,0 и КВр-0,9 </w:t>
            </w:r>
          </w:p>
        </w:tc>
        <w:tc>
          <w:tcPr>
            <w:tcW w:w="1238" w:type="dxa"/>
            <w:vMerge w:val="restart"/>
            <w:tcBorders>
              <w:top w:val="nil"/>
              <w:left w:val="single" w:sz="4" w:space="0" w:color="auto"/>
              <w:bottom w:val="single" w:sz="4" w:space="0" w:color="auto"/>
              <w:right w:val="single" w:sz="4" w:space="0" w:color="auto"/>
            </w:tcBorders>
            <w:vAlign w:val="center"/>
          </w:tcPr>
          <w:p w14:paraId="553B2AFF" w14:textId="77777777" w:rsidR="00F070F1" w:rsidRPr="00F070F1" w:rsidRDefault="00F070F1">
            <w:pPr>
              <w:jc w:val="center"/>
              <w:rPr>
                <w:color w:val="000000"/>
                <w:szCs w:val="24"/>
              </w:rPr>
            </w:pPr>
            <w:r w:rsidRPr="00F070F1">
              <w:rPr>
                <w:color w:val="000000"/>
                <w:szCs w:val="24"/>
              </w:rPr>
              <w:t> </w:t>
            </w:r>
          </w:p>
        </w:tc>
        <w:tc>
          <w:tcPr>
            <w:tcW w:w="1276" w:type="dxa"/>
            <w:vMerge w:val="restart"/>
            <w:tcBorders>
              <w:top w:val="nil"/>
              <w:left w:val="single" w:sz="4" w:space="0" w:color="auto"/>
              <w:bottom w:val="single" w:sz="4" w:space="0" w:color="000000"/>
              <w:right w:val="single" w:sz="4" w:space="0" w:color="auto"/>
            </w:tcBorders>
            <w:vAlign w:val="center"/>
          </w:tcPr>
          <w:p w14:paraId="59ED5519" w14:textId="77777777" w:rsidR="00F070F1" w:rsidRPr="00F070F1" w:rsidRDefault="00F070F1">
            <w:pPr>
              <w:jc w:val="center"/>
              <w:rPr>
                <w:color w:val="000000"/>
                <w:szCs w:val="24"/>
              </w:rPr>
            </w:pPr>
            <w:r w:rsidRPr="00F070F1">
              <w:rPr>
                <w:color w:val="000000"/>
                <w:szCs w:val="24"/>
              </w:rPr>
              <w:t> </w:t>
            </w:r>
          </w:p>
        </w:tc>
        <w:tc>
          <w:tcPr>
            <w:tcW w:w="996" w:type="dxa"/>
            <w:vMerge w:val="restart"/>
            <w:tcBorders>
              <w:top w:val="nil"/>
              <w:left w:val="single" w:sz="4" w:space="0" w:color="auto"/>
              <w:bottom w:val="single" w:sz="4" w:space="0" w:color="auto"/>
              <w:right w:val="single" w:sz="4" w:space="0" w:color="auto"/>
            </w:tcBorders>
            <w:vAlign w:val="center"/>
          </w:tcPr>
          <w:p w14:paraId="00E67F78" w14:textId="77777777" w:rsidR="00F070F1" w:rsidRPr="00F070F1" w:rsidRDefault="00F070F1">
            <w:pPr>
              <w:jc w:val="center"/>
              <w:rPr>
                <w:color w:val="000000"/>
                <w:szCs w:val="24"/>
              </w:rPr>
            </w:pPr>
            <w:r w:rsidRPr="00F070F1">
              <w:rPr>
                <w:color w:val="000000"/>
                <w:szCs w:val="24"/>
              </w:rPr>
              <w:t> </w:t>
            </w:r>
          </w:p>
        </w:tc>
      </w:tr>
      <w:tr w:rsidR="00F070F1" w:rsidRPr="00EC4035" w14:paraId="26069555"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263C1F15" w14:textId="77777777" w:rsidR="00F070F1" w:rsidRPr="00F070F1" w:rsidRDefault="00F070F1" w:rsidP="00CB1011">
            <w:pPr>
              <w:suppressAutoHyphens w:val="0"/>
              <w:rPr>
                <w:rFonts w:eastAsia="Times New Roman"/>
                <w:color w:val="000000"/>
                <w:szCs w:val="24"/>
                <w:lang w:eastAsia="ru-RU"/>
              </w:rPr>
            </w:pPr>
            <w:r w:rsidRPr="00F070F1">
              <w:rPr>
                <w:color w:val="000000"/>
                <w:szCs w:val="24"/>
              </w:rPr>
              <w:t>ИЖД и БлЖД</w:t>
            </w:r>
          </w:p>
        </w:tc>
        <w:tc>
          <w:tcPr>
            <w:tcW w:w="1138" w:type="dxa"/>
            <w:tcBorders>
              <w:top w:val="nil"/>
              <w:left w:val="nil"/>
              <w:bottom w:val="single" w:sz="4" w:space="0" w:color="auto"/>
              <w:right w:val="single" w:sz="4" w:space="0" w:color="auto"/>
            </w:tcBorders>
            <w:noWrap/>
            <w:vAlign w:val="center"/>
          </w:tcPr>
          <w:p w14:paraId="6B8137B7" w14:textId="77777777" w:rsidR="00F070F1" w:rsidRPr="00F070F1" w:rsidRDefault="00F070F1" w:rsidP="00CB1011">
            <w:pPr>
              <w:jc w:val="center"/>
              <w:rPr>
                <w:color w:val="000000"/>
                <w:szCs w:val="24"/>
              </w:rPr>
            </w:pPr>
            <w:r w:rsidRPr="00F070F1">
              <w:rPr>
                <w:color w:val="000000"/>
                <w:szCs w:val="24"/>
              </w:rPr>
              <w:t>86,4</w:t>
            </w:r>
          </w:p>
        </w:tc>
        <w:tc>
          <w:tcPr>
            <w:tcW w:w="2870" w:type="dxa"/>
            <w:vMerge/>
            <w:tcBorders>
              <w:top w:val="nil"/>
              <w:left w:val="single" w:sz="4" w:space="0" w:color="auto"/>
              <w:bottom w:val="single" w:sz="4" w:space="0" w:color="auto"/>
              <w:right w:val="single" w:sz="4" w:space="0" w:color="auto"/>
            </w:tcBorders>
            <w:vAlign w:val="center"/>
          </w:tcPr>
          <w:p w14:paraId="574349D3" w14:textId="77777777" w:rsidR="00F070F1" w:rsidRPr="00F070F1" w:rsidRDefault="00F070F1" w:rsidP="00CB1011">
            <w:pPr>
              <w:suppressAutoHyphens w:val="0"/>
              <w:jc w:val="center"/>
              <w:rPr>
                <w:rFonts w:eastAsia="Times New Roman"/>
                <w:color w:val="000000"/>
                <w:szCs w:val="24"/>
                <w:lang w:eastAsia="ru-RU"/>
              </w:rPr>
            </w:pPr>
          </w:p>
        </w:tc>
        <w:tc>
          <w:tcPr>
            <w:tcW w:w="1238" w:type="dxa"/>
            <w:vMerge/>
            <w:tcBorders>
              <w:top w:val="nil"/>
              <w:left w:val="single" w:sz="4" w:space="0" w:color="auto"/>
              <w:bottom w:val="single" w:sz="4" w:space="0" w:color="auto"/>
              <w:right w:val="single" w:sz="4" w:space="0" w:color="auto"/>
            </w:tcBorders>
            <w:vAlign w:val="center"/>
          </w:tcPr>
          <w:p w14:paraId="4B73F9E5" w14:textId="77777777" w:rsidR="00F070F1" w:rsidRPr="00F070F1" w:rsidRDefault="00F070F1" w:rsidP="00190E42">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tcPr>
          <w:p w14:paraId="3B46A2A7" w14:textId="77777777" w:rsidR="00F070F1" w:rsidRPr="00F070F1" w:rsidRDefault="00F070F1" w:rsidP="00190E42">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tcPr>
          <w:p w14:paraId="1FDAC00E" w14:textId="77777777" w:rsidR="00F070F1" w:rsidRPr="00F070F1" w:rsidRDefault="00F070F1" w:rsidP="00190E42">
            <w:pPr>
              <w:suppressAutoHyphens w:val="0"/>
              <w:rPr>
                <w:rFonts w:eastAsia="Times New Roman"/>
                <w:color w:val="000000"/>
                <w:szCs w:val="24"/>
                <w:lang w:eastAsia="ru-RU"/>
              </w:rPr>
            </w:pPr>
          </w:p>
        </w:tc>
      </w:tr>
      <w:tr w:rsidR="00F070F1" w:rsidRPr="00EC4035" w14:paraId="24042D39"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659B92DA" w14:textId="77777777" w:rsidR="00F070F1" w:rsidRPr="00F070F1" w:rsidRDefault="00F070F1">
            <w:pPr>
              <w:rPr>
                <w:b/>
                <w:bCs/>
                <w:color w:val="000000"/>
                <w:szCs w:val="24"/>
              </w:rPr>
            </w:pPr>
            <w:r w:rsidRPr="00F070F1">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1C5D9F25" w14:textId="77777777" w:rsidR="00F070F1" w:rsidRPr="00F070F1" w:rsidRDefault="00F070F1">
            <w:pPr>
              <w:jc w:val="center"/>
              <w:rPr>
                <w:b/>
                <w:bCs/>
                <w:color w:val="000000"/>
                <w:szCs w:val="24"/>
              </w:rPr>
            </w:pPr>
            <w:r w:rsidRPr="00F070F1">
              <w:rPr>
                <w:b/>
                <w:bCs/>
                <w:color w:val="000000"/>
                <w:szCs w:val="24"/>
              </w:rPr>
              <w:t>1110,0</w:t>
            </w:r>
          </w:p>
        </w:tc>
        <w:tc>
          <w:tcPr>
            <w:tcW w:w="2870" w:type="dxa"/>
            <w:tcBorders>
              <w:top w:val="single" w:sz="4" w:space="0" w:color="auto"/>
              <w:left w:val="nil"/>
              <w:bottom w:val="single" w:sz="4" w:space="0" w:color="auto"/>
              <w:right w:val="single" w:sz="4" w:space="0" w:color="auto"/>
            </w:tcBorders>
            <w:vAlign w:val="center"/>
          </w:tcPr>
          <w:p w14:paraId="4EAF2223"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2FBD6E6F" w14:textId="77777777" w:rsidR="00F070F1" w:rsidRPr="00F070F1" w:rsidRDefault="00F070F1">
            <w:pPr>
              <w:jc w:val="center"/>
              <w:rPr>
                <w:b/>
                <w:bCs/>
                <w:color w:val="000000"/>
                <w:szCs w:val="24"/>
              </w:rPr>
            </w:pPr>
            <w:r w:rsidRPr="00F070F1">
              <w:rPr>
                <w:b/>
                <w:bCs/>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1426A60" w14:textId="77777777" w:rsidR="00F070F1" w:rsidRPr="00F070F1" w:rsidRDefault="00F070F1">
            <w:pPr>
              <w:jc w:val="center"/>
              <w:rPr>
                <w:b/>
                <w:bCs/>
                <w:color w:val="000000"/>
                <w:szCs w:val="24"/>
              </w:rPr>
            </w:pPr>
            <w:r w:rsidRPr="00F070F1">
              <w:rPr>
                <w:b/>
                <w:bCs/>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BF79461" w14:textId="77777777" w:rsidR="00F070F1" w:rsidRPr="00F070F1" w:rsidRDefault="00F070F1">
            <w:pPr>
              <w:jc w:val="center"/>
              <w:rPr>
                <w:b/>
                <w:bCs/>
                <w:color w:val="000000"/>
                <w:szCs w:val="24"/>
              </w:rPr>
            </w:pPr>
            <w:r w:rsidRPr="00F070F1">
              <w:rPr>
                <w:b/>
                <w:bCs/>
                <w:color w:val="000000"/>
                <w:szCs w:val="24"/>
              </w:rPr>
              <w:t> </w:t>
            </w:r>
          </w:p>
        </w:tc>
      </w:tr>
      <w:tr w:rsidR="00F070F1" w:rsidRPr="00EC4035" w14:paraId="4DA25BA2"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4F47B155" w14:textId="77777777" w:rsidR="00F070F1" w:rsidRPr="00F070F1" w:rsidRDefault="00F070F1">
            <w:pPr>
              <w:rPr>
                <w:color w:val="000000"/>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0C6AEA9D" w14:textId="77777777" w:rsidR="00F070F1" w:rsidRPr="00F070F1" w:rsidRDefault="00F070F1">
            <w:pPr>
              <w:jc w:val="center"/>
              <w:rPr>
                <w:color w:val="000000"/>
                <w:szCs w:val="24"/>
              </w:rPr>
            </w:pPr>
            <w:r w:rsidRPr="00F070F1">
              <w:rPr>
                <w:color w:val="000000"/>
                <w:szCs w:val="24"/>
              </w:rPr>
              <w:t>1110,0</w:t>
            </w:r>
          </w:p>
        </w:tc>
        <w:tc>
          <w:tcPr>
            <w:tcW w:w="2870" w:type="dxa"/>
            <w:tcBorders>
              <w:top w:val="single" w:sz="4" w:space="0" w:color="auto"/>
              <w:left w:val="nil"/>
              <w:bottom w:val="single" w:sz="4" w:space="0" w:color="auto"/>
              <w:right w:val="single" w:sz="4" w:space="0" w:color="auto"/>
            </w:tcBorders>
            <w:vAlign w:val="center"/>
          </w:tcPr>
          <w:p w14:paraId="7CB74F9D"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1F763E49"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64040ED"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A0785BC" w14:textId="77777777" w:rsidR="00F070F1" w:rsidRPr="00F070F1" w:rsidRDefault="00F070F1">
            <w:pPr>
              <w:jc w:val="center"/>
              <w:rPr>
                <w:color w:val="000000"/>
                <w:szCs w:val="24"/>
              </w:rPr>
            </w:pPr>
            <w:r w:rsidRPr="00F070F1">
              <w:rPr>
                <w:color w:val="000000"/>
                <w:szCs w:val="24"/>
              </w:rPr>
              <w:t> </w:t>
            </w:r>
          </w:p>
        </w:tc>
      </w:tr>
      <w:tr w:rsidR="00F070F1" w:rsidRPr="00EC4035" w14:paraId="1551A7A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68A223A0" w14:textId="77777777" w:rsidR="00F070F1" w:rsidRPr="00F070F1" w:rsidRDefault="00F070F1">
            <w:pPr>
              <w:jc w:val="center"/>
              <w:rPr>
                <w:color w:val="000000"/>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2F3D9FCC" w14:textId="77777777" w:rsidR="00F070F1" w:rsidRPr="00F070F1" w:rsidRDefault="00F070F1">
            <w:pPr>
              <w:jc w:val="center"/>
              <w:rPr>
                <w:color w:val="000000"/>
                <w:szCs w:val="24"/>
              </w:rPr>
            </w:pPr>
            <w:r w:rsidRPr="00F070F1">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6A281373"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1E7F016A"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096602CC"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98603EF" w14:textId="77777777" w:rsidR="00F070F1" w:rsidRPr="00F070F1" w:rsidRDefault="00F070F1">
            <w:pPr>
              <w:jc w:val="center"/>
              <w:rPr>
                <w:color w:val="000000"/>
                <w:szCs w:val="24"/>
              </w:rPr>
            </w:pPr>
            <w:r w:rsidRPr="00F070F1">
              <w:rPr>
                <w:color w:val="000000"/>
                <w:szCs w:val="24"/>
              </w:rPr>
              <w:t> </w:t>
            </w:r>
          </w:p>
        </w:tc>
      </w:tr>
      <w:tr w:rsidR="00F070F1" w:rsidRPr="00EC4035" w14:paraId="326DB0A5"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7899F54D" w14:textId="77777777" w:rsidR="00F070F1" w:rsidRPr="00F070F1" w:rsidRDefault="00F070F1">
            <w:pPr>
              <w:rPr>
                <w:b/>
                <w:bCs/>
                <w:szCs w:val="24"/>
              </w:rPr>
            </w:pPr>
            <w:r w:rsidRPr="00F070F1">
              <w:rPr>
                <w:b/>
                <w:bCs/>
                <w:szCs w:val="24"/>
              </w:rPr>
              <w:t>Котельная 27 квартала</w:t>
            </w:r>
          </w:p>
        </w:tc>
        <w:tc>
          <w:tcPr>
            <w:tcW w:w="1138" w:type="dxa"/>
            <w:tcBorders>
              <w:top w:val="nil"/>
              <w:left w:val="nil"/>
              <w:bottom w:val="single" w:sz="4" w:space="0" w:color="auto"/>
              <w:right w:val="single" w:sz="4" w:space="0" w:color="auto"/>
            </w:tcBorders>
            <w:noWrap/>
            <w:vAlign w:val="center"/>
          </w:tcPr>
          <w:p w14:paraId="4564954A" w14:textId="77777777" w:rsidR="00F070F1" w:rsidRPr="00F070F1" w:rsidRDefault="00F070F1">
            <w:pPr>
              <w:jc w:val="center"/>
              <w:rPr>
                <w:color w:val="000000"/>
                <w:szCs w:val="24"/>
              </w:rPr>
            </w:pPr>
            <w:r w:rsidRPr="00F070F1">
              <w:rPr>
                <w:color w:val="000000"/>
                <w:szCs w:val="24"/>
              </w:rPr>
              <w:t> </w:t>
            </w:r>
          </w:p>
        </w:tc>
        <w:tc>
          <w:tcPr>
            <w:tcW w:w="2870" w:type="dxa"/>
            <w:tcBorders>
              <w:top w:val="nil"/>
              <w:left w:val="nil"/>
              <w:bottom w:val="single" w:sz="4" w:space="0" w:color="auto"/>
              <w:right w:val="single" w:sz="4" w:space="0" w:color="auto"/>
            </w:tcBorders>
            <w:vAlign w:val="center"/>
          </w:tcPr>
          <w:p w14:paraId="3EC01DB6" w14:textId="77777777" w:rsidR="00F070F1" w:rsidRPr="00F070F1" w:rsidRDefault="00F070F1">
            <w:pPr>
              <w:jc w:val="center"/>
              <w:rPr>
                <w:color w:val="000000"/>
                <w:szCs w:val="24"/>
              </w:rPr>
            </w:pPr>
            <w:r w:rsidRPr="00F070F1">
              <w:rPr>
                <w:color w:val="000000"/>
                <w:szCs w:val="24"/>
              </w:rPr>
              <w:t> </w:t>
            </w:r>
          </w:p>
        </w:tc>
        <w:tc>
          <w:tcPr>
            <w:tcW w:w="1238" w:type="dxa"/>
            <w:tcBorders>
              <w:top w:val="nil"/>
              <w:left w:val="nil"/>
              <w:bottom w:val="single" w:sz="4" w:space="0" w:color="auto"/>
              <w:right w:val="single" w:sz="4" w:space="0" w:color="auto"/>
            </w:tcBorders>
            <w:vAlign w:val="center"/>
          </w:tcPr>
          <w:p w14:paraId="6B40A32F" w14:textId="77777777" w:rsidR="00F070F1" w:rsidRPr="00F070F1" w:rsidRDefault="00F070F1">
            <w:pPr>
              <w:jc w:val="center"/>
              <w:rPr>
                <w:color w:val="000000"/>
                <w:szCs w:val="24"/>
              </w:rPr>
            </w:pPr>
            <w:r w:rsidRPr="00F070F1">
              <w:rPr>
                <w:color w:val="000000"/>
                <w:szCs w:val="24"/>
              </w:rPr>
              <w:t> </w:t>
            </w:r>
          </w:p>
        </w:tc>
        <w:tc>
          <w:tcPr>
            <w:tcW w:w="1276" w:type="dxa"/>
            <w:tcBorders>
              <w:top w:val="nil"/>
              <w:left w:val="nil"/>
              <w:bottom w:val="single" w:sz="4" w:space="0" w:color="auto"/>
              <w:right w:val="single" w:sz="4" w:space="0" w:color="auto"/>
            </w:tcBorders>
            <w:vAlign w:val="center"/>
          </w:tcPr>
          <w:p w14:paraId="29C13AA3" w14:textId="77777777" w:rsidR="00F070F1" w:rsidRPr="00F070F1" w:rsidRDefault="00F070F1">
            <w:pPr>
              <w:jc w:val="center"/>
              <w:rPr>
                <w:color w:val="000000"/>
                <w:szCs w:val="24"/>
              </w:rPr>
            </w:pPr>
            <w:r w:rsidRPr="00F070F1">
              <w:rPr>
                <w:color w:val="000000"/>
                <w:szCs w:val="24"/>
              </w:rPr>
              <w:t> </w:t>
            </w:r>
          </w:p>
        </w:tc>
        <w:tc>
          <w:tcPr>
            <w:tcW w:w="996" w:type="dxa"/>
            <w:tcBorders>
              <w:top w:val="nil"/>
              <w:left w:val="nil"/>
              <w:bottom w:val="single" w:sz="4" w:space="0" w:color="auto"/>
              <w:right w:val="single" w:sz="4" w:space="0" w:color="auto"/>
            </w:tcBorders>
            <w:vAlign w:val="center"/>
          </w:tcPr>
          <w:p w14:paraId="74F33CBA" w14:textId="77777777" w:rsidR="00F070F1" w:rsidRPr="00F070F1" w:rsidRDefault="00F070F1">
            <w:pPr>
              <w:jc w:val="center"/>
              <w:rPr>
                <w:color w:val="000000"/>
                <w:szCs w:val="24"/>
              </w:rPr>
            </w:pPr>
            <w:r w:rsidRPr="00F070F1">
              <w:rPr>
                <w:color w:val="000000"/>
                <w:szCs w:val="24"/>
              </w:rPr>
              <w:t> </w:t>
            </w:r>
          </w:p>
        </w:tc>
      </w:tr>
      <w:tr w:rsidR="00F070F1" w:rsidRPr="00EC4035" w14:paraId="003896EF"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351E7432" w14:textId="77777777" w:rsidR="00F070F1" w:rsidRPr="00F070F1" w:rsidRDefault="00F070F1">
            <w:pPr>
              <w:rPr>
                <w:color w:val="000000"/>
                <w:szCs w:val="24"/>
              </w:rPr>
            </w:pPr>
            <w:r w:rsidRPr="00F070F1">
              <w:rPr>
                <w:color w:val="000000"/>
                <w:szCs w:val="24"/>
              </w:rPr>
              <w:t>МКД</w:t>
            </w:r>
          </w:p>
        </w:tc>
        <w:tc>
          <w:tcPr>
            <w:tcW w:w="1138" w:type="dxa"/>
            <w:tcBorders>
              <w:top w:val="single" w:sz="4" w:space="0" w:color="auto"/>
              <w:left w:val="nil"/>
              <w:bottom w:val="single" w:sz="4" w:space="0" w:color="auto"/>
              <w:right w:val="single" w:sz="4" w:space="0" w:color="auto"/>
            </w:tcBorders>
            <w:noWrap/>
            <w:vAlign w:val="center"/>
          </w:tcPr>
          <w:p w14:paraId="6C5C7C3A" w14:textId="77777777" w:rsidR="00F070F1" w:rsidRPr="00F070F1" w:rsidRDefault="00F070F1">
            <w:pPr>
              <w:jc w:val="center"/>
              <w:rPr>
                <w:color w:val="000000"/>
                <w:szCs w:val="24"/>
              </w:rPr>
            </w:pPr>
            <w:r w:rsidRPr="00F070F1">
              <w:rPr>
                <w:color w:val="000000"/>
                <w:szCs w:val="24"/>
              </w:rPr>
              <w:t>277,8</w:t>
            </w:r>
          </w:p>
        </w:tc>
        <w:tc>
          <w:tcPr>
            <w:tcW w:w="2870" w:type="dxa"/>
            <w:vMerge w:val="restart"/>
            <w:tcBorders>
              <w:top w:val="single" w:sz="4" w:space="0" w:color="auto"/>
              <w:left w:val="single" w:sz="4" w:space="0" w:color="auto"/>
              <w:bottom w:val="single" w:sz="4" w:space="0" w:color="auto"/>
              <w:right w:val="single" w:sz="4" w:space="0" w:color="auto"/>
            </w:tcBorders>
            <w:vAlign w:val="center"/>
          </w:tcPr>
          <w:p w14:paraId="3316A3A6" w14:textId="77777777" w:rsidR="00F070F1" w:rsidRPr="00F070F1" w:rsidRDefault="00F070F1">
            <w:pPr>
              <w:jc w:val="center"/>
              <w:rPr>
                <w:color w:val="000000"/>
                <w:szCs w:val="24"/>
              </w:rPr>
            </w:pPr>
            <w:r w:rsidRPr="00F070F1">
              <w:rPr>
                <w:color w:val="000000"/>
                <w:szCs w:val="24"/>
              </w:rPr>
              <w:t xml:space="preserve">существующие котлы КВНпу-0,3 и КВ-1 </w:t>
            </w:r>
          </w:p>
        </w:tc>
        <w:tc>
          <w:tcPr>
            <w:tcW w:w="1238" w:type="dxa"/>
            <w:vMerge w:val="restart"/>
            <w:tcBorders>
              <w:top w:val="single" w:sz="4" w:space="0" w:color="auto"/>
              <w:left w:val="single" w:sz="4" w:space="0" w:color="auto"/>
              <w:bottom w:val="single" w:sz="4" w:space="0" w:color="auto"/>
              <w:right w:val="single" w:sz="4" w:space="0" w:color="auto"/>
            </w:tcBorders>
            <w:vAlign w:val="center"/>
          </w:tcPr>
          <w:p w14:paraId="0690E469" w14:textId="77777777" w:rsidR="00F070F1" w:rsidRPr="00F070F1" w:rsidRDefault="00F070F1">
            <w:pPr>
              <w:jc w:val="center"/>
              <w:rPr>
                <w:color w:val="000000"/>
                <w:szCs w:val="24"/>
              </w:rPr>
            </w:pPr>
            <w:r w:rsidRPr="00F070F1">
              <w:rPr>
                <w:color w:val="000000"/>
                <w:szCs w:val="24"/>
              </w:rPr>
              <w:t> </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F974018" w14:textId="77777777" w:rsidR="00F070F1" w:rsidRPr="00F070F1" w:rsidRDefault="00F070F1">
            <w:pPr>
              <w:jc w:val="center"/>
              <w:rPr>
                <w:color w:val="000000"/>
                <w:szCs w:val="24"/>
              </w:rPr>
            </w:pPr>
            <w:r w:rsidRPr="00F070F1">
              <w:rPr>
                <w:color w:val="000000"/>
                <w:szCs w:val="24"/>
              </w:rPr>
              <w:t> </w:t>
            </w:r>
          </w:p>
        </w:tc>
        <w:tc>
          <w:tcPr>
            <w:tcW w:w="996" w:type="dxa"/>
            <w:vMerge w:val="restart"/>
            <w:tcBorders>
              <w:top w:val="single" w:sz="4" w:space="0" w:color="auto"/>
              <w:left w:val="single" w:sz="4" w:space="0" w:color="auto"/>
              <w:bottom w:val="single" w:sz="4" w:space="0" w:color="auto"/>
              <w:right w:val="single" w:sz="4" w:space="0" w:color="auto"/>
            </w:tcBorders>
            <w:vAlign w:val="center"/>
          </w:tcPr>
          <w:p w14:paraId="6882E282" w14:textId="77777777" w:rsidR="00F070F1" w:rsidRPr="00F070F1" w:rsidRDefault="00F070F1">
            <w:pPr>
              <w:jc w:val="center"/>
              <w:rPr>
                <w:color w:val="000000"/>
                <w:szCs w:val="24"/>
              </w:rPr>
            </w:pPr>
            <w:r w:rsidRPr="00F070F1">
              <w:rPr>
                <w:color w:val="000000"/>
                <w:szCs w:val="24"/>
              </w:rPr>
              <w:t> </w:t>
            </w:r>
          </w:p>
        </w:tc>
      </w:tr>
      <w:tr w:rsidR="00F070F1" w:rsidRPr="00EC4035" w14:paraId="5975CF5E"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1602EC0D" w14:textId="77777777" w:rsidR="00F070F1" w:rsidRPr="00F070F1" w:rsidRDefault="00F070F1" w:rsidP="00CB1011">
            <w:pPr>
              <w:suppressAutoHyphens w:val="0"/>
              <w:rPr>
                <w:rFonts w:eastAsia="Times New Roman"/>
                <w:color w:val="000000"/>
                <w:szCs w:val="24"/>
                <w:lang w:eastAsia="ru-RU"/>
              </w:rPr>
            </w:pPr>
            <w:r w:rsidRPr="00F070F1">
              <w:rPr>
                <w:color w:val="000000"/>
                <w:szCs w:val="24"/>
              </w:rPr>
              <w:t>ИЖД и БлЖД</w:t>
            </w:r>
          </w:p>
        </w:tc>
        <w:tc>
          <w:tcPr>
            <w:tcW w:w="1138" w:type="dxa"/>
            <w:tcBorders>
              <w:top w:val="single" w:sz="4" w:space="0" w:color="auto"/>
              <w:left w:val="nil"/>
              <w:bottom w:val="single" w:sz="4" w:space="0" w:color="auto"/>
              <w:right w:val="single" w:sz="4" w:space="0" w:color="auto"/>
            </w:tcBorders>
            <w:noWrap/>
            <w:vAlign w:val="center"/>
          </w:tcPr>
          <w:p w14:paraId="09265C0F" w14:textId="77777777" w:rsidR="00F070F1" w:rsidRPr="00F070F1" w:rsidRDefault="00F070F1" w:rsidP="00CB1011">
            <w:pPr>
              <w:jc w:val="center"/>
              <w:rPr>
                <w:color w:val="000000"/>
                <w:szCs w:val="24"/>
              </w:rPr>
            </w:pPr>
            <w:r w:rsidRPr="00F070F1">
              <w:rPr>
                <w:color w:val="000000"/>
                <w:szCs w:val="24"/>
              </w:rPr>
              <w:t>50,0</w:t>
            </w:r>
          </w:p>
        </w:tc>
        <w:tc>
          <w:tcPr>
            <w:tcW w:w="2870" w:type="dxa"/>
            <w:vMerge/>
            <w:tcBorders>
              <w:top w:val="single" w:sz="4" w:space="0" w:color="auto"/>
              <w:left w:val="single" w:sz="4" w:space="0" w:color="auto"/>
              <w:bottom w:val="single" w:sz="4" w:space="0" w:color="000000"/>
              <w:right w:val="single" w:sz="4" w:space="0" w:color="auto"/>
            </w:tcBorders>
            <w:vAlign w:val="center"/>
          </w:tcPr>
          <w:p w14:paraId="1FA6692C" w14:textId="77777777" w:rsidR="00F070F1" w:rsidRPr="00F070F1" w:rsidRDefault="00F070F1" w:rsidP="00190E42">
            <w:pPr>
              <w:suppressAutoHyphens w:val="0"/>
              <w:jc w:val="center"/>
              <w:rPr>
                <w:rFonts w:eastAsia="Times New Roman"/>
                <w:color w:val="000000"/>
                <w:szCs w:val="24"/>
                <w:lang w:eastAsia="ru-RU"/>
              </w:rPr>
            </w:pPr>
          </w:p>
        </w:tc>
        <w:tc>
          <w:tcPr>
            <w:tcW w:w="1238" w:type="dxa"/>
            <w:vMerge/>
            <w:tcBorders>
              <w:top w:val="single" w:sz="4" w:space="0" w:color="auto"/>
              <w:left w:val="single" w:sz="4" w:space="0" w:color="auto"/>
              <w:bottom w:val="single" w:sz="4" w:space="0" w:color="000000"/>
              <w:right w:val="single" w:sz="4" w:space="0" w:color="auto"/>
            </w:tcBorders>
            <w:vAlign w:val="center"/>
          </w:tcPr>
          <w:p w14:paraId="4E1D9215" w14:textId="77777777" w:rsidR="00F070F1" w:rsidRPr="00F070F1" w:rsidRDefault="00F070F1" w:rsidP="00190E42">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tcPr>
          <w:p w14:paraId="5F7A1E85" w14:textId="77777777" w:rsidR="00F070F1" w:rsidRPr="00F070F1" w:rsidRDefault="00F070F1" w:rsidP="00190E42">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000000"/>
              <w:right w:val="single" w:sz="4" w:space="0" w:color="auto"/>
            </w:tcBorders>
            <w:vAlign w:val="center"/>
          </w:tcPr>
          <w:p w14:paraId="6AF1CDEC" w14:textId="77777777" w:rsidR="00F070F1" w:rsidRPr="00F070F1" w:rsidRDefault="00F070F1" w:rsidP="00190E42">
            <w:pPr>
              <w:suppressAutoHyphens w:val="0"/>
              <w:rPr>
                <w:rFonts w:eastAsia="Times New Roman"/>
                <w:color w:val="000000"/>
                <w:szCs w:val="24"/>
                <w:lang w:eastAsia="ru-RU"/>
              </w:rPr>
            </w:pPr>
          </w:p>
        </w:tc>
      </w:tr>
      <w:tr w:rsidR="00F070F1" w:rsidRPr="00EC4035" w14:paraId="4EE9262B" w14:textId="77777777" w:rsidTr="005F1664">
        <w:trPr>
          <w:trHeight w:val="20"/>
        </w:trPr>
        <w:tc>
          <w:tcPr>
            <w:tcW w:w="2692" w:type="dxa"/>
            <w:tcBorders>
              <w:top w:val="nil"/>
              <w:left w:val="single" w:sz="4" w:space="0" w:color="auto"/>
              <w:bottom w:val="single" w:sz="4" w:space="0" w:color="auto"/>
              <w:right w:val="single" w:sz="4" w:space="0" w:color="auto"/>
            </w:tcBorders>
            <w:noWrap/>
            <w:vAlign w:val="bottom"/>
          </w:tcPr>
          <w:p w14:paraId="17A13413" w14:textId="77777777" w:rsidR="00F070F1" w:rsidRPr="00F070F1" w:rsidRDefault="00F070F1">
            <w:pPr>
              <w:rPr>
                <w:b/>
                <w:bCs/>
                <w:color w:val="000000"/>
                <w:szCs w:val="24"/>
              </w:rPr>
            </w:pPr>
            <w:r w:rsidRPr="00F070F1">
              <w:rPr>
                <w:b/>
                <w:bCs/>
                <w:color w:val="000000"/>
                <w:szCs w:val="24"/>
              </w:rPr>
              <w:t>итого</w:t>
            </w:r>
          </w:p>
        </w:tc>
        <w:tc>
          <w:tcPr>
            <w:tcW w:w="1138" w:type="dxa"/>
            <w:tcBorders>
              <w:top w:val="nil"/>
              <w:left w:val="nil"/>
              <w:bottom w:val="single" w:sz="4" w:space="0" w:color="auto"/>
              <w:right w:val="single" w:sz="4" w:space="0" w:color="auto"/>
            </w:tcBorders>
            <w:noWrap/>
            <w:vAlign w:val="center"/>
          </w:tcPr>
          <w:p w14:paraId="1E577819" w14:textId="77777777" w:rsidR="00F070F1" w:rsidRPr="00F070F1" w:rsidRDefault="00F070F1">
            <w:pPr>
              <w:jc w:val="center"/>
              <w:rPr>
                <w:b/>
                <w:bCs/>
                <w:color w:val="000000"/>
                <w:szCs w:val="24"/>
              </w:rPr>
            </w:pPr>
            <w:r w:rsidRPr="00F070F1">
              <w:rPr>
                <w:b/>
                <w:bCs/>
                <w:color w:val="000000"/>
                <w:szCs w:val="24"/>
              </w:rPr>
              <w:t>327,8</w:t>
            </w:r>
          </w:p>
        </w:tc>
        <w:tc>
          <w:tcPr>
            <w:tcW w:w="2870" w:type="dxa"/>
            <w:tcBorders>
              <w:top w:val="nil"/>
              <w:left w:val="nil"/>
              <w:bottom w:val="single" w:sz="4" w:space="0" w:color="auto"/>
              <w:right w:val="single" w:sz="4" w:space="0" w:color="auto"/>
            </w:tcBorders>
            <w:vAlign w:val="center"/>
          </w:tcPr>
          <w:p w14:paraId="1CA71D98" w14:textId="77777777" w:rsidR="00F070F1" w:rsidRPr="00F070F1" w:rsidRDefault="00F070F1">
            <w:pPr>
              <w:jc w:val="center"/>
              <w:rPr>
                <w:color w:val="000000"/>
                <w:szCs w:val="24"/>
              </w:rPr>
            </w:pPr>
            <w:r w:rsidRPr="00F070F1">
              <w:rPr>
                <w:color w:val="000000"/>
                <w:szCs w:val="24"/>
              </w:rPr>
              <w:t> </w:t>
            </w:r>
          </w:p>
        </w:tc>
        <w:tc>
          <w:tcPr>
            <w:tcW w:w="1238" w:type="dxa"/>
            <w:tcBorders>
              <w:top w:val="nil"/>
              <w:left w:val="nil"/>
              <w:bottom w:val="single" w:sz="4" w:space="0" w:color="auto"/>
              <w:right w:val="single" w:sz="4" w:space="0" w:color="auto"/>
            </w:tcBorders>
            <w:vAlign w:val="center"/>
          </w:tcPr>
          <w:p w14:paraId="522700C6" w14:textId="77777777" w:rsidR="00F070F1" w:rsidRPr="00F070F1" w:rsidRDefault="00F070F1">
            <w:pPr>
              <w:jc w:val="center"/>
              <w:rPr>
                <w:b/>
                <w:bCs/>
                <w:color w:val="000000"/>
                <w:szCs w:val="24"/>
              </w:rPr>
            </w:pPr>
            <w:r w:rsidRPr="00F070F1">
              <w:rPr>
                <w:b/>
                <w:bCs/>
                <w:color w:val="000000"/>
                <w:szCs w:val="24"/>
              </w:rPr>
              <w:t> </w:t>
            </w:r>
          </w:p>
        </w:tc>
        <w:tc>
          <w:tcPr>
            <w:tcW w:w="1276" w:type="dxa"/>
            <w:tcBorders>
              <w:top w:val="nil"/>
              <w:left w:val="nil"/>
              <w:bottom w:val="single" w:sz="4" w:space="0" w:color="auto"/>
              <w:right w:val="single" w:sz="4" w:space="0" w:color="auto"/>
            </w:tcBorders>
            <w:vAlign w:val="center"/>
          </w:tcPr>
          <w:p w14:paraId="3D557A61" w14:textId="77777777" w:rsidR="00F070F1" w:rsidRPr="00F070F1" w:rsidRDefault="00F070F1">
            <w:pPr>
              <w:jc w:val="center"/>
              <w:rPr>
                <w:b/>
                <w:bCs/>
                <w:color w:val="000000"/>
                <w:szCs w:val="24"/>
              </w:rPr>
            </w:pPr>
            <w:r w:rsidRPr="00F070F1">
              <w:rPr>
                <w:b/>
                <w:bCs/>
                <w:color w:val="000000"/>
                <w:szCs w:val="24"/>
              </w:rPr>
              <w:t> </w:t>
            </w:r>
          </w:p>
        </w:tc>
        <w:tc>
          <w:tcPr>
            <w:tcW w:w="996" w:type="dxa"/>
            <w:tcBorders>
              <w:top w:val="nil"/>
              <w:left w:val="nil"/>
              <w:bottom w:val="single" w:sz="4" w:space="0" w:color="auto"/>
              <w:right w:val="single" w:sz="4" w:space="0" w:color="auto"/>
            </w:tcBorders>
            <w:vAlign w:val="center"/>
          </w:tcPr>
          <w:p w14:paraId="1344BBE6" w14:textId="77777777" w:rsidR="00F070F1" w:rsidRPr="00F070F1" w:rsidRDefault="00F070F1">
            <w:pPr>
              <w:jc w:val="center"/>
              <w:rPr>
                <w:b/>
                <w:bCs/>
                <w:color w:val="000000"/>
                <w:szCs w:val="24"/>
              </w:rPr>
            </w:pPr>
            <w:r w:rsidRPr="00F070F1">
              <w:rPr>
                <w:b/>
                <w:bCs/>
                <w:color w:val="000000"/>
                <w:szCs w:val="24"/>
              </w:rPr>
              <w:t> </w:t>
            </w:r>
          </w:p>
        </w:tc>
      </w:tr>
      <w:tr w:rsidR="00F070F1" w:rsidRPr="00EC4035" w14:paraId="0E03359C"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616A21A0" w14:textId="77777777" w:rsidR="00F070F1" w:rsidRPr="00F070F1" w:rsidRDefault="00F070F1">
            <w:pPr>
              <w:rPr>
                <w:color w:val="000000"/>
                <w:szCs w:val="24"/>
              </w:rPr>
            </w:pPr>
            <w:r w:rsidRPr="00F070F1">
              <w:rPr>
                <w:color w:val="000000"/>
                <w:szCs w:val="24"/>
              </w:rPr>
              <w:t>в т.ч.            затраты ТСО</w:t>
            </w:r>
          </w:p>
        </w:tc>
        <w:tc>
          <w:tcPr>
            <w:tcW w:w="1138" w:type="dxa"/>
            <w:tcBorders>
              <w:top w:val="single" w:sz="4" w:space="0" w:color="auto"/>
              <w:left w:val="single" w:sz="4" w:space="0" w:color="auto"/>
              <w:bottom w:val="single" w:sz="4" w:space="0" w:color="auto"/>
              <w:right w:val="single" w:sz="4" w:space="0" w:color="auto"/>
            </w:tcBorders>
            <w:noWrap/>
            <w:vAlign w:val="center"/>
          </w:tcPr>
          <w:p w14:paraId="3F98E771" w14:textId="77777777" w:rsidR="00F070F1" w:rsidRPr="00F070F1" w:rsidRDefault="00F070F1">
            <w:pPr>
              <w:jc w:val="center"/>
              <w:rPr>
                <w:color w:val="000000"/>
                <w:szCs w:val="24"/>
              </w:rPr>
            </w:pPr>
            <w:r w:rsidRPr="00F070F1">
              <w:rPr>
                <w:color w:val="000000"/>
                <w:szCs w:val="24"/>
              </w:rPr>
              <w:t>327,8</w:t>
            </w:r>
          </w:p>
        </w:tc>
        <w:tc>
          <w:tcPr>
            <w:tcW w:w="2870" w:type="dxa"/>
            <w:tcBorders>
              <w:top w:val="single" w:sz="4" w:space="0" w:color="auto"/>
              <w:left w:val="single" w:sz="4" w:space="0" w:color="auto"/>
              <w:bottom w:val="single" w:sz="4" w:space="0" w:color="auto"/>
              <w:right w:val="single" w:sz="4" w:space="0" w:color="auto"/>
            </w:tcBorders>
            <w:vAlign w:val="center"/>
          </w:tcPr>
          <w:p w14:paraId="67F3BE9A"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single" w:sz="4" w:space="0" w:color="auto"/>
              <w:bottom w:val="single" w:sz="4" w:space="0" w:color="auto"/>
              <w:right w:val="single" w:sz="4" w:space="0" w:color="auto"/>
            </w:tcBorders>
            <w:vAlign w:val="center"/>
          </w:tcPr>
          <w:p w14:paraId="0CE41103"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single" w:sz="4" w:space="0" w:color="auto"/>
              <w:bottom w:val="single" w:sz="4" w:space="0" w:color="auto"/>
              <w:right w:val="single" w:sz="4" w:space="0" w:color="auto"/>
            </w:tcBorders>
            <w:vAlign w:val="center"/>
          </w:tcPr>
          <w:p w14:paraId="246D4542"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single" w:sz="4" w:space="0" w:color="auto"/>
              <w:bottom w:val="single" w:sz="4" w:space="0" w:color="auto"/>
              <w:right w:val="single" w:sz="4" w:space="0" w:color="auto"/>
            </w:tcBorders>
            <w:vAlign w:val="center"/>
          </w:tcPr>
          <w:p w14:paraId="0F06AC0D" w14:textId="77777777" w:rsidR="00F070F1" w:rsidRPr="00F070F1" w:rsidRDefault="00F070F1">
            <w:pPr>
              <w:jc w:val="center"/>
              <w:rPr>
                <w:color w:val="000000"/>
                <w:szCs w:val="24"/>
              </w:rPr>
            </w:pPr>
            <w:r w:rsidRPr="00F070F1">
              <w:rPr>
                <w:color w:val="000000"/>
                <w:szCs w:val="24"/>
              </w:rPr>
              <w:t> </w:t>
            </w:r>
          </w:p>
        </w:tc>
      </w:tr>
      <w:tr w:rsidR="00F070F1" w:rsidRPr="00EC4035" w14:paraId="09A87F75"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C2C4EB5" w14:textId="77777777" w:rsidR="00F070F1" w:rsidRPr="00F070F1" w:rsidRDefault="00F070F1">
            <w:pPr>
              <w:jc w:val="center"/>
              <w:rPr>
                <w:color w:val="000000"/>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3AD42F99" w14:textId="77777777" w:rsidR="00F070F1" w:rsidRPr="00F070F1" w:rsidRDefault="00F070F1">
            <w:pPr>
              <w:jc w:val="center"/>
              <w:rPr>
                <w:color w:val="000000"/>
                <w:szCs w:val="24"/>
              </w:rPr>
            </w:pPr>
            <w:r w:rsidRPr="00F070F1">
              <w:rPr>
                <w:color w:val="000000"/>
                <w:szCs w:val="24"/>
              </w:rPr>
              <w:t>0,0</w:t>
            </w:r>
          </w:p>
        </w:tc>
        <w:tc>
          <w:tcPr>
            <w:tcW w:w="2870" w:type="dxa"/>
            <w:tcBorders>
              <w:top w:val="single" w:sz="4" w:space="0" w:color="auto"/>
              <w:left w:val="single" w:sz="4" w:space="0" w:color="auto"/>
              <w:bottom w:val="single" w:sz="4" w:space="0" w:color="auto"/>
              <w:right w:val="single" w:sz="4" w:space="0" w:color="auto"/>
            </w:tcBorders>
            <w:vAlign w:val="center"/>
          </w:tcPr>
          <w:p w14:paraId="7932E31C" w14:textId="77777777" w:rsidR="00F070F1" w:rsidRPr="00F070F1" w:rsidRDefault="006726B6" w:rsidP="006726B6">
            <w:pPr>
              <w:jc w:val="center"/>
              <w:rPr>
                <w:color w:val="000000"/>
                <w:szCs w:val="24"/>
              </w:rPr>
            </w:pPr>
            <w:r>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303FA3E8"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47FC324"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46DF6FA" w14:textId="77777777" w:rsidR="00F070F1" w:rsidRPr="00F070F1" w:rsidRDefault="00F070F1">
            <w:pPr>
              <w:jc w:val="center"/>
              <w:rPr>
                <w:color w:val="000000"/>
                <w:szCs w:val="24"/>
              </w:rPr>
            </w:pPr>
            <w:r w:rsidRPr="00F070F1">
              <w:rPr>
                <w:color w:val="000000"/>
                <w:szCs w:val="24"/>
              </w:rPr>
              <w:t> </w:t>
            </w:r>
          </w:p>
        </w:tc>
      </w:tr>
      <w:tr w:rsidR="00F070F1" w:rsidRPr="00EC4035" w14:paraId="5F991AB6" w14:textId="77777777" w:rsidTr="000B0DEA">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02E6C8B" w14:textId="77777777" w:rsidR="00F070F1" w:rsidRPr="00F070F1" w:rsidRDefault="00F070F1" w:rsidP="00190E42">
            <w:pPr>
              <w:suppressAutoHyphens w:val="0"/>
              <w:rPr>
                <w:rFonts w:eastAsia="Times New Roman"/>
                <w:color w:val="000000"/>
                <w:szCs w:val="24"/>
                <w:lang w:eastAsia="ru-RU"/>
              </w:rPr>
            </w:pPr>
            <w:r w:rsidRPr="00F070F1">
              <w:rPr>
                <w:b/>
                <w:bCs/>
                <w:szCs w:val="24"/>
              </w:rPr>
              <w:t>Котельная ДМШ</w:t>
            </w:r>
          </w:p>
        </w:tc>
        <w:tc>
          <w:tcPr>
            <w:tcW w:w="1138" w:type="dxa"/>
            <w:tcBorders>
              <w:top w:val="single" w:sz="4" w:space="0" w:color="auto"/>
              <w:left w:val="nil"/>
              <w:bottom w:val="single" w:sz="4" w:space="0" w:color="auto"/>
              <w:right w:val="single" w:sz="4" w:space="0" w:color="auto"/>
            </w:tcBorders>
            <w:noWrap/>
            <w:vAlign w:val="center"/>
          </w:tcPr>
          <w:p w14:paraId="3006DD73" w14:textId="77777777" w:rsidR="00F070F1" w:rsidRPr="00F070F1" w:rsidRDefault="00F070F1" w:rsidP="00CB1011">
            <w:pPr>
              <w:jc w:val="center"/>
              <w:rPr>
                <w:color w:val="000000"/>
                <w:szCs w:val="24"/>
              </w:rPr>
            </w:pPr>
            <w:r w:rsidRPr="00F070F1">
              <w:rPr>
                <w:color w:val="000000"/>
                <w:szCs w:val="24"/>
              </w:rPr>
              <w:t> </w:t>
            </w:r>
          </w:p>
        </w:tc>
        <w:tc>
          <w:tcPr>
            <w:tcW w:w="2870" w:type="dxa"/>
            <w:tcBorders>
              <w:top w:val="single" w:sz="4" w:space="0" w:color="auto"/>
              <w:left w:val="single" w:sz="4" w:space="0" w:color="auto"/>
              <w:bottom w:val="single" w:sz="4" w:space="0" w:color="000000"/>
              <w:right w:val="single" w:sz="4" w:space="0" w:color="auto"/>
            </w:tcBorders>
            <w:vAlign w:val="center"/>
          </w:tcPr>
          <w:p w14:paraId="126A4D29" w14:textId="77777777" w:rsidR="00F070F1" w:rsidRPr="00F070F1" w:rsidRDefault="00F070F1" w:rsidP="00CB1011">
            <w:pPr>
              <w:suppressAutoHyphens w:val="0"/>
              <w:jc w:val="center"/>
              <w:rPr>
                <w:rFonts w:eastAsia="Times New Roman"/>
                <w:color w:val="000000"/>
                <w:szCs w:val="24"/>
                <w:lang w:eastAsia="ru-RU"/>
              </w:rPr>
            </w:pPr>
          </w:p>
        </w:tc>
        <w:tc>
          <w:tcPr>
            <w:tcW w:w="1238" w:type="dxa"/>
            <w:tcBorders>
              <w:top w:val="single" w:sz="4" w:space="0" w:color="auto"/>
              <w:left w:val="nil"/>
              <w:bottom w:val="single" w:sz="4" w:space="0" w:color="auto"/>
              <w:right w:val="single" w:sz="4" w:space="0" w:color="auto"/>
            </w:tcBorders>
            <w:vAlign w:val="center"/>
          </w:tcPr>
          <w:p w14:paraId="131EE335" w14:textId="77777777" w:rsidR="00F070F1" w:rsidRPr="00F070F1" w:rsidRDefault="00F070F1" w:rsidP="00190E42">
            <w:pPr>
              <w:suppressAutoHyphens w:val="0"/>
              <w:jc w:val="center"/>
              <w:rPr>
                <w:rFonts w:eastAsia="Times New Roman"/>
                <w:color w:val="000000"/>
                <w:szCs w:val="24"/>
                <w:lang w:eastAsia="ru-RU"/>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2FF1C68" w14:textId="77777777" w:rsidR="00F070F1" w:rsidRPr="00F070F1" w:rsidRDefault="00F070F1" w:rsidP="00190E42">
            <w:pPr>
              <w:suppressAutoHyphens w:val="0"/>
              <w:jc w:val="center"/>
              <w:rPr>
                <w:rFonts w:eastAsia="Times New Roman"/>
                <w:color w:val="000000"/>
                <w:szCs w:val="24"/>
                <w:lang w:eastAsia="ru-RU"/>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FF18571" w14:textId="77777777" w:rsidR="00F070F1" w:rsidRPr="00F070F1" w:rsidRDefault="00F070F1" w:rsidP="00190E42">
            <w:pPr>
              <w:suppressAutoHyphens w:val="0"/>
              <w:jc w:val="center"/>
              <w:rPr>
                <w:rFonts w:eastAsia="Times New Roman"/>
                <w:color w:val="000000"/>
                <w:szCs w:val="24"/>
                <w:lang w:eastAsia="ru-RU"/>
              </w:rPr>
            </w:pPr>
            <w:r w:rsidRPr="00F070F1">
              <w:rPr>
                <w:color w:val="000000"/>
                <w:szCs w:val="24"/>
              </w:rPr>
              <w:t> </w:t>
            </w:r>
          </w:p>
        </w:tc>
      </w:tr>
      <w:tr w:rsidR="006726B6" w:rsidRPr="00EC4035" w14:paraId="5F1C0551" w14:textId="77777777" w:rsidTr="000B0DEA">
        <w:trPr>
          <w:trHeight w:val="20"/>
        </w:trPr>
        <w:tc>
          <w:tcPr>
            <w:tcW w:w="2692" w:type="dxa"/>
            <w:tcBorders>
              <w:top w:val="nil"/>
              <w:left w:val="single" w:sz="4" w:space="0" w:color="auto"/>
              <w:bottom w:val="single" w:sz="4" w:space="0" w:color="auto"/>
              <w:right w:val="single" w:sz="4" w:space="0" w:color="auto"/>
            </w:tcBorders>
            <w:vAlign w:val="center"/>
          </w:tcPr>
          <w:p w14:paraId="0FA2B015" w14:textId="77777777" w:rsidR="006726B6" w:rsidRPr="00F070F1" w:rsidRDefault="006726B6" w:rsidP="00190E42">
            <w:pPr>
              <w:suppressAutoHyphens w:val="0"/>
              <w:rPr>
                <w:rFonts w:eastAsia="Times New Roman"/>
                <w:color w:val="000000"/>
                <w:szCs w:val="24"/>
                <w:lang w:eastAsia="ru-RU"/>
              </w:rPr>
            </w:pPr>
            <w:r w:rsidRPr="00F070F1">
              <w:rPr>
                <w:color w:val="000000"/>
                <w:szCs w:val="24"/>
              </w:rPr>
              <w:t>Аптека</w:t>
            </w:r>
          </w:p>
        </w:tc>
        <w:tc>
          <w:tcPr>
            <w:tcW w:w="1138" w:type="dxa"/>
            <w:tcBorders>
              <w:top w:val="nil"/>
              <w:left w:val="nil"/>
              <w:bottom w:val="single" w:sz="4" w:space="0" w:color="auto"/>
              <w:right w:val="single" w:sz="4" w:space="0" w:color="auto"/>
            </w:tcBorders>
            <w:noWrap/>
            <w:vAlign w:val="center"/>
          </w:tcPr>
          <w:p w14:paraId="6F49C1AF" w14:textId="77777777" w:rsidR="006726B6" w:rsidRPr="00F070F1" w:rsidRDefault="006726B6" w:rsidP="00CB1011">
            <w:pPr>
              <w:jc w:val="center"/>
              <w:rPr>
                <w:color w:val="000000"/>
                <w:szCs w:val="24"/>
              </w:rPr>
            </w:pPr>
            <w:r w:rsidRPr="00F070F1">
              <w:rPr>
                <w:color w:val="000000"/>
                <w:szCs w:val="24"/>
              </w:rPr>
              <w:t>39,7</w:t>
            </w:r>
          </w:p>
        </w:tc>
        <w:tc>
          <w:tcPr>
            <w:tcW w:w="2870" w:type="dxa"/>
            <w:vMerge w:val="restart"/>
            <w:tcBorders>
              <w:top w:val="nil"/>
              <w:left w:val="single" w:sz="4" w:space="0" w:color="auto"/>
              <w:right w:val="single" w:sz="4" w:space="0" w:color="auto"/>
            </w:tcBorders>
            <w:vAlign w:val="center"/>
          </w:tcPr>
          <w:p w14:paraId="7B984F48" w14:textId="77777777" w:rsidR="006726B6" w:rsidRPr="00F070F1" w:rsidRDefault="006726B6" w:rsidP="00CB1011">
            <w:pPr>
              <w:suppressAutoHyphens w:val="0"/>
              <w:jc w:val="center"/>
              <w:rPr>
                <w:rFonts w:eastAsia="Times New Roman"/>
                <w:color w:val="000000"/>
                <w:szCs w:val="24"/>
                <w:lang w:eastAsia="ru-RU"/>
              </w:rPr>
            </w:pPr>
            <w:r w:rsidRPr="006726B6">
              <w:rPr>
                <w:color w:val="000000"/>
                <w:szCs w:val="24"/>
              </w:rPr>
              <w:t>пеллетные  котлы 2*150 кВт</w:t>
            </w:r>
          </w:p>
        </w:tc>
        <w:tc>
          <w:tcPr>
            <w:tcW w:w="1238" w:type="dxa"/>
            <w:vMerge w:val="restart"/>
            <w:tcBorders>
              <w:top w:val="single" w:sz="4" w:space="0" w:color="auto"/>
              <w:left w:val="nil"/>
              <w:bottom w:val="single" w:sz="4" w:space="0" w:color="auto"/>
              <w:right w:val="single" w:sz="4" w:space="0" w:color="auto"/>
            </w:tcBorders>
            <w:vAlign w:val="center"/>
          </w:tcPr>
          <w:p w14:paraId="1D266EFA" w14:textId="77777777" w:rsidR="006726B6" w:rsidRDefault="006726B6" w:rsidP="006726B6">
            <w:pPr>
              <w:suppressAutoHyphens w:val="0"/>
              <w:jc w:val="center"/>
              <w:rPr>
                <w:color w:val="000000"/>
                <w:szCs w:val="24"/>
              </w:rPr>
            </w:pPr>
          </w:p>
          <w:p w14:paraId="667C1CFF" w14:textId="77777777" w:rsidR="006726B6" w:rsidRPr="00F070F1" w:rsidRDefault="006726B6" w:rsidP="006726B6">
            <w:pPr>
              <w:suppressAutoHyphens w:val="0"/>
              <w:jc w:val="center"/>
              <w:rPr>
                <w:rFonts w:eastAsia="Times New Roman"/>
                <w:color w:val="000000"/>
                <w:szCs w:val="24"/>
                <w:lang w:eastAsia="ru-RU"/>
              </w:rPr>
            </w:pPr>
            <w:r w:rsidRPr="006726B6">
              <w:rPr>
                <w:color w:val="000000"/>
                <w:szCs w:val="24"/>
              </w:rPr>
              <w:t>1687,8</w:t>
            </w:r>
          </w:p>
          <w:p w14:paraId="42715AF9" w14:textId="77777777" w:rsidR="006726B6" w:rsidRPr="00F070F1" w:rsidRDefault="006726B6" w:rsidP="006726B6">
            <w:pPr>
              <w:rPr>
                <w:rFonts w:eastAsia="Times New Roman"/>
                <w:color w:val="000000"/>
                <w:szCs w:val="24"/>
                <w:lang w:eastAsia="ru-RU"/>
              </w:rPr>
            </w:pPr>
          </w:p>
        </w:tc>
        <w:tc>
          <w:tcPr>
            <w:tcW w:w="1276" w:type="dxa"/>
            <w:vMerge w:val="restart"/>
            <w:tcBorders>
              <w:top w:val="single" w:sz="4" w:space="0" w:color="auto"/>
              <w:left w:val="nil"/>
              <w:bottom w:val="single" w:sz="4" w:space="0" w:color="auto"/>
              <w:right w:val="single" w:sz="4" w:space="0" w:color="auto"/>
            </w:tcBorders>
            <w:vAlign w:val="center"/>
          </w:tcPr>
          <w:p w14:paraId="11BBD15C" w14:textId="77777777" w:rsidR="006726B6" w:rsidRPr="00F070F1" w:rsidRDefault="006726B6" w:rsidP="006726B6">
            <w:pPr>
              <w:suppressAutoHyphens w:val="0"/>
              <w:jc w:val="center"/>
              <w:rPr>
                <w:rFonts w:eastAsia="Times New Roman"/>
                <w:color w:val="000000"/>
                <w:szCs w:val="24"/>
                <w:lang w:eastAsia="ru-RU"/>
              </w:rPr>
            </w:pPr>
          </w:p>
          <w:p w14:paraId="6D5B7429" w14:textId="77777777" w:rsidR="006726B6" w:rsidRPr="00F070F1" w:rsidRDefault="006726B6" w:rsidP="006726B6">
            <w:pPr>
              <w:suppressAutoHyphens w:val="0"/>
              <w:jc w:val="center"/>
              <w:rPr>
                <w:rFonts w:eastAsia="Times New Roman"/>
                <w:color w:val="000000"/>
                <w:szCs w:val="24"/>
                <w:lang w:eastAsia="ru-RU"/>
              </w:rPr>
            </w:pPr>
          </w:p>
          <w:p w14:paraId="68843C82" w14:textId="77777777" w:rsidR="006726B6" w:rsidRPr="00F070F1" w:rsidRDefault="006726B6" w:rsidP="006726B6">
            <w:pPr>
              <w:suppressAutoHyphens w:val="0"/>
              <w:jc w:val="center"/>
              <w:rPr>
                <w:rFonts w:eastAsia="Times New Roman"/>
                <w:color w:val="000000"/>
                <w:szCs w:val="24"/>
                <w:lang w:eastAsia="ru-RU"/>
              </w:rPr>
            </w:pPr>
          </w:p>
          <w:p w14:paraId="34122B8E" w14:textId="77777777" w:rsidR="006726B6" w:rsidRPr="00F070F1" w:rsidRDefault="006726B6" w:rsidP="006726B6">
            <w:pPr>
              <w:jc w:val="center"/>
              <w:rPr>
                <w:color w:val="000000"/>
                <w:szCs w:val="24"/>
              </w:rPr>
            </w:pPr>
          </w:p>
          <w:p w14:paraId="381DC8BE" w14:textId="77777777" w:rsidR="006726B6" w:rsidRPr="00F070F1" w:rsidRDefault="006726B6" w:rsidP="006726B6">
            <w:pPr>
              <w:jc w:val="center"/>
              <w:rPr>
                <w:rFonts w:eastAsia="Times New Roman"/>
                <w:color w:val="000000"/>
                <w:szCs w:val="24"/>
                <w:lang w:eastAsia="ru-RU"/>
              </w:rPr>
            </w:pPr>
          </w:p>
        </w:tc>
        <w:tc>
          <w:tcPr>
            <w:tcW w:w="996" w:type="dxa"/>
            <w:vMerge w:val="restart"/>
            <w:tcBorders>
              <w:top w:val="single" w:sz="4" w:space="0" w:color="auto"/>
              <w:left w:val="nil"/>
              <w:bottom w:val="single" w:sz="4" w:space="0" w:color="auto"/>
              <w:right w:val="single" w:sz="4" w:space="0" w:color="auto"/>
            </w:tcBorders>
            <w:vAlign w:val="center"/>
          </w:tcPr>
          <w:p w14:paraId="69AAF8E9" w14:textId="77777777" w:rsidR="006726B6" w:rsidRPr="00F070F1" w:rsidRDefault="006726B6" w:rsidP="006726B6">
            <w:pPr>
              <w:suppressAutoHyphens w:val="0"/>
              <w:jc w:val="center"/>
              <w:rPr>
                <w:rFonts w:eastAsia="Times New Roman"/>
                <w:color w:val="000000"/>
                <w:szCs w:val="24"/>
                <w:lang w:eastAsia="ru-RU"/>
              </w:rPr>
            </w:pPr>
            <w:r>
              <w:rPr>
                <w:color w:val="000000"/>
                <w:szCs w:val="24"/>
              </w:rPr>
              <w:lastRenderedPageBreak/>
              <w:t>1540,5</w:t>
            </w:r>
          </w:p>
        </w:tc>
      </w:tr>
      <w:tr w:rsidR="006726B6" w:rsidRPr="00EC4035" w14:paraId="26A2AAAC" w14:textId="77777777" w:rsidTr="000B0DEA">
        <w:trPr>
          <w:trHeight w:val="20"/>
        </w:trPr>
        <w:tc>
          <w:tcPr>
            <w:tcW w:w="2692" w:type="dxa"/>
            <w:tcBorders>
              <w:top w:val="nil"/>
              <w:left w:val="single" w:sz="4" w:space="0" w:color="auto"/>
              <w:bottom w:val="single" w:sz="4" w:space="0" w:color="auto"/>
              <w:right w:val="single" w:sz="4" w:space="0" w:color="auto"/>
            </w:tcBorders>
            <w:noWrap/>
            <w:vAlign w:val="center"/>
          </w:tcPr>
          <w:p w14:paraId="5104EC3C" w14:textId="77777777" w:rsidR="006726B6" w:rsidRPr="00F070F1" w:rsidRDefault="006726B6" w:rsidP="00190E42">
            <w:pPr>
              <w:suppressAutoHyphens w:val="0"/>
              <w:rPr>
                <w:rFonts w:eastAsia="Times New Roman"/>
                <w:color w:val="000000"/>
                <w:szCs w:val="24"/>
                <w:lang w:eastAsia="ru-RU"/>
              </w:rPr>
            </w:pPr>
            <w:r w:rsidRPr="00F070F1">
              <w:rPr>
                <w:color w:val="000000"/>
                <w:szCs w:val="24"/>
              </w:rPr>
              <w:t>Худ.школа</w:t>
            </w:r>
          </w:p>
        </w:tc>
        <w:tc>
          <w:tcPr>
            <w:tcW w:w="1138" w:type="dxa"/>
            <w:tcBorders>
              <w:top w:val="nil"/>
              <w:left w:val="nil"/>
              <w:bottom w:val="single" w:sz="4" w:space="0" w:color="auto"/>
              <w:right w:val="single" w:sz="4" w:space="0" w:color="auto"/>
            </w:tcBorders>
            <w:noWrap/>
            <w:vAlign w:val="center"/>
          </w:tcPr>
          <w:p w14:paraId="44E7A4A5" w14:textId="77777777" w:rsidR="006726B6" w:rsidRPr="00F070F1" w:rsidRDefault="006726B6" w:rsidP="00CB1011">
            <w:pPr>
              <w:jc w:val="center"/>
              <w:rPr>
                <w:color w:val="000000"/>
                <w:szCs w:val="24"/>
              </w:rPr>
            </w:pPr>
            <w:r w:rsidRPr="00F070F1">
              <w:rPr>
                <w:color w:val="000000"/>
                <w:szCs w:val="24"/>
              </w:rPr>
              <w:t>27,8</w:t>
            </w:r>
          </w:p>
        </w:tc>
        <w:tc>
          <w:tcPr>
            <w:tcW w:w="2870" w:type="dxa"/>
            <w:vMerge/>
            <w:tcBorders>
              <w:left w:val="single" w:sz="4" w:space="0" w:color="auto"/>
              <w:right w:val="single" w:sz="4" w:space="0" w:color="auto"/>
            </w:tcBorders>
            <w:vAlign w:val="center"/>
          </w:tcPr>
          <w:p w14:paraId="05A42889" w14:textId="77777777" w:rsidR="006726B6" w:rsidRPr="00F070F1" w:rsidRDefault="006726B6" w:rsidP="00CB1011">
            <w:pPr>
              <w:suppressAutoHyphens w:val="0"/>
              <w:jc w:val="center"/>
              <w:rPr>
                <w:rFonts w:eastAsia="Times New Roman"/>
                <w:color w:val="000000"/>
                <w:szCs w:val="24"/>
                <w:lang w:eastAsia="ru-RU"/>
              </w:rPr>
            </w:pPr>
          </w:p>
        </w:tc>
        <w:tc>
          <w:tcPr>
            <w:tcW w:w="1238" w:type="dxa"/>
            <w:vMerge/>
            <w:tcBorders>
              <w:top w:val="single" w:sz="4" w:space="0" w:color="auto"/>
              <w:left w:val="nil"/>
              <w:bottom w:val="single" w:sz="4" w:space="0" w:color="auto"/>
              <w:right w:val="single" w:sz="4" w:space="0" w:color="auto"/>
            </w:tcBorders>
            <w:vAlign w:val="center"/>
          </w:tcPr>
          <w:p w14:paraId="05B3B40A" w14:textId="77777777" w:rsidR="006726B6" w:rsidRPr="00F070F1" w:rsidRDefault="006726B6" w:rsidP="006D2EAE">
            <w:pPr>
              <w:jc w:val="center"/>
              <w:rPr>
                <w:rFonts w:eastAsia="Times New Roman"/>
                <w:color w:val="000000"/>
                <w:szCs w:val="24"/>
                <w:lang w:eastAsia="ru-RU"/>
              </w:rPr>
            </w:pPr>
          </w:p>
        </w:tc>
        <w:tc>
          <w:tcPr>
            <w:tcW w:w="1276" w:type="dxa"/>
            <w:vMerge/>
            <w:tcBorders>
              <w:top w:val="single" w:sz="4" w:space="0" w:color="auto"/>
              <w:left w:val="nil"/>
              <w:bottom w:val="single" w:sz="4" w:space="0" w:color="auto"/>
              <w:right w:val="single" w:sz="4" w:space="0" w:color="auto"/>
            </w:tcBorders>
            <w:vAlign w:val="center"/>
          </w:tcPr>
          <w:p w14:paraId="5A0E93CF" w14:textId="77777777" w:rsidR="006726B6" w:rsidRPr="00F070F1" w:rsidRDefault="006726B6" w:rsidP="006D2EAE">
            <w:pPr>
              <w:jc w:val="center"/>
              <w:rPr>
                <w:rFonts w:eastAsia="Times New Roman"/>
                <w:color w:val="000000"/>
                <w:szCs w:val="24"/>
                <w:lang w:eastAsia="ru-RU"/>
              </w:rPr>
            </w:pPr>
          </w:p>
        </w:tc>
        <w:tc>
          <w:tcPr>
            <w:tcW w:w="996" w:type="dxa"/>
            <w:vMerge/>
            <w:tcBorders>
              <w:top w:val="single" w:sz="4" w:space="0" w:color="auto"/>
              <w:left w:val="nil"/>
              <w:bottom w:val="single" w:sz="4" w:space="0" w:color="auto"/>
              <w:right w:val="single" w:sz="4" w:space="0" w:color="auto"/>
            </w:tcBorders>
            <w:vAlign w:val="center"/>
          </w:tcPr>
          <w:p w14:paraId="7C496488" w14:textId="77777777" w:rsidR="006726B6" w:rsidRPr="00F070F1" w:rsidRDefault="006726B6" w:rsidP="006D2EAE">
            <w:pPr>
              <w:jc w:val="center"/>
              <w:rPr>
                <w:rFonts w:eastAsia="Times New Roman"/>
                <w:color w:val="000000"/>
                <w:szCs w:val="24"/>
                <w:lang w:eastAsia="ru-RU"/>
              </w:rPr>
            </w:pPr>
          </w:p>
        </w:tc>
      </w:tr>
      <w:tr w:rsidR="006726B6" w:rsidRPr="00EC4035" w14:paraId="34CA6887" w14:textId="77777777" w:rsidTr="000B0DEA">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497A464D" w14:textId="77777777" w:rsidR="006726B6" w:rsidRPr="00F070F1" w:rsidRDefault="006726B6" w:rsidP="00190E42">
            <w:pPr>
              <w:suppressAutoHyphens w:val="0"/>
              <w:rPr>
                <w:rFonts w:eastAsia="Times New Roman"/>
                <w:color w:val="000000"/>
                <w:szCs w:val="24"/>
                <w:lang w:eastAsia="ru-RU"/>
              </w:rPr>
            </w:pPr>
            <w:r w:rsidRPr="00F070F1">
              <w:rPr>
                <w:color w:val="000000"/>
                <w:szCs w:val="24"/>
              </w:rPr>
              <w:t>Муз.школа</w:t>
            </w:r>
          </w:p>
        </w:tc>
        <w:tc>
          <w:tcPr>
            <w:tcW w:w="1138" w:type="dxa"/>
            <w:tcBorders>
              <w:top w:val="single" w:sz="4" w:space="0" w:color="auto"/>
              <w:left w:val="nil"/>
              <w:bottom w:val="single" w:sz="4" w:space="0" w:color="auto"/>
              <w:right w:val="single" w:sz="4" w:space="0" w:color="auto"/>
            </w:tcBorders>
            <w:noWrap/>
            <w:vAlign w:val="center"/>
          </w:tcPr>
          <w:p w14:paraId="72E7CC30" w14:textId="77777777" w:rsidR="006726B6" w:rsidRPr="00F070F1" w:rsidRDefault="006726B6" w:rsidP="00CB1011">
            <w:pPr>
              <w:jc w:val="center"/>
              <w:rPr>
                <w:color w:val="000000"/>
                <w:szCs w:val="24"/>
              </w:rPr>
            </w:pPr>
            <w:r w:rsidRPr="00F070F1">
              <w:rPr>
                <w:color w:val="000000"/>
                <w:szCs w:val="24"/>
              </w:rPr>
              <w:t>63,4</w:t>
            </w:r>
          </w:p>
        </w:tc>
        <w:tc>
          <w:tcPr>
            <w:tcW w:w="2870" w:type="dxa"/>
            <w:vMerge/>
            <w:tcBorders>
              <w:left w:val="single" w:sz="4" w:space="0" w:color="auto"/>
              <w:right w:val="single" w:sz="4" w:space="0" w:color="auto"/>
            </w:tcBorders>
            <w:vAlign w:val="center"/>
          </w:tcPr>
          <w:p w14:paraId="419153EF" w14:textId="77777777" w:rsidR="006726B6" w:rsidRPr="00F070F1" w:rsidRDefault="006726B6" w:rsidP="00CB1011">
            <w:pPr>
              <w:suppressAutoHyphens w:val="0"/>
              <w:jc w:val="center"/>
              <w:rPr>
                <w:rFonts w:eastAsia="Times New Roman"/>
                <w:color w:val="000000"/>
                <w:szCs w:val="24"/>
                <w:lang w:eastAsia="ru-RU"/>
              </w:rPr>
            </w:pPr>
          </w:p>
        </w:tc>
        <w:tc>
          <w:tcPr>
            <w:tcW w:w="1238" w:type="dxa"/>
            <w:vMerge/>
            <w:tcBorders>
              <w:top w:val="single" w:sz="4" w:space="0" w:color="auto"/>
              <w:left w:val="nil"/>
              <w:bottom w:val="single" w:sz="4" w:space="0" w:color="auto"/>
              <w:right w:val="single" w:sz="4" w:space="0" w:color="auto"/>
            </w:tcBorders>
            <w:vAlign w:val="center"/>
          </w:tcPr>
          <w:p w14:paraId="7F4DD375" w14:textId="77777777" w:rsidR="006726B6" w:rsidRPr="00F070F1" w:rsidRDefault="006726B6" w:rsidP="006D2EAE">
            <w:pPr>
              <w:jc w:val="center"/>
              <w:rPr>
                <w:rFonts w:eastAsia="Times New Roman"/>
                <w:color w:val="000000"/>
                <w:szCs w:val="24"/>
                <w:lang w:eastAsia="ru-RU"/>
              </w:rPr>
            </w:pPr>
          </w:p>
        </w:tc>
        <w:tc>
          <w:tcPr>
            <w:tcW w:w="1276" w:type="dxa"/>
            <w:vMerge/>
            <w:tcBorders>
              <w:top w:val="single" w:sz="4" w:space="0" w:color="auto"/>
              <w:left w:val="nil"/>
              <w:bottom w:val="single" w:sz="4" w:space="0" w:color="auto"/>
              <w:right w:val="single" w:sz="4" w:space="0" w:color="auto"/>
            </w:tcBorders>
            <w:vAlign w:val="center"/>
          </w:tcPr>
          <w:p w14:paraId="67B63553" w14:textId="77777777" w:rsidR="006726B6" w:rsidRPr="00F070F1" w:rsidRDefault="006726B6" w:rsidP="006D2EAE">
            <w:pPr>
              <w:jc w:val="center"/>
              <w:rPr>
                <w:rFonts w:eastAsia="Times New Roman"/>
                <w:color w:val="000000"/>
                <w:szCs w:val="24"/>
                <w:lang w:eastAsia="ru-RU"/>
              </w:rPr>
            </w:pPr>
          </w:p>
        </w:tc>
        <w:tc>
          <w:tcPr>
            <w:tcW w:w="996" w:type="dxa"/>
            <w:vMerge/>
            <w:tcBorders>
              <w:top w:val="single" w:sz="4" w:space="0" w:color="auto"/>
              <w:left w:val="nil"/>
              <w:bottom w:val="single" w:sz="4" w:space="0" w:color="auto"/>
              <w:right w:val="single" w:sz="4" w:space="0" w:color="auto"/>
            </w:tcBorders>
            <w:vAlign w:val="center"/>
          </w:tcPr>
          <w:p w14:paraId="54289AE0" w14:textId="77777777" w:rsidR="006726B6" w:rsidRPr="00F070F1" w:rsidRDefault="006726B6" w:rsidP="006D2EAE">
            <w:pPr>
              <w:jc w:val="center"/>
              <w:rPr>
                <w:rFonts w:eastAsia="Times New Roman"/>
                <w:color w:val="000000"/>
                <w:szCs w:val="24"/>
                <w:lang w:eastAsia="ru-RU"/>
              </w:rPr>
            </w:pPr>
          </w:p>
        </w:tc>
      </w:tr>
      <w:tr w:rsidR="006726B6" w:rsidRPr="00EC4035" w14:paraId="520FAB2D" w14:textId="77777777" w:rsidTr="000B0DEA">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5418E520" w14:textId="77777777" w:rsidR="006726B6" w:rsidRPr="00F070F1" w:rsidRDefault="006726B6">
            <w:pPr>
              <w:rPr>
                <w:color w:val="000000"/>
                <w:szCs w:val="24"/>
              </w:rPr>
            </w:pPr>
            <w:r w:rsidRPr="00F070F1">
              <w:rPr>
                <w:color w:val="000000"/>
                <w:szCs w:val="24"/>
              </w:rPr>
              <w:t>МКД</w:t>
            </w:r>
          </w:p>
        </w:tc>
        <w:tc>
          <w:tcPr>
            <w:tcW w:w="1138" w:type="dxa"/>
            <w:tcBorders>
              <w:top w:val="single" w:sz="4" w:space="0" w:color="auto"/>
              <w:left w:val="nil"/>
              <w:bottom w:val="single" w:sz="4" w:space="0" w:color="auto"/>
              <w:right w:val="single" w:sz="4" w:space="0" w:color="auto"/>
            </w:tcBorders>
            <w:noWrap/>
            <w:vAlign w:val="center"/>
          </w:tcPr>
          <w:p w14:paraId="5A1ACD8C" w14:textId="77777777" w:rsidR="006726B6" w:rsidRPr="00F070F1" w:rsidRDefault="006726B6">
            <w:pPr>
              <w:jc w:val="center"/>
              <w:rPr>
                <w:color w:val="000000"/>
                <w:szCs w:val="24"/>
              </w:rPr>
            </w:pPr>
            <w:r w:rsidRPr="00F070F1">
              <w:rPr>
                <w:color w:val="000000"/>
                <w:szCs w:val="24"/>
              </w:rPr>
              <w:t>112,6</w:t>
            </w:r>
          </w:p>
        </w:tc>
        <w:tc>
          <w:tcPr>
            <w:tcW w:w="2870" w:type="dxa"/>
            <w:vMerge/>
            <w:tcBorders>
              <w:left w:val="single" w:sz="4" w:space="0" w:color="auto"/>
              <w:right w:val="single" w:sz="4" w:space="0" w:color="auto"/>
            </w:tcBorders>
            <w:vAlign w:val="center"/>
          </w:tcPr>
          <w:p w14:paraId="514C544B" w14:textId="77777777" w:rsidR="006726B6" w:rsidRPr="00F070F1" w:rsidRDefault="006726B6">
            <w:pPr>
              <w:rPr>
                <w:color w:val="000000"/>
                <w:szCs w:val="24"/>
              </w:rPr>
            </w:pPr>
          </w:p>
        </w:tc>
        <w:tc>
          <w:tcPr>
            <w:tcW w:w="1238" w:type="dxa"/>
            <w:vMerge/>
            <w:tcBorders>
              <w:top w:val="single" w:sz="4" w:space="0" w:color="auto"/>
              <w:left w:val="nil"/>
              <w:bottom w:val="single" w:sz="4" w:space="0" w:color="auto"/>
              <w:right w:val="single" w:sz="4" w:space="0" w:color="auto"/>
            </w:tcBorders>
            <w:vAlign w:val="center"/>
          </w:tcPr>
          <w:p w14:paraId="784A9251" w14:textId="77777777" w:rsidR="006726B6" w:rsidRPr="00F070F1" w:rsidRDefault="006726B6" w:rsidP="006D2EAE">
            <w:pPr>
              <w:jc w:val="center"/>
              <w:rPr>
                <w:color w:val="000000"/>
                <w:szCs w:val="24"/>
              </w:rPr>
            </w:pPr>
          </w:p>
        </w:tc>
        <w:tc>
          <w:tcPr>
            <w:tcW w:w="1276" w:type="dxa"/>
            <w:vMerge/>
            <w:tcBorders>
              <w:top w:val="single" w:sz="4" w:space="0" w:color="auto"/>
              <w:left w:val="nil"/>
              <w:bottom w:val="single" w:sz="4" w:space="0" w:color="auto"/>
              <w:right w:val="single" w:sz="4" w:space="0" w:color="auto"/>
            </w:tcBorders>
            <w:vAlign w:val="center"/>
          </w:tcPr>
          <w:p w14:paraId="5FDC1BCB" w14:textId="77777777" w:rsidR="006726B6" w:rsidRPr="00F070F1" w:rsidRDefault="006726B6" w:rsidP="006D2EAE">
            <w:pPr>
              <w:jc w:val="center"/>
              <w:rPr>
                <w:color w:val="000000"/>
                <w:szCs w:val="24"/>
              </w:rPr>
            </w:pPr>
          </w:p>
        </w:tc>
        <w:tc>
          <w:tcPr>
            <w:tcW w:w="996" w:type="dxa"/>
            <w:vMerge/>
            <w:tcBorders>
              <w:top w:val="single" w:sz="4" w:space="0" w:color="auto"/>
              <w:left w:val="nil"/>
              <w:bottom w:val="single" w:sz="4" w:space="0" w:color="auto"/>
              <w:right w:val="single" w:sz="4" w:space="0" w:color="auto"/>
            </w:tcBorders>
            <w:vAlign w:val="center"/>
          </w:tcPr>
          <w:p w14:paraId="1A232A04" w14:textId="77777777" w:rsidR="006726B6" w:rsidRPr="00F070F1" w:rsidRDefault="006726B6" w:rsidP="006D2EAE">
            <w:pPr>
              <w:jc w:val="center"/>
              <w:rPr>
                <w:color w:val="000000"/>
                <w:szCs w:val="24"/>
              </w:rPr>
            </w:pPr>
          </w:p>
        </w:tc>
      </w:tr>
      <w:tr w:rsidR="006726B6" w:rsidRPr="00EC4035" w14:paraId="04B45139" w14:textId="77777777" w:rsidTr="000B0DEA">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3E26C161" w14:textId="77777777" w:rsidR="006726B6" w:rsidRPr="00F070F1" w:rsidRDefault="006726B6">
            <w:pPr>
              <w:rPr>
                <w:color w:val="000000"/>
                <w:szCs w:val="24"/>
              </w:rPr>
            </w:pPr>
            <w:r w:rsidRPr="00F070F1">
              <w:rPr>
                <w:color w:val="000000"/>
                <w:szCs w:val="24"/>
              </w:rPr>
              <w:lastRenderedPageBreak/>
              <w:t xml:space="preserve">ИЖД </w:t>
            </w:r>
          </w:p>
        </w:tc>
        <w:tc>
          <w:tcPr>
            <w:tcW w:w="1138" w:type="dxa"/>
            <w:tcBorders>
              <w:top w:val="single" w:sz="4" w:space="0" w:color="auto"/>
              <w:left w:val="nil"/>
              <w:bottom w:val="single" w:sz="4" w:space="0" w:color="auto"/>
              <w:right w:val="single" w:sz="4" w:space="0" w:color="auto"/>
            </w:tcBorders>
            <w:noWrap/>
            <w:vAlign w:val="center"/>
          </w:tcPr>
          <w:p w14:paraId="6FD56C85" w14:textId="77777777" w:rsidR="006726B6" w:rsidRPr="00F070F1" w:rsidRDefault="006726B6">
            <w:pPr>
              <w:jc w:val="center"/>
              <w:rPr>
                <w:color w:val="000000"/>
                <w:szCs w:val="24"/>
              </w:rPr>
            </w:pPr>
            <w:r w:rsidRPr="00F070F1">
              <w:rPr>
                <w:color w:val="000000"/>
                <w:szCs w:val="24"/>
              </w:rPr>
              <w:t>12,0</w:t>
            </w:r>
          </w:p>
        </w:tc>
        <w:tc>
          <w:tcPr>
            <w:tcW w:w="2870" w:type="dxa"/>
            <w:vMerge/>
            <w:tcBorders>
              <w:left w:val="single" w:sz="4" w:space="0" w:color="auto"/>
              <w:bottom w:val="single" w:sz="4" w:space="0" w:color="auto"/>
              <w:right w:val="single" w:sz="4" w:space="0" w:color="auto"/>
            </w:tcBorders>
            <w:vAlign w:val="center"/>
          </w:tcPr>
          <w:p w14:paraId="69B112B0" w14:textId="77777777" w:rsidR="006726B6" w:rsidRPr="00F070F1" w:rsidRDefault="006726B6">
            <w:pPr>
              <w:rPr>
                <w:color w:val="000000"/>
                <w:szCs w:val="24"/>
              </w:rPr>
            </w:pPr>
          </w:p>
        </w:tc>
        <w:tc>
          <w:tcPr>
            <w:tcW w:w="1238" w:type="dxa"/>
            <w:vMerge/>
            <w:tcBorders>
              <w:top w:val="single" w:sz="4" w:space="0" w:color="auto"/>
              <w:left w:val="nil"/>
              <w:bottom w:val="single" w:sz="4" w:space="0" w:color="auto"/>
              <w:right w:val="single" w:sz="4" w:space="0" w:color="auto"/>
            </w:tcBorders>
            <w:vAlign w:val="center"/>
          </w:tcPr>
          <w:p w14:paraId="4926EB30" w14:textId="77777777" w:rsidR="006726B6" w:rsidRPr="00F070F1" w:rsidRDefault="006726B6">
            <w:pPr>
              <w:jc w:val="center"/>
              <w:rPr>
                <w:color w:val="000000"/>
                <w:szCs w:val="24"/>
              </w:rPr>
            </w:pPr>
          </w:p>
        </w:tc>
        <w:tc>
          <w:tcPr>
            <w:tcW w:w="1276" w:type="dxa"/>
            <w:vMerge/>
            <w:tcBorders>
              <w:top w:val="single" w:sz="4" w:space="0" w:color="auto"/>
              <w:left w:val="nil"/>
              <w:bottom w:val="single" w:sz="4" w:space="0" w:color="auto"/>
              <w:right w:val="single" w:sz="4" w:space="0" w:color="auto"/>
            </w:tcBorders>
            <w:vAlign w:val="center"/>
          </w:tcPr>
          <w:p w14:paraId="751976F0" w14:textId="77777777" w:rsidR="006726B6" w:rsidRPr="00F070F1" w:rsidRDefault="006726B6">
            <w:pPr>
              <w:jc w:val="center"/>
              <w:rPr>
                <w:color w:val="000000"/>
                <w:szCs w:val="24"/>
              </w:rPr>
            </w:pPr>
          </w:p>
        </w:tc>
        <w:tc>
          <w:tcPr>
            <w:tcW w:w="996" w:type="dxa"/>
            <w:vMerge/>
            <w:tcBorders>
              <w:top w:val="single" w:sz="4" w:space="0" w:color="auto"/>
              <w:left w:val="nil"/>
              <w:bottom w:val="single" w:sz="4" w:space="0" w:color="auto"/>
              <w:right w:val="single" w:sz="4" w:space="0" w:color="auto"/>
            </w:tcBorders>
            <w:vAlign w:val="center"/>
          </w:tcPr>
          <w:p w14:paraId="6CF4C19B" w14:textId="77777777" w:rsidR="006726B6" w:rsidRPr="00F070F1" w:rsidRDefault="006726B6">
            <w:pPr>
              <w:jc w:val="center"/>
              <w:rPr>
                <w:color w:val="000000"/>
                <w:szCs w:val="24"/>
              </w:rPr>
            </w:pPr>
          </w:p>
        </w:tc>
      </w:tr>
      <w:tr w:rsidR="006726B6" w:rsidRPr="00EC4035" w14:paraId="7A2CCAC3"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149C9934" w14:textId="77777777" w:rsidR="006726B6" w:rsidRPr="00F070F1" w:rsidRDefault="006726B6" w:rsidP="00F070F1">
            <w:pPr>
              <w:rPr>
                <w:b/>
                <w:bCs/>
                <w:color w:val="000000"/>
                <w:szCs w:val="24"/>
              </w:rPr>
            </w:pPr>
            <w:r w:rsidRPr="00F070F1">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56AE1AC9" w14:textId="77777777" w:rsidR="006726B6" w:rsidRPr="00F070F1" w:rsidRDefault="006726B6" w:rsidP="00F070F1">
            <w:pPr>
              <w:jc w:val="center"/>
              <w:rPr>
                <w:b/>
                <w:bCs/>
                <w:color w:val="000000"/>
                <w:szCs w:val="24"/>
              </w:rPr>
            </w:pPr>
            <w:r w:rsidRPr="00F070F1">
              <w:rPr>
                <w:b/>
                <w:bCs/>
                <w:color w:val="000000"/>
                <w:szCs w:val="24"/>
              </w:rPr>
              <w:t>255,5</w:t>
            </w:r>
          </w:p>
        </w:tc>
        <w:tc>
          <w:tcPr>
            <w:tcW w:w="2870" w:type="dxa"/>
            <w:tcBorders>
              <w:top w:val="single" w:sz="4" w:space="0" w:color="auto"/>
              <w:left w:val="single" w:sz="4" w:space="0" w:color="auto"/>
              <w:bottom w:val="single" w:sz="4" w:space="0" w:color="auto"/>
              <w:right w:val="single" w:sz="4" w:space="0" w:color="auto"/>
            </w:tcBorders>
            <w:vAlign w:val="center"/>
          </w:tcPr>
          <w:p w14:paraId="70466204" w14:textId="77777777" w:rsidR="006726B6" w:rsidRPr="00F070F1" w:rsidRDefault="006726B6" w:rsidP="00F070F1">
            <w:pPr>
              <w:rPr>
                <w:color w:val="000000"/>
                <w:szCs w:val="24"/>
              </w:rPr>
            </w:pPr>
          </w:p>
        </w:tc>
        <w:tc>
          <w:tcPr>
            <w:tcW w:w="1238" w:type="dxa"/>
            <w:tcBorders>
              <w:top w:val="single" w:sz="4" w:space="0" w:color="auto"/>
              <w:left w:val="single" w:sz="4" w:space="0" w:color="auto"/>
              <w:bottom w:val="single" w:sz="4" w:space="0" w:color="auto"/>
              <w:right w:val="single" w:sz="4" w:space="0" w:color="auto"/>
            </w:tcBorders>
            <w:vAlign w:val="center"/>
          </w:tcPr>
          <w:p w14:paraId="572B1ADA" w14:textId="77777777" w:rsidR="006726B6" w:rsidRPr="006726B6" w:rsidRDefault="006726B6">
            <w:pPr>
              <w:jc w:val="center"/>
              <w:rPr>
                <w:b/>
                <w:bCs/>
                <w:color w:val="000000"/>
                <w:szCs w:val="24"/>
              </w:rPr>
            </w:pPr>
            <w:r w:rsidRPr="006726B6">
              <w:rPr>
                <w:b/>
                <w:bCs/>
                <w:color w:val="000000"/>
                <w:szCs w:val="24"/>
              </w:rPr>
              <w:t>1687,8</w:t>
            </w:r>
          </w:p>
        </w:tc>
        <w:tc>
          <w:tcPr>
            <w:tcW w:w="1276" w:type="dxa"/>
            <w:tcBorders>
              <w:top w:val="single" w:sz="4" w:space="0" w:color="auto"/>
              <w:left w:val="single" w:sz="4" w:space="0" w:color="auto"/>
              <w:bottom w:val="single" w:sz="4" w:space="0" w:color="auto"/>
              <w:right w:val="single" w:sz="4" w:space="0" w:color="auto"/>
            </w:tcBorders>
            <w:vAlign w:val="center"/>
          </w:tcPr>
          <w:p w14:paraId="2BB21083" w14:textId="77777777" w:rsidR="006726B6" w:rsidRPr="006726B6" w:rsidRDefault="006726B6">
            <w:pPr>
              <w:jc w:val="center"/>
              <w:rPr>
                <w:b/>
                <w:bCs/>
                <w:color w:val="000000"/>
                <w:szCs w:val="24"/>
              </w:rPr>
            </w:pPr>
            <w:r w:rsidRPr="006726B6">
              <w:rPr>
                <w:b/>
                <w:bCs/>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693039F8" w14:textId="77777777" w:rsidR="006726B6" w:rsidRPr="006726B6" w:rsidRDefault="006726B6">
            <w:pPr>
              <w:jc w:val="center"/>
              <w:rPr>
                <w:b/>
                <w:bCs/>
                <w:color w:val="000000"/>
                <w:szCs w:val="24"/>
              </w:rPr>
            </w:pPr>
            <w:r w:rsidRPr="006726B6">
              <w:rPr>
                <w:b/>
                <w:bCs/>
                <w:color w:val="000000"/>
                <w:szCs w:val="24"/>
              </w:rPr>
              <w:t>1540,5</w:t>
            </w:r>
          </w:p>
        </w:tc>
      </w:tr>
      <w:tr w:rsidR="006726B6" w:rsidRPr="00EC4035" w14:paraId="3A587E1E"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236B9BB8" w14:textId="77777777" w:rsidR="006726B6" w:rsidRPr="00F070F1" w:rsidRDefault="006726B6" w:rsidP="00C00E4B">
            <w:pPr>
              <w:rPr>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7241A580" w14:textId="77777777" w:rsidR="006726B6" w:rsidRPr="00F070F1" w:rsidRDefault="006726B6" w:rsidP="00CB1011">
            <w:pPr>
              <w:jc w:val="center"/>
              <w:rPr>
                <w:color w:val="000000"/>
                <w:szCs w:val="24"/>
              </w:rPr>
            </w:pPr>
            <w:r w:rsidRPr="00F070F1">
              <w:rPr>
                <w:color w:val="000000"/>
                <w:szCs w:val="24"/>
              </w:rPr>
              <w:t>255,5</w:t>
            </w:r>
          </w:p>
        </w:tc>
        <w:tc>
          <w:tcPr>
            <w:tcW w:w="2870" w:type="dxa"/>
            <w:tcBorders>
              <w:top w:val="single" w:sz="4" w:space="0" w:color="auto"/>
              <w:left w:val="single" w:sz="4" w:space="0" w:color="auto"/>
              <w:bottom w:val="single" w:sz="4" w:space="0" w:color="auto"/>
              <w:right w:val="single" w:sz="4" w:space="0" w:color="auto"/>
            </w:tcBorders>
            <w:vAlign w:val="center"/>
          </w:tcPr>
          <w:p w14:paraId="5B772086" w14:textId="77777777" w:rsidR="006726B6" w:rsidRPr="00F070F1" w:rsidRDefault="006726B6" w:rsidP="00CB1011">
            <w:pPr>
              <w:suppressAutoHyphens w:val="0"/>
              <w:jc w:val="center"/>
              <w:rPr>
                <w:rFonts w:eastAsia="Times New Roman"/>
                <w:color w:val="000000"/>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tcPr>
          <w:p w14:paraId="0427ACCB" w14:textId="77777777" w:rsidR="006726B6" w:rsidRPr="006726B6" w:rsidRDefault="006726B6">
            <w:pPr>
              <w:jc w:val="center"/>
              <w:rPr>
                <w:color w:val="000000"/>
                <w:szCs w:val="24"/>
              </w:rPr>
            </w:pPr>
            <w:r w:rsidRPr="006726B6">
              <w:rPr>
                <w:color w:val="000000"/>
                <w:szCs w:val="24"/>
              </w:rPr>
              <w:t>1687,8</w:t>
            </w:r>
          </w:p>
        </w:tc>
        <w:tc>
          <w:tcPr>
            <w:tcW w:w="1276" w:type="dxa"/>
            <w:tcBorders>
              <w:top w:val="single" w:sz="4" w:space="0" w:color="auto"/>
              <w:left w:val="single" w:sz="4" w:space="0" w:color="auto"/>
              <w:bottom w:val="single" w:sz="4" w:space="0" w:color="auto"/>
              <w:right w:val="single" w:sz="4" w:space="0" w:color="auto"/>
            </w:tcBorders>
            <w:vAlign w:val="center"/>
          </w:tcPr>
          <w:p w14:paraId="011CA1BF"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4275C021" w14:textId="77777777" w:rsidR="006726B6" w:rsidRPr="006726B6" w:rsidRDefault="006726B6">
            <w:pPr>
              <w:jc w:val="center"/>
              <w:rPr>
                <w:color w:val="000000"/>
                <w:szCs w:val="24"/>
              </w:rPr>
            </w:pPr>
            <w:r w:rsidRPr="006726B6">
              <w:rPr>
                <w:color w:val="000000"/>
                <w:szCs w:val="24"/>
              </w:rPr>
              <w:t>1540,5</w:t>
            </w:r>
          </w:p>
        </w:tc>
      </w:tr>
      <w:tr w:rsidR="006726B6" w:rsidRPr="00EC4035" w14:paraId="422D23DF"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6FEB18D1" w14:textId="77777777" w:rsidR="006726B6" w:rsidRPr="00F070F1" w:rsidRDefault="006726B6">
            <w:pPr>
              <w:jc w:val="center"/>
              <w:rPr>
                <w:color w:val="000000"/>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2923F48D" w14:textId="77777777" w:rsidR="006726B6" w:rsidRPr="00F070F1" w:rsidRDefault="006726B6">
            <w:pPr>
              <w:jc w:val="center"/>
              <w:rPr>
                <w:color w:val="000000"/>
                <w:szCs w:val="24"/>
              </w:rPr>
            </w:pPr>
            <w:r w:rsidRPr="00F070F1">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63698AFB" w14:textId="77777777" w:rsidR="006726B6" w:rsidRPr="00F070F1" w:rsidRDefault="006726B6">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63059D24" w14:textId="77777777" w:rsidR="006726B6" w:rsidRPr="006726B6" w:rsidRDefault="006726B6">
            <w:pPr>
              <w:jc w:val="center"/>
              <w:rPr>
                <w:color w:val="000000"/>
                <w:szCs w:val="24"/>
              </w:rPr>
            </w:pPr>
            <w:r w:rsidRPr="006726B6">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696A65BD"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31CDE093" w14:textId="77777777" w:rsidR="006726B6" w:rsidRPr="006726B6" w:rsidRDefault="006726B6">
            <w:pPr>
              <w:jc w:val="center"/>
              <w:rPr>
                <w:color w:val="000000"/>
                <w:szCs w:val="24"/>
              </w:rPr>
            </w:pPr>
            <w:r w:rsidRPr="006726B6">
              <w:rPr>
                <w:color w:val="000000"/>
                <w:szCs w:val="24"/>
              </w:rPr>
              <w:t>0</w:t>
            </w:r>
          </w:p>
        </w:tc>
      </w:tr>
      <w:tr w:rsidR="00F070F1" w:rsidRPr="00EC4035" w14:paraId="5BC7DFA2"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58C5EBE4" w14:textId="77777777" w:rsidR="00F070F1" w:rsidRPr="00F070F1" w:rsidRDefault="00F070F1">
            <w:pPr>
              <w:rPr>
                <w:b/>
                <w:bCs/>
                <w:szCs w:val="24"/>
              </w:rPr>
            </w:pPr>
            <w:r w:rsidRPr="00F070F1">
              <w:rPr>
                <w:b/>
                <w:bCs/>
                <w:szCs w:val="24"/>
              </w:rPr>
              <w:t>Котельная бани</w:t>
            </w:r>
          </w:p>
        </w:tc>
        <w:tc>
          <w:tcPr>
            <w:tcW w:w="1138" w:type="dxa"/>
            <w:tcBorders>
              <w:top w:val="single" w:sz="4" w:space="0" w:color="auto"/>
              <w:left w:val="nil"/>
              <w:bottom w:val="single" w:sz="4" w:space="0" w:color="auto"/>
              <w:right w:val="single" w:sz="4" w:space="0" w:color="auto"/>
            </w:tcBorders>
            <w:noWrap/>
            <w:vAlign w:val="center"/>
          </w:tcPr>
          <w:p w14:paraId="3BF7676A" w14:textId="77777777" w:rsidR="00F070F1" w:rsidRPr="00F070F1" w:rsidRDefault="00F070F1">
            <w:pPr>
              <w:jc w:val="center"/>
              <w:rPr>
                <w:color w:val="000000"/>
                <w:szCs w:val="24"/>
              </w:rPr>
            </w:pPr>
            <w:r w:rsidRPr="00F070F1">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1D472254"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4CFCBBAB"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6B87015"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CB08AC1" w14:textId="77777777" w:rsidR="00F070F1" w:rsidRPr="00F070F1" w:rsidRDefault="00F070F1">
            <w:pPr>
              <w:jc w:val="center"/>
              <w:rPr>
                <w:color w:val="000000"/>
                <w:szCs w:val="24"/>
              </w:rPr>
            </w:pPr>
            <w:r w:rsidRPr="00F070F1">
              <w:rPr>
                <w:color w:val="000000"/>
                <w:szCs w:val="24"/>
              </w:rPr>
              <w:t> </w:t>
            </w:r>
          </w:p>
        </w:tc>
      </w:tr>
      <w:tr w:rsidR="00F070F1" w:rsidRPr="00EC4035" w14:paraId="05B41FED"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1DDB3BAC" w14:textId="77777777" w:rsidR="00F070F1" w:rsidRPr="00F070F1" w:rsidRDefault="00F070F1">
            <w:pPr>
              <w:rPr>
                <w:color w:val="000000"/>
                <w:szCs w:val="24"/>
              </w:rPr>
            </w:pPr>
            <w:r w:rsidRPr="00F070F1">
              <w:rPr>
                <w:color w:val="000000"/>
                <w:szCs w:val="24"/>
              </w:rPr>
              <w:t>МКД</w:t>
            </w:r>
          </w:p>
        </w:tc>
        <w:tc>
          <w:tcPr>
            <w:tcW w:w="1138" w:type="dxa"/>
            <w:tcBorders>
              <w:top w:val="single" w:sz="4" w:space="0" w:color="auto"/>
              <w:left w:val="nil"/>
              <w:bottom w:val="single" w:sz="4" w:space="0" w:color="auto"/>
              <w:right w:val="single" w:sz="4" w:space="0" w:color="auto"/>
            </w:tcBorders>
            <w:noWrap/>
            <w:vAlign w:val="center"/>
          </w:tcPr>
          <w:p w14:paraId="7E8CE596" w14:textId="77777777" w:rsidR="00F070F1" w:rsidRPr="00F070F1" w:rsidRDefault="00F070F1">
            <w:pPr>
              <w:jc w:val="center"/>
              <w:rPr>
                <w:color w:val="000000"/>
                <w:szCs w:val="24"/>
              </w:rPr>
            </w:pPr>
            <w:r w:rsidRPr="00F070F1">
              <w:rPr>
                <w:color w:val="000000"/>
                <w:szCs w:val="24"/>
              </w:rPr>
              <w:t>153,0</w:t>
            </w:r>
          </w:p>
        </w:tc>
        <w:tc>
          <w:tcPr>
            <w:tcW w:w="2870" w:type="dxa"/>
            <w:vMerge w:val="restart"/>
            <w:tcBorders>
              <w:top w:val="single" w:sz="4" w:space="0" w:color="auto"/>
              <w:left w:val="nil"/>
              <w:right w:val="single" w:sz="4" w:space="0" w:color="auto"/>
            </w:tcBorders>
            <w:vAlign w:val="center"/>
          </w:tcPr>
          <w:p w14:paraId="7E509CDB" w14:textId="77777777" w:rsidR="00F070F1" w:rsidRPr="00F070F1" w:rsidRDefault="001B370D">
            <w:pPr>
              <w:jc w:val="center"/>
              <w:rPr>
                <w:color w:val="000000"/>
                <w:szCs w:val="24"/>
              </w:rPr>
            </w:pPr>
            <w:r>
              <w:rPr>
                <w:color w:val="000000"/>
                <w:szCs w:val="24"/>
              </w:rPr>
              <w:t>доукомпле</w:t>
            </w:r>
            <w:r w:rsidR="00F070F1" w:rsidRPr="00F070F1">
              <w:rPr>
                <w:color w:val="000000"/>
                <w:szCs w:val="24"/>
              </w:rPr>
              <w:t>ктовать и ввести в работу котел КВМ-2,0 на щепе</w:t>
            </w:r>
          </w:p>
        </w:tc>
        <w:tc>
          <w:tcPr>
            <w:tcW w:w="1238" w:type="dxa"/>
            <w:vMerge w:val="restart"/>
            <w:tcBorders>
              <w:top w:val="single" w:sz="4" w:space="0" w:color="auto"/>
              <w:left w:val="nil"/>
              <w:right w:val="single" w:sz="4" w:space="0" w:color="auto"/>
            </w:tcBorders>
            <w:vAlign w:val="center"/>
          </w:tcPr>
          <w:p w14:paraId="759E7704" w14:textId="77777777" w:rsidR="00F070F1" w:rsidRPr="00F070F1" w:rsidRDefault="00F070F1">
            <w:pPr>
              <w:jc w:val="center"/>
              <w:rPr>
                <w:color w:val="000000"/>
                <w:szCs w:val="24"/>
              </w:rPr>
            </w:pPr>
            <w:r w:rsidRPr="00F070F1">
              <w:rPr>
                <w:color w:val="000000"/>
                <w:szCs w:val="24"/>
              </w:rPr>
              <w:t>735</w:t>
            </w:r>
          </w:p>
        </w:tc>
        <w:tc>
          <w:tcPr>
            <w:tcW w:w="1276" w:type="dxa"/>
            <w:vMerge w:val="restart"/>
            <w:tcBorders>
              <w:top w:val="single" w:sz="4" w:space="0" w:color="auto"/>
              <w:left w:val="nil"/>
              <w:right w:val="single" w:sz="4" w:space="0" w:color="auto"/>
            </w:tcBorders>
            <w:vAlign w:val="center"/>
          </w:tcPr>
          <w:p w14:paraId="5B48BF39" w14:textId="77777777" w:rsidR="00F070F1" w:rsidRPr="00F070F1" w:rsidRDefault="00F070F1">
            <w:pPr>
              <w:jc w:val="center"/>
              <w:rPr>
                <w:color w:val="000000"/>
                <w:szCs w:val="24"/>
              </w:rPr>
            </w:pPr>
            <w:r w:rsidRPr="00F070F1">
              <w:rPr>
                <w:color w:val="000000"/>
                <w:szCs w:val="24"/>
              </w:rPr>
              <w:t> </w:t>
            </w:r>
          </w:p>
        </w:tc>
        <w:tc>
          <w:tcPr>
            <w:tcW w:w="996" w:type="dxa"/>
            <w:vMerge w:val="restart"/>
            <w:tcBorders>
              <w:top w:val="single" w:sz="4" w:space="0" w:color="auto"/>
              <w:left w:val="nil"/>
              <w:right w:val="single" w:sz="4" w:space="0" w:color="auto"/>
            </w:tcBorders>
            <w:vAlign w:val="center"/>
          </w:tcPr>
          <w:p w14:paraId="10DCE7C5" w14:textId="77777777" w:rsidR="00F070F1" w:rsidRPr="00F070F1" w:rsidRDefault="00F070F1">
            <w:pPr>
              <w:jc w:val="center"/>
              <w:rPr>
                <w:color w:val="000000"/>
                <w:szCs w:val="24"/>
              </w:rPr>
            </w:pPr>
            <w:r w:rsidRPr="00F070F1">
              <w:rPr>
                <w:color w:val="000000"/>
                <w:szCs w:val="24"/>
              </w:rPr>
              <w:t>809,2</w:t>
            </w:r>
          </w:p>
        </w:tc>
      </w:tr>
      <w:tr w:rsidR="00F070F1" w:rsidRPr="00EC4035" w14:paraId="10F8608A"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6A3972C7" w14:textId="77777777" w:rsidR="00F070F1" w:rsidRPr="00F070F1" w:rsidRDefault="00F070F1">
            <w:pPr>
              <w:rPr>
                <w:color w:val="000000"/>
                <w:szCs w:val="24"/>
              </w:rPr>
            </w:pPr>
            <w:r w:rsidRPr="00F070F1">
              <w:rPr>
                <w:color w:val="000000"/>
                <w:szCs w:val="24"/>
              </w:rPr>
              <w:t>ИЖД и БлЖД</w:t>
            </w:r>
          </w:p>
        </w:tc>
        <w:tc>
          <w:tcPr>
            <w:tcW w:w="1138" w:type="dxa"/>
            <w:tcBorders>
              <w:top w:val="single" w:sz="4" w:space="0" w:color="auto"/>
              <w:left w:val="nil"/>
              <w:bottom w:val="single" w:sz="4" w:space="0" w:color="auto"/>
              <w:right w:val="single" w:sz="4" w:space="0" w:color="auto"/>
            </w:tcBorders>
            <w:noWrap/>
            <w:vAlign w:val="center"/>
          </w:tcPr>
          <w:p w14:paraId="38F53886" w14:textId="77777777" w:rsidR="00F070F1" w:rsidRPr="00F070F1" w:rsidRDefault="00F070F1">
            <w:pPr>
              <w:jc w:val="center"/>
              <w:rPr>
                <w:color w:val="000000"/>
                <w:szCs w:val="24"/>
              </w:rPr>
            </w:pPr>
            <w:r w:rsidRPr="00F070F1">
              <w:rPr>
                <w:color w:val="000000"/>
                <w:szCs w:val="24"/>
              </w:rPr>
              <w:t>259,7</w:t>
            </w:r>
          </w:p>
        </w:tc>
        <w:tc>
          <w:tcPr>
            <w:tcW w:w="2870" w:type="dxa"/>
            <w:vMerge/>
            <w:tcBorders>
              <w:left w:val="nil"/>
              <w:bottom w:val="single" w:sz="4" w:space="0" w:color="auto"/>
              <w:right w:val="single" w:sz="4" w:space="0" w:color="auto"/>
            </w:tcBorders>
            <w:vAlign w:val="center"/>
          </w:tcPr>
          <w:p w14:paraId="32864CAA" w14:textId="77777777" w:rsidR="00F070F1" w:rsidRPr="00F070F1" w:rsidRDefault="00F070F1">
            <w:pPr>
              <w:rPr>
                <w:color w:val="000000"/>
                <w:szCs w:val="24"/>
              </w:rPr>
            </w:pPr>
          </w:p>
        </w:tc>
        <w:tc>
          <w:tcPr>
            <w:tcW w:w="1238" w:type="dxa"/>
            <w:vMerge/>
            <w:tcBorders>
              <w:left w:val="nil"/>
              <w:bottom w:val="single" w:sz="4" w:space="0" w:color="auto"/>
              <w:right w:val="single" w:sz="4" w:space="0" w:color="auto"/>
            </w:tcBorders>
            <w:vAlign w:val="center"/>
          </w:tcPr>
          <w:p w14:paraId="6537E362" w14:textId="77777777" w:rsidR="00F070F1" w:rsidRPr="00F070F1" w:rsidRDefault="00F070F1">
            <w:pPr>
              <w:rPr>
                <w:color w:val="000000"/>
                <w:szCs w:val="24"/>
              </w:rPr>
            </w:pPr>
          </w:p>
        </w:tc>
        <w:tc>
          <w:tcPr>
            <w:tcW w:w="1276" w:type="dxa"/>
            <w:vMerge/>
            <w:tcBorders>
              <w:left w:val="nil"/>
              <w:bottom w:val="single" w:sz="4" w:space="0" w:color="auto"/>
              <w:right w:val="single" w:sz="4" w:space="0" w:color="auto"/>
            </w:tcBorders>
            <w:vAlign w:val="center"/>
          </w:tcPr>
          <w:p w14:paraId="2C1B0756" w14:textId="77777777" w:rsidR="00F070F1" w:rsidRPr="00F070F1" w:rsidRDefault="00F070F1">
            <w:pPr>
              <w:rPr>
                <w:color w:val="000000"/>
                <w:szCs w:val="24"/>
              </w:rPr>
            </w:pPr>
          </w:p>
        </w:tc>
        <w:tc>
          <w:tcPr>
            <w:tcW w:w="996" w:type="dxa"/>
            <w:vMerge/>
            <w:tcBorders>
              <w:left w:val="nil"/>
              <w:bottom w:val="single" w:sz="4" w:space="0" w:color="auto"/>
              <w:right w:val="single" w:sz="4" w:space="0" w:color="auto"/>
            </w:tcBorders>
            <w:vAlign w:val="center"/>
          </w:tcPr>
          <w:p w14:paraId="23F534D4" w14:textId="77777777" w:rsidR="00F070F1" w:rsidRPr="00F070F1" w:rsidRDefault="00F070F1">
            <w:pPr>
              <w:rPr>
                <w:color w:val="000000"/>
                <w:szCs w:val="24"/>
              </w:rPr>
            </w:pPr>
          </w:p>
        </w:tc>
      </w:tr>
      <w:tr w:rsidR="00F070F1" w:rsidRPr="00EC4035" w14:paraId="25291F97"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39C5877" w14:textId="77777777" w:rsidR="00F070F1" w:rsidRPr="00F070F1" w:rsidRDefault="00F070F1">
            <w:pPr>
              <w:rPr>
                <w:b/>
                <w:bCs/>
                <w:color w:val="000000"/>
                <w:szCs w:val="24"/>
              </w:rPr>
            </w:pPr>
            <w:r w:rsidRPr="00F070F1">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3FFA87E6" w14:textId="77777777" w:rsidR="00F070F1" w:rsidRPr="00F070F1" w:rsidRDefault="00F070F1">
            <w:pPr>
              <w:jc w:val="center"/>
              <w:rPr>
                <w:b/>
                <w:bCs/>
                <w:color w:val="000000"/>
                <w:szCs w:val="24"/>
              </w:rPr>
            </w:pPr>
            <w:r w:rsidRPr="00F070F1">
              <w:rPr>
                <w:b/>
                <w:bCs/>
                <w:color w:val="000000"/>
                <w:szCs w:val="24"/>
              </w:rPr>
              <w:t>412,7</w:t>
            </w:r>
          </w:p>
        </w:tc>
        <w:tc>
          <w:tcPr>
            <w:tcW w:w="2870" w:type="dxa"/>
            <w:tcBorders>
              <w:top w:val="single" w:sz="4" w:space="0" w:color="auto"/>
              <w:left w:val="single" w:sz="4" w:space="0" w:color="auto"/>
              <w:bottom w:val="single" w:sz="4" w:space="0" w:color="auto"/>
              <w:right w:val="single" w:sz="4" w:space="0" w:color="auto"/>
            </w:tcBorders>
            <w:vAlign w:val="center"/>
          </w:tcPr>
          <w:p w14:paraId="093C6504"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single" w:sz="4" w:space="0" w:color="auto"/>
              <w:bottom w:val="single" w:sz="4" w:space="0" w:color="auto"/>
              <w:right w:val="single" w:sz="4" w:space="0" w:color="auto"/>
            </w:tcBorders>
            <w:vAlign w:val="center"/>
          </w:tcPr>
          <w:p w14:paraId="6CFBF17D" w14:textId="77777777" w:rsidR="00F070F1" w:rsidRPr="00F070F1" w:rsidRDefault="00F070F1">
            <w:pPr>
              <w:jc w:val="center"/>
              <w:rPr>
                <w:b/>
                <w:bCs/>
                <w:color w:val="000000"/>
                <w:szCs w:val="24"/>
              </w:rPr>
            </w:pPr>
            <w:r w:rsidRPr="00F070F1">
              <w:rPr>
                <w:b/>
                <w:bCs/>
                <w:color w:val="000000"/>
                <w:szCs w:val="24"/>
              </w:rPr>
              <w:t>735</w:t>
            </w:r>
          </w:p>
        </w:tc>
        <w:tc>
          <w:tcPr>
            <w:tcW w:w="1276" w:type="dxa"/>
            <w:tcBorders>
              <w:top w:val="single" w:sz="4" w:space="0" w:color="auto"/>
              <w:left w:val="single" w:sz="4" w:space="0" w:color="auto"/>
              <w:bottom w:val="single" w:sz="4" w:space="0" w:color="auto"/>
              <w:right w:val="single" w:sz="4" w:space="0" w:color="auto"/>
            </w:tcBorders>
            <w:vAlign w:val="center"/>
          </w:tcPr>
          <w:p w14:paraId="186C3A9B" w14:textId="77777777" w:rsidR="00F070F1" w:rsidRPr="00F070F1" w:rsidRDefault="00F070F1">
            <w:pPr>
              <w:jc w:val="center"/>
              <w:rPr>
                <w:b/>
                <w:bCs/>
                <w:color w:val="000000"/>
                <w:szCs w:val="24"/>
              </w:rPr>
            </w:pPr>
            <w:r w:rsidRPr="00F070F1">
              <w:rPr>
                <w:b/>
                <w:bCs/>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0B10F8E5" w14:textId="77777777" w:rsidR="00F070F1" w:rsidRPr="00F070F1" w:rsidRDefault="00F070F1">
            <w:pPr>
              <w:jc w:val="center"/>
              <w:rPr>
                <w:b/>
                <w:bCs/>
                <w:color w:val="000000"/>
                <w:szCs w:val="24"/>
              </w:rPr>
            </w:pPr>
            <w:r w:rsidRPr="00F070F1">
              <w:rPr>
                <w:b/>
                <w:bCs/>
                <w:color w:val="000000"/>
                <w:szCs w:val="24"/>
              </w:rPr>
              <w:t>809,2</w:t>
            </w:r>
          </w:p>
        </w:tc>
      </w:tr>
      <w:tr w:rsidR="00F070F1" w:rsidRPr="00EC4035" w14:paraId="3E0E844E"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35ADB8C0" w14:textId="77777777" w:rsidR="00F070F1" w:rsidRPr="00F070F1" w:rsidRDefault="00F070F1">
            <w:pPr>
              <w:rPr>
                <w:color w:val="000000"/>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64956FDF" w14:textId="77777777" w:rsidR="00F070F1" w:rsidRPr="00F070F1" w:rsidRDefault="00F070F1">
            <w:pPr>
              <w:jc w:val="center"/>
              <w:rPr>
                <w:color w:val="000000"/>
                <w:szCs w:val="24"/>
              </w:rPr>
            </w:pPr>
            <w:r w:rsidRPr="00F070F1">
              <w:rPr>
                <w:color w:val="000000"/>
                <w:szCs w:val="24"/>
              </w:rPr>
              <w:t>412,7</w:t>
            </w:r>
          </w:p>
        </w:tc>
        <w:tc>
          <w:tcPr>
            <w:tcW w:w="2870" w:type="dxa"/>
            <w:tcBorders>
              <w:top w:val="single" w:sz="4" w:space="0" w:color="auto"/>
              <w:left w:val="single" w:sz="4" w:space="0" w:color="auto"/>
              <w:bottom w:val="single" w:sz="4" w:space="0" w:color="auto"/>
              <w:right w:val="single" w:sz="4" w:space="0" w:color="auto"/>
            </w:tcBorders>
            <w:vAlign w:val="center"/>
          </w:tcPr>
          <w:p w14:paraId="53F19AD9"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single" w:sz="4" w:space="0" w:color="auto"/>
              <w:bottom w:val="single" w:sz="4" w:space="0" w:color="auto"/>
              <w:right w:val="single" w:sz="4" w:space="0" w:color="auto"/>
            </w:tcBorders>
            <w:vAlign w:val="center"/>
          </w:tcPr>
          <w:p w14:paraId="76CE52B1" w14:textId="77777777" w:rsidR="00F070F1" w:rsidRPr="00F070F1" w:rsidRDefault="00F070F1">
            <w:pPr>
              <w:jc w:val="center"/>
              <w:rPr>
                <w:color w:val="000000"/>
                <w:szCs w:val="24"/>
              </w:rPr>
            </w:pPr>
            <w:r w:rsidRPr="00F070F1">
              <w:rPr>
                <w:color w:val="000000"/>
                <w:szCs w:val="24"/>
              </w:rPr>
              <w:t>735</w:t>
            </w:r>
          </w:p>
        </w:tc>
        <w:tc>
          <w:tcPr>
            <w:tcW w:w="1276" w:type="dxa"/>
            <w:tcBorders>
              <w:top w:val="single" w:sz="4" w:space="0" w:color="auto"/>
              <w:left w:val="single" w:sz="4" w:space="0" w:color="auto"/>
              <w:bottom w:val="single" w:sz="4" w:space="0" w:color="auto"/>
              <w:right w:val="single" w:sz="4" w:space="0" w:color="auto"/>
            </w:tcBorders>
            <w:vAlign w:val="center"/>
          </w:tcPr>
          <w:p w14:paraId="644744AA" w14:textId="77777777" w:rsidR="00F070F1" w:rsidRPr="00F070F1" w:rsidRDefault="00F070F1">
            <w:pPr>
              <w:jc w:val="center"/>
              <w:rPr>
                <w:color w:val="000000"/>
                <w:szCs w:val="24"/>
              </w:rPr>
            </w:pPr>
            <w:r w:rsidRPr="00F070F1">
              <w:rPr>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1D220B0C" w14:textId="77777777" w:rsidR="00F070F1" w:rsidRPr="00F070F1" w:rsidRDefault="00F070F1">
            <w:pPr>
              <w:jc w:val="center"/>
              <w:rPr>
                <w:color w:val="000000"/>
                <w:szCs w:val="24"/>
              </w:rPr>
            </w:pPr>
            <w:r w:rsidRPr="00F070F1">
              <w:rPr>
                <w:color w:val="000000"/>
                <w:szCs w:val="24"/>
              </w:rPr>
              <w:t>809,2</w:t>
            </w:r>
          </w:p>
        </w:tc>
      </w:tr>
      <w:tr w:rsidR="00F070F1" w:rsidRPr="00EC4035" w14:paraId="02BCEE5A"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4DF67FF9" w14:textId="77777777" w:rsidR="00F070F1" w:rsidRPr="00F070F1" w:rsidRDefault="00F070F1">
            <w:pPr>
              <w:jc w:val="center"/>
              <w:rPr>
                <w:color w:val="000000"/>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049852EB" w14:textId="77777777" w:rsidR="00F070F1" w:rsidRPr="00F070F1" w:rsidRDefault="00F070F1">
            <w:pPr>
              <w:jc w:val="center"/>
              <w:rPr>
                <w:color w:val="000000"/>
                <w:szCs w:val="24"/>
              </w:rPr>
            </w:pPr>
            <w:r w:rsidRPr="00F070F1">
              <w:rPr>
                <w:color w:val="000000"/>
                <w:szCs w:val="24"/>
              </w:rPr>
              <w:t>0,0</w:t>
            </w:r>
          </w:p>
        </w:tc>
        <w:tc>
          <w:tcPr>
            <w:tcW w:w="2870" w:type="dxa"/>
            <w:tcBorders>
              <w:top w:val="single" w:sz="4" w:space="0" w:color="auto"/>
              <w:left w:val="single" w:sz="4" w:space="0" w:color="auto"/>
              <w:bottom w:val="single" w:sz="4" w:space="0" w:color="auto"/>
              <w:right w:val="single" w:sz="4" w:space="0" w:color="auto"/>
            </w:tcBorders>
            <w:vAlign w:val="center"/>
          </w:tcPr>
          <w:p w14:paraId="62B1C494"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single" w:sz="4" w:space="0" w:color="auto"/>
              <w:bottom w:val="single" w:sz="4" w:space="0" w:color="auto"/>
              <w:right w:val="single" w:sz="4" w:space="0" w:color="auto"/>
            </w:tcBorders>
            <w:vAlign w:val="center"/>
          </w:tcPr>
          <w:p w14:paraId="58CF5F58" w14:textId="77777777" w:rsidR="00F070F1" w:rsidRPr="00F070F1" w:rsidRDefault="00F070F1">
            <w:pPr>
              <w:jc w:val="center"/>
              <w:rPr>
                <w:color w:val="000000"/>
                <w:szCs w:val="24"/>
              </w:rPr>
            </w:pPr>
            <w:r w:rsidRPr="00F070F1">
              <w:rPr>
                <w:color w:val="000000"/>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26899D4B" w14:textId="77777777" w:rsidR="00F070F1" w:rsidRPr="00F070F1" w:rsidRDefault="00F070F1">
            <w:pPr>
              <w:jc w:val="center"/>
              <w:rPr>
                <w:color w:val="000000"/>
                <w:szCs w:val="24"/>
              </w:rPr>
            </w:pPr>
            <w:r w:rsidRPr="00F070F1">
              <w:rPr>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0864166C" w14:textId="77777777" w:rsidR="00F070F1" w:rsidRPr="00F070F1" w:rsidRDefault="00F070F1">
            <w:pPr>
              <w:jc w:val="center"/>
              <w:rPr>
                <w:color w:val="000000"/>
                <w:szCs w:val="24"/>
              </w:rPr>
            </w:pPr>
            <w:r w:rsidRPr="00F070F1">
              <w:rPr>
                <w:color w:val="000000"/>
                <w:szCs w:val="24"/>
              </w:rPr>
              <w:t>0</w:t>
            </w:r>
          </w:p>
        </w:tc>
      </w:tr>
      <w:tr w:rsidR="00F070F1" w:rsidRPr="00EC4035" w14:paraId="2DCDFCA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2510A041" w14:textId="77777777" w:rsidR="00F070F1" w:rsidRPr="00F070F1" w:rsidRDefault="00F070F1">
            <w:pPr>
              <w:rPr>
                <w:b/>
                <w:bCs/>
                <w:color w:val="000000"/>
                <w:szCs w:val="24"/>
              </w:rPr>
            </w:pPr>
            <w:r w:rsidRPr="00F070F1">
              <w:rPr>
                <w:b/>
                <w:bCs/>
                <w:color w:val="000000"/>
                <w:szCs w:val="24"/>
              </w:rPr>
              <w:t>Котельная детсада №5</w:t>
            </w:r>
          </w:p>
        </w:tc>
        <w:tc>
          <w:tcPr>
            <w:tcW w:w="1138" w:type="dxa"/>
            <w:tcBorders>
              <w:top w:val="single" w:sz="4" w:space="0" w:color="auto"/>
              <w:left w:val="nil"/>
              <w:bottom w:val="single" w:sz="4" w:space="0" w:color="auto"/>
              <w:right w:val="single" w:sz="4" w:space="0" w:color="auto"/>
            </w:tcBorders>
            <w:noWrap/>
            <w:vAlign w:val="center"/>
          </w:tcPr>
          <w:p w14:paraId="09E0A1E1" w14:textId="77777777" w:rsidR="00F070F1" w:rsidRPr="00F070F1" w:rsidRDefault="00F070F1">
            <w:pPr>
              <w:jc w:val="center"/>
              <w:rPr>
                <w:color w:val="000000"/>
                <w:szCs w:val="24"/>
              </w:rPr>
            </w:pPr>
            <w:r w:rsidRPr="00F070F1">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09AEEB11"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167C92BE"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441632E7"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2ABA462" w14:textId="77777777" w:rsidR="00F070F1" w:rsidRPr="00F070F1" w:rsidRDefault="00F070F1">
            <w:pPr>
              <w:jc w:val="center"/>
              <w:rPr>
                <w:color w:val="000000"/>
                <w:szCs w:val="24"/>
              </w:rPr>
            </w:pPr>
            <w:r w:rsidRPr="00F070F1">
              <w:rPr>
                <w:color w:val="000000"/>
                <w:szCs w:val="24"/>
              </w:rPr>
              <w:t> </w:t>
            </w:r>
          </w:p>
        </w:tc>
      </w:tr>
      <w:tr w:rsidR="006726B6" w:rsidRPr="00EC4035" w14:paraId="22353AD7"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5261425E" w14:textId="77777777" w:rsidR="006726B6" w:rsidRPr="00F070F1" w:rsidRDefault="006726B6">
            <w:pPr>
              <w:rPr>
                <w:color w:val="000000"/>
                <w:szCs w:val="24"/>
              </w:rPr>
            </w:pPr>
            <w:r w:rsidRPr="00F070F1">
              <w:rPr>
                <w:color w:val="000000"/>
                <w:szCs w:val="24"/>
              </w:rPr>
              <w:t>Здание детского сада</w:t>
            </w:r>
          </w:p>
        </w:tc>
        <w:tc>
          <w:tcPr>
            <w:tcW w:w="1138" w:type="dxa"/>
            <w:tcBorders>
              <w:top w:val="single" w:sz="4" w:space="0" w:color="auto"/>
              <w:left w:val="nil"/>
              <w:bottom w:val="single" w:sz="4" w:space="0" w:color="auto"/>
              <w:right w:val="single" w:sz="4" w:space="0" w:color="auto"/>
            </w:tcBorders>
            <w:noWrap/>
            <w:vAlign w:val="center"/>
          </w:tcPr>
          <w:p w14:paraId="783BEB7C" w14:textId="77777777" w:rsidR="006726B6" w:rsidRPr="006726B6" w:rsidRDefault="006726B6">
            <w:pPr>
              <w:jc w:val="center"/>
              <w:rPr>
                <w:color w:val="000000"/>
                <w:szCs w:val="24"/>
              </w:rPr>
            </w:pPr>
            <w:r w:rsidRPr="006726B6">
              <w:rPr>
                <w:color w:val="000000"/>
                <w:szCs w:val="24"/>
              </w:rPr>
              <w:t>114,3</w:t>
            </w:r>
          </w:p>
        </w:tc>
        <w:tc>
          <w:tcPr>
            <w:tcW w:w="2870" w:type="dxa"/>
            <w:vMerge w:val="restart"/>
            <w:tcBorders>
              <w:top w:val="single" w:sz="4" w:space="0" w:color="auto"/>
              <w:left w:val="nil"/>
              <w:right w:val="single" w:sz="4" w:space="0" w:color="auto"/>
            </w:tcBorders>
            <w:vAlign w:val="center"/>
          </w:tcPr>
          <w:p w14:paraId="2DC5DDFF" w14:textId="77777777" w:rsidR="006726B6" w:rsidRPr="006726B6" w:rsidRDefault="006726B6">
            <w:pPr>
              <w:jc w:val="center"/>
              <w:rPr>
                <w:color w:val="000000"/>
                <w:szCs w:val="24"/>
              </w:rPr>
            </w:pPr>
            <w:r w:rsidRPr="006726B6">
              <w:rPr>
                <w:color w:val="000000"/>
                <w:szCs w:val="24"/>
              </w:rPr>
              <w:t>пеллетный  котел 200 кВт</w:t>
            </w:r>
          </w:p>
        </w:tc>
        <w:tc>
          <w:tcPr>
            <w:tcW w:w="1238" w:type="dxa"/>
            <w:vMerge w:val="restart"/>
            <w:tcBorders>
              <w:top w:val="single" w:sz="4" w:space="0" w:color="auto"/>
              <w:left w:val="nil"/>
              <w:right w:val="single" w:sz="4" w:space="0" w:color="auto"/>
            </w:tcBorders>
            <w:vAlign w:val="center"/>
          </w:tcPr>
          <w:p w14:paraId="1AE2537C" w14:textId="77777777" w:rsidR="006726B6" w:rsidRPr="006726B6" w:rsidRDefault="006726B6">
            <w:pPr>
              <w:jc w:val="center"/>
              <w:rPr>
                <w:color w:val="000000"/>
                <w:szCs w:val="24"/>
              </w:rPr>
            </w:pPr>
            <w:r w:rsidRPr="006726B6">
              <w:rPr>
                <w:color w:val="000000"/>
                <w:szCs w:val="24"/>
              </w:rPr>
              <w:t>1200,4</w:t>
            </w:r>
          </w:p>
        </w:tc>
        <w:tc>
          <w:tcPr>
            <w:tcW w:w="1276" w:type="dxa"/>
            <w:vMerge w:val="restart"/>
            <w:tcBorders>
              <w:top w:val="single" w:sz="4" w:space="0" w:color="auto"/>
              <w:left w:val="nil"/>
              <w:right w:val="single" w:sz="4" w:space="0" w:color="auto"/>
            </w:tcBorders>
            <w:vAlign w:val="center"/>
          </w:tcPr>
          <w:p w14:paraId="77A97956" w14:textId="77777777" w:rsidR="006726B6" w:rsidRPr="006726B6" w:rsidRDefault="006726B6">
            <w:pPr>
              <w:jc w:val="center"/>
              <w:rPr>
                <w:color w:val="000000"/>
                <w:szCs w:val="24"/>
              </w:rPr>
            </w:pPr>
            <w:r w:rsidRPr="006726B6">
              <w:rPr>
                <w:color w:val="000000"/>
                <w:szCs w:val="24"/>
              </w:rPr>
              <w:t> </w:t>
            </w:r>
          </w:p>
        </w:tc>
        <w:tc>
          <w:tcPr>
            <w:tcW w:w="996" w:type="dxa"/>
            <w:vMerge w:val="restart"/>
            <w:tcBorders>
              <w:top w:val="single" w:sz="4" w:space="0" w:color="auto"/>
              <w:left w:val="nil"/>
              <w:right w:val="single" w:sz="4" w:space="0" w:color="auto"/>
            </w:tcBorders>
            <w:vAlign w:val="center"/>
          </w:tcPr>
          <w:p w14:paraId="3BA0C869" w14:textId="77777777" w:rsidR="006726B6" w:rsidRPr="006726B6" w:rsidRDefault="006726B6">
            <w:pPr>
              <w:jc w:val="center"/>
              <w:rPr>
                <w:color w:val="000000"/>
                <w:szCs w:val="24"/>
              </w:rPr>
            </w:pPr>
            <w:r w:rsidRPr="006726B6">
              <w:rPr>
                <w:color w:val="000000"/>
                <w:szCs w:val="24"/>
              </w:rPr>
              <w:t>1437,4</w:t>
            </w:r>
          </w:p>
        </w:tc>
      </w:tr>
      <w:tr w:rsidR="00F070F1" w:rsidRPr="00EC4035" w14:paraId="030A5376"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F1F03A6" w14:textId="77777777" w:rsidR="00F070F1" w:rsidRPr="00F070F1" w:rsidRDefault="00F070F1">
            <w:pPr>
              <w:rPr>
                <w:color w:val="000000"/>
                <w:szCs w:val="24"/>
              </w:rPr>
            </w:pPr>
            <w:r w:rsidRPr="00F070F1">
              <w:rPr>
                <w:color w:val="000000"/>
                <w:szCs w:val="24"/>
              </w:rPr>
              <w:t>Кухня детского сада</w:t>
            </w:r>
          </w:p>
        </w:tc>
        <w:tc>
          <w:tcPr>
            <w:tcW w:w="1138" w:type="dxa"/>
            <w:tcBorders>
              <w:top w:val="single" w:sz="4" w:space="0" w:color="auto"/>
              <w:left w:val="nil"/>
              <w:bottom w:val="single" w:sz="4" w:space="0" w:color="auto"/>
              <w:right w:val="single" w:sz="4" w:space="0" w:color="auto"/>
            </w:tcBorders>
            <w:noWrap/>
            <w:vAlign w:val="center"/>
          </w:tcPr>
          <w:p w14:paraId="13DBE454" w14:textId="77777777" w:rsidR="00F070F1" w:rsidRPr="006726B6" w:rsidRDefault="00F070F1">
            <w:pPr>
              <w:jc w:val="center"/>
              <w:rPr>
                <w:color w:val="000000"/>
                <w:szCs w:val="24"/>
              </w:rPr>
            </w:pPr>
            <w:r w:rsidRPr="006726B6">
              <w:rPr>
                <w:color w:val="000000"/>
                <w:szCs w:val="24"/>
              </w:rPr>
              <w:t>13,1</w:t>
            </w:r>
          </w:p>
        </w:tc>
        <w:tc>
          <w:tcPr>
            <w:tcW w:w="2870" w:type="dxa"/>
            <w:vMerge/>
            <w:tcBorders>
              <w:left w:val="nil"/>
              <w:right w:val="single" w:sz="4" w:space="0" w:color="auto"/>
            </w:tcBorders>
            <w:vAlign w:val="center"/>
          </w:tcPr>
          <w:p w14:paraId="75D32914" w14:textId="77777777" w:rsidR="00F070F1" w:rsidRPr="006726B6" w:rsidRDefault="00F070F1">
            <w:pPr>
              <w:rPr>
                <w:color w:val="000000"/>
                <w:szCs w:val="24"/>
              </w:rPr>
            </w:pPr>
          </w:p>
        </w:tc>
        <w:tc>
          <w:tcPr>
            <w:tcW w:w="1238" w:type="dxa"/>
            <w:vMerge/>
            <w:tcBorders>
              <w:left w:val="nil"/>
              <w:right w:val="single" w:sz="4" w:space="0" w:color="auto"/>
            </w:tcBorders>
            <w:vAlign w:val="center"/>
          </w:tcPr>
          <w:p w14:paraId="40DBD7CE" w14:textId="77777777" w:rsidR="00F070F1" w:rsidRPr="006726B6" w:rsidRDefault="00F070F1">
            <w:pPr>
              <w:rPr>
                <w:color w:val="000000"/>
                <w:szCs w:val="24"/>
              </w:rPr>
            </w:pPr>
          </w:p>
        </w:tc>
        <w:tc>
          <w:tcPr>
            <w:tcW w:w="1276" w:type="dxa"/>
            <w:vMerge/>
            <w:tcBorders>
              <w:left w:val="nil"/>
              <w:right w:val="single" w:sz="4" w:space="0" w:color="auto"/>
            </w:tcBorders>
            <w:vAlign w:val="center"/>
          </w:tcPr>
          <w:p w14:paraId="4CF2D745" w14:textId="77777777" w:rsidR="00F070F1" w:rsidRPr="006726B6" w:rsidRDefault="00F070F1">
            <w:pPr>
              <w:rPr>
                <w:color w:val="000000"/>
                <w:szCs w:val="24"/>
              </w:rPr>
            </w:pPr>
          </w:p>
        </w:tc>
        <w:tc>
          <w:tcPr>
            <w:tcW w:w="996" w:type="dxa"/>
            <w:vMerge/>
            <w:tcBorders>
              <w:left w:val="nil"/>
              <w:right w:val="single" w:sz="4" w:space="0" w:color="auto"/>
            </w:tcBorders>
            <w:vAlign w:val="center"/>
          </w:tcPr>
          <w:p w14:paraId="1B395F50" w14:textId="77777777" w:rsidR="00F070F1" w:rsidRPr="006726B6" w:rsidRDefault="00F070F1">
            <w:pPr>
              <w:rPr>
                <w:color w:val="000000"/>
                <w:szCs w:val="24"/>
              </w:rPr>
            </w:pPr>
          </w:p>
        </w:tc>
      </w:tr>
      <w:tr w:rsidR="00F070F1" w:rsidRPr="00EC4035" w14:paraId="79A60566"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3E308FB6" w14:textId="77777777" w:rsidR="00F070F1" w:rsidRPr="00F070F1" w:rsidRDefault="00F070F1">
            <w:pPr>
              <w:rPr>
                <w:color w:val="000000"/>
                <w:szCs w:val="24"/>
              </w:rPr>
            </w:pPr>
            <w:r w:rsidRPr="00F070F1">
              <w:rPr>
                <w:color w:val="000000"/>
                <w:szCs w:val="24"/>
              </w:rPr>
              <w:t>ИЖД и БлЖД</w:t>
            </w:r>
          </w:p>
        </w:tc>
        <w:tc>
          <w:tcPr>
            <w:tcW w:w="1138" w:type="dxa"/>
            <w:tcBorders>
              <w:top w:val="single" w:sz="4" w:space="0" w:color="auto"/>
              <w:left w:val="nil"/>
              <w:bottom w:val="single" w:sz="4" w:space="0" w:color="auto"/>
              <w:right w:val="single" w:sz="4" w:space="0" w:color="auto"/>
            </w:tcBorders>
            <w:noWrap/>
            <w:vAlign w:val="center"/>
          </w:tcPr>
          <w:p w14:paraId="68061BA6" w14:textId="77777777" w:rsidR="00F070F1" w:rsidRPr="006726B6" w:rsidRDefault="00F070F1">
            <w:pPr>
              <w:jc w:val="center"/>
              <w:rPr>
                <w:color w:val="000000"/>
                <w:szCs w:val="24"/>
              </w:rPr>
            </w:pPr>
            <w:r w:rsidRPr="006726B6">
              <w:rPr>
                <w:color w:val="000000"/>
                <w:szCs w:val="24"/>
              </w:rPr>
              <w:t>64,1</w:t>
            </w:r>
          </w:p>
        </w:tc>
        <w:tc>
          <w:tcPr>
            <w:tcW w:w="2870" w:type="dxa"/>
            <w:vMerge/>
            <w:tcBorders>
              <w:left w:val="nil"/>
              <w:bottom w:val="single" w:sz="4" w:space="0" w:color="auto"/>
              <w:right w:val="single" w:sz="4" w:space="0" w:color="auto"/>
            </w:tcBorders>
            <w:vAlign w:val="center"/>
          </w:tcPr>
          <w:p w14:paraId="4D5F9AAD" w14:textId="77777777" w:rsidR="00F070F1" w:rsidRPr="006726B6" w:rsidRDefault="00F070F1">
            <w:pPr>
              <w:rPr>
                <w:color w:val="000000"/>
                <w:szCs w:val="24"/>
              </w:rPr>
            </w:pPr>
          </w:p>
        </w:tc>
        <w:tc>
          <w:tcPr>
            <w:tcW w:w="1238" w:type="dxa"/>
            <w:vMerge/>
            <w:tcBorders>
              <w:left w:val="nil"/>
              <w:bottom w:val="single" w:sz="4" w:space="0" w:color="auto"/>
              <w:right w:val="single" w:sz="4" w:space="0" w:color="auto"/>
            </w:tcBorders>
            <w:vAlign w:val="center"/>
          </w:tcPr>
          <w:p w14:paraId="67BDC3D9" w14:textId="77777777" w:rsidR="00F070F1" w:rsidRPr="006726B6" w:rsidRDefault="00F070F1">
            <w:pPr>
              <w:rPr>
                <w:color w:val="000000"/>
                <w:szCs w:val="24"/>
              </w:rPr>
            </w:pPr>
          </w:p>
        </w:tc>
        <w:tc>
          <w:tcPr>
            <w:tcW w:w="1276" w:type="dxa"/>
            <w:vMerge/>
            <w:tcBorders>
              <w:left w:val="nil"/>
              <w:bottom w:val="single" w:sz="4" w:space="0" w:color="auto"/>
              <w:right w:val="single" w:sz="4" w:space="0" w:color="auto"/>
            </w:tcBorders>
            <w:vAlign w:val="center"/>
          </w:tcPr>
          <w:p w14:paraId="760F5656" w14:textId="77777777" w:rsidR="00F070F1" w:rsidRPr="006726B6" w:rsidRDefault="00F070F1">
            <w:pPr>
              <w:rPr>
                <w:color w:val="000000"/>
                <w:szCs w:val="24"/>
              </w:rPr>
            </w:pPr>
          </w:p>
        </w:tc>
        <w:tc>
          <w:tcPr>
            <w:tcW w:w="996" w:type="dxa"/>
            <w:vMerge/>
            <w:tcBorders>
              <w:left w:val="nil"/>
              <w:bottom w:val="single" w:sz="4" w:space="0" w:color="auto"/>
              <w:right w:val="single" w:sz="4" w:space="0" w:color="auto"/>
            </w:tcBorders>
            <w:vAlign w:val="center"/>
          </w:tcPr>
          <w:p w14:paraId="457020C5" w14:textId="77777777" w:rsidR="00F070F1" w:rsidRPr="006726B6" w:rsidRDefault="00F070F1">
            <w:pPr>
              <w:rPr>
                <w:color w:val="000000"/>
                <w:szCs w:val="24"/>
              </w:rPr>
            </w:pPr>
          </w:p>
        </w:tc>
      </w:tr>
      <w:tr w:rsidR="006726B6" w:rsidRPr="00EC4035" w14:paraId="79FEF03E" w14:textId="77777777" w:rsidTr="005F1664">
        <w:trPr>
          <w:trHeight w:val="379"/>
        </w:trPr>
        <w:tc>
          <w:tcPr>
            <w:tcW w:w="2692" w:type="dxa"/>
            <w:tcBorders>
              <w:top w:val="single" w:sz="4" w:space="0" w:color="auto"/>
              <w:left w:val="single" w:sz="4" w:space="0" w:color="auto"/>
              <w:bottom w:val="single" w:sz="4" w:space="0" w:color="auto"/>
              <w:right w:val="single" w:sz="4" w:space="0" w:color="auto"/>
            </w:tcBorders>
            <w:vAlign w:val="center"/>
          </w:tcPr>
          <w:p w14:paraId="712A001B" w14:textId="77777777" w:rsidR="006726B6" w:rsidRPr="00F070F1" w:rsidRDefault="006726B6" w:rsidP="00F070F1">
            <w:pPr>
              <w:rPr>
                <w:b/>
                <w:bCs/>
                <w:color w:val="000000"/>
                <w:szCs w:val="24"/>
              </w:rPr>
            </w:pPr>
            <w:r w:rsidRPr="00F070F1">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7352F4EE" w14:textId="77777777" w:rsidR="006726B6" w:rsidRPr="006726B6" w:rsidRDefault="006726B6">
            <w:pPr>
              <w:jc w:val="center"/>
              <w:rPr>
                <w:b/>
                <w:bCs/>
                <w:color w:val="000000"/>
                <w:szCs w:val="24"/>
              </w:rPr>
            </w:pPr>
            <w:r w:rsidRPr="006726B6">
              <w:rPr>
                <w:b/>
                <w:bCs/>
                <w:color w:val="000000"/>
                <w:szCs w:val="24"/>
              </w:rPr>
              <w:t>191,5</w:t>
            </w:r>
          </w:p>
        </w:tc>
        <w:tc>
          <w:tcPr>
            <w:tcW w:w="2870" w:type="dxa"/>
            <w:tcBorders>
              <w:top w:val="single" w:sz="4" w:space="0" w:color="auto"/>
              <w:left w:val="single" w:sz="4" w:space="0" w:color="auto"/>
              <w:bottom w:val="single" w:sz="4" w:space="0" w:color="auto"/>
              <w:right w:val="single" w:sz="4" w:space="0" w:color="auto"/>
            </w:tcBorders>
            <w:vAlign w:val="center"/>
          </w:tcPr>
          <w:p w14:paraId="508B48AB" w14:textId="77777777" w:rsidR="006726B6" w:rsidRPr="006726B6" w:rsidRDefault="006726B6" w:rsidP="00F070F1">
            <w:pPr>
              <w:jc w:val="center"/>
              <w:rPr>
                <w:color w:val="000000"/>
                <w:szCs w:val="24"/>
              </w:rPr>
            </w:pPr>
            <w:r w:rsidRPr="006726B6">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0A6FABDB" w14:textId="77777777" w:rsidR="006726B6" w:rsidRPr="006726B6" w:rsidRDefault="006726B6">
            <w:pPr>
              <w:jc w:val="center"/>
              <w:rPr>
                <w:b/>
                <w:bCs/>
                <w:color w:val="000000"/>
                <w:szCs w:val="24"/>
              </w:rPr>
            </w:pPr>
            <w:r w:rsidRPr="006726B6">
              <w:rPr>
                <w:b/>
                <w:bCs/>
                <w:color w:val="000000"/>
                <w:szCs w:val="24"/>
              </w:rPr>
              <w:t>1200,4</w:t>
            </w:r>
          </w:p>
        </w:tc>
        <w:tc>
          <w:tcPr>
            <w:tcW w:w="1276" w:type="dxa"/>
            <w:tcBorders>
              <w:top w:val="single" w:sz="4" w:space="0" w:color="auto"/>
              <w:left w:val="nil"/>
              <w:bottom w:val="single" w:sz="4" w:space="0" w:color="auto"/>
              <w:right w:val="single" w:sz="4" w:space="0" w:color="auto"/>
            </w:tcBorders>
            <w:vAlign w:val="center"/>
          </w:tcPr>
          <w:p w14:paraId="79209AF7" w14:textId="77777777" w:rsidR="006726B6" w:rsidRPr="006726B6" w:rsidRDefault="006726B6">
            <w:pPr>
              <w:jc w:val="center"/>
              <w:rPr>
                <w:b/>
                <w:bCs/>
                <w:color w:val="000000"/>
                <w:szCs w:val="24"/>
              </w:rPr>
            </w:pPr>
            <w:r w:rsidRPr="006726B6">
              <w:rPr>
                <w:b/>
                <w:bCs/>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72E5EE96" w14:textId="77777777" w:rsidR="006726B6" w:rsidRPr="006726B6" w:rsidRDefault="006726B6">
            <w:pPr>
              <w:jc w:val="center"/>
              <w:rPr>
                <w:b/>
                <w:bCs/>
                <w:color w:val="000000"/>
                <w:szCs w:val="24"/>
              </w:rPr>
            </w:pPr>
            <w:r w:rsidRPr="006726B6">
              <w:rPr>
                <w:b/>
                <w:bCs/>
                <w:color w:val="000000"/>
                <w:szCs w:val="24"/>
              </w:rPr>
              <w:t>1437,4</w:t>
            </w:r>
          </w:p>
        </w:tc>
      </w:tr>
      <w:tr w:rsidR="006726B6" w:rsidRPr="00EC4035" w14:paraId="5284396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44536F30" w14:textId="77777777" w:rsidR="006726B6" w:rsidRPr="00F070F1" w:rsidRDefault="006726B6" w:rsidP="00C00E4B">
            <w:pPr>
              <w:rPr>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4FDD573C" w14:textId="77777777" w:rsidR="006726B6" w:rsidRPr="006726B6" w:rsidRDefault="006726B6" w:rsidP="00CB1011">
            <w:pPr>
              <w:suppressAutoHyphens w:val="0"/>
              <w:jc w:val="center"/>
              <w:rPr>
                <w:rFonts w:eastAsia="Times New Roman"/>
                <w:color w:val="000000"/>
                <w:szCs w:val="24"/>
                <w:lang w:eastAsia="ru-RU"/>
              </w:rPr>
            </w:pPr>
            <w:r w:rsidRPr="006726B6">
              <w:rPr>
                <w:color w:val="000000"/>
                <w:szCs w:val="24"/>
              </w:rPr>
              <w:t>191,5</w:t>
            </w:r>
          </w:p>
        </w:tc>
        <w:tc>
          <w:tcPr>
            <w:tcW w:w="2870" w:type="dxa"/>
            <w:tcBorders>
              <w:top w:val="single" w:sz="4" w:space="0" w:color="auto"/>
              <w:left w:val="single" w:sz="4" w:space="0" w:color="auto"/>
              <w:bottom w:val="single" w:sz="4" w:space="0" w:color="auto"/>
              <w:right w:val="single" w:sz="4" w:space="0" w:color="auto"/>
            </w:tcBorders>
            <w:vAlign w:val="center"/>
          </w:tcPr>
          <w:p w14:paraId="7968679E" w14:textId="77777777" w:rsidR="006726B6" w:rsidRPr="006726B6" w:rsidRDefault="006726B6" w:rsidP="00CB1011">
            <w:pPr>
              <w:suppressAutoHyphens w:val="0"/>
              <w:jc w:val="center"/>
              <w:rPr>
                <w:rFonts w:eastAsia="Times New Roman"/>
                <w:color w:val="000000"/>
                <w:szCs w:val="24"/>
                <w:lang w:eastAsia="ru-RU"/>
              </w:rPr>
            </w:pPr>
          </w:p>
        </w:tc>
        <w:tc>
          <w:tcPr>
            <w:tcW w:w="1238" w:type="dxa"/>
            <w:tcBorders>
              <w:top w:val="single" w:sz="4" w:space="0" w:color="auto"/>
              <w:left w:val="nil"/>
              <w:bottom w:val="single" w:sz="4" w:space="0" w:color="auto"/>
              <w:right w:val="single" w:sz="4" w:space="0" w:color="auto"/>
            </w:tcBorders>
            <w:vAlign w:val="center"/>
          </w:tcPr>
          <w:p w14:paraId="355C1BE6" w14:textId="77777777" w:rsidR="006726B6" w:rsidRPr="006726B6" w:rsidRDefault="006726B6">
            <w:pPr>
              <w:jc w:val="center"/>
              <w:rPr>
                <w:color w:val="000000"/>
                <w:szCs w:val="24"/>
              </w:rPr>
            </w:pPr>
            <w:r w:rsidRPr="006726B6">
              <w:rPr>
                <w:color w:val="000000"/>
                <w:szCs w:val="24"/>
              </w:rPr>
              <w:t>1200,4</w:t>
            </w:r>
          </w:p>
        </w:tc>
        <w:tc>
          <w:tcPr>
            <w:tcW w:w="1276" w:type="dxa"/>
            <w:tcBorders>
              <w:top w:val="single" w:sz="4" w:space="0" w:color="auto"/>
              <w:left w:val="nil"/>
              <w:bottom w:val="single" w:sz="4" w:space="0" w:color="auto"/>
              <w:right w:val="single" w:sz="4" w:space="0" w:color="auto"/>
            </w:tcBorders>
            <w:vAlign w:val="center"/>
          </w:tcPr>
          <w:p w14:paraId="29A71801"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0A50A2DA" w14:textId="77777777" w:rsidR="006726B6" w:rsidRPr="006726B6" w:rsidRDefault="006726B6">
            <w:pPr>
              <w:jc w:val="center"/>
              <w:rPr>
                <w:color w:val="000000"/>
                <w:szCs w:val="24"/>
              </w:rPr>
            </w:pPr>
            <w:r w:rsidRPr="006726B6">
              <w:rPr>
                <w:color w:val="000000"/>
                <w:szCs w:val="24"/>
              </w:rPr>
              <w:t>1437,4</w:t>
            </w:r>
          </w:p>
        </w:tc>
      </w:tr>
      <w:tr w:rsidR="006726B6" w:rsidRPr="00EC4035" w14:paraId="3CE2A8BF"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359BAEDD" w14:textId="77777777" w:rsidR="006726B6" w:rsidRPr="00F070F1" w:rsidRDefault="006726B6" w:rsidP="00C00E4B">
            <w:pPr>
              <w:rPr>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30902AD4" w14:textId="77777777" w:rsidR="006726B6" w:rsidRPr="006726B6" w:rsidRDefault="006726B6" w:rsidP="00CB1011">
            <w:pPr>
              <w:suppressAutoHyphens w:val="0"/>
              <w:jc w:val="center"/>
              <w:rPr>
                <w:rFonts w:eastAsia="Times New Roman"/>
                <w:color w:val="000000"/>
                <w:szCs w:val="24"/>
                <w:lang w:eastAsia="ru-RU"/>
              </w:rPr>
            </w:pPr>
            <w:r w:rsidRPr="006726B6">
              <w:rPr>
                <w:color w:val="000000"/>
                <w:szCs w:val="24"/>
              </w:rPr>
              <w:t>0,0</w:t>
            </w:r>
          </w:p>
        </w:tc>
        <w:tc>
          <w:tcPr>
            <w:tcW w:w="2870" w:type="dxa"/>
            <w:tcBorders>
              <w:top w:val="single" w:sz="4" w:space="0" w:color="auto"/>
              <w:left w:val="single" w:sz="4" w:space="0" w:color="auto"/>
              <w:bottom w:val="single" w:sz="4" w:space="0" w:color="auto"/>
              <w:right w:val="single" w:sz="4" w:space="0" w:color="auto"/>
            </w:tcBorders>
            <w:vAlign w:val="center"/>
          </w:tcPr>
          <w:p w14:paraId="25C7D8FD" w14:textId="77777777" w:rsidR="006726B6" w:rsidRPr="006726B6" w:rsidRDefault="006726B6" w:rsidP="00CB1011">
            <w:pPr>
              <w:suppressAutoHyphens w:val="0"/>
              <w:jc w:val="center"/>
              <w:rPr>
                <w:rFonts w:eastAsia="Times New Roman"/>
                <w:color w:val="000000"/>
                <w:szCs w:val="24"/>
                <w:lang w:eastAsia="ru-RU"/>
              </w:rPr>
            </w:pPr>
          </w:p>
        </w:tc>
        <w:tc>
          <w:tcPr>
            <w:tcW w:w="1238" w:type="dxa"/>
            <w:tcBorders>
              <w:top w:val="single" w:sz="4" w:space="0" w:color="auto"/>
              <w:left w:val="nil"/>
              <w:bottom w:val="single" w:sz="4" w:space="0" w:color="auto"/>
              <w:right w:val="single" w:sz="4" w:space="0" w:color="auto"/>
            </w:tcBorders>
            <w:vAlign w:val="center"/>
          </w:tcPr>
          <w:p w14:paraId="7EDC30CE" w14:textId="77777777" w:rsidR="006726B6" w:rsidRPr="006726B6" w:rsidRDefault="006726B6">
            <w:pPr>
              <w:jc w:val="center"/>
              <w:rPr>
                <w:color w:val="000000"/>
                <w:szCs w:val="24"/>
              </w:rPr>
            </w:pPr>
            <w:r w:rsidRPr="006726B6">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6049594D"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78F3D295" w14:textId="77777777" w:rsidR="006726B6" w:rsidRPr="006726B6" w:rsidRDefault="006726B6">
            <w:pPr>
              <w:jc w:val="center"/>
              <w:rPr>
                <w:color w:val="000000"/>
                <w:szCs w:val="24"/>
              </w:rPr>
            </w:pPr>
            <w:r w:rsidRPr="006726B6">
              <w:rPr>
                <w:color w:val="000000"/>
                <w:szCs w:val="24"/>
              </w:rPr>
              <w:t>0,0</w:t>
            </w:r>
          </w:p>
        </w:tc>
      </w:tr>
      <w:tr w:rsidR="00F070F1" w:rsidRPr="00EC4035" w14:paraId="468FCA0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5E7082B9" w14:textId="77777777" w:rsidR="00F070F1" w:rsidRPr="00F070F1" w:rsidRDefault="00F070F1">
            <w:pPr>
              <w:rPr>
                <w:b/>
                <w:bCs/>
                <w:color w:val="000000"/>
                <w:szCs w:val="24"/>
              </w:rPr>
            </w:pPr>
            <w:r w:rsidRPr="00F070F1">
              <w:rPr>
                <w:b/>
                <w:bCs/>
                <w:color w:val="000000"/>
                <w:szCs w:val="24"/>
              </w:rPr>
              <w:t>Котельная детсада №4</w:t>
            </w:r>
          </w:p>
        </w:tc>
        <w:tc>
          <w:tcPr>
            <w:tcW w:w="1138" w:type="dxa"/>
            <w:tcBorders>
              <w:top w:val="single" w:sz="4" w:space="0" w:color="auto"/>
              <w:left w:val="nil"/>
              <w:bottom w:val="single" w:sz="4" w:space="0" w:color="auto"/>
              <w:right w:val="single" w:sz="4" w:space="0" w:color="auto"/>
            </w:tcBorders>
            <w:noWrap/>
            <w:vAlign w:val="center"/>
          </w:tcPr>
          <w:p w14:paraId="1D53DD28" w14:textId="77777777" w:rsidR="00F070F1" w:rsidRPr="00F070F1" w:rsidRDefault="00F070F1">
            <w:pPr>
              <w:jc w:val="center"/>
              <w:rPr>
                <w:color w:val="000000"/>
                <w:szCs w:val="24"/>
              </w:rPr>
            </w:pPr>
            <w:r w:rsidRPr="00F070F1">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35581B3A"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101955CB"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36FCF86E"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1D369D5" w14:textId="77777777" w:rsidR="00F070F1" w:rsidRPr="00F070F1" w:rsidRDefault="00F070F1">
            <w:pPr>
              <w:jc w:val="center"/>
              <w:rPr>
                <w:color w:val="000000"/>
                <w:szCs w:val="24"/>
              </w:rPr>
            </w:pPr>
            <w:r w:rsidRPr="00F070F1">
              <w:rPr>
                <w:color w:val="000000"/>
                <w:szCs w:val="24"/>
              </w:rPr>
              <w:t> </w:t>
            </w:r>
          </w:p>
        </w:tc>
      </w:tr>
      <w:tr w:rsidR="003A0A98" w:rsidRPr="00EC4035" w14:paraId="0CAB7D99"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15452FA1" w14:textId="77777777" w:rsidR="003A0A98" w:rsidRPr="00F070F1" w:rsidRDefault="003A0A98">
            <w:pPr>
              <w:rPr>
                <w:color w:val="000000"/>
                <w:szCs w:val="24"/>
              </w:rPr>
            </w:pPr>
            <w:r w:rsidRPr="00F070F1">
              <w:rPr>
                <w:color w:val="000000"/>
                <w:szCs w:val="24"/>
              </w:rPr>
              <w:t xml:space="preserve">Здание №1 детского сада </w:t>
            </w:r>
          </w:p>
        </w:tc>
        <w:tc>
          <w:tcPr>
            <w:tcW w:w="1138" w:type="dxa"/>
            <w:tcBorders>
              <w:top w:val="single" w:sz="4" w:space="0" w:color="auto"/>
              <w:left w:val="nil"/>
              <w:bottom w:val="single" w:sz="4" w:space="0" w:color="auto"/>
              <w:right w:val="single" w:sz="4" w:space="0" w:color="auto"/>
            </w:tcBorders>
            <w:noWrap/>
            <w:vAlign w:val="center"/>
          </w:tcPr>
          <w:p w14:paraId="1A40EDDC" w14:textId="77777777" w:rsidR="003A0A98" w:rsidRPr="00F070F1" w:rsidRDefault="003A0A98">
            <w:pPr>
              <w:jc w:val="center"/>
              <w:rPr>
                <w:color w:val="000000"/>
                <w:szCs w:val="24"/>
              </w:rPr>
            </w:pPr>
            <w:r w:rsidRPr="00F070F1">
              <w:rPr>
                <w:color w:val="000000"/>
                <w:szCs w:val="24"/>
              </w:rPr>
              <w:t>160,0</w:t>
            </w:r>
          </w:p>
        </w:tc>
        <w:tc>
          <w:tcPr>
            <w:tcW w:w="2870" w:type="dxa"/>
            <w:vMerge w:val="restart"/>
            <w:tcBorders>
              <w:top w:val="single" w:sz="4" w:space="0" w:color="auto"/>
              <w:left w:val="nil"/>
              <w:right w:val="single" w:sz="4" w:space="0" w:color="auto"/>
            </w:tcBorders>
            <w:vAlign w:val="center"/>
          </w:tcPr>
          <w:p w14:paraId="47F1D781" w14:textId="77777777" w:rsidR="003A0A98" w:rsidRPr="003A0A98" w:rsidRDefault="003A0A98" w:rsidP="003A0A98">
            <w:pPr>
              <w:jc w:val="center"/>
              <w:rPr>
                <w:color w:val="000000"/>
                <w:szCs w:val="24"/>
              </w:rPr>
            </w:pPr>
            <w:r w:rsidRPr="003A0A98">
              <w:rPr>
                <w:color w:val="000000"/>
                <w:szCs w:val="24"/>
              </w:rPr>
              <w:t>существующие котлы</w:t>
            </w:r>
          </w:p>
        </w:tc>
        <w:tc>
          <w:tcPr>
            <w:tcW w:w="1238" w:type="dxa"/>
            <w:vMerge w:val="restart"/>
            <w:tcBorders>
              <w:top w:val="single" w:sz="4" w:space="0" w:color="auto"/>
              <w:left w:val="nil"/>
              <w:right w:val="single" w:sz="4" w:space="0" w:color="auto"/>
            </w:tcBorders>
            <w:vAlign w:val="center"/>
          </w:tcPr>
          <w:p w14:paraId="23E54DC0" w14:textId="77777777" w:rsidR="003A0A98" w:rsidRPr="00F070F1" w:rsidRDefault="003A0A98" w:rsidP="003A0A98">
            <w:pPr>
              <w:rPr>
                <w:color w:val="000000"/>
                <w:szCs w:val="24"/>
              </w:rPr>
            </w:pPr>
          </w:p>
        </w:tc>
        <w:tc>
          <w:tcPr>
            <w:tcW w:w="1276" w:type="dxa"/>
            <w:vMerge w:val="restart"/>
            <w:tcBorders>
              <w:top w:val="single" w:sz="4" w:space="0" w:color="auto"/>
              <w:left w:val="nil"/>
              <w:right w:val="single" w:sz="4" w:space="0" w:color="auto"/>
            </w:tcBorders>
            <w:vAlign w:val="center"/>
          </w:tcPr>
          <w:p w14:paraId="2EE48915" w14:textId="77777777" w:rsidR="003A0A98" w:rsidRPr="00F070F1" w:rsidRDefault="003A0A98">
            <w:pPr>
              <w:jc w:val="center"/>
              <w:rPr>
                <w:color w:val="000000"/>
                <w:szCs w:val="24"/>
              </w:rPr>
            </w:pPr>
            <w:r w:rsidRPr="00F070F1">
              <w:rPr>
                <w:color w:val="000000"/>
                <w:szCs w:val="24"/>
              </w:rPr>
              <w:t> </w:t>
            </w:r>
          </w:p>
          <w:p w14:paraId="106BA54D" w14:textId="77777777" w:rsidR="003A0A98" w:rsidRPr="00F070F1" w:rsidRDefault="003A0A98" w:rsidP="003A0A98">
            <w:pPr>
              <w:rPr>
                <w:color w:val="000000"/>
                <w:szCs w:val="24"/>
              </w:rPr>
            </w:pPr>
            <w:r w:rsidRPr="00F070F1">
              <w:rPr>
                <w:color w:val="000000"/>
                <w:szCs w:val="24"/>
              </w:rPr>
              <w:t> </w:t>
            </w:r>
          </w:p>
        </w:tc>
        <w:tc>
          <w:tcPr>
            <w:tcW w:w="996" w:type="dxa"/>
            <w:vMerge w:val="restart"/>
            <w:tcBorders>
              <w:top w:val="single" w:sz="4" w:space="0" w:color="auto"/>
              <w:left w:val="nil"/>
              <w:right w:val="single" w:sz="4" w:space="0" w:color="auto"/>
            </w:tcBorders>
            <w:vAlign w:val="center"/>
          </w:tcPr>
          <w:p w14:paraId="0CB13712" w14:textId="77777777" w:rsidR="003A0A98" w:rsidRPr="00F070F1" w:rsidRDefault="003A0A98">
            <w:pPr>
              <w:jc w:val="center"/>
              <w:rPr>
                <w:color w:val="000000"/>
                <w:szCs w:val="24"/>
              </w:rPr>
            </w:pPr>
            <w:r w:rsidRPr="00F070F1">
              <w:rPr>
                <w:color w:val="000000"/>
                <w:szCs w:val="24"/>
              </w:rPr>
              <w:t> </w:t>
            </w:r>
          </w:p>
          <w:p w14:paraId="059A5495" w14:textId="77777777" w:rsidR="003A0A98" w:rsidRPr="00F070F1" w:rsidRDefault="003A0A98" w:rsidP="003A0A98">
            <w:pPr>
              <w:jc w:val="center"/>
              <w:rPr>
                <w:color w:val="000000"/>
                <w:szCs w:val="24"/>
              </w:rPr>
            </w:pPr>
            <w:r>
              <w:rPr>
                <w:color w:val="000000"/>
                <w:szCs w:val="24"/>
              </w:rPr>
              <w:t> </w:t>
            </w:r>
          </w:p>
        </w:tc>
      </w:tr>
      <w:tr w:rsidR="003A0A98" w:rsidRPr="00EC4035" w14:paraId="20270573"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9FE032B" w14:textId="77777777" w:rsidR="003A0A98" w:rsidRPr="00F070F1" w:rsidRDefault="003A0A98">
            <w:pPr>
              <w:rPr>
                <w:color w:val="000000"/>
                <w:szCs w:val="24"/>
              </w:rPr>
            </w:pPr>
            <w:r w:rsidRPr="00F070F1">
              <w:rPr>
                <w:color w:val="000000"/>
                <w:szCs w:val="24"/>
              </w:rPr>
              <w:t xml:space="preserve">Здание №2 детского сада </w:t>
            </w:r>
          </w:p>
        </w:tc>
        <w:tc>
          <w:tcPr>
            <w:tcW w:w="1138" w:type="dxa"/>
            <w:tcBorders>
              <w:top w:val="single" w:sz="4" w:space="0" w:color="auto"/>
              <w:left w:val="nil"/>
              <w:bottom w:val="single" w:sz="4" w:space="0" w:color="auto"/>
              <w:right w:val="single" w:sz="4" w:space="0" w:color="auto"/>
            </w:tcBorders>
            <w:noWrap/>
            <w:vAlign w:val="center"/>
          </w:tcPr>
          <w:p w14:paraId="10CC3F06" w14:textId="77777777" w:rsidR="003A0A98" w:rsidRPr="00F070F1" w:rsidRDefault="003A0A98">
            <w:pPr>
              <w:jc w:val="center"/>
              <w:rPr>
                <w:color w:val="000000"/>
                <w:szCs w:val="24"/>
              </w:rPr>
            </w:pPr>
            <w:r w:rsidRPr="00F070F1">
              <w:rPr>
                <w:color w:val="000000"/>
                <w:szCs w:val="24"/>
              </w:rPr>
              <w:t>155,0</w:t>
            </w:r>
          </w:p>
        </w:tc>
        <w:tc>
          <w:tcPr>
            <w:tcW w:w="2870" w:type="dxa"/>
            <w:vMerge/>
            <w:tcBorders>
              <w:left w:val="single" w:sz="4" w:space="0" w:color="auto"/>
              <w:right w:val="single" w:sz="4" w:space="0" w:color="auto"/>
            </w:tcBorders>
            <w:vAlign w:val="center"/>
          </w:tcPr>
          <w:p w14:paraId="069A77B7" w14:textId="77777777" w:rsidR="003A0A98" w:rsidRPr="00F070F1" w:rsidRDefault="003A0A98">
            <w:pPr>
              <w:rPr>
                <w:color w:val="000000"/>
                <w:szCs w:val="24"/>
              </w:rPr>
            </w:pPr>
          </w:p>
        </w:tc>
        <w:tc>
          <w:tcPr>
            <w:tcW w:w="1238" w:type="dxa"/>
            <w:vMerge/>
            <w:tcBorders>
              <w:left w:val="single" w:sz="4" w:space="0" w:color="auto"/>
              <w:right w:val="single" w:sz="4" w:space="0" w:color="auto"/>
            </w:tcBorders>
            <w:vAlign w:val="center"/>
          </w:tcPr>
          <w:p w14:paraId="6EEF533C" w14:textId="77777777" w:rsidR="003A0A98" w:rsidRPr="00F070F1" w:rsidRDefault="003A0A98" w:rsidP="003A0A98">
            <w:pPr>
              <w:rPr>
                <w:color w:val="000000"/>
                <w:szCs w:val="24"/>
              </w:rPr>
            </w:pPr>
          </w:p>
        </w:tc>
        <w:tc>
          <w:tcPr>
            <w:tcW w:w="1276" w:type="dxa"/>
            <w:vMerge/>
            <w:tcBorders>
              <w:left w:val="single" w:sz="4" w:space="0" w:color="auto"/>
              <w:right w:val="single" w:sz="4" w:space="0" w:color="auto"/>
            </w:tcBorders>
            <w:vAlign w:val="center"/>
          </w:tcPr>
          <w:p w14:paraId="6E5927FE" w14:textId="77777777" w:rsidR="003A0A98" w:rsidRPr="00F070F1" w:rsidRDefault="003A0A98" w:rsidP="003A0A98">
            <w:pPr>
              <w:rPr>
                <w:color w:val="000000"/>
                <w:szCs w:val="24"/>
              </w:rPr>
            </w:pPr>
          </w:p>
        </w:tc>
        <w:tc>
          <w:tcPr>
            <w:tcW w:w="996" w:type="dxa"/>
            <w:vMerge/>
            <w:tcBorders>
              <w:left w:val="single" w:sz="4" w:space="0" w:color="auto"/>
              <w:right w:val="single" w:sz="4" w:space="0" w:color="auto"/>
            </w:tcBorders>
            <w:vAlign w:val="center"/>
          </w:tcPr>
          <w:p w14:paraId="6D603D92" w14:textId="77777777" w:rsidR="003A0A98" w:rsidRPr="00F070F1" w:rsidRDefault="003A0A98" w:rsidP="003A0A98">
            <w:pPr>
              <w:jc w:val="center"/>
              <w:rPr>
                <w:color w:val="000000"/>
                <w:szCs w:val="24"/>
              </w:rPr>
            </w:pPr>
          </w:p>
        </w:tc>
      </w:tr>
      <w:tr w:rsidR="003A0A98" w:rsidRPr="00EC4035" w14:paraId="4D76ABB8"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1408C68D" w14:textId="77777777" w:rsidR="003A0A98" w:rsidRPr="00F070F1" w:rsidRDefault="003A0A98" w:rsidP="00190E42">
            <w:pPr>
              <w:suppressAutoHyphens w:val="0"/>
              <w:rPr>
                <w:rFonts w:eastAsia="Times New Roman"/>
                <w:color w:val="000000"/>
                <w:szCs w:val="24"/>
                <w:lang w:eastAsia="ru-RU"/>
              </w:rPr>
            </w:pPr>
            <w:r w:rsidRPr="00F070F1">
              <w:rPr>
                <w:color w:val="000000"/>
                <w:szCs w:val="24"/>
              </w:rPr>
              <w:t>ИЖД</w:t>
            </w:r>
          </w:p>
        </w:tc>
        <w:tc>
          <w:tcPr>
            <w:tcW w:w="1138" w:type="dxa"/>
            <w:tcBorders>
              <w:top w:val="single" w:sz="4" w:space="0" w:color="auto"/>
              <w:left w:val="nil"/>
              <w:bottom w:val="single" w:sz="4" w:space="0" w:color="auto"/>
              <w:right w:val="single" w:sz="4" w:space="0" w:color="auto"/>
            </w:tcBorders>
            <w:noWrap/>
            <w:vAlign w:val="center"/>
          </w:tcPr>
          <w:p w14:paraId="2FB5C46C" w14:textId="77777777" w:rsidR="003A0A98" w:rsidRPr="00F070F1" w:rsidRDefault="003A0A98" w:rsidP="00CB1011">
            <w:pPr>
              <w:jc w:val="center"/>
              <w:rPr>
                <w:color w:val="000000"/>
                <w:szCs w:val="24"/>
              </w:rPr>
            </w:pPr>
            <w:r w:rsidRPr="00F070F1">
              <w:rPr>
                <w:color w:val="000000"/>
                <w:szCs w:val="24"/>
              </w:rPr>
              <w:t>64,4</w:t>
            </w:r>
          </w:p>
        </w:tc>
        <w:tc>
          <w:tcPr>
            <w:tcW w:w="2870" w:type="dxa"/>
            <w:vMerge/>
            <w:tcBorders>
              <w:left w:val="single" w:sz="4" w:space="0" w:color="auto"/>
              <w:bottom w:val="single" w:sz="4" w:space="0" w:color="auto"/>
              <w:right w:val="single" w:sz="4" w:space="0" w:color="auto"/>
            </w:tcBorders>
            <w:vAlign w:val="center"/>
          </w:tcPr>
          <w:p w14:paraId="6B3D3BB9" w14:textId="77777777" w:rsidR="003A0A98" w:rsidRPr="00F070F1" w:rsidRDefault="003A0A98" w:rsidP="00CB1011">
            <w:pPr>
              <w:suppressAutoHyphens w:val="0"/>
              <w:jc w:val="center"/>
              <w:rPr>
                <w:rFonts w:eastAsia="Times New Roman"/>
                <w:color w:val="000000"/>
                <w:szCs w:val="24"/>
                <w:lang w:eastAsia="ru-RU"/>
              </w:rPr>
            </w:pPr>
          </w:p>
        </w:tc>
        <w:tc>
          <w:tcPr>
            <w:tcW w:w="1238" w:type="dxa"/>
            <w:vMerge/>
            <w:tcBorders>
              <w:left w:val="single" w:sz="4" w:space="0" w:color="auto"/>
              <w:bottom w:val="single" w:sz="4" w:space="0" w:color="auto"/>
              <w:right w:val="single" w:sz="4" w:space="0" w:color="auto"/>
            </w:tcBorders>
            <w:vAlign w:val="center"/>
          </w:tcPr>
          <w:p w14:paraId="272915E7" w14:textId="77777777" w:rsidR="003A0A98" w:rsidRPr="00F070F1" w:rsidRDefault="003A0A98" w:rsidP="00CB1011">
            <w:pPr>
              <w:suppressAutoHyphens w:val="0"/>
              <w:jc w:val="center"/>
              <w:rPr>
                <w:rFonts w:eastAsia="Times New Roman"/>
                <w:color w:val="000000"/>
                <w:szCs w:val="24"/>
                <w:lang w:eastAsia="ru-RU"/>
              </w:rPr>
            </w:pPr>
          </w:p>
        </w:tc>
        <w:tc>
          <w:tcPr>
            <w:tcW w:w="1276" w:type="dxa"/>
            <w:vMerge/>
            <w:tcBorders>
              <w:left w:val="single" w:sz="4" w:space="0" w:color="auto"/>
              <w:bottom w:val="single" w:sz="4" w:space="0" w:color="auto"/>
              <w:right w:val="single" w:sz="4" w:space="0" w:color="auto"/>
            </w:tcBorders>
            <w:vAlign w:val="center"/>
          </w:tcPr>
          <w:p w14:paraId="6E3A15C2" w14:textId="77777777" w:rsidR="003A0A98" w:rsidRPr="00F070F1" w:rsidRDefault="003A0A98" w:rsidP="00CB1011">
            <w:pPr>
              <w:suppressAutoHyphens w:val="0"/>
              <w:jc w:val="center"/>
              <w:rPr>
                <w:rFonts w:eastAsia="Times New Roman"/>
                <w:color w:val="000000"/>
                <w:szCs w:val="24"/>
                <w:lang w:eastAsia="ru-RU"/>
              </w:rPr>
            </w:pPr>
          </w:p>
        </w:tc>
        <w:tc>
          <w:tcPr>
            <w:tcW w:w="996" w:type="dxa"/>
            <w:vMerge/>
            <w:tcBorders>
              <w:left w:val="single" w:sz="4" w:space="0" w:color="auto"/>
              <w:bottom w:val="single" w:sz="4" w:space="0" w:color="auto"/>
              <w:right w:val="single" w:sz="4" w:space="0" w:color="auto"/>
            </w:tcBorders>
            <w:vAlign w:val="center"/>
          </w:tcPr>
          <w:p w14:paraId="4561A152" w14:textId="77777777" w:rsidR="003A0A98" w:rsidRPr="00F070F1" w:rsidRDefault="003A0A98" w:rsidP="00CB1011">
            <w:pPr>
              <w:suppressAutoHyphens w:val="0"/>
              <w:jc w:val="center"/>
              <w:rPr>
                <w:rFonts w:eastAsia="Times New Roman"/>
                <w:color w:val="000000"/>
                <w:szCs w:val="24"/>
                <w:lang w:eastAsia="ru-RU"/>
              </w:rPr>
            </w:pPr>
          </w:p>
        </w:tc>
      </w:tr>
      <w:tr w:rsidR="003A0A98" w:rsidRPr="00EC4035" w14:paraId="4ECD023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5CA67F05" w14:textId="77777777" w:rsidR="003A0A98" w:rsidRPr="00F070F1" w:rsidRDefault="003A0A98" w:rsidP="00190E42">
            <w:pPr>
              <w:suppressAutoHyphens w:val="0"/>
              <w:rPr>
                <w:rFonts w:eastAsia="Times New Roman"/>
                <w:color w:val="000000"/>
                <w:szCs w:val="24"/>
                <w:lang w:eastAsia="ru-RU"/>
              </w:rPr>
            </w:pPr>
            <w:r w:rsidRPr="00F070F1">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7A63C019" w14:textId="77777777" w:rsidR="003A0A98" w:rsidRPr="00F070F1" w:rsidRDefault="003A0A98" w:rsidP="00CB1011">
            <w:pPr>
              <w:jc w:val="center"/>
              <w:rPr>
                <w:color w:val="000000"/>
                <w:szCs w:val="24"/>
              </w:rPr>
            </w:pPr>
            <w:r w:rsidRPr="00F070F1">
              <w:rPr>
                <w:b/>
                <w:bCs/>
                <w:color w:val="000000"/>
                <w:szCs w:val="24"/>
              </w:rPr>
              <w:t>379,4</w:t>
            </w:r>
          </w:p>
        </w:tc>
        <w:tc>
          <w:tcPr>
            <w:tcW w:w="2870" w:type="dxa"/>
            <w:tcBorders>
              <w:top w:val="single" w:sz="4" w:space="0" w:color="auto"/>
              <w:left w:val="single" w:sz="4" w:space="0" w:color="auto"/>
              <w:bottom w:val="single" w:sz="4" w:space="0" w:color="auto"/>
              <w:right w:val="single" w:sz="4" w:space="0" w:color="auto"/>
            </w:tcBorders>
            <w:vAlign w:val="center"/>
          </w:tcPr>
          <w:p w14:paraId="5FCD84C1" w14:textId="77777777" w:rsidR="003A0A98" w:rsidRPr="00F070F1" w:rsidRDefault="003A0A98" w:rsidP="00CB1011">
            <w:pPr>
              <w:suppressAutoHyphens w:val="0"/>
              <w:jc w:val="center"/>
              <w:rPr>
                <w:rFonts w:eastAsia="Times New Roman"/>
                <w:color w:val="000000"/>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tcPr>
          <w:p w14:paraId="6A6ABBC0" w14:textId="77777777" w:rsidR="003A0A98" w:rsidRPr="00F070F1" w:rsidRDefault="003A0A98" w:rsidP="00CB1011">
            <w:pPr>
              <w:suppressAutoHyphens w:val="0"/>
              <w:jc w:val="center"/>
              <w:rPr>
                <w:rFonts w:eastAsia="Times New Roman"/>
                <w:color w:val="000000"/>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14:paraId="1BB19436" w14:textId="77777777" w:rsidR="003A0A98" w:rsidRPr="00F070F1" w:rsidRDefault="003A0A98" w:rsidP="00CB1011">
            <w:pPr>
              <w:suppressAutoHyphens w:val="0"/>
              <w:jc w:val="center"/>
              <w:rPr>
                <w:rFonts w:eastAsia="Times New Roman"/>
                <w:color w:val="000000"/>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068F9ED5" w14:textId="77777777" w:rsidR="003A0A98" w:rsidRPr="00F070F1" w:rsidRDefault="003A0A98" w:rsidP="00CB1011">
            <w:pPr>
              <w:suppressAutoHyphens w:val="0"/>
              <w:jc w:val="center"/>
              <w:rPr>
                <w:rFonts w:eastAsia="Times New Roman"/>
                <w:color w:val="000000"/>
                <w:szCs w:val="24"/>
                <w:lang w:eastAsia="ru-RU"/>
              </w:rPr>
            </w:pPr>
          </w:p>
        </w:tc>
      </w:tr>
      <w:tr w:rsidR="003A0A98" w:rsidRPr="00EC4035" w14:paraId="529C841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9DB7BC2" w14:textId="77777777" w:rsidR="003A0A98" w:rsidRPr="00F070F1" w:rsidRDefault="003A0A98" w:rsidP="00C00E4B">
            <w:pPr>
              <w:rPr>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642791A6" w14:textId="77777777" w:rsidR="003A0A98" w:rsidRPr="00F070F1" w:rsidRDefault="003A0A98" w:rsidP="00CB1011">
            <w:pPr>
              <w:jc w:val="center"/>
              <w:rPr>
                <w:color w:val="000000"/>
                <w:szCs w:val="24"/>
              </w:rPr>
            </w:pPr>
            <w:r w:rsidRPr="00F070F1">
              <w:rPr>
                <w:color w:val="000000"/>
                <w:szCs w:val="24"/>
              </w:rPr>
              <w:t>379,4</w:t>
            </w:r>
          </w:p>
        </w:tc>
        <w:tc>
          <w:tcPr>
            <w:tcW w:w="2870" w:type="dxa"/>
            <w:tcBorders>
              <w:top w:val="single" w:sz="4" w:space="0" w:color="auto"/>
              <w:left w:val="single" w:sz="4" w:space="0" w:color="auto"/>
              <w:bottom w:val="single" w:sz="4" w:space="0" w:color="auto"/>
              <w:right w:val="single" w:sz="4" w:space="0" w:color="auto"/>
            </w:tcBorders>
            <w:vAlign w:val="center"/>
          </w:tcPr>
          <w:p w14:paraId="5D0B74C7" w14:textId="77777777" w:rsidR="003A0A98" w:rsidRPr="00F070F1" w:rsidRDefault="003A0A98" w:rsidP="00CB1011">
            <w:pPr>
              <w:suppressAutoHyphens w:val="0"/>
              <w:jc w:val="center"/>
              <w:rPr>
                <w:rFonts w:eastAsia="Times New Roman"/>
                <w:color w:val="000000"/>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tcPr>
          <w:p w14:paraId="1B8BF094" w14:textId="77777777" w:rsidR="003A0A98" w:rsidRPr="00F070F1" w:rsidRDefault="003A0A98" w:rsidP="00CB1011">
            <w:pPr>
              <w:suppressAutoHyphens w:val="0"/>
              <w:jc w:val="center"/>
              <w:rPr>
                <w:rFonts w:eastAsia="Times New Roman"/>
                <w:color w:val="000000"/>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14:paraId="62992206" w14:textId="77777777" w:rsidR="003A0A98" w:rsidRPr="00F070F1" w:rsidRDefault="003A0A98" w:rsidP="00CB1011">
            <w:pPr>
              <w:suppressAutoHyphens w:val="0"/>
              <w:jc w:val="center"/>
              <w:rPr>
                <w:rFonts w:eastAsia="Times New Roman"/>
                <w:color w:val="000000"/>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27BB2C3A" w14:textId="77777777" w:rsidR="003A0A98" w:rsidRPr="00F070F1" w:rsidRDefault="003A0A98" w:rsidP="00CB1011">
            <w:pPr>
              <w:suppressAutoHyphens w:val="0"/>
              <w:jc w:val="center"/>
              <w:rPr>
                <w:rFonts w:eastAsia="Times New Roman"/>
                <w:color w:val="000000"/>
                <w:szCs w:val="24"/>
                <w:lang w:eastAsia="ru-RU"/>
              </w:rPr>
            </w:pPr>
          </w:p>
        </w:tc>
      </w:tr>
      <w:tr w:rsidR="003A0A98" w:rsidRPr="00EC4035" w14:paraId="0F957A72"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59832F3B" w14:textId="77777777" w:rsidR="003A0A98" w:rsidRPr="00F070F1" w:rsidRDefault="003A0A98" w:rsidP="00C00E4B">
            <w:pPr>
              <w:rPr>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18B7C6F9" w14:textId="77777777" w:rsidR="003A0A98" w:rsidRPr="00F070F1" w:rsidRDefault="003A0A98" w:rsidP="00CB1011">
            <w:pPr>
              <w:jc w:val="center"/>
              <w:rPr>
                <w:color w:val="000000"/>
                <w:szCs w:val="24"/>
              </w:rPr>
            </w:pPr>
            <w:r w:rsidRPr="00F070F1">
              <w:rPr>
                <w:color w:val="000000"/>
                <w:szCs w:val="24"/>
              </w:rPr>
              <w:t>0,0</w:t>
            </w:r>
          </w:p>
        </w:tc>
        <w:tc>
          <w:tcPr>
            <w:tcW w:w="2870" w:type="dxa"/>
            <w:tcBorders>
              <w:top w:val="single" w:sz="4" w:space="0" w:color="auto"/>
              <w:left w:val="single" w:sz="4" w:space="0" w:color="auto"/>
              <w:bottom w:val="single" w:sz="4" w:space="0" w:color="auto"/>
              <w:right w:val="single" w:sz="4" w:space="0" w:color="auto"/>
            </w:tcBorders>
            <w:vAlign w:val="center"/>
          </w:tcPr>
          <w:p w14:paraId="5D58FE72" w14:textId="77777777" w:rsidR="003A0A98" w:rsidRPr="00F070F1" w:rsidRDefault="003A0A98" w:rsidP="00CB1011">
            <w:pPr>
              <w:suppressAutoHyphens w:val="0"/>
              <w:jc w:val="center"/>
              <w:rPr>
                <w:rFonts w:eastAsia="Times New Roman"/>
                <w:color w:val="000000"/>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tcPr>
          <w:p w14:paraId="3A2639E6" w14:textId="77777777" w:rsidR="003A0A98" w:rsidRPr="00F070F1" w:rsidRDefault="003A0A98" w:rsidP="00CB1011">
            <w:pPr>
              <w:suppressAutoHyphens w:val="0"/>
              <w:jc w:val="center"/>
              <w:rPr>
                <w:rFonts w:eastAsia="Times New Roman"/>
                <w:color w:val="000000"/>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14:paraId="67880844" w14:textId="77777777" w:rsidR="003A0A98" w:rsidRPr="00F070F1" w:rsidRDefault="003A0A98" w:rsidP="00CB1011">
            <w:pPr>
              <w:suppressAutoHyphens w:val="0"/>
              <w:jc w:val="center"/>
              <w:rPr>
                <w:rFonts w:eastAsia="Times New Roman"/>
                <w:color w:val="000000"/>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68B1FF21" w14:textId="77777777" w:rsidR="003A0A98" w:rsidRPr="00F070F1" w:rsidRDefault="003A0A98" w:rsidP="00CB1011">
            <w:pPr>
              <w:suppressAutoHyphens w:val="0"/>
              <w:jc w:val="center"/>
              <w:rPr>
                <w:rFonts w:eastAsia="Times New Roman"/>
                <w:color w:val="000000"/>
                <w:szCs w:val="24"/>
                <w:lang w:eastAsia="ru-RU"/>
              </w:rPr>
            </w:pPr>
          </w:p>
        </w:tc>
      </w:tr>
      <w:tr w:rsidR="00F070F1" w:rsidRPr="00EC4035" w14:paraId="122FB415"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748718A4" w14:textId="77777777" w:rsidR="00F070F1" w:rsidRPr="00F070F1" w:rsidRDefault="00F070F1">
            <w:pPr>
              <w:rPr>
                <w:b/>
                <w:bCs/>
                <w:color w:val="000000"/>
                <w:szCs w:val="24"/>
              </w:rPr>
            </w:pPr>
            <w:r w:rsidRPr="00F070F1">
              <w:rPr>
                <w:b/>
                <w:bCs/>
                <w:color w:val="000000"/>
                <w:szCs w:val="24"/>
              </w:rPr>
              <w:t>Котельная МСШ №1</w:t>
            </w:r>
          </w:p>
        </w:tc>
        <w:tc>
          <w:tcPr>
            <w:tcW w:w="1138" w:type="dxa"/>
            <w:tcBorders>
              <w:top w:val="single" w:sz="4" w:space="0" w:color="auto"/>
              <w:left w:val="nil"/>
              <w:bottom w:val="single" w:sz="4" w:space="0" w:color="auto"/>
              <w:right w:val="single" w:sz="4" w:space="0" w:color="auto"/>
            </w:tcBorders>
            <w:noWrap/>
            <w:vAlign w:val="center"/>
          </w:tcPr>
          <w:p w14:paraId="7DC93260" w14:textId="77777777" w:rsidR="00F070F1" w:rsidRPr="00F070F1" w:rsidRDefault="00F070F1">
            <w:pPr>
              <w:jc w:val="center"/>
              <w:rPr>
                <w:color w:val="000000"/>
                <w:szCs w:val="24"/>
              </w:rPr>
            </w:pPr>
            <w:r w:rsidRPr="00F070F1">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2A9E952C"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20CD7C0C"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061CA1A5"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1371DCC9" w14:textId="77777777" w:rsidR="00F070F1" w:rsidRPr="00F070F1" w:rsidRDefault="00F070F1">
            <w:pPr>
              <w:jc w:val="center"/>
              <w:rPr>
                <w:color w:val="000000"/>
                <w:szCs w:val="24"/>
              </w:rPr>
            </w:pPr>
            <w:r w:rsidRPr="00F070F1">
              <w:rPr>
                <w:color w:val="000000"/>
                <w:szCs w:val="24"/>
              </w:rPr>
              <w:t> </w:t>
            </w:r>
          </w:p>
        </w:tc>
      </w:tr>
      <w:tr w:rsidR="00F070F1" w:rsidRPr="00EC4035" w14:paraId="45E6BA9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B1C51C9" w14:textId="77777777" w:rsidR="00F070F1" w:rsidRPr="00F070F1" w:rsidRDefault="00F070F1">
            <w:pPr>
              <w:rPr>
                <w:color w:val="000000"/>
                <w:szCs w:val="24"/>
              </w:rPr>
            </w:pPr>
            <w:r w:rsidRPr="00F070F1">
              <w:rPr>
                <w:color w:val="000000"/>
                <w:szCs w:val="24"/>
              </w:rPr>
              <w:t>Главный корпус школы</w:t>
            </w:r>
          </w:p>
        </w:tc>
        <w:tc>
          <w:tcPr>
            <w:tcW w:w="1138" w:type="dxa"/>
            <w:tcBorders>
              <w:top w:val="single" w:sz="4" w:space="0" w:color="auto"/>
              <w:left w:val="nil"/>
              <w:bottom w:val="single" w:sz="4" w:space="0" w:color="auto"/>
              <w:right w:val="single" w:sz="4" w:space="0" w:color="auto"/>
            </w:tcBorders>
            <w:noWrap/>
            <w:vAlign w:val="center"/>
          </w:tcPr>
          <w:p w14:paraId="187A62CA" w14:textId="77777777" w:rsidR="00F070F1" w:rsidRPr="00F070F1" w:rsidRDefault="00F070F1">
            <w:pPr>
              <w:jc w:val="center"/>
              <w:rPr>
                <w:color w:val="000000"/>
                <w:szCs w:val="24"/>
              </w:rPr>
            </w:pPr>
            <w:r w:rsidRPr="00F070F1">
              <w:rPr>
                <w:color w:val="000000"/>
                <w:szCs w:val="24"/>
              </w:rPr>
              <w:t>285,0</w:t>
            </w:r>
          </w:p>
        </w:tc>
        <w:tc>
          <w:tcPr>
            <w:tcW w:w="2870" w:type="dxa"/>
            <w:vMerge w:val="restart"/>
            <w:tcBorders>
              <w:top w:val="single" w:sz="4" w:space="0" w:color="auto"/>
              <w:left w:val="nil"/>
              <w:right w:val="single" w:sz="4" w:space="0" w:color="auto"/>
            </w:tcBorders>
            <w:vAlign w:val="center"/>
          </w:tcPr>
          <w:p w14:paraId="2A2C9FE6" w14:textId="77777777" w:rsidR="003A0A98" w:rsidRDefault="003A0A98" w:rsidP="003A0A98">
            <w:pPr>
              <w:jc w:val="center"/>
              <w:rPr>
                <w:color w:val="000000"/>
                <w:szCs w:val="24"/>
              </w:rPr>
            </w:pPr>
          </w:p>
          <w:p w14:paraId="0CFEFD18" w14:textId="77777777" w:rsidR="003A0A98" w:rsidRDefault="00F070F1" w:rsidP="003A0A98">
            <w:pPr>
              <w:jc w:val="center"/>
              <w:rPr>
                <w:color w:val="000000"/>
                <w:szCs w:val="24"/>
              </w:rPr>
            </w:pPr>
            <w:r w:rsidRPr="00F070F1">
              <w:rPr>
                <w:color w:val="000000"/>
                <w:szCs w:val="24"/>
              </w:rPr>
              <w:t xml:space="preserve">замена одного из котлов Универсал-6 на котел </w:t>
            </w:r>
          </w:p>
          <w:p w14:paraId="2D404096" w14:textId="77777777" w:rsidR="00F070F1" w:rsidRPr="00F070F1" w:rsidRDefault="00F070F1" w:rsidP="003A0A98">
            <w:pPr>
              <w:jc w:val="center"/>
              <w:rPr>
                <w:color w:val="000000"/>
                <w:szCs w:val="24"/>
              </w:rPr>
            </w:pPr>
            <w:r w:rsidRPr="00F070F1">
              <w:rPr>
                <w:color w:val="000000"/>
                <w:szCs w:val="24"/>
              </w:rPr>
              <w:t>КВр-0,6</w:t>
            </w:r>
          </w:p>
        </w:tc>
        <w:tc>
          <w:tcPr>
            <w:tcW w:w="1238" w:type="dxa"/>
            <w:vMerge w:val="restart"/>
            <w:tcBorders>
              <w:top w:val="single" w:sz="4" w:space="0" w:color="auto"/>
              <w:left w:val="nil"/>
              <w:right w:val="single" w:sz="4" w:space="0" w:color="auto"/>
            </w:tcBorders>
            <w:vAlign w:val="center"/>
          </w:tcPr>
          <w:p w14:paraId="14FA7D2E" w14:textId="77777777" w:rsidR="00F070F1" w:rsidRPr="00F070F1" w:rsidRDefault="00F070F1">
            <w:pPr>
              <w:jc w:val="center"/>
              <w:rPr>
                <w:color w:val="000000"/>
                <w:szCs w:val="24"/>
              </w:rPr>
            </w:pPr>
            <w:r w:rsidRPr="00F070F1">
              <w:rPr>
                <w:color w:val="000000"/>
                <w:szCs w:val="24"/>
              </w:rPr>
              <w:t>1050</w:t>
            </w:r>
          </w:p>
        </w:tc>
        <w:tc>
          <w:tcPr>
            <w:tcW w:w="1276" w:type="dxa"/>
            <w:vMerge w:val="restart"/>
            <w:tcBorders>
              <w:top w:val="single" w:sz="4" w:space="0" w:color="auto"/>
              <w:left w:val="nil"/>
              <w:right w:val="single" w:sz="4" w:space="0" w:color="auto"/>
            </w:tcBorders>
            <w:vAlign w:val="center"/>
          </w:tcPr>
          <w:p w14:paraId="68A11A83" w14:textId="77777777" w:rsidR="00F070F1" w:rsidRPr="00F070F1" w:rsidRDefault="00F070F1">
            <w:pPr>
              <w:jc w:val="center"/>
              <w:rPr>
                <w:color w:val="000000"/>
                <w:szCs w:val="24"/>
              </w:rPr>
            </w:pPr>
            <w:r w:rsidRPr="00F070F1">
              <w:rPr>
                <w:color w:val="000000"/>
                <w:szCs w:val="24"/>
              </w:rPr>
              <w:t> </w:t>
            </w:r>
          </w:p>
        </w:tc>
        <w:tc>
          <w:tcPr>
            <w:tcW w:w="996" w:type="dxa"/>
            <w:vMerge w:val="restart"/>
            <w:tcBorders>
              <w:top w:val="single" w:sz="4" w:space="0" w:color="auto"/>
              <w:left w:val="nil"/>
              <w:right w:val="single" w:sz="4" w:space="0" w:color="auto"/>
            </w:tcBorders>
            <w:vAlign w:val="center"/>
          </w:tcPr>
          <w:p w14:paraId="0782F467" w14:textId="77777777" w:rsidR="00F070F1" w:rsidRPr="00F070F1" w:rsidRDefault="00F070F1">
            <w:pPr>
              <w:jc w:val="center"/>
              <w:rPr>
                <w:color w:val="000000"/>
                <w:szCs w:val="24"/>
              </w:rPr>
            </w:pPr>
            <w:r w:rsidRPr="00F070F1">
              <w:rPr>
                <w:color w:val="000000"/>
                <w:szCs w:val="24"/>
              </w:rPr>
              <w:t>0,0</w:t>
            </w:r>
          </w:p>
        </w:tc>
      </w:tr>
      <w:tr w:rsidR="00F070F1" w:rsidRPr="00EC4035" w14:paraId="56B461CD"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3F91A613" w14:textId="77777777" w:rsidR="00F070F1" w:rsidRPr="00F070F1" w:rsidRDefault="00F070F1">
            <w:pPr>
              <w:rPr>
                <w:color w:val="000000"/>
                <w:szCs w:val="24"/>
              </w:rPr>
            </w:pPr>
            <w:r w:rsidRPr="00F070F1">
              <w:rPr>
                <w:color w:val="000000"/>
                <w:szCs w:val="24"/>
              </w:rPr>
              <w:t>Корпус №2</w:t>
            </w:r>
          </w:p>
        </w:tc>
        <w:tc>
          <w:tcPr>
            <w:tcW w:w="1138" w:type="dxa"/>
            <w:tcBorders>
              <w:top w:val="single" w:sz="4" w:space="0" w:color="auto"/>
              <w:left w:val="nil"/>
              <w:bottom w:val="single" w:sz="4" w:space="0" w:color="auto"/>
              <w:right w:val="single" w:sz="4" w:space="0" w:color="auto"/>
            </w:tcBorders>
            <w:noWrap/>
            <w:vAlign w:val="center"/>
          </w:tcPr>
          <w:p w14:paraId="519CF19B" w14:textId="77777777" w:rsidR="00F070F1" w:rsidRPr="00F070F1" w:rsidRDefault="00F070F1">
            <w:pPr>
              <w:jc w:val="center"/>
              <w:rPr>
                <w:color w:val="000000"/>
                <w:szCs w:val="24"/>
              </w:rPr>
            </w:pPr>
            <w:r w:rsidRPr="00F070F1">
              <w:rPr>
                <w:color w:val="000000"/>
                <w:szCs w:val="24"/>
              </w:rPr>
              <w:t>47,9</w:t>
            </w:r>
          </w:p>
        </w:tc>
        <w:tc>
          <w:tcPr>
            <w:tcW w:w="2870" w:type="dxa"/>
            <w:vMerge/>
            <w:tcBorders>
              <w:left w:val="nil"/>
              <w:right w:val="single" w:sz="4" w:space="0" w:color="auto"/>
            </w:tcBorders>
            <w:vAlign w:val="center"/>
          </w:tcPr>
          <w:p w14:paraId="0CEDA4D3" w14:textId="77777777" w:rsidR="00F070F1" w:rsidRPr="00F070F1" w:rsidRDefault="00F070F1" w:rsidP="00F070F1">
            <w:pPr>
              <w:rPr>
                <w:color w:val="000000"/>
                <w:szCs w:val="24"/>
              </w:rPr>
            </w:pPr>
          </w:p>
        </w:tc>
        <w:tc>
          <w:tcPr>
            <w:tcW w:w="1238" w:type="dxa"/>
            <w:vMerge/>
            <w:tcBorders>
              <w:left w:val="nil"/>
              <w:right w:val="single" w:sz="4" w:space="0" w:color="auto"/>
            </w:tcBorders>
            <w:vAlign w:val="center"/>
          </w:tcPr>
          <w:p w14:paraId="13D8DA25" w14:textId="77777777" w:rsidR="00F070F1" w:rsidRPr="00F070F1" w:rsidRDefault="00F070F1">
            <w:pPr>
              <w:rPr>
                <w:color w:val="000000"/>
                <w:szCs w:val="24"/>
              </w:rPr>
            </w:pPr>
          </w:p>
        </w:tc>
        <w:tc>
          <w:tcPr>
            <w:tcW w:w="1276" w:type="dxa"/>
            <w:vMerge/>
            <w:tcBorders>
              <w:left w:val="nil"/>
              <w:right w:val="single" w:sz="4" w:space="0" w:color="auto"/>
            </w:tcBorders>
            <w:vAlign w:val="center"/>
          </w:tcPr>
          <w:p w14:paraId="0135665B" w14:textId="77777777" w:rsidR="00F070F1" w:rsidRPr="00F070F1" w:rsidRDefault="00F070F1">
            <w:pPr>
              <w:rPr>
                <w:color w:val="000000"/>
                <w:szCs w:val="24"/>
              </w:rPr>
            </w:pPr>
          </w:p>
        </w:tc>
        <w:tc>
          <w:tcPr>
            <w:tcW w:w="996" w:type="dxa"/>
            <w:vMerge/>
            <w:tcBorders>
              <w:left w:val="nil"/>
              <w:right w:val="single" w:sz="4" w:space="0" w:color="auto"/>
            </w:tcBorders>
            <w:vAlign w:val="center"/>
          </w:tcPr>
          <w:p w14:paraId="78A46B46" w14:textId="77777777" w:rsidR="00F070F1" w:rsidRPr="00F070F1" w:rsidRDefault="00F070F1">
            <w:pPr>
              <w:rPr>
                <w:color w:val="000000"/>
                <w:szCs w:val="24"/>
              </w:rPr>
            </w:pPr>
          </w:p>
        </w:tc>
      </w:tr>
      <w:tr w:rsidR="00F070F1" w:rsidRPr="00EC4035" w14:paraId="2806F82D"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118E723" w14:textId="77777777" w:rsidR="00F070F1" w:rsidRPr="00F070F1" w:rsidRDefault="00F070F1">
            <w:pPr>
              <w:rPr>
                <w:color w:val="000000"/>
                <w:szCs w:val="24"/>
              </w:rPr>
            </w:pPr>
            <w:r w:rsidRPr="00F070F1">
              <w:rPr>
                <w:color w:val="000000"/>
                <w:szCs w:val="24"/>
              </w:rPr>
              <w:t>гараж</w:t>
            </w:r>
          </w:p>
        </w:tc>
        <w:tc>
          <w:tcPr>
            <w:tcW w:w="1138" w:type="dxa"/>
            <w:tcBorders>
              <w:top w:val="single" w:sz="4" w:space="0" w:color="auto"/>
              <w:left w:val="nil"/>
              <w:bottom w:val="single" w:sz="4" w:space="0" w:color="auto"/>
              <w:right w:val="single" w:sz="4" w:space="0" w:color="auto"/>
            </w:tcBorders>
            <w:noWrap/>
            <w:vAlign w:val="center"/>
          </w:tcPr>
          <w:p w14:paraId="1368189D" w14:textId="77777777" w:rsidR="00F070F1" w:rsidRPr="00F070F1" w:rsidRDefault="00F070F1">
            <w:pPr>
              <w:jc w:val="center"/>
              <w:rPr>
                <w:color w:val="000000"/>
                <w:szCs w:val="24"/>
              </w:rPr>
            </w:pPr>
            <w:r w:rsidRPr="00F070F1">
              <w:rPr>
                <w:color w:val="000000"/>
                <w:szCs w:val="24"/>
              </w:rPr>
              <w:t>31,1</w:t>
            </w:r>
          </w:p>
        </w:tc>
        <w:tc>
          <w:tcPr>
            <w:tcW w:w="2870" w:type="dxa"/>
            <w:vMerge/>
            <w:tcBorders>
              <w:left w:val="nil"/>
              <w:right w:val="single" w:sz="4" w:space="0" w:color="auto"/>
            </w:tcBorders>
            <w:vAlign w:val="center"/>
          </w:tcPr>
          <w:p w14:paraId="1B84EBEB" w14:textId="77777777" w:rsidR="00F070F1" w:rsidRPr="00F070F1" w:rsidRDefault="00F070F1" w:rsidP="00F070F1">
            <w:pPr>
              <w:rPr>
                <w:color w:val="000000"/>
                <w:szCs w:val="24"/>
              </w:rPr>
            </w:pPr>
          </w:p>
        </w:tc>
        <w:tc>
          <w:tcPr>
            <w:tcW w:w="1238" w:type="dxa"/>
            <w:vMerge/>
            <w:tcBorders>
              <w:left w:val="nil"/>
              <w:right w:val="single" w:sz="4" w:space="0" w:color="auto"/>
            </w:tcBorders>
            <w:vAlign w:val="center"/>
          </w:tcPr>
          <w:p w14:paraId="555B68A4" w14:textId="77777777" w:rsidR="00F070F1" w:rsidRPr="00F070F1" w:rsidRDefault="00F070F1">
            <w:pPr>
              <w:rPr>
                <w:color w:val="000000"/>
                <w:szCs w:val="24"/>
              </w:rPr>
            </w:pPr>
          </w:p>
        </w:tc>
        <w:tc>
          <w:tcPr>
            <w:tcW w:w="1276" w:type="dxa"/>
            <w:vMerge/>
            <w:tcBorders>
              <w:left w:val="nil"/>
              <w:right w:val="single" w:sz="4" w:space="0" w:color="auto"/>
            </w:tcBorders>
            <w:vAlign w:val="center"/>
          </w:tcPr>
          <w:p w14:paraId="2ECA465A" w14:textId="77777777" w:rsidR="00F070F1" w:rsidRPr="00F070F1" w:rsidRDefault="00F070F1">
            <w:pPr>
              <w:rPr>
                <w:color w:val="000000"/>
                <w:szCs w:val="24"/>
              </w:rPr>
            </w:pPr>
          </w:p>
        </w:tc>
        <w:tc>
          <w:tcPr>
            <w:tcW w:w="996" w:type="dxa"/>
            <w:vMerge/>
            <w:tcBorders>
              <w:left w:val="nil"/>
              <w:right w:val="single" w:sz="4" w:space="0" w:color="auto"/>
            </w:tcBorders>
            <w:vAlign w:val="center"/>
          </w:tcPr>
          <w:p w14:paraId="20F9BE51" w14:textId="77777777" w:rsidR="00F070F1" w:rsidRPr="00F070F1" w:rsidRDefault="00F070F1">
            <w:pPr>
              <w:rPr>
                <w:color w:val="000000"/>
                <w:szCs w:val="24"/>
              </w:rPr>
            </w:pPr>
          </w:p>
        </w:tc>
      </w:tr>
      <w:tr w:rsidR="00F070F1" w:rsidRPr="00EC4035" w14:paraId="6D75755D"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E6BAC84" w14:textId="77777777" w:rsidR="00F070F1" w:rsidRPr="00F070F1" w:rsidRDefault="00F070F1">
            <w:pPr>
              <w:rPr>
                <w:color w:val="000000"/>
                <w:szCs w:val="24"/>
              </w:rPr>
            </w:pPr>
            <w:r w:rsidRPr="00F070F1">
              <w:rPr>
                <w:color w:val="000000"/>
                <w:szCs w:val="24"/>
              </w:rPr>
              <w:t>Дом творчества юных</w:t>
            </w:r>
          </w:p>
        </w:tc>
        <w:tc>
          <w:tcPr>
            <w:tcW w:w="1138" w:type="dxa"/>
            <w:tcBorders>
              <w:top w:val="single" w:sz="4" w:space="0" w:color="auto"/>
              <w:left w:val="nil"/>
              <w:bottom w:val="single" w:sz="4" w:space="0" w:color="auto"/>
              <w:right w:val="single" w:sz="4" w:space="0" w:color="auto"/>
            </w:tcBorders>
            <w:noWrap/>
            <w:vAlign w:val="center"/>
          </w:tcPr>
          <w:p w14:paraId="73C61972" w14:textId="77777777" w:rsidR="00F070F1" w:rsidRPr="00F070F1" w:rsidRDefault="00F070F1">
            <w:pPr>
              <w:jc w:val="center"/>
              <w:rPr>
                <w:color w:val="000000"/>
                <w:szCs w:val="24"/>
              </w:rPr>
            </w:pPr>
            <w:r w:rsidRPr="00F070F1">
              <w:rPr>
                <w:color w:val="000000"/>
                <w:szCs w:val="24"/>
              </w:rPr>
              <w:t>46,3</w:t>
            </w:r>
          </w:p>
        </w:tc>
        <w:tc>
          <w:tcPr>
            <w:tcW w:w="2870" w:type="dxa"/>
            <w:vMerge/>
            <w:tcBorders>
              <w:left w:val="single" w:sz="4" w:space="0" w:color="auto"/>
              <w:right w:val="single" w:sz="4" w:space="0" w:color="auto"/>
            </w:tcBorders>
            <w:vAlign w:val="center"/>
          </w:tcPr>
          <w:p w14:paraId="11CB0DEC" w14:textId="77777777" w:rsidR="00F070F1" w:rsidRPr="00F070F1" w:rsidRDefault="00F070F1">
            <w:pPr>
              <w:rPr>
                <w:color w:val="000000"/>
                <w:szCs w:val="24"/>
              </w:rPr>
            </w:pPr>
          </w:p>
        </w:tc>
        <w:tc>
          <w:tcPr>
            <w:tcW w:w="1238" w:type="dxa"/>
            <w:vMerge/>
            <w:tcBorders>
              <w:left w:val="single" w:sz="4" w:space="0" w:color="auto"/>
              <w:right w:val="single" w:sz="4" w:space="0" w:color="auto"/>
            </w:tcBorders>
            <w:vAlign w:val="center"/>
          </w:tcPr>
          <w:p w14:paraId="35E1D29A" w14:textId="77777777" w:rsidR="00F070F1" w:rsidRPr="00F070F1" w:rsidRDefault="00F070F1" w:rsidP="00F070F1">
            <w:pPr>
              <w:jc w:val="center"/>
              <w:rPr>
                <w:color w:val="000000"/>
                <w:szCs w:val="24"/>
              </w:rPr>
            </w:pPr>
          </w:p>
        </w:tc>
        <w:tc>
          <w:tcPr>
            <w:tcW w:w="1276" w:type="dxa"/>
            <w:vMerge/>
            <w:tcBorders>
              <w:left w:val="single" w:sz="4" w:space="0" w:color="auto"/>
              <w:right w:val="single" w:sz="4" w:space="0" w:color="auto"/>
            </w:tcBorders>
            <w:vAlign w:val="center"/>
          </w:tcPr>
          <w:p w14:paraId="33593CCE" w14:textId="77777777" w:rsidR="00F070F1" w:rsidRPr="00F070F1" w:rsidRDefault="00F070F1" w:rsidP="00F070F1">
            <w:pPr>
              <w:jc w:val="center"/>
              <w:rPr>
                <w:color w:val="000000"/>
                <w:szCs w:val="24"/>
              </w:rPr>
            </w:pPr>
          </w:p>
        </w:tc>
        <w:tc>
          <w:tcPr>
            <w:tcW w:w="996" w:type="dxa"/>
            <w:vMerge/>
            <w:tcBorders>
              <w:left w:val="single" w:sz="4" w:space="0" w:color="auto"/>
              <w:right w:val="single" w:sz="4" w:space="0" w:color="auto"/>
            </w:tcBorders>
            <w:vAlign w:val="center"/>
          </w:tcPr>
          <w:p w14:paraId="017E8308" w14:textId="77777777" w:rsidR="00F070F1" w:rsidRPr="00F070F1" w:rsidRDefault="00F070F1" w:rsidP="00F070F1">
            <w:pPr>
              <w:jc w:val="center"/>
              <w:rPr>
                <w:color w:val="000000"/>
                <w:szCs w:val="24"/>
              </w:rPr>
            </w:pPr>
          </w:p>
        </w:tc>
      </w:tr>
      <w:tr w:rsidR="00F070F1" w:rsidRPr="00EC4035" w14:paraId="6FA1F02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4E24581D" w14:textId="77777777" w:rsidR="00F070F1" w:rsidRPr="00F070F1" w:rsidRDefault="00F070F1" w:rsidP="00190E42">
            <w:pPr>
              <w:suppressAutoHyphens w:val="0"/>
              <w:rPr>
                <w:rFonts w:eastAsia="Times New Roman"/>
                <w:color w:val="000000"/>
                <w:szCs w:val="24"/>
                <w:lang w:eastAsia="ru-RU"/>
              </w:rPr>
            </w:pPr>
            <w:r w:rsidRPr="00F070F1">
              <w:rPr>
                <w:color w:val="000000"/>
                <w:szCs w:val="24"/>
              </w:rPr>
              <w:t>Музей</w:t>
            </w:r>
          </w:p>
        </w:tc>
        <w:tc>
          <w:tcPr>
            <w:tcW w:w="1138" w:type="dxa"/>
            <w:tcBorders>
              <w:top w:val="single" w:sz="4" w:space="0" w:color="auto"/>
              <w:left w:val="nil"/>
              <w:bottom w:val="single" w:sz="4" w:space="0" w:color="auto"/>
              <w:right w:val="single" w:sz="4" w:space="0" w:color="auto"/>
            </w:tcBorders>
            <w:noWrap/>
            <w:vAlign w:val="center"/>
          </w:tcPr>
          <w:p w14:paraId="63552221" w14:textId="77777777" w:rsidR="00F070F1" w:rsidRPr="00F070F1" w:rsidRDefault="00F070F1" w:rsidP="00CB1011">
            <w:pPr>
              <w:jc w:val="center"/>
              <w:rPr>
                <w:color w:val="000000"/>
                <w:szCs w:val="24"/>
              </w:rPr>
            </w:pPr>
            <w:r w:rsidRPr="00F070F1">
              <w:rPr>
                <w:color w:val="000000"/>
                <w:szCs w:val="24"/>
              </w:rPr>
              <w:t>108,7</w:t>
            </w:r>
          </w:p>
        </w:tc>
        <w:tc>
          <w:tcPr>
            <w:tcW w:w="2870" w:type="dxa"/>
            <w:vMerge/>
            <w:tcBorders>
              <w:left w:val="single" w:sz="4" w:space="0" w:color="auto"/>
              <w:bottom w:val="single" w:sz="4" w:space="0" w:color="auto"/>
              <w:right w:val="single" w:sz="4" w:space="0" w:color="auto"/>
            </w:tcBorders>
            <w:vAlign w:val="center"/>
          </w:tcPr>
          <w:p w14:paraId="540B44C6" w14:textId="77777777" w:rsidR="00F070F1" w:rsidRPr="00F070F1" w:rsidRDefault="00F070F1" w:rsidP="00CB1011">
            <w:pPr>
              <w:suppressAutoHyphens w:val="0"/>
              <w:jc w:val="center"/>
              <w:rPr>
                <w:rFonts w:eastAsia="Times New Roman"/>
                <w:color w:val="000000"/>
                <w:szCs w:val="24"/>
                <w:lang w:eastAsia="ru-RU"/>
              </w:rPr>
            </w:pPr>
          </w:p>
        </w:tc>
        <w:tc>
          <w:tcPr>
            <w:tcW w:w="1238" w:type="dxa"/>
            <w:vMerge/>
            <w:tcBorders>
              <w:left w:val="single" w:sz="4" w:space="0" w:color="auto"/>
              <w:bottom w:val="single" w:sz="4" w:space="0" w:color="auto"/>
              <w:right w:val="single" w:sz="4" w:space="0" w:color="auto"/>
            </w:tcBorders>
            <w:vAlign w:val="center"/>
          </w:tcPr>
          <w:p w14:paraId="4F5A3246" w14:textId="77777777" w:rsidR="00F070F1" w:rsidRPr="00F070F1" w:rsidRDefault="00F070F1" w:rsidP="00CB1011">
            <w:pPr>
              <w:suppressAutoHyphens w:val="0"/>
              <w:jc w:val="center"/>
              <w:rPr>
                <w:rFonts w:eastAsia="Times New Roman"/>
                <w:color w:val="000000"/>
                <w:szCs w:val="24"/>
                <w:lang w:eastAsia="ru-RU"/>
              </w:rPr>
            </w:pPr>
          </w:p>
        </w:tc>
        <w:tc>
          <w:tcPr>
            <w:tcW w:w="1276" w:type="dxa"/>
            <w:vMerge/>
            <w:tcBorders>
              <w:left w:val="single" w:sz="4" w:space="0" w:color="auto"/>
              <w:bottom w:val="single" w:sz="4" w:space="0" w:color="auto"/>
              <w:right w:val="single" w:sz="4" w:space="0" w:color="auto"/>
            </w:tcBorders>
            <w:vAlign w:val="center"/>
          </w:tcPr>
          <w:p w14:paraId="5247992C" w14:textId="77777777" w:rsidR="00F070F1" w:rsidRPr="00F070F1" w:rsidRDefault="00F070F1" w:rsidP="00CB1011">
            <w:pPr>
              <w:suppressAutoHyphens w:val="0"/>
              <w:jc w:val="center"/>
              <w:rPr>
                <w:rFonts w:eastAsia="Times New Roman"/>
                <w:color w:val="000000"/>
                <w:szCs w:val="24"/>
                <w:lang w:eastAsia="ru-RU"/>
              </w:rPr>
            </w:pPr>
          </w:p>
        </w:tc>
        <w:tc>
          <w:tcPr>
            <w:tcW w:w="996" w:type="dxa"/>
            <w:vMerge/>
            <w:tcBorders>
              <w:left w:val="single" w:sz="4" w:space="0" w:color="auto"/>
              <w:bottom w:val="single" w:sz="4" w:space="0" w:color="auto"/>
              <w:right w:val="single" w:sz="4" w:space="0" w:color="auto"/>
            </w:tcBorders>
            <w:vAlign w:val="center"/>
          </w:tcPr>
          <w:p w14:paraId="1FCBFC7C" w14:textId="77777777" w:rsidR="00F070F1" w:rsidRPr="00F070F1" w:rsidRDefault="00F070F1" w:rsidP="00CB1011">
            <w:pPr>
              <w:suppressAutoHyphens w:val="0"/>
              <w:jc w:val="center"/>
              <w:rPr>
                <w:rFonts w:eastAsia="Times New Roman"/>
                <w:color w:val="000000"/>
                <w:szCs w:val="24"/>
                <w:lang w:eastAsia="ru-RU"/>
              </w:rPr>
            </w:pPr>
          </w:p>
        </w:tc>
      </w:tr>
      <w:tr w:rsidR="00F070F1" w:rsidRPr="00EC4035" w14:paraId="25CA79EE"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32879AA2" w14:textId="77777777" w:rsidR="00F070F1" w:rsidRPr="00F070F1" w:rsidRDefault="00F070F1" w:rsidP="00190E42">
            <w:pPr>
              <w:suppressAutoHyphens w:val="0"/>
              <w:rPr>
                <w:rFonts w:eastAsia="Times New Roman"/>
                <w:color w:val="000000"/>
                <w:szCs w:val="24"/>
                <w:lang w:eastAsia="ru-RU"/>
              </w:rPr>
            </w:pPr>
            <w:r w:rsidRPr="00F070F1">
              <w:rPr>
                <w:b/>
                <w:bCs/>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1743F9D1" w14:textId="77777777" w:rsidR="00F070F1" w:rsidRPr="00F070F1" w:rsidRDefault="00F070F1" w:rsidP="00CB1011">
            <w:pPr>
              <w:jc w:val="center"/>
              <w:rPr>
                <w:color w:val="000000"/>
                <w:szCs w:val="24"/>
              </w:rPr>
            </w:pPr>
            <w:r w:rsidRPr="00F070F1">
              <w:rPr>
                <w:b/>
                <w:bCs/>
                <w:color w:val="000000"/>
                <w:szCs w:val="24"/>
              </w:rPr>
              <w:t>519,0</w:t>
            </w:r>
          </w:p>
        </w:tc>
        <w:tc>
          <w:tcPr>
            <w:tcW w:w="2870" w:type="dxa"/>
            <w:tcBorders>
              <w:top w:val="single" w:sz="4" w:space="0" w:color="auto"/>
              <w:left w:val="single" w:sz="4" w:space="0" w:color="auto"/>
              <w:bottom w:val="single" w:sz="4" w:space="0" w:color="auto"/>
              <w:right w:val="single" w:sz="4" w:space="0" w:color="auto"/>
            </w:tcBorders>
            <w:vAlign w:val="center"/>
          </w:tcPr>
          <w:p w14:paraId="25D38CE9" w14:textId="77777777" w:rsidR="00F070F1" w:rsidRPr="00F070F1" w:rsidRDefault="00F070F1" w:rsidP="00CB1011">
            <w:pPr>
              <w:suppressAutoHyphens w:val="0"/>
              <w:jc w:val="center"/>
              <w:rPr>
                <w:rFonts w:eastAsia="Times New Roman"/>
                <w:color w:val="000000"/>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tcPr>
          <w:p w14:paraId="3FD19326" w14:textId="77777777" w:rsidR="00F070F1" w:rsidRPr="00F070F1" w:rsidRDefault="00F070F1" w:rsidP="00F070F1">
            <w:pPr>
              <w:jc w:val="center"/>
              <w:rPr>
                <w:color w:val="000000"/>
                <w:szCs w:val="24"/>
              </w:rPr>
            </w:pPr>
            <w:r w:rsidRPr="00F070F1">
              <w:rPr>
                <w:b/>
                <w:bCs/>
                <w:color w:val="000000"/>
                <w:szCs w:val="24"/>
              </w:rPr>
              <w:t>1050</w:t>
            </w:r>
          </w:p>
        </w:tc>
        <w:tc>
          <w:tcPr>
            <w:tcW w:w="1276" w:type="dxa"/>
            <w:tcBorders>
              <w:top w:val="single" w:sz="4" w:space="0" w:color="auto"/>
              <w:left w:val="single" w:sz="4" w:space="0" w:color="auto"/>
              <w:bottom w:val="single" w:sz="4" w:space="0" w:color="auto"/>
              <w:right w:val="single" w:sz="4" w:space="0" w:color="auto"/>
            </w:tcBorders>
            <w:vAlign w:val="center"/>
          </w:tcPr>
          <w:p w14:paraId="6606DDBD" w14:textId="77777777" w:rsidR="00F070F1" w:rsidRPr="00F070F1" w:rsidRDefault="00F070F1" w:rsidP="00F070F1">
            <w:pPr>
              <w:jc w:val="center"/>
              <w:rPr>
                <w:color w:val="000000"/>
                <w:szCs w:val="24"/>
              </w:rPr>
            </w:pPr>
            <w:r w:rsidRPr="00F070F1">
              <w:rPr>
                <w:b/>
                <w:bCs/>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307579B2" w14:textId="77777777" w:rsidR="00F070F1" w:rsidRPr="00F070F1" w:rsidRDefault="00F070F1" w:rsidP="00F070F1">
            <w:pPr>
              <w:jc w:val="center"/>
              <w:rPr>
                <w:color w:val="000000"/>
                <w:szCs w:val="24"/>
              </w:rPr>
            </w:pPr>
            <w:r w:rsidRPr="00F070F1">
              <w:rPr>
                <w:b/>
                <w:bCs/>
                <w:color w:val="000000"/>
                <w:szCs w:val="24"/>
              </w:rPr>
              <w:t>0</w:t>
            </w:r>
          </w:p>
        </w:tc>
      </w:tr>
      <w:tr w:rsidR="00F070F1" w:rsidRPr="00EC4035" w14:paraId="30DFEE9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63B47840" w14:textId="77777777" w:rsidR="00F070F1" w:rsidRPr="00F070F1" w:rsidRDefault="00F070F1">
            <w:pPr>
              <w:rPr>
                <w:color w:val="000000"/>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1D761275" w14:textId="77777777" w:rsidR="00F070F1" w:rsidRPr="00F070F1" w:rsidRDefault="00F070F1">
            <w:pPr>
              <w:jc w:val="center"/>
              <w:rPr>
                <w:color w:val="000000"/>
                <w:szCs w:val="24"/>
              </w:rPr>
            </w:pPr>
            <w:r w:rsidRPr="00F070F1">
              <w:rPr>
                <w:color w:val="000000"/>
                <w:szCs w:val="24"/>
              </w:rPr>
              <w:t>519,0</w:t>
            </w:r>
          </w:p>
        </w:tc>
        <w:tc>
          <w:tcPr>
            <w:tcW w:w="2870" w:type="dxa"/>
            <w:tcBorders>
              <w:top w:val="single" w:sz="4" w:space="0" w:color="auto"/>
              <w:left w:val="nil"/>
              <w:bottom w:val="single" w:sz="4" w:space="0" w:color="auto"/>
              <w:right w:val="single" w:sz="4" w:space="0" w:color="auto"/>
            </w:tcBorders>
            <w:vAlign w:val="center"/>
          </w:tcPr>
          <w:p w14:paraId="55AED8DC" w14:textId="77777777" w:rsidR="00F070F1" w:rsidRPr="00F070F1" w:rsidRDefault="00F070F1">
            <w:pPr>
              <w:jc w:val="center"/>
              <w:rPr>
                <w:color w:val="000000"/>
                <w:szCs w:val="24"/>
              </w:rPr>
            </w:pPr>
            <w:r w:rsidRPr="00F070F1">
              <w:rPr>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2FC25F44" w14:textId="77777777" w:rsidR="00F070F1" w:rsidRPr="00F070F1" w:rsidRDefault="00F070F1">
            <w:pPr>
              <w:jc w:val="center"/>
              <w:rPr>
                <w:color w:val="000000"/>
                <w:szCs w:val="24"/>
              </w:rPr>
            </w:pPr>
            <w:r w:rsidRPr="00F070F1">
              <w:rPr>
                <w:color w:val="000000"/>
                <w:szCs w:val="24"/>
              </w:rPr>
              <w:t>1050,0</w:t>
            </w:r>
          </w:p>
        </w:tc>
        <w:tc>
          <w:tcPr>
            <w:tcW w:w="1276" w:type="dxa"/>
            <w:tcBorders>
              <w:top w:val="single" w:sz="4" w:space="0" w:color="auto"/>
              <w:left w:val="nil"/>
              <w:bottom w:val="single" w:sz="4" w:space="0" w:color="auto"/>
              <w:right w:val="single" w:sz="4" w:space="0" w:color="auto"/>
            </w:tcBorders>
            <w:vAlign w:val="center"/>
          </w:tcPr>
          <w:p w14:paraId="4ECD8A65" w14:textId="77777777" w:rsidR="00F070F1" w:rsidRPr="00F070F1" w:rsidRDefault="00F070F1">
            <w:pPr>
              <w:jc w:val="center"/>
              <w:rPr>
                <w:color w:val="000000"/>
                <w:szCs w:val="24"/>
              </w:rPr>
            </w:pPr>
            <w:r w:rsidRPr="00F070F1">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3E43249A" w14:textId="77777777" w:rsidR="00F070F1" w:rsidRPr="00F070F1" w:rsidRDefault="00F070F1">
            <w:pPr>
              <w:jc w:val="center"/>
              <w:rPr>
                <w:color w:val="000000"/>
                <w:szCs w:val="24"/>
              </w:rPr>
            </w:pPr>
            <w:r w:rsidRPr="00F070F1">
              <w:rPr>
                <w:color w:val="000000"/>
                <w:szCs w:val="24"/>
              </w:rPr>
              <w:t>0</w:t>
            </w:r>
          </w:p>
        </w:tc>
      </w:tr>
      <w:tr w:rsidR="00F070F1" w:rsidRPr="00EC4035" w14:paraId="02B62D66"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19D16ECD" w14:textId="77777777" w:rsidR="00F070F1" w:rsidRPr="00F070F1" w:rsidRDefault="00F070F1">
            <w:pPr>
              <w:jc w:val="center"/>
              <w:rPr>
                <w:color w:val="000000"/>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129474AF" w14:textId="77777777" w:rsidR="00F070F1" w:rsidRPr="00F070F1" w:rsidRDefault="00F070F1">
            <w:pPr>
              <w:jc w:val="center"/>
              <w:rPr>
                <w:color w:val="000000"/>
                <w:szCs w:val="24"/>
              </w:rPr>
            </w:pPr>
            <w:r w:rsidRPr="00F070F1">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644D189E"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CB64454" w14:textId="77777777" w:rsidR="00F070F1" w:rsidRPr="00F070F1" w:rsidRDefault="00F070F1">
            <w:pPr>
              <w:jc w:val="center"/>
              <w:rPr>
                <w:color w:val="000000"/>
                <w:szCs w:val="24"/>
              </w:rPr>
            </w:pPr>
            <w:r w:rsidRPr="00F070F1">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77685009" w14:textId="77777777" w:rsidR="00F070F1" w:rsidRPr="00F070F1" w:rsidRDefault="00F070F1">
            <w:pPr>
              <w:jc w:val="center"/>
              <w:rPr>
                <w:color w:val="000000"/>
                <w:szCs w:val="24"/>
              </w:rPr>
            </w:pPr>
            <w:r w:rsidRPr="00F070F1">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77D35D7B" w14:textId="77777777" w:rsidR="00F070F1" w:rsidRPr="00F070F1" w:rsidRDefault="00F070F1">
            <w:pPr>
              <w:jc w:val="center"/>
              <w:rPr>
                <w:color w:val="000000"/>
                <w:szCs w:val="24"/>
              </w:rPr>
            </w:pPr>
            <w:r w:rsidRPr="00F070F1">
              <w:rPr>
                <w:color w:val="000000"/>
                <w:szCs w:val="24"/>
              </w:rPr>
              <w:t>0</w:t>
            </w:r>
          </w:p>
        </w:tc>
      </w:tr>
      <w:tr w:rsidR="00F070F1" w:rsidRPr="00EC4035" w14:paraId="7C06454D"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21F86352" w14:textId="77777777" w:rsidR="00F070F1" w:rsidRPr="00F070F1" w:rsidRDefault="00F070F1">
            <w:pPr>
              <w:rPr>
                <w:b/>
                <w:bCs/>
                <w:color w:val="000000"/>
                <w:szCs w:val="24"/>
              </w:rPr>
            </w:pPr>
            <w:r w:rsidRPr="00F070F1">
              <w:rPr>
                <w:b/>
                <w:bCs/>
                <w:color w:val="000000"/>
                <w:szCs w:val="24"/>
              </w:rPr>
              <w:t>Котельная МСШ №2</w:t>
            </w:r>
          </w:p>
        </w:tc>
        <w:tc>
          <w:tcPr>
            <w:tcW w:w="1138" w:type="dxa"/>
            <w:tcBorders>
              <w:top w:val="single" w:sz="4" w:space="0" w:color="auto"/>
              <w:left w:val="nil"/>
              <w:bottom w:val="single" w:sz="4" w:space="0" w:color="auto"/>
              <w:right w:val="single" w:sz="4" w:space="0" w:color="auto"/>
            </w:tcBorders>
            <w:noWrap/>
            <w:vAlign w:val="center"/>
          </w:tcPr>
          <w:p w14:paraId="5106FC49" w14:textId="77777777" w:rsidR="00F070F1" w:rsidRPr="00F070F1" w:rsidRDefault="00F070F1">
            <w:pPr>
              <w:jc w:val="center"/>
              <w:rPr>
                <w:color w:val="000000"/>
                <w:szCs w:val="24"/>
              </w:rPr>
            </w:pPr>
            <w:r w:rsidRPr="00F070F1">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14094F8B"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443D44DD"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7D87A30E"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78748F2" w14:textId="77777777" w:rsidR="00F070F1" w:rsidRPr="00F070F1" w:rsidRDefault="00F070F1">
            <w:pPr>
              <w:jc w:val="center"/>
              <w:rPr>
                <w:color w:val="000000"/>
                <w:szCs w:val="24"/>
              </w:rPr>
            </w:pPr>
            <w:r w:rsidRPr="00F070F1">
              <w:rPr>
                <w:color w:val="000000"/>
                <w:szCs w:val="24"/>
              </w:rPr>
              <w:t> </w:t>
            </w:r>
          </w:p>
        </w:tc>
      </w:tr>
      <w:tr w:rsidR="006726B6" w:rsidRPr="00EC4035" w14:paraId="7D1C67B3"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179D8F90" w14:textId="77777777" w:rsidR="006726B6" w:rsidRPr="00F070F1" w:rsidRDefault="006726B6">
            <w:pPr>
              <w:rPr>
                <w:color w:val="000000"/>
                <w:szCs w:val="24"/>
              </w:rPr>
            </w:pPr>
            <w:r w:rsidRPr="00F070F1">
              <w:rPr>
                <w:color w:val="000000"/>
                <w:szCs w:val="24"/>
              </w:rPr>
              <w:t>Здание школы</w:t>
            </w:r>
          </w:p>
        </w:tc>
        <w:tc>
          <w:tcPr>
            <w:tcW w:w="1138" w:type="dxa"/>
            <w:tcBorders>
              <w:top w:val="single" w:sz="4" w:space="0" w:color="auto"/>
              <w:left w:val="nil"/>
              <w:bottom w:val="single" w:sz="4" w:space="0" w:color="auto"/>
              <w:right w:val="single" w:sz="4" w:space="0" w:color="auto"/>
            </w:tcBorders>
            <w:noWrap/>
            <w:vAlign w:val="center"/>
          </w:tcPr>
          <w:p w14:paraId="12995311" w14:textId="77777777" w:rsidR="006726B6" w:rsidRPr="00F070F1" w:rsidRDefault="006726B6">
            <w:pPr>
              <w:jc w:val="center"/>
              <w:rPr>
                <w:color w:val="000000"/>
                <w:szCs w:val="24"/>
              </w:rPr>
            </w:pPr>
            <w:r w:rsidRPr="00F070F1">
              <w:rPr>
                <w:color w:val="000000"/>
                <w:szCs w:val="24"/>
              </w:rPr>
              <w:t>481,3</w:t>
            </w:r>
          </w:p>
        </w:tc>
        <w:tc>
          <w:tcPr>
            <w:tcW w:w="2870" w:type="dxa"/>
            <w:vMerge w:val="restart"/>
            <w:tcBorders>
              <w:top w:val="single" w:sz="4" w:space="0" w:color="auto"/>
              <w:left w:val="nil"/>
              <w:right w:val="single" w:sz="4" w:space="0" w:color="auto"/>
            </w:tcBorders>
            <w:vAlign w:val="center"/>
          </w:tcPr>
          <w:p w14:paraId="1F147F28" w14:textId="77777777" w:rsidR="006726B6" w:rsidRPr="006726B6" w:rsidRDefault="006726B6">
            <w:pPr>
              <w:jc w:val="center"/>
              <w:rPr>
                <w:color w:val="000000"/>
                <w:szCs w:val="24"/>
              </w:rPr>
            </w:pPr>
            <w:r w:rsidRPr="006726B6">
              <w:rPr>
                <w:color w:val="000000"/>
                <w:szCs w:val="24"/>
              </w:rPr>
              <w:t>пеллетные  котлы 3*200 кВт</w:t>
            </w:r>
          </w:p>
        </w:tc>
        <w:tc>
          <w:tcPr>
            <w:tcW w:w="1238" w:type="dxa"/>
            <w:vMerge w:val="restart"/>
            <w:tcBorders>
              <w:top w:val="single" w:sz="4" w:space="0" w:color="auto"/>
              <w:left w:val="nil"/>
              <w:right w:val="single" w:sz="4" w:space="0" w:color="auto"/>
            </w:tcBorders>
            <w:vAlign w:val="center"/>
          </w:tcPr>
          <w:p w14:paraId="705EDC0C" w14:textId="77777777" w:rsidR="006726B6" w:rsidRPr="006726B6" w:rsidRDefault="006726B6">
            <w:pPr>
              <w:jc w:val="center"/>
              <w:rPr>
                <w:color w:val="000000"/>
                <w:szCs w:val="24"/>
              </w:rPr>
            </w:pPr>
            <w:r w:rsidRPr="006726B6">
              <w:rPr>
                <w:color w:val="000000"/>
                <w:szCs w:val="24"/>
              </w:rPr>
              <w:t>2761,2</w:t>
            </w:r>
          </w:p>
        </w:tc>
        <w:tc>
          <w:tcPr>
            <w:tcW w:w="1276" w:type="dxa"/>
            <w:vMerge w:val="restart"/>
            <w:tcBorders>
              <w:top w:val="single" w:sz="4" w:space="0" w:color="auto"/>
              <w:left w:val="nil"/>
              <w:right w:val="single" w:sz="4" w:space="0" w:color="auto"/>
            </w:tcBorders>
            <w:vAlign w:val="center"/>
          </w:tcPr>
          <w:p w14:paraId="022CB33F" w14:textId="77777777" w:rsidR="006726B6" w:rsidRPr="006726B6" w:rsidRDefault="006726B6">
            <w:pPr>
              <w:jc w:val="center"/>
              <w:rPr>
                <w:color w:val="000000"/>
                <w:szCs w:val="24"/>
              </w:rPr>
            </w:pPr>
            <w:r w:rsidRPr="006726B6">
              <w:rPr>
                <w:color w:val="000000"/>
                <w:szCs w:val="24"/>
              </w:rPr>
              <w:t> </w:t>
            </w:r>
          </w:p>
        </w:tc>
        <w:tc>
          <w:tcPr>
            <w:tcW w:w="996" w:type="dxa"/>
            <w:vMerge w:val="restart"/>
            <w:tcBorders>
              <w:top w:val="single" w:sz="4" w:space="0" w:color="auto"/>
              <w:left w:val="nil"/>
              <w:right w:val="single" w:sz="4" w:space="0" w:color="auto"/>
            </w:tcBorders>
            <w:vAlign w:val="center"/>
          </w:tcPr>
          <w:p w14:paraId="07E5272C" w14:textId="77777777" w:rsidR="006726B6" w:rsidRPr="006726B6" w:rsidRDefault="006726B6">
            <w:pPr>
              <w:jc w:val="center"/>
              <w:rPr>
                <w:color w:val="000000"/>
                <w:szCs w:val="24"/>
              </w:rPr>
            </w:pPr>
            <w:r w:rsidRPr="006726B6">
              <w:rPr>
                <w:color w:val="000000"/>
                <w:szCs w:val="24"/>
              </w:rPr>
              <w:t>943,3</w:t>
            </w:r>
          </w:p>
        </w:tc>
      </w:tr>
      <w:tr w:rsidR="006726B6" w:rsidRPr="00EC4035" w14:paraId="23EA415C"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45C32F03" w14:textId="77777777" w:rsidR="006726B6" w:rsidRPr="00F070F1" w:rsidRDefault="006726B6" w:rsidP="00190E42">
            <w:pPr>
              <w:rPr>
                <w:color w:val="000000"/>
                <w:szCs w:val="24"/>
              </w:rPr>
            </w:pPr>
            <w:r w:rsidRPr="00F070F1">
              <w:rPr>
                <w:color w:val="000000"/>
                <w:szCs w:val="24"/>
              </w:rPr>
              <w:t>МКД</w:t>
            </w:r>
          </w:p>
        </w:tc>
        <w:tc>
          <w:tcPr>
            <w:tcW w:w="1138" w:type="dxa"/>
            <w:tcBorders>
              <w:top w:val="single" w:sz="4" w:space="0" w:color="auto"/>
              <w:left w:val="nil"/>
              <w:bottom w:val="single" w:sz="4" w:space="0" w:color="auto"/>
              <w:right w:val="single" w:sz="4" w:space="0" w:color="auto"/>
            </w:tcBorders>
            <w:noWrap/>
            <w:vAlign w:val="center"/>
          </w:tcPr>
          <w:p w14:paraId="6BEF4D7F" w14:textId="77777777" w:rsidR="006726B6" w:rsidRPr="00F070F1" w:rsidRDefault="006726B6" w:rsidP="00CB1011">
            <w:pPr>
              <w:jc w:val="center"/>
              <w:rPr>
                <w:color w:val="000000"/>
                <w:szCs w:val="24"/>
              </w:rPr>
            </w:pPr>
            <w:r w:rsidRPr="00F070F1">
              <w:rPr>
                <w:color w:val="000000"/>
                <w:szCs w:val="24"/>
              </w:rPr>
              <w:t>67,4</w:t>
            </w:r>
          </w:p>
        </w:tc>
        <w:tc>
          <w:tcPr>
            <w:tcW w:w="2870" w:type="dxa"/>
            <w:vMerge/>
            <w:tcBorders>
              <w:left w:val="single" w:sz="4" w:space="0" w:color="auto"/>
              <w:right w:val="single" w:sz="4" w:space="0" w:color="auto"/>
            </w:tcBorders>
            <w:vAlign w:val="center"/>
          </w:tcPr>
          <w:p w14:paraId="567CDEF2" w14:textId="77777777" w:rsidR="006726B6" w:rsidRPr="006726B6" w:rsidRDefault="006726B6" w:rsidP="00CB1011">
            <w:pPr>
              <w:jc w:val="center"/>
              <w:rPr>
                <w:color w:val="000000"/>
                <w:szCs w:val="24"/>
              </w:rPr>
            </w:pPr>
          </w:p>
        </w:tc>
        <w:tc>
          <w:tcPr>
            <w:tcW w:w="1238" w:type="dxa"/>
            <w:vMerge/>
            <w:tcBorders>
              <w:left w:val="single" w:sz="4" w:space="0" w:color="auto"/>
              <w:right w:val="single" w:sz="4" w:space="0" w:color="auto"/>
            </w:tcBorders>
            <w:vAlign w:val="center"/>
          </w:tcPr>
          <w:p w14:paraId="0F81D3A4" w14:textId="77777777" w:rsidR="006726B6" w:rsidRPr="006726B6" w:rsidRDefault="006726B6" w:rsidP="00CB1011">
            <w:pPr>
              <w:jc w:val="center"/>
              <w:rPr>
                <w:color w:val="000000"/>
                <w:szCs w:val="24"/>
              </w:rPr>
            </w:pPr>
          </w:p>
        </w:tc>
        <w:tc>
          <w:tcPr>
            <w:tcW w:w="1276" w:type="dxa"/>
            <w:vMerge/>
            <w:tcBorders>
              <w:left w:val="single" w:sz="4" w:space="0" w:color="auto"/>
              <w:right w:val="single" w:sz="4" w:space="0" w:color="auto"/>
            </w:tcBorders>
            <w:vAlign w:val="center"/>
          </w:tcPr>
          <w:p w14:paraId="02A0F95F" w14:textId="77777777" w:rsidR="006726B6" w:rsidRPr="006726B6" w:rsidRDefault="006726B6" w:rsidP="00CB1011">
            <w:pPr>
              <w:jc w:val="center"/>
              <w:rPr>
                <w:color w:val="000000"/>
                <w:szCs w:val="24"/>
              </w:rPr>
            </w:pPr>
          </w:p>
        </w:tc>
        <w:tc>
          <w:tcPr>
            <w:tcW w:w="996" w:type="dxa"/>
            <w:vMerge/>
            <w:tcBorders>
              <w:left w:val="single" w:sz="4" w:space="0" w:color="auto"/>
              <w:right w:val="single" w:sz="4" w:space="0" w:color="auto"/>
            </w:tcBorders>
            <w:vAlign w:val="center"/>
          </w:tcPr>
          <w:p w14:paraId="748B6D3A" w14:textId="77777777" w:rsidR="006726B6" w:rsidRPr="006726B6" w:rsidRDefault="006726B6" w:rsidP="00CB1011">
            <w:pPr>
              <w:jc w:val="center"/>
              <w:rPr>
                <w:color w:val="000000"/>
                <w:szCs w:val="24"/>
              </w:rPr>
            </w:pPr>
          </w:p>
        </w:tc>
      </w:tr>
      <w:tr w:rsidR="006726B6" w:rsidRPr="00EC4035" w14:paraId="30035B9C"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6CDA3791" w14:textId="77777777" w:rsidR="006726B6" w:rsidRPr="00F070F1" w:rsidRDefault="006726B6" w:rsidP="00190E42">
            <w:pPr>
              <w:suppressAutoHyphens w:val="0"/>
              <w:rPr>
                <w:rFonts w:eastAsia="Times New Roman"/>
                <w:color w:val="000000"/>
                <w:szCs w:val="24"/>
                <w:lang w:eastAsia="ru-RU"/>
              </w:rPr>
            </w:pPr>
            <w:r w:rsidRPr="00F070F1">
              <w:rPr>
                <w:color w:val="000000"/>
                <w:szCs w:val="24"/>
              </w:rPr>
              <w:t xml:space="preserve">ИЖД </w:t>
            </w:r>
          </w:p>
        </w:tc>
        <w:tc>
          <w:tcPr>
            <w:tcW w:w="1138" w:type="dxa"/>
            <w:tcBorders>
              <w:top w:val="single" w:sz="4" w:space="0" w:color="auto"/>
              <w:left w:val="nil"/>
              <w:bottom w:val="single" w:sz="4" w:space="0" w:color="auto"/>
              <w:right w:val="single" w:sz="4" w:space="0" w:color="auto"/>
            </w:tcBorders>
            <w:noWrap/>
            <w:vAlign w:val="center"/>
          </w:tcPr>
          <w:p w14:paraId="0A92AB04" w14:textId="77777777" w:rsidR="006726B6" w:rsidRPr="00F070F1" w:rsidRDefault="006726B6" w:rsidP="00CB1011">
            <w:pPr>
              <w:jc w:val="center"/>
              <w:rPr>
                <w:color w:val="000000"/>
                <w:szCs w:val="24"/>
              </w:rPr>
            </w:pPr>
            <w:r w:rsidRPr="00F070F1">
              <w:rPr>
                <w:color w:val="000000"/>
                <w:szCs w:val="24"/>
              </w:rPr>
              <w:t>20,9</w:t>
            </w:r>
          </w:p>
        </w:tc>
        <w:tc>
          <w:tcPr>
            <w:tcW w:w="2870" w:type="dxa"/>
            <w:vMerge/>
            <w:tcBorders>
              <w:left w:val="single" w:sz="4" w:space="0" w:color="auto"/>
              <w:bottom w:val="single" w:sz="4" w:space="0" w:color="auto"/>
              <w:right w:val="single" w:sz="4" w:space="0" w:color="auto"/>
            </w:tcBorders>
            <w:vAlign w:val="center"/>
          </w:tcPr>
          <w:p w14:paraId="37B77D50" w14:textId="77777777" w:rsidR="006726B6" w:rsidRPr="006726B6" w:rsidRDefault="006726B6" w:rsidP="00CB1011">
            <w:pPr>
              <w:suppressAutoHyphens w:val="0"/>
              <w:jc w:val="center"/>
              <w:rPr>
                <w:rFonts w:eastAsia="Times New Roman"/>
                <w:color w:val="000000"/>
                <w:szCs w:val="24"/>
                <w:lang w:eastAsia="ru-RU"/>
              </w:rPr>
            </w:pPr>
          </w:p>
        </w:tc>
        <w:tc>
          <w:tcPr>
            <w:tcW w:w="1238" w:type="dxa"/>
            <w:vMerge/>
            <w:tcBorders>
              <w:left w:val="single" w:sz="4" w:space="0" w:color="auto"/>
              <w:bottom w:val="single" w:sz="4" w:space="0" w:color="auto"/>
              <w:right w:val="single" w:sz="4" w:space="0" w:color="auto"/>
            </w:tcBorders>
            <w:vAlign w:val="center"/>
          </w:tcPr>
          <w:p w14:paraId="154F3D22" w14:textId="77777777" w:rsidR="006726B6" w:rsidRPr="006726B6" w:rsidRDefault="006726B6" w:rsidP="00CB1011">
            <w:pPr>
              <w:suppressAutoHyphens w:val="0"/>
              <w:jc w:val="center"/>
              <w:rPr>
                <w:rFonts w:eastAsia="Times New Roman"/>
                <w:color w:val="000000"/>
                <w:szCs w:val="24"/>
                <w:lang w:eastAsia="ru-RU"/>
              </w:rPr>
            </w:pPr>
          </w:p>
        </w:tc>
        <w:tc>
          <w:tcPr>
            <w:tcW w:w="1276" w:type="dxa"/>
            <w:vMerge/>
            <w:tcBorders>
              <w:left w:val="single" w:sz="4" w:space="0" w:color="auto"/>
              <w:bottom w:val="single" w:sz="4" w:space="0" w:color="auto"/>
              <w:right w:val="single" w:sz="4" w:space="0" w:color="auto"/>
            </w:tcBorders>
            <w:vAlign w:val="center"/>
          </w:tcPr>
          <w:p w14:paraId="1BE8F761" w14:textId="77777777" w:rsidR="006726B6" w:rsidRPr="006726B6" w:rsidRDefault="006726B6" w:rsidP="00CB1011">
            <w:pPr>
              <w:suppressAutoHyphens w:val="0"/>
              <w:jc w:val="center"/>
              <w:rPr>
                <w:rFonts w:eastAsia="Times New Roman"/>
                <w:color w:val="000000"/>
                <w:szCs w:val="24"/>
                <w:lang w:eastAsia="ru-RU"/>
              </w:rPr>
            </w:pPr>
          </w:p>
        </w:tc>
        <w:tc>
          <w:tcPr>
            <w:tcW w:w="996" w:type="dxa"/>
            <w:vMerge/>
            <w:tcBorders>
              <w:left w:val="single" w:sz="4" w:space="0" w:color="auto"/>
              <w:bottom w:val="single" w:sz="4" w:space="0" w:color="auto"/>
              <w:right w:val="single" w:sz="4" w:space="0" w:color="auto"/>
            </w:tcBorders>
            <w:vAlign w:val="center"/>
          </w:tcPr>
          <w:p w14:paraId="5366F64A" w14:textId="77777777" w:rsidR="006726B6" w:rsidRPr="006726B6" w:rsidRDefault="006726B6" w:rsidP="00CB1011">
            <w:pPr>
              <w:suppressAutoHyphens w:val="0"/>
              <w:jc w:val="center"/>
              <w:rPr>
                <w:rFonts w:eastAsia="Times New Roman"/>
                <w:color w:val="000000"/>
                <w:szCs w:val="24"/>
                <w:lang w:eastAsia="ru-RU"/>
              </w:rPr>
            </w:pPr>
          </w:p>
        </w:tc>
      </w:tr>
      <w:tr w:rsidR="006726B6" w:rsidRPr="00EC4035" w14:paraId="3B88E85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0BDE4AA3" w14:textId="77777777" w:rsidR="006726B6" w:rsidRPr="00F070F1" w:rsidRDefault="006726B6">
            <w:pPr>
              <w:rPr>
                <w:b/>
                <w:bCs/>
                <w:color w:val="000000"/>
                <w:szCs w:val="24"/>
              </w:rPr>
            </w:pPr>
            <w:r w:rsidRPr="00F070F1">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69E21652" w14:textId="77777777" w:rsidR="006726B6" w:rsidRPr="00F070F1" w:rsidRDefault="006726B6">
            <w:pPr>
              <w:jc w:val="center"/>
              <w:rPr>
                <w:b/>
                <w:bCs/>
                <w:color w:val="000000"/>
                <w:szCs w:val="24"/>
              </w:rPr>
            </w:pPr>
            <w:r w:rsidRPr="00F070F1">
              <w:rPr>
                <w:b/>
                <w:bCs/>
                <w:color w:val="000000"/>
                <w:szCs w:val="24"/>
              </w:rPr>
              <w:t>569,7</w:t>
            </w:r>
          </w:p>
        </w:tc>
        <w:tc>
          <w:tcPr>
            <w:tcW w:w="2870" w:type="dxa"/>
            <w:tcBorders>
              <w:top w:val="single" w:sz="4" w:space="0" w:color="auto"/>
              <w:left w:val="nil"/>
              <w:bottom w:val="single" w:sz="4" w:space="0" w:color="auto"/>
              <w:right w:val="single" w:sz="4" w:space="0" w:color="auto"/>
            </w:tcBorders>
            <w:vAlign w:val="center"/>
          </w:tcPr>
          <w:p w14:paraId="217F3017" w14:textId="77777777" w:rsidR="006726B6" w:rsidRPr="006726B6" w:rsidRDefault="006726B6">
            <w:pPr>
              <w:jc w:val="center"/>
              <w:rPr>
                <w:color w:val="000000"/>
                <w:szCs w:val="24"/>
              </w:rPr>
            </w:pPr>
            <w:r w:rsidRPr="006726B6">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2764B634" w14:textId="77777777" w:rsidR="006726B6" w:rsidRPr="006726B6" w:rsidRDefault="006726B6">
            <w:pPr>
              <w:jc w:val="center"/>
              <w:rPr>
                <w:b/>
                <w:bCs/>
                <w:color w:val="000000"/>
                <w:szCs w:val="24"/>
              </w:rPr>
            </w:pPr>
            <w:r w:rsidRPr="006726B6">
              <w:rPr>
                <w:b/>
                <w:bCs/>
                <w:color w:val="000000"/>
                <w:szCs w:val="24"/>
              </w:rPr>
              <w:t>2761,2</w:t>
            </w:r>
          </w:p>
        </w:tc>
        <w:tc>
          <w:tcPr>
            <w:tcW w:w="1276" w:type="dxa"/>
            <w:tcBorders>
              <w:top w:val="single" w:sz="4" w:space="0" w:color="auto"/>
              <w:left w:val="nil"/>
              <w:bottom w:val="single" w:sz="4" w:space="0" w:color="auto"/>
              <w:right w:val="single" w:sz="4" w:space="0" w:color="auto"/>
            </w:tcBorders>
            <w:vAlign w:val="center"/>
          </w:tcPr>
          <w:p w14:paraId="5DAEA62E" w14:textId="77777777" w:rsidR="006726B6" w:rsidRPr="006726B6" w:rsidRDefault="006726B6">
            <w:pPr>
              <w:jc w:val="center"/>
              <w:rPr>
                <w:b/>
                <w:bCs/>
                <w:color w:val="000000"/>
                <w:szCs w:val="24"/>
              </w:rPr>
            </w:pPr>
            <w:r w:rsidRPr="006726B6">
              <w:rPr>
                <w:b/>
                <w:bCs/>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102A22E2" w14:textId="77777777" w:rsidR="006726B6" w:rsidRPr="006726B6" w:rsidRDefault="006726B6">
            <w:pPr>
              <w:jc w:val="center"/>
              <w:rPr>
                <w:b/>
                <w:bCs/>
                <w:color w:val="000000"/>
                <w:szCs w:val="24"/>
              </w:rPr>
            </w:pPr>
            <w:r w:rsidRPr="006726B6">
              <w:rPr>
                <w:b/>
                <w:bCs/>
                <w:color w:val="000000"/>
                <w:szCs w:val="24"/>
              </w:rPr>
              <w:t>943</w:t>
            </w:r>
          </w:p>
        </w:tc>
      </w:tr>
      <w:tr w:rsidR="006726B6" w:rsidRPr="00EC4035" w14:paraId="5F3C20DA"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0E46C400" w14:textId="77777777" w:rsidR="006726B6" w:rsidRPr="00F070F1" w:rsidRDefault="006726B6">
            <w:pPr>
              <w:rPr>
                <w:color w:val="000000"/>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4BD9FEC7" w14:textId="77777777" w:rsidR="006726B6" w:rsidRPr="00F070F1" w:rsidRDefault="006726B6">
            <w:pPr>
              <w:jc w:val="center"/>
              <w:rPr>
                <w:color w:val="000000"/>
                <w:szCs w:val="24"/>
              </w:rPr>
            </w:pPr>
            <w:r w:rsidRPr="00F070F1">
              <w:rPr>
                <w:color w:val="000000"/>
                <w:szCs w:val="24"/>
              </w:rPr>
              <w:t>569,7</w:t>
            </w:r>
          </w:p>
        </w:tc>
        <w:tc>
          <w:tcPr>
            <w:tcW w:w="2870" w:type="dxa"/>
            <w:tcBorders>
              <w:top w:val="single" w:sz="4" w:space="0" w:color="auto"/>
              <w:left w:val="nil"/>
              <w:bottom w:val="single" w:sz="4" w:space="0" w:color="auto"/>
              <w:right w:val="single" w:sz="4" w:space="0" w:color="auto"/>
            </w:tcBorders>
            <w:vAlign w:val="center"/>
          </w:tcPr>
          <w:p w14:paraId="050FFCC7" w14:textId="77777777" w:rsidR="006726B6" w:rsidRPr="006726B6" w:rsidRDefault="006726B6">
            <w:pPr>
              <w:jc w:val="center"/>
              <w:rPr>
                <w:color w:val="000000"/>
                <w:szCs w:val="24"/>
              </w:rPr>
            </w:pPr>
            <w:r w:rsidRPr="006726B6">
              <w:rPr>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516101A9" w14:textId="77777777" w:rsidR="006726B6" w:rsidRPr="006726B6" w:rsidRDefault="006726B6">
            <w:pPr>
              <w:jc w:val="center"/>
              <w:rPr>
                <w:color w:val="000000"/>
                <w:szCs w:val="24"/>
              </w:rPr>
            </w:pPr>
            <w:r w:rsidRPr="006726B6">
              <w:rPr>
                <w:color w:val="000000"/>
                <w:szCs w:val="24"/>
              </w:rPr>
              <w:t>2761,2</w:t>
            </w:r>
          </w:p>
        </w:tc>
        <w:tc>
          <w:tcPr>
            <w:tcW w:w="1276" w:type="dxa"/>
            <w:tcBorders>
              <w:top w:val="single" w:sz="4" w:space="0" w:color="auto"/>
              <w:left w:val="nil"/>
              <w:bottom w:val="single" w:sz="4" w:space="0" w:color="auto"/>
              <w:right w:val="single" w:sz="4" w:space="0" w:color="auto"/>
            </w:tcBorders>
            <w:vAlign w:val="center"/>
          </w:tcPr>
          <w:p w14:paraId="1189800C"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6302030E" w14:textId="77777777" w:rsidR="006726B6" w:rsidRPr="006726B6" w:rsidRDefault="006726B6">
            <w:pPr>
              <w:jc w:val="center"/>
              <w:rPr>
                <w:color w:val="000000"/>
                <w:szCs w:val="24"/>
              </w:rPr>
            </w:pPr>
            <w:r w:rsidRPr="006726B6">
              <w:rPr>
                <w:color w:val="000000"/>
                <w:szCs w:val="24"/>
              </w:rPr>
              <w:t>943</w:t>
            </w:r>
          </w:p>
        </w:tc>
      </w:tr>
      <w:tr w:rsidR="006726B6" w:rsidRPr="00EC4035" w14:paraId="5529D351"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20C53333" w14:textId="77777777" w:rsidR="006726B6" w:rsidRPr="00F070F1" w:rsidRDefault="006726B6">
            <w:pPr>
              <w:jc w:val="center"/>
              <w:rPr>
                <w:color w:val="000000"/>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4849E380" w14:textId="77777777" w:rsidR="006726B6" w:rsidRPr="00F070F1" w:rsidRDefault="006726B6">
            <w:pPr>
              <w:jc w:val="center"/>
              <w:rPr>
                <w:color w:val="000000"/>
                <w:szCs w:val="24"/>
              </w:rPr>
            </w:pPr>
            <w:r w:rsidRPr="00F070F1">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55A97346" w14:textId="77777777" w:rsidR="006726B6" w:rsidRPr="006726B6" w:rsidRDefault="006726B6">
            <w:pPr>
              <w:jc w:val="center"/>
              <w:rPr>
                <w:color w:val="000000"/>
                <w:szCs w:val="24"/>
              </w:rPr>
            </w:pPr>
            <w:r w:rsidRPr="006726B6">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60B83319" w14:textId="77777777" w:rsidR="006726B6" w:rsidRPr="006726B6" w:rsidRDefault="006726B6">
            <w:pPr>
              <w:jc w:val="center"/>
              <w:rPr>
                <w:color w:val="000000"/>
                <w:szCs w:val="24"/>
              </w:rPr>
            </w:pPr>
            <w:r w:rsidRPr="006726B6">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158D2ACA"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63AF3FA7" w14:textId="77777777" w:rsidR="006726B6" w:rsidRPr="006726B6" w:rsidRDefault="006726B6">
            <w:pPr>
              <w:jc w:val="center"/>
              <w:rPr>
                <w:color w:val="000000"/>
                <w:szCs w:val="24"/>
              </w:rPr>
            </w:pPr>
            <w:r w:rsidRPr="006726B6">
              <w:rPr>
                <w:color w:val="000000"/>
                <w:szCs w:val="24"/>
              </w:rPr>
              <w:t>0</w:t>
            </w:r>
          </w:p>
        </w:tc>
      </w:tr>
      <w:tr w:rsidR="00F070F1" w:rsidRPr="00EC4035" w14:paraId="2A9DDBD9"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409CA89C" w14:textId="77777777" w:rsidR="00F070F1" w:rsidRPr="00F070F1" w:rsidRDefault="00F070F1">
            <w:pPr>
              <w:rPr>
                <w:b/>
                <w:bCs/>
                <w:szCs w:val="24"/>
              </w:rPr>
            </w:pPr>
            <w:r w:rsidRPr="00F070F1">
              <w:rPr>
                <w:b/>
                <w:bCs/>
                <w:szCs w:val="24"/>
              </w:rPr>
              <w:t>Котельная Сервисбыта</w:t>
            </w:r>
          </w:p>
        </w:tc>
        <w:tc>
          <w:tcPr>
            <w:tcW w:w="1138" w:type="dxa"/>
            <w:tcBorders>
              <w:top w:val="single" w:sz="4" w:space="0" w:color="auto"/>
              <w:left w:val="nil"/>
              <w:bottom w:val="single" w:sz="4" w:space="0" w:color="auto"/>
              <w:right w:val="single" w:sz="4" w:space="0" w:color="auto"/>
            </w:tcBorders>
            <w:noWrap/>
            <w:vAlign w:val="center"/>
          </w:tcPr>
          <w:p w14:paraId="54FD4EE0" w14:textId="77777777" w:rsidR="00F070F1" w:rsidRPr="00F070F1" w:rsidRDefault="00F070F1">
            <w:pPr>
              <w:jc w:val="center"/>
              <w:rPr>
                <w:color w:val="000000"/>
                <w:szCs w:val="24"/>
              </w:rPr>
            </w:pPr>
            <w:r w:rsidRPr="00F070F1">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14C7B7ED"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4CE7BCB0"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713E919D"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8652089" w14:textId="77777777" w:rsidR="00F070F1" w:rsidRPr="00F070F1" w:rsidRDefault="00F070F1">
            <w:pPr>
              <w:jc w:val="center"/>
              <w:rPr>
                <w:color w:val="000000"/>
                <w:szCs w:val="24"/>
              </w:rPr>
            </w:pPr>
            <w:r w:rsidRPr="00F070F1">
              <w:rPr>
                <w:color w:val="000000"/>
                <w:szCs w:val="24"/>
              </w:rPr>
              <w:t> </w:t>
            </w:r>
          </w:p>
        </w:tc>
      </w:tr>
      <w:tr w:rsidR="006726B6" w:rsidRPr="00EC4035" w14:paraId="1E8901F6"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0507D087" w14:textId="77777777" w:rsidR="006726B6" w:rsidRPr="00F070F1" w:rsidRDefault="006726B6">
            <w:pPr>
              <w:rPr>
                <w:color w:val="000000"/>
                <w:szCs w:val="24"/>
              </w:rPr>
            </w:pPr>
            <w:r w:rsidRPr="00F070F1">
              <w:rPr>
                <w:color w:val="000000"/>
                <w:szCs w:val="24"/>
              </w:rPr>
              <w:t>Здание Сервисбыта</w:t>
            </w:r>
          </w:p>
        </w:tc>
        <w:tc>
          <w:tcPr>
            <w:tcW w:w="1138" w:type="dxa"/>
            <w:tcBorders>
              <w:top w:val="single" w:sz="4" w:space="0" w:color="auto"/>
              <w:left w:val="nil"/>
              <w:bottom w:val="single" w:sz="4" w:space="0" w:color="auto"/>
              <w:right w:val="single" w:sz="4" w:space="0" w:color="auto"/>
            </w:tcBorders>
            <w:noWrap/>
            <w:vAlign w:val="center"/>
          </w:tcPr>
          <w:p w14:paraId="17D78377" w14:textId="77777777" w:rsidR="006726B6" w:rsidRPr="00F070F1" w:rsidRDefault="006726B6">
            <w:pPr>
              <w:jc w:val="center"/>
              <w:rPr>
                <w:color w:val="000000"/>
                <w:szCs w:val="24"/>
              </w:rPr>
            </w:pPr>
            <w:r w:rsidRPr="00F070F1">
              <w:rPr>
                <w:color w:val="000000"/>
                <w:szCs w:val="24"/>
              </w:rPr>
              <w:t>54,3</w:t>
            </w:r>
          </w:p>
        </w:tc>
        <w:tc>
          <w:tcPr>
            <w:tcW w:w="2870" w:type="dxa"/>
            <w:vMerge w:val="restart"/>
            <w:tcBorders>
              <w:top w:val="single" w:sz="4" w:space="0" w:color="auto"/>
              <w:left w:val="nil"/>
              <w:right w:val="single" w:sz="4" w:space="0" w:color="auto"/>
            </w:tcBorders>
            <w:vAlign w:val="center"/>
          </w:tcPr>
          <w:p w14:paraId="41DB3D74" w14:textId="77777777" w:rsidR="006726B6" w:rsidRPr="006726B6" w:rsidRDefault="006726B6">
            <w:pPr>
              <w:jc w:val="center"/>
              <w:rPr>
                <w:color w:val="000000"/>
                <w:szCs w:val="24"/>
              </w:rPr>
            </w:pPr>
            <w:r w:rsidRPr="006726B6">
              <w:rPr>
                <w:color w:val="000000"/>
                <w:szCs w:val="24"/>
              </w:rPr>
              <w:t>пеллетные  котлы 100 и 75 кВт</w:t>
            </w:r>
          </w:p>
        </w:tc>
        <w:tc>
          <w:tcPr>
            <w:tcW w:w="1238" w:type="dxa"/>
            <w:vMerge w:val="restart"/>
            <w:tcBorders>
              <w:top w:val="single" w:sz="4" w:space="0" w:color="auto"/>
              <w:left w:val="nil"/>
              <w:right w:val="single" w:sz="4" w:space="0" w:color="auto"/>
            </w:tcBorders>
            <w:vAlign w:val="center"/>
          </w:tcPr>
          <w:p w14:paraId="12D16116" w14:textId="77777777" w:rsidR="006726B6" w:rsidRPr="006726B6" w:rsidRDefault="006726B6">
            <w:pPr>
              <w:jc w:val="center"/>
              <w:rPr>
                <w:color w:val="000000"/>
                <w:szCs w:val="24"/>
              </w:rPr>
            </w:pPr>
            <w:r w:rsidRPr="006726B6">
              <w:rPr>
                <w:color w:val="000000"/>
                <w:szCs w:val="24"/>
              </w:rPr>
              <w:t>1755,2</w:t>
            </w:r>
          </w:p>
        </w:tc>
        <w:tc>
          <w:tcPr>
            <w:tcW w:w="1276" w:type="dxa"/>
            <w:vMerge w:val="restart"/>
            <w:tcBorders>
              <w:top w:val="single" w:sz="4" w:space="0" w:color="auto"/>
              <w:left w:val="nil"/>
              <w:right w:val="single" w:sz="4" w:space="0" w:color="auto"/>
            </w:tcBorders>
            <w:vAlign w:val="center"/>
          </w:tcPr>
          <w:p w14:paraId="05864996" w14:textId="77777777" w:rsidR="006726B6" w:rsidRPr="006726B6" w:rsidRDefault="006726B6">
            <w:pPr>
              <w:jc w:val="center"/>
              <w:rPr>
                <w:color w:val="000000"/>
                <w:szCs w:val="24"/>
              </w:rPr>
            </w:pPr>
            <w:r w:rsidRPr="006726B6">
              <w:rPr>
                <w:color w:val="000000"/>
                <w:szCs w:val="24"/>
              </w:rPr>
              <w:t> </w:t>
            </w:r>
          </w:p>
        </w:tc>
        <w:tc>
          <w:tcPr>
            <w:tcW w:w="996" w:type="dxa"/>
            <w:vMerge w:val="restart"/>
            <w:tcBorders>
              <w:top w:val="single" w:sz="4" w:space="0" w:color="auto"/>
              <w:left w:val="nil"/>
              <w:right w:val="single" w:sz="4" w:space="0" w:color="auto"/>
            </w:tcBorders>
            <w:vAlign w:val="center"/>
          </w:tcPr>
          <w:p w14:paraId="0BC1A2A3" w14:textId="77777777" w:rsidR="006726B6" w:rsidRPr="006726B6" w:rsidRDefault="006726B6">
            <w:pPr>
              <w:jc w:val="center"/>
              <w:rPr>
                <w:color w:val="000000"/>
                <w:szCs w:val="24"/>
              </w:rPr>
            </w:pPr>
            <w:r w:rsidRPr="006726B6">
              <w:rPr>
                <w:color w:val="000000"/>
                <w:szCs w:val="24"/>
              </w:rPr>
              <w:t>1460,3</w:t>
            </w:r>
          </w:p>
        </w:tc>
      </w:tr>
      <w:tr w:rsidR="006726B6" w:rsidRPr="00EC4035" w14:paraId="42FCC26A"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091CFD6F" w14:textId="77777777" w:rsidR="006726B6" w:rsidRPr="00F070F1" w:rsidRDefault="006726B6" w:rsidP="00190E42">
            <w:pPr>
              <w:rPr>
                <w:color w:val="000000"/>
                <w:szCs w:val="24"/>
              </w:rPr>
            </w:pPr>
            <w:r w:rsidRPr="00F070F1">
              <w:rPr>
                <w:color w:val="000000"/>
                <w:szCs w:val="24"/>
              </w:rPr>
              <w:t>Налоговая инспекция, ПФ</w:t>
            </w:r>
          </w:p>
        </w:tc>
        <w:tc>
          <w:tcPr>
            <w:tcW w:w="1138" w:type="dxa"/>
            <w:tcBorders>
              <w:top w:val="single" w:sz="4" w:space="0" w:color="auto"/>
              <w:left w:val="nil"/>
              <w:bottom w:val="single" w:sz="4" w:space="0" w:color="auto"/>
              <w:right w:val="single" w:sz="4" w:space="0" w:color="auto"/>
            </w:tcBorders>
            <w:noWrap/>
            <w:vAlign w:val="center"/>
          </w:tcPr>
          <w:p w14:paraId="38332E3E" w14:textId="77777777" w:rsidR="006726B6" w:rsidRPr="00F070F1" w:rsidRDefault="006726B6" w:rsidP="00CB1011">
            <w:pPr>
              <w:jc w:val="center"/>
              <w:rPr>
                <w:color w:val="000000"/>
                <w:szCs w:val="24"/>
              </w:rPr>
            </w:pPr>
            <w:r w:rsidRPr="00F070F1">
              <w:rPr>
                <w:color w:val="000000"/>
                <w:szCs w:val="24"/>
              </w:rPr>
              <w:t>58,9</w:t>
            </w:r>
          </w:p>
        </w:tc>
        <w:tc>
          <w:tcPr>
            <w:tcW w:w="2870" w:type="dxa"/>
            <w:vMerge/>
            <w:tcBorders>
              <w:left w:val="nil"/>
              <w:right w:val="single" w:sz="4" w:space="0" w:color="auto"/>
            </w:tcBorders>
            <w:vAlign w:val="center"/>
          </w:tcPr>
          <w:p w14:paraId="1E81CCBA" w14:textId="77777777" w:rsidR="006726B6" w:rsidRPr="006726B6" w:rsidRDefault="006726B6" w:rsidP="00CB1011">
            <w:pPr>
              <w:jc w:val="center"/>
              <w:rPr>
                <w:color w:val="000000"/>
                <w:szCs w:val="24"/>
              </w:rPr>
            </w:pPr>
          </w:p>
        </w:tc>
        <w:tc>
          <w:tcPr>
            <w:tcW w:w="1238" w:type="dxa"/>
            <w:vMerge/>
            <w:tcBorders>
              <w:left w:val="nil"/>
              <w:right w:val="single" w:sz="4" w:space="0" w:color="auto"/>
            </w:tcBorders>
            <w:vAlign w:val="center"/>
          </w:tcPr>
          <w:p w14:paraId="7497CAFE" w14:textId="77777777" w:rsidR="006726B6" w:rsidRPr="006726B6" w:rsidRDefault="006726B6" w:rsidP="00CB1011">
            <w:pPr>
              <w:jc w:val="center"/>
              <w:rPr>
                <w:color w:val="000000"/>
                <w:szCs w:val="24"/>
              </w:rPr>
            </w:pPr>
          </w:p>
        </w:tc>
        <w:tc>
          <w:tcPr>
            <w:tcW w:w="1276" w:type="dxa"/>
            <w:vMerge/>
            <w:tcBorders>
              <w:left w:val="nil"/>
              <w:right w:val="single" w:sz="4" w:space="0" w:color="auto"/>
            </w:tcBorders>
            <w:vAlign w:val="center"/>
          </w:tcPr>
          <w:p w14:paraId="7E5360CA" w14:textId="77777777" w:rsidR="006726B6" w:rsidRPr="006726B6" w:rsidRDefault="006726B6" w:rsidP="00CB1011">
            <w:pPr>
              <w:jc w:val="center"/>
              <w:rPr>
                <w:color w:val="000000"/>
                <w:szCs w:val="24"/>
              </w:rPr>
            </w:pPr>
          </w:p>
        </w:tc>
        <w:tc>
          <w:tcPr>
            <w:tcW w:w="996" w:type="dxa"/>
            <w:vMerge/>
            <w:tcBorders>
              <w:left w:val="nil"/>
              <w:right w:val="single" w:sz="4" w:space="0" w:color="auto"/>
            </w:tcBorders>
            <w:vAlign w:val="center"/>
          </w:tcPr>
          <w:p w14:paraId="5FB52296" w14:textId="77777777" w:rsidR="006726B6" w:rsidRPr="006726B6" w:rsidRDefault="006726B6" w:rsidP="00CB1011">
            <w:pPr>
              <w:jc w:val="center"/>
              <w:rPr>
                <w:color w:val="000000"/>
                <w:szCs w:val="24"/>
              </w:rPr>
            </w:pPr>
          </w:p>
        </w:tc>
      </w:tr>
      <w:tr w:rsidR="006726B6" w:rsidRPr="00EC4035" w14:paraId="35009424"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75BB21E3" w14:textId="77777777" w:rsidR="006726B6" w:rsidRPr="00F070F1" w:rsidRDefault="006726B6" w:rsidP="00190E42">
            <w:pPr>
              <w:rPr>
                <w:color w:val="000000"/>
                <w:szCs w:val="24"/>
              </w:rPr>
            </w:pPr>
            <w:r w:rsidRPr="00F070F1">
              <w:rPr>
                <w:color w:val="000000"/>
                <w:szCs w:val="24"/>
              </w:rPr>
              <w:t>КЦСОН</w:t>
            </w:r>
          </w:p>
        </w:tc>
        <w:tc>
          <w:tcPr>
            <w:tcW w:w="1138" w:type="dxa"/>
            <w:tcBorders>
              <w:top w:val="single" w:sz="4" w:space="0" w:color="auto"/>
              <w:left w:val="nil"/>
              <w:bottom w:val="single" w:sz="4" w:space="0" w:color="auto"/>
              <w:right w:val="single" w:sz="4" w:space="0" w:color="auto"/>
            </w:tcBorders>
            <w:noWrap/>
            <w:vAlign w:val="center"/>
          </w:tcPr>
          <w:p w14:paraId="27100950" w14:textId="77777777" w:rsidR="006726B6" w:rsidRPr="00F070F1" w:rsidRDefault="006726B6" w:rsidP="00CB1011">
            <w:pPr>
              <w:jc w:val="center"/>
              <w:rPr>
                <w:color w:val="000000"/>
                <w:szCs w:val="24"/>
              </w:rPr>
            </w:pPr>
            <w:r w:rsidRPr="00F070F1">
              <w:rPr>
                <w:color w:val="000000"/>
                <w:szCs w:val="24"/>
              </w:rPr>
              <w:t>46,8</w:t>
            </w:r>
          </w:p>
        </w:tc>
        <w:tc>
          <w:tcPr>
            <w:tcW w:w="2870" w:type="dxa"/>
            <w:vMerge/>
            <w:tcBorders>
              <w:left w:val="nil"/>
              <w:right w:val="single" w:sz="4" w:space="0" w:color="auto"/>
            </w:tcBorders>
            <w:vAlign w:val="center"/>
          </w:tcPr>
          <w:p w14:paraId="2D4201AE" w14:textId="77777777" w:rsidR="006726B6" w:rsidRPr="006726B6" w:rsidRDefault="006726B6" w:rsidP="00CB1011">
            <w:pPr>
              <w:jc w:val="center"/>
              <w:rPr>
                <w:color w:val="000000"/>
                <w:szCs w:val="24"/>
              </w:rPr>
            </w:pPr>
          </w:p>
        </w:tc>
        <w:tc>
          <w:tcPr>
            <w:tcW w:w="1238" w:type="dxa"/>
            <w:vMerge/>
            <w:tcBorders>
              <w:left w:val="nil"/>
              <w:right w:val="single" w:sz="4" w:space="0" w:color="auto"/>
            </w:tcBorders>
            <w:vAlign w:val="center"/>
          </w:tcPr>
          <w:p w14:paraId="58472BDA" w14:textId="77777777" w:rsidR="006726B6" w:rsidRPr="006726B6" w:rsidRDefault="006726B6" w:rsidP="00CB1011">
            <w:pPr>
              <w:jc w:val="center"/>
              <w:rPr>
                <w:color w:val="000000"/>
                <w:szCs w:val="24"/>
              </w:rPr>
            </w:pPr>
          </w:p>
        </w:tc>
        <w:tc>
          <w:tcPr>
            <w:tcW w:w="1276" w:type="dxa"/>
            <w:vMerge/>
            <w:tcBorders>
              <w:left w:val="nil"/>
              <w:right w:val="single" w:sz="4" w:space="0" w:color="auto"/>
            </w:tcBorders>
            <w:vAlign w:val="center"/>
          </w:tcPr>
          <w:p w14:paraId="3D6A3A83" w14:textId="77777777" w:rsidR="006726B6" w:rsidRPr="006726B6" w:rsidRDefault="006726B6" w:rsidP="00CB1011">
            <w:pPr>
              <w:jc w:val="center"/>
              <w:rPr>
                <w:color w:val="000000"/>
                <w:szCs w:val="24"/>
              </w:rPr>
            </w:pPr>
          </w:p>
        </w:tc>
        <w:tc>
          <w:tcPr>
            <w:tcW w:w="996" w:type="dxa"/>
            <w:vMerge/>
            <w:tcBorders>
              <w:left w:val="nil"/>
              <w:right w:val="single" w:sz="4" w:space="0" w:color="auto"/>
            </w:tcBorders>
            <w:vAlign w:val="center"/>
          </w:tcPr>
          <w:p w14:paraId="2F539825" w14:textId="77777777" w:rsidR="006726B6" w:rsidRPr="006726B6" w:rsidRDefault="006726B6" w:rsidP="00CB1011">
            <w:pPr>
              <w:jc w:val="center"/>
              <w:rPr>
                <w:color w:val="000000"/>
                <w:szCs w:val="24"/>
              </w:rPr>
            </w:pPr>
          </w:p>
        </w:tc>
      </w:tr>
      <w:tr w:rsidR="006726B6" w:rsidRPr="00EC4035" w14:paraId="50AEBB1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723FF49A" w14:textId="77777777" w:rsidR="006726B6" w:rsidRPr="00F070F1" w:rsidRDefault="006726B6" w:rsidP="00190E42">
            <w:pPr>
              <w:rPr>
                <w:color w:val="000000"/>
                <w:szCs w:val="24"/>
              </w:rPr>
            </w:pPr>
            <w:r w:rsidRPr="00F070F1">
              <w:rPr>
                <w:color w:val="000000"/>
                <w:szCs w:val="24"/>
              </w:rPr>
              <w:t>ИЖД</w:t>
            </w:r>
          </w:p>
        </w:tc>
        <w:tc>
          <w:tcPr>
            <w:tcW w:w="1138" w:type="dxa"/>
            <w:tcBorders>
              <w:top w:val="single" w:sz="4" w:space="0" w:color="auto"/>
              <w:left w:val="nil"/>
              <w:bottom w:val="single" w:sz="4" w:space="0" w:color="auto"/>
              <w:right w:val="single" w:sz="4" w:space="0" w:color="auto"/>
            </w:tcBorders>
            <w:noWrap/>
            <w:vAlign w:val="center"/>
          </w:tcPr>
          <w:p w14:paraId="1A97BBBF" w14:textId="77777777" w:rsidR="006726B6" w:rsidRPr="00F070F1" w:rsidRDefault="006726B6" w:rsidP="00CB1011">
            <w:pPr>
              <w:jc w:val="center"/>
              <w:rPr>
                <w:color w:val="000000"/>
                <w:szCs w:val="24"/>
              </w:rPr>
            </w:pPr>
            <w:r w:rsidRPr="00F070F1">
              <w:rPr>
                <w:color w:val="000000"/>
                <w:szCs w:val="24"/>
              </w:rPr>
              <w:t>13,8</w:t>
            </w:r>
          </w:p>
        </w:tc>
        <w:tc>
          <w:tcPr>
            <w:tcW w:w="2870" w:type="dxa"/>
            <w:vMerge/>
            <w:tcBorders>
              <w:left w:val="nil"/>
              <w:bottom w:val="single" w:sz="4" w:space="0" w:color="auto"/>
              <w:right w:val="single" w:sz="4" w:space="0" w:color="auto"/>
            </w:tcBorders>
            <w:vAlign w:val="center"/>
          </w:tcPr>
          <w:p w14:paraId="4A0A5558" w14:textId="77777777" w:rsidR="006726B6" w:rsidRPr="006726B6" w:rsidRDefault="006726B6" w:rsidP="00CB1011">
            <w:pPr>
              <w:jc w:val="center"/>
              <w:rPr>
                <w:color w:val="000000"/>
                <w:szCs w:val="24"/>
              </w:rPr>
            </w:pPr>
          </w:p>
        </w:tc>
        <w:tc>
          <w:tcPr>
            <w:tcW w:w="1238" w:type="dxa"/>
            <w:vMerge/>
            <w:tcBorders>
              <w:left w:val="nil"/>
              <w:bottom w:val="single" w:sz="4" w:space="0" w:color="auto"/>
              <w:right w:val="single" w:sz="4" w:space="0" w:color="auto"/>
            </w:tcBorders>
            <w:vAlign w:val="center"/>
          </w:tcPr>
          <w:p w14:paraId="0978EB56" w14:textId="77777777" w:rsidR="006726B6" w:rsidRPr="006726B6" w:rsidRDefault="006726B6" w:rsidP="00CB1011">
            <w:pPr>
              <w:jc w:val="center"/>
              <w:rPr>
                <w:color w:val="000000"/>
                <w:szCs w:val="24"/>
              </w:rPr>
            </w:pPr>
          </w:p>
        </w:tc>
        <w:tc>
          <w:tcPr>
            <w:tcW w:w="1276" w:type="dxa"/>
            <w:vMerge/>
            <w:tcBorders>
              <w:left w:val="nil"/>
              <w:bottom w:val="single" w:sz="4" w:space="0" w:color="auto"/>
              <w:right w:val="single" w:sz="4" w:space="0" w:color="auto"/>
            </w:tcBorders>
            <w:vAlign w:val="center"/>
          </w:tcPr>
          <w:p w14:paraId="7EE8F7F6" w14:textId="77777777" w:rsidR="006726B6" w:rsidRPr="006726B6" w:rsidRDefault="006726B6" w:rsidP="00CB1011">
            <w:pPr>
              <w:jc w:val="center"/>
              <w:rPr>
                <w:color w:val="000000"/>
                <w:szCs w:val="24"/>
              </w:rPr>
            </w:pPr>
          </w:p>
        </w:tc>
        <w:tc>
          <w:tcPr>
            <w:tcW w:w="996" w:type="dxa"/>
            <w:vMerge/>
            <w:tcBorders>
              <w:left w:val="nil"/>
              <w:bottom w:val="single" w:sz="4" w:space="0" w:color="auto"/>
              <w:right w:val="single" w:sz="4" w:space="0" w:color="auto"/>
            </w:tcBorders>
            <w:vAlign w:val="center"/>
          </w:tcPr>
          <w:p w14:paraId="4A7DA1A3" w14:textId="77777777" w:rsidR="006726B6" w:rsidRPr="006726B6" w:rsidRDefault="006726B6" w:rsidP="00CB1011">
            <w:pPr>
              <w:jc w:val="center"/>
              <w:rPr>
                <w:color w:val="000000"/>
                <w:szCs w:val="24"/>
              </w:rPr>
            </w:pPr>
          </w:p>
        </w:tc>
      </w:tr>
      <w:tr w:rsidR="006726B6" w:rsidRPr="00EC4035" w14:paraId="7C6D85C7"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5A4B2E47" w14:textId="77777777" w:rsidR="006726B6" w:rsidRPr="00F070F1" w:rsidRDefault="006726B6">
            <w:pPr>
              <w:rPr>
                <w:b/>
                <w:bCs/>
                <w:color w:val="000000"/>
                <w:szCs w:val="24"/>
              </w:rPr>
            </w:pPr>
            <w:r w:rsidRPr="00F070F1">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113B2EFD" w14:textId="77777777" w:rsidR="006726B6" w:rsidRPr="00F070F1" w:rsidRDefault="006726B6">
            <w:pPr>
              <w:jc w:val="center"/>
              <w:rPr>
                <w:b/>
                <w:bCs/>
                <w:color w:val="000000"/>
                <w:szCs w:val="24"/>
              </w:rPr>
            </w:pPr>
            <w:r w:rsidRPr="00F070F1">
              <w:rPr>
                <w:b/>
                <w:bCs/>
                <w:color w:val="000000"/>
                <w:szCs w:val="24"/>
              </w:rPr>
              <w:t>173,9</w:t>
            </w:r>
          </w:p>
        </w:tc>
        <w:tc>
          <w:tcPr>
            <w:tcW w:w="2870" w:type="dxa"/>
            <w:tcBorders>
              <w:top w:val="single" w:sz="4" w:space="0" w:color="auto"/>
              <w:left w:val="nil"/>
              <w:bottom w:val="single" w:sz="4" w:space="0" w:color="auto"/>
              <w:right w:val="single" w:sz="4" w:space="0" w:color="auto"/>
            </w:tcBorders>
            <w:vAlign w:val="center"/>
          </w:tcPr>
          <w:p w14:paraId="2686678B" w14:textId="77777777" w:rsidR="006726B6" w:rsidRPr="006726B6" w:rsidRDefault="006726B6">
            <w:pPr>
              <w:jc w:val="center"/>
              <w:rPr>
                <w:color w:val="000000"/>
                <w:szCs w:val="24"/>
              </w:rPr>
            </w:pPr>
            <w:r w:rsidRPr="006726B6">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0D3F0BDA" w14:textId="77777777" w:rsidR="006726B6" w:rsidRPr="006726B6" w:rsidRDefault="006726B6">
            <w:pPr>
              <w:jc w:val="center"/>
              <w:rPr>
                <w:b/>
                <w:bCs/>
                <w:color w:val="000000"/>
                <w:szCs w:val="24"/>
              </w:rPr>
            </w:pPr>
            <w:r w:rsidRPr="006726B6">
              <w:rPr>
                <w:b/>
                <w:bCs/>
                <w:color w:val="000000"/>
                <w:szCs w:val="24"/>
              </w:rPr>
              <w:t>1755,2</w:t>
            </w:r>
          </w:p>
        </w:tc>
        <w:tc>
          <w:tcPr>
            <w:tcW w:w="1276" w:type="dxa"/>
            <w:tcBorders>
              <w:top w:val="single" w:sz="4" w:space="0" w:color="auto"/>
              <w:left w:val="nil"/>
              <w:bottom w:val="single" w:sz="4" w:space="0" w:color="auto"/>
              <w:right w:val="single" w:sz="4" w:space="0" w:color="auto"/>
            </w:tcBorders>
            <w:vAlign w:val="center"/>
          </w:tcPr>
          <w:p w14:paraId="46B66131" w14:textId="77777777" w:rsidR="006726B6" w:rsidRPr="006726B6" w:rsidRDefault="006726B6">
            <w:pPr>
              <w:jc w:val="center"/>
              <w:rPr>
                <w:b/>
                <w:bCs/>
                <w:color w:val="000000"/>
                <w:szCs w:val="24"/>
              </w:rPr>
            </w:pPr>
            <w:r w:rsidRPr="006726B6">
              <w:rPr>
                <w:b/>
                <w:bCs/>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5DBB7B14" w14:textId="77777777" w:rsidR="006726B6" w:rsidRPr="006726B6" w:rsidRDefault="006726B6">
            <w:pPr>
              <w:jc w:val="center"/>
              <w:rPr>
                <w:b/>
                <w:bCs/>
                <w:color w:val="000000"/>
                <w:szCs w:val="24"/>
              </w:rPr>
            </w:pPr>
            <w:r w:rsidRPr="006726B6">
              <w:rPr>
                <w:b/>
                <w:bCs/>
                <w:color w:val="000000"/>
                <w:szCs w:val="24"/>
              </w:rPr>
              <w:t>1460</w:t>
            </w:r>
          </w:p>
        </w:tc>
      </w:tr>
      <w:tr w:rsidR="006726B6" w:rsidRPr="00EC4035" w14:paraId="6DED0A69"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10B2297E" w14:textId="77777777" w:rsidR="006726B6" w:rsidRPr="00F070F1" w:rsidRDefault="006726B6">
            <w:pPr>
              <w:rPr>
                <w:color w:val="000000"/>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1DEE868A" w14:textId="77777777" w:rsidR="006726B6" w:rsidRPr="00F070F1" w:rsidRDefault="006726B6">
            <w:pPr>
              <w:jc w:val="center"/>
              <w:rPr>
                <w:color w:val="000000"/>
                <w:szCs w:val="24"/>
              </w:rPr>
            </w:pPr>
            <w:r w:rsidRPr="00F070F1">
              <w:rPr>
                <w:color w:val="000000"/>
                <w:szCs w:val="24"/>
              </w:rPr>
              <w:t>173,9</w:t>
            </w:r>
          </w:p>
        </w:tc>
        <w:tc>
          <w:tcPr>
            <w:tcW w:w="2870" w:type="dxa"/>
            <w:tcBorders>
              <w:top w:val="single" w:sz="4" w:space="0" w:color="auto"/>
              <w:left w:val="nil"/>
              <w:bottom w:val="single" w:sz="4" w:space="0" w:color="auto"/>
              <w:right w:val="single" w:sz="4" w:space="0" w:color="auto"/>
            </w:tcBorders>
            <w:vAlign w:val="center"/>
          </w:tcPr>
          <w:p w14:paraId="62AC25B6" w14:textId="77777777" w:rsidR="006726B6" w:rsidRPr="006726B6" w:rsidRDefault="006726B6">
            <w:pPr>
              <w:jc w:val="center"/>
              <w:rPr>
                <w:color w:val="000000"/>
                <w:szCs w:val="24"/>
              </w:rPr>
            </w:pPr>
            <w:r w:rsidRPr="006726B6">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012F9F32" w14:textId="77777777" w:rsidR="006726B6" w:rsidRPr="006726B6" w:rsidRDefault="006726B6">
            <w:pPr>
              <w:jc w:val="center"/>
              <w:rPr>
                <w:color w:val="000000"/>
                <w:szCs w:val="24"/>
              </w:rPr>
            </w:pPr>
            <w:r w:rsidRPr="006726B6">
              <w:rPr>
                <w:color w:val="000000"/>
                <w:szCs w:val="24"/>
              </w:rPr>
              <w:t>1755,2</w:t>
            </w:r>
          </w:p>
        </w:tc>
        <w:tc>
          <w:tcPr>
            <w:tcW w:w="1276" w:type="dxa"/>
            <w:tcBorders>
              <w:top w:val="single" w:sz="4" w:space="0" w:color="auto"/>
              <w:left w:val="nil"/>
              <w:bottom w:val="single" w:sz="4" w:space="0" w:color="auto"/>
              <w:right w:val="single" w:sz="4" w:space="0" w:color="auto"/>
            </w:tcBorders>
            <w:vAlign w:val="center"/>
          </w:tcPr>
          <w:p w14:paraId="1AFB001B"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2A3FD577" w14:textId="77777777" w:rsidR="006726B6" w:rsidRPr="006726B6" w:rsidRDefault="006726B6">
            <w:pPr>
              <w:jc w:val="center"/>
              <w:rPr>
                <w:color w:val="000000"/>
                <w:szCs w:val="24"/>
              </w:rPr>
            </w:pPr>
            <w:r w:rsidRPr="006726B6">
              <w:rPr>
                <w:color w:val="000000"/>
                <w:szCs w:val="24"/>
              </w:rPr>
              <w:t>1460</w:t>
            </w:r>
          </w:p>
        </w:tc>
      </w:tr>
      <w:tr w:rsidR="006726B6" w:rsidRPr="00EC4035" w14:paraId="016A91F5"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39B54DFA" w14:textId="77777777" w:rsidR="006726B6" w:rsidRPr="00F070F1" w:rsidRDefault="006726B6">
            <w:pPr>
              <w:jc w:val="center"/>
              <w:rPr>
                <w:color w:val="000000"/>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7B7D3A5F" w14:textId="77777777" w:rsidR="006726B6" w:rsidRPr="00F070F1" w:rsidRDefault="006726B6">
            <w:pPr>
              <w:jc w:val="center"/>
              <w:rPr>
                <w:color w:val="000000"/>
                <w:szCs w:val="24"/>
              </w:rPr>
            </w:pPr>
            <w:r w:rsidRPr="00F070F1">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0E354474" w14:textId="77777777" w:rsidR="006726B6" w:rsidRPr="006726B6" w:rsidRDefault="006726B6">
            <w:pPr>
              <w:jc w:val="center"/>
              <w:rPr>
                <w:color w:val="000000"/>
                <w:szCs w:val="24"/>
              </w:rPr>
            </w:pPr>
            <w:r w:rsidRPr="006726B6">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2C8FC605" w14:textId="77777777" w:rsidR="006726B6" w:rsidRPr="006726B6" w:rsidRDefault="006726B6">
            <w:pPr>
              <w:jc w:val="center"/>
              <w:rPr>
                <w:color w:val="000000"/>
                <w:szCs w:val="24"/>
              </w:rPr>
            </w:pPr>
            <w:r w:rsidRPr="006726B6">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22AC8A48"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5041A52D" w14:textId="77777777" w:rsidR="006726B6" w:rsidRPr="006726B6" w:rsidRDefault="006726B6">
            <w:pPr>
              <w:jc w:val="center"/>
              <w:rPr>
                <w:color w:val="000000"/>
                <w:szCs w:val="24"/>
              </w:rPr>
            </w:pPr>
            <w:r w:rsidRPr="006726B6">
              <w:rPr>
                <w:color w:val="000000"/>
                <w:szCs w:val="24"/>
              </w:rPr>
              <w:t>0</w:t>
            </w:r>
          </w:p>
        </w:tc>
      </w:tr>
      <w:tr w:rsidR="00F070F1" w:rsidRPr="00EC4035" w14:paraId="477E88D3"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706E18FA" w14:textId="77777777" w:rsidR="00F070F1" w:rsidRPr="00F070F1" w:rsidRDefault="00F070F1">
            <w:pPr>
              <w:rPr>
                <w:b/>
                <w:bCs/>
                <w:szCs w:val="24"/>
              </w:rPr>
            </w:pPr>
            <w:r w:rsidRPr="00F070F1">
              <w:rPr>
                <w:b/>
                <w:bCs/>
                <w:szCs w:val="24"/>
              </w:rPr>
              <w:t>Котельная Лесторга</w:t>
            </w:r>
          </w:p>
        </w:tc>
        <w:tc>
          <w:tcPr>
            <w:tcW w:w="1138" w:type="dxa"/>
            <w:tcBorders>
              <w:top w:val="single" w:sz="4" w:space="0" w:color="auto"/>
              <w:left w:val="nil"/>
              <w:bottom w:val="single" w:sz="4" w:space="0" w:color="auto"/>
              <w:right w:val="single" w:sz="4" w:space="0" w:color="auto"/>
            </w:tcBorders>
            <w:noWrap/>
            <w:vAlign w:val="center"/>
          </w:tcPr>
          <w:p w14:paraId="4AC118C5" w14:textId="77777777" w:rsidR="00F070F1" w:rsidRPr="00F070F1" w:rsidRDefault="00F070F1">
            <w:pPr>
              <w:jc w:val="center"/>
              <w:rPr>
                <w:color w:val="000000"/>
                <w:szCs w:val="24"/>
              </w:rPr>
            </w:pPr>
            <w:r w:rsidRPr="00F070F1">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6CE01CCC"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6CBDB924"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45747DCF"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10B3F0D" w14:textId="77777777" w:rsidR="00F070F1" w:rsidRPr="00F070F1" w:rsidRDefault="00F070F1">
            <w:pPr>
              <w:jc w:val="center"/>
              <w:rPr>
                <w:color w:val="000000"/>
                <w:szCs w:val="24"/>
              </w:rPr>
            </w:pPr>
            <w:r w:rsidRPr="00F070F1">
              <w:rPr>
                <w:color w:val="000000"/>
                <w:szCs w:val="24"/>
              </w:rPr>
              <w:t> </w:t>
            </w:r>
          </w:p>
        </w:tc>
      </w:tr>
      <w:tr w:rsidR="006726B6" w:rsidRPr="00EC4035" w14:paraId="6D669EC1"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5C53DBD8" w14:textId="77777777" w:rsidR="006726B6" w:rsidRPr="00F070F1" w:rsidRDefault="006726B6">
            <w:pPr>
              <w:rPr>
                <w:color w:val="000000"/>
                <w:szCs w:val="24"/>
              </w:rPr>
            </w:pPr>
            <w:r w:rsidRPr="00F070F1">
              <w:rPr>
                <w:color w:val="000000"/>
                <w:szCs w:val="24"/>
              </w:rPr>
              <w:t>ИЖД и БлЖД</w:t>
            </w:r>
          </w:p>
        </w:tc>
        <w:tc>
          <w:tcPr>
            <w:tcW w:w="1138" w:type="dxa"/>
            <w:tcBorders>
              <w:top w:val="single" w:sz="4" w:space="0" w:color="auto"/>
              <w:left w:val="nil"/>
              <w:bottom w:val="single" w:sz="4" w:space="0" w:color="auto"/>
              <w:right w:val="single" w:sz="4" w:space="0" w:color="auto"/>
            </w:tcBorders>
            <w:noWrap/>
            <w:vAlign w:val="center"/>
          </w:tcPr>
          <w:p w14:paraId="1825DB77" w14:textId="77777777" w:rsidR="006726B6" w:rsidRPr="00F070F1" w:rsidRDefault="006726B6">
            <w:pPr>
              <w:jc w:val="center"/>
              <w:rPr>
                <w:color w:val="000000"/>
                <w:szCs w:val="24"/>
              </w:rPr>
            </w:pPr>
            <w:r w:rsidRPr="00F070F1">
              <w:rPr>
                <w:color w:val="000000"/>
                <w:szCs w:val="24"/>
              </w:rPr>
              <w:t>220,9</w:t>
            </w:r>
          </w:p>
        </w:tc>
        <w:tc>
          <w:tcPr>
            <w:tcW w:w="2870" w:type="dxa"/>
            <w:tcBorders>
              <w:top w:val="single" w:sz="4" w:space="0" w:color="auto"/>
              <w:left w:val="nil"/>
              <w:bottom w:val="single" w:sz="4" w:space="0" w:color="auto"/>
              <w:right w:val="single" w:sz="4" w:space="0" w:color="auto"/>
            </w:tcBorders>
            <w:vAlign w:val="center"/>
          </w:tcPr>
          <w:p w14:paraId="7F613094" w14:textId="77777777" w:rsidR="006726B6" w:rsidRPr="006726B6" w:rsidRDefault="006726B6">
            <w:pPr>
              <w:jc w:val="center"/>
              <w:rPr>
                <w:color w:val="000000"/>
                <w:szCs w:val="24"/>
              </w:rPr>
            </w:pPr>
            <w:r w:rsidRPr="006726B6">
              <w:rPr>
                <w:color w:val="000000"/>
                <w:szCs w:val="24"/>
              </w:rPr>
              <w:t xml:space="preserve">пеллетные  котлы 100 и </w:t>
            </w:r>
            <w:r w:rsidRPr="006726B6">
              <w:rPr>
                <w:color w:val="000000"/>
                <w:szCs w:val="24"/>
              </w:rPr>
              <w:lastRenderedPageBreak/>
              <w:t>150 кВт</w:t>
            </w:r>
          </w:p>
        </w:tc>
        <w:tc>
          <w:tcPr>
            <w:tcW w:w="1238" w:type="dxa"/>
            <w:tcBorders>
              <w:top w:val="single" w:sz="4" w:space="0" w:color="auto"/>
              <w:left w:val="nil"/>
              <w:bottom w:val="single" w:sz="4" w:space="0" w:color="auto"/>
              <w:right w:val="single" w:sz="4" w:space="0" w:color="auto"/>
            </w:tcBorders>
            <w:vAlign w:val="center"/>
          </w:tcPr>
          <w:p w14:paraId="4E91A17D" w14:textId="77777777" w:rsidR="006726B6" w:rsidRPr="006726B6" w:rsidRDefault="006726B6">
            <w:pPr>
              <w:jc w:val="center"/>
              <w:rPr>
                <w:color w:val="000000"/>
                <w:szCs w:val="24"/>
              </w:rPr>
            </w:pPr>
            <w:r w:rsidRPr="006726B6">
              <w:rPr>
                <w:color w:val="000000"/>
                <w:szCs w:val="24"/>
              </w:rPr>
              <w:lastRenderedPageBreak/>
              <w:t>1963,9</w:t>
            </w:r>
          </w:p>
        </w:tc>
        <w:tc>
          <w:tcPr>
            <w:tcW w:w="1276" w:type="dxa"/>
            <w:tcBorders>
              <w:top w:val="single" w:sz="4" w:space="0" w:color="auto"/>
              <w:left w:val="nil"/>
              <w:bottom w:val="single" w:sz="4" w:space="0" w:color="auto"/>
              <w:right w:val="single" w:sz="4" w:space="0" w:color="auto"/>
            </w:tcBorders>
            <w:vAlign w:val="center"/>
          </w:tcPr>
          <w:p w14:paraId="43ED1ED6"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7AC4DD31" w14:textId="77777777" w:rsidR="006726B6" w:rsidRPr="006726B6" w:rsidRDefault="006726B6">
            <w:pPr>
              <w:jc w:val="center"/>
              <w:rPr>
                <w:color w:val="000000"/>
                <w:szCs w:val="24"/>
              </w:rPr>
            </w:pPr>
            <w:r w:rsidRPr="006726B6">
              <w:rPr>
                <w:color w:val="000000"/>
                <w:szCs w:val="24"/>
              </w:rPr>
              <w:t>1398,9</w:t>
            </w:r>
          </w:p>
        </w:tc>
      </w:tr>
      <w:tr w:rsidR="006726B6" w:rsidRPr="00EC4035" w14:paraId="0E75DAC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14E538FE" w14:textId="77777777" w:rsidR="006726B6" w:rsidRPr="00F070F1" w:rsidRDefault="006726B6">
            <w:pPr>
              <w:rPr>
                <w:b/>
                <w:bCs/>
                <w:color w:val="000000"/>
                <w:szCs w:val="24"/>
              </w:rPr>
            </w:pPr>
            <w:r w:rsidRPr="00F070F1">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38C82AE3" w14:textId="77777777" w:rsidR="006726B6" w:rsidRPr="00F070F1" w:rsidRDefault="006726B6">
            <w:pPr>
              <w:jc w:val="center"/>
              <w:rPr>
                <w:b/>
                <w:bCs/>
                <w:color w:val="000000"/>
                <w:szCs w:val="24"/>
              </w:rPr>
            </w:pPr>
            <w:r w:rsidRPr="00F070F1">
              <w:rPr>
                <w:b/>
                <w:bCs/>
                <w:color w:val="000000"/>
                <w:szCs w:val="24"/>
              </w:rPr>
              <w:t>220,9</w:t>
            </w:r>
          </w:p>
        </w:tc>
        <w:tc>
          <w:tcPr>
            <w:tcW w:w="2870" w:type="dxa"/>
            <w:tcBorders>
              <w:top w:val="single" w:sz="4" w:space="0" w:color="auto"/>
              <w:left w:val="nil"/>
              <w:bottom w:val="single" w:sz="4" w:space="0" w:color="auto"/>
              <w:right w:val="single" w:sz="4" w:space="0" w:color="auto"/>
            </w:tcBorders>
            <w:vAlign w:val="center"/>
          </w:tcPr>
          <w:p w14:paraId="72220C4C" w14:textId="77777777" w:rsidR="006726B6" w:rsidRPr="006726B6" w:rsidRDefault="006726B6">
            <w:pPr>
              <w:jc w:val="center"/>
              <w:rPr>
                <w:color w:val="000000"/>
                <w:szCs w:val="24"/>
              </w:rPr>
            </w:pPr>
            <w:r w:rsidRPr="006726B6">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1F3EA48A" w14:textId="77777777" w:rsidR="006726B6" w:rsidRPr="006726B6" w:rsidRDefault="006726B6">
            <w:pPr>
              <w:jc w:val="center"/>
              <w:rPr>
                <w:b/>
                <w:bCs/>
                <w:color w:val="000000"/>
                <w:szCs w:val="24"/>
              </w:rPr>
            </w:pPr>
            <w:r w:rsidRPr="006726B6">
              <w:rPr>
                <w:b/>
                <w:bCs/>
                <w:color w:val="000000"/>
                <w:szCs w:val="24"/>
              </w:rPr>
              <w:t>1963,9</w:t>
            </w:r>
          </w:p>
        </w:tc>
        <w:tc>
          <w:tcPr>
            <w:tcW w:w="1276" w:type="dxa"/>
            <w:tcBorders>
              <w:top w:val="single" w:sz="4" w:space="0" w:color="auto"/>
              <w:left w:val="nil"/>
              <w:bottom w:val="single" w:sz="4" w:space="0" w:color="auto"/>
              <w:right w:val="single" w:sz="4" w:space="0" w:color="auto"/>
            </w:tcBorders>
            <w:vAlign w:val="center"/>
          </w:tcPr>
          <w:p w14:paraId="413B0F62"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11CA06DC" w14:textId="77777777" w:rsidR="006726B6" w:rsidRPr="006726B6" w:rsidRDefault="006726B6">
            <w:pPr>
              <w:jc w:val="center"/>
              <w:rPr>
                <w:b/>
                <w:bCs/>
                <w:color w:val="000000"/>
                <w:szCs w:val="24"/>
              </w:rPr>
            </w:pPr>
            <w:r w:rsidRPr="006726B6">
              <w:rPr>
                <w:b/>
                <w:bCs/>
                <w:color w:val="000000"/>
                <w:szCs w:val="24"/>
              </w:rPr>
              <w:t>1399</w:t>
            </w:r>
          </w:p>
        </w:tc>
      </w:tr>
      <w:tr w:rsidR="006726B6" w:rsidRPr="00EC4035" w14:paraId="37CBA564"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5A55AD66" w14:textId="77777777" w:rsidR="006726B6" w:rsidRPr="00F070F1" w:rsidRDefault="006726B6">
            <w:pPr>
              <w:rPr>
                <w:color w:val="000000"/>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23E9FDFE" w14:textId="77777777" w:rsidR="006726B6" w:rsidRPr="00F070F1" w:rsidRDefault="006726B6">
            <w:pPr>
              <w:jc w:val="center"/>
              <w:rPr>
                <w:color w:val="000000"/>
                <w:szCs w:val="24"/>
              </w:rPr>
            </w:pPr>
            <w:r w:rsidRPr="00F070F1">
              <w:rPr>
                <w:color w:val="000000"/>
                <w:szCs w:val="24"/>
              </w:rPr>
              <w:t>220,9</w:t>
            </w:r>
          </w:p>
        </w:tc>
        <w:tc>
          <w:tcPr>
            <w:tcW w:w="2870" w:type="dxa"/>
            <w:tcBorders>
              <w:top w:val="single" w:sz="4" w:space="0" w:color="auto"/>
              <w:left w:val="nil"/>
              <w:bottom w:val="single" w:sz="4" w:space="0" w:color="auto"/>
              <w:right w:val="single" w:sz="4" w:space="0" w:color="auto"/>
            </w:tcBorders>
            <w:vAlign w:val="center"/>
          </w:tcPr>
          <w:p w14:paraId="62C1CE3E" w14:textId="77777777" w:rsidR="006726B6" w:rsidRPr="006726B6" w:rsidRDefault="006726B6">
            <w:pPr>
              <w:jc w:val="center"/>
              <w:rPr>
                <w:color w:val="000000"/>
                <w:szCs w:val="24"/>
              </w:rPr>
            </w:pPr>
            <w:r w:rsidRPr="006726B6">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4011F99D" w14:textId="77777777" w:rsidR="006726B6" w:rsidRPr="006726B6" w:rsidRDefault="006726B6">
            <w:pPr>
              <w:jc w:val="center"/>
              <w:rPr>
                <w:color w:val="000000"/>
                <w:szCs w:val="24"/>
              </w:rPr>
            </w:pPr>
            <w:r w:rsidRPr="006726B6">
              <w:rPr>
                <w:color w:val="000000"/>
                <w:szCs w:val="24"/>
              </w:rPr>
              <w:t>1963,9</w:t>
            </w:r>
          </w:p>
        </w:tc>
        <w:tc>
          <w:tcPr>
            <w:tcW w:w="1276" w:type="dxa"/>
            <w:tcBorders>
              <w:top w:val="single" w:sz="4" w:space="0" w:color="auto"/>
              <w:left w:val="nil"/>
              <w:bottom w:val="single" w:sz="4" w:space="0" w:color="auto"/>
              <w:right w:val="single" w:sz="4" w:space="0" w:color="auto"/>
            </w:tcBorders>
            <w:vAlign w:val="center"/>
          </w:tcPr>
          <w:p w14:paraId="0CA1D4C1"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376BA5FD" w14:textId="77777777" w:rsidR="006726B6" w:rsidRPr="006726B6" w:rsidRDefault="006726B6">
            <w:pPr>
              <w:jc w:val="center"/>
              <w:rPr>
                <w:color w:val="000000"/>
                <w:szCs w:val="24"/>
              </w:rPr>
            </w:pPr>
            <w:r w:rsidRPr="006726B6">
              <w:rPr>
                <w:color w:val="000000"/>
                <w:szCs w:val="24"/>
              </w:rPr>
              <w:t>1399</w:t>
            </w:r>
          </w:p>
        </w:tc>
      </w:tr>
      <w:tr w:rsidR="006726B6" w:rsidRPr="00EC4035" w14:paraId="4EDFC7E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1A94B5F0" w14:textId="77777777" w:rsidR="006726B6" w:rsidRPr="00F070F1" w:rsidRDefault="006726B6">
            <w:pPr>
              <w:jc w:val="center"/>
              <w:rPr>
                <w:color w:val="000000"/>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56146C09" w14:textId="77777777" w:rsidR="006726B6" w:rsidRPr="00F070F1" w:rsidRDefault="006726B6">
            <w:pPr>
              <w:jc w:val="center"/>
              <w:rPr>
                <w:color w:val="000000"/>
                <w:szCs w:val="24"/>
              </w:rPr>
            </w:pPr>
            <w:r w:rsidRPr="00F070F1">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688189C8" w14:textId="77777777" w:rsidR="006726B6" w:rsidRPr="006726B6" w:rsidRDefault="006726B6">
            <w:pPr>
              <w:jc w:val="center"/>
              <w:rPr>
                <w:color w:val="000000"/>
                <w:szCs w:val="24"/>
              </w:rPr>
            </w:pPr>
            <w:r w:rsidRPr="006726B6">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4C8FA8CE" w14:textId="77777777" w:rsidR="006726B6" w:rsidRPr="006726B6" w:rsidRDefault="006726B6">
            <w:pPr>
              <w:jc w:val="center"/>
              <w:rPr>
                <w:color w:val="000000"/>
                <w:szCs w:val="24"/>
              </w:rPr>
            </w:pPr>
            <w:r w:rsidRPr="006726B6">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3E4BB6EF" w14:textId="77777777" w:rsidR="006726B6" w:rsidRPr="006726B6" w:rsidRDefault="006726B6">
            <w:pPr>
              <w:jc w:val="center"/>
              <w:rPr>
                <w:color w:val="000000"/>
                <w:szCs w:val="24"/>
              </w:rPr>
            </w:pPr>
            <w:r w:rsidRPr="006726B6">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79B5CF54" w14:textId="77777777" w:rsidR="006726B6" w:rsidRPr="006726B6" w:rsidRDefault="006726B6">
            <w:pPr>
              <w:jc w:val="center"/>
              <w:rPr>
                <w:color w:val="000000"/>
                <w:szCs w:val="24"/>
              </w:rPr>
            </w:pPr>
            <w:r w:rsidRPr="006726B6">
              <w:rPr>
                <w:color w:val="000000"/>
                <w:szCs w:val="24"/>
              </w:rPr>
              <w:t>0</w:t>
            </w:r>
          </w:p>
        </w:tc>
      </w:tr>
      <w:tr w:rsidR="00F070F1" w:rsidRPr="00EC4035" w14:paraId="3469BA3D"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7A056CB1" w14:textId="77777777" w:rsidR="00F070F1" w:rsidRPr="00F070F1" w:rsidRDefault="00F070F1">
            <w:pPr>
              <w:rPr>
                <w:b/>
                <w:bCs/>
                <w:color w:val="000000"/>
                <w:szCs w:val="24"/>
              </w:rPr>
            </w:pPr>
            <w:r w:rsidRPr="00F070F1">
              <w:rPr>
                <w:b/>
                <w:bCs/>
                <w:color w:val="000000"/>
                <w:szCs w:val="24"/>
              </w:rPr>
              <w:t>Котельная ОГБПОУ «КАДК»</w:t>
            </w:r>
          </w:p>
        </w:tc>
        <w:tc>
          <w:tcPr>
            <w:tcW w:w="1138" w:type="dxa"/>
            <w:tcBorders>
              <w:top w:val="single" w:sz="4" w:space="0" w:color="auto"/>
              <w:left w:val="nil"/>
              <w:bottom w:val="single" w:sz="4" w:space="0" w:color="auto"/>
              <w:right w:val="single" w:sz="4" w:space="0" w:color="auto"/>
            </w:tcBorders>
            <w:noWrap/>
            <w:vAlign w:val="center"/>
          </w:tcPr>
          <w:p w14:paraId="3D27B8D6" w14:textId="77777777" w:rsidR="00F070F1" w:rsidRPr="00F070F1" w:rsidRDefault="00F070F1">
            <w:pPr>
              <w:jc w:val="center"/>
              <w:rPr>
                <w:color w:val="000000"/>
                <w:szCs w:val="24"/>
              </w:rPr>
            </w:pPr>
            <w:r w:rsidRPr="00F070F1">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37EAD15E"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466EE501"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75439BF"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65381AD1" w14:textId="77777777" w:rsidR="00F070F1" w:rsidRPr="00F070F1" w:rsidRDefault="00F070F1">
            <w:pPr>
              <w:jc w:val="center"/>
              <w:rPr>
                <w:color w:val="000000"/>
                <w:szCs w:val="24"/>
              </w:rPr>
            </w:pPr>
            <w:r w:rsidRPr="00F070F1">
              <w:rPr>
                <w:color w:val="000000"/>
                <w:szCs w:val="24"/>
              </w:rPr>
              <w:t> </w:t>
            </w:r>
          </w:p>
        </w:tc>
      </w:tr>
      <w:tr w:rsidR="00F070F1" w:rsidRPr="00EC4035" w14:paraId="5DD4B327"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571A88BB" w14:textId="77777777" w:rsidR="00F070F1" w:rsidRPr="00F070F1" w:rsidRDefault="00F070F1">
            <w:pPr>
              <w:rPr>
                <w:color w:val="000000"/>
                <w:szCs w:val="24"/>
              </w:rPr>
            </w:pPr>
            <w:r w:rsidRPr="00F070F1">
              <w:rPr>
                <w:color w:val="000000"/>
                <w:szCs w:val="24"/>
              </w:rPr>
              <w:t>учебный корпус</w:t>
            </w:r>
          </w:p>
        </w:tc>
        <w:tc>
          <w:tcPr>
            <w:tcW w:w="1138" w:type="dxa"/>
            <w:tcBorders>
              <w:top w:val="single" w:sz="4" w:space="0" w:color="auto"/>
              <w:left w:val="nil"/>
              <w:bottom w:val="single" w:sz="4" w:space="0" w:color="auto"/>
              <w:right w:val="single" w:sz="4" w:space="0" w:color="auto"/>
            </w:tcBorders>
            <w:noWrap/>
            <w:vAlign w:val="center"/>
          </w:tcPr>
          <w:p w14:paraId="2FFC4E38" w14:textId="77777777" w:rsidR="00F070F1" w:rsidRPr="00F070F1" w:rsidRDefault="00F070F1">
            <w:pPr>
              <w:jc w:val="center"/>
              <w:rPr>
                <w:color w:val="000000"/>
                <w:szCs w:val="24"/>
              </w:rPr>
            </w:pPr>
            <w:r w:rsidRPr="00F070F1">
              <w:rPr>
                <w:color w:val="000000"/>
                <w:szCs w:val="24"/>
              </w:rPr>
              <w:t>104,5</w:t>
            </w:r>
          </w:p>
        </w:tc>
        <w:tc>
          <w:tcPr>
            <w:tcW w:w="2870" w:type="dxa"/>
            <w:vMerge w:val="restart"/>
            <w:tcBorders>
              <w:top w:val="single" w:sz="4" w:space="0" w:color="auto"/>
              <w:left w:val="nil"/>
              <w:right w:val="single" w:sz="4" w:space="0" w:color="auto"/>
            </w:tcBorders>
            <w:vAlign w:val="center"/>
          </w:tcPr>
          <w:p w14:paraId="7D517D7A" w14:textId="77777777" w:rsidR="00F070F1" w:rsidRPr="00F070F1" w:rsidRDefault="00F070F1">
            <w:pPr>
              <w:jc w:val="center"/>
              <w:rPr>
                <w:color w:val="000000"/>
                <w:szCs w:val="24"/>
              </w:rPr>
            </w:pPr>
            <w:r w:rsidRPr="00F070F1">
              <w:rPr>
                <w:color w:val="000000"/>
                <w:szCs w:val="24"/>
              </w:rPr>
              <w:t>замена одного из котлов Универсал-6 на котел КВр-0,3</w:t>
            </w:r>
          </w:p>
        </w:tc>
        <w:tc>
          <w:tcPr>
            <w:tcW w:w="1238" w:type="dxa"/>
            <w:vMerge w:val="restart"/>
            <w:tcBorders>
              <w:top w:val="single" w:sz="4" w:space="0" w:color="auto"/>
              <w:left w:val="nil"/>
              <w:right w:val="single" w:sz="4" w:space="0" w:color="auto"/>
            </w:tcBorders>
            <w:vAlign w:val="center"/>
          </w:tcPr>
          <w:p w14:paraId="3A47A7EF" w14:textId="77777777" w:rsidR="00F070F1" w:rsidRPr="00F070F1" w:rsidRDefault="00F070F1">
            <w:pPr>
              <w:jc w:val="center"/>
              <w:rPr>
                <w:color w:val="000000"/>
                <w:szCs w:val="24"/>
              </w:rPr>
            </w:pPr>
            <w:r w:rsidRPr="00F070F1">
              <w:rPr>
                <w:color w:val="000000"/>
                <w:szCs w:val="24"/>
              </w:rPr>
              <w:t>577,5</w:t>
            </w:r>
          </w:p>
        </w:tc>
        <w:tc>
          <w:tcPr>
            <w:tcW w:w="1276" w:type="dxa"/>
            <w:vMerge w:val="restart"/>
            <w:tcBorders>
              <w:top w:val="single" w:sz="4" w:space="0" w:color="auto"/>
              <w:left w:val="nil"/>
              <w:right w:val="single" w:sz="4" w:space="0" w:color="auto"/>
            </w:tcBorders>
            <w:vAlign w:val="center"/>
          </w:tcPr>
          <w:p w14:paraId="6A0243FA" w14:textId="77777777" w:rsidR="00F070F1" w:rsidRPr="00F070F1" w:rsidRDefault="00F070F1">
            <w:pPr>
              <w:jc w:val="center"/>
              <w:rPr>
                <w:color w:val="000000"/>
                <w:szCs w:val="24"/>
              </w:rPr>
            </w:pPr>
            <w:r w:rsidRPr="00F070F1">
              <w:rPr>
                <w:color w:val="000000"/>
                <w:szCs w:val="24"/>
              </w:rPr>
              <w:t> </w:t>
            </w:r>
          </w:p>
        </w:tc>
        <w:tc>
          <w:tcPr>
            <w:tcW w:w="996" w:type="dxa"/>
            <w:vMerge w:val="restart"/>
            <w:tcBorders>
              <w:top w:val="single" w:sz="4" w:space="0" w:color="auto"/>
              <w:left w:val="nil"/>
              <w:right w:val="single" w:sz="4" w:space="0" w:color="auto"/>
            </w:tcBorders>
            <w:vAlign w:val="center"/>
          </w:tcPr>
          <w:p w14:paraId="73F6CAF3" w14:textId="77777777" w:rsidR="00F070F1" w:rsidRPr="00F070F1" w:rsidRDefault="00F070F1">
            <w:pPr>
              <w:jc w:val="center"/>
              <w:rPr>
                <w:color w:val="000000"/>
                <w:szCs w:val="24"/>
              </w:rPr>
            </w:pPr>
            <w:r w:rsidRPr="00F070F1">
              <w:rPr>
                <w:color w:val="000000"/>
                <w:szCs w:val="24"/>
              </w:rPr>
              <w:t>0,0</w:t>
            </w:r>
          </w:p>
        </w:tc>
      </w:tr>
      <w:tr w:rsidR="00F070F1" w:rsidRPr="00EC4035" w14:paraId="0BB36897"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43E9C825" w14:textId="77777777" w:rsidR="00F070F1" w:rsidRPr="00F070F1" w:rsidRDefault="00F070F1" w:rsidP="00190E42">
            <w:pPr>
              <w:suppressAutoHyphens w:val="0"/>
              <w:rPr>
                <w:rFonts w:eastAsia="Times New Roman"/>
                <w:color w:val="000000"/>
                <w:szCs w:val="24"/>
                <w:lang w:eastAsia="ru-RU"/>
              </w:rPr>
            </w:pPr>
            <w:r w:rsidRPr="00F070F1">
              <w:rPr>
                <w:color w:val="000000"/>
                <w:szCs w:val="24"/>
              </w:rPr>
              <w:t>учебный корпус</w:t>
            </w:r>
          </w:p>
        </w:tc>
        <w:tc>
          <w:tcPr>
            <w:tcW w:w="1138" w:type="dxa"/>
            <w:tcBorders>
              <w:top w:val="single" w:sz="4" w:space="0" w:color="auto"/>
              <w:left w:val="nil"/>
              <w:bottom w:val="single" w:sz="4" w:space="0" w:color="auto"/>
              <w:right w:val="single" w:sz="4" w:space="0" w:color="auto"/>
            </w:tcBorders>
            <w:noWrap/>
            <w:vAlign w:val="center"/>
          </w:tcPr>
          <w:p w14:paraId="7AAFF945" w14:textId="77777777" w:rsidR="00F070F1" w:rsidRPr="00F070F1" w:rsidRDefault="00F070F1" w:rsidP="00CB1011">
            <w:pPr>
              <w:jc w:val="center"/>
              <w:rPr>
                <w:color w:val="000000"/>
                <w:szCs w:val="24"/>
              </w:rPr>
            </w:pPr>
            <w:r w:rsidRPr="00F070F1">
              <w:rPr>
                <w:color w:val="000000"/>
                <w:szCs w:val="24"/>
              </w:rPr>
              <w:t>65,1</w:t>
            </w:r>
          </w:p>
        </w:tc>
        <w:tc>
          <w:tcPr>
            <w:tcW w:w="2870" w:type="dxa"/>
            <w:vMerge/>
            <w:tcBorders>
              <w:left w:val="nil"/>
              <w:right w:val="single" w:sz="4" w:space="0" w:color="auto"/>
            </w:tcBorders>
            <w:vAlign w:val="center"/>
          </w:tcPr>
          <w:p w14:paraId="4BFAD75C" w14:textId="77777777" w:rsidR="00F070F1" w:rsidRPr="00F070F1" w:rsidRDefault="00F070F1" w:rsidP="00190E42">
            <w:pPr>
              <w:rPr>
                <w:color w:val="000000"/>
                <w:szCs w:val="24"/>
              </w:rPr>
            </w:pPr>
          </w:p>
        </w:tc>
        <w:tc>
          <w:tcPr>
            <w:tcW w:w="1238" w:type="dxa"/>
            <w:vMerge/>
            <w:tcBorders>
              <w:left w:val="nil"/>
              <w:right w:val="single" w:sz="4" w:space="0" w:color="auto"/>
            </w:tcBorders>
            <w:vAlign w:val="center"/>
          </w:tcPr>
          <w:p w14:paraId="7124B1AC" w14:textId="77777777" w:rsidR="00F070F1" w:rsidRPr="00F070F1" w:rsidRDefault="00F070F1" w:rsidP="00190E42">
            <w:pPr>
              <w:rPr>
                <w:color w:val="000000"/>
                <w:szCs w:val="24"/>
              </w:rPr>
            </w:pPr>
          </w:p>
        </w:tc>
        <w:tc>
          <w:tcPr>
            <w:tcW w:w="1276" w:type="dxa"/>
            <w:vMerge/>
            <w:tcBorders>
              <w:left w:val="nil"/>
              <w:right w:val="single" w:sz="4" w:space="0" w:color="auto"/>
            </w:tcBorders>
            <w:vAlign w:val="center"/>
          </w:tcPr>
          <w:p w14:paraId="27C0F7BE" w14:textId="77777777" w:rsidR="00F070F1" w:rsidRPr="00F070F1" w:rsidRDefault="00F070F1" w:rsidP="00190E42">
            <w:pPr>
              <w:rPr>
                <w:color w:val="000000"/>
                <w:szCs w:val="24"/>
              </w:rPr>
            </w:pPr>
          </w:p>
        </w:tc>
        <w:tc>
          <w:tcPr>
            <w:tcW w:w="996" w:type="dxa"/>
            <w:vMerge/>
            <w:tcBorders>
              <w:left w:val="nil"/>
              <w:right w:val="single" w:sz="4" w:space="0" w:color="auto"/>
            </w:tcBorders>
            <w:vAlign w:val="center"/>
          </w:tcPr>
          <w:p w14:paraId="30ECE900" w14:textId="77777777" w:rsidR="00F070F1" w:rsidRPr="00F070F1" w:rsidRDefault="00F070F1" w:rsidP="00190E42">
            <w:pPr>
              <w:rPr>
                <w:color w:val="000000"/>
                <w:szCs w:val="24"/>
              </w:rPr>
            </w:pPr>
          </w:p>
        </w:tc>
      </w:tr>
      <w:tr w:rsidR="00F070F1" w:rsidRPr="00EC4035" w14:paraId="7C6AA015"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7CC0162F" w14:textId="77777777" w:rsidR="00F070F1" w:rsidRPr="00F070F1" w:rsidRDefault="00F070F1" w:rsidP="00190E42">
            <w:pPr>
              <w:suppressAutoHyphens w:val="0"/>
              <w:rPr>
                <w:rFonts w:eastAsia="Times New Roman"/>
                <w:color w:val="000000"/>
                <w:szCs w:val="24"/>
                <w:lang w:eastAsia="ru-RU"/>
              </w:rPr>
            </w:pPr>
            <w:r w:rsidRPr="00F070F1">
              <w:rPr>
                <w:color w:val="000000"/>
                <w:szCs w:val="24"/>
              </w:rPr>
              <w:t>мастерские</w:t>
            </w:r>
          </w:p>
        </w:tc>
        <w:tc>
          <w:tcPr>
            <w:tcW w:w="1138" w:type="dxa"/>
            <w:tcBorders>
              <w:top w:val="single" w:sz="4" w:space="0" w:color="auto"/>
              <w:left w:val="nil"/>
              <w:bottom w:val="single" w:sz="4" w:space="0" w:color="auto"/>
              <w:right w:val="single" w:sz="4" w:space="0" w:color="auto"/>
            </w:tcBorders>
            <w:noWrap/>
            <w:vAlign w:val="center"/>
          </w:tcPr>
          <w:p w14:paraId="70200527" w14:textId="77777777" w:rsidR="00F070F1" w:rsidRPr="00F070F1" w:rsidRDefault="00F070F1" w:rsidP="00CB1011">
            <w:pPr>
              <w:jc w:val="center"/>
              <w:rPr>
                <w:color w:val="000000"/>
                <w:szCs w:val="24"/>
              </w:rPr>
            </w:pPr>
            <w:r w:rsidRPr="00F070F1">
              <w:rPr>
                <w:color w:val="000000"/>
                <w:szCs w:val="24"/>
              </w:rPr>
              <w:t>51,2</w:t>
            </w:r>
          </w:p>
        </w:tc>
        <w:tc>
          <w:tcPr>
            <w:tcW w:w="2870" w:type="dxa"/>
            <w:vMerge/>
            <w:tcBorders>
              <w:left w:val="nil"/>
              <w:right w:val="single" w:sz="4" w:space="0" w:color="auto"/>
            </w:tcBorders>
            <w:vAlign w:val="center"/>
          </w:tcPr>
          <w:p w14:paraId="1772A195" w14:textId="77777777" w:rsidR="00F070F1" w:rsidRPr="00F070F1" w:rsidRDefault="00F070F1" w:rsidP="00190E42">
            <w:pPr>
              <w:rPr>
                <w:color w:val="000000"/>
                <w:szCs w:val="24"/>
              </w:rPr>
            </w:pPr>
          </w:p>
        </w:tc>
        <w:tc>
          <w:tcPr>
            <w:tcW w:w="1238" w:type="dxa"/>
            <w:vMerge/>
            <w:tcBorders>
              <w:left w:val="nil"/>
              <w:right w:val="single" w:sz="4" w:space="0" w:color="auto"/>
            </w:tcBorders>
            <w:vAlign w:val="center"/>
          </w:tcPr>
          <w:p w14:paraId="23AD80B6" w14:textId="77777777" w:rsidR="00F070F1" w:rsidRPr="00F070F1" w:rsidRDefault="00F070F1" w:rsidP="00190E42">
            <w:pPr>
              <w:rPr>
                <w:color w:val="000000"/>
                <w:szCs w:val="24"/>
              </w:rPr>
            </w:pPr>
          </w:p>
        </w:tc>
        <w:tc>
          <w:tcPr>
            <w:tcW w:w="1276" w:type="dxa"/>
            <w:vMerge/>
            <w:tcBorders>
              <w:left w:val="nil"/>
              <w:right w:val="single" w:sz="4" w:space="0" w:color="auto"/>
            </w:tcBorders>
            <w:vAlign w:val="center"/>
          </w:tcPr>
          <w:p w14:paraId="522F86B4" w14:textId="77777777" w:rsidR="00F070F1" w:rsidRPr="00F070F1" w:rsidRDefault="00F070F1" w:rsidP="00190E42">
            <w:pPr>
              <w:rPr>
                <w:color w:val="000000"/>
                <w:szCs w:val="24"/>
              </w:rPr>
            </w:pPr>
          </w:p>
        </w:tc>
        <w:tc>
          <w:tcPr>
            <w:tcW w:w="996" w:type="dxa"/>
            <w:vMerge/>
            <w:tcBorders>
              <w:left w:val="nil"/>
              <w:right w:val="single" w:sz="4" w:space="0" w:color="auto"/>
            </w:tcBorders>
            <w:vAlign w:val="center"/>
          </w:tcPr>
          <w:p w14:paraId="044F9743" w14:textId="77777777" w:rsidR="00F070F1" w:rsidRPr="00F070F1" w:rsidRDefault="00F070F1" w:rsidP="00190E42">
            <w:pPr>
              <w:rPr>
                <w:color w:val="000000"/>
                <w:szCs w:val="24"/>
              </w:rPr>
            </w:pPr>
          </w:p>
        </w:tc>
      </w:tr>
      <w:tr w:rsidR="00F070F1" w:rsidRPr="00EC4035" w14:paraId="0EADFE0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218C2F0E" w14:textId="77777777" w:rsidR="00F070F1" w:rsidRPr="00F070F1" w:rsidRDefault="00F070F1" w:rsidP="00190E42">
            <w:pPr>
              <w:suppressAutoHyphens w:val="0"/>
              <w:rPr>
                <w:rFonts w:eastAsia="Times New Roman"/>
                <w:color w:val="000000"/>
                <w:szCs w:val="24"/>
                <w:lang w:eastAsia="ru-RU"/>
              </w:rPr>
            </w:pPr>
            <w:r w:rsidRPr="00F070F1">
              <w:rPr>
                <w:color w:val="000000"/>
                <w:szCs w:val="24"/>
              </w:rPr>
              <w:t xml:space="preserve">спортзал </w:t>
            </w:r>
          </w:p>
        </w:tc>
        <w:tc>
          <w:tcPr>
            <w:tcW w:w="1138" w:type="dxa"/>
            <w:tcBorders>
              <w:top w:val="single" w:sz="4" w:space="0" w:color="auto"/>
              <w:left w:val="nil"/>
              <w:bottom w:val="single" w:sz="4" w:space="0" w:color="auto"/>
              <w:right w:val="single" w:sz="4" w:space="0" w:color="auto"/>
            </w:tcBorders>
            <w:noWrap/>
            <w:vAlign w:val="center"/>
          </w:tcPr>
          <w:p w14:paraId="19F5F572" w14:textId="77777777" w:rsidR="00F070F1" w:rsidRPr="00F070F1" w:rsidRDefault="00F070F1" w:rsidP="00CB1011">
            <w:pPr>
              <w:jc w:val="center"/>
              <w:rPr>
                <w:color w:val="000000"/>
                <w:szCs w:val="24"/>
              </w:rPr>
            </w:pPr>
            <w:r w:rsidRPr="00F070F1">
              <w:rPr>
                <w:color w:val="000000"/>
                <w:szCs w:val="24"/>
              </w:rPr>
              <w:t>56,0</w:t>
            </w:r>
          </w:p>
        </w:tc>
        <w:tc>
          <w:tcPr>
            <w:tcW w:w="2870" w:type="dxa"/>
            <w:vMerge/>
            <w:tcBorders>
              <w:left w:val="nil"/>
              <w:right w:val="single" w:sz="4" w:space="0" w:color="auto"/>
            </w:tcBorders>
            <w:vAlign w:val="center"/>
          </w:tcPr>
          <w:p w14:paraId="0BD5C33A" w14:textId="77777777" w:rsidR="00F070F1" w:rsidRPr="00F070F1" w:rsidRDefault="00F070F1" w:rsidP="00190E42">
            <w:pPr>
              <w:rPr>
                <w:color w:val="000000"/>
                <w:szCs w:val="24"/>
              </w:rPr>
            </w:pPr>
          </w:p>
        </w:tc>
        <w:tc>
          <w:tcPr>
            <w:tcW w:w="1238" w:type="dxa"/>
            <w:vMerge/>
            <w:tcBorders>
              <w:left w:val="nil"/>
              <w:right w:val="single" w:sz="4" w:space="0" w:color="auto"/>
            </w:tcBorders>
            <w:vAlign w:val="center"/>
          </w:tcPr>
          <w:p w14:paraId="22AF2D03" w14:textId="77777777" w:rsidR="00F070F1" w:rsidRPr="00F070F1" w:rsidRDefault="00F070F1" w:rsidP="00190E42">
            <w:pPr>
              <w:rPr>
                <w:color w:val="000000"/>
                <w:szCs w:val="24"/>
              </w:rPr>
            </w:pPr>
          </w:p>
        </w:tc>
        <w:tc>
          <w:tcPr>
            <w:tcW w:w="1276" w:type="dxa"/>
            <w:vMerge/>
            <w:tcBorders>
              <w:left w:val="nil"/>
              <w:right w:val="single" w:sz="4" w:space="0" w:color="auto"/>
            </w:tcBorders>
            <w:vAlign w:val="center"/>
          </w:tcPr>
          <w:p w14:paraId="355E949F" w14:textId="77777777" w:rsidR="00F070F1" w:rsidRPr="00F070F1" w:rsidRDefault="00F070F1" w:rsidP="00190E42">
            <w:pPr>
              <w:rPr>
                <w:color w:val="000000"/>
                <w:szCs w:val="24"/>
              </w:rPr>
            </w:pPr>
          </w:p>
        </w:tc>
        <w:tc>
          <w:tcPr>
            <w:tcW w:w="996" w:type="dxa"/>
            <w:vMerge/>
            <w:tcBorders>
              <w:left w:val="nil"/>
              <w:right w:val="single" w:sz="4" w:space="0" w:color="auto"/>
            </w:tcBorders>
            <w:vAlign w:val="center"/>
          </w:tcPr>
          <w:p w14:paraId="08786B03" w14:textId="77777777" w:rsidR="00F070F1" w:rsidRPr="00F070F1" w:rsidRDefault="00F070F1" w:rsidP="00190E42">
            <w:pPr>
              <w:rPr>
                <w:color w:val="000000"/>
                <w:szCs w:val="24"/>
              </w:rPr>
            </w:pPr>
          </w:p>
        </w:tc>
      </w:tr>
      <w:tr w:rsidR="00F070F1" w:rsidRPr="00EC4035" w14:paraId="263F2812"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43F60A69" w14:textId="77777777" w:rsidR="00F070F1" w:rsidRPr="00F070F1" w:rsidRDefault="00F070F1" w:rsidP="00190E42">
            <w:pPr>
              <w:rPr>
                <w:color w:val="000000"/>
                <w:szCs w:val="24"/>
              </w:rPr>
            </w:pPr>
            <w:r w:rsidRPr="00F070F1">
              <w:rPr>
                <w:color w:val="000000"/>
                <w:szCs w:val="24"/>
              </w:rPr>
              <w:t>медпункт</w:t>
            </w:r>
          </w:p>
        </w:tc>
        <w:tc>
          <w:tcPr>
            <w:tcW w:w="1138" w:type="dxa"/>
            <w:tcBorders>
              <w:top w:val="single" w:sz="4" w:space="0" w:color="auto"/>
              <w:left w:val="nil"/>
              <w:bottom w:val="single" w:sz="4" w:space="0" w:color="auto"/>
              <w:right w:val="single" w:sz="4" w:space="0" w:color="auto"/>
            </w:tcBorders>
            <w:noWrap/>
            <w:vAlign w:val="center"/>
          </w:tcPr>
          <w:p w14:paraId="50FA31C4" w14:textId="77777777" w:rsidR="00F070F1" w:rsidRPr="00F070F1" w:rsidRDefault="00F070F1" w:rsidP="00CB1011">
            <w:pPr>
              <w:jc w:val="center"/>
              <w:rPr>
                <w:color w:val="000000"/>
                <w:szCs w:val="24"/>
              </w:rPr>
            </w:pPr>
            <w:r w:rsidRPr="00F070F1">
              <w:rPr>
                <w:color w:val="000000"/>
                <w:szCs w:val="24"/>
              </w:rPr>
              <w:t>3,1</w:t>
            </w:r>
          </w:p>
        </w:tc>
        <w:tc>
          <w:tcPr>
            <w:tcW w:w="2870" w:type="dxa"/>
            <w:vMerge/>
            <w:tcBorders>
              <w:left w:val="nil"/>
              <w:right w:val="single" w:sz="4" w:space="0" w:color="auto"/>
            </w:tcBorders>
            <w:vAlign w:val="center"/>
          </w:tcPr>
          <w:p w14:paraId="2953FAF4" w14:textId="77777777" w:rsidR="00F070F1" w:rsidRPr="00F070F1" w:rsidRDefault="00F070F1" w:rsidP="00190E42">
            <w:pPr>
              <w:rPr>
                <w:color w:val="000000"/>
                <w:szCs w:val="24"/>
              </w:rPr>
            </w:pPr>
          </w:p>
        </w:tc>
        <w:tc>
          <w:tcPr>
            <w:tcW w:w="1238" w:type="dxa"/>
            <w:vMerge/>
            <w:tcBorders>
              <w:left w:val="nil"/>
              <w:right w:val="single" w:sz="4" w:space="0" w:color="auto"/>
            </w:tcBorders>
            <w:vAlign w:val="center"/>
          </w:tcPr>
          <w:p w14:paraId="15CF38D0" w14:textId="77777777" w:rsidR="00F070F1" w:rsidRPr="00F070F1" w:rsidRDefault="00F070F1" w:rsidP="00190E42">
            <w:pPr>
              <w:rPr>
                <w:color w:val="000000"/>
                <w:szCs w:val="24"/>
              </w:rPr>
            </w:pPr>
          </w:p>
        </w:tc>
        <w:tc>
          <w:tcPr>
            <w:tcW w:w="1276" w:type="dxa"/>
            <w:vMerge/>
            <w:tcBorders>
              <w:left w:val="nil"/>
              <w:right w:val="single" w:sz="4" w:space="0" w:color="auto"/>
            </w:tcBorders>
            <w:vAlign w:val="center"/>
          </w:tcPr>
          <w:p w14:paraId="49C332B1" w14:textId="77777777" w:rsidR="00F070F1" w:rsidRPr="00F070F1" w:rsidRDefault="00F070F1" w:rsidP="00190E42">
            <w:pPr>
              <w:rPr>
                <w:color w:val="000000"/>
                <w:szCs w:val="24"/>
              </w:rPr>
            </w:pPr>
          </w:p>
        </w:tc>
        <w:tc>
          <w:tcPr>
            <w:tcW w:w="996" w:type="dxa"/>
            <w:vMerge/>
            <w:tcBorders>
              <w:left w:val="nil"/>
              <w:right w:val="single" w:sz="4" w:space="0" w:color="auto"/>
            </w:tcBorders>
            <w:vAlign w:val="center"/>
          </w:tcPr>
          <w:p w14:paraId="607C93CE" w14:textId="77777777" w:rsidR="00F070F1" w:rsidRPr="00F070F1" w:rsidRDefault="00F070F1" w:rsidP="00190E42">
            <w:pPr>
              <w:rPr>
                <w:color w:val="000000"/>
                <w:szCs w:val="24"/>
              </w:rPr>
            </w:pPr>
          </w:p>
        </w:tc>
      </w:tr>
      <w:tr w:rsidR="00F070F1" w:rsidRPr="00EC4035" w14:paraId="5A3FD0FC"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5FF0F309" w14:textId="77777777" w:rsidR="00F070F1" w:rsidRPr="00F070F1" w:rsidRDefault="00F070F1" w:rsidP="00190E42">
            <w:pPr>
              <w:rPr>
                <w:color w:val="000000"/>
                <w:szCs w:val="24"/>
              </w:rPr>
            </w:pPr>
            <w:r w:rsidRPr="00F070F1">
              <w:rPr>
                <w:color w:val="000000"/>
                <w:szCs w:val="24"/>
              </w:rPr>
              <w:t>музей</w:t>
            </w:r>
          </w:p>
        </w:tc>
        <w:tc>
          <w:tcPr>
            <w:tcW w:w="1138" w:type="dxa"/>
            <w:tcBorders>
              <w:top w:val="single" w:sz="4" w:space="0" w:color="auto"/>
              <w:left w:val="nil"/>
              <w:bottom w:val="single" w:sz="4" w:space="0" w:color="auto"/>
              <w:right w:val="single" w:sz="4" w:space="0" w:color="auto"/>
            </w:tcBorders>
            <w:noWrap/>
            <w:vAlign w:val="center"/>
          </w:tcPr>
          <w:p w14:paraId="39A87876" w14:textId="77777777" w:rsidR="00F070F1" w:rsidRPr="00F070F1" w:rsidRDefault="00F070F1" w:rsidP="00CB1011">
            <w:pPr>
              <w:jc w:val="center"/>
              <w:rPr>
                <w:color w:val="000000"/>
                <w:szCs w:val="24"/>
              </w:rPr>
            </w:pPr>
            <w:r w:rsidRPr="00F070F1">
              <w:rPr>
                <w:color w:val="000000"/>
                <w:szCs w:val="24"/>
              </w:rPr>
              <w:t>9,6</w:t>
            </w:r>
          </w:p>
        </w:tc>
        <w:tc>
          <w:tcPr>
            <w:tcW w:w="2870" w:type="dxa"/>
            <w:vMerge/>
            <w:tcBorders>
              <w:left w:val="nil"/>
              <w:right w:val="single" w:sz="4" w:space="0" w:color="auto"/>
            </w:tcBorders>
            <w:vAlign w:val="center"/>
          </w:tcPr>
          <w:p w14:paraId="0F2218B1" w14:textId="77777777" w:rsidR="00F070F1" w:rsidRPr="00F070F1" w:rsidRDefault="00F070F1" w:rsidP="00190E42">
            <w:pPr>
              <w:rPr>
                <w:color w:val="000000"/>
                <w:szCs w:val="24"/>
              </w:rPr>
            </w:pPr>
          </w:p>
        </w:tc>
        <w:tc>
          <w:tcPr>
            <w:tcW w:w="1238" w:type="dxa"/>
            <w:vMerge/>
            <w:tcBorders>
              <w:left w:val="nil"/>
              <w:right w:val="single" w:sz="4" w:space="0" w:color="auto"/>
            </w:tcBorders>
            <w:vAlign w:val="center"/>
          </w:tcPr>
          <w:p w14:paraId="2A19FF44" w14:textId="77777777" w:rsidR="00F070F1" w:rsidRPr="00F070F1" w:rsidRDefault="00F070F1" w:rsidP="00190E42">
            <w:pPr>
              <w:rPr>
                <w:color w:val="000000"/>
                <w:szCs w:val="24"/>
              </w:rPr>
            </w:pPr>
          </w:p>
        </w:tc>
        <w:tc>
          <w:tcPr>
            <w:tcW w:w="1276" w:type="dxa"/>
            <w:vMerge/>
            <w:tcBorders>
              <w:left w:val="nil"/>
              <w:right w:val="single" w:sz="4" w:space="0" w:color="auto"/>
            </w:tcBorders>
            <w:vAlign w:val="center"/>
          </w:tcPr>
          <w:p w14:paraId="426299B0" w14:textId="77777777" w:rsidR="00F070F1" w:rsidRPr="00F070F1" w:rsidRDefault="00F070F1" w:rsidP="00190E42">
            <w:pPr>
              <w:rPr>
                <w:color w:val="000000"/>
                <w:szCs w:val="24"/>
              </w:rPr>
            </w:pPr>
          </w:p>
        </w:tc>
        <w:tc>
          <w:tcPr>
            <w:tcW w:w="996" w:type="dxa"/>
            <w:vMerge/>
            <w:tcBorders>
              <w:left w:val="nil"/>
              <w:right w:val="single" w:sz="4" w:space="0" w:color="auto"/>
            </w:tcBorders>
            <w:vAlign w:val="center"/>
          </w:tcPr>
          <w:p w14:paraId="5BAEC170" w14:textId="77777777" w:rsidR="00F070F1" w:rsidRPr="00F070F1" w:rsidRDefault="00F070F1" w:rsidP="00190E42">
            <w:pPr>
              <w:rPr>
                <w:color w:val="000000"/>
                <w:szCs w:val="24"/>
              </w:rPr>
            </w:pPr>
          </w:p>
        </w:tc>
      </w:tr>
      <w:tr w:rsidR="00F070F1" w:rsidRPr="00EC4035" w14:paraId="2109EF91"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5D413195" w14:textId="77777777" w:rsidR="00F070F1" w:rsidRPr="00F070F1" w:rsidRDefault="00F070F1" w:rsidP="00190E42">
            <w:pPr>
              <w:rPr>
                <w:color w:val="000000"/>
                <w:szCs w:val="24"/>
              </w:rPr>
            </w:pPr>
            <w:r w:rsidRPr="00F070F1">
              <w:rPr>
                <w:color w:val="000000"/>
                <w:szCs w:val="24"/>
              </w:rPr>
              <w:t>прачечная</w:t>
            </w:r>
          </w:p>
        </w:tc>
        <w:tc>
          <w:tcPr>
            <w:tcW w:w="1138" w:type="dxa"/>
            <w:tcBorders>
              <w:top w:val="single" w:sz="4" w:space="0" w:color="auto"/>
              <w:left w:val="nil"/>
              <w:bottom w:val="single" w:sz="4" w:space="0" w:color="auto"/>
              <w:right w:val="single" w:sz="4" w:space="0" w:color="auto"/>
            </w:tcBorders>
            <w:noWrap/>
            <w:vAlign w:val="center"/>
          </w:tcPr>
          <w:p w14:paraId="2917F965" w14:textId="77777777" w:rsidR="00F070F1" w:rsidRPr="00F070F1" w:rsidRDefault="00F070F1" w:rsidP="00CB1011">
            <w:pPr>
              <w:jc w:val="center"/>
              <w:rPr>
                <w:color w:val="000000"/>
                <w:szCs w:val="24"/>
              </w:rPr>
            </w:pPr>
            <w:r w:rsidRPr="00F070F1">
              <w:rPr>
                <w:color w:val="000000"/>
                <w:szCs w:val="24"/>
              </w:rPr>
              <w:t>30,4</w:t>
            </w:r>
          </w:p>
        </w:tc>
        <w:tc>
          <w:tcPr>
            <w:tcW w:w="2870" w:type="dxa"/>
            <w:vMerge/>
            <w:tcBorders>
              <w:left w:val="nil"/>
              <w:right w:val="single" w:sz="4" w:space="0" w:color="auto"/>
            </w:tcBorders>
            <w:vAlign w:val="center"/>
          </w:tcPr>
          <w:p w14:paraId="17C7707C" w14:textId="77777777" w:rsidR="00F070F1" w:rsidRPr="00F070F1" w:rsidRDefault="00F070F1" w:rsidP="00190E42">
            <w:pPr>
              <w:rPr>
                <w:color w:val="000000"/>
                <w:szCs w:val="24"/>
              </w:rPr>
            </w:pPr>
          </w:p>
        </w:tc>
        <w:tc>
          <w:tcPr>
            <w:tcW w:w="1238" w:type="dxa"/>
            <w:vMerge/>
            <w:tcBorders>
              <w:left w:val="nil"/>
              <w:right w:val="single" w:sz="4" w:space="0" w:color="auto"/>
            </w:tcBorders>
            <w:vAlign w:val="center"/>
          </w:tcPr>
          <w:p w14:paraId="593301E3" w14:textId="77777777" w:rsidR="00F070F1" w:rsidRPr="00F070F1" w:rsidRDefault="00F070F1" w:rsidP="00190E42">
            <w:pPr>
              <w:rPr>
                <w:color w:val="000000"/>
                <w:szCs w:val="24"/>
              </w:rPr>
            </w:pPr>
          </w:p>
        </w:tc>
        <w:tc>
          <w:tcPr>
            <w:tcW w:w="1276" w:type="dxa"/>
            <w:vMerge/>
            <w:tcBorders>
              <w:left w:val="nil"/>
              <w:right w:val="single" w:sz="4" w:space="0" w:color="auto"/>
            </w:tcBorders>
            <w:vAlign w:val="center"/>
          </w:tcPr>
          <w:p w14:paraId="14DC4E30" w14:textId="77777777" w:rsidR="00F070F1" w:rsidRPr="00F070F1" w:rsidRDefault="00F070F1" w:rsidP="00190E42">
            <w:pPr>
              <w:rPr>
                <w:color w:val="000000"/>
                <w:szCs w:val="24"/>
              </w:rPr>
            </w:pPr>
          </w:p>
        </w:tc>
        <w:tc>
          <w:tcPr>
            <w:tcW w:w="996" w:type="dxa"/>
            <w:vMerge/>
            <w:tcBorders>
              <w:left w:val="nil"/>
              <w:right w:val="single" w:sz="4" w:space="0" w:color="auto"/>
            </w:tcBorders>
            <w:vAlign w:val="center"/>
          </w:tcPr>
          <w:p w14:paraId="62B0506A" w14:textId="77777777" w:rsidR="00F070F1" w:rsidRPr="00F070F1" w:rsidRDefault="00F070F1" w:rsidP="00190E42">
            <w:pPr>
              <w:rPr>
                <w:color w:val="000000"/>
                <w:szCs w:val="24"/>
              </w:rPr>
            </w:pPr>
          </w:p>
        </w:tc>
      </w:tr>
      <w:tr w:rsidR="00F070F1" w:rsidRPr="00EC4035" w14:paraId="5214E19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15384739" w14:textId="77777777" w:rsidR="00F070F1" w:rsidRPr="00F070F1" w:rsidRDefault="00F070F1" w:rsidP="00190E42">
            <w:pPr>
              <w:rPr>
                <w:color w:val="000000"/>
                <w:szCs w:val="24"/>
              </w:rPr>
            </w:pPr>
            <w:r w:rsidRPr="00F070F1">
              <w:rPr>
                <w:color w:val="000000"/>
                <w:szCs w:val="24"/>
              </w:rPr>
              <w:t>мастерские</w:t>
            </w:r>
          </w:p>
        </w:tc>
        <w:tc>
          <w:tcPr>
            <w:tcW w:w="1138" w:type="dxa"/>
            <w:tcBorders>
              <w:top w:val="single" w:sz="4" w:space="0" w:color="auto"/>
              <w:left w:val="nil"/>
              <w:bottom w:val="single" w:sz="4" w:space="0" w:color="auto"/>
              <w:right w:val="single" w:sz="4" w:space="0" w:color="auto"/>
            </w:tcBorders>
            <w:noWrap/>
            <w:vAlign w:val="center"/>
          </w:tcPr>
          <w:p w14:paraId="2B111C5E" w14:textId="77777777" w:rsidR="00F070F1" w:rsidRPr="00F070F1" w:rsidRDefault="00F070F1" w:rsidP="00CB1011">
            <w:pPr>
              <w:jc w:val="center"/>
              <w:rPr>
                <w:color w:val="000000"/>
                <w:szCs w:val="24"/>
              </w:rPr>
            </w:pPr>
            <w:r w:rsidRPr="00F070F1">
              <w:rPr>
                <w:color w:val="000000"/>
                <w:szCs w:val="24"/>
              </w:rPr>
              <w:t>27,2</w:t>
            </w:r>
          </w:p>
        </w:tc>
        <w:tc>
          <w:tcPr>
            <w:tcW w:w="2870" w:type="dxa"/>
            <w:vMerge/>
            <w:tcBorders>
              <w:left w:val="nil"/>
              <w:right w:val="single" w:sz="4" w:space="0" w:color="auto"/>
            </w:tcBorders>
            <w:vAlign w:val="center"/>
          </w:tcPr>
          <w:p w14:paraId="4A7A00A3" w14:textId="77777777" w:rsidR="00F070F1" w:rsidRPr="00F070F1" w:rsidRDefault="00F070F1" w:rsidP="00190E42">
            <w:pPr>
              <w:rPr>
                <w:color w:val="000000"/>
                <w:szCs w:val="24"/>
              </w:rPr>
            </w:pPr>
          </w:p>
        </w:tc>
        <w:tc>
          <w:tcPr>
            <w:tcW w:w="1238" w:type="dxa"/>
            <w:vMerge/>
            <w:tcBorders>
              <w:left w:val="nil"/>
              <w:right w:val="single" w:sz="4" w:space="0" w:color="auto"/>
            </w:tcBorders>
            <w:noWrap/>
            <w:vAlign w:val="center"/>
          </w:tcPr>
          <w:p w14:paraId="457759C9" w14:textId="77777777" w:rsidR="00F070F1" w:rsidRPr="00F070F1" w:rsidRDefault="00F070F1" w:rsidP="00190E42">
            <w:pPr>
              <w:rPr>
                <w:color w:val="000000"/>
                <w:szCs w:val="24"/>
              </w:rPr>
            </w:pPr>
          </w:p>
        </w:tc>
        <w:tc>
          <w:tcPr>
            <w:tcW w:w="1276" w:type="dxa"/>
            <w:vMerge/>
            <w:tcBorders>
              <w:left w:val="nil"/>
              <w:right w:val="single" w:sz="4" w:space="0" w:color="auto"/>
            </w:tcBorders>
            <w:noWrap/>
            <w:vAlign w:val="center"/>
          </w:tcPr>
          <w:p w14:paraId="0EBC556E" w14:textId="77777777" w:rsidR="00F070F1" w:rsidRPr="00F070F1" w:rsidRDefault="00F070F1" w:rsidP="00190E42">
            <w:pPr>
              <w:rPr>
                <w:color w:val="000000"/>
                <w:szCs w:val="24"/>
              </w:rPr>
            </w:pPr>
          </w:p>
        </w:tc>
        <w:tc>
          <w:tcPr>
            <w:tcW w:w="996" w:type="dxa"/>
            <w:vMerge/>
            <w:tcBorders>
              <w:left w:val="nil"/>
              <w:right w:val="single" w:sz="4" w:space="0" w:color="auto"/>
            </w:tcBorders>
            <w:noWrap/>
            <w:vAlign w:val="center"/>
          </w:tcPr>
          <w:p w14:paraId="6A261588" w14:textId="77777777" w:rsidR="00F070F1" w:rsidRPr="00F070F1" w:rsidRDefault="00F070F1" w:rsidP="00190E42">
            <w:pPr>
              <w:rPr>
                <w:color w:val="000000"/>
                <w:szCs w:val="24"/>
              </w:rPr>
            </w:pPr>
          </w:p>
        </w:tc>
      </w:tr>
      <w:tr w:rsidR="00F070F1" w:rsidRPr="00EC4035" w14:paraId="0D79851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061E4561" w14:textId="77777777" w:rsidR="00F070F1" w:rsidRPr="00F070F1" w:rsidRDefault="00F070F1" w:rsidP="00190E42">
            <w:pPr>
              <w:rPr>
                <w:color w:val="000000"/>
                <w:szCs w:val="24"/>
              </w:rPr>
            </w:pPr>
            <w:r w:rsidRPr="00F070F1">
              <w:rPr>
                <w:color w:val="000000"/>
                <w:szCs w:val="24"/>
              </w:rPr>
              <w:t>МКД</w:t>
            </w:r>
          </w:p>
        </w:tc>
        <w:tc>
          <w:tcPr>
            <w:tcW w:w="1138" w:type="dxa"/>
            <w:tcBorders>
              <w:top w:val="single" w:sz="4" w:space="0" w:color="auto"/>
              <w:left w:val="single" w:sz="4" w:space="0" w:color="auto"/>
              <w:bottom w:val="single" w:sz="4" w:space="0" w:color="auto"/>
              <w:right w:val="single" w:sz="4" w:space="0" w:color="auto"/>
            </w:tcBorders>
            <w:vAlign w:val="center"/>
          </w:tcPr>
          <w:p w14:paraId="52585B93" w14:textId="77777777" w:rsidR="00F070F1" w:rsidRPr="00F070F1" w:rsidRDefault="00F070F1" w:rsidP="00CB1011">
            <w:pPr>
              <w:jc w:val="center"/>
              <w:rPr>
                <w:color w:val="000000"/>
                <w:szCs w:val="24"/>
              </w:rPr>
            </w:pPr>
            <w:r w:rsidRPr="00F070F1">
              <w:rPr>
                <w:color w:val="000000"/>
                <w:szCs w:val="24"/>
              </w:rPr>
              <w:t>50,1</w:t>
            </w:r>
          </w:p>
        </w:tc>
        <w:tc>
          <w:tcPr>
            <w:tcW w:w="2870" w:type="dxa"/>
            <w:vMerge/>
            <w:tcBorders>
              <w:left w:val="nil"/>
              <w:right w:val="single" w:sz="4" w:space="0" w:color="auto"/>
            </w:tcBorders>
            <w:vAlign w:val="center"/>
          </w:tcPr>
          <w:p w14:paraId="22BDFF3B" w14:textId="77777777" w:rsidR="00F070F1" w:rsidRPr="00F070F1" w:rsidRDefault="00F070F1" w:rsidP="00190E42">
            <w:pPr>
              <w:rPr>
                <w:color w:val="000000"/>
                <w:szCs w:val="24"/>
              </w:rPr>
            </w:pPr>
          </w:p>
        </w:tc>
        <w:tc>
          <w:tcPr>
            <w:tcW w:w="1238" w:type="dxa"/>
            <w:vMerge/>
            <w:tcBorders>
              <w:left w:val="nil"/>
              <w:right w:val="single" w:sz="4" w:space="0" w:color="auto"/>
            </w:tcBorders>
            <w:vAlign w:val="center"/>
          </w:tcPr>
          <w:p w14:paraId="6DF53254" w14:textId="77777777" w:rsidR="00F070F1" w:rsidRPr="00F070F1" w:rsidRDefault="00F070F1" w:rsidP="00190E42">
            <w:pPr>
              <w:rPr>
                <w:color w:val="000000"/>
                <w:szCs w:val="24"/>
              </w:rPr>
            </w:pPr>
          </w:p>
        </w:tc>
        <w:tc>
          <w:tcPr>
            <w:tcW w:w="1276" w:type="dxa"/>
            <w:vMerge/>
            <w:tcBorders>
              <w:left w:val="nil"/>
              <w:right w:val="single" w:sz="4" w:space="0" w:color="auto"/>
            </w:tcBorders>
            <w:vAlign w:val="center"/>
          </w:tcPr>
          <w:p w14:paraId="7298ADAF" w14:textId="77777777" w:rsidR="00F070F1" w:rsidRPr="00F070F1" w:rsidRDefault="00F070F1" w:rsidP="00190E42">
            <w:pPr>
              <w:rPr>
                <w:color w:val="000000"/>
                <w:szCs w:val="24"/>
              </w:rPr>
            </w:pPr>
          </w:p>
        </w:tc>
        <w:tc>
          <w:tcPr>
            <w:tcW w:w="996" w:type="dxa"/>
            <w:vMerge/>
            <w:tcBorders>
              <w:left w:val="nil"/>
              <w:right w:val="single" w:sz="4" w:space="0" w:color="auto"/>
            </w:tcBorders>
            <w:vAlign w:val="center"/>
          </w:tcPr>
          <w:p w14:paraId="664C0570" w14:textId="77777777" w:rsidR="00F070F1" w:rsidRPr="00F070F1" w:rsidRDefault="00F070F1" w:rsidP="00190E42">
            <w:pPr>
              <w:rPr>
                <w:color w:val="000000"/>
                <w:szCs w:val="24"/>
              </w:rPr>
            </w:pPr>
          </w:p>
        </w:tc>
      </w:tr>
      <w:tr w:rsidR="00F070F1" w:rsidRPr="00EC4035" w14:paraId="6E61607C"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09F27575" w14:textId="77777777" w:rsidR="00F070F1" w:rsidRPr="00F070F1" w:rsidRDefault="00F070F1" w:rsidP="00190E42">
            <w:pPr>
              <w:rPr>
                <w:color w:val="000000"/>
                <w:szCs w:val="24"/>
              </w:rPr>
            </w:pPr>
            <w:r w:rsidRPr="00F070F1">
              <w:rPr>
                <w:color w:val="000000"/>
                <w:szCs w:val="24"/>
              </w:rPr>
              <w:t xml:space="preserve">ИЖД </w:t>
            </w:r>
          </w:p>
        </w:tc>
        <w:tc>
          <w:tcPr>
            <w:tcW w:w="1138" w:type="dxa"/>
            <w:tcBorders>
              <w:top w:val="single" w:sz="4" w:space="0" w:color="auto"/>
              <w:left w:val="single" w:sz="4" w:space="0" w:color="auto"/>
              <w:bottom w:val="single" w:sz="4" w:space="0" w:color="auto"/>
              <w:right w:val="single" w:sz="4" w:space="0" w:color="auto"/>
            </w:tcBorders>
            <w:vAlign w:val="center"/>
          </w:tcPr>
          <w:p w14:paraId="3590B749" w14:textId="77777777" w:rsidR="00F070F1" w:rsidRPr="00F070F1" w:rsidRDefault="00F070F1" w:rsidP="00CB1011">
            <w:pPr>
              <w:jc w:val="center"/>
              <w:rPr>
                <w:color w:val="000000"/>
                <w:szCs w:val="24"/>
              </w:rPr>
            </w:pPr>
            <w:r w:rsidRPr="00F070F1">
              <w:rPr>
                <w:color w:val="000000"/>
                <w:szCs w:val="24"/>
              </w:rPr>
              <w:t>24,1</w:t>
            </w:r>
          </w:p>
        </w:tc>
        <w:tc>
          <w:tcPr>
            <w:tcW w:w="2870" w:type="dxa"/>
            <w:vMerge/>
            <w:tcBorders>
              <w:left w:val="nil"/>
              <w:bottom w:val="single" w:sz="4" w:space="0" w:color="auto"/>
              <w:right w:val="single" w:sz="4" w:space="0" w:color="auto"/>
            </w:tcBorders>
            <w:vAlign w:val="center"/>
          </w:tcPr>
          <w:p w14:paraId="0BD444B0" w14:textId="77777777" w:rsidR="00F070F1" w:rsidRPr="00F070F1" w:rsidRDefault="00F070F1" w:rsidP="00190E42">
            <w:pPr>
              <w:rPr>
                <w:color w:val="000000"/>
                <w:szCs w:val="24"/>
              </w:rPr>
            </w:pPr>
          </w:p>
        </w:tc>
        <w:tc>
          <w:tcPr>
            <w:tcW w:w="1238" w:type="dxa"/>
            <w:vMerge/>
            <w:tcBorders>
              <w:left w:val="nil"/>
              <w:bottom w:val="single" w:sz="4" w:space="0" w:color="auto"/>
              <w:right w:val="single" w:sz="4" w:space="0" w:color="auto"/>
            </w:tcBorders>
            <w:vAlign w:val="center"/>
          </w:tcPr>
          <w:p w14:paraId="695BCD41" w14:textId="77777777" w:rsidR="00F070F1" w:rsidRPr="00F070F1" w:rsidRDefault="00F070F1" w:rsidP="00190E42">
            <w:pPr>
              <w:rPr>
                <w:color w:val="000000"/>
                <w:szCs w:val="24"/>
              </w:rPr>
            </w:pPr>
          </w:p>
        </w:tc>
        <w:tc>
          <w:tcPr>
            <w:tcW w:w="1276" w:type="dxa"/>
            <w:vMerge/>
            <w:tcBorders>
              <w:left w:val="nil"/>
              <w:bottom w:val="single" w:sz="4" w:space="0" w:color="auto"/>
              <w:right w:val="single" w:sz="4" w:space="0" w:color="auto"/>
            </w:tcBorders>
            <w:vAlign w:val="center"/>
          </w:tcPr>
          <w:p w14:paraId="01DE3519" w14:textId="77777777" w:rsidR="00F070F1" w:rsidRPr="00F070F1" w:rsidRDefault="00F070F1" w:rsidP="00190E42">
            <w:pPr>
              <w:rPr>
                <w:color w:val="000000"/>
                <w:szCs w:val="24"/>
              </w:rPr>
            </w:pPr>
          </w:p>
        </w:tc>
        <w:tc>
          <w:tcPr>
            <w:tcW w:w="996" w:type="dxa"/>
            <w:vMerge/>
            <w:tcBorders>
              <w:left w:val="nil"/>
              <w:bottom w:val="single" w:sz="4" w:space="0" w:color="auto"/>
              <w:right w:val="single" w:sz="4" w:space="0" w:color="auto"/>
            </w:tcBorders>
            <w:vAlign w:val="center"/>
          </w:tcPr>
          <w:p w14:paraId="44A7A492" w14:textId="77777777" w:rsidR="00F070F1" w:rsidRPr="00F070F1" w:rsidRDefault="00F070F1" w:rsidP="00190E42">
            <w:pPr>
              <w:rPr>
                <w:color w:val="000000"/>
                <w:szCs w:val="24"/>
              </w:rPr>
            </w:pPr>
          </w:p>
        </w:tc>
      </w:tr>
      <w:tr w:rsidR="00F070F1" w:rsidRPr="00EC4035" w14:paraId="6A094135"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8BF7806" w14:textId="77777777" w:rsidR="00F070F1" w:rsidRPr="00F070F1" w:rsidRDefault="00F070F1">
            <w:pPr>
              <w:rPr>
                <w:b/>
                <w:bCs/>
                <w:color w:val="000000"/>
                <w:szCs w:val="24"/>
              </w:rPr>
            </w:pPr>
            <w:r w:rsidRPr="00F070F1">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546C4523" w14:textId="77777777" w:rsidR="00F070F1" w:rsidRPr="00F070F1" w:rsidRDefault="00F070F1">
            <w:pPr>
              <w:jc w:val="center"/>
              <w:rPr>
                <w:b/>
                <w:bCs/>
                <w:color w:val="000000"/>
                <w:szCs w:val="24"/>
              </w:rPr>
            </w:pPr>
            <w:r w:rsidRPr="00F070F1">
              <w:rPr>
                <w:b/>
                <w:bCs/>
                <w:color w:val="000000"/>
                <w:szCs w:val="24"/>
              </w:rPr>
              <w:t>421,4</w:t>
            </w:r>
          </w:p>
        </w:tc>
        <w:tc>
          <w:tcPr>
            <w:tcW w:w="2870" w:type="dxa"/>
            <w:tcBorders>
              <w:top w:val="single" w:sz="4" w:space="0" w:color="auto"/>
              <w:left w:val="nil"/>
              <w:bottom w:val="single" w:sz="4" w:space="0" w:color="auto"/>
              <w:right w:val="single" w:sz="4" w:space="0" w:color="auto"/>
            </w:tcBorders>
            <w:vAlign w:val="center"/>
          </w:tcPr>
          <w:p w14:paraId="58A52A14"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534C1D5A" w14:textId="77777777" w:rsidR="00F070F1" w:rsidRPr="00F070F1" w:rsidRDefault="00F070F1">
            <w:pPr>
              <w:jc w:val="center"/>
              <w:rPr>
                <w:b/>
                <w:bCs/>
                <w:color w:val="000000"/>
                <w:szCs w:val="24"/>
              </w:rPr>
            </w:pPr>
            <w:r w:rsidRPr="00F070F1">
              <w:rPr>
                <w:b/>
                <w:bCs/>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2A0EE89A" w14:textId="77777777" w:rsidR="00F070F1" w:rsidRPr="00F070F1" w:rsidRDefault="00F070F1">
            <w:pPr>
              <w:jc w:val="center"/>
              <w:rPr>
                <w:b/>
                <w:bCs/>
                <w:color w:val="000000"/>
                <w:szCs w:val="24"/>
              </w:rPr>
            </w:pPr>
            <w:r w:rsidRPr="00F070F1">
              <w:rPr>
                <w:b/>
                <w:bCs/>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18FE2CCC" w14:textId="77777777" w:rsidR="00F070F1" w:rsidRPr="00F070F1" w:rsidRDefault="00F070F1">
            <w:pPr>
              <w:jc w:val="center"/>
              <w:rPr>
                <w:b/>
                <w:bCs/>
                <w:color w:val="000000"/>
                <w:szCs w:val="24"/>
              </w:rPr>
            </w:pPr>
            <w:r w:rsidRPr="00F070F1">
              <w:rPr>
                <w:b/>
                <w:bCs/>
                <w:color w:val="000000"/>
                <w:szCs w:val="24"/>
              </w:rPr>
              <w:t>0</w:t>
            </w:r>
          </w:p>
        </w:tc>
      </w:tr>
      <w:tr w:rsidR="00F070F1" w:rsidRPr="00EC4035" w14:paraId="19E27D0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001789D1" w14:textId="77777777" w:rsidR="00F070F1" w:rsidRPr="00F070F1" w:rsidRDefault="00F070F1">
            <w:pPr>
              <w:rPr>
                <w:color w:val="000000"/>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220EB832" w14:textId="77777777" w:rsidR="00F070F1" w:rsidRPr="00F070F1" w:rsidRDefault="00F070F1">
            <w:pPr>
              <w:jc w:val="center"/>
              <w:rPr>
                <w:color w:val="000000"/>
                <w:szCs w:val="24"/>
              </w:rPr>
            </w:pPr>
            <w:r w:rsidRPr="00F070F1">
              <w:rPr>
                <w:color w:val="000000"/>
                <w:szCs w:val="24"/>
              </w:rPr>
              <w:t>421,4</w:t>
            </w:r>
          </w:p>
        </w:tc>
        <w:tc>
          <w:tcPr>
            <w:tcW w:w="2870" w:type="dxa"/>
            <w:tcBorders>
              <w:top w:val="single" w:sz="4" w:space="0" w:color="auto"/>
              <w:left w:val="nil"/>
              <w:bottom w:val="single" w:sz="4" w:space="0" w:color="auto"/>
              <w:right w:val="single" w:sz="4" w:space="0" w:color="auto"/>
            </w:tcBorders>
            <w:vAlign w:val="center"/>
          </w:tcPr>
          <w:p w14:paraId="29BD2285"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57E20CF3" w14:textId="77777777" w:rsidR="00F070F1" w:rsidRPr="00F070F1" w:rsidRDefault="00F070F1">
            <w:pPr>
              <w:jc w:val="center"/>
              <w:rPr>
                <w:color w:val="000000"/>
                <w:szCs w:val="24"/>
              </w:rPr>
            </w:pPr>
            <w:r w:rsidRPr="00F070F1">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1617AECE" w14:textId="77777777" w:rsidR="00F070F1" w:rsidRPr="00F070F1" w:rsidRDefault="00F070F1">
            <w:pPr>
              <w:jc w:val="center"/>
              <w:rPr>
                <w:color w:val="000000"/>
                <w:szCs w:val="24"/>
              </w:rPr>
            </w:pPr>
            <w:r w:rsidRPr="00F070F1">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2599D739" w14:textId="77777777" w:rsidR="00F070F1" w:rsidRPr="00F070F1" w:rsidRDefault="00F070F1">
            <w:pPr>
              <w:jc w:val="center"/>
              <w:rPr>
                <w:color w:val="000000"/>
                <w:szCs w:val="24"/>
              </w:rPr>
            </w:pPr>
            <w:r w:rsidRPr="00F070F1">
              <w:rPr>
                <w:color w:val="000000"/>
                <w:szCs w:val="24"/>
              </w:rPr>
              <w:t>0</w:t>
            </w:r>
          </w:p>
        </w:tc>
      </w:tr>
      <w:tr w:rsidR="00F070F1" w:rsidRPr="00EC4035" w14:paraId="18CBE082"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0E233EE" w14:textId="77777777" w:rsidR="00F070F1" w:rsidRPr="00F070F1" w:rsidRDefault="00F070F1">
            <w:pPr>
              <w:jc w:val="center"/>
              <w:rPr>
                <w:color w:val="000000"/>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20EEFD84" w14:textId="77777777" w:rsidR="00F070F1" w:rsidRPr="00F070F1" w:rsidRDefault="00F070F1">
            <w:pPr>
              <w:jc w:val="center"/>
              <w:rPr>
                <w:color w:val="000000"/>
                <w:szCs w:val="24"/>
              </w:rPr>
            </w:pPr>
            <w:r w:rsidRPr="00F070F1">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0B807272"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59B32973" w14:textId="77777777" w:rsidR="00F070F1" w:rsidRPr="00F070F1" w:rsidRDefault="00F070F1">
            <w:pPr>
              <w:jc w:val="center"/>
              <w:rPr>
                <w:color w:val="000000"/>
                <w:szCs w:val="24"/>
              </w:rPr>
            </w:pPr>
            <w:r w:rsidRPr="00F070F1">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4949F6CB" w14:textId="77777777" w:rsidR="00F070F1" w:rsidRPr="00F070F1" w:rsidRDefault="00F070F1">
            <w:pPr>
              <w:jc w:val="center"/>
              <w:rPr>
                <w:color w:val="000000"/>
                <w:szCs w:val="24"/>
              </w:rPr>
            </w:pPr>
            <w:r w:rsidRPr="00F070F1">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358DB7AB" w14:textId="77777777" w:rsidR="00F070F1" w:rsidRPr="00F070F1" w:rsidRDefault="00F070F1">
            <w:pPr>
              <w:jc w:val="center"/>
              <w:rPr>
                <w:color w:val="000000"/>
                <w:szCs w:val="24"/>
              </w:rPr>
            </w:pPr>
            <w:r w:rsidRPr="00F070F1">
              <w:rPr>
                <w:color w:val="000000"/>
                <w:szCs w:val="24"/>
              </w:rPr>
              <w:t>0</w:t>
            </w:r>
          </w:p>
        </w:tc>
      </w:tr>
      <w:tr w:rsidR="00F070F1" w:rsidRPr="00EC4035" w14:paraId="288BC794"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60709658" w14:textId="77777777" w:rsidR="00F070F1" w:rsidRPr="00F070F1" w:rsidRDefault="00F070F1">
            <w:pPr>
              <w:rPr>
                <w:b/>
                <w:bCs/>
                <w:color w:val="000000"/>
                <w:szCs w:val="24"/>
              </w:rPr>
            </w:pPr>
            <w:r w:rsidRPr="00F070F1">
              <w:rPr>
                <w:b/>
                <w:bCs/>
                <w:color w:val="000000"/>
                <w:szCs w:val="24"/>
              </w:rPr>
              <w:t>Котельная Детского дома</w:t>
            </w:r>
          </w:p>
        </w:tc>
        <w:tc>
          <w:tcPr>
            <w:tcW w:w="1138" w:type="dxa"/>
            <w:tcBorders>
              <w:top w:val="single" w:sz="4" w:space="0" w:color="auto"/>
              <w:left w:val="nil"/>
              <w:bottom w:val="single" w:sz="4" w:space="0" w:color="auto"/>
              <w:right w:val="single" w:sz="4" w:space="0" w:color="auto"/>
            </w:tcBorders>
            <w:noWrap/>
            <w:vAlign w:val="center"/>
          </w:tcPr>
          <w:p w14:paraId="5A4493DF" w14:textId="77777777" w:rsidR="00F070F1" w:rsidRPr="00F070F1" w:rsidRDefault="00F070F1">
            <w:pPr>
              <w:jc w:val="center"/>
              <w:rPr>
                <w:color w:val="000000"/>
                <w:szCs w:val="24"/>
              </w:rPr>
            </w:pPr>
            <w:r w:rsidRPr="00F070F1">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13E9AD0D"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06A099CD"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5A390B4A"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972EA1A" w14:textId="77777777" w:rsidR="00F070F1" w:rsidRPr="00F070F1" w:rsidRDefault="00F070F1">
            <w:pPr>
              <w:jc w:val="center"/>
              <w:rPr>
                <w:color w:val="000000"/>
                <w:szCs w:val="24"/>
              </w:rPr>
            </w:pPr>
            <w:r w:rsidRPr="00F070F1">
              <w:rPr>
                <w:color w:val="000000"/>
                <w:szCs w:val="24"/>
              </w:rPr>
              <w:t> </w:t>
            </w:r>
          </w:p>
        </w:tc>
      </w:tr>
      <w:tr w:rsidR="00F070F1" w:rsidRPr="00EC4035" w14:paraId="44B14CEF"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15745455" w14:textId="77777777" w:rsidR="00F070F1" w:rsidRPr="00F070F1" w:rsidRDefault="00F070F1">
            <w:pPr>
              <w:rPr>
                <w:color w:val="000000"/>
                <w:szCs w:val="24"/>
              </w:rPr>
            </w:pPr>
            <w:r w:rsidRPr="00F070F1">
              <w:rPr>
                <w:color w:val="000000"/>
                <w:szCs w:val="24"/>
              </w:rPr>
              <w:t>Детский дом</w:t>
            </w:r>
          </w:p>
        </w:tc>
        <w:tc>
          <w:tcPr>
            <w:tcW w:w="1138" w:type="dxa"/>
            <w:tcBorders>
              <w:top w:val="single" w:sz="4" w:space="0" w:color="auto"/>
              <w:left w:val="nil"/>
              <w:bottom w:val="single" w:sz="4" w:space="0" w:color="auto"/>
              <w:right w:val="single" w:sz="4" w:space="0" w:color="auto"/>
            </w:tcBorders>
            <w:noWrap/>
            <w:vAlign w:val="center"/>
          </w:tcPr>
          <w:p w14:paraId="2AD3F302" w14:textId="77777777" w:rsidR="00F070F1" w:rsidRPr="00F070F1" w:rsidRDefault="00F070F1">
            <w:pPr>
              <w:jc w:val="center"/>
              <w:rPr>
                <w:color w:val="000000"/>
                <w:szCs w:val="24"/>
              </w:rPr>
            </w:pPr>
            <w:r w:rsidRPr="00F070F1">
              <w:rPr>
                <w:color w:val="000000"/>
                <w:szCs w:val="24"/>
              </w:rPr>
              <w:t>34,3</w:t>
            </w:r>
          </w:p>
        </w:tc>
        <w:tc>
          <w:tcPr>
            <w:tcW w:w="2870" w:type="dxa"/>
            <w:tcBorders>
              <w:top w:val="single" w:sz="4" w:space="0" w:color="auto"/>
              <w:left w:val="nil"/>
              <w:bottom w:val="single" w:sz="4" w:space="0" w:color="auto"/>
              <w:right w:val="single" w:sz="4" w:space="0" w:color="auto"/>
            </w:tcBorders>
            <w:vAlign w:val="center"/>
          </w:tcPr>
          <w:p w14:paraId="201E5B10" w14:textId="77777777" w:rsidR="00F070F1" w:rsidRPr="00F070F1" w:rsidRDefault="00F070F1">
            <w:pPr>
              <w:jc w:val="center"/>
              <w:rPr>
                <w:color w:val="000000"/>
                <w:szCs w:val="24"/>
              </w:rPr>
            </w:pPr>
            <w:r w:rsidRPr="00F070F1">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4798254A"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32DB75BB"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840455A" w14:textId="77777777" w:rsidR="00F070F1" w:rsidRPr="00F070F1" w:rsidRDefault="00F070F1">
            <w:pPr>
              <w:jc w:val="center"/>
              <w:rPr>
                <w:color w:val="000000"/>
                <w:szCs w:val="24"/>
              </w:rPr>
            </w:pPr>
            <w:r w:rsidRPr="00F070F1">
              <w:rPr>
                <w:color w:val="000000"/>
                <w:szCs w:val="24"/>
              </w:rPr>
              <w:t> </w:t>
            </w:r>
          </w:p>
        </w:tc>
      </w:tr>
      <w:tr w:rsidR="00F070F1" w:rsidRPr="00EC4035" w14:paraId="5A3706E3"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60E1525A" w14:textId="77777777" w:rsidR="00F070F1" w:rsidRPr="00F070F1" w:rsidRDefault="00F070F1">
            <w:pPr>
              <w:rPr>
                <w:b/>
                <w:bCs/>
                <w:color w:val="000000"/>
                <w:szCs w:val="24"/>
              </w:rPr>
            </w:pPr>
            <w:r w:rsidRPr="00F070F1">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3F212541" w14:textId="77777777" w:rsidR="00F070F1" w:rsidRPr="00F070F1" w:rsidRDefault="00F070F1">
            <w:pPr>
              <w:jc w:val="center"/>
              <w:rPr>
                <w:b/>
                <w:bCs/>
                <w:color w:val="000000"/>
                <w:szCs w:val="24"/>
              </w:rPr>
            </w:pPr>
            <w:r w:rsidRPr="00F070F1">
              <w:rPr>
                <w:b/>
                <w:bCs/>
                <w:color w:val="000000"/>
                <w:szCs w:val="24"/>
              </w:rPr>
              <w:t>34,3</w:t>
            </w:r>
          </w:p>
        </w:tc>
        <w:tc>
          <w:tcPr>
            <w:tcW w:w="2870" w:type="dxa"/>
            <w:tcBorders>
              <w:top w:val="single" w:sz="4" w:space="0" w:color="auto"/>
              <w:left w:val="nil"/>
              <w:bottom w:val="single" w:sz="4" w:space="0" w:color="auto"/>
              <w:right w:val="single" w:sz="4" w:space="0" w:color="auto"/>
            </w:tcBorders>
            <w:vAlign w:val="center"/>
          </w:tcPr>
          <w:p w14:paraId="759F114A" w14:textId="77777777" w:rsidR="00F070F1" w:rsidRPr="00F070F1" w:rsidRDefault="00F070F1">
            <w:pPr>
              <w:jc w:val="center"/>
              <w:rPr>
                <w:b/>
                <w:bCs/>
                <w:color w:val="000000"/>
                <w:szCs w:val="24"/>
              </w:rPr>
            </w:pPr>
            <w:r w:rsidRPr="00F070F1">
              <w:rPr>
                <w:b/>
                <w:bCs/>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2674C8D" w14:textId="77777777" w:rsidR="00F070F1" w:rsidRPr="00F070F1" w:rsidRDefault="00F070F1">
            <w:pPr>
              <w:jc w:val="center"/>
              <w:rPr>
                <w:b/>
                <w:bCs/>
                <w:color w:val="000000"/>
                <w:szCs w:val="24"/>
              </w:rPr>
            </w:pPr>
            <w:r w:rsidRPr="00F070F1">
              <w:rPr>
                <w:b/>
                <w:bCs/>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7FF0A30C" w14:textId="77777777" w:rsidR="00F070F1" w:rsidRPr="00F070F1" w:rsidRDefault="00F070F1">
            <w:pPr>
              <w:jc w:val="center"/>
              <w:rPr>
                <w:b/>
                <w:bCs/>
                <w:color w:val="000000"/>
                <w:szCs w:val="24"/>
              </w:rPr>
            </w:pPr>
            <w:r w:rsidRPr="00F070F1">
              <w:rPr>
                <w:b/>
                <w:bCs/>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DABFDDE" w14:textId="77777777" w:rsidR="00F070F1" w:rsidRPr="00F070F1" w:rsidRDefault="00F070F1">
            <w:pPr>
              <w:jc w:val="center"/>
              <w:rPr>
                <w:b/>
                <w:bCs/>
                <w:color w:val="000000"/>
                <w:szCs w:val="24"/>
              </w:rPr>
            </w:pPr>
            <w:r w:rsidRPr="00F070F1">
              <w:rPr>
                <w:b/>
                <w:bCs/>
                <w:color w:val="000000"/>
                <w:szCs w:val="24"/>
              </w:rPr>
              <w:t> </w:t>
            </w:r>
          </w:p>
        </w:tc>
      </w:tr>
      <w:tr w:rsidR="00F070F1" w:rsidRPr="00EC4035" w14:paraId="26C5F647"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0C10191F" w14:textId="77777777" w:rsidR="00F070F1" w:rsidRPr="00F070F1" w:rsidRDefault="00F070F1">
            <w:pPr>
              <w:rPr>
                <w:color w:val="000000"/>
                <w:szCs w:val="24"/>
              </w:rPr>
            </w:pPr>
            <w:r w:rsidRPr="00F070F1">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60A067E4" w14:textId="77777777" w:rsidR="00F070F1" w:rsidRPr="00F070F1" w:rsidRDefault="00F070F1">
            <w:pPr>
              <w:jc w:val="center"/>
              <w:rPr>
                <w:color w:val="000000"/>
                <w:szCs w:val="24"/>
              </w:rPr>
            </w:pPr>
            <w:r w:rsidRPr="00F070F1">
              <w:rPr>
                <w:color w:val="000000"/>
                <w:szCs w:val="24"/>
              </w:rPr>
              <w:t>34,3</w:t>
            </w:r>
          </w:p>
        </w:tc>
        <w:tc>
          <w:tcPr>
            <w:tcW w:w="2870" w:type="dxa"/>
            <w:tcBorders>
              <w:top w:val="single" w:sz="4" w:space="0" w:color="auto"/>
              <w:left w:val="nil"/>
              <w:bottom w:val="single" w:sz="4" w:space="0" w:color="auto"/>
              <w:right w:val="single" w:sz="4" w:space="0" w:color="auto"/>
            </w:tcBorders>
            <w:vAlign w:val="center"/>
          </w:tcPr>
          <w:p w14:paraId="04BE876C"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1C5DFBCD"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5C919879"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8935237" w14:textId="77777777" w:rsidR="00F070F1" w:rsidRPr="00F070F1" w:rsidRDefault="00F070F1">
            <w:pPr>
              <w:jc w:val="center"/>
              <w:rPr>
                <w:color w:val="000000"/>
                <w:szCs w:val="24"/>
              </w:rPr>
            </w:pPr>
            <w:r w:rsidRPr="00F070F1">
              <w:rPr>
                <w:color w:val="000000"/>
                <w:szCs w:val="24"/>
              </w:rPr>
              <w:t> </w:t>
            </w:r>
          </w:p>
        </w:tc>
      </w:tr>
      <w:tr w:rsidR="00F070F1" w:rsidRPr="00EC4035" w14:paraId="2F92E9A4"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1385C3A8" w14:textId="77777777" w:rsidR="00F070F1" w:rsidRPr="00F070F1" w:rsidRDefault="00F070F1">
            <w:pPr>
              <w:jc w:val="center"/>
              <w:rPr>
                <w:color w:val="000000"/>
                <w:szCs w:val="24"/>
              </w:rPr>
            </w:pPr>
            <w:r w:rsidRPr="00F070F1">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0DAFD0E9" w14:textId="77777777" w:rsidR="00F070F1" w:rsidRPr="00F070F1" w:rsidRDefault="00F070F1">
            <w:pPr>
              <w:jc w:val="center"/>
              <w:rPr>
                <w:color w:val="000000"/>
                <w:szCs w:val="24"/>
              </w:rPr>
            </w:pPr>
            <w:r w:rsidRPr="00F070F1">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2CEE3C0F" w14:textId="77777777" w:rsidR="00F070F1" w:rsidRPr="00F070F1" w:rsidRDefault="00F070F1">
            <w:pPr>
              <w:jc w:val="center"/>
              <w:rPr>
                <w:color w:val="000000"/>
                <w:szCs w:val="24"/>
              </w:rPr>
            </w:pPr>
            <w:r w:rsidRPr="00F070F1">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4A82D4E1" w14:textId="77777777" w:rsidR="00F070F1" w:rsidRPr="00F070F1" w:rsidRDefault="00F070F1">
            <w:pPr>
              <w:jc w:val="center"/>
              <w:rPr>
                <w:color w:val="000000"/>
                <w:szCs w:val="24"/>
              </w:rPr>
            </w:pPr>
            <w:r w:rsidRPr="00F070F1">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82D95E1" w14:textId="77777777" w:rsidR="00F070F1" w:rsidRPr="00F070F1" w:rsidRDefault="00F070F1">
            <w:pPr>
              <w:jc w:val="center"/>
              <w:rPr>
                <w:color w:val="000000"/>
                <w:szCs w:val="24"/>
              </w:rPr>
            </w:pPr>
            <w:r w:rsidRPr="00F070F1">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7DB9FEC" w14:textId="77777777" w:rsidR="00F070F1" w:rsidRPr="00F070F1" w:rsidRDefault="00F070F1">
            <w:pPr>
              <w:jc w:val="center"/>
              <w:rPr>
                <w:color w:val="000000"/>
                <w:szCs w:val="24"/>
              </w:rPr>
            </w:pPr>
            <w:r w:rsidRPr="00F070F1">
              <w:rPr>
                <w:color w:val="000000"/>
                <w:szCs w:val="24"/>
              </w:rPr>
              <w:t> </w:t>
            </w:r>
          </w:p>
        </w:tc>
      </w:tr>
      <w:tr w:rsidR="006726B6" w:rsidRPr="00EC4035" w14:paraId="2CFB6FD8"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321A084E" w14:textId="77777777" w:rsidR="006726B6" w:rsidRPr="00F070F1" w:rsidRDefault="006726B6">
            <w:pPr>
              <w:rPr>
                <w:b/>
                <w:bCs/>
                <w:color w:val="000000"/>
                <w:szCs w:val="24"/>
              </w:rPr>
            </w:pPr>
            <w:r w:rsidRPr="00F070F1">
              <w:rPr>
                <w:b/>
                <w:bCs/>
                <w:color w:val="000000"/>
                <w:szCs w:val="24"/>
              </w:rPr>
              <w:t>всего по МУП «Сервисбыт»</w:t>
            </w:r>
          </w:p>
        </w:tc>
        <w:tc>
          <w:tcPr>
            <w:tcW w:w="1138" w:type="dxa"/>
            <w:tcBorders>
              <w:top w:val="single" w:sz="4" w:space="0" w:color="auto"/>
              <w:left w:val="nil"/>
              <w:bottom w:val="single" w:sz="4" w:space="0" w:color="auto"/>
              <w:right w:val="single" w:sz="4" w:space="0" w:color="auto"/>
            </w:tcBorders>
            <w:noWrap/>
            <w:vAlign w:val="center"/>
          </w:tcPr>
          <w:p w14:paraId="2BBD5601" w14:textId="77777777" w:rsidR="006726B6" w:rsidRPr="00F070F1" w:rsidRDefault="006726B6">
            <w:pPr>
              <w:jc w:val="center"/>
              <w:rPr>
                <w:b/>
                <w:bCs/>
                <w:color w:val="000000"/>
                <w:szCs w:val="24"/>
              </w:rPr>
            </w:pPr>
            <w:r w:rsidRPr="00F070F1">
              <w:rPr>
                <w:b/>
                <w:bCs/>
                <w:color w:val="000000"/>
                <w:szCs w:val="24"/>
              </w:rPr>
              <w:t>6498,8</w:t>
            </w:r>
          </w:p>
        </w:tc>
        <w:tc>
          <w:tcPr>
            <w:tcW w:w="2870" w:type="dxa"/>
            <w:tcBorders>
              <w:top w:val="single" w:sz="4" w:space="0" w:color="auto"/>
              <w:left w:val="nil"/>
              <w:bottom w:val="single" w:sz="4" w:space="0" w:color="auto"/>
              <w:right w:val="single" w:sz="4" w:space="0" w:color="auto"/>
            </w:tcBorders>
            <w:vAlign w:val="center"/>
          </w:tcPr>
          <w:p w14:paraId="19992AA6" w14:textId="77777777" w:rsidR="006726B6" w:rsidRPr="00F070F1" w:rsidRDefault="006726B6">
            <w:pPr>
              <w:jc w:val="center"/>
              <w:rPr>
                <w:b/>
                <w:bCs/>
                <w:color w:val="000000"/>
                <w:szCs w:val="24"/>
              </w:rPr>
            </w:pPr>
            <w:r w:rsidRPr="00F070F1">
              <w:rPr>
                <w:b/>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2405E452" w14:textId="77777777" w:rsidR="006726B6" w:rsidRPr="006726B6" w:rsidRDefault="006726B6">
            <w:pPr>
              <w:jc w:val="center"/>
              <w:rPr>
                <w:b/>
                <w:bCs/>
                <w:color w:val="000000"/>
                <w:szCs w:val="24"/>
              </w:rPr>
            </w:pPr>
            <w:r w:rsidRPr="006726B6">
              <w:rPr>
                <w:b/>
                <w:bCs/>
                <w:color w:val="000000"/>
                <w:szCs w:val="24"/>
              </w:rPr>
              <w:t>22432,7</w:t>
            </w:r>
          </w:p>
        </w:tc>
        <w:tc>
          <w:tcPr>
            <w:tcW w:w="1276" w:type="dxa"/>
            <w:tcBorders>
              <w:top w:val="single" w:sz="4" w:space="0" w:color="auto"/>
              <w:left w:val="nil"/>
              <w:bottom w:val="single" w:sz="4" w:space="0" w:color="auto"/>
              <w:right w:val="single" w:sz="4" w:space="0" w:color="auto"/>
            </w:tcBorders>
            <w:vAlign w:val="center"/>
          </w:tcPr>
          <w:p w14:paraId="1114D23E" w14:textId="77777777" w:rsidR="006726B6" w:rsidRPr="006726B6" w:rsidRDefault="006726B6">
            <w:pPr>
              <w:jc w:val="center"/>
              <w:rPr>
                <w:b/>
                <w:bCs/>
                <w:color w:val="000000"/>
                <w:szCs w:val="24"/>
              </w:rPr>
            </w:pPr>
            <w:r w:rsidRPr="006726B6">
              <w:rPr>
                <w:b/>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66D24DB1" w14:textId="77777777" w:rsidR="006726B6" w:rsidRPr="006726B6" w:rsidRDefault="006726B6">
            <w:pPr>
              <w:jc w:val="center"/>
              <w:rPr>
                <w:b/>
                <w:bCs/>
                <w:color w:val="000000"/>
                <w:szCs w:val="24"/>
              </w:rPr>
            </w:pPr>
            <w:r w:rsidRPr="006726B6">
              <w:rPr>
                <w:b/>
                <w:bCs/>
                <w:color w:val="000000"/>
                <w:szCs w:val="24"/>
              </w:rPr>
              <w:t>8805,4</w:t>
            </w:r>
          </w:p>
        </w:tc>
      </w:tr>
      <w:tr w:rsidR="006726B6" w:rsidRPr="00EC4035" w14:paraId="4BEA9544"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44FE8490" w14:textId="77777777" w:rsidR="006726B6" w:rsidRPr="00F070F1" w:rsidRDefault="006726B6">
            <w:pPr>
              <w:rPr>
                <w:bCs/>
                <w:color w:val="000000"/>
                <w:szCs w:val="24"/>
              </w:rPr>
            </w:pPr>
            <w:r w:rsidRPr="00F070F1">
              <w:rPr>
                <w:bCs/>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73307302" w14:textId="77777777" w:rsidR="006726B6" w:rsidRPr="00F070F1" w:rsidRDefault="006726B6">
            <w:pPr>
              <w:jc w:val="center"/>
              <w:rPr>
                <w:bCs/>
                <w:color w:val="000000"/>
                <w:szCs w:val="24"/>
              </w:rPr>
            </w:pPr>
            <w:r w:rsidRPr="00F070F1">
              <w:rPr>
                <w:bCs/>
                <w:color w:val="000000"/>
                <w:szCs w:val="24"/>
              </w:rPr>
              <w:t>6498,8</w:t>
            </w:r>
          </w:p>
        </w:tc>
        <w:tc>
          <w:tcPr>
            <w:tcW w:w="2870" w:type="dxa"/>
            <w:tcBorders>
              <w:top w:val="single" w:sz="4" w:space="0" w:color="auto"/>
              <w:left w:val="nil"/>
              <w:bottom w:val="single" w:sz="4" w:space="0" w:color="auto"/>
              <w:right w:val="single" w:sz="4" w:space="0" w:color="auto"/>
            </w:tcBorders>
            <w:vAlign w:val="center"/>
          </w:tcPr>
          <w:p w14:paraId="24B906BE" w14:textId="77777777" w:rsidR="006726B6" w:rsidRPr="00F070F1" w:rsidRDefault="006726B6">
            <w:pPr>
              <w:jc w:val="center"/>
              <w:rPr>
                <w:bCs/>
                <w:color w:val="000000"/>
                <w:szCs w:val="24"/>
              </w:rPr>
            </w:pPr>
            <w:r w:rsidRPr="00F070F1">
              <w:rPr>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694479F8" w14:textId="77777777" w:rsidR="006726B6" w:rsidRPr="006726B6" w:rsidRDefault="006726B6">
            <w:pPr>
              <w:jc w:val="center"/>
              <w:rPr>
                <w:bCs/>
                <w:color w:val="000000"/>
                <w:szCs w:val="24"/>
              </w:rPr>
            </w:pPr>
            <w:r w:rsidRPr="006726B6">
              <w:rPr>
                <w:bCs/>
                <w:color w:val="000000"/>
                <w:szCs w:val="24"/>
              </w:rPr>
              <w:t>22432,7</w:t>
            </w:r>
          </w:p>
        </w:tc>
        <w:tc>
          <w:tcPr>
            <w:tcW w:w="1276" w:type="dxa"/>
            <w:tcBorders>
              <w:top w:val="single" w:sz="4" w:space="0" w:color="auto"/>
              <w:left w:val="nil"/>
              <w:bottom w:val="single" w:sz="4" w:space="0" w:color="auto"/>
              <w:right w:val="single" w:sz="4" w:space="0" w:color="auto"/>
            </w:tcBorders>
            <w:vAlign w:val="center"/>
          </w:tcPr>
          <w:p w14:paraId="0307FBDC" w14:textId="77777777" w:rsidR="006726B6" w:rsidRPr="006726B6" w:rsidRDefault="006726B6">
            <w:pPr>
              <w:jc w:val="center"/>
              <w:rPr>
                <w:bCs/>
                <w:color w:val="000000"/>
                <w:szCs w:val="24"/>
              </w:rPr>
            </w:pPr>
            <w:r w:rsidRPr="006726B6">
              <w:rPr>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6455D573" w14:textId="77777777" w:rsidR="006726B6" w:rsidRPr="006726B6" w:rsidRDefault="006726B6">
            <w:pPr>
              <w:jc w:val="center"/>
              <w:rPr>
                <w:bCs/>
                <w:color w:val="000000"/>
                <w:szCs w:val="24"/>
              </w:rPr>
            </w:pPr>
            <w:r w:rsidRPr="006726B6">
              <w:rPr>
                <w:bCs/>
                <w:color w:val="000000"/>
                <w:szCs w:val="24"/>
              </w:rPr>
              <w:t>8805,4</w:t>
            </w:r>
          </w:p>
        </w:tc>
      </w:tr>
      <w:tr w:rsidR="006726B6" w:rsidRPr="00EC4035" w14:paraId="0A532E3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016D1F2F" w14:textId="77777777" w:rsidR="006726B6" w:rsidRPr="00F070F1" w:rsidRDefault="006726B6">
            <w:pPr>
              <w:jc w:val="right"/>
              <w:rPr>
                <w:bCs/>
                <w:color w:val="000000"/>
                <w:szCs w:val="24"/>
              </w:rPr>
            </w:pPr>
            <w:r w:rsidRPr="00F070F1">
              <w:rPr>
                <w:bCs/>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5251FA82" w14:textId="77777777" w:rsidR="006726B6" w:rsidRPr="00F070F1" w:rsidRDefault="006726B6">
            <w:pPr>
              <w:jc w:val="center"/>
              <w:rPr>
                <w:bCs/>
                <w:color w:val="000000"/>
                <w:szCs w:val="24"/>
              </w:rPr>
            </w:pPr>
            <w:r w:rsidRPr="00F070F1">
              <w:rPr>
                <w:bCs/>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2E041C0E" w14:textId="77777777" w:rsidR="006726B6" w:rsidRPr="00F070F1" w:rsidRDefault="006726B6">
            <w:pPr>
              <w:jc w:val="center"/>
              <w:rPr>
                <w:bCs/>
                <w:color w:val="000000"/>
                <w:szCs w:val="24"/>
              </w:rPr>
            </w:pPr>
            <w:r w:rsidRPr="00F070F1">
              <w:rPr>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6EB50752" w14:textId="77777777" w:rsidR="006726B6" w:rsidRPr="006726B6" w:rsidRDefault="006726B6">
            <w:pPr>
              <w:jc w:val="center"/>
              <w:rPr>
                <w:bCs/>
                <w:color w:val="000000"/>
                <w:szCs w:val="24"/>
              </w:rPr>
            </w:pPr>
            <w:r w:rsidRPr="006726B6">
              <w:rPr>
                <w:bCs/>
                <w:color w:val="000000"/>
                <w:szCs w:val="24"/>
              </w:rPr>
              <w:t>0,0</w:t>
            </w:r>
          </w:p>
        </w:tc>
        <w:tc>
          <w:tcPr>
            <w:tcW w:w="1276" w:type="dxa"/>
            <w:tcBorders>
              <w:top w:val="single" w:sz="4" w:space="0" w:color="auto"/>
              <w:left w:val="nil"/>
              <w:bottom w:val="single" w:sz="4" w:space="0" w:color="auto"/>
              <w:right w:val="single" w:sz="4" w:space="0" w:color="auto"/>
            </w:tcBorders>
            <w:vAlign w:val="center"/>
          </w:tcPr>
          <w:p w14:paraId="31E6C482" w14:textId="77777777" w:rsidR="006726B6" w:rsidRPr="006726B6" w:rsidRDefault="006726B6">
            <w:pPr>
              <w:jc w:val="center"/>
              <w:rPr>
                <w:bCs/>
                <w:color w:val="000000"/>
                <w:szCs w:val="24"/>
              </w:rPr>
            </w:pPr>
            <w:r w:rsidRPr="006726B6">
              <w:rPr>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7D0D8278" w14:textId="77777777" w:rsidR="006726B6" w:rsidRPr="006726B6" w:rsidRDefault="006726B6">
            <w:pPr>
              <w:jc w:val="center"/>
              <w:rPr>
                <w:bCs/>
                <w:color w:val="000000"/>
                <w:szCs w:val="24"/>
              </w:rPr>
            </w:pPr>
            <w:r w:rsidRPr="006726B6">
              <w:rPr>
                <w:bCs/>
                <w:color w:val="000000"/>
                <w:szCs w:val="24"/>
              </w:rPr>
              <w:t>0,0</w:t>
            </w:r>
          </w:p>
        </w:tc>
      </w:tr>
      <w:tr w:rsidR="00F070F1" w:rsidRPr="00EC4035" w14:paraId="52169AB7"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342151FE" w14:textId="77777777" w:rsidR="00F070F1" w:rsidRPr="00EC4035" w:rsidRDefault="00F070F1" w:rsidP="00190E42">
            <w:pPr>
              <w:jc w:val="center"/>
              <w:rPr>
                <w:b/>
                <w:bCs/>
                <w:color w:val="000000"/>
                <w:szCs w:val="24"/>
              </w:rPr>
            </w:pPr>
            <w:r w:rsidRPr="00EC4035">
              <w:rPr>
                <w:b/>
                <w:bCs/>
                <w:color w:val="000000"/>
                <w:szCs w:val="24"/>
              </w:rPr>
              <w:t>Котельные бюджетных организаций</w:t>
            </w:r>
          </w:p>
        </w:tc>
        <w:tc>
          <w:tcPr>
            <w:tcW w:w="1138" w:type="dxa"/>
            <w:tcBorders>
              <w:top w:val="single" w:sz="4" w:space="0" w:color="auto"/>
              <w:left w:val="nil"/>
              <w:bottom w:val="single" w:sz="4" w:space="0" w:color="auto"/>
              <w:right w:val="single" w:sz="4" w:space="0" w:color="auto"/>
            </w:tcBorders>
            <w:noWrap/>
            <w:vAlign w:val="center"/>
          </w:tcPr>
          <w:p w14:paraId="7D535ED4" w14:textId="77777777" w:rsidR="00F070F1" w:rsidRPr="00EC4035" w:rsidRDefault="00F070F1" w:rsidP="00190E42">
            <w:pPr>
              <w:jc w:val="center"/>
              <w:rPr>
                <w:color w:val="000000"/>
                <w:szCs w:val="24"/>
              </w:rPr>
            </w:pPr>
          </w:p>
        </w:tc>
        <w:tc>
          <w:tcPr>
            <w:tcW w:w="2870" w:type="dxa"/>
            <w:tcBorders>
              <w:top w:val="single" w:sz="4" w:space="0" w:color="auto"/>
              <w:left w:val="nil"/>
              <w:bottom w:val="single" w:sz="4" w:space="0" w:color="auto"/>
              <w:right w:val="single" w:sz="4" w:space="0" w:color="auto"/>
            </w:tcBorders>
            <w:vAlign w:val="bottom"/>
          </w:tcPr>
          <w:p w14:paraId="0269D7E4" w14:textId="77777777" w:rsidR="00F070F1" w:rsidRPr="00EC4035" w:rsidRDefault="00F070F1" w:rsidP="00190E42">
            <w:pPr>
              <w:rPr>
                <w:color w:val="000000"/>
                <w:szCs w:val="24"/>
              </w:rPr>
            </w:pPr>
            <w:r w:rsidRPr="00EC4035">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318BF675"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617ABBEC"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C884046"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416853AD" w14:textId="77777777" w:rsidTr="005F1664">
        <w:trPr>
          <w:trHeight w:val="20"/>
        </w:trPr>
        <w:tc>
          <w:tcPr>
            <w:tcW w:w="2692" w:type="dxa"/>
            <w:tcBorders>
              <w:top w:val="single" w:sz="4" w:space="0" w:color="auto"/>
              <w:left w:val="single" w:sz="4" w:space="0" w:color="auto"/>
              <w:bottom w:val="single" w:sz="4" w:space="0" w:color="auto"/>
              <w:right w:val="nil"/>
            </w:tcBorders>
            <w:vAlign w:val="center"/>
          </w:tcPr>
          <w:p w14:paraId="483A3DCA" w14:textId="77777777" w:rsidR="00F070F1" w:rsidRPr="00EC4035" w:rsidRDefault="00F070F1" w:rsidP="00190E42">
            <w:pPr>
              <w:rPr>
                <w:color w:val="000000"/>
                <w:szCs w:val="24"/>
              </w:rPr>
            </w:pPr>
            <w:r w:rsidRPr="00EC4035">
              <w:rPr>
                <w:color w:val="000000"/>
                <w:szCs w:val="24"/>
              </w:rPr>
              <w:t>Районный центр досуга</w:t>
            </w:r>
          </w:p>
        </w:tc>
        <w:tc>
          <w:tcPr>
            <w:tcW w:w="1138" w:type="dxa"/>
            <w:tcBorders>
              <w:top w:val="single" w:sz="4" w:space="0" w:color="auto"/>
              <w:left w:val="single" w:sz="4" w:space="0" w:color="auto"/>
              <w:bottom w:val="single" w:sz="4" w:space="0" w:color="auto"/>
              <w:right w:val="single" w:sz="4" w:space="0" w:color="auto"/>
            </w:tcBorders>
            <w:noWrap/>
            <w:vAlign w:val="center"/>
          </w:tcPr>
          <w:p w14:paraId="7D614A04" w14:textId="77777777" w:rsidR="00F070F1" w:rsidRPr="00EC4035" w:rsidRDefault="00F070F1" w:rsidP="00190E42">
            <w:pPr>
              <w:jc w:val="center"/>
              <w:rPr>
                <w:color w:val="000000"/>
                <w:szCs w:val="24"/>
              </w:rPr>
            </w:pPr>
            <w:r w:rsidRPr="00EC4035">
              <w:rPr>
                <w:color w:val="000000"/>
                <w:szCs w:val="24"/>
              </w:rPr>
              <w:t>21,6</w:t>
            </w:r>
          </w:p>
        </w:tc>
        <w:tc>
          <w:tcPr>
            <w:tcW w:w="2870" w:type="dxa"/>
            <w:tcBorders>
              <w:top w:val="single" w:sz="4" w:space="0" w:color="auto"/>
              <w:left w:val="nil"/>
              <w:bottom w:val="single" w:sz="4" w:space="0" w:color="auto"/>
              <w:right w:val="single" w:sz="4" w:space="0" w:color="auto"/>
            </w:tcBorders>
            <w:vAlign w:val="center"/>
          </w:tcPr>
          <w:p w14:paraId="18618147"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6FA94427"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4BA87152"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18103906"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48DEBB09"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5A5EEC09" w14:textId="77777777" w:rsidR="00F070F1" w:rsidRPr="00EC4035" w:rsidRDefault="00F070F1" w:rsidP="00190E42">
            <w:pPr>
              <w:rPr>
                <w:color w:val="000000"/>
                <w:szCs w:val="24"/>
              </w:rPr>
            </w:pPr>
            <w:r w:rsidRPr="00EC4035">
              <w:rPr>
                <w:color w:val="000000"/>
                <w:szCs w:val="24"/>
              </w:rPr>
              <w:t>Администрация Макарьевского МР</w:t>
            </w:r>
          </w:p>
        </w:tc>
        <w:tc>
          <w:tcPr>
            <w:tcW w:w="1138" w:type="dxa"/>
            <w:tcBorders>
              <w:top w:val="single" w:sz="4" w:space="0" w:color="auto"/>
              <w:left w:val="nil"/>
              <w:bottom w:val="single" w:sz="4" w:space="0" w:color="auto"/>
              <w:right w:val="single" w:sz="4" w:space="0" w:color="auto"/>
            </w:tcBorders>
            <w:noWrap/>
            <w:vAlign w:val="center"/>
          </w:tcPr>
          <w:p w14:paraId="06920D75" w14:textId="77777777" w:rsidR="00F070F1" w:rsidRPr="00EC4035" w:rsidRDefault="00F070F1" w:rsidP="00190E42">
            <w:pPr>
              <w:jc w:val="center"/>
              <w:rPr>
                <w:color w:val="000000"/>
                <w:szCs w:val="24"/>
              </w:rPr>
            </w:pPr>
            <w:r w:rsidRPr="00EC4035">
              <w:rPr>
                <w:color w:val="000000"/>
                <w:szCs w:val="24"/>
              </w:rPr>
              <w:t>173,8</w:t>
            </w:r>
          </w:p>
        </w:tc>
        <w:tc>
          <w:tcPr>
            <w:tcW w:w="2870" w:type="dxa"/>
            <w:tcBorders>
              <w:top w:val="single" w:sz="4" w:space="0" w:color="auto"/>
              <w:left w:val="nil"/>
              <w:bottom w:val="single" w:sz="4" w:space="0" w:color="auto"/>
              <w:right w:val="single" w:sz="4" w:space="0" w:color="auto"/>
            </w:tcBorders>
            <w:vAlign w:val="center"/>
          </w:tcPr>
          <w:p w14:paraId="2C1B0278"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233A7B94"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5A3A945"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2A18100"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548F59BC" w14:textId="77777777" w:rsidTr="005F1664">
        <w:trPr>
          <w:trHeight w:val="20"/>
        </w:trPr>
        <w:tc>
          <w:tcPr>
            <w:tcW w:w="2692" w:type="dxa"/>
            <w:tcBorders>
              <w:top w:val="single" w:sz="4" w:space="0" w:color="auto"/>
              <w:left w:val="single" w:sz="4" w:space="0" w:color="auto"/>
              <w:bottom w:val="single" w:sz="4" w:space="0" w:color="auto"/>
              <w:right w:val="nil"/>
            </w:tcBorders>
            <w:vAlign w:val="center"/>
          </w:tcPr>
          <w:p w14:paraId="23BA208A" w14:textId="77777777" w:rsidR="00F070F1" w:rsidRPr="00EC4035" w:rsidRDefault="00F070F1" w:rsidP="00190E42">
            <w:pPr>
              <w:rPr>
                <w:color w:val="000000"/>
                <w:szCs w:val="24"/>
              </w:rPr>
            </w:pPr>
            <w:r w:rsidRPr="00EC4035">
              <w:rPr>
                <w:color w:val="000000"/>
                <w:szCs w:val="24"/>
              </w:rPr>
              <w:t>МКУК МРБ Макарьевского МР</w:t>
            </w:r>
          </w:p>
        </w:tc>
        <w:tc>
          <w:tcPr>
            <w:tcW w:w="1138" w:type="dxa"/>
            <w:tcBorders>
              <w:top w:val="single" w:sz="4" w:space="0" w:color="auto"/>
              <w:left w:val="single" w:sz="4" w:space="0" w:color="auto"/>
              <w:bottom w:val="single" w:sz="4" w:space="0" w:color="auto"/>
              <w:right w:val="single" w:sz="4" w:space="0" w:color="auto"/>
            </w:tcBorders>
            <w:noWrap/>
            <w:vAlign w:val="center"/>
          </w:tcPr>
          <w:p w14:paraId="367F008F" w14:textId="77777777" w:rsidR="00F070F1" w:rsidRPr="00EC4035" w:rsidRDefault="00F070F1" w:rsidP="00190E42">
            <w:pPr>
              <w:jc w:val="center"/>
              <w:rPr>
                <w:color w:val="000000"/>
                <w:szCs w:val="24"/>
              </w:rPr>
            </w:pPr>
            <w:r w:rsidRPr="00EC4035">
              <w:rPr>
                <w:color w:val="000000"/>
                <w:szCs w:val="24"/>
              </w:rPr>
              <w:t>87,7</w:t>
            </w:r>
          </w:p>
        </w:tc>
        <w:tc>
          <w:tcPr>
            <w:tcW w:w="2870" w:type="dxa"/>
            <w:tcBorders>
              <w:top w:val="single" w:sz="4" w:space="0" w:color="auto"/>
              <w:left w:val="nil"/>
              <w:bottom w:val="single" w:sz="4" w:space="0" w:color="auto"/>
              <w:right w:val="single" w:sz="4" w:space="0" w:color="auto"/>
            </w:tcBorders>
            <w:vAlign w:val="center"/>
          </w:tcPr>
          <w:p w14:paraId="41455128"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1B4731E4"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551C0D0"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7C5E9BE3"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7CF98633" w14:textId="77777777" w:rsidTr="005F1664">
        <w:trPr>
          <w:trHeight w:val="20"/>
        </w:trPr>
        <w:tc>
          <w:tcPr>
            <w:tcW w:w="2692" w:type="dxa"/>
            <w:tcBorders>
              <w:top w:val="single" w:sz="4" w:space="0" w:color="auto"/>
              <w:left w:val="single" w:sz="4" w:space="0" w:color="auto"/>
              <w:bottom w:val="single" w:sz="4" w:space="0" w:color="auto"/>
              <w:right w:val="nil"/>
            </w:tcBorders>
            <w:vAlign w:val="center"/>
          </w:tcPr>
          <w:p w14:paraId="1A726E52" w14:textId="77777777" w:rsidR="00F070F1" w:rsidRPr="00EC4035" w:rsidRDefault="00F070F1" w:rsidP="00190E42">
            <w:pPr>
              <w:rPr>
                <w:color w:val="000000"/>
                <w:szCs w:val="24"/>
              </w:rPr>
            </w:pPr>
            <w:r w:rsidRPr="00EC4035">
              <w:rPr>
                <w:color w:val="000000"/>
                <w:szCs w:val="24"/>
              </w:rPr>
              <w:t>Пожарная часть №28-28</w:t>
            </w:r>
          </w:p>
        </w:tc>
        <w:tc>
          <w:tcPr>
            <w:tcW w:w="1138" w:type="dxa"/>
            <w:tcBorders>
              <w:top w:val="single" w:sz="4" w:space="0" w:color="auto"/>
              <w:left w:val="single" w:sz="4" w:space="0" w:color="auto"/>
              <w:bottom w:val="single" w:sz="4" w:space="0" w:color="auto"/>
              <w:right w:val="single" w:sz="4" w:space="0" w:color="auto"/>
            </w:tcBorders>
            <w:noWrap/>
            <w:vAlign w:val="center"/>
          </w:tcPr>
          <w:p w14:paraId="32FEFE48" w14:textId="77777777" w:rsidR="00F070F1" w:rsidRPr="00EC4035" w:rsidRDefault="00F070F1" w:rsidP="00190E42">
            <w:pPr>
              <w:jc w:val="center"/>
              <w:rPr>
                <w:color w:val="000000"/>
                <w:szCs w:val="24"/>
              </w:rPr>
            </w:pPr>
            <w:r w:rsidRPr="00EC4035">
              <w:rPr>
                <w:color w:val="000000"/>
                <w:szCs w:val="24"/>
              </w:rPr>
              <w:t>140,4</w:t>
            </w:r>
          </w:p>
        </w:tc>
        <w:tc>
          <w:tcPr>
            <w:tcW w:w="2870" w:type="dxa"/>
            <w:tcBorders>
              <w:top w:val="single" w:sz="4" w:space="0" w:color="auto"/>
              <w:left w:val="nil"/>
              <w:bottom w:val="single" w:sz="4" w:space="0" w:color="auto"/>
              <w:right w:val="single" w:sz="4" w:space="0" w:color="auto"/>
            </w:tcBorders>
            <w:vAlign w:val="center"/>
          </w:tcPr>
          <w:p w14:paraId="7B6DD65C"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3FC58F31"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91329BD"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F34F076"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62A6E914" w14:textId="77777777" w:rsidTr="005F1664">
        <w:trPr>
          <w:trHeight w:val="20"/>
        </w:trPr>
        <w:tc>
          <w:tcPr>
            <w:tcW w:w="2692" w:type="dxa"/>
            <w:tcBorders>
              <w:top w:val="single" w:sz="4" w:space="0" w:color="auto"/>
              <w:left w:val="single" w:sz="4" w:space="0" w:color="auto"/>
              <w:bottom w:val="single" w:sz="4" w:space="0" w:color="auto"/>
              <w:right w:val="nil"/>
            </w:tcBorders>
            <w:vAlign w:val="center"/>
          </w:tcPr>
          <w:p w14:paraId="0B9E6098" w14:textId="77777777" w:rsidR="00F070F1" w:rsidRPr="00EC4035" w:rsidRDefault="00F070F1" w:rsidP="00190E42">
            <w:pPr>
              <w:rPr>
                <w:color w:val="000000"/>
                <w:szCs w:val="24"/>
              </w:rPr>
            </w:pPr>
            <w:r w:rsidRPr="00EC4035">
              <w:rPr>
                <w:color w:val="000000"/>
                <w:szCs w:val="24"/>
              </w:rPr>
              <w:t xml:space="preserve">МО "Макарьевский" </w:t>
            </w:r>
          </w:p>
        </w:tc>
        <w:tc>
          <w:tcPr>
            <w:tcW w:w="1138" w:type="dxa"/>
            <w:tcBorders>
              <w:top w:val="single" w:sz="4" w:space="0" w:color="auto"/>
              <w:left w:val="single" w:sz="4" w:space="0" w:color="auto"/>
              <w:bottom w:val="single" w:sz="4" w:space="0" w:color="auto"/>
              <w:right w:val="single" w:sz="4" w:space="0" w:color="auto"/>
            </w:tcBorders>
            <w:noWrap/>
            <w:vAlign w:val="center"/>
          </w:tcPr>
          <w:p w14:paraId="55EC69AE" w14:textId="77777777" w:rsidR="00F070F1" w:rsidRPr="00EC4035" w:rsidRDefault="00F070F1" w:rsidP="00190E42">
            <w:pPr>
              <w:jc w:val="center"/>
              <w:rPr>
                <w:color w:val="000000"/>
                <w:szCs w:val="24"/>
              </w:rPr>
            </w:pPr>
            <w:r w:rsidRPr="00EC4035">
              <w:rPr>
                <w:color w:val="000000"/>
                <w:szCs w:val="24"/>
              </w:rPr>
              <w:t>850,1</w:t>
            </w:r>
          </w:p>
        </w:tc>
        <w:tc>
          <w:tcPr>
            <w:tcW w:w="2870" w:type="dxa"/>
            <w:tcBorders>
              <w:top w:val="single" w:sz="4" w:space="0" w:color="auto"/>
              <w:left w:val="nil"/>
              <w:bottom w:val="single" w:sz="4" w:space="0" w:color="auto"/>
              <w:right w:val="single" w:sz="4" w:space="0" w:color="auto"/>
            </w:tcBorders>
            <w:vAlign w:val="center"/>
          </w:tcPr>
          <w:p w14:paraId="699F1678"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172DE6C4"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56FAB9A1"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6BB039D1"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38F29442" w14:textId="77777777" w:rsidTr="005F1664">
        <w:trPr>
          <w:trHeight w:val="20"/>
        </w:trPr>
        <w:tc>
          <w:tcPr>
            <w:tcW w:w="2692" w:type="dxa"/>
            <w:tcBorders>
              <w:top w:val="single" w:sz="4" w:space="0" w:color="auto"/>
              <w:left w:val="single" w:sz="4" w:space="0" w:color="auto"/>
              <w:bottom w:val="single" w:sz="4" w:space="0" w:color="auto"/>
              <w:right w:val="nil"/>
            </w:tcBorders>
            <w:vAlign w:val="bottom"/>
          </w:tcPr>
          <w:p w14:paraId="3848A2AC" w14:textId="77777777" w:rsidR="00F070F1" w:rsidRPr="00EC4035" w:rsidRDefault="00F070F1" w:rsidP="00190E42">
            <w:pPr>
              <w:rPr>
                <w:color w:val="000000"/>
                <w:szCs w:val="24"/>
              </w:rPr>
            </w:pPr>
            <w:r w:rsidRPr="00EC4035">
              <w:rPr>
                <w:color w:val="000000"/>
                <w:szCs w:val="24"/>
              </w:rPr>
              <w:t>ОГКУ «Макарьевское лесничество»</w:t>
            </w:r>
          </w:p>
        </w:tc>
        <w:tc>
          <w:tcPr>
            <w:tcW w:w="1138" w:type="dxa"/>
            <w:tcBorders>
              <w:top w:val="single" w:sz="4" w:space="0" w:color="auto"/>
              <w:left w:val="single" w:sz="4" w:space="0" w:color="auto"/>
              <w:bottom w:val="single" w:sz="4" w:space="0" w:color="auto"/>
              <w:right w:val="single" w:sz="4" w:space="0" w:color="auto"/>
            </w:tcBorders>
            <w:noWrap/>
            <w:vAlign w:val="center"/>
          </w:tcPr>
          <w:p w14:paraId="5595645E" w14:textId="77777777" w:rsidR="00F070F1" w:rsidRPr="00EC4035" w:rsidRDefault="00F070F1" w:rsidP="00190E42">
            <w:pPr>
              <w:jc w:val="center"/>
              <w:rPr>
                <w:color w:val="000000"/>
                <w:szCs w:val="24"/>
              </w:rPr>
            </w:pPr>
            <w:r w:rsidRPr="00EC4035">
              <w:rPr>
                <w:color w:val="000000"/>
                <w:szCs w:val="24"/>
              </w:rPr>
              <w:t>55,6</w:t>
            </w:r>
          </w:p>
        </w:tc>
        <w:tc>
          <w:tcPr>
            <w:tcW w:w="2870" w:type="dxa"/>
            <w:tcBorders>
              <w:top w:val="single" w:sz="4" w:space="0" w:color="auto"/>
              <w:left w:val="nil"/>
              <w:bottom w:val="single" w:sz="4" w:space="0" w:color="auto"/>
              <w:right w:val="single" w:sz="4" w:space="0" w:color="auto"/>
            </w:tcBorders>
            <w:vAlign w:val="center"/>
          </w:tcPr>
          <w:p w14:paraId="5F3859B7"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0FD6AD15"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39BAABD0"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95E1258"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32513C00" w14:textId="77777777" w:rsidTr="005F1664">
        <w:trPr>
          <w:trHeight w:val="20"/>
        </w:trPr>
        <w:tc>
          <w:tcPr>
            <w:tcW w:w="2692" w:type="dxa"/>
            <w:tcBorders>
              <w:top w:val="single" w:sz="4" w:space="0" w:color="auto"/>
              <w:left w:val="single" w:sz="4" w:space="0" w:color="auto"/>
              <w:bottom w:val="single" w:sz="4" w:space="0" w:color="auto"/>
              <w:right w:val="nil"/>
            </w:tcBorders>
            <w:vAlign w:val="center"/>
          </w:tcPr>
          <w:p w14:paraId="4D2E7D18" w14:textId="77777777" w:rsidR="00F070F1" w:rsidRPr="00EC4035" w:rsidRDefault="00F070F1" w:rsidP="00190E42">
            <w:pPr>
              <w:rPr>
                <w:color w:val="000000"/>
                <w:szCs w:val="24"/>
              </w:rPr>
            </w:pPr>
            <w:r w:rsidRPr="00EC4035">
              <w:rPr>
                <w:color w:val="000000"/>
                <w:szCs w:val="24"/>
              </w:rPr>
              <w:t>Районный военкомат</w:t>
            </w:r>
          </w:p>
        </w:tc>
        <w:tc>
          <w:tcPr>
            <w:tcW w:w="1138" w:type="dxa"/>
            <w:tcBorders>
              <w:top w:val="single" w:sz="4" w:space="0" w:color="auto"/>
              <w:left w:val="single" w:sz="4" w:space="0" w:color="auto"/>
              <w:bottom w:val="single" w:sz="4" w:space="0" w:color="auto"/>
              <w:right w:val="single" w:sz="4" w:space="0" w:color="auto"/>
            </w:tcBorders>
            <w:noWrap/>
            <w:vAlign w:val="center"/>
          </w:tcPr>
          <w:p w14:paraId="0B81E8C0" w14:textId="77777777" w:rsidR="00F070F1" w:rsidRPr="00EC4035" w:rsidRDefault="00F070F1" w:rsidP="00190E42">
            <w:pPr>
              <w:jc w:val="center"/>
              <w:rPr>
                <w:color w:val="000000"/>
                <w:szCs w:val="24"/>
              </w:rPr>
            </w:pPr>
            <w:r w:rsidRPr="00EC4035">
              <w:rPr>
                <w:color w:val="000000"/>
                <w:szCs w:val="24"/>
              </w:rPr>
              <w:t>53,9</w:t>
            </w:r>
          </w:p>
        </w:tc>
        <w:tc>
          <w:tcPr>
            <w:tcW w:w="2870" w:type="dxa"/>
            <w:tcBorders>
              <w:top w:val="single" w:sz="4" w:space="0" w:color="auto"/>
              <w:left w:val="nil"/>
              <w:bottom w:val="single" w:sz="4" w:space="0" w:color="auto"/>
              <w:right w:val="single" w:sz="4" w:space="0" w:color="auto"/>
            </w:tcBorders>
            <w:vAlign w:val="center"/>
          </w:tcPr>
          <w:p w14:paraId="11CAB7DD"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28FC4FE9"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72926114"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74A32862"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639695E3" w14:textId="77777777" w:rsidTr="005F1664">
        <w:trPr>
          <w:trHeight w:val="20"/>
        </w:trPr>
        <w:tc>
          <w:tcPr>
            <w:tcW w:w="2692" w:type="dxa"/>
            <w:tcBorders>
              <w:top w:val="single" w:sz="4" w:space="0" w:color="auto"/>
              <w:left w:val="single" w:sz="4" w:space="0" w:color="auto"/>
              <w:bottom w:val="single" w:sz="4" w:space="0" w:color="auto"/>
              <w:right w:val="nil"/>
            </w:tcBorders>
            <w:vAlign w:val="bottom"/>
          </w:tcPr>
          <w:p w14:paraId="7177A456" w14:textId="77777777" w:rsidR="00F070F1" w:rsidRPr="00EC4035" w:rsidRDefault="00F070F1" w:rsidP="00190E42">
            <w:pPr>
              <w:rPr>
                <w:color w:val="000000"/>
                <w:szCs w:val="24"/>
              </w:rPr>
            </w:pPr>
            <w:r w:rsidRPr="00EC4035">
              <w:rPr>
                <w:color w:val="000000"/>
                <w:szCs w:val="24"/>
              </w:rPr>
              <w:t>Макарьевский участок ОГБУ «Костромаавтодор»</w:t>
            </w:r>
          </w:p>
        </w:tc>
        <w:tc>
          <w:tcPr>
            <w:tcW w:w="1138" w:type="dxa"/>
            <w:tcBorders>
              <w:top w:val="single" w:sz="4" w:space="0" w:color="auto"/>
              <w:left w:val="single" w:sz="4" w:space="0" w:color="auto"/>
              <w:bottom w:val="single" w:sz="4" w:space="0" w:color="auto"/>
              <w:right w:val="single" w:sz="4" w:space="0" w:color="auto"/>
            </w:tcBorders>
            <w:noWrap/>
            <w:vAlign w:val="center"/>
          </w:tcPr>
          <w:p w14:paraId="15E87D5E" w14:textId="77777777" w:rsidR="00F070F1" w:rsidRPr="00EC4035" w:rsidRDefault="00F070F1" w:rsidP="00190E42">
            <w:pPr>
              <w:jc w:val="center"/>
              <w:rPr>
                <w:color w:val="000000"/>
                <w:szCs w:val="24"/>
              </w:rPr>
            </w:pPr>
            <w:r w:rsidRPr="00EC4035">
              <w:rPr>
                <w:color w:val="000000"/>
                <w:szCs w:val="24"/>
              </w:rPr>
              <w:t>372,6</w:t>
            </w:r>
          </w:p>
        </w:tc>
        <w:tc>
          <w:tcPr>
            <w:tcW w:w="2870" w:type="dxa"/>
            <w:tcBorders>
              <w:top w:val="single" w:sz="4" w:space="0" w:color="auto"/>
              <w:left w:val="nil"/>
              <w:bottom w:val="single" w:sz="4" w:space="0" w:color="auto"/>
              <w:right w:val="single" w:sz="4" w:space="0" w:color="auto"/>
            </w:tcBorders>
            <w:vAlign w:val="center"/>
          </w:tcPr>
          <w:p w14:paraId="131E3806"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0957EC7D"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0D1834A1"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74A7C752"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2D61F3AD"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3012478" w14:textId="77777777" w:rsidR="00F070F1" w:rsidRPr="00EC4035" w:rsidRDefault="00F070F1" w:rsidP="00190E42">
            <w:pPr>
              <w:rPr>
                <w:color w:val="000000"/>
                <w:szCs w:val="24"/>
              </w:rPr>
            </w:pPr>
            <w:r w:rsidRPr="00EC4035">
              <w:rPr>
                <w:color w:val="000000"/>
                <w:szCs w:val="24"/>
              </w:rPr>
              <w:t>Макарьевский районный суд</w:t>
            </w:r>
          </w:p>
        </w:tc>
        <w:tc>
          <w:tcPr>
            <w:tcW w:w="1138" w:type="dxa"/>
            <w:tcBorders>
              <w:top w:val="single" w:sz="4" w:space="0" w:color="auto"/>
              <w:left w:val="nil"/>
              <w:bottom w:val="single" w:sz="4" w:space="0" w:color="auto"/>
              <w:right w:val="single" w:sz="4" w:space="0" w:color="auto"/>
            </w:tcBorders>
            <w:noWrap/>
            <w:vAlign w:val="center"/>
          </w:tcPr>
          <w:p w14:paraId="7DE0E4DC" w14:textId="77777777" w:rsidR="00F070F1" w:rsidRPr="00EC4035" w:rsidRDefault="00F070F1" w:rsidP="00190E42">
            <w:pPr>
              <w:jc w:val="center"/>
              <w:rPr>
                <w:color w:val="000000"/>
                <w:szCs w:val="24"/>
              </w:rPr>
            </w:pPr>
            <w:r w:rsidRPr="00EC4035">
              <w:rPr>
                <w:color w:val="000000"/>
                <w:szCs w:val="24"/>
              </w:rPr>
              <w:t>108,8</w:t>
            </w:r>
          </w:p>
        </w:tc>
        <w:tc>
          <w:tcPr>
            <w:tcW w:w="2870" w:type="dxa"/>
            <w:tcBorders>
              <w:top w:val="single" w:sz="4" w:space="0" w:color="auto"/>
              <w:left w:val="nil"/>
              <w:bottom w:val="single" w:sz="4" w:space="0" w:color="auto"/>
              <w:right w:val="single" w:sz="4" w:space="0" w:color="auto"/>
            </w:tcBorders>
            <w:vAlign w:val="center"/>
          </w:tcPr>
          <w:p w14:paraId="37B8C0E3"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45CC8CC5"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53414645"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A31A3B4"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26813799"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1CE1209" w14:textId="77777777" w:rsidR="00F070F1" w:rsidRPr="00EC4035" w:rsidRDefault="00F070F1" w:rsidP="00190E42">
            <w:pPr>
              <w:rPr>
                <w:color w:val="000000"/>
                <w:szCs w:val="24"/>
              </w:rPr>
            </w:pPr>
            <w:r w:rsidRPr="00EC4035">
              <w:rPr>
                <w:color w:val="000000"/>
                <w:szCs w:val="24"/>
              </w:rPr>
              <w:t>Центр занятости населения</w:t>
            </w:r>
          </w:p>
        </w:tc>
        <w:tc>
          <w:tcPr>
            <w:tcW w:w="1138" w:type="dxa"/>
            <w:tcBorders>
              <w:top w:val="single" w:sz="4" w:space="0" w:color="auto"/>
              <w:left w:val="nil"/>
              <w:bottom w:val="single" w:sz="4" w:space="0" w:color="auto"/>
              <w:right w:val="single" w:sz="4" w:space="0" w:color="auto"/>
            </w:tcBorders>
            <w:noWrap/>
            <w:vAlign w:val="center"/>
          </w:tcPr>
          <w:p w14:paraId="7996A31B" w14:textId="77777777" w:rsidR="00F070F1" w:rsidRPr="00EC4035" w:rsidRDefault="00F070F1" w:rsidP="00190E42">
            <w:pPr>
              <w:jc w:val="center"/>
              <w:rPr>
                <w:color w:val="000000"/>
                <w:szCs w:val="24"/>
              </w:rPr>
            </w:pPr>
            <w:r w:rsidRPr="00EC4035">
              <w:rPr>
                <w:color w:val="000000"/>
                <w:szCs w:val="24"/>
              </w:rPr>
              <w:t>12</w:t>
            </w:r>
          </w:p>
        </w:tc>
        <w:tc>
          <w:tcPr>
            <w:tcW w:w="2870" w:type="dxa"/>
            <w:tcBorders>
              <w:top w:val="single" w:sz="4" w:space="0" w:color="auto"/>
              <w:left w:val="nil"/>
              <w:bottom w:val="single" w:sz="4" w:space="0" w:color="auto"/>
              <w:right w:val="single" w:sz="4" w:space="0" w:color="auto"/>
            </w:tcBorders>
            <w:vAlign w:val="center"/>
          </w:tcPr>
          <w:p w14:paraId="22FC39B9"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noWrap/>
            <w:vAlign w:val="center"/>
          </w:tcPr>
          <w:p w14:paraId="413F2BE0"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noWrap/>
            <w:vAlign w:val="center"/>
          </w:tcPr>
          <w:p w14:paraId="2F82F6A9"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noWrap/>
            <w:vAlign w:val="center"/>
          </w:tcPr>
          <w:p w14:paraId="4E3D7368"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7BFCD1A6"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63EA1C1" w14:textId="77777777" w:rsidR="00F070F1" w:rsidRPr="00EC4035" w:rsidRDefault="00F070F1" w:rsidP="00190E42">
            <w:pPr>
              <w:rPr>
                <w:color w:val="000000"/>
                <w:szCs w:val="24"/>
              </w:rPr>
            </w:pPr>
            <w:r w:rsidRPr="00EC4035">
              <w:rPr>
                <w:color w:val="000000"/>
                <w:szCs w:val="24"/>
              </w:rPr>
              <w:t>Здание СЭС</w:t>
            </w:r>
          </w:p>
        </w:tc>
        <w:tc>
          <w:tcPr>
            <w:tcW w:w="1138" w:type="dxa"/>
            <w:tcBorders>
              <w:top w:val="single" w:sz="4" w:space="0" w:color="auto"/>
              <w:left w:val="single" w:sz="4" w:space="0" w:color="auto"/>
              <w:bottom w:val="single" w:sz="4" w:space="0" w:color="auto"/>
              <w:right w:val="single" w:sz="4" w:space="0" w:color="auto"/>
            </w:tcBorders>
            <w:vAlign w:val="center"/>
          </w:tcPr>
          <w:p w14:paraId="6BD0334A" w14:textId="77777777" w:rsidR="00F070F1" w:rsidRPr="00EC4035" w:rsidRDefault="00F070F1" w:rsidP="00190E42">
            <w:pPr>
              <w:jc w:val="center"/>
              <w:rPr>
                <w:color w:val="000000"/>
                <w:szCs w:val="24"/>
              </w:rPr>
            </w:pPr>
            <w:r w:rsidRPr="00EC4035">
              <w:rPr>
                <w:color w:val="000000"/>
                <w:szCs w:val="24"/>
              </w:rPr>
              <w:t>12,1</w:t>
            </w:r>
          </w:p>
        </w:tc>
        <w:tc>
          <w:tcPr>
            <w:tcW w:w="2870" w:type="dxa"/>
            <w:tcBorders>
              <w:top w:val="single" w:sz="4" w:space="0" w:color="auto"/>
              <w:left w:val="nil"/>
              <w:bottom w:val="single" w:sz="4" w:space="0" w:color="auto"/>
              <w:right w:val="single" w:sz="4" w:space="0" w:color="auto"/>
            </w:tcBorders>
            <w:vAlign w:val="center"/>
          </w:tcPr>
          <w:p w14:paraId="2D4C9758"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6E56CF60"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35E8FDC"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DC1B9AC"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6A6873E3"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D03C92A" w14:textId="77777777" w:rsidR="00F070F1" w:rsidRPr="00EC4035" w:rsidRDefault="00F070F1" w:rsidP="00190E42">
            <w:pPr>
              <w:rPr>
                <w:color w:val="000000"/>
                <w:szCs w:val="24"/>
              </w:rPr>
            </w:pPr>
            <w:r w:rsidRPr="00EC4035">
              <w:rPr>
                <w:color w:val="000000"/>
                <w:szCs w:val="24"/>
              </w:rPr>
              <w:t>Автостанция</w:t>
            </w:r>
          </w:p>
        </w:tc>
        <w:tc>
          <w:tcPr>
            <w:tcW w:w="1138" w:type="dxa"/>
            <w:tcBorders>
              <w:top w:val="single" w:sz="4" w:space="0" w:color="auto"/>
              <w:left w:val="single" w:sz="4" w:space="0" w:color="auto"/>
              <w:bottom w:val="single" w:sz="4" w:space="0" w:color="auto"/>
              <w:right w:val="single" w:sz="4" w:space="0" w:color="auto"/>
            </w:tcBorders>
            <w:vAlign w:val="center"/>
          </w:tcPr>
          <w:p w14:paraId="05490D7A" w14:textId="77777777" w:rsidR="00F070F1" w:rsidRPr="00EC4035" w:rsidRDefault="00F070F1" w:rsidP="00190E42">
            <w:pPr>
              <w:jc w:val="center"/>
              <w:rPr>
                <w:color w:val="000000"/>
                <w:szCs w:val="24"/>
              </w:rPr>
            </w:pPr>
            <w:r w:rsidRPr="00EC4035">
              <w:rPr>
                <w:color w:val="000000"/>
                <w:szCs w:val="24"/>
              </w:rPr>
              <w:t>20,7</w:t>
            </w:r>
          </w:p>
        </w:tc>
        <w:tc>
          <w:tcPr>
            <w:tcW w:w="2870" w:type="dxa"/>
            <w:tcBorders>
              <w:top w:val="single" w:sz="4" w:space="0" w:color="auto"/>
              <w:left w:val="nil"/>
              <w:bottom w:val="single" w:sz="4" w:space="0" w:color="auto"/>
              <w:right w:val="single" w:sz="4" w:space="0" w:color="auto"/>
            </w:tcBorders>
            <w:vAlign w:val="center"/>
          </w:tcPr>
          <w:p w14:paraId="5E96C428"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58F00D45" w14:textId="77777777" w:rsidR="00F070F1" w:rsidRPr="00EC4035" w:rsidRDefault="00F070F1" w:rsidP="00190E42">
            <w:pPr>
              <w:jc w:val="cente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0C39E8A3" w14:textId="77777777" w:rsidR="00F070F1" w:rsidRPr="00EC4035" w:rsidRDefault="00F070F1" w:rsidP="00190E42">
            <w:pPr>
              <w:jc w:val="cente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49E5D27" w14:textId="77777777" w:rsidR="00F070F1" w:rsidRPr="00EC4035" w:rsidRDefault="00F070F1" w:rsidP="00190E42">
            <w:pPr>
              <w:jc w:val="center"/>
              <w:rPr>
                <w:color w:val="000000"/>
                <w:szCs w:val="24"/>
              </w:rPr>
            </w:pPr>
            <w:r w:rsidRPr="00EC4035">
              <w:rPr>
                <w:color w:val="000000"/>
                <w:szCs w:val="24"/>
              </w:rPr>
              <w:t> </w:t>
            </w:r>
          </w:p>
        </w:tc>
      </w:tr>
      <w:tr w:rsidR="00F070F1" w:rsidRPr="00EC4035" w14:paraId="4AA6B6E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432B9AF" w14:textId="77777777" w:rsidR="00F070F1" w:rsidRPr="00EC4035" w:rsidRDefault="00F070F1" w:rsidP="00190E42">
            <w:pPr>
              <w:rPr>
                <w:color w:val="000000"/>
                <w:szCs w:val="24"/>
              </w:rPr>
            </w:pPr>
            <w:r w:rsidRPr="00EC4035">
              <w:rPr>
                <w:color w:val="000000"/>
                <w:szCs w:val="24"/>
              </w:rPr>
              <w:t>Вневедомственная охрана</w:t>
            </w:r>
          </w:p>
        </w:tc>
        <w:tc>
          <w:tcPr>
            <w:tcW w:w="1138" w:type="dxa"/>
            <w:tcBorders>
              <w:top w:val="single" w:sz="4" w:space="0" w:color="auto"/>
              <w:left w:val="single" w:sz="4" w:space="0" w:color="auto"/>
              <w:bottom w:val="single" w:sz="4" w:space="0" w:color="auto"/>
              <w:right w:val="single" w:sz="4" w:space="0" w:color="auto"/>
            </w:tcBorders>
            <w:vAlign w:val="center"/>
          </w:tcPr>
          <w:p w14:paraId="690A4FD4" w14:textId="77777777" w:rsidR="00F070F1" w:rsidRPr="00EC4035" w:rsidRDefault="00F070F1" w:rsidP="00190E42">
            <w:pPr>
              <w:jc w:val="center"/>
              <w:rPr>
                <w:color w:val="000000"/>
                <w:szCs w:val="24"/>
              </w:rPr>
            </w:pPr>
            <w:r w:rsidRPr="00EC4035">
              <w:rPr>
                <w:color w:val="000000"/>
                <w:szCs w:val="24"/>
              </w:rPr>
              <w:t>10,5</w:t>
            </w:r>
          </w:p>
        </w:tc>
        <w:tc>
          <w:tcPr>
            <w:tcW w:w="2870" w:type="dxa"/>
            <w:tcBorders>
              <w:top w:val="single" w:sz="4" w:space="0" w:color="auto"/>
              <w:left w:val="nil"/>
              <w:bottom w:val="single" w:sz="4" w:space="0" w:color="auto"/>
              <w:right w:val="single" w:sz="4" w:space="0" w:color="auto"/>
            </w:tcBorders>
            <w:vAlign w:val="center"/>
          </w:tcPr>
          <w:p w14:paraId="4BA56F60"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bottom"/>
          </w:tcPr>
          <w:p w14:paraId="24AE9D47" w14:textId="77777777" w:rsidR="00F070F1" w:rsidRPr="00EC4035" w:rsidRDefault="00F070F1" w:rsidP="00190E42">
            <w:pPr>
              <w:rPr>
                <w:color w:val="000000"/>
                <w:szCs w:val="24"/>
              </w:rPr>
            </w:pPr>
            <w:r w:rsidRPr="00EC4035">
              <w:rPr>
                <w:color w:val="000000"/>
                <w:szCs w:val="24"/>
              </w:rPr>
              <w:t> </w:t>
            </w:r>
          </w:p>
        </w:tc>
        <w:tc>
          <w:tcPr>
            <w:tcW w:w="1276" w:type="dxa"/>
            <w:tcBorders>
              <w:top w:val="single" w:sz="4" w:space="0" w:color="auto"/>
              <w:left w:val="nil"/>
              <w:bottom w:val="single" w:sz="4" w:space="0" w:color="auto"/>
              <w:right w:val="single" w:sz="4" w:space="0" w:color="auto"/>
            </w:tcBorders>
            <w:vAlign w:val="bottom"/>
          </w:tcPr>
          <w:p w14:paraId="59D479BE" w14:textId="77777777" w:rsidR="00F070F1" w:rsidRPr="00EC4035" w:rsidRDefault="00F070F1" w:rsidP="00190E42">
            <w:pPr>
              <w:rPr>
                <w:color w:val="000000"/>
                <w:szCs w:val="24"/>
              </w:rPr>
            </w:pPr>
            <w:r w:rsidRPr="00EC4035">
              <w:rPr>
                <w:color w:val="000000"/>
                <w:szCs w:val="24"/>
              </w:rPr>
              <w:t> </w:t>
            </w:r>
          </w:p>
        </w:tc>
        <w:tc>
          <w:tcPr>
            <w:tcW w:w="996" w:type="dxa"/>
            <w:tcBorders>
              <w:top w:val="single" w:sz="4" w:space="0" w:color="auto"/>
              <w:left w:val="nil"/>
              <w:bottom w:val="single" w:sz="4" w:space="0" w:color="auto"/>
              <w:right w:val="single" w:sz="4" w:space="0" w:color="auto"/>
            </w:tcBorders>
            <w:vAlign w:val="bottom"/>
          </w:tcPr>
          <w:p w14:paraId="474F5CC4" w14:textId="77777777" w:rsidR="00F070F1" w:rsidRPr="00EC4035" w:rsidRDefault="00F070F1" w:rsidP="00190E42">
            <w:pPr>
              <w:rPr>
                <w:color w:val="000000"/>
                <w:szCs w:val="24"/>
              </w:rPr>
            </w:pPr>
            <w:r w:rsidRPr="00EC4035">
              <w:rPr>
                <w:color w:val="000000"/>
                <w:szCs w:val="24"/>
              </w:rPr>
              <w:t> </w:t>
            </w:r>
          </w:p>
        </w:tc>
      </w:tr>
      <w:tr w:rsidR="00F070F1" w:rsidRPr="00EC4035" w14:paraId="7E40973E"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78C289E3" w14:textId="77777777" w:rsidR="00F070F1" w:rsidRPr="00EC4035" w:rsidRDefault="00F070F1" w:rsidP="00190E42">
            <w:pPr>
              <w:rPr>
                <w:color w:val="000000"/>
                <w:szCs w:val="24"/>
              </w:rPr>
            </w:pPr>
            <w:r w:rsidRPr="00EC4035">
              <w:rPr>
                <w:color w:val="000000"/>
                <w:szCs w:val="24"/>
              </w:rPr>
              <w:t>ООО «Царь Берендей»</w:t>
            </w:r>
          </w:p>
        </w:tc>
        <w:tc>
          <w:tcPr>
            <w:tcW w:w="1138" w:type="dxa"/>
            <w:tcBorders>
              <w:top w:val="single" w:sz="4" w:space="0" w:color="auto"/>
              <w:left w:val="single" w:sz="4" w:space="0" w:color="auto"/>
              <w:bottom w:val="single" w:sz="4" w:space="0" w:color="auto"/>
              <w:right w:val="single" w:sz="4" w:space="0" w:color="auto"/>
            </w:tcBorders>
            <w:vAlign w:val="center"/>
          </w:tcPr>
          <w:p w14:paraId="5A30B37D" w14:textId="77777777" w:rsidR="00F070F1" w:rsidRPr="00EC4035" w:rsidRDefault="00F070F1" w:rsidP="00190E42">
            <w:pPr>
              <w:jc w:val="center"/>
              <w:rPr>
                <w:color w:val="000000"/>
                <w:szCs w:val="24"/>
              </w:rPr>
            </w:pPr>
            <w:r w:rsidRPr="00EC4035">
              <w:rPr>
                <w:color w:val="000000"/>
                <w:szCs w:val="24"/>
              </w:rPr>
              <w:t>199,3</w:t>
            </w:r>
          </w:p>
        </w:tc>
        <w:tc>
          <w:tcPr>
            <w:tcW w:w="2870" w:type="dxa"/>
            <w:tcBorders>
              <w:top w:val="single" w:sz="4" w:space="0" w:color="auto"/>
              <w:left w:val="nil"/>
              <w:bottom w:val="single" w:sz="4" w:space="0" w:color="auto"/>
              <w:right w:val="single" w:sz="4" w:space="0" w:color="auto"/>
            </w:tcBorders>
            <w:vAlign w:val="center"/>
          </w:tcPr>
          <w:p w14:paraId="19629D27" w14:textId="77777777" w:rsidR="00F070F1" w:rsidRPr="00EC4035" w:rsidRDefault="00F070F1"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7733935E" w14:textId="77777777" w:rsidR="00F070F1" w:rsidRPr="00EC4035" w:rsidRDefault="00F070F1" w:rsidP="00190E42">
            <w:pPr>
              <w:jc w:val="center"/>
              <w:rPr>
                <w:b/>
                <w:bCs/>
                <w:color w:val="000000"/>
                <w:szCs w:val="24"/>
              </w:rPr>
            </w:pPr>
            <w:r w:rsidRPr="00EC4035">
              <w:rPr>
                <w:b/>
                <w:bCs/>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0A971D1" w14:textId="77777777" w:rsidR="00F070F1" w:rsidRPr="00EC4035" w:rsidRDefault="00F070F1" w:rsidP="00190E42">
            <w:pPr>
              <w:jc w:val="center"/>
              <w:rPr>
                <w:b/>
                <w:bCs/>
                <w:color w:val="000000"/>
                <w:szCs w:val="24"/>
              </w:rPr>
            </w:pPr>
            <w:r w:rsidRPr="00EC4035">
              <w:rPr>
                <w:b/>
                <w:bCs/>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F800B5C" w14:textId="77777777" w:rsidR="00F070F1" w:rsidRPr="00EC4035" w:rsidRDefault="00F070F1" w:rsidP="00190E42">
            <w:pPr>
              <w:jc w:val="center"/>
              <w:rPr>
                <w:b/>
                <w:bCs/>
                <w:color w:val="000000"/>
                <w:szCs w:val="24"/>
              </w:rPr>
            </w:pPr>
            <w:r w:rsidRPr="00EC4035">
              <w:rPr>
                <w:b/>
                <w:bCs/>
                <w:color w:val="000000"/>
                <w:szCs w:val="24"/>
              </w:rPr>
              <w:t> </w:t>
            </w:r>
          </w:p>
        </w:tc>
      </w:tr>
      <w:tr w:rsidR="00BF0F8F" w:rsidRPr="00EC4035" w14:paraId="3236213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0EF72907" w14:textId="77777777" w:rsidR="00BF0F8F" w:rsidRPr="00EC4035" w:rsidRDefault="00BF0F8F" w:rsidP="00190E42">
            <w:pPr>
              <w:rPr>
                <w:b/>
                <w:bCs/>
                <w:color w:val="000000"/>
                <w:szCs w:val="24"/>
              </w:rPr>
            </w:pPr>
            <w:r w:rsidRPr="00EC4035">
              <w:rPr>
                <w:b/>
                <w:bCs/>
                <w:color w:val="000000"/>
                <w:szCs w:val="24"/>
              </w:rPr>
              <w:lastRenderedPageBreak/>
              <w:t>Итого по муниципальным учреждениям</w:t>
            </w:r>
          </w:p>
        </w:tc>
        <w:tc>
          <w:tcPr>
            <w:tcW w:w="1138" w:type="dxa"/>
            <w:tcBorders>
              <w:top w:val="single" w:sz="4" w:space="0" w:color="auto"/>
              <w:left w:val="single" w:sz="4" w:space="0" w:color="auto"/>
              <w:bottom w:val="single" w:sz="4" w:space="0" w:color="auto"/>
              <w:right w:val="single" w:sz="4" w:space="0" w:color="auto"/>
            </w:tcBorders>
            <w:vAlign w:val="center"/>
          </w:tcPr>
          <w:p w14:paraId="3AED9CA1" w14:textId="77777777" w:rsidR="00BF0F8F" w:rsidRPr="00BF0F8F" w:rsidRDefault="00BF0F8F">
            <w:pPr>
              <w:jc w:val="center"/>
              <w:rPr>
                <w:b/>
                <w:bCs/>
                <w:color w:val="000000"/>
                <w:szCs w:val="24"/>
              </w:rPr>
            </w:pPr>
            <w:r w:rsidRPr="00BF0F8F">
              <w:rPr>
                <w:b/>
                <w:bCs/>
                <w:color w:val="000000"/>
                <w:szCs w:val="24"/>
              </w:rPr>
              <w:t>2119,1</w:t>
            </w:r>
          </w:p>
        </w:tc>
        <w:tc>
          <w:tcPr>
            <w:tcW w:w="2870" w:type="dxa"/>
            <w:tcBorders>
              <w:top w:val="single" w:sz="4" w:space="0" w:color="auto"/>
              <w:left w:val="nil"/>
              <w:bottom w:val="single" w:sz="4" w:space="0" w:color="auto"/>
              <w:right w:val="single" w:sz="4" w:space="0" w:color="auto"/>
            </w:tcBorders>
            <w:vAlign w:val="center"/>
          </w:tcPr>
          <w:p w14:paraId="489E90F9" w14:textId="77777777" w:rsidR="00BF0F8F" w:rsidRPr="00BF0F8F" w:rsidRDefault="00BF0F8F">
            <w:pPr>
              <w:jc w:val="center"/>
              <w:rPr>
                <w:color w:val="000000"/>
                <w:szCs w:val="24"/>
              </w:rPr>
            </w:pPr>
            <w:r w:rsidRPr="00BF0F8F">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062C7B0D" w14:textId="77777777" w:rsidR="00BF0F8F" w:rsidRPr="00BF0F8F" w:rsidRDefault="00BF0F8F">
            <w:pPr>
              <w:jc w:val="center"/>
              <w:rPr>
                <w:b/>
                <w:bCs/>
                <w:color w:val="000000"/>
                <w:szCs w:val="24"/>
              </w:rPr>
            </w:pPr>
            <w:r w:rsidRPr="00BF0F8F">
              <w:rPr>
                <w:b/>
                <w:bCs/>
                <w:color w:val="000000"/>
                <w:szCs w:val="24"/>
              </w:rPr>
              <w:t> </w:t>
            </w:r>
            <w:r w:rsidR="006726B6">
              <w:rPr>
                <w:b/>
                <w:bCs/>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737945FC" w14:textId="77777777" w:rsidR="00BF0F8F" w:rsidRPr="00EC4035" w:rsidRDefault="006726B6" w:rsidP="00190E42">
            <w:pPr>
              <w:jc w:val="center"/>
              <w:rPr>
                <w:b/>
                <w:bCs/>
                <w:color w:val="000000"/>
                <w:szCs w:val="24"/>
              </w:rPr>
            </w:pPr>
            <w:r>
              <w:rPr>
                <w:b/>
                <w:bCs/>
                <w:color w:val="000000"/>
                <w:szCs w:val="24"/>
              </w:rPr>
              <w:t>0</w:t>
            </w:r>
            <w:r w:rsidR="00BF0F8F" w:rsidRPr="00EC4035">
              <w:rPr>
                <w:b/>
                <w:bCs/>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E7ED175" w14:textId="77777777" w:rsidR="00BF0F8F" w:rsidRPr="00EC4035" w:rsidRDefault="006726B6" w:rsidP="00190E42">
            <w:pPr>
              <w:jc w:val="center"/>
              <w:rPr>
                <w:b/>
                <w:bCs/>
                <w:color w:val="000000"/>
                <w:szCs w:val="24"/>
              </w:rPr>
            </w:pPr>
            <w:r>
              <w:rPr>
                <w:b/>
                <w:bCs/>
                <w:color w:val="000000"/>
                <w:szCs w:val="24"/>
              </w:rPr>
              <w:t>0</w:t>
            </w:r>
            <w:r w:rsidR="00BF0F8F" w:rsidRPr="00EC4035">
              <w:rPr>
                <w:b/>
                <w:bCs/>
                <w:color w:val="000000"/>
                <w:szCs w:val="24"/>
              </w:rPr>
              <w:t> </w:t>
            </w:r>
          </w:p>
        </w:tc>
      </w:tr>
      <w:tr w:rsidR="006D2EAE" w:rsidRPr="00EC4035" w14:paraId="6128BEFE"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1A4044E" w14:textId="77777777" w:rsidR="006D2EAE" w:rsidRPr="00EC4035" w:rsidRDefault="006D2EAE" w:rsidP="00190E42">
            <w:pPr>
              <w:rPr>
                <w:b/>
                <w:bCs/>
                <w:color w:val="000000"/>
                <w:szCs w:val="24"/>
              </w:rPr>
            </w:pPr>
            <w:r w:rsidRPr="00EC4035">
              <w:rPr>
                <w:b/>
                <w:bCs/>
                <w:color w:val="000000"/>
                <w:szCs w:val="24"/>
              </w:rPr>
              <w:t>Всего по городу Макарьев</w:t>
            </w:r>
          </w:p>
        </w:tc>
        <w:tc>
          <w:tcPr>
            <w:tcW w:w="1138" w:type="dxa"/>
            <w:tcBorders>
              <w:top w:val="single" w:sz="4" w:space="0" w:color="auto"/>
              <w:left w:val="single" w:sz="4" w:space="0" w:color="auto"/>
              <w:bottom w:val="single" w:sz="4" w:space="0" w:color="auto"/>
              <w:right w:val="single" w:sz="4" w:space="0" w:color="auto"/>
            </w:tcBorders>
            <w:vAlign w:val="center"/>
          </w:tcPr>
          <w:p w14:paraId="6C460451" w14:textId="77777777" w:rsidR="006D2EAE" w:rsidRPr="00BF0F8F" w:rsidRDefault="006D2EAE">
            <w:pPr>
              <w:jc w:val="center"/>
              <w:rPr>
                <w:b/>
                <w:bCs/>
                <w:color w:val="000000"/>
                <w:szCs w:val="24"/>
              </w:rPr>
            </w:pPr>
            <w:r w:rsidRPr="00BF0F8F">
              <w:rPr>
                <w:b/>
                <w:bCs/>
                <w:color w:val="000000"/>
                <w:szCs w:val="24"/>
              </w:rPr>
              <w:t>8617,9</w:t>
            </w:r>
          </w:p>
        </w:tc>
        <w:tc>
          <w:tcPr>
            <w:tcW w:w="2870" w:type="dxa"/>
            <w:tcBorders>
              <w:top w:val="single" w:sz="4" w:space="0" w:color="auto"/>
              <w:left w:val="nil"/>
              <w:bottom w:val="single" w:sz="4" w:space="0" w:color="auto"/>
              <w:right w:val="single" w:sz="4" w:space="0" w:color="auto"/>
            </w:tcBorders>
            <w:vAlign w:val="center"/>
          </w:tcPr>
          <w:p w14:paraId="55208B6A" w14:textId="77777777" w:rsidR="006D2EAE" w:rsidRPr="00BF0F8F" w:rsidRDefault="006D2EAE">
            <w:pPr>
              <w:jc w:val="center"/>
              <w:rPr>
                <w:b/>
                <w:bCs/>
                <w:color w:val="000000"/>
                <w:szCs w:val="24"/>
              </w:rPr>
            </w:pPr>
            <w:r w:rsidRPr="00BF0F8F">
              <w:rPr>
                <w:b/>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5C91423D" w14:textId="77777777" w:rsidR="006D2EAE" w:rsidRPr="006D2EAE" w:rsidRDefault="006D2EAE">
            <w:pPr>
              <w:jc w:val="center"/>
              <w:rPr>
                <w:b/>
                <w:bCs/>
                <w:color w:val="000000"/>
                <w:szCs w:val="24"/>
              </w:rPr>
            </w:pPr>
            <w:r w:rsidRPr="006D2EAE">
              <w:rPr>
                <w:b/>
                <w:bCs/>
                <w:color w:val="000000"/>
                <w:szCs w:val="24"/>
              </w:rPr>
              <w:t>22432,7</w:t>
            </w:r>
          </w:p>
        </w:tc>
        <w:tc>
          <w:tcPr>
            <w:tcW w:w="1276" w:type="dxa"/>
            <w:tcBorders>
              <w:top w:val="single" w:sz="4" w:space="0" w:color="auto"/>
              <w:left w:val="nil"/>
              <w:bottom w:val="single" w:sz="4" w:space="0" w:color="auto"/>
              <w:right w:val="single" w:sz="4" w:space="0" w:color="auto"/>
            </w:tcBorders>
            <w:vAlign w:val="center"/>
          </w:tcPr>
          <w:p w14:paraId="4BA70B1B" w14:textId="77777777" w:rsidR="006D2EAE" w:rsidRPr="006D2EAE" w:rsidRDefault="006D2EAE">
            <w:pPr>
              <w:jc w:val="center"/>
              <w:rPr>
                <w:b/>
                <w:bCs/>
                <w:color w:val="000000"/>
                <w:szCs w:val="24"/>
              </w:rPr>
            </w:pPr>
            <w:r w:rsidRPr="006D2EAE">
              <w:rPr>
                <w:b/>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6261E8B1" w14:textId="77777777" w:rsidR="006D2EAE" w:rsidRPr="006D2EAE" w:rsidRDefault="006D2EAE">
            <w:pPr>
              <w:jc w:val="center"/>
              <w:rPr>
                <w:b/>
                <w:bCs/>
                <w:color w:val="000000"/>
                <w:szCs w:val="24"/>
              </w:rPr>
            </w:pPr>
            <w:r w:rsidRPr="006D2EAE">
              <w:rPr>
                <w:b/>
                <w:bCs/>
                <w:color w:val="000000"/>
                <w:szCs w:val="24"/>
              </w:rPr>
              <w:t>8805,4</w:t>
            </w:r>
          </w:p>
        </w:tc>
      </w:tr>
      <w:tr w:rsidR="006D2EAE" w:rsidRPr="00EC4035" w14:paraId="2F17C8A5"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7333F74E" w14:textId="77777777" w:rsidR="006D2EAE" w:rsidRPr="00EC4035" w:rsidRDefault="006D2EAE" w:rsidP="00190E42">
            <w:pPr>
              <w:rPr>
                <w:bCs/>
                <w:color w:val="000000"/>
                <w:szCs w:val="24"/>
              </w:rPr>
            </w:pPr>
            <w:r w:rsidRPr="00EC4035">
              <w:rPr>
                <w:bCs/>
                <w:color w:val="000000"/>
                <w:szCs w:val="24"/>
              </w:rPr>
              <w:t>в т.ч.       затраты ТСО</w:t>
            </w:r>
          </w:p>
        </w:tc>
        <w:tc>
          <w:tcPr>
            <w:tcW w:w="1138" w:type="dxa"/>
            <w:tcBorders>
              <w:top w:val="single" w:sz="4" w:space="0" w:color="auto"/>
              <w:left w:val="single" w:sz="4" w:space="0" w:color="auto"/>
              <w:bottom w:val="single" w:sz="4" w:space="0" w:color="auto"/>
              <w:right w:val="single" w:sz="4" w:space="0" w:color="auto"/>
            </w:tcBorders>
            <w:vAlign w:val="center"/>
          </w:tcPr>
          <w:p w14:paraId="2BA34DCB" w14:textId="77777777" w:rsidR="006D2EAE" w:rsidRPr="00BF0F8F" w:rsidRDefault="006D2EAE">
            <w:pPr>
              <w:jc w:val="center"/>
              <w:rPr>
                <w:color w:val="000000"/>
                <w:szCs w:val="24"/>
              </w:rPr>
            </w:pPr>
            <w:r w:rsidRPr="00BF0F8F">
              <w:rPr>
                <w:color w:val="000000"/>
                <w:szCs w:val="24"/>
              </w:rPr>
              <w:t>6498,8</w:t>
            </w:r>
          </w:p>
        </w:tc>
        <w:tc>
          <w:tcPr>
            <w:tcW w:w="2870" w:type="dxa"/>
            <w:tcBorders>
              <w:top w:val="single" w:sz="4" w:space="0" w:color="auto"/>
              <w:left w:val="nil"/>
              <w:bottom w:val="single" w:sz="4" w:space="0" w:color="auto"/>
              <w:right w:val="single" w:sz="4" w:space="0" w:color="auto"/>
            </w:tcBorders>
            <w:vAlign w:val="center"/>
          </w:tcPr>
          <w:p w14:paraId="32EC324C" w14:textId="77777777" w:rsidR="006D2EAE" w:rsidRPr="00BF0F8F" w:rsidRDefault="006D2EAE">
            <w:pPr>
              <w:jc w:val="center"/>
              <w:rPr>
                <w:color w:val="000000"/>
                <w:szCs w:val="24"/>
              </w:rPr>
            </w:pPr>
            <w:r w:rsidRPr="00BF0F8F">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2A526760" w14:textId="77777777" w:rsidR="006D2EAE" w:rsidRPr="006D2EAE" w:rsidRDefault="006D2EAE">
            <w:pPr>
              <w:jc w:val="center"/>
              <w:rPr>
                <w:color w:val="000000"/>
                <w:szCs w:val="24"/>
              </w:rPr>
            </w:pPr>
            <w:r w:rsidRPr="006D2EAE">
              <w:rPr>
                <w:color w:val="000000"/>
                <w:szCs w:val="24"/>
              </w:rPr>
              <w:t>22432,7</w:t>
            </w:r>
          </w:p>
        </w:tc>
        <w:tc>
          <w:tcPr>
            <w:tcW w:w="1276" w:type="dxa"/>
            <w:tcBorders>
              <w:top w:val="single" w:sz="4" w:space="0" w:color="auto"/>
              <w:left w:val="nil"/>
              <w:bottom w:val="single" w:sz="4" w:space="0" w:color="auto"/>
              <w:right w:val="single" w:sz="4" w:space="0" w:color="auto"/>
            </w:tcBorders>
            <w:vAlign w:val="center"/>
          </w:tcPr>
          <w:p w14:paraId="36549894" w14:textId="77777777" w:rsidR="006D2EAE" w:rsidRPr="006D2EAE" w:rsidRDefault="006D2EAE">
            <w:pPr>
              <w:jc w:val="center"/>
              <w:rPr>
                <w:color w:val="000000"/>
                <w:szCs w:val="24"/>
              </w:rPr>
            </w:pPr>
            <w:r w:rsidRPr="006D2EAE">
              <w:rPr>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666E4346" w14:textId="77777777" w:rsidR="006D2EAE" w:rsidRPr="006D2EAE" w:rsidRDefault="006D2EAE">
            <w:pPr>
              <w:jc w:val="center"/>
              <w:rPr>
                <w:color w:val="000000"/>
                <w:szCs w:val="24"/>
              </w:rPr>
            </w:pPr>
            <w:r w:rsidRPr="006D2EAE">
              <w:rPr>
                <w:color w:val="000000"/>
                <w:szCs w:val="24"/>
              </w:rPr>
              <w:t>8805,4</w:t>
            </w:r>
          </w:p>
        </w:tc>
      </w:tr>
      <w:tr w:rsidR="006D2EAE" w:rsidRPr="00EC4035" w14:paraId="6AB688FF"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3E793137" w14:textId="77777777" w:rsidR="006D2EAE" w:rsidRPr="00EC4035" w:rsidRDefault="006D2EAE" w:rsidP="00190E42">
            <w:pPr>
              <w:jc w:val="right"/>
              <w:rPr>
                <w:bCs/>
                <w:color w:val="000000"/>
                <w:szCs w:val="24"/>
              </w:rPr>
            </w:pPr>
            <w:r w:rsidRPr="00EC4035">
              <w:rPr>
                <w:bCs/>
                <w:color w:val="000000"/>
                <w:szCs w:val="24"/>
              </w:rPr>
              <w:t>затраты бюджетных организаций</w:t>
            </w:r>
          </w:p>
        </w:tc>
        <w:tc>
          <w:tcPr>
            <w:tcW w:w="1138" w:type="dxa"/>
            <w:tcBorders>
              <w:top w:val="single" w:sz="4" w:space="0" w:color="auto"/>
              <w:left w:val="single" w:sz="4" w:space="0" w:color="auto"/>
              <w:bottom w:val="single" w:sz="4" w:space="0" w:color="auto"/>
              <w:right w:val="single" w:sz="4" w:space="0" w:color="auto"/>
            </w:tcBorders>
            <w:vAlign w:val="center"/>
          </w:tcPr>
          <w:p w14:paraId="4A61EB90" w14:textId="77777777" w:rsidR="006D2EAE" w:rsidRPr="00BF0F8F" w:rsidRDefault="006D2EAE">
            <w:pPr>
              <w:jc w:val="center"/>
              <w:rPr>
                <w:color w:val="000000"/>
                <w:szCs w:val="24"/>
              </w:rPr>
            </w:pPr>
            <w:r w:rsidRPr="00BF0F8F">
              <w:rPr>
                <w:color w:val="000000"/>
                <w:szCs w:val="24"/>
              </w:rPr>
              <w:t>2119,1</w:t>
            </w:r>
          </w:p>
        </w:tc>
        <w:tc>
          <w:tcPr>
            <w:tcW w:w="2870" w:type="dxa"/>
            <w:tcBorders>
              <w:top w:val="single" w:sz="4" w:space="0" w:color="auto"/>
              <w:left w:val="nil"/>
              <w:bottom w:val="single" w:sz="4" w:space="0" w:color="auto"/>
              <w:right w:val="single" w:sz="4" w:space="0" w:color="auto"/>
            </w:tcBorders>
            <w:vAlign w:val="center"/>
          </w:tcPr>
          <w:p w14:paraId="2996D253" w14:textId="77777777" w:rsidR="006D2EAE" w:rsidRPr="00BF0F8F" w:rsidRDefault="006D2EAE">
            <w:pPr>
              <w:jc w:val="center"/>
              <w:rPr>
                <w:color w:val="000000"/>
                <w:szCs w:val="24"/>
              </w:rPr>
            </w:pPr>
            <w:r w:rsidRPr="00BF0F8F">
              <w:rPr>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1A0F79EB" w14:textId="77777777" w:rsidR="006D2EAE" w:rsidRPr="006D2EAE" w:rsidRDefault="006D2EAE">
            <w:pPr>
              <w:jc w:val="center"/>
              <w:rPr>
                <w:color w:val="000000"/>
                <w:szCs w:val="24"/>
              </w:rPr>
            </w:pPr>
            <w:r w:rsidRPr="006D2EAE">
              <w:rPr>
                <w:color w:val="000000"/>
                <w:szCs w:val="24"/>
              </w:rPr>
              <w:t>0,0</w:t>
            </w:r>
          </w:p>
        </w:tc>
        <w:tc>
          <w:tcPr>
            <w:tcW w:w="1276" w:type="dxa"/>
            <w:tcBorders>
              <w:top w:val="single" w:sz="4" w:space="0" w:color="auto"/>
              <w:left w:val="nil"/>
              <w:bottom w:val="single" w:sz="4" w:space="0" w:color="auto"/>
              <w:right w:val="single" w:sz="4" w:space="0" w:color="auto"/>
            </w:tcBorders>
            <w:vAlign w:val="center"/>
          </w:tcPr>
          <w:p w14:paraId="5EC4F5F3" w14:textId="77777777" w:rsidR="006D2EAE" w:rsidRPr="006D2EAE" w:rsidRDefault="006D2EAE">
            <w:pPr>
              <w:jc w:val="center"/>
              <w:rPr>
                <w:color w:val="000000"/>
                <w:szCs w:val="24"/>
              </w:rPr>
            </w:pPr>
            <w:r w:rsidRPr="006D2EAE">
              <w:rPr>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451C535A" w14:textId="77777777" w:rsidR="006D2EAE" w:rsidRPr="006D2EAE" w:rsidRDefault="006D2EAE">
            <w:pPr>
              <w:jc w:val="center"/>
              <w:rPr>
                <w:color w:val="000000"/>
                <w:szCs w:val="24"/>
              </w:rPr>
            </w:pPr>
            <w:r w:rsidRPr="006D2EAE">
              <w:rPr>
                <w:color w:val="000000"/>
                <w:szCs w:val="24"/>
              </w:rPr>
              <w:t>0,0</w:t>
            </w:r>
          </w:p>
        </w:tc>
      </w:tr>
      <w:tr w:rsidR="00F070F1" w:rsidRPr="00EC4035" w14:paraId="0AC8A87E"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77B28EA7" w14:textId="77777777" w:rsidR="00F070F1" w:rsidRPr="00EC4035" w:rsidRDefault="00F070F1" w:rsidP="00190E42">
            <w:pPr>
              <w:jc w:val="center"/>
              <w:rPr>
                <w:b/>
                <w:bCs/>
                <w:color w:val="000000"/>
                <w:szCs w:val="24"/>
              </w:rPr>
            </w:pPr>
            <w:r w:rsidRPr="00EC4035">
              <w:rPr>
                <w:b/>
                <w:bCs/>
                <w:color w:val="000000"/>
                <w:szCs w:val="24"/>
              </w:rPr>
              <w:t>Котельные сельские</w:t>
            </w:r>
          </w:p>
        </w:tc>
        <w:tc>
          <w:tcPr>
            <w:tcW w:w="1138" w:type="dxa"/>
            <w:tcBorders>
              <w:top w:val="single" w:sz="4" w:space="0" w:color="auto"/>
              <w:left w:val="single" w:sz="4" w:space="0" w:color="auto"/>
              <w:bottom w:val="single" w:sz="4" w:space="0" w:color="auto"/>
              <w:right w:val="single" w:sz="4" w:space="0" w:color="auto"/>
            </w:tcBorders>
            <w:vAlign w:val="center"/>
          </w:tcPr>
          <w:p w14:paraId="18178BB7" w14:textId="77777777" w:rsidR="00F070F1" w:rsidRPr="00EC4035" w:rsidRDefault="00F070F1" w:rsidP="00190E42">
            <w:pPr>
              <w:jc w:val="center"/>
              <w:rPr>
                <w:color w:val="000000"/>
                <w:szCs w:val="24"/>
              </w:rPr>
            </w:pPr>
          </w:p>
        </w:tc>
        <w:tc>
          <w:tcPr>
            <w:tcW w:w="2870" w:type="dxa"/>
            <w:tcBorders>
              <w:top w:val="single" w:sz="4" w:space="0" w:color="auto"/>
              <w:left w:val="nil"/>
              <w:bottom w:val="single" w:sz="4" w:space="0" w:color="auto"/>
              <w:right w:val="single" w:sz="4" w:space="0" w:color="auto"/>
            </w:tcBorders>
            <w:vAlign w:val="bottom"/>
          </w:tcPr>
          <w:p w14:paraId="5A57A673" w14:textId="77777777" w:rsidR="00F070F1" w:rsidRPr="00EC4035" w:rsidRDefault="00F070F1" w:rsidP="00190E42">
            <w:pPr>
              <w:rPr>
                <w:color w:val="000000"/>
                <w:szCs w:val="24"/>
              </w:rPr>
            </w:pPr>
            <w:r w:rsidRPr="00EC4035">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6F9961BE" w14:textId="77777777" w:rsidR="00F070F1" w:rsidRPr="00EC4035" w:rsidRDefault="00F070F1" w:rsidP="00190E42">
            <w:pPr>
              <w:jc w:val="center"/>
              <w:rPr>
                <w:b/>
                <w:bCs/>
                <w:color w:val="000000"/>
                <w:szCs w:val="24"/>
              </w:rPr>
            </w:pPr>
            <w:r w:rsidRPr="00EC4035">
              <w:rPr>
                <w:b/>
                <w:bCs/>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6A47994D" w14:textId="77777777" w:rsidR="00F070F1" w:rsidRPr="00EC4035" w:rsidRDefault="00F070F1" w:rsidP="00190E42">
            <w:pPr>
              <w:jc w:val="center"/>
              <w:rPr>
                <w:b/>
                <w:bCs/>
                <w:color w:val="000000"/>
                <w:szCs w:val="24"/>
              </w:rPr>
            </w:pPr>
            <w:r w:rsidRPr="00EC4035">
              <w:rPr>
                <w:b/>
                <w:bCs/>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7D112BC" w14:textId="77777777" w:rsidR="00F070F1" w:rsidRPr="00EC4035" w:rsidRDefault="00F070F1" w:rsidP="00190E42">
            <w:pPr>
              <w:jc w:val="center"/>
              <w:rPr>
                <w:b/>
                <w:bCs/>
                <w:color w:val="000000"/>
                <w:szCs w:val="24"/>
              </w:rPr>
            </w:pPr>
            <w:r w:rsidRPr="00EC4035">
              <w:rPr>
                <w:b/>
                <w:bCs/>
                <w:color w:val="000000"/>
                <w:szCs w:val="24"/>
              </w:rPr>
              <w:t> </w:t>
            </w:r>
          </w:p>
        </w:tc>
      </w:tr>
      <w:tr w:rsidR="006D2EAE" w:rsidRPr="00EC4035" w14:paraId="36E5AEB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EF4965B" w14:textId="77777777" w:rsidR="006D2EAE" w:rsidRPr="00EC4035" w:rsidRDefault="006D2EAE" w:rsidP="00190E42">
            <w:pPr>
              <w:rPr>
                <w:color w:val="000000"/>
                <w:szCs w:val="24"/>
              </w:rPr>
            </w:pPr>
            <w:r w:rsidRPr="00EC4035">
              <w:rPr>
                <w:color w:val="000000"/>
                <w:szCs w:val="24"/>
              </w:rPr>
              <w:t>Котельная СОШ с. Унжа</w:t>
            </w:r>
          </w:p>
        </w:tc>
        <w:tc>
          <w:tcPr>
            <w:tcW w:w="1138" w:type="dxa"/>
            <w:tcBorders>
              <w:top w:val="single" w:sz="4" w:space="0" w:color="auto"/>
              <w:left w:val="single" w:sz="4" w:space="0" w:color="auto"/>
              <w:bottom w:val="single" w:sz="4" w:space="0" w:color="auto"/>
              <w:right w:val="single" w:sz="4" w:space="0" w:color="auto"/>
            </w:tcBorders>
            <w:vAlign w:val="center"/>
          </w:tcPr>
          <w:p w14:paraId="1838FDD3" w14:textId="77777777" w:rsidR="006D2EAE" w:rsidRPr="00EC4035" w:rsidRDefault="006D2EAE" w:rsidP="00190E42">
            <w:pPr>
              <w:jc w:val="center"/>
              <w:rPr>
                <w:color w:val="000000"/>
                <w:szCs w:val="24"/>
              </w:rPr>
            </w:pPr>
            <w:r w:rsidRPr="00EC4035">
              <w:rPr>
                <w:color w:val="000000"/>
                <w:szCs w:val="24"/>
              </w:rPr>
              <w:t>152,6</w:t>
            </w:r>
          </w:p>
        </w:tc>
        <w:tc>
          <w:tcPr>
            <w:tcW w:w="2870" w:type="dxa"/>
            <w:tcBorders>
              <w:top w:val="single" w:sz="4" w:space="0" w:color="auto"/>
              <w:left w:val="nil"/>
              <w:bottom w:val="single" w:sz="4" w:space="0" w:color="auto"/>
              <w:right w:val="single" w:sz="4" w:space="0" w:color="auto"/>
            </w:tcBorders>
            <w:vAlign w:val="center"/>
          </w:tcPr>
          <w:p w14:paraId="5D6E362E" w14:textId="77777777" w:rsidR="006D2EAE" w:rsidRDefault="006D2EAE" w:rsidP="00190E42">
            <w:pPr>
              <w:jc w:val="center"/>
              <w:rPr>
                <w:color w:val="000000"/>
                <w:szCs w:val="24"/>
              </w:rPr>
            </w:pPr>
            <w:r w:rsidRPr="00EC4035">
              <w:rPr>
                <w:color w:val="000000"/>
                <w:szCs w:val="24"/>
              </w:rPr>
              <w:t xml:space="preserve">замена одного из котлов Универсал-6 на котел </w:t>
            </w:r>
          </w:p>
          <w:p w14:paraId="68217B32" w14:textId="77777777" w:rsidR="006D2EAE" w:rsidRPr="00EC4035" w:rsidRDefault="006D2EAE" w:rsidP="00190E42">
            <w:pPr>
              <w:jc w:val="center"/>
              <w:rPr>
                <w:color w:val="000000"/>
                <w:szCs w:val="24"/>
              </w:rPr>
            </w:pPr>
            <w:r w:rsidRPr="00EC4035">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67800A00"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360C7DDD"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1845554A" w14:textId="77777777" w:rsidR="006D2EAE" w:rsidRPr="006D2EAE" w:rsidRDefault="006D2EAE">
            <w:pPr>
              <w:jc w:val="center"/>
              <w:rPr>
                <w:color w:val="000000"/>
                <w:szCs w:val="24"/>
              </w:rPr>
            </w:pPr>
            <w:r w:rsidRPr="006D2EAE">
              <w:rPr>
                <w:color w:val="000000"/>
                <w:szCs w:val="24"/>
              </w:rPr>
              <w:t>37,6</w:t>
            </w:r>
          </w:p>
        </w:tc>
      </w:tr>
      <w:tr w:rsidR="006D2EAE" w:rsidRPr="00EC4035" w14:paraId="059891FF"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46D1447" w14:textId="77777777" w:rsidR="006D2EAE" w:rsidRDefault="006D2EAE" w:rsidP="00190E42">
            <w:pPr>
              <w:rPr>
                <w:color w:val="000000"/>
                <w:szCs w:val="24"/>
              </w:rPr>
            </w:pPr>
            <w:r w:rsidRPr="00EC4035">
              <w:rPr>
                <w:color w:val="000000"/>
                <w:szCs w:val="24"/>
              </w:rPr>
              <w:t xml:space="preserve">Котельная  СОШ </w:t>
            </w:r>
          </w:p>
          <w:p w14:paraId="07AFA131" w14:textId="77777777" w:rsidR="006D2EAE" w:rsidRPr="00EC4035" w:rsidRDefault="006D2EAE" w:rsidP="00190E42">
            <w:pPr>
              <w:rPr>
                <w:color w:val="000000"/>
                <w:szCs w:val="24"/>
              </w:rPr>
            </w:pPr>
            <w:r w:rsidRPr="00EC4035">
              <w:rPr>
                <w:color w:val="000000"/>
                <w:szCs w:val="24"/>
              </w:rPr>
              <w:t>п. Горчуха</w:t>
            </w:r>
          </w:p>
        </w:tc>
        <w:tc>
          <w:tcPr>
            <w:tcW w:w="1138" w:type="dxa"/>
            <w:tcBorders>
              <w:top w:val="single" w:sz="4" w:space="0" w:color="auto"/>
              <w:left w:val="single" w:sz="4" w:space="0" w:color="auto"/>
              <w:bottom w:val="single" w:sz="4" w:space="0" w:color="auto"/>
              <w:right w:val="single" w:sz="4" w:space="0" w:color="auto"/>
            </w:tcBorders>
            <w:vAlign w:val="center"/>
          </w:tcPr>
          <w:p w14:paraId="77C78D85" w14:textId="77777777" w:rsidR="006D2EAE" w:rsidRPr="00EC4035" w:rsidRDefault="006D2EAE" w:rsidP="00190E42">
            <w:pPr>
              <w:jc w:val="center"/>
              <w:rPr>
                <w:color w:val="000000"/>
                <w:szCs w:val="24"/>
              </w:rPr>
            </w:pPr>
            <w:r w:rsidRPr="00EC4035">
              <w:rPr>
                <w:color w:val="000000"/>
                <w:szCs w:val="24"/>
              </w:rPr>
              <w:t>206,7</w:t>
            </w:r>
          </w:p>
        </w:tc>
        <w:tc>
          <w:tcPr>
            <w:tcW w:w="2870" w:type="dxa"/>
            <w:tcBorders>
              <w:top w:val="single" w:sz="4" w:space="0" w:color="auto"/>
              <w:left w:val="nil"/>
              <w:bottom w:val="single" w:sz="4" w:space="0" w:color="auto"/>
              <w:right w:val="single" w:sz="4" w:space="0" w:color="auto"/>
            </w:tcBorders>
            <w:vAlign w:val="bottom"/>
          </w:tcPr>
          <w:p w14:paraId="3D8D146A" w14:textId="77777777" w:rsidR="006D2EAE" w:rsidRDefault="006D2EAE" w:rsidP="00190E42">
            <w:pPr>
              <w:jc w:val="center"/>
              <w:rPr>
                <w:color w:val="000000"/>
                <w:szCs w:val="24"/>
              </w:rPr>
            </w:pPr>
            <w:r w:rsidRPr="00EC4035">
              <w:rPr>
                <w:color w:val="000000"/>
                <w:szCs w:val="24"/>
              </w:rPr>
              <w:t xml:space="preserve">замена одного из котлов Универсал-6 на котел </w:t>
            </w:r>
          </w:p>
          <w:p w14:paraId="6854EBF7" w14:textId="77777777" w:rsidR="006D2EAE" w:rsidRPr="00EC4035" w:rsidRDefault="006D2EAE" w:rsidP="00190E42">
            <w:pPr>
              <w:jc w:val="center"/>
              <w:rPr>
                <w:color w:val="000000"/>
                <w:szCs w:val="24"/>
              </w:rPr>
            </w:pPr>
            <w:r w:rsidRPr="00EC4035">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1CED4B2F"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566A057E"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C618E30" w14:textId="77777777" w:rsidR="006D2EAE" w:rsidRPr="006D2EAE" w:rsidRDefault="006D2EAE">
            <w:pPr>
              <w:jc w:val="center"/>
              <w:rPr>
                <w:color w:val="000000"/>
                <w:szCs w:val="24"/>
              </w:rPr>
            </w:pPr>
            <w:r w:rsidRPr="006D2EAE">
              <w:rPr>
                <w:color w:val="000000"/>
                <w:szCs w:val="24"/>
              </w:rPr>
              <w:t>50,9</w:t>
            </w:r>
          </w:p>
        </w:tc>
      </w:tr>
      <w:tr w:rsidR="006D2EAE" w:rsidRPr="00EC4035" w14:paraId="7BC3FB51"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9258CD9" w14:textId="77777777" w:rsidR="006D2EAE" w:rsidRDefault="006D2EAE" w:rsidP="00190E42">
            <w:pPr>
              <w:rPr>
                <w:color w:val="000000"/>
                <w:szCs w:val="24"/>
              </w:rPr>
            </w:pPr>
            <w:r w:rsidRPr="00EC4035">
              <w:rPr>
                <w:color w:val="000000"/>
                <w:szCs w:val="24"/>
              </w:rPr>
              <w:t xml:space="preserve">Котельная РЦД </w:t>
            </w:r>
          </w:p>
          <w:p w14:paraId="409936ED" w14:textId="77777777" w:rsidR="006D2EAE" w:rsidRPr="00EC4035" w:rsidRDefault="006D2EAE" w:rsidP="00190E42">
            <w:pPr>
              <w:rPr>
                <w:color w:val="000000"/>
                <w:szCs w:val="24"/>
              </w:rPr>
            </w:pPr>
            <w:r w:rsidRPr="00EC4035">
              <w:rPr>
                <w:color w:val="000000"/>
                <w:szCs w:val="24"/>
              </w:rPr>
              <w:t>п. Горчуха</w:t>
            </w:r>
          </w:p>
        </w:tc>
        <w:tc>
          <w:tcPr>
            <w:tcW w:w="1138" w:type="dxa"/>
            <w:tcBorders>
              <w:top w:val="single" w:sz="4" w:space="0" w:color="auto"/>
              <w:left w:val="single" w:sz="4" w:space="0" w:color="auto"/>
              <w:bottom w:val="single" w:sz="4" w:space="0" w:color="auto"/>
              <w:right w:val="single" w:sz="4" w:space="0" w:color="auto"/>
            </w:tcBorders>
            <w:vAlign w:val="center"/>
          </w:tcPr>
          <w:p w14:paraId="50DCF09F" w14:textId="77777777" w:rsidR="006D2EAE" w:rsidRPr="00EC4035" w:rsidRDefault="006D2EAE" w:rsidP="00190E42">
            <w:pPr>
              <w:jc w:val="center"/>
              <w:rPr>
                <w:color w:val="000000"/>
                <w:szCs w:val="24"/>
              </w:rPr>
            </w:pPr>
            <w:r w:rsidRPr="00EC4035">
              <w:rPr>
                <w:color w:val="000000"/>
                <w:szCs w:val="24"/>
              </w:rPr>
              <w:t>65,4</w:t>
            </w:r>
          </w:p>
        </w:tc>
        <w:tc>
          <w:tcPr>
            <w:tcW w:w="2870" w:type="dxa"/>
            <w:tcBorders>
              <w:top w:val="single" w:sz="4" w:space="0" w:color="auto"/>
              <w:left w:val="nil"/>
              <w:bottom w:val="single" w:sz="4" w:space="0" w:color="auto"/>
              <w:right w:val="single" w:sz="4" w:space="0" w:color="auto"/>
            </w:tcBorders>
            <w:vAlign w:val="bottom"/>
          </w:tcPr>
          <w:p w14:paraId="4707EB63" w14:textId="77777777" w:rsidR="006D2EAE" w:rsidRPr="00EC4035" w:rsidRDefault="006D2EAE" w:rsidP="00190E42">
            <w:pPr>
              <w:jc w:val="center"/>
              <w:rPr>
                <w:color w:val="000000"/>
                <w:szCs w:val="24"/>
              </w:rPr>
            </w:pPr>
            <w:r w:rsidRPr="00EC4035">
              <w:rPr>
                <w:color w:val="000000"/>
                <w:szCs w:val="24"/>
              </w:rPr>
              <w:t>замена одного из котлов Универсал-5М на котел КВр-0,3</w:t>
            </w:r>
          </w:p>
        </w:tc>
        <w:tc>
          <w:tcPr>
            <w:tcW w:w="1238" w:type="dxa"/>
            <w:tcBorders>
              <w:top w:val="single" w:sz="4" w:space="0" w:color="auto"/>
              <w:left w:val="nil"/>
              <w:bottom w:val="single" w:sz="4" w:space="0" w:color="auto"/>
              <w:right w:val="single" w:sz="4" w:space="0" w:color="auto"/>
            </w:tcBorders>
            <w:vAlign w:val="center"/>
          </w:tcPr>
          <w:p w14:paraId="15DE16D3"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041E58AD"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1B3C84EB" w14:textId="77777777" w:rsidR="006D2EAE" w:rsidRPr="006D2EAE" w:rsidRDefault="006D2EAE">
            <w:pPr>
              <w:jc w:val="center"/>
              <w:rPr>
                <w:color w:val="000000"/>
                <w:szCs w:val="24"/>
              </w:rPr>
            </w:pPr>
            <w:r w:rsidRPr="006D2EAE">
              <w:rPr>
                <w:color w:val="000000"/>
                <w:szCs w:val="24"/>
              </w:rPr>
              <w:t>16,1</w:t>
            </w:r>
          </w:p>
        </w:tc>
      </w:tr>
      <w:tr w:rsidR="006D2EAE" w:rsidRPr="00EC4035" w14:paraId="4088DB23"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88D4B5D" w14:textId="77777777" w:rsidR="006D2EAE" w:rsidRPr="00EC4035" w:rsidRDefault="006D2EAE" w:rsidP="00190E42">
            <w:pPr>
              <w:rPr>
                <w:color w:val="000000"/>
                <w:szCs w:val="24"/>
              </w:rPr>
            </w:pPr>
            <w:r w:rsidRPr="00EC4035">
              <w:rPr>
                <w:color w:val="000000"/>
                <w:szCs w:val="24"/>
              </w:rPr>
              <w:t xml:space="preserve">Котельная  СОШ </w:t>
            </w:r>
          </w:p>
          <w:p w14:paraId="4F90E8DB" w14:textId="77777777" w:rsidR="006D2EAE" w:rsidRPr="00EC4035" w:rsidRDefault="006D2EAE" w:rsidP="00190E42">
            <w:pPr>
              <w:rPr>
                <w:color w:val="000000"/>
                <w:szCs w:val="24"/>
              </w:rPr>
            </w:pPr>
            <w:r w:rsidRPr="00EC4035">
              <w:rPr>
                <w:color w:val="000000"/>
                <w:szCs w:val="24"/>
              </w:rPr>
              <w:t>п. Дорогиня</w:t>
            </w:r>
          </w:p>
        </w:tc>
        <w:tc>
          <w:tcPr>
            <w:tcW w:w="1138" w:type="dxa"/>
            <w:tcBorders>
              <w:top w:val="single" w:sz="4" w:space="0" w:color="auto"/>
              <w:left w:val="single" w:sz="4" w:space="0" w:color="auto"/>
              <w:bottom w:val="single" w:sz="4" w:space="0" w:color="auto"/>
              <w:right w:val="single" w:sz="4" w:space="0" w:color="auto"/>
            </w:tcBorders>
            <w:vAlign w:val="center"/>
          </w:tcPr>
          <w:p w14:paraId="0541EAA3" w14:textId="77777777" w:rsidR="006D2EAE" w:rsidRPr="00EC4035" w:rsidRDefault="006D2EAE" w:rsidP="00190E42">
            <w:pPr>
              <w:jc w:val="center"/>
              <w:rPr>
                <w:color w:val="000000"/>
                <w:szCs w:val="24"/>
              </w:rPr>
            </w:pPr>
            <w:r w:rsidRPr="00EC4035">
              <w:rPr>
                <w:color w:val="000000"/>
                <w:szCs w:val="24"/>
              </w:rPr>
              <w:t>98,5</w:t>
            </w:r>
          </w:p>
        </w:tc>
        <w:tc>
          <w:tcPr>
            <w:tcW w:w="2870" w:type="dxa"/>
            <w:tcBorders>
              <w:top w:val="single" w:sz="4" w:space="0" w:color="auto"/>
              <w:left w:val="nil"/>
              <w:bottom w:val="single" w:sz="4" w:space="0" w:color="auto"/>
              <w:right w:val="single" w:sz="4" w:space="0" w:color="auto"/>
            </w:tcBorders>
            <w:vAlign w:val="bottom"/>
          </w:tcPr>
          <w:p w14:paraId="4CD310DB" w14:textId="77777777" w:rsidR="006D2EAE" w:rsidRDefault="006D2EAE" w:rsidP="00190E42">
            <w:pPr>
              <w:jc w:val="center"/>
              <w:rPr>
                <w:color w:val="000000"/>
                <w:szCs w:val="24"/>
              </w:rPr>
            </w:pPr>
            <w:r w:rsidRPr="00EC4035">
              <w:rPr>
                <w:color w:val="000000"/>
                <w:szCs w:val="24"/>
              </w:rPr>
              <w:t xml:space="preserve">замена одного из котлов Универсал-6 на котел </w:t>
            </w:r>
          </w:p>
          <w:p w14:paraId="583A90C0" w14:textId="77777777" w:rsidR="006D2EAE" w:rsidRPr="00EC4035" w:rsidRDefault="006D2EAE" w:rsidP="00190E42">
            <w:pPr>
              <w:jc w:val="center"/>
              <w:rPr>
                <w:color w:val="000000"/>
                <w:szCs w:val="24"/>
              </w:rPr>
            </w:pPr>
            <w:r w:rsidRPr="00EC4035">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59D004DE"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1C57A0CD"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68C09E61" w14:textId="77777777" w:rsidR="006D2EAE" w:rsidRPr="006D2EAE" w:rsidRDefault="006D2EAE">
            <w:pPr>
              <w:jc w:val="center"/>
              <w:rPr>
                <w:color w:val="000000"/>
                <w:szCs w:val="24"/>
              </w:rPr>
            </w:pPr>
            <w:r w:rsidRPr="006D2EAE">
              <w:rPr>
                <w:color w:val="000000"/>
                <w:szCs w:val="24"/>
              </w:rPr>
              <w:t>24,3</w:t>
            </w:r>
          </w:p>
        </w:tc>
      </w:tr>
      <w:tr w:rsidR="006D2EAE" w:rsidRPr="00EC4035" w14:paraId="31282F06"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5D4B96C5" w14:textId="77777777" w:rsidR="006D2EAE" w:rsidRPr="00EC4035" w:rsidRDefault="006D2EAE" w:rsidP="00190E42">
            <w:pPr>
              <w:rPr>
                <w:color w:val="000000"/>
                <w:szCs w:val="24"/>
              </w:rPr>
            </w:pPr>
            <w:r w:rsidRPr="00EC4035">
              <w:rPr>
                <w:color w:val="000000"/>
                <w:szCs w:val="24"/>
              </w:rPr>
              <w:t>Котельная  ООШ                                с. Николо-Макарово</w:t>
            </w:r>
          </w:p>
        </w:tc>
        <w:tc>
          <w:tcPr>
            <w:tcW w:w="1138" w:type="dxa"/>
            <w:tcBorders>
              <w:top w:val="single" w:sz="4" w:space="0" w:color="auto"/>
              <w:left w:val="single" w:sz="4" w:space="0" w:color="auto"/>
              <w:bottom w:val="single" w:sz="4" w:space="0" w:color="auto"/>
              <w:right w:val="single" w:sz="4" w:space="0" w:color="auto"/>
            </w:tcBorders>
            <w:vAlign w:val="center"/>
          </w:tcPr>
          <w:p w14:paraId="37E3E13A" w14:textId="77777777" w:rsidR="006D2EAE" w:rsidRPr="00EC4035" w:rsidRDefault="006D2EAE" w:rsidP="00190E42">
            <w:pPr>
              <w:jc w:val="center"/>
              <w:rPr>
                <w:color w:val="000000"/>
                <w:szCs w:val="24"/>
              </w:rPr>
            </w:pPr>
            <w:r w:rsidRPr="00EC4035">
              <w:rPr>
                <w:color w:val="000000"/>
                <w:szCs w:val="24"/>
              </w:rPr>
              <w:t>96,6</w:t>
            </w:r>
          </w:p>
        </w:tc>
        <w:tc>
          <w:tcPr>
            <w:tcW w:w="2870" w:type="dxa"/>
            <w:tcBorders>
              <w:top w:val="single" w:sz="4" w:space="0" w:color="auto"/>
              <w:left w:val="nil"/>
              <w:bottom w:val="single" w:sz="4" w:space="0" w:color="auto"/>
              <w:right w:val="single" w:sz="4" w:space="0" w:color="auto"/>
            </w:tcBorders>
            <w:vAlign w:val="bottom"/>
          </w:tcPr>
          <w:p w14:paraId="3C4449DC" w14:textId="77777777" w:rsidR="006D2EAE" w:rsidRDefault="006D2EAE" w:rsidP="00190E42">
            <w:pPr>
              <w:jc w:val="center"/>
              <w:rPr>
                <w:color w:val="000000"/>
                <w:szCs w:val="24"/>
              </w:rPr>
            </w:pPr>
            <w:r w:rsidRPr="00EC4035">
              <w:rPr>
                <w:color w:val="000000"/>
                <w:szCs w:val="24"/>
              </w:rPr>
              <w:t xml:space="preserve">замена одного из котлов Универсал-6 на котел </w:t>
            </w:r>
          </w:p>
          <w:p w14:paraId="22D243F5" w14:textId="77777777" w:rsidR="006D2EAE" w:rsidRPr="00EC4035" w:rsidRDefault="006D2EAE" w:rsidP="00190E42">
            <w:pPr>
              <w:jc w:val="center"/>
              <w:rPr>
                <w:color w:val="000000"/>
                <w:szCs w:val="24"/>
              </w:rPr>
            </w:pPr>
            <w:r w:rsidRPr="00EC4035">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7785C8F8"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627BD06C"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2F7A2AA" w14:textId="77777777" w:rsidR="006D2EAE" w:rsidRPr="006D2EAE" w:rsidRDefault="006D2EAE">
            <w:pPr>
              <w:jc w:val="center"/>
              <w:rPr>
                <w:color w:val="000000"/>
                <w:szCs w:val="24"/>
              </w:rPr>
            </w:pPr>
            <w:r w:rsidRPr="006D2EAE">
              <w:rPr>
                <w:color w:val="000000"/>
                <w:szCs w:val="24"/>
              </w:rPr>
              <w:t>23,8</w:t>
            </w:r>
          </w:p>
        </w:tc>
      </w:tr>
      <w:tr w:rsidR="006D2EAE" w:rsidRPr="00EC4035" w14:paraId="27F7F77F"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DA0B5CB" w14:textId="77777777" w:rsidR="006D2EAE" w:rsidRPr="00EC4035" w:rsidRDefault="006D2EAE" w:rsidP="00190E42">
            <w:pPr>
              <w:rPr>
                <w:color w:val="000000"/>
                <w:szCs w:val="24"/>
              </w:rPr>
            </w:pPr>
            <w:r w:rsidRPr="00EC4035">
              <w:rPr>
                <w:color w:val="000000"/>
                <w:szCs w:val="24"/>
              </w:rPr>
              <w:t>Котельная РЦД                                                с. Николо-Макарово</w:t>
            </w:r>
          </w:p>
        </w:tc>
        <w:tc>
          <w:tcPr>
            <w:tcW w:w="1138" w:type="dxa"/>
            <w:tcBorders>
              <w:top w:val="single" w:sz="4" w:space="0" w:color="auto"/>
              <w:left w:val="single" w:sz="4" w:space="0" w:color="auto"/>
              <w:bottom w:val="single" w:sz="4" w:space="0" w:color="auto"/>
              <w:right w:val="single" w:sz="4" w:space="0" w:color="auto"/>
            </w:tcBorders>
            <w:vAlign w:val="center"/>
          </w:tcPr>
          <w:p w14:paraId="496B2AED" w14:textId="77777777" w:rsidR="006D2EAE" w:rsidRPr="00EC4035" w:rsidRDefault="006D2EAE" w:rsidP="00190E42">
            <w:pPr>
              <w:jc w:val="center"/>
              <w:rPr>
                <w:color w:val="000000"/>
                <w:szCs w:val="24"/>
              </w:rPr>
            </w:pPr>
            <w:r w:rsidRPr="00EC4035">
              <w:rPr>
                <w:color w:val="000000"/>
                <w:szCs w:val="24"/>
              </w:rPr>
              <w:t>55,6</w:t>
            </w:r>
          </w:p>
        </w:tc>
        <w:tc>
          <w:tcPr>
            <w:tcW w:w="2870" w:type="dxa"/>
            <w:tcBorders>
              <w:top w:val="single" w:sz="4" w:space="0" w:color="auto"/>
              <w:left w:val="nil"/>
              <w:bottom w:val="single" w:sz="4" w:space="0" w:color="auto"/>
              <w:right w:val="single" w:sz="4" w:space="0" w:color="auto"/>
            </w:tcBorders>
            <w:vAlign w:val="bottom"/>
          </w:tcPr>
          <w:p w14:paraId="2F5A9B71" w14:textId="77777777" w:rsidR="006D2EAE" w:rsidRPr="00EC4035" w:rsidRDefault="006D2EAE" w:rsidP="00190E42">
            <w:pPr>
              <w:jc w:val="center"/>
              <w:rPr>
                <w:color w:val="000000"/>
                <w:szCs w:val="24"/>
              </w:rPr>
            </w:pPr>
            <w:r w:rsidRPr="00EC4035">
              <w:rPr>
                <w:color w:val="000000"/>
                <w:szCs w:val="24"/>
              </w:rPr>
              <w:t>замена  котла Буржуй-К на котел КВр-0,3</w:t>
            </w:r>
          </w:p>
        </w:tc>
        <w:tc>
          <w:tcPr>
            <w:tcW w:w="1238" w:type="dxa"/>
            <w:tcBorders>
              <w:top w:val="single" w:sz="4" w:space="0" w:color="auto"/>
              <w:left w:val="nil"/>
              <w:bottom w:val="single" w:sz="4" w:space="0" w:color="auto"/>
              <w:right w:val="single" w:sz="4" w:space="0" w:color="auto"/>
            </w:tcBorders>
            <w:vAlign w:val="center"/>
          </w:tcPr>
          <w:p w14:paraId="420A139E"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179F7EE0"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CD30F1F" w14:textId="77777777" w:rsidR="006D2EAE" w:rsidRPr="006D2EAE" w:rsidRDefault="006D2EAE">
            <w:pPr>
              <w:jc w:val="center"/>
              <w:rPr>
                <w:color w:val="000000"/>
                <w:szCs w:val="24"/>
              </w:rPr>
            </w:pPr>
            <w:r w:rsidRPr="006D2EAE">
              <w:rPr>
                <w:color w:val="000000"/>
                <w:szCs w:val="24"/>
              </w:rPr>
              <w:t>13,7</w:t>
            </w:r>
          </w:p>
        </w:tc>
      </w:tr>
      <w:tr w:rsidR="006D2EAE" w:rsidRPr="00EC4035" w14:paraId="07D980A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EDE97CE" w14:textId="77777777" w:rsidR="006D2EAE" w:rsidRPr="00EC4035" w:rsidRDefault="006D2EAE" w:rsidP="00190E42">
            <w:pPr>
              <w:rPr>
                <w:color w:val="000000"/>
                <w:szCs w:val="24"/>
              </w:rPr>
            </w:pPr>
            <w:r w:rsidRPr="00EC4035">
              <w:rPr>
                <w:color w:val="000000"/>
                <w:szCs w:val="24"/>
              </w:rPr>
              <w:t xml:space="preserve">Котельная  СОШ </w:t>
            </w:r>
          </w:p>
          <w:p w14:paraId="6C729D6A" w14:textId="77777777" w:rsidR="006D2EAE" w:rsidRPr="00EC4035" w:rsidRDefault="006D2EAE" w:rsidP="00190E42">
            <w:pPr>
              <w:rPr>
                <w:color w:val="000000"/>
                <w:szCs w:val="24"/>
              </w:rPr>
            </w:pPr>
            <w:r w:rsidRPr="00EC4035">
              <w:rPr>
                <w:color w:val="000000"/>
                <w:szCs w:val="24"/>
              </w:rPr>
              <w:t>п. Первомайка</w:t>
            </w:r>
          </w:p>
        </w:tc>
        <w:tc>
          <w:tcPr>
            <w:tcW w:w="1138" w:type="dxa"/>
            <w:tcBorders>
              <w:top w:val="single" w:sz="4" w:space="0" w:color="auto"/>
              <w:left w:val="single" w:sz="4" w:space="0" w:color="auto"/>
              <w:bottom w:val="single" w:sz="4" w:space="0" w:color="auto"/>
              <w:right w:val="single" w:sz="4" w:space="0" w:color="auto"/>
            </w:tcBorders>
            <w:vAlign w:val="center"/>
          </w:tcPr>
          <w:p w14:paraId="040DD4C9" w14:textId="77777777" w:rsidR="006D2EAE" w:rsidRPr="00EC4035" w:rsidRDefault="006D2EAE" w:rsidP="00190E42">
            <w:pPr>
              <w:jc w:val="center"/>
              <w:rPr>
                <w:color w:val="000000"/>
                <w:szCs w:val="24"/>
              </w:rPr>
            </w:pPr>
            <w:r w:rsidRPr="00EC4035">
              <w:rPr>
                <w:color w:val="000000"/>
                <w:szCs w:val="24"/>
              </w:rPr>
              <w:t>170,6</w:t>
            </w:r>
          </w:p>
        </w:tc>
        <w:tc>
          <w:tcPr>
            <w:tcW w:w="2870" w:type="dxa"/>
            <w:tcBorders>
              <w:top w:val="single" w:sz="4" w:space="0" w:color="auto"/>
              <w:left w:val="nil"/>
              <w:bottom w:val="single" w:sz="4" w:space="0" w:color="auto"/>
              <w:right w:val="single" w:sz="4" w:space="0" w:color="auto"/>
            </w:tcBorders>
            <w:vAlign w:val="bottom"/>
          </w:tcPr>
          <w:p w14:paraId="21A8DE71" w14:textId="77777777" w:rsidR="006D2EAE" w:rsidRDefault="006D2EAE" w:rsidP="00190E42">
            <w:pPr>
              <w:jc w:val="center"/>
              <w:rPr>
                <w:color w:val="000000"/>
                <w:szCs w:val="24"/>
              </w:rPr>
            </w:pPr>
            <w:r w:rsidRPr="00EC4035">
              <w:rPr>
                <w:color w:val="000000"/>
                <w:szCs w:val="24"/>
              </w:rPr>
              <w:t xml:space="preserve">замена одного из котлов Универсал-6 на котел </w:t>
            </w:r>
          </w:p>
          <w:p w14:paraId="666A4A19" w14:textId="77777777" w:rsidR="006D2EAE" w:rsidRPr="00EC4035" w:rsidRDefault="006D2EAE" w:rsidP="00190E42">
            <w:pPr>
              <w:jc w:val="center"/>
              <w:rPr>
                <w:color w:val="000000"/>
                <w:szCs w:val="24"/>
              </w:rPr>
            </w:pPr>
            <w:r w:rsidRPr="00EC4035">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16A99200"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0252D994"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F71B27F" w14:textId="77777777" w:rsidR="006D2EAE" w:rsidRPr="006D2EAE" w:rsidRDefault="006D2EAE">
            <w:pPr>
              <w:jc w:val="center"/>
              <w:rPr>
                <w:color w:val="000000"/>
                <w:szCs w:val="24"/>
              </w:rPr>
            </w:pPr>
            <w:r w:rsidRPr="006D2EAE">
              <w:rPr>
                <w:color w:val="000000"/>
                <w:szCs w:val="24"/>
              </w:rPr>
              <w:t>42,0</w:t>
            </w:r>
          </w:p>
        </w:tc>
      </w:tr>
      <w:tr w:rsidR="006D2EAE" w:rsidRPr="00EC4035" w14:paraId="687415F7"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3E29D206" w14:textId="77777777" w:rsidR="006D2EAE" w:rsidRPr="00EC4035" w:rsidRDefault="006D2EAE" w:rsidP="00190E42">
            <w:pPr>
              <w:rPr>
                <w:color w:val="000000"/>
                <w:szCs w:val="24"/>
              </w:rPr>
            </w:pPr>
            <w:r w:rsidRPr="00EC4035">
              <w:rPr>
                <w:color w:val="000000"/>
                <w:szCs w:val="24"/>
              </w:rPr>
              <w:t xml:space="preserve">Котельная  СОШ </w:t>
            </w:r>
          </w:p>
          <w:p w14:paraId="656B08F8" w14:textId="77777777" w:rsidR="006D2EAE" w:rsidRPr="00EC4035" w:rsidRDefault="006D2EAE" w:rsidP="00190E42">
            <w:pPr>
              <w:rPr>
                <w:color w:val="000000"/>
                <w:szCs w:val="24"/>
              </w:rPr>
            </w:pPr>
            <w:r w:rsidRPr="00EC4035">
              <w:rPr>
                <w:color w:val="000000"/>
                <w:szCs w:val="24"/>
              </w:rPr>
              <w:t>с. Усть-Нея</w:t>
            </w:r>
          </w:p>
        </w:tc>
        <w:tc>
          <w:tcPr>
            <w:tcW w:w="1138" w:type="dxa"/>
            <w:tcBorders>
              <w:top w:val="single" w:sz="4" w:space="0" w:color="auto"/>
              <w:left w:val="single" w:sz="4" w:space="0" w:color="auto"/>
              <w:bottom w:val="single" w:sz="4" w:space="0" w:color="auto"/>
              <w:right w:val="single" w:sz="4" w:space="0" w:color="auto"/>
            </w:tcBorders>
            <w:vAlign w:val="center"/>
          </w:tcPr>
          <w:p w14:paraId="5643F54C" w14:textId="77777777" w:rsidR="006D2EAE" w:rsidRPr="00EC4035" w:rsidRDefault="006D2EAE" w:rsidP="00190E42">
            <w:pPr>
              <w:jc w:val="center"/>
              <w:rPr>
                <w:color w:val="000000"/>
                <w:szCs w:val="24"/>
              </w:rPr>
            </w:pPr>
            <w:r w:rsidRPr="00EC4035">
              <w:rPr>
                <w:color w:val="000000"/>
                <w:szCs w:val="24"/>
              </w:rPr>
              <w:t>117,6</w:t>
            </w:r>
          </w:p>
        </w:tc>
        <w:tc>
          <w:tcPr>
            <w:tcW w:w="2870" w:type="dxa"/>
            <w:tcBorders>
              <w:top w:val="single" w:sz="4" w:space="0" w:color="auto"/>
              <w:left w:val="nil"/>
              <w:bottom w:val="single" w:sz="4" w:space="0" w:color="auto"/>
              <w:right w:val="single" w:sz="4" w:space="0" w:color="auto"/>
            </w:tcBorders>
            <w:vAlign w:val="bottom"/>
          </w:tcPr>
          <w:p w14:paraId="08265156" w14:textId="77777777" w:rsidR="006D2EAE" w:rsidRDefault="006D2EAE" w:rsidP="001D1489">
            <w:pPr>
              <w:ind w:left="-57" w:right="-57"/>
              <w:jc w:val="center"/>
              <w:rPr>
                <w:color w:val="000000"/>
                <w:szCs w:val="24"/>
              </w:rPr>
            </w:pPr>
            <w:r w:rsidRPr="00EC4035">
              <w:rPr>
                <w:color w:val="000000"/>
                <w:szCs w:val="24"/>
              </w:rPr>
              <w:t xml:space="preserve">замена одного из котлов Универсал-6 на котел </w:t>
            </w:r>
          </w:p>
          <w:p w14:paraId="410AF2DC" w14:textId="77777777" w:rsidR="006D2EAE" w:rsidRPr="00EC4035" w:rsidRDefault="006D2EAE" w:rsidP="001D1489">
            <w:pPr>
              <w:ind w:left="-57" w:right="-57"/>
              <w:jc w:val="center"/>
              <w:rPr>
                <w:color w:val="000000"/>
                <w:szCs w:val="24"/>
              </w:rPr>
            </w:pPr>
            <w:r w:rsidRPr="00EC4035">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5C13B89D"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7B9E3EF1"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0E19093" w14:textId="77777777" w:rsidR="006D2EAE" w:rsidRPr="006D2EAE" w:rsidRDefault="006D2EAE">
            <w:pPr>
              <w:jc w:val="center"/>
              <w:rPr>
                <w:color w:val="000000"/>
                <w:szCs w:val="24"/>
              </w:rPr>
            </w:pPr>
            <w:r w:rsidRPr="006D2EAE">
              <w:rPr>
                <w:color w:val="000000"/>
                <w:szCs w:val="24"/>
              </w:rPr>
              <w:t>29,0</w:t>
            </w:r>
          </w:p>
        </w:tc>
      </w:tr>
      <w:tr w:rsidR="006D2EAE" w:rsidRPr="00EC4035" w14:paraId="348825A4"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87B9845" w14:textId="77777777" w:rsidR="006D2EAE" w:rsidRPr="00EC4035" w:rsidRDefault="006D2EAE" w:rsidP="00190E42">
            <w:pPr>
              <w:rPr>
                <w:color w:val="000000"/>
                <w:szCs w:val="24"/>
              </w:rPr>
            </w:pPr>
            <w:r w:rsidRPr="00EC4035">
              <w:rPr>
                <w:color w:val="000000"/>
                <w:szCs w:val="24"/>
              </w:rPr>
              <w:t xml:space="preserve">Котельная  СОШ </w:t>
            </w:r>
          </w:p>
          <w:p w14:paraId="488D77D1" w14:textId="77777777" w:rsidR="006D2EAE" w:rsidRPr="00EC4035" w:rsidRDefault="006D2EAE" w:rsidP="00190E42">
            <w:pPr>
              <w:rPr>
                <w:color w:val="000000"/>
                <w:szCs w:val="24"/>
              </w:rPr>
            </w:pPr>
            <w:r w:rsidRPr="00EC4035">
              <w:rPr>
                <w:color w:val="000000"/>
                <w:szCs w:val="24"/>
              </w:rPr>
              <w:t>с. Нежитино</w:t>
            </w:r>
          </w:p>
        </w:tc>
        <w:tc>
          <w:tcPr>
            <w:tcW w:w="1138" w:type="dxa"/>
            <w:tcBorders>
              <w:top w:val="single" w:sz="4" w:space="0" w:color="auto"/>
              <w:left w:val="single" w:sz="4" w:space="0" w:color="auto"/>
              <w:bottom w:val="single" w:sz="4" w:space="0" w:color="auto"/>
              <w:right w:val="single" w:sz="4" w:space="0" w:color="auto"/>
            </w:tcBorders>
            <w:vAlign w:val="center"/>
          </w:tcPr>
          <w:p w14:paraId="763A6437" w14:textId="77777777" w:rsidR="006D2EAE" w:rsidRPr="00EC4035" w:rsidRDefault="006D2EAE" w:rsidP="00190E42">
            <w:pPr>
              <w:jc w:val="center"/>
              <w:rPr>
                <w:color w:val="000000"/>
                <w:szCs w:val="24"/>
              </w:rPr>
            </w:pPr>
            <w:r w:rsidRPr="00EC4035">
              <w:rPr>
                <w:color w:val="000000"/>
                <w:szCs w:val="24"/>
              </w:rPr>
              <w:t>209,9</w:t>
            </w:r>
          </w:p>
        </w:tc>
        <w:tc>
          <w:tcPr>
            <w:tcW w:w="2870" w:type="dxa"/>
            <w:tcBorders>
              <w:top w:val="single" w:sz="4" w:space="0" w:color="auto"/>
              <w:left w:val="nil"/>
              <w:bottom w:val="single" w:sz="4" w:space="0" w:color="auto"/>
              <w:right w:val="single" w:sz="4" w:space="0" w:color="auto"/>
            </w:tcBorders>
            <w:vAlign w:val="bottom"/>
          </w:tcPr>
          <w:p w14:paraId="39238346" w14:textId="77777777" w:rsidR="006D2EAE" w:rsidRPr="00EC4035" w:rsidRDefault="006D2EAE" w:rsidP="00190E42">
            <w:pPr>
              <w:jc w:val="center"/>
              <w:rPr>
                <w:color w:val="000000"/>
                <w:szCs w:val="24"/>
              </w:rPr>
            </w:pPr>
            <w:r w:rsidRPr="00EC4035">
              <w:rPr>
                <w:color w:val="000000"/>
                <w:szCs w:val="24"/>
              </w:rPr>
              <w:t>замена одного из котлов КВН-1 на котел КВр-0,3</w:t>
            </w:r>
          </w:p>
        </w:tc>
        <w:tc>
          <w:tcPr>
            <w:tcW w:w="1238" w:type="dxa"/>
            <w:tcBorders>
              <w:top w:val="single" w:sz="4" w:space="0" w:color="auto"/>
              <w:left w:val="nil"/>
              <w:bottom w:val="single" w:sz="4" w:space="0" w:color="auto"/>
              <w:right w:val="single" w:sz="4" w:space="0" w:color="auto"/>
            </w:tcBorders>
            <w:vAlign w:val="center"/>
          </w:tcPr>
          <w:p w14:paraId="226FE07C"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3903B689"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E7E762B" w14:textId="77777777" w:rsidR="006D2EAE" w:rsidRPr="006D2EAE" w:rsidRDefault="006D2EAE">
            <w:pPr>
              <w:jc w:val="center"/>
              <w:rPr>
                <w:color w:val="000000"/>
                <w:szCs w:val="24"/>
              </w:rPr>
            </w:pPr>
            <w:r w:rsidRPr="006D2EAE">
              <w:rPr>
                <w:color w:val="000000"/>
                <w:szCs w:val="24"/>
              </w:rPr>
              <w:t>51,7</w:t>
            </w:r>
          </w:p>
        </w:tc>
      </w:tr>
      <w:tr w:rsidR="006D2EAE" w:rsidRPr="00EC4035" w14:paraId="227309FD"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618CC22" w14:textId="77777777" w:rsidR="006D2EAE" w:rsidRPr="00EC4035" w:rsidRDefault="006D2EAE" w:rsidP="00190E42">
            <w:pPr>
              <w:rPr>
                <w:color w:val="000000"/>
                <w:szCs w:val="24"/>
              </w:rPr>
            </w:pPr>
            <w:r w:rsidRPr="00EC4035">
              <w:rPr>
                <w:color w:val="000000"/>
                <w:szCs w:val="24"/>
              </w:rPr>
              <w:t xml:space="preserve">Котельная РЦД  </w:t>
            </w:r>
          </w:p>
          <w:p w14:paraId="605C2019" w14:textId="77777777" w:rsidR="006D2EAE" w:rsidRPr="00EC4035" w:rsidRDefault="006D2EAE" w:rsidP="00190E42">
            <w:pPr>
              <w:rPr>
                <w:color w:val="000000"/>
                <w:szCs w:val="24"/>
              </w:rPr>
            </w:pPr>
            <w:r w:rsidRPr="00EC4035">
              <w:rPr>
                <w:color w:val="000000"/>
                <w:szCs w:val="24"/>
              </w:rPr>
              <w:t>с. Нежитино</w:t>
            </w:r>
          </w:p>
        </w:tc>
        <w:tc>
          <w:tcPr>
            <w:tcW w:w="1138" w:type="dxa"/>
            <w:tcBorders>
              <w:top w:val="single" w:sz="4" w:space="0" w:color="auto"/>
              <w:left w:val="single" w:sz="4" w:space="0" w:color="auto"/>
              <w:bottom w:val="single" w:sz="4" w:space="0" w:color="auto"/>
              <w:right w:val="single" w:sz="4" w:space="0" w:color="auto"/>
            </w:tcBorders>
            <w:vAlign w:val="center"/>
          </w:tcPr>
          <w:p w14:paraId="49484090" w14:textId="77777777" w:rsidR="006D2EAE" w:rsidRPr="00EC4035" w:rsidRDefault="006D2EAE" w:rsidP="00190E42">
            <w:pPr>
              <w:jc w:val="center"/>
              <w:rPr>
                <w:color w:val="000000"/>
                <w:szCs w:val="24"/>
              </w:rPr>
            </w:pPr>
            <w:r w:rsidRPr="00EC4035">
              <w:rPr>
                <w:color w:val="000000"/>
                <w:szCs w:val="24"/>
              </w:rPr>
              <w:t>20,4</w:t>
            </w:r>
          </w:p>
        </w:tc>
        <w:tc>
          <w:tcPr>
            <w:tcW w:w="2870" w:type="dxa"/>
            <w:tcBorders>
              <w:top w:val="single" w:sz="4" w:space="0" w:color="auto"/>
              <w:left w:val="nil"/>
              <w:bottom w:val="single" w:sz="4" w:space="0" w:color="auto"/>
              <w:right w:val="single" w:sz="4" w:space="0" w:color="auto"/>
            </w:tcBorders>
            <w:vAlign w:val="bottom"/>
          </w:tcPr>
          <w:p w14:paraId="73E1BA36" w14:textId="77777777" w:rsidR="006D2EAE" w:rsidRPr="00EC4035" w:rsidRDefault="006D2EAE" w:rsidP="00190E42">
            <w:pPr>
              <w:jc w:val="center"/>
              <w:rPr>
                <w:color w:val="000000"/>
                <w:szCs w:val="24"/>
              </w:rPr>
            </w:pPr>
            <w:r w:rsidRPr="00EC4035">
              <w:rPr>
                <w:color w:val="000000"/>
                <w:szCs w:val="24"/>
              </w:rPr>
              <w:t>замена  котла Универсал-6 на котел КВр-0,3</w:t>
            </w:r>
          </w:p>
        </w:tc>
        <w:tc>
          <w:tcPr>
            <w:tcW w:w="1238" w:type="dxa"/>
            <w:tcBorders>
              <w:top w:val="single" w:sz="4" w:space="0" w:color="auto"/>
              <w:left w:val="nil"/>
              <w:bottom w:val="single" w:sz="4" w:space="0" w:color="auto"/>
              <w:right w:val="single" w:sz="4" w:space="0" w:color="auto"/>
            </w:tcBorders>
            <w:vAlign w:val="center"/>
          </w:tcPr>
          <w:p w14:paraId="35B1AB05"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7BFAACF7"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ACA6AE0" w14:textId="77777777" w:rsidR="006D2EAE" w:rsidRPr="006D2EAE" w:rsidRDefault="006D2EAE">
            <w:pPr>
              <w:jc w:val="center"/>
              <w:rPr>
                <w:color w:val="000000"/>
                <w:szCs w:val="24"/>
              </w:rPr>
            </w:pPr>
            <w:r w:rsidRPr="006D2EAE">
              <w:rPr>
                <w:color w:val="000000"/>
                <w:szCs w:val="24"/>
              </w:rPr>
              <w:t>5,0</w:t>
            </w:r>
          </w:p>
        </w:tc>
      </w:tr>
      <w:tr w:rsidR="006D2EAE" w:rsidRPr="00EC4035" w14:paraId="3CF2EE4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3252F6FE" w14:textId="77777777" w:rsidR="006D2EAE" w:rsidRDefault="006D2EAE" w:rsidP="00190E42">
            <w:pPr>
              <w:rPr>
                <w:color w:val="000000"/>
                <w:szCs w:val="24"/>
              </w:rPr>
            </w:pPr>
            <w:r w:rsidRPr="00EC4035">
              <w:rPr>
                <w:color w:val="000000"/>
                <w:szCs w:val="24"/>
              </w:rPr>
              <w:t xml:space="preserve">Котельная РЦД  </w:t>
            </w:r>
          </w:p>
          <w:p w14:paraId="33DA3E13" w14:textId="77777777" w:rsidR="006D2EAE" w:rsidRPr="00EC4035" w:rsidRDefault="006D2EAE" w:rsidP="00190E42">
            <w:pPr>
              <w:rPr>
                <w:color w:val="000000"/>
                <w:szCs w:val="24"/>
              </w:rPr>
            </w:pPr>
            <w:r w:rsidRPr="00EC4035">
              <w:rPr>
                <w:color w:val="000000"/>
                <w:szCs w:val="24"/>
              </w:rPr>
              <w:t>д. Ефино</w:t>
            </w:r>
          </w:p>
        </w:tc>
        <w:tc>
          <w:tcPr>
            <w:tcW w:w="1138" w:type="dxa"/>
            <w:tcBorders>
              <w:top w:val="single" w:sz="4" w:space="0" w:color="auto"/>
              <w:left w:val="single" w:sz="4" w:space="0" w:color="auto"/>
              <w:bottom w:val="single" w:sz="4" w:space="0" w:color="auto"/>
              <w:right w:val="single" w:sz="4" w:space="0" w:color="auto"/>
            </w:tcBorders>
            <w:vAlign w:val="center"/>
          </w:tcPr>
          <w:p w14:paraId="568C2389" w14:textId="77777777" w:rsidR="006D2EAE" w:rsidRPr="00EC4035" w:rsidRDefault="006D2EAE" w:rsidP="00190E42">
            <w:pPr>
              <w:jc w:val="center"/>
              <w:rPr>
                <w:color w:val="000000"/>
                <w:szCs w:val="24"/>
              </w:rPr>
            </w:pPr>
            <w:r w:rsidRPr="00EC4035">
              <w:rPr>
                <w:color w:val="000000"/>
                <w:szCs w:val="24"/>
              </w:rPr>
              <w:t>40,9</w:t>
            </w:r>
          </w:p>
        </w:tc>
        <w:tc>
          <w:tcPr>
            <w:tcW w:w="2870" w:type="dxa"/>
            <w:tcBorders>
              <w:top w:val="single" w:sz="4" w:space="0" w:color="auto"/>
              <w:left w:val="nil"/>
              <w:bottom w:val="single" w:sz="4" w:space="0" w:color="auto"/>
              <w:right w:val="single" w:sz="4" w:space="0" w:color="auto"/>
            </w:tcBorders>
            <w:vAlign w:val="bottom"/>
          </w:tcPr>
          <w:p w14:paraId="593C274B" w14:textId="77777777" w:rsidR="006D2EAE" w:rsidRPr="00EC4035" w:rsidRDefault="006D2EAE" w:rsidP="00190E42">
            <w:pPr>
              <w:jc w:val="center"/>
              <w:rPr>
                <w:color w:val="000000"/>
                <w:szCs w:val="24"/>
              </w:rPr>
            </w:pPr>
            <w:r w:rsidRPr="00EC4035">
              <w:rPr>
                <w:color w:val="000000"/>
                <w:szCs w:val="24"/>
              </w:rPr>
              <w:t>замена  котла ДИВО на котел КВр-0,3</w:t>
            </w:r>
          </w:p>
        </w:tc>
        <w:tc>
          <w:tcPr>
            <w:tcW w:w="1238" w:type="dxa"/>
            <w:tcBorders>
              <w:top w:val="single" w:sz="4" w:space="0" w:color="auto"/>
              <w:left w:val="nil"/>
              <w:bottom w:val="single" w:sz="4" w:space="0" w:color="auto"/>
              <w:right w:val="single" w:sz="4" w:space="0" w:color="auto"/>
            </w:tcBorders>
            <w:vAlign w:val="center"/>
          </w:tcPr>
          <w:p w14:paraId="73BC50FE"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1A7C1DEE"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694FE77" w14:textId="77777777" w:rsidR="006D2EAE" w:rsidRPr="006D2EAE" w:rsidRDefault="006D2EAE">
            <w:pPr>
              <w:jc w:val="center"/>
              <w:rPr>
                <w:color w:val="000000"/>
                <w:szCs w:val="24"/>
              </w:rPr>
            </w:pPr>
            <w:r w:rsidRPr="006D2EAE">
              <w:rPr>
                <w:color w:val="000000"/>
                <w:szCs w:val="24"/>
              </w:rPr>
              <w:t>10,1</w:t>
            </w:r>
          </w:p>
        </w:tc>
      </w:tr>
      <w:tr w:rsidR="006D2EAE" w:rsidRPr="00EC4035" w14:paraId="5FE9AD51"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EAAF0FB" w14:textId="77777777" w:rsidR="006D2EAE" w:rsidRDefault="006D2EAE" w:rsidP="00190E42">
            <w:pPr>
              <w:rPr>
                <w:color w:val="000000"/>
                <w:szCs w:val="24"/>
              </w:rPr>
            </w:pPr>
            <w:r w:rsidRPr="00EC4035">
              <w:rPr>
                <w:color w:val="000000"/>
                <w:szCs w:val="24"/>
              </w:rPr>
              <w:t xml:space="preserve">Котельная РЦД </w:t>
            </w:r>
          </w:p>
          <w:p w14:paraId="0EEB9DF6" w14:textId="77777777" w:rsidR="006D2EAE" w:rsidRPr="00EC4035" w:rsidRDefault="006D2EAE" w:rsidP="00190E42">
            <w:pPr>
              <w:rPr>
                <w:color w:val="000000"/>
                <w:szCs w:val="24"/>
              </w:rPr>
            </w:pPr>
            <w:r w:rsidRPr="00EC4035">
              <w:rPr>
                <w:color w:val="000000"/>
                <w:szCs w:val="24"/>
              </w:rPr>
              <w:t>д. Якимово</w:t>
            </w:r>
          </w:p>
        </w:tc>
        <w:tc>
          <w:tcPr>
            <w:tcW w:w="1138" w:type="dxa"/>
            <w:tcBorders>
              <w:top w:val="single" w:sz="4" w:space="0" w:color="auto"/>
              <w:left w:val="single" w:sz="4" w:space="0" w:color="auto"/>
              <w:bottom w:val="single" w:sz="4" w:space="0" w:color="auto"/>
              <w:right w:val="single" w:sz="4" w:space="0" w:color="auto"/>
            </w:tcBorders>
            <w:vAlign w:val="center"/>
          </w:tcPr>
          <w:p w14:paraId="00179281" w14:textId="77777777" w:rsidR="006D2EAE" w:rsidRPr="00EC4035" w:rsidRDefault="006D2EAE" w:rsidP="00190E42">
            <w:pPr>
              <w:jc w:val="center"/>
              <w:rPr>
                <w:color w:val="000000"/>
                <w:szCs w:val="24"/>
              </w:rPr>
            </w:pPr>
            <w:r w:rsidRPr="00EC4035">
              <w:rPr>
                <w:color w:val="000000"/>
                <w:szCs w:val="24"/>
              </w:rPr>
              <w:t>38,4</w:t>
            </w:r>
          </w:p>
        </w:tc>
        <w:tc>
          <w:tcPr>
            <w:tcW w:w="2870" w:type="dxa"/>
            <w:tcBorders>
              <w:top w:val="single" w:sz="4" w:space="0" w:color="auto"/>
              <w:left w:val="nil"/>
              <w:bottom w:val="single" w:sz="4" w:space="0" w:color="auto"/>
              <w:right w:val="single" w:sz="4" w:space="0" w:color="auto"/>
            </w:tcBorders>
            <w:vAlign w:val="bottom"/>
          </w:tcPr>
          <w:p w14:paraId="235C11D1" w14:textId="77777777" w:rsidR="006D2EAE" w:rsidRPr="00EC4035" w:rsidRDefault="006D2EAE" w:rsidP="00190E42">
            <w:pPr>
              <w:jc w:val="center"/>
              <w:rPr>
                <w:color w:val="000000"/>
                <w:szCs w:val="24"/>
              </w:rPr>
            </w:pPr>
            <w:r w:rsidRPr="00EC4035">
              <w:rPr>
                <w:color w:val="000000"/>
                <w:szCs w:val="24"/>
              </w:rPr>
              <w:t>замена  котла ДИВО на котел КВр-0,3</w:t>
            </w:r>
          </w:p>
        </w:tc>
        <w:tc>
          <w:tcPr>
            <w:tcW w:w="1238" w:type="dxa"/>
            <w:tcBorders>
              <w:top w:val="single" w:sz="4" w:space="0" w:color="auto"/>
              <w:left w:val="nil"/>
              <w:bottom w:val="single" w:sz="4" w:space="0" w:color="auto"/>
              <w:right w:val="single" w:sz="4" w:space="0" w:color="auto"/>
            </w:tcBorders>
            <w:vAlign w:val="center"/>
          </w:tcPr>
          <w:p w14:paraId="1E244630" w14:textId="77777777" w:rsidR="006D2EAE" w:rsidRPr="006D2EAE" w:rsidRDefault="006D2EAE">
            <w:pPr>
              <w:jc w:val="center"/>
              <w:rPr>
                <w:color w:val="000000"/>
                <w:szCs w:val="24"/>
              </w:rPr>
            </w:pPr>
            <w:r w:rsidRPr="006D2EAE">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70A55695"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11F78659" w14:textId="77777777" w:rsidR="006D2EAE" w:rsidRPr="006D2EAE" w:rsidRDefault="006D2EAE">
            <w:pPr>
              <w:jc w:val="center"/>
              <w:rPr>
                <w:color w:val="000000"/>
                <w:szCs w:val="24"/>
              </w:rPr>
            </w:pPr>
            <w:r w:rsidRPr="006D2EAE">
              <w:rPr>
                <w:color w:val="000000"/>
                <w:szCs w:val="24"/>
              </w:rPr>
              <w:t>9,5</w:t>
            </w:r>
          </w:p>
        </w:tc>
      </w:tr>
      <w:tr w:rsidR="006D2EAE" w:rsidRPr="00EC4035" w14:paraId="184759EA"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2AAE3FB" w14:textId="77777777" w:rsidR="006D2EAE" w:rsidRDefault="006D2EAE" w:rsidP="00190E42">
            <w:pPr>
              <w:rPr>
                <w:color w:val="000000"/>
                <w:szCs w:val="24"/>
              </w:rPr>
            </w:pPr>
            <w:r w:rsidRPr="00EC4035">
              <w:rPr>
                <w:color w:val="000000"/>
                <w:szCs w:val="24"/>
              </w:rPr>
              <w:t xml:space="preserve">Котельная  СОШ </w:t>
            </w:r>
          </w:p>
          <w:p w14:paraId="10F8C8B6" w14:textId="77777777" w:rsidR="006D2EAE" w:rsidRPr="00EC4035" w:rsidRDefault="006D2EAE" w:rsidP="00190E42">
            <w:pPr>
              <w:rPr>
                <w:color w:val="000000"/>
                <w:szCs w:val="24"/>
              </w:rPr>
            </w:pPr>
            <w:r w:rsidRPr="00EC4035">
              <w:rPr>
                <w:color w:val="000000"/>
                <w:szCs w:val="24"/>
              </w:rPr>
              <w:t>д. Юрово</w:t>
            </w:r>
          </w:p>
        </w:tc>
        <w:tc>
          <w:tcPr>
            <w:tcW w:w="1138" w:type="dxa"/>
            <w:tcBorders>
              <w:top w:val="single" w:sz="4" w:space="0" w:color="auto"/>
              <w:left w:val="single" w:sz="4" w:space="0" w:color="auto"/>
              <w:bottom w:val="single" w:sz="4" w:space="0" w:color="auto"/>
              <w:right w:val="single" w:sz="4" w:space="0" w:color="auto"/>
            </w:tcBorders>
            <w:vAlign w:val="center"/>
          </w:tcPr>
          <w:p w14:paraId="3338AE42" w14:textId="77777777" w:rsidR="006D2EAE" w:rsidRPr="00EC4035" w:rsidRDefault="006D2EAE" w:rsidP="00190E42">
            <w:pPr>
              <w:jc w:val="center"/>
              <w:rPr>
                <w:color w:val="000000"/>
                <w:szCs w:val="24"/>
              </w:rPr>
            </w:pPr>
            <w:r w:rsidRPr="00EC4035">
              <w:rPr>
                <w:color w:val="000000"/>
                <w:szCs w:val="24"/>
              </w:rPr>
              <w:t>94,4</w:t>
            </w:r>
          </w:p>
        </w:tc>
        <w:tc>
          <w:tcPr>
            <w:tcW w:w="2870" w:type="dxa"/>
            <w:tcBorders>
              <w:top w:val="single" w:sz="4" w:space="0" w:color="auto"/>
              <w:left w:val="nil"/>
              <w:bottom w:val="single" w:sz="4" w:space="0" w:color="auto"/>
              <w:right w:val="single" w:sz="4" w:space="0" w:color="auto"/>
            </w:tcBorders>
            <w:vAlign w:val="center"/>
          </w:tcPr>
          <w:p w14:paraId="2081E009" w14:textId="77777777" w:rsidR="006D2EAE" w:rsidRPr="00EC4035" w:rsidRDefault="006D2EAE" w:rsidP="00190E42">
            <w:pPr>
              <w:jc w:val="center"/>
              <w:rPr>
                <w:color w:val="000000"/>
                <w:szCs w:val="24"/>
              </w:rPr>
            </w:pPr>
            <w:r w:rsidRPr="00EC4035">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317C8CBE" w14:textId="77777777" w:rsidR="006D2EAE" w:rsidRPr="006D2EAE" w:rsidRDefault="006D2EAE">
            <w:pPr>
              <w:jc w:val="center"/>
              <w:rPr>
                <w:color w:val="000000"/>
                <w:szCs w:val="24"/>
              </w:rPr>
            </w:pPr>
            <w:r w:rsidRPr="006D2EAE">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23015D7" w14:textId="77777777" w:rsidR="006D2EAE" w:rsidRPr="006D2EAE" w:rsidRDefault="006D2EAE">
            <w:pPr>
              <w:jc w:val="center"/>
              <w:rPr>
                <w:color w:val="000000"/>
                <w:szCs w:val="24"/>
              </w:rPr>
            </w:pPr>
            <w:r w:rsidRPr="006D2EAE">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9C29127" w14:textId="77777777" w:rsidR="006D2EAE" w:rsidRPr="006D2EAE" w:rsidRDefault="006D2EAE">
            <w:pPr>
              <w:jc w:val="center"/>
              <w:rPr>
                <w:color w:val="000000"/>
                <w:szCs w:val="24"/>
              </w:rPr>
            </w:pPr>
            <w:r w:rsidRPr="006D2EAE">
              <w:rPr>
                <w:color w:val="000000"/>
                <w:szCs w:val="24"/>
              </w:rPr>
              <w:t> </w:t>
            </w:r>
          </w:p>
        </w:tc>
      </w:tr>
      <w:tr w:rsidR="006D2EAE" w:rsidRPr="00EC4035" w14:paraId="40F8678A"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04512A32" w14:textId="77777777" w:rsidR="006D2EAE" w:rsidRPr="00EC4035" w:rsidRDefault="006D2EAE" w:rsidP="00190E42">
            <w:pPr>
              <w:ind w:left="-57" w:right="-57"/>
              <w:rPr>
                <w:b/>
                <w:bCs/>
                <w:color w:val="000000"/>
                <w:szCs w:val="24"/>
              </w:rPr>
            </w:pPr>
            <w:r w:rsidRPr="00EC4035">
              <w:rPr>
                <w:b/>
                <w:bCs/>
                <w:color w:val="000000"/>
                <w:szCs w:val="24"/>
              </w:rPr>
              <w:t>Итого сельские котельные</w:t>
            </w:r>
          </w:p>
        </w:tc>
        <w:tc>
          <w:tcPr>
            <w:tcW w:w="1138" w:type="dxa"/>
            <w:tcBorders>
              <w:top w:val="single" w:sz="4" w:space="0" w:color="auto"/>
              <w:left w:val="single" w:sz="4" w:space="0" w:color="auto"/>
              <w:bottom w:val="single" w:sz="4" w:space="0" w:color="auto"/>
              <w:right w:val="single" w:sz="4" w:space="0" w:color="auto"/>
            </w:tcBorders>
            <w:vAlign w:val="center"/>
          </w:tcPr>
          <w:p w14:paraId="38CC7EE1" w14:textId="77777777" w:rsidR="006D2EAE" w:rsidRPr="00BF0F8F" w:rsidRDefault="006D2EAE">
            <w:pPr>
              <w:jc w:val="center"/>
              <w:rPr>
                <w:b/>
                <w:bCs/>
                <w:color w:val="000000"/>
                <w:szCs w:val="24"/>
              </w:rPr>
            </w:pPr>
            <w:r w:rsidRPr="00BF0F8F">
              <w:rPr>
                <w:b/>
                <w:bCs/>
                <w:color w:val="000000"/>
                <w:szCs w:val="24"/>
              </w:rPr>
              <w:t>1367,6</w:t>
            </w:r>
          </w:p>
        </w:tc>
        <w:tc>
          <w:tcPr>
            <w:tcW w:w="2870" w:type="dxa"/>
            <w:tcBorders>
              <w:top w:val="single" w:sz="4" w:space="0" w:color="auto"/>
              <w:left w:val="nil"/>
              <w:bottom w:val="single" w:sz="4" w:space="0" w:color="auto"/>
              <w:right w:val="single" w:sz="4" w:space="0" w:color="auto"/>
            </w:tcBorders>
            <w:vAlign w:val="center"/>
          </w:tcPr>
          <w:p w14:paraId="182C58DB" w14:textId="77777777" w:rsidR="006D2EAE" w:rsidRPr="00BF0F8F" w:rsidRDefault="006D2EAE">
            <w:pPr>
              <w:jc w:val="center"/>
              <w:rPr>
                <w:color w:val="000000"/>
                <w:szCs w:val="24"/>
              </w:rPr>
            </w:pPr>
            <w:r w:rsidRPr="00BF0F8F">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859783C" w14:textId="77777777" w:rsidR="006D2EAE" w:rsidRPr="006D2EAE" w:rsidRDefault="006D2EAE">
            <w:pPr>
              <w:jc w:val="center"/>
              <w:rPr>
                <w:b/>
                <w:bCs/>
                <w:color w:val="000000"/>
                <w:szCs w:val="24"/>
              </w:rPr>
            </w:pPr>
            <w:r w:rsidRPr="006D2EAE">
              <w:rPr>
                <w:b/>
                <w:bCs/>
                <w:color w:val="000000"/>
                <w:szCs w:val="24"/>
              </w:rPr>
              <w:t>6930,0</w:t>
            </w:r>
          </w:p>
        </w:tc>
        <w:tc>
          <w:tcPr>
            <w:tcW w:w="1276" w:type="dxa"/>
            <w:tcBorders>
              <w:top w:val="single" w:sz="4" w:space="0" w:color="auto"/>
              <w:left w:val="nil"/>
              <w:bottom w:val="single" w:sz="4" w:space="0" w:color="auto"/>
              <w:right w:val="single" w:sz="4" w:space="0" w:color="auto"/>
            </w:tcBorders>
            <w:vAlign w:val="center"/>
          </w:tcPr>
          <w:p w14:paraId="1B669C39" w14:textId="77777777" w:rsidR="006D2EAE" w:rsidRPr="006D2EAE" w:rsidRDefault="006D2EAE">
            <w:pPr>
              <w:jc w:val="center"/>
              <w:rPr>
                <w:b/>
                <w:bCs/>
                <w:color w:val="000000"/>
                <w:szCs w:val="24"/>
              </w:rPr>
            </w:pPr>
            <w:r w:rsidRPr="006D2EAE">
              <w:rPr>
                <w:b/>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4A83E516" w14:textId="77777777" w:rsidR="006D2EAE" w:rsidRPr="006D2EAE" w:rsidRDefault="006D2EAE">
            <w:pPr>
              <w:jc w:val="center"/>
              <w:rPr>
                <w:b/>
                <w:bCs/>
                <w:color w:val="000000"/>
                <w:szCs w:val="24"/>
              </w:rPr>
            </w:pPr>
            <w:r w:rsidRPr="006D2EAE">
              <w:rPr>
                <w:b/>
                <w:bCs/>
                <w:color w:val="000000"/>
                <w:szCs w:val="24"/>
              </w:rPr>
              <w:t>313,6</w:t>
            </w:r>
          </w:p>
        </w:tc>
      </w:tr>
      <w:tr w:rsidR="006D2EAE" w:rsidRPr="00EC4035" w14:paraId="3B42A9BB"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14A8FE37" w14:textId="77777777" w:rsidR="006D2EAE" w:rsidRPr="00EC4035" w:rsidRDefault="006D2EAE" w:rsidP="00190E42">
            <w:pPr>
              <w:rPr>
                <w:bCs/>
                <w:color w:val="000000"/>
                <w:szCs w:val="24"/>
              </w:rPr>
            </w:pPr>
            <w:r w:rsidRPr="00EC4035">
              <w:rPr>
                <w:bCs/>
                <w:color w:val="000000"/>
                <w:szCs w:val="24"/>
              </w:rPr>
              <w:t>в т.ч.: затраты бюджет. организаций</w:t>
            </w:r>
          </w:p>
        </w:tc>
        <w:tc>
          <w:tcPr>
            <w:tcW w:w="1138" w:type="dxa"/>
            <w:tcBorders>
              <w:top w:val="single" w:sz="4" w:space="0" w:color="auto"/>
              <w:left w:val="single" w:sz="4" w:space="0" w:color="auto"/>
              <w:bottom w:val="single" w:sz="4" w:space="0" w:color="auto"/>
              <w:right w:val="single" w:sz="4" w:space="0" w:color="auto"/>
            </w:tcBorders>
            <w:vAlign w:val="center"/>
          </w:tcPr>
          <w:p w14:paraId="322D38BB" w14:textId="77777777" w:rsidR="006D2EAE" w:rsidRPr="00BF0F8F" w:rsidRDefault="006D2EAE">
            <w:pPr>
              <w:jc w:val="center"/>
              <w:rPr>
                <w:bCs/>
                <w:color w:val="000000"/>
                <w:szCs w:val="24"/>
              </w:rPr>
            </w:pPr>
            <w:r w:rsidRPr="00BF0F8F">
              <w:rPr>
                <w:bCs/>
                <w:color w:val="000000"/>
                <w:szCs w:val="24"/>
              </w:rPr>
              <w:t>1367,6</w:t>
            </w:r>
          </w:p>
        </w:tc>
        <w:tc>
          <w:tcPr>
            <w:tcW w:w="2870" w:type="dxa"/>
            <w:tcBorders>
              <w:top w:val="single" w:sz="4" w:space="0" w:color="auto"/>
              <w:left w:val="nil"/>
              <w:bottom w:val="single" w:sz="4" w:space="0" w:color="auto"/>
              <w:right w:val="single" w:sz="4" w:space="0" w:color="auto"/>
            </w:tcBorders>
            <w:vAlign w:val="center"/>
          </w:tcPr>
          <w:p w14:paraId="0BE632FB" w14:textId="77777777" w:rsidR="006D2EAE" w:rsidRPr="00BF0F8F" w:rsidRDefault="006D2EAE">
            <w:pPr>
              <w:jc w:val="center"/>
              <w:rPr>
                <w:bCs/>
                <w:color w:val="000000"/>
                <w:szCs w:val="24"/>
              </w:rPr>
            </w:pPr>
            <w:r w:rsidRPr="00BF0F8F">
              <w:rPr>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193E80E2" w14:textId="77777777" w:rsidR="006D2EAE" w:rsidRPr="006D2EAE" w:rsidRDefault="006D2EAE">
            <w:pPr>
              <w:jc w:val="center"/>
              <w:rPr>
                <w:bCs/>
                <w:color w:val="000000"/>
                <w:szCs w:val="24"/>
              </w:rPr>
            </w:pPr>
            <w:r w:rsidRPr="006D2EAE">
              <w:rPr>
                <w:bCs/>
                <w:color w:val="000000"/>
                <w:szCs w:val="24"/>
              </w:rPr>
              <w:t>6930,0</w:t>
            </w:r>
          </w:p>
        </w:tc>
        <w:tc>
          <w:tcPr>
            <w:tcW w:w="1276" w:type="dxa"/>
            <w:tcBorders>
              <w:top w:val="single" w:sz="4" w:space="0" w:color="auto"/>
              <w:left w:val="nil"/>
              <w:bottom w:val="single" w:sz="4" w:space="0" w:color="auto"/>
              <w:right w:val="single" w:sz="4" w:space="0" w:color="auto"/>
            </w:tcBorders>
            <w:vAlign w:val="center"/>
          </w:tcPr>
          <w:p w14:paraId="0DE30C56" w14:textId="77777777" w:rsidR="006D2EAE" w:rsidRPr="006D2EAE" w:rsidRDefault="006D2EAE">
            <w:pPr>
              <w:jc w:val="center"/>
              <w:rPr>
                <w:bCs/>
                <w:color w:val="000000"/>
                <w:szCs w:val="24"/>
              </w:rPr>
            </w:pPr>
            <w:r w:rsidRPr="006D2EAE">
              <w:rPr>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5A5CF57D" w14:textId="77777777" w:rsidR="006D2EAE" w:rsidRPr="006D2EAE" w:rsidRDefault="006D2EAE">
            <w:pPr>
              <w:jc w:val="center"/>
              <w:rPr>
                <w:bCs/>
                <w:color w:val="000000"/>
                <w:szCs w:val="24"/>
              </w:rPr>
            </w:pPr>
            <w:r w:rsidRPr="006D2EAE">
              <w:rPr>
                <w:bCs/>
                <w:color w:val="000000"/>
                <w:szCs w:val="24"/>
              </w:rPr>
              <w:t>313,6</w:t>
            </w:r>
          </w:p>
        </w:tc>
      </w:tr>
      <w:tr w:rsidR="006D2EAE" w:rsidRPr="00EC4035" w14:paraId="5EB5A067"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0776454D" w14:textId="77777777" w:rsidR="006D2EAE" w:rsidRPr="00EC4035" w:rsidRDefault="006D2EAE" w:rsidP="00190E42">
            <w:pPr>
              <w:jc w:val="center"/>
              <w:rPr>
                <w:b/>
                <w:bCs/>
                <w:color w:val="000000"/>
                <w:szCs w:val="24"/>
              </w:rPr>
            </w:pPr>
            <w:r w:rsidRPr="00EC4035">
              <w:rPr>
                <w:b/>
                <w:bCs/>
                <w:color w:val="000000"/>
                <w:szCs w:val="24"/>
              </w:rPr>
              <w:t>Всего по МО</w:t>
            </w:r>
          </w:p>
        </w:tc>
        <w:tc>
          <w:tcPr>
            <w:tcW w:w="1138" w:type="dxa"/>
            <w:tcBorders>
              <w:top w:val="single" w:sz="4" w:space="0" w:color="auto"/>
              <w:left w:val="single" w:sz="4" w:space="0" w:color="auto"/>
              <w:bottom w:val="single" w:sz="4" w:space="0" w:color="auto"/>
              <w:right w:val="single" w:sz="4" w:space="0" w:color="auto"/>
            </w:tcBorders>
            <w:vAlign w:val="center"/>
          </w:tcPr>
          <w:p w14:paraId="5F4D50B2" w14:textId="77777777" w:rsidR="006D2EAE" w:rsidRPr="00BF0F8F" w:rsidRDefault="006D2EAE">
            <w:pPr>
              <w:jc w:val="center"/>
              <w:rPr>
                <w:b/>
                <w:bCs/>
                <w:color w:val="000000"/>
                <w:szCs w:val="24"/>
              </w:rPr>
            </w:pPr>
            <w:r w:rsidRPr="00BF0F8F">
              <w:rPr>
                <w:b/>
                <w:bCs/>
                <w:color w:val="000000"/>
                <w:szCs w:val="24"/>
              </w:rPr>
              <w:t>9985,5</w:t>
            </w:r>
          </w:p>
        </w:tc>
        <w:tc>
          <w:tcPr>
            <w:tcW w:w="2870" w:type="dxa"/>
            <w:tcBorders>
              <w:top w:val="single" w:sz="4" w:space="0" w:color="auto"/>
              <w:left w:val="nil"/>
              <w:bottom w:val="single" w:sz="4" w:space="0" w:color="auto"/>
              <w:right w:val="single" w:sz="4" w:space="0" w:color="auto"/>
            </w:tcBorders>
            <w:vAlign w:val="center"/>
          </w:tcPr>
          <w:p w14:paraId="341D9F92" w14:textId="77777777" w:rsidR="006D2EAE" w:rsidRPr="00BF0F8F" w:rsidRDefault="006D2EAE">
            <w:pPr>
              <w:jc w:val="center"/>
              <w:rPr>
                <w:b/>
                <w:bCs/>
                <w:color w:val="000000"/>
                <w:szCs w:val="24"/>
              </w:rPr>
            </w:pPr>
            <w:r w:rsidRPr="00BF0F8F">
              <w:rPr>
                <w:b/>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6F7F74E2" w14:textId="77777777" w:rsidR="006D2EAE" w:rsidRPr="006D2EAE" w:rsidRDefault="006D2EAE">
            <w:pPr>
              <w:jc w:val="center"/>
              <w:rPr>
                <w:b/>
                <w:bCs/>
                <w:color w:val="000000"/>
                <w:szCs w:val="24"/>
              </w:rPr>
            </w:pPr>
            <w:r w:rsidRPr="006D2EAE">
              <w:rPr>
                <w:b/>
                <w:bCs/>
                <w:color w:val="000000"/>
                <w:szCs w:val="24"/>
              </w:rPr>
              <w:t>29362,7</w:t>
            </w:r>
          </w:p>
        </w:tc>
        <w:tc>
          <w:tcPr>
            <w:tcW w:w="1276" w:type="dxa"/>
            <w:tcBorders>
              <w:top w:val="single" w:sz="4" w:space="0" w:color="auto"/>
              <w:left w:val="nil"/>
              <w:bottom w:val="single" w:sz="4" w:space="0" w:color="auto"/>
              <w:right w:val="single" w:sz="4" w:space="0" w:color="auto"/>
            </w:tcBorders>
            <w:vAlign w:val="center"/>
          </w:tcPr>
          <w:p w14:paraId="07B401EF" w14:textId="77777777" w:rsidR="006D2EAE" w:rsidRPr="006D2EAE" w:rsidRDefault="006D2EAE">
            <w:pPr>
              <w:jc w:val="center"/>
              <w:rPr>
                <w:b/>
                <w:bCs/>
                <w:color w:val="000000"/>
                <w:szCs w:val="24"/>
              </w:rPr>
            </w:pPr>
            <w:r w:rsidRPr="006D2EAE">
              <w:rPr>
                <w:b/>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1FBADCCE" w14:textId="77777777" w:rsidR="006D2EAE" w:rsidRPr="006D2EAE" w:rsidRDefault="006D2EAE">
            <w:pPr>
              <w:jc w:val="center"/>
              <w:rPr>
                <w:b/>
                <w:bCs/>
                <w:color w:val="000000"/>
                <w:szCs w:val="24"/>
              </w:rPr>
            </w:pPr>
            <w:r w:rsidRPr="006D2EAE">
              <w:rPr>
                <w:b/>
                <w:bCs/>
                <w:color w:val="000000"/>
                <w:szCs w:val="24"/>
              </w:rPr>
              <w:t>9119,0</w:t>
            </w:r>
          </w:p>
        </w:tc>
      </w:tr>
      <w:tr w:rsidR="006D2EAE" w:rsidRPr="00EC4035" w14:paraId="04F6E230"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78D779E3" w14:textId="77777777" w:rsidR="006D2EAE" w:rsidRPr="00BF0F8F" w:rsidRDefault="006D2EAE" w:rsidP="00190E42">
            <w:pPr>
              <w:rPr>
                <w:bCs/>
                <w:color w:val="000000"/>
                <w:szCs w:val="24"/>
              </w:rPr>
            </w:pPr>
            <w:r w:rsidRPr="00BF0F8F">
              <w:rPr>
                <w:bCs/>
                <w:color w:val="000000"/>
                <w:szCs w:val="24"/>
              </w:rPr>
              <w:t>в т.ч.      затраты ТСО</w:t>
            </w:r>
          </w:p>
        </w:tc>
        <w:tc>
          <w:tcPr>
            <w:tcW w:w="1138" w:type="dxa"/>
            <w:tcBorders>
              <w:top w:val="single" w:sz="4" w:space="0" w:color="auto"/>
              <w:left w:val="single" w:sz="4" w:space="0" w:color="auto"/>
              <w:bottom w:val="single" w:sz="4" w:space="0" w:color="auto"/>
              <w:right w:val="single" w:sz="4" w:space="0" w:color="auto"/>
            </w:tcBorders>
            <w:vAlign w:val="center"/>
          </w:tcPr>
          <w:p w14:paraId="7D6BFDEF" w14:textId="77777777" w:rsidR="006D2EAE" w:rsidRPr="00BF0F8F" w:rsidRDefault="006D2EAE">
            <w:pPr>
              <w:jc w:val="center"/>
              <w:rPr>
                <w:bCs/>
                <w:color w:val="000000"/>
                <w:szCs w:val="24"/>
              </w:rPr>
            </w:pPr>
            <w:r w:rsidRPr="00BF0F8F">
              <w:rPr>
                <w:bCs/>
                <w:color w:val="000000"/>
                <w:szCs w:val="24"/>
              </w:rPr>
              <w:t>6498,8</w:t>
            </w:r>
          </w:p>
        </w:tc>
        <w:tc>
          <w:tcPr>
            <w:tcW w:w="2870" w:type="dxa"/>
            <w:tcBorders>
              <w:top w:val="single" w:sz="4" w:space="0" w:color="auto"/>
              <w:left w:val="nil"/>
              <w:bottom w:val="single" w:sz="4" w:space="0" w:color="auto"/>
              <w:right w:val="single" w:sz="4" w:space="0" w:color="auto"/>
            </w:tcBorders>
            <w:vAlign w:val="center"/>
          </w:tcPr>
          <w:p w14:paraId="32F9BF6C" w14:textId="77777777" w:rsidR="006D2EAE" w:rsidRPr="00BF0F8F" w:rsidRDefault="006D2EAE">
            <w:pPr>
              <w:jc w:val="center"/>
              <w:rPr>
                <w:bCs/>
                <w:color w:val="000000"/>
                <w:szCs w:val="24"/>
              </w:rPr>
            </w:pPr>
            <w:r w:rsidRPr="00BF0F8F">
              <w:rPr>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323166FB" w14:textId="77777777" w:rsidR="006D2EAE" w:rsidRPr="006D2EAE" w:rsidRDefault="006D2EAE">
            <w:pPr>
              <w:jc w:val="center"/>
              <w:rPr>
                <w:bCs/>
                <w:color w:val="000000"/>
                <w:szCs w:val="24"/>
              </w:rPr>
            </w:pPr>
            <w:r w:rsidRPr="006D2EAE">
              <w:rPr>
                <w:bCs/>
                <w:color w:val="000000"/>
                <w:szCs w:val="24"/>
              </w:rPr>
              <w:t>22432,7</w:t>
            </w:r>
          </w:p>
        </w:tc>
        <w:tc>
          <w:tcPr>
            <w:tcW w:w="1276" w:type="dxa"/>
            <w:tcBorders>
              <w:top w:val="single" w:sz="4" w:space="0" w:color="auto"/>
              <w:left w:val="nil"/>
              <w:bottom w:val="single" w:sz="4" w:space="0" w:color="auto"/>
              <w:right w:val="single" w:sz="4" w:space="0" w:color="auto"/>
            </w:tcBorders>
            <w:vAlign w:val="center"/>
          </w:tcPr>
          <w:p w14:paraId="2C486F5F" w14:textId="77777777" w:rsidR="006D2EAE" w:rsidRPr="006D2EAE" w:rsidRDefault="006D2EAE">
            <w:pPr>
              <w:jc w:val="center"/>
              <w:rPr>
                <w:bCs/>
                <w:color w:val="000000"/>
                <w:szCs w:val="24"/>
              </w:rPr>
            </w:pPr>
            <w:r w:rsidRPr="006D2EAE">
              <w:rPr>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71E54E39" w14:textId="77777777" w:rsidR="006D2EAE" w:rsidRPr="006D2EAE" w:rsidRDefault="006D2EAE">
            <w:pPr>
              <w:jc w:val="center"/>
              <w:rPr>
                <w:bCs/>
                <w:color w:val="000000"/>
                <w:szCs w:val="24"/>
              </w:rPr>
            </w:pPr>
            <w:r w:rsidRPr="006D2EAE">
              <w:rPr>
                <w:bCs/>
                <w:color w:val="000000"/>
                <w:szCs w:val="24"/>
              </w:rPr>
              <w:t>8805,4</w:t>
            </w:r>
          </w:p>
        </w:tc>
      </w:tr>
      <w:tr w:rsidR="006D2EAE" w:rsidRPr="00EC4035" w14:paraId="33230337" w14:textId="77777777" w:rsidTr="005F1664">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0E4FFA1F" w14:textId="77777777" w:rsidR="006D2EAE" w:rsidRPr="00BF0F8F" w:rsidRDefault="006D2EAE" w:rsidP="00190E42">
            <w:pPr>
              <w:jc w:val="right"/>
              <w:rPr>
                <w:bCs/>
                <w:color w:val="000000"/>
                <w:szCs w:val="24"/>
              </w:rPr>
            </w:pPr>
            <w:r w:rsidRPr="00BF0F8F">
              <w:rPr>
                <w:bCs/>
                <w:color w:val="000000"/>
                <w:szCs w:val="24"/>
              </w:rPr>
              <w:t>затраты бюджетных организаций</w:t>
            </w:r>
          </w:p>
        </w:tc>
        <w:tc>
          <w:tcPr>
            <w:tcW w:w="1138" w:type="dxa"/>
            <w:tcBorders>
              <w:top w:val="single" w:sz="4" w:space="0" w:color="auto"/>
              <w:left w:val="single" w:sz="4" w:space="0" w:color="auto"/>
              <w:bottom w:val="single" w:sz="4" w:space="0" w:color="auto"/>
              <w:right w:val="single" w:sz="4" w:space="0" w:color="auto"/>
            </w:tcBorders>
            <w:vAlign w:val="center"/>
          </w:tcPr>
          <w:p w14:paraId="2D3B30F5" w14:textId="77777777" w:rsidR="006D2EAE" w:rsidRPr="00BF0F8F" w:rsidRDefault="006D2EAE">
            <w:pPr>
              <w:jc w:val="center"/>
              <w:rPr>
                <w:bCs/>
                <w:color w:val="000000"/>
                <w:szCs w:val="24"/>
              </w:rPr>
            </w:pPr>
            <w:r w:rsidRPr="00BF0F8F">
              <w:rPr>
                <w:bCs/>
                <w:color w:val="000000"/>
                <w:szCs w:val="24"/>
              </w:rPr>
              <w:t>3486,7</w:t>
            </w:r>
          </w:p>
        </w:tc>
        <w:tc>
          <w:tcPr>
            <w:tcW w:w="2870" w:type="dxa"/>
            <w:tcBorders>
              <w:top w:val="single" w:sz="4" w:space="0" w:color="auto"/>
              <w:left w:val="nil"/>
              <w:bottom w:val="single" w:sz="4" w:space="0" w:color="auto"/>
              <w:right w:val="single" w:sz="4" w:space="0" w:color="auto"/>
            </w:tcBorders>
            <w:vAlign w:val="center"/>
          </w:tcPr>
          <w:p w14:paraId="52D1FB99" w14:textId="77777777" w:rsidR="006D2EAE" w:rsidRPr="00BF0F8F" w:rsidRDefault="006D2EAE">
            <w:pPr>
              <w:jc w:val="center"/>
              <w:rPr>
                <w:bCs/>
                <w:color w:val="000000"/>
                <w:szCs w:val="24"/>
              </w:rPr>
            </w:pPr>
            <w:r w:rsidRPr="00BF0F8F">
              <w:rPr>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5CADF931" w14:textId="77777777" w:rsidR="006D2EAE" w:rsidRPr="006D2EAE" w:rsidRDefault="006D2EAE">
            <w:pPr>
              <w:jc w:val="center"/>
              <w:rPr>
                <w:bCs/>
                <w:color w:val="000000"/>
                <w:szCs w:val="24"/>
              </w:rPr>
            </w:pPr>
            <w:r w:rsidRPr="006D2EAE">
              <w:rPr>
                <w:bCs/>
                <w:color w:val="000000"/>
                <w:szCs w:val="24"/>
              </w:rPr>
              <w:t>6930,0</w:t>
            </w:r>
          </w:p>
        </w:tc>
        <w:tc>
          <w:tcPr>
            <w:tcW w:w="1276" w:type="dxa"/>
            <w:tcBorders>
              <w:top w:val="single" w:sz="4" w:space="0" w:color="auto"/>
              <w:left w:val="nil"/>
              <w:bottom w:val="single" w:sz="4" w:space="0" w:color="auto"/>
              <w:right w:val="single" w:sz="4" w:space="0" w:color="auto"/>
            </w:tcBorders>
            <w:vAlign w:val="center"/>
          </w:tcPr>
          <w:p w14:paraId="193DBA20" w14:textId="77777777" w:rsidR="006D2EAE" w:rsidRPr="006D2EAE" w:rsidRDefault="006D2EAE">
            <w:pPr>
              <w:jc w:val="center"/>
              <w:rPr>
                <w:bCs/>
                <w:color w:val="000000"/>
                <w:szCs w:val="24"/>
              </w:rPr>
            </w:pPr>
            <w:r w:rsidRPr="006D2EAE">
              <w:rPr>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701A119F" w14:textId="77777777" w:rsidR="006D2EAE" w:rsidRPr="006D2EAE" w:rsidRDefault="006D2EAE">
            <w:pPr>
              <w:jc w:val="center"/>
              <w:rPr>
                <w:bCs/>
                <w:color w:val="000000"/>
                <w:szCs w:val="24"/>
              </w:rPr>
            </w:pPr>
            <w:r w:rsidRPr="006D2EAE">
              <w:rPr>
                <w:bCs/>
                <w:color w:val="000000"/>
                <w:szCs w:val="24"/>
              </w:rPr>
              <w:t>313,6</w:t>
            </w:r>
          </w:p>
        </w:tc>
      </w:tr>
    </w:tbl>
    <w:p w14:paraId="613F1199" w14:textId="77777777" w:rsidR="005F1664" w:rsidRDefault="005F1664"/>
    <w:p w14:paraId="4B92F266" w14:textId="77777777" w:rsidR="000B0DEA" w:rsidRDefault="000B0DEA"/>
    <w:p w14:paraId="5F6A0865" w14:textId="77777777" w:rsidR="000B0DEA" w:rsidRDefault="000B0DEA"/>
    <w:tbl>
      <w:tblPr>
        <w:tblW w:w="10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2"/>
        <w:gridCol w:w="1138"/>
        <w:gridCol w:w="2834"/>
        <w:gridCol w:w="1274"/>
        <w:gridCol w:w="1276"/>
        <w:gridCol w:w="996"/>
      </w:tblGrid>
      <w:tr w:rsidR="00225E1A" w:rsidRPr="00EC4035" w14:paraId="2A869585" w14:textId="77777777" w:rsidTr="005F1664">
        <w:trPr>
          <w:trHeight w:val="20"/>
        </w:trPr>
        <w:tc>
          <w:tcPr>
            <w:tcW w:w="2692" w:type="dxa"/>
            <w:vAlign w:val="center"/>
          </w:tcPr>
          <w:p w14:paraId="01D106A0" w14:textId="77777777" w:rsidR="00225E1A" w:rsidRPr="00EC4035" w:rsidRDefault="00225E1A" w:rsidP="00190E42">
            <w:pPr>
              <w:suppressAutoHyphens w:val="0"/>
              <w:jc w:val="center"/>
              <w:rPr>
                <w:rFonts w:eastAsia="Times New Roman"/>
                <w:b/>
                <w:bCs/>
                <w:color w:val="000000"/>
                <w:szCs w:val="24"/>
                <w:lang w:eastAsia="ru-RU"/>
              </w:rPr>
            </w:pPr>
          </w:p>
        </w:tc>
        <w:tc>
          <w:tcPr>
            <w:tcW w:w="1138" w:type="dxa"/>
            <w:vAlign w:val="center"/>
            <w:hideMark/>
          </w:tcPr>
          <w:p w14:paraId="4AF7EC3C" w14:textId="77777777" w:rsidR="00225E1A" w:rsidRPr="00EC4035" w:rsidRDefault="00225E1A" w:rsidP="00190E42">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6380" w:type="dxa"/>
            <w:gridSpan w:val="4"/>
            <w:vAlign w:val="center"/>
            <w:hideMark/>
          </w:tcPr>
          <w:p w14:paraId="242E97E9" w14:textId="77777777" w:rsidR="00225E1A" w:rsidRPr="00EC4035" w:rsidRDefault="00225E1A" w:rsidP="00190E42">
            <w:pPr>
              <w:suppressAutoHyphens w:val="0"/>
              <w:jc w:val="center"/>
              <w:rPr>
                <w:rFonts w:eastAsia="Times New Roman"/>
                <w:b/>
                <w:color w:val="000000"/>
                <w:szCs w:val="24"/>
                <w:lang w:eastAsia="ru-RU"/>
              </w:rPr>
            </w:pPr>
            <w:r w:rsidRPr="00EC4035">
              <w:rPr>
                <w:rFonts w:eastAsia="Times New Roman"/>
                <w:b/>
                <w:color w:val="000000"/>
                <w:szCs w:val="24"/>
                <w:lang w:eastAsia="ru-RU"/>
              </w:rPr>
              <w:t>сценарий 2</w:t>
            </w:r>
          </w:p>
        </w:tc>
      </w:tr>
      <w:tr w:rsidR="00225E1A" w:rsidRPr="00EC4035" w14:paraId="7D0DAFCD" w14:textId="77777777" w:rsidTr="005F1664">
        <w:trPr>
          <w:trHeight w:val="20"/>
        </w:trPr>
        <w:tc>
          <w:tcPr>
            <w:tcW w:w="2692" w:type="dxa"/>
            <w:noWrap/>
            <w:vAlign w:val="center"/>
          </w:tcPr>
          <w:p w14:paraId="0822DAEC" w14:textId="77777777" w:rsidR="00225E1A" w:rsidRPr="00EC4035" w:rsidRDefault="004B3681" w:rsidP="00190E42">
            <w:pPr>
              <w:suppressAutoHyphens w:val="0"/>
              <w:jc w:val="center"/>
              <w:rPr>
                <w:rFonts w:eastAsia="Times New Roman"/>
                <w:b/>
                <w:bCs/>
                <w:color w:val="000000"/>
                <w:szCs w:val="24"/>
                <w:lang w:eastAsia="ru-RU"/>
              </w:rPr>
            </w:pPr>
            <w:r w:rsidRPr="00EC4035">
              <w:rPr>
                <w:rFonts w:eastAsia="Times New Roman"/>
                <w:b/>
                <w:bCs/>
                <w:color w:val="000000"/>
                <w:szCs w:val="24"/>
                <w:lang w:eastAsia="ru-RU"/>
              </w:rPr>
              <w:t>МУП «Сервисбыт»</w:t>
            </w:r>
          </w:p>
        </w:tc>
        <w:tc>
          <w:tcPr>
            <w:tcW w:w="1138" w:type="dxa"/>
            <w:noWrap/>
            <w:vAlign w:val="center"/>
          </w:tcPr>
          <w:p w14:paraId="3C354DC7" w14:textId="77777777" w:rsidR="00225E1A" w:rsidRPr="00EC4035" w:rsidRDefault="00225E1A" w:rsidP="00190E42">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noWrap/>
            <w:vAlign w:val="bottom"/>
          </w:tcPr>
          <w:p w14:paraId="63F58E0D" w14:textId="77777777" w:rsidR="00225E1A" w:rsidRPr="00EC4035" w:rsidRDefault="00225E1A" w:rsidP="00190E42">
            <w:pPr>
              <w:suppressAutoHyphens w:val="0"/>
              <w:rPr>
                <w:rFonts w:eastAsia="Times New Roman"/>
                <w:color w:val="000000"/>
                <w:szCs w:val="24"/>
                <w:lang w:eastAsia="ru-RU"/>
              </w:rPr>
            </w:pPr>
          </w:p>
        </w:tc>
        <w:tc>
          <w:tcPr>
            <w:tcW w:w="1274" w:type="dxa"/>
            <w:noWrap/>
            <w:vAlign w:val="bottom"/>
          </w:tcPr>
          <w:p w14:paraId="5E5782DB" w14:textId="77777777" w:rsidR="00225E1A" w:rsidRPr="00EC4035" w:rsidRDefault="00225E1A" w:rsidP="00190E42">
            <w:pPr>
              <w:suppressAutoHyphens w:val="0"/>
              <w:rPr>
                <w:rFonts w:eastAsia="Times New Roman"/>
                <w:color w:val="000000"/>
                <w:szCs w:val="24"/>
                <w:lang w:eastAsia="ru-RU"/>
              </w:rPr>
            </w:pPr>
          </w:p>
        </w:tc>
        <w:tc>
          <w:tcPr>
            <w:tcW w:w="1276" w:type="dxa"/>
            <w:noWrap/>
            <w:vAlign w:val="bottom"/>
          </w:tcPr>
          <w:p w14:paraId="5E43E83E" w14:textId="77777777" w:rsidR="00225E1A" w:rsidRPr="00EC4035" w:rsidRDefault="00225E1A" w:rsidP="00190E42">
            <w:pPr>
              <w:suppressAutoHyphens w:val="0"/>
              <w:rPr>
                <w:rFonts w:eastAsia="Times New Roman"/>
                <w:color w:val="000000"/>
                <w:szCs w:val="24"/>
                <w:lang w:eastAsia="ru-RU"/>
              </w:rPr>
            </w:pPr>
            <w:r w:rsidRPr="00EC4035">
              <w:rPr>
                <w:rFonts w:eastAsia="Times New Roman"/>
                <w:color w:val="000000"/>
                <w:szCs w:val="24"/>
                <w:lang w:eastAsia="ru-RU"/>
              </w:rPr>
              <w:t xml:space="preserve"> </w:t>
            </w:r>
          </w:p>
        </w:tc>
        <w:tc>
          <w:tcPr>
            <w:tcW w:w="996" w:type="dxa"/>
            <w:noWrap/>
            <w:vAlign w:val="bottom"/>
          </w:tcPr>
          <w:p w14:paraId="6E3186CF" w14:textId="77777777" w:rsidR="00225E1A" w:rsidRPr="00EC4035" w:rsidRDefault="00225E1A" w:rsidP="00190E42">
            <w:pPr>
              <w:suppressAutoHyphens w:val="0"/>
              <w:rPr>
                <w:rFonts w:eastAsia="Times New Roman"/>
                <w:color w:val="000000"/>
                <w:szCs w:val="24"/>
                <w:lang w:eastAsia="ru-RU"/>
              </w:rPr>
            </w:pPr>
          </w:p>
        </w:tc>
      </w:tr>
      <w:tr w:rsidR="00225E1A" w:rsidRPr="00EC4035" w14:paraId="27BDAE80" w14:textId="77777777" w:rsidTr="005F1664">
        <w:trPr>
          <w:trHeight w:val="20"/>
        </w:trPr>
        <w:tc>
          <w:tcPr>
            <w:tcW w:w="2692" w:type="dxa"/>
            <w:noWrap/>
            <w:vAlign w:val="center"/>
          </w:tcPr>
          <w:p w14:paraId="111E4E60" w14:textId="77777777" w:rsidR="00225E1A" w:rsidRPr="00EC4035" w:rsidRDefault="00225E1A" w:rsidP="00190E42">
            <w:pPr>
              <w:suppressAutoHyphens w:val="0"/>
              <w:jc w:val="center"/>
              <w:rPr>
                <w:rFonts w:eastAsia="Times New Roman"/>
                <w:b/>
                <w:bCs/>
                <w:color w:val="000000"/>
                <w:szCs w:val="24"/>
                <w:lang w:eastAsia="ru-RU"/>
              </w:rPr>
            </w:pPr>
            <w:r w:rsidRPr="00EC4035">
              <w:rPr>
                <w:rFonts w:eastAsia="Times New Roman"/>
                <w:b/>
                <w:bCs/>
                <w:szCs w:val="24"/>
                <w:lang w:eastAsia="ru-RU"/>
              </w:rPr>
              <w:t>Котельная 13 квартала</w:t>
            </w:r>
          </w:p>
        </w:tc>
        <w:tc>
          <w:tcPr>
            <w:tcW w:w="1138" w:type="dxa"/>
            <w:noWrap/>
            <w:vAlign w:val="center"/>
          </w:tcPr>
          <w:p w14:paraId="52B178F0" w14:textId="77777777" w:rsidR="00225E1A" w:rsidRPr="00EC4035" w:rsidRDefault="00225E1A" w:rsidP="00190E42">
            <w:pPr>
              <w:suppressAutoHyphens w:val="0"/>
              <w:jc w:val="center"/>
              <w:rPr>
                <w:rFonts w:eastAsia="Times New Roman"/>
                <w:color w:val="000000"/>
                <w:szCs w:val="24"/>
                <w:lang w:eastAsia="ru-RU"/>
              </w:rPr>
            </w:pPr>
          </w:p>
        </w:tc>
        <w:tc>
          <w:tcPr>
            <w:tcW w:w="2834" w:type="dxa"/>
            <w:noWrap/>
            <w:vAlign w:val="bottom"/>
          </w:tcPr>
          <w:p w14:paraId="7D7974A3" w14:textId="77777777" w:rsidR="00225E1A" w:rsidRPr="00EC4035" w:rsidRDefault="00225E1A" w:rsidP="00190E42">
            <w:pPr>
              <w:suppressAutoHyphens w:val="0"/>
              <w:rPr>
                <w:rFonts w:eastAsia="Times New Roman"/>
                <w:color w:val="000000"/>
                <w:szCs w:val="24"/>
                <w:lang w:eastAsia="ru-RU"/>
              </w:rPr>
            </w:pPr>
          </w:p>
        </w:tc>
        <w:tc>
          <w:tcPr>
            <w:tcW w:w="1274" w:type="dxa"/>
            <w:noWrap/>
            <w:vAlign w:val="bottom"/>
          </w:tcPr>
          <w:p w14:paraId="377C8F2C" w14:textId="77777777" w:rsidR="00225E1A" w:rsidRPr="00EC4035" w:rsidRDefault="00225E1A" w:rsidP="00190E42">
            <w:pPr>
              <w:suppressAutoHyphens w:val="0"/>
              <w:rPr>
                <w:rFonts w:eastAsia="Times New Roman"/>
                <w:color w:val="000000"/>
                <w:szCs w:val="24"/>
                <w:lang w:eastAsia="ru-RU"/>
              </w:rPr>
            </w:pPr>
          </w:p>
        </w:tc>
        <w:tc>
          <w:tcPr>
            <w:tcW w:w="1276" w:type="dxa"/>
            <w:noWrap/>
            <w:vAlign w:val="bottom"/>
          </w:tcPr>
          <w:p w14:paraId="408D4B7F" w14:textId="77777777" w:rsidR="00225E1A" w:rsidRPr="00EC4035" w:rsidRDefault="00225E1A" w:rsidP="00190E42">
            <w:pPr>
              <w:suppressAutoHyphens w:val="0"/>
              <w:rPr>
                <w:rFonts w:eastAsia="Times New Roman"/>
                <w:color w:val="000000"/>
                <w:szCs w:val="24"/>
                <w:lang w:eastAsia="ru-RU"/>
              </w:rPr>
            </w:pPr>
          </w:p>
        </w:tc>
        <w:tc>
          <w:tcPr>
            <w:tcW w:w="996" w:type="dxa"/>
            <w:noWrap/>
            <w:vAlign w:val="bottom"/>
          </w:tcPr>
          <w:p w14:paraId="0796300A" w14:textId="77777777" w:rsidR="00225E1A" w:rsidRPr="00EC4035" w:rsidRDefault="00225E1A" w:rsidP="00190E42">
            <w:pPr>
              <w:suppressAutoHyphens w:val="0"/>
              <w:rPr>
                <w:rFonts w:eastAsia="Times New Roman"/>
                <w:color w:val="000000"/>
                <w:szCs w:val="24"/>
                <w:lang w:eastAsia="ru-RU"/>
              </w:rPr>
            </w:pPr>
          </w:p>
        </w:tc>
      </w:tr>
      <w:tr w:rsidR="0003566D" w:rsidRPr="00EC4035" w14:paraId="2B6948E8" w14:textId="77777777" w:rsidTr="005F1664">
        <w:trPr>
          <w:trHeight w:val="20"/>
        </w:trPr>
        <w:tc>
          <w:tcPr>
            <w:tcW w:w="2692" w:type="dxa"/>
            <w:vAlign w:val="center"/>
          </w:tcPr>
          <w:p w14:paraId="32DC2730" w14:textId="77777777" w:rsidR="0003566D" w:rsidRPr="00EC4035" w:rsidRDefault="0003566D" w:rsidP="00C00E4B">
            <w:pPr>
              <w:rPr>
                <w:color w:val="000000"/>
                <w:szCs w:val="24"/>
              </w:rPr>
            </w:pPr>
            <w:r w:rsidRPr="00EC4035">
              <w:rPr>
                <w:color w:val="000000"/>
                <w:szCs w:val="24"/>
              </w:rPr>
              <w:t>Спорткомплекс «Юность»</w:t>
            </w:r>
          </w:p>
        </w:tc>
        <w:tc>
          <w:tcPr>
            <w:tcW w:w="1138" w:type="dxa"/>
            <w:noWrap/>
            <w:vAlign w:val="center"/>
          </w:tcPr>
          <w:p w14:paraId="42D8293D" w14:textId="77777777" w:rsidR="0003566D" w:rsidRPr="00EC4035" w:rsidRDefault="0003566D" w:rsidP="00C00E4B">
            <w:pPr>
              <w:jc w:val="center"/>
              <w:rPr>
                <w:color w:val="000000"/>
                <w:szCs w:val="24"/>
              </w:rPr>
            </w:pPr>
            <w:r w:rsidRPr="00EC4035">
              <w:rPr>
                <w:color w:val="000000"/>
                <w:szCs w:val="24"/>
              </w:rPr>
              <w:t>106,6</w:t>
            </w:r>
          </w:p>
        </w:tc>
        <w:tc>
          <w:tcPr>
            <w:tcW w:w="2834" w:type="dxa"/>
            <w:vMerge w:val="restart"/>
            <w:vAlign w:val="center"/>
          </w:tcPr>
          <w:p w14:paraId="79B2E9F7" w14:textId="77777777" w:rsidR="0003566D" w:rsidRPr="00EC4035" w:rsidRDefault="0003566D">
            <w:pPr>
              <w:jc w:val="center"/>
              <w:rPr>
                <w:color w:val="000000"/>
                <w:szCs w:val="24"/>
              </w:rPr>
            </w:pPr>
            <w:r w:rsidRPr="00EC4035">
              <w:rPr>
                <w:color w:val="000000"/>
                <w:szCs w:val="24"/>
              </w:rPr>
              <w:t>котел КВТм 1000 кВт на щепе</w:t>
            </w:r>
          </w:p>
        </w:tc>
        <w:tc>
          <w:tcPr>
            <w:tcW w:w="1274" w:type="dxa"/>
            <w:vMerge w:val="restart"/>
            <w:vAlign w:val="center"/>
          </w:tcPr>
          <w:p w14:paraId="5FC69CA5" w14:textId="77777777" w:rsidR="0003566D" w:rsidRPr="00EC4035" w:rsidRDefault="0003566D">
            <w:pPr>
              <w:jc w:val="center"/>
              <w:rPr>
                <w:color w:val="000000"/>
                <w:szCs w:val="24"/>
              </w:rPr>
            </w:pPr>
            <w:r w:rsidRPr="00EC4035">
              <w:rPr>
                <w:color w:val="000000"/>
                <w:szCs w:val="24"/>
              </w:rPr>
              <w:t>10701,7</w:t>
            </w:r>
          </w:p>
        </w:tc>
        <w:tc>
          <w:tcPr>
            <w:tcW w:w="1276" w:type="dxa"/>
            <w:vMerge w:val="restart"/>
            <w:vAlign w:val="center"/>
          </w:tcPr>
          <w:p w14:paraId="61743FC7" w14:textId="77777777" w:rsidR="0003566D" w:rsidRPr="00EC4035" w:rsidRDefault="0003566D">
            <w:pPr>
              <w:jc w:val="center"/>
              <w:rPr>
                <w:color w:val="000000"/>
                <w:szCs w:val="24"/>
              </w:rPr>
            </w:pPr>
            <w:r w:rsidRPr="00EC4035">
              <w:rPr>
                <w:color w:val="000000"/>
                <w:szCs w:val="24"/>
              </w:rPr>
              <w:t> </w:t>
            </w:r>
          </w:p>
        </w:tc>
        <w:tc>
          <w:tcPr>
            <w:tcW w:w="996" w:type="dxa"/>
            <w:vMerge w:val="restart"/>
            <w:vAlign w:val="center"/>
          </w:tcPr>
          <w:p w14:paraId="43BFAD54" w14:textId="77777777" w:rsidR="0003566D" w:rsidRPr="00EC4035" w:rsidRDefault="0003566D">
            <w:pPr>
              <w:jc w:val="center"/>
              <w:rPr>
                <w:color w:val="000000"/>
                <w:szCs w:val="24"/>
              </w:rPr>
            </w:pPr>
            <w:r w:rsidRPr="00EC4035">
              <w:rPr>
                <w:color w:val="000000"/>
                <w:szCs w:val="24"/>
              </w:rPr>
              <w:t>1215,8</w:t>
            </w:r>
          </w:p>
        </w:tc>
      </w:tr>
      <w:tr w:rsidR="0003566D" w:rsidRPr="00EC4035" w14:paraId="1F9A5076" w14:textId="77777777" w:rsidTr="005F1664">
        <w:trPr>
          <w:trHeight w:val="20"/>
        </w:trPr>
        <w:tc>
          <w:tcPr>
            <w:tcW w:w="2692" w:type="dxa"/>
            <w:noWrap/>
            <w:vAlign w:val="center"/>
          </w:tcPr>
          <w:p w14:paraId="011EBA83" w14:textId="77777777" w:rsidR="0003566D" w:rsidRPr="00EC4035" w:rsidRDefault="0003566D" w:rsidP="00C00E4B">
            <w:pPr>
              <w:suppressAutoHyphens w:val="0"/>
              <w:rPr>
                <w:rFonts w:eastAsia="Times New Roman"/>
                <w:color w:val="000000"/>
                <w:szCs w:val="24"/>
                <w:lang w:eastAsia="ru-RU"/>
              </w:rPr>
            </w:pPr>
            <w:r w:rsidRPr="00EC4035">
              <w:rPr>
                <w:color w:val="000000"/>
                <w:szCs w:val="24"/>
              </w:rPr>
              <w:t>Россельхозбанк</w:t>
            </w:r>
          </w:p>
        </w:tc>
        <w:tc>
          <w:tcPr>
            <w:tcW w:w="1138" w:type="dxa"/>
            <w:noWrap/>
            <w:vAlign w:val="center"/>
          </w:tcPr>
          <w:p w14:paraId="12E5D8FB" w14:textId="77777777" w:rsidR="0003566D" w:rsidRPr="00EC4035" w:rsidRDefault="0003566D" w:rsidP="00C00E4B">
            <w:pPr>
              <w:jc w:val="center"/>
              <w:rPr>
                <w:color w:val="000000"/>
                <w:szCs w:val="24"/>
              </w:rPr>
            </w:pPr>
            <w:r w:rsidRPr="00EC4035">
              <w:rPr>
                <w:color w:val="000000"/>
                <w:szCs w:val="24"/>
              </w:rPr>
              <w:t>36,9</w:t>
            </w:r>
          </w:p>
        </w:tc>
        <w:tc>
          <w:tcPr>
            <w:tcW w:w="2834" w:type="dxa"/>
            <w:vMerge/>
            <w:vAlign w:val="center"/>
          </w:tcPr>
          <w:p w14:paraId="16C1E12A" w14:textId="77777777" w:rsidR="0003566D" w:rsidRPr="00EC4035" w:rsidRDefault="0003566D" w:rsidP="00190E42">
            <w:pPr>
              <w:suppressAutoHyphens w:val="0"/>
              <w:rPr>
                <w:rFonts w:eastAsia="Times New Roman"/>
                <w:color w:val="000000"/>
                <w:szCs w:val="24"/>
                <w:lang w:eastAsia="ru-RU"/>
              </w:rPr>
            </w:pPr>
          </w:p>
        </w:tc>
        <w:tc>
          <w:tcPr>
            <w:tcW w:w="1274" w:type="dxa"/>
            <w:vMerge/>
            <w:vAlign w:val="center"/>
          </w:tcPr>
          <w:p w14:paraId="26E7CE48" w14:textId="77777777" w:rsidR="0003566D" w:rsidRPr="00EC4035" w:rsidRDefault="0003566D" w:rsidP="00190E42">
            <w:pPr>
              <w:suppressAutoHyphens w:val="0"/>
              <w:rPr>
                <w:rFonts w:eastAsia="Times New Roman"/>
                <w:color w:val="000000"/>
                <w:szCs w:val="24"/>
                <w:lang w:eastAsia="ru-RU"/>
              </w:rPr>
            </w:pPr>
          </w:p>
        </w:tc>
        <w:tc>
          <w:tcPr>
            <w:tcW w:w="1276" w:type="dxa"/>
            <w:vMerge/>
            <w:vAlign w:val="center"/>
          </w:tcPr>
          <w:p w14:paraId="25E15CF6" w14:textId="77777777" w:rsidR="0003566D" w:rsidRPr="00EC4035" w:rsidRDefault="0003566D" w:rsidP="00190E42">
            <w:pPr>
              <w:suppressAutoHyphens w:val="0"/>
              <w:rPr>
                <w:rFonts w:eastAsia="Times New Roman"/>
                <w:color w:val="000000"/>
                <w:szCs w:val="24"/>
                <w:lang w:eastAsia="ru-RU"/>
              </w:rPr>
            </w:pPr>
          </w:p>
        </w:tc>
        <w:tc>
          <w:tcPr>
            <w:tcW w:w="996" w:type="dxa"/>
            <w:vMerge/>
            <w:vAlign w:val="center"/>
          </w:tcPr>
          <w:p w14:paraId="51B81F6C" w14:textId="77777777" w:rsidR="0003566D" w:rsidRPr="00EC4035" w:rsidRDefault="0003566D" w:rsidP="00190E42">
            <w:pPr>
              <w:suppressAutoHyphens w:val="0"/>
              <w:rPr>
                <w:rFonts w:eastAsia="Times New Roman"/>
                <w:color w:val="000000"/>
                <w:szCs w:val="24"/>
                <w:lang w:eastAsia="ru-RU"/>
              </w:rPr>
            </w:pPr>
          </w:p>
        </w:tc>
      </w:tr>
      <w:tr w:rsidR="0003566D" w:rsidRPr="00EC4035" w14:paraId="53BDC368" w14:textId="77777777" w:rsidTr="005F1664">
        <w:trPr>
          <w:trHeight w:val="20"/>
        </w:trPr>
        <w:tc>
          <w:tcPr>
            <w:tcW w:w="2692" w:type="dxa"/>
            <w:noWrap/>
            <w:vAlign w:val="bottom"/>
          </w:tcPr>
          <w:p w14:paraId="7E0D6EF8" w14:textId="77777777" w:rsidR="0003566D" w:rsidRPr="00EC4035" w:rsidRDefault="0003566D" w:rsidP="00C00E4B">
            <w:pPr>
              <w:suppressAutoHyphens w:val="0"/>
              <w:rPr>
                <w:rFonts w:eastAsia="Times New Roman"/>
                <w:color w:val="000000"/>
                <w:szCs w:val="24"/>
                <w:lang w:eastAsia="ru-RU"/>
              </w:rPr>
            </w:pPr>
            <w:r w:rsidRPr="00EC4035">
              <w:rPr>
                <w:color w:val="000000"/>
                <w:szCs w:val="24"/>
              </w:rPr>
              <w:t>МКД</w:t>
            </w:r>
          </w:p>
        </w:tc>
        <w:tc>
          <w:tcPr>
            <w:tcW w:w="1138" w:type="dxa"/>
            <w:noWrap/>
            <w:vAlign w:val="center"/>
          </w:tcPr>
          <w:p w14:paraId="64671175" w14:textId="77777777" w:rsidR="0003566D" w:rsidRPr="00EC4035" w:rsidRDefault="0003566D" w:rsidP="00C00E4B">
            <w:pPr>
              <w:jc w:val="center"/>
              <w:rPr>
                <w:color w:val="000000"/>
                <w:szCs w:val="24"/>
              </w:rPr>
            </w:pPr>
            <w:r w:rsidRPr="00EC4035">
              <w:rPr>
                <w:color w:val="000000"/>
                <w:szCs w:val="24"/>
              </w:rPr>
              <w:t>509,4</w:t>
            </w:r>
          </w:p>
        </w:tc>
        <w:tc>
          <w:tcPr>
            <w:tcW w:w="2834" w:type="dxa"/>
            <w:vMerge/>
            <w:vAlign w:val="center"/>
          </w:tcPr>
          <w:p w14:paraId="6115AEF6" w14:textId="77777777" w:rsidR="0003566D" w:rsidRPr="00EC4035" w:rsidRDefault="0003566D" w:rsidP="00190E42">
            <w:pPr>
              <w:suppressAutoHyphens w:val="0"/>
              <w:rPr>
                <w:rFonts w:eastAsia="Times New Roman"/>
                <w:color w:val="000000"/>
                <w:szCs w:val="24"/>
                <w:lang w:eastAsia="ru-RU"/>
              </w:rPr>
            </w:pPr>
          </w:p>
        </w:tc>
        <w:tc>
          <w:tcPr>
            <w:tcW w:w="1274" w:type="dxa"/>
            <w:vMerge/>
            <w:vAlign w:val="center"/>
          </w:tcPr>
          <w:p w14:paraId="17E5FE11" w14:textId="77777777" w:rsidR="0003566D" w:rsidRPr="00EC4035" w:rsidRDefault="0003566D" w:rsidP="00190E42">
            <w:pPr>
              <w:suppressAutoHyphens w:val="0"/>
              <w:rPr>
                <w:rFonts w:eastAsia="Times New Roman"/>
                <w:color w:val="000000"/>
                <w:szCs w:val="24"/>
                <w:lang w:eastAsia="ru-RU"/>
              </w:rPr>
            </w:pPr>
          </w:p>
        </w:tc>
        <w:tc>
          <w:tcPr>
            <w:tcW w:w="1276" w:type="dxa"/>
            <w:vMerge/>
            <w:vAlign w:val="center"/>
          </w:tcPr>
          <w:p w14:paraId="6D509ED3" w14:textId="77777777" w:rsidR="0003566D" w:rsidRPr="00EC4035" w:rsidRDefault="0003566D" w:rsidP="00190E42">
            <w:pPr>
              <w:suppressAutoHyphens w:val="0"/>
              <w:rPr>
                <w:rFonts w:eastAsia="Times New Roman"/>
                <w:color w:val="000000"/>
                <w:szCs w:val="24"/>
                <w:lang w:eastAsia="ru-RU"/>
              </w:rPr>
            </w:pPr>
          </w:p>
        </w:tc>
        <w:tc>
          <w:tcPr>
            <w:tcW w:w="996" w:type="dxa"/>
            <w:vMerge/>
            <w:vAlign w:val="center"/>
          </w:tcPr>
          <w:p w14:paraId="48E9FDE3" w14:textId="77777777" w:rsidR="0003566D" w:rsidRPr="00EC4035" w:rsidRDefault="0003566D" w:rsidP="00190E42">
            <w:pPr>
              <w:suppressAutoHyphens w:val="0"/>
              <w:rPr>
                <w:rFonts w:eastAsia="Times New Roman"/>
                <w:color w:val="000000"/>
                <w:szCs w:val="24"/>
                <w:lang w:eastAsia="ru-RU"/>
              </w:rPr>
            </w:pPr>
          </w:p>
        </w:tc>
      </w:tr>
      <w:tr w:rsidR="0003566D" w:rsidRPr="00EC4035" w14:paraId="1D19E2B2" w14:textId="77777777" w:rsidTr="005F1664">
        <w:trPr>
          <w:trHeight w:val="20"/>
        </w:trPr>
        <w:tc>
          <w:tcPr>
            <w:tcW w:w="2692" w:type="dxa"/>
            <w:noWrap/>
            <w:vAlign w:val="bottom"/>
          </w:tcPr>
          <w:p w14:paraId="31FE53BC" w14:textId="77777777" w:rsidR="0003566D" w:rsidRPr="00EC4035" w:rsidRDefault="0003566D" w:rsidP="00C00E4B">
            <w:pPr>
              <w:suppressAutoHyphens w:val="0"/>
              <w:rPr>
                <w:rFonts w:eastAsia="Times New Roman"/>
                <w:color w:val="000000"/>
                <w:szCs w:val="24"/>
                <w:lang w:eastAsia="ru-RU"/>
              </w:rPr>
            </w:pPr>
            <w:r w:rsidRPr="00EC4035">
              <w:rPr>
                <w:color w:val="000000"/>
                <w:szCs w:val="24"/>
              </w:rPr>
              <w:t>ИЖД и БлЖД</w:t>
            </w:r>
          </w:p>
        </w:tc>
        <w:tc>
          <w:tcPr>
            <w:tcW w:w="1138" w:type="dxa"/>
            <w:noWrap/>
            <w:vAlign w:val="center"/>
          </w:tcPr>
          <w:p w14:paraId="04DF1CCE" w14:textId="77777777" w:rsidR="0003566D" w:rsidRPr="00EC4035" w:rsidRDefault="0003566D" w:rsidP="00C00E4B">
            <w:pPr>
              <w:jc w:val="center"/>
              <w:rPr>
                <w:color w:val="000000"/>
                <w:szCs w:val="24"/>
              </w:rPr>
            </w:pPr>
            <w:r w:rsidRPr="00EC4035">
              <w:rPr>
                <w:color w:val="000000"/>
                <w:szCs w:val="24"/>
              </w:rPr>
              <w:t>151,3</w:t>
            </w:r>
          </w:p>
        </w:tc>
        <w:tc>
          <w:tcPr>
            <w:tcW w:w="2834" w:type="dxa"/>
            <w:vMerge/>
            <w:vAlign w:val="center"/>
          </w:tcPr>
          <w:p w14:paraId="7E60C594" w14:textId="77777777" w:rsidR="0003566D" w:rsidRPr="00EC4035" w:rsidRDefault="0003566D">
            <w:pPr>
              <w:rPr>
                <w:color w:val="000000"/>
                <w:szCs w:val="24"/>
              </w:rPr>
            </w:pPr>
          </w:p>
        </w:tc>
        <w:tc>
          <w:tcPr>
            <w:tcW w:w="1274" w:type="dxa"/>
            <w:vMerge/>
            <w:vAlign w:val="center"/>
          </w:tcPr>
          <w:p w14:paraId="6188A830" w14:textId="77777777" w:rsidR="0003566D" w:rsidRPr="00EC4035" w:rsidRDefault="0003566D">
            <w:pPr>
              <w:rPr>
                <w:color w:val="000000"/>
                <w:szCs w:val="24"/>
              </w:rPr>
            </w:pPr>
          </w:p>
        </w:tc>
        <w:tc>
          <w:tcPr>
            <w:tcW w:w="1276" w:type="dxa"/>
            <w:vMerge/>
            <w:noWrap/>
            <w:vAlign w:val="center"/>
          </w:tcPr>
          <w:p w14:paraId="52A92928" w14:textId="77777777" w:rsidR="0003566D" w:rsidRPr="00EC4035" w:rsidRDefault="0003566D">
            <w:pPr>
              <w:rPr>
                <w:color w:val="000000"/>
                <w:szCs w:val="24"/>
              </w:rPr>
            </w:pPr>
          </w:p>
        </w:tc>
        <w:tc>
          <w:tcPr>
            <w:tcW w:w="996" w:type="dxa"/>
            <w:vMerge/>
            <w:vAlign w:val="center"/>
          </w:tcPr>
          <w:p w14:paraId="3E9CB6B4" w14:textId="77777777" w:rsidR="0003566D" w:rsidRPr="00EC4035" w:rsidRDefault="0003566D">
            <w:pPr>
              <w:rPr>
                <w:color w:val="000000"/>
                <w:szCs w:val="24"/>
              </w:rPr>
            </w:pPr>
          </w:p>
        </w:tc>
      </w:tr>
      <w:tr w:rsidR="0003566D" w:rsidRPr="00EC4035" w14:paraId="6D21213C" w14:textId="77777777" w:rsidTr="005F1664">
        <w:trPr>
          <w:trHeight w:val="20"/>
        </w:trPr>
        <w:tc>
          <w:tcPr>
            <w:tcW w:w="2692" w:type="dxa"/>
            <w:noWrap/>
            <w:vAlign w:val="bottom"/>
          </w:tcPr>
          <w:p w14:paraId="051A8F33" w14:textId="77777777" w:rsidR="0003566D" w:rsidRPr="00EC4035" w:rsidRDefault="0003566D" w:rsidP="00C00E4B">
            <w:pPr>
              <w:rPr>
                <w:b/>
                <w:bCs/>
                <w:color w:val="000000"/>
                <w:szCs w:val="24"/>
              </w:rPr>
            </w:pPr>
            <w:r w:rsidRPr="00EC4035">
              <w:rPr>
                <w:b/>
                <w:bCs/>
                <w:color w:val="000000"/>
                <w:szCs w:val="24"/>
              </w:rPr>
              <w:t>итого</w:t>
            </w:r>
          </w:p>
        </w:tc>
        <w:tc>
          <w:tcPr>
            <w:tcW w:w="1138" w:type="dxa"/>
            <w:noWrap/>
            <w:vAlign w:val="center"/>
          </w:tcPr>
          <w:p w14:paraId="66F44468" w14:textId="77777777" w:rsidR="0003566D" w:rsidRPr="00EC4035" w:rsidRDefault="0003566D" w:rsidP="00C00E4B">
            <w:pPr>
              <w:jc w:val="center"/>
              <w:rPr>
                <w:b/>
                <w:bCs/>
                <w:color w:val="000000"/>
                <w:szCs w:val="24"/>
              </w:rPr>
            </w:pPr>
            <w:r w:rsidRPr="00EC4035">
              <w:rPr>
                <w:b/>
                <w:bCs/>
                <w:color w:val="000000"/>
                <w:szCs w:val="24"/>
              </w:rPr>
              <w:t>804,1</w:t>
            </w:r>
          </w:p>
        </w:tc>
        <w:tc>
          <w:tcPr>
            <w:tcW w:w="2834" w:type="dxa"/>
            <w:vAlign w:val="center"/>
          </w:tcPr>
          <w:p w14:paraId="43F1426A" w14:textId="77777777" w:rsidR="0003566D" w:rsidRPr="00EC4035" w:rsidRDefault="0003566D">
            <w:pPr>
              <w:jc w:val="center"/>
              <w:rPr>
                <w:b/>
                <w:bCs/>
                <w:color w:val="000000"/>
                <w:szCs w:val="24"/>
              </w:rPr>
            </w:pPr>
            <w:r w:rsidRPr="00EC4035">
              <w:rPr>
                <w:b/>
                <w:bCs/>
                <w:color w:val="000000"/>
                <w:szCs w:val="24"/>
              </w:rPr>
              <w:t> </w:t>
            </w:r>
          </w:p>
        </w:tc>
        <w:tc>
          <w:tcPr>
            <w:tcW w:w="1274" w:type="dxa"/>
            <w:vAlign w:val="center"/>
          </w:tcPr>
          <w:p w14:paraId="198DC749" w14:textId="77777777" w:rsidR="0003566D" w:rsidRPr="00EC4035" w:rsidRDefault="0003566D">
            <w:pPr>
              <w:jc w:val="center"/>
              <w:rPr>
                <w:b/>
                <w:bCs/>
                <w:color w:val="000000"/>
                <w:szCs w:val="24"/>
              </w:rPr>
            </w:pPr>
            <w:r w:rsidRPr="00EC4035">
              <w:rPr>
                <w:b/>
                <w:bCs/>
                <w:color w:val="000000"/>
                <w:szCs w:val="24"/>
              </w:rPr>
              <w:t>10701,7</w:t>
            </w:r>
          </w:p>
        </w:tc>
        <w:tc>
          <w:tcPr>
            <w:tcW w:w="1276" w:type="dxa"/>
            <w:vAlign w:val="bottom"/>
          </w:tcPr>
          <w:p w14:paraId="6F22E8C6" w14:textId="77777777" w:rsidR="0003566D" w:rsidRPr="00EC4035" w:rsidRDefault="0003566D">
            <w:pPr>
              <w:rPr>
                <w:color w:val="000000"/>
                <w:szCs w:val="24"/>
              </w:rPr>
            </w:pPr>
            <w:r w:rsidRPr="00EC4035">
              <w:rPr>
                <w:color w:val="000000"/>
                <w:szCs w:val="24"/>
              </w:rPr>
              <w:t> </w:t>
            </w:r>
          </w:p>
        </w:tc>
        <w:tc>
          <w:tcPr>
            <w:tcW w:w="996" w:type="dxa"/>
            <w:vAlign w:val="center"/>
          </w:tcPr>
          <w:p w14:paraId="2948E90B" w14:textId="77777777" w:rsidR="0003566D" w:rsidRPr="00EC4035" w:rsidRDefault="0003566D">
            <w:pPr>
              <w:jc w:val="center"/>
              <w:rPr>
                <w:b/>
                <w:bCs/>
                <w:color w:val="000000"/>
                <w:szCs w:val="24"/>
              </w:rPr>
            </w:pPr>
            <w:r w:rsidRPr="00EC4035">
              <w:rPr>
                <w:b/>
                <w:bCs/>
                <w:color w:val="000000"/>
                <w:szCs w:val="24"/>
              </w:rPr>
              <w:t>1215,8</w:t>
            </w:r>
          </w:p>
        </w:tc>
      </w:tr>
      <w:tr w:rsidR="0003566D" w:rsidRPr="00EC4035" w14:paraId="3D7AF6DF" w14:textId="77777777" w:rsidTr="005F1664">
        <w:trPr>
          <w:trHeight w:val="20"/>
        </w:trPr>
        <w:tc>
          <w:tcPr>
            <w:tcW w:w="2692" w:type="dxa"/>
            <w:noWrap/>
          </w:tcPr>
          <w:p w14:paraId="2B04FDA0" w14:textId="77777777" w:rsidR="0003566D" w:rsidRPr="00EC4035" w:rsidRDefault="0003566D" w:rsidP="00C00E4B">
            <w:pPr>
              <w:rPr>
                <w:szCs w:val="24"/>
              </w:rPr>
            </w:pPr>
            <w:r w:rsidRPr="00EC4035">
              <w:rPr>
                <w:szCs w:val="24"/>
              </w:rPr>
              <w:t>в т.ч.           затраты ТСО</w:t>
            </w:r>
          </w:p>
        </w:tc>
        <w:tc>
          <w:tcPr>
            <w:tcW w:w="1138" w:type="dxa"/>
            <w:noWrap/>
            <w:vAlign w:val="center"/>
          </w:tcPr>
          <w:p w14:paraId="79829C4B" w14:textId="77777777" w:rsidR="0003566D" w:rsidRPr="00EC4035" w:rsidRDefault="0003566D" w:rsidP="00C00E4B">
            <w:pPr>
              <w:jc w:val="center"/>
              <w:rPr>
                <w:color w:val="000000"/>
                <w:szCs w:val="24"/>
              </w:rPr>
            </w:pPr>
            <w:r w:rsidRPr="00EC4035">
              <w:rPr>
                <w:color w:val="000000"/>
                <w:szCs w:val="24"/>
              </w:rPr>
              <w:t>804,1</w:t>
            </w:r>
          </w:p>
        </w:tc>
        <w:tc>
          <w:tcPr>
            <w:tcW w:w="2834" w:type="dxa"/>
            <w:vAlign w:val="center"/>
          </w:tcPr>
          <w:p w14:paraId="22B2D9CA" w14:textId="77777777" w:rsidR="0003566D" w:rsidRPr="00EC4035" w:rsidRDefault="0003566D">
            <w:pPr>
              <w:jc w:val="center"/>
              <w:rPr>
                <w:color w:val="000000"/>
                <w:szCs w:val="24"/>
              </w:rPr>
            </w:pPr>
            <w:r w:rsidRPr="00EC4035">
              <w:rPr>
                <w:color w:val="000000"/>
                <w:szCs w:val="24"/>
              </w:rPr>
              <w:t> </w:t>
            </w:r>
          </w:p>
        </w:tc>
        <w:tc>
          <w:tcPr>
            <w:tcW w:w="1274" w:type="dxa"/>
            <w:vAlign w:val="center"/>
          </w:tcPr>
          <w:p w14:paraId="4259EDA1" w14:textId="77777777" w:rsidR="0003566D" w:rsidRPr="00EC4035" w:rsidRDefault="0003566D">
            <w:pPr>
              <w:jc w:val="center"/>
              <w:rPr>
                <w:color w:val="000000"/>
                <w:szCs w:val="24"/>
              </w:rPr>
            </w:pPr>
            <w:r w:rsidRPr="00EC4035">
              <w:rPr>
                <w:color w:val="000000"/>
                <w:szCs w:val="24"/>
              </w:rPr>
              <w:t>10701,7</w:t>
            </w:r>
          </w:p>
        </w:tc>
        <w:tc>
          <w:tcPr>
            <w:tcW w:w="1276" w:type="dxa"/>
            <w:vAlign w:val="center"/>
          </w:tcPr>
          <w:p w14:paraId="0EFE0BC3"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4315FC40" w14:textId="77777777" w:rsidR="0003566D" w:rsidRPr="00EC4035" w:rsidRDefault="0003566D">
            <w:pPr>
              <w:jc w:val="center"/>
              <w:rPr>
                <w:color w:val="000000"/>
                <w:szCs w:val="24"/>
              </w:rPr>
            </w:pPr>
            <w:r w:rsidRPr="00EC4035">
              <w:rPr>
                <w:color w:val="000000"/>
                <w:szCs w:val="24"/>
              </w:rPr>
              <w:t>1215,8</w:t>
            </w:r>
          </w:p>
        </w:tc>
      </w:tr>
      <w:tr w:rsidR="0003566D" w:rsidRPr="00EC4035" w14:paraId="40D848F4" w14:textId="77777777" w:rsidTr="005F1664">
        <w:trPr>
          <w:trHeight w:val="20"/>
        </w:trPr>
        <w:tc>
          <w:tcPr>
            <w:tcW w:w="2692" w:type="dxa"/>
            <w:noWrap/>
          </w:tcPr>
          <w:p w14:paraId="315D97C3" w14:textId="77777777" w:rsidR="0003566D" w:rsidRPr="00EC4035" w:rsidRDefault="0003566D" w:rsidP="00C00E4B">
            <w:pPr>
              <w:rPr>
                <w:szCs w:val="24"/>
              </w:rPr>
            </w:pPr>
            <w:r w:rsidRPr="00EC4035">
              <w:rPr>
                <w:szCs w:val="24"/>
              </w:rPr>
              <w:t xml:space="preserve">            затраты бюджета</w:t>
            </w:r>
          </w:p>
        </w:tc>
        <w:tc>
          <w:tcPr>
            <w:tcW w:w="1138" w:type="dxa"/>
            <w:noWrap/>
            <w:vAlign w:val="center"/>
          </w:tcPr>
          <w:p w14:paraId="6E93EA01" w14:textId="77777777" w:rsidR="0003566D" w:rsidRPr="00EC4035" w:rsidRDefault="0003566D" w:rsidP="00C00E4B">
            <w:pPr>
              <w:jc w:val="center"/>
              <w:rPr>
                <w:color w:val="000000"/>
                <w:szCs w:val="24"/>
              </w:rPr>
            </w:pPr>
            <w:r w:rsidRPr="00EC4035">
              <w:rPr>
                <w:color w:val="000000"/>
                <w:szCs w:val="24"/>
              </w:rPr>
              <w:t>0,0</w:t>
            </w:r>
          </w:p>
        </w:tc>
        <w:tc>
          <w:tcPr>
            <w:tcW w:w="2834" w:type="dxa"/>
            <w:vAlign w:val="center"/>
          </w:tcPr>
          <w:p w14:paraId="3B852438" w14:textId="77777777" w:rsidR="0003566D" w:rsidRPr="00EC4035" w:rsidRDefault="0003566D">
            <w:pPr>
              <w:jc w:val="center"/>
              <w:rPr>
                <w:color w:val="000000"/>
                <w:szCs w:val="24"/>
              </w:rPr>
            </w:pPr>
            <w:r w:rsidRPr="00EC4035">
              <w:rPr>
                <w:color w:val="000000"/>
                <w:szCs w:val="24"/>
              </w:rPr>
              <w:t> </w:t>
            </w:r>
          </w:p>
        </w:tc>
        <w:tc>
          <w:tcPr>
            <w:tcW w:w="1274" w:type="dxa"/>
            <w:vAlign w:val="center"/>
          </w:tcPr>
          <w:p w14:paraId="7DCB5BEC" w14:textId="77777777" w:rsidR="0003566D" w:rsidRPr="00EC4035" w:rsidRDefault="0003566D">
            <w:pPr>
              <w:jc w:val="center"/>
              <w:rPr>
                <w:color w:val="000000"/>
                <w:szCs w:val="24"/>
              </w:rPr>
            </w:pPr>
            <w:r w:rsidRPr="00EC4035">
              <w:rPr>
                <w:color w:val="000000"/>
                <w:szCs w:val="24"/>
              </w:rPr>
              <w:t>0</w:t>
            </w:r>
          </w:p>
        </w:tc>
        <w:tc>
          <w:tcPr>
            <w:tcW w:w="1276" w:type="dxa"/>
            <w:vAlign w:val="center"/>
          </w:tcPr>
          <w:p w14:paraId="7D9255EE"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71F78C8F" w14:textId="77777777" w:rsidR="0003566D" w:rsidRPr="00EC4035" w:rsidRDefault="0003566D">
            <w:pPr>
              <w:jc w:val="center"/>
              <w:rPr>
                <w:color w:val="000000"/>
                <w:szCs w:val="24"/>
              </w:rPr>
            </w:pPr>
            <w:r w:rsidRPr="00EC4035">
              <w:rPr>
                <w:color w:val="000000"/>
                <w:szCs w:val="24"/>
              </w:rPr>
              <w:t>0</w:t>
            </w:r>
          </w:p>
        </w:tc>
      </w:tr>
      <w:tr w:rsidR="0003566D" w:rsidRPr="00EC4035" w14:paraId="1A51AFC9" w14:textId="77777777" w:rsidTr="005F1664">
        <w:trPr>
          <w:trHeight w:val="20"/>
        </w:trPr>
        <w:tc>
          <w:tcPr>
            <w:tcW w:w="2692" w:type="dxa"/>
            <w:noWrap/>
            <w:vAlign w:val="center"/>
          </w:tcPr>
          <w:p w14:paraId="44738DFC" w14:textId="77777777" w:rsidR="0003566D" w:rsidRPr="00EC4035" w:rsidRDefault="0003566D" w:rsidP="00C00E4B">
            <w:pPr>
              <w:rPr>
                <w:b/>
                <w:bCs/>
                <w:color w:val="000000"/>
                <w:szCs w:val="24"/>
              </w:rPr>
            </w:pPr>
            <w:r w:rsidRPr="00EC4035">
              <w:rPr>
                <w:b/>
                <w:bCs/>
                <w:color w:val="000000"/>
                <w:szCs w:val="24"/>
              </w:rPr>
              <w:t>Котельная 21 квартала</w:t>
            </w:r>
          </w:p>
        </w:tc>
        <w:tc>
          <w:tcPr>
            <w:tcW w:w="1138" w:type="dxa"/>
            <w:noWrap/>
            <w:vAlign w:val="center"/>
          </w:tcPr>
          <w:p w14:paraId="201AD21E" w14:textId="77777777" w:rsidR="0003566D" w:rsidRPr="00EC4035" w:rsidRDefault="0003566D" w:rsidP="00C00E4B">
            <w:pPr>
              <w:jc w:val="center"/>
              <w:rPr>
                <w:color w:val="000000"/>
                <w:szCs w:val="24"/>
              </w:rPr>
            </w:pPr>
          </w:p>
        </w:tc>
        <w:tc>
          <w:tcPr>
            <w:tcW w:w="2834" w:type="dxa"/>
            <w:vMerge w:val="restart"/>
            <w:vAlign w:val="center"/>
          </w:tcPr>
          <w:p w14:paraId="3FFB8D02" w14:textId="77777777" w:rsidR="0003566D" w:rsidRPr="00EC4035" w:rsidRDefault="0003566D">
            <w:pPr>
              <w:jc w:val="center"/>
              <w:rPr>
                <w:color w:val="000000"/>
                <w:szCs w:val="24"/>
              </w:rPr>
            </w:pPr>
            <w:r w:rsidRPr="00EC4035">
              <w:rPr>
                <w:color w:val="000000"/>
                <w:szCs w:val="24"/>
              </w:rPr>
              <w:t> </w:t>
            </w:r>
          </w:p>
          <w:p w14:paraId="305D63D6" w14:textId="77777777" w:rsidR="0003566D" w:rsidRPr="00EC4035" w:rsidRDefault="001B370D">
            <w:pPr>
              <w:jc w:val="center"/>
              <w:rPr>
                <w:color w:val="000000"/>
                <w:szCs w:val="24"/>
              </w:rPr>
            </w:pPr>
            <w:r w:rsidRPr="00EC4035">
              <w:rPr>
                <w:color w:val="000000"/>
                <w:szCs w:val="24"/>
              </w:rPr>
              <w:t>существующие</w:t>
            </w:r>
            <w:r w:rsidR="0003566D" w:rsidRPr="00EC4035">
              <w:rPr>
                <w:color w:val="000000"/>
                <w:szCs w:val="24"/>
              </w:rPr>
              <w:t xml:space="preserve"> котлы: </w:t>
            </w:r>
          </w:p>
          <w:p w14:paraId="09CBE7FB" w14:textId="77777777" w:rsidR="0003566D" w:rsidRPr="00EC4035" w:rsidRDefault="0003566D">
            <w:pPr>
              <w:jc w:val="center"/>
              <w:rPr>
                <w:color w:val="000000"/>
                <w:szCs w:val="24"/>
              </w:rPr>
            </w:pPr>
            <w:r w:rsidRPr="00EC4035">
              <w:rPr>
                <w:color w:val="000000"/>
                <w:szCs w:val="24"/>
              </w:rPr>
              <w:t>КВМ-2,0 и КВр-1,6</w:t>
            </w:r>
          </w:p>
        </w:tc>
        <w:tc>
          <w:tcPr>
            <w:tcW w:w="1274" w:type="dxa"/>
            <w:vAlign w:val="center"/>
          </w:tcPr>
          <w:p w14:paraId="6E8F367D" w14:textId="77777777" w:rsidR="0003566D" w:rsidRPr="00EC4035" w:rsidRDefault="0003566D">
            <w:pPr>
              <w:jc w:val="center"/>
              <w:rPr>
                <w:color w:val="000000"/>
                <w:szCs w:val="24"/>
              </w:rPr>
            </w:pPr>
            <w:r w:rsidRPr="00EC4035">
              <w:rPr>
                <w:color w:val="000000"/>
                <w:szCs w:val="24"/>
              </w:rPr>
              <w:t> </w:t>
            </w:r>
          </w:p>
        </w:tc>
        <w:tc>
          <w:tcPr>
            <w:tcW w:w="1276" w:type="dxa"/>
            <w:vAlign w:val="center"/>
          </w:tcPr>
          <w:p w14:paraId="072A3CFE"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7A729F2E" w14:textId="77777777" w:rsidR="0003566D" w:rsidRPr="00EC4035" w:rsidRDefault="0003566D">
            <w:pPr>
              <w:jc w:val="center"/>
              <w:rPr>
                <w:color w:val="000000"/>
                <w:szCs w:val="24"/>
              </w:rPr>
            </w:pPr>
            <w:r w:rsidRPr="00EC4035">
              <w:rPr>
                <w:color w:val="000000"/>
                <w:szCs w:val="24"/>
              </w:rPr>
              <w:t> </w:t>
            </w:r>
          </w:p>
        </w:tc>
      </w:tr>
      <w:tr w:rsidR="0003566D" w:rsidRPr="00EC4035" w14:paraId="6DE216AD" w14:textId="77777777" w:rsidTr="005F1664">
        <w:trPr>
          <w:trHeight w:val="20"/>
        </w:trPr>
        <w:tc>
          <w:tcPr>
            <w:tcW w:w="2692" w:type="dxa"/>
            <w:noWrap/>
            <w:vAlign w:val="bottom"/>
          </w:tcPr>
          <w:p w14:paraId="4AD1601A" w14:textId="77777777" w:rsidR="0003566D" w:rsidRPr="00EC4035" w:rsidRDefault="0003566D" w:rsidP="00C00E4B">
            <w:pPr>
              <w:rPr>
                <w:color w:val="000000"/>
                <w:szCs w:val="24"/>
              </w:rPr>
            </w:pPr>
            <w:r w:rsidRPr="00EC4035">
              <w:rPr>
                <w:color w:val="000000"/>
                <w:szCs w:val="24"/>
              </w:rPr>
              <w:t>ЦРБ</w:t>
            </w:r>
          </w:p>
        </w:tc>
        <w:tc>
          <w:tcPr>
            <w:tcW w:w="1138" w:type="dxa"/>
            <w:noWrap/>
            <w:vAlign w:val="center"/>
          </w:tcPr>
          <w:p w14:paraId="5D60941E" w14:textId="77777777" w:rsidR="0003566D" w:rsidRPr="00EC4035" w:rsidRDefault="0003566D" w:rsidP="00C00E4B">
            <w:pPr>
              <w:jc w:val="center"/>
              <w:rPr>
                <w:color w:val="000000"/>
                <w:szCs w:val="24"/>
              </w:rPr>
            </w:pPr>
            <w:r w:rsidRPr="00EC4035">
              <w:rPr>
                <w:color w:val="000000"/>
                <w:szCs w:val="24"/>
              </w:rPr>
              <w:t>406,7</w:t>
            </w:r>
          </w:p>
        </w:tc>
        <w:tc>
          <w:tcPr>
            <w:tcW w:w="2834" w:type="dxa"/>
            <w:vMerge/>
            <w:vAlign w:val="center"/>
          </w:tcPr>
          <w:p w14:paraId="5D1F3876" w14:textId="77777777" w:rsidR="0003566D" w:rsidRPr="00EC4035" w:rsidRDefault="0003566D" w:rsidP="00190E42">
            <w:pPr>
              <w:suppressAutoHyphens w:val="0"/>
              <w:rPr>
                <w:rFonts w:eastAsia="Times New Roman"/>
                <w:color w:val="000000"/>
                <w:szCs w:val="24"/>
                <w:lang w:eastAsia="ru-RU"/>
              </w:rPr>
            </w:pPr>
          </w:p>
        </w:tc>
        <w:tc>
          <w:tcPr>
            <w:tcW w:w="1274" w:type="dxa"/>
            <w:vAlign w:val="center"/>
          </w:tcPr>
          <w:p w14:paraId="11C5E07C" w14:textId="77777777" w:rsidR="0003566D" w:rsidRPr="00EC4035" w:rsidRDefault="0003566D">
            <w:pPr>
              <w:jc w:val="center"/>
              <w:rPr>
                <w:color w:val="000000"/>
                <w:szCs w:val="24"/>
              </w:rPr>
            </w:pPr>
            <w:r w:rsidRPr="00EC4035">
              <w:rPr>
                <w:color w:val="000000"/>
                <w:szCs w:val="24"/>
              </w:rPr>
              <w:t> </w:t>
            </w:r>
          </w:p>
        </w:tc>
        <w:tc>
          <w:tcPr>
            <w:tcW w:w="1276" w:type="dxa"/>
            <w:vAlign w:val="center"/>
          </w:tcPr>
          <w:p w14:paraId="6F41B1D0"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464F5E51" w14:textId="77777777" w:rsidR="0003566D" w:rsidRPr="00EC4035" w:rsidRDefault="0003566D">
            <w:pPr>
              <w:jc w:val="center"/>
              <w:rPr>
                <w:color w:val="000000"/>
                <w:szCs w:val="24"/>
              </w:rPr>
            </w:pPr>
            <w:r w:rsidRPr="00EC4035">
              <w:rPr>
                <w:color w:val="000000"/>
                <w:szCs w:val="24"/>
              </w:rPr>
              <w:t> </w:t>
            </w:r>
          </w:p>
        </w:tc>
      </w:tr>
      <w:tr w:rsidR="0003566D" w:rsidRPr="00EC4035" w14:paraId="7AE218B6" w14:textId="77777777" w:rsidTr="005F1664">
        <w:trPr>
          <w:trHeight w:val="20"/>
        </w:trPr>
        <w:tc>
          <w:tcPr>
            <w:tcW w:w="2692" w:type="dxa"/>
            <w:noWrap/>
            <w:vAlign w:val="bottom"/>
          </w:tcPr>
          <w:p w14:paraId="158CCF1B" w14:textId="77777777" w:rsidR="0003566D" w:rsidRPr="00EC4035" w:rsidRDefault="0003566D" w:rsidP="00C00E4B">
            <w:pPr>
              <w:suppressAutoHyphens w:val="0"/>
              <w:rPr>
                <w:rFonts w:eastAsia="Times New Roman"/>
                <w:color w:val="000000"/>
                <w:szCs w:val="24"/>
                <w:lang w:eastAsia="ru-RU"/>
              </w:rPr>
            </w:pPr>
            <w:r w:rsidRPr="00EC4035">
              <w:rPr>
                <w:color w:val="000000"/>
                <w:szCs w:val="24"/>
              </w:rPr>
              <w:t>МКД</w:t>
            </w:r>
          </w:p>
        </w:tc>
        <w:tc>
          <w:tcPr>
            <w:tcW w:w="1138" w:type="dxa"/>
            <w:noWrap/>
            <w:vAlign w:val="center"/>
          </w:tcPr>
          <w:p w14:paraId="55F1F3C8" w14:textId="77777777" w:rsidR="0003566D" w:rsidRPr="00EC4035" w:rsidRDefault="0003566D" w:rsidP="00C00E4B">
            <w:pPr>
              <w:jc w:val="center"/>
              <w:rPr>
                <w:color w:val="000000"/>
                <w:szCs w:val="24"/>
              </w:rPr>
            </w:pPr>
            <w:r w:rsidRPr="00EC4035">
              <w:rPr>
                <w:color w:val="000000"/>
                <w:szCs w:val="24"/>
              </w:rPr>
              <w:t>489,4</w:t>
            </w:r>
          </w:p>
        </w:tc>
        <w:tc>
          <w:tcPr>
            <w:tcW w:w="2834" w:type="dxa"/>
            <w:vMerge/>
            <w:vAlign w:val="center"/>
          </w:tcPr>
          <w:p w14:paraId="3E22299B" w14:textId="77777777" w:rsidR="0003566D" w:rsidRPr="00EC4035" w:rsidRDefault="0003566D" w:rsidP="00190E42">
            <w:pPr>
              <w:suppressAutoHyphens w:val="0"/>
              <w:rPr>
                <w:rFonts w:eastAsia="Times New Roman"/>
                <w:color w:val="000000"/>
                <w:szCs w:val="24"/>
                <w:lang w:eastAsia="ru-RU"/>
              </w:rPr>
            </w:pPr>
          </w:p>
        </w:tc>
        <w:tc>
          <w:tcPr>
            <w:tcW w:w="1274" w:type="dxa"/>
            <w:vAlign w:val="center"/>
          </w:tcPr>
          <w:p w14:paraId="3FA2F301" w14:textId="77777777" w:rsidR="0003566D" w:rsidRPr="00EC4035" w:rsidRDefault="0003566D">
            <w:pPr>
              <w:jc w:val="center"/>
              <w:rPr>
                <w:color w:val="000000"/>
                <w:szCs w:val="24"/>
              </w:rPr>
            </w:pPr>
            <w:r w:rsidRPr="00EC4035">
              <w:rPr>
                <w:color w:val="000000"/>
                <w:szCs w:val="24"/>
              </w:rPr>
              <w:t> </w:t>
            </w:r>
          </w:p>
        </w:tc>
        <w:tc>
          <w:tcPr>
            <w:tcW w:w="1276" w:type="dxa"/>
            <w:vAlign w:val="center"/>
          </w:tcPr>
          <w:p w14:paraId="69514314"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6D874EAC" w14:textId="77777777" w:rsidR="0003566D" w:rsidRPr="00EC4035" w:rsidRDefault="0003566D">
            <w:pPr>
              <w:jc w:val="center"/>
              <w:rPr>
                <w:color w:val="000000"/>
                <w:szCs w:val="24"/>
              </w:rPr>
            </w:pPr>
            <w:r w:rsidRPr="00EC4035">
              <w:rPr>
                <w:color w:val="000000"/>
                <w:szCs w:val="24"/>
              </w:rPr>
              <w:t> </w:t>
            </w:r>
          </w:p>
        </w:tc>
      </w:tr>
      <w:tr w:rsidR="0003566D" w:rsidRPr="00EC4035" w14:paraId="5FF117F8" w14:textId="77777777" w:rsidTr="005F1664">
        <w:trPr>
          <w:trHeight w:val="20"/>
        </w:trPr>
        <w:tc>
          <w:tcPr>
            <w:tcW w:w="2692" w:type="dxa"/>
            <w:noWrap/>
            <w:vAlign w:val="bottom"/>
          </w:tcPr>
          <w:p w14:paraId="4EDB049D" w14:textId="77777777" w:rsidR="0003566D" w:rsidRPr="00EC4035" w:rsidRDefault="0003566D" w:rsidP="00C00E4B">
            <w:pPr>
              <w:suppressAutoHyphens w:val="0"/>
              <w:rPr>
                <w:rFonts w:eastAsia="Times New Roman"/>
                <w:color w:val="000000"/>
                <w:szCs w:val="24"/>
                <w:lang w:eastAsia="ru-RU"/>
              </w:rPr>
            </w:pPr>
            <w:r w:rsidRPr="00EC4035">
              <w:rPr>
                <w:color w:val="000000"/>
                <w:szCs w:val="24"/>
              </w:rPr>
              <w:t>ИЖД и БлЖД</w:t>
            </w:r>
          </w:p>
        </w:tc>
        <w:tc>
          <w:tcPr>
            <w:tcW w:w="1138" w:type="dxa"/>
            <w:noWrap/>
            <w:vAlign w:val="center"/>
          </w:tcPr>
          <w:p w14:paraId="434CD6AC" w14:textId="77777777" w:rsidR="0003566D" w:rsidRPr="00EC4035" w:rsidRDefault="0003566D" w:rsidP="00C00E4B">
            <w:pPr>
              <w:jc w:val="center"/>
              <w:rPr>
                <w:color w:val="000000"/>
                <w:szCs w:val="24"/>
              </w:rPr>
            </w:pPr>
            <w:r w:rsidRPr="00EC4035">
              <w:rPr>
                <w:color w:val="000000"/>
                <w:szCs w:val="24"/>
              </w:rPr>
              <w:t>182,6</w:t>
            </w:r>
          </w:p>
        </w:tc>
        <w:tc>
          <w:tcPr>
            <w:tcW w:w="2834" w:type="dxa"/>
            <w:vMerge/>
            <w:vAlign w:val="center"/>
          </w:tcPr>
          <w:p w14:paraId="75D463F1" w14:textId="77777777" w:rsidR="0003566D" w:rsidRPr="00EC4035" w:rsidRDefault="0003566D">
            <w:pPr>
              <w:rPr>
                <w:color w:val="000000"/>
                <w:szCs w:val="24"/>
              </w:rPr>
            </w:pPr>
          </w:p>
        </w:tc>
        <w:tc>
          <w:tcPr>
            <w:tcW w:w="1274" w:type="dxa"/>
            <w:vAlign w:val="center"/>
          </w:tcPr>
          <w:p w14:paraId="700AFE1F" w14:textId="77777777" w:rsidR="0003566D" w:rsidRPr="00EC4035" w:rsidRDefault="0003566D">
            <w:pPr>
              <w:jc w:val="center"/>
              <w:rPr>
                <w:color w:val="000000"/>
                <w:szCs w:val="24"/>
              </w:rPr>
            </w:pPr>
            <w:r w:rsidRPr="00EC4035">
              <w:rPr>
                <w:color w:val="000000"/>
                <w:szCs w:val="24"/>
              </w:rPr>
              <w:t> </w:t>
            </w:r>
          </w:p>
        </w:tc>
        <w:tc>
          <w:tcPr>
            <w:tcW w:w="1276" w:type="dxa"/>
            <w:vAlign w:val="center"/>
          </w:tcPr>
          <w:p w14:paraId="70C3E8EA"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26CB4A60" w14:textId="77777777" w:rsidR="0003566D" w:rsidRPr="00EC4035" w:rsidRDefault="0003566D">
            <w:pPr>
              <w:jc w:val="center"/>
              <w:rPr>
                <w:color w:val="000000"/>
                <w:szCs w:val="24"/>
              </w:rPr>
            </w:pPr>
            <w:r w:rsidRPr="00EC4035">
              <w:rPr>
                <w:color w:val="000000"/>
                <w:szCs w:val="24"/>
              </w:rPr>
              <w:t> </w:t>
            </w:r>
          </w:p>
        </w:tc>
      </w:tr>
      <w:tr w:rsidR="0003566D" w:rsidRPr="00EC4035" w14:paraId="682F6056" w14:textId="77777777" w:rsidTr="005F1664">
        <w:trPr>
          <w:trHeight w:val="20"/>
        </w:trPr>
        <w:tc>
          <w:tcPr>
            <w:tcW w:w="2692" w:type="dxa"/>
            <w:noWrap/>
            <w:vAlign w:val="bottom"/>
          </w:tcPr>
          <w:p w14:paraId="3F316FCB" w14:textId="77777777" w:rsidR="0003566D" w:rsidRPr="00EC4035" w:rsidRDefault="0003566D" w:rsidP="00C00E4B">
            <w:pPr>
              <w:rPr>
                <w:b/>
                <w:bCs/>
                <w:color w:val="000000"/>
                <w:szCs w:val="24"/>
              </w:rPr>
            </w:pPr>
            <w:r w:rsidRPr="00EC4035">
              <w:rPr>
                <w:b/>
                <w:bCs/>
                <w:color w:val="000000"/>
                <w:szCs w:val="24"/>
              </w:rPr>
              <w:t>итого</w:t>
            </w:r>
          </w:p>
        </w:tc>
        <w:tc>
          <w:tcPr>
            <w:tcW w:w="1138" w:type="dxa"/>
            <w:noWrap/>
            <w:vAlign w:val="center"/>
          </w:tcPr>
          <w:p w14:paraId="669A8B65" w14:textId="77777777" w:rsidR="0003566D" w:rsidRPr="00EC4035" w:rsidRDefault="0003566D" w:rsidP="00C00E4B">
            <w:pPr>
              <w:jc w:val="center"/>
              <w:rPr>
                <w:b/>
                <w:bCs/>
                <w:color w:val="000000"/>
                <w:szCs w:val="24"/>
              </w:rPr>
            </w:pPr>
            <w:r w:rsidRPr="00EC4035">
              <w:rPr>
                <w:b/>
                <w:bCs/>
                <w:color w:val="000000"/>
                <w:szCs w:val="24"/>
              </w:rPr>
              <w:t>1078,7</w:t>
            </w:r>
          </w:p>
        </w:tc>
        <w:tc>
          <w:tcPr>
            <w:tcW w:w="2834" w:type="dxa"/>
            <w:vAlign w:val="center"/>
          </w:tcPr>
          <w:p w14:paraId="51E29AED" w14:textId="77777777" w:rsidR="0003566D" w:rsidRPr="00EC4035" w:rsidRDefault="0003566D">
            <w:pPr>
              <w:jc w:val="center"/>
              <w:rPr>
                <w:color w:val="000000"/>
                <w:szCs w:val="24"/>
              </w:rPr>
            </w:pPr>
            <w:r w:rsidRPr="00EC4035">
              <w:rPr>
                <w:color w:val="000000"/>
                <w:szCs w:val="24"/>
              </w:rPr>
              <w:t> </w:t>
            </w:r>
          </w:p>
        </w:tc>
        <w:tc>
          <w:tcPr>
            <w:tcW w:w="1274" w:type="dxa"/>
            <w:vAlign w:val="center"/>
          </w:tcPr>
          <w:p w14:paraId="7D5E4BE3" w14:textId="77777777" w:rsidR="0003566D" w:rsidRPr="00EC4035" w:rsidRDefault="0003566D">
            <w:pPr>
              <w:jc w:val="center"/>
              <w:rPr>
                <w:color w:val="000000"/>
                <w:szCs w:val="24"/>
              </w:rPr>
            </w:pPr>
            <w:r w:rsidRPr="00EC4035">
              <w:rPr>
                <w:color w:val="000000"/>
                <w:szCs w:val="24"/>
              </w:rPr>
              <w:t> </w:t>
            </w:r>
          </w:p>
        </w:tc>
        <w:tc>
          <w:tcPr>
            <w:tcW w:w="1276" w:type="dxa"/>
            <w:vAlign w:val="center"/>
          </w:tcPr>
          <w:p w14:paraId="259242D8"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771B2A36" w14:textId="77777777" w:rsidR="0003566D" w:rsidRPr="00EC4035" w:rsidRDefault="0003566D">
            <w:pPr>
              <w:jc w:val="center"/>
              <w:rPr>
                <w:color w:val="000000"/>
                <w:szCs w:val="24"/>
              </w:rPr>
            </w:pPr>
            <w:r w:rsidRPr="00EC4035">
              <w:rPr>
                <w:color w:val="000000"/>
                <w:szCs w:val="24"/>
              </w:rPr>
              <w:t> </w:t>
            </w:r>
          </w:p>
        </w:tc>
      </w:tr>
      <w:tr w:rsidR="0003566D" w:rsidRPr="00EC4035" w14:paraId="4AD404DC" w14:textId="77777777" w:rsidTr="005F1664">
        <w:trPr>
          <w:trHeight w:val="20"/>
        </w:trPr>
        <w:tc>
          <w:tcPr>
            <w:tcW w:w="2692" w:type="dxa"/>
            <w:noWrap/>
          </w:tcPr>
          <w:p w14:paraId="7C8FB3DB" w14:textId="77777777" w:rsidR="0003566D" w:rsidRPr="00EC4035" w:rsidRDefault="0003566D" w:rsidP="00C00E4B">
            <w:pPr>
              <w:rPr>
                <w:szCs w:val="24"/>
              </w:rPr>
            </w:pPr>
            <w:r w:rsidRPr="00EC4035">
              <w:rPr>
                <w:szCs w:val="24"/>
              </w:rPr>
              <w:t>в т.ч.           затраты ТСО</w:t>
            </w:r>
          </w:p>
        </w:tc>
        <w:tc>
          <w:tcPr>
            <w:tcW w:w="1138" w:type="dxa"/>
            <w:noWrap/>
            <w:vAlign w:val="center"/>
          </w:tcPr>
          <w:p w14:paraId="2FF3D8FD" w14:textId="77777777" w:rsidR="0003566D" w:rsidRPr="00EC4035" w:rsidRDefault="0003566D" w:rsidP="00C00E4B">
            <w:pPr>
              <w:jc w:val="center"/>
              <w:rPr>
                <w:color w:val="000000"/>
                <w:szCs w:val="24"/>
              </w:rPr>
            </w:pPr>
            <w:r w:rsidRPr="00EC4035">
              <w:rPr>
                <w:color w:val="000000"/>
                <w:szCs w:val="24"/>
              </w:rPr>
              <w:t>1078,7</w:t>
            </w:r>
          </w:p>
        </w:tc>
        <w:tc>
          <w:tcPr>
            <w:tcW w:w="2834" w:type="dxa"/>
            <w:vMerge w:val="restart"/>
            <w:vAlign w:val="center"/>
          </w:tcPr>
          <w:p w14:paraId="38D82246" w14:textId="77777777" w:rsidR="0003566D" w:rsidRPr="00EC4035" w:rsidRDefault="0003566D">
            <w:pPr>
              <w:jc w:val="center"/>
              <w:rPr>
                <w:color w:val="000000"/>
                <w:szCs w:val="24"/>
              </w:rPr>
            </w:pPr>
            <w:r w:rsidRPr="00EC4035">
              <w:rPr>
                <w:color w:val="000000"/>
                <w:szCs w:val="24"/>
              </w:rPr>
              <w:t> </w:t>
            </w:r>
          </w:p>
          <w:p w14:paraId="56A7B264" w14:textId="77777777" w:rsidR="0003566D" w:rsidRPr="00EC4035" w:rsidRDefault="0003566D">
            <w:pPr>
              <w:jc w:val="center"/>
              <w:rPr>
                <w:color w:val="000000"/>
                <w:szCs w:val="24"/>
              </w:rPr>
            </w:pPr>
            <w:r w:rsidRPr="00EC4035">
              <w:rPr>
                <w:color w:val="000000"/>
                <w:szCs w:val="24"/>
              </w:rPr>
              <w:t> </w:t>
            </w:r>
          </w:p>
        </w:tc>
        <w:tc>
          <w:tcPr>
            <w:tcW w:w="1274" w:type="dxa"/>
            <w:vMerge w:val="restart"/>
            <w:vAlign w:val="center"/>
          </w:tcPr>
          <w:p w14:paraId="7A7393CC" w14:textId="77777777" w:rsidR="0003566D" w:rsidRPr="00EC4035" w:rsidRDefault="0003566D">
            <w:pPr>
              <w:jc w:val="center"/>
              <w:rPr>
                <w:color w:val="000000"/>
                <w:szCs w:val="24"/>
              </w:rPr>
            </w:pPr>
            <w:r w:rsidRPr="00EC4035">
              <w:rPr>
                <w:color w:val="000000"/>
                <w:szCs w:val="24"/>
              </w:rPr>
              <w:t> </w:t>
            </w:r>
          </w:p>
          <w:p w14:paraId="3EF9E169" w14:textId="77777777" w:rsidR="0003566D" w:rsidRPr="00EC4035" w:rsidRDefault="0003566D">
            <w:pPr>
              <w:jc w:val="center"/>
              <w:rPr>
                <w:color w:val="000000"/>
                <w:szCs w:val="24"/>
              </w:rPr>
            </w:pPr>
            <w:r w:rsidRPr="00EC4035">
              <w:rPr>
                <w:color w:val="000000"/>
                <w:szCs w:val="24"/>
              </w:rPr>
              <w:t> </w:t>
            </w:r>
          </w:p>
        </w:tc>
        <w:tc>
          <w:tcPr>
            <w:tcW w:w="1276" w:type="dxa"/>
            <w:vMerge w:val="restart"/>
            <w:vAlign w:val="center"/>
          </w:tcPr>
          <w:p w14:paraId="13494CFE" w14:textId="77777777" w:rsidR="0003566D" w:rsidRPr="00EC4035" w:rsidRDefault="0003566D">
            <w:pPr>
              <w:jc w:val="center"/>
              <w:rPr>
                <w:color w:val="000000"/>
                <w:szCs w:val="24"/>
              </w:rPr>
            </w:pPr>
            <w:r w:rsidRPr="00EC4035">
              <w:rPr>
                <w:color w:val="000000"/>
                <w:szCs w:val="24"/>
              </w:rPr>
              <w:t> </w:t>
            </w:r>
          </w:p>
          <w:p w14:paraId="7E1B6990" w14:textId="77777777" w:rsidR="0003566D" w:rsidRPr="00EC4035" w:rsidRDefault="0003566D">
            <w:pPr>
              <w:jc w:val="center"/>
              <w:rPr>
                <w:color w:val="000000"/>
                <w:szCs w:val="24"/>
              </w:rPr>
            </w:pPr>
            <w:r w:rsidRPr="00EC4035">
              <w:rPr>
                <w:color w:val="000000"/>
                <w:szCs w:val="24"/>
              </w:rPr>
              <w:t> </w:t>
            </w:r>
          </w:p>
        </w:tc>
        <w:tc>
          <w:tcPr>
            <w:tcW w:w="996" w:type="dxa"/>
            <w:vMerge w:val="restart"/>
            <w:vAlign w:val="center"/>
          </w:tcPr>
          <w:p w14:paraId="7CADA97A" w14:textId="77777777" w:rsidR="0003566D" w:rsidRPr="00EC4035" w:rsidRDefault="0003566D">
            <w:pPr>
              <w:jc w:val="center"/>
              <w:rPr>
                <w:color w:val="000000"/>
                <w:szCs w:val="24"/>
              </w:rPr>
            </w:pPr>
            <w:r w:rsidRPr="00EC4035">
              <w:rPr>
                <w:color w:val="000000"/>
                <w:szCs w:val="24"/>
              </w:rPr>
              <w:t> </w:t>
            </w:r>
          </w:p>
          <w:p w14:paraId="2D4BAA61" w14:textId="77777777" w:rsidR="0003566D" w:rsidRPr="00EC4035" w:rsidRDefault="0003566D">
            <w:pPr>
              <w:jc w:val="center"/>
              <w:rPr>
                <w:color w:val="000000"/>
                <w:szCs w:val="24"/>
              </w:rPr>
            </w:pPr>
            <w:r w:rsidRPr="00EC4035">
              <w:rPr>
                <w:color w:val="000000"/>
                <w:szCs w:val="24"/>
              </w:rPr>
              <w:t> </w:t>
            </w:r>
          </w:p>
        </w:tc>
      </w:tr>
      <w:tr w:rsidR="0003566D" w:rsidRPr="00EC4035" w14:paraId="0CBD38E0" w14:textId="77777777" w:rsidTr="005F1664">
        <w:trPr>
          <w:trHeight w:val="20"/>
        </w:trPr>
        <w:tc>
          <w:tcPr>
            <w:tcW w:w="2692" w:type="dxa"/>
            <w:noWrap/>
          </w:tcPr>
          <w:p w14:paraId="42CB398C" w14:textId="77777777" w:rsidR="0003566D" w:rsidRPr="00EC4035" w:rsidRDefault="0003566D" w:rsidP="00C00E4B">
            <w:pPr>
              <w:rPr>
                <w:szCs w:val="24"/>
              </w:rPr>
            </w:pPr>
            <w:r w:rsidRPr="00EC4035">
              <w:rPr>
                <w:szCs w:val="24"/>
              </w:rPr>
              <w:t xml:space="preserve">            затраты бюджета</w:t>
            </w:r>
          </w:p>
        </w:tc>
        <w:tc>
          <w:tcPr>
            <w:tcW w:w="1138" w:type="dxa"/>
            <w:noWrap/>
            <w:vAlign w:val="center"/>
          </w:tcPr>
          <w:p w14:paraId="096B9098" w14:textId="77777777" w:rsidR="0003566D" w:rsidRPr="00EC4035" w:rsidRDefault="0003566D" w:rsidP="00C00E4B">
            <w:pPr>
              <w:jc w:val="center"/>
              <w:rPr>
                <w:color w:val="000000"/>
                <w:szCs w:val="24"/>
              </w:rPr>
            </w:pPr>
            <w:r w:rsidRPr="00EC4035">
              <w:rPr>
                <w:color w:val="000000"/>
                <w:szCs w:val="24"/>
              </w:rPr>
              <w:t>0,0</w:t>
            </w:r>
          </w:p>
        </w:tc>
        <w:tc>
          <w:tcPr>
            <w:tcW w:w="2834" w:type="dxa"/>
            <w:vMerge/>
            <w:vAlign w:val="center"/>
          </w:tcPr>
          <w:p w14:paraId="7E96DDCC" w14:textId="77777777" w:rsidR="0003566D" w:rsidRPr="00EC4035" w:rsidRDefault="0003566D" w:rsidP="00190E42">
            <w:pPr>
              <w:suppressAutoHyphens w:val="0"/>
              <w:rPr>
                <w:rFonts w:eastAsia="Times New Roman"/>
                <w:color w:val="000000"/>
                <w:szCs w:val="24"/>
                <w:lang w:eastAsia="ru-RU"/>
              </w:rPr>
            </w:pPr>
          </w:p>
        </w:tc>
        <w:tc>
          <w:tcPr>
            <w:tcW w:w="1274" w:type="dxa"/>
            <w:vMerge/>
            <w:vAlign w:val="center"/>
          </w:tcPr>
          <w:p w14:paraId="7CC7DF5B" w14:textId="77777777" w:rsidR="0003566D" w:rsidRPr="00EC4035" w:rsidRDefault="0003566D" w:rsidP="00190E42">
            <w:pPr>
              <w:suppressAutoHyphens w:val="0"/>
              <w:rPr>
                <w:rFonts w:eastAsia="Times New Roman"/>
                <w:color w:val="000000"/>
                <w:szCs w:val="24"/>
                <w:lang w:eastAsia="ru-RU"/>
              </w:rPr>
            </w:pPr>
          </w:p>
        </w:tc>
        <w:tc>
          <w:tcPr>
            <w:tcW w:w="1276" w:type="dxa"/>
            <w:vMerge/>
            <w:vAlign w:val="center"/>
          </w:tcPr>
          <w:p w14:paraId="1AD096D4" w14:textId="77777777" w:rsidR="0003566D" w:rsidRPr="00EC4035" w:rsidRDefault="0003566D" w:rsidP="00190E42">
            <w:pPr>
              <w:suppressAutoHyphens w:val="0"/>
              <w:rPr>
                <w:rFonts w:eastAsia="Times New Roman"/>
                <w:color w:val="000000"/>
                <w:szCs w:val="24"/>
                <w:lang w:eastAsia="ru-RU"/>
              </w:rPr>
            </w:pPr>
          </w:p>
        </w:tc>
        <w:tc>
          <w:tcPr>
            <w:tcW w:w="996" w:type="dxa"/>
            <w:vMerge/>
            <w:vAlign w:val="center"/>
          </w:tcPr>
          <w:p w14:paraId="4F3704BA" w14:textId="77777777" w:rsidR="0003566D" w:rsidRPr="00EC4035" w:rsidRDefault="0003566D" w:rsidP="00190E42">
            <w:pPr>
              <w:suppressAutoHyphens w:val="0"/>
              <w:rPr>
                <w:rFonts w:eastAsia="Times New Roman"/>
                <w:color w:val="000000"/>
                <w:szCs w:val="24"/>
                <w:lang w:eastAsia="ru-RU"/>
              </w:rPr>
            </w:pPr>
          </w:p>
        </w:tc>
      </w:tr>
      <w:tr w:rsidR="0003566D" w:rsidRPr="00EC4035" w14:paraId="2856A741" w14:textId="77777777" w:rsidTr="005F1664">
        <w:trPr>
          <w:trHeight w:val="20"/>
        </w:trPr>
        <w:tc>
          <w:tcPr>
            <w:tcW w:w="2692" w:type="dxa"/>
            <w:noWrap/>
            <w:vAlign w:val="bottom"/>
          </w:tcPr>
          <w:p w14:paraId="523BB307" w14:textId="77777777" w:rsidR="0003566D" w:rsidRPr="00EC4035" w:rsidRDefault="0003566D" w:rsidP="00C00E4B">
            <w:pPr>
              <w:rPr>
                <w:b/>
                <w:bCs/>
                <w:szCs w:val="24"/>
              </w:rPr>
            </w:pPr>
            <w:r w:rsidRPr="00EC4035">
              <w:rPr>
                <w:b/>
                <w:bCs/>
                <w:szCs w:val="24"/>
              </w:rPr>
              <w:t xml:space="preserve">Котельная 23 квартала </w:t>
            </w:r>
          </w:p>
        </w:tc>
        <w:tc>
          <w:tcPr>
            <w:tcW w:w="1138" w:type="dxa"/>
            <w:noWrap/>
            <w:vAlign w:val="center"/>
          </w:tcPr>
          <w:p w14:paraId="57500296" w14:textId="77777777" w:rsidR="0003566D" w:rsidRPr="00EC4035" w:rsidRDefault="0003566D" w:rsidP="00C00E4B">
            <w:pPr>
              <w:jc w:val="center"/>
              <w:rPr>
                <w:color w:val="000000"/>
                <w:szCs w:val="24"/>
              </w:rPr>
            </w:pPr>
          </w:p>
        </w:tc>
        <w:tc>
          <w:tcPr>
            <w:tcW w:w="2834" w:type="dxa"/>
            <w:vAlign w:val="center"/>
          </w:tcPr>
          <w:p w14:paraId="338015AD" w14:textId="77777777" w:rsidR="0003566D" w:rsidRPr="00EC4035" w:rsidRDefault="0003566D">
            <w:pPr>
              <w:jc w:val="center"/>
              <w:rPr>
                <w:color w:val="000000"/>
                <w:szCs w:val="24"/>
              </w:rPr>
            </w:pPr>
            <w:r w:rsidRPr="00EC4035">
              <w:rPr>
                <w:color w:val="000000"/>
                <w:szCs w:val="24"/>
              </w:rPr>
              <w:t> </w:t>
            </w:r>
          </w:p>
        </w:tc>
        <w:tc>
          <w:tcPr>
            <w:tcW w:w="1274" w:type="dxa"/>
            <w:vAlign w:val="center"/>
          </w:tcPr>
          <w:p w14:paraId="53CC57E0" w14:textId="77777777" w:rsidR="0003566D" w:rsidRPr="00EC4035" w:rsidRDefault="0003566D">
            <w:pPr>
              <w:jc w:val="center"/>
              <w:rPr>
                <w:color w:val="000000"/>
                <w:szCs w:val="24"/>
              </w:rPr>
            </w:pPr>
            <w:r w:rsidRPr="00EC4035">
              <w:rPr>
                <w:color w:val="000000"/>
                <w:szCs w:val="24"/>
              </w:rPr>
              <w:t> </w:t>
            </w:r>
          </w:p>
        </w:tc>
        <w:tc>
          <w:tcPr>
            <w:tcW w:w="1276" w:type="dxa"/>
            <w:vAlign w:val="center"/>
          </w:tcPr>
          <w:p w14:paraId="615417E5"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72259F21" w14:textId="77777777" w:rsidR="0003566D" w:rsidRPr="00EC4035" w:rsidRDefault="0003566D">
            <w:pPr>
              <w:jc w:val="center"/>
              <w:rPr>
                <w:color w:val="000000"/>
                <w:szCs w:val="24"/>
              </w:rPr>
            </w:pPr>
            <w:r w:rsidRPr="00EC4035">
              <w:rPr>
                <w:color w:val="000000"/>
                <w:szCs w:val="24"/>
              </w:rPr>
              <w:t> </w:t>
            </w:r>
          </w:p>
        </w:tc>
      </w:tr>
      <w:tr w:rsidR="0003566D" w:rsidRPr="00EC4035" w14:paraId="685430A8" w14:textId="77777777" w:rsidTr="005F1664">
        <w:trPr>
          <w:trHeight w:val="20"/>
        </w:trPr>
        <w:tc>
          <w:tcPr>
            <w:tcW w:w="2692" w:type="dxa"/>
            <w:noWrap/>
            <w:vAlign w:val="bottom"/>
          </w:tcPr>
          <w:p w14:paraId="1F5B429B" w14:textId="77777777" w:rsidR="0003566D" w:rsidRPr="00EC4035" w:rsidRDefault="0003566D" w:rsidP="00C00E4B">
            <w:pPr>
              <w:rPr>
                <w:color w:val="000000"/>
                <w:szCs w:val="24"/>
              </w:rPr>
            </w:pPr>
            <w:r w:rsidRPr="00EC4035">
              <w:rPr>
                <w:color w:val="000000"/>
                <w:szCs w:val="24"/>
              </w:rPr>
              <w:t>МКД</w:t>
            </w:r>
          </w:p>
        </w:tc>
        <w:tc>
          <w:tcPr>
            <w:tcW w:w="1138" w:type="dxa"/>
            <w:noWrap/>
            <w:vAlign w:val="center"/>
          </w:tcPr>
          <w:p w14:paraId="0B16ED8F" w14:textId="77777777" w:rsidR="0003566D" w:rsidRPr="00EC4035" w:rsidRDefault="0003566D" w:rsidP="00C00E4B">
            <w:pPr>
              <w:jc w:val="center"/>
              <w:rPr>
                <w:color w:val="000000"/>
                <w:szCs w:val="24"/>
              </w:rPr>
            </w:pPr>
            <w:r w:rsidRPr="00EC4035">
              <w:rPr>
                <w:color w:val="000000"/>
                <w:szCs w:val="24"/>
              </w:rPr>
              <w:t>1023,6</w:t>
            </w:r>
          </w:p>
        </w:tc>
        <w:tc>
          <w:tcPr>
            <w:tcW w:w="2834" w:type="dxa"/>
            <w:vMerge w:val="restart"/>
            <w:vAlign w:val="center"/>
          </w:tcPr>
          <w:p w14:paraId="09A431BD" w14:textId="77777777" w:rsidR="0003566D" w:rsidRPr="00EC4035" w:rsidRDefault="001B370D" w:rsidP="0003566D">
            <w:pPr>
              <w:jc w:val="center"/>
              <w:rPr>
                <w:color w:val="000000"/>
                <w:szCs w:val="24"/>
              </w:rPr>
            </w:pPr>
            <w:r w:rsidRPr="00EC4035">
              <w:rPr>
                <w:color w:val="000000"/>
                <w:szCs w:val="24"/>
              </w:rPr>
              <w:t>существующие</w:t>
            </w:r>
            <w:r w:rsidR="0003566D" w:rsidRPr="00EC4035">
              <w:rPr>
                <w:color w:val="000000"/>
                <w:szCs w:val="24"/>
              </w:rPr>
              <w:t xml:space="preserve"> котлы: </w:t>
            </w:r>
          </w:p>
          <w:p w14:paraId="7B14C845" w14:textId="77777777" w:rsidR="0003566D" w:rsidRPr="00EC4035" w:rsidRDefault="001B370D" w:rsidP="001B370D">
            <w:pPr>
              <w:jc w:val="center"/>
              <w:rPr>
                <w:color w:val="000000"/>
                <w:szCs w:val="24"/>
              </w:rPr>
            </w:pPr>
            <w:r>
              <w:rPr>
                <w:color w:val="000000"/>
                <w:szCs w:val="24"/>
              </w:rPr>
              <w:t>КВМ-2,0 и КВр-0,9</w:t>
            </w:r>
          </w:p>
        </w:tc>
        <w:tc>
          <w:tcPr>
            <w:tcW w:w="1274" w:type="dxa"/>
            <w:vAlign w:val="center"/>
          </w:tcPr>
          <w:p w14:paraId="6753EA23" w14:textId="77777777" w:rsidR="0003566D" w:rsidRPr="00EC4035" w:rsidRDefault="0003566D">
            <w:pPr>
              <w:jc w:val="center"/>
              <w:rPr>
                <w:color w:val="000000"/>
                <w:szCs w:val="24"/>
              </w:rPr>
            </w:pPr>
            <w:r w:rsidRPr="00EC4035">
              <w:rPr>
                <w:color w:val="000000"/>
                <w:szCs w:val="24"/>
              </w:rPr>
              <w:t> </w:t>
            </w:r>
          </w:p>
        </w:tc>
        <w:tc>
          <w:tcPr>
            <w:tcW w:w="1276" w:type="dxa"/>
            <w:vAlign w:val="center"/>
          </w:tcPr>
          <w:p w14:paraId="194A3049"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4E2B25C1" w14:textId="77777777" w:rsidR="0003566D" w:rsidRPr="00EC4035" w:rsidRDefault="0003566D">
            <w:pPr>
              <w:jc w:val="center"/>
              <w:rPr>
                <w:color w:val="000000"/>
                <w:szCs w:val="24"/>
              </w:rPr>
            </w:pPr>
            <w:r w:rsidRPr="00EC4035">
              <w:rPr>
                <w:color w:val="000000"/>
                <w:szCs w:val="24"/>
              </w:rPr>
              <w:t> </w:t>
            </w:r>
          </w:p>
        </w:tc>
      </w:tr>
      <w:tr w:rsidR="0003566D" w:rsidRPr="00EC4035" w14:paraId="5426C32C" w14:textId="77777777" w:rsidTr="005F1664">
        <w:trPr>
          <w:trHeight w:val="20"/>
        </w:trPr>
        <w:tc>
          <w:tcPr>
            <w:tcW w:w="2692" w:type="dxa"/>
            <w:noWrap/>
            <w:vAlign w:val="center"/>
          </w:tcPr>
          <w:p w14:paraId="00DB8B2E" w14:textId="77777777" w:rsidR="0003566D" w:rsidRPr="00EC4035" w:rsidRDefault="0003566D" w:rsidP="00C00E4B">
            <w:pPr>
              <w:suppressAutoHyphens w:val="0"/>
              <w:rPr>
                <w:rFonts w:eastAsia="Times New Roman"/>
                <w:color w:val="000000"/>
                <w:szCs w:val="24"/>
                <w:lang w:eastAsia="ru-RU"/>
              </w:rPr>
            </w:pPr>
            <w:r w:rsidRPr="00EC4035">
              <w:rPr>
                <w:color w:val="000000"/>
                <w:szCs w:val="24"/>
              </w:rPr>
              <w:t>ИЖД и БлЖД</w:t>
            </w:r>
          </w:p>
        </w:tc>
        <w:tc>
          <w:tcPr>
            <w:tcW w:w="1138" w:type="dxa"/>
            <w:noWrap/>
            <w:vAlign w:val="center"/>
          </w:tcPr>
          <w:p w14:paraId="017717A4" w14:textId="77777777" w:rsidR="0003566D" w:rsidRPr="00EC4035" w:rsidRDefault="0003566D" w:rsidP="00C00E4B">
            <w:pPr>
              <w:jc w:val="center"/>
              <w:rPr>
                <w:color w:val="000000"/>
                <w:szCs w:val="24"/>
              </w:rPr>
            </w:pPr>
            <w:r w:rsidRPr="00EC4035">
              <w:rPr>
                <w:color w:val="000000"/>
                <w:szCs w:val="24"/>
              </w:rPr>
              <w:t>86,4</w:t>
            </w:r>
          </w:p>
        </w:tc>
        <w:tc>
          <w:tcPr>
            <w:tcW w:w="2834" w:type="dxa"/>
            <w:vMerge/>
            <w:vAlign w:val="center"/>
          </w:tcPr>
          <w:p w14:paraId="50D29D55" w14:textId="77777777" w:rsidR="0003566D" w:rsidRPr="00EC4035" w:rsidRDefault="0003566D">
            <w:pPr>
              <w:rPr>
                <w:color w:val="000000"/>
                <w:szCs w:val="24"/>
              </w:rPr>
            </w:pPr>
          </w:p>
        </w:tc>
        <w:tc>
          <w:tcPr>
            <w:tcW w:w="1274" w:type="dxa"/>
            <w:vMerge w:val="restart"/>
            <w:vAlign w:val="center"/>
          </w:tcPr>
          <w:p w14:paraId="3AEAB868" w14:textId="77777777" w:rsidR="0003566D" w:rsidRPr="00EC4035" w:rsidRDefault="0003566D">
            <w:pPr>
              <w:rPr>
                <w:color w:val="000000"/>
                <w:szCs w:val="24"/>
              </w:rPr>
            </w:pPr>
          </w:p>
          <w:p w14:paraId="59B135F0" w14:textId="77777777" w:rsidR="0003566D" w:rsidRPr="00EC4035" w:rsidRDefault="0003566D">
            <w:pPr>
              <w:rPr>
                <w:color w:val="000000"/>
                <w:szCs w:val="24"/>
              </w:rPr>
            </w:pPr>
            <w:r w:rsidRPr="00EC4035">
              <w:rPr>
                <w:b/>
                <w:bCs/>
                <w:color w:val="000000"/>
                <w:szCs w:val="24"/>
              </w:rPr>
              <w:t> </w:t>
            </w:r>
          </w:p>
        </w:tc>
        <w:tc>
          <w:tcPr>
            <w:tcW w:w="1276" w:type="dxa"/>
            <w:vMerge w:val="restart"/>
            <w:vAlign w:val="center"/>
          </w:tcPr>
          <w:p w14:paraId="7E6F0EF3" w14:textId="77777777" w:rsidR="0003566D" w:rsidRPr="00EC4035" w:rsidRDefault="0003566D">
            <w:pPr>
              <w:rPr>
                <w:color w:val="000000"/>
                <w:szCs w:val="24"/>
              </w:rPr>
            </w:pPr>
          </w:p>
          <w:p w14:paraId="059D8D85" w14:textId="77777777" w:rsidR="0003566D" w:rsidRPr="00EC4035" w:rsidRDefault="0003566D">
            <w:pPr>
              <w:rPr>
                <w:color w:val="000000"/>
                <w:szCs w:val="24"/>
              </w:rPr>
            </w:pPr>
            <w:r w:rsidRPr="00EC4035">
              <w:rPr>
                <w:b/>
                <w:bCs/>
                <w:color w:val="000000"/>
                <w:szCs w:val="24"/>
              </w:rPr>
              <w:t> </w:t>
            </w:r>
          </w:p>
        </w:tc>
        <w:tc>
          <w:tcPr>
            <w:tcW w:w="996" w:type="dxa"/>
            <w:vMerge w:val="restart"/>
            <w:vAlign w:val="center"/>
          </w:tcPr>
          <w:p w14:paraId="084AE9EE" w14:textId="77777777" w:rsidR="0003566D" w:rsidRPr="00EC4035" w:rsidRDefault="0003566D">
            <w:pPr>
              <w:rPr>
                <w:color w:val="000000"/>
                <w:szCs w:val="24"/>
              </w:rPr>
            </w:pPr>
          </w:p>
          <w:p w14:paraId="3CFD154B" w14:textId="77777777" w:rsidR="0003566D" w:rsidRPr="00EC4035" w:rsidRDefault="0003566D">
            <w:pPr>
              <w:rPr>
                <w:color w:val="000000"/>
                <w:szCs w:val="24"/>
              </w:rPr>
            </w:pPr>
            <w:r w:rsidRPr="00EC4035">
              <w:rPr>
                <w:b/>
                <w:bCs/>
                <w:color w:val="000000"/>
                <w:szCs w:val="24"/>
              </w:rPr>
              <w:t> </w:t>
            </w:r>
          </w:p>
        </w:tc>
      </w:tr>
      <w:tr w:rsidR="0003566D" w:rsidRPr="00EC4035" w14:paraId="309CE133" w14:textId="77777777" w:rsidTr="005F1664">
        <w:trPr>
          <w:trHeight w:val="20"/>
        </w:trPr>
        <w:tc>
          <w:tcPr>
            <w:tcW w:w="2692" w:type="dxa"/>
            <w:noWrap/>
            <w:vAlign w:val="bottom"/>
          </w:tcPr>
          <w:p w14:paraId="6E1A6285" w14:textId="77777777" w:rsidR="0003566D" w:rsidRPr="00EC4035" w:rsidRDefault="0003566D" w:rsidP="00C00E4B">
            <w:pPr>
              <w:rPr>
                <w:b/>
                <w:bCs/>
                <w:color w:val="000000"/>
                <w:szCs w:val="24"/>
              </w:rPr>
            </w:pPr>
            <w:r w:rsidRPr="00EC4035">
              <w:rPr>
                <w:b/>
                <w:bCs/>
                <w:color w:val="000000"/>
                <w:szCs w:val="24"/>
              </w:rPr>
              <w:t>итого</w:t>
            </w:r>
          </w:p>
        </w:tc>
        <w:tc>
          <w:tcPr>
            <w:tcW w:w="1138" w:type="dxa"/>
            <w:noWrap/>
            <w:vAlign w:val="center"/>
          </w:tcPr>
          <w:p w14:paraId="05428BF8" w14:textId="77777777" w:rsidR="0003566D" w:rsidRPr="00EC4035" w:rsidRDefault="0003566D" w:rsidP="00C00E4B">
            <w:pPr>
              <w:jc w:val="center"/>
              <w:rPr>
                <w:b/>
                <w:bCs/>
                <w:color w:val="000000"/>
                <w:szCs w:val="24"/>
              </w:rPr>
            </w:pPr>
            <w:r w:rsidRPr="00EC4035">
              <w:rPr>
                <w:b/>
                <w:bCs/>
                <w:color w:val="000000"/>
                <w:szCs w:val="24"/>
              </w:rPr>
              <w:t>1110,0</w:t>
            </w:r>
          </w:p>
        </w:tc>
        <w:tc>
          <w:tcPr>
            <w:tcW w:w="2834" w:type="dxa"/>
            <w:vMerge/>
            <w:vAlign w:val="center"/>
          </w:tcPr>
          <w:p w14:paraId="6500621D" w14:textId="77777777" w:rsidR="0003566D" w:rsidRPr="00EC4035" w:rsidRDefault="0003566D" w:rsidP="00190E42">
            <w:pPr>
              <w:suppressAutoHyphens w:val="0"/>
              <w:rPr>
                <w:rFonts w:eastAsia="Times New Roman"/>
                <w:color w:val="000000"/>
                <w:szCs w:val="24"/>
                <w:lang w:eastAsia="ru-RU"/>
              </w:rPr>
            </w:pPr>
          </w:p>
        </w:tc>
        <w:tc>
          <w:tcPr>
            <w:tcW w:w="1274" w:type="dxa"/>
            <w:vMerge/>
            <w:vAlign w:val="center"/>
          </w:tcPr>
          <w:p w14:paraId="5AC0D524" w14:textId="77777777" w:rsidR="0003566D" w:rsidRPr="00EC4035" w:rsidRDefault="0003566D" w:rsidP="00190E42">
            <w:pPr>
              <w:suppressAutoHyphens w:val="0"/>
              <w:rPr>
                <w:rFonts w:eastAsia="Times New Roman"/>
                <w:color w:val="000000"/>
                <w:szCs w:val="24"/>
                <w:lang w:eastAsia="ru-RU"/>
              </w:rPr>
            </w:pPr>
          </w:p>
        </w:tc>
        <w:tc>
          <w:tcPr>
            <w:tcW w:w="1276" w:type="dxa"/>
            <w:vMerge/>
            <w:vAlign w:val="center"/>
          </w:tcPr>
          <w:p w14:paraId="32BDA16B" w14:textId="77777777" w:rsidR="0003566D" w:rsidRPr="00EC4035" w:rsidRDefault="0003566D" w:rsidP="00190E42">
            <w:pPr>
              <w:suppressAutoHyphens w:val="0"/>
              <w:rPr>
                <w:rFonts w:eastAsia="Times New Roman"/>
                <w:color w:val="000000"/>
                <w:szCs w:val="24"/>
                <w:lang w:eastAsia="ru-RU"/>
              </w:rPr>
            </w:pPr>
          </w:p>
        </w:tc>
        <w:tc>
          <w:tcPr>
            <w:tcW w:w="996" w:type="dxa"/>
            <w:vMerge/>
            <w:vAlign w:val="center"/>
          </w:tcPr>
          <w:p w14:paraId="2FE64975" w14:textId="77777777" w:rsidR="0003566D" w:rsidRPr="00EC4035" w:rsidRDefault="0003566D" w:rsidP="00190E42">
            <w:pPr>
              <w:suppressAutoHyphens w:val="0"/>
              <w:rPr>
                <w:rFonts w:eastAsia="Times New Roman"/>
                <w:color w:val="000000"/>
                <w:szCs w:val="24"/>
                <w:lang w:eastAsia="ru-RU"/>
              </w:rPr>
            </w:pPr>
          </w:p>
        </w:tc>
      </w:tr>
      <w:tr w:rsidR="0003566D" w:rsidRPr="00EC4035" w14:paraId="7B2DEC00" w14:textId="77777777" w:rsidTr="005F1664">
        <w:trPr>
          <w:trHeight w:val="20"/>
        </w:trPr>
        <w:tc>
          <w:tcPr>
            <w:tcW w:w="2692" w:type="dxa"/>
            <w:noWrap/>
          </w:tcPr>
          <w:p w14:paraId="0D783740" w14:textId="77777777" w:rsidR="0003566D" w:rsidRPr="00EC4035" w:rsidRDefault="0003566D" w:rsidP="00C00E4B">
            <w:pPr>
              <w:rPr>
                <w:szCs w:val="24"/>
              </w:rPr>
            </w:pPr>
            <w:r w:rsidRPr="00EC4035">
              <w:rPr>
                <w:szCs w:val="24"/>
              </w:rPr>
              <w:t>в т.ч.           затраты ТСО</w:t>
            </w:r>
          </w:p>
        </w:tc>
        <w:tc>
          <w:tcPr>
            <w:tcW w:w="1138" w:type="dxa"/>
            <w:noWrap/>
            <w:vAlign w:val="center"/>
          </w:tcPr>
          <w:p w14:paraId="57EC3DEF" w14:textId="77777777" w:rsidR="0003566D" w:rsidRPr="00EC4035" w:rsidRDefault="0003566D" w:rsidP="00C00E4B">
            <w:pPr>
              <w:jc w:val="center"/>
              <w:rPr>
                <w:color w:val="000000"/>
                <w:szCs w:val="24"/>
              </w:rPr>
            </w:pPr>
            <w:r w:rsidRPr="00EC4035">
              <w:rPr>
                <w:color w:val="000000"/>
                <w:szCs w:val="24"/>
              </w:rPr>
              <w:t>1110,0</w:t>
            </w:r>
          </w:p>
        </w:tc>
        <w:tc>
          <w:tcPr>
            <w:tcW w:w="2834" w:type="dxa"/>
            <w:vAlign w:val="center"/>
          </w:tcPr>
          <w:p w14:paraId="1D10CFB2" w14:textId="77777777" w:rsidR="0003566D" w:rsidRPr="00EC4035" w:rsidRDefault="0003566D">
            <w:pPr>
              <w:jc w:val="center"/>
              <w:rPr>
                <w:color w:val="000000"/>
                <w:szCs w:val="24"/>
              </w:rPr>
            </w:pPr>
            <w:r w:rsidRPr="00EC4035">
              <w:rPr>
                <w:color w:val="000000"/>
                <w:szCs w:val="24"/>
              </w:rPr>
              <w:t> </w:t>
            </w:r>
          </w:p>
        </w:tc>
        <w:tc>
          <w:tcPr>
            <w:tcW w:w="1274" w:type="dxa"/>
            <w:vAlign w:val="center"/>
          </w:tcPr>
          <w:p w14:paraId="28FC9949" w14:textId="77777777" w:rsidR="0003566D" w:rsidRPr="00EC4035" w:rsidRDefault="0003566D">
            <w:pPr>
              <w:jc w:val="center"/>
              <w:rPr>
                <w:color w:val="000000"/>
                <w:szCs w:val="24"/>
              </w:rPr>
            </w:pPr>
            <w:r w:rsidRPr="00EC4035">
              <w:rPr>
                <w:color w:val="000000"/>
                <w:szCs w:val="24"/>
              </w:rPr>
              <w:t> </w:t>
            </w:r>
          </w:p>
        </w:tc>
        <w:tc>
          <w:tcPr>
            <w:tcW w:w="1276" w:type="dxa"/>
            <w:vAlign w:val="center"/>
          </w:tcPr>
          <w:p w14:paraId="7D915324"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4B2F932C" w14:textId="77777777" w:rsidR="0003566D" w:rsidRPr="00EC4035" w:rsidRDefault="0003566D">
            <w:pPr>
              <w:jc w:val="center"/>
              <w:rPr>
                <w:color w:val="000000"/>
                <w:szCs w:val="24"/>
              </w:rPr>
            </w:pPr>
            <w:r w:rsidRPr="00EC4035">
              <w:rPr>
                <w:color w:val="000000"/>
                <w:szCs w:val="24"/>
              </w:rPr>
              <w:t> </w:t>
            </w:r>
          </w:p>
        </w:tc>
      </w:tr>
      <w:tr w:rsidR="0003566D" w:rsidRPr="00EC4035" w14:paraId="5DDECFAD" w14:textId="77777777" w:rsidTr="005F1664">
        <w:trPr>
          <w:trHeight w:val="20"/>
        </w:trPr>
        <w:tc>
          <w:tcPr>
            <w:tcW w:w="2692" w:type="dxa"/>
            <w:noWrap/>
          </w:tcPr>
          <w:p w14:paraId="2BC3C738" w14:textId="77777777" w:rsidR="0003566D" w:rsidRPr="00EC4035" w:rsidRDefault="0003566D" w:rsidP="00C00E4B">
            <w:pPr>
              <w:rPr>
                <w:szCs w:val="24"/>
              </w:rPr>
            </w:pPr>
            <w:r w:rsidRPr="00EC4035">
              <w:rPr>
                <w:szCs w:val="24"/>
              </w:rPr>
              <w:t xml:space="preserve">            затраты бюджета</w:t>
            </w:r>
          </w:p>
        </w:tc>
        <w:tc>
          <w:tcPr>
            <w:tcW w:w="1138" w:type="dxa"/>
            <w:noWrap/>
            <w:vAlign w:val="center"/>
          </w:tcPr>
          <w:p w14:paraId="10BE75B4" w14:textId="77777777" w:rsidR="0003566D" w:rsidRPr="00EC4035" w:rsidRDefault="0003566D" w:rsidP="00C00E4B">
            <w:pPr>
              <w:jc w:val="center"/>
              <w:rPr>
                <w:color w:val="000000"/>
                <w:szCs w:val="24"/>
              </w:rPr>
            </w:pPr>
            <w:r w:rsidRPr="00EC4035">
              <w:rPr>
                <w:color w:val="000000"/>
                <w:szCs w:val="24"/>
              </w:rPr>
              <w:t>0,0</w:t>
            </w:r>
          </w:p>
        </w:tc>
        <w:tc>
          <w:tcPr>
            <w:tcW w:w="2834" w:type="dxa"/>
            <w:vAlign w:val="center"/>
          </w:tcPr>
          <w:p w14:paraId="75B6435E" w14:textId="77777777" w:rsidR="0003566D" w:rsidRPr="00EC4035" w:rsidRDefault="0003566D">
            <w:pPr>
              <w:jc w:val="center"/>
              <w:rPr>
                <w:color w:val="000000"/>
                <w:szCs w:val="24"/>
              </w:rPr>
            </w:pPr>
            <w:r w:rsidRPr="00EC4035">
              <w:rPr>
                <w:color w:val="000000"/>
                <w:szCs w:val="24"/>
              </w:rPr>
              <w:t> </w:t>
            </w:r>
          </w:p>
        </w:tc>
        <w:tc>
          <w:tcPr>
            <w:tcW w:w="1274" w:type="dxa"/>
            <w:vAlign w:val="center"/>
          </w:tcPr>
          <w:p w14:paraId="6C436A34" w14:textId="77777777" w:rsidR="0003566D" w:rsidRPr="00EC4035" w:rsidRDefault="0003566D">
            <w:pPr>
              <w:jc w:val="center"/>
              <w:rPr>
                <w:color w:val="000000"/>
                <w:szCs w:val="24"/>
              </w:rPr>
            </w:pPr>
            <w:r w:rsidRPr="00EC4035">
              <w:rPr>
                <w:color w:val="000000"/>
                <w:szCs w:val="24"/>
              </w:rPr>
              <w:t> </w:t>
            </w:r>
          </w:p>
        </w:tc>
        <w:tc>
          <w:tcPr>
            <w:tcW w:w="1276" w:type="dxa"/>
            <w:vAlign w:val="center"/>
          </w:tcPr>
          <w:p w14:paraId="714E2CDF"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5F1C5B13" w14:textId="77777777" w:rsidR="0003566D" w:rsidRPr="00EC4035" w:rsidRDefault="0003566D">
            <w:pPr>
              <w:jc w:val="center"/>
              <w:rPr>
                <w:color w:val="000000"/>
                <w:szCs w:val="24"/>
              </w:rPr>
            </w:pPr>
            <w:r w:rsidRPr="00EC4035">
              <w:rPr>
                <w:color w:val="000000"/>
                <w:szCs w:val="24"/>
              </w:rPr>
              <w:t> </w:t>
            </w:r>
          </w:p>
        </w:tc>
      </w:tr>
      <w:tr w:rsidR="0003566D" w:rsidRPr="00EC4035" w14:paraId="216357B1" w14:textId="77777777" w:rsidTr="005F1664">
        <w:trPr>
          <w:trHeight w:val="20"/>
        </w:trPr>
        <w:tc>
          <w:tcPr>
            <w:tcW w:w="2692" w:type="dxa"/>
            <w:noWrap/>
            <w:vAlign w:val="bottom"/>
          </w:tcPr>
          <w:p w14:paraId="47D20FA4" w14:textId="77777777" w:rsidR="0003566D" w:rsidRPr="00EC4035" w:rsidRDefault="0003566D" w:rsidP="00C00E4B">
            <w:pPr>
              <w:rPr>
                <w:b/>
                <w:bCs/>
                <w:szCs w:val="24"/>
              </w:rPr>
            </w:pPr>
            <w:r w:rsidRPr="00EC4035">
              <w:rPr>
                <w:b/>
                <w:bCs/>
                <w:szCs w:val="24"/>
              </w:rPr>
              <w:t>Котельная 27 квартала</w:t>
            </w:r>
          </w:p>
        </w:tc>
        <w:tc>
          <w:tcPr>
            <w:tcW w:w="1138" w:type="dxa"/>
            <w:noWrap/>
            <w:vAlign w:val="center"/>
          </w:tcPr>
          <w:p w14:paraId="60AEE0B7" w14:textId="77777777" w:rsidR="0003566D" w:rsidRPr="00EC4035" w:rsidRDefault="0003566D" w:rsidP="00C00E4B">
            <w:pPr>
              <w:jc w:val="center"/>
              <w:rPr>
                <w:color w:val="000000"/>
                <w:szCs w:val="24"/>
              </w:rPr>
            </w:pPr>
          </w:p>
        </w:tc>
        <w:tc>
          <w:tcPr>
            <w:tcW w:w="2834" w:type="dxa"/>
            <w:vAlign w:val="center"/>
          </w:tcPr>
          <w:p w14:paraId="2FEFBA07" w14:textId="77777777" w:rsidR="0003566D" w:rsidRPr="00EC4035" w:rsidRDefault="0003566D">
            <w:pPr>
              <w:jc w:val="center"/>
              <w:rPr>
                <w:color w:val="000000"/>
                <w:szCs w:val="24"/>
              </w:rPr>
            </w:pPr>
            <w:r w:rsidRPr="00EC4035">
              <w:rPr>
                <w:color w:val="000000"/>
                <w:szCs w:val="24"/>
              </w:rPr>
              <w:t> </w:t>
            </w:r>
          </w:p>
        </w:tc>
        <w:tc>
          <w:tcPr>
            <w:tcW w:w="1274" w:type="dxa"/>
            <w:vAlign w:val="center"/>
          </w:tcPr>
          <w:p w14:paraId="1AC06773" w14:textId="77777777" w:rsidR="0003566D" w:rsidRPr="00EC4035" w:rsidRDefault="0003566D">
            <w:pPr>
              <w:jc w:val="center"/>
              <w:rPr>
                <w:color w:val="000000"/>
                <w:szCs w:val="24"/>
              </w:rPr>
            </w:pPr>
            <w:r w:rsidRPr="00EC4035">
              <w:rPr>
                <w:color w:val="000000"/>
                <w:szCs w:val="24"/>
              </w:rPr>
              <w:t xml:space="preserve"> </w:t>
            </w:r>
          </w:p>
        </w:tc>
        <w:tc>
          <w:tcPr>
            <w:tcW w:w="1276" w:type="dxa"/>
            <w:vAlign w:val="center"/>
          </w:tcPr>
          <w:p w14:paraId="624D7680" w14:textId="77777777" w:rsidR="0003566D" w:rsidRPr="00EC4035" w:rsidRDefault="0003566D">
            <w:pPr>
              <w:jc w:val="center"/>
              <w:rPr>
                <w:color w:val="000000"/>
                <w:szCs w:val="24"/>
              </w:rPr>
            </w:pPr>
            <w:r w:rsidRPr="00EC4035">
              <w:rPr>
                <w:color w:val="000000"/>
                <w:szCs w:val="24"/>
              </w:rPr>
              <w:t> </w:t>
            </w:r>
          </w:p>
        </w:tc>
        <w:tc>
          <w:tcPr>
            <w:tcW w:w="996" w:type="dxa"/>
            <w:vAlign w:val="center"/>
          </w:tcPr>
          <w:p w14:paraId="50C7F087" w14:textId="77777777" w:rsidR="0003566D" w:rsidRPr="00EC4035" w:rsidRDefault="0003566D">
            <w:pPr>
              <w:jc w:val="center"/>
              <w:rPr>
                <w:color w:val="000000"/>
                <w:szCs w:val="24"/>
              </w:rPr>
            </w:pPr>
            <w:r w:rsidRPr="00EC4035">
              <w:rPr>
                <w:color w:val="000000"/>
                <w:szCs w:val="24"/>
              </w:rPr>
              <w:t> </w:t>
            </w:r>
          </w:p>
        </w:tc>
      </w:tr>
      <w:tr w:rsidR="003625D6" w:rsidRPr="00EC4035" w14:paraId="74B51DA4" w14:textId="77777777" w:rsidTr="005F1664">
        <w:trPr>
          <w:trHeight w:val="20"/>
        </w:trPr>
        <w:tc>
          <w:tcPr>
            <w:tcW w:w="2692" w:type="dxa"/>
            <w:noWrap/>
            <w:vAlign w:val="bottom"/>
          </w:tcPr>
          <w:p w14:paraId="7B27E34F" w14:textId="77777777" w:rsidR="003625D6" w:rsidRPr="00EC4035" w:rsidRDefault="003625D6" w:rsidP="00C00E4B">
            <w:pPr>
              <w:rPr>
                <w:color w:val="000000"/>
                <w:szCs w:val="24"/>
              </w:rPr>
            </w:pPr>
            <w:r w:rsidRPr="00EC4035">
              <w:rPr>
                <w:color w:val="000000"/>
                <w:szCs w:val="24"/>
              </w:rPr>
              <w:t>МКД</w:t>
            </w:r>
          </w:p>
        </w:tc>
        <w:tc>
          <w:tcPr>
            <w:tcW w:w="1138" w:type="dxa"/>
            <w:noWrap/>
            <w:vAlign w:val="center"/>
          </w:tcPr>
          <w:p w14:paraId="44484EE0" w14:textId="77777777" w:rsidR="003625D6" w:rsidRPr="00EC4035" w:rsidRDefault="003625D6" w:rsidP="00C00E4B">
            <w:pPr>
              <w:jc w:val="center"/>
              <w:rPr>
                <w:color w:val="000000"/>
                <w:szCs w:val="24"/>
              </w:rPr>
            </w:pPr>
            <w:r w:rsidRPr="00EC4035">
              <w:rPr>
                <w:color w:val="000000"/>
                <w:szCs w:val="24"/>
              </w:rPr>
              <w:t>277,8</w:t>
            </w:r>
          </w:p>
        </w:tc>
        <w:tc>
          <w:tcPr>
            <w:tcW w:w="2834" w:type="dxa"/>
            <w:vMerge w:val="restart"/>
            <w:vAlign w:val="center"/>
          </w:tcPr>
          <w:p w14:paraId="2506C6E9" w14:textId="77777777" w:rsidR="003625D6" w:rsidRPr="00EC4035" w:rsidRDefault="003625D6">
            <w:pPr>
              <w:jc w:val="center"/>
              <w:rPr>
                <w:color w:val="000000"/>
                <w:szCs w:val="24"/>
              </w:rPr>
            </w:pPr>
            <w:r w:rsidRPr="00EC4035">
              <w:rPr>
                <w:color w:val="000000"/>
                <w:szCs w:val="24"/>
              </w:rPr>
              <w:t>БМК 400 (2*200кВт)</w:t>
            </w:r>
          </w:p>
        </w:tc>
        <w:tc>
          <w:tcPr>
            <w:tcW w:w="1274" w:type="dxa"/>
            <w:vMerge w:val="restart"/>
            <w:vAlign w:val="center"/>
          </w:tcPr>
          <w:p w14:paraId="1009A2D4" w14:textId="77777777" w:rsidR="003625D6" w:rsidRPr="00EC4035" w:rsidRDefault="003625D6">
            <w:pPr>
              <w:jc w:val="center"/>
              <w:rPr>
                <w:color w:val="000000"/>
                <w:szCs w:val="24"/>
              </w:rPr>
            </w:pPr>
            <w:r w:rsidRPr="00EC4035">
              <w:rPr>
                <w:color w:val="000000"/>
                <w:szCs w:val="24"/>
              </w:rPr>
              <w:t>9831,4</w:t>
            </w:r>
          </w:p>
        </w:tc>
        <w:tc>
          <w:tcPr>
            <w:tcW w:w="1276" w:type="dxa"/>
            <w:vMerge w:val="restart"/>
            <w:vAlign w:val="center"/>
          </w:tcPr>
          <w:p w14:paraId="5CB84BBF" w14:textId="77777777" w:rsidR="003625D6" w:rsidRPr="00EC4035" w:rsidRDefault="003625D6">
            <w:pPr>
              <w:jc w:val="center"/>
              <w:rPr>
                <w:color w:val="000000"/>
                <w:szCs w:val="24"/>
              </w:rPr>
            </w:pPr>
            <w:r w:rsidRPr="00EC4035">
              <w:rPr>
                <w:color w:val="000000"/>
                <w:szCs w:val="24"/>
              </w:rPr>
              <w:t>50</w:t>
            </w:r>
          </w:p>
        </w:tc>
        <w:tc>
          <w:tcPr>
            <w:tcW w:w="996" w:type="dxa"/>
            <w:vMerge w:val="restart"/>
            <w:vAlign w:val="center"/>
          </w:tcPr>
          <w:p w14:paraId="253EC916" w14:textId="77777777" w:rsidR="003625D6" w:rsidRPr="00EC4035" w:rsidRDefault="003625D6">
            <w:pPr>
              <w:jc w:val="center"/>
              <w:rPr>
                <w:color w:val="000000"/>
                <w:szCs w:val="24"/>
              </w:rPr>
            </w:pPr>
            <w:r w:rsidRPr="00EC4035">
              <w:rPr>
                <w:color w:val="000000"/>
                <w:szCs w:val="24"/>
              </w:rPr>
              <w:t>1948,8</w:t>
            </w:r>
          </w:p>
        </w:tc>
      </w:tr>
      <w:tr w:rsidR="003625D6" w:rsidRPr="00EC4035" w14:paraId="528A0F39" w14:textId="77777777" w:rsidTr="005F1664">
        <w:trPr>
          <w:trHeight w:val="20"/>
        </w:trPr>
        <w:tc>
          <w:tcPr>
            <w:tcW w:w="2692" w:type="dxa"/>
            <w:vAlign w:val="center"/>
          </w:tcPr>
          <w:p w14:paraId="633F15CF" w14:textId="77777777" w:rsidR="003625D6" w:rsidRPr="00EC4035" w:rsidRDefault="003625D6" w:rsidP="00C00E4B">
            <w:pPr>
              <w:suppressAutoHyphens w:val="0"/>
              <w:rPr>
                <w:rFonts w:eastAsia="Times New Roman"/>
                <w:color w:val="000000"/>
                <w:szCs w:val="24"/>
                <w:lang w:eastAsia="ru-RU"/>
              </w:rPr>
            </w:pPr>
            <w:r w:rsidRPr="00EC4035">
              <w:rPr>
                <w:color w:val="000000"/>
                <w:szCs w:val="24"/>
              </w:rPr>
              <w:t>ИЖД и БлЖД</w:t>
            </w:r>
          </w:p>
        </w:tc>
        <w:tc>
          <w:tcPr>
            <w:tcW w:w="1138" w:type="dxa"/>
            <w:noWrap/>
            <w:vAlign w:val="center"/>
          </w:tcPr>
          <w:p w14:paraId="0634A282" w14:textId="77777777" w:rsidR="003625D6" w:rsidRPr="00EC4035" w:rsidRDefault="003625D6" w:rsidP="00C00E4B">
            <w:pPr>
              <w:jc w:val="center"/>
              <w:rPr>
                <w:color w:val="000000"/>
                <w:szCs w:val="24"/>
              </w:rPr>
            </w:pPr>
            <w:r w:rsidRPr="00EC4035">
              <w:rPr>
                <w:color w:val="000000"/>
                <w:szCs w:val="24"/>
              </w:rPr>
              <w:t>50,0</w:t>
            </w:r>
          </w:p>
        </w:tc>
        <w:tc>
          <w:tcPr>
            <w:tcW w:w="2834" w:type="dxa"/>
            <w:vMerge/>
            <w:vAlign w:val="center"/>
          </w:tcPr>
          <w:p w14:paraId="2C4B15D1" w14:textId="77777777" w:rsidR="003625D6" w:rsidRPr="00EC4035" w:rsidRDefault="003625D6">
            <w:pPr>
              <w:rPr>
                <w:color w:val="000000"/>
                <w:szCs w:val="24"/>
              </w:rPr>
            </w:pPr>
          </w:p>
        </w:tc>
        <w:tc>
          <w:tcPr>
            <w:tcW w:w="1274" w:type="dxa"/>
            <w:vMerge/>
            <w:vAlign w:val="center"/>
          </w:tcPr>
          <w:p w14:paraId="5790BC6E" w14:textId="77777777" w:rsidR="003625D6" w:rsidRPr="00EC4035" w:rsidRDefault="003625D6">
            <w:pPr>
              <w:rPr>
                <w:color w:val="000000"/>
                <w:szCs w:val="24"/>
              </w:rPr>
            </w:pPr>
          </w:p>
        </w:tc>
        <w:tc>
          <w:tcPr>
            <w:tcW w:w="1276" w:type="dxa"/>
            <w:vMerge/>
            <w:vAlign w:val="center"/>
          </w:tcPr>
          <w:p w14:paraId="6699A911" w14:textId="77777777" w:rsidR="003625D6" w:rsidRPr="00EC4035" w:rsidRDefault="003625D6">
            <w:pPr>
              <w:rPr>
                <w:color w:val="000000"/>
                <w:szCs w:val="24"/>
              </w:rPr>
            </w:pPr>
          </w:p>
        </w:tc>
        <w:tc>
          <w:tcPr>
            <w:tcW w:w="996" w:type="dxa"/>
            <w:vMerge/>
            <w:vAlign w:val="center"/>
          </w:tcPr>
          <w:p w14:paraId="2FF7DA9A" w14:textId="77777777" w:rsidR="003625D6" w:rsidRPr="00EC4035" w:rsidRDefault="003625D6">
            <w:pPr>
              <w:rPr>
                <w:color w:val="000000"/>
                <w:szCs w:val="24"/>
              </w:rPr>
            </w:pPr>
          </w:p>
        </w:tc>
      </w:tr>
      <w:tr w:rsidR="003625D6" w:rsidRPr="00EC4035" w14:paraId="080B87E4" w14:textId="77777777" w:rsidTr="005F1664">
        <w:trPr>
          <w:trHeight w:val="20"/>
        </w:trPr>
        <w:tc>
          <w:tcPr>
            <w:tcW w:w="2692" w:type="dxa"/>
            <w:vAlign w:val="bottom"/>
          </w:tcPr>
          <w:p w14:paraId="1576F046" w14:textId="77777777" w:rsidR="003625D6" w:rsidRPr="00EC4035" w:rsidRDefault="003625D6" w:rsidP="00C00E4B">
            <w:pPr>
              <w:rPr>
                <w:b/>
                <w:bCs/>
                <w:color w:val="000000"/>
                <w:szCs w:val="24"/>
              </w:rPr>
            </w:pPr>
            <w:r w:rsidRPr="00EC4035">
              <w:rPr>
                <w:b/>
                <w:bCs/>
                <w:color w:val="000000"/>
                <w:szCs w:val="24"/>
              </w:rPr>
              <w:t>итого</w:t>
            </w:r>
          </w:p>
        </w:tc>
        <w:tc>
          <w:tcPr>
            <w:tcW w:w="1138" w:type="dxa"/>
            <w:noWrap/>
            <w:vAlign w:val="center"/>
          </w:tcPr>
          <w:p w14:paraId="0EEC7CDB" w14:textId="77777777" w:rsidR="003625D6" w:rsidRPr="00EC4035" w:rsidRDefault="003625D6" w:rsidP="00C00E4B">
            <w:pPr>
              <w:jc w:val="center"/>
              <w:rPr>
                <w:b/>
                <w:bCs/>
                <w:color w:val="000000"/>
                <w:szCs w:val="24"/>
              </w:rPr>
            </w:pPr>
            <w:r w:rsidRPr="00EC4035">
              <w:rPr>
                <w:b/>
                <w:bCs/>
                <w:color w:val="000000"/>
                <w:szCs w:val="24"/>
              </w:rPr>
              <w:t>327,8</w:t>
            </w:r>
          </w:p>
        </w:tc>
        <w:tc>
          <w:tcPr>
            <w:tcW w:w="2834" w:type="dxa"/>
            <w:vAlign w:val="center"/>
          </w:tcPr>
          <w:p w14:paraId="217EA5B7" w14:textId="77777777" w:rsidR="003625D6" w:rsidRPr="00EC4035" w:rsidRDefault="003625D6">
            <w:pPr>
              <w:jc w:val="center"/>
              <w:rPr>
                <w:b/>
                <w:bCs/>
                <w:color w:val="000000"/>
                <w:szCs w:val="24"/>
              </w:rPr>
            </w:pPr>
            <w:r w:rsidRPr="00EC4035">
              <w:rPr>
                <w:b/>
                <w:bCs/>
                <w:color w:val="000000"/>
                <w:szCs w:val="24"/>
              </w:rPr>
              <w:t>543,4</w:t>
            </w:r>
          </w:p>
        </w:tc>
        <w:tc>
          <w:tcPr>
            <w:tcW w:w="1274" w:type="dxa"/>
            <w:vAlign w:val="center"/>
          </w:tcPr>
          <w:p w14:paraId="12A83440" w14:textId="77777777" w:rsidR="003625D6" w:rsidRPr="00EC4035" w:rsidRDefault="003625D6">
            <w:pPr>
              <w:jc w:val="center"/>
              <w:rPr>
                <w:b/>
                <w:bCs/>
                <w:color w:val="000000"/>
                <w:szCs w:val="24"/>
              </w:rPr>
            </w:pPr>
            <w:r w:rsidRPr="00EC4035">
              <w:rPr>
                <w:b/>
                <w:bCs/>
                <w:color w:val="000000"/>
                <w:szCs w:val="24"/>
              </w:rPr>
              <w:t>9831,4</w:t>
            </w:r>
          </w:p>
        </w:tc>
        <w:tc>
          <w:tcPr>
            <w:tcW w:w="1276" w:type="dxa"/>
            <w:vAlign w:val="center"/>
          </w:tcPr>
          <w:p w14:paraId="59E93BC3" w14:textId="77777777" w:rsidR="003625D6" w:rsidRPr="00EC4035" w:rsidRDefault="003625D6">
            <w:pPr>
              <w:jc w:val="center"/>
              <w:rPr>
                <w:b/>
                <w:bCs/>
                <w:color w:val="000000"/>
                <w:szCs w:val="24"/>
              </w:rPr>
            </w:pPr>
            <w:r w:rsidRPr="00EC4035">
              <w:rPr>
                <w:b/>
                <w:bCs/>
                <w:color w:val="000000"/>
                <w:szCs w:val="24"/>
              </w:rPr>
              <w:t>50</w:t>
            </w:r>
          </w:p>
        </w:tc>
        <w:tc>
          <w:tcPr>
            <w:tcW w:w="996" w:type="dxa"/>
            <w:vAlign w:val="center"/>
          </w:tcPr>
          <w:p w14:paraId="63A690BD" w14:textId="77777777" w:rsidR="003625D6" w:rsidRPr="00EC4035" w:rsidRDefault="003625D6">
            <w:pPr>
              <w:jc w:val="center"/>
              <w:rPr>
                <w:b/>
                <w:bCs/>
                <w:color w:val="000000"/>
                <w:szCs w:val="24"/>
              </w:rPr>
            </w:pPr>
            <w:r w:rsidRPr="00EC4035">
              <w:rPr>
                <w:b/>
                <w:bCs/>
                <w:color w:val="000000"/>
                <w:szCs w:val="24"/>
              </w:rPr>
              <w:t>1948,8</w:t>
            </w:r>
          </w:p>
        </w:tc>
      </w:tr>
      <w:tr w:rsidR="003625D6" w:rsidRPr="00EC4035" w14:paraId="5F9B9037" w14:textId="77777777" w:rsidTr="005F1664">
        <w:trPr>
          <w:trHeight w:val="20"/>
        </w:trPr>
        <w:tc>
          <w:tcPr>
            <w:tcW w:w="2692" w:type="dxa"/>
          </w:tcPr>
          <w:p w14:paraId="3D68F884" w14:textId="77777777" w:rsidR="003625D6" w:rsidRPr="00EC4035" w:rsidRDefault="003625D6" w:rsidP="00C00E4B">
            <w:pPr>
              <w:rPr>
                <w:szCs w:val="24"/>
              </w:rPr>
            </w:pPr>
            <w:r w:rsidRPr="00EC4035">
              <w:rPr>
                <w:szCs w:val="24"/>
              </w:rPr>
              <w:t>в т.ч.           затраты ТСО</w:t>
            </w:r>
          </w:p>
        </w:tc>
        <w:tc>
          <w:tcPr>
            <w:tcW w:w="1138" w:type="dxa"/>
            <w:noWrap/>
            <w:vAlign w:val="center"/>
          </w:tcPr>
          <w:p w14:paraId="7F12ACC0" w14:textId="77777777" w:rsidR="003625D6" w:rsidRPr="00EC4035" w:rsidRDefault="003625D6" w:rsidP="00C00E4B">
            <w:pPr>
              <w:jc w:val="center"/>
              <w:rPr>
                <w:color w:val="000000"/>
                <w:szCs w:val="24"/>
              </w:rPr>
            </w:pPr>
            <w:r w:rsidRPr="00EC4035">
              <w:rPr>
                <w:color w:val="000000"/>
                <w:szCs w:val="24"/>
              </w:rPr>
              <w:t>327,8</w:t>
            </w:r>
          </w:p>
        </w:tc>
        <w:tc>
          <w:tcPr>
            <w:tcW w:w="2834" w:type="dxa"/>
            <w:vAlign w:val="center"/>
          </w:tcPr>
          <w:p w14:paraId="0A7A48ED" w14:textId="77777777" w:rsidR="003625D6" w:rsidRPr="00EC4035" w:rsidRDefault="003625D6">
            <w:pPr>
              <w:jc w:val="center"/>
              <w:rPr>
                <w:color w:val="000000"/>
                <w:szCs w:val="24"/>
              </w:rPr>
            </w:pPr>
            <w:r w:rsidRPr="00EC4035">
              <w:rPr>
                <w:color w:val="000000"/>
                <w:szCs w:val="24"/>
              </w:rPr>
              <w:t> </w:t>
            </w:r>
          </w:p>
        </w:tc>
        <w:tc>
          <w:tcPr>
            <w:tcW w:w="1274" w:type="dxa"/>
            <w:vAlign w:val="center"/>
          </w:tcPr>
          <w:p w14:paraId="104C534A" w14:textId="77777777" w:rsidR="003625D6" w:rsidRPr="00EC4035" w:rsidRDefault="003625D6">
            <w:pPr>
              <w:jc w:val="center"/>
              <w:rPr>
                <w:color w:val="000000"/>
                <w:szCs w:val="24"/>
              </w:rPr>
            </w:pPr>
            <w:r w:rsidRPr="00EC4035">
              <w:rPr>
                <w:color w:val="000000"/>
                <w:szCs w:val="24"/>
              </w:rPr>
              <w:t>9831,4</w:t>
            </w:r>
          </w:p>
        </w:tc>
        <w:tc>
          <w:tcPr>
            <w:tcW w:w="1276" w:type="dxa"/>
            <w:vAlign w:val="center"/>
          </w:tcPr>
          <w:p w14:paraId="5B23F148" w14:textId="77777777" w:rsidR="003625D6" w:rsidRPr="00EC4035" w:rsidRDefault="003625D6">
            <w:pPr>
              <w:jc w:val="center"/>
              <w:rPr>
                <w:color w:val="000000"/>
                <w:szCs w:val="24"/>
              </w:rPr>
            </w:pPr>
            <w:r w:rsidRPr="00EC4035">
              <w:rPr>
                <w:color w:val="000000"/>
                <w:szCs w:val="24"/>
              </w:rPr>
              <w:t>50</w:t>
            </w:r>
          </w:p>
        </w:tc>
        <w:tc>
          <w:tcPr>
            <w:tcW w:w="996" w:type="dxa"/>
            <w:vAlign w:val="center"/>
          </w:tcPr>
          <w:p w14:paraId="0CEC483A" w14:textId="77777777" w:rsidR="003625D6" w:rsidRPr="00EC4035" w:rsidRDefault="003625D6">
            <w:pPr>
              <w:jc w:val="center"/>
              <w:rPr>
                <w:color w:val="000000"/>
                <w:szCs w:val="24"/>
              </w:rPr>
            </w:pPr>
            <w:r w:rsidRPr="00EC4035">
              <w:rPr>
                <w:color w:val="000000"/>
                <w:szCs w:val="24"/>
              </w:rPr>
              <w:t>1948,8</w:t>
            </w:r>
          </w:p>
        </w:tc>
      </w:tr>
      <w:tr w:rsidR="003625D6" w:rsidRPr="00EC4035" w14:paraId="52A00F73" w14:textId="77777777" w:rsidTr="005F1664">
        <w:trPr>
          <w:trHeight w:val="20"/>
        </w:trPr>
        <w:tc>
          <w:tcPr>
            <w:tcW w:w="2692" w:type="dxa"/>
            <w:noWrap/>
          </w:tcPr>
          <w:p w14:paraId="6DF88231" w14:textId="77777777" w:rsidR="003625D6" w:rsidRPr="00EC4035" w:rsidRDefault="003625D6" w:rsidP="00C00E4B">
            <w:pPr>
              <w:rPr>
                <w:szCs w:val="24"/>
              </w:rPr>
            </w:pPr>
            <w:r w:rsidRPr="00EC4035">
              <w:rPr>
                <w:szCs w:val="24"/>
              </w:rPr>
              <w:t xml:space="preserve">            затраты бюджета</w:t>
            </w:r>
          </w:p>
        </w:tc>
        <w:tc>
          <w:tcPr>
            <w:tcW w:w="1138" w:type="dxa"/>
            <w:noWrap/>
            <w:vAlign w:val="center"/>
          </w:tcPr>
          <w:p w14:paraId="71A7876F" w14:textId="77777777" w:rsidR="003625D6" w:rsidRPr="00EC4035" w:rsidRDefault="003625D6" w:rsidP="00C00E4B">
            <w:pPr>
              <w:jc w:val="center"/>
              <w:rPr>
                <w:color w:val="000000"/>
                <w:szCs w:val="24"/>
              </w:rPr>
            </w:pPr>
            <w:r w:rsidRPr="00EC4035">
              <w:rPr>
                <w:color w:val="000000"/>
                <w:szCs w:val="24"/>
              </w:rPr>
              <w:t>0,0</w:t>
            </w:r>
          </w:p>
        </w:tc>
        <w:tc>
          <w:tcPr>
            <w:tcW w:w="2834" w:type="dxa"/>
            <w:vAlign w:val="center"/>
          </w:tcPr>
          <w:p w14:paraId="4303B46C" w14:textId="77777777" w:rsidR="003625D6" w:rsidRPr="00EC4035" w:rsidRDefault="003625D6">
            <w:pPr>
              <w:jc w:val="center"/>
              <w:rPr>
                <w:color w:val="000000"/>
                <w:szCs w:val="24"/>
              </w:rPr>
            </w:pPr>
            <w:r w:rsidRPr="00EC4035">
              <w:rPr>
                <w:color w:val="000000"/>
                <w:szCs w:val="24"/>
              </w:rPr>
              <w:t> </w:t>
            </w:r>
          </w:p>
        </w:tc>
        <w:tc>
          <w:tcPr>
            <w:tcW w:w="1274" w:type="dxa"/>
            <w:vAlign w:val="center"/>
          </w:tcPr>
          <w:p w14:paraId="002D59E5" w14:textId="77777777" w:rsidR="003625D6" w:rsidRPr="00EC4035" w:rsidRDefault="003625D6">
            <w:pPr>
              <w:jc w:val="center"/>
              <w:rPr>
                <w:color w:val="000000"/>
                <w:szCs w:val="24"/>
              </w:rPr>
            </w:pPr>
            <w:r w:rsidRPr="00EC4035">
              <w:rPr>
                <w:color w:val="000000"/>
                <w:szCs w:val="24"/>
              </w:rPr>
              <w:t>0</w:t>
            </w:r>
          </w:p>
        </w:tc>
        <w:tc>
          <w:tcPr>
            <w:tcW w:w="1276" w:type="dxa"/>
            <w:vAlign w:val="center"/>
          </w:tcPr>
          <w:p w14:paraId="66DE64AE" w14:textId="77777777" w:rsidR="003625D6" w:rsidRPr="00EC4035" w:rsidRDefault="003625D6">
            <w:pPr>
              <w:jc w:val="center"/>
              <w:rPr>
                <w:color w:val="000000"/>
                <w:szCs w:val="24"/>
              </w:rPr>
            </w:pPr>
            <w:r w:rsidRPr="00EC4035">
              <w:rPr>
                <w:color w:val="000000"/>
                <w:szCs w:val="24"/>
              </w:rPr>
              <w:t>0</w:t>
            </w:r>
          </w:p>
        </w:tc>
        <w:tc>
          <w:tcPr>
            <w:tcW w:w="996" w:type="dxa"/>
            <w:vAlign w:val="center"/>
          </w:tcPr>
          <w:p w14:paraId="7CC953C8" w14:textId="77777777" w:rsidR="003625D6" w:rsidRPr="00EC4035" w:rsidRDefault="003625D6">
            <w:pPr>
              <w:jc w:val="center"/>
              <w:rPr>
                <w:color w:val="000000"/>
                <w:szCs w:val="24"/>
              </w:rPr>
            </w:pPr>
            <w:r w:rsidRPr="00EC4035">
              <w:rPr>
                <w:color w:val="000000"/>
                <w:szCs w:val="24"/>
              </w:rPr>
              <w:t>0</w:t>
            </w:r>
          </w:p>
        </w:tc>
      </w:tr>
      <w:tr w:rsidR="003625D6" w:rsidRPr="00EC4035" w14:paraId="7E7EC04A" w14:textId="77777777" w:rsidTr="005F1664">
        <w:trPr>
          <w:trHeight w:val="20"/>
        </w:trPr>
        <w:tc>
          <w:tcPr>
            <w:tcW w:w="2692" w:type="dxa"/>
            <w:noWrap/>
            <w:vAlign w:val="bottom"/>
          </w:tcPr>
          <w:p w14:paraId="617D88EA" w14:textId="77777777" w:rsidR="003625D6" w:rsidRPr="00EC4035" w:rsidRDefault="003625D6" w:rsidP="00C00E4B">
            <w:pPr>
              <w:suppressAutoHyphens w:val="0"/>
              <w:rPr>
                <w:rFonts w:eastAsia="Times New Roman"/>
                <w:color w:val="000000"/>
                <w:szCs w:val="24"/>
                <w:lang w:eastAsia="ru-RU"/>
              </w:rPr>
            </w:pPr>
            <w:r w:rsidRPr="00EC4035">
              <w:rPr>
                <w:b/>
                <w:bCs/>
                <w:szCs w:val="24"/>
              </w:rPr>
              <w:t>Котельная ДМШ</w:t>
            </w:r>
          </w:p>
        </w:tc>
        <w:tc>
          <w:tcPr>
            <w:tcW w:w="1138" w:type="dxa"/>
            <w:noWrap/>
            <w:vAlign w:val="center"/>
          </w:tcPr>
          <w:p w14:paraId="27FA668E" w14:textId="77777777" w:rsidR="003625D6" w:rsidRPr="00EC4035" w:rsidRDefault="003625D6" w:rsidP="00C00E4B">
            <w:pPr>
              <w:jc w:val="center"/>
              <w:rPr>
                <w:color w:val="000000"/>
                <w:szCs w:val="24"/>
              </w:rPr>
            </w:pPr>
          </w:p>
        </w:tc>
        <w:tc>
          <w:tcPr>
            <w:tcW w:w="2834" w:type="dxa"/>
            <w:vAlign w:val="center"/>
          </w:tcPr>
          <w:p w14:paraId="4C3D1E7E" w14:textId="77777777" w:rsidR="003625D6" w:rsidRPr="00EC4035" w:rsidRDefault="003625D6" w:rsidP="00190E42">
            <w:pPr>
              <w:suppressAutoHyphens w:val="0"/>
              <w:rPr>
                <w:rFonts w:eastAsia="Times New Roman"/>
                <w:color w:val="000000"/>
                <w:szCs w:val="24"/>
                <w:lang w:eastAsia="ru-RU"/>
              </w:rPr>
            </w:pPr>
          </w:p>
        </w:tc>
        <w:tc>
          <w:tcPr>
            <w:tcW w:w="1274" w:type="dxa"/>
            <w:vAlign w:val="center"/>
          </w:tcPr>
          <w:p w14:paraId="5FC7977F" w14:textId="77777777" w:rsidR="003625D6" w:rsidRPr="00EC4035" w:rsidRDefault="003625D6" w:rsidP="00190E42">
            <w:pPr>
              <w:suppressAutoHyphens w:val="0"/>
              <w:rPr>
                <w:rFonts w:eastAsia="Times New Roman"/>
                <w:color w:val="000000"/>
                <w:szCs w:val="24"/>
                <w:lang w:eastAsia="ru-RU"/>
              </w:rPr>
            </w:pPr>
          </w:p>
        </w:tc>
        <w:tc>
          <w:tcPr>
            <w:tcW w:w="1276" w:type="dxa"/>
            <w:vAlign w:val="center"/>
          </w:tcPr>
          <w:p w14:paraId="070BC72B" w14:textId="77777777" w:rsidR="003625D6" w:rsidRPr="00EC4035" w:rsidRDefault="003625D6" w:rsidP="00190E42">
            <w:pPr>
              <w:suppressAutoHyphens w:val="0"/>
              <w:rPr>
                <w:rFonts w:eastAsia="Times New Roman"/>
                <w:color w:val="000000"/>
                <w:szCs w:val="24"/>
                <w:lang w:eastAsia="ru-RU"/>
              </w:rPr>
            </w:pPr>
          </w:p>
        </w:tc>
        <w:tc>
          <w:tcPr>
            <w:tcW w:w="996" w:type="dxa"/>
            <w:vAlign w:val="center"/>
          </w:tcPr>
          <w:p w14:paraId="69E482E7" w14:textId="77777777" w:rsidR="003625D6" w:rsidRPr="00EC4035" w:rsidRDefault="003625D6" w:rsidP="00190E42">
            <w:pPr>
              <w:suppressAutoHyphens w:val="0"/>
              <w:rPr>
                <w:rFonts w:eastAsia="Times New Roman"/>
                <w:color w:val="000000"/>
                <w:szCs w:val="24"/>
                <w:lang w:eastAsia="ru-RU"/>
              </w:rPr>
            </w:pPr>
          </w:p>
        </w:tc>
      </w:tr>
      <w:tr w:rsidR="003625D6" w:rsidRPr="00EC4035" w14:paraId="2810AB7B" w14:textId="77777777" w:rsidTr="005F1664">
        <w:trPr>
          <w:trHeight w:val="20"/>
        </w:trPr>
        <w:tc>
          <w:tcPr>
            <w:tcW w:w="2692" w:type="dxa"/>
            <w:noWrap/>
            <w:vAlign w:val="center"/>
          </w:tcPr>
          <w:p w14:paraId="5FA3D80F" w14:textId="77777777" w:rsidR="003625D6" w:rsidRPr="00EC4035" w:rsidRDefault="003625D6" w:rsidP="00C00E4B">
            <w:pPr>
              <w:suppressAutoHyphens w:val="0"/>
              <w:rPr>
                <w:rFonts w:eastAsia="Times New Roman"/>
                <w:color w:val="000000"/>
                <w:szCs w:val="24"/>
                <w:lang w:eastAsia="ru-RU"/>
              </w:rPr>
            </w:pPr>
            <w:r w:rsidRPr="00EC4035">
              <w:rPr>
                <w:color w:val="000000"/>
                <w:szCs w:val="24"/>
              </w:rPr>
              <w:t>Аптека</w:t>
            </w:r>
          </w:p>
        </w:tc>
        <w:tc>
          <w:tcPr>
            <w:tcW w:w="1138" w:type="dxa"/>
            <w:noWrap/>
            <w:vAlign w:val="center"/>
          </w:tcPr>
          <w:p w14:paraId="2BA496FC" w14:textId="77777777" w:rsidR="003625D6" w:rsidRPr="00EC4035" w:rsidRDefault="003625D6" w:rsidP="00C00E4B">
            <w:pPr>
              <w:jc w:val="center"/>
              <w:rPr>
                <w:color w:val="000000"/>
                <w:szCs w:val="24"/>
              </w:rPr>
            </w:pPr>
            <w:r w:rsidRPr="00EC4035">
              <w:rPr>
                <w:color w:val="000000"/>
                <w:szCs w:val="24"/>
              </w:rPr>
              <w:t>39,7</w:t>
            </w:r>
          </w:p>
        </w:tc>
        <w:tc>
          <w:tcPr>
            <w:tcW w:w="2834" w:type="dxa"/>
            <w:vMerge w:val="restart"/>
            <w:vAlign w:val="center"/>
          </w:tcPr>
          <w:p w14:paraId="64410BB9" w14:textId="77777777" w:rsidR="003625D6" w:rsidRPr="00EC4035" w:rsidRDefault="001B370D" w:rsidP="001B370D">
            <w:pPr>
              <w:jc w:val="center"/>
              <w:rPr>
                <w:color w:val="000000"/>
                <w:szCs w:val="24"/>
              </w:rPr>
            </w:pPr>
            <w:r>
              <w:rPr>
                <w:color w:val="000000"/>
                <w:szCs w:val="24"/>
              </w:rPr>
              <w:t>КНР 300 кВт</w:t>
            </w:r>
          </w:p>
        </w:tc>
        <w:tc>
          <w:tcPr>
            <w:tcW w:w="1274" w:type="dxa"/>
            <w:vMerge w:val="restart"/>
            <w:vAlign w:val="center"/>
          </w:tcPr>
          <w:p w14:paraId="2E6BB1AB" w14:textId="77777777" w:rsidR="003625D6" w:rsidRPr="00EC4035" w:rsidRDefault="003625D6">
            <w:pPr>
              <w:jc w:val="center"/>
              <w:rPr>
                <w:color w:val="000000"/>
                <w:szCs w:val="24"/>
              </w:rPr>
            </w:pPr>
            <w:r w:rsidRPr="00EC4035">
              <w:rPr>
                <w:color w:val="000000"/>
                <w:szCs w:val="24"/>
              </w:rPr>
              <w:t>7373,5</w:t>
            </w:r>
          </w:p>
        </w:tc>
        <w:tc>
          <w:tcPr>
            <w:tcW w:w="1276" w:type="dxa"/>
            <w:vMerge w:val="restart"/>
            <w:vAlign w:val="center"/>
          </w:tcPr>
          <w:p w14:paraId="748BB174" w14:textId="77777777" w:rsidR="003625D6" w:rsidRPr="00EC4035" w:rsidRDefault="003625D6">
            <w:pPr>
              <w:jc w:val="center"/>
              <w:rPr>
                <w:color w:val="000000"/>
                <w:szCs w:val="24"/>
              </w:rPr>
            </w:pPr>
            <w:r w:rsidRPr="00EC4035">
              <w:rPr>
                <w:color w:val="000000"/>
                <w:szCs w:val="24"/>
              </w:rPr>
              <w:t>45</w:t>
            </w:r>
          </w:p>
        </w:tc>
        <w:tc>
          <w:tcPr>
            <w:tcW w:w="996" w:type="dxa"/>
            <w:vMerge w:val="restart"/>
            <w:vAlign w:val="center"/>
          </w:tcPr>
          <w:p w14:paraId="2E23A228" w14:textId="77777777" w:rsidR="003625D6" w:rsidRPr="00EC4035" w:rsidRDefault="003625D6">
            <w:pPr>
              <w:jc w:val="center"/>
              <w:rPr>
                <w:color w:val="000000"/>
                <w:szCs w:val="24"/>
              </w:rPr>
            </w:pPr>
            <w:r w:rsidRPr="00EC4035">
              <w:rPr>
                <w:color w:val="000000"/>
                <w:szCs w:val="24"/>
              </w:rPr>
              <w:t>1763,2</w:t>
            </w:r>
          </w:p>
        </w:tc>
      </w:tr>
      <w:tr w:rsidR="003625D6" w:rsidRPr="00EC4035" w14:paraId="257E652A" w14:textId="77777777" w:rsidTr="005F1664">
        <w:trPr>
          <w:trHeight w:val="20"/>
        </w:trPr>
        <w:tc>
          <w:tcPr>
            <w:tcW w:w="2692" w:type="dxa"/>
            <w:noWrap/>
            <w:vAlign w:val="center"/>
          </w:tcPr>
          <w:p w14:paraId="228F4415" w14:textId="77777777" w:rsidR="003625D6" w:rsidRPr="00EC4035" w:rsidRDefault="003625D6" w:rsidP="00C00E4B">
            <w:pPr>
              <w:suppressAutoHyphens w:val="0"/>
              <w:rPr>
                <w:rFonts w:eastAsia="Times New Roman"/>
                <w:color w:val="000000"/>
                <w:szCs w:val="24"/>
                <w:lang w:eastAsia="ru-RU"/>
              </w:rPr>
            </w:pPr>
            <w:r w:rsidRPr="00EC4035">
              <w:rPr>
                <w:color w:val="000000"/>
                <w:szCs w:val="24"/>
              </w:rPr>
              <w:t>Худ.школа</w:t>
            </w:r>
          </w:p>
        </w:tc>
        <w:tc>
          <w:tcPr>
            <w:tcW w:w="1138" w:type="dxa"/>
            <w:noWrap/>
            <w:vAlign w:val="center"/>
          </w:tcPr>
          <w:p w14:paraId="6D33AE85" w14:textId="77777777" w:rsidR="003625D6" w:rsidRPr="00EC4035" w:rsidRDefault="003625D6" w:rsidP="00C00E4B">
            <w:pPr>
              <w:jc w:val="center"/>
              <w:rPr>
                <w:color w:val="000000"/>
                <w:szCs w:val="24"/>
              </w:rPr>
            </w:pPr>
            <w:r w:rsidRPr="00EC4035">
              <w:rPr>
                <w:color w:val="000000"/>
                <w:szCs w:val="24"/>
              </w:rPr>
              <w:t>27,8</w:t>
            </w:r>
          </w:p>
        </w:tc>
        <w:tc>
          <w:tcPr>
            <w:tcW w:w="2834" w:type="dxa"/>
            <w:vMerge/>
            <w:vAlign w:val="center"/>
          </w:tcPr>
          <w:p w14:paraId="72BB1CCC" w14:textId="77777777" w:rsidR="003625D6" w:rsidRPr="00EC4035" w:rsidRDefault="003625D6" w:rsidP="003625D6">
            <w:pPr>
              <w:rPr>
                <w:color w:val="000000"/>
                <w:szCs w:val="24"/>
              </w:rPr>
            </w:pPr>
          </w:p>
        </w:tc>
        <w:tc>
          <w:tcPr>
            <w:tcW w:w="1274" w:type="dxa"/>
            <w:vMerge/>
            <w:vAlign w:val="center"/>
          </w:tcPr>
          <w:p w14:paraId="0F4CC150" w14:textId="77777777" w:rsidR="003625D6" w:rsidRPr="00EC4035" w:rsidRDefault="003625D6">
            <w:pPr>
              <w:rPr>
                <w:color w:val="000000"/>
                <w:szCs w:val="24"/>
              </w:rPr>
            </w:pPr>
          </w:p>
        </w:tc>
        <w:tc>
          <w:tcPr>
            <w:tcW w:w="1276" w:type="dxa"/>
            <w:vMerge/>
            <w:vAlign w:val="center"/>
          </w:tcPr>
          <w:p w14:paraId="0EA0CFA4" w14:textId="77777777" w:rsidR="003625D6" w:rsidRPr="00EC4035" w:rsidRDefault="003625D6">
            <w:pPr>
              <w:rPr>
                <w:color w:val="000000"/>
                <w:szCs w:val="24"/>
              </w:rPr>
            </w:pPr>
          </w:p>
        </w:tc>
        <w:tc>
          <w:tcPr>
            <w:tcW w:w="996" w:type="dxa"/>
            <w:vMerge/>
            <w:vAlign w:val="center"/>
          </w:tcPr>
          <w:p w14:paraId="4A4A752F" w14:textId="77777777" w:rsidR="003625D6" w:rsidRPr="00EC4035" w:rsidRDefault="003625D6">
            <w:pPr>
              <w:rPr>
                <w:color w:val="000000"/>
                <w:szCs w:val="24"/>
              </w:rPr>
            </w:pPr>
          </w:p>
        </w:tc>
      </w:tr>
      <w:tr w:rsidR="003625D6" w:rsidRPr="00EC4035" w14:paraId="75C8B59B" w14:textId="77777777" w:rsidTr="005F1664">
        <w:trPr>
          <w:trHeight w:val="20"/>
        </w:trPr>
        <w:tc>
          <w:tcPr>
            <w:tcW w:w="2692" w:type="dxa"/>
            <w:noWrap/>
            <w:vAlign w:val="center"/>
          </w:tcPr>
          <w:p w14:paraId="7CFBD4F8" w14:textId="77777777" w:rsidR="003625D6" w:rsidRPr="00EC4035" w:rsidRDefault="003625D6" w:rsidP="00C00E4B">
            <w:pPr>
              <w:suppressAutoHyphens w:val="0"/>
              <w:rPr>
                <w:rFonts w:eastAsia="Times New Roman"/>
                <w:color w:val="000000"/>
                <w:szCs w:val="24"/>
                <w:lang w:eastAsia="ru-RU"/>
              </w:rPr>
            </w:pPr>
            <w:r w:rsidRPr="00EC4035">
              <w:rPr>
                <w:color w:val="000000"/>
                <w:szCs w:val="24"/>
              </w:rPr>
              <w:t>Муз.школа</w:t>
            </w:r>
          </w:p>
        </w:tc>
        <w:tc>
          <w:tcPr>
            <w:tcW w:w="1138" w:type="dxa"/>
            <w:noWrap/>
            <w:vAlign w:val="center"/>
          </w:tcPr>
          <w:p w14:paraId="642630B1" w14:textId="77777777" w:rsidR="003625D6" w:rsidRPr="00EC4035" w:rsidRDefault="003625D6" w:rsidP="00C00E4B">
            <w:pPr>
              <w:jc w:val="center"/>
              <w:rPr>
                <w:color w:val="000000"/>
                <w:szCs w:val="24"/>
              </w:rPr>
            </w:pPr>
            <w:r w:rsidRPr="00EC4035">
              <w:rPr>
                <w:color w:val="000000"/>
                <w:szCs w:val="24"/>
              </w:rPr>
              <w:t>63,4</w:t>
            </w:r>
          </w:p>
        </w:tc>
        <w:tc>
          <w:tcPr>
            <w:tcW w:w="2834" w:type="dxa"/>
            <w:vMerge/>
            <w:vAlign w:val="center"/>
          </w:tcPr>
          <w:p w14:paraId="2826E738" w14:textId="77777777" w:rsidR="003625D6" w:rsidRPr="00EC4035" w:rsidRDefault="003625D6" w:rsidP="003625D6">
            <w:pPr>
              <w:rPr>
                <w:color w:val="000000"/>
                <w:szCs w:val="24"/>
              </w:rPr>
            </w:pPr>
          </w:p>
        </w:tc>
        <w:tc>
          <w:tcPr>
            <w:tcW w:w="1274" w:type="dxa"/>
            <w:vMerge/>
            <w:vAlign w:val="center"/>
          </w:tcPr>
          <w:p w14:paraId="77811EEA" w14:textId="77777777" w:rsidR="003625D6" w:rsidRPr="00EC4035" w:rsidRDefault="003625D6">
            <w:pPr>
              <w:rPr>
                <w:color w:val="000000"/>
                <w:szCs w:val="24"/>
              </w:rPr>
            </w:pPr>
          </w:p>
        </w:tc>
        <w:tc>
          <w:tcPr>
            <w:tcW w:w="1276" w:type="dxa"/>
            <w:vMerge/>
            <w:vAlign w:val="center"/>
          </w:tcPr>
          <w:p w14:paraId="2F8BF377" w14:textId="77777777" w:rsidR="003625D6" w:rsidRPr="00EC4035" w:rsidRDefault="003625D6">
            <w:pPr>
              <w:rPr>
                <w:color w:val="000000"/>
                <w:szCs w:val="24"/>
              </w:rPr>
            </w:pPr>
          </w:p>
        </w:tc>
        <w:tc>
          <w:tcPr>
            <w:tcW w:w="996" w:type="dxa"/>
            <w:vMerge/>
            <w:vAlign w:val="center"/>
          </w:tcPr>
          <w:p w14:paraId="2707EAD5" w14:textId="77777777" w:rsidR="003625D6" w:rsidRPr="00EC4035" w:rsidRDefault="003625D6">
            <w:pPr>
              <w:rPr>
                <w:color w:val="000000"/>
                <w:szCs w:val="24"/>
              </w:rPr>
            </w:pPr>
          </w:p>
        </w:tc>
      </w:tr>
      <w:tr w:rsidR="003625D6" w:rsidRPr="00EC4035" w14:paraId="6DE552F9" w14:textId="77777777" w:rsidTr="005F1664">
        <w:trPr>
          <w:trHeight w:val="20"/>
        </w:trPr>
        <w:tc>
          <w:tcPr>
            <w:tcW w:w="2692" w:type="dxa"/>
            <w:noWrap/>
            <w:vAlign w:val="bottom"/>
          </w:tcPr>
          <w:p w14:paraId="2FEBFF69" w14:textId="77777777" w:rsidR="003625D6" w:rsidRPr="00EC4035" w:rsidRDefault="003625D6" w:rsidP="00C00E4B">
            <w:pPr>
              <w:rPr>
                <w:color w:val="000000"/>
                <w:szCs w:val="24"/>
              </w:rPr>
            </w:pPr>
            <w:r w:rsidRPr="00EC4035">
              <w:rPr>
                <w:color w:val="000000"/>
                <w:szCs w:val="24"/>
              </w:rPr>
              <w:t>МКД</w:t>
            </w:r>
          </w:p>
        </w:tc>
        <w:tc>
          <w:tcPr>
            <w:tcW w:w="1138" w:type="dxa"/>
            <w:noWrap/>
            <w:vAlign w:val="center"/>
          </w:tcPr>
          <w:p w14:paraId="0BB21B9D" w14:textId="77777777" w:rsidR="003625D6" w:rsidRPr="00EC4035" w:rsidRDefault="003625D6" w:rsidP="00C00E4B">
            <w:pPr>
              <w:jc w:val="center"/>
              <w:rPr>
                <w:color w:val="000000"/>
                <w:szCs w:val="24"/>
              </w:rPr>
            </w:pPr>
            <w:r w:rsidRPr="00EC4035">
              <w:rPr>
                <w:color w:val="000000"/>
                <w:szCs w:val="24"/>
              </w:rPr>
              <w:t>112,6</w:t>
            </w:r>
          </w:p>
        </w:tc>
        <w:tc>
          <w:tcPr>
            <w:tcW w:w="2834" w:type="dxa"/>
            <w:vMerge/>
            <w:vAlign w:val="center"/>
          </w:tcPr>
          <w:p w14:paraId="4ADA1FEA" w14:textId="77777777" w:rsidR="003625D6" w:rsidRPr="00EC4035" w:rsidRDefault="003625D6" w:rsidP="003625D6">
            <w:pPr>
              <w:rPr>
                <w:color w:val="000000"/>
                <w:szCs w:val="24"/>
              </w:rPr>
            </w:pPr>
          </w:p>
        </w:tc>
        <w:tc>
          <w:tcPr>
            <w:tcW w:w="1274" w:type="dxa"/>
            <w:vMerge/>
            <w:vAlign w:val="center"/>
          </w:tcPr>
          <w:p w14:paraId="2D073198" w14:textId="77777777" w:rsidR="003625D6" w:rsidRPr="00EC4035" w:rsidRDefault="003625D6">
            <w:pPr>
              <w:rPr>
                <w:color w:val="000000"/>
                <w:szCs w:val="24"/>
              </w:rPr>
            </w:pPr>
          </w:p>
        </w:tc>
        <w:tc>
          <w:tcPr>
            <w:tcW w:w="1276" w:type="dxa"/>
            <w:vMerge/>
            <w:vAlign w:val="center"/>
          </w:tcPr>
          <w:p w14:paraId="0806690B" w14:textId="77777777" w:rsidR="003625D6" w:rsidRPr="00EC4035" w:rsidRDefault="003625D6">
            <w:pPr>
              <w:rPr>
                <w:color w:val="000000"/>
                <w:szCs w:val="24"/>
              </w:rPr>
            </w:pPr>
          </w:p>
        </w:tc>
        <w:tc>
          <w:tcPr>
            <w:tcW w:w="996" w:type="dxa"/>
            <w:vMerge/>
            <w:vAlign w:val="center"/>
          </w:tcPr>
          <w:p w14:paraId="78F86FC8" w14:textId="77777777" w:rsidR="003625D6" w:rsidRPr="00EC4035" w:rsidRDefault="003625D6">
            <w:pPr>
              <w:rPr>
                <w:color w:val="000000"/>
                <w:szCs w:val="24"/>
              </w:rPr>
            </w:pPr>
          </w:p>
        </w:tc>
      </w:tr>
      <w:tr w:rsidR="003625D6" w:rsidRPr="00EC4035" w14:paraId="6389395C" w14:textId="77777777" w:rsidTr="005F1664">
        <w:trPr>
          <w:trHeight w:val="20"/>
        </w:trPr>
        <w:tc>
          <w:tcPr>
            <w:tcW w:w="2692" w:type="dxa"/>
            <w:noWrap/>
            <w:vAlign w:val="bottom"/>
          </w:tcPr>
          <w:p w14:paraId="11AD1C76" w14:textId="77777777" w:rsidR="003625D6" w:rsidRPr="00EC4035" w:rsidRDefault="003625D6" w:rsidP="00C00E4B">
            <w:pPr>
              <w:rPr>
                <w:color w:val="000000"/>
                <w:szCs w:val="24"/>
              </w:rPr>
            </w:pPr>
            <w:r w:rsidRPr="00EC4035">
              <w:rPr>
                <w:color w:val="000000"/>
                <w:szCs w:val="24"/>
              </w:rPr>
              <w:t xml:space="preserve">ИЖД </w:t>
            </w:r>
          </w:p>
        </w:tc>
        <w:tc>
          <w:tcPr>
            <w:tcW w:w="1138" w:type="dxa"/>
            <w:noWrap/>
            <w:vAlign w:val="center"/>
          </w:tcPr>
          <w:p w14:paraId="3929940A" w14:textId="77777777" w:rsidR="003625D6" w:rsidRPr="00EC4035" w:rsidRDefault="003625D6" w:rsidP="00C00E4B">
            <w:pPr>
              <w:jc w:val="center"/>
              <w:rPr>
                <w:color w:val="000000"/>
                <w:szCs w:val="24"/>
              </w:rPr>
            </w:pPr>
            <w:r w:rsidRPr="00EC4035">
              <w:rPr>
                <w:color w:val="000000"/>
                <w:szCs w:val="24"/>
              </w:rPr>
              <w:t>12,0</w:t>
            </w:r>
          </w:p>
        </w:tc>
        <w:tc>
          <w:tcPr>
            <w:tcW w:w="2834" w:type="dxa"/>
            <w:vMerge/>
            <w:vAlign w:val="center"/>
          </w:tcPr>
          <w:p w14:paraId="0B210DD1" w14:textId="77777777" w:rsidR="003625D6" w:rsidRPr="00EC4035" w:rsidRDefault="003625D6">
            <w:pPr>
              <w:rPr>
                <w:color w:val="000000"/>
                <w:szCs w:val="24"/>
              </w:rPr>
            </w:pPr>
          </w:p>
        </w:tc>
        <w:tc>
          <w:tcPr>
            <w:tcW w:w="1274" w:type="dxa"/>
            <w:vMerge/>
            <w:vAlign w:val="center"/>
          </w:tcPr>
          <w:p w14:paraId="0E1BB7A9" w14:textId="77777777" w:rsidR="003625D6" w:rsidRPr="00EC4035" w:rsidRDefault="003625D6">
            <w:pPr>
              <w:rPr>
                <w:color w:val="000000"/>
                <w:szCs w:val="24"/>
              </w:rPr>
            </w:pPr>
          </w:p>
        </w:tc>
        <w:tc>
          <w:tcPr>
            <w:tcW w:w="1276" w:type="dxa"/>
            <w:vMerge/>
            <w:vAlign w:val="center"/>
          </w:tcPr>
          <w:p w14:paraId="586192BA" w14:textId="77777777" w:rsidR="003625D6" w:rsidRPr="00EC4035" w:rsidRDefault="003625D6">
            <w:pPr>
              <w:rPr>
                <w:color w:val="000000"/>
                <w:szCs w:val="24"/>
              </w:rPr>
            </w:pPr>
          </w:p>
        </w:tc>
        <w:tc>
          <w:tcPr>
            <w:tcW w:w="996" w:type="dxa"/>
            <w:vMerge/>
            <w:vAlign w:val="center"/>
          </w:tcPr>
          <w:p w14:paraId="3246DC96" w14:textId="77777777" w:rsidR="003625D6" w:rsidRPr="00EC4035" w:rsidRDefault="003625D6">
            <w:pPr>
              <w:rPr>
                <w:color w:val="000000"/>
                <w:szCs w:val="24"/>
              </w:rPr>
            </w:pPr>
          </w:p>
        </w:tc>
      </w:tr>
      <w:tr w:rsidR="003625D6" w:rsidRPr="00EC4035" w14:paraId="61DADD87" w14:textId="77777777" w:rsidTr="005F1664">
        <w:trPr>
          <w:trHeight w:val="305"/>
        </w:trPr>
        <w:tc>
          <w:tcPr>
            <w:tcW w:w="2692" w:type="dxa"/>
            <w:noWrap/>
            <w:vAlign w:val="bottom"/>
          </w:tcPr>
          <w:p w14:paraId="226A7A95" w14:textId="77777777" w:rsidR="003625D6" w:rsidRPr="00EC4035" w:rsidRDefault="003625D6" w:rsidP="00C00E4B">
            <w:pPr>
              <w:rPr>
                <w:b/>
                <w:bCs/>
                <w:color w:val="000000"/>
                <w:szCs w:val="24"/>
              </w:rPr>
            </w:pPr>
            <w:r w:rsidRPr="00EC4035">
              <w:rPr>
                <w:b/>
                <w:bCs/>
                <w:color w:val="000000"/>
                <w:szCs w:val="24"/>
              </w:rPr>
              <w:t>итого</w:t>
            </w:r>
          </w:p>
        </w:tc>
        <w:tc>
          <w:tcPr>
            <w:tcW w:w="1138" w:type="dxa"/>
            <w:noWrap/>
            <w:vAlign w:val="center"/>
          </w:tcPr>
          <w:p w14:paraId="69ED58C7" w14:textId="77777777" w:rsidR="003625D6" w:rsidRPr="00EC4035" w:rsidRDefault="003625D6" w:rsidP="00C00E4B">
            <w:pPr>
              <w:jc w:val="center"/>
              <w:rPr>
                <w:b/>
                <w:bCs/>
                <w:color w:val="000000"/>
                <w:szCs w:val="24"/>
              </w:rPr>
            </w:pPr>
            <w:r w:rsidRPr="00EC4035">
              <w:rPr>
                <w:b/>
                <w:bCs/>
                <w:color w:val="000000"/>
                <w:szCs w:val="24"/>
              </w:rPr>
              <w:t>255,5</w:t>
            </w:r>
          </w:p>
        </w:tc>
        <w:tc>
          <w:tcPr>
            <w:tcW w:w="2834" w:type="dxa"/>
            <w:vAlign w:val="center"/>
          </w:tcPr>
          <w:p w14:paraId="5173C267" w14:textId="77777777" w:rsidR="003625D6" w:rsidRPr="00EC4035" w:rsidRDefault="003625D6" w:rsidP="00190E42">
            <w:pPr>
              <w:suppressAutoHyphens w:val="0"/>
              <w:rPr>
                <w:rFonts w:eastAsia="Times New Roman"/>
                <w:color w:val="000000"/>
                <w:szCs w:val="24"/>
                <w:lang w:eastAsia="ru-RU"/>
              </w:rPr>
            </w:pPr>
          </w:p>
        </w:tc>
        <w:tc>
          <w:tcPr>
            <w:tcW w:w="1274" w:type="dxa"/>
            <w:vAlign w:val="center"/>
          </w:tcPr>
          <w:p w14:paraId="60F5C9C6" w14:textId="77777777" w:rsidR="003625D6" w:rsidRPr="00EC4035" w:rsidRDefault="003625D6" w:rsidP="003625D6">
            <w:pPr>
              <w:jc w:val="center"/>
              <w:rPr>
                <w:color w:val="000000"/>
                <w:szCs w:val="24"/>
              </w:rPr>
            </w:pPr>
            <w:r w:rsidRPr="00EC4035">
              <w:rPr>
                <w:b/>
                <w:bCs/>
                <w:color w:val="000000"/>
                <w:szCs w:val="24"/>
              </w:rPr>
              <w:t>7373,5</w:t>
            </w:r>
          </w:p>
        </w:tc>
        <w:tc>
          <w:tcPr>
            <w:tcW w:w="1276" w:type="dxa"/>
            <w:vAlign w:val="center"/>
          </w:tcPr>
          <w:p w14:paraId="504AA165" w14:textId="77777777" w:rsidR="003625D6" w:rsidRPr="00EC4035" w:rsidRDefault="003625D6" w:rsidP="003625D6">
            <w:pPr>
              <w:jc w:val="center"/>
              <w:rPr>
                <w:color w:val="000000"/>
                <w:szCs w:val="24"/>
              </w:rPr>
            </w:pPr>
            <w:r w:rsidRPr="00EC4035">
              <w:rPr>
                <w:b/>
                <w:bCs/>
                <w:color w:val="000000"/>
                <w:szCs w:val="24"/>
              </w:rPr>
              <w:t>45,0</w:t>
            </w:r>
          </w:p>
        </w:tc>
        <w:tc>
          <w:tcPr>
            <w:tcW w:w="996" w:type="dxa"/>
            <w:vAlign w:val="center"/>
          </w:tcPr>
          <w:p w14:paraId="5A1E922E" w14:textId="77777777" w:rsidR="003625D6" w:rsidRPr="00EC4035" w:rsidRDefault="003625D6" w:rsidP="003625D6">
            <w:pPr>
              <w:jc w:val="center"/>
              <w:rPr>
                <w:color w:val="000000"/>
                <w:szCs w:val="24"/>
              </w:rPr>
            </w:pPr>
            <w:r w:rsidRPr="00EC4035">
              <w:rPr>
                <w:b/>
                <w:bCs/>
                <w:color w:val="000000"/>
                <w:szCs w:val="24"/>
              </w:rPr>
              <w:t>1763,2</w:t>
            </w:r>
          </w:p>
        </w:tc>
      </w:tr>
      <w:tr w:rsidR="003625D6" w:rsidRPr="00EC4035" w14:paraId="596B4684" w14:textId="77777777" w:rsidTr="005F1664">
        <w:trPr>
          <w:trHeight w:val="20"/>
        </w:trPr>
        <w:tc>
          <w:tcPr>
            <w:tcW w:w="2692" w:type="dxa"/>
            <w:noWrap/>
          </w:tcPr>
          <w:p w14:paraId="247176AF" w14:textId="77777777" w:rsidR="003625D6" w:rsidRPr="00EC4035" w:rsidRDefault="003625D6" w:rsidP="00C00E4B">
            <w:pPr>
              <w:rPr>
                <w:szCs w:val="24"/>
              </w:rPr>
            </w:pPr>
            <w:r w:rsidRPr="00EC4035">
              <w:rPr>
                <w:szCs w:val="24"/>
              </w:rPr>
              <w:t>в т.ч.           затраты ТСО</w:t>
            </w:r>
          </w:p>
        </w:tc>
        <w:tc>
          <w:tcPr>
            <w:tcW w:w="1138" w:type="dxa"/>
            <w:noWrap/>
            <w:vAlign w:val="center"/>
          </w:tcPr>
          <w:p w14:paraId="2FE2EDF8" w14:textId="77777777" w:rsidR="003625D6" w:rsidRPr="00EC4035" w:rsidRDefault="003625D6" w:rsidP="00C00E4B">
            <w:pPr>
              <w:jc w:val="center"/>
              <w:rPr>
                <w:color w:val="000000"/>
                <w:szCs w:val="24"/>
              </w:rPr>
            </w:pPr>
            <w:r w:rsidRPr="00EC4035">
              <w:rPr>
                <w:color w:val="000000"/>
                <w:szCs w:val="24"/>
              </w:rPr>
              <w:t>255,5</w:t>
            </w:r>
          </w:p>
        </w:tc>
        <w:tc>
          <w:tcPr>
            <w:tcW w:w="2834" w:type="dxa"/>
            <w:vAlign w:val="center"/>
          </w:tcPr>
          <w:p w14:paraId="2FD00721" w14:textId="77777777" w:rsidR="003625D6" w:rsidRPr="00EC4035" w:rsidRDefault="003625D6">
            <w:pPr>
              <w:jc w:val="center"/>
              <w:rPr>
                <w:color w:val="000000"/>
                <w:szCs w:val="24"/>
              </w:rPr>
            </w:pPr>
            <w:r w:rsidRPr="00EC4035">
              <w:rPr>
                <w:color w:val="000000"/>
                <w:szCs w:val="24"/>
              </w:rPr>
              <w:t> </w:t>
            </w:r>
          </w:p>
        </w:tc>
        <w:tc>
          <w:tcPr>
            <w:tcW w:w="1274" w:type="dxa"/>
            <w:vAlign w:val="center"/>
          </w:tcPr>
          <w:p w14:paraId="5AAE5421" w14:textId="77777777" w:rsidR="003625D6" w:rsidRPr="00EC4035" w:rsidRDefault="003625D6">
            <w:pPr>
              <w:jc w:val="center"/>
              <w:rPr>
                <w:color w:val="000000"/>
                <w:szCs w:val="24"/>
              </w:rPr>
            </w:pPr>
            <w:r w:rsidRPr="00EC4035">
              <w:rPr>
                <w:color w:val="000000"/>
                <w:szCs w:val="24"/>
              </w:rPr>
              <w:t>7373,5</w:t>
            </w:r>
          </w:p>
        </w:tc>
        <w:tc>
          <w:tcPr>
            <w:tcW w:w="1276" w:type="dxa"/>
            <w:vAlign w:val="center"/>
          </w:tcPr>
          <w:p w14:paraId="6CDE5957" w14:textId="77777777" w:rsidR="003625D6" w:rsidRPr="00EC4035" w:rsidRDefault="003625D6">
            <w:pPr>
              <w:jc w:val="center"/>
              <w:rPr>
                <w:color w:val="000000"/>
                <w:szCs w:val="24"/>
              </w:rPr>
            </w:pPr>
            <w:r w:rsidRPr="00EC4035">
              <w:rPr>
                <w:color w:val="000000"/>
                <w:szCs w:val="24"/>
              </w:rPr>
              <w:t>45,0</w:t>
            </w:r>
          </w:p>
        </w:tc>
        <w:tc>
          <w:tcPr>
            <w:tcW w:w="996" w:type="dxa"/>
            <w:vAlign w:val="center"/>
          </w:tcPr>
          <w:p w14:paraId="29165944" w14:textId="77777777" w:rsidR="003625D6" w:rsidRPr="00EC4035" w:rsidRDefault="003625D6">
            <w:pPr>
              <w:jc w:val="center"/>
              <w:rPr>
                <w:color w:val="000000"/>
                <w:szCs w:val="24"/>
              </w:rPr>
            </w:pPr>
            <w:r w:rsidRPr="00EC4035">
              <w:rPr>
                <w:color w:val="000000"/>
                <w:szCs w:val="24"/>
              </w:rPr>
              <w:t>1763,2</w:t>
            </w:r>
          </w:p>
        </w:tc>
      </w:tr>
      <w:tr w:rsidR="003625D6" w:rsidRPr="00EC4035" w14:paraId="612936A8" w14:textId="77777777" w:rsidTr="005F1664">
        <w:trPr>
          <w:trHeight w:val="20"/>
        </w:trPr>
        <w:tc>
          <w:tcPr>
            <w:tcW w:w="2692" w:type="dxa"/>
          </w:tcPr>
          <w:p w14:paraId="037D145E" w14:textId="77777777" w:rsidR="003625D6" w:rsidRPr="00EC4035" w:rsidRDefault="003625D6" w:rsidP="00C00E4B">
            <w:pPr>
              <w:rPr>
                <w:szCs w:val="24"/>
              </w:rPr>
            </w:pPr>
            <w:r w:rsidRPr="00EC4035">
              <w:rPr>
                <w:szCs w:val="24"/>
              </w:rPr>
              <w:t xml:space="preserve">            затраты бюджета</w:t>
            </w:r>
          </w:p>
        </w:tc>
        <w:tc>
          <w:tcPr>
            <w:tcW w:w="1138" w:type="dxa"/>
            <w:noWrap/>
            <w:vAlign w:val="center"/>
          </w:tcPr>
          <w:p w14:paraId="70830887" w14:textId="77777777" w:rsidR="003625D6" w:rsidRPr="00EC4035" w:rsidRDefault="003625D6" w:rsidP="00C00E4B">
            <w:pPr>
              <w:jc w:val="center"/>
              <w:rPr>
                <w:color w:val="000000"/>
                <w:szCs w:val="24"/>
              </w:rPr>
            </w:pPr>
            <w:r w:rsidRPr="00EC4035">
              <w:rPr>
                <w:color w:val="000000"/>
                <w:szCs w:val="24"/>
              </w:rPr>
              <w:t>0,0</w:t>
            </w:r>
          </w:p>
        </w:tc>
        <w:tc>
          <w:tcPr>
            <w:tcW w:w="2834" w:type="dxa"/>
            <w:vAlign w:val="center"/>
          </w:tcPr>
          <w:p w14:paraId="6DEB0D97" w14:textId="77777777" w:rsidR="003625D6" w:rsidRPr="00EC4035" w:rsidRDefault="003625D6">
            <w:pPr>
              <w:jc w:val="center"/>
              <w:rPr>
                <w:color w:val="000000"/>
                <w:szCs w:val="24"/>
              </w:rPr>
            </w:pPr>
            <w:r w:rsidRPr="00EC4035">
              <w:rPr>
                <w:color w:val="000000"/>
                <w:szCs w:val="24"/>
              </w:rPr>
              <w:t> </w:t>
            </w:r>
          </w:p>
        </w:tc>
        <w:tc>
          <w:tcPr>
            <w:tcW w:w="1274" w:type="dxa"/>
            <w:vAlign w:val="center"/>
          </w:tcPr>
          <w:p w14:paraId="6D753F15" w14:textId="77777777" w:rsidR="003625D6" w:rsidRPr="00EC4035" w:rsidRDefault="003625D6">
            <w:pPr>
              <w:jc w:val="center"/>
              <w:rPr>
                <w:color w:val="000000"/>
                <w:szCs w:val="24"/>
              </w:rPr>
            </w:pPr>
            <w:r w:rsidRPr="00EC4035">
              <w:rPr>
                <w:color w:val="000000"/>
                <w:szCs w:val="24"/>
              </w:rPr>
              <w:t>0</w:t>
            </w:r>
          </w:p>
        </w:tc>
        <w:tc>
          <w:tcPr>
            <w:tcW w:w="1276" w:type="dxa"/>
            <w:vAlign w:val="center"/>
          </w:tcPr>
          <w:p w14:paraId="4601F1C1" w14:textId="77777777" w:rsidR="003625D6" w:rsidRPr="00EC4035" w:rsidRDefault="003625D6">
            <w:pPr>
              <w:jc w:val="center"/>
              <w:rPr>
                <w:color w:val="000000"/>
                <w:szCs w:val="24"/>
              </w:rPr>
            </w:pPr>
            <w:r w:rsidRPr="00EC4035">
              <w:rPr>
                <w:color w:val="000000"/>
                <w:szCs w:val="24"/>
              </w:rPr>
              <w:t>0</w:t>
            </w:r>
          </w:p>
        </w:tc>
        <w:tc>
          <w:tcPr>
            <w:tcW w:w="996" w:type="dxa"/>
            <w:vAlign w:val="center"/>
          </w:tcPr>
          <w:p w14:paraId="53A44CF5" w14:textId="77777777" w:rsidR="003625D6" w:rsidRPr="00EC4035" w:rsidRDefault="003625D6">
            <w:pPr>
              <w:jc w:val="center"/>
              <w:rPr>
                <w:color w:val="000000"/>
                <w:szCs w:val="24"/>
              </w:rPr>
            </w:pPr>
            <w:r w:rsidRPr="00EC4035">
              <w:rPr>
                <w:color w:val="000000"/>
                <w:szCs w:val="24"/>
              </w:rPr>
              <w:t>0</w:t>
            </w:r>
          </w:p>
        </w:tc>
      </w:tr>
      <w:tr w:rsidR="003625D6" w:rsidRPr="00EC4035" w14:paraId="742D000C" w14:textId="77777777" w:rsidTr="005F1664">
        <w:trPr>
          <w:trHeight w:val="20"/>
        </w:trPr>
        <w:tc>
          <w:tcPr>
            <w:tcW w:w="2692" w:type="dxa"/>
            <w:vAlign w:val="bottom"/>
          </w:tcPr>
          <w:p w14:paraId="0522BB34" w14:textId="77777777" w:rsidR="003625D6" w:rsidRPr="00EC4035" w:rsidRDefault="003625D6" w:rsidP="00C00E4B">
            <w:pPr>
              <w:rPr>
                <w:b/>
                <w:bCs/>
                <w:szCs w:val="24"/>
              </w:rPr>
            </w:pPr>
            <w:r w:rsidRPr="00EC4035">
              <w:rPr>
                <w:b/>
                <w:bCs/>
                <w:szCs w:val="24"/>
              </w:rPr>
              <w:t>Котельная бани</w:t>
            </w:r>
          </w:p>
        </w:tc>
        <w:tc>
          <w:tcPr>
            <w:tcW w:w="1138" w:type="dxa"/>
            <w:noWrap/>
            <w:vAlign w:val="center"/>
          </w:tcPr>
          <w:p w14:paraId="20746A26" w14:textId="77777777" w:rsidR="003625D6" w:rsidRPr="00EC4035" w:rsidRDefault="003625D6" w:rsidP="00C00E4B">
            <w:pPr>
              <w:jc w:val="center"/>
              <w:rPr>
                <w:color w:val="000000"/>
                <w:szCs w:val="24"/>
              </w:rPr>
            </w:pPr>
          </w:p>
        </w:tc>
        <w:tc>
          <w:tcPr>
            <w:tcW w:w="2834" w:type="dxa"/>
            <w:vAlign w:val="center"/>
          </w:tcPr>
          <w:p w14:paraId="2D18E662" w14:textId="77777777" w:rsidR="003625D6" w:rsidRPr="00EC4035" w:rsidRDefault="003625D6">
            <w:pPr>
              <w:jc w:val="center"/>
              <w:rPr>
                <w:color w:val="000000"/>
                <w:szCs w:val="24"/>
              </w:rPr>
            </w:pPr>
            <w:r w:rsidRPr="00EC4035">
              <w:rPr>
                <w:color w:val="000000"/>
                <w:szCs w:val="24"/>
              </w:rPr>
              <w:t> </w:t>
            </w:r>
          </w:p>
        </w:tc>
        <w:tc>
          <w:tcPr>
            <w:tcW w:w="1274" w:type="dxa"/>
            <w:vAlign w:val="center"/>
          </w:tcPr>
          <w:p w14:paraId="2F4B0862" w14:textId="77777777" w:rsidR="003625D6" w:rsidRPr="00EC4035" w:rsidRDefault="003625D6">
            <w:pPr>
              <w:jc w:val="center"/>
              <w:rPr>
                <w:color w:val="000000"/>
                <w:szCs w:val="24"/>
              </w:rPr>
            </w:pPr>
            <w:r w:rsidRPr="00EC4035">
              <w:rPr>
                <w:color w:val="000000"/>
                <w:szCs w:val="24"/>
              </w:rPr>
              <w:t> </w:t>
            </w:r>
          </w:p>
        </w:tc>
        <w:tc>
          <w:tcPr>
            <w:tcW w:w="1276" w:type="dxa"/>
            <w:vAlign w:val="center"/>
          </w:tcPr>
          <w:p w14:paraId="6C8D55B7" w14:textId="77777777" w:rsidR="003625D6" w:rsidRPr="00EC4035" w:rsidRDefault="003625D6">
            <w:pPr>
              <w:jc w:val="center"/>
              <w:rPr>
                <w:color w:val="000000"/>
                <w:szCs w:val="24"/>
              </w:rPr>
            </w:pPr>
            <w:r w:rsidRPr="00EC4035">
              <w:rPr>
                <w:color w:val="000000"/>
                <w:szCs w:val="24"/>
              </w:rPr>
              <w:t> </w:t>
            </w:r>
          </w:p>
        </w:tc>
        <w:tc>
          <w:tcPr>
            <w:tcW w:w="996" w:type="dxa"/>
            <w:vAlign w:val="center"/>
          </w:tcPr>
          <w:p w14:paraId="051E3D94" w14:textId="77777777" w:rsidR="003625D6" w:rsidRPr="00EC4035" w:rsidRDefault="003625D6">
            <w:pPr>
              <w:jc w:val="center"/>
              <w:rPr>
                <w:color w:val="000000"/>
                <w:szCs w:val="24"/>
              </w:rPr>
            </w:pPr>
            <w:r w:rsidRPr="00EC4035">
              <w:rPr>
                <w:color w:val="000000"/>
                <w:szCs w:val="24"/>
              </w:rPr>
              <w:t> </w:t>
            </w:r>
          </w:p>
        </w:tc>
      </w:tr>
      <w:tr w:rsidR="003625D6" w:rsidRPr="00EC4035" w14:paraId="0BE4A623" w14:textId="77777777" w:rsidTr="005F1664">
        <w:trPr>
          <w:trHeight w:val="20"/>
        </w:trPr>
        <w:tc>
          <w:tcPr>
            <w:tcW w:w="2692" w:type="dxa"/>
            <w:vAlign w:val="center"/>
          </w:tcPr>
          <w:p w14:paraId="7D67CFC8" w14:textId="77777777" w:rsidR="003625D6" w:rsidRPr="00EC4035" w:rsidRDefault="003625D6" w:rsidP="00C00E4B">
            <w:pPr>
              <w:rPr>
                <w:color w:val="000000"/>
                <w:szCs w:val="24"/>
              </w:rPr>
            </w:pPr>
            <w:r w:rsidRPr="00EC4035">
              <w:rPr>
                <w:color w:val="000000"/>
                <w:szCs w:val="24"/>
              </w:rPr>
              <w:t>МКД</w:t>
            </w:r>
          </w:p>
        </w:tc>
        <w:tc>
          <w:tcPr>
            <w:tcW w:w="1138" w:type="dxa"/>
            <w:noWrap/>
            <w:vAlign w:val="center"/>
          </w:tcPr>
          <w:p w14:paraId="129B1C94" w14:textId="77777777" w:rsidR="003625D6" w:rsidRPr="00EC4035" w:rsidRDefault="003625D6" w:rsidP="00C00E4B">
            <w:pPr>
              <w:jc w:val="center"/>
              <w:rPr>
                <w:color w:val="000000"/>
                <w:szCs w:val="24"/>
              </w:rPr>
            </w:pPr>
            <w:r w:rsidRPr="00EC4035">
              <w:rPr>
                <w:color w:val="000000"/>
                <w:szCs w:val="24"/>
              </w:rPr>
              <w:t>153,0</w:t>
            </w:r>
          </w:p>
        </w:tc>
        <w:tc>
          <w:tcPr>
            <w:tcW w:w="2834" w:type="dxa"/>
            <w:vMerge w:val="restart"/>
            <w:vAlign w:val="center"/>
          </w:tcPr>
          <w:p w14:paraId="63A4030D" w14:textId="77777777" w:rsidR="003625D6" w:rsidRPr="00EC4035" w:rsidRDefault="001869BF" w:rsidP="003625D6">
            <w:pPr>
              <w:jc w:val="center"/>
              <w:rPr>
                <w:color w:val="000000"/>
                <w:szCs w:val="24"/>
              </w:rPr>
            </w:pPr>
            <w:r>
              <w:rPr>
                <w:color w:val="000000"/>
                <w:szCs w:val="24"/>
              </w:rPr>
              <w:t>доукомпле</w:t>
            </w:r>
            <w:r w:rsidR="003625D6" w:rsidRPr="00EC4035">
              <w:rPr>
                <w:color w:val="000000"/>
                <w:szCs w:val="24"/>
              </w:rPr>
              <w:t>ктовать и ввести в работу котел КВМ-2,0 на щепе</w:t>
            </w:r>
          </w:p>
        </w:tc>
        <w:tc>
          <w:tcPr>
            <w:tcW w:w="1274" w:type="dxa"/>
            <w:vMerge w:val="restart"/>
            <w:vAlign w:val="center"/>
          </w:tcPr>
          <w:p w14:paraId="2615E6C9" w14:textId="77777777" w:rsidR="003625D6" w:rsidRPr="00EC4035" w:rsidRDefault="003625D6">
            <w:pPr>
              <w:jc w:val="center"/>
              <w:rPr>
                <w:color w:val="000000"/>
                <w:szCs w:val="24"/>
              </w:rPr>
            </w:pPr>
            <w:r w:rsidRPr="00EC4035">
              <w:rPr>
                <w:color w:val="000000"/>
                <w:szCs w:val="24"/>
              </w:rPr>
              <w:t>735</w:t>
            </w:r>
          </w:p>
        </w:tc>
        <w:tc>
          <w:tcPr>
            <w:tcW w:w="1276" w:type="dxa"/>
            <w:vMerge w:val="restart"/>
            <w:vAlign w:val="center"/>
          </w:tcPr>
          <w:p w14:paraId="3143776D" w14:textId="77777777" w:rsidR="003625D6" w:rsidRPr="00EC4035" w:rsidRDefault="003625D6">
            <w:pPr>
              <w:jc w:val="center"/>
              <w:rPr>
                <w:color w:val="000000"/>
                <w:szCs w:val="24"/>
              </w:rPr>
            </w:pPr>
            <w:r w:rsidRPr="00EC4035">
              <w:rPr>
                <w:color w:val="000000"/>
                <w:szCs w:val="24"/>
              </w:rPr>
              <w:t> 0</w:t>
            </w:r>
          </w:p>
        </w:tc>
        <w:tc>
          <w:tcPr>
            <w:tcW w:w="996" w:type="dxa"/>
            <w:vMerge w:val="restart"/>
            <w:vAlign w:val="center"/>
          </w:tcPr>
          <w:p w14:paraId="0449523D" w14:textId="77777777" w:rsidR="003625D6" w:rsidRPr="00EC4035" w:rsidRDefault="003625D6">
            <w:pPr>
              <w:jc w:val="center"/>
              <w:rPr>
                <w:color w:val="000000"/>
                <w:szCs w:val="24"/>
              </w:rPr>
            </w:pPr>
            <w:r w:rsidRPr="00EC4035">
              <w:rPr>
                <w:color w:val="000000"/>
                <w:szCs w:val="24"/>
              </w:rPr>
              <w:t>809,2</w:t>
            </w:r>
          </w:p>
        </w:tc>
      </w:tr>
      <w:tr w:rsidR="003625D6" w:rsidRPr="00EC4035" w14:paraId="65BF443C" w14:textId="77777777" w:rsidTr="005F1664">
        <w:trPr>
          <w:trHeight w:val="20"/>
        </w:trPr>
        <w:tc>
          <w:tcPr>
            <w:tcW w:w="2692" w:type="dxa"/>
            <w:vAlign w:val="center"/>
          </w:tcPr>
          <w:p w14:paraId="5DC63420" w14:textId="77777777" w:rsidR="003625D6" w:rsidRPr="00EC4035" w:rsidRDefault="003625D6" w:rsidP="003625D6">
            <w:pPr>
              <w:rPr>
                <w:color w:val="000000"/>
                <w:szCs w:val="24"/>
              </w:rPr>
            </w:pPr>
            <w:r w:rsidRPr="00EC4035">
              <w:rPr>
                <w:color w:val="000000"/>
                <w:szCs w:val="24"/>
              </w:rPr>
              <w:t>ИЖД и БлЖД</w:t>
            </w:r>
          </w:p>
        </w:tc>
        <w:tc>
          <w:tcPr>
            <w:tcW w:w="1138" w:type="dxa"/>
            <w:noWrap/>
            <w:vAlign w:val="center"/>
          </w:tcPr>
          <w:p w14:paraId="17CA9E4C" w14:textId="77777777" w:rsidR="003625D6" w:rsidRPr="00EC4035" w:rsidRDefault="003625D6" w:rsidP="003625D6">
            <w:pPr>
              <w:jc w:val="center"/>
              <w:rPr>
                <w:color w:val="000000"/>
                <w:szCs w:val="24"/>
              </w:rPr>
            </w:pPr>
            <w:r w:rsidRPr="00EC4035">
              <w:rPr>
                <w:color w:val="000000"/>
                <w:szCs w:val="24"/>
              </w:rPr>
              <w:t>259,7</w:t>
            </w:r>
          </w:p>
        </w:tc>
        <w:tc>
          <w:tcPr>
            <w:tcW w:w="2834" w:type="dxa"/>
            <w:vMerge/>
            <w:vAlign w:val="center"/>
          </w:tcPr>
          <w:p w14:paraId="532787F3" w14:textId="77777777" w:rsidR="003625D6" w:rsidRPr="00EC4035" w:rsidRDefault="003625D6">
            <w:pPr>
              <w:rPr>
                <w:color w:val="000000"/>
                <w:szCs w:val="24"/>
              </w:rPr>
            </w:pPr>
          </w:p>
        </w:tc>
        <w:tc>
          <w:tcPr>
            <w:tcW w:w="1274" w:type="dxa"/>
            <w:vMerge/>
            <w:vAlign w:val="center"/>
          </w:tcPr>
          <w:p w14:paraId="2E9753EA" w14:textId="77777777" w:rsidR="003625D6" w:rsidRPr="00EC4035" w:rsidRDefault="003625D6">
            <w:pPr>
              <w:rPr>
                <w:color w:val="000000"/>
                <w:szCs w:val="24"/>
              </w:rPr>
            </w:pPr>
          </w:p>
        </w:tc>
        <w:tc>
          <w:tcPr>
            <w:tcW w:w="1276" w:type="dxa"/>
            <w:vMerge/>
            <w:vAlign w:val="center"/>
          </w:tcPr>
          <w:p w14:paraId="7E7AFB4A" w14:textId="77777777" w:rsidR="003625D6" w:rsidRPr="00EC4035" w:rsidRDefault="003625D6">
            <w:pPr>
              <w:rPr>
                <w:color w:val="000000"/>
                <w:szCs w:val="24"/>
              </w:rPr>
            </w:pPr>
          </w:p>
        </w:tc>
        <w:tc>
          <w:tcPr>
            <w:tcW w:w="996" w:type="dxa"/>
            <w:vMerge/>
            <w:vAlign w:val="center"/>
          </w:tcPr>
          <w:p w14:paraId="4F074A6E" w14:textId="77777777" w:rsidR="003625D6" w:rsidRPr="00EC4035" w:rsidRDefault="003625D6">
            <w:pPr>
              <w:rPr>
                <w:color w:val="000000"/>
                <w:szCs w:val="24"/>
              </w:rPr>
            </w:pPr>
          </w:p>
        </w:tc>
      </w:tr>
      <w:tr w:rsidR="003625D6" w:rsidRPr="00EC4035" w14:paraId="7FAFD09B" w14:textId="77777777" w:rsidTr="005F1664">
        <w:trPr>
          <w:trHeight w:val="20"/>
        </w:trPr>
        <w:tc>
          <w:tcPr>
            <w:tcW w:w="2692" w:type="dxa"/>
            <w:vAlign w:val="bottom"/>
          </w:tcPr>
          <w:p w14:paraId="75A9AFAC" w14:textId="77777777" w:rsidR="003625D6" w:rsidRPr="00EC4035" w:rsidRDefault="003625D6" w:rsidP="00C00E4B">
            <w:pPr>
              <w:rPr>
                <w:b/>
                <w:bCs/>
                <w:color w:val="000000"/>
                <w:szCs w:val="24"/>
              </w:rPr>
            </w:pPr>
            <w:r w:rsidRPr="00EC4035">
              <w:rPr>
                <w:b/>
                <w:bCs/>
                <w:color w:val="000000"/>
                <w:szCs w:val="24"/>
              </w:rPr>
              <w:t>итого</w:t>
            </w:r>
          </w:p>
        </w:tc>
        <w:tc>
          <w:tcPr>
            <w:tcW w:w="1138" w:type="dxa"/>
            <w:noWrap/>
            <w:vAlign w:val="center"/>
          </w:tcPr>
          <w:p w14:paraId="09C55FAF" w14:textId="77777777" w:rsidR="003625D6" w:rsidRPr="00EC4035" w:rsidRDefault="003625D6" w:rsidP="00C00E4B">
            <w:pPr>
              <w:jc w:val="center"/>
              <w:rPr>
                <w:b/>
                <w:bCs/>
                <w:color w:val="000000"/>
                <w:szCs w:val="24"/>
              </w:rPr>
            </w:pPr>
            <w:r w:rsidRPr="00EC4035">
              <w:rPr>
                <w:b/>
                <w:bCs/>
                <w:color w:val="000000"/>
                <w:szCs w:val="24"/>
              </w:rPr>
              <w:t>412,7</w:t>
            </w:r>
          </w:p>
        </w:tc>
        <w:tc>
          <w:tcPr>
            <w:tcW w:w="2834" w:type="dxa"/>
            <w:vAlign w:val="center"/>
          </w:tcPr>
          <w:p w14:paraId="73F47C56" w14:textId="77777777" w:rsidR="003625D6" w:rsidRPr="00EC4035" w:rsidRDefault="003625D6" w:rsidP="000A53EE">
            <w:pPr>
              <w:suppressAutoHyphens w:val="0"/>
              <w:rPr>
                <w:rFonts w:eastAsia="Times New Roman"/>
                <w:color w:val="000000"/>
                <w:szCs w:val="24"/>
                <w:lang w:eastAsia="ru-RU"/>
              </w:rPr>
            </w:pPr>
          </w:p>
        </w:tc>
        <w:tc>
          <w:tcPr>
            <w:tcW w:w="1274" w:type="dxa"/>
            <w:vAlign w:val="center"/>
          </w:tcPr>
          <w:p w14:paraId="0552DF30" w14:textId="77777777" w:rsidR="003625D6" w:rsidRPr="00EC4035" w:rsidRDefault="003625D6">
            <w:pPr>
              <w:jc w:val="center"/>
              <w:rPr>
                <w:b/>
                <w:bCs/>
                <w:color w:val="000000"/>
                <w:szCs w:val="24"/>
              </w:rPr>
            </w:pPr>
            <w:r w:rsidRPr="00EC4035">
              <w:rPr>
                <w:b/>
                <w:bCs/>
                <w:color w:val="000000"/>
                <w:szCs w:val="24"/>
              </w:rPr>
              <w:t>735,0</w:t>
            </w:r>
          </w:p>
        </w:tc>
        <w:tc>
          <w:tcPr>
            <w:tcW w:w="1276" w:type="dxa"/>
            <w:vAlign w:val="center"/>
          </w:tcPr>
          <w:p w14:paraId="5748F64C" w14:textId="77777777" w:rsidR="003625D6" w:rsidRPr="00EC4035" w:rsidRDefault="003625D6">
            <w:pPr>
              <w:jc w:val="center"/>
              <w:rPr>
                <w:b/>
                <w:bCs/>
                <w:color w:val="000000"/>
                <w:szCs w:val="24"/>
              </w:rPr>
            </w:pPr>
            <w:r w:rsidRPr="00EC4035">
              <w:rPr>
                <w:b/>
                <w:bCs/>
                <w:color w:val="000000"/>
                <w:szCs w:val="24"/>
              </w:rPr>
              <w:t>0</w:t>
            </w:r>
          </w:p>
        </w:tc>
        <w:tc>
          <w:tcPr>
            <w:tcW w:w="996" w:type="dxa"/>
            <w:vAlign w:val="center"/>
          </w:tcPr>
          <w:p w14:paraId="251DB4DA" w14:textId="77777777" w:rsidR="003625D6" w:rsidRPr="00EC4035" w:rsidRDefault="003625D6">
            <w:pPr>
              <w:jc w:val="center"/>
              <w:rPr>
                <w:b/>
                <w:bCs/>
                <w:color w:val="000000"/>
                <w:szCs w:val="24"/>
              </w:rPr>
            </w:pPr>
            <w:r w:rsidRPr="00EC4035">
              <w:rPr>
                <w:b/>
                <w:bCs/>
                <w:color w:val="000000"/>
                <w:szCs w:val="24"/>
              </w:rPr>
              <w:t>809,2</w:t>
            </w:r>
          </w:p>
        </w:tc>
      </w:tr>
      <w:tr w:rsidR="003625D6" w:rsidRPr="00EC4035" w14:paraId="7BD1DD36" w14:textId="77777777" w:rsidTr="005F1664">
        <w:trPr>
          <w:trHeight w:val="20"/>
        </w:trPr>
        <w:tc>
          <w:tcPr>
            <w:tcW w:w="2692" w:type="dxa"/>
            <w:noWrap/>
          </w:tcPr>
          <w:p w14:paraId="16E2BA1B" w14:textId="77777777" w:rsidR="003625D6" w:rsidRPr="00EC4035" w:rsidRDefault="003625D6" w:rsidP="00C00E4B">
            <w:pPr>
              <w:rPr>
                <w:szCs w:val="24"/>
              </w:rPr>
            </w:pPr>
            <w:r w:rsidRPr="00EC4035">
              <w:rPr>
                <w:szCs w:val="24"/>
              </w:rPr>
              <w:t>в т.ч.           затраты ТСО</w:t>
            </w:r>
          </w:p>
        </w:tc>
        <w:tc>
          <w:tcPr>
            <w:tcW w:w="1138" w:type="dxa"/>
            <w:noWrap/>
            <w:vAlign w:val="center"/>
          </w:tcPr>
          <w:p w14:paraId="130A5196" w14:textId="77777777" w:rsidR="003625D6" w:rsidRPr="00EC4035" w:rsidRDefault="003625D6" w:rsidP="00C00E4B">
            <w:pPr>
              <w:jc w:val="center"/>
              <w:rPr>
                <w:color w:val="000000"/>
                <w:szCs w:val="24"/>
              </w:rPr>
            </w:pPr>
            <w:r w:rsidRPr="00EC4035">
              <w:rPr>
                <w:color w:val="000000"/>
                <w:szCs w:val="24"/>
              </w:rPr>
              <w:t>412,7</w:t>
            </w:r>
          </w:p>
        </w:tc>
        <w:tc>
          <w:tcPr>
            <w:tcW w:w="2834" w:type="dxa"/>
            <w:vAlign w:val="center"/>
          </w:tcPr>
          <w:p w14:paraId="0DE8AEAD" w14:textId="77777777" w:rsidR="003625D6" w:rsidRPr="00EC4035" w:rsidRDefault="003625D6" w:rsidP="000A53EE">
            <w:pPr>
              <w:suppressAutoHyphens w:val="0"/>
              <w:rPr>
                <w:rFonts w:eastAsia="Times New Roman"/>
                <w:color w:val="000000"/>
                <w:szCs w:val="24"/>
                <w:lang w:eastAsia="ru-RU"/>
              </w:rPr>
            </w:pPr>
          </w:p>
        </w:tc>
        <w:tc>
          <w:tcPr>
            <w:tcW w:w="1274" w:type="dxa"/>
            <w:vAlign w:val="center"/>
          </w:tcPr>
          <w:p w14:paraId="3281EBC1" w14:textId="77777777" w:rsidR="003625D6" w:rsidRPr="00EC4035" w:rsidRDefault="003625D6">
            <w:pPr>
              <w:jc w:val="center"/>
              <w:rPr>
                <w:color w:val="000000"/>
                <w:szCs w:val="24"/>
              </w:rPr>
            </w:pPr>
            <w:r w:rsidRPr="00EC4035">
              <w:rPr>
                <w:color w:val="000000"/>
                <w:szCs w:val="24"/>
              </w:rPr>
              <w:t>735</w:t>
            </w:r>
          </w:p>
        </w:tc>
        <w:tc>
          <w:tcPr>
            <w:tcW w:w="1276" w:type="dxa"/>
            <w:vAlign w:val="center"/>
          </w:tcPr>
          <w:p w14:paraId="3D3E1AD6" w14:textId="77777777" w:rsidR="003625D6" w:rsidRPr="00EC4035" w:rsidRDefault="003625D6">
            <w:pPr>
              <w:jc w:val="center"/>
              <w:rPr>
                <w:color w:val="000000"/>
                <w:szCs w:val="24"/>
              </w:rPr>
            </w:pPr>
            <w:r w:rsidRPr="00EC4035">
              <w:rPr>
                <w:color w:val="000000"/>
                <w:szCs w:val="24"/>
              </w:rPr>
              <w:t>0</w:t>
            </w:r>
          </w:p>
        </w:tc>
        <w:tc>
          <w:tcPr>
            <w:tcW w:w="996" w:type="dxa"/>
            <w:vAlign w:val="center"/>
          </w:tcPr>
          <w:p w14:paraId="129867C6" w14:textId="77777777" w:rsidR="003625D6" w:rsidRPr="00EC4035" w:rsidRDefault="003625D6">
            <w:pPr>
              <w:jc w:val="center"/>
              <w:rPr>
                <w:color w:val="000000"/>
                <w:szCs w:val="24"/>
              </w:rPr>
            </w:pPr>
            <w:r w:rsidRPr="00EC4035">
              <w:rPr>
                <w:color w:val="000000"/>
                <w:szCs w:val="24"/>
              </w:rPr>
              <w:t>809,2</w:t>
            </w:r>
          </w:p>
        </w:tc>
      </w:tr>
      <w:tr w:rsidR="003625D6" w:rsidRPr="00EC4035" w14:paraId="7C60AE8A" w14:textId="77777777" w:rsidTr="005F1664">
        <w:trPr>
          <w:trHeight w:val="20"/>
        </w:trPr>
        <w:tc>
          <w:tcPr>
            <w:tcW w:w="2692" w:type="dxa"/>
            <w:noWrap/>
          </w:tcPr>
          <w:p w14:paraId="3D2048FE" w14:textId="77777777" w:rsidR="003625D6" w:rsidRPr="00EC4035" w:rsidRDefault="003625D6" w:rsidP="00C00E4B">
            <w:pPr>
              <w:rPr>
                <w:szCs w:val="24"/>
              </w:rPr>
            </w:pPr>
            <w:r w:rsidRPr="00EC4035">
              <w:rPr>
                <w:szCs w:val="24"/>
              </w:rPr>
              <w:t xml:space="preserve">            затраты бюджета</w:t>
            </w:r>
          </w:p>
        </w:tc>
        <w:tc>
          <w:tcPr>
            <w:tcW w:w="1138" w:type="dxa"/>
            <w:noWrap/>
            <w:vAlign w:val="center"/>
          </w:tcPr>
          <w:p w14:paraId="1A9D132A" w14:textId="77777777" w:rsidR="003625D6" w:rsidRPr="00EC4035" w:rsidRDefault="003625D6" w:rsidP="00C00E4B">
            <w:pPr>
              <w:jc w:val="center"/>
              <w:rPr>
                <w:color w:val="000000"/>
                <w:szCs w:val="24"/>
              </w:rPr>
            </w:pPr>
            <w:r w:rsidRPr="00EC4035">
              <w:rPr>
                <w:color w:val="000000"/>
                <w:szCs w:val="24"/>
              </w:rPr>
              <w:t>0,0</w:t>
            </w:r>
          </w:p>
        </w:tc>
        <w:tc>
          <w:tcPr>
            <w:tcW w:w="2834" w:type="dxa"/>
            <w:vAlign w:val="center"/>
          </w:tcPr>
          <w:p w14:paraId="16F4F266" w14:textId="77777777" w:rsidR="003625D6" w:rsidRPr="00EC4035" w:rsidRDefault="003625D6">
            <w:pPr>
              <w:jc w:val="center"/>
              <w:rPr>
                <w:color w:val="000000"/>
                <w:szCs w:val="24"/>
              </w:rPr>
            </w:pPr>
            <w:r w:rsidRPr="00EC4035">
              <w:rPr>
                <w:color w:val="000000"/>
                <w:szCs w:val="24"/>
              </w:rPr>
              <w:t> </w:t>
            </w:r>
          </w:p>
        </w:tc>
        <w:tc>
          <w:tcPr>
            <w:tcW w:w="1274" w:type="dxa"/>
            <w:vAlign w:val="center"/>
          </w:tcPr>
          <w:p w14:paraId="4E03F91D" w14:textId="77777777" w:rsidR="003625D6" w:rsidRPr="00EC4035" w:rsidRDefault="003625D6">
            <w:pPr>
              <w:jc w:val="center"/>
              <w:rPr>
                <w:color w:val="000000"/>
                <w:szCs w:val="24"/>
              </w:rPr>
            </w:pPr>
            <w:r w:rsidRPr="00EC4035">
              <w:rPr>
                <w:color w:val="000000"/>
                <w:szCs w:val="24"/>
              </w:rPr>
              <w:t>0</w:t>
            </w:r>
          </w:p>
        </w:tc>
        <w:tc>
          <w:tcPr>
            <w:tcW w:w="1276" w:type="dxa"/>
            <w:vAlign w:val="center"/>
          </w:tcPr>
          <w:p w14:paraId="0978A102" w14:textId="77777777" w:rsidR="003625D6" w:rsidRPr="00EC4035" w:rsidRDefault="003625D6">
            <w:pPr>
              <w:jc w:val="center"/>
              <w:rPr>
                <w:color w:val="000000"/>
                <w:szCs w:val="24"/>
              </w:rPr>
            </w:pPr>
            <w:r w:rsidRPr="00EC4035">
              <w:rPr>
                <w:color w:val="000000"/>
                <w:szCs w:val="24"/>
              </w:rPr>
              <w:t>0</w:t>
            </w:r>
          </w:p>
        </w:tc>
        <w:tc>
          <w:tcPr>
            <w:tcW w:w="996" w:type="dxa"/>
            <w:vAlign w:val="center"/>
          </w:tcPr>
          <w:p w14:paraId="73C58A89" w14:textId="77777777" w:rsidR="003625D6" w:rsidRPr="00EC4035" w:rsidRDefault="003625D6">
            <w:pPr>
              <w:jc w:val="center"/>
              <w:rPr>
                <w:color w:val="000000"/>
                <w:szCs w:val="24"/>
              </w:rPr>
            </w:pPr>
            <w:r w:rsidRPr="00EC4035">
              <w:rPr>
                <w:color w:val="000000"/>
                <w:szCs w:val="24"/>
              </w:rPr>
              <w:t>0</w:t>
            </w:r>
          </w:p>
        </w:tc>
      </w:tr>
      <w:tr w:rsidR="003625D6" w:rsidRPr="00EC4035" w14:paraId="6AF46D0C" w14:textId="77777777" w:rsidTr="005F1664">
        <w:trPr>
          <w:trHeight w:val="20"/>
        </w:trPr>
        <w:tc>
          <w:tcPr>
            <w:tcW w:w="2692" w:type="dxa"/>
            <w:vAlign w:val="center"/>
          </w:tcPr>
          <w:p w14:paraId="2414DF3E" w14:textId="77777777" w:rsidR="003625D6" w:rsidRPr="00EC4035" w:rsidRDefault="003625D6" w:rsidP="00C00E4B">
            <w:pPr>
              <w:rPr>
                <w:b/>
                <w:bCs/>
                <w:color w:val="000000"/>
                <w:szCs w:val="24"/>
              </w:rPr>
            </w:pPr>
            <w:r w:rsidRPr="00EC4035">
              <w:rPr>
                <w:b/>
                <w:bCs/>
                <w:color w:val="000000"/>
                <w:szCs w:val="24"/>
              </w:rPr>
              <w:t>Котельная детсада №5</w:t>
            </w:r>
          </w:p>
        </w:tc>
        <w:tc>
          <w:tcPr>
            <w:tcW w:w="1138" w:type="dxa"/>
            <w:noWrap/>
            <w:vAlign w:val="center"/>
          </w:tcPr>
          <w:p w14:paraId="4FC511C8" w14:textId="77777777" w:rsidR="003625D6" w:rsidRPr="00EC4035" w:rsidRDefault="003625D6" w:rsidP="00C00E4B">
            <w:pPr>
              <w:jc w:val="center"/>
              <w:rPr>
                <w:color w:val="000000"/>
                <w:szCs w:val="24"/>
              </w:rPr>
            </w:pPr>
          </w:p>
        </w:tc>
        <w:tc>
          <w:tcPr>
            <w:tcW w:w="2834" w:type="dxa"/>
            <w:vAlign w:val="center"/>
          </w:tcPr>
          <w:p w14:paraId="564811B4" w14:textId="77777777" w:rsidR="003625D6" w:rsidRPr="00EC4035" w:rsidRDefault="003625D6">
            <w:pPr>
              <w:jc w:val="center"/>
              <w:rPr>
                <w:color w:val="000000"/>
                <w:szCs w:val="24"/>
              </w:rPr>
            </w:pPr>
            <w:r w:rsidRPr="00EC4035">
              <w:rPr>
                <w:color w:val="000000"/>
                <w:szCs w:val="24"/>
              </w:rPr>
              <w:t> </w:t>
            </w:r>
          </w:p>
        </w:tc>
        <w:tc>
          <w:tcPr>
            <w:tcW w:w="1274" w:type="dxa"/>
            <w:vAlign w:val="center"/>
          </w:tcPr>
          <w:p w14:paraId="25DBFD62" w14:textId="77777777" w:rsidR="003625D6" w:rsidRPr="00EC4035" w:rsidRDefault="003625D6">
            <w:pPr>
              <w:jc w:val="center"/>
              <w:rPr>
                <w:color w:val="000000"/>
                <w:szCs w:val="24"/>
              </w:rPr>
            </w:pPr>
            <w:r w:rsidRPr="00EC4035">
              <w:rPr>
                <w:color w:val="000000"/>
                <w:szCs w:val="24"/>
              </w:rPr>
              <w:t xml:space="preserve"> </w:t>
            </w:r>
          </w:p>
        </w:tc>
        <w:tc>
          <w:tcPr>
            <w:tcW w:w="1276" w:type="dxa"/>
            <w:vAlign w:val="center"/>
          </w:tcPr>
          <w:p w14:paraId="03946E06" w14:textId="77777777" w:rsidR="003625D6" w:rsidRPr="00EC4035" w:rsidRDefault="003625D6">
            <w:pPr>
              <w:jc w:val="center"/>
              <w:rPr>
                <w:color w:val="000000"/>
                <w:szCs w:val="24"/>
              </w:rPr>
            </w:pPr>
            <w:r w:rsidRPr="00EC4035">
              <w:rPr>
                <w:color w:val="000000"/>
                <w:szCs w:val="24"/>
              </w:rPr>
              <w:t> </w:t>
            </w:r>
          </w:p>
        </w:tc>
        <w:tc>
          <w:tcPr>
            <w:tcW w:w="996" w:type="dxa"/>
            <w:vAlign w:val="center"/>
          </w:tcPr>
          <w:p w14:paraId="704D925A" w14:textId="77777777" w:rsidR="003625D6" w:rsidRPr="00EC4035" w:rsidRDefault="003625D6">
            <w:pPr>
              <w:jc w:val="center"/>
              <w:rPr>
                <w:color w:val="000000"/>
                <w:szCs w:val="24"/>
              </w:rPr>
            </w:pPr>
            <w:r w:rsidRPr="00EC4035">
              <w:rPr>
                <w:color w:val="000000"/>
                <w:szCs w:val="24"/>
              </w:rPr>
              <w:t> </w:t>
            </w:r>
          </w:p>
        </w:tc>
      </w:tr>
      <w:tr w:rsidR="006676E0" w:rsidRPr="00EC4035" w14:paraId="7F9E14D2" w14:textId="77777777" w:rsidTr="005F1664">
        <w:trPr>
          <w:trHeight w:val="20"/>
        </w:trPr>
        <w:tc>
          <w:tcPr>
            <w:tcW w:w="2692" w:type="dxa"/>
            <w:vAlign w:val="center"/>
          </w:tcPr>
          <w:p w14:paraId="3E0843FF" w14:textId="77777777" w:rsidR="006676E0" w:rsidRPr="00EC4035" w:rsidRDefault="006676E0" w:rsidP="00C00E4B">
            <w:pPr>
              <w:rPr>
                <w:color w:val="000000"/>
                <w:szCs w:val="24"/>
              </w:rPr>
            </w:pPr>
            <w:r w:rsidRPr="00EC4035">
              <w:rPr>
                <w:color w:val="000000"/>
                <w:szCs w:val="24"/>
              </w:rPr>
              <w:t>Здание детского сада</w:t>
            </w:r>
          </w:p>
        </w:tc>
        <w:tc>
          <w:tcPr>
            <w:tcW w:w="1138" w:type="dxa"/>
            <w:noWrap/>
            <w:vAlign w:val="center"/>
          </w:tcPr>
          <w:p w14:paraId="5E2550FF" w14:textId="77777777" w:rsidR="006676E0" w:rsidRPr="00EC4035" w:rsidRDefault="006676E0" w:rsidP="00C00E4B">
            <w:pPr>
              <w:jc w:val="center"/>
              <w:rPr>
                <w:color w:val="000000"/>
                <w:szCs w:val="24"/>
              </w:rPr>
            </w:pPr>
            <w:r w:rsidRPr="00EC4035">
              <w:rPr>
                <w:color w:val="000000"/>
                <w:szCs w:val="24"/>
              </w:rPr>
              <w:t>114,3</w:t>
            </w:r>
          </w:p>
        </w:tc>
        <w:tc>
          <w:tcPr>
            <w:tcW w:w="2834" w:type="dxa"/>
            <w:vMerge w:val="restart"/>
            <w:vAlign w:val="center"/>
          </w:tcPr>
          <w:p w14:paraId="58A12BCA" w14:textId="77777777" w:rsidR="006676E0" w:rsidRPr="00EC4035" w:rsidRDefault="006676E0">
            <w:pPr>
              <w:jc w:val="center"/>
              <w:rPr>
                <w:color w:val="000000"/>
                <w:szCs w:val="24"/>
              </w:rPr>
            </w:pPr>
            <w:r w:rsidRPr="00EC4035">
              <w:rPr>
                <w:color w:val="000000"/>
                <w:szCs w:val="24"/>
              </w:rPr>
              <w:t>КНР 200 кВт</w:t>
            </w:r>
          </w:p>
          <w:p w14:paraId="3A19C677" w14:textId="77777777" w:rsidR="006676E0" w:rsidRPr="00EC4035" w:rsidRDefault="006676E0">
            <w:pPr>
              <w:jc w:val="center"/>
              <w:rPr>
                <w:color w:val="000000"/>
                <w:szCs w:val="24"/>
              </w:rPr>
            </w:pPr>
          </w:p>
        </w:tc>
        <w:tc>
          <w:tcPr>
            <w:tcW w:w="1274" w:type="dxa"/>
            <w:vMerge w:val="restart"/>
            <w:vAlign w:val="center"/>
          </w:tcPr>
          <w:p w14:paraId="09DF9428" w14:textId="77777777" w:rsidR="006676E0" w:rsidRPr="00EC4035" w:rsidRDefault="006676E0">
            <w:pPr>
              <w:jc w:val="center"/>
              <w:rPr>
                <w:color w:val="000000"/>
                <w:szCs w:val="24"/>
              </w:rPr>
            </w:pPr>
            <w:r w:rsidRPr="00EC4035">
              <w:rPr>
                <w:color w:val="000000"/>
                <w:szCs w:val="24"/>
              </w:rPr>
              <w:t>4915,7</w:t>
            </w:r>
          </w:p>
        </w:tc>
        <w:tc>
          <w:tcPr>
            <w:tcW w:w="1276" w:type="dxa"/>
            <w:vMerge w:val="restart"/>
            <w:vAlign w:val="center"/>
          </w:tcPr>
          <w:p w14:paraId="61437C99" w14:textId="77777777" w:rsidR="006676E0" w:rsidRPr="00EC4035" w:rsidRDefault="006676E0">
            <w:pPr>
              <w:jc w:val="center"/>
              <w:rPr>
                <w:color w:val="000000"/>
                <w:szCs w:val="24"/>
              </w:rPr>
            </w:pPr>
            <w:r w:rsidRPr="00EC4035">
              <w:rPr>
                <w:color w:val="000000"/>
                <w:szCs w:val="24"/>
              </w:rPr>
              <w:t>40</w:t>
            </w:r>
          </w:p>
        </w:tc>
        <w:tc>
          <w:tcPr>
            <w:tcW w:w="996" w:type="dxa"/>
            <w:vMerge w:val="restart"/>
            <w:vAlign w:val="center"/>
          </w:tcPr>
          <w:p w14:paraId="750FF104" w14:textId="77777777" w:rsidR="006676E0" w:rsidRPr="00EC4035" w:rsidRDefault="006676E0">
            <w:pPr>
              <w:jc w:val="center"/>
              <w:rPr>
                <w:color w:val="000000"/>
                <w:szCs w:val="24"/>
              </w:rPr>
            </w:pPr>
            <w:r w:rsidRPr="00EC4035">
              <w:rPr>
                <w:color w:val="000000"/>
                <w:szCs w:val="24"/>
              </w:rPr>
              <w:t>1788,1</w:t>
            </w:r>
          </w:p>
        </w:tc>
      </w:tr>
      <w:tr w:rsidR="006676E0" w:rsidRPr="00EC4035" w14:paraId="5D6047EB" w14:textId="77777777" w:rsidTr="005F1664">
        <w:trPr>
          <w:trHeight w:val="20"/>
        </w:trPr>
        <w:tc>
          <w:tcPr>
            <w:tcW w:w="2692" w:type="dxa"/>
            <w:vAlign w:val="center"/>
          </w:tcPr>
          <w:p w14:paraId="6E91AB8E" w14:textId="77777777" w:rsidR="006676E0" w:rsidRPr="00EC4035" w:rsidRDefault="006676E0" w:rsidP="00C00E4B">
            <w:pPr>
              <w:rPr>
                <w:color w:val="000000"/>
                <w:szCs w:val="24"/>
              </w:rPr>
            </w:pPr>
            <w:r w:rsidRPr="00EC4035">
              <w:rPr>
                <w:color w:val="000000"/>
                <w:szCs w:val="24"/>
              </w:rPr>
              <w:t>Кухня детского сада</w:t>
            </w:r>
          </w:p>
        </w:tc>
        <w:tc>
          <w:tcPr>
            <w:tcW w:w="1138" w:type="dxa"/>
            <w:noWrap/>
            <w:vAlign w:val="center"/>
          </w:tcPr>
          <w:p w14:paraId="656F5CBF" w14:textId="77777777" w:rsidR="006676E0" w:rsidRPr="00EC4035" w:rsidRDefault="006676E0" w:rsidP="00C00E4B">
            <w:pPr>
              <w:jc w:val="center"/>
              <w:rPr>
                <w:color w:val="000000"/>
                <w:szCs w:val="24"/>
              </w:rPr>
            </w:pPr>
            <w:r w:rsidRPr="00EC4035">
              <w:rPr>
                <w:color w:val="000000"/>
                <w:szCs w:val="24"/>
              </w:rPr>
              <w:t>13,1</w:t>
            </w:r>
          </w:p>
        </w:tc>
        <w:tc>
          <w:tcPr>
            <w:tcW w:w="2834" w:type="dxa"/>
            <w:vMerge/>
            <w:vAlign w:val="center"/>
          </w:tcPr>
          <w:p w14:paraId="7C45F675" w14:textId="77777777" w:rsidR="006676E0" w:rsidRPr="00EC4035" w:rsidRDefault="006676E0" w:rsidP="00EC4035">
            <w:pPr>
              <w:rPr>
                <w:color w:val="000000"/>
                <w:szCs w:val="24"/>
              </w:rPr>
            </w:pPr>
          </w:p>
        </w:tc>
        <w:tc>
          <w:tcPr>
            <w:tcW w:w="1274" w:type="dxa"/>
            <w:vMerge/>
            <w:vAlign w:val="center"/>
          </w:tcPr>
          <w:p w14:paraId="230CD600" w14:textId="77777777" w:rsidR="006676E0" w:rsidRPr="00EC4035" w:rsidRDefault="006676E0">
            <w:pPr>
              <w:rPr>
                <w:color w:val="000000"/>
                <w:szCs w:val="24"/>
              </w:rPr>
            </w:pPr>
          </w:p>
        </w:tc>
        <w:tc>
          <w:tcPr>
            <w:tcW w:w="1276" w:type="dxa"/>
            <w:vMerge/>
            <w:vAlign w:val="center"/>
          </w:tcPr>
          <w:p w14:paraId="3E7A7C44" w14:textId="77777777" w:rsidR="006676E0" w:rsidRPr="00EC4035" w:rsidRDefault="006676E0">
            <w:pPr>
              <w:rPr>
                <w:color w:val="000000"/>
                <w:szCs w:val="24"/>
              </w:rPr>
            </w:pPr>
          </w:p>
        </w:tc>
        <w:tc>
          <w:tcPr>
            <w:tcW w:w="996" w:type="dxa"/>
            <w:vMerge/>
            <w:vAlign w:val="center"/>
          </w:tcPr>
          <w:p w14:paraId="7BFE145E" w14:textId="77777777" w:rsidR="006676E0" w:rsidRPr="00EC4035" w:rsidRDefault="006676E0">
            <w:pPr>
              <w:rPr>
                <w:color w:val="000000"/>
                <w:szCs w:val="24"/>
              </w:rPr>
            </w:pPr>
          </w:p>
        </w:tc>
      </w:tr>
      <w:tr w:rsidR="006676E0" w:rsidRPr="00EC4035" w14:paraId="330A4210" w14:textId="77777777" w:rsidTr="005F1664">
        <w:trPr>
          <w:trHeight w:val="20"/>
        </w:trPr>
        <w:tc>
          <w:tcPr>
            <w:tcW w:w="2692" w:type="dxa"/>
            <w:vAlign w:val="center"/>
          </w:tcPr>
          <w:p w14:paraId="51B3E041" w14:textId="77777777" w:rsidR="006676E0" w:rsidRPr="00EC4035" w:rsidRDefault="006676E0" w:rsidP="00C00E4B">
            <w:pPr>
              <w:rPr>
                <w:color w:val="000000"/>
                <w:szCs w:val="24"/>
              </w:rPr>
            </w:pPr>
            <w:r w:rsidRPr="00EC4035">
              <w:rPr>
                <w:color w:val="000000"/>
                <w:szCs w:val="24"/>
              </w:rPr>
              <w:t>ИЖД и БлЖД</w:t>
            </w:r>
          </w:p>
        </w:tc>
        <w:tc>
          <w:tcPr>
            <w:tcW w:w="1138" w:type="dxa"/>
            <w:noWrap/>
            <w:vAlign w:val="center"/>
          </w:tcPr>
          <w:p w14:paraId="7CAF0E4D" w14:textId="77777777" w:rsidR="006676E0" w:rsidRPr="00EC4035" w:rsidRDefault="006676E0" w:rsidP="00C00E4B">
            <w:pPr>
              <w:jc w:val="center"/>
              <w:rPr>
                <w:color w:val="000000"/>
                <w:szCs w:val="24"/>
              </w:rPr>
            </w:pPr>
            <w:r w:rsidRPr="00EC4035">
              <w:rPr>
                <w:color w:val="000000"/>
                <w:szCs w:val="24"/>
              </w:rPr>
              <w:t>64,1</w:t>
            </w:r>
          </w:p>
        </w:tc>
        <w:tc>
          <w:tcPr>
            <w:tcW w:w="2834" w:type="dxa"/>
            <w:vMerge/>
            <w:vAlign w:val="center"/>
          </w:tcPr>
          <w:p w14:paraId="62C4A75E" w14:textId="77777777" w:rsidR="006676E0" w:rsidRPr="00EC4035" w:rsidRDefault="006676E0">
            <w:pPr>
              <w:rPr>
                <w:color w:val="000000"/>
                <w:szCs w:val="24"/>
              </w:rPr>
            </w:pPr>
          </w:p>
        </w:tc>
        <w:tc>
          <w:tcPr>
            <w:tcW w:w="1274" w:type="dxa"/>
            <w:vMerge/>
            <w:vAlign w:val="center"/>
          </w:tcPr>
          <w:p w14:paraId="2D55A3AE" w14:textId="77777777" w:rsidR="006676E0" w:rsidRPr="00EC4035" w:rsidRDefault="006676E0">
            <w:pPr>
              <w:rPr>
                <w:color w:val="000000"/>
                <w:szCs w:val="24"/>
              </w:rPr>
            </w:pPr>
          </w:p>
        </w:tc>
        <w:tc>
          <w:tcPr>
            <w:tcW w:w="1276" w:type="dxa"/>
            <w:vMerge/>
            <w:vAlign w:val="center"/>
          </w:tcPr>
          <w:p w14:paraId="49751E94" w14:textId="77777777" w:rsidR="006676E0" w:rsidRPr="00EC4035" w:rsidRDefault="006676E0">
            <w:pPr>
              <w:rPr>
                <w:color w:val="000000"/>
                <w:szCs w:val="24"/>
              </w:rPr>
            </w:pPr>
          </w:p>
        </w:tc>
        <w:tc>
          <w:tcPr>
            <w:tcW w:w="996" w:type="dxa"/>
            <w:vMerge/>
            <w:vAlign w:val="center"/>
          </w:tcPr>
          <w:p w14:paraId="2D2301D6" w14:textId="77777777" w:rsidR="006676E0" w:rsidRPr="00EC4035" w:rsidRDefault="006676E0">
            <w:pPr>
              <w:rPr>
                <w:color w:val="000000"/>
                <w:szCs w:val="24"/>
              </w:rPr>
            </w:pPr>
          </w:p>
        </w:tc>
      </w:tr>
      <w:tr w:rsidR="006676E0" w:rsidRPr="00EC4035" w14:paraId="5B5A5851" w14:textId="77777777" w:rsidTr="005F1664">
        <w:trPr>
          <w:trHeight w:val="20"/>
        </w:trPr>
        <w:tc>
          <w:tcPr>
            <w:tcW w:w="2692" w:type="dxa"/>
            <w:vAlign w:val="bottom"/>
          </w:tcPr>
          <w:p w14:paraId="2B95390E" w14:textId="77777777" w:rsidR="006676E0" w:rsidRPr="00EC4035" w:rsidRDefault="006676E0" w:rsidP="00C00E4B">
            <w:pPr>
              <w:rPr>
                <w:b/>
                <w:bCs/>
                <w:color w:val="000000"/>
                <w:szCs w:val="24"/>
              </w:rPr>
            </w:pPr>
            <w:r w:rsidRPr="00EC4035">
              <w:rPr>
                <w:b/>
                <w:bCs/>
                <w:color w:val="000000"/>
                <w:szCs w:val="24"/>
              </w:rPr>
              <w:t>итого</w:t>
            </w:r>
          </w:p>
        </w:tc>
        <w:tc>
          <w:tcPr>
            <w:tcW w:w="1138" w:type="dxa"/>
            <w:noWrap/>
            <w:vAlign w:val="center"/>
          </w:tcPr>
          <w:p w14:paraId="16BA8E61" w14:textId="77777777" w:rsidR="006676E0" w:rsidRPr="00EC4035" w:rsidRDefault="006676E0" w:rsidP="00C00E4B">
            <w:pPr>
              <w:jc w:val="center"/>
              <w:rPr>
                <w:b/>
                <w:bCs/>
                <w:color w:val="000000"/>
                <w:szCs w:val="24"/>
              </w:rPr>
            </w:pPr>
            <w:r w:rsidRPr="00EC4035">
              <w:rPr>
                <w:b/>
                <w:bCs/>
                <w:color w:val="000000"/>
                <w:szCs w:val="24"/>
              </w:rPr>
              <w:t>191,5</w:t>
            </w:r>
          </w:p>
        </w:tc>
        <w:tc>
          <w:tcPr>
            <w:tcW w:w="2834" w:type="dxa"/>
            <w:vAlign w:val="center"/>
          </w:tcPr>
          <w:p w14:paraId="0DF4CCDF" w14:textId="77777777" w:rsidR="006676E0" w:rsidRPr="00EC4035" w:rsidRDefault="006676E0" w:rsidP="00B54C74">
            <w:pPr>
              <w:suppressAutoHyphens w:val="0"/>
              <w:rPr>
                <w:rFonts w:eastAsia="Times New Roman"/>
                <w:color w:val="000000"/>
                <w:szCs w:val="24"/>
                <w:lang w:eastAsia="ru-RU"/>
              </w:rPr>
            </w:pPr>
          </w:p>
        </w:tc>
        <w:tc>
          <w:tcPr>
            <w:tcW w:w="1274" w:type="dxa"/>
            <w:vAlign w:val="center"/>
          </w:tcPr>
          <w:p w14:paraId="0364523E" w14:textId="77777777" w:rsidR="006676E0" w:rsidRPr="00EC4035" w:rsidRDefault="006676E0">
            <w:pPr>
              <w:jc w:val="center"/>
              <w:rPr>
                <w:b/>
                <w:bCs/>
                <w:color w:val="000000"/>
                <w:szCs w:val="24"/>
              </w:rPr>
            </w:pPr>
            <w:r w:rsidRPr="00EC4035">
              <w:rPr>
                <w:b/>
                <w:bCs/>
                <w:color w:val="000000"/>
                <w:szCs w:val="24"/>
              </w:rPr>
              <w:t>4915,7</w:t>
            </w:r>
          </w:p>
        </w:tc>
        <w:tc>
          <w:tcPr>
            <w:tcW w:w="1276" w:type="dxa"/>
            <w:vAlign w:val="center"/>
          </w:tcPr>
          <w:p w14:paraId="3AB3D616" w14:textId="77777777" w:rsidR="006676E0" w:rsidRPr="00EC4035" w:rsidRDefault="006676E0">
            <w:pPr>
              <w:jc w:val="center"/>
              <w:rPr>
                <w:b/>
                <w:bCs/>
                <w:color w:val="000000"/>
                <w:szCs w:val="24"/>
              </w:rPr>
            </w:pPr>
            <w:r w:rsidRPr="00EC4035">
              <w:rPr>
                <w:b/>
                <w:bCs/>
                <w:color w:val="000000"/>
                <w:szCs w:val="24"/>
              </w:rPr>
              <w:t>40,0</w:t>
            </w:r>
          </w:p>
        </w:tc>
        <w:tc>
          <w:tcPr>
            <w:tcW w:w="996" w:type="dxa"/>
            <w:vAlign w:val="center"/>
          </w:tcPr>
          <w:p w14:paraId="2028E15C" w14:textId="77777777" w:rsidR="006676E0" w:rsidRPr="00EC4035" w:rsidRDefault="006676E0">
            <w:pPr>
              <w:jc w:val="center"/>
              <w:rPr>
                <w:b/>
                <w:bCs/>
                <w:color w:val="000000"/>
                <w:szCs w:val="24"/>
              </w:rPr>
            </w:pPr>
            <w:r w:rsidRPr="00EC4035">
              <w:rPr>
                <w:b/>
                <w:bCs/>
                <w:color w:val="000000"/>
                <w:szCs w:val="24"/>
              </w:rPr>
              <w:t>1788,1</w:t>
            </w:r>
          </w:p>
        </w:tc>
      </w:tr>
      <w:tr w:rsidR="006676E0" w:rsidRPr="00EC4035" w14:paraId="0411260F" w14:textId="77777777" w:rsidTr="005F1664">
        <w:trPr>
          <w:trHeight w:val="20"/>
        </w:trPr>
        <w:tc>
          <w:tcPr>
            <w:tcW w:w="2692" w:type="dxa"/>
            <w:noWrap/>
          </w:tcPr>
          <w:p w14:paraId="33FB09B9" w14:textId="77777777" w:rsidR="006676E0" w:rsidRPr="00EC4035" w:rsidRDefault="006676E0" w:rsidP="00C00E4B">
            <w:pPr>
              <w:rPr>
                <w:szCs w:val="24"/>
              </w:rPr>
            </w:pPr>
            <w:r w:rsidRPr="00EC4035">
              <w:rPr>
                <w:szCs w:val="24"/>
              </w:rPr>
              <w:t>в т.ч.           затраты ТСО</w:t>
            </w:r>
          </w:p>
        </w:tc>
        <w:tc>
          <w:tcPr>
            <w:tcW w:w="1138" w:type="dxa"/>
            <w:noWrap/>
            <w:vAlign w:val="center"/>
          </w:tcPr>
          <w:p w14:paraId="40B0C012" w14:textId="77777777" w:rsidR="006676E0" w:rsidRPr="00EC4035" w:rsidRDefault="006676E0" w:rsidP="00C00E4B">
            <w:pPr>
              <w:suppressAutoHyphens w:val="0"/>
              <w:jc w:val="center"/>
              <w:rPr>
                <w:rFonts w:eastAsia="Times New Roman"/>
                <w:color w:val="000000"/>
                <w:szCs w:val="24"/>
                <w:lang w:eastAsia="ru-RU"/>
              </w:rPr>
            </w:pPr>
            <w:r w:rsidRPr="00EC4035">
              <w:rPr>
                <w:color w:val="000000"/>
                <w:szCs w:val="24"/>
              </w:rPr>
              <w:t>191,5</w:t>
            </w:r>
          </w:p>
        </w:tc>
        <w:tc>
          <w:tcPr>
            <w:tcW w:w="2834" w:type="dxa"/>
            <w:vAlign w:val="center"/>
          </w:tcPr>
          <w:p w14:paraId="57C53F6A" w14:textId="77777777" w:rsidR="006676E0" w:rsidRPr="00EC4035" w:rsidRDefault="006676E0" w:rsidP="00B54C74">
            <w:pPr>
              <w:suppressAutoHyphens w:val="0"/>
              <w:rPr>
                <w:rFonts w:eastAsia="Times New Roman"/>
                <w:color w:val="000000"/>
                <w:szCs w:val="24"/>
                <w:lang w:eastAsia="ru-RU"/>
              </w:rPr>
            </w:pPr>
          </w:p>
        </w:tc>
        <w:tc>
          <w:tcPr>
            <w:tcW w:w="1274" w:type="dxa"/>
            <w:vAlign w:val="center"/>
          </w:tcPr>
          <w:p w14:paraId="451EAD49" w14:textId="77777777" w:rsidR="006676E0" w:rsidRPr="00EC4035" w:rsidRDefault="006676E0">
            <w:pPr>
              <w:jc w:val="center"/>
              <w:rPr>
                <w:color w:val="000000"/>
                <w:szCs w:val="24"/>
              </w:rPr>
            </w:pPr>
            <w:r w:rsidRPr="00EC4035">
              <w:rPr>
                <w:color w:val="000000"/>
                <w:szCs w:val="24"/>
              </w:rPr>
              <w:t>4915,7</w:t>
            </w:r>
          </w:p>
        </w:tc>
        <w:tc>
          <w:tcPr>
            <w:tcW w:w="1276" w:type="dxa"/>
            <w:vAlign w:val="center"/>
          </w:tcPr>
          <w:p w14:paraId="44EA92F3" w14:textId="77777777" w:rsidR="006676E0" w:rsidRPr="00EC4035" w:rsidRDefault="006676E0">
            <w:pPr>
              <w:jc w:val="center"/>
              <w:rPr>
                <w:color w:val="000000"/>
                <w:szCs w:val="24"/>
              </w:rPr>
            </w:pPr>
            <w:r w:rsidRPr="00EC4035">
              <w:rPr>
                <w:color w:val="000000"/>
                <w:szCs w:val="24"/>
              </w:rPr>
              <w:t>40,0</w:t>
            </w:r>
          </w:p>
        </w:tc>
        <w:tc>
          <w:tcPr>
            <w:tcW w:w="996" w:type="dxa"/>
            <w:vAlign w:val="center"/>
          </w:tcPr>
          <w:p w14:paraId="76144E6A" w14:textId="77777777" w:rsidR="006676E0" w:rsidRPr="00EC4035" w:rsidRDefault="006676E0">
            <w:pPr>
              <w:jc w:val="center"/>
              <w:rPr>
                <w:color w:val="000000"/>
                <w:szCs w:val="24"/>
              </w:rPr>
            </w:pPr>
            <w:r w:rsidRPr="00EC4035">
              <w:rPr>
                <w:color w:val="000000"/>
                <w:szCs w:val="24"/>
              </w:rPr>
              <w:t>1788,1</w:t>
            </w:r>
          </w:p>
        </w:tc>
      </w:tr>
      <w:tr w:rsidR="006676E0" w:rsidRPr="00EC4035" w14:paraId="74C72CA9" w14:textId="77777777" w:rsidTr="005F1664">
        <w:trPr>
          <w:trHeight w:val="20"/>
        </w:trPr>
        <w:tc>
          <w:tcPr>
            <w:tcW w:w="2692" w:type="dxa"/>
            <w:noWrap/>
          </w:tcPr>
          <w:p w14:paraId="20EDB025" w14:textId="77777777" w:rsidR="006676E0" w:rsidRPr="00EC4035" w:rsidRDefault="006676E0" w:rsidP="00C00E4B">
            <w:pPr>
              <w:rPr>
                <w:szCs w:val="24"/>
              </w:rPr>
            </w:pPr>
            <w:r w:rsidRPr="00EC4035">
              <w:rPr>
                <w:szCs w:val="24"/>
              </w:rPr>
              <w:lastRenderedPageBreak/>
              <w:t xml:space="preserve">            затраты бюджета</w:t>
            </w:r>
          </w:p>
        </w:tc>
        <w:tc>
          <w:tcPr>
            <w:tcW w:w="1138" w:type="dxa"/>
            <w:noWrap/>
            <w:vAlign w:val="center"/>
          </w:tcPr>
          <w:p w14:paraId="598B32BD" w14:textId="77777777" w:rsidR="006676E0" w:rsidRPr="00EC4035" w:rsidRDefault="006676E0" w:rsidP="00C00E4B">
            <w:pPr>
              <w:suppressAutoHyphens w:val="0"/>
              <w:jc w:val="center"/>
              <w:rPr>
                <w:rFonts w:eastAsia="Times New Roman"/>
                <w:color w:val="000000"/>
                <w:szCs w:val="24"/>
                <w:lang w:eastAsia="ru-RU"/>
              </w:rPr>
            </w:pPr>
            <w:r w:rsidRPr="00EC4035">
              <w:rPr>
                <w:color w:val="000000"/>
                <w:szCs w:val="24"/>
              </w:rPr>
              <w:t>0,0</w:t>
            </w:r>
          </w:p>
        </w:tc>
        <w:tc>
          <w:tcPr>
            <w:tcW w:w="2834" w:type="dxa"/>
            <w:vAlign w:val="center"/>
          </w:tcPr>
          <w:p w14:paraId="4C265872" w14:textId="77777777" w:rsidR="006676E0" w:rsidRPr="00EC4035" w:rsidRDefault="006676E0">
            <w:pPr>
              <w:jc w:val="center"/>
              <w:rPr>
                <w:color w:val="000000"/>
                <w:szCs w:val="24"/>
              </w:rPr>
            </w:pPr>
            <w:r w:rsidRPr="00EC4035">
              <w:rPr>
                <w:color w:val="000000"/>
                <w:szCs w:val="24"/>
              </w:rPr>
              <w:t> </w:t>
            </w:r>
          </w:p>
        </w:tc>
        <w:tc>
          <w:tcPr>
            <w:tcW w:w="1274" w:type="dxa"/>
            <w:vAlign w:val="center"/>
          </w:tcPr>
          <w:p w14:paraId="761BFACE" w14:textId="77777777" w:rsidR="006676E0" w:rsidRPr="00EC4035" w:rsidRDefault="006676E0">
            <w:pPr>
              <w:jc w:val="center"/>
              <w:rPr>
                <w:color w:val="000000"/>
                <w:szCs w:val="24"/>
              </w:rPr>
            </w:pPr>
            <w:r w:rsidRPr="00EC4035">
              <w:rPr>
                <w:color w:val="000000"/>
                <w:szCs w:val="24"/>
              </w:rPr>
              <w:t>0,0</w:t>
            </w:r>
          </w:p>
        </w:tc>
        <w:tc>
          <w:tcPr>
            <w:tcW w:w="1276" w:type="dxa"/>
            <w:vAlign w:val="center"/>
          </w:tcPr>
          <w:p w14:paraId="2A71B888" w14:textId="77777777" w:rsidR="006676E0" w:rsidRPr="00EC4035" w:rsidRDefault="006676E0">
            <w:pPr>
              <w:jc w:val="center"/>
              <w:rPr>
                <w:color w:val="000000"/>
                <w:szCs w:val="24"/>
              </w:rPr>
            </w:pPr>
            <w:r w:rsidRPr="00EC4035">
              <w:rPr>
                <w:color w:val="000000"/>
                <w:szCs w:val="24"/>
              </w:rPr>
              <w:t>0,0</w:t>
            </w:r>
          </w:p>
        </w:tc>
        <w:tc>
          <w:tcPr>
            <w:tcW w:w="996" w:type="dxa"/>
            <w:vAlign w:val="center"/>
          </w:tcPr>
          <w:p w14:paraId="67C11172" w14:textId="77777777" w:rsidR="006676E0" w:rsidRPr="00EC4035" w:rsidRDefault="006676E0">
            <w:pPr>
              <w:jc w:val="center"/>
              <w:rPr>
                <w:color w:val="000000"/>
                <w:szCs w:val="24"/>
              </w:rPr>
            </w:pPr>
            <w:r w:rsidRPr="00EC4035">
              <w:rPr>
                <w:color w:val="000000"/>
                <w:szCs w:val="24"/>
              </w:rPr>
              <w:t>0,0</w:t>
            </w:r>
          </w:p>
        </w:tc>
      </w:tr>
      <w:tr w:rsidR="006676E0" w:rsidRPr="00EC4035" w14:paraId="68527E8B" w14:textId="77777777" w:rsidTr="005F1664">
        <w:trPr>
          <w:trHeight w:val="20"/>
        </w:trPr>
        <w:tc>
          <w:tcPr>
            <w:tcW w:w="2692" w:type="dxa"/>
            <w:vAlign w:val="center"/>
          </w:tcPr>
          <w:p w14:paraId="18093EF7" w14:textId="77777777" w:rsidR="006676E0" w:rsidRPr="00EC4035" w:rsidRDefault="006676E0" w:rsidP="00C00E4B">
            <w:pPr>
              <w:rPr>
                <w:b/>
                <w:bCs/>
                <w:color w:val="000000"/>
                <w:szCs w:val="24"/>
              </w:rPr>
            </w:pPr>
            <w:r w:rsidRPr="00EC4035">
              <w:rPr>
                <w:b/>
                <w:bCs/>
                <w:color w:val="000000"/>
                <w:szCs w:val="24"/>
              </w:rPr>
              <w:t>Котельная детсада №4</w:t>
            </w:r>
          </w:p>
        </w:tc>
        <w:tc>
          <w:tcPr>
            <w:tcW w:w="1138" w:type="dxa"/>
            <w:noWrap/>
            <w:vAlign w:val="center"/>
          </w:tcPr>
          <w:p w14:paraId="35C14F0A" w14:textId="77777777" w:rsidR="006676E0" w:rsidRPr="00EC4035" w:rsidRDefault="006676E0" w:rsidP="00C00E4B">
            <w:pPr>
              <w:jc w:val="center"/>
              <w:rPr>
                <w:color w:val="000000"/>
                <w:szCs w:val="24"/>
              </w:rPr>
            </w:pPr>
          </w:p>
        </w:tc>
        <w:tc>
          <w:tcPr>
            <w:tcW w:w="2834" w:type="dxa"/>
            <w:vAlign w:val="center"/>
          </w:tcPr>
          <w:p w14:paraId="54020D25" w14:textId="77777777" w:rsidR="006676E0" w:rsidRPr="00EC4035" w:rsidRDefault="006676E0">
            <w:pPr>
              <w:jc w:val="center"/>
              <w:rPr>
                <w:color w:val="000000"/>
                <w:szCs w:val="24"/>
              </w:rPr>
            </w:pPr>
            <w:r w:rsidRPr="00EC4035">
              <w:rPr>
                <w:color w:val="000000"/>
                <w:szCs w:val="24"/>
              </w:rPr>
              <w:t> </w:t>
            </w:r>
          </w:p>
        </w:tc>
        <w:tc>
          <w:tcPr>
            <w:tcW w:w="1274" w:type="dxa"/>
            <w:vAlign w:val="center"/>
          </w:tcPr>
          <w:p w14:paraId="6DBF2E76" w14:textId="77777777" w:rsidR="006676E0" w:rsidRPr="00EC4035" w:rsidRDefault="006676E0">
            <w:pPr>
              <w:jc w:val="center"/>
              <w:rPr>
                <w:color w:val="000000"/>
                <w:szCs w:val="24"/>
              </w:rPr>
            </w:pPr>
            <w:r w:rsidRPr="00EC4035">
              <w:rPr>
                <w:color w:val="000000"/>
                <w:szCs w:val="24"/>
              </w:rPr>
              <w:t> </w:t>
            </w:r>
          </w:p>
        </w:tc>
        <w:tc>
          <w:tcPr>
            <w:tcW w:w="1276" w:type="dxa"/>
            <w:vAlign w:val="center"/>
          </w:tcPr>
          <w:p w14:paraId="5A6665E4" w14:textId="77777777" w:rsidR="006676E0" w:rsidRPr="00EC4035" w:rsidRDefault="006676E0">
            <w:pPr>
              <w:jc w:val="center"/>
              <w:rPr>
                <w:color w:val="000000"/>
                <w:szCs w:val="24"/>
              </w:rPr>
            </w:pPr>
            <w:r w:rsidRPr="00EC4035">
              <w:rPr>
                <w:color w:val="000000"/>
                <w:szCs w:val="24"/>
              </w:rPr>
              <w:t> </w:t>
            </w:r>
          </w:p>
        </w:tc>
        <w:tc>
          <w:tcPr>
            <w:tcW w:w="996" w:type="dxa"/>
            <w:vAlign w:val="center"/>
          </w:tcPr>
          <w:p w14:paraId="255FD3F1" w14:textId="77777777" w:rsidR="006676E0" w:rsidRPr="00EC4035" w:rsidRDefault="006676E0">
            <w:pPr>
              <w:jc w:val="center"/>
              <w:rPr>
                <w:color w:val="000000"/>
                <w:szCs w:val="24"/>
              </w:rPr>
            </w:pPr>
            <w:r w:rsidRPr="00EC4035">
              <w:rPr>
                <w:color w:val="000000"/>
                <w:szCs w:val="24"/>
              </w:rPr>
              <w:t> </w:t>
            </w:r>
          </w:p>
        </w:tc>
      </w:tr>
      <w:tr w:rsidR="006676E0" w:rsidRPr="00EC4035" w14:paraId="0091F34B" w14:textId="77777777" w:rsidTr="005F1664">
        <w:trPr>
          <w:trHeight w:val="20"/>
        </w:trPr>
        <w:tc>
          <w:tcPr>
            <w:tcW w:w="2692" w:type="dxa"/>
            <w:vAlign w:val="center"/>
          </w:tcPr>
          <w:p w14:paraId="3FCD8AF7" w14:textId="77777777" w:rsidR="006676E0" w:rsidRPr="00EC4035" w:rsidRDefault="006676E0" w:rsidP="00C00E4B">
            <w:pPr>
              <w:rPr>
                <w:color w:val="000000"/>
                <w:szCs w:val="24"/>
              </w:rPr>
            </w:pPr>
            <w:r w:rsidRPr="00EC4035">
              <w:rPr>
                <w:color w:val="000000"/>
                <w:szCs w:val="24"/>
              </w:rPr>
              <w:t xml:space="preserve">Здание №1 детского сада </w:t>
            </w:r>
          </w:p>
        </w:tc>
        <w:tc>
          <w:tcPr>
            <w:tcW w:w="1138" w:type="dxa"/>
            <w:noWrap/>
            <w:vAlign w:val="center"/>
          </w:tcPr>
          <w:p w14:paraId="4B58F1DB" w14:textId="77777777" w:rsidR="006676E0" w:rsidRPr="00EC4035" w:rsidRDefault="006676E0" w:rsidP="00C00E4B">
            <w:pPr>
              <w:jc w:val="center"/>
              <w:rPr>
                <w:color w:val="000000"/>
                <w:szCs w:val="24"/>
              </w:rPr>
            </w:pPr>
            <w:r w:rsidRPr="00EC4035">
              <w:rPr>
                <w:color w:val="000000"/>
                <w:szCs w:val="24"/>
              </w:rPr>
              <w:t>160,0</w:t>
            </w:r>
          </w:p>
        </w:tc>
        <w:tc>
          <w:tcPr>
            <w:tcW w:w="2834" w:type="dxa"/>
            <w:vMerge w:val="restart"/>
            <w:vAlign w:val="center"/>
          </w:tcPr>
          <w:p w14:paraId="2E434D61" w14:textId="77777777" w:rsidR="006676E0" w:rsidRPr="00EC4035" w:rsidRDefault="006676E0" w:rsidP="006676E0">
            <w:pPr>
              <w:jc w:val="center"/>
              <w:rPr>
                <w:color w:val="000000"/>
                <w:szCs w:val="24"/>
              </w:rPr>
            </w:pPr>
            <w:r w:rsidRPr="00EC4035">
              <w:rPr>
                <w:color w:val="000000"/>
                <w:szCs w:val="24"/>
              </w:rPr>
              <w:t>БМК 400 кВт (2*200кВт)</w:t>
            </w:r>
          </w:p>
        </w:tc>
        <w:tc>
          <w:tcPr>
            <w:tcW w:w="1274" w:type="dxa"/>
            <w:vMerge w:val="restart"/>
            <w:vAlign w:val="center"/>
          </w:tcPr>
          <w:p w14:paraId="66FC4E83" w14:textId="77777777" w:rsidR="006676E0" w:rsidRPr="00EC4035" w:rsidRDefault="006676E0">
            <w:pPr>
              <w:jc w:val="center"/>
              <w:rPr>
                <w:color w:val="000000"/>
                <w:szCs w:val="24"/>
              </w:rPr>
            </w:pPr>
            <w:r w:rsidRPr="00EC4035">
              <w:rPr>
                <w:color w:val="000000"/>
                <w:szCs w:val="24"/>
              </w:rPr>
              <w:t>9831,4</w:t>
            </w:r>
          </w:p>
        </w:tc>
        <w:tc>
          <w:tcPr>
            <w:tcW w:w="1276" w:type="dxa"/>
            <w:vMerge w:val="restart"/>
            <w:vAlign w:val="center"/>
          </w:tcPr>
          <w:p w14:paraId="785CF458" w14:textId="77777777" w:rsidR="006676E0" w:rsidRPr="00EC4035" w:rsidRDefault="006676E0">
            <w:pPr>
              <w:jc w:val="center"/>
              <w:rPr>
                <w:color w:val="000000"/>
                <w:szCs w:val="24"/>
              </w:rPr>
            </w:pPr>
            <w:r w:rsidRPr="00EC4035">
              <w:rPr>
                <w:color w:val="000000"/>
                <w:szCs w:val="24"/>
              </w:rPr>
              <w:t>50</w:t>
            </w:r>
          </w:p>
        </w:tc>
        <w:tc>
          <w:tcPr>
            <w:tcW w:w="996" w:type="dxa"/>
            <w:vMerge w:val="restart"/>
            <w:vAlign w:val="center"/>
          </w:tcPr>
          <w:p w14:paraId="2116BE5E" w14:textId="77777777" w:rsidR="006676E0" w:rsidRPr="00EC4035" w:rsidRDefault="006676E0">
            <w:pPr>
              <w:jc w:val="center"/>
              <w:rPr>
                <w:color w:val="000000"/>
                <w:szCs w:val="24"/>
              </w:rPr>
            </w:pPr>
            <w:r w:rsidRPr="00EC4035">
              <w:rPr>
                <w:color w:val="000000"/>
                <w:szCs w:val="24"/>
              </w:rPr>
              <w:t>1883,0</w:t>
            </w:r>
          </w:p>
        </w:tc>
      </w:tr>
      <w:tr w:rsidR="006676E0" w:rsidRPr="00EC4035" w14:paraId="1A279E5F" w14:textId="77777777" w:rsidTr="005F1664">
        <w:trPr>
          <w:trHeight w:val="20"/>
        </w:trPr>
        <w:tc>
          <w:tcPr>
            <w:tcW w:w="2692" w:type="dxa"/>
            <w:vAlign w:val="center"/>
          </w:tcPr>
          <w:p w14:paraId="7A2F413C" w14:textId="77777777" w:rsidR="006676E0" w:rsidRPr="00EC4035" w:rsidRDefault="006676E0" w:rsidP="00C00E4B">
            <w:pPr>
              <w:rPr>
                <w:color w:val="000000"/>
                <w:szCs w:val="24"/>
              </w:rPr>
            </w:pPr>
            <w:r w:rsidRPr="00EC4035">
              <w:rPr>
                <w:color w:val="000000"/>
                <w:szCs w:val="24"/>
              </w:rPr>
              <w:t xml:space="preserve">Здание №2 детского сада </w:t>
            </w:r>
          </w:p>
        </w:tc>
        <w:tc>
          <w:tcPr>
            <w:tcW w:w="1138" w:type="dxa"/>
            <w:noWrap/>
            <w:vAlign w:val="center"/>
          </w:tcPr>
          <w:p w14:paraId="01E69576" w14:textId="77777777" w:rsidR="006676E0" w:rsidRPr="00EC4035" w:rsidRDefault="006676E0" w:rsidP="00C00E4B">
            <w:pPr>
              <w:jc w:val="center"/>
              <w:rPr>
                <w:color w:val="000000"/>
                <w:szCs w:val="24"/>
              </w:rPr>
            </w:pPr>
            <w:r w:rsidRPr="00EC4035">
              <w:rPr>
                <w:color w:val="000000"/>
                <w:szCs w:val="24"/>
              </w:rPr>
              <w:t>155,0</w:t>
            </w:r>
          </w:p>
        </w:tc>
        <w:tc>
          <w:tcPr>
            <w:tcW w:w="2834" w:type="dxa"/>
            <w:vMerge/>
            <w:vAlign w:val="center"/>
          </w:tcPr>
          <w:p w14:paraId="060075DC" w14:textId="77777777" w:rsidR="006676E0" w:rsidRPr="00EC4035" w:rsidRDefault="006676E0" w:rsidP="00EC4035">
            <w:pPr>
              <w:rPr>
                <w:color w:val="000000"/>
                <w:szCs w:val="24"/>
              </w:rPr>
            </w:pPr>
          </w:p>
        </w:tc>
        <w:tc>
          <w:tcPr>
            <w:tcW w:w="1274" w:type="dxa"/>
            <w:vMerge/>
            <w:vAlign w:val="center"/>
          </w:tcPr>
          <w:p w14:paraId="5AB62FEC" w14:textId="77777777" w:rsidR="006676E0" w:rsidRPr="00EC4035" w:rsidRDefault="006676E0">
            <w:pPr>
              <w:rPr>
                <w:color w:val="000000"/>
                <w:szCs w:val="24"/>
              </w:rPr>
            </w:pPr>
          </w:p>
        </w:tc>
        <w:tc>
          <w:tcPr>
            <w:tcW w:w="1276" w:type="dxa"/>
            <w:vMerge/>
            <w:vAlign w:val="center"/>
          </w:tcPr>
          <w:p w14:paraId="1A5947A5" w14:textId="77777777" w:rsidR="006676E0" w:rsidRPr="00EC4035" w:rsidRDefault="006676E0">
            <w:pPr>
              <w:rPr>
                <w:color w:val="000000"/>
                <w:szCs w:val="24"/>
              </w:rPr>
            </w:pPr>
          </w:p>
        </w:tc>
        <w:tc>
          <w:tcPr>
            <w:tcW w:w="996" w:type="dxa"/>
            <w:vMerge/>
            <w:vAlign w:val="center"/>
          </w:tcPr>
          <w:p w14:paraId="6E1E441A" w14:textId="77777777" w:rsidR="006676E0" w:rsidRPr="00EC4035" w:rsidRDefault="006676E0">
            <w:pPr>
              <w:rPr>
                <w:color w:val="000000"/>
                <w:szCs w:val="24"/>
              </w:rPr>
            </w:pPr>
          </w:p>
        </w:tc>
      </w:tr>
      <w:tr w:rsidR="006676E0" w:rsidRPr="00EC4035" w14:paraId="1CE0BF3A" w14:textId="77777777" w:rsidTr="005F1664">
        <w:trPr>
          <w:trHeight w:val="20"/>
        </w:trPr>
        <w:tc>
          <w:tcPr>
            <w:tcW w:w="2692" w:type="dxa"/>
            <w:vAlign w:val="center"/>
          </w:tcPr>
          <w:p w14:paraId="7CF35EFA" w14:textId="77777777" w:rsidR="006676E0" w:rsidRPr="00EC4035" w:rsidRDefault="006676E0" w:rsidP="00C00E4B">
            <w:pPr>
              <w:suppressAutoHyphens w:val="0"/>
              <w:rPr>
                <w:rFonts w:eastAsia="Times New Roman"/>
                <w:color w:val="000000"/>
                <w:szCs w:val="24"/>
                <w:lang w:eastAsia="ru-RU"/>
              </w:rPr>
            </w:pPr>
            <w:r w:rsidRPr="00EC4035">
              <w:rPr>
                <w:color w:val="000000"/>
                <w:szCs w:val="24"/>
              </w:rPr>
              <w:t>ИЖД</w:t>
            </w:r>
          </w:p>
        </w:tc>
        <w:tc>
          <w:tcPr>
            <w:tcW w:w="1138" w:type="dxa"/>
            <w:noWrap/>
            <w:vAlign w:val="center"/>
          </w:tcPr>
          <w:p w14:paraId="1F8F8D11" w14:textId="77777777" w:rsidR="006676E0" w:rsidRPr="00EC4035" w:rsidRDefault="006676E0" w:rsidP="00C00E4B">
            <w:pPr>
              <w:jc w:val="center"/>
              <w:rPr>
                <w:color w:val="000000"/>
                <w:szCs w:val="24"/>
              </w:rPr>
            </w:pPr>
            <w:r w:rsidRPr="00EC4035">
              <w:rPr>
                <w:color w:val="000000"/>
                <w:szCs w:val="24"/>
              </w:rPr>
              <w:t>64,4</w:t>
            </w:r>
          </w:p>
        </w:tc>
        <w:tc>
          <w:tcPr>
            <w:tcW w:w="2834" w:type="dxa"/>
            <w:vMerge/>
            <w:vAlign w:val="center"/>
          </w:tcPr>
          <w:p w14:paraId="61237C8C" w14:textId="77777777" w:rsidR="006676E0" w:rsidRPr="00EC4035" w:rsidRDefault="006676E0" w:rsidP="00EC4035">
            <w:pPr>
              <w:rPr>
                <w:color w:val="000000"/>
                <w:szCs w:val="24"/>
              </w:rPr>
            </w:pPr>
          </w:p>
        </w:tc>
        <w:tc>
          <w:tcPr>
            <w:tcW w:w="1274" w:type="dxa"/>
            <w:vMerge/>
            <w:vAlign w:val="center"/>
          </w:tcPr>
          <w:p w14:paraId="296DE99E" w14:textId="77777777" w:rsidR="006676E0" w:rsidRPr="00EC4035" w:rsidRDefault="006676E0">
            <w:pPr>
              <w:rPr>
                <w:color w:val="000000"/>
                <w:szCs w:val="24"/>
              </w:rPr>
            </w:pPr>
          </w:p>
        </w:tc>
        <w:tc>
          <w:tcPr>
            <w:tcW w:w="1276" w:type="dxa"/>
            <w:vMerge/>
            <w:vAlign w:val="center"/>
          </w:tcPr>
          <w:p w14:paraId="78A8154E" w14:textId="77777777" w:rsidR="006676E0" w:rsidRPr="00EC4035" w:rsidRDefault="006676E0">
            <w:pPr>
              <w:rPr>
                <w:color w:val="000000"/>
                <w:szCs w:val="24"/>
              </w:rPr>
            </w:pPr>
          </w:p>
        </w:tc>
        <w:tc>
          <w:tcPr>
            <w:tcW w:w="996" w:type="dxa"/>
            <w:vMerge/>
            <w:vAlign w:val="center"/>
          </w:tcPr>
          <w:p w14:paraId="63465967" w14:textId="77777777" w:rsidR="006676E0" w:rsidRPr="00EC4035" w:rsidRDefault="006676E0">
            <w:pPr>
              <w:rPr>
                <w:color w:val="000000"/>
                <w:szCs w:val="24"/>
              </w:rPr>
            </w:pPr>
          </w:p>
        </w:tc>
      </w:tr>
      <w:tr w:rsidR="006676E0" w:rsidRPr="00EC4035" w14:paraId="45C5945B" w14:textId="77777777" w:rsidTr="005F1664">
        <w:trPr>
          <w:trHeight w:val="20"/>
        </w:trPr>
        <w:tc>
          <w:tcPr>
            <w:tcW w:w="2692" w:type="dxa"/>
            <w:vAlign w:val="bottom"/>
          </w:tcPr>
          <w:p w14:paraId="7514E2BE" w14:textId="77777777" w:rsidR="006676E0" w:rsidRPr="00EC4035" w:rsidRDefault="006676E0" w:rsidP="00C00E4B">
            <w:pPr>
              <w:suppressAutoHyphens w:val="0"/>
              <w:rPr>
                <w:rFonts w:eastAsia="Times New Roman"/>
                <w:color w:val="000000"/>
                <w:szCs w:val="24"/>
                <w:lang w:eastAsia="ru-RU"/>
              </w:rPr>
            </w:pPr>
            <w:r w:rsidRPr="00EC4035">
              <w:rPr>
                <w:b/>
                <w:bCs/>
                <w:color w:val="000000"/>
                <w:szCs w:val="24"/>
              </w:rPr>
              <w:t>итого</w:t>
            </w:r>
          </w:p>
        </w:tc>
        <w:tc>
          <w:tcPr>
            <w:tcW w:w="1138" w:type="dxa"/>
            <w:noWrap/>
            <w:vAlign w:val="center"/>
          </w:tcPr>
          <w:p w14:paraId="3D4B8896" w14:textId="77777777" w:rsidR="006676E0" w:rsidRPr="00EC4035" w:rsidRDefault="006676E0" w:rsidP="00C00E4B">
            <w:pPr>
              <w:jc w:val="center"/>
              <w:rPr>
                <w:color w:val="000000"/>
                <w:szCs w:val="24"/>
              </w:rPr>
            </w:pPr>
            <w:r w:rsidRPr="00EC4035">
              <w:rPr>
                <w:b/>
                <w:bCs/>
                <w:color w:val="000000"/>
                <w:szCs w:val="24"/>
              </w:rPr>
              <w:t>379,4</w:t>
            </w:r>
          </w:p>
        </w:tc>
        <w:tc>
          <w:tcPr>
            <w:tcW w:w="2834" w:type="dxa"/>
            <w:vAlign w:val="center"/>
          </w:tcPr>
          <w:p w14:paraId="15C3BC2F" w14:textId="77777777" w:rsidR="006676E0" w:rsidRPr="00EC4035" w:rsidRDefault="006676E0" w:rsidP="00EC4035">
            <w:pPr>
              <w:rPr>
                <w:rFonts w:eastAsia="Times New Roman"/>
                <w:color w:val="000000"/>
                <w:szCs w:val="24"/>
                <w:lang w:eastAsia="ru-RU"/>
              </w:rPr>
            </w:pPr>
          </w:p>
        </w:tc>
        <w:tc>
          <w:tcPr>
            <w:tcW w:w="1274" w:type="dxa"/>
            <w:vAlign w:val="center"/>
          </w:tcPr>
          <w:p w14:paraId="11171AD0" w14:textId="77777777" w:rsidR="006676E0" w:rsidRPr="00EC4035" w:rsidRDefault="006676E0">
            <w:pPr>
              <w:jc w:val="center"/>
              <w:rPr>
                <w:b/>
                <w:bCs/>
                <w:color w:val="000000"/>
                <w:szCs w:val="24"/>
              </w:rPr>
            </w:pPr>
            <w:r w:rsidRPr="00EC4035">
              <w:rPr>
                <w:b/>
                <w:bCs/>
                <w:color w:val="000000"/>
                <w:szCs w:val="24"/>
              </w:rPr>
              <w:t>9831,4</w:t>
            </w:r>
          </w:p>
        </w:tc>
        <w:tc>
          <w:tcPr>
            <w:tcW w:w="1276" w:type="dxa"/>
            <w:vAlign w:val="center"/>
          </w:tcPr>
          <w:p w14:paraId="3E6C58D5" w14:textId="77777777" w:rsidR="006676E0" w:rsidRPr="00EC4035" w:rsidRDefault="006676E0">
            <w:pPr>
              <w:jc w:val="center"/>
              <w:rPr>
                <w:b/>
                <w:bCs/>
                <w:color w:val="000000"/>
                <w:szCs w:val="24"/>
              </w:rPr>
            </w:pPr>
            <w:r w:rsidRPr="00EC4035">
              <w:rPr>
                <w:b/>
                <w:bCs/>
                <w:color w:val="000000"/>
                <w:szCs w:val="24"/>
              </w:rPr>
              <w:t>50,0</w:t>
            </w:r>
          </w:p>
        </w:tc>
        <w:tc>
          <w:tcPr>
            <w:tcW w:w="996" w:type="dxa"/>
            <w:vAlign w:val="center"/>
          </w:tcPr>
          <w:p w14:paraId="5D98B0DA" w14:textId="77777777" w:rsidR="006676E0" w:rsidRPr="00EC4035" w:rsidRDefault="006676E0">
            <w:pPr>
              <w:jc w:val="center"/>
              <w:rPr>
                <w:b/>
                <w:bCs/>
                <w:color w:val="000000"/>
                <w:szCs w:val="24"/>
              </w:rPr>
            </w:pPr>
            <w:r w:rsidRPr="00EC4035">
              <w:rPr>
                <w:b/>
                <w:bCs/>
                <w:color w:val="000000"/>
                <w:szCs w:val="24"/>
              </w:rPr>
              <w:t>1883,0</w:t>
            </w:r>
          </w:p>
        </w:tc>
      </w:tr>
      <w:tr w:rsidR="006676E0" w:rsidRPr="00EC4035" w14:paraId="0DF1886A" w14:textId="77777777" w:rsidTr="005F1664">
        <w:trPr>
          <w:trHeight w:val="20"/>
        </w:trPr>
        <w:tc>
          <w:tcPr>
            <w:tcW w:w="2692" w:type="dxa"/>
          </w:tcPr>
          <w:p w14:paraId="47D935E2" w14:textId="77777777" w:rsidR="006676E0" w:rsidRPr="00EC4035" w:rsidRDefault="006676E0" w:rsidP="00C00E4B">
            <w:pPr>
              <w:rPr>
                <w:szCs w:val="24"/>
              </w:rPr>
            </w:pPr>
            <w:r w:rsidRPr="00EC4035">
              <w:rPr>
                <w:szCs w:val="24"/>
              </w:rPr>
              <w:t>в т.ч.           затраты ТСО</w:t>
            </w:r>
          </w:p>
        </w:tc>
        <w:tc>
          <w:tcPr>
            <w:tcW w:w="1138" w:type="dxa"/>
            <w:noWrap/>
            <w:vAlign w:val="center"/>
          </w:tcPr>
          <w:p w14:paraId="72F4FC3C" w14:textId="77777777" w:rsidR="006676E0" w:rsidRPr="00EC4035" w:rsidRDefault="006676E0" w:rsidP="00C00E4B">
            <w:pPr>
              <w:jc w:val="center"/>
              <w:rPr>
                <w:color w:val="000000"/>
                <w:szCs w:val="24"/>
              </w:rPr>
            </w:pPr>
            <w:r w:rsidRPr="00EC4035">
              <w:rPr>
                <w:color w:val="000000"/>
                <w:szCs w:val="24"/>
              </w:rPr>
              <w:t>379,4</w:t>
            </w:r>
          </w:p>
        </w:tc>
        <w:tc>
          <w:tcPr>
            <w:tcW w:w="2834" w:type="dxa"/>
            <w:vAlign w:val="center"/>
          </w:tcPr>
          <w:p w14:paraId="3B7D8188" w14:textId="77777777" w:rsidR="006676E0" w:rsidRPr="00EC4035" w:rsidRDefault="006676E0" w:rsidP="00EC4035">
            <w:pPr>
              <w:rPr>
                <w:rFonts w:eastAsia="Times New Roman"/>
                <w:color w:val="000000"/>
                <w:szCs w:val="24"/>
                <w:lang w:eastAsia="ru-RU"/>
              </w:rPr>
            </w:pPr>
          </w:p>
        </w:tc>
        <w:tc>
          <w:tcPr>
            <w:tcW w:w="1274" w:type="dxa"/>
            <w:vAlign w:val="center"/>
          </w:tcPr>
          <w:p w14:paraId="58DF226F" w14:textId="77777777" w:rsidR="006676E0" w:rsidRPr="00EC4035" w:rsidRDefault="006676E0">
            <w:pPr>
              <w:jc w:val="center"/>
              <w:rPr>
                <w:color w:val="000000"/>
                <w:szCs w:val="24"/>
              </w:rPr>
            </w:pPr>
            <w:r w:rsidRPr="00EC4035">
              <w:rPr>
                <w:color w:val="000000"/>
                <w:szCs w:val="24"/>
              </w:rPr>
              <w:t>9831,4</w:t>
            </w:r>
          </w:p>
        </w:tc>
        <w:tc>
          <w:tcPr>
            <w:tcW w:w="1276" w:type="dxa"/>
            <w:vAlign w:val="center"/>
          </w:tcPr>
          <w:p w14:paraId="0338E8F9" w14:textId="77777777" w:rsidR="006676E0" w:rsidRPr="00EC4035" w:rsidRDefault="006676E0">
            <w:pPr>
              <w:jc w:val="center"/>
              <w:rPr>
                <w:color w:val="000000"/>
                <w:szCs w:val="24"/>
              </w:rPr>
            </w:pPr>
            <w:r w:rsidRPr="00EC4035">
              <w:rPr>
                <w:color w:val="000000"/>
                <w:szCs w:val="24"/>
              </w:rPr>
              <w:t>50,0</w:t>
            </w:r>
          </w:p>
        </w:tc>
        <w:tc>
          <w:tcPr>
            <w:tcW w:w="996" w:type="dxa"/>
            <w:vAlign w:val="center"/>
          </w:tcPr>
          <w:p w14:paraId="394E5A78" w14:textId="77777777" w:rsidR="006676E0" w:rsidRPr="00EC4035" w:rsidRDefault="006676E0">
            <w:pPr>
              <w:jc w:val="center"/>
              <w:rPr>
                <w:color w:val="000000"/>
                <w:szCs w:val="24"/>
              </w:rPr>
            </w:pPr>
            <w:r w:rsidRPr="00EC4035">
              <w:rPr>
                <w:color w:val="000000"/>
                <w:szCs w:val="24"/>
              </w:rPr>
              <w:t>1883,0</w:t>
            </w:r>
          </w:p>
        </w:tc>
      </w:tr>
      <w:tr w:rsidR="006676E0" w:rsidRPr="00EC4035" w14:paraId="6FB9C1EE" w14:textId="77777777" w:rsidTr="005F1664">
        <w:trPr>
          <w:trHeight w:val="20"/>
        </w:trPr>
        <w:tc>
          <w:tcPr>
            <w:tcW w:w="2692" w:type="dxa"/>
          </w:tcPr>
          <w:p w14:paraId="060AF452" w14:textId="77777777" w:rsidR="006676E0" w:rsidRPr="00EC4035" w:rsidRDefault="006676E0" w:rsidP="00C00E4B">
            <w:pPr>
              <w:rPr>
                <w:szCs w:val="24"/>
              </w:rPr>
            </w:pPr>
            <w:r w:rsidRPr="00EC4035">
              <w:rPr>
                <w:szCs w:val="24"/>
              </w:rPr>
              <w:t xml:space="preserve">            затраты бюджета</w:t>
            </w:r>
          </w:p>
        </w:tc>
        <w:tc>
          <w:tcPr>
            <w:tcW w:w="1138" w:type="dxa"/>
            <w:noWrap/>
            <w:vAlign w:val="center"/>
          </w:tcPr>
          <w:p w14:paraId="6D4BAEE6" w14:textId="77777777" w:rsidR="006676E0" w:rsidRPr="00EC4035" w:rsidRDefault="006676E0" w:rsidP="00C00E4B">
            <w:pPr>
              <w:jc w:val="center"/>
              <w:rPr>
                <w:color w:val="000000"/>
                <w:szCs w:val="24"/>
              </w:rPr>
            </w:pPr>
            <w:r w:rsidRPr="00EC4035">
              <w:rPr>
                <w:color w:val="000000"/>
                <w:szCs w:val="24"/>
              </w:rPr>
              <w:t>0,0</w:t>
            </w:r>
          </w:p>
        </w:tc>
        <w:tc>
          <w:tcPr>
            <w:tcW w:w="2834" w:type="dxa"/>
            <w:vAlign w:val="center"/>
          </w:tcPr>
          <w:p w14:paraId="0B81A7D7" w14:textId="77777777" w:rsidR="006676E0" w:rsidRPr="00EC4035" w:rsidRDefault="006676E0" w:rsidP="00EC4035">
            <w:pPr>
              <w:rPr>
                <w:rFonts w:eastAsia="Times New Roman"/>
                <w:color w:val="000000"/>
                <w:szCs w:val="24"/>
                <w:lang w:eastAsia="ru-RU"/>
              </w:rPr>
            </w:pPr>
          </w:p>
        </w:tc>
        <w:tc>
          <w:tcPr>
            <w:tcW w:w="1274" w:type="dxa"/>
            <w:vAlign w:val="center"/>
          </w:tcPr>
          <w:p w14:paraId="0810A75E" w14:textId="77777777" w:rsidR="006676E0" w:rsidRPr="00EC4035" w:rsidRDefault="006676E0">
            <w:pPr>
              <w:jc w:val="center"/>
              <w:rPr>
                <w:color w:val="000000"/>
                <w:szCs w:val="24"/>
              </w:rPr>
            </w:pPr>
            <w:r w:rsidRPr="00EC4035">
              <w:rPr>
                <w:color w:val="000000"/>
                <w:szCs w:val="24"/>
              </w:rPr>
              <w:t>0</w:t>
            </w:r>
          </w:p>
        </w:tc>
        <w:tc>
          <w:tcPr>
            <w:tcW w:w="1276" w:type="dxa"/>
            <w:vAlign w:val="center"/>
          </w:tcPr>
          <w:p w14:paraId="01F186D6" w14:textId="77777777" w:rsidR="006676E0" w:rsidRPr="00EC4035" w:rsidRDefault="006676E0">
            <w:pPr>
              <w:jc w:val="center"/>
              <w:rPr>
                <w:color w:val="000000"/>
                <w:szCs w:val="24"/>
              </w:rPr>
            </w:pPr>
            <w:r w:rsidRPr="00EC4035">
              <w:rPr>
                <w:color w:val="000000"/>
                <w:szCs w:val="24"/>
              </w:rPr>
              <w:t>0</w:t>
            </w:r>
          </w:p>
        </w:tc>
        <w:tc>
          <w:tcPr>
            <w:tcW w:w="996" w:type="dxa"/>
            <w:vAlign w:val="center"/>
          </w:tcPr>
          <w:p w14:paraId="29CE705F" w14:textId="77777777" w:rsidR="006676E0" w:rsidRPr="00EC4035" w:rsidRDefault="006676E0">
            <w:pPr>
              <w:jc w:val="center"/>
              <w:rPr>
                <w:color w:val="000000"/>
                <w:szCs w:val="24"/>
              </w:rPr>
            </w:pPr>
            <w:r w:rsidRPr="00EC4035">
              <w:rPr>
                <w:color w:val="000000"/>
                <w:szCs w:val="24"/>
              </w:rPr>
              <w:t>0</w:t>
            </w:r>
          </w:p>
        </w:tc>
      </w:tr>
      <w:tr w:rsidR="006676E0" w:rsidRPr="00EC4035" w14:paraId="4D75538E" w14:textId="77777777" w:rsidTr="005F1664">
        <w:trPr>
          <w:trHeight w:val="20"/>
        </w:trPr>
        <w:tc>
          <w:tcPr>
            <w:tcW w:w="2692" w:type="dxa"/>
            <w:vAlign w:val="center"/>
          </w:tcPr>
          <w:p w14:paraId="4451BB00" w14:textId="77777777" w:rsidR="006676E0" w:rsidRPr="00EC4035" w:rsidRDefault="006676E0" w:rsidP="00C00E4B">
            <w:pPr>
              <w:rPr>
                <w:b/>
                <w:bCs/>
                <w:color w:val="000000"/>
                <w:szCs w:val="24"/>
              </w:rPr>
            </w:pPr>
            <w:r w:rsidRPr="00EC4035">
              <w:rPr>
                <w:b/>
                <w:bCs/>
                <w:color w:val="000000"/>
                <w:szCs w:val="24"/>
              </w:rPr>
              <w:t>Котельная МСШ №1</w:t>
            </w:r>
          </w:p>
        </w:tc>
        <w:tc>
          <w:tcPr>
            <w:tcW w:w="1138" w:type="dxa"/>
            <w:noWrap/>
            <w:vAlign w:val="center"/>
          </w:tcPr>
          <w:p w14:paraId="0E7FCC70" w14:textId="77777777" w:rsidR="006676E0" w:rsidRPr="00EC4035" w:rsidRDefault="006676E0" w:rsidP="00C00E4B">
            <w:pPr>
              <w:jc w:val="center"/>
              <w:rPr>
                <w:color w:val="000000"/>
                <w:szCs w:val="24"/>
              </w:rPr>
            </w:pPr>
          </w:p>
        </w:tc>
        <w:tc>
          <w:tcPr>
            <w:tcW w:w="2834" w:type="dxa"/>
            <w:vAlign w:val="center"/>
          </w:tcPr>
          <w:p w14:paraId="57D2AB92" w14:textId="77777777" w:rsidR="006676E0" w:rsidRPr="00EC4035" w:rsidRDefault="006676E0" w:rsidP="00EC4035">
            <w:pPr>
              <w:rPr>
                <w:rFonts w:eastAsia="Times New Roman"/>
                <w:color w:val="000000"/>
                <w:szCs w:val="24"/>
                <w:lang w:eastAsia="ru-RU"/>
              </w:rPr>
            </w:pPr>
          </w:p>
        </w:tc>
        <w:tc>
          <w:tcPr>
            <w:tcW w:w="1274" w:type="dxa"/>
            <w:vAlign w:val="center"/>
          </w:tcPr>
          <w:p w14:paraId="480CD36F" w14:textId="77777777" w:rsidR="006676E0" w:rsidRPr="00EC4035" w:rsidRDefault="006676E0" w:rsidP="00B54C74">
            <w:pPr>
              <w:suppressAutoHyphens w:val="0"/>
              <w:rPr>
                <w:rFonts w:eastAsia="Times New Roman"/>
                <w:color w:val="000000"/>
                <w:szCs w:val="24"/>
                <w:lang w:eastAsia="ru-RU"/>
              </w:rPr>
            </w:pPr>
          </w:p>
        </w:tc>
        <w:tc>
          <w:tcPr>
            <w:tcW w:w="1276" w:type="dxa"/>
            <w:vAlign w:val="center"/>
          </w:tcPr>
          <w:p w14:paraId="2F182989" w14:textId="77777777" w:rsidR="006676E0" w:rsidRPr="00EC4035" w:rsidRDefault="006676E0" w:rsidP="00B54C74">
            <w:pPr>
              <w:suppressAutoHyphens w:val="0"/>
              <w:rPr>
                <w:rFonts w:eastAsia="Times New Roman"/>
                <w:color w:val="000000"/>
                <w:szCs w:val="24"/>
                <w:lang w:eastAsia="ru-RU"/>
              </w:rPr>
            </w:pPr>
          </w:p>
        </w:tc>
        <w:tc>
          <w:tcPr>
            <w:tcW w:w="996" w:type="dxa"/>
            <w:vAlign w:val="center"/>
          </w:tcPr>
          <w:p w14:paraId="4CFE28F0" w14:textId="77777777" w:rsidR="006676E0" w:rsidRPr="00EC4035" w:rsidRDefault="006676E0" w:rsidP="00B54C74">
            <w:pPr>
              <w:suppressAutoHyphens w:val="0"/>
              <w:rPr>
                <w:rFonts w:eastAsia="Times New Roman"/>
                <w:color w:val="000000"/>
                <w:szCs w:val="24"/>
                <w:lang w:eastAsia="ru-RU"/>
              </w:rPr>
            </w:pPr>
          </w:p>
        </w:tc>
      </w:tr>
      <w:tr w:rsidR="006676E0" w:rsidRPr="00EC4035" w14:paraId="702D8C79" w14:textId="77777777" w:rsidTr="005F1664">
        <w:trPr>
          <w:trHeight w:val="20"/>
        </w:trPr>
        <w:tc>
          <w:tcPr>
            <w:tcW w:w="2692" w:type="dxa"/>
            <w:noWrap/>
            <w:vAlign w:val="center"/>
          </w:tcPr>
          <w:p w14:paraId="29135CA8" w14:textId="77777777" w:rsidR="006676E0" w:rsidRPr="00EC4035" w:rsidRDefault="006676E0" w:rsidP="00C00E4B">
            <w:pPr>
              <w:rPr>
                <w:color w:val="000000"/>
                <w:szCs w:val="24"/>
              </w:rPr>
            </w:pPr>
            <w:r w:rsidRPr="00EC4035">
              <w:rPr>
                <w:color w:val="000000"/>
                <w:szCs w:val="24"/>
              </w:rPr>
              <w:t>Главный корпус школы</w:t>
            </w:r>
          </w:p>
        </w:tc>
        <w:tc>
          <w:tcPr>
            <w:tcW w:w="1138" w:type="dxa"/>
            <w:noWrap/>
            <w:vAlign w:val="center"/>
          </w:tcPr>
          <w:p w14:paraId="66D66C59" w14:textId="77777777" w:rsidR="006676E0" w:rsidRPr="00EC4035" w:rsidRDefault="006676E0" w:rsidP="00C00E4B">
            <w:pPr>
              <w:jc w:val="center"/>
              <w:rPr>
                <w:color w:val="000000"/>
                <w:szCs w:val="24"/>
              </w:rPr>
            </w:pPr>
            <w:r w:rsidRPr="00EC4035">
              <w:rPr>
                <w:color w:val="000000"/>
                <w:szCs w:val="24"/>
              </w:rPr>
              <w:t>285,0</w:t>
            </w:r>
          </w:p>
        </w:tc>
        <w:tc>
          <w:tcPr>
            <w:tcW w:w="2834" w:type="dxa"/>
            <w:vMerge w:val="restart"/>
            <w:vAlign w:val="center"/>
          </w:tcPr>
          <w:p w14:paraId="4B0791EF" w14:textId="77777777" w:rsidR="006676E0" w:rsidRPr="00EC4035" w:rsidRDefault="006676E0" w:rsidP="006676E0">
            <w:pPr>
              <w:jc w:val="center"/>
              <w:rPr>
                <w:color w:val="000000"/>
                <w:szCs w:val="24"/>
              </w:rPr>
            </w:pPr>
            <w:r w:rsidRPr="00EC4035">
              <w:rPr>
                <w:color w:val="000000"/>
                <w:szCs w:val="24"/>
              </w:rPr>
              <w:t>БМК 600 кВт (2*300кВт)</w:t>
            </w:r>
          </w:p>
          <w:p w14:paraId="7C766479" w14:textId="77777777" w:rsidR="006676E0" w:rsidRPr="00EC4035" w:rsidRDefault="006676E0" w:rsidP="006676E0">
            <w:pPr>
              <w:jc w:val="center"/>
              <w:rPr>
                <w:color w:val="000000"/>
                <w:szCs w:val="24"/>
              </w:rPr>
            </w:pPr>
          </w:p>
        </w:tc>
        <w:tc>
          <w:tcPr>
            <w:tcW w:w="1274" w:type="dxa"/>
            <w:vMerge w:val="restart"/>
            <w:vAlign w:val="center"/>
          </w:tcPr>
          <w:p w14:paraId="64F97050" w14:textId="77777777" w:rsidR="006676E0" w:rsidRPr="00EC4035" w:rsidRDefault="006676E0" w:rsidP="00EC4035">
            <w:pPr>
              <w:jc w:val="center"/>
              <w:rPr>
                <w:bCs/>
                <w:color w:val="000000"/>
                <w:szCs w:val="24"/>
              </w:rPr>
            </w:pPr>
            <w:r w:rsidRPr="00EC4035">
              <w:rPr>
                <w:bCs/>
                <w:color w:val="000000"/>
                <w:szCs w:val="24"/>
              </w:rPr>
              <w:t>14747,1</w:t>
            </w:r>
          </w:p>
        </w:tc>
        <w:tc>
          <w:tcPr>
            <w:tcW w:w="1276" w:type="dxa"/>
            <w:vMerge w:val="restart"/>
            <w:vAlign w:val="center"/>
          </w:tcPr>
          <w:p w14:paraId="50569EBA" w14:textId="77777777" w:rsidR="006676E0" w:rsidRPr="00EC4035" w:rsidRDefault="006676E0" w:rsidP="00EC4035">
            <w:pPr>
              <w:jc w:val="center"/>
              <w:rPr>
                <w:bCs/>
                <w:color w:val="000000"/>
                <w:szCs w:val="24"/>
              </w:rPr>
            </w:pPr>
            <w:r w:rsidRPr="00EC4035">
              <w:rPr>
                <w:bCs/>
                <w:color w:val="000000"/>
                <w:szCs w:val="24"/>
              </w:rPr>
              <w:t>70,0</w:t>
            </w:r>
          </w:p>
        </w:tc>
        <w:tc>
          <w:tcPr>
            <w:tcW w:w="996" w:type="dxa"/>
            <w:vMerge w:val="restart"/>
            <w:vAlign w:val="center"/>
          </w:tcPr>
          <w:p w14:paraId="26143477" w14:textId="77777777" w:rsidR="006676E0" w:rsidRPr="00EC4035" w:rsidRDefault="006676E0" w:rsidP="00EC4035">
            <w:pPr>
              <w:jc w:val="center"/>
              <w:rPr>
                <w:bCs/>
                <w:color w:val="000000"/>
                <w:szCs w:val="24"/>
              </w:rPr>
            </w:pPr>
            <w:r w:rsidRPr="00EC4035">
              <w:rPr>
                <w:bCs/>
                <w:color w:val="000000"/>
                <w:szCs w:val="24"/>
              </w:rPr>
              <w:t>1852,7</w:t>
            </w:r>
          </w:p>
        </w:tc>
      </w:tr>
      <w:tr w:rsidR="006676E0" w:rsidRPr="00EC4035" w14:paraId="4C78E076" w14:textId="77777777" w:rsidTr="005F1664">
        <w:trPr>
          <w:trHeight w:val="20"/>
        </w:trPr>
        <w:tc>
          <w:tcPr>
            <w:tcW w:w="2692" w:type="dxa"/>
            <w:vAlign w:val="center"/>
          </w:tcPr>
          <w:p w14:paraId="1E72F698" w14:textId="77777777" w:rsidR="006676E0" w:rsidRPr="00EC4035" w:rsidRDefault="006676E0" w:rsidP="00C00E4B">
            <w:pPr>
              <w:rPr>
                <w:color w:val="000000"/>
                <w:szCs w:val="24"/>
              </w:rPr>
            </w:pPr>
            <w:r w:rsidRPr="00EC4035">
              <w:rPr>
                <w:color w:val="000000"/>
                <w:szCs w:val="24"/>
              </w:rPr>
              <w:t>Корпус №2</w:t>
            </w:r>
          </w:p>
        </w:tc>
        <w:tc>
          <w:tcPr>
            <w:tcW w:w="1138" w:type="dxa"/>
            <w:noWrap/>
            <w:vAlign w:val="center"/>
          </w:tcPr>
          <w:p w14:paraId="3B6AE9C7" w14:textId="77777777" w:rsidR="006676E0" w:rsidRPr="00EC4035" w:rsidRDefault="006676E0" w:rsidP="00C00E4B">
            <w:pPr>
              <w:jc w:val="center"/>
              <w:rPr>
                <w:color w:val="000000"/>
                <w:szCs w:val="24"/>
              </w:rPr>
            </w:pPr>
            <w:r w:rsidRPr="00EC4035">
              <w:rPr>
                <w:color w:val="000000"/>
                <w:szCs w:val="24"/>
              </w:rPr>
              <w:t>47,9</w:t>
            </w:r>
          </w:p>
        </w:tc>
        <w:tc>
          <w:tcPr>
            <w:tcW w:w="2834" w:type="dxa"/>
            <w:vMerge/>
            <w:vAlign w:val="center"/>
          </w:tcPr>
          <w:p w14:paraId="0F9758DA" w14:textId="77777777" w:rsidR="006676E0" w:rsidRPr="00EC4035" w:rsidRDefault="006676E0" w:rsidP="00EC4035">
            <w:pPr>
              <w:rPr>
                <w:color w:val="000000"/>
                <w:szCs w:val="24"/>
              </w:rPr>
            </w:pPr>
          </w:p>
        </w:tc>
        <w:tc>
          <w:tcPr>
            <w:tcW w:w="1274" w:type="dxa"/>
            <w:vMerge/>
            <w:vAlign w:val="center"/>
          </w:tcPr>
          <w:p w14:paraId="3C3869B4" w14:textId="77777777" w:rsidR="006676E0" w:rsidRPr="00EC4035" w:rsidRDefault="006676E0">
            <w:pPr>
              <w:rPr>
                <w:color w:val="000000"/>
                <w:szCs w:val="24"/>
              </w:rPr>
            </w:pPr>
          </w:p>
        </w:tc>
        <w:tc>
          <w:tcPr>
            <w:tcW w:w="1276" w:type="dxa"/>
            <w:vMerge/>
            <w:vAlign w:val="center"/>
          </w:tcPr>
          <w:p w14:paraId="5B3BF54E" w14:textId="77777777" w:rsidR="006676E0" w:rsidRPr="00EC4035" w:rsidRDefault="006676E0">
            <w:pPr>
              <w:rPr>
                <w:color w:val="000000"/>
                <w:szCs w:val="24"/>
              </w:rPr>
            </w:pPr>
          </w:p>
        </w:tc>
        <w:tc>
          <w:tcPr>
            <w:tcW w:w="996" w:type="dxa"/>
            <w:vMerge/>
            <w:vAlign w:val="center"/>
          </w:tcPr>
          <w:p w14:paraId="263EA627" w14:textId="77777777" w:rsidR="006676E0" w:rsidRPr="00EC4035" w:rsidRDefault="006676E0">
            <w:pPr>
              <w:rPr>
                <w:color w:val="000000"/>
                <w:szCs w:val="24"/>
              </w:rPr>
            </w:pPr>
          </w:p>
        </w:tc>
      </w:tr>
      <w:tr w:rsidR="006676E0" w:rsidRPr="00EC4035" w14:paraId="59166AF1" w14:textId="77777777" w:rsidTr="005F1664">
        <w:trPr>
          <w:trHeight w:val="20"/>
        </w:trPr>
        <w:tc>
          <w:tcPr>
            <w:tcW w:w="2692" w:type="dxa"/>
            <w:vAlign w:val="center"/>
          </w:tcPr>
          <w:p w14:paraId="5447F4D8" w14:textId="77777777" w:rsidR="006676E0" w:rsidRPr="00EC4035" w:rsidRDefault="006676E0" w:rsidP="00C00E4B">
            <w:pPr>
              <w:rPr>
                <w:color w:val="000000"/>
                <w:szCs w:val="24"/>
              </w:rPr>
            </w:pPr>
            <w:r w:rsidRPr="00EC4035">
              <w:rPr>
                <w:color w:val="000000"/>
                <w:szCs w:val="24"/>
              </w:rPr>
              <w:t>гараж</w:t>
            </w:r>
          </w:p>
        </w:tc>
        <w:tc>
          <w:tcPr>
            <w:tcW w:w="1138" w:type="dxa"/>
            <w:noWrap/>
            <w:vAlign w:val="center"/>
          </w:tcPr>
          <w:p w14:paraId="6788E479" w14:textId="77777777" w:rsidR="006676E0" w:rsidRPr="00EC4035" w:rsidRDefault="006676E0" w:rsidP="00C00E4B">
            <w:pPr>
              <w:jc w:val="center"/>
              <w:rPr>
                <w:color w:val="000000"/>
                <w:szCs w:val="24"/>
              </w:rPr>
            </w:pPr>
            <w:r w:rsidRPr="00EC4035">
              <w:rPr>
                <w:color w:val="000000"/>
                <w:szCs w:val="24"/>
              </w:rPr>
              <w:t>31,1</w:t>
            </w:r>
          </w:p>
        </w:tc>
        <w:tc>
          <w:tcPr>
            <w:tcW w:w="2834" w:type="dxa"/>
            <w:vMerge/>
            <w:vAlign w:val="center"/>
          </w:tcPr>
          <w:p w14:paraId="09B1E647" w14:textId="77777777" w:rsidR="006676E0" w:rsidRPr="00EC4035" w:rsidRDefault="006676E0" w:rsidP="00EC4035">
            <w:pPr>
              <w:rPr>
                <w:color w:val="000000"/>
                <w:szCs w:val="24"/>
              </w:rPr>
            </w:pPr>
          </w:p>
        </w:tc>
        <w:tc>
          <w:tcPr>
            <w:tcW w:w="1274" w:type="dxa"/>
            <w:vMerge/>
            <w:vAlign w:val="center"/>
          </w:tcPr>
          <w:p w14:paraId="08DBEFFD" w14:textId="77777777" w:rsidR="006676E0" w:rsidRPr="00EC4035" w:rsidRDefault="006676E0">
            <w:pPr>
              <w:rPr>
                <w:color w:val="000000"/>
                <w:szCs w:val="24"/>
              </w:rPr>
            </w:pPr>
          </w:p>
        </w:tc>
        <w:tc>
          <w:tcPr>
            <w:tcW w:w="1276" w:type="dxa"/>
            <w:vMerge/>
            <w:vAlign w:val="center"/>
          </w:tcPr>
          <w:p w14:paraId="7892673E" w14:textId="77777777" w:rsidR="006676E0" w:rsidRPr="00EC4035" w:rsidRDefault="006676E0">
            <w:pPr>
              <w:rPr>
                <w:color w:val="000000"/>
                <w:szCs w:val="24"/>
              </w:rPr>
            </w:pPr>
          </w:p>
        </w:tc>
        <w:tc>
          <w:tcPr>
            <w:tcW w:w="996" w:type="dxa"/>
            <w:vMerge/>
            <w:vAlign w:val="center"/>
          </w:tcPr>
          <w:p w14:paraId="238FA76B" w14:textId="77777777" w:rsidR="006676E0" w:rsidRPr="00EC4035" w:rsidRDefault="006676E0">
            <w:pPr>
              <w:rPr>
                <w:color w:val="000000"/>
                <w:szCs w:val="24"/>
              </w:rPr>
            </w:pPr>
          </w:p>
        </w:tc>
      </w:tr>
      <w:tr w:rsidR="006676E0" w:rsidRPr="00EC4035" w14:paraId="131B8B05" w14:textId="77777777" w:rsidTr="005F1664">
        <w:trPr>
          <w:trHeight w:val="20"/>
        </w:trPr>
        <w:tc>
          <w:tcPr>
            <w:tcW w:w="2692" w:type="dxa"/>
            <w:vAlign w:val="center"/>
          </w:tcPr>
          <w:p w14:paraId="4C118CCC" w14:textId="77777777" w:rsidR="006676E0" w:rsidRPr="00EC4035" w:rsidRDefault="006676E0" w:rsidP="00C00E4B">
            <w:pPr>
              <w:rPr>
                <w:color w:val="000000"/>
                <w:szCs w:val="24"/>
              </w:rPr>
            </w:pPr>
            <w:r w:rsidRPr="00EC4035">
              <w:rPr>
                <w:color w:val="000000"/>
                <w:szCs w:val="24"/>
              </w:rPr>
              <w:t>Дом творчества юных</w:t>
            </w:r>
          </w:p>
        </w:tc>
        <w:tc>
          <w:tcPr>
            <w:tcW w:w="1138" w:type="dxa"/>
            <w:noWrap/>
            <w:vAlign w:val="center"/>
          </w:tcPr>
          <w:p w14:paraId="58534181" w14:textId="77777777" w:rsidR="006676E0" w:rsidRPr="00EC4035" w:rsidRDefault="006676E0" w:rsidP="00C00E4B">
            <w:pPr>
              <w:jc w:val="center"/>
              <w:rPr>
                <w:color w:val="000000"/>
                <w:szCs w:val="24"/>
              </w:rPr>
            </w:pPr>
            <w:r w:rsidRPr="00EC4035">
              <w:rPr>
                <w:color w:val="000000"/>
                <w:szCs w:val="24"/>
              </w:rPr>
              <w:t>46,3</w:t>
            </w:r>
          </w:p>
        </w:tc>
        <w:tc>
          <w:tcPr>
            <w:tcW w:w="2834" w:type="dxa"/>
            <w:vMerge/>
            <w:vAlign w:val="center"/>
          </w:tcPr>
          <w:p w14:paraId="0D04D213" w14:textId="77777777" w:rsidR="006676E0" w:rsidRPr="00EC4035" w:rsidRDefault="006676E0" w:rsidP="00EC4035">
            <w:pPr>
              <w:rPr>
                <w:color w:val="000000"/>
                <w:szCs w:val="24"/>
              </w:rPr>
            </w:pPr>
          </w:p>
        </w:tc>
        <w:tc>
          <w:tcPr>
            <w:tcW w:w="1274" w:type="dxa"/>
            <w:vMerge/>
            <w:vAlign w:val="center"/>
          </w:tcPr>
          <w:p w14:paraId="0CFBDF13" w14:textId="77777777" w:rsidR="006676E0" w:rsidRPr="00EC4035" w:rsidRDefault="006676E0">
            <w:pPr>
              <w:rPr>
                <w:color w:val="000000"/>
                <w:szCs w:val="24"/>
              </w:rPr>
            </w:pPr>
          </w:p>
        </w:tc>
        <w:tc>
          <w:tcPr>
            <w:tcW w:w="1276" w:type="dxa"/>
            <w:vMerge/>
            <w:vAlign w:val="center"/>
          </w:tcPr>
          <w:p w14:paraId="35A989E9" w14:textId="77777777" w:rsidR="006676E0" w:rsidRPr="00EC4035" w:rsidRDefault="006676E0">
            <w:pPr>
              <w:rPr>
                <w:color w:val="000000"/>
                <w:szCs w:val="24"/>
              </w:rPr>
            </w:pPr>
          </w:p>
        </w:tc>
        <w:tc>
          <w:tcPr>
            <w:tcW w:w="996" w:type="dxa"/>
            <w:vMerge/>
            <w:vAlign w:val="center"/>
          </w:tcPr>
          <w:p w14:paraId="441C775A" w14:textId="77777777" w:rsidR="006676E0" w:rsidRPr="00EC4035" w:rsidRDefault="006676E0">
            <w:pPr>
              <w:rPr>
                <w:color w:val="000000"/>
                <w:szCs w:val="24"/>
              </w:rPr>
            </w:pPr>
          </w:p>
        </w:tc>
      </w:tr>
      <w:tr w:rsidR="006676E0" w:rsidRPr="00EC4035" w14:paraId="25BCD7B5" w14:textId="77777777" w:rsidTr="005F1664">
        <w:trPr>
          <w:trHeight w:val="20"/>
        </w:trPr>
        <w:tc>
          <w:tcPr>
            <w:tcW w:w="2692" w:type="dxa"/>
            <w:vAlign w:val="center"/>
          </w:tcPr>
          <w:p w14:paraId="22B0F1B2" w14:textId="77777777" w:rsidR="006676E0" w:rsidRPr="00EC4035" w:rsidRDefault="006676E0" w:rsidP="00C00E4B">
            <w:pPr>
              <w:suppressAutoHyphens w:val="0"/>
              <w:rPr>
                <w:rFonts w:eastAsia="Times New Roman"/>
                <w:color w:val="000000"/>
                <w:szCs w:val="24"/>
                <w:lang w:eastAsia="ru-RU"/>
              </w:rPr>
            </w:pPr>
            <w:r w:rsidRPr="00EC4035">
              <w:rPr>
                <w:color w:val="000000"/>
                <w:szCs w:val="24"/>
              </w:rPr>
              <w:t>Музей</w:t>
            </w:r>
          </w:p>
        </w:tc>
        <w:tc>
          <w:tcPr>
            <w:tcW w:w="1138" w:type="dxa"/>
            <w:noWrap/>
            <w:vAlign w:val="center"/>
          </w:tcPr>
          <w:p w14:paraId="7934F9F3" w14:textId="77777777" w:rsidR="006676E0" w:rsidRPr="00EC4035" w:rsidRDefault="006676E0" w:rsidP="00C00E4B">
            <w:pPr>
              <w:jc w:val="center"/>
              <w:rPr>
                <w:color w:val="000000"/>
                <w:szCs w:val="24"/>
              </w:rPr>
            </w:pPr>
            <w:r w:rsidRPr="00EC4035">
              <w:rPr>
                <w:color w:val="000000"/>
                <w:szCs w:val="24"/>
              </w:rPr>
              <w:t>108,7</w:t>
            </w:r>
          </w:p>
        </w:tc>
        <w:tc>
          <w:tcPr>
            <w:tcW w:w="2834" w:type="dxa"/>
            <w:vMerge/>
            <w:vAlign w:val="center"/>
          </w:tcPr>
          <w:p w14:paraId="0065D9A4" w14:textId="77777777" w:rsidR="006676E0" w:rsidRPr="00EC4035" w:rsidRDefault="006676E0">
            <w:pPr>
              <w:rPr>
                <w:color w:val="000000"/>
                <w:szCs w:val="24"/>
              </w:rPr>
            </w:pPr>
          </w:p>
        </w:tc>
        <w:tc>
          <w:tcPr>
            <w:tcW w:w="1274" w:type="dxa"/>
            <w:vMerge/>
            <w:vAlign w:val="center"/>
          </w:tcPr>
          <w:p w14:paraId="5E5B0D84" w14:textId="77777777" w:rsidR="006676E0" w:rsidRPr="00EC4035" w:rsidRDefault="006676E0">
            <w:pPr>
              <w:rPr>
                <w:color w:val="000000"/>
                <w:szCs w:val="24"/>
              </w:rPr>
            </w:pPr>
          </w:p>
        </w:tc>
        <w:tc>
          <w:tcPr>
            <w:tcW w:w="1276" w:type="dxa"/>
            <w:vMerge/>
            <w:vAlign w:val="center"/>
          </w:tcPr>
          <w:p w14:paraId="66226FD9" w14:textId="77777777" w:rsidR="006676E0" w:rsidRPr="00EC4035" w:rsidRDefault="006676E0">
            <w:pPr>
              <w:rPr>
                <w:color w:val="000000"/>
                <w:szCs w:val="24"/>
              </w:rPr>
            </w:pPr>
          </w:p>
        </w:tc>
        <w:tc>
          <w:tcPr>
            <w:tcW w:w="996" w:type="dxa"/>
            <w:vMerge/>
            <w:vAlign w:val="center"/>
          </w:tcPr>
          <w:p w14:paraId="5229B976" w14:textId="77777777" w:rsidR="006676E0" w:rsidRPr="00EC4035" w:rsidRDefault="006676E0">
            <w:pPr>
              <w:rPr>
                <w:color w:val="000000"/>
                <w:szCs w:val="24"/>
              </w:rPr>
            </w:pPr>
          </w:p>
        </w:tc>
      </w:tr>
      <w:tr w:rsidR="006676E0" w:rsidRPr="00EC4035" w14:paraId="46B5FC92" w14:textId="77777777" w:rsidTr="005F1664">
        <w:trPr>
          <w:trHeight w:val="20"/>
        </w:trPr>
        <w:tc>
          <w:tcPr>
            <w:tcW w:w="2692" w:type="dxa"/>
            <w:noWrap/>
            <w:vAlign w:val="bottom"/>
          </w:tcPr>
          <w:p w14:paraId="58AC0D8C" w14:textId="77777777" w:rsidR="006676E0" w:rsidRPr="00EC4035" w:rsidRDefault="006676E0" w:rsidP="00C00E4B">
            <w:pPr>
              <w:suppressAutoHyphens w:val="0"/>
              <w:rPr>
                <w:rFonts w:eastAsia="Times New Roman"/>
                <w:color w:val="000000"/>
                <w:szCs w:val="24"/>
                <w:lang w:eastAsia="ru-RU"/>
              </w:rPr>
            </w:pPr>
            <w:r w:rsidRPr="00EC4035">
              <w:rPr>
                <w:b/>
                <w:bCs/>
                <w:szCs w:val="24"/>
              </w:rPr>
              <w:t>итого</w:t>
            </w:r>
          </w:p>
        </w:tc>
        <w:tc>
          <w:tcPr>
            <w:tcW w:w="1138" w:type="dxa"/>
            <w:noWrap/>
            <w:vAlign w:val="center"/>
          </w:tcPr>
          <w:p w14:paraId="5B90A90C" w14:textId="77777777" w:rsidR="006676E0" w:rsidRPr="00EC4035" w:rsidRDefault="006676E0" w:rsidP="00C00E4B">
            <w:pPr>
              <w:jc w:val="center"/>
              <w:rPr>
                <w:color w:val="000000"/>
                <w:szCs w:val="24"/>
              </w:rPr>
            </w:pPr>
            <w:r w:rsidRPr="00EC4035">
              <w:rPr>
                <w:b/>
                <w:bCs/>
                <w:color w:val="000000"/>
                <w:szCs w:val="24"/>
              </w:rPr>
              <w:t>519,0</w:t>
            </w:r>
          </w:p>
        </w:tc>
        <w:tc>
          <w:tcPr>
            <w:tcW w:w="2834" w:type="dxa"/>
            <w:vAlign w:val="center"/>
          </w:tcPr>
          <w:p w14:paraId="57B20E7E" w14:textId="77777777" w:rsidR="006676E0" w:rsidRPr="00EC4035" w:rsidRDefault="006676E0" w:rsidP="00B54C74">
            <w:pPr>
              <w:suppressAutoHyphens w:val="0"/>
              <w:rPr>
                <w:rFonts w:eastAsia="Times New Roman"/>
                <w:color w:val="000000"/>
                <w:szCs w:val="24"/>
                <w:lang w:eastAsia="ru-RU"/>
              </w:rPr>
            </w:pPr>
          </w:p>
        </w:tc>
        <w:tc>
          <w:tcPr>
            <w:tcW w:w="1274" w:type="dxa"/>
            <w:vAlign w:val="center"/>
          </w:tcPr>
          <w:p w14:paraId="64E2EF82" w14:textId="77777777" w:rsidR="006676E0" w:rsidRPr="00EC4035" w:rsidRDefault="006676E0">
            <w:pPr>
              <w:jc w:val="center"/>
              <w:rPr>
                <w:b/>
                <w:bCs/>
                <w:color w:val="000000"/>
                <w:szCs w:val="24"/>
              </w:rPr>
            </w:pPr>
            <w:r w:rsidRPr="00EC4035">
              <w:rPr>
                <w:b/>
                <w:bCs/>
                <w:color w:val="000000"/>
                <w:szCs w:val="24"/>
              </w:rPr>
              <w:t>14747,1</w:t>
            </w:r>
          </w:p>
        </w:tc>
        <w:tc>
          <w:tcPr>
            <w:tcW w:w="1276" w:type="dxa"/>
            <w:vAlign w:val="center"/>
          </w:tcPr>
          <w:p w14:paraId="710B321A" w14:textId="77777777" w:rsidR="006676E0" w:rsidRPr="00EC4035" w:rsidRDefault="006676E0">
            <w:pPr>
              <w:jc w:val="center"/>
              <w:rPr>
                <w:b/>
                <w:bCs/>
                <w:color w:val="000000"/>
                <w:szCs w:val="24"/>
              </w:rPr>
            </w:pPr>
            <w:r w:rsidRPr="00EC4035">
              <w:rPr>
                <w:b/>
                <w:bCs/>
                <w:color w:val="000000"/>
                <w:szCs w:val="24"/>
              </w:rPr>
              <w:t>70,0</w:t>
            </w:r>
          </w:p>
        </w:tc>
        <w:tc>
          <w:tcPr>
            <w:tcW w:w="996" w:type="dxa"/>
            <w:vAlign w:val="center"/>
          </w:tcPr>
          <w:p w14:paraId="558E1484" w14:textId="77777777" w:rsidR="006676E0" w:rsidRPr="00EC4035" w:rsidRDefault="006676E0">
            <w:pPr>
              <w:jc w:val="center"/>
              <w:rPr>
                <w:b/>
                <w:bCs/>
                <w:color w:val="000000"/>
                <w:szCs w:val="24"/>
              </w:rPr>
            </w:pPr>
            <w:r w:rsidRPr="00EC4035">
              <w:rPr>
                <w:b/>
                <w:bCs/>
                <w:color w:val="000000"/>
                <w:szCs w:val="24"/>
              </w:rPr>
              <w:t>1852,7</w:t>
            </w:r>
          </w:p>
        </w:tc>
      </w:tr>
      <w:tr w:rsidR="006676E0" w:rsidRPr="00EC4035" w14:paraId="1254011E" w14:textId="77777777" w:rsidTr="005F1664">
        <w:trPr>
          <w:trHeight w:val="20"/>
        </w:trPr>
        <w:tc>
          <w:tcPr>
            <w:tcW w:w="2692" w:type="dxa"/>
            <w:noWrap/>
          </w:tcPr>
          <w:p w14:paraId="4EA7471A" w14:textId="77777777" w:rsidR="006676E0" w:rsidRPr="00EC4035" w:rsidRDefault="006676E0" w:rsidP="00C00E4B">
            <w:pPr>
              <w:rPr>
                <w:szCs w:val="24"/>
              </w:rPr>
            </w:pPr>
            <w:r w:rsidRPr="00EC4035">
              <w:rPr>
                <w:szCs w:val="24"/>
              </w:rPr>
              <w:t>в т.ч.           затраты ТСО</w:t>
            </w:r>
          </w:p>
        </w:tc>
        <w:tc>
          <w:tcPr>
            <w:tcW w:w="1138" w:type="dxa"/>
            <w:noWrap/>
            <w:vAlign w:val="center"/>
          </w:tcPr>
          <w:p w14:paraId="025F9707" w14:textId="77777777" w:rsidR="006676E0" w:rsidRPr="00EC4035" w:rsidRDefault="006676E0" w:rsidP="00C00E4B">
            <w:pPr>
              <w:jc w:val="center"/>
              <w:rPr>
                <w:color w:val="000000"/>
                <w:szCs w:val="24"/>
              </w:rPr>
            </w:pPr>
            <w:r w:rsidRPr="00EC4035">
              <w:rPr>
                <w:color w:val="000000"/>
                <w:szCs w:val="24"/>
              </w:rPr>
              <w:t>519,0</w:t>
            </w:r>
          </w:p>
        </w:tc>
        <w:tc>
          <w:tcPr>
            <w:tcW w:w="2834" w:type="dxa"/>
            <w:vAlign w:val="center"/>
          </w:tcPr>
          <w:p w14:paraId="28318E35" w14:textId="77777777" w:rsidR="006676E0" w:rsidRPr="00EC4035" w:rsidRDefault="006676E0" w:rsidP="00B54C74">
            <w:pPr>
              <w:suppressAutoHyphens w:val="0"/>
              <w:rPr>
                <w:rFonts w:eastAsia="Times New Roman"/>
                <w:color w:val="000000"/>
                <w:szCs w:val="24"/>
                <w:lang w:eastAsia="ru-RU"/>
              </w:rPr>
            </w:pPr>
          </w:p>
        </w:tc>
        <w:tc>
          <w:tcPr>
            <w:tcW w:w="1274" w:type="dxa"/>
            <w:vAlign w:val="center"/>
          </w:tcPr>
          <w:p w14:paraId="1029569C" w14:textId="77777777" w:rsidR="006676E0" w:rsidRPr="00EC4035" w:rsidRDefault="006676E0">
            <w:pPr>
              <w:jc w:val="center"/>
              <w:rPr>
                <w:color w:val="000000"/>
                <w:szCs w:val="24"/>
              </w:rPr>
            </w:pPr>
            <w:r w:rsidRPr="00EC4035">
              <w:rPr>
                <w:color w:val="000000"/>
                <w:szCs w:val="24"/>
              </w:rPr>
              <w:t>14747,1</w:t>
            </w:r>
          </w:p>
        </w:tc>
        <w:tc>
          <w:tcPr>
            <w:tcW w:w="1276" w:type="dxa"/>
            <w:vAlign w:val="center"/>
          </w:tcPr>
          <w:p w14:paraId="1CEC5080" w14:textId="77777777" w:rsidR="006676E0" w:rsidRPr="00EC4035" w:rsidRDefault="006676E0">
            <w:pPr>
              <w:jc w:val="center"/>
              <w:rPr>
                <w:color w:val="000000"/>
                <w:szCs w:val="24"/>
              </w:rPr>
            </w:pPr>
            <w:r w:rsidRPr="00EC4035">
              <w:rPr>
                <w:color w:val="000000"/>
                <w:szCs w:val="24"/>
              </w:rPr>
              <w:t>70,0</w:t>
            </w:r>
          </w:p>
        </w:tc>
        <w:tc>
          <w:tcPr>
            <w:tcW w:w="996" w:type="dxa"/>
            <w:vAlign w:val="center"/>
          </w:tcPr>
          <w:p w14:paraId="30D91053" w14:textId="77777777" w:rsidR="006676E0" w:rsidRPr="00EC4035" w:rsidRDefault="006676E0">
            <w:pPr>
              <w:jc w:val="center"/>
              <w:rPr>
                <w:color w:val="000000"/>
                <w:szCs w:val="24"/>
              </w:rPr>
            </w:pPr>
            <w:r w:rsidRPr="00EC4035">
              <w:rPr>
                <w:color w:val="000000"/>
                <w:szCs w:val="24"/>
              </w:rPr>
              <w:t>1852,7</w:t>
            </w:r>
          </w:p>
        </w:tc>
      </w:tr>
      <w:tr w:rsidR="006676E0" w:rsidRPr="00EC4035" w14:paraId="11CDD8AA" w14:textId="77777777" w:rsidTr="005F1664">
        <w:trPr>
          <w:trHeight w:val="20"/>
        </w:trPr>
        <w:tc>
          <w:tcPr>
            <w:tcW w:w="2692" w:type="dxa"/>
            <w:noWrap/>
          </w:tcPr>
          <w:p w14:paraId="3BBBA1E2" w14:textId="77777777" w:rsidR="006676E0" w:rsidRPr="00EC4035" w:rsidRDefault="006676E0" w:rsidP="00C00E4B">
            <w:pPr>
              <w:rPr>
                <w:szCs w:val="24"/>
              </w:rPr>
            </w:pPr>
            <w:r w:rsidRPr="00EC4035">
              <w:rPr>
                <w:szCs w:val="24"/>
              </w:rPr>
              <w:t xml:space="preserve">            затраты бюджета</w:t>
            </w:r>
          </w:p>
        </w:tc>
        <w:tc>
          <w:tcPr>
            <w:tcW w:w="1138" w:type="dxa"/>
            <w:noWrap/>
            <w:vAlign w:val="center"/>
          </w:tcPr>
          <w:p w14:paraId="283E279B" w14:textId="77777777" w:rsidR="006676E0" w:rsidRPr="00EC4035" w:rsidRDefault="006676E0" w:rsidP="00C00E4B">
            <w:pPr>
              <w:jc w:val="center"/>
              <w:rPr>
                <w:color w:val="000000"/>
                <w:szCs w:val="24"/>
              </w:rPr>
            </w:pPr>
            <w:r w:rsidRPr="00EC4035">
              <w:rPr>
                <w:color w:val="000000"/>
                <w:szCs w:val="24"/>
              </w:rPr>
              <w:t>0,0</w:t>
            </w:r>
          </w:p>
        </w:tc>
        <w:tc>
          <w:tcPr>
            <w:tcW w:w="2834" w:type="dxa"/>
            <w:vAlign w:val="center"/>
          </w:tcPr>
          <w:p w14:paraId="73822A3D" w14:textId="77777777" w:rsidR="006676E0" w:rsidRPr="00EC4035" w:rsidRDefault="006676E0">
            <w:pPr>
              <w:jc w:val="center"/>
              <w:rPr>
                <w:color w:val="000000"/>
                <w:szCs w:val="24"/>
              </w:rPr>
            </w:pPr>
            <w:r w:rsidRPr="00EC4035">
              <w:rPr>
                <w:color w:val="000000"/>
                <w:szCs w:val="24"/>
              </w:rPr>
              <w:t> </w:t>
            </w:r>
          </w:p>
        </w:tc>
        <w:tc>
          <w:tcPr>
            <w:tcW w:w="1274" w:type="dxa"/>
            <w:vAlign w:val="center"/>
          </w:tcPr>
          <w:p w14:paraId="639B6A8E" w14:textId="77777777" w:rsidR="006676E0" w:rsidRPr="00EC4035" w:rsidRDefault="006676E0">
            <w:pPr>
              <w:jc w:val="center"/>
              <w:rPr>
                <w:color w:val="000000"/>
                <w:szCs w:val="24"/>
              </w:rPr>
            </w:pPr>
            <w:r w:rsidRPr="00EC4035">
              <w:rPr>
                <w:color w:val="000000"/>
                <w:szCs w:val="24"/>
              </w:rPr>
              <w:t>0,0</w:t>
            </w:r>
          </w:p>
        </w:tc>
        <w:tc>
          <w:tcPr>
            <w:tcW w:w="1276" w:type="dxa"/>
            <w:vAlign w:val="center"/>
          </w:tcPr>
          <w:p w14:paraId="5C53C84A" w14:textId="77777777" w:rsidR="006676E0" w:rsidRPr="00EC4035" w:rsidRDefault="006676E0">
            <w:pPr>
              <w:jc w:val="center"/>
              <w:rPr>
                <w:color w:val="000000"/>
                <w:szCs w:val="24"/>
              </w:rPr>
            </w:pPr>
            <w:r w:rsidRPr="00EC4035">
              <w:rPr>
                <w:color w:val="000000"/>
                <w:szCs w:val="24"/>
              </w:rPr>
              <w:t>0,0</w:t>
            </w:r>
          </w:p>
        </w:tc>
        <w:tc>
          <w:tcPr>
            <w:tcW w:w="996" w:type="dxa"/>
            <w:vAlign w:val="center"/>
          </w:tcPr>
          <w:p w14:paraId="15379EA5" w14:textId="77777777" w:rsidR="006676E0" w:rsidRPr="00EC4035" w:rsidRDefault="006676E0">
            <w:pPr>
              <w:jc w:val="center"/>
              <w:rPr>
                <w:color w:val="000000"/>
                <w:szCs w:val="24"/>
              </w:rPr>
            </w:pPr>
            <w:r w:rsidRPr="00EC4035">
              <w:rPr>
                <w:color w:val="000000"/>
                <w:szCs w:val="24"/>
              </w:rPr>
              <w:t>0</w:t>
            </w:r>
          </w:p>
        </w:tc>
      </w:tr>
      <w:tr w:rsidR="006676E0" w:rsidRPr="00EC4035" w14:paraId="32D9D2CD" w14:textId="77777777" w:rsidTr="005F1664">
        <w:trPr>
          <w:trHeight w:val="20"/>
        </w:trPr>
        <w:tc>
          <w:tcPr>
            <w:tcW w:w="2692" w:type="dxa"/>
            <w:noWrap/>
            <w:vAlign w:val="center"/>
          </w:tcPr>
          <w:p w14:paraId="20FDB87E" w14:textId="77777777" w:rsidR="006676E0" w:rsidRPr="00EC4035" w:rsidRDefault="006676E0" w:rsidP="00C00E4B">
            <w:pPr>
              <w:rPr>
                <w:b/>
                <w:bCs/>
                <w:color w:val="000000"/>
                <w:szCs w:val="24"/>
              </w:rPr>
            </w:pPr>
            <w:r w:rsidRPr="00EC4035">
              <w:rPr>
                <w:b/>
                <w:bCs/>
                <w:color w:val="000000"/>
                <w:szCs w:val="24"/>
              </w:rPr>
              <w:t>Котельная МСШ №2</w:t>
            </w:r>
          </w:p>
        </w:tc>
        <w:tc>
          <w:tcPr>
            <w:tcW w:w="1138" w:type="dxa"/>
            <w:noWrap/>
            <w:vAlign w:val="center"/>
          </w:tcPr>
          <w:p w14:paraId="409B7F3B" w14:textId="77777777" w:rsidR="006676E0" w:rsidRPr="00EC4035" w:rsidRDefault="006676E0" w:rsidP="00C00E4B">
            <w:pPr>
              <w:jc w:val="center"/>
              <w:rPr>
                <w:color w:val="000000"/>
                <w:szCs w:val="24"/>
              </w:rPr>
            </w:pPr>
          </w:p>
        </w:tc>
        <w:tc>
          <w:tcPr>
            <w:tcW w:w="2834" w:type="dxa"/>
            <w:vAlign w:val="center"/>
          </w:tcPr>
          <w:p w14:paraId="286CE2E3" w14:textId="77777777" w:rsidR="006676E0" w:rsidRPr="00EC4035" w:rsidRDefault="006676E0">
            <w:pPr>
              <w:jc w:val="center"/>
              <w:rPr>
                <w:color w:val="000000"/>
                <w:szCs w:val="24"/>
              </w:rPr>
            </w:pPr>
            <w:r w:rsidRPr="00EC4035">
              <w:rPr>
                <w:color w:val="000000"/>
                <w:szCs w:val="24"/>
              </w:rPr>
              <w:t> </w:t>
            </w:r>
          </w:p>
        </w:tc>
        <w:tc>
          <w:tcPr>
            <w:tcW w:w="1274" w:type="dxa"/>
            <w:vAlign w:val="center"/>
          </w:tcPr>
          <w:p w14:paraId="7448D9E1" w14:textId="77777777" w:rsidR="006676E0" w:rsidRPr="00EC4035" w:rsidRDefault="006676E0">
            <w:pPr>
              <w:jc w:val="center"/>
              <w:rPr>
                <w:color w:val="000000"/>
                <w:szCs w:val="24"/>
              </w:rPr>
            </w:pPr>
            <w:r w:rsidRPr="00EC4035">
              <w:rPr>
                <w:color w:val="000000"/>
                <w:szCs w:val="24"/>
              </w:rPr>
              <w:t> </w:t>
            </w:r>
          </w:p>
        </w:tc>
        <w:tc>
          <w:tcPr>
            <w:tcW w:w="1276" w:type="dxa"/>
            <w:vAlign w:val="center"/>
          </w:tcPr>
          <w:p w14:paraId="29DB8E84" w14:textId="77777777" w:rsidR="006676E0" w:rsidRPr="00EC4035" w:rsidRDefault="006676E0">
            <w:pPr>
              <w:jc w:val="center"/>
              <w:rPr>
                <w:color w:val="000000"/>
                <w:szCs w:val="24"/>
              </w:rPr>
            </w:pPr>
            <w:r w:rsidRPr="00EC4035">
              <w:rPr>
                <w:color w:val="000000"/>
                <w:szCs w:val="24"/>
              </w:rPr>
              <w:t> </w:t>
            </w:r>
          </w:p>
        </w:tc>
        <w:tc>
          <w:tcPr>
            <w:tcW w:w="996" w:type="dxa"/>
            <w:vAlign w:val="center"/>
          </w:tcPr>
          <w:p w14:paraId="66F72881" w14:textId="77777777" w:rsidR="006676E0" w:rsidRPr="00EC4035" w:rsidRDefault="006676E0">
            <w:pPr>
              <w:jc w:val="center"/>
              <w:rPr>
                <w:color w:val="000000"/>
                <w:szCs w:val="24"/>
              </w:rPr>
            </w:pPr>
            <w:r w:rsidRPr="00EC4035">
              <w:rPr>
                <w:color w:val="000000"/>
                <w:szCs w:val="24"/>
              </w:rPr>
              <w:t> </w:t>
            </w:r>
          </w:p>
        </w:tc>
      </w:tr>
      <w:tr w:rsidR="006676E0" w:rsidRPr="00EC4035" w14:paraId="57241B56" w14:textId="77777777" w:rsidTr="005F1664">
        <w:trPr>
          <w:trHeight w:val="20"/>
        </w:trPr>
        <w:tc>
          <w:tcPr>
            <w:tcW w:w="2692" w:type="dxa"/>
            <w:noWrap/>
            <w:vAlign w:val="center"/>
          </w:tcPr>
          <w:p w14:paraId="6978D890" w14:textId="77777777" w:rsidR="006676E0" w:rsidRPr="00EC4035" w:rsidRDefault="006676E0" w:rsidP="00C00E4B">
            <w:pPr>
              <w:rPr>
                <w:color w:val="000000"/>
                <w:szCs w:val="24"/>
              </w:rPr>
            </w:pPr>
            <w:r w:rsidRPr="00EC4035">
              <w:rPr>
                <w:color w:val="000000"/>
                <w:szCs w:val="24"/>
              </w:rPr>
              <w:t>Здание школы</w:t>
            </w:r>
          </w:p>
        </w:tc>
        <w:tc>
          <w:tcPr>
            <w:tcW w:w="1138" w:type="dxa"/>
            <w:noWrap/>
            <w:vAlign w:val="center"/>
          </w:tcPr>
          <w:p w14:paraId="5C190133" w14:textId="77777777" w:rsidR="006676E0" w:rsidRPr="00EC4035" w:rsidRDefault="006676E0" w:rsidP="00C00E4B">
            <w:pPr>
              <w:jc w:val="center"/>
              <w:rPr>
                <w:color w:val="000000"/>
                <w:szCs w:val="24"/>
              </w:rPr>
            </w:pPr>
            <w:r w:rsidRPr="00EC4035">
              <w:rPr>
                <w:color w:val="000000"/>
                <w:szCs w:val="24"/>
              </w:rPr>
              <w:t>481,3</w:t>
            </w:r>
          </w:p>
        </w:tc>
        <w:tc>
          <w:tcPr>
            <w:tcW w:w="2834" w:type="dxa"/>
            <w:vMerge w:val="restart"/>
            <w:vAlign w:val="center"/>
          </w:tcPr>
          <w:p w14:paraId="464FE927" w14:textId="77777777" w:rsidR="006676E0" w:rsidRPr="00EC4035" w:rsidRDefault="006676E0" w:rsidP="006676E0">
            <w:pPr>
              <w:jc w:val="center"/>
              <w:rPr>
                <w:color w:val="000000"/>
                <w:szCs w:val="24"/>
              </w:rPr>
            </w:pPr>
            <w:r w:rsidRPr="00EC4035">
              <w:rPr>
                <w:color w:val="000000"/>
                <w:szCs w:val="24"/>
              </w:rPr>
              <w:t>БМК 600 кВт (2*300кВт)</w:t>
            </w:r>
          </w:p>
        </w:tc>
        <w:tc>
          <w:tcPr>
            <w:tcW w:w="1274" w:type="dxa"/>
            <w:vMerge w:val="restart"/>
            <w:vAlign w:val="center"/>
          </w:tcPr>
          <w:p w14:paraId="02B05F07" w14:textId="77777777" w:rsidR="006676E0" w:rsidRPr="00EC4035" w:rsidRDefault="006676E0">
            <w:pPr>
              <w:jc w:val="center"/>
              <w:rPr>
                <w:color w:val="000000"/>
                <w:szCs w:val="24"/>
              </w:rPr>
            </w:pPr>
            <w:r w:rsidRPr="00EC4035">
              <w:rPr>
                <w:color w:val="000000"/>
                <w:szCs w:val="24"/>
              </w:rPr>
              <w:t>14747,1</w:t>
            </w:r>
          </w:p>
        </w:tc>
        <w:tc>
          <w:tcPr>
            <w:tcW w:w="1276" w:type="dxa"/>
            <w:vMerge w:val="restart"/>
            <w:vAlign w:val="center"/>
          </w:tcPr>
          <w:p w14:paraId="433A4B90" w14:textId="77777777" w:rsidR="006676E0" w:rsidRPr="00EC4035" w:rsidRDefault="006676E0">
            <w:pPr>
              <w:jc w:val="center"/>
              <w:rPr>
                <w:color w:val="000000"/>
                <w:szCs w:val="24"/>
              </w:rPr>
            </w:pPr>
            <w:r w:rsidRPr="00EC4035">
              <w:rPr>
                <w:color w:val="000000"/>
                <w:szCs w:val="24"/>
              </w:rPr>
              <w:t>70</w:t>
            </w:r>
          </w:p>
        </w:tc>
        <w:tc>
          <w:tcPr>
            <w:tcW w:w="996" w:type="dxa"/>
            <w:vMerge w:val="restart"/>
            <w:vAlign w:val="center"/>
          </w:tcPr>
          <w:p w14:paraId="2E7199C0" w14:textId="77777777" w:rsidR="006676E0" w:rsidRPr="00EC4035" w:rsidRDefault="006676E0">
            <w:pPr>
              <w:jc w:val="center"/>
              <w:rPr>
                <w:color w:val="000000"/>
                <w:szCs w:val="24"/>
              </w:rPr>
            </w:pPr>
            <w:r w:rsidRPr="00EC4035">
              <w:rPr>
                <w:color w:val="000000"/>
                <w:szCs w:val="24"/>
              </w:rPr>
              <w:t>1819,8</w:t>
            </w:r>
          </w:p>
        </w:tc>
      </w:tr>
      <w:tr w:rsidR="006676E0" w:rsidRPr="00EC4035" w14:paraId="3F15BCFB" w14:textId="77777777" w:rsidTr="005F1664">
        <w:trPr>
          <w:trHeight w:val="20"/>
        </w:trPr>
        <w:tc>
          <w:tcPr>
            <w:tcW w:w="2692" w:type="dxa"/>
            <w:noWrap/>
            <w:vAlign w:val="bottom"/>
          </w:tcPr>
          <w:p w14:paraId="1F39A21D" w14:textId="77777777" w:rsidR="006676E0" w:rsidRPr="00EC4035" w:rsidRDefault="006676E0" w:rsidP="00C00E4B">
            <w:pPr>
              <w:rPr>
                <w:color w:val="000000"/>
                <w:szCs w:val="24"/>
              </w:rPr>
            </w:pPr>
            <w:r w:rsidRPr="00EC4035">
              <w:rPr>
                <w:color w:val="000000"/>
                <w:szCs w:val="24"/>
              </w:rPr>
              <w:t>МКД</w:t>
            </w:r>
          </w:p>
        </w:tc>
        <w:tc>
          <w:tcPr>
            <w:tcW w:w="1138" w:type="dxa"/>
            <w:noWrap/>
            <w:vAlign w:val="center"/>
          </w:tcPr>
          <w:p w14:paraId="010CED48" w14:textId="77777777" w:rsidR="006676E0" w:rsidRPr="00EC4035" w:rsidRDefault="006676E0" w:rsidP="00C00E4B">
            <w:pPr>
              <w:jc w:val="center"/>
              <w:rPr>
                <w:color w:val="000000"/>
                <w:szCs w:val="24"/>
              </w:rPr>
            </w:pPr>
            <w:r w:rsidRPr="00EC4035">
              <w:rPr>
                <w:color w:val="000000"/>
                <w:szCs w:val="24"/>
              </w:rPr>
              <w:t>67,4</w:t>
            </w:r>
          </w:p>
        </w:tc>
        <w:tc>
          <w:tcPr>
            <w:tcW w:w="2834" w:type="dxa"/>
            <w:vMerge/>
            <w:vAlign w:val="center"/>
          </w:tcPr>
          <w:p w14:paraId="67F7A637" w14:textId="77777777" w:rsidR="006676E0" w:rsidRPr="00EC4035" w:rsidRDefault="006676E0" w:rsidP="00EC4035">
            <w:pPr>
              <w:rPr>
                <w:color w:val="000000"/>
                <w:szCs w:val="24"/>
              </w:rPr>
            </w:pPr>
          </w:p>
        </w:tc>
        <w:tc>
          <w:tcPr>
            <w:tcW w:w="1274" w:type="dxa"/>
            <w:vMerge/>
            <w:vAlign w:val="center"/>
          </w:tcPr>
          <w:p w14:paraId="22B07BA0" w14:textId="77777777" w:rsidR="006676E0" w:rsidRPr="00EC4035" w:rsidRDefault="006676E0">
            <w:pPr>
              <w:rPr>
                <w:color w:val="000000"/>
                <w:szCs w:val="24"/>
              </w:rPr>
            </w:pPr>
          </w:p>
        </w:tc>
        <w:tc>
          <w:tcPr>
            <w:tcW w:w="1276" w:type="dxa"/>
            <w:vMerge/>
            <w:vAlign w:val="center"/>
          </w:tcPr>
          <w:p w14:paraId="678380CA" w14:textId="77777777" w:rsidR="006676E0" w:rsidRPr="00EC4035" w:rsidRDefault="006676E0">
            <w:pPr>
              <w:rPr>
                <w:color w:val="000000"/>
                <w:szCs w:val="24"/>
              </w:rPr>
            </w:pPr>
          </w:p>
        </w:tc>
        <w:tc>
          <w:tcPr>
            <w:tcW w:w="996" w:type="dxa"/>
            <w:vMerge/>
            <w:vAlign w:val="center"/>
          </w:tcPr>
          <w:p w14:paraId="3AF0B327" w14:textId="77777777" w:rsidR="006676E0" w:rsidRPr="00EC4035" w:rsidRDefault="006676E0">
            <w:pPr>
              <w:rPr>
                <w:color w:val="000000"/>
                <w:szCs w:val="24"/>
              </w:rPr>
            </w:pPr>
          </w:p>
        </w:tc>
      </w:tr>
      <w:tr w:rsidR="006676E0" w:rsidRPr="00EC4035" w14:paraId="180EC5A6" w14:textId="77777777" w:rsidTr="005F1664">
        <w:trPr>
          <w:trHeight w:val="20"/>
        </w:trPr>
        <w:tc>
          <w:tcPr>
            <w:tcW w:w="2692" w:type="dxa"/>
            <w:vAlign w:val="bottom"/>
          </w:tcPr>
          <w:p w14:paraId="3FFFAC8B" w14:textId="77777777" w:rsidR="006676E0" w:rsidRPr="00EC4035" w:rsidRDefault="006676E0" w:rsidP="00C00E4B">
            <w:pPr>
              <w:suppressAutoHyphens w:val="0"/>
              <w:rPr>
                <w:rFonts w:eastAsia="Times New Roman"/>
                <w:color w:val="000000"/>
                <w:szCs w:val="24"/>
                <w:lang w:eastAsia="ru-RU"/>
              </w:rPr>
            </w:pPr>
            <w:r w:rsidRPr="00EC4035">
              <w:rPr>
                <w:color w:val="000000"/>
                <w:szCs w:val="24"/>
              </w:rPr>
              <w:t xml:space="preserve">ИЖД </w:t>
            </w:r>
          </w:p>
        </w:tc>
        <w:tc>
          <w:tcPr>
            <w:tcW w:w="1138" w:type="dxa"/>
            <w:noWrap/>
            <w:vAlign w:val="center"/>
          </w:tcPr>
          <w:p w14:paraId="4E8B35A6" w14:textId="77777777" w:rsidR="006676E0" w:rsidRPr="00EC4035" w:rsidRDefault="006676E0" w:rsidP="00C00E4B">
            <w:pPr>
              <w:jc w:val="center"/>
              <w:rPr>
                <w:color w:val="000000"/>
                <w:szCs w:val="24"/>
              </w:rPr>
            </w:pPr>
            <w:r w:rsidRPr="00EC4035">
              <w:rPr>
                <w:color w:val="000000"/>
                <w:szCs w:val="24"/>
              </w:rPr>
              <w:t>20,9</w:t>
            </w:r>
          </w:p>
        </w:tc>
        <w:tc>
          <w:tcPr>
            <w:tcW w:w="2834" w:type="dxa"/>
            <w:vMerge/>
            <w:vAlign w:val="center"/>
          </w:tcPr>
          <w:p w14:paraId="4D960363" w14:textId="77777777" w:rsidR="006676E0" w:rsidRPr="00EC4035" w:rsidRDefault="006676E0">
            <w:pPr>
              <w:rPr>
                <w:color w:val="000000"/>
                <w:szCs w:val="24"/>
              </w:rPr>
            </w:pPr>
          </w:p>
        </w:tc>
        <w:tc>
          <w:tcPr>
            <w:tcW w:w="1274" w:type="dxa"/>
            <w:vMerge/>
            <w:vAlign w:val="center"/>
          </w:tcPr>
          <w:p w14:paraId="0F0CBDE4" w14:textId="77777777" w:rsidR="006676E0" w:rsidRPr="00EC4035" w:rsidRDefault="006676E0">
            <w:pPr>
              <w:rPr>
                <w:color w:val="000000"/>
                <w:szCs w:val="24"/>
              </w:rPr>
            </w:pPr>
          </w:p>
        </w:tc>
        <w:tc>
          <w:tcPr>
            <w:tcW w:w="1276" w:type="dxa"/>
            <w:vMerge/>
            <w:vAlign w:val="center"/>
          </w:tcPr>
          <w:p w14:paraId="76DD8DE5" w14:textId="77777777" w:rsidR="006676E0" w:rsidRPr="00EC4035" w:rsidRDefault="006676E0">
            <w:pPr>
              <w:rPr>
                <w:color w:val="000000"/>
                <w:szCs w:val="24"/>
              </w:rPr>
            </w:pPr>
          </w:p>
        </w:tc>
        <w:tc>
          <w:tcPr>
            <w:tcW w:w="996" w:type="dxa"/>
            <w:vMerge/>
            <w:vAlign w:val="center"/>
          </w:tcPr>
          <w:p w14:paraId="2C9981A1" w14:textId="77777777" w:rsidR="006676E0" w:rsidRPr="00EC4035" w:rsidRDefault="006676E0">
            <w:pPr>
              <w:rPr>
                <w:color w:val="000000"/>
                <w:szCs w:val="24"/>
              </w:rPr>
            </w:pPr>
          </w:p>
        </w:tc>
      </w:tr>
      <w:tr w:rsidR="006676E0" w:rsidRPr="00EC4035" w14:paraId="53275985" w14:textId="77777777" w:rsidTr="005F1664">
        <w:trPr>
          <w:trHeight w:val="20"/>
        </w:trPr>
        <w:tc>
          <w:tcPr>
            <w:tcW w:w="2692" w:type="dxa"/>
            <w:vAlign w:val="bottom"/>
          </w:tcPr>
          <w:p w14:paraId="09C121B6" w14:textId="77777777" w:rsidR="006676E0" w:rsidRPr="00EC4035" w:rsidRDefault="006676E0" w:rsidP="00C00E4B">
            <w:pPr>
              <w:rPr>
                <w:b/>
                <w:bCs/>
                <w:color w:val="000000"/>
                <w:szCs w:val="24"/>
              </w:rPr>
            </w:pPr>
            <w:r w:rsidRPr="00EC4035">
              <w:rPr>
                <w:b/>
                <w:bCs/>
                <w:color w:val="000000"/>
                <w:szCs w:val="24"/>
              </w:rPr>
              <w:t>итого</w:t>
            </w:r>
          </w:p>
        </w:tc>
        <w:tc>
          <w:tcPr>
            <w:tcW w:w="1138" w:type="dxa"/>
            <w:noWrap/>
            <w:vAlign w:val="center"/>
          </w:tcPr>
          <w:p w14:paraId="513703A1" w14:textId="77777777" w:rsidR="006676E0" w:rsidRPr="00EC4035" w:rsidRDefault="006676E0" w:rsidP="00C00E4B">
            <w:pPr>
              <w:jc w:val="center"/>
              <w:rPr>
                <w:b/>
                <w:bCs/>
                <w:color w:val="000000"/>
                <w:szCs w:val="24"/>
              </w:rPr>
            </w:pPr>
            <w:r w:rsidRPr="00EC4035">
              <w:rPr>
                <w:b/>
                <w:bCs/>
                <w:color w:val="000000"/>
                <w:szCs w:val="24"/>
              </w:rPr>
              <w:t>569,7</w:t>
            </w:r>
          </w:p>
        </w:tc>
        <w:tc>
          <w:tcPr>
            <w:tcW w:w="2834" w:type="dxa"/>
            <w:vAlign w:val="center"/>
          </w:tcPr>
          <w:p w14:paraId="46932063" w14:textId="77777777" w:rsidR="006676E0" w:rsidRPr="00EC4035" w:rsidRDefault="006676E0" w:rsidP="00B54C74">
            <w:pPr>
              <w:suppressAutoHyphens w:val="0"/>
              <w:rPr>
                <w:rFonts w:eastAsia="Times New Roman"/>
                <w:color w:val="000000"/>
                <w:szCs w:val="24"/>
                <w:lang w:eastAsia="ru-RU"/>
              </w:rPr>
            </w:pPr>
          </w:p>
        </w:tc>
        <w:tc>
          <w:tcPr>
            <w:tcW w:w="1274" w:type="dxa"/>
            <w:vAlign w:val="center"/>
          </w:tcPr>
          <w:p w14:paraId="154E5B32" w14:textId="77777777" w:rsidR="006676E0" w:rsidRPr="00EC4035" w:rsidRDefault="006676E0">
            <w:pPr>
              <w:jc w:val="center"/>
              <w:rPr>
                <w:b/>
                <w:bCs/>
                <w:color w:val="000000"/>
                <w:szCs w:val="24"/>
              </w:rPr>
            </w:pPr>
            <w:r w:rsidRPr="00EC4035">
              <w:rPr>
                <w:b/>
                <w:bCs/>
                <w:color w:val="000000"/>
                <w:szCs w:val="24"/>
              </w:rPr>
              <w:t>14747,1</w:t>
            </w:r>
          </w:p>
        </w:tc>
        <w:tc>
          <w:tcPr>
            <w:tcW w:w="1276" w:type="dxa"/>
            <w:vAlign w:val="center"/>
          </w:tcPr>
          <w:p w14:paraId="7A0D4FD9" w14:textId="77777777" w:rsidR="006676E0" w:rsidRPr="00EC4035" w:rsidRDefault="006676E0">
            <w:pPr>
              <w:jc w:val="center"/>
              <w:rPr>
                <w:b/>
                <w:bCs/>
                <w:color w:val="000000"/>
                <w:szCs w:val="24"/>
              </w:rPr>
            </w:pPr>
            <w:r w:rsidRPr="00EC4035">
              <w:rPr>
                <w:b/>
                <w:bCs/>
                <w:color w:val="000000"/>
                <w:szCs w:val="24"/>
              </w:rPr>
              <w:t>70,0</w:t>
            </w:r>
          </w:p>
        </w:tc>
        <w:tc>
          <w:tcPr>
            <w:tcW w:w="996" w:type="dxa"/>
            <w:vAlign w:val="center"/>
          </w:tcPr>
          <w:p w14:paraId="6BBD2AFF" w14:textId="77777777" w:rsidR="006676E0" w:rsidRPr="00EC4035" w:rsidRDefault="006676E0">
            <w:pPr>
              <w:jc w:val="center"/>
              <w:rPr>
                <w:b/>
                <w:bCs/>
                <w:color w:val="000000"/>
                <w:szCs w:val="24"/>
              </w:rPr>
            </w:pPr>
            <w:r w:rsidRPr="00EC4035">
              <w:rPr>
                <w:b/>
                <w:bCs/>
                <w:color w:val="000000"/>
                <w:szCs w:val="24"/>
              </w:rPr>
              <w:t>1819,8</w:t>
            </w:r>
          </w:p>
        </w:tc>
      </w:tr>
      <w:tr w:rsidR="006676E0" w:rsidRPr="00EC4035" w14:paraId="2073D658" w14:textId="77777777" w:rsidTr="005F1664">
        <w:trPr>
          <w:trHeight w:val="20"/>
        </w:trPr>
        <w:tc>
          <w:tcPr>
            <w:tcW w:w="2692" w:type="dxa"/>
          </w:tcPr>
          <w:p w14:paraId="27A217EA" w14:textId="77777777" w:rsidR="006676E0" w:rsidRPr="00EC4035" w:rsidRDefault="006676E0" w:rsidP="00C00E4B">
            <w:pPr>
              <w:rPr>
                <w:szCs w:val="24"/>
              </w:rPr>
            </w:pPr>
            <w:r w:rsidRPr="00EC4035">
              <w:rPr>
                <w:szCs w:val="24"/>
              </w:rPr>
              <w:t>в т.ч.           затраты ТСО</w:t>
            </w:r>
          </w:p>
        </w:tc>
        <w:tc>
          <w:tcPr>
            <w:tcW w:w="1138" w:type="dxa"/>
            <w:noWrap/>
            <w:vAlign w:val="center"/>
          </w:tcPr>
          <w:p w14:paraId="107C2242" w14:textId="77777777" w:rsidR="006676E0" w:rsidRPr="00EC4035" w:rsidRDefault="006676E0" w:rsidP="00C00E4B">
            <w:pPr>
              <w:jc w:val="center"/>
              <w:rPr>
                <w:color w:val="000000"/>
                <w:szCs w:val="24"/>
              </w:rPr>
            </w:pPr>
            <w:r w:rsidRPr="00EC4035">
              <w:rPr>
                <w:color w:val="000000"/>
                <w:szCs w:val="24"/>
              </w:rPr>
              <w:t>569,7</w:t>
            </w:r>
          </w:p>
        </w:tc>
        <w:tc>
          <w:tcPr>
            <w:tcW w:w="2834" w:type="dxa"/>
            <w:vAlign w:val="center"/>
          </w:tcPr>
          <w:p w14:paraId="053B04F0" w14:textId="77777777" w:rsidR="006676E0" w:rsidRPr="00EC4035" w:rsidRDefault="006676E0" w:rsidP="00B54C74">
            <w:pPr>
              <w:suppressAutoHyphens w:val="0"/>
              <w:rPr>
                <w:rFonts w:eastAsia="Times New Roman"/>
                <w:color w:val="000000"/>
                <w:szCs w:val="24"/>
                <w:lang w:eastAsia="ru-RU"/>
              </w:rPr>
            </w:pPr>
          </w:p>
        </w:tc>
        <w:tc>
          <w:tcPr>
            <w:tcW w:w="1274" w:type="dxa"/>
            <w:vAlign w:val="center"/>
          </w:tcPr>
          <w:p w14:paraId="44391F30" w14:textId="77777777" w:rsidR="006676E0" w:rsidRPr="00EC4035" w:rsidRDefault="006676E0">
            <w:pPr>
              <w:jc w:val="center"/>
              <w:rPr>
                <w:color w:val="000000"/>
                <w:szCs w:val="24"/>
              </w:rPr>
            </w:pPr>
            <w:r w:rsidRPr="00EC4035">
              <w:rPr>
                <w:color w:val="000000"/>
                <w:szCs w:val="24"/>
              </w:rPr>
              <w:t>14747,1</w:t>
            </w:r>
          </w:p>
        </w:tc>
        <w:tc>
          <w:tcPr>
            <w:tcW w:w="1276" w:type="dxa"/>
            <w:vAlign w:val="center"/>
          </w:tcPr>
          <w:p w14:paraId="5E6E5086" w14:textId="77777777" w:rsidR="006676E0" w:rsidRPr="00EC4035" w:rsidRDefault="006676E0">
            <w:pPr>
              <w:jc w:val="center"/>
              <w:rPr>
                <w:color w:val="000000"/>
                <w:szCs w:val="24"/>
              </w:rPr>
            </w:pPr>
            <w:r w:rsidRPr="00EC4035">
              <w:rPr>
                <w:color w:val="000000"/>
                <w:szCs w:val="24"/>
              </w:rPr>
              <w:t>70,0</w:t>
            </w:r>
          </w:p>
        </w:tc>
        <w:tc>
          <w:tcPr>
            <w:tcW w:w="996" w:type="dxa"/>
            <w:vAlign w:val="center"/>
          </w:tcPr>
          <w:p w14:paraId="49140796" w14:textId="77777777" w:rsidR="006676E0" w:rsidRPr="00EC4035" w:rsidRDefault="006676E0">
            <w:pPr>
              <w:jc w:val="center"/>
              <w:rPr>
                <w:color w:val="000000"/>
                <w:szCs w:val="24"/>
              </w:rPr>
            </w:pPr>
            <w:r w:rsidRPr="00EC4035">
              <w:rPr>
                <w:color w:val="000000"/>
                <w:szCs w:val="24"/>
              </w:rPr>
              <w:t>1819,8</w:t>
            </w:r>
          </w:p>
        </w:tc>
      </w:tr>
      <w:tr w:rsidR="006676E0" w:rsidRPr="00EC4035" w14:paraId="60F623E7" w14:textId="77777777" w:rsidTr="005F1664">
        <w:trPr>
          <w:trHeight w:val="20"/>
        </w:trPr>
        <w:tc>
          <w:tcPr>
            <w:tcW w:w="2692" w:type="dxa"/>
            <w:noWrap/>
          </w:tcPr>
          <w:p w14:paraId="16F2A113" w14:textId="77777777" w:rsidR="006676E0" w:rsidRPr="00EC4035" w:rsidRDefault="006676E0" w:rsidP="00C00E4B">
            <w:pPr>
              <w:rPr>
                <w:szCs w:val="24"/>
              </w:rPr>
            </w:pPr>
            <w:r w:rsidRPr="00EC4035">
              <w:rPr>
                <w:szCs w:val="24"/>
              </w:rPr>
              <w:t xml:space="preserve">            затраты бюджета</w:t>
            </w:r>
          </w:p>
        </w:tc>
        <w:tc>
          <w:tcPr>
            <w:tcW w:w="1138" w:type="dxa"/>
            <w:noWrap/>
            <w:vAlign w:val="center"/>
          </w:tcPr>
          <w:p w14:paraId="751A04BB" w14:textId="77777777" w:rsidR="006676E0" w:rsidRPr="00EC4035" w:rsidRDefault="006676E0" w:rsidP="00C00E4B">
            <w:pPr>
              <w:jc w:val="center"/>
              <w:rPr>
                <w:color w:val="000000"/>
                <w:szCs w:val="24"/>
              </w:rPr>
            </w:pPr>
            <w:r w:rsidRPr="00EC4035">
              <w:rPr>
                <w:color w:val="000000"/>
                <w:szCs w:val="24"/>
              </w:rPr>
              <w:t>0,0</w:t>
            </w:r>
          </w:p>
        </w:tc>
        <w:tc>
          <w:tcPr>
            <w:tcW w:w="2834" w:type="dxa"/>
            <w:vAlign w:val="center"/>
          </w:tcPr>
          <w:p w14:paraId="023467EF" w14:textId="77777777" w:rsidR="006676E0" w:rsidRPr="00EC4035" w:rsidRDefault="006676E0" w:rsidP="00B54C74">
            <w:pPr>
              <w:suppressAutoHyphens w:val="0"/>
              <w:rPr>
                <w:rFonts w:eastAsia="Times New Roman"/>
                <w:color w:val="000000"/>
                <w:szCs w:val="24"/>
                <w:lang w:eastAsia="ru-RU"/>
              </w:rPr>
            </w:pPr>
          </w:p>
        </w:tc>
        <w:tc>
          <w:tcPr>
            <w:tcW w:w="1274" w:type="dxa"/>
            <w:vAlign w:val="center"/>
          </w:tcPr>
          <w:p w14:paraId="2F83E1D0" w14:textId="77777777" w:rsidR="006676E0" w:rsidRPr="00EC4035" w:rsidRDefault="006676E0">
            <w:pPr>
              <w:jc w:val="center"/>
              <w:rPr>
                <w:color w:val="000000"/>
                <w:szCs w:val="24"/>
              </w:rPr>
            </w:pPr>
            <w:r w:rsidRPr="00EC4035">
              <w:rPr>
                <w:color w:val="000000"/>
                <w:szCs w:val="24"/>
              </w:rPr>
              <w:t>0</w:t>
            </w:r>
          </w:p>
        </w:tc>
        <w:tc>
          <w:tcPr>
            <w:tcW w:w="1276" w:type="dxa"/>
            <w:vAlign w:val="center"/>
          </w:tcPr>
          <w:p w14:paraId="717AC5EC" w14:textId="77777777" w:rsidR="006676E0" w:rsidRPr="00EC4035" w:rsidRDefault="006676E0">
            <w:pPr>
              <w:jc w:val="center"/>
              <w:rPr>
                <w:color w:val="000000"/>
                <w:szCs w:val="24"/>
              </w:rPr>
            </w:pPr>
            <w:r w:rsidRPr="00EC4035">
              <w:rPr>
                <w:color w:val="000000"/>
                <w:szCs w:val="24"/>
              </w:rPr>
              <w:t>0</w:t>
            </w:r>
          </w:p>
        </w:tc>
        <w:tc>
          <w:tcPr>
            <w:tcW w:w="996" w:type="dxa"/>
            <w:vAlign w:val="center"/>
          </w:tcPr>
          <w:p w14:paraId="0E07EC05" w14:textId="77777777" w:rsidR="006676E0" w:rsidRPr="00EC4035" w:rsidRDefault="006676E0">
            <w:pPr>
              <w:jc w:val="center"/>
              <w:rPr>
                <w:color w:val="000000"/>
                <w:szCs w:val="24"/>
              </w:rPr>
            </w:pPr>
            <w:r w:rsidRPr="00EC4035">
              <w:rPr>
                <w:color w:val="000000"/>
                <w:szCs w:val="24"/>
              </w:rPr>
              <w:t>0</w:t>
            </w:r>
          </w:p>
        </w:tc>
      </w:tr>
      <w:tr w:rsidR="006676E0" w:rsidRPr="00EC4035" w14:paraId="5DF146FD" w14:textId="77777777" w:rsidTr="005F1664">
        <w:trPr>
          <w:trHeight w:val="20"/>
        </w:trPr>
        <w:tc>
          <w:tcPr>
            <w:tcW w:w="2692" w:type="dxa"/>
            <w:noWrap/>
            <w:vAlign w:val="bottom"/>
          </w:tcPr>
          <w:p w14:paraId="5DCC3593" w14:textId="77777777" w:rsidR="006676E0" w:rsidRPr="00EC4035" w:rsidRDefault="006676E0" w:rsidP="00C00E4B">
            <w:pPr>
              <w:rPr>
                <w:b/>
                <w:bCs/>
                <w:szCs w:val="24"/>
              </w:rPr>
            </w:pPr>
            <w:r w:rsidRPr="00EC4035">
              <w:rPr>
                <w:b/>
                <w:bCs/>
                <w:szCs w:val="24"/>
              </w:rPr>
              <w:t>Котельная Сервисбыта</w:t>
            </w:r>
          </w:p>
        </w:tc>
        <w:tc>
          <w:tcPr>
            <w:tcW w:w="1138" w:type="dxa"/>
            <w:noWrap/>
            <w:vAlign w:val="center"/>
          </w:tcPr>
          <w:p w14:paraId="7E302E60" w14:textId="77777777" w:rsidR="006676E0" w:rsidRPr="00EC4035" w:rsidRDefault="006676E0" w:rsidP="00C00E4B">
            <w:pPr>
              <w:jc w:val="center"/>
              <w:rPr>
                <w:color w:val="000000"/>
                <w:szCs w:val="24"/>
              </w:rPr>
            </w:pPr>
          </w:p>
        </w:tc>
        <w:tc>
          <w:tcPr>
            <w:tcW w:w="2834" w:type="dxa"/>
            <w:vAlign w:val="center"/>
          </w:tcPr>
          <w:p w14:paraId="1970213F" w14:textId="77777777" w:rsidR="006676E0" w:rsidRPr="00EC4035" w:rsidRDefault="006676E0">
            <w:pPr>
              <w:jc w:val="center"/>
              <w:rPr>
                <w:color w:val="000000"/>
                <w:szCs w:val="24"/>
              </w:rPr>
            </w:pPr>
            <w:r w:rsidRPr="00EC4035">
              <w:rPr>
                <w:color w:val="000000"/>
                <w:szCs w:val="24"/>
              </w:rPr>
              <w:t> </w:t>
            </w:r>
          </w:p>
        </w:tc>
        <w:tc>
          <w:tcPr>
            <w:tcW w:w="1274" w:type="dxa"/>
            <w:vAlign w:val="center"/>
          </w:tcPr>
          <w:p w14:paraId="7DB837D6" w14:textId="77777777" w:rsidR="006676E0" w:rsidRPr="00EC4035" w:rsidRDefault="006676E0">
            <w:pPr>
              <w:jc w:val="center"/>
              <w:rPr>
                <w:color w:val="000000"/>
                <w:szCs w:val="24"/>
              </w:rPr>
            </w:pPr>
            <w:r w:rsidRPr="00EC4035">
              <w:rPr>
                <w:color w:val="000000"/>
                <w:szCs w:val="24"/>
              </w:rPr>
              <w:t> </w:t>
            </w:r>
          </w:p>
        </w:tc>
        <w:tc>
          <w:tcPr>
            <w:tcW w:w="1276" w:type="dxa"/>
            <w:vAlign w:val="center"/>
          </w:tcPr>
          <w:p w14:paraId="1F4317A9" w14:textId="77777777" w:rsidR="006676E0" w:rsidRPr="00EC4035" w:rsidRDefault="006676E0">
            <w:pPr>
              <w:jc w:val="center"/>
              <w:rPr>
                <w:color w:val="000000"/>
                <w:szCs w:val="24"/>
              </w:rPr>
            </w:pPr>
            <w:r w:rsidRPr="00EC4035">
              <w:rPr>
                <w:color w:val="000000"/>
                <w:szCs w:val="24"/>
              </w:rPr>
              <w:t> </w:t>
            </w:r>
          </w:p>
        </w:tc>
        <w:tc>
          <w:tcPr>
            <w:tcW w:w="996" w:type="dxa"/>
            <w:vAlign w:val="center"/>
          </w:tcPr>
          <w:p w14:paraId="6BEF7F3D" w14:textId="77777777" w:rsidR="006676E0" w:rsidRPr="00EC4035" w:rsidRDefault="006676E0">
            <w:pPr>
              <w:jc w:val="center"/>
              <w:rPr>
                <w:color w:val="000000"/>
                <w:szCs w:val="24"/>
              </w:rPr>
            </w:pPr>
            <w:r w:rsidRPr="00EC4035">
              <w:rPr>
                <w:color w:val="000000"/>
                <w:szCs w:val="24"/>
              </w:rPr>
              <w:t> </w:t>
            </w:r>
          </w:p>
        </w:tc>
      </w:tr>
      <w:tr w:rsidR="006676E0" w:rsidRPr="00EC4035" w14:paraId="161BDABB" w14:textId="77777777" w:rsidTr="005F1664">
        <w:trPr>
          <w:trHeight w:val="20"/>
        </w:trPr>
        <w:tc>
          <w:tcPr>
            <w:tcW w:w="2692" w:type="dxa"/>
            <w:noWrap/>
            <w:vAlign w:val="center"/>
          </w:tcPr>
          <w:p w14:paraId="0C3D2D42" w14:textId="77777777" w:rsidR="006676E0" w:rsidRPr="00EC4035" w:rsidRDefault="006676E0" w:rsidP="00C00E4B">
            <w:pPr>
              <w:rPr>
                <w:color w:val="000000"/>
                <w:szCs w:val="24"/>
              </w:rPr>
            </w:pPr>
            <w:r w:rsidRPr="00EC4035">
              <w:rPr>
                <w:color w:val="000000"/>
                <w:szCs w:val="24"/>
              </w:rPr>
              <w:t>Здание Сервисбыта</w:t>
            </w:r>
          </w:p>
        </w:tc>
        <w:tc>
          <w:tcPr>
            <w:tcW w:w="1138" w:type="dxa"/>
            <w:noWrap/>
            <w:vAlign w:val="center"/>
          </w:tcPr>
          <w:p w14:paraId="21FDEC2F" w14:textId="77777777" w:rsidR="006676E0" w:rsidRPr="00EC4035" w:rsidRDefault="006676E0" w:rsidP="00C00E4B">
            <w:pPr>
              <w:jc w:val="center"/>
              <w:rPr>
                <w:color w:val="000000"/>
                <w:szCs w:val="24"/>
              </w:rPr>
            </w:pPr>
            <w:r w:rsidRPr="00EC4035">
              <w:rPr>
                <w:color w:val="000000"/>
                <w:szCs w:val="24"/>
              </w:rPr>
              <w:t>54,3</w:t>
            </w:r>
          </w:p>
        </w:tc>
        <w:tc>
          <w:tcPr>
            <w:tcW w:w="2834" w:type="dxa"/>
            <w:vMerge w:val="restart"/>
            <w:vAlign w:val="center"/>
          </w:tcPr>
          <w:p w14:paraId="255A8B30" w14:textId="77777777" w:rsidR="006676E0" w:rsidRPr="00EC4035" w:rsidRDefault="006676E0">
            <w:pPr>
              <w:jc w:val="center"/>
              <w:rPr>
                <w:color w:val="000000"/>
                <w:szCs w:val="24"/>
              </w:rPr>
            </w:pPr>
            <w:r w:rsidRPr="00EC4035">
              <w:rPr>
                <w:color w:val="000000"/>
                <w:szCs w:val="24"/>
              </w:rPr>
              <w:t>КНР 200 кВт</w:t>
            </w:r>
          </w:p>
        </w:tc>
        <w:tc>
          <w:tcPr>
            <w:tcW w:w="1274" w:type="dxa"/>
            <w:vMerge w:val="restart"/>
            <w:vAlign w:val="center"/>
          </w:tcPr>
          <w:p w14:paraId="1D9A6830" w14:textId="77777777" w:rsidR="006676E0" w:rsidRPr="00EC4035" w:rsidRDefault="006676E0">
            <w:pPr>
              <w:jc w:val="center"/>
              <w:rPr>
                <w:color w:val="000000"/>
                <w:szCs w:val="24"/>
              </w:rPr>
            </w:pPr>
            <w:r w:rsidRPr="00EC4035">
              <w:rPr>
                <w:color w:val="000000"/>
                <w:szCs w:val="24"/>
              </w:rPr>
              <w:t>4915,7</w:t>
            </w:r>
          </w:p>
        </w:tc>
        <w:tc>
          <w:tcPr>
            <w:tcW w:w="1276" w:type="dxa"/>
            <w:vMerge w:val="restart"/>
            <w:vAlign w:val="center"/>
          </w:tcPr>
          <w:p w14:paraId="479BB24F" w14:textId="77777777" w:rsidR="006676E0" w:rsidRPr="00EC4035" w:rsidRDefault="006676E0">
            <w:pPr>
              <w:jc w:val="center"/>
              <w:rPr>
                <w:color w:val="000000"/>
                <w:szCs w:val="24"/>
              </w:rPr>
            </w:pPr>
            <w:r w:rsidRPr="00EC4035">
              <w:rPr>
                <w:color w:val="000000"/>
                <w:szCs w:val="24"/>
              </w:rPr>
              <w:t>40,0</w:t>
            </w:r>
          </w:p>
        </w:tc>
        <w:tc>
          <w:tcPr>
            <w:tcW w:w="996" w:type="dxa"/>
            <w:vMerge w:val="restart"/>
            <w:vAlign w:val="center"/>
          </w:tcPr>
          <w:p w14:paraId="3B14555E" w14:textId="77777777" w:rsidR="006676E0" w:rsidRPr="00EC4035" w:rsidRDefault="006676E0">
            <w:pPr>
              <w:jc w:val="center"/>
              <w:rPr>
                <w:color w:val="000000"/>
                <w:szCs w:val="24"/>
              </w:rPr>
            </w:pPr>
            <w:r w:rsidRPr="00EC4035">
              <w:rPr>
                <w:color w:val="000000"/>
                <w:szCs w:val="24"/>
              </w:rPr>
              <w:t>1678,6</w:t>
            </w:r>
          </w:p>
        </w:tc>
      </w:tr>
      <w:tr w:rsidR="006676E0" w:rsidRPr="00EC4035" w14:paraId="612C3529" w14:textId="77777777" w:rsidTr="005F1664">
        <w:trPr>
          <w:trHeight w:val="20"/>
        </w:trPr>
        <w:tc>
          <w:tcPr>
            <w:tcW w:w="2692" w:type="dxa"/>
            <w:noWrap/>
            <w:vAlign w:val="center"/>
          </w:tcPr>
          <w:p w14:paraId="45A2FAC5" w14:textId="77777777" w:rsidR="006676E0" w:rsidRPr="00EC4035" w:rsidRDefault="006676E0" w:rsidP="00C00E4B">
            <w:pPr>
              <w:rPr>
                <w:color w:val="000000"/>
                <w:szCs w:val="24"/>
              </w:rPr>
            </w:pPr>
            <w:r w:rsidRPr="00EC4035">
              <w:rPr>
                <w:color w:val="000000"/>
                <w:szCs w:val="24"/>
              </w:rPr>
              <w:t>Налоговая инспекция, ПФ</w:t>
            </w:r>
          </w:p>
        </w:tc>
        <w:tc>
          <w:tcPr>
            <w:tcW w:w="1138" w:type="dxa"/>
            <w:noWrap/>
            <w:vAlign w:val="center"/>
          </w:tcPr>
          <w:p w14:paraId="187B324F" w14:textId="77777777" w:rsidR="006676E0" w:rsidRPr="00EC4035" w:rsidRDefault="006676E0" w:rsidP="00C00E4B">
            <w:pPr>
              <w:jc w:val="center"/>
              <w:rPr>
                <w:color w:val="000000"/>
                <w:szCs w:val="24"/>
              </w:rPr>
            </w:pPr>
            <w:r w:rsidRPr="00EC4035">
              <w:rPr>
                <w:color w:val="000000"/>
                <w:szCs w:val="24"/>
              </w:rPr>
              <w:t>58,9</w:t>
            </w:r>
          </w:p>
        </w:tc>
        <w:tc>
          <w:tcPr>
            <w:tcW w:w="2834" w:type="dxa"/>
            <w:vMerge/>
            <w:vAlign w:val="center"/>
          </w:tcPr>
          <w:p w14:paraId="4945B2E7" w14:textId="77777777" w:rsidR="006676E0" w:rsidRPr="00EC4035" w:rsidRDefault="006676E0">
            <w:pPr>
              <w:rPr>
                <w:color w:val="000000"/>
                <w:szCs w:val="24"/>
              </w:rPr>
            </w:pPr>
          </w:p>
        </w:tc>
        <w:tc>
          <w:tcPr>
            <w:tcW w:w="1274" w:type="dxa"/>
            <w:vMerge/>
            <w:vAlign w:val="center"/>
          </w:tcPr>
          <w:p w14:paraId="11ED1639" w14:textId="77777777" w:rsidR="006676E0" w:rsidRPr="00EC4035" w:rsidRDefault="006676E0">
            <w:pPr>
              <w:rPr>
                <w:color w:val="000000"/>
                <w:szCs w:val="24"/>
              </w:rPr>
            </w:pPr>
          </w:p>
        </w:tc>
        <w:tc>
          <w:tcPr>
            <w:tcW w:w="1276" w:type="dxa"/>
            <w:vMerge/>
            <w:vAlign w:val="center"/>
          </w:tcPr>
          <w:p w14:paraId="4F7A3510" w14:textId="77777777" w:rsidR="006676E0" w:rsidRPr="00EC4035" w:rsidRDefault="006676E0">
            <w:pPr>
              <w:rPr>
                <w:color w:val="000000"/>
                <w:szCs w:val="24"/>
              </w:rPr>
            </w:pPr>
          </w:p>
        </w:tc>
        <w:tc>
          <w:tcPr>
            <w:tcW w:w="996" w:type="dxa"/>
            <w:vMerge/>
            <w:vAlign w:val="center"/>
          </w:tcPr>
          <w:p w14:paraId="1E529509" w14:textId="77777777" w:rsidR="006676E0" w:rsidRPr="00EC4035" w:rsidRDefault="006676E0">
            <w:pPr>
              <w:rPr>
                <w:color w:val="000000"/>
                <w:szCs w:val="24"/>
              </w:rPr>
            </w:pPr>
          </w:p>
        </w:tc>
      </w:tr>
      <w:tr w:rsidR="006676E0" w:rsidRPr="00EC4035" w14:paraId="723DBE75" w14:textId="77777777" w:rsidTr="005F1664">
        <w:trPr>
          <w:trHeight w:val="20"/>
        </w:trPr>
        <w:tc>
          <w:tcPr>
            <w:tcW w:w="2692" w:type="dxa"/>
            <w:noWrap/>
            <w:vAlign w:val="center"/>
          </w:tcPr>
          <w:p w14:paraId="78005D41" w14:textId="77777777" w:rsidR="006676E0" w:rsidRPr="00EC4035" w:rsidRDefault="006676E0" w:rsidP="00C00E4B">
            <w:pPr>
              <w:rPr>
                <w:color w:val="000000"/>
                <w:szCs w:val="24"/>
              </w:rPr>
            </w:pPr>
            <w:r w:rsidRPr="00EC4035">
              <w:rPr>
                <w:color w:val="000000"/>
                <w:szCs w:val="24"/>
              </w:rPr>
              <w:t>КЦСОН</w:t>
            </w:r>
          </w:p>
        </w:tc>
        <w:tc>
          <w:tcPr>
            <w:tcW w:w="1138" w:type="dxa"/>
            <w:noWrap/>
            <w:vAlign w:val="center"/>
          </w:tcPr>
          <w:p w14:paraId="41066E04" w14:textId="77777777" w:rsidR="006676E0" w:rsidRPr="00EC4035" w:rsidRDefault="006676E0" w:rsidP="00C00E4B">
            <w:pPr>
              <w:jc w:val="center"/>
              <w:rPr>
                <w:color w:val="000000"/>
                <w:szCs w:val="24"/>
              </w:rPr>
            </w:pPr>
            <w:r w:rsidRPr="00EC4035">
              <w:rPr>
                <w:color w:val="000000"/>
                <w:szCs w:val="24"/>
              </w:rPr>
              <w:t>46,8</w:t>
            </w:r>
          </w:p>
        </w:tc>
        <w:tc>
          <w:tcPr>
            <w:tcW w:w="2834" w:type="dxa"/>
            <w:vMerge/>
            <w:vAlign w:val="center"/>
          </w:tcPr>
          <w:p w14:paraId="2EB75C68" w14:textId="77777777" w:rsidR="006676E0" w:rsidRPr="00EC4035" w:rsidRDefault="006676E0">
            <w:pPr>
              <w:rPr>
                <w:color w:val="000000"/>
                <w:szCs w:val="24"/>
              </w:rPr>
            </w:pPr>
          </w:p>
        </w:tc>
        <w:tc>
          <w:tcPr>
            <w:tcW w:w="1274" w:type="dxa"/>
            <w:vMerge/>
            <w:vAlign w:val="center"/>
          </w:tcPr>
          <w:p w14:paraId="4B60CA29" w14:textId="77777777" w:rsidR="006676E0" w:rsidRPr="00EC4035" w:rsidRDefault="006676E0">
            <w:pPr>
              <w:rPr>
                <w:color w:val="000000"/>
                <w:szCs w:val="24"/>
              </w:rPr>
            </w:pPr>
          </w:p>
        </w:tc>
        <w:tc>
          <w:tcPr>
            <w:tcW w:w="1276" w:type="dxa"/>
            <w:vMerge/>
            <w:vAlign w:val="center"/>
          </w:tcPr>
          <w:p w14:paraId="5B387291" w14:textId="77777777" w:rsidR="006676E0" w:rsidRPr="00EC4035" w:rsidRDefault="006676E0">
            <w:pPr>
              <w:rPr>
                <w:color w:val="000000"/>
                <w:szCs w:val="24"/>
              </w:rPr>
            </w:pPr>
          </w:p>
        </w:tc>
        <w:tc>
          <w:tcPr>
            <w:tcW w:w="996" w:type="dxa"/>
            <w:vMerge/>
            <w:vAlign w:val="center"/>
          </w:tcPr>
          <w:p w14:paraId="1F8FFF31" w14:textId="77777777" w:rsidR="006676E0" w:rsidRPr="00EC4035" w:rsidRDefault="006676E0">
            <w:pPr>
              <w:rPr>
                <w:color w:val="000000"/>
                <w:szCs w:val="24"/>
              </w:rPr>
            </w:pPr>
          </w:p>
        </w:tc>
      </w:tr>
      <w:tr w:rsidR="006676E0" w:rsidRPr="00EC4035" w14:paraId="2DC047BB" w14:textId="77777777" w:rsidTr="005F1664">
        <w:trPr>
          <w:trHeight w:val="102"/>
        </w:trPr>
        <w:tc>
          <w:tcPr>
            <w:tcW w:w="2692" w:type="dxa"/>
            <w:noWrap/>
            <w:vAlign w:val="center"/>
          </w:tcPr>
          <w:p w14:paraId="45C08F88" w14:textId="77777777" w:rsidR="006676E0" w:rsidRPr="00EC4035" w:rsidRDefault="006676E0" w:rsidP="00C00E4B">
            <w:pPr>
              <w:rPr>
                <w:color w:val="000000"/>
                <w:szCs w:val="24"/>
              </w:rPr>
            </w:pPr>
            <w:r w:rsidRPr="00EC4035">
              <w:rPr>
                <w:color w:val="000000"/>
                <w:szCs w:val="24"/>
              </w:rPr>
              <w:t>ИЖД</w:t>
            </w:r>
          </w:p>
        </w:tc>
        <w:tc>
          <w:tcPr>
            <w:tcW w:w="1138" w:type="dxa"/>
            <w:noWrap/>
            <w:vAlign w:val="center"/>
          </w:tcPr>
          <w:p w14:paraId="074F2628" w14:textId="77777777" w:rsidR="006676E0" w:rsidRPr="00EC4035" w:rsidRDefault="006676E0" w:rsidP="00C00E4B">
            <w:pPr>
              <w:jc w:val="center"/>
              <w:rPr>
                <w:color w:val="000000"/>
                <w:szCs w:val="24"/>
              </w:rPr>
            </w:pPr>
            <w:r w:rsidRPr="00EC4035">
              <w:rPr>
                <w:color w:val="000000"/>
                <w:szCs w:val="24"/>
              </w:rPr>
              <w:t>13,8</w:t>
            </w:r>
          </w:p>
        </w:tc>
        <w:tc>
          <w:tcPr>
            <w:tcW w:w="2834" w:type="dxa"/>
            <w:vMerge/>
            <w:vAlign w:val="center"/>
          </w:tcPr>
          <w:p w14:paraId="02778688" w14:textId="77777777" w:rsidR="006676E0" w:rsidRPr="00EC4035" w:rsidRDefault="006676E0">
            <w:pPr>
              <w:rPr>
                <w:color w:val="000000"/>
                <w:szCs w:val="24"/>
              </w:rPr>
            </w:pPr>
          </w:p>
        </w:tc>
        <w:tc>
          <w:tcPr>
            <w:tcW w:w="1274" w:type="dxa"/>
            <w:vMerge/>
            <w:vAlign w:val="center"/>
          </w:tcPr>
          <w:p w14:paraId="3E70B326" w14:textId="77777777" w:rsidR="006676E0" w:rsidRPr="00EC4035" w:rsidRDefault="006676E0">
            <w:pPr>
              <w:rPr>
                <w:color w:val="000000"/>
                <w:szCs w:val="24"/>
              </w:rPr>
            </w:pPr>
          </w:p>
        </w:tc>
        <w:tc>
          <w:tcPr>
            <w:tcW w:w="1276" w:type="dxa"/>
            <w:vMerge/>
            <w:vAlign w:val="center"/>
          </w:tcPr>
          <w:p w14:paraId="049584F0" w14:textId="77777777" w:rsidR="006676E0" w:rsidRPr="00EC4035" w:rsidRDefault="006676E0">
            <w:pPr>
              <w:rPr>
                <w:color w:val="000000"/>
                <w:szCs w:val="24"/>
              </w:rPr>
            </w:pPr>
          </w:p>
        </w:tc>
        <w:tc>
          <w:tcPr>
            <w:tcW w:w="996" w:type="dxa"/>
            <w:vMerge/>
            <w:vAlign w:val="center"/>
          </w:tcPr>
          <w:p w14:paraId="7719A448" w14:textId="77777777" w:rsidR="006676E0" w:rsidRPr="00EC4035" w:rsidRDefault="006676E0">
            <w:pPr>
              <w:rPr>
                <w:color w:val="000000"/>
                <w:szCs w:val="24"/>
              </w:rPr>
            </w:pPr>
          </w:p>
        </w:tc>
      </w:tr>
      <w:tr w:rsidR="006676E0" w:rsidRPr="00EC4035" w14:paraId="506D1054" w14:textId="77777777" w:rsidTr="005F1664">
        <w:trPr>
          <w:trHeight w:val="20"/>
        </w:trPr>
        <w:tc>
          <w:tcPr>
            <w:tcW w:w="2692" w:type="dxa"/>
            <w:noWrap/>
            <w:vAlign w:val="bottom"/>
          </w:tcPr>
          <w:p w14:paraId="448CA83A" w14:textId="77777777" w:rsidR="006676E0" w:rsidRPr="00EC4035" w:rsidRDefault="006676E0" w:rsidP="00C00E4B">
            <w:pPr>
              <w:rPr>
                <w:b/>
                <w:bCs/>
                <w:color w:val="000000"/>
                <w:szCs w:val="24"/>
              </w:rPr>
            </w:pPr>
            <w:r w:rsidRPr="00EC4035">
              <w:rPr>
                <w:b/>
                <w:bCs/>
                <w:color w:val="000000"/>
                <w:szCs w:val="24"/>
              </w:rPr>
              <w:t>итого</w:t>
            </w:r>
          </w:p>
        </w:tc>
        <w:tc>
          <w:tcPr>
            <w:tcW w:w="1138" w:type="dxa"/>
            <w:noWrap/>
            <w:vAlign w:val="center"/>
          </w:tcPr>
          <w:p w14:paraId="631E83FF" w14:textId="77777777" w:rsidR="006676E0" w:rsidRPr="00EC4035" w:rsidRDefault="006676E0" w:rsidP="00C00E4B">
            <w:pPr>
              <w:jc w:val="center"/>
              <w:rPr>
                <w:b/>
                <w:bCs/>
                <w:color w:val="000000"/>
                <w:szCs w:val="24"/>
              </w:rPr>
            </w:pPr>
            <w:r w:rsidRPr="00EC4035">
              <w:rPr>
                <w:b/>
                <w:bCs/>
                <w:color w:val="000000"/>
                <w:szCs w:val="24"/>
              </w:rPr>
              <w:t>173,9</w:t>
            </w:r>
          </w:p>
        </w:tc>
        <w:tc>
          <w:tcPr>
            <w:tcW w:w="2834" w:type="dxa"/>
            <w:vAlign w:val="center"/>
          </w:tcPr>
          <w:p w14:paraId="24BAC00E" w14:textId="77777777" w:rsidR="006676E0" w:rsidRPr="00EC4035" w:rsidRDefault="006676E0">
            <w:pPr>
              <w:jc w:val="center"/>
              <w:rPr>
                <w:b/>
                <w:bCs/>
                <w:color w:val="000000"/>
                <w:szCs w:val="24"/>
              </w:rPr>
            </w:pPr>
            <w:r w:rsidRPr="00EC4035">
              <w:rPr>
                <w:b/>
                <w:bCs/>
                <w:color w:val="000000"/>
                <w:szCs w:val="24"/>
              </w:rPr>
              <w:t> </w:t>
            </w:r>
          </w:p>
        </w:tc>
        <w:tc>
          <w:tcPr>
            <w:tcW w:w="1274" w:type="dxa"/>
            <w:vAlign w:val="center"/>
          </w:tcPr>
          <w:p w14:paraId="2B669A93" w14:textId="77777777" w:rsidR="006676E0" w:rsidRPr="00EC4035" w:rsidRDefault="006676E0">
            <w:pPr>
              <w:jc w:val="center"/>
              <w:rPr>
                <w:b/>
                <w:bCs/>
                <w:color w:val="000000"/>
                <w:szCs w:val="24"/>
              </w:rPr>
            </w:pPr>
            <w:r w:rsidRPr="00EC4035">
              <w:rPr>
                <w:b/>
                <w:bCs/>
                <w:color w:val="000000"/>
                <w:szCs w:val="24"/>
              </w:rPr>
              <w:t>4915,7</w:t>
            </w:r>
          </w:p>
        </w:tc>
        <w:tc>
          <w:tcPr>
            <w:tcW w:w="1276" w:type="dxa"/>
            <w:vAlign w:val="center"/>
          </w:tcPr>
          <w:p w14:paraId="1A44C9CE" w14:textId="77777777" w:rsidR="006676E0" w:rsidRPr="00EC4035" w:rsidRDefault="006676E0">
            <w:pPr>
              <w:jc w:val="center"/>
              <w:rPr>
                <w:b/>
                <w:bCs/>
                <w:color w:val="000000"/>
                <w:szCs w:val="24"/>
              </w:rPr>
            </w:pPr>
            <w:r w:rsidRPr="00EC4035">
              <w:rPr>
                <w:b/>
                <w:bCs/>
                <w:color w:val="000000"/>
                <w:szCs w:val="24"/>
              </w:rPr>
              <w:t>40,0</w:t>
            </w:r>
          </w:p>
        </w:tc>
        <w:tc>
          <w:tcPr>
            <w:tcW w:w="996" w:type="dxa"/>
            <w:vAlign w:val="center"/>
          </w:tcPr>
          <w:p w14:paraId="5BFE937D" w14:textId="77777777" w:rsidR="006676E0" w:rsidRPr="00EC4035" w:rsidRDefault="006676E0">
            <w:pPr>
              <w:jc w:val="center"/>
              <w:rPr>
                <w:b/>
                <w:bCs/>
                <w:color w:val="000000"/>
                <w:szCs w:val="24"/>
              </w:rPr>
            </w:pPr>
            <w:r w:rsidRPr="00EC4035">
              <w:rPr>
                <w:b/>
                <w:bCs/>
                <w:color w:val="000000"/>
                <w:szCs w:val="24"/>
              </w:rPr>
              <w:t>1678,6</w:t>
            </w:r>
          </w:p>
        </w:tc>
      </w:tr>
      <w:tr w:rsidR="006676E0" w:rsidRPr="00EC4035" w14:paraId="7DA5D44B" w14:textId="77777777" w:rsidTr="005F1664">
        <w:trPr>
          <w:trHeight w:val="20"/>
        </w:trPr>
        <w:tc>
          <w:tcPr>
            <w:tcW w:w="2692" w:type="dxa"/>
            <w:noWrap/>
          </w:tcPr>
          <w:p w14:paraId="03185244" w14:textId="77777777" w:rsidR="006676E0" w:rsidRPr="00EC4035" w:rsidRDefault="006676E0" w:rsidP="00C00E4B">
            <w:pPr>
              <w:rPr>
                <w:szCs w:val="24"/>
              </w:rPr>
            </w:pPr>
            <w:r w:rsidRPr="00EC4035">
              <w:rPr>
                <w:szCs w:val="24"/>
              </w:rPr>
              <w:t>в т.ч.           затраты ТСО</w:t>
            </w:r>
          </w:p>
        </w:tc>
        <w:tc>
          <w:tcPr>
            <w:tcW w:w="1138" w:type="dxa"/>
            <w:noWrap/>
            <w:vAlign w:val="center"/>
          </w:tcPr>
          <w:p w14:paraId="5718B5D2" w14:textId="77777777" w:rsidR="006676E0" w:rsidRPr="00EC4035" w:rsidRDefault="006676E0" w:rsidP="00C00E4B">
            <w:pPr>
              <w:jc w:val="center"/>
              <w:rPr>
                <w:color w:val="000000"/>
                <w:szCs w:val="24"/>
              </w:rPr>
            </w:pPr>
            <w:r w:rsidRPr="00EC4035">
              <w:rPr>
                <w:color w:val="000000"/>
                <w:szCs w:val="24"/>
              </w:rPr>
              <w:t>173,9</w:t>
            </w:r>
          </w:p>
        </w:tc>
        <w:tc>
          <w:tcPr>
            <w:tcW w:w="2834" w:type="dxa"/>
            <w:vAlign w:val="center"/>
          </w:tcPr>
          <w:p w14:paraId="6A041F31" w14:textId="77777777" w:rsidR="006676E0" w:rsidRPr="00EC4035" w:rsidRDefault="006676E0">
            <w:pPr>
              <w:jc w:val="center"/>
              <w:rPr>
                <w:color w:val="000000"/>
                <w:szCs w:val="24"/>
              </w:rPr>
            </w:pPr>
            <w:r w:rsidRPr="00EC4035">
              <w:rPr>
                <w:color w:val="000000"/>
                <w:szCs w:val="24"/>
              </w:rPr>
              <w:t> </w:t>
            </w:r>
          </w:p>
        </w:tc>
        <w:tc>
          <w:tcPr>
            <w:tcW w:w="1274" w:type="dxa"/>
            <w:vAlign w:val="center"/>
          </w:tcPr>
          <w:p w14:paraId="3B2D8CD8" w14:textId="77777777" w:rsidR="006676E0" w:rsidRPr="00EC4035" w:rsidRDefault="006676E0">
            <w:pPr>
              <w:jc w:val="center"/>
              <w:rPr>
                <w:color w:val="000000"/>
                <w:szCs w:val="24"/>
              </w:rPr>
            </w:pPr>
            <w:r w:rsidRPr="00EC4035">
              <w:rPr>
                <w:color w:val="000000"/>
                <w:szCs w:val="24"/>
              </w:rPr>
              <w:t>4915,7</w:t>
            </w:r>
          </w:p>
        </w:tc>
        <w:tc>
          <w:tcPr>
            <w:tcW w:w="1276" w:type="dxa"/>
            <w:vAlign w:val="center"/>
          </w:tcPr>
          <w:p w14:paraId="5D80FF7A" w14:textId="77777777" w:rsidR="006676E0" w:rsidRPr="00EC4035" w:rsidRDefault="006676E0">
            <w:pPr>
              <w:jc w:val="center"/>
              <w:rPr>
                <w:color w:val="000000"/>
                <w:szCs w:val="24"/>
              </w:rPr>
            </w:pPr>
            <w:r w:rsidRPr="00EC4035">
              <w:rPr>
                <w:color w:val="000000"/>
                <w:szCs w:val="24"/>
              </w:rPr>
              <w:t>40,0</w:t>
            </w:r>
          </w:p>
        </w:tc>
        <w:tc>
          <w:tcPr>
            <w:tcW w:w="996" w:type="dxa"/>
            <w:vAlign w:val="center"/>
          </w:tcPr>
          <w:p w14:paraId="38D5D053" w14:textId="77777777" w:rsidR="006676E0" w:rsidRPr="00EC4035" w:rsidRDefault="006676E0">
            <w:pPr>
              <w:jc w:val="center"/>
              <w:rPr>
                <w:color w:val="000000"/>
                <w:szCs w:val="24"/>
              </w:rPr>
            </w:pPr>
            <w:r w:rsidRPr="00EC4035">
              <w:rPr>
                <w:color w:val="000000"/>
                <w:szCs w:val="24"/>
              </w:rPr>
              <w:t>1678,6</w:t>
            </w:r>
          </w:p>
        </w:tc>
      </w:tr>
      <w:tr w:rsidR="006676E0" w:rsidRPr="00EC4035" w14:paraId="3A3C0ACA" w14:textId="77777777" w:rsidTr="005F1664">
        <w:trPr>
          <w:trHeight w:val="20"/>
        </w:trPr>
        <w:tc>
          <w:tcPr>
            <w:tcW w:w="2692" w:type="dxa"/>
          </w:tcPr>
          <w:p w14:paraId="5DCE40C6" w14:textId="77777777" w:rsidR="006676E0" w:rsidRPr="00EC4035" w:rsidRDefault="006676E0" w:rsidP="00C00E4B">
            <w:pPr>
              <w:rPr>
                <w:szCs w:val="24"/>
              </w:rPr>
            </w:pPr>
            <w:r w:rsidRPr="00EC4035">
              <w:rPr>
                <w:szCs w:val="24"/>
              </w:rPr>
              <w:t xml:space="preserve">            затраты бюджета</w:t>
            </w:r>
          </w:p>
        </w:tc>
        <w:tc>
          <w:tcPr>
            <w:tcW w:w="1138" w:type="dxa"/>
            <w:vAlign w:val="center"/>
          </w:tcPr>
          <w:p w14:paraId="4C97CBC3" w14:textId="77777777" w:rsidR="006676E0" w:rsidRPr="00EC4035" w:rsidRDefault="006676E0" w:rsidP="00C00E4B">
            <w:pPr>
              <w:jc w:val="center"/>
              <w:rPr>
                <w:color w:val="000000"/>
                <w:szCs w:val="24"/>
              </w:rPr>
            </w:pPr>
            <w:r w:rsidRPr="00EC4035">
              <w:rPr>
                <w:color w:val="000000"/>
                <w:szCs w:val="24"/>
              </w:rPr>
              <w:t>0,0</w:t>
            </w:r>
          </w:p>
        </w:tc>
        <w:tc>
          <w:tcPr>
            <w:tcW w:w="2834" w:type="dxa"/>
            <w:vAlign w:val="center"/>
          </w:tcPr>
          <w:p w14:paraId="7670DDE4" w14:textId="77777777" w:rsidR="006676E0" w:rsidRPr="00EC4035" w:rsidRDefault="006676E0">
            <w:pPr>
              <w:jc w:val="center"/>
              <w:rPr>
                <w:color w:val="000000"/>
                <w:szCs w:val="24"/>
              </w:rPr>
            </w:pPr>
            <w:r w:rsidRPr="00EC4035">
              <w:rPr>
                <w:color w:val="000000"/>
                <w:szCs w:val="24"/>
              </w:rPr>
              <w:t> </w:t>
            </w:r>
          </w:p>
        </w:tc>
        <w:tc>
          <w:tcPr>
            <w:tcW w:w="1274" w:type="dxa"/>
            <w:vAlign w:val="center"/>
          </w:tcPr>
          <w:p w14:paraId="62FD5CCD" w14:textId="77777777" w:rsidR="006676E0" w:rsidRPr="00EC4035" w:rsidRDefault="006676E0">
            <w:pPr>
              <w:jc w:val="center"/>
              <w:rPr>
                <w:color w:val="000000"/>
                <w:szCs w:val="24"/>
              </w:rPr>
            </w:pPr>
            <w:r w:rsidRPr="00EC4035">
              <w:rPr>
                <w:color w:val="000000"/>
                <w:szCs w:val="24"/>
              </w:rPr>
              <w:t>0,0</w:t>
            </w:r>
          </w:p>
        </w:tc>
        <w:tc>
          <w:tcPr>
            <w:tcW w:w="1276" w:type="dxa"/>
            <w:vAlign w:val="center"/>
          </w:tcPr>
          <w:p w14:paraId="2CDE10BF" w14:textId="77777777" w:rsidR="006676E0" w:rsidRPr="00EC4035" w:rsidRDefault="006676E0">
            <w:pPr>
              <w:jc w:val="center"/>
              <w:rPr>
                <w:color w:val="000000"/>
                <w:szCs w:val="24"/>
              </w:rPr>
            </w:pPr>
            <w:r w:rsidRPr="00EC4035">
              <w:rPr>
                <w:color w:val="000000"/>
                <w:szCs w:val="24"/>
              </w:rPr>
              <w:t>0,0</w:t>
            </w:r>
          </w:p>
        </w:tc>
        <w:tc>
          <w:tcPr>
            <w:tcW w:w="996" w:type="dxa"/>
            <w:vAlign w:val="center"/>
          </w:tcPr>
          <w:p w14:paraId="5E3534EB" w14:textId="77777777" w:rsidR="006676E0" w:rsidRPr="00EC4035" w:rsidRDefault="006676E0">
            <w:pPr>
              <w:jc w:val="center"/>
              <w:rPr>
                <w:color w:val="000000"/>
                <w:szCs w:val="24"/>
              </w:rPr>
            </w:pPr>
            <w:r w:rsidRPr="00EC4035">
              <w:rPr>
                <w:color w:val="000000"/>
                <w:szCs w:val="24"/>
              </w:rPr>
              <w:t>0,0</w:t>
            </w:r>
          </w:p>
        </w:tc>
      </w:tr>
      <w:tr w:rsidR="00EC4035" w:rsidRPr="00EC4035" w14:paraId="54297EB0" w14:textId="77777777" w:rsidTr="005F1664">
        <w:trPr>
          <w:trHeight w:val="20"/>
        </w:trPr>
        <w:tc>
          <w:tcPr>
            <w:tcW w:w="2692" w:type="dxa"/>
            <w:vAlign w:val="bottom"/>
          </w:tcPr>
          <w:p w14:paraId="2C76C50B" w14:textId="77777777" w:rsidR="00EC4035" w:rsidRPr="00EC4035" w:rsidRDefault="00EC4035" w:rsidP="00C00E4B">
            <w:pPr>
              <w:rPr>
                <w:b/>
                <w:bCs/>
                <w:szCs w:val="24"/>
              </w:rPr>
            </w:pPr>
            <w:r w:rsidRPr="00EC4035">
              <w:rPr>
                <w:b/>
                <w:bCs/>
                <w:szCs w:val="24"/>
              </w:rPr>
              <w:t>Котельная Лесторга</w:t>
            </w:r>
          </w:p>
        </w:tc>
        <w:tc>
          <w:tcPr>
            <w:tcW w:w="1138" w:type="dxa"/>
            <w:noWrap/>
            <w:vAlign w:val="center"/>
          </w:tcPr>
          <w:p w14:paraId="637212C8" w14:textId="77777777" w:rsidR="00EC4035" w:rsidRPr="00EC4035" w:rsidRDefault="00EC4035" w:rsidP="00C00E4B">
            <w:pPr>
              <w:jc w:val="center"/>
              <w:rPr>
                <w:color w:val="000000"/>
                <w:szCs w:val="24"/>
              </w:rPr>
            </w:pPr>
          </w:p>
        </w:tc>
        <w:tc>
          <w:tcPr>
            <w:tcW w:w="2834" w:type="dxa"/>
            <w:vAlign w:val="center"/>
          </w:tcPr>
          <w:p w14:paraId="2A47700E" w14:textId="77777777" w:rsidR="00EC4035" w:rsidRPr="00EC4035" w:rsidRDefault="00EC4035" w:rsidP="00EC4035">
            <w:pPr>
              <w:jc w:val="center"/>
              <w:rPr>
                <w:color w:val="000000"/>
                <w:szCs w:val="24"/>
              </w:rPr>
            </w:pPr>
            <w:r w:rsidRPr="00EC4035">
              <w:rPr>
                <w:color w:val="000000"/>
                <w:szCs w:val="24"/>
              </w:rPr>
              <w:t> </w:t>
            </w:r>
          </w:p>
        </w:tc>
        <w:tc>
          <w:tcPr>
            <w:tcW w:w="1274" w:type="dxa"/>
            <w:vAlign w:val="center"/>
          </w:tcPr>
          <w:p w14:paraId="11A2840F" w14:textId="77777777" w:rsidR="00EC4035" w:rsidRPr="00EC4035" w:rsidRDefault="00EC4035" w:rsidP="00EC4035">
            <w:pPr>
              <w:jc w:val="center"/>
              <w:rPr>
                <w:color w:val="000000"/>
                <w:szCs w:val="24"/>
              </w:rPr>
            </w:pPr>
            <w:r w:rsidRPr="00EC4035">
              <w:rPr>
                <w:color w:val="000000"/>
                <w:szCs w:val="24"/>
              </w:rPr>
              <w:t>  </w:t>
            </w:r>
          </w:p>
        </w:tc>
        <w:tc>
          <w:tcPr>
            <w:tcW w:w="1276" w:type="dxa"/>
            <w:vAlign w:val="center"/>
          </w:tcPr>
          <w:p w14:paraId="22B0E50E" w14:textId="77777777" w:rsidR="00EC4035" w:rsidRPr="00EC4035" w:rsidRDefault="00EC4035" w:rsidP="00EC4035">
            <w:pPr>
              <w:jc w:val="center"/>
              <w:rPr>
                <w:color w:val="000000"/>
                <w:szCs w:val="24"/>
              </w:rPr>
            </w:pPr>
            <w:r w:rsidRPr="00EC4035">
              <w:rPr>
                <w:color w:val="000000"/>
                <w:szCs w:val="24"/>
              </w:rPr>
              <w:t> </w:t>
            </w:r>
          </w:p>
        </w:tc>
        <w:tc>
          <w:tcPr>
            <w:tcW w:w="996" w:type="dxa"/>
            <w:vAlign w:val="center"/>
          </w:tcPr>
          <w:p w14:paraId="77500700" w14:textId="77777777" w:rsidR="00EC4035" w:rsidRPr="00EC4035" w:rsidRDefault="00EC4035">
            <w:pPr>
              <w:jc w:val="center"/>
              <w:rPr>
                <w:color w:val="000000"/>
                <w:szCs w:val="24"/>
              </w:rPr>
            </w:pPr>
          </w:p>
        </w:tc>
      </w:tr>
      <w:tr w:rsidR="00EC4035" w:rsidRPr="00EC4035" w14:paraId="0A13D684" w14:textId="77777777" w:rsidTr="005F1664">
        <w:trPr>
          <w:trHeight w:val="20"/>
        </w:trPr>
        <w:tc>
          <w:tcPr>
            <w:tcW w:w="2692" w:type="dxa"/>
            <w:vAlign w:val="center"/>
          </w:tcPr>
          <w:p w14:paraId="56EE1129" w14:textId="77777777" w:rsidR="00EC4035" w:rsidRPr="00EC4035" w:rsidRDefault="00EC4035" w:rsidP="00C00E4B">
            <w:pPr>
              <w:rPr>
                <w:color w:val="000000"/>
                <w:szCs w:val="24"/>
              </w:rPr>
            </w:pPr>
            <w:r w:rsidRPr="00EC4035">
              <w:rPr>
                <w:color w:val="000000"/>
                <w:szCs w:val="24"/>
              </w:rPr>
              <w:t>ИЖД и БлЖД</w:t>
            </w:r>
          </w:p>
        </w:tc>
        <w:tc>
          <w:tcPr>
            <w:tcW w:w="1138" w:type="dxa"/>
            <w:noWrap/>
            <w:vAlign w:val="center"/>
          </w:tcPr>
          <w:p w14:paraId="061528F7" w14:textId="77777777" w:rsidR="00EC4035" w:rsidRPr="00EC4035" w:rsidRDefault="00EC4035" w:rsidP="00C00E4B">
            <w:pPr>
              <w:jc w:val="center"/>
              <w:rPr>
                <w:color w:val="000000"/>
                <w:szCs w:val="24"/>
              </w:rPr>
            </w:pPr>
            <w:r w:rsidRPr="00EC4035">
              <w:rPr>
                <w:color w:val="000000"/>
                <w:szCs w:val="24"/>
              </w:rPr>
              <w:t>220,9</w:t>
            </w:r>
          </w:p>
        </w:tc>
        <w:tc>
          <w:tcPr>
            <w:tcW w:w="2834" w:type="dxa"/>
            <w:vAlign w:val="center"/>
          </w:tcPr>
          <w:p w14:paraId="74D141C0" w14:textId="77777777" w:rsidR="00EC4035" w:rsidRPr="00EC4035" w:rsidRDefault="00EC4035" w:rsidP="00EC4035">
            <w:pPr>
              <w:suppressAutoHyphens w:val="0"/>
              <w:jc w:val="center"/>
              <w:rPr>
                <w:rFonts w:eastAsia="Times New Roman"/>
                <w:color w:val="000000"/>
                <w:szCs w:val="24"/>
                <w:lang w:eastAsia="ru-RU"/>
              </w:rPr>
            </w:pPr>
            <w:r w:rsidRPr="00EC4035">
              <w:rPr>
                <w:color w:val="000000"/>
                <w:szCs w:val="24"/>
              </w:rPr>
              <w:t>КНР 300 кВт</w:t>
            </w:r>
          </w:p>
        </w:tc>
        <w:tc>
          <w:tcPr>
            <w:tcW w:w="1274" w:type="dxa"/>
            <w:vAlign w:val="center"/>
          </w:tcPr>
          <w:p w14:paraId="1AD46188" w14:textId="77777777" w:rsidR="00EC4035" w:rsidRPr="00EC4035" w:rsidRDefault="00EC4035">
            <w:pPr>
              <w:jc w:val="center"/>
              <w:rPr>
                <w:color w:val="000000"/>
                <w:szCs w:val="24"/>
              </w:rPr>
            </w:pPr>
            <w:r w:rsidRPr="00EC4035">
              <w:rPr>
                <w:color w:val="000000"/>
                <w:szCs w:val="24"/>
              </w:rPr>
              <w:t>7373,5</w:t>
            </w:r>
          </w:p>
        </w:tc>
        <w:tc>
          <w:tcPr>
            <w:tcW w:w="1276" w:type="dxa"/>
            <w:vAlign w:val="center"/>
          </w:tcPr>
          <w:p w14:paraId="60AE5EC5" w14:textId="77777777" w:rsidR="00EC4035" w:rsidRPr="00EC4035" w:rsidRDefault="00EC4035">
            <w:pPr>
              <w:jc w:val="center"/>
              <w:rPr>
                <w:color w:val="000000"/>
                <w:szCs w:val="24"/>
              </w:rPr>
            </w:pPr>
            <w:r w:rsidRPr="00EC4035">
              <w:rPr>
                <w:color w:val="000000"/>
                <w:szCs w:val="24"/>
              </w:rPr>
              <w:t>45,0</w:t>
            </w:r>
          </w:p>
        </w:tc>
        <w:tc>
          <w:tcPr>
            <w:tcW w:w="996" w:type="dxa"/>
            <w:vAlign w:val="center"/>
          </w:tcPr>
          <w:p w14:paraId="1C768688" w14:textId="77777777" w:rsidR="00EC4035" w:rsidRPr="00EC4035" w:rsidRDefault="00EC4035">
            <w:pPr>
              <w:jc w:val="center"/>
              <w:rPr>
                <w:color w:val="000000"/>
                <w:szCs w:val="24"/>
              </w:rPr>
            </w:pPr>
            <w:r w:rsidRPr="00EC4035">
              <w:rPr>
                <w:color w:val="000000"/>
                <w:szCs w:val="24"/>
              </w:rPr>
              <w:t>1766,4</w:t>
            </w:r>
          </w:p>
        </w:tc>
      </w:tr>
      <w:tr w:rsidR="00EC4035" w:rsidRPr="00EC4035" w14:paraId="7A2EDE3A" w14:textId="77777777" w:rsidTr="005F1664">
        <w:trPr>
          <w:trHeight w:val="20"/>
        </w:trPr>
        <w:tc>
          <w:tcPr>
            <w:tcW w:w="2692" w:type="dxa"/>
            <w:vAlign w:val="bottom"/>
          </w:tcPr>
          <w:p w14:paraId="361947E4" w14:textId="77777777" w:rsidR="00EC4035" w:rsidRPr="00EC4035" w:rsidRDefault="00EC4035" w:rsidP="00C00E4B">
            <w:pPr>
              <w:rPr>
                <w:b/>
                <w:bCs/>
                <w:color w:val="000000"/>
                <w:szCs w:val="24"/>
              </w:rPr>
            </w:pPr>
            <w:r w:rsidRPr="00EC4035">
              <w:rPr>
                <w:b/>
                <w:bCs/>
                <w:color w:val="000000"/>
                <w:szCs w:val="24"/>
              </w:rPr>
              <w:t>итого</w:t>
            </w:r>
          </w:p>
        </w:tc>
        <w:tc>
          <w:tcPr>
            <w:tcW w:w="1138" w:type="dxa"/>
            <w:noWrap/>
            <w:vAlign w:val="center"/>
          </w:tcPr>
          <w:p w14:paraId="02E7C9AD" w14:textId="77777777" w:rsidR="00EC4035" w:rsidRPr="00EC4035" w:rsidRDefault="00EC4035" w:rsidP="00C00E4B">
            <w:pPr>
              <w:jc w:val="center"/>
              <w:rPr>
                <w:b/>
                <w:bCs/>
                <w:color w:val="000000"/>
                <w:szCs w:val="24"/>
              </w:rPr>
            </w:pPr>
            <w:r w:rsidRPr="00EC4035">
              <w:rPr>
                <w:b/>
                <w:bCs/>
                <w:color w:val="000000"/>
                <w:szCs w:val="24"/>
              </w:rPr>
              <w:t>220,9</w:t>
            </w:r>
          </w:p>
        </w:tc>
        <w:tc>
          <w:tcPr>
            <w:tcW w:w="2834" w:type="dxa"/>
            <w:vAlign w:val="center"/>
          </w:tcPr>
          <w:p w14:paraId="1130AF24" w14:textId="77777777" w:rsidR="00EC4035" w:rsidRPr="00EC4035" w:rsidRDefault="00EC4035" w:rsidP="00B54C74">
            <w:pPr>
              <w:suppressAutoHyphens w:val="0"/>
              <w:rPr>
                <w:rFonts w:eastAsia="Times New Roman"/>
                <w:color w:val="000000"/>
                <w:szCs w:val="24"/>
                <w:lang w:eastAsia="ru-RU"/>
              </w:rPr>
            </w:pPr>
          </w:p>
        </w:tc>
        <w:tc>
          <w:tcPr>
            <w:tcW w:w="1274" w:type="dxa"/>
            <w:vAlign w:val="center"/>
          </w:tcPr>
          <w:p w14:paraId="13BBC1E3" w14:textId="77777777" w:rsidR="00EC4035" w:rsidRPr="00EC4035" w:rsidRDefault="00EC4035">
            <w:pPr>
              <w:jc w:val="center"/>
              <w:rPr>
                <w:b/>
                <w:bCs/>
                <w:color w:val="000000"/>
                <w:szCs w:val="24"/>
              </w:rPr>
            </w:pPr>
            <w:r w:rsidRPr="00EC4035">
              <w:rPr>
                <w:b/>
                <w:bCs/>
                <w:color w:val="000000"/>
                <w:szCs w:val="24"/>
              </w:rPr>
              <w:t>7373,5</w:t>
            </w:r>
          </w:p>
        </w:tc>
        <w:tc>
          <w:tcPr>
            <w:tcW w:w="1276" w:type="dxa"/>
            <w:vAlign w:val="center"/>
          </w:tcPr>
          <w:p w14:paraId="2509E8B9" w14:textId="77777777" w:rsidR="00EC4035" w:rsidRPr="00EC4035" w:rsidRDefault="00EC4035">
            <w:pPr>
              <w:jc w:val="center"/>
              <w:rPr>
                <w:b/>
                <w:bCs/>
                <w:color w:val="000000"/>
                <w:szCs w:val="24"/>
              </w:rPr>
            </w:pPr>
            <w:r w:rsidRPr="00EC4035">
              <w:rPr>
                <w:b/>
                <w:bCs/>
                <w:color w:val="000000"/>
                <w:szCs w:val="24"/>
              </w:rPr>
              <w:t>45,0</w:t>
            </w:r>
          </w:p>
        </w:tc>
        <w:tc>
          <w:tcPr>
            <w:tcW w:w="996" w:type="dxa"/>
            <w:vAlign w:val="center"/>
          </w:tcPr>
          <w:p w14:paraId="0831D116" w14:textId="77777777" w:rsidR="00EC4035" w:rsidRPr="00EC4035" w:rsidRDefault="00EC4035">
            <w:pPr>
              <w:jc w:val="center"/>
              <w:rPr>
                <w:b/>
                <w:bCs/>
                <w:color w:val="000000"/>
                <w:szCs w:val="24"/>
              </w:rPr>
            </w:pPr>
            <w:r w:rsidRPr="00EC4035">
              <w:rPr>
                <w:b/>
                <w:bCs/>
                <w:color w:val="000000"/>
                <w:szCs w:val="24"/>
              </w:rPr>
              <w:t>1766,4</w:t>
            </w:r>
          </w:p>
        </w:tc>
      </w:tr>
      <w:tr w:rsidR="00EC4035" w:rsidRPr="00EC4035" w14:paraId="7C4DEF02" w14:textId="77777777" w:rsidTr="005F1664">
        <w:trPr>
          <w:trHeight w:val="20"/>
        </w:trPr>
        <w:tc>
          <w:tcPr>
            <w:tcW w:w="2692" w:type="dxa"/>
          </w:tcPr>
          <w:p w14:paraId="731061D6" w14:textId="77777777" w:rsidR="00EC4035" w:rsidRPr="00EC4035" w:rsidRDefault="00EC4035" w:rsidP="00C00E4B">
            <w:pPr>
              <w:rPr>
                <w:szCs w:val="24"/>
              </w:rPr>
            </w:pPr>
            <w:r w:rsidRPr="00EC4035">
              <w:rPr>
                <w:szCs w:val="24"/>
              </w:rPr>
              <w:t>в т.ч.           затраты ТСО</w:t>
            </w:r>
          </w:p>
        </w:tc>
        <w:tc>
          <w:tcPr>
            <w:tcW w:w="1138" w:type="dxa"/>
            <w:noWrap/>
            <w:vAlign w:val="center"/>
          </w:tcPr>
          <w:p w14:paraId="568637DE" w14:textId="77777777" w:rsidR="00EC4035" w:rsidRPr="00EC4035" w:rsidRDefault="00EC4035" w:rsidP="00C00E4B">
            <w:pPr>
              <w:jc w:val="center"/>
              <w:rPr>
                <w:color w:val="000000"/>
                <w:szCs w:val="24"/>
              </w:rPr>
            </w:pPr>
            <w:r w:rsidRPr="00EC4035">
              <w:rPr>
                <w:color w:val="000000"/>
                <w:szCs w:val="24"/>
              </w:rPr>
              <w:t>220,9</w:t>
            </w:r>
          </w:p>
        </w:tc>
        <w:tc>
          <w:tcPr>
            <w:tcW w:w="2834" w:type="dxa"/>
            <w:vAlign w:val="center"/>
          </w:tcPr>
          <w:p w14:paraId="761A137D" w14:textId="77777777" w:rsidR="00EC4035" w:rsidRPr="00EC4035" w:rsidRDefault="00EC4035" w:rsidP="00B54C74">
            <w:pPr>
              <w:suppressAutoHyphens w:val="0"/>
              <w:rPr>
                <w:rFonts w:eastAsia="Times New Roman"/>
                <w:color w:val="000000"/>
                <w:szCs w:val="24"/>
                <w:lang w:eastAsia="ru-RU"/>
              </w:rPr>
            </w:pPr>
          </w:p>
        </w:tc>
        <w:tc>
          <w:tcPr>
            <w:tcW w:w="1274" w:type="dxa"/>
            <w:vAlign w:val="center"/>
          </w:tcPr>
          <w:p w14:paraId="616AAC6D" w14:textId="77777777" w:rsidR="00EC4035" w:rsidRPr="00EC4035" w:rsidRDefault="00EC4035">
            <w:pPr>
              <w:jc w:val="center"/>
              <w:rPr>
                <w:color w:val="000000"/>
                <w:szCs w:val="24"/>
              </w:rPr>
            </w:pPr>
            <w:r w:rsidRPr="00EC4035">
              <w:rPr>
                <w:color w:val="000000"/>
                <w:szCs w:val="24"/>
              </w:rPr>
              <w:t>7373,5</w:t>
            </w:r>
          </w:p>
        </w:tc>
        <w:tc>
          <w:tcPr>
            <w:tcW w:w="1276" w:type="dxa"/>
            <w:vAlign w:val="center"/>
          </w:tcPr>
          <w:p w14:paraId="5465C1EA" w14:textId="77777777" w:rsidR="00EC4035" w:rsidRPr="00EC4035" w:rsidRDefault="00EC4035">
            <w:pPr>
              <w:jc w:val="center"/>
              <w:rPr>
                <w:color w:val="000000"/>
                <w:szCs w:val="24"/>
              </w:rPr>
            </w:pPr>
            <w:r w:rsidRPr="00EC4035">
              <w:rPr>
                <w:color w:val="000000"/>
                <w:szCs w:val="24"/>
              </w:rPr>
              <w:t>45,0</w:t>
            </w:r>
          </w:p>
        </w:tc>
        <w:tc>
          <w:tcPr>
            <w:tcW w:w="996" w:type="dxa"/>
            <w:vAlign w:val="center"/>
          </w:tcPr>
          <w:p w14:paraId="5ECD128F" w14:textId="77777777" w:rsidR="00EC4035" w:rsidRPr="00EC4035" w:rsidRDefault="00EC4035">
            <w:pPr>
              <w:jc w:val="center"/>
              <w:rPr>
                <w:color w:val="000000"/>
                <w:szCs w:val="24"/>
              </w:rPr>
            </w:pPr>
            <w:r w:rsidRPr="00EC4035">
              <w:rPr>
                <w:color w:val="000000"/>
                <w:szCs w:val="24"/>
              </w:rPr>
              <w:t>1766,4</w:t>
            </w:r>
          </w:p>
        </w:tc>
      </w:tr>
      <w:tr w:rsidR="00EC4035" w:rsidRPr="00EC4035" w14:paraId="173792E1" w14:textId="77777777" w:rsidTr="005F1664">
        <w:trPr>
          <w:trHeight w:val="20"/>
        </w:trPr>
        <w:tc>
          <w:tcPr>
            <w:tcW w:w="2692" w:type="dxa"/>
          </w:tcPr>
          <w:p w14:paraId="54D7119E" w14:textId="77777777" w:rsidR="00EC4035" w:rsidRPr="00EC4035" w:rsidRDefault="00EC4035" w:rsidP="00C00E4B">
            <w:pPr>
              <w:rPr>
                <w:szCs w:val="24"/>
              </w:rPr>
            </w:pPr>
            <w:r w:rsidRPr="00EC4035">
              <w:rPr>
                <w:szCs w:val="24"/>
              </w:rPr>
              <w:t xml:space="preserve">            затраты бюджета</w:t>
            </w:r>
          </w:p>
        </w:tc>
        <w:tc>
          <w:tcPr>
            <w:tcW w:w="1138" w:type="dxa"/>
            <w:noWrap/>
            <w:vAlign w:val="center"/>
          </w:tcPr>
          <w:p w14:paraId="59CBB7D5" w14:textId="77777777" w:rsidR="00EC4035" w:rsidRPr="00EC4035" w:rsidRDefault="00EC4035" w:rsidP="00C00E4B">
            <w:pPr>
              <w:jc w:val="center"/>
              <w:rPr>
                <w:color w:val="000000"/>
                <w:szCs w:val="24"/>
              </w:rPr>
            </w:pPr>
            <w:r w:rsidRPr="00EC4035">
              <w:rPr>
                <w:color w:val="000000"/>
                <w:szCs w:val="24"/>
              </w:rPr>
              <w:t>0,0</w:t>
            </w:r>
          </w:p>
        </w:tc>
        <w:tc>
          <w:tcPr>
            <w:tcW w:w="2834" w:type="dxa"/>
            <w:vAlign w:val="center"/>
          </w:tcPr>
          <w:p w14:paraId="7758539F" w14:textId="77777777" w:rsidR="00EC4035" w:rsidRPr="00EC4035" w:rsidRDefault="00EC4035" w:rsidP="00B54C74">
            <w:pPr>
              <w:suppressAutoHyphens w:val="0"/>
              <w:rPr>
                <w:rFonts w:eastAsia="Times New Roman"/>
                <w:color w:val="000000"/>
                <w:szCs w:val="24"/>
                <w:lang w:eastAsia="ru-RU"/>
              </w:rPr>
            </w:pPr>
          </w:p>
        </w:tc>
        <w:tc>
          <w:tcPr>
            <w:tcW w:w="1274" w:type="dxa"/>
            <w:vAlign w:val="center"/>
          </w:tcPr>
          <w:p w14:paraId="128CF486" w14:textId="77777777" w:rsidR="00EC4035" w:rsidRPr="00EC4035" w:rsidRDefault="00EC4035">
            <w:pPr>
              <w:jc w:val="center"/>
              <w:rPr>
                <w:color w:val="000000"/>
                <w:szCs w:val="24"/>
              </w:rPr>
            </w:pPr>
            <w:r w:rsidRPr="00EC4035">
              <w:rPr>
                <w:color w:val="000000"/>
                <w:szCs w:val="24"/>
              </w:rPr>
              <w:t>0,0</w:t>
            </w:r>
          </w:p>
        </w:tc>
        <w:tc>
          <w:tcPr>
            <w:tcW w:w="1276" w:type="dxa"/>
            <w:vAlign w:val="center"/>
          </w:tcPr>
          <w:p w14:paraId="448D7299" w14:textId="77777777" w:rsidR="00EC4035" w:rsidRPr="00EC4035" w:rsidRDefault="00EC4035">
            <w:pPr>
              <w:jc w:val="center"/>
              <w:rPr>
                <w:color w:val="000000"/>
                <w:szCs w:val="24"/>
              </w:rPr>
            </w:pPr>
            <w:r w:rsidRPr="00EC4035">
              <w:rPr>
                <w:color w:val="000000"/>
                <w:szCs w:val="24"/>
              </w:rPr>
              <w:t>0,0</w:t>
            </w:r>
          </w:p>
        </w:tc>
        <w:tc>
          <w:tcPr>
            <w:tcW w:w="996" w:type="dxa"/>
            <w:vAlign w:val="center"/>
          </w:tcPr>
          <w:p w14:paraId="01724116" w14:textId="77777777" w:rsidR="00EC4035" w:rsidRPr="00EC4035" w:rsidRDefault="00EC4035">
            <w:pPr>
              <w:jc w:val="center"/>
              <w:rPr>
                <w:color w:val="000000"/>
                <w:szCs w:val="24"/>
              </w:rPr>
            </w:pPr>
            <w:r w:rsidRPr="00EC4035">
              <w:rPr>
                <w:color w:val="000000"/>
                <w:szCs w:val="24"/>
              </w:rPr>
              <w:t>0,0</w:t>
            </w:r>
          </w:p>
        </w:tc>
      </w:tr>
      <w:tr w:rsidR="00EC4035" w:rsidRPr="00EC4035" w14:paraId="43941EEA" w14:textId="77777777" w:rsidTr="005F1664">
        <w:trPr>
          <w:trHeight w:val="20"/>
        </w:trPr>
        <w:tc>
          <w:tcPr>
            <w:tcW w:w="2692" w:type="dxa"/>
            <w:vAlign w:val="center"/>
          </w:tcPr>
          <w:p w14:paraId="4A0A89D2" w14:textId="77777777" w:rsidR="00EC4035" w:rsidRPr="00EC4035" w:rsidRDefault="00EC4035" w:rsidP="00C00E4B">
            <w:pPr>
              <w:rPr>
                <w:b/>
                <w:bCs/>
                <w:color w:val="000000"/>
                <w:szCs w:val="24"/>
              </w:rPr>
            </w:pPr>
            <w:r w:rsidRPr="00EC4035">
              <w:rPr>
                <w:b/>
                <w:bCs/>
                <w:color w:val="000000"/>
                <w:szCs w:val="24"/>
              </w:rPr>
              <w:t>Котельная ОГБПОУ «КАДК»</w:t>
            </w:r>
          </w:p>
        </w:tc>
        <w:tc>
          <w:tcPr>
            <w:tcW w:w="1138" w:type="dxa"/>
            <w:noWrap/>
            <w:vAlign w:val="bottom"/>
          </w:tcPr>
          <w:p w14:paraId="11561898" w14:textId="77777777" w:rsidR="00EC4035" w:rsidRPr="00EC4035" w:rsidRDefault="00EC4035" w:rsidP="00C00E4B">
            <w:pPr>
              <w:rPr>
                <w:color w:val="000000"/>
                <w:szCs w:val="24"/>
              </w:rPr>
            </w:pPr>
            <w:r w:rsidRPr="00EC4035">
              <w:rPr>
                <w:color w:val="000000"/>
                <w:szCs w:val="24"/>
              </w:rPr>
              <w:t> </w:t>
            </w:r>
          </w:p>
        </w:tc>
        <w:tc>
          <w:tcPr>
            <w:tcW w:w="2834" w:type="dxa"/>
            <w:vAlign w:val="center"/>
          </w:tcPr>
          <w:p w14:paraId="2EFA2C2D" w14:textId="77777777" w:rsidR="00EC4035" w:rsidRPr="00EC4035" w:rsidRDefault="00EC4035" w:rsidP="00B54C74">
            <w:pPr>
              <w:suppressAutoHyphens w:val="0"/>
              <w:rPr>
                <w:rFonts w:eastAsia="Times New Roman"/>
                <w:color w:val="000000"/>
                <w:szCs w:val="24"/>
                <w:lang w:eastAsia="ru-RU"/>
              </w:rPr>
            </w:pPr>
          </w:p>
        </w:tc>
        <w:tc>
          <w:tcPr>
            <w:tcW w:w="1274" w:type="dxa"/>
            <w:vAlign w:val="center"/>
          </w:tcPr>
          <w:p w14:paraId="4E7D9396" w14:textId="77777777" w:rsidR="00EC4035" w:rsidRPr="00EC4035" w:rsidRDefault="00EC4035" w:rsidP="00B54C74">
            <w:pPr>
              <w:suppressAutoHyphens w:val="0"/>
              <w:rPr>
                <w:rFonts w:eastAsia="Times New Roman"/>
                <w:color w:val="000000"/>
                <w:szCs w:val="24"/>
                <w:lang w:eastAsia="ru-RU"/>
              </w:rPr>
            </w:pPr>
          </w:p>
        </w:tc>
        <w:tc>
          <w:tcPr>
            <w:tcW w:w="1276" w:type="dxa"/>
            <w:vAlign w:val="center"/>
          </w:tcPr>
          <w:p w14:paraId="4293C825" w14:textId="77777777" w:rsidR="00EC4035" w:rsidRPr="00EC4035" w:rsidRDefault="00EC4035" w:rsidP="00B54C74">
            <w:pPr>
              <w:suppressAutoHyphens w:val="0"/>
              <w:rPr>
                <w:rFonts w:eastAsia="Times New Roman"/>
                <w:color w:val="000000"/>
                <w:szCs w:val="24"/>
                <w:lang w:eastAsia="ru-RU"/>
              </w:rPr>
            </w:pPr>
          </w:p>
        </w:tc>
        <w:tc>
          <w:tcPr>
            <w:tcW w:w="996" w:type="dxa"/>
            <w:vAlign w:val="center"/>
          </w:tcPr>
          <w:p w14:paraId="3A720770" w14:textId="77777777" w:rsidR="00EC4035" w:rsidRPr="00EC4035" w:rsidRDefault="00EC4035" w:rsidP="00B54C74">
            <w:pPr>
              <w:suppressAutoHyphens w:val="0"/>
              <w:rPr>
                <w:rFonts w:eastAsia="Times New Roman"/>
                <w:color w:val="000000"/>
                <w:szCs w:val="24"/>
                <w:lang w:eastAsia="ru-RU"/>
              </w:rPr>
            </w:pPr>
          </w:p>
        </w:tc>
      </w:tr>
      <w:tr w:rsidR="00EC4035" w:rsidRPr="00EC4035" w14:paraId="6F4D2761" w14:textId="77777777" w:rsidTr="005F1664">
        <w:trPr>
          <w:trHeight w:val="20"/>
        </w:trPr>
        <w:tc>
          <w:tcPr>
            <w:tcW w:w="2692" w:type="dxa"/>
            <w:vAlign w:val="center"/>
          </w:tcPr>
          <w:p w14:paraId="2472DEEF" w14:textId="77777777" w:rsidR="00EC4035" w:rsidRPr="00EC4035" w:rsidRDefault="00EC4035" w:rsidP="00C00E4B">
            <w:pPr>
              <w:rPr>
                <w:color w:val="000000"/>
                <w:szCs w:val="24"/>
              </w:rPr>
            </w:pPr>
            <w:r w:rsidRPr="00EC4035">
              <w:rPr>
                <w:color w:val="000000"/>
                <w:szCs w:val="24"/>
              </w:rPr>
              <w:t>учебный корпус</w:t>
            </w:r>
          </w:p>
        </w:tc>
        <w:tc>
          <w:tcPr>
            <w:tcW w:w="1138" w:type="dxa"/>
            <w:noWrap/>
            <w:vAlign w:val="center"/>
          </w:tcPr>
          <w:p w14:paraId="65DF4E30" w14:textId="77777777" w:rsidR="00EC4035" w:rsidRPr="00EC4035" w:rsidRDefault="00EC4035" w:rsidP="00C00E4B">
            <w:pPr>
              <w:jc w:val="center"/>
              <w:rPr>
                <w:color w:val="000000"/>
                <w:szCs w:val="24"/>
              </w:rPr>
            </w:pPr>
            <w:r w:rsidRPr="00EC4035">
              <w:rPr>
                <w:color w:val="000000"/>
                <w:szCs w:val="24"/>
              </w:rPr>
              <w:t>104,5</w:t>
            </w:r>
          </w:p>
        </w:tc>
        <w:tc>
          <w:tcPr>
            <w:tcW w:w="2834" w:type="dxa"/>
            <w:vMerge w:val="restart"/>
            <w:vAlign w:val="center"/>
          </w:tcPr>
          <w:p w14:paraId="42C77FB3" w14:textId="77777777" w:rsidR="00EC4035" w:rsidRDefault="00EC4035" w:rsidP="001B370D">
            <w:pPr>
              <w:suppressAutoHyphens w:val="0"/>
              <w:jc w:val="center"/>
              <w:rPr>
                <w:color w:val="000000"/>
                <w:szCs w:val="24"/>
              </w:rPr>
            </w:pPr>
          </w:p>
          <w:p w14:paraId="7A7ABDF5" w14:textId="77777777" w:rsidR="00EC4035" w:rsidRDefault="00EC4035" w:rsidP="001B370D">
            <w:pPr>
              <w:suppressAutoHyphens w:val="0"/>
              <w:jc w:val="center"/>
              <w:rPr>
                <w:color w:val="000000"/>
                <w:szCs w:val="24"/>
              </w:rPr>
            </w:pPr>
          </w:p>
          <w:p w14:paraId="51D6483A" w14:textId="77777777" w:rsidR="00EC4035" w:rsidRDefault="00EC4035" w:rsidP="001B370D">
            <w:pPr>
              <w:suppressAutoHyphens w:val="0"/>
              <w:jc w:val="center"/>
              <w:rPr>
                <w:color w:val="000000"/>
                <w:szCs w:val="24"/>
              </w:rPr>
            </w:pPr>
          </w:p>
          <w:p w14:paraId="249DCC63" w14:textId="77777777" w:rsidR="00EC4035" w:rsidRPr="00EC4035" w:rsidRDefault="00EC4035" w:rsidP="001B370D">
            <w:pPr>
              <w:suppressAutoHyphens w:val="0"/>
              <w:jc w:val="center"/>
              <w:rPr>
                <w:rFonts w:eastAsia="Times New Roman"/>
                <w:color w:val="000000"/>
                <w:szCs w:val="24"/>
                <w:lang w:eastAsia="ru-RU"/>
              </w:rPr>
            </w:pPr>
            <w:r w:rsidRPr="00EC4035">
              <w:rPr>
                <w:color w:val="000000"/>
                <w:szCs w:val="24"/>
              </w:rPr>
              <w:t>БМК 600 кВт (2*300кВт)</w:t>
            </w:r>
          </w:p>
        </w:tc>
        <w:tc>
          <w:tcPr>
            <w:tcW w:w="1274" w:type="dxa"/>
            <w:vMerge w:val="restart"/>
            <w:vAlign w:val="center"/>
          </w:tcPr>
          <w:p w14:paraId="54B6BA58" w14:textId="77777777" w:rsidR="00EC4035" w:rsidRPr="00EC4035" w:rsidRDefault="00EC4035" w:rsidP="00EC4035">
            <w:pPr>
              <w:jc w:val="center"/>
              <w:rPr>
                <w:color w:val="000000"/>
                <w:szCs w:val="24"/>
              </w:rPr>
            </w:pPr>
            <w:r w:rsidRPr="00EC4035">
              <w:rPr>
                <w:color w:val="000000"/>
                <w:szCs w:val="24"/>
              </w:rPr>
              <w:t>14747,1</w:t>
            </w:r>
          </w:p>
        </w:tc>
        <w:tc>
          <w:tcPr>
            <w:tcW w:w="1276" w:type="dxa"/>
            <w:vMerge w:val="restart"/>
            <w:vAlign w:val="center"/>
          </w:tcPr>
          <w:p w14:paraId="0117ADA5" w14:textId="77777777" w:rsidR="00EC4035" w:rsidRPr="00EC4035" w:rsidRDefault="00EC4035" w:rsidP="00EC4035">
            <w:pPr>
              <w:jc w:val="center"/>
              <w:rPr>
                <w:color w:val="000000"/>
                <w:szCs w:val="24"/>
              </w:rPr>
            </w:pPr>
            <w:r w:rsidRPr="00EC4035">
              <w:rPr>
                <w:color w:val="000000"/>
                <w:szCs w:val="24"/>
              </w:rPr>
              <w:t>70,0</w:t>
            </w:r>
          </w:p>
        </w:tc>
        <w:tc>
          <w:tcPr>
            <w:tcW w:w="996" w:type="dxa"/>
            <w:vMerge w:val="restart"/>
            <w:vAlign w:val="center"/>
          </w:tcPr>
          <w:p w14:paraId="046D4718" w14:textId="77777777" w:rsidR="00EC4035" w:rsidRPr="00EC4035" w:rsidRDefault="00EC4035" w:rsidP="00EC4035">
            <w:pPr>
              <w:jc w:val="center"/>
              <w:rPr>
                <w:color w:val="000000"/>
                <w:szCs w:val="24"/>
              </w:rPr>
            </w:pPr>
            <w:r w:rsidRPr="00EC4035">
              <w:rPr>
                <w:color w:val="000000"/>
                <w:szCs w:val="24"/>
              </w:rPr>
              <w:t>1769,4</w:t>
            </w:r>
          </w:p>
        </w:tc>
      </w:tr>
      <w:tr w:rsidR="00EC4035" w:rsidRPr="00EC4035" w14:paraId="0B727215" w14:textId="77777777" w:rsidTr="005F1664">
        <w:trPr>
          <w:trHeight w:val="20"/>
        </w:trPr>
        <w:tc>
          <w:tcPr>
            <w:tcW w:w="2692" w:type="dxa"/>
            <w:vAlign w:val="center"/>
          </w:tcPr>
          <w:p w14:paraId="7DEC9A65" w14:textId="77777777" w:rsidR="00EC4035" w:rsidRPr="00EC4035" w:rsidRDefault="00EC4035" w:rsidP="00C00E4B">
            <w:pPr>
              <w:suppressAutoHyphens w:val="0"/>
              <w:rPr>
                <w:rFonts w:eastAsia="Times New Roman"/>
                <w:color w:val="000000"/>
                <w:szCs w:val="24"/>
                <w:lang w:eastAsia="ru-RU"/>
              </w:rPr>
            </w:pPr>
            <w:r w:rsidRPr="00EC4035">
              <w:rPr>
                <w:color w:val="000000"/>
                <w:szCs w:val="24"/>
              </w:rPr>
              <w:t>учебный корпус</w:t>
            </w:r>
          </w:p>
        </w:tc>
        <w:tc>
          <w:tcPr>
            <w:tcW w:w="1138" w:type="dxa"/>
            <w:noWrap/>
            <w:vAlign w:val="center"/>
          </w:tcPr>
          <w:p w14:paraId="78EC13B1" w14:textId="77777777" w:rsidR="00EC4035" w:rsidRPr="00EC4035" w:rsidRDefault="00EC4035" w:rsidP="00C00E4B">
            <w:pPr>
              <w:jc w:val="center"/>
              <w:rPr>
                <w:color w:val="000000"/>
                <w:szCs w:val="24"/>
              </w:rPr>
            </w:pPr>
            <w:r w:rsidRPr="00EC4035">
              <w:rPr>
                <w:color w:val="000000"/>
                <w:szCs w:val="24"/>
              </w:rPr>
              <w:t>65,1</w:t>
            </w:r>
          </w:p>
        </w:tc>
        <w:tc>
          <w:tcPr>
            <w:tcW w:w="2834" w:type="dxa"/>
            <w:vMerge/>
            <w:vAlign w:val="center"/>
          </w:tcPr>
          <w:p w14:paraId="13BC6903" w14:textId="77777777" w:rsidR="00EC4035" w:rsidRPr="00EC4035" w:rsidRDefault="00EC4035" w:rsidP="00B54C74">
            <w:pPr>
              <w:suppressAutoHyphens w:val="0"/>
              <w:rPr>
                <w:rFonts w:eastAsia="Times New Roman"/>
                <w:color w:val="000000"/>
                <w:szCs w:val="24"/>
                <w:lang w:eastAsia="ru-RU"/>
              </w:rPr>
            </w:pPr>
          </w:p>
        </w:tc>
        <w:tc>
          <w:tcPr>
            <w:tcW w:w="1274" w:type="dxa"/>
            <w:vMerge/>
            <w:vAlign w:val="center"/>
          </w:tcPr>
          <w:p w14:paraId="3E15475F" w14:textId="77777777" w:rsidR="00EC4035" w:rsidRPr="00EC4035" w:rsidRDefault="00EC4035" w:rsidP="00B54C74">
            <w:pPr>
              <w:suppressAutoHyphens w:val="0"/>
              <w:rPr>
                <w:rFonts w:eastAsia="Times New Roman"/>
                <w:color w:val="000000"/>
                <w:szCs w:val="24"/>
                <w:lang w:eastAsia="ru-RU"/>
              </w:rPr>
            </w:pPr>
          </w:p>
        </w:tc>
        <w:tc>
          <w:tcPr>
            <w:tcW w:w="1276" w:type="dxa"/>
            <w:vMerge/>
            <w:vAlign w:val="center"/>
          </w:tcPr>
          <w:p w14:paraId="515FD297" w14:textId="77777777" w:rsidR="00EC4035" w:rsidRPr="00EC4035" w:rsidRDefault="00EC4035" w:rsidP="00B54C74">
            <w:pPr>
              <w:suppressAutoHyphens w:val="0"/>
              <w:rPr>
                <w:rFonts w:eastAsia="Times New Roman"/>
                <w:color w:val="000000"/>
                <w:szCs w:val="24"/>
                <w:lang w:eastAsia="ru-RU"/>
              </w:rPr>
            </w:pPr>
          </w:p>
        </w:tc>
        <w:tc>
          <w:tcPr>
            <w:tcW w:w="996" w:type="dxa"/>
            <w:vMerge/>
            <w:vAlign w:val="center"/>
          </w:tcPr>
          <w:p w14:paraId="641EC4D8" w14:textId="77777777" w:rsidR="00EC4035" w:rsidRPr="00EC4035" w:rsidRDefault="00EC4035" w:rsidP="00B54C74">
            <w:pPr>
              <w:suppressAutoHyphens w:val="0"/>
              <w:rPr>
                <w:rFonts w:eastAsia="Times New Roman"/>
                <w:color w:val="000000"/>
                <w:szCs w:val="24"/>
                <w:lang w:eastAsia="ru-RU"/>
              </w:rPr>
            </w:pPr>
          </w:p>
        </w:tc>
      </w:tr>
      <w:tr w:rsidR="00EC4035" w:rsidRPr="00EC4035" w14:paraId="7BF6741D" w14:textId="77777777" w:rsidTr="005F1664">
        <w:trPr>
          <w:trHeight w:val="20"/>
        </w:trPr>
        <w:tc>
          <w:tcPr>
            <w:tcW w:w="2692" w:type="dxa"/>
            <w:noWrap/>
            <w:vAlign w:val="center"/>
          </w:tcPr>
          <w:p w14:paraId="408F3A6A" w14:textId="77777777" w:rsidR="00EC4035" w:rsidRPr="00EC4035" w:rsidRDefault="00EC4035" w:rsidP="00C00E4B">
            <w:pPr>
              <w:suppressAutoHyphens w:val="0"/>
              <w:rPr>
                <w:rFonts w:eastAsia="Times New Roman"/>
                <w:color w:val="000000"/>
                <w:szCs w:val="24"/>
                <w:lang w:eastAsia="ru-RU"/>
              </w:rPr>
            </w:pPr>
            <w:r w:rsidRPr="00EC4035">
              <w:rPr>
                <w:color w:val="000000"/>
                <w:szCs w:val="24"/>
              </w:rPr>
              <w:t>мастерские</w:t>
            </w:r>
          </w:p>
        </w:tc>
        <w:tc>
          <w:tcPr>
            <w:tcW w:w="1138" w:type="dxa"/>
            <w:noWrap/>
            <w:vAlign w:val="center"/>
          </w:tcPr>
          <w:p w14:paraId="51C0C37B" w14:textId="77777777" w:rsidR="00EC4035" w:rsidRPr="00EC4035" w:rsidRDefault="00EC4035" w:rsidP="00C00E4B">
            <w:pPr>
              <w:jc w:val="center"/>
              <w:rPr>
                <w:color w:val="000000"/>
                <w:szCs w:val="24"/>
              </w:rPr>
            </w:pPr>
            <w:r w:rsidRPr="00EC4035">
              <w:rPr>
                <w:color w:val="000000"/>
                <w:szCs w:val="24"/>
              </w:rPr>
              <w:t>51,2</w:t>
            </w:r>
          </w:p>
        </w:tc>
        <w:tc>
          <w:tcPr>
            <w:tcW w:w="2834" w:type="dxa"/>
            <w:vMerge/>
            <w:vAlign w:val="center"/>
          </w:tcPr>
          <w:p w14:paraId="6B1830C1" w14:textId="77777777" w:rsidR="00EC4035" w:rsidRPr="00EC4035" w:rsidRDefault="00EC4035" w:rsidP="00B54C74">
            <w:pPr>
              <w:suppressAutoHyphens w:val="0"/>
              <w:rPr>
                <w:rFonts w:eastAsia="Times New Roman"/>
                <w:color w:val="000000"/>
                <w:szCs w:val="24"/>
                <w:lang w:eastAsia="ru-RU"/>
              </w:rPr>
            </w:pPr>
          </w:p>
        </w:tc>
        <w:tc>
          <w:tcPr>
            <w:tcW w:w="1274" w:type="dxa"/>
            <w:vMerge/>
            <w:vAlign w:val="center"/>
          </w:tcPr>
          <w:p w14:paraId="1A134B9C" w14:textId="77777777" w:rsidR="00EC4035" w:rsidRPr="00EC4035" w:rsidRDefault="00EC4035" w:rsidP="00B54C74">
            <w:pPr>
              <w:suppressAutoHyphens w:val="0"/>
              <w:rPr>
                <w:rFonts w:eastAsia="Times New Roman"/>
                <w:color w:val="000000"/>
                <w:szCs w:val="24"/>
                <w:lang w:eastAsia="ru-RU"/>
              </w:rPr>
            </w:pPr>
          </w:p>
        </w:tc>
        <w:tc>
          <w:tcPr>
            <w:tcW w:w="1276" w:type="dxa"/>
            <w:vMerge/>
            <w:vAlign w:val="center"/>
          </w:tcPr>
          <w:p w14:paraId="71485DEF" w14:textId="77777777" w:rsidR="00EC4035" w:rsidRPr="00EC4035" w:rsidRDefault="00EC4035" w:rsidP="00B54C74">
            <w:pPr>
              <w:suppressAutoHyphens w:val="0"/>
              <w:rPr>
                <w:rFonts w:eastAsia="Times New Roman"/>
                <w:color w:val="000000"/>
                <w:szCs w:val="24"/>
                <w:lang w:eastAsia="ru-RU"/>
              </w:rPr>
            </w:pPr>
          </w:p>
        </w:tc>
        <w:tc>
          <w:tcPr>
            <w:tcW w:w="996" w:type="dxa"/>
            <w:vMerge/>
            <w:vAlign w:val="center"/>
          </w:tcPr>
          <w:p w14:paraId="004897DC" w14:textId="77777777" w:rsidR="00EC4035" w:rsidRPr="00EC4035" w:rsidRDefault="00EC4035" w:rsidP="00B54C74">
            <w:pPr>
              <w:suppressAutoHyphens w:val="0"/>
              <w:rPr>
                <w:rFonts w:eastAsia="Times New Roman"/>
                <w:color w:val="000000"/>
                <w:szCs w:val="24"/>
                <w:lang w:eastAsia="ru-RU"/>
              </w:rPr>
            </w:pPr>
          </w:p>
        </w:tc>
      </w:tr>
      <w:tr w:rsidR="00EC4035" w:rsidRPr="00EC4035" w14:paraId="6369CA50" w14:textId="77777777" w:rsidTr="005F1664">
        <w:trPr>
          <w:trHeight w:val="20"/>
        </w:trPr>
        <w:tc>
          <w:tcPr>
            <w:tcW w:w="2692" w:type="dxa"/>
            <w:noWrap/>
            <w:vAlign w:val="center"/>
          </w:tcPr>
          <w:p w14:paraId="38D16849" w14:textId="77777777" w:rsidR="00EC4035" w:rsidRPr="00EC4035" w:rsidRDefault="00EC4035" w:rsidP="00C00E4B">
            <w:pPr>
              <w:suppressAutoHyphens w:val="0"/>
              <w:rPr>
                <w:rFonts w:eastAsia="Times New Roman"/>
                <w:color w:val="000000"/>
                <w:szCs w:val="24"/>
                <w:lang w:eastAsia="ru-RU"/>
              </w:rPr>
            </w:pPr>
            <w:r w:rsidRPr="00EC4035">
              <w:rPr>
                <w:color w:val="000000"/>
                <w:szCs w:val="24"/>
              </w:rPr>
              <w:t xml:space="preserve">спортзал </w:t>
            </w:r>
          </w:p>
        </w:tc>
        <w:tc>
          <w:tcPr>
            <w:tcW w:w="1138" w:type="dxa"/>
            <w:noWrap/>
            <w:vAlign w:val="center"/>
          </w:tcPr>
          <w:p w14:paraId="549A8206" w14:textId="77777777" w:rsidR="00EC4035" w:rsidRPr="00EC4035" w:rsidRDefault="00EC4035" w:rsidP="00C00E4B">
            <w:pPr>
              <w:jc w:val="center"/>
              <w:rPr>
                <w:color w:val="000000"/>
                <w:szCs w:val="24"/>
              </w:rPr>
            </w:pPr>
            <w:r w:rsidRPr="00EC4035">
              <w:rPr>
                <w:color w:val="000000"/>
                <w:szCs w:val="24"/>
              </w:rPr>
              <w:t>56,0</w:t>
            </w:r>
          </w:p>
        </w:tc>
        <w:tc>
          <w:tcPr>
            <w:tcW w:w="2834" w:type="dxa"/>
            <w:vMerge/>
            <w:vAlign w:val="center"/>
          </w:tcPr>
          <w:p w14:paraId="467B0149" w14:textId="77777777" w:rsidR="00EC4035" w:rsidRPr="00EC4035" w:rsidRDefault="00EC4035" w:rsidP="00B54C74">
            <w:pPr>
              <w:suppressAutoHyphens w:val="0"/>
              <w:rPr>
                <w:rFonts w:eastAsia="Times New Roman"/>
                <w:color w:val="000000"/>
                <w:szCs w:val="24"/>
                <w:lang w:eastAsia="ru-RU"/>
              </w:rPr>
            </w:pPr>
          </w:p>
        </w:tc>
        <w:tc>
          <w:tcPr>
            <w:tcW w:w="1274" w:type="dxa"/>
            <w:vMerge/>
            <w:vAlign w:val="center"/>
          </w:tcPr>
          <w:p w14:paraId="77ED36F1" w14:textId="77777777" w:rsidR="00EC4035" w:rsidRPr="00EC4035" w:rsidRDefault="00EC4035" w:rsidP="00B54C74">
            <w:pPr>
              <w:suppressAutoHyphens w:val="0"/>
              <w:rPr>
                <w:rFonts w:eastAsia="Times New Roman"/>
                <w:color w:val="000000"/>
                <w:szCs w:val="24"/>
                <w:lang w:eastAsia="ru-RU"/>
              </w:rPr>
            </w:pPr>
          </w:p>
        </w:tc>
        <w:tc>
          <w:tcPr>
            <w:tcW w:w="1276" w:type="dxa"/>
            <w:vMerge/>
            <w:vAlign w:val="center"/>
          </w:tcPr>
          <w:p w14:paraId="6261AB31" w14:textId="77777777" w:rsidR="00EC4035" w:rsidRPr="00EC4035" w:rsidRDefault="00EC4035" w:rsidP="00B54C74">
            <w:pPr>
              <w:suppressAutoHyphens w:val="0"/>
              <w:rPr>
                <w:rFonts w:eastAsia="Times New Roman"/>
                <w:color w:val="000000"/>
                <w:szCs w:val="24"/>
                <w:lang w:eastAsia="ru-RU"/>
              </w:rPr>
            </w:pPr>
          </w:p>
        </w:tc>
        <w:tc>
          <w:tcPr>
            <w:tcW w:w="996" w:type="dxa"/>
            <w:vMerge/>
            <w:vAlign w:val="center"/>
          </w:tcPr>
          <w:p w14:paraId="57F16984" w14:textId="77777777" w:rsidR="00EC4035" w:rsidRPr="00EC4035" w:rsidRDefault="00EC4035" w:rsidP="00B54C74">
            <w:pPr>
              <w:suppressAutoHyphens w:val="0"/>
              <w:rPr>
                <w:rFonts w:eastAsia="Times New Roman"/>
                <w:color w:val="000000"/>
                <w:szCs w:val="24"/>
                <w:lang w:eastAsia="ru-RU"/>
              </w:rPr>
            </w:pPr>
          </w:p>
        </w:tc>
      </w:tr>
      <w:tr w:rsidR="00EC4035" w:rsidRPr="00EC4035" w14:paraId="14C7DCE1" w14:textId="77777777" w:rsidTr="005F1664">
        <w:trPr>
          <w:trHeight w:val="20"/>
        </w:trPr>
        <w:tc>
          <w:tcPr>
            <w:tcW w:w="2692" w:type="dxa"/>
            <w:noWrap/>
            <w:vAlign w:val="center"/>
          </w:tcPr>
          <w:p w14:paraId="6C834556" w14:textId="77777777" w:rsidR="00EC4035" w:rsidRPr="00EC4035" w:rsidRDefault="00EC4035" w:rsidP="00C00E4B">
            <w:pPr>
              <w:rPr>
                <w:color w:val="000000"/>
                <w:szCs w:val="24"/>
              </w:rPr>
            </w:pPr>
            <w:r w:rsidRPr="00EC4035">
              <w:rPr>
                <w:color w:val="000000"/>
                <w:szCs w:val="24"/>
              </w:rPr>
              <w:t>медпункт</w:t>
            </w:r>
          </w:p>
        </w:tc>
        <w:tc>
          <w:tcPr>
            <w:tcW w:w="1138" w:type="dxa"/>
            <w:noWrap/>
            <w:vAlign w:val="center"/>
          </w:tcPr>
          <w:p w14:paraId="0307F220" w14:textId="77777777" w:rsidR="00EC4035" w:rsidRPr="00EC4035" w:rsidRDefault="00EC4035" w:rsidP="00C00E4B">
            <w:pPr>
              <w:jc w:val="center"/>
              <w:rPr>
                <w:color w:val="000000"/>
                <w:szCs w:val="24"/>
              </w:rPr>
            </w:pPr>
            <w:r w:rsidRPr="00EC4035">
              <w:rPr>
                <w:color w:val="000000"/>
                <w:szCs w:val="24"/>
              </w:rPr>
              <w:t>3,1</w:t>
            </w:r>
          </w:p>
        </w:tc>
        <w:tc>
          <w:tcPr>
            <w:tcW w:w="2834" w:type="dxa"/>
            <w:vMerge/>
            <w:vAlign w:val="center"/>
          </w:tcPr>
          <w:p w14:paraId="62E06F18" w14:textId="77777777" w:rsidR="00EC4035" w:rsidRPr="00EC4035" w:rsidRDefault="00EC4035" w:rsidP="00B54C74">
            <w:pPr>
              <w:rPr>
                <w:color w:val="000000"/>
                <w:szCs w:val="24"/>
              </w:rPr>
            </w:pPr>
          </w:p>
        </w:tc>
        <w:tc>
          <w:tcPr>
            <w:tcW w:w="1274" w:type="dxa"/>
            <w:vMerge/>
            <w:vAlign w:val="center"/>
          </w:tcPr>
          <w:p w14:paraId="5712D1C6" w14:textId="77777777" w:rsidR="00EC4035" w:rsidRPr="00EC4035" w:rsidRDefault="00EC4035" w:rsidP="00B54C74">
            <w:pPr>
              <w:rPr>
                <w:color w:val="000000"/>
                <w:szCs w:val="24"/>
              </w:rPr>
            </w:pPr>
          </w:p>
        </w:tc>
        <w:tc>
          <w:tcPr>
            <w:tcW w:w="1276" w:type="dxa"/>
            <w:vMerge/>
            <w:vAlign w:val="center"/>
          </w:tcPr>
          <w:p w14:paraId="0806728C" w14:textId="77777777" w:rsidR="00EC4035" w:rsidRPr="00EC4035" w:rsidRDefault="00EC4035" w:rsidP="00B54C74">
            <w:pPr>
              <w:rPr>
                <w:color w:val="000000"/>
                <w:szCs w:val="24"/>
              </w:rPr>
            </w:pPr>
          </w:p>
        </w:tc>
        <w:tc>
          <w:tcPr>
            <w:tcW w:w="996" w:type="dxa"/>
            <w:vMerge/>
            <w:vAlign w:val="center"/>
          </w:tcPr>
          <w:p w14:paraId="7A65219F" w14:textId="77777777" w:rsidR="00EC4035" w:rsidRPr="00EC4035" w:rsidRDefault="00EC4035" w:rsidP="00B54C74">
            <w:pPr>
              <w:rPr>
                <w:color w:val="000000"/>
                <w:szCs w:val="24"/>
              </w:rPr>
            </w:pPr>
          </w:p>
        </w:tc>
      </w:tr>
      <w:tr w:rsidR="00EC4035" w:rsidRPr="00EC4035" w14:paraId="573671C0" w14:textId="77777777" w:rsidTr="005F1664">
        <w:trPr>
          <w:trHeight w:val="20"/>
        </w:trPr>
        <w:tc>
          <w:tcPr>
            <w:tcW w:w="2692" w:type="dxa"/>
            <w:vAlign w:val="center"/>
          </w:tcPr>
          <w:p w14:paraId="527170FD" w14:textId="77777777" w:rsidR="00EC4035" w:rsidRPr="00EC4035" w:rsidRDefault="00EC4035" w:rsidP="00C00E4B">
            <w:pPr>
              <w:rPr>
                <w:color w:val="000000"/>
                <w:szCs w:val="24"/>
              </w:rPr>
            </w:pPr>
            <w:r w:rsidRPr="00EC4035">
              <w:rPr>
                <w:color w:val="000000"/>
                <w:szCs w:val="24"/>
              </w:rPr>
              <w:t>музей</w:t>
            </w:r>
          </w:p>
        </w:tc>
        <w:tc>
          <w:tcPr>
            <w:tcW w:w="1138" w:type="dxa"/>
            <w:noWrap/>
            <w:vAlign w:val="center"/>
          </w:tcPr>
          <w:p w14:paraId="65087E2A" w14:textId="77777777" w:rsidR="00EC4035" w:rsidRPr="00EC4035" w:rsidRDefault="00EC4035" w:rsidP="00C00E4B">
            <w:pPr>
              <w:jc w:val="center"/>
              <w:rPr>
                <w:color w:val="000000"/>
                <w:szCs w:val="24"/>
              </w:rPr>
            </w:pPr>
            <w:r w:rsidRPr="00EC4035">
              <w:rPr>
                <w:color w:val="000000"/>
                <w:szCs w:val="24"/>
              </w:rPr>
              <w:t>9,6</w:t>
            </w:r>
          </w:p>
        </w:tc>
        <w:tc>
          <w:tcPr>
            <w:tcW w:w="2834" w:type="dxa"/>
            <w:vMerge/>
            <w:noWrap/>
            <w:vAlign w:val="center"/>
          </w:tcPr>
          <w:p w14:paraId="11DCEC73" w14:textId="77777777" w:rsidR="00EC4035" w:rsidRPr="00EC4035" w:rsidRDefault="00EC4035">
            <w:pPr>
              <w:rPr>
                <w:color w:val="000000"/>
                <w:szCs w:val="24"/>
              </w:rPr>
            </w:pPr>
          </w:p>
        </w:tc>
        <w:tc>
          <w:tcPr>
            <w:tcW w:w="1274" w:type="dxa"/>
            <w:vMerge/>
            <w:noWrap/>
            <w:vAlign w:val="center"/>
          </w:tcPr>
          <w:p w14:paraId="6367AD6D" w14:textId="77777777" w:rsidR="00EC4035" w:rsidRPr="00EC4035" w:rsidRDefault="00EC4035">
            <w:pPr>
              <w:rPr>
                <w:color w:val="000000"/>
                <w:szCs w:val="24"/>
              </w:rPr>
            </w:pPr>
          </w:p>
        </w:tc>
        <w:tc>
          <w:tcPr>
            <w:tcW w:w="1276" w:type="dxa"/>
            <w:vMerge/>
            <w:noWrap/>
            <w:vAlign w:val="center"/>
          </w:tcPr>
          <w:p w14:paraId="1B750A8A" w14:textId="77777777" w:rsidR="00EC4035" w:rsidRPr="00EC4035" w:rsidRDefault="00EC4035">
            <w:pPr>
              <w:rPr>
                <w:color w:val="000000"/>
                <w:szCs w:val="24"/>
              </w:rPr>
            </w:pPr>
          </w:p>
        </w:tc>
        <w:tc>
          <w:tcPr>
            <w:tcW w:w="996" w:type="dxa"/>
            <w:vMerge/>
            <w:noWrap/>
            <w:vAlign w:val="center"/>
          </w:tcPr>
          <w:p w14:paraId="7421FEBC" w14:textId="77777777" w:rsidR="00EC4035" w:rsidRPr="00EC4035" w:rsidRDefault="00EC4035">
            <w:pPr>
              <w:rPr>
                <w:color w:val="000000"/>
                <w:szCs w:val="24"/>
              </w:rPr>
            </w:pPr>
          </w:p>
        </w:tc>
      </w:tr>
      <w:tr w:rsidR="00EC4035" w:rsidRPr="00EC4035" w14:paraId="1B3510D5" w14:textId="77777777" w:rsidTr="005F1664">
        <w:trPr>
          <w:trHeight w:val="20"/>
        </w:trPr>
        <w:tc>
          <w:tcPr>
            <w:tcW w:w="2692" w:type="dxa"/>
            <w:vAlign w:val="center"/>
          </w:tcPr>
          <w:p w14:paraId="5EB6AB8A" w14:textId="77777777" w:rsidR="00EC4035" w:rsidRPr="00EC4035" w:rsidRDefault="00EC4035" w:rsidP="00C00E4B">
            <w:pPr>
              <w:rPr>
                <w:color w:val="000000"/>
                <w:szCs w:val="24"/>
              </w:rPr>
            </w:pPr>
            <w:r w:rsidRPr="00EC4035">
              <w:rPr>
                <w:color w:val="000000"/>
                <w:szCs w:val="24"/>
              </w:rPr>
              <w:t>прачечная</w:t>
            </w:r>
          </w:p>
        </w:tc>
        <w:tc>
          <w:tcPr>
            <w:tcW w:w="1138" w:type="dxa"/>
            <w:noWrap/>
            <w:vAlign w:val="center"/>
          </w:tcPr>
          <w:p w14:paraId="20DFB057" w14:textId="77777777" w:rsidR="00EC4035" w:rsidRPr="00EC4035" w:rsidRDefault="00EC4035" w:rsidP="00C00E4B">
            <w:pPr>
              <w:jc w:val="center"/>
              <w:rPr>
                <w:color w:val="000000"/>
                <w:szCs w:val="24"/>
              </w:rPr>
            </w:pPr>
            <w:r w:rsidRPr="00EC4035">
              <w:rPr>
                <w:color w:val="000000"/>
                <w:szCs w:val="24"/>
              </w:rPr>
              <w:t>30,4</w:t>
            </w:r>
          </w:p>
        </w:tc>
        <w:tc>
          <w:tcPr>
            <w:tcW w:w="2834" w:type="dxa"/>
            <w:vMerge/>
            <w:noWrap/>
            <w:vAlign w:val="center"/>
          </w:tcPr>
          <w:p w14:paraId="407CBFF7" w14:textId="77777777" w:rsidR="00EC4035" w:rsidRPr="00EC4035" w:rsidRDefault="00EC4035">
            <w:pPr>
              <w:rPr>
                <w:color w:val="000000"/>
                <w:szCs w:val="24"/>
              </w:rPr>
            </w:pPr>
          </w:p>
        </w:tc>
        <w:tc>
          <w:tcPr>
            <w:tcW w:w="1274" w:type="dxa"/>
            <w:vMerge/>
            <w:noWrap/>
            <w:vAlign w:val="center"/>
          </w:tcPr>
          <w:p w14:paraId="0CDD2FB7" w14:textId="77777777" w:rsidR="00EC4035" w:rsidRPr="00EC4035" w:rsidRDefault="00EC4035">
            <w:pPr>
              <w:rPr>
                <w:color w:val="000000"/>
                <w:szCs w:val="24"/>
              </w:rPr>
            </w:pPr>
          </w:p>
        </w:tc>
        <w:tc>
          <w:tcPr>
            <w:tcW w:w="1276" w:type="dxa"/>
            <w:vMerge/>
            <w:noWrap/>
            <w:vAlign w:val="center"/>
          </w:tcPr>
          <w:p w14:paraId="1C7C2FD0" w14:textId="77777777" w:rsidR="00EC4035" w:rsidRPr="00EC4035" w:rsidRDefault="00EC4035">
            <w:pPr>
              <w:rPr>
                <w:color w:val="000000"/>
                <w:szCs w:val="24"/>
              </w:rPr>
            </w:pPr>
          </w:p>
        </w:tc>
        <w:tc>
          <w:tcPr>
            <w:tcW w:w="996" w:type="dxa"/>
            <w:vMerge/>
            <w:noWrap/>
            <w:vAlign w:val="center"/>
          </w:tcPr>
          <w:p w14:paraId="6342F81B" w14:textId="77777777" w:rsidR="00EC4035" w:rsidRPr="00EC4035" w:rsidRDefault="00EC4035">
            <w:pPr>
              <w:rPr>
                <w:color w:val="000000"/>
                <w:szCs w:val="24"/>
              </w:rPr>
            </w:pPr>
          </w:p>
        </w:tc>
      </w:tr>
      <w:tr w:rsidR="00EC4035" w:rsidRPr="00EC4035" w14:paraId="683C2269" w14:textId="77777777" w:rsidTr="005F1664">
        <w:trPr>
          <w:trHeight w:val="20"/>
        </w:trPr>
        <w:tc>
          <w:tcPr>
            <w:tcW w:w="2692" w:type="dxa"/>
            <w:vAlign w:val="center"/>
          </w:tcPr>
          <w:p w14:paraId="5DD379DE" w14:textId="77777777" w:rsidR="00EC4035" w:rsidRPr="00EC4035" w:rsidRDefault="00EC4035" w:rsidP="00C00E4B">
            <w:pPr>
              <w:rPr>
                <w:color w:val="000000"/>
                <w:szCs w:val="24"/>
              </w:rPr>
            </w:pPr>
            <w:r w:rsidRPr="00EC4035">
              <w:rPr>
                <w:color w:val="000000"/>
                <w:szCs w:val="24"/>
              </w:rPr>
              <w:t>мастерские</w:t>
            </w:r>
          </w:p>
        </w:tc>
        <w:tc>
          <w:tcPr>
            <w:tcW w:w="1138" w:type="dxa"/>
            <w:noWrap/>
            <w:vAlign w:val="center"/>
          </w:tcPr>
          <w:p w14:paraId="14F72639" w14:textId="77777777" w:rsidR="00EC4035" w:rsidRPr="00EC4035" w:rsidRDefault="00EC4035" w:rsidP="00C00E4B">
            <w:pPr>
              <w:jc w:val="center"/>
              <w:rPr>
                <w:color w:val="000000"/>
                <w:szCs w:val="24"/>
              </w:rPr>
            </w:pPr>
            <w:r w:rsidRPr="00EC4035">
              <w:rPr>
                <w:color w:val="000000"/>
                <w:szCs w:val="24"/>
              </w:rPr>
              <w:t>27,2</w:t>
            </w:r>
          </w:p>
        </w:tc>
        <w:tc>
          <w:tcPr>
            <w:tcW w:w="2834" w:type="dxa"/>
            <w:vMerge/>
            <w:noWrap/>
            <w:vAlign w:val="center"/>
          </w:tcPr>
          <w:p w14:paraId="688213C0" w14:textId="77777777" w:rsidR="00EC4035" w:rsidRPr="00EC4035" w:rsidRDefault="00EC4035">
            <w:pPr>
              <w:rPr>
                <w:color w:val="000000"/>
                <w:szCs w:val="24"/>
              </w:rPr>
            </w:pPr>
          </w:p>
        </w:tc>
        <w:tc>
          <w:tcPr>
            <w:tcW w:w="1274" w:type="dxa"/>
            <w:vMerge/>
            <w:noWrap/>
            <w:vAlign w:val="center"/>
          </w:tcPr>
          <w:p w14:paraId="613C8BAF" w14:textId="77777777" w:rsidR="00EC4035" w:rsidRPr="00EC4035" w:rsidRDefault="00EC4035">
            <w:pPr>
              <w:rPr>
                <w:color w:val="000000"/>
                <w:szCs w:val="24"/>
              </w:rPr>
            </w:pPr>
          </w:p>
        </w:tc>
        <w:tc>
          <w:tcPr>
            <w:tcW w:w="1276" w:type="dxa"/>
            <w:vMerge/>
            <w:noWrap/>
            <w:vAlign w:val="center"/>
          </w:tcPr>
          <w:p w14:paraId="6AC797BB" w14:textId="77777777" w:rsidR="00EC4035" w:rsidRPr="00EC4035" w:rsidRDefault="00EC4035">
            <w:pPr>
              <w:rPr>
                <w:color w:val="000000"/>
                <w:szCs w:val="24"/>
              </w:rPr>
            </w:pPr>
          </w:p>
        </w:tc>
        <w:tc>
          <w:tcPr>
            <w:tcW w:w="996" w:type="dxa"/>
            <w:vMerge/>
            <w:noWrap/>
            <w:vAlign w:val="center"/>
          </w:tcPr>
          <w:p w14:paraId="0614D500" w14:textId="77777777" w:rsidR="00EC4035" w:rsidRPr="00EC4035" w:rsidRDefault="00EC4035">
            <w:pPr>
              <w:rPr>
                <w:color w:val="000000"/>
                <w:szCs w:val="24"/>
              </w:rPr>
            </w:pPr>
          </w:p>
        </w:tc>
      </w:tr>
      <w:tr w:rsidR="00EC4035" w:rsidRPr="00EC4035" w14:paraId="41932530" w14:textId="77777777" w:rsidTr="005F1664">
        <w:trPr>
          <w:trHeight w:val="20"/>
        </w:trPr>
        <w:tc>
          <w:tcPr>
            <w:tcW w:w="2692" w:type="dxa"/>
            <w:vAlign w:val="bottom"/>
          </w:tcPr>
          <w:p w14:paraId="660105EF" w14:textId="77777777" w:rsidR="00EC4035" w:rsidRPr="00EC4035" w:rsidRDefault="00EC4035" w:rsidP="00C00E4B">
            <w:pPr>
              <w:rPr>
                <w:color w:val="000000"/>
                <w:szCs w:val="24"/>
              </w:rPr>
            </w:pPr>
            <w:r w:rsidRPr="00EC4035">
              <w:rPr>
                <w:color w:val="000000"/>
                <w:szCs w:val="24"/>
              </w:rPr>
              <w:t>МКД</w:t>
            </w:r>
          </w:p>
        </w:tc>
        <w:tc>
          <w:tcPr>
            <w:tcW w:w="1138" w:type="dxa"/>
            <w:noWrap/>
            <w:vAlign w:val="center"/>
          </w:tcPr>
          <w:p w14:paraId="504DA253" w14:textId="77777777" w:rsidR="00EC4035" w:rsidRPr="00EC4035" w:rsidRDefault="00EC4035" w:rsidP="00C00E4B">
            <w:pPr>
              <w:jc w:val="center"/>
              <w:rPr>
                <w:color w:val="000000"/>
                <w:szCs w:val="24"/>
              </w:rPr>
            </w:pPr>
            <w:r w:rsidRPr="00EC4035">
              <w:rPr>
                <w:color w:val="000000"/>
                <w:szCs w:val="24"/>
              </w:rPr>
              <w:t>50,1</w:t>
            </w:r>
          </w:p>
        </w:tc>
        <w:tc>
          <w:tcPr>
            <w:tcW w:w="2834" w:type="dxa"/>
            <w:vMerge/>
            <w:noWrap/>
            <w:vAlign w:val="center"/>
          </w:tcPr>
          <w:p w14:paraId="4D5937B2" w14:textId="77777777" w:rsidR="00EC4035" w:rsidRPr="00EC4035" w:rsidRDefault="00EC4035">
            <w:pPr>
              <w:rPr>
                <w:color w:val="000000"/>
                <w:szCs w:val="24"/>
              </w:rPr>
            </w:pPr>
          </w:p>
        </w:tc>
        <w:tc>
          <w:tcPr>
            <w:tcW w:w="1274" w:type="dxa"/>
            <w:vMerge/>
            <w:noWrap/>
            <w:vAlign w:val="center"/>
          </w:tcPr>
          <w:p w14:paraId="72BA96EE" w14:textId="77777777" w:rsidR="00EC4035" w:rsidRPr="00EC4035" w:rsidRDefault="00EC4035">
            <w:pPr>
              <w:rPr>
                <w:color w:val="000000"/>
                <w:szCs w:val="24"/>
              </w:rPr>
            </w:pPr>
          </w:p>
        </w:tc>
        <w:tc>
          <w:tcPr>
            <w:tcW w:w="1276" w:type="dxa"/>
            <w:vMerge/>
            <w:noWrap/>
            <w:vAlign w:val="center"/>
          </w:tcPr>
          <w:p w14:paraId="7B3D1E8B" w14:textId="77777777" w:rsidR="00EC4035" w:rsidRPr="00EC4035" w:rsidRDefault="00EC4035">
            <w:pPr>
              <w:rPr>
                <w:color w:val="000000"/>
                <w:szCs w:val="24"/>
              </w:rPr>
            </w:pPr>
          </w:p>
        </w:tc>
        <w:tc>
          <w:tcPr>
            <w:tcW w:w="996" w:type="dxa"/>
            <w:vMerge/>
            <w:noWrap/>
            <w:vAlign w:val="center"/>
          </w:tcPr>
          <w:p w14:paraId="72C9C4E3" w14:textId="77777777" w:rsidR="00EC4035" w:rsidRPr="00EC4035" w:rsidRDefault="00EC4035">
            <w:pPr>
              <w:rPr>
                <w:color w:val="000000"/>
                <w:szCs w:val="24"/>
              </w:rPr>
            </w:pPr>
          </w:p>
        </w:tc>
      </w:tr>
      <w:tr w:rsidR="00EC4035" w:rsidRPr="00EC4035" w14:paraId="2129B895" w14:textId="77777777" w:rsidTr="005F1664">
        <w:trPr>
          <w:trHeight w:val="20"/>
        </w:trPr>
        <w:tc>
          <w:tcPr>
            <w:tcW w:w="2692" w:type="dxa"/>
            <w:vAlign w:val="bottom"/>
          </w:tcPr>
          <w:p w14:paraId="45066B7E" w14:textId="77777777" w:rsidR="00EC4035" w:rsidRPr="00EC4035" w:rsidRDefault="00EC4035" w:rsidP="00C00E4B">
            <w:pPr>
              <w:rPr>
                <w:color w:val="000000"/>
                <w:szCs w:val="24"/>
              </w:rPr>
            </w:pPr>
            <w:r w:rsidRPr="00EC4035">
              <w:rPr>
                <w:color w:val="000000"/>
                <w:szCs w:val="24"/>
              </w:rPr>
              <w:t xml:space="preserve">ИЖД </w:t>
            </w:r>
          </w:p>
        </w:tc>
        <w:tc>
          <w:tcPr>
            <w:tcW w:w="1138" w:type="dxa"/>
            <w:noWrap/>
            <w:vAlign w:val="center"/>
          </w:tcPr>
          <w:p w14:paraId="22569E70" w14:textId="77777777" w:rsidR="00EC4035" w:rsidRPr="00EC4035" w:rsidRDefault="00EC4035" w:rsidP="00C00E4B">
            <w:pPr>
              <w:jc w:val="center"/>
              <w:rPr>
                <w:color w:val="000000"/>
                <w:szCs w:val="24"/>
              </w:rPr>
            </w:pPr>
            <w:r w:rsidRPr="00EC4035">
              <w:rPr>
                <w:color w:val="000000"/>
                <w:szCs w:val="24"/>
              </w:rPr>
              <w:t>24,1</w:t>
            </w:r>
          </w:p>
        </w:tc>
        <w:tc>
          <w:tcPr>
            <w:tcW w:w="2834" w:type="dxa"/>
            <w:vMerge/>
            <w:noWrap/>
            <w:vAlign w:val="center"/>
          </w:tcPr>
          <w:p w14:paraId="7008E41C" w14:textId="77777777" w:rsidR="00EC4035" w:rsidRPr="00EC4035" w:rsidRDefault="00EC4035">
            <w:pPr>
              <w:rPr>
                <w:color w:val="000000"/>
                <w:szCs w:val="24"/>
              </w:rPr>
            </w:pPr>
          </w:p>
        </w:tc>
        <w:tc>
          <w:tcPr>
            <w:tcW w:w="1274" w:type="dxa"/>
            <w:vMerge/>
            <w:noWrap/>
            <w:vAlign w:val="center"/>
          </w:tcPr>
          <w:p w14:paraId="2023F392" w14:textId="77777777" w:rsidR="00EC4035" w:rsidRPr="00EC4035" w:rsidRDefault="00EC4035">
            <w:pPr>
              <w:rPr>
                <w:color w:val="000000"/>
                <w:szCs w:val="24"/>
              </w:rPr>
            </w:pPr>
          </w:p>
        </w:tc>
        <w:tc>
          <w:tcPr>
            <w:tcW w:w="1276" w:type="dxa"/>
            <w:vMerge/>
            <w:noWrap/>
            <w:vAlign w:val="center"/>
          </w:tcPr>
          <w:p w14:paraId="1E43E303" w14:textId="77777777" w:rsidR="00EC4035" w:rsidRPr="00EC4035" w:rsidRDefault="00EC4035">
            <w:pPr>
              <w:rPr>
                <w:color w:val="000000"/>
                <w:szCs w:val="24"/>
              </w:rPr>
            </w:pPr>
          </w:p>
        </w:tc>
        <w:tc>
          <w:tcPr>
            <w:tcW w:w="996" w:type="dxa"/>
            <w:vMerge/>
            <w:noWrap/>
            <w:vAlign w:val="center"/>
          </w:tcPr>
          <w:p w14:paraId="2D689BB2" w14:textId="77777777" w:rsidR="00EC4035" w:rsidRPr="00EC4035" w:rsidRDefault="00EC4035">
            <w:pPr>
              <w:rPr>
                <w:color w:val="000000"/>
                <w:szCs w:val="24"/>
              </w:rPr>
            </w:pPr>
          </w:p>
        </w:tc>
      </w:tr>
      <w:tr w:rsidR="00EC4035" w:rsidRPr="00EC4035" w14:paraId="371EC3BF" w14:textId="77777777" w:rsidTr="005F1664">
        <w:trPr>
          <w:trHeight w:val="20"/>
        </w:trPr>
        <w:tc>
          <w:tcPr>
            <w:tcW w:w="2692" w:type="dxa"/>
            <w:vAlign w:val="bottom"/>
          </w:tcPr>
          <w:p w14:paraId="589AF974" w14:textId="77777777" w:rsidR="00EC4035" w:rsidRPr="00EC4035" w:rsidRDefault="00EC4035" w:rsidP="00C00E4B">
            <w:pPr>
              <w:rPr>
                <w:b/>
                <w:bCs/>
                <w:color w:val="000000"/>
                <w:szCs w:val="24"/>
              </w:rPr>
            </w:pPr>
            <w:r w:rsidRPr="00EC4035">
              <w:rPr>
                <w:b/>
                <w:bCs/>
                <w:color w:val="000000"/>
                <w:szCs w:val="24"/>
              </w:rPr>
              <w:t>итого</w:t>
            </w:r>
          </w:p>
        </w:tc>
        <w:tc>
          <w:tcPr>
            <w:tcW w:w="1138" w:type="dxa"/>
            <w:vAlign w:val="center"/>
          </w:tcPr>
          <w:p w14:paraId="4C60C25D" w14:textId="77777777" w:rsidR="00EC4035" w:rsidRPr="00EC4035" w:rsidRDefault="00EC4035" w:rsidP="00C00E4B">
            <w:pPr>
              <w:jc w:val="center"/>
              <w:rPr>
                <w:b/>
                <w:bCs/>
                <w:color w:val="000000"/>
                <w:szCs w:val="24"/>
              </w:rPr>
            </w:pPr>
            <w:r w:rsidRPr="00EC4035">
              <w:rPr>
                <w:b/>
                <w:bCs/>
                <w:color w:val="000000"/>
                <w:szCs w:val="24"/>
              </w:rPr>
              <w:t>421,4</w:t>
            </w:r>
          </w:p>
        </w:tc>
        <w:tc>
          <w:tcPr>
            <w:tcW w:w="2834" w:type="dxa"/>
            <w:vAlign w:val="center"/>
          </w:tcPr>
          <w:p w14:paraId="370D40DA" w14:textId="77777777" w:rsidR="00EC4035" w:rsidRPr="00EC4035" w:rsidRDefault="00EC4035">
            <w:pPr>
              <w:jc w:val="center"/>
              <w:rPr>
                <w:color w:val="000000"/>
                <w:szCs w:val="24"/>
              </w:rPr>
            </w:pPr>
            <w:r w:rsidRPr="00EC4035">
              <w:rPr>
                <w:color w:val="000000"/>
                <w:szCs w:val="24"/>
              </w:rPr>
              <w:t> </w:t>
            </w:r>
          </w:p>
        </w:tc>
        <w:tc>
          <w:tcPr>
            <w:tcW w:w="1274" w:type="dxa"/>
            <w:vAlign w:val="center"/>
          </w:tcPr>
          <w:p w14:paraId="127DC796" w14:textId="77777777" w:rsidR="00EC4035" w:rsidRPr="00EC4035" w:rsidRDefault="00EC4035">
            <w:pPr>
              <w:jc w:val="center"/>
              <w:rPr>
                <w:b/>
                <w:bCs/>
                <w:color w:val="000000"/>
                <w:szCs w:val="24"/>
              </w:rPr>
            </w:pPr>
            <w:r w:rsidRPr="00EC4035">
              <w:rPr>
                <w:b/>
                <w:bCs/>
                <w:color w:val="000000"/>
                <w:szCs w:val="24"/>
              </w:rPr>
              <w:t>14747,1</w:t>
            </w:r>
          </w:p>
        </w:tc>
        <w:tc>
          <w:tcPr>
            <w:tcW w:w="1276" w:type="dxa"/>
            <w:vAlign w:val="center"/>
          </w:tcPr>
          <w:p w14:paraId="7E5E778A" w14:textId="77777777" w:rsidR="00EC4035" w:rsidRPr="00EC4035" w:rsidRDefault="00EC4035">
            <w:pPr>
              <w:jc w:val="center"/>
              <w:rPr>
                <w:b/>
                <w:bCs/>
                <w:color w:val="000000"/>
                <w:szCs w:val="24"/>
              </w:rPr>
            </w:pPr>
            <w:r w:rsidRPr="00EC4035">
              <w:rPr>
                <w:b/>
                <w:bCs/>
                <w:color w:val="000000"/>
                <w:szCs w:val="24"/>
              </w:rPr>
              <w:t>70,0</w:t>
            </w:r>
          </w:p>
        </w:tc>
        <w:tc>
          <w:tcPr>
            <w:tcW w:w="996" w:type="dxa"/>
            <w:vAlign w:val="center"/>
          </w:tcPr>
          <w:p w14:paraId="091CF63A" w14:textId="77777777" w:rsidR="00EC4035" w:rsidRPr="00EC4035" w:rsidRDefault="00EC4035">
            <w:pPr>
              <w:jc w:val="center"/>
              <w:rPr>
                <w:b/>
                <w:bCs/>
                <w:color w:val="000000"/>
                <w:szCs w:val="24"/>
              </w:rPr>
            </w:pPr>
            <w:r w:rsidRPr="00EC4035">
              <w:rPr>
                <w:b/>
                <w:bCs/>
                <w:color w:val="000000"/>
                <w:szCs w:val="24"/>
              </w:rPr>
              <w:t>1769,4</w:t>
            </w:r>
          </w:p>
        </w:tc>
      </w:tr>
      <w:tr w:rsidR="00EC4035" w:rsidRPr="00EC4035" w14:paraId="407A25A9" w14:textId="77777777" w:rsidTr="005F1664">
        <w:trPr>
          <w:trHeight w:val="20"/>
        </w:trPr>
        <w:tc>
          <w:tcPr>
            <w:tcW w:w="2692" w:type="dxa"/>
          </w:tcPr>
          <w:p w14:paraId="32484477" w14:textId="77777777" w:rsidR="00EC4035" w:rsidRPr="004E1950" w:rsidRDefault="00EC4035" w:rsidP="00C00E4B">
            <w:pPr>
              <w:rPr>
                <w:szCs w:val="24"/>
              </w:rPr>
            </w:pPr>
            <w:r w:rsidRPr="004E1950">
              <w:rPr>
                <w:szCs w:val="24"/>
              </w:rPr>
              <w:t>в т.ч.           затраты ТСО</w:t>
            </w:r>
          </w:p>
        </w:tc>
        <w:tc>
          <w:tcPr>
            <w:tcW w:w="1138" w:type="dxa"/>
            <w:noWrap/>
            <w:vAlign w:val="center"/>
          </w:tcPr>
          <w:p w14:paraId="1977470D" w14:textId="77777777" w:rsidR="00EC4035" w:rsidRPr="004E1950" w:rsidRDefault="00EC4035" w:rsidP="00C00E4B">
            <w:pPr>
              <w:jc w:val="center"/>
              <w:rPr>
                <w:bCs/>
                <w:color w:val="000000"/>
                <w:szCs w:val="24"/>
              </w:rPr>
            </w:pPr>
            <w:r w:rsidRPr="004E1950">
              <w:rPr>
                <w:bCs/>
                <w:color w:val="000000"/>
                <w:szCs w:val="24"/>
              </w:rPr>
              <w:t>421,4</w:t>
            </w:r>
          </w:p>
        </w:tc>
        <w:tc>
          <w:tcPr>
            <w:tcW w:w="2834" w:type="dxa"/>
            <w:vAlign w:val="center"/>
          </w:tcPr>
          <w:p w14:paraId="0FED6B95" w14:textId="77777777" w:rsidR="00EC4035" w:rsidRPr="004E1950" w:rsidRDefault="00EC4035">
            <w:pPr>
              <w:jc w:val="center"/>
              <w:rPr>
                <w:color w:val="000000"/>
                <w:szCs w:val="24"/>
              </w:rPr>
            </w:pPr>
            <w:r w:rsidRPr="004E1950">
              <w:rPr>
                <w:color w:val="000000"/>
                <w:szCs w:val="24"/>
              </w:rPr>
              <w:t> </w:t>
            </w:r>
          </w:p>
        </w:tc>
        <w:tc>
          <w:tcPr>
            <w:tcW w:w="1274" w:type="dxa"/>
            <w:vAlign w:val="center"/>
          </w:tcPr>
          <w:p w14:paraId="2244ECE7" w14:textId="77777777" w:rsidR="00EC4035" w:rsidRPr="004E1950" w:rsidRDefault="00EC4035">
            <w:pPr>
              <w:jc w:val="center"/>
              <w:rPr>
                <w:color w:val="000000"/>
                <w:szCs w:val="24"/>
              </w:rPr>
            </w:pPr>
            <w:r w:rsidRPr="004E1950">
              <w:rPr>
                <w:color w:val="000000"/>
                <w:szCs w:val="24"/>
              </w:rPr>
              <w:t>14747,1</w:t>
            </w:r>
          </w:p>
        </w:tc>
        <w:tc>
          <w:tcPr>
            <w:tcW w:w="1276" w:type="dxa"/>
            <w:vAlign w:val="center"/>
          </w:tcPr>
          <w:p w14:paraId="49410F1E" w14:textId="77777777" w:rsidR="00EC4035" w:rsidRPr="004E1950" w:rsidRDefault="00EC4035">
            <w:pPr>
              <w:jc w:val="center"/>
              <w:rPr>
                <w:color w:val="000000"/>
                <w:szCs w:val="24"/>
              </w:rPr>
            </w:pPr>
            <w:r w:rsidRPr="004E1950">
              <w:rPr>
                <w:color w:val="000000"/>
                <w:szCs w:val="24"/>
              </w:rPr>
              <w:t>70,0</w:t>
            </w:r>
          </w:p>
        </w:tc>
        <w:tc>
          <w:tcPr>
            <w:tcW w:w="996" w:type="dxa"/>
            <w:vAlign w:val="center"/>
          </w:tcPr>
          <w:p w14:paraId="5FEDCA63" w14:textId="77777777" w:rsidR="00EC4035" w:rsidRPr="004E1950" w:rsidRDefault="00EC4035">
            <w:pPr>
              <w:jc w:val="center"/>
              <w:rPr>
                <w:color w:val="000000"/>
                <w:szCs w:val="24"/>
              </w:rPr>
            </w:pPr>
            <w:r w:rsidRPr="004E1950">
              <w:rPr>
                <w:color w:val="000000"/>
                <w:szCs w:val="24"/>
              </w:rPr>
              <w:t>1769,4</w:t>
            </w:r>
          </w:p>
        </w:tc>
      </w:tr>
      <w:tr w:rsidR="00EC4035" w:rsidRPr="00EC4035" w14:paraId="67AC35ED" w14:textId="77777777" w:rsidTr="005F1664">
        <w:trPr>
          <w:trHeight w:val="20"/>
        </w:trPr>
        <w:tc>
          <w:tcPr>
            <w:tcW w:w="2692" w:type="dxa"/>
          </w:tcPr>
          <w:p w14:paraId="29039B3D" w14:textId="77777777" w:rsidR="00EC4035" w:rsidRPr="004E1950" w:rsidRDefault="00EC4035" w:rsidP="00C00E4B">
            <w:pPr>
              <w:rPr>
                <w:szCs w:val="24"/>
              </w:rPr>
            </w:pPr>
            <w:r w:rsidRPr="004E1950">
              <w:rPr>
                <w:szCs w:val="24"/>
              </w:rPr>
              <w:lastRenderedPageBreak/>
              <w:t xml:space="preserve">            затраты бюджета</w:t>
            </w:r>
          </w:p>
        </w:tc>
        <w:tc>
          <w:tcPr>
            <w:tcW w:w="1138" w:type="dxa"/>
            <w:noWrap/>
            <w:vAlign w:val="center"/>
          </w:tcPr>
          <w:p w14:paraId="0A673AA5" w14:textId="77777777" w:rsidR="00EC4035" w:rsidRPr="004E1950" w:rsidRDefault="00EC4035" w:rsidP="00C00E4B">
            <w:pPr>
              <w:jc w:val="center"/>
              <w:rPr>
                <w:color w:val="000000"/>
                <w:szCs w:val="24"/>
              </w:rPr>
            </w:pPr>
            <w:r w:rsidRPr="004E1950">
              <w:rPr>
                <w:color w:val="000000"/>
                <w:szCs w:val="24"/>
              </w:rPr>
              <w:t>0,0</w:t>
            </w:r>
          </w:p>
        </w:tc>
        <w:tc>
          <w:tcPr>
            <w:tcW w:w="2834" w:type="dxa"/>
            <w:vAlign w:val="center"/>
          </w:tcPr>
          <w:p w14:paraId="35418A5C" w14:textId="77777777" w:rsidR="00EC4035" w:rsidRPr="004E1950" w:rsidRDefault="00EC4035">
            <w:pPr>
              <w:jc w:val="center"/>
              <w:rPr>
                <w:color w:val="000000"/>
                <w:szCs w:val="24"/>
              </w:rPr>
            </w:pPr>
            <w:r w:rsidRPr="004E1950">
              <w:rPr>
                <w:color w:val="000000"/>
                <w:szCs w:val="24"/>
              </w:rPr>
              <w:t> </w:t>
            </w:r>
          </w:p>
        </w:tc>
        <w:tc>
          <w:tcPr>
            <w:tcW w:w="1274" w:type="dxa"/>
            <w:vAlign w:val="center"/>
          </w:tcPr>
          <w:p w14:paraId="2E65AAAA" w14:textId="77777777" w:rsidR="00EC4035" w:rsidRPr="004E1950" w:rsidRDefault="00EC4035">
            <w:pPr>
              <w:jc w:val="center"/>
              <w:rPr>
                <w:color w:val="000000"/>
                <w:szCs w:val="24"/>
              </w:rPr>
            </w:pPr>
            <w:r w:rsidRPr="004E1950">
              <w:rPr>
                <w:color w:val="000000"/>
                <w:szCs w:val="24"/>
              </w:rPr>
              <w:t>0,0</w:t>
            </w:r>
          </w:p>
        </w:tc>
        <w:tc>
          <w:tcPr>
            <w:tcW w:w="1276" w:type="dxa"/>
            <w:vAlign w:val="center"/>
          </w:tcPr>
          <w:p w14:paraId="0D50FAED" w14:textId="77777777" w:rsidR="00EC4035" w:rsidRPr="004E1950" w:rsidRDefault="00EC4035">
            <w:pPr>
              <w:jc w:val="center"/>
              <w:rPr>
                <w:color w:val="000000"/>
                <w:szCs w:val="24"/>
              </w:rPr>
            </w:pPr>
            <w:r w:rsidRPr="004E1950">
              <w:rPr>
                <w:color w:val="000000"/>
                <w:szCs w:val="24"/>
              </w:rPr>
              <w:t>0,0</w:t>
            </w:r>
          </w:p>
        </w:tc>
        <w:tc>
          <w:tcPr>
            <w:tcW w:w="996" w:type="dxa"/>
            <w:vAlign w:val="center"/>
          </w:tcPr>
          <w:p w14:paraId="76B70E4A" w14:textId="77777777" w:rsidR="00EC4035" w:rsidRPr="004E1950" w:rsidRDefault="00EC4035">
            <w:pPr>
              <w:jc w:val="center"/>
              <w:rPr>
                <w:color w:val="000000"/>
                <w:szCs w:val="24"/>
              </w:rPr>
            </w:pPr>
            <w:r w:rsidRPr="004E1950">
              <w:rPr>
                <w:color w:val="000000"/>
                <w:szCs w:val="24"/>
              </w:rPr>
              <w:t>0,0</w:t>
            </w:r>
          </w:p>
        </w:tc>
      </w:tr>
      <w:tr w:rsidR="001B370D" w:rsidRPr="00EC4035" w14:paraId="22481F4B" w14:textId="77777777" w:rsidTr="005F1664">
        <w:trPr>
          <w:trHeight w:val="20"/>
        </w:trPr>
        <w:tc>
          <w:tcPr>
            <w:tcW w:w="2692" w:type="dxa"/>
            <w:vAlign w:val="bottom"/>
          </w:tcPr>
          <w:p w14:paraId="549DA77A" w14:textId="77777777" w:rsidR="001B370D" w:rsidRPr="004E1950" w:rsidRDefault="001B370D">
            <w:pPr>
              <w:rPr>
                <w:b/>
                <w:bCs/>
                <w:color w:val="000000"/>
                <w:szCs w:val="24"/>
              </w:rPr>
            </w:pPr>
            <w:r w:rsidRPr="004E1950">
              <w:rPr>
                <w:b/>
                <w:bCs/>
                <w:color w:val="000000"/>
                <w:szCs w:val="24"/>
              </w:rPr>
              <w:t>Котельная Детского дома</w:t>
            </w:r>
          </w:p>
        </w:tc>
        <w:tc>
          <w:tcPr>
            <w:tcW w:w="1138" w:type="dxa"/>
            <w:noWrap/>
            <w:vAlign w:val="center"/>
          </w:tcPr>
          <w:p w14:paraId="3F2EE01E" w14:textId="77777777" w:rsidR="001B370D" w:rsidRPr="004E1950" w:rsidRDefault="001B370D" w:rsidP="001B370D">
            <w:pPr>
              <w:jc w:val="center"/>
              <w:rPr>
                <w:b/>
                <w:bCs/>
                <w:color w:val="000000"/>
                <w:szCs w:val="24"/>
              </w:rPr>
            </w:pPr>
          </w:p>
        </w:tc>
        <w:tc>
          <w:tcPr>
            <w:tcW w:w="2834" w:type="dxa"/>
            <w:vAlign w:val="center"/>
          </w:tcPr>
          <w:p w14:paraId="0458AEDA" w14:textId="77777777" w:rsidR="001B370D" w:rsidRPr="004E1950" w:rsidRDefault="001B370D" w:rsidP="001B370D">
            <w:pPr>
              <w:jc w:val="center"/>
              <w:rPr>
                <w:b/>
                <w:bCs/>
                <w:color w:val="000000"/>
                <w:szCs w:val="24"/>
              </w:rPr>
            </w:pPr>
          </w:p>
        </w:tc>
        <w:tc>
          <w:tcPr>
            <w:tcW w:w="1274" w:type="dxa"/>
            <w:vAlign w:val="center"/>
          </w:tcPr>
          <w:p w14:paraId="59388D67" w14:textId="77777777" w:rsidR="001B370D" w:rsidRPr="004E1950" w:rsidRDefault="001B370D" w:rsidP="001B370D">
            <w:pPr>
              <w:jc w:val="center"/>
              <w:rPr>
                <w:b/>
                <w:bCs/>
                <w:color w:val="000000"/>
                <w:szCs w:val="24"/>
              </w:rPr>
            </w:pPr>
          </w:p>
        </w:tc>
        <w:tc>
          <w:tcPr>
            <w:tcW w:w="1276" w:type="dxa"/>
            <w:vAlign w:val="center"/>
          </w:tcPr>
          <w:p w14:paraId="699588B3" w14:textId="77777777" w:rsidR="001B370D" w:rsidRPr="004E1950" w:rsidRDefault="001B370D" w:rsidP="001B370D">
            <w:pPr>
              <w:jc w:val="center"/>
              <w:rPr>
                <w:b/>
                <w:bCs/>
                <w:color w:val="000000"/>
                <w:szCs w:val="24"/>
              </w:rPr>
            </w:pPr>
          </w:p>
        </w:tc>
        <w:tc>
          <w:tcPr>
            <w:tcW w:w="996" w:type="dxa"/>
            <w:vAlign w:val="center"/>
          </w:tcPr>
          <w:p w14:paraId="28AA2487" w14:textId="77777777" w:rsidR="001B370D" w:rsidRPr="004E1950" w:rsidRDefault="001B370D" w:rsidP="001B370D">
            <w:pPr>
              <w:jc w:val="center"/>
              <w:rPr>
                <w:b/>
                <w:bCs/>
                <w:color w:val="000000"/>
                <w:szCs w:val="24"/>
              </w:rPr>
            </w:pPr>
          </w:p>
        </w:tc>
      </w:tr>
      <w:tr w:rsidR="001B370D" w:rsidRPr="00EC4035" w14:paraId="09A2CFCB" w14:textId="77777777" w:rsidTr="005F1664">
        <w:trPr>
          <w:trHeight w:val="20"/>
        </w:trPr>
        <w:tc>
          <w:tcPr>
            <w:tcW w:w="2692" w:type="dxa"/>
            <w:vAlign w:val="bottom"/>
          </w:tcPr>
          <w:p w14:paraId="43E54854" w14:textId="77777777" w:rsidR="001B370D" w:rsidRPr="004E1950" w:rsidRDefault="001B370D">
            <w:pPr>
              <w:rPr>
                <w:color w:val="000000"/>
                <w:szCs w:val="24"/>
              </w:rPr>
            </w:pPr>
            <w:r w:rsidRPr="004E1950">
              <w:rPr>
                <w:color w:val="000000"/>
                <w:szCs w:val="24"/>
              </w:rPr>
              <w:t>Детский дом</w:t>
            </w:r>
          </w:p>
        </w:tc>
        <w:tc>
          <w:tcPr>
            <w:tcW w:w="1138" w:type="dxa"/>
            <w:noWrap/>
            <w:vAlign w:val="center"/>
          </w:tcPr>
          <w:p w14:paraId="4E148E50" w14:textId="77777777" w:rsidR="001B370D" w:rsidRPr="004E1950" w:rsidRDefault="001B370D">
            <w:pPr>
              <w:jc w:val="center"/>
              <w:rPr>
                <w:color w:val="000000"/>
                <w:szCs w:val="24"/>
              </w:rPr>
            </w:pPr>
            <w:r w:rsidRPr="004E1950">
              <w:rPr>
                <w:color w:val="000000"/>
                <w:szCs w:val="24"/>
              </w:rPr>
              <w:t>34,3</w:t>
            </w:r>
          </w:p>
        </w:tc>
        <w:tc>
          <w:tcPr>
            <w:tcW w:w="2834" w:type="dxa"/>
            <w:vAlign w:val="center"/>
          </w:tcPr>
          <w:p w14:paraId="05A47E10" w14:textId="77777777" w:rsidR="001B370D" w:rsidRPr="004E1950" w:rsidRDefault="001B370D">
            <w:pPr>
              <w:jc w:val="center"/>
              <w:rPr>
                <w:color w:val="000000"/>
                <w:szCs w:val="24"/>
              </w:rPr>
            </w:pPr>
            <w:r w:rsidRPr="004E1950">
              <w:rPr>
                <w:color w:val="000000"/>
                <w:szCs w:val="24"/>
              </w:rPr>
              <w:t>быт. котлы  2*24 кВт</w:t>
            </w:r>
          </w:p>
        </w:tc>
        <w:tc>
          <w:tcPr>
            <w:tcW w:w="1274" w:type="dxa"/>
            <w:vAlign w:val="center"/>
          </w:tcPr>
          <w:p w14:paraId="1284EDFA" w14:textId="77777777" w:rsidR="001B370D" w:rsidRPr="004E1950" w:rsidRDefault="001B370D">
            <w:pPr>
              <w:jc w:val="center"/>
              <w:rPr>
                <w:color w:val="000000"/>
                <w:szCs w:val="24"/>
              </w:rPr>
            </w:pPr>
            <w:r w:rsidRPr="004E1950">
              <w:rPr>
                <w:color w:val="000000"/>
                <w:szCs w:val="24"/>
              </w:rPr>
              <w:t>1179,8</w:t>
            </w:r>
          </w:p>
        </w:tc>
        <w:tc>
          <w:tcPr>
            <w:tcW w:w="1276" w:type="dxa"/>
            <w:vAlign w:val="center"/>
          </w:tcPr>
          <w:p w14:paraId="10AA5236" w14:textId="77777777" w:rsidR="001B370D" w:rsidRPr="004E1950" w:rsidRDefault="001B370D">
            <w:pPr>
              <w:jc w:val="center"/>
              <w:rPr>
                <w:color w:val="000000"/>
                <w:szCs w:val="24"/>
              </w:rPr>
            </w:pPr>
            <w:r w:rsidRPr="004E1950">
              <w:rPr>
                <w:color w:val="000000"/>
                <w:szCs w:val="24"/>
              </w:rPr>
              <w:t>20,0</w:t>
            </w:r>
          </w:p>
        </w:tc>
        <w:tc>
          <w:tcPr>
            <w:tcW w:w="996" w:type="dxa"/>
            <w:vAlign w:val="center"/>
          </w:tcPr>
          <w:p w14:paraId="7120928B" w14:textId="77777777" w:rsidR="001B370D" w:rsidRPr="004E1950" w:rsidRDefault="001B370D">
            <w:pPr>
              <w:jc w:val="center"/>
              <w:rPr>
                <w:color w:val="000000"/>
                <w:szCs w:val="24"/>
              </w:rPr>
            </w:pPr>
            <w:r w:rsidRPr="004E1950">
              <w:rPr>
                <w:color w:val="000000"/>
                <w:szCs w:val="24"/>
              </w:rPr>
              <w:t>232,5</w:t>
            </w:r>
          </w:p>
        </w:tc>
      </w:tr>
      <w:tr w:rsidR="001B370D" w:rsidRPr="00EC4035" w14:paraId="1256438B" w14:textId="77777777" w:rsidTr="005F1664">
        <w:trPr>
          <w:trHeight w:val="20"/>
        </w:trPr>
        <w:tc>
          <w:tcPr>
            <w:tcW w:w="2692" w:type="dxa"/>
            <w:vAlign w:val="bottom"/>
          </w:tcPr>
          <w:p w14:paraId="460A446F" w14:textId="77777777" w:rsidR="001B370D" w:rsidRPr="004E1950" w:rsidRDefault="001B370D">
            <w:pPr>
              <w:rPr>
                <w:b/>
                <w:bCs/>
                <w:color w:val="000000"/>
                <w:szCs w:val="24"/>
              </w:rPr>
            </w:pPr>
            <w:r w:rsidRPr="004E1950">
              <w:rPr>
                <w:b/>
                <w:bCs/>
                <w:color w:val="000000"/>
                <w:szCs w:val="24"/>
              </w:rPr>
              <w:t>итого</w:t>
            </w:r>
          </w:p>
        </w:tc>
        <w:tc>
          <w:tcPr>
            <w:tcW w:w="1138" w:type="dxa"/>
            <w:noWrap/>
            <w:vAlign w:val="center"/>
          </w:tcPr>
          <w:p w14:paraId="12F03E2E" w14:textId="77777777" w:rsidR="001B370D" w:rsidRPr="004E1950" w:rsidRDefault="001B370D">
            <w:pPr>
              <w:jc w:val="center"/>
              <w:rPr>
                <w:b/>
                <w:bCs/>
                <w:color w:val="000000"/>
                <w:szCs w:val="24"/>
              </w:rPr>
            </w:pPr>
            <w:r w:rsidRPr="004E1950">
              <w:rPr>
                <w:b/>
                <w:bCs/>
                <w:color w:val="000000"/>
                <w:szCs w:val="24"/>
              </w:rPr>
              <w:t>34,3</w:t>
            </w:r>
          </w:p>
        </w:tc>
        <w:tc>
          <w:tcPr>
            <w:tcW w:w="2834" w:type="dxa"/>
            <w:vAlign w:val="center"/>
          </w:tcPr>
          <w:p w14:paraId="258E14BF" w14:textId="77777777" w:rsidR="001B370D" w:rsidRPr="004E1950" w:rsidRDefault="001B370D">
            <w:pPr>
              <w:jc w:val="center"/>
              <w:rPr>
                <w:b/>
                <w:bCs/>
                <w:color w:val="000000"/>
                <w:szCs w:val="24"/>
              </w:rPr>
            </w:pPr>
            <w:r w:rsidRPr="004E1950">
              <w:rPr>
                <w:b/>
                <w:bCs/>
                <w:color w:val="000000"/>
                <w:szCs w:val="24"/>
              </w:rPr>
              <w:t> </w:t>
            </w:r>
          </w:p>
        </w:tc>
        <w:tc>
          <w:tcPr>
            <w:tcW w:w="1274" w:type="dxa"/>
            <w:vAlign w:val="center"/>
          </w:tcPr>
          <w:p w14:paraId="56BEB967" w14:textId="77777777" w:rsidR="001B370D" w:rsidRPr="004E1950" w:rsidRDefault="001B370D">
            <w:pPr>
              <w:jc w:val="center"/>
              <w:rPr>
                <w:b/>
                <w:bCs/>
                <w:color w:val="000000"/>
                <w:szCs w:val="24"/>
              </w:rPr>
            </w:pPr>
            <w:r w:rsidRPr="004E1950">
              <w:rPr>
                <w:b/>
                <w:bCs/>
                <w:color w:val="000000"/>
                <w:szCs w:val="24"/>
              </w:rPr>
              <w:t>1179,8</w:t>
            </w:r>
          </w:p>
        </w:tc>
        <w:tc>
          <w:tcPr>
            <w:tcW w:w="1276" w:type="dxa"/>
            <w:vAlign w:val="center"/>
          </w:tcPr>
          <w:p w14:paraId="6DDB9256" w14:textId="77777777" w:rsidR="001B370D" w:rsidRPr="004E1950" w:rsidRDefault="001B370D">
            <w:pPr>
              <w:jc w:val="center"/>
              <w:rPr>
                <w:b/>
                <w:bCs/>
                <w:color w:val="000000"/>
                <w:szCs w:val="24"/>
              </w:rPr>
            </w:pPr>
            <w:r w:rsidRPr="004E1950">
              <w:rPr>
                <w:b/>
                <w:bCs/>
                <w:color w:val="000000"/>
                <w:szCs w:val="24"/>
              </w:rPr>
              <w:t>20,0</w:t>
            </w:r>
          </w:p>
        </w:tc>
        <w:tc>
          <w:tcPr>
            <w:tcW w:w="996" w:type="dxa"/>
            <w:vAlign w:val="center"/>
          </w:tcPr>
          <w:p w14:paraId="1B89D8FE" w14:textId="77777777" w:rsidR="001B370D" w:rsidRPr="004E1950" w:rsidRDefault="001B370D">
            <w:pPr>
              <w:jc w:val="center"/>
              <w:rPr>
                <w:b/>
                <w:bCs/>
                <w:color w:val="000000"/>
                <w:szCs w:val="24"/>
              </w:rPr>
            </w:pPr>
            <w:r w:rsidRPr="004E1950">
              <w:rPr>
                <w:b/>
                <w:bCs/>
                <w:color w:val="000000"/>
                <w:szCs w:val="24"/>
              </w:rPr>
              <w:t>232,5</w:t>
            </w:r>
          </w:p>
        </w:tc>
      </w:tr>
      <w:tr w:rsidR="001B370D" w:rsidRPr="00EC4035" w14:paraId="15D1943D" w14:textId="77777777" w:rsidTr="005F1664">
        <w:trPr>
          <w:trHeight w:val="20"/>
        </w:trPr>
        <w:tc>
          <w:tcPr>
            <w:tcW w:w="2692" w:type="dxa"/>
            <w:vAlign w:val="bottom"/>
          </w:tcPr>
          <w:p w14:paraId="1269F8FA" w14:textId="77777777" w:rsidR="001B370D" w:rsidRPr="004E1950" w:rsidRDefault="001B370D">
            <w:pPr>
              <w:rPr>
                <w:color w:val="000000"/>
                <w:szCs w:val="24"/>
              </w:rPr>
            </w:pPr>
            <w:r w:rsidRPr="004E1950">
              <w:rPr>
                <w:color w:val="000000"/>
                <w:szCs w:val="24"/>
              </w:rPr>
              <w:t>в т.ч.            затраты ТСО</w:t>
            </w:r>
          </w:p>
        </w:tc>
        <w:tc>
          <w:tcPr>
            <w:tcW w:w="1138" w:type="dxa"/>
            <w:noWrap/>
            <w:vAlign w:val="center"/>
          </w:tcPr>
          <w:p w14:paraId="06813B42" w14:textId="77777777" w:rsidR="001B370D" w:rsidRPr="004E1950" w:rsidRDefault="001B370D">
            <w:pPr>
              <w:jc w:val="center"/>
              <w:rPr>
                <w:color w:val="000000"/>
                <w:szCs w:val="24"/>
              </w:rPr>
            </w:pPr>
            <w:r w:rsidRPr="004E1950">
              <w:rPr>
                <w:color w:val="000000"/>
                <w:szCs w:val="24"/>
              </w:rPr>
              <w:t>34,3</w:t>
            </w:r>
          </w:p>
        </w:tc>
        <w:tc>
          <w:tcPr>
            <w:tcW w:w="2834" w:type="dxa"/>
            <w:vAlign w:val="center"/>
          </w:tcPr>
          <w:p w14:paraId="26CAFB71" w14:textId="77777777" w:rsidR="001B370D" w:rsidRPr="004E1950" w:rsidRDefault="001B370D">
            <w:pPr>
              <w:jc w:val="center"/>
              <w:rPr>
                <w:color w:val="000000"/>
                <w:szCs w:val="24"/>
              </w:rPr>
            </w:pPr>
            <w:r w:rsidRPr="004E1950">
              <w:rPr>
                <w:color w:val="000000"/>
                <w:szCs w:val="24"/>
              </w:rPr>
              <w:t> </w:t>
            </w:r>
          </w:p>
        </w:tc>
        <w:tc>
          <w:tcPr>
            <w:tcW w:w="1274" w:type="dxa"/>
            <w:vAlign w:val="center"/>
          </w:tcPr>
          <w:p w14:paraId="541CD4D3" w14:textId="77777777" w:rsidR="001B370D" w:rsidRPr="004E1950" w:rsidRDefault="001B370D">
            <w:pPr>
              <w:jc w:val="center"/>
              <w:rPr>
                <w:color w:val="000000"/>
                <w:szCs w:val="24"/>
              </w:rPr>
            </w:pPr>
            <w:r w:rsidRPr="004E1950">
              <w:rPr>
                <w:color w:val="000000"/>
                <w:szCs w:val="24"/>
              </w:rPr>
              <w:t>1179,8</w:t>
            </w:r>
          </w:p>
        </w:tc>
        <w:tc>
          <w:tcPr>
            <w:tcW w:w="1276" w:type="dxa"/>
            <w:vAlign w:val="center"/>
          </w:tcPr>
          <w:p w14:paraId="711D7406" w14:textId="77777777" w:rsidR="001B370D" w:rsidRPr="004E1950" w:rsidRDefault="001B370D">
            <w:pPr>
              <w:jc w:val="center"/>
              <w:rPr>
                <w:color w:val="000000"/>
                <w:szCs w:val="24"/>
              </w:rPr>
            </w:pPr>
            <w:r w:rsidRPr="004E1950">
              <w:rPr>
                <w:color w:val="000000"/>
                <w:szCs w:val="24"/>
              </w:rPr>
              <w:t>20,0</w:t>
            </w:r>
          </w:p>
        </w:tc>
        <w:tc>
          <w:tcPr>
            <w:tcW w:w="996" w:type="dxa"/>
            <w:vAlign w:val="center"/>
          </w:tcPr>
          <w:p w14:paraId="11F8EE10" w14:textId="77777777" w:rsidR="001B370D" w:rsidRPr="004E1950" w:rsidRDefault="001B370D">
            <w:pPr>
              <w:jc w:val="center"/>
              <w:rPr>
                <w:color w:val="000000"/>
                <w:szCs w:val="24"/>
              </w:rPr>
            </w:pPr>
            <w:r w:rsidRPr="004E1950">
              <w:rPr>
                <w:color w:val="000000"/>
                <w:szCs w:val="24"/>
              </w:rPr>
              <w:t>232,5</w:t>
            </w:r>
          </w:p>
        </w:tc>
      </w:tr>
      <w:tr w:rsidR="001B370D" w:rsidRPr="00EC4035" w14:paraId="2F01B98D" w14:textId="77777777" w:rsidTr="005F1664">
        <w:trPr>
          <w:trHeight w:val="20"/>
        </w:trPr>
        <w:tc>
          <w:tcPr>
            <w:tcW w:w="2692" w:type="dxa"/>
            <w:vAlign w:val="bottom"/>
          </w:tcPr>
          <w:p w14:paraId="24309305" w14:textId="77777777" w:rsidR="001B370D" w:rsidRPr="004E1950" w:rsidRDefault="001B370D">
            <w:pPr>
              <w:jc w:val="center"/>
              <w:rPr>
                <w:color w:val="000000"/>
                <w:szCs w:val="24"/>
              </w:rPr>
            </w:pPr>
            <w:r w:rsidRPr="004E1950">
              <w:rPr>
                <w:color w:val="000000"/>
                <w:szCs w:val="24"/>
              </w:rPr>
              <w:t xml:space="preserve"> затраты бюджета</w:t>
            </w:r>
          </w:p>
        </w:tc>
        <w:tc>
          <w:tcPr>
            <w:tcW w:w="1138" w:type="dxa"/>
            <w:noWrap/>
            <w:vAlign w:val="center"/>
          </w:tcPr>
          <w:p w14:paraId="7684FCC2" w14:textId="77777777" w:rsidR="001B370D" w:rsidRPr="004E1950" w:rsidRDefault="001B370D">
            <w:pPr>
              <w:jc w:val="center"/>
              <w:rPr>
                <w:color w:val="000000"/>
                <w:szCs w:val="24"/>
              </w:rPr>
            </w:pPr>
            <w:r w:rsidRPr="004E1950">
              <w:rPr>
                <w:color w:val="000000"/>
                <w:szCs w:val="24"/>
              </w:rPr>
              <w:t>0</w:t>
            </w:r>
          </w:p>
        </w:tc>
        <w:tc>
          <w:tcPr>
            <w:tcW w:w="2834" w:type="dxa"/>
            <w:vAlign w:val="center"/>
          </w:tcPr>
          <w:p w14:paraId="66E1856D" w14:textId="77777777" w:rsidR="001B370D" w:rsidRPr="004E1950" w:rsidRDefault="001B370D">
            <w:pPr>
              <w:jc w:val="center"/>
              <w:rPr>
                <w:color w:val="000000"/>
                <w:szCs w:val="24"/>
              </w:rPr>
            </w:pPr>
            <w:r w:rsidRPr="004E1950">
              <w:rPr>
                <w:color w:val="000000"/>
                <w:szCs w:val="24"/>
              </w:rPr>
              <w:t> </w:t>
            </w:r>
          </w:p>
        </w:tc>
        <w:tc>
          <w:tcPr>
            <w:tcW w:w="1274" w:type="dxa"/>
            <w:vAlign w:val="center"/>
          </w:tcPr>
          <w:p w14:paraId="74C8969D" w14:textId="77777777" w:rsidR="001B370D" w:rsidRPr="004E1950" w:rsidRDefault="001B370D">
            <w:pPr>
              <w:jc w:val="center"/>
              <w:rPr>
                <w:color w:val="000000"/>
                <w:szCs w:val="24"/>
              </w:rPr>
            </w:pPr>
            <w:r w:rsidRPr="004E1950">
              <w:rPr>
                <w:color w:val="000000"/>
                <w:szCs w:val="24"/>
              </w:rPr>
              <w:t>0,0</w:t>
            </w:r>
          </w:p>
        </w:tc>
        <w:tc>
          <w:tcPr>
            <w:tcW w:w="1276" w:type="dxa"/>
            <w:vAlign w:val="center"/>
          </w:tcPr>
          <w:p w14:paraId="4E46F414" w14:textId="77777777" w:rsidR="001B370D" w:rsidRPr="004E1950" w:rsidRDefault="001B370D">
            <w:pPr>
              <w:jc w:val="center"/>
              <w:rPr>
                <w:color w:val="000000"/>
                <w:szCs w:val="24"/>
              </w:rPr>
            </w:pPr>
            <w:r w:rsidRPr="004E1950">
              <w:rPr>
                <w:color w:val="000000"/>
                <w:szCs w:val="24"/>
              </w:rPr>
              <w:t>0,0</w:t>
            </w:r>
          </w:p>
        </w:tc>
        <w:tc>
          <w:tcPr>
            <w:tcW w:w="996" w:type="dxa"/>
            <w:vAlign w:val="center"/>
          </w:tcPr>
          <w:p w14:paraId="130E849A" w14:textId="77777777" w:rsidR="001B370D" w:rsidRPr="004E1950" w:rsidRDefault="001B370D">
            <w:pPr>
              <w:jc w:val="center"/>
              <w:rPr>
                <w:color w:val="000000"/>
                <w:szCs w:val="24"/>
              </w:rPr>
            </w:pPr>
            <w:r w:rsidRPr="004E1950">
              <w:rPr>
                <w:color w:val="000000"/>
                <w:szCs w:val="24"/>
              </w:rPr>
              <w:t>0,0</w:t>
            </w:r>
          </w:p>
        </w:tc>
      </w:tr>
      <w:tr w:rsidR="001B370D" w:rsidRPr="00EC4035" w14:paraId="6B62FE2F" w14:textId="77777777" w:rsidTr="005F1664">
        <w:trPr>
          <w:trHeight w:val="20"/>
        </w:trPr>
        <w:tc>
          <w:tcPr>
            <w:tcW w:w="2692" w:type="dxa"/>
            <w:vAlign w:val="bottom"/>
          </w:tcPr>
          <w:p w14:paraId="70381323" w14:textId="77777777" w:rsidR="001B370D" w:rsidRPr="004E1950" w:rsidRDefault="001B370D" w:rsidP="00C00E4B">
            <w:pPr>
              <w:rPr>
                <w:b/>
                <w:bCs/>
                <w:color w:val="000000"/>
                <w:szCs w:val="24"/>
              </w:rPr>
            </w:pPr>
            <w:r w:rsidRPr="004E1950">
              <w:rPr>
                <w:b/>
                <w:bCs/>
                <w:color w:val="000000"/>
                <w:szCs w:val="24"/>
              </w:rPr>
              <w:t>всего по МУП «Сервисбыт»</w:t>
            </w:r>
          </w:p>
        </w:tc>
        <w:tc>
          <w:tcPr>
            <w:tcW w:w="1138" w:type="dxa"/>
            <w:noWrap/>
            <w:vAlign w:val="center"/>
          </w:tcPr>
          <w:p w14:paraId="32431968" w14:textId="77777777" w:rsidR="001B370D" w:rsidRPr="004E1950" w:rsidRDefault="001B370D">
            <w:pPr>
              <w:jc w:val="center"/>
              <w:rPr>
                <w:b/>
                <w:bCs/>
                <w:color w:val="000000"/>
                <w:szCs w:val="24"/>
              </w:rPr>
            </w:pPr>
            <w:r w:rsidRPr="004E1950">
              <w:rPr>
                <w:b/>
                <w:bCs/>
                <w:color w:val="000000"/>
                <w:szCs w:val="24"/>
              </w:rPr>
              <w:t>6498,8</w:t>
            </w:r>
          </w:p>
        </w:tc>
        <w:tc>
          <w:tcPr>
            <w:tcW w:w="2834" w:type="dxa"/>
            <w:vAlign w:val="center"/>
          </w:tcPr>
          <w:p w14:paraId="53326FA4" w14:textId="77777777" w:rsidR="001B370D" w:rsidRPr="004E1950" w:rsidRDefault="001B370D">
            <w:pPr>
              <w:jc w:val="center"/>
              <w:rPr>
                <w:b/>
                <w:bCs/>
                <w:color w:val="000000"/>
                <w:szCs w:val="24"/>
              </w:rPr>
            </w:pPr>
            <w:r w:rsidRPr="004E1950">
              <w:rPr>
                <w:b/>
                <w:bCs/>
                <w:color w:val="000000"/>
                <w:szCs w:val="24"/>
              </w:rPr>
              <w:t> </w:t>
            </w:r>
          </w:p>
        </w:tc>
        <w:tc>
          <w:tcPr>
            <w:tcW w:w="1274" w:type="dxa"/>
            <w:vAlign w:val="center"/>
          </w:tcPr>
          <w:p w14:paraId="50F1BDA5" w14:textId="77777777" w:rsidR="001B370D" w:rsidRPr="004E1950" w:rsidRDefault="001B370D">
            <w:pPr>
              <w:jc w:val="center"/>
              <w:rPr>
                <w:b/>
                <w:bCs/>
                <w:color w:val="000000"/>
                <w:szCs w:val="24"/>
              </w:rPr>
            </w:pPr>
            <w:r w:rsidRPr="004E1950">
              <w:rPr>
                <w:b/>
                <w:bCs/>
                <w:color w:val="000000"/>
                <w:szCs w:val="24"/>
              </w:rPr>
              <w:t>101099,0</w:t>
            </w:r>
          </w:p>
        </w:tc>
        <w:tc>
          <w:tcPr>
            <w:tcW w:w="1276" w:type="dxa"/>
            <w:vAlign w:val="center"/>
          </w:tcPr>
          <w:p w14:paraId="65053F53" w14:textId="77777777" w:rsidR="001B370D" w:rsidRPr="004E1950" w:rsidRDefault="001B370D">
            <w:pPr>
              <w:jc w:val="center"/>
              <w:rPr>
                <w:b/>
                <w:bCs/>
                <w:color w:val="000000"/>
                <w:szCs w:val="24"/>
              </w:rPr>
            </w:pPr>
            <w:r w:rsidRPr="004E1950">
              <w:rPr>
                <w:b/>
                <w:bCs/>
                <w:color w:val="000000"/>
                <w:szCs w:val="24"/>
              </w:rPr>
              <w:t>500,0</w:t>
            </w:r>
          </w:p>
        </w:tc>
        <w:tc>
          <w:tcPr>
            <w:tcW w:w="996" w:type="dxa"/>
            <w:vAlign w:val="center"/>
          </w:tcPr>
          <w:p w14:paraId="155B51EF" w14:textId="77777777" w:rsidR="001B370D" w:rsidRPr="004E1950" w:rsidRDefault="001B370D">
            <w:pPr>
              <w:jc w:val="center"/>
              <w:rPr>
                <w:b/>
                <w:bCs/>
                <w:color w:val="000000"/>
                <w:szCs w:val="24"/>
              </w:rPr>
            </w:pPr>
            <w:r w:rsidRPr="004E1950">
              <w:rPr>
                <w:b/>
                <w:bCs/>
                <w:color w:val="000000"/>
                <w:szCs w:val="24"/>
              </w:rPr>
              <w:t>18507,6</w:t>
            </w:r>
          </w:p>
        </w:tc>
      </w:tr>
      <w:tr w:rsidR="001B370D" w:rsidRPr="00EC4035" w14:paraId="1AA2BA13" w14:textId="77777777" w:rsidTr="005F1664">
        <w:trPr>
          <w:trHeight w:val="20"/>
        </w:trPr>
        <w:tc>
          <w:tcPr>
            <w:tcW w:w="2692" w:type="dxa"/>
          </w:tcPr>
          <w:p w14:paraId="4FBE5266" w14:textId="77777777" w:rsidR="001B370D" w:rsidRPr="004E1950" w:rsidRDefault="001B370D" w:rsidP="00C00E4B">
            <w:pPr>
              <w:rPr>
                <w:szCs w:val="24"/>
              </w:rPr>
            </w:pPr>
            <w:r w:rsidRPr="004E1950">
              <w:rPr>
                <w:szCs w:val="24"/>
              </w:rPr>
              <w:t>в т.ч.           затраты ТСО</w:t>
            </w:r>
          </w:p>
        </w:tc>
        <w:tc>
          <w:tcPr>
            <w:tcW w:w="1138" w:type="dxa"/>
            <w:noWrap/>
            <w:vAlign w:val="center"/>
          </w:tcPr>
          <w:p w14:paraId="536C00AD" w14:textId="77777777" w:rsidR="001B370D" w:rsidRPr="004E1950" w:rsidRDefault="001B370D">
            <w:pPr>
              <w:jc w:val="center"/>
              <w:rPr>
                <w:bCs/>
                <w:color w:val="000000"/>
                <w:szCs w:val="24"/>
              </w:rPr>
            </w:pPr>
            <w:r w:rsidRPr="004E1950">
              <w:rPr>
                <w:bCs/>
                <w:color w:val="000000"/>
                <w:szCs w:val="24"/>
              </w:rPr>
              <w:t>6498,8</w:t>
            </w:r>
          </w:p>
        </w:tc>
        <w:tc>
          <w:tcPr>
            <w:tcW w:w="2834" w:type="dxa"/>
            <w:vAlign w:val="center"/>
          </w:tcPr>
          <w:p w14:paraId="7162BCB8" w14:textId="77777777" w:rsidR="001B370D" w:rsidRPr="004E1950" w:rsidRDefault="001B370D">
            <w:pPr>
              <w:jc w:val="center"/>
              <w:rPr>
                <w:bCs/>
                <w:color w:val="000000"/>
                <w:szCs w:val="24"/>
              </w:rPr>
            </w:pPr>
            <w:r w:rsidRPr="004E1950">
              <w:rPr>
                <w:bCs/>
                <w:color w:val="000000"/>
                <w:szCs w:val="24"/>
              </w:rPr>
              <w:t> </w:t>
            </w:r>
          </w:p>
        </w:tc>
        <w:tc>
          <w:tcPr>
            <w:tcW w:w="1274" w:type="dxa"/>
            <w:vAlign w:val="center"/>
          </w:tcPr>
          <w:p w14:paraId="73EED0CF" w14:textId="77777777" w:rsidR="001B370D" w:rsidRPr="004E1950" w:rsidRDefault="001B370D">
            <w:pPr>
              <w:jc w:val="center"/>
              <w:rPr>
                <w:bCs/>
                <w:color w:val="000000"/>
                <w:szCs w:val="24"/>
              </w:rPr>
            </w:pPr>
            <w:r w:rsidRPr="004E1950">
              <w:rPr>
                <w:bCs/>
                <w:color w:val="000000"/>
                <w:szCs w:val="24"/>
              </w:rPr>
              <w:t>101099,0</w:t>
            </w:r>
          </w:p>
        </w:tc>
        <w:tc>
          <w:tcPr>
            <w:tcW w:w="1276" w:type="dxa"/>
            <w:vAlign w:val="center"/>
          </w:tcPr>
          <w:p w14:paraId="2BCD79AE" w14:textId="77777777" w:rsidR="001B370D" w:rsidRPr="004E1950" w:rsidRDefault="001B370D">
            <w:pPr>
              <w:jc w:val="center"/>
              <w:rPr>
                <w:bCs/>
                <w:color w:val="000000"/>
                <w:szCs w:val="24"/>
              </w:rPr>
            </w:pPr>
            <w:r w:rsidRPr="004E1950">
              <w:rPr>
                <w:bCs/>
                <w:color w:val="000000"/>
                <w:szCs w:val="24"/>
              </w:rPr>
              <w:t>500,0</w:t>
            </w:r>
          </w:p>
        </w:tc>
        <w:tc>
          <w:tcPr>
            <w:tcW w:w="996" w:type="dxa"/>
            <w:vAlign w:val="center"/>
          </w:tcPr>
          <w:p w14:paraId="04C1D205" w14:textId="77777777" w:rsidR="001B370D" w:rsidRPr="004E1950" w:rsidRDefault="001B370D">
            <w:pPr>
              <w:jc w:val="center"/>
              <w:rPr>
                <w:bCs/>
                <w:color w:val="000000"/>
                <w:szCs w:val="24"/>
              </w:rPr>
            </w:pPr>
            <w:r w:rsidRPr="004E1950">
              <w:rPr>
                <w:bCs/>
                <w:color w:val="000000"/>
                <w:szCs w:val="24"/>
              </w:rPr>
              <w:t>18507,6</w:t>
            </w:r>
          </w:p>
        </w:tc>
      </w:tr>
      <w:tr w:rsidR="001B370D" w:rsidRPr="00EC4035" w14:paraId="38605089" w14:textId="77777777" w:rsidTr="005F1664">
        <w:trPr>
          <w:trHeight w:val="20"/>
        </w:trPr>
        <w:tc>
          <w:tcPr>
            <w:tcW w:w="2692" w:type="dxa"/>
          </w:tcPr>
          <w:p w14:paraId="6FC91D7A" w14:textId="77777777" w:rsidR="001B370D" w:rsidRPr="004E1950" w:rsidRDefault="001B370D" w:rsidP="00C00E4B">
            <w:pPr>
              <w:rPr>
                <w:szCs w:val="24"/>
              </w:rPr>
            </w:pPr>
            <w:r w:rsidRPr="004E1950">
              <w:rPr>
                <w:szCs w:val="24"/>
              </w:rPr>
              <w:t xml:space="preserve">            затраты бюджета</w:t>
            </w:r>
          </w:p>
        </w:tc>
        <w:tc>
          <w:tcPr>
            <w:tcW w:w="1138" w:type="dxa"/>
            <w:noWrap/>
            <w:vAlign w:val="center"/>
          </w:tcPr>
          <w:p w14:paraId="117CC277" w14:textId="77777777" w:rsidR="001B370D" w:rsidRPr="004E1950" w:rsidRDefault="001B370D">
            <w:pPr>
              <w:jc w:val="center"/>
              <w:rPr>
                <w:bCs/>
                <w:color w:val="000000"/>
                <w:szCs w:val="24"/>
              </w:rPr>
            </w:pPr>
            <w:r w:rsidRPr="004E1950">
              <w:rPr>
                <w:bCs/>
                <w:color w:val="000000"/>
                <w:szCs w:val="24"/>
              </w:rPr>
              <w:t>0,0</w:t>
            </w:r>
          </w:p>
        </w:tc>
        <w:tc>
          <w:tcPr>
            <w:tcW w:w="2834" w:type="dxa"/>
            <w:vAlign w:val="center"/>
          </w:tcPr>
          <w:p w14:paraId="7A3D0D7E" w14:textId="77777777" w:rsidR="001B370D" w:rsidRPr="004E1950" w:rsidRDefault="001B370D">
            <w:pPr>
              <w:jc w:val="center"/>
              <w:rPr>
                <w:bCs/>
                <w:color w:val="000000"/>
                <w:szCs w:val="24"/>
              </w:rPr>
            </w:pPr>
            <w:r w:rsidRPr="004E1950">
              <w:rPr>
                <w:bCs/>
                <w:color w:val="000000"/>
                <w:szCs w:val="24"/>
              </w:rPr>
              <w:t> </w:t>
            </w:r>
          </w:p>
        </w:tc>
        <w:tc>
          <w:tcPr>
            <w:tcW w:w="1274" w:type="dxa"/>
            <w:vAlign w:val="center"/>
          </w:tcPr>
          <w:p w14:paraId="133B98CE" w14:textId="77777777" w:rsidR="001B370D" w:rsidRPr="004E1950" w:rsidRDefault="001B370D">
            <w:pPr>
              <w:jc w:val="center"/>
              <w:rPr>
                <w:bCs/>
                <w:color w:val="000000"/>
                <w:szCs w:val="24"/>
              </w:rPr>
            </w:pPr>
            <w:r w:rsidRPr="004E1950">
              <w:rPr>
                <w:bCs/>
                <w:color w:val="000000"/>
                <w:szCs w:val="24"/>
              </w:rPr>
              <w:t>0,0</w:t>
            </w:r>
          </w:p>
        </w:tc>
        <w:tc>
          <w:tcPr>
            <w:tcW w:w="1276" w:type="dxa"/>
            <w:vAlign w:val="center"/>
          </w:tcPr>
          <w:p w14:paraId="7061DE64" w14:textId="77777777" w:rsidR="001B370D" w:rsidRPr="004E1950" w:rsidRDefault="001B370D">
            <w:pPr>
              <w:jc w:val="center"/>
              <w:rPr>
                <w:bCs/>
                <w:color w:val="000000"/>
                <w:szCs w:val="24"/>
              </w:rPr>
            </w:pPr>
            <w:r w:rsidRPr="004E1950">
              <w:rPr>
                <w:bCs/>
                <w:color w:val="000000"/>
                <w:szCs w:val="24"/>
              </w:rPr>
              <w:t>0,0</w:t>
            </w:r>
          </w:p>
        </w:tc>
        <w:tc>
          <w:tcPr>
            <w:tcW w:w="996" w:type="dxa"/>
            <w:vAlign w:val="center"/>
          </w:tcPr>
          <w:p w14:paraId="759D8E12" w14:textId="77777777" w:rsidR="001B370D" w:rsidRPr="004E1950" w:rsidRDefault="001B370D">
            <w:pPr>
              <w:jc w:val="center"/>
              <w:rPr>
                <w:bCs/>
                <w:color w:val="000000"/>
                <w:szCs w:val="24"/>
              </w:rPr>
            </w:pPr>
            <w:r w:rsidRPr="004E1950">
              <w:rPr>
                <w:bCs/>
                <w:color w:val="000000"/>
                <w:szCs w:val="24"/>
              </w:rPr>
              <w:t>0,0</w:t>
            </w:r>
          </w:p>
        </w:tc>
      </w:tr>
      <w:tr w:rsidR="001B370D" w:rsidRPr="00EC4035" w14:paraId="7A081759" w14:textId="77777777" w:rsidTr="005F1664">
        <w:trPr>
          <w:trHeight w:val="20"/>
        </w:trPr>
        <w:tc>
          <w:tcPr>
            <w:tcW w:w="2692" w:type="dxa"/>
            <w:vAlign w:val="bottom"/>
          </w:tcPr>
          <w:p w14:paraId="61FE6552" w14:textId="77777777" w:rsidR="001B370D" w:rsidRPr="00EC4035" w:rsidRDefault="001B370D" w:rsidP="00C00E4B">
            <w:pPr>
              <w:jc w:val="center"/>
              <w:rPr>
                <w:b/>
                <w:bCs/>
                <w:color w:val="000000"/>
                <w:szCs w:val="24"/>
              </w:rPr>
            </w:pPr>
            <w:r w:rsidRPr="00EC4035">
              <w:rPr>
                <w:b/>
                <w:bCs/>
                <w:color w:val="000000"/>
                <w:szCs w:val="24"/>
              </w:rPr>
              <w:t>Котельные бюджетных организаций</w:t>
            </w:r>
          </w:p>
        </w:tc>
        <w:tc>
          <w:tcPr>
            <w:tcW w:w="1138" w:type="dxa"/>
            <w:noWrap/>
            <w:vAlign w:val="center"/>
          </w:tcPr>
          <w:p w14:paraId="7781D48D" w14:textId="77777777" w:rsidR="001B370D" w:rsidRPr="00EC4035" w:rsidRDefault="001B370D" w:rsidP="00C00E4B">
            <w:pPr>
              <w:jc w:val="center"/>
              <w:rPr>
                <w:color w:val="000000"/>
                <w:szCs w:val="24"/>
              </w:rPr>
            </w:pPr>
          </w:p>
        </w:tc>
        <w:tc>
          <w:tcPr>
            <w:tcW w:w="2834" w:type="dxa"/>
            <w:vAlign w:val="center"/>
          </w:tcPr>
          <w:p w14:paraId="4AC4164A" w14:textId="77777777" w:rsidR="001B370D" w:rsidRPr="00EC4035" w:rsidRDefault="001B370D">
            <w:pPr>
              <w:jc w:val="center"/>
              <w:rPr>
                <w:color w:val="000000"/>
                <w:szCs w:val="24"/>
              </w:rPr>
            </w:pPr>
            <w:r w:rsidRPr="00EC4035">
              <w:rPr>
                <w:color w:val="000000"/>
                <w:szCs w:val="24"/>
              </w:rPr>
              <w:t> </w:t>
            </w:r>
          </w:p>
        </w:tc>
        <w:tc>
          <w:tcPr>
            <w:tcW w:w="1274" w:type="dxa"/>
            <w:vAlign w:val="center"/>
          </w:tcPr>
          <w:p w14:paraId="5F97F277" w14:textId="77777777" w:rsidR="001B370D" w:rsidRPr="00EC4035" w:rsidRDefault="001B370D">
            <w:pPr>
              <w:jc w:val="center"/>
              <w:rPr>
                <w:color w:val="000000"/>
                <w:szCs w:val="24"/>
              </w:rPr>
            </w:pPr>
            <w:r w:rsidRPr="00EC4035">
              <w:rPr>
                <w:color w:val="000000"/>
                <w:szCs w:val="24"/>
              </w:rPr>
              <w:t> </w:t>
            </w:r>
          </w:p>
        </w:tc>
        <w:tc>
          <w:tcPr>
            <w:tcW w:w="1276" w:type="dxa"/>
            <w:vAlign w:val="center"/>
          </w:tcPr>
          <w:p w14:paraId="633DBA69" w14:textId="77777777" w:rsidR="001B370D" w:rsidRPr="00EC4035" w:rsidRDefault="001B370D">
            <w:pPr>
              <w:jc w:val="center"/>
              <w:rPr>
                <w:color w:val="000000"/>
                <w:szCs w:val="24"/>
              </w:rPr>
            </w:pPr>
            <w:r w:rsidRPr="00EC4035">
              <w:rPr>
                <w:color w:val="000000"/>
                <w:szCs w:val="24"/>
              </w:rPr>
              <w:t> </w:t>
            </w:r>
          </w:p>
        </w:tc>
        <w:tc>
          <w:tcPr>
            <w:tcW w:w="996" w:type="dxa"/>
            <w:vAlign w:val="center"/>
          </w:tcPr>
          <w:p w14:paraId="52253FA9" w14:textId="77777777" w:rsidR="001B370D" w:rsidRPr="00EC4035" w:rsidRDefault="001B370D">
            <w:pPr>
              <w:jc w:val="center"/>
              <w:rPr>
                <w:color w:val="000000"/>
                <w:szCs w:val="24"/>
              </w:rPr>
            </w:pPr>
            <w:r w:rsidRPr="00EC4035">
              <w:rPr>
                <w:color w:val="000000"/>
                <w:szCs w:val="24"/>
              </w:rPr>
              <w:t> </w:t>
            </w:r>
          </w:p>
        </w:tc>
      </w:tr>
      <w:tr w:rsidR="001B370D" w:rsidRPr="00EC4035" w14:paraId="2519DED2" w14:textId="77777777" w:rsidTr="005F1664">
        <w:trPr>
          <w:trHeight w:val="20"/>
        </w:trPr>
        <w:tc>
          <w:tcPr>
            <w:tcW w:w="2692" w:type="dxa"/>
            <w:vAlign w:val="center"/>
          </w:tcPr>
          <w:p w14:paraId="2374B32F" w14:textId="77777777" w:rsidR="001B370D" w:rsidRPr="00EC4035" w:rsidRDefault="001B370D" w:rsidP="00C00E4B">
            <w:pPr>
              <w:rPr>
                <w:color w:val="000000"/>
                <w:szCs w:val="24"/>
              </w:rPr>
            </w:pPr>
            <w:r w:rsidRPr="00EC4035">
              <w:rPr>
                <w:color w:val="000000"/>
                <w:szCs w:val="24"/>
              </w:rPr>
              <w:t>Районный центр досуга</w:t>
            </w:r>
          </w:p>
        </w:tc>
        <w:tc>
          <w:tcPr>
            <w:tcW w:w="1138" w:type="dxa"/>
            <w:noWrap/>
            <w:vAlign w:val="center"/>
          </w:tcPr>
          <w:p w14:paraId="4F0AE3AC" w14:textId="77777777" w:rsidR="001B370D" w:rsidRPr="00EC4035" w:rsidRDefault="001B370D" w:rsidP="00C00E4B">
            <w:pPr>
              <w:jc w:val="center"/>
              <w:rPr>
                <w:color w:val="000000"/>
                <w:szCs w:val="24"/>
              </w:rPr>
            </w:pPr>
            <w:r w:rsidRPr="00EC4035">
              <w:rPr>
                <w:color w:val="000000"/>
                <w:szCs w:val="24"/>
              </w:rPr>
              <w:t>21,6</w:t>
            </w:r>
          </w:p>
        </w:tc>
        <w:tc>
          <w:tcPr>
            <w:tcW w:w="2834" w:type="dxa"/>
            <w:vAlign w:val="center"/>
          </w:tcPr>
          <w:p w14:paraId="6FCD0FE7" w14:textId="77777777" w:rsidR="001B370D" w:rsidRPr="00EC4035" w:rsidRDefault="001B370D">
            <w:pPr>
              <w:jc w:val="center"/>
              <w:rPr>
                <w:color w:val="000000"/>
                <w:szCs w:val="24"/>
              </w:rPr>
            </w:pPr>
            <w:r w:rsidRPr="00EC4035">
              <w:rPr>
                <w:color w:val="000000"/>
                <w:szCs w:val="24"/>
              </w:rPr>
              <w:t>быт. котел 1*31кВт</w:t>
            </w:r>
          </w:p>
        </w:tc>
        <w:tc>
          <w:tcPr>
            <w:tcW w:w="1274" w:type="dxa"/>
            <w:vAlign w:val="center"/>
          </w:tcPr>
          <w:p w14:paraId="28E809A1" w14:textId="77777777" w:rsidR="001B370D" w:rsidRPr="00EC4035" w:rsidRDefault="001B370D">
            <w:pPr>
              <w:jc w:val="center"/>
              <w:rPr>
                <w:color w:val="000000"/>
                <w:szCs w:val="24"/>
              </w:rPr>
            </w:pPr>
            <w:r w:rsidRPr="00EC4035">
              <w:rPr>
                <w:color w:val="000000"/>
                <w:szCs w:val="24"/>
              </w:rPr>
              <w:t>761,9</w:t>
            </w:r>
          </w:p>
        </w:tc>
        <w:tc>
          <w:tcPr>
            <w:tcW w:w="1276" w:type="dxa"/>
            <w:vAlign w:val="center"/>
          </w:tcPr>
          <w:p w14:paraId="68C630F0" w14:textId="77777777" w:rsidR="001B370D" w:rsidRPr="00EC4035" w:rsidRDefault="001B370D">
            <w:pPr>
              <w:jc w:val="center"/>
              <w:rPr>
                <w:color w:val="000000"/>
                <w:szCs w:val="24"/>
              </w:rPr>
            </w:pPr>
            <w:r w:rsidRPr="00EC4035">
              <w:rPr>
                <w:color w:val="000000"/>
                <w:szCs w:val="24"/>
              </w:rPr>
              <w:t>15</w:t>
            </w:r>
          </w:p>
        </w:tc>
        <w:tc>
          <w:tcPr>
            <w:tcW w:w="996" w:type="dxa"/>
            <w:vAlign w:val="center"/>
          </w:tcPr>
          <w:p w14:paraId="16506405" w14:textId="77777777" w:rsidR="001B370D" w:rsidRPr="00EC4035" w:rsidRDefault="001B370D">
            <w:pPr>
              <w:jc w:val="center"/>
              <w:rPr>
                <w:color w:val="000000"/>
                <w:szCs w:val="24"/>
              </w:rPr>
            </w:pPr>
            <w:r w:rsidRPr="00EC4035">
              <w:rPr>
                <w:color w:val="000000"/>
                <w:szCs w:val="24"/>
              </w:rPr>
              <w:t>84,9</w:t>
            </w:r>
          </w:p>
        </w:tc>
      </w:tr>
      <w:tr w:rsidR="001B370D" w:rsidRPr="00EC4035" w14:paraId="19E8B3CA" w14:textId="77777777" w:rsidTr="005F1664">
        <w:trPr>
          <w:trHeight w:val="20"/>
        </w:trPr>
        <w:tc>
          <w:tcPr>
            <w:tcW w:w="2692" w:type="dxa"/>
            <w:vAlign w:val="center"/>
          </w:tcPr>
          <w:p w14:paraId="6C85F14F" w14:textId="77777777" w:rsidR="001B370D" w:rsidRPr="00EC4035" w:rsidRDefault="001B370D" w:rsidP="00C00E4B">
            <w:pPr>
              <w:rPr>
                <w:color w:val="000000"/>
                <w:szCs w:val="24"/>
              </w:rPr>
            </w:pPr>
            <w:r w:rsidRPr="00EC4035">
              <w:rPr>
                <w:color w:val="000000"/>
                <w:szCs w:val="24"/>
              </w:rPr>
              <w:t>Администрация Макарьевского МР</w:t>
            </w:r>
          </w:p>
        </w:tc>
        <w:tc>
          <w:tcPr>
            <w:tcW w:w="1138" w:type="dxa"/>
            <w:noWrap/>
            <w:vAlign w:val="center"/>
          </w:tcPr>
          <w:p w14:paraId="6987476D" w14:textId="77777777" w:rsidR="001B370D" w:rsidRPr="00EC4035" w:rsidRDefault="001B370D" w:rsidP="00C00E4B">
            <w:pPr>
              <w:jc w:val="center"/>
              <w:rPr>
                <w:color w:val="000000"/>
                <w:szCs w:val="24"/>
              </w:rPr>
            </w:pPr>
            <w:r w:rsidRPr="00EC4035">
              <w:rPr>
                <w:color w:val="000000"/>
                <w:szCs w:val="24"/>
              </w:rPr>
              <w:t>173,8</w:t>
            </w:r>
          </w:p>
        </w:tc>
        <w:tc>
          <w:tcPr>
            <w:tcW w:w="2834" w:type="dxa"/>
            <w:vAlign w:val="center"/>
          </w:tcPr>
          <w:p w14:paraId="05CC17D0" w14:textId="77777777" w:rsidR="001B370D" w:rsidRPr="00EC4035" w:rsidRDefault="001B370D">
            <w:pPr>
              <w:jc w:val="center"/>
              <w:rPr>
                <w:color w:val="000000"/>
                <w:szCs w:val="24"/>
              </w:rPr>
            </w:pPr>
            <w:r w:rsidRPr="00EC4035">
              <w:rPr>
                <w:color w:val="000000"/>
                <w:szCs w:val="24"/>
              </w:rPr>
              <w:t>КНР 200 кВт</w:t>
            </w:r>
          </w:p>
        </w:tc>
        <w:tc>
          <w:tcPr>
            <w:tcW w:w="1274" w:type="dxa"/>
            <w:vAlign w:val="center"/>
          </w:tcPr>
          <w:p w14:paraId="01BA39AB" w14:textId="77777777" w:rsidR="001B370D" w:rsidRPr="00EC4035" w:rsidRDefault="001B370D">
            <w:pPr>
              <w:jc w:val="center"/>
              <w:rPr>
                <w:color w:val="000000"/>
                <w:szCs w:val="24"/>
              </w:rPr>
            </w:pPr>
            <w:r w:rsidRPr="00EC4035">
              <w:rPr>
                <w:color w:val="000000"/>
                <w:szCs w:val="24"/>
              </w:rPr>
              <w:t>4915,7</w:t>
            </w:r>
          </w:p>
        </w:tc>
        <w:tc>
          <w:tcPr>
            <w:tcW w:w="1276" w:type="dxa"/>
            <w:vAlign w:val="center"/>
          </w:tcPr>
          <w:p w14:paraId="604303F3" w14:textId="77777777" w:rsidR="001B370D" w:rsidRPr="00EC4035" w:rsidRDefault="001B370D">
            <w:pPr>
              <w:jc w:val="center"/>
              <w:rPr>
                <w:color w:val="000000"/>
                <w:szCs w:val="24"/>
              </w:rPr>
            </w:pPr>
            <w:r w:rsidRPr="00EC4035">
              <w:rPr>
                <w:color w:val="000000"/>
                <w:szCs w:val="24"/>
              </w:rPr>
              <w:t>40</w:t>
            </w:r>
          </w:p>
        </w:tc>
        <w:tc>
          <w:tcPr>
            <w:tcW w:w="996" w:type="dxa"/>
            <w:vAlign w:val="center"/>
          </w:tcPr>
          <w:p w14:paraId="05FB6F47" w14:textId="77777777" w:rsidR="001B370D" w:rsidRPr="00EC4035" w:rsidRDefault="001B370D">
            <w:pPr>
              <w:jc w:val="center"/>
              <w:rPr>
                <w:color w:val="000000"/>
                <w:szCs w:val="24"/>
              </w:rPr>
            </w:pPr>
            <w:r w:rsidRPr="00EC4035">
              <w:rPr>
                <w:color w:val="000000"/>
                <w:szCs w:val="24"/>
              </w:rPr>
              <w:t>682,8</w:t>
            </w:r>
          </w:p>
        </w:tc>
      </w:tr>
      <w:tr w:rsidR="001B370D" w:rsidRPr="00EC4035" w14:paraId="32D8394D" w14:textId="77777777" w:rsidTr="005F1664">
        <w:trPr>
          <w:trHeight w:val="20"/>
        </w:trPr>
        <w:tc>
          <w:tcPr>
            <w:tcW w:w="2692" w:type="dxa"/>
            <w:vAlign w:val="center"/>
          </w:tcPr>
          <w:p w14:paraId="0F45FA51" w14:textId="77777777" w:rsidR="001B370D" w:rsidRPr="00EC4035" w:rsidRDefault="001B370D" w:rsidP="00C00E4B">
            <w:pPr>
              <w:rPr>
                <w:color w:val="000000"/>
                <w:szCs w:val="24"/>
              </w:rPr>
            </w:pPr>
            <w:r w:rsidRPr="00EC4035">
              <w:rPr>
                <w:color w:val="000000"/>
                <w:szCs w:val="24"/>
              </w:rPr>
              <w:t>МКУК МРБ Макарьевского МР</w:t>
            </w:r>
          </w:p>
        </w:tc>
        <w:tc>
          <w:tcPr>
            <w:tcW w:w="1138" w:type="dxa"/>
            <w:noWrap/>
            <w:vAlign w:val="center"/>
          </w:tcPr>
          <w:p w14:paraId="0AA0B62B" w14:textId="77777777" w:rsidR="001B370D" w:rsidRPr="00EC4035" w:rsidRDefault="001B370D" w:rsidP="00C00E4B">
            <w:pPr>
              <w:jc w:val="center"/>
              <w:rPr>
                <w:color w:val="000000"/>
                <w:szCs w:val="24"/>
              </w:rPr>
            </w:pPr>
            <w:r w:rsidRPr="00EC4035">
              <w:rPr>
                <w:color w:val="000000"/>
                <w:szCs w:val="24"/>
              </w:rPr>
              <w:t>87,7</w:t>
            </w:r>
          </w:p>
        </w:tc>
        <w:tc>
          <w:tcPr>
            <w:tcW w:w="2834" w:type="dxa"/>
            <w:vAlign w:val="center"/>
          </w:tcPr>
          <w:p w14:paraId="527940B3" w14:textId="77777777" w:rsidR="001B370D" w:rsidRPr="00EC4035" w:rsidRDefault="001B370D">
            <w:pPr>
              <w:jc w:val="center"/>
              <w:rPr>
                <w:color w:val="000000"/>
                <w:szCs w:val="24"/>
              </w:rPr>
            </w:pPr>
            <w:r w:rsidRPr="00EC4035">
              <w:rPr>
                <w:color w:val="000000"/>
                <w:szCs w:val="24"/>
              </w:rPr>
              <w:t>КНР 300 кВт</w:t>
            </w:r>
          </w:p>
        </w:tc>
        <w:tc>
          <w:tcPr>
            <w:tcW w:w="1274" w:type="dxa"/>
            <w:vAlign w:val="center"/>
          </w:tcPr>
          <w:p w14:paraId="10B3EBE5" w14:textId="77777777" w:rsidR="001B370D" w:rsidRPr="00EC4035" w:rsidRDefault="001B370D">
            <w:pPr>
              <w:jc w:val="center"/>
              <w:rPr>
                <w:color w:val="000000"/>
                <w:szCs w:val="24"/>
              </w:rPr>
            </w:pPr>
            <w:r w:rsidRPr="00EC4035">
              <w:rPr>
                <w:color w:val="000000"/>
                <w:szCs w:val="24"/>
              </w:rPr>
              <w:t>7373,5</w:t>
            </w:r>
          </w:p>
        </w:tc>
        <w:tc>
          <w:tcPr>
            <w:tcW w:w="1276" w:type="dxa"/>
            <w:vAlign w:val="center"/>
          </w:tcPr>
          <w:p w14:paraId="616D7400" w14:textId="77777777" w:rsidR="001B370D" w:rsidRPr="00EC4035" w:rsidRDefault="001B370D">
            <w:pPr>
              <w:jc w:val="center"/>
              <w:rPr>
                <w:color w:val="000000"/>
                <w:szCs w:val="24"/>
              </w:rPr>
            </w:pPr>
            <w:r w:rsidRPr="00EC4035">
              <w:rPr>
                <w:color w:val="000000"/>
                <w:szCs w:val="24"/>
              </w:rPr>
              <w:t>40</w:t>
            </w:r>
          </w:p>
        </w:tc>
        <w:tc>
          <w:tcPr>
            <w:tcW w:w="996" w:type="dxa"/>
            <w:vAlign w:val="center"/>
          </w:tcPr>
          <w:p w14:paraId="3F080C9A" w14:textId="77777777" w:rsidR="001B370D" w:rsidRPr="00EC4035" w:rsidRDefault="001B370D">
            <w:pPr>
              <w:jc w:val="center"/>
              <w:rPr>
                <w:color w:val="000000"/>
                <w:szCs w:val="24"/>
              </w:rPr>
            </w:pPr>
            <w:r w:rsidRPr="00EC4035">
              <w:rPr>
                <w:color w:val="000000"/>
                <w:szCs w:val="24"/>
              </w:rPr>
              <w:t>344,7</w:t>
            </w:r>
          </w:p>
        </w:tc>
      </w:tr>
      <w:tr w:rsidR="001B370D" w:rsidRPr="00EC4035" w14:paraId="5880668D" w14:textId="77777777" w:rsidTr="005F1664">
        <w:trPr>
          <w:trHeight w:val="20"/>
        </w:trPr>
        <w:tc>
          <w:tcPr>
            <w:tcW w:w="2692" w:type="dxa"/>
            <w:vAlign w:val="center"/>
          </w:tcPr>
          <w:p w14:paraId="2C1B1225" w14:textId="77777777" w:rsidR="001B370D" w:rsidRPr="00EC4035" w:rsidRDefault="001B370D" w:rsidP="00C00E4B">
            <w:pPr>
              <w:rPr>
                <w:color w:val="000000"/>
                <w:szCs w:val="24"/>
              </w:rPr>
            </w:pPr>
            <w:r w:rsidRPr="00EC4035">
              <w:rPr>
                <w:color w:val="000000"/>
                <w:szCs w:val="24"/>
              </w:rPr>
              <w:t>Пожарная часть №28-28</w:t>
            </w:r>
          </w:p>
        </w:tc>
        <w:tc>
          <w:tcPr>
            <w:tcW w:w="1138" w:type="dxa"/>
            <w:noWrap/>
            <w:vAlign w:val="center"/>
          </w:tcPr>
          <w:p w14:paraId="2593E0BF" w14:textId="77777777" w:rsidR="001B370D" w:rsidRPr="00EC4035" w:rsidRDefault="001B370D" w:rsidP="00C00E4B">
            <w:pPr>
              <w:jc w:val="center"/>
              <w:rPr>
                <w:color w:val="000000"/>
                <w:szCs w:val="24"/>
              </w:rPr>
            </w:pPr>
            <w:r w:rsidRPr="00EC4035">
              <w:rPr>
                <w:color w:val="000000"/>
                <w:szCs w:val="24"/>
              </w:rPr>
              <w:t>140,4</w:t>
            </w:r>
          </w:p>
        </w:tc>
        <w:tc>
          <w:tcPr>
            <w:tcW w:w="2834" w:type="dxa"/>
            <w:vAlign w:val="center"/>
          </w:tcPr>
          <w:p w14:paraId="3521C7EB" w14:textId="77777777" w:rsidR="001B370D" w:rsidRPr="00EC4035" w:rsidRDefault="001B370D">
            <w:pPr>
              <w:jc w:val="center"/>
              <w:rPr>
                <w:color w:val="000000"/>
                <w:szCs w:val="24"/>
              </w:rPr>
            </w:pPr>
            <w:r w:rsidRPr="00EC4035">
              <w:rPr>
                <w:color w:val="000000"/>
                <w:szCs w:val="24"/>
              </w:rPr>
              <w:t>КНР 200 кВт</w:t>
            </w:r>
          </w:p>
        </w:tc>
        <w:tc>
          <w:tcPr>
            <w:tcW w:w="1274" w:type="dxa"/>
            <w:vAlign w:val="center"/>
          </w:tcPr>
          <w:p w14:paraId="6BFF559D" w14:textId="77777777" w:rsidR="001B370D" w:rsidRPr="00EC4035" w:rsidRDefault="001B370D">
            <w:pPr>
              <w:jc w:val="center"/>
              <w:rPr>
                <w:color w:val="000000"/>
                <w:szCs w:val="24"/>
              </w:rPr>
            </w:pPr>
            <w:r w:rsidRPr="00EC4035">
              <w:rPr>
                <w:color w:val="000000"/>
                <w:szCs w:val="24"/>
              </w:rPr>
              <w:t>4915,7</w:t>
            </w:r>
          </w:p>
        </w:tc>
        <w:tc>
          <w:tcPr>
            <w:tcW w:w="1276" w:type="dxa"/>
            <w:vAlign w:val="center"/>
          </w:tcPr>
          <w:p w14:paraId="3D8460AC" w14:textId="77777777" w:rsidR="001B370D" w:rsidRPr="00EC4035" w:rsidRDefault="001B370D">
            <w:pPr>
              <w:jc w:val="center"/>
              <w:rPr>
                <w:color w:val="000000"/>
                <w:szCs w:val="24"/>
              </w:rPr>
            </w:pPr>
            <w:r w:rsidRPr="00EC4035">
              <w:rPr>
                <w:color w:val="000000"/>
                <w:szCs w:val="24"/>
              </w:rPr>
              <w:t>40</w:t>
            </w:r>
          </w:p>
        </w:tc>
        <w:tc>
          <w:tcPr>
            <w:tcW w:w="996" w:type="dxa"/>
            <w:vAlign w:val="center"/>
          </w:tcPr>
          <w:p w14:paraId="1A7D6B0C" w14:textId="77777777" w:rsidR="001B370D" w:rsidRPr="00EC4035" w:rsidRDefault="001B370D">
            <w:pPr>
              <w:jc w:val="center"/>
              <w:rPr>
                <w:color w:val="000000"/>
                <w:szCs w:val="24"/>
              </w:rPr>
            </w:pPr>
            <w:r w:rsidRPr="00EC4035">
              <w:rPr>
                <w:color w:val="000000"/>
                <w:szCs w:val="24"/>
              </w:rPr>
              <w:t>551,8</w:t>
            </w:r>
          </w:p>
        </w:tc>
      </w:tr>
      <w:tr w:rsidR="001B370D" w:rsidRPr="00EC4035" w14:paraId="1E0A920B" w14:textId="77777777" w:rsidTr="005F1664">
        <w:trPr>
          <w:trHeight w:val="20"/>
        </w:trPr>
        <w:tc>
          <w:tcPr>
            <w:tcW w:w="2692" w:type="dxa"/>
            <w:vAlign w:val="center"/>
          </w:tcPr>
          <w:p w14:paraId="50EB1C18" w14:textId="77777777" w:rsidR="001B370D" w:rsidRPr="00EC4035" w:rsidRDefault="001B370D" w:rsidP="00C00E4B">
            <w:pPr>
              <w:rPr>
                <w:color w:val="000000"/>
                <w:szCs w:val="24"/>
              </w:rPr>
            </w:pPr>
            <w:r w:rsidRPr="00EC4035">
              <w:rPr>
                <w:color w:val="000000"/>
                <w:szCs w:val="24"/>
              </w:rPr>
              <w:t xml:space="preserve">МО "Макарьевский" </w:t>
            </w:r>
          </w:p>
        </w:tc>
        <w:tc>
          <w:tcPr>
            <w:tcW w:w="1138" w:type="dxa"/>
            <w:noWrap/>
            <w:vAlign w:val="center"/>
          </w:tcPr>
          <w:p w14:paraId="66A19BA2" w14:textId="77777777" w:rsidR="001B370D" w:rsidRPr="00EC4035" w:rsidRDefault="001B370D" w:rsidP="00C00E4B">
            <w:pPr>
              <w:jc w:val="center"/>
              <w:rPr>
                <w:color w:val="000000"/>
                <w:szCs w:val="24"/>
              </w:rPr>
            </w:pPr>
            <w:r w:rsidRPr="00EC4035">
              <w:rPr>
                <w:color w:val="000000"/>
                <w:szCs w:val="24"/>
              </w:rPr>
              <w:t>850,1</w:t>
            </w:r>
          </w:p>
        </w:tc>
        <w:tc>
          <w:tcPr>
            <w:tcW w:w="2834" w:type="dxa"/>
            <w:vAlign w:val="center"/>
          </w:tcPr>
          <w:p w14:paraId="60DC8AAA" w14:textId="77777777" w:rsidR="001B370D" w:rsidRPr="00EC4035" w:rsidRDefault="001B370D">
            <w:pPr>
              <w:jc w:val="center"/>
              <w:rPr>
                <w:color w:val="000000"/>
                <w:szCs w:val="24"/>
              </w:rPr>
            </w:pPr>
            <w:r w:rsidRPr="00EC4035">
              <w:rPr>
                <w:color w:val="000000"/>
                <w:szCs w:val="24"/>
              </w:rPr>
              <w:t>БМК 1 МВт (2*500 кВт)</w:t>
            </w:r>
          </w:p>
        </w:tc>
        <w:tc>
          <w:tcPr>
            <w:tcW w:w="1274" w:type="dxa"/>
            <w:vAlign w:val="center"/>
          </w:tcPr>
          <w:p w14:paraId="07C07C6B" w14:textId="77777777" w:rsidR="001B370D" w:rsidRPr="00EC4035" w:rsidRDefault="001B370D">
            <w:pPr>
              <w:jc w:val="center"/>
              <w:rPr>
                <w:color w:val="000000"/>
                <w:szCs w:val="24"/>
              </w:rPr>
            </w:pPr>
            <w:r w:rsidRPr="00EC4035">
              <w:rPr>
                <w:color w:val="000000"/>
                <w:szCs w:val="24"/>
              </w:rPr>
              <w:t>15707,1</w:t>
            </w:r>
          </w:p>
        </w:tc>
        <w:tc>
          <w:tcPr>
            <w:tcW w:w="1276" w:type="dxa"/>
            <w:vAlign w:val="center"/>
          </w:tcPr>
          <w:p w14:paraId="7E71D47B" w14:textId="77777777" w:rsidR="001B370D" w:rsidRPr="00EC4035" w:rsidRDefault="001B370D">
            <w:pPr>
              <w:jc w:val="center"/>
              <w:rPr>
                <w:color w:val="000000"/>
                <w:szCs w:val="24"/>
              </w:rPr>
            </w:pPr>
            <w:r w:rsidRPr="00EC4035">
              <w:rPr>
                <w:color w:val="000000"/>
                <w:szCs w:val="24"/>
              </w:rPr>
              <w:t>100</w:t>
            </w:r>
          </w:p>
        </w:tc>
        <w:tc>
          <w:tcPr>
            <w:tcW w:w="996" w:type="dxa"/>
            <w:vAlign w:val="center"/>
          </w:tcPr>
          <w:p w14:paraId="6FF17B0D" w14:textId="77777777" w:rsidR="001B370D" w:rsidRPr="00EC4035" w:rsidRDefault="001B370D">
            <w:pPr>
              <w:jc w:val="center"/>
              <w:rPr>
                <w:color w:val="000000"/>
                <w:szCs w:val="24"/>
              </w:rPr>
            </w:pPr>
            <w:r w:rsidRPr="00EC4035">
              <w:rPr>
                <w:color w:val="000000"/>
                <w:szCs w:val="24"/>
              </w:rPr>
              <w:t>3340,8</w:t>
            </w:r>
          </w:p>
        </w:tc>
      </w:tr>
      <w:tr w:rsidR="001B370D" w:rsidRPr="00EC4035" w14:paraId="58890C79" w14:textId="77777777" w:rsidTr="005F1664">
        <w:trPr>
          <w:trHeight w:val="20"/>
        </w:trPr>
        <w:tc>
          <w:tcPr>
            <w:tcW w:w="2692" w:type="dxa"/>
            <w:vAlign w:val="bottom"/>
          </w:tcPr>
          <w:p w14:paraId="16916E44" w14:textId="77777777" w:rsidR="001B370D" w:rsidRPr="00EC4035" w:rsidRDefault="001B370D" w:rsidP="00C00E4B">
            <w:pPr>
              <w:rPr>
                <w:color w:val="000000"/>
                <w:szCs w:val="24"/>
              </w:rPr>
            </w:pPr>
            <w:r w:rsidRPr="00EC4035">
              <w:rPr>
                <w:color w:val="000000"/>
                <w:szCs w:val="24"/>
              </w:rPr>
              <w:t>ОГКУ «Макарьевское лесничество»</w:t>
            </w:r>
          </w:p>
        </w:tc>
        <w:tc>
          <w:tcPr>
            <w:tcW w:w="1138" w:type="dxa"/>
            <w:noWrap/>
            <w:vAlign w:val="center"/>
          </w:tcPr>
          <w:p w14:paraId="643FD801" w14:textId="77777777" w:rsidR="001B370D" w:rsidRPr="00EC4035" w:rsidRDefault="001B370D" w:rsidP="00C00E4B">
            <w:pPr>
              <w:jc w:val="center"/>
              <w:rPr>
                <w:color w:val="000000"/>
                <w:szCs w:val="24"/>
              </w:rPr>
            </w:pPr>
            <w:r w:rsidRPr="00EC4035">
              <w:rPr>
                <w:color w:val="000000"/>
                <w:szCs w:val="24"/>
              </w:rPr>
              <w:t>55,6</w:t>
            </w:r>
          </w:p>
        </w:tc>
        <w:tc>
          <w:tcPr>
            <w:tcW w:w="2834" w:type="dxa"/>
            <w:vAlign w:val="center"/>
          </w:tcPr>
          <w:p w14:paraId="004E8C23" w14:textId="77777777" w:rsidR="001B370D" w:rsidRPr="00EC4035" w:rsidRDefault="001B370D">
            <w:pPr>
              <w:jc w:val="center"/>
              <w:rPr>
                <w:color w:val="000000"/>
                <w:szCs w:val="24"/>
              </w:rPr>
            </w:pPr>
            <w:r w:rsidRPr="00EC4035">
              <w:rPr>
                <w:color w:val="000000"/>
                <w:szCs w:val="24"/>
              </w:rPr>
              <w:t>быт. котлы  2*31 кВт</w:t>
            </w:r>
          </w:p>
        </w:tc>
        <w:tc>
          <w:tcPr>
            <w:tcW w:w="1274" w:type="dxa"/>
            <w:vAlign w:val="center"/>
          </w:tcPr>
          <w:p w14:paraId="6062D229" w14:textId="77777777" w:rsidR="001B370D" w:rsidRPr="00EC4035" w:rsidRDefault="001B370D">
            <w:pPr>
              <w:jc w:val="center"/>
              <w:rPr>
                <w:color w:val="000000"/>
                <w:szCs w:val="24"/>
              </w:rPr>
            </w:pPr>
            <w:r w:rsidRPr="00EC4035">
              <w:rPr>
                <w:color w:val="000000"/>
                <w:szCs w:val="24"/>
              </w:rPr>
              <w:t>1523,9</w:t>
            </w:r>
          </w:p>
        </w:tc>
        <w:tc>
          <w:tcPr>
            <w:tcW w:w="1276" w:type="dxa"/>
            <w:vAlign w:val="center"/>
          </w:tcPr>
          <w:p w14:paraId="4A25589F" w14:textId="77777777" w:rsidR="001B370D" w:rsidRPr="00EC4035" w:rsidRDefault="001B370D">
            <w:pPr>
              <w:jc w:val="center"/>
              <w:rPr>
                <w:color w:val="000000"/>
                <w:szCs w:val="24"/>
              </w:rPr>
            </w:pPr>
            <w:r w:rsidRPr="00EC4035">
              <w:rPr>
                <w:color w:val="000000"/>
                <w:szCs w:val="24"/>
              </w:rPr>
              <w:t>40</w:t>
            </w:r>
          </w:p>
        </w:tc>
        <w:tc>
          <w:tcPr>
            <w:tcW w:w="996" w:type="dxa"/>
            <w:vAlign w:val="center"/>
          </w:tcPr>
          <w:p w14:paraId="15C598F1" w14:textId="77777777" w:rsidR="001B370D" w:rsidRPr="00EC4035" w:rsidRDefault="001B370D">
            <w:pPr>
              <w:jc w:val="center"/>
              <w:rPr>
                <w:color w:val="000000"/>
                <w:szCs w:val="24"/>
              </w:rPr>
            </w:pPr>
            <w:r w:rsidRPr="00EC4035">
              <w:rPr>
                <w:color w:val="000000"/>
                <w:szCs w:val="24"/>
              </w:rPr>
              <w:t>218,5</w:t>
            </w:r>
          </w:p>
        </w:tc>
      </w:tr>
      <w:tr w:rsidR="001B370D" w:rsidRPr="00EC4035" w14:paraId="748E9055" w14:textId="77777777" w:rsidTr="005F1664">
        <w:trPr>
          <w:trHeight w:val="20"/>
        </w:trPr>
        <w:tc>
          <w:tcPr>
            <w:tcW w:w="2692" w:type="dxa"/>
            <w:vAlign w:val="center"/>
          </w:tcPr>
          <w:p w14:paraId="1CB05D45" w14:textId="77777777" w:rsidR="001B370D" w:rsidRPr="00EC4035" w:rsidRDefault="001B370D" w:rsidP="00C00E4B">
            <w:pPr>
              <w:rPr>
                <w:color w:val="000000"/>
                <w:szCs w:val="24"/>
              </w:rPr>
            </w:pPr>
            <w:r w:rsidRPr="00EC4035">
              <w:rPr>
                <w:color w:val="000000"/>
                <w:szCs w:val="24"/>
              </w:rPr>
              <w:t>Районный военкомат</w:t>
            </w:r>
          </w:p>
        </w:tc>
        <w:tc>
          <w:tcPr>
            <w:tcW w:w="1138" w:type="dxa"/>
            <w:noWrap/>
            <w:vAlign w:val="center"/>
          </w:tcPr>
          <w:p w14:paraId="34F6D557" w14:textId="77777777" w:rsidR="001B370D" w:rsidRPr="00EC4035" w:rsidRDefault="001B370D" w:rsidP="00C00E4B">
            <w:pPr>
              <w:jc w:val="center"/>
              <w:rPr>
                <w:color w:val="000000"/>
                <w:szCs w:val="24"/>
              </w:rPr>
            </w:pPr>
            <w:r w:rsidRPr="00EC4035">
              <w:rPr>
                <w:color w:val="000000"/>
                <w:szCs w:val="24"/>
              </w:rPr>
              <w:t>53,9</w:t>
            </w:r>
          </w:p>
        </w:tc>
        <w:tc>
          <w:tcPr>
            <w:tcW w:w="2834" w:type="dxa"/>
            <w:vAlign w:val="center"/>
          </w:tcPr>
          <w:p w14:paraId="7C634A10" w14:textId="77777777" w:rsidR="001B370D" w:rsidRPr="00EC4035" w:rsidRDefault="001B370D">
            <w:pPr>
              <w:jc w:val="center"/>
              <w:rPr>
                <w:color w:val="000000"/>
                <w:szCs w:val="24"/>
              </w:rPr>
            </w:pPr>
            <w:r w:rsidRPr="00EC4035">
              <w:rPr>
                <w:color w:val="000000"/>
                <w:szCs w:val="24"/>
              </w:rPr>
              <w:t>быт. котлы  2*31 кВт</w:t>
            </w:r>
          </w:p>
        </w:tc>
        <w:tc>
          <w:tcPr>
            <w:tcW w:w="1274" w:type="dxa"/>
            <w:vAlign w:val="center"/>
          </w:tcPr>
          <w:p w14:paraId="081D3164" w14:textId="77777777" w:rsidR="001B370D" w:rsidRPr="00EC4035" w:rsidRDefault="001B370D">
            <w:pPr>
              <w:jc w:val="center"/>
              <w:rPr>
                <w:color w:val="000000"/>
                <w:szCs w:val="24"/>
              </w:rPr>
            </w:pPr>
            <w:r w:rsidRPr="00EC4035">
              <w:rPr>
                <w:color w:val="000000"/>
                <w:szCs w:val="24"/>
              </w:rPr>
              <w:t>1523,9</w:t>
            </w:r>
          </w:p>
        </w:tc>
        <w:tc>
          <w:tcPr>
            <w:tcW w:w="1276" w:type="dxa"/>
            <w:vAlign w:val="center"/>
          </w:tcPr>
          <w:p w14:paraId="62FC7A41" w14:textId="77777777" w:rsidR="001B370D" w:rsidRPr="00EC4035" w:rsidRDefault="001B370D">
            <w:pPr>
              <w:jc w:val="center"/>
              <w:rPr>
                <w:color w:val="000000"/>
                <w:szCs w:val="24"/>
              </w:rPr>
            </w:pPr>
            <w:r w:rsidRPr="00EC4035">
              <w:rPr>
                <w:color w:val="000000"/>
                <w:szCs w:val="24"/>
              </w:rPr>
              <w:t>40</w:t>
            </w:r>
          </w:p>
        </w:tc>
        <w:tc>
          <w:tcPr>
            <w:tcW w:w="996" w:type="dxa"/>
            <w:vAlign w:val="center"/>
          </w:tcPr>
          <w:p w14:paraId="0AEB00E9" w14:textId="77777777" w:rsidR="001B370D" w:rsidRPr="00EC4035" w:rsidRDefault="001B370D">
            <w:pPr>
              <w:jc w:val="center"/>
              <w:rPr>
                <w:color w:val="000000"/>
                <w:szCs w:val="24"/>
              </w:rPr>
            </w:pPr>
            <w:r w:rsidRPr="00EC4035">
              <w:rPr>
                <w:color w:val="000000"/>
                <w:szCs w:val="24"/>
              </w:rPr>
              <w:t>211,8</w:t>
            </w:r>
          </w:p>
        </w:tc>
      </w:tr>
      <w:tr w:rsidR="001B370D" w:rsidRPr="00EC4035" w14:paraId="0558DD15" w14:textId="77777777" w:rsidTr="005F1664">
        <w:trPr>
          <w:trHeight w:val="20"/>
        </w:trPr>
        <w:tc>
          <w:tcPr>
            <w:tcW w:w="2692" w:type="dxa"/>
            <w:vAlign w:val="bottom"/>
          </w:tcPr>
          <w:p w14:paraId="1C43F4BB" w14:textId="77777777" w:rsidR="001B370D" w:rsidRPr="00EC4035" w:rsidRDefault="001B370D" w:rsidP="00C00E4B">
            <w:pPr>
              <w:rPr>
                <w:color w:val="000000"/>
                <w:szCs w:val="24"/>
              </w:rPr>
            </w:pPr>
            <w:r w:rsidRPr="00EC4035">
              <w:rPr>
                <w:color w:val="000000"/>
                <w:szCs w:val="24"/>
              </w:rPr>
              <w:t>Макарьевский участок ОГБУ «Костромаавтодор»</w:t>
            </w:r>
          </w:p>
        </w:tc>
        <w:tc>
          <w:tcPr>
            <w:tcW w:w="1138" w:type="dxa"/>
            <w:noWrap/>
            <w:vAlign w:val="center"/>
          </w:tcPr>
          <w:p w14:paraId="76107A7B" w14:textId="77777777" w:rsidR="001B370D" w:rsidRPr="00EC4035" w:rsidRDefault="001B370D" w:rsidP="00C00E4B">
            <w:pPr>
              <w:jc w:val="center"/>
              <w:rPr>
                <w:color w:val="000000"/>
                <w:szCs w:val="24"/>
              </w:rPr>
            </w:pPr>
            <w:r w:rsidRPr="00EC4035">
              <w:rPr>
                <w:color w:val="000000"/>
                <w:szCs w:val="24"/>
              </w:rPr>
              <w:t>372,6</w:t>
            </w:r>
          </w:p>
        </w:tc>
        <w:tc>
          <w:tcPr>
            <w:tcW w:w="2834" w:type="dxa"/>
            <w:vAlign w:val="center"/>
          </w:tcPr>
          <w:p w14:paraId="7137A4A3" w14:textId="77777777" w:rsidR="001B370D" w:rsidRPr="00EC4035" w:rsidRDefault="001B370D">
            <w:pPr>
              <w:jc w:val="center"/>
              <w:rPr>
                <w:color w:val="000000"/>
                <w:szCs w:val="24"/>
              </w:rPr>
            </w:pPr>
            <w:r w:rsidRPr="00EC4035">
              <w:rPr>
                <w:color w:val="000000"/>
                <w:szCs w:val="24"/>
              </w:rPr>
              <w:t>БМК 400 кВт (2*200кВт)</w:t>
            </w:r>
          </w:p>
        </w:tc>
        <w:tc>
          <w:tcPr>
            <w:tcW w:w="1274" w:type="dxa"/>
            <w:vAlign w:val="center"/>
          </w:tcPr>
          <w:p w14:paraId="7EB3E70A" w14:textId="77777777" w:rsidR="001B370D" w:rsidRPr="00EC4035" w:rsidRDefault="001B370D">
            <w:pPr>
              <w:jc w:val="center"/>
              <w:rPr>
                <w:color w:val="000000"/>
                <w:szCs w:val="24"/>
              </w:rPr>
            </w:pPr>
            <w:r w:rsidRPr="00EC4035">
              <w:rPr>
                <w:color w:val="000000"/>
                <w:szCs w:val="24"/>
              </w:rPr>
              <w:t>9831,4</w:t>
            </w:r>
          </w:p>
        </w:tc>
        <w:tc>
          <w:tcPr>
            <w:tcW w:w="1276" w:type="dxa"/>
            <w:vAlign w:val="center"/>
          </w:tcPr>
          <w:p w14:paraId="56B36524" w14:textId="77777777" w:rsidR="001B370D" w:rsidRPr="00EC4035" w:rsidRDefault="001B370D">
            <w:pPr>
              <w:jc w:val="center"/>
              <w:rPr>
                <w:color w:val="000000"/>
                <w:szCs w:val="24"/>
              </w:rPr>
            </w:pPr>
            <w:r w:rsidRPr="00EC4035">
              <w:rPr>
                <w:color w:val="000000"/>
                <w:szCs w:val="24"/>
              </w:rPr>
              <w:t>50</w:t>
            </w:r>
          </w:p>
        </w:tc>
        <w:tc>
          <w:tcPr>
            <w:tcW w:w="996" w:type="dxa"/>
            <w:vAlign w:val="center"/>
          </w:tcPr>
          <w:p w14:paraId="3B3BEF51" w14:textId="77777777" w:rsidR="001B370D" w:rsidRPr="00EC4035" w:rsidRDefault="001B370D">
            <w:pPr>
              <w:jc w:val="center"/>
              <w:rPr>
                <w:color w:val="000000"/>
                <w:szCs w:val="24"/>
              </w:rPr>
            </w:pPr>
            <w:r w:rsidRPr="00EC4035">
              <w:rPr>
                <w:color w:val="000000"/>
                <w:szCs w:val="24"/>
              </w:rPr>
              <w:t>1464,3</w:t>
            </w:r>
          </w:p>
        </w:tc>
      </w:tr>
      <w:tr w:rsidR="001B370D" w:rsidRPr="00EC4035" w14:paraId="5F431109" w14:textId="77777777" w:rsidTr="005F1664">
        <w:trPr>
          <w:trHeight w:val="20"/>
        </w:trPr>
        <w:tc>
          <w:tcPr>
            <w:tcW w:w="2692" w:type="dxa"/>
            <w:vAlign w:val="center"/>
          </w:tcPr>
          <w:p w14:paraId="3D261C43" w14:textId="77777777" w:rsidR="001B370D" w:rsidRPr="00EC4035" w:rsidRDefault="001B370D" w:rsidP="00C00E4B">
            <w:pPr>
              <w:rPr>
                <w:color w:val="000000"/>
                <w:szCs w:val="24"/>
              </w:rPr>
            </w:pPr>
            <w:r w:rsidRPr="00EC4035">
              <w:rPr>
                <w:color w:val="000000"/>
                <w:szCs w:val="24"/>
              </w:rPr>
              <w:t>Макарьевский районный суд</w:t>
            </w:r>
          </w:p>
        </w:tc>
        <w:tc>
          <w:tcPr>
            <w:tcW w:w="1138" w:type="dxa"/>
            <w:noWrap/>
            <w:vAlign w:val="center"/>
          </w:tcPr>
          <w:p w14:paraId="7A170191" w14:textId="77777777" w:rsidR="001B370D" w:rsidRPr="00EC4035" w:rsidRDefault="001B370D" w:rsidP="00C00E4B">
            <w:pPr>
              <w:jc w:val="center"/>
              <w:rPr>
                <w:color w:val="000000"/>
                <w:szCs w:val="24"/>
              </w:rPr>
            </w:pPr>
            <w:r w:rsidRPr="00EC4035">
              <w:rPr>
                <w:color w:val="000000"/>
                <w:szCs w:val="24"/>
              </w:rPr>
              <w:t>108,8</w:t>
            </w:r>
          </w:p>
        </w:tc>
        <w:tc>
          <w:tcPr>
            <w:tcW w:w="2834" w:type="dxa"/>
            <w:vAlign w:val="center"/>
          </w:tcPr>
          <w:p w14:paraId="5FA3FF9A" w14:textId="77777777" w:rsidR="001B370D" w:rsidRPr="00EC4035" w:rsidRDefault="001B370D">
            <w:pPr>
              <w:jc w:val="center"/>
              <w:rPr>
                <w:color w:val="000000"/>
                <w:szCs w:val="24"/>
              </w:rPr>
            </w:pPr>
            <w:r w:rsidRPr="00EC4035">
              <w:rPr>
                <w:color w:val="000000"/>
                <w:szCs w:val="24"/>
              </w:rPr>
              <w:t>КНР 150 кВт</w:t>
            </w:r>
          </w:p>
        </w:tc>
        <w:tc>
          <w:tcPr>
            <w:tcW w:w="1274" w:type="dxa"/>
            <w:vAlign w:val="center"/>
          </w:tcPr>
          <w:p w14:paraId="31918E63" w14:textId="77777777" w:rsidR="001B370D" w:rsidRPr="00EC4035" w:rsidRDefault="001B370D">
            <w:pPr>
              <w:jc w:val="center"/>
              <w:rPr>
                <w:color w:val="000000"/>
                <w:szCs w:val="24"/>
              </w:rPr>
            </w:pPr>
            <w:r w:rsidRPr="00EC4035">
              <w:rPr>
                <w:color w:val="000000"/>
                <w:szCs w:val="24"/>
              </w:rPr>
              <w:t>3686,8</w:t>
            </w:r>
          </w:p>
        </w:tc>
        <w:tc>
          <w:tcPr>
            <w:tcW w:w="1276" w:type="dxa"/>
            <w:vAlign w:val="center"/>
          </w:tcPr>
          <w:p w14:paraId="381044D5" w14:textId="77777777" w:rsidR="001B370D" w:rsidRPr="00EC4035" w:rsidRDefault="001B370D">
            <w:pPr>
              <w:jc w:val="center"/>
              <w:rPr>
                <w:color w:val="000000"/>
                <w:szCs w:val="24"/>
              </w:rPr>
            </w:pPr>
            <w:r w:rsidRPr="00EC4035">
              <w:rPr>
                <w:color w:val="000000"/>
                <w:szCs w:val="24"/>
              </w:rPr>
              <w:t>40</w:t>
            </w:r>
          </w:p>
        </w:tc>
        <w:tc>
          <w:tcPr>
            <w:tcW w:w="996" w:type="dxa"/>
            <w:vAlign w:val="center"/>
          </w:tcPr>
          <w:p w14:paraId="632D6330" w14:textId="77777777" w:rsidR="001B370D" w:rsidRPr="00EC4035" w:rsidRDefault="001B370D">
            <w:pPr>
              <w:jc w:val="center"/>
              <w:rPr>
                <w:color w:val="000000"/>
                <w:szCs w:val="24"/>
              </w:rPr>
            </w:pPr>
            <w:r w:rsidRPr="00EC4035">
              <w:rPr>
                <w:color w:val="000000"/>
                <w:szCs w:val="24"/>
              </w:rPr>
              <w:t>427,6</w:t>
            </w:r>
          </w:p>
        </w:tc>
      </w:tr>
      <w:tr w:rsidR="001B370D" w:rsidRPr="00EC4035" w14:paraId="1DB35815" w14:textId="77777777" w:rsidTr="005F1664">
        <w:trPr>
          <w:trHeight w:val="20"/>
        </w:trPr>
        <w:tc>
          <w:tcPr>
            <w:tcW w:w="2692" w:type="dxa"/>
            <w:vAlign w:val="center"/>
          </w:tcPr>
          <w:p w14:paraId="2AF175FD" w14:textId="77777777" w:rsidR="001B370D" w:rsidRPr="00EC4035" w:rsidRDefault="001B370D" w:rsidP="00C00E4B">
            <w:pPr>
              <w:rPr>
                <w:color w:val="000000"/>
                <w:szCs w:val="24"/>
              </w:rPr>
            </w:pPr>
            <w:r w:rsidRPr="00EC4035">
              <w:rPr>
                <w:color w:val="000000"/>
                <w:szCs w:val="24"/>
              </w:rPr>
              <w:t>Центр занятости населения</w:t>
            </w:r>
          </w:p>
        </w:tc>
        <w:tc>
          <w:tcPr>
            <w:tcW w:w="1138" w:type="dxa"/>
            <w:noWrap/>
            <w:vAlign w:val="center"/>
          </w:tcPr>
          <w:p w14:paraId="0C483E16" w14:textId="77777777" w:rsidR="001B370D" w:rsidRPr="00EC4035" w:rsidRDefault="001B370D" w:rsidP="00C00E4B">
            <w:pPr>
              <w:jc w:val="center"/>
              <w:rPr>
                <w:color w:val="000000"/>
                <w:szCs w:val="24"/>
              </w:rPr>
            </w:pPr>
            <w:r w:rsidRPr="00EC4035">
              <w:rPr>
                <w:color w:val="000000"/>
                <w:szCs w:val="24"/>
              </w:rPr>
              <w:t>12</w:t>
            </w:r>
          </w:p>
        </w:tc>
        <w:tc>
          <w:tcPr>
            <w:tcW w:w="2834" w:type="dxa"/>
            <w:noWrap/>
            <w:vAlign w:val="center"/>
          </w:tcPr>
          <w:p w14:paraId="4A8276EE" w14:textId="77777777" w:rsidR="001B370D" w:rsidRPr="00EC4035" w:rsidRDefault="001B370D">
            <w:pPr>
              <w:jc w:val="center"/>
              <w:rPr>
                <w:color w:val="000000"/>
                <w:szCs w:val="24"/>
              </w:rPr>
            </w:pPr>
            <w:r w:rsidRPr="00EC4035">
              <w:rPr>
                <w:color w:val="000000"/>
                <w:szCs w:val="24"/>
              </w:rPr>
              <w:t>быт. котел 1*24кВт</w:t>
            </w:r>
          </w:p>
        </w:tc>
        <w:tc>
          <w:tcPr>
            <w:tcW w:w="1274" w:type="dxa"/>
            <w:noWrap/>
            <w:vAlign w:val="center"/>
          </w:tcPr>
          <w:p w14:paraId="0A19775C" w14:textId="77777777" w:rsidR="001B370D" w:rsidRPr="00EC4035" w:rsidRDefault="001B370D">
            <w:pPr>
              <w:jc w:val="center"/>
              <w:rPr>
                <w:color w:val="000000"/>
                <w:szCs w:val="24"/>
              </w:rPr>
            </w:pPr>
            <w:r w:rsidRPr="00EC4035">
              <w:rPr>
                <w:color w:val="000000"/>
                <w:szCs w:val="24"/>
              </w:rPr>
              <w:t>589,9</w:t>
            </w:r>
          </w:p>
        </w:tc>
        <w:tc>
          <w:tcPr>
            <w:tcW w:w="1276" w:type="dxa"/>
            <w:noWrap/>
            <w:vAlign w:val="center"/>
          </w:tcPr>
          <w:p w14:paraId="0E04B14F" w14:textId="77777777" w:rsidR="001B370D" w:rsidRPr="00EC4035" w:rsidRDefault="001B370D">
            <w:pPr>
              <w:jc w:val="center"/>
              <w:rPr>
                <w:color w:val="000000"/>
                <w:szCs w:val="24"/>
              </w:rPr>
            </w:pPr>
            <w:r w:rsidRPr="00EC4035">
              <w:rPr>
                <w:color w:val="000000"/>
                <w:szCs w:val="24"/>
              </w:rPr>
              <w:t>10</w:t>
            </w:r>
          </w:p>
        </w:tc>
        <w:tc>
          <w:tcPr>
            <w:tcW w:w="996" w:type="dxa"/>
            <w:noWrap/>
            <w:vAlign w:val="center"/>
          </w:tcPr>
          <w:p w14:paraId="6512CF9B" w14:textId="77777777" w:rsidR="001B370D" w:rsidRPr="00EC4035" w:rsidRDefault="001B370D">
            <w:pPr>
              <w:jc w:val="center"/>
              <w:rPr>
                <w:color w:val="000000"/>
                <w:szCs w:val="24"/>
              </w:rPr>
            </w:pPr>
            <w:r w:rsidRPr="00EC4035">
              <w:rPr>
                <w:color w:val="000000"/>
                <w:szCs w:val="24"/>
              </w:rPr>
              <w:t>47,2</w:t>
            </w:r>
          </w:p>
        </w:tc>
      </w:tr>
      <w:tr w:rsidR="001B370D" w:rsidRPr="00EC4035" w14:paraId="09706639" w14:textId="77777777" w:rsidTr="005F1664">
        <w:trPr>
          <w:trHeight w:val="20"/>
        </w:trPr>
        <w:tc>
          <w:tcPr>
            <w:tcW w:w="2692" w:type="dxa"/>
            <w:vAlign w:val="center"/>
          </w:tcPr>
          <w:p w14:paraId="0446F141" w14:textId="77777777" w:rsidR="001B370D" w:rsidRPr="00EC4035" w:rsidRDefault="001B370D" w:rsidP="00C00E4B">
            <w:pPr>
              <w:rPr>
                <w:color w:val="000000"/>
                <w:szCs w:val="24"/>
              </w:rPr>
            </w:pPr>
            <w:r w:rsidRPr="00EC4035">
              <w:rPr>
                <w:color w:val="000000"/>
                <w:szCs w:val="24"/>
              </w:rPr>
              <w:t>Здание СЭС</w:t>
            </w:r>
          </w:p>
        </w:tc>
        <w:tc>
          <w:tcPr>
            <w:tcW w:w="1138" w:type="dxa"/>
            <w:noWrap/>
            <w:vAlign w:val="center"/>
          </w:tcPr>
          <w:p w14:paraId="30A1F300" w14:textId="77777777" w:rsidR="001B370D" w:rsidRPr="00EC4035" w:rsidRDefault="001B370D" w:rsidP="00C00E4B">
            <w:pPr>
              <w:jc w:val="center"/>
              <w:rPr>
                <w:color w:val="000000"/>
                <w:szCs w:val="24"/>
              </w:rPr>
            </w:pPr>
            <w:r w:rsidRPr="00EC4035">
              <w:rPr>
                <w:color w:val="000000"/>
                <w:szCs w:val="24"/>
              </w:rPr>
              <w:t>12,1</w:t>
            </w:r>
          </w:p>
        </w:tc>
        <w:tc>
          <w:tcPr>
            <w:tcW w:w="2834" w:type="dxa"/>
            <w:noWrap/>
            <w:vAlign w:val="center"/>
          </w:tcPr>
          <w:p w14:paraId="4FF41D2B" w14:textId="77777777" w:rsidR="001B370D" w:rsidRPr="00EC4035" w:rsidRDefault="001B370D">
            <w:pPr>
              <w:jc w:val="center"/>
              <w:rPr>
                <w:color w:val="000000"/>
                <w:szCs w:val="24"/>
              </w:rPr>
            </w:pPr>
            <w:r w:rsidRPr="00EC4035">
              <w:rPr>
                <w:color w:val="000000"/>
                <w:szCs w:val="24"/>
              </w:rPr>
              <w:t>быт. котел 1*24кВт</w:t>
            </w:r>
          </w:p>
        </w:tc>
        <w:tc>
          <w:tcPr>
            <w:tcW w:w="1274" w:type="dxa"/>
            <w:noWrap/>
            <w:vAlign w:val="center"/>
          </w:tcPr>
          <w:p w14:paraId="630FD01D" w14:textId="77777777" w:rsidR="001B370D" w:rsidRPr="00EC4035" w:rsidRDefault="001B370D">
            <w:pPr>
              <w:jc w:val="center"/>
              <w:rPr>
                <w:color w:val="000000"/>
                <w:szCs w:val="24"/>
              </w:rPr>
            </w:pPr>
            <w:r w:rsidRPr="00EC4035">
              <w:rPr>
                <w:color w:val="000000"/>
                <w:szCs w:val="24"/>
              </w:rPr>
              <w:t>589,9</w:t>
            </w:r>
          </w:p>
        </w:tc>
        <w:tc>
          <w:tcPr>
            <w:tcW w:w="1276" w:type="dxa"/>
            <w:noWrap/>
            <w:vAlign w:val="center"/>
          </w:tcPr>
          <w:p w14:paraId="70AFCC0A" w14:textId="77777777" w:rsidR="001B370D" w:rsidRPr="00EC4035" w:rsidRDefault="001B370D">
            <w:pPr>
              <w:jc w:val="center"/>
              <w:rPr>
                <w:color w:val="000000"/>
                <w:szCs w:val="24"/>
              </w:rPr>
            </w:pPr>
            <w:r w:rsidRPr="00EC4035">
              <w:rPr>
                <w:color w:val="000000"/>
                <w:szCs w:val="24"/>
              </w:rPr>
              <w:t>10</w:t>
            </w:r>
          </w:p>
        </w:tc>
        <w:tc>
          <w:tcPr>
            <w:tcW w:w="996" w:type="dxa"/>
            <w:noWrap/>
            <w:vAlign w:val="center"/>
          </w:tcPr>
          <w:p w14:paraId="23337DDE" w14:textId="77777777" w:rsidR="001B370D" w:rsidRPr="00EC4035" w:rsidRDefault="001B370D">
            <w:pPr>
              <w:jc w:val="center"/>
              <w:rPr>
                <w:color w:val="000000"/>
                <w:szCs w:val="24"/>
              </w:rPr>
            </w:pPr>
            <w:r w:rsidRPr="00EC4035">
              <w:rPr>
                <w:color w:val="000000"/>
                <w:szCs w:val="24"/>
              </w:rPr>
              <w:t>47,6</w:t>
            </w:r>
          </w:p>
        </w:tc>
      </w:tr>
      <w:tr w:rsidR="001B370D" w:rsidRPr="00EC4035" w14:paraId="6E4B0ACC" w14:textId="77777777" w:rsidTr="005F1664">
        <w:trPr>
          <w:trHeight w:val="20"/>
        </w:trPr>
        <w:tc>
          <w:tcPr>
            <w:tcW w:w="2692" w:type="dxa"/>
            <w:vAlign w:val="center"/>
          </w:tcPr>
          <w:p w14:paraId="380E5181" w14:textId="77777777" w:rsidR="001B370D" w:rsidRPr="00EC4035" w:rsidRDefault="001B370D" w:rsidP="00C00E4B">
            <w:pPr>
              <w:rPr>
                <w:color w:val="000000"/>
                <w:szCs w:val="24"/>
              </w:rPr>
            </w:pPr>
            <w:r w:rsidRPr="00EC4035">
              <w:rPr>
                <w:color w:val="000000"/>
                <w:szCs w:val="24"/>
              </w:rPr>
              <w:t>Автостанция</w:t>
            </w:r>
          </w:p>
        </w:tc>
        <w:tc>
          <w:tcPr>
            <w:tcW w:w="1138" w:type="dxa"/>
            <w:noWrap/>
            <w:vAlign w:val="center"/>
          </w:tcPr>
          <w:p w14:paraId="18598F91" w14:textId="77777777" w:rsidR="001B370D" w:rsidRPr="00EC4035" w:rsidRDefault="001B370D" w:rsidP="00C00E4B">
            <w:pPr>
              <w:jc w:val="center"/>
              <w:rPr>
                <w:color w:val="000000"/>
                <w:szCs w:val="24"/>
              </w:rPr>
            </w:pPr>
            <w:r w:rsidRPr="00EC4035">
              <w:rPr>
                <w:color w:val="000000"/>
                <w:szCs w:val="24"/>
              </w:rPr>
              <w:t>20,7</w:t>
            </w:r>
          </w:p>
        </w:tc>
        <w:tc>
          <w:tcPr>
            <w:tcW w:w="2834" w:type="dxa"/>
            <w:noWrap/>
            <w:vAlign w:val="center"/>
          </w:tcPr>
          <w:p w14:paraId="3EE56F03" w14:textId="77777777" w:rsidR="001B370D" w:rsidRPr="00EC4035" w:rsidRDefault="001B370D">
            <w:pPr>
              <w:jc w:val="center"/>
              <w:rPr>
                <w:color w:val="000000"/>
                <w:szCs w:val="24"/>
              </w:rPr>
            </w:pPr>
            <w:r w:rsidRPr="00EC4035">
              <w:rPr>
                <w:color w:val="000000"/>
                <w:szCs w:val="24"/>
              </w:rPr>
              <w:t>быт. котел 1*31кВт</w:t>
            </w:r>
          </w:p>
        </w:tc>
        <w:tc>
          <w:tcPr>
            <w:tcW w:w="1274" w:type="dxa"/>
            <w:noWrap/>
            <w:vAlign w:val="center"/>
          </w:tcPr>
          <w:p w14:paraId="02E0AEEB" w14:textId="77777777" w:rsidR="001B370D" w:rsidRPr="00EC4035" w:rsidRDefault="001B370D">
            <w:pPr>
              <w:jc w:val="center"/>
              <w:rPr>
                <w:color w:val="000000"/>
                <w:szCs w:val="24"/>
              </w:rPr>
            </w:pPr>
            <w:r w:rsidRPr="00EC4035">
              <w:rPr>
                <w:color w:val="000000"/>
                <w:szCs w:val="24"/>
              </w:rPr>
              <w:t>761,9</w:t>
            </w:r>
          </w:p>
        </w:tc>
        <w:tc>
          <w:tcPr>
            <w:tcW w:w="1276" w:type="dxa"/>
            <w:noWrap/>
            <w:vAlign w:val="center"/>
          </w:tcPr>
          <w:p w14:paraId="00A32546" w14:textId="77777777" w:rsidR="001B370D" w:rsidRPr="00EC4035" w:rsidRDefault="001B370D">
            <w:pPr>
              <w:jc w:val="center"/>
              <w:rPr>
                <w:color w:val="000000"/>
                <w:szCs w:val="24"/>
              </w:rPr>
            </w:pPr>
            <w:r w:rsidRPr="00EC4035">
              <w:rPr>
                <w:color w:val="000000"/>
                <w:szCs w:val="24"/>
              </w:rPr>
              <w:t>15</w:t>
            </w:r>
          </w:p>
        </w:tc>
        <w:tc>
          <w:tcPr>
            <w:tcW w:w="996" w:type="dxa"/>
            <w:noWrap/>
            <w:vAlign w:val="center"/>
          </w:tcPr>
          <w:p w14:paraId="0DD98EE1" w14:textId="77777777" w:rsidR="001B370D" w:rsidRPr="00EC4035" w:rsidRDefault="001B370D">
            <w:pPr>
              <w:jc w:val="center"/>
              <w:rPr>
                <w:color w:val="000000"/>
                <w:szCs w:val="24"/>
              </w:rPr>
            </w:pPr>
            <w:r w:rsidRPr="00EC4035">
              <w:rPr>
                <w:color w:val="000000"/>
                <w:szCs w:val="24"/>
              </w:rPr>
              <w:t>81,3</w:t>
            </w:r>
          </w:p>
        </w:tc>
      </w:tr>
      <w:tr w:rsidR="001B370D" w:rsidRPr="00EC4035" w14:paraId="6DF6604B" w14:textId="77777777" w:rsidTr="005F1664">
        <w:trPr>
          <w:trHeight w:val="20"/>
        </w:trPr>
        <w:tc>
          <w:tcPr>
            <w:tcW w:w="2692" w:type="dxa"/>
            <w:vAlign w:val="center"/>
          </w:tcPr>
          <w:p w14:paraId="4FEA229C" w14:textId="77777777" w:rsidR="001B370D" w:rsidRPr="00EC4035" w:rsidRDefault="001B370D" w:rsidP="00C00E4B">
            <w:pPr>
              <w:rPr>
                <w:color w:val="000000"/>
                <w:szCs w:val="24"/>
              </w:rPr>
            </w:pPr>
            <w:r w:rsidRPr="00EC4035">
              <w:rPr>
                <w:color w:val="000000"/>
                <w:szCs w:val="24"/>
              </w:rPr>
              <w:t>Вневедомственная охрана</w:t>
            </w:r>
          </w:p>
        </w:tc>
        <w:tc>
          <w:tcPr>
            <w:tcW w:w="1138" w:type="dxa"/>
            <w:noWrap/>
            <w:vAlign w:val="center"/>
          </w:tcPr>
          <w:p w14:paraId="643E994E" w14:textId="77777777" w:rsidR="001B370D" w:rsidRPr="00EC4035" w:rsidRDefault="001B370D" w:rsidP="00C00E4B">
            <w:pPr>
              <w:jc w:val="center"/>
              <w:rPr>
                <w:color w:val="000000"/>
                <w:szCs w:val="24"/>
              </w:rPr>
            </w:pPr>
            <w:r w:rsidRPr="00EC4035">
              <w:rPr>
                <w:color w:val="000000"/>
                <w:szCs w:val="24"/>
              </w:rPr>
              <w:t>10,5</w:t>
            </w:r>
          </w:p>
        </w:tc>
        <w:tc>
          <w:tcPr>
            <w:tcW w:w="2834" w:type="dxa"/>
            <w:noWrap/>
            <w:vAlign w:val="center"/>
          </w:tcPr>
          <w:p w14:paraId="508C2EFC" w14:textId="77777777" w:rsidR="001B370D" w:rsidRPr="00EC4035" w:rsidRDefault="001B370D">
            <w:pPr>
              <w:jc w:val="center"/>
              <w:rPr>
                <w:color w:val="000000"/>
                <w:szCs w:val="24"/>
              </w:rPr>
            </w:pPr>
            <w:r w:rsidRPr="00EC4035">
              <w:rPr>
                <w:color w:val="000000"/>
                <w:szCs w:val="24"/>
              </w:rPr>
              <w:t>быт. котел 1*24кВт</w:t>
            </w:r>
          </w:p>
        </w:tc>
        <w:tc>
          <w:tcPr>
            <w:tcW w:w="1274" w:type="dxa"/>
            <w:noWrap/>
            <w:vAlign w:val="center"/>
          </w:tcPr>
          <w:p w14:paraId="2CF357BC" w14:textId="77777777" w:rsidR="001B370D" w:rsidRPr="00EC4035" w:rsidRDefault="001B370D">
            <w:pPr>
              <w:jc w:val="center"/>
              <w:rPr>
                <w:color w:val="000000"/>
                <w:szCs w:val="24"/>
              </w:rPr>
            </w:pPr>
            <w:r w:rsidRPr="00EC4035">
              <w:rPr>
                <w:color w:val="000000"/>
                <w:szCs w:val="24"/>
              </w:rPr>
              <w:t>589,9</w:t>
            </w:r>
          </w:p>
        </w:tc>
        <w:tc>
          <w:tcPr>
            <w:tcW w:w="1276" w:type="dxa"/>
            <w:noWrap/>
            <w:vAlign w:val="center"/>
          </w:tcPr>
          <w:p w14:paraId="0E798724" w14:textId="77777777" w:rsidR="001B370D" w:rsidRPr="00EC4035" w:rsidRDefault="001B370D">
            <w:pPr>
              <w:jc w:val="center"/>
              <w:rPr>
                <w:color w:val="000000"/>
                <w:szCs w:val="24"/>
              </w:rPr>
            </w:pPr>
            <w:r w:rsidRPr="00EC4035">
              <w:rPr>
                <w:color w:val="000000"/>
                <w:szCs w:val="24"/>
              </w:rPr>
              <w:t>10</w:t>
            </w:r>
          </w:p>
        </w:tc>
        <w:tc>
          <w:tcPr>
            <w:tcW w:w="996" w:type="dxa"/>
            <w:noWrap/>
            <w:vAlign w:val="center"/>
          </w:tcPr>
          <w:p w14:paraId="67421A43" w14:textId="77777777" w:rsidR="001B370D" w:rsidRPr="00EC4035" w:rsidRDefault="001B370D">
            <w:pPr>
              <w:jc w:val="center"/>
              <w:rPr>
                <w:color w:val="000000"/>
                <w:szCs w:val="24"/>
              </w:rPr>
            </w:pPr>
            <w:r w:rsidRPr="00EC4035">
              <w:rPr>
                <w:color w:val="000000"/>
                <w:szCs w:val="24"/>
              </w:rPr>
              <w:t>41,3</w:t>
            </w:r>
          </w:p>
        </w:tc>
      </w:tr>
      <w:tr w:rsidR="001B370D" w:rsidRPr="00EC4035" w14:paraId="3667E4B5" w14:textId="77777777" w:rsidTr="005F1664">
        <w:trPr>
          <w:trHeight w:val="20"/>
        </w:trPr>
        <w:tc>
          <w:tcPr>
            <w:tcW w:w="2692" w:type="dxa"/>
            <w:vAlign w:val="center"/>
          </w:tcPr>
          <w:p w14:paraId="1FD902ED" w14:textId="77777777" w:rsidR="001B370D" w:rsidRPr="00EC4035" w:rsidRDefault="001B370D" w:rsidP="00C00E4B">
            <w:pPr>
              <w:rPr>
                <w:color w:val="000000"/>
                <w:szCs w:val="24"/>
              </w:rPr>
            </w:pPr>
            <w:r w:rsidRPr="00EC4035">
              <w:rPr>
                <w:color w:val="000000"/>
                <w:szCs w:val="24"/>
              </w:rPr>
              <w:t>ООО «Царь Берендей»</w:t>
            </w:r>
          </w:p>
        </w:tc>
        <w:tc>
          <w:tcPr>
            <w:tcW w:w="1138" w:type="dxa"/>
            <w:noWrap/>
            <w:vAlign w:val="center"/>
          </w:tcPr>
          <w:p w14:paraId="6352044E" w14:textId="77777777" w:rsidR="001B370D" w:rsidRPr="00EC4035" w:rsidRDefault="001B370D" w:rsidP="00C00E4B">
            <w:pPr>
              <w:jc w:val="center"/>
              <w:rPr>
                <w:color w:val="000000"/>
                <w:szCs w:val="24"/>
              </w:rPr>
            </w:pPr>
            <w:r w:rsidRPr="00EC4035">
              <w:rPr>
                <w:color w:val="000000"/>
                <w:szCs w:val="24"/>
              </w:rPr>
              <w:t>199,3</w:t>
            </w:r>
          </w:p>
        </w:tc>
        <w:tc>
          <w:tcPr>
            <w:tcW w:w="2834" w:type="dxa"/>
            <w:noWrap/>
            <w:vAlign w:val="center"/>
          </w:tcPr>
          <w:p w14:paraId="5C7C05BE" w14:textId="77777777" w:rsidR="001B370D" w:rsidRPr="00EC4035" w:rsidRDefault="001B370D">
            <w:pPr>
              <w:jc w:val="center"/>
              <w:rPr>
                <w:color w:val="000000"/>
                <w:szCs w:val="24"/>
              </w:rPr>
            </w:pPr>
            <w:r w:rsidRPr="00EC4035">
              <w:rPr>
                <w:color w:val="000000"/>
                <w:szCs w:val="24"/>
              </w:rPr>
              <w:t>КНР 300 кВт</w:t>
            </w:r>
          </w:p>
        </w:tc>
        <w:tc>
          <w:tcPr>
            <w:tcW w:w="1274" w:type="dxa"/>
            <w:noWrap/>
            <w:vAlign w:val="center"/>
          </w:tcPr>
          <w:p w14:paraId="1CF528F6" w14:textId="77777777" w:rsidR="001B370D" w:rsidRPr="00EC4035" w:rsidRDefault="001B370D">
            <w:pPr>
              <w:jc w:val="center"/>
              <w:rPr>
                <w:color w:val="000000"/>
                <w:szCs w:val="24"/>
              </w:rPr>
            </w:pPr>
            <w:r w:rsidRPr="00EC4035">
              <w:rPr>
                <w:color w:val="000000"/>
                <w:szCs w:val="24"/>
              </w:rPr>
              <w:t>7373,5</w:t>
            </w:r>
          </w:p>
        </w:tc>
        <w:tc>
          <w:tcPr>
            <w:tcW w:w="1276" w:type="dxa"/>
            <w:noWrap/>
            <w:vAlign w:val="center"/>
          </w:tcPr>
          <w:p w14:paraId="04311E2B" w14:textId="77777777" w:rsidR="001B370D" w:rsidRPr="00EC4035" w:rsidRDefault="001B370D">
            <w:pPr>
              <w:jc w:val="center"/>
              <w:rPr>
                <w:color w:val="000000"/>
                <w:szCs w:val="24"/>
              </w:rPr>
            </w:pPr>
            <w:r w:rsidRPr="00EC4035">
              <w:rPr>
                <w:color w:val="000000"/>
                <w:szCs w:val="24"/>
              </w:rPr>
              <w:t>45</w:t>
            </w:r>
          </w:p>
        </w:tc>
        <w:tc>
          <w:tcPr>
            <w:tcW w:w="996" w:type="dxa"/>
            <w:noWrap/>
            <w:vAlign w:val="center"/>
          </w:tcPr>
          <w:p w14:paraId="6B5EFEF5" w14:textId="77777777" w:rsidR="001B370D" w:rsidRPr="00EC4035" w:rsidRDefault="001B370D">
            <w:pPr>
              <w:jc w:val="center"/>
              <w:rPr>
                <w:color w:val="000000"/>
                <w:szCs w:val="24"/>
              </w:rPr>
            </w:pPr>
            <w:r w:rsidRPr="00EC4035">
              <w:rPr>
                <w:color w:val="000000"/>
                <w:szCs w:val="24"/>
              </w:rPr>
              <w:t>783,2</w:t>
            </w:r>
          </w:p>
        </w:tc>
      </w:tr>
      <w:tr w:rsidR="001B370D" w:rsidRPr="00EC4035" w14:paraId="2161BC1B" w14:textId="77777777" w:rsidTr="005F1664">
        <w:trPr>
          <w:trHeight w:val="20"/>
        </w:trPr>
        <w:tc>
          <w:tcPr>
            <w:tcW w:w="2692" w:type="dxa"/>
            <w:vAlign w:val="center"/>
          </w:tcPr>
          <w:p w14:paraId="4ABDB637" w14:textId="77777777" w:rsidR="001B370D" w:rsidRPr="00EC4035" w:rsidRDefault="001B370D" w:rsidP="00C00E4B">
            <w:pPr>
              <w:rPr>
                <w:b/>
                <w:bCs/>
                <w:color w:val="000000"/>
                <w:szCs w:val="24"/>
              </w:rPr>
            </w:pPr>
            <w:r w:rsidRPr="00EC4035">
              <w:rPr>
                <w:b/>
                <w:bCs/>
                <w:color w:val="000000"/>
                <w:szCs w:val="24"/>
              </w:rPr>
              <w:t>Итого по муниципальным учреждениям</w:t>
            </w:r>
          </w:p>
        </w:tc>
        <w:tc>
          <w:tcPr>
            <w:tcW w:w="1138" w:type="dxa"/>
            <w:noWrap/>
            <w:vAlign w:val="center"/>
          </w:tcPr>
          <w:p w14:paraId="6B043A3D" w14:textId="77777777" w:rsidR="001B370D" w:rsidRPr="001B370D" w:rsidRDefault="001B370D">
            <w:pPr>
              <w:jc w:val="center"/>
              <w:rPr>
                <w:b/>
                <w:bCs/>
                <w:color w:val="000000"/>
                <w:szCs w:val="24"/>
              </w:rPr>
            </w:pPr>
            <w:r w:rsidRPr="001B370D">
              <w:rPr>
                <w:b/>
                <w:bCs/>
                <w:color w:val="000000"/>
                <w:szCs w:val="24"/>
              </w:rPr>
              <w:t>2119,1</w:t>
            </w:r>
          </w:p>
        </w:tc>
        <w:tc>
          <w:tcPr>
            <w:tcW w:w="2834" w:type="dxa"/>
            <w:noWrap/>
            <w:vAlign w:val="center"/>
          </w:tcPr>
          <w:p w14:paraId="1C3B2355" w14:textId="77777777" w:rsidR="001B370D" w:rsidRPr="001B370D" w:rsidRDefault="001B370D">
            <w:pPr>
              <w:jc w:val="center"/>
              <w:rPr>
                <w:b/>
                <w:bCs/>
                <w:color w:val="000000"/>
                <w:szCs w:val="24"/>
              </w:rPr>
            </w:pPr>
            <w:r w:rsidRPr="001B370D">
              <w:rPr>
                <w:b/>
                <w:bCs/>
                <w:color w:val="000000"/>
                <w:szCs w:val="24"/>
              </w:rPr>
              <w:t> </w:t>
            </w:r>
          </w:p>
        </w:tc>
        <w:tc>
          <w:tcPr>
            <w:tcW w:w="1274" w:type="dxa"/>
            <w:noWrap/>
            <w:vAlign w:val="center"/>
          </w:tcPr>
          <w:p w14:paraId="23C74062" w14:textId="77777777" w:rsidR="001B370D" w:rsidRPr="001B370D" w:rsidRDefault="001B370D">
            <w:pPr>
              <w:jc w:val="center"/>
              <w:rPr>
                <w:b/>
                <w:bCs/>
                <w:color w:val="000000"/>
                <w:szCs w:val="24"/>
              </w:rPr>
            </w:pPr>
            <w:r w:rsidRPr="001B370D">
              <w:rPr>
                <w:b/>
                <w:bCs/>
                <w:color w:val="000000"/>
                <w:szCs w:val="24"/>
              </w:rPr>
              <w:t>60144,9</w:t>
            </w:r>
          </w:p>
        </w:tc>
        <w:tc>
          <w:tcPr>
            <w:tcW w:w="1276" w:type="dxa"/>
            <w:noWrap/>
            <w:vAlign w:val="center"/>
          </w:tcPr>
          <w:p w14:paraId="2DFDB489" w14:textId="77777777" w:rsidR="001B370D" w:rsidRPr="001B370D" w:rsidRDefault="001B370D">
            <w:pPr>
              <w:jc w:val="center"/>
              <w:rPr>
                <w:b/>
                <w:bCs/>
                <w:color w:val="000000"/>
                <w:szCs w:val="24"/>
              </w:rPr>
            </w:pPr>
            <w:r w:rsidRPr="001B370D">
              <w:rPr>
                <w:b/>
                <w:bCs/>
                <w:color w:val="000000"/>
                <w:szCs w:val="24"/>
              </w:rPr>
              <w:t>495,0</w:t>
            </w:r>
          </w:p>
        </w:tc>
        <w:tc>
          <w:tcPr>
            <w:tcW w:w="996" w:type="dxa"/>
            <w:noWrap/>
            <w:vAlign w:val="center"/>
          </w:tcPr>
          <w:p w14:paraId="7903C9CD" w14:textId="77777777" w:rsidR="001B370D" w:rsidRPr="001B370D" w:rsidRDefault="001B370D">
            <w:pPr>
              <w:jc w:val="center"/>
              <w:rPr>
                <w:b/>
                <w:bCs/>
                <w:color w:val="000000"/>
                <w:szCs w:val="24"/>
              </w:rPr>
            </w:pPr>
            <w:r w:rsidRPr="001B370D">
              <w:rPr>
                <w:b/>
                <w:bCs/>
                <w:color w:val="000000"/>
                <w:szCs w:val="24"/>
              </w:rPr>
              <w:t>8252,3</w:t>
            </w:r>
          </w:p>
        </w:tc>
      </w:tr>
      <w:tr w:rsidR="001B370D" w:rsidRPr="00EC4035" w14:paraId="19E05065" w14:textId="77777777" w:rsidTr="005F1664">
        <w:trPr>
          <w:trHeight w:val="20"/>
        </w:trPr>
        <w:tc>
          <w:tcPr>
            <w:tcW w:w="2692" w:type="dxa"/>
            <w:vAlign w:val="center"/>
          </w:tcPr>
          <w:p w14:paraId="3D7A0A63" w14:textId="77777777" w:rsidR="001B370D" w:rsidRPr="00EC4035" w:rsidRDefault="001B370D" w:rsidP="00C00E4B">
            <w:pPr>
              <w:rPr>
                <w:b/>
                <w:bCs/>
                <w:color w:val="000000"/>
                <w:szCs w:val="24"/>
              </w:rPr>
            </w:pPr>
            <w:r w:rsidRPr="00EC4035">
              <w:rPr>
                <w:b/>
                <w:bCs/>
                <w:color w:val="000000"/>
                <w:szCs w:val="24"/>
              </w:rPr>
              <w:t>Всего по городу Макарьев</w:t>
            </w:r>
          </w:p>
        </w:tc>
        <w:tc>
          <w:tcPr>
            <w:tcW w:w="1138" w:type="dxa"/>
            <w:noWrap/>
            <w:vAlign w:val="center"/>
          </w:tcPr>
          <w:p w14:paraId="0DED42BF" w14:textId="77777777" w:rsidR="001B370D" w:rsidRPr="001B370D" w:rsidRDefault="001B370D">
            <w:pPr>
              <w:jc w:val="center"/>
              <w:rPr>
                <w:b/>
                <w:bCs/>
                <w:color w:val="000000"/>
                <w:szCs w:val="24"/>
              </w:rPr>
            </w:pPr>
            <w:r w:rsidRPr="001B370D">
              <w:rPr>
                <w:b/>
                <w:bCs/>
                <w:color w:val="000000"/>
                <w:szCs w:val="24"/>
              </w:rPr>
              <w:t>8617,9</w:t>
            </w:r>
          </w:p>
        </w:tc>
        <w:tc>
          <w:tcPr>
            <w:tcW w:w="2834" w:type="dxa"/>
            <w:noWrap/>
            <w:vAlign w:val="center"/>
          </w:tcPr>
          <w:p w14:paraId="62265780" w14:textId="77777777" w:rsidR="001B370D" w:rsidRPr="001B370D" w:rsidRDefault="001B370D">
            <w:pPr>
              <w:jc w:val="center"/>
              <w:rPr>
                <w:b/>
                <w:bCs/>
                <w:color w:val="000000"/>
                <w:szCs w:val="24"/>
              </w:rPr>
            </w:pPr>
            <w:r w:rsidRPr="001B370D">
              <w:rPr>
                <w:b/>
                <w:bCs/>
                <w:color w:val="000000"/>
                <w:szCs w:val="24"/>
              </w:rPr>
              <w:t xml:space="preserve"> </w:t>
            </w:r>
          </w:p>
        </w:tc>
        <w:tc>
          <w:tcPr>
            <w:tcW w:w="1274" w:type="dxa"/>
            <w:noWrap/>
            <w:vAlign w:val="center"/>
          </w:tcPr>
          <w:p w14:paraId="73F7B997" w14:textId="77777777" w:rsidR="001B370D" w:rsidRPr="001B370D" w:rsidRDefault="001B370D">
            <w:pPr>
              <w:jc w:val="center"/>
              <w:rPr>
                <w:b/>
                <w:bCs/>
                <w:color w:val="000000"/>
                <w:szCs w:val="24"/>
              </w:rPr>
            </w:pPr>
            <w:r w:rsidRPr="001B370D">
              <w:rPr>
                <w:b/>
                <w:bCs/>
                <w:color w:val="000000"/>
                <w:szCs w:val="24"/>
              </w:rPr>
              <w:t>161244,0</w:t>
            </w:r>
          </w:p>
        </w:tc>
        <w:tc>
          <w:tcPr>
            <w:tcW w:w="1276" w:type="dxa"/>
            <w:noWrap/>
            <w:vAlign w:val="center"/>
          </w:tcPr>
          <w:p w14:paraId="0197CBDF" w14:textId="77777777" w:rsidR="001B370D" w:rsidRPr="001B370D" w:rsidRDefault="001B370D">
            <w:pPr>
              <w:jc w:val="center"/>
              <w:rPr>
                <w:b/>
                <w:bCs/>
                <w:color w:val="000000"/>
                <w:szCs w:val="24"/>
              </w:rPr>
            </w:pPr>
            <w:r w:rsidRPr="001B370D">
              <w:rPr>
                <w:b/>
                <w:bCs/>
                <w:color w:val="000000"/>
                <w:szCs w:val="24"/>
              </w:rPr>
              <w:t>995,0</w:t>
            </w:r>
          </w:p>
        </w:tc>
        <w:tc>
          <w:tcPr>
            <w:tcW w:w="996" w:type="dxa"/>
            <w:noWrap/>
            <w:vAlign w:val="center"/>
          </w:tcPr>
          <w:p w14:paraId="3774E0C9" w14:textId="77777777" w:rsidR="001B370D" w:rsidRPr="001B370D" w:rsidRDefault="001B370D">
            <w:pPr>
              <w:jc w:val="center"/>
              <w:rPr>
                <w:b/>
                <w:bCs/>
                <w:color w:val="000000"/>
                <w:szCs w:val="24"/>
              </w:rPr>
            </w:pPr>
            <w:r w:rsidRPr="001B370D">
              <w:rPr>
                <w:b/>
                <w:bCs/>
                <w:color w:val="000000"/>
                <w:szCs w:val="24"/>
              </w:rPr>
              <w:t>26759,9</w:t>
            </w:r>
          </w:p>
        </w:tc>
      </w:tr>
      <w:tr w:rsidR="001B370D" w:rsidRPr="00EC4035" w14:paraId="4C3EDEC6" w14:textId="77777777" w:rsidTr="005F1664">
        <w:trPr>
          <w:trHeight w:val="20"/>
        </w:trPr>
        <w:tc>
          <w:tcPr>
            <w:tcW w:w="2692" w:type="dxa"/>
            <w:vAlign w:val="bottom"/>
          </w:tcPr>
          <w:p w14:paraId="4D78FBAC" w14:textId="77777777" w:rsidR="001B370D" w:rsidRPr="00EC4035" w:rsidRDefault="001B370D" w:rsidP="00C00E4B">
            <w:pPr>
              <w:rPr>
                <w:b/>
                <w:bCs/>
                <w:color w:val="000000"/>
                <w:szCs w:val="24"/>
              </w:rPr>
            </w:pPr>
            <w:r w:rsidRPr="00EC4035">
              <w:rPr>
                <w:b/>
                <w:bCs/>
                <w:color w:val="000000"/>
                <w:szCs w:val="24"/>
              </w:rPr>
              <w:t>в т.ч.       затраты ТСО</w:t>
            </w:r>
          </w:p>
        </w:tc>
        <w:tc>
          <w:tcPr>
            <w:tcW w:w="1138" w:type="dxa"/>
            <w:noWrap/>
            <w:vAlign w:val="center"/>
          </w:tcPr>
          <w:p w14:paraId="355BCC2D" w14:textId="77777777" w:rsidR="001B370D" w:rsidRPr="001B370D" w:rsidRDefault="001B370D">
            <w:pPr>
              <w:jc w:val="center"/>
              <w:rPr>
                <w:color w:val="000000"/>
                <w:szCs w:val="24"/>
              </w:rPr>
            </w:pPr>
            <w:r w:rsidRPr="001B370D">
              <w:rPr>
                <w:color w:val="000000"/>
                <w:szCs w:val="24"/>
              </w:rPr>
              <w:t>6498,8</w:t>
            </w:r>
          </w:p>
        </w:tc>
        <w:tc>
          <w:tcPr>
            <w:tcW w:w="2834" w:type="dxa"/>
            <w:noWrap/>
            <w:vAlign w:val="center"/>
          </w:tcPr>
          <w:p w14:paraId="1DB4BA42" w14:textId="77777777" w:rsidR="001B370D" w:rsidRPr="001B370D" w:rsidRDefault="001B370D">
            <w:pPr>
              <w:jc w:val="center"/>
              <w:rPr>
                <w:color w:val="000000"/>
                <w:szCs w:val="24"/>
              </w:rPr>
            </w:pPr>
            <w:r w:rsidRPr="001B370D">
              <w:rPr>
                <w:color w:val="000000"/>
                <w:szCs w:val="24"/>
              </w:rPr>
              <w:t> </w:t>
            </w:r>
          </w:p>
        </w:tc>
        <w:tc>
          <w:tcPr>
            <w:tcW w:w="1274" w:type="dxa"/>
            <w:noWrap/>
            <w:vAlign w:val="center"/>
          </w:tcPr>
          <w:p w14:paraId="395A3CA2" w14:textId="77777777" w:rsidR="001B370D" w:rsidRPr="001B370D" w:rsidRDefault="001B370D">
            <w:pPr>
              <w:jc w:val="center"/>
              <w:rPr>
                <w:color w:val="000000"/>
                <w:szCs w:val="24"/>
              </w:rPr>
            </w:pPr>
            <w:r w:rsidRPr="001B370D">
              <w:rPr>
                <w:color w:val="000000"/>
                <w:szCs w:val="24"/>
              </w:rPr>
              <w:t>101099,0</w:t>
            </w:r>
          </w:p>
        </w:tc>
        <w:tc>
          <w:tcPr>
            <w:tcW w:w="1276" w:type="dxa"/>
            <w:noWrap/>
            <w:vAlign w:val="center"/>
          </w:tcPr>
          <w:p w14:paraId="55D4F7B4" w14:textId="77777777" w:rsidR="001B370D" w:rsidRPr="001B370D" w:rsidRDefault="001B370D">
            <w:pPr>
              <w:jc w:val="center"/>
              <w:rPr>
                <w:color w:val="000000"/>
                <w:szCs w:val="24"/>
              </w:rPr>
            </w:pPr>
            <w:r w:rsidRPr="001B370D">
              <w:rPr>
                <w:color w:val="000000"/>
                <w:szCs w:val="24"/>
              </w:rPr>
              <w:t>500,0</w:t>
            </w:r>
          </w:p>
        </w:tc>
        <w:tc>
          <w:tcPr>
            <w:tcW w:w="996" w:type="dxa"/>
            <w:noWrap/>
            <w:vAlign w:val="center"/>
          </w:tcPr>
          <w:p w14:paraId="662FA0F6" w14:textId="77777777" w:rsidR="001B370D" w:rsidRPr="001B370D" w:rsidRDefault="001B370D">
            <w:pPr>
              <w:jc w:val="center"/>
              <w:rPr>
                <w:color w:val="000000"/>
                <w:szCs w:val="24"/>
              </w:rPr>
            </w:pPr>
            <w:r w:rsidRPr="001B370D">
              <w:rPr>
                <w:color w:val="000000"/>
                <w:szCs w:val="24"/>
              </w:rPr>
              <w:t>18507,6</w:t>
            </w:r>
          </w:p>
        </w:tc>
      </w:tr>
      <w:tr w:rsidR="001B370D" w:rsidRPr="00EC4035" w14:paraId="343068FD" w14:textId="77777777" w:rsidTr="005F1664">
        <w:trPr>
          <w:trHeight w:val="20"/>
        </w:trPr>
        <w:tc>
          <w:tcPr>
            <w:tcW w:w="2692" w:type="dxa"/>
            <w:vAlign w:val="center"/>
          </w:tcPr>
          <w:p w14:paraId="22F530DE" w14:textId="77777777" w:rsidR="001B370D" w:rsidRPr="00EC4035" w:rsidRDefault="001B370D" w:rsidP="00C00E4B">
            <w:pPr>
              <w:jc w:val="right"/>
              <w:rPr>
                <w:b/>
                <w:bCs/>
                <w:color w:val="000000"/>
                <w:szCs w:val="24"/>
              </w:rPr>
            </w:pPr>
            <w:r w:rsidRPr="00EC4035">
              <w:rPr>
                <w:b/>
                <w:bCs/>
                <w:color w:val="000000"/>
                <w:szCs w:val="24"/>
              </w:rPr>
              <w:t>затраты бюджетных организаций</w:t>
            </w:r>
          </w:p>
        </w:tc>
        <w:tc>
          <w:tcPr>
            <w:tcW w:w="1138" w:type="dxa"/>
            <w:noWrap/>
            <w:vAlign w:val="center"/>
          </w:tcPr>
          <w:p w14:paraId="33606D72" w14:textId="77777777" w:rsidR="001B370D" w:rsidRPr="001B370D" w:rsidRDefault="001B370D">
            <w:pPr>
              <w:jc w:val="center"/>
              <w:rPr>
                <w:color w:val="000000"/>
                <w:szCs w:val="24"/>
              </w:rPr>
            </w:pPr>
            <w:r w:rsidRPr="001B370D">
              <w:rPr>
                <w:color w:val="000000"/>
                <w:szCs w:val="24"/>
              </w:rPr>
              <w:t>2119,1</w:t>
            </w:r>
          </w:p>
        </w:tc>
        <w:tc>
          <w:tcPr>
            <w:tcW w:w="2834" w:type="dxa"/>
            <w:noWrap/>
            <w:vAlign w:val="center"/>
          </w:tcPr>
          <w:p w14:paraId="15537C1E" w14:textId="77777777" w:rsidR="001B370D" w:rsidRPr="001B370D" w:rsidRDefault="001B370D">
            <w:pPr>
              <w:jc w:val="center"/>
              <w:rPr>
                <w:color w:val="000000"/>
                <w:szCs w:val="24"/>
              </w:rPr>
            </w:pPr>
            <w:r w:rsidRPr="001B370D">
              <w:rPr>
                <w:color w:val="000000"/>
                <w:szCs w:val="24"/>
              </w:rPr>
              <w:t> </w:t>
            </w:r>
          </w:p>
        </w:tc>
        <w:tc>
          <w:tcPr>
            <w:tcW w:w="1274" w:type="dxa"/>
            <w:noWrap/>
            <w:vAlign w:val="center"/>
          </w:tcPr>
          <w:p w14:paraId="3ECD4C3C" w14:textId="77777777" w:rsidR="001B370D" w:rsidRPr="001B370D" w:rsidRDefault="001B370D">
            <w:pPr>
              <w:jc w:val="center"/>
              <w:rPr>
                <w:color w:val="000000"/>
                <w:szCs w:val="24"/>
              </w:rPr>
            </w:pPr>
            <w:r w:rsidRPr="001B370D">
              <w:rPr>
                <w:color w:val="000000"/>
                <w:szCs w:val="24"/>
              </w:rPr>
              <w:t>60144,9</w:t>
            </w:r>
          </w:p>
        </w:tc>
        <w:tc>
          <w:tcPr>
            <w:tcW w:w="1276" w:type="dxa"/>
            <w:noWrap/>
            <w:vAlign w:val="center"/>
          </w:tcPr>
          <w:p w14:paraId="64F2829F" w14:textId="77777777" w:rsidR="001B370D" w:rsidRPr="001B370D" w:rsidRDefault="001B370D">
            <w:pPr>
              <w:jc w:val="center"/>
              <w:rPr>
                <w:color w:val="000000"/>
                <w:szCs w:val="24"/>
              </w:rPr>
            </w:pPr>
            <w:r w:rsidRPr="001B370D">
              <w:rPr>
                <w:color w:val="000000"/>
                <w:szCs w:val="24"/>
              </w:rPr>
              <w:t>495,0</w:t>
            </w:r>
          </w:p>
        </w:tc>
        <w:tc>
          <w:tcPr>
            <w:tcW w:w="996" w:type="dxa"/>
            <w:noWrap/>
            <w:vAlign w:val="center"/>
          </w:tcPr>
          <w:p w14:paraId="4689EC05" w14:textId="77777777" w:rsidR="001B370D" w:rsidRPr="001B370D" w:rsidRDefault="001B370D">
            <w:pPr>
              <w:jc w:val="center"/>
              <w:rPr>
                <w:color w:val="000000"/>
                <w:szCs w:val="24"/>
              </w:rPr>
            </w:pPr>
            <w:r w:rsidRPr="001B370D">
              <w:rPr>
                <w:color w:val="000000"/>
                <w:szCs w:val="24"/>
              </w:rPr>
              <w:t>8252,3</w:t>
            </w:r>
          </w:p>
        </w:tc>
      </w:tr>
      <w:tr w:rsidR="001B370D" w:rsidRPr="00EC4035" w14:paraId="6E225258" w14:textId="77777777" w:rsidTr="005F1664">
        <w:trPr>
          <w:trHeight w:val="20"/>
        </w:trPr>
        <w:tc>
          <w:tcPr>
            <w:tcW w:w="2692" w:type="dxa"/>
            <w:vAlign w:val="bottom"/>
          </w:tcPr>
          <w:p w14:paraId="40387E56" w14:textId="77777777" w:rsidR="001B370D" w:rsidRPr="00EC4035" w:rsidRDefault="001B370D" w:rsidP="00C00E4B">
            <w:pPr>
              <w:jc w:val="center"/>
              <w:rPr>
                <w:b/>
                <w:bCs/>
                <w:color w:val="000000"/>
                <w:szCs w:val="24"/>
              </w:rPr>
            </w:pPr>
            <w:r w:rsidRPr="00EC4035">
              <w:rPr>
                <w:b/>
                <w:bCs/>
                <w:color w:val="000000"/>
                <w:szCs w:val="24"/>
              </w:rPr>
              <w:t>Котельные сельские</w:t>
            </w:r>
          </w:p>
        </w:tc>
        <w:tc>
          <w:tcPr>
            <w:tcW w:w="1138" w:type="dxa"/>
            <w:noWrap/>
            <w:vAlign w:val="center"/>
          </w:tcPr>
          <w:p w14:paraId="52538D92" w14:textId="77777777" w:rsidR="001B370D" w:rsidRPr="00EC4035" w:rsidRDefault="001B370D" w:rsidP="00C00E4B">
            <w:pPr>
              <w:jc w:val="center"/>
              <w:rPr>
                <w:color w:val="000000"/>
                <w:szCs w:val="24"/>
              </w:rPr>
            </w:pPr>
          </w:p>
        </w:tc>
        <w:tc>
          <w:tcPr>
            <w:tcW w:w="2834" w:type="dxa"/>
            <w:noWrap/>
            <w:vAlign w:val="bottom"/>
          </w:tcPr>
          <w:p w14:paraId="6A6AFC31" w14:textId="77777777" w:rsidR="001B370D" w:rsidRPr="00EC4035" w:rsidRDefault="001B370D">
            <w:pPr>
              <w:rPr>
                <w:color w:val="000000"/>
                <w:szCs w:val="24"/>
              </w:rPr>
            </w:pPr>
          </w:p>
        </w:tc>
        <w:tc>
          <w:tcPr>
            <w:tcW w:w="1274" w:type="dxa"/>
            <w:noWrap/>
            <w:vAlign w:val="center"/>
          </w:tcPr>
          <w:p w14:paraId="2559E20F" w14:textId="77777777" w:rsidR="001B370D" w:rsidRPr="00EC4035" w:rsidRDefault="001B370D">
            <w:pPr>
              <w:jc w:val="center"/>
              <w:rPr>
                <w:b/>
                <w:bCs/>
                <w:color w:val="000000"/>
                <w:szCs w:val="24"/>
              </w:rPr>
            </w:pPr>
          </w:p>
        </w:tc>
        <w:tc>
          <w:tcPr>
            <w:tcW w:w="1276" w:type="dxa"/>
            <w:noWrap/>
            <w:vAlign w:val="center"/>
          </w:tcPr>
          <w:p w14:paraId="04420F67" w14:textId="77777777" w:rsidR="001B370D" w:rsidRPr="00EC4035" w:rsidRDefault="001B370D">
            <w:pPr>
              <w:jc w:val="center"/>
              <w:rPr>
                <w:b/>
                <w:bCs/>
                <w:color w:val="000000"/>
                <w:szCs w:val="24"/>
              </w:rPr>
            </w:pPr>
          </w:p>
        </w:tc>
        <w:tc>
          <w:tcPr>
            <w:tcW w:w="996" w:type="dxa"/>
            <w:noWrap/>
            <w:vAlign w:val="center"/>
          </w:tcPr>
          <w:p w14:paraId="75558D80" w14:textId="77777777" w:rsidR="001B370D" w:rsidRPr="00EC4035" w:rsidRDefault="001B370D">
            <w:pPr>
              <w:jc w:val="center"/>
              <w:rPr>
                <w:b/>
                <w:bCs/>
                <w:color w:val="000000"/>
                <w:szCs w:val="24"/>
              </w:rPr>
            </w:pPr>
          </w:p>
        </w:tc>
      </w:tr>
      <w:tr w:rsidR="001B370D" w:rsidRPr="00EC4035" w14:paraId="4B25E531" w14:textId="77777777" w:rsidTr="005F1664">
        <w:trPr>
          <w:trHeight w:val="20"/>
        </w:trPr>
        <w:tc>
          <w:tcPr>
            <w:tcW w:w="2692" w:type="dxa"/>
            <w:vAlign w:val="center"/>
          </w:tcPr>
          <w:p w14:paraId="35BDFB12" w14:textId="77777777" w:rsidR="001B370D" w:rsidRPr="00EC4035" w:rsidRDefault="001B370D" w:rsidP="00C00E4B">
            <w:pPr>
              <w:rPr>
                <w:color w:val="000000"/>
                <w:szCs w:val="24"/>
              </w:rPr>
            </w:pPr>
            <w:r w:rsidRPr="00EC4035">
              <w:rPr>
                <w:color w:val="000000"/>
                <w:szCs w:val="24"/>
              </w:rPr>
              <w:t>Котельная СОШ с. Унжа</w:t>
            </w:r>
          </w:p>
        </w:tc>
        <w:tc>
          <w:tcPr>
            <w:tcW w:w="1138" w:type="dxa"/>
            <w:noWrap/>
            <w:vAlign w:val="center"/>
          </w:tcPr>
          <w:p w14:paraId="5455BA2E" w14:textId="77777777" w:rsidR="001B370D" w:rsidRPr="00EC4035" w:rsidRDefault="001B370D" w:rsidP="00C00E4B">
            <w:pPr>
              <w:jc w:val="center"/>
              <w:rPr>
                <w:color w:val="000000"/>
                <w:szCs w:val="24"/>
              </w:rPr>
            </w:pPr>
            <w:r w:rsidRPr="00EC4035">
              <w:rPr>
                <w:color w:val="000000"/>
                <w:szCs w:val="24"/>
              </w:rPr>
              <w:t>152,6</w:t>
            </w:r>
          </w:p>
        </w:tc>
        <w:tc>
          <w:tcPr>
            <w:tcW w:w="2834" w:type="dxa"/>
            <w:noWrap/>
            <w:vAlign w:val="center"/>
          </w:tcPr>
          <w:p w14:paraId="77D44BFA" w14:textId="77777777" w:rsidR="001B370D" w:rsidRPr="00EC4035" w:rsidRDefault="001B370D">
            <w:pPr>
              <w:jc w:val="center"/>
              <w:rPr>
                <w:color w:val="000000"/>
                <w:szCs w:val="24"/>
              </w:rPr>
            </w:pPr>
            <w:r w:rsidRPr="00EC4035">
              <w:rPr>
                <w:color w:val="000000"/>
                <w:szCs w:val="24"/>
              </w:rPr>
              <w:t>КНР 200 кВт</w:t>
            </w:r>
          </w:p>
        </w:tc>
        <w:tc>
          <w:tcPr>
            <w:tcW w:w="1274" w:type="dxa"/>
            <w:noWrap/>
            <w:vAlign w:val="center"/>
          </w:tcPr>
          <w:p w14:paraId="2673AAC9" w14:textId="77777777" w:rsidR="001B370D" w:rsidRPr="00EC4035" w:rsidRDefault="001B370D">
            <w:pPr>
              <w:jc w:val="center"/>
              <w:rPr>
                <w:color w:val="000000"/>
                <w:szCs w:val="24"/>
              </w:rPr>
            </w:pPr>
            <w:r w:rsidRPr="00EC4035">
              <w:rPr>
                <w:color w:val="000000"/>
                <w:szCs w:val="24"/>
              </w:rPr>
              <w:t>4915,7</w:t>
            </w:r>
          </w:p>
        </w:tc>
        <w:tc>
          <w:tcPr>
            <w:tcW w:w="1276" w:type="dxa"/>
            <w:noWrap/>
            <w:vAlign w:val="center"/>
          </w:tcPr>
          <w:p w14:paraId="3E6BA953" w14:textId="77777777" w:rsidR="001B370D" w:rsidRPr="00EC4035" w:rsidRDefault="001B370D">
            <w:pPr>
              <w:jc w:val="center"/>
              <w:rPr>
                <w:color w:val="000000"/>
                <w:szCs w:val="24"/>
              </w:rPr>
            </w:pPr>
            <w:r w:rsidRPr="00EC4035">
              <w:rPr>
                <w:color w:val="000000"/>
                <w:szCs w:val="24"/>
              </w:rPr>
              <w:t>40</w:t>
            </w:r>
          </w:p>
        </w:tc>
        <w:tc>
          <w:tcPr>
            <w:tcW w:w="996" w:type="dxa"/>
            <w:noWrap/>
            <w:vAlign w:val="center"/>
          </w:tcPr>
          <w:p w14:paraId="434BB9DB" w14:textId="77777777" w:rsidR="001B370D" w:rsidRPr="00EC4035" w:rsidRDefault="001B370D">
            <w:pPr>
              <w:jc w:val="center"/>
              <w:rPr>
                <w:color w:val="000000"/>
                <w:szCs w:val="24"/>
              </w:rPr>
            </w:pPr>
            <w:r w:rsidRPr="00EC4035">
              <w:rPr>
                <w:color w:val="000000"/>
                <w:szCs w:val="24"/>
              </w:rPr>
              <w:t>599,6</w:t>
            </w:r>
          </w:p>
        </w:tc>
      </w:tr>
      <w:tr w:rsidR="001B370D" w:rsidRPr="00EC4035" w14:paraId="6F7CB4BD" w14:textId="77777777" w:rsidTr="005F1664">
        <w:trPr>
          <w:trHeight w:val="20"/>
        </w:trPr>
        <w:tc>
          <w:tcPr>
            <w:tcW w:w="2692" w:type="dxa"/>
            <w:vAlign w:val="center"/>
          </w:tcPr>
          <w:p w14:paraId="07D67274" w14:textId="77777777" w:rsidR="001B370D" w:rsidRPr="00EC4035" w:rsidRDefault="001B370D" w:rsidP="00C00E4B">
            <w:pPr>
              <w:rPr>
                <w:color w:val="000000"/>
                <w:szCs w:val="24"/>
              </w:rPr>
            </w:pPr>
            <w:r w:rsidRPr="00EC4035">
              <w:rPr>
                <w:color w:val="000000"/>
                <w:szCs w:val="24"/>
              </w:rPr>
              <w:t>Котельная  СОШ п. Горчуха</w:t>
            </w:r>
          </w:p>
        </w:tc>
        <w:tc>
          <w:tcPr>
            <w:tcW w:w="1138" w:type="dxa"/>
            <w:noWrap/>
            <w:vAlign w:val="center"/>
          </w:tcPr>
          <w:p w14:paraId="48F183F6" w14:textId="77777777" w:rsidR="001B370D" w:rsidRPr="00EC4035" w:rsidRDefault="001B370D" w:rsidP="00C00E4B">
            <w:pPr>
              <w:jc w:val="center"/>
              <w:rPr>
                <w:color w:val="000000"/>
                <w:szCs w:val="24"/>
              </w:rPr>
            </w:pPr>
            <w:r w:rsidRPr="00EC4035">
              <w:rPr>
                <w:color w:val="000000"/>
                <w:szCs w:val="24"/>
              </w:rPr>
              <w:t>206,7</w:t>
            </w:r>
          </w:p>
        </w:tc>
        <w:tc>
          <w:tcPr>
            <w:tcW w:w="2834" w:type="dxa"/>
            <w:noWrap/>
            <w:vAlign w:val="center"/>
          </w:tcPr>
          <w:p w14:paraId="74605A91" w14:textId="77777777" w:rsidR="001B370D" w:rsidRPr="00EC4035" w:rsidRDefault="001B370D">
            <w:pPr>
              <w:jc w:val="center"/>
              <w:rPr>
                <w:color w:val="000000"/>
                <w:szCs w:val="24"/>
              </w:rPr>
            </w:pPr>
            <w:r w:rsidRPr="00EC4035">
              <w:rPr>
                <w:color w:val="000000"/>
                <w:szCs w:val="24"/>
              </w:rPr>
              <w:t>КНР 300 кВт</w:t>
            </w:r>
          </w:p>
        </w:tc>
        <w:tc>
          <w:tcPr>
            <w:tcW w:w="1274" w:type="dxa"/>
            <w:noWrap/>
            <w:vAlign w:val="center"/>
          </w:tcPr>
          <w:p w14:paraId="2F7F6397" w14:textId="77777777" w:rsidR="001B370D" w:rsidRPr="00EC4035" w:rsidRDefault="001B370D">
            <w:pPr>
              <w:jc w:val="center"/>
              <w:rPr>
                <w:color w:val="000000"/>
                <w:szCs w:val="24"/>
              </w:rPr>
            </w:pPr>
            <w:r w:rsidRPr="00EC4035">
              <w:rPr>
                <w:color w:val="000000"/>
                <w:szCs w:val="24"/>
              </w:rPr>
              <w:t>7373,5</w:t>
            </w:r>
          </w:p>
        </w:tc>
        <w:tc>
          <w:tcPr>
            <w:tcW w:w="1276" w:type="dxa"/>
            <w:noWrap/>
            <w:vAlign w:val="center"/>
          </w:tcPr>
          <w:p w14:paraId="451C5585" w14:textId="77777777" w:rsidR="001B370D" w:rsidRPr="00EC4035" w:rsidRDefault="001B370D">
            <w:pPr>
              <w:jc w:val="center"/>
              <w:rPr>
                <w:color w:val="000000"/>
                <w:szCs w:val="24"/>
              </w:rPr>
            </w:pPr>
            <w:r w:rsidRPr="00EC4035">
              <w:rPr>
                <w:color w:val="000000"/>
                <w:szCs w:val="24"/>
              </w:rPr>
              <w:t>45</w:t>
            </w:r>
          </w:p>
        </w:tc>
        <w:tc>
          <w:tcPr>
            <w:tcW w:w="996" w:type="dxa"/>
            <w:noWrap/>
            <w:vAlign w:val="center"/>
          </w:tcPr>
          <w:p w14:paraId="6B09BBF6" w14:textId="77777777" w:rsidR="001B370D" w:rsidRPr="00EC4035" w:rsidRDefault="001B370D">
            <w:pPr>
              <w:jc w:val="center"/>
              <w:rPr>
                <w:color w:val="000000"/>
                <w:szCs w:val="24"/>
              </w:rPr>
            </w:pPr>
            <w:r w:rsidRPr="00EC4035">
              <w:rPr>
                <w:color w:val="000000"/>
                <w:szCs w:val="24"/>
              </w:rPr>
              <w:t>812,4</w:t>
            </w:r>
          </w:p>
        </w:tc>
      </w:tr>
      <w:tr w:rsidR="001B370D" w:rsidRPr="00EC4035" w14:paraId="1B658252" w14:textId="77777777" w:rsidTr="005F1664">
        <w:trPr>
          <w:trHeight w:val="20"/>
        </w:trPr>
        <w:tc>
          <w:tcPr>
            <w:tcW w:w="2692" w:type="dxa"/>
            <w:vAlign w:val="center"/>
          </w:tcPr>
          <w:p w14:paraId="1E2EB7EA" w14:textId="77777777" w:rsidR="001B370D" w:rsidRPr="00EC4035" w:rsidRDefault="001B370D" w:rsidP="00C00E4B">
            <w:pPr>
              <w:rPr>
                <w:color w:val="000000"/>
                <w:szCs w:val="24"/>
              </w:rPr>
            </w:pPr>
            <w:r w:rsidRPr="00EC4035">
              <w:rPr>
                <w:color w:val="000000"/>
                <w:szCs w:val="24"/>
              </w:rPr>
              <w:t>Котельная РЦД п. Горчуха</w:t>
            </w:r>
          </w:p>
        </w:tc>
        <w:tc>
          <w:tcPr>
            <w:tcW w:w="1138" w:type="dxa"/>
            <w:noWrap/>
            <w:vAlign w:val="center"/>
          </w:tcPr>
          <w:p w14:paraId="01524C3A" w14:textId="77777777" w:rsidR="001B370D" w:rsidRPr="00EC4035" w:rsidRDefault="001B370D" w:rsidP="00C00E4B">
            <w:pPr>
              <w:jc w:val="center"/>
              <w:rPr>
                <w:color w:val="000000"/>
                <w:szCs w:val="24"/>
              </w:rPr>
            </w:pPr>
            <w:r w:rsidRPr="00EC4035">
              <w:rPr>
                <w:color w:val="000000"/>
                <w:szCs w:val="24"/>
              </w:rPr>
              <w:t>65,4</w:t>
            </w:r>
          </w:p>
        </w:tc>
        <w:tc>
          <w:tcPr>
            <w:tcW w:w="2834" w:type="dxa"/>
            <w:noWrap/>
            <w:vAlign w:val="center"/>
          </w:tcPr>
          <w:p w14:paraId="4D42F3BC" w14:textId="77777777" w:rsidR="001B370D" w:rsidRPr="00EC4035" w:rsidRDefault="001B370D">
            <w:pPr>
              <w:jc w:val="center"/>
              <w:rPr>
                <w:color w:val="000000"/>
                <w:szCs w:val="24"/>
              </w:rPr>
            </w:pPr>
            <w:r w:rsidRPr="00EC4035">
              <w:rPr>
                <w:color w:val="000000"/>
                <w:szCs w:val="24"/>
              </w:rPr>
              <w:t>быт. котлы  2*31 кВт</w:t>
            </w:r>
          </w:p>
        </w:tc>
        <w:tc>
          <w:tcPr>
            <w:tcW w:w="1274" w:type="dxa"/>
            <w:noWrap/>
            <w:vAlign w:val="center"/>
          </w:tcPr>
          <w:p w14:paraId="1C8D42A6" w14:textId="77777777" w:rsidR="001B370D" w:rsidRPr="00EC4035" w:rsidRDefault="001B370D">
            <w:pPr>
              <w:jc w:val="center"/>
              <w:rPr>
                <w:color w:val="000000"/>
                <w:szCs w:val="24"/>
              </w:rPr>
            </w:pPr>
            <w:r w:rsidRPr="00EC4035">
              <w:rPr>
                <w:color w:val="000000"/>
                <w:szCs w:val="24"/>
              </w:rPr>
              <w:t>1523,9</w:t>
            </w:r>
          </w:p>
        </w:tc>
        <w:tc>
          <w:tcPr>
            <w:tcW w:w="1276" w:type="dxa"/>
            <w:noWrap/>
            <w:vAlign w:val="center"/>
          </w:tcPr>
          <w:p w14:paraId="7242A6F4" w14:textId="77777777" w:rsidR="001B370D" w:rsidRPr="00EC4035" w:rsidRDefault="001B370D">
            <w:pPr>
              <w:jc w:val="center"/>
              <w:rPr>
                <w:color w:val="000000"/>
                <w:szCs w:val="24"/>
              </w:rPr>
            </w:pPr>
            <w:r w:rsidRPr="00EC4035">
              <w:rPr>
                <w:color w:val="000000"/>
                <w:szCs w:val="24"/>
              </w:rPr>
              <w:t>40</w:t>
            </w:r>
          </w:p>
        </w:tc>
        <w:tc>
          <w:tcPr>
            <w:tcW w:w="996" w:type="dxa"/>
            <w:noWrap/>
            <w:vAlign w:val="center"/>
          </w:tcPr>
          <w:p w14:paraId="020BD7E1" w14:textId="77777777" w:rsidR="001B370D" w:rsidRPr="00EC4035" w:rsidRDefault="001B370D">
            <w:pPr>
              <w:jc w:val="center"/>
              <w:rPr>
                <w:color w:val="000000"/>
                <w:szCs w:val="24"/>
              </w:rPr>
            </w:pPr>
            <w:r w:rsidRPr="00EC4035">
              <w:rPr>
                <w:color w:val="000000"/>
                <w:szCs w:val="24"/>
              </w:rPr>
              <w:t>257,1</w:t>
            </w:r>
          </w:p>
        </w:tc>
      </w:tr>
      <w:tr w:rsidR="001B370D" w:rsidRPr="00EC4035" w14:paraId="4B4556F2" w14:textId="77777777" w:rsidTr="005F1664">
        <w:trPr>
          <w:trHeight w:val="20"/>
        </w:trPr>
        <w:tc>
          <w:tcPr>
            <w:tcW w:w="2692" w:type="dxa"/>
            <w:vAlign w:val="center"/>
          </w:tcPr>
          <w:p w14:paraId="20454462" w14:textId="77777777" w:rsidR="001B370D" w:rsidRPr="00EC4035" w:rsidRDefault="001B370D" w:rsidP="00C00E4B">
            <w:pPr>
              <w:rPr>
                <w:color w:val="000000"/>
                <w:szCs w:val="24"/>
              </w:rPr>
            </w:pPr>
            <w:r w:rsidRPr="00EC4035">
              <w:rPr>
                <w:color w:val="000000"/>
                <w:szCs w:val="24"/>
              </w:rPr>
              <w:t xml:space="preserve">Котельная  СОШ </w:t>
            </w:r>
          </w:p>
          <w:p w14:paraId="1C5D1DC0" w14:textId="77777777" w:rsidR="001B370D" w:rsidRPr="00EC4035" w:rsidRDefault="001B370D" w:rsidP="00C00E4B">
            <w:pPr>
              <w:rPr>
                <w:color w:val="000000"/>
                <w:szCs w:val="24"/>
              </w:rPr>
            </w:pPr>
            <w:r w:rsidRPr="00EC4035">
              <w:rPr>
                <w:color w:val="000000"/>
                <w:szCs w:val="24"/>
              </w:rPr>
              <w:t>п. Дорогиня</w:t>
            </w:r>
          </w:p>
        </w:tc>
        <w:tc>
          <w:tcPr>
            <w:tcW w:w="1138" w:type="dxa"/>
            <w:noWrap/>
            <w:vAlign w:val="center"/>
          </w:tcPr>
          <w:p w14:paraId="3B4B006E" w14:textId="77777777" w:rsidR="001B370D" w:rsidRPr="00EC4035" w:rsidRDefault="001B370D" w:rsidP="00C00E4B">
            <w:pPr>
              <w:jc w:val="center"/>
              <w:rPr>
                <w:color w:val="000000"/>
                <w:szCs w:val="24"/>
              </w:rPr>
            </w:pPr>
            <w:r w:rsidRPr="00EC4035">
              <w:rPr>
                <w:color w:val="000000"/>
                <w:szCs w:val="24"/>
              </w:rPr>
              <w:t>98,5</w:t>
            </w:r>
          </w:p>
        </w:tc>
        <w:tc>
          <w:tcPr>
            <w:tcW w:w="2834" w:type="dxa"/>
            <w:noWrap/>
            <w:vAlign w:val="center"/>
          </w:tcPr>
          <w:p w14:paraId="475C3FD9" w14:textId="77777777" w:rsidR="001B370D" w:rsidRPr="00EC4035" w:rsidRDefault="001B370D">
            <w:pPr>
              <w:jc w:val="center"/>
              <w:rPr>
                <w:color w:val="000000"/>
                <w:szCs w:val="24"/>
              </w:rPr>
            </w:pPr>
            <w:r w:rsidRPr="00EC4035">
              <w:rPr>
                <w:color w:val="000000"/>
                <w:szCs w:val="24"/>
              </w:rPr>
              <w:t>КНР 100 кВт</w:t>
            </w:r>
          </w:p>
        </w:tc>
        <w:tc>
          <w:tcPr>
            <w:tcW w:w="1274" w:type="dxa"/>
            <w:noWrap/>
            <w:vAlign w:val="center"/>
          </w:tcPr>
          <w:p w14:paraId="390A310A" w14:textId="77777777" w:rsidR="001B370D" w:rsidRPr="00EC4035" w:rsidRDefault="001B370D">
            <w:pPr>
              <w:jc w:val="center"/>
              <w:rPr>
                <w:color w:val="000000"/>
                <w:szCs w:val="24"/>
              </w:rPr>
            </w:pPr>
            <w:r w:rsidRPr="00EC4035">
              <w:rPr>
                <w:color w:val="000000"/>
                <w:szCs w:val="24"/>
              </w:rPr>
              <w:t>2457,8</w:t>
            </w:r>
          </w:p>
        </w:tc>
        <w:tc>
          <w:tcPr>
            <w:tcW w:w="1276" w:type="dxa"/>
            <w:noWrap/>
            <w:vAlign w:val="center"/>
          </w:tcPr>
          <w:p w14:paraId="570811DE" w14:textId="77777777" w:rsidR="001B370D" w:rsidRPr="00EC4035" w:rsidRDefault="001B370D">
            <w:pPr>
              <w:jc w:val="center"/>
              <w:rPr>
                <w:color w:val="000000"/>
                <w:szCs w:val="24"/>
              </w:rPr>
            </w:pPr>
            <w:r w:rsidRPr="00EC4035">
              <w:rPr>
                <w:color w:val="000000"/>
                <w:szCs w:val="24"/>
              </w:rPr>
              <w:t>40</w:t>
            </w:r>
          </w:p>
        </w:tc>
        <w:tc>
          <w:tcPr>
            <w:tcW w:w="996" w:type="dxa"/>
            <w:noWrap/>
            <w:vAlign w:val="center"/>
          </w:tcPr>
          <w:p w14:paraId="6BA24531" w14:textId="77777777" w:rsidR="001B370D" w:rsidRPr="00EC4035" w:rsidRDefault="001B370D">
            <w:pPr>
              <w:jc w:val="center"/>
              <w:rPr>
                <w:color w:val="000000"/>
                <w:szCs w:val="24"/>
              </w:rPr>
            </w:pPr>
            <w:r w:rsidRPr="00EC4035">
              <w:rPr>
                <w:color w:val="000000"/>
                <w:szCs w:val="24"/>
              </w:rPr>
              <w:t>386,9</w:t>
            </w:r>
          </w:p>
        </w:tc>
      </w:tr>
      <w:tr w:rsidR="001B370D" w:rsidRPr="00EC4035" w14:paraId="67F0E652" w14:textId="77777777" w:rsidTr="005F1664">
        <w:trPr>
          <w:trHeight w:val="20"/>
        </w:trPr>
        <w:tc>
          <w:tcPr>
            <w:tcW w:w="2692" w:type="dxa"/>
            <w:vAlign w:val="center"/>
          </w:tcPr>
          <w:p w14:paraId="3E255C5A" w14:textId="77777777" w:rsidR="001B370D" w:rsidRPr="00EC4035" w:rsidRDefault="001B370D" w:rsidP="00C00E4B">
            <w:pPr>
              <w:rPr>
                <w:color w:val="000000"/>
                <w:szCs w:val="24"/>
              </w:rPr>
            </w:pPr>
            <w:r w:rsidRPr="00EC4035">
              <w:rPr>
                <w:color w:val="000000"/>
                <w:szCs w:val="24"/>
              </w:rPr>
              <w:t>Котельная  ООШ                                с. Николо-Макарово</w:t>
            </w:r>
          </w:p>
        </w:tc>
        <w:tc>
          <w:tcPr>
            <w:tcW w:w="1138" w:type="dxa"/>
            <w:noWrap/>
            <w:vAlign w:val="center"/>
          </w:tcPr>
          <w:p w14:paraId="3A54CBC0" w14:textId="77777777" w:rsidR="001B370D" w:rsidRPr="00EC4035" w:rsidRDefault="001B370D" w:rsidP="00C00E4B">
            <w:pPr>
              <w:jc w:val="center"/>
              <w:rPr>
                <w:color w:val="000000"/>
                <w:szCs w:val="24"/>
              </w:rPr>
            </w:pPr>
            <w:r w:rsidRPr="00EC4035">
              <w:rPr>
                <w:color w:val="000000"/>
                <w:szCs w:val="24"/>
              </w:rPr>
              <w:t>96,6</w:t>
            </w:r>
          </w:p>
        </w:tc>
        <w:tc>
          <w:tcPr>
            <w:tcW w:w="2834" w:type="dxa"/>
            <w:noWrap/>
            <w:vAlign w:val="center"/>
          </w:tcPr>
          <w:p w14:paraId="62196388" w14:textId="77777777" w:rsidR="001B370D" w:rsidRPr="00EC4035" w:rsidRDefault="001B370D">
            <w:pPr>
              <w:jc w:val="center"/>
              <w:rPr>
                <w:color w:val="000000"/>
                <w:szCs w:val="24"/>
              </w:rPr>
            </w:pPr>
            <w:r w:rsidRPr="00EC4035">
              <w:rPr>
                <w:color w:val="000000"/>
                <w:szCs w:val="24"/>
              </w:rPr>
              <w:t>КНР 100 кВт</w:t>
            </w:r>
          </w:p>
        </w:tc>
        <w:tc>
          <w:tcPr>
            <w:tcW w:w="1274" w:type="dxa"/>
            <w:noWrap/>
            <w:vAlign w:val="center"/>
          </w:tcPr>
          <w:p w14:paraId="030C4FFF" w14:textId="77777777" w:rsidR="001B370D" w:rsidRPr="00EC4035" w:rsidRDefault="001B370D">
            <w:pPr>
              <w:jc w:val="center"/>
              <w:rPr>
                <w:color w:val="000000"/>
                <w:szCs w:val="24"/>
              </w:rPr>
            </w:pPr>
            <w:r w:rsidRPr="00EC4035">
              <w:rPr>
                <w:color w:val="000000"/>
                <w:szCs w:val="24"/>
              </w:rPr>
              <w:t>2457,8</w:t>
            </w:r>
          </w:p>
        </w:tc>
        <w:tc>
          <w:tcPr>
            <w:tcW w:w="1276" w:type="dxa"/>
            <w:noWrap/>
            <w:vAlign w:val="center"/>
          </w:tcPr>
          <w:p w14:paraId="0A659938" w14:textId="77777777" w:rsidR="001B370D" w:rsidRPr="00EC4035" w:rsidRDefault="001B370D">
            <w:pPr>
              <w:jc w:val="center"/>
              <w:rPr>
                <w:color w:val="000000"/>
                <w:szCs w:val="24"/>
              </w:rPr>
            </w:pPr>
            <w:r w:rsidRPr="00EC4035">
              <w:rPr>
                <w:color w:val="000000"/>
                <w:szCs w:val="24"/>
              </w:rPr>
              <w:t>40</w:t>
            </w:r>
          </w:p>
        </w:tc>
        <w:tc>
          <w:tcPr>
            <w:tcW w:w="996" w:type="dxa"/>
            <w:noWrap/>
            <w:vAlign w:val="center"/>
          </w:tcPr>
          <w:p w14:paraId="76B3B9EE" w14:textId="77777777" w:rsidR="001B370D" w:rsidRPr="00EC4035" w:rsidRDefault="001B370D">
            <w:pPr>
              <w:jc w:val="center"/>
              <w:rPr>
                <w:color w:val="000000"/>
                <w:szCs w:val="24"/>
              </w:rPr>
            </w:pPr>
            <w:r w:rsidRPr="00EC4035">
              <w:rPr>
                <w:color w:val="000000"/>
                <w:szCs w:val="24"/>
              </w:rPr>
              <w:t>379,5</w:t>
            </w:r>
          </w:p>
        </w:tc>
      </w:tr>
      <w:tr w:rsidR="001B370D" w:rsidRPr="00EC4035" w14:paraId="6BCADD24" w14:textId="77777777" w:rsidTr="005F1664">
        <w:trPr>
          <w:trHeight w:val="20"/>
        </w:trPr>
        <w:tc>
          <w:tcPr>
            <w:tcW w:w="2692" w:type="dxa"/>
            <w:vAlign w:val="center"/>
          </w:tcPr>
          <w:p w14:paraId="1FC0C70F" w14:textId="77777777" w:rsidR="001B370D" w:rsidRPr="00EC4035" w:rsidRDefault="001B370D" w:rsidP="00C00E4B">
            <w:pPr>
              <w:rPr>
                <w:color w:val="000000"/>
                <w:szCs w:val="24"/>
              </w:rPr>
            </w:pPr>
            <w:r w:rsidRPr="00EC4035">
              <w:rPr>
                <w:color w:val="000000"/>
                <w:szCs w:val="24"/>
              </w:rPr>
              <w:lastRenderedPageBreak/>
              <w:t>Котельная РЦД                                                с. Николо-Макарово</w:t>
            </w:r>
          </w:p>
        </w:tc>
        <w:tc>
          <w:tcPr>
            <w:tcW w:w="1138" w:type="dxa"/>
            <w:noWrap/>
            <w:vAlign w:val="center"/>
          </w:tcPr>
          <w:p w14:paraId="41A15A2C" w14:textId="77777777" w:rsidR="001B370D" w:rsidRPr="00EC4035" w:rsidRDefault="001B370D" w:rsidP="00C00E4B">
            <w:pPr>
              <w:jc w:val="center"/>
              <w:rPr>
                <w:color w:val="000000"/>
                <w:szCs w:val="24"/>
              </w:rPr>
            </w:pPr>
            <w:r w:rsidRPr="00EC4035">
              <w:rPr>
                <w:color w:val="000000"/>
                <w:szCs w:val="24"/>
              </w:rPr>
              <w:t>55,6</w:t>
            </w:r>
          </w:p>
        </w:tc>
        <w:tc>
          <w:tcPr>
            <w:tcW w:w="2834" w:type="dxa"/>
            <w:noWrap/>
            <w:vAlign w:val="center"/>
          </w:tcPr>
          <w:p w14:paraId="660D2E03" w14:textId="77777777" w:rsidR="001B370D" w:rsidRPr="00EC4035" w:rsidRDefault="001B370D">
            <w:pPr>
              <w:jc w:val="center"/>
              <w:rPr>
                <w:color w:val="000000"/>
                <w:szCs w:val="24"/>
              </w:rPr>
            </w:pPr>
            <w:r w:rsidRPr="00EC4035">
              <w:rPr>
                <w:color w:val="000000"/>
                <w:szCs w:val="24"/>
              </w:rPr>
              <w:t>быт. котлы  2*31 кВт</w:t>
            </w:r>
          </w:p>
        </w:tc>
        <w:tc>
          <w:tcPr>
            <w:tcW w:w="1274" w:type="dxa"/>
            <w:noWrap/>
            <w:vAlign w:val="center"/>
          </w:tcPr>
          <w:p w14:paraId="22AB15BD" w14:textId="77777777" w:rsidR="001B370D" w:rsidRPr="00EC4035" w:rsidRDefault="001B370D">
            <w:pPr>
              <w:jc w:val="center"/>
              <w:rPr>
                <w:color w:val="000000"/>
                <w:szCs w:val="24"/>
              </w:rPr>
            </w:pPr>
            <w:r w:rsidRPr="00EC4035">
              <w:rPr>
                <w:color w:val="000000"/>
                <w:szCs w:val="24"/>
              </w:rPr>
              <w:t>1523,9</w:t>
            </w:r>
          </w:p>
        </w:tc>
        <w:tc>
          <w:tcPr>
            <w:tcW w:w="1276" w:type="dxa"/>
            <w:noWrap/>
            <w:vAlign w:val="center"/>
          </w:tcPr>
          <w:p w14:paraId="186DB5AD" w14:textId="77777777" w:rsidR="001B370D" w:rsidRPr="00EC4035" w:rsidRDefault="001B370D">
            <w:pPr>
              <w:jc w:val="center"/>
              <w:rPr>
                <w:color w:val="000000"/>
                <w:szCs w:val="24"/>
              </w:rPr>
            </w:pPr>
            <w:r w:rsidRPr="00EC4035">
              <w:rPr>
                <w:color w:val="000000"/>
                <w:szCs w:val="24"/>
              </w:rPr>
              <w:t>40</w:t>
            </w:r>
          </w:p>
        </w:tc>
        <w:tc>
          <w:tcPr>
            <w:tcW w:w="996" w:type="dxa"/>
            <w:noWrap/>
            <w:vAlign w:val="center"/>
          </w:tcPr>
          <w:p w14:paraId="43DF624C" w14:textId="77777777" w:rsidR="001B370D" w:rsidRPr="00EC4035" w:rsidRDefault="001B370D">
            <w:pPr>
              <w:jc w:val="center"/>
              <w:rPr>
                <w:color w:val="000000"/>
                <w:szCs w:val="24"/>
              </w:rPr>
            </w:pPr>
            <w:r w:rsidRPr="00EC4035">
              <w:rPr>
                <w:color w:val="000000"/>
                <w:szCs w:val="24"/>
              </w:rPr>
              <w:t>218,6</w:t>
            </w:r>
          </w:p>
        </w:tc>
      </w:tr>
      <w:tr w:rsidR="001B370D" w:rsidRPr="00EC4035" w14:paraId="74D22BB9" w14:textId="77777777" w:rsidTr="005F1664">
        <w:trPr>
          <w:trHeight w:val="20"/>
        </w:trPr>
        <w:tc>
          <w:tcPr>
            <w:tcW w:w="2692" w:type="dxa"/>
            <w:vAlign w:val="center"/>
          </w:tcPr>
          <w:p w14:paraId="60929E9E" w14:textId="77777777" w:rsidR="001B370D" w:rsidRPr="00EC4035" w:rsidRDefault="001B370D" w:rsidP="00C00E4B">
            <w:pPr>
              <w:rPr>
                <w:color w:val="000000"/>
                <w:szCs w:val="24"/>
              </w:rPr>
            </w:pPr>
            <w:r w:rsidRPr="00EC4035">
              <w:rPr>
                <w:color w:val="000000"/>
                <w:szCs w:val="24"/>
              </w:rPr>
              <w:t xml:space="preserve">Котельная  СОШ </w:t>
            </w:r>
          </w:p>
          <w:p w14:paraId="73DC0D01" w14:textId="77777777" w:rsidR="001B370D" w:rsidRPr="00EC4035" w:rsidRDefault="001B370D" w:rsidP="00C00E4B">
            <w:pPr>
              <w:rPr>
                <w:color w:val="000000"/>
                <w:szCs w:val="24"/>
              </w:rPr>
            </w:pPr>
            <w:r w:rsidRPr="00EC4035">
              <w:rPr>
                <w:color w:val="000000"/>
                <w:szCs w:val="24"/>
              </w:rPr>
              <w:t>п. Первомайка</w:t>
            </w:r>
          </w:p>
        </w:tc>
        <w:tc>
          <w:tcPr>
            <w:tcW w:w="1138" w:type="dxa"/>
            <w:noWrap/>
            <w:vAlign w:val="center"/>
          </w:tcPr>
          <w:p w14:paraId="5BEBD7FF" w14:textId="77777777" w:rsidR="001B370D" w:rsidRPr="00EC4035" w:rsidRDefault="001B370D" w:rsidP="00C00E4B">
            <w:pPr>
              <w:jc w:val="center"/>
              <w:rPr>
                <w:color w:val="000000"/>
                <w:szCs w:val="24"/>
              </w:rPr>
            </w:pPr>
            <w:r w:rsidRPr="00EC4035">
              <w:rPr>
                <w:color w:val="000000"/>
                <w:szCs w:val="24"/>
              </w:rPr>
              <w:t>170,6</w:t>
            </w:r>
          </w:p>
        </w:tc>
        <w:tc>
          <w:tcPr>
            <w:tcW w:w="2834" w:type="dxa"/>
            <w:noWrap/>
            <w:vAlign w:val="center"/>
          </w:tcPr>
          <w:p w14:paraId="01CA3C90" w14:textId="77777777" w:rsidR="001B370D" w:rsidRPr="00EC4035" w:rsidRDefault="001B370D">
            <w:pPr>
              <w:jc w:val="center"/>
              <w:rPr>
                <w:color w:val="000000"/>
                <w:szCs w:val="24"/>
              </w:rPr>
            </w:pPr>
            <w:r w:rsidRPr="00EC4035">
              <w:rPr>
                <w:color w:val="000000"/>
                <w:szCs w:val="24"/>
              </w:rPr>
              <w:t>КНР 200 кВт</w:t>
            </w:r>
          </w:p>
        </w:tc>
        <w:tc>
          <w:tcPr>
            <w:tcW w:w="1274" w:type="dxa"/>
            <w:noWrap/>
            <w:vAlign w:val="center"/>
          </w:tcPr>
          <w:p w14:paraId="46821B81" w14:textId="77777777" w:rsidR="001B370D" w:rsidRPr="00EC4035" w:rsidRDefault="001B370D">
            <w:pPr>
              <w:jc w:val="center"/>
              <w:rPr>
                <w:color w:val="000000"/>
                <w:szCs w:val="24"/>
              </w:rPr>
            </w:pPr>
            <w:r w:rsidRPr="00EC4035">
              <w:rPr>
                <w:color w:val="000000"/>
                <w:szCs w:val="24"/>
              </w:rPr>
              <w:t>4915,7</w:t>
            </w:r>
          </w:p>
        </w:tc>
        <w:tc>
          <w:tcPr>
            <w:tcW w:w="1276" w:type="dxa"/>
            <w:noWrap/>
            <w:vAlign w:val="center"/>
          </w:tcPr>
          <w:p w14:paraId="086610BD" w14:textId="77777777" w:rsidR="001B370D" w:rsidRPr="00EC4035" w:rsidRDefault="001B370D">
            <w:pPr>
              <w:jc w:val="center"/>
              <w:rPr>
                <w:color w:val="000000"/>
                <w:szCs w:val="24"/>
              </w:rPr>
            </w:pPr>
            <w:r w:rsidRPr="00EC4035">
              <w:rPr>
                <w:color w:val="000000"/>
                <w:szCs w:val="24"/>
              </w:rPr>
              <w:t>40</w:t>
            </w:r>
          </w:p>
        </w:tc>
        <w:tc>
          <w:tcPr>
            <w:tcW w:w="996" w:type="dxa"/>
            <w:noWrap/>
            <w:vAlign w:val="center"/>
          </w:tcPr>
          <w:p w14:paraId="4E9CEA37" w14:textId="77777777" w:rsidR="001B370D" w:rsidRPr="00EC4035" w:rsidRDefault="001B370D">
            <w:pPr>
              <w:jc w:val="center"/>
              <w:rPr>
                <w:color w:val="000000"/>
                <w:szCs w:val="24"/>
              </w:rPr>
            </w:pPr>
            <w:r w:rsidRPr="00EC4035">
              <w:rPr>
                <w:color w:val="000000"/>
                <w:szCs w:val="24"/>
              </w:rPr>
              <w:t>670,6</w:t>
            </w:r>
          </w:p>
        </w:tc>
      </w:tr>
      <w:tr w:rsidR="001B370D" w:rsidRPr="00EC4035" w14:paraId="3F5A3593" w14:textId="77777777" w:rsidTr="005F1664">
        <w:trPr>
          <w:trHeight w:val="20"/>
        </w:trPr>
        <w:tc>
          <w:tcPr>
            <w:tcW w:w="2692" w:type="dxa"/>
            <w:vAlign w:val="center"/>
          </w:tcPr>
          <w:p w14:paraId="3DE4600D" w14:textId="77777777" w:rsidR="001B370D" w:rsidRPr="00EC4035" w:rsidRDefault="001B370D" w:rsidP="00C00E4B">
            <w:pPr>
              <w:rPr>
                <w:color w:val="000000"/>
                <w:szCs w:val="24"/>
              </w:rPr>
            </w:pPr>
            <w:r w:rsidRPr="00EC4035">
              <w:rPr>
                <w:color w:val="000000"/>
                <w:szCs w:val="24"/>
              </w:rPr>
              <w:t xml:space="preserve">Котельная  СОШ </w:t>
            </w:r>
          </w:p>
          <w:p w14:paraId="7D45B8B2" w14:textId="77777777" w:rsidR="001B370D" w:rsidRPr="00EC4035" w:rsidRDefault="001B370D" w:rsidP="00C00E4B">
            <w:pPr>
              <w:rPr>
                <w:color w:val="000000"/>
                <w:szCs w:val="24"/>
              </w:rPr>
            </w:pPr>
            <w:r w:rsidRPr="00EC4035">
              <w:rPr>
                <w:color w:val="000000"/>
                <w:szCs w:val="24"/>
              </w:rPr>
              <w:t>с. Усть-Нея</w:t>
            </w:r>
          </w:p>
        </w:tc>
        <w:tc>
          <w:tcPr>
            <w:tcW w:w="1138" w:type="dxa"/>
            <w:noWrap/>
            <w:vAlign w:val="center"/>
          </w:tcPr>
          <w:p w14:paraId="76CB8D08" w14:textId="77777777" w:rsidR="001B370D" w:rsidRPr="00EC4035" w:rsidRDefault="001B370D" w:rsidP="00C00E4B">
            <w:pPr>
              <w:jc w:val="center"/>
              <w:rPr>
                <w:color w:val="000000"/>
                <w:szCs w:val="24"/>
              </w:rPr>
            </w:pPr>
            <w:r w:rsidRPr="00EC4035">
              <w:rPr>
                <w:color w:val="000000"/>
                <w:szCs w:val="24"/>
              </w:rPr>
              <w:t>117,6</w:t>
            </w:r>
          </w:p>
        </w:tc>
        <w:tc>
          <w:tcPr>
            <w:tcW w:w="2834" w:type="dxa"/>
            <w:noWrap/>
            <w:vAlign w:val="center"/>
          </w:tcPr>
          <w:p w14:paraId="79EE5C38" w14:textId="77777777" w:rsidR="001B370D" w:rsidRPr="00EC4035" w:rsidRDefault="001B370D">
            <w:pPr>
              <w:jc w:val="center"/>
              <w:rPr>
                <w:color w:val="000000"/>
                <w:szCs w:val="24"/>
              </w:rPr>
            </w:pPr>
            <w:r w:rsidRPr="00EC4035">
              <w:rPr>
                <w:color w:val="000000"/>
                <w:szCs w:val="24"/>
              </w:rPr>
              <w:t>КНР 150 кВт</w:t>
            </w:r>
          </w:p>
        </w:tc>
        <w:tc>
          <w:tcPr>
            <w:tcW w:w="1274" w:type="dxa"/>
            <w:noWrap/>
            <w:vAlign w:val="center"/>
          </w:tcPr>
          <w:p w14:paraId="4854DB56" w14:textId="77777777" w:rsidR="001B370D" w:rsidRPr="00EC4035" w:rsidRDefault="001B370D">
            <w:pPr>
              <w:jc w:val="center"/>
              <w:rPr>
                <w:color w:val="000000"/>
                <w:szCs w:val="24"/>
              </w:rPr>
            </w:pPr>
            <w:r w:rsidRPr="00EC4035">
              <w:rPr>
                <w:color w:val="000000"/>
                <w:szCs w:val="24"/>
              </w:rPr>
              <w:t>3686,8</w:t>
            </w:r>
          </w:p>
        </w:tc>
        <w:tc>
          <w:tcPr>
            <w:tcW w:w="1276" w:type="dxa"/>
            <w:noWrap/>
            <w:vAlign w:val="center"/>
          </w:tcPr>
          <w:p w14:paraId="7A6F49FB" w14:textId="77777777" w:rsidR="001B370D" w:rsidRPr="00EC4035" w:rsidRDefault="001B370D">
            <w:pPr>
              <w:jc w:val="center"/>
              <w:rPr>
                <w:color w:val="000000"/>
                <w:szCs w:val="24"/>
              </w:rPr>
            </w:pPr>
            <w:r w:rsidRPr="00EC4035">
              <w:rPr>
                <w:color w:val="000000"/>
                <w:szCs w:val="24"/>
              </w:rPr>
              <w:t>40</w:t>
            </w:r>
          </w:p>
        </w:tc>
        <w:tc>
          <w:tcPr>
            <w:tcW w:w="996" w:type="dxa"/>
            <w:noWrap/>
            <w:vAlign w:val="center"/>
          </w:tcPr>
          <w:p w14:paraId="1A7616ED" w14:textId="77777777" w:rsidR="001B370D" w:rsidRPr="00EC4035" w:rsidRDefault="001B370D">
            <w:pPr>
              <w:jc w:val="center"/>
              <w:rPr>
                <w:color w:val="000000"/>
                <w:szCs w:val="24"/>
              </w:rPr>
            </w:pPr>
            <w:r w:rsidRPr="00EC4035">
              <w:rPr>
                <w:color w:val="000000"/>
                <w:szCs w:val="24"/>
              </w:rPr>
              <w:t>462,2</w:t>
            </w:r>
          </w:p>
        </w:tc>
      </w:tr>
      <w:tr w:rsidR="001B370D" w:rsidRPr="00EC4035" w14:paraId="7B69FE50" w14:textId="77777777" w:rsidTr="005F1664">
        <w:trPr>
          <w:trHeight w:val="20"/>
        </w:trPr>
        <w:tc>
          <w:tcPr>
            <w:tcW w:w="2692" w:type="dxa"/>
            <w:vAlign w:val="center"/>
          </w:tcPr>
          <w:p w14:paraId="02C61A14" w14:textId="77777777" w:rsidR="001B370D" w:rsidRPr="00EC4035" w:rsidRDefault="001B370D" w:rsidP="00C00E4B">
            <w:pPr>
              <w:rPr>
                <w:color w:val="000000"/>
                <w:szCs w:val="24"/>
              </w:rPr>
            </w:pPr>
            <w:r w:rsidRPr="00EC4035">
              <w:rPr>
                <w:color w:val="000000"/>
                <w:szCs w:val="24"/>
              </w:rPr>
              <w:t xml:space="preserve">Котельная  СОШ </w:t>
            </w:r>
          </w:p>
          <w:p w14:paraId="04E3244C" w14:textId="77777777" w:rsidR="001B370D" w:rsidRPr="00EC4035" w:rsidRDefault="001B370D" w:rsidP="00C00E4B">
            <w:pPr>
              <w:rPr>
                <w:color w:val="000000"/>
                <w:szCs w:val="24"/>
              </w:rPr>
            </w:pPr>
            <w:r w:rsidRPr="00EC4035">
              <w:rPr>
                <w:color w:val="000000"/>
                <w:szCs w:val="24"/>
              </w:rPr>
              <w:t>с. Нежитино</w:t>
            </w:r>
          </w:p>
        </w:tc>
        <w:tc>
          <w:tcPr>
            <w:tcW w:w="1138" w:type="dxa"/>
            <w:noWrap/>
            <w:vAlign w:val="center"/>
          </w:tcPr>
          <w:p w14:paraId="18F41F7A" w14:textId="77777777" w:rsidR="001B370D" w:rsidRPr="00EC4035" w:rsidRDefault="001B370D" w:rsidP="00C00E4B">
            <w:pPr>
              <w:jc w:val="center"/>
              <w:rPr>
                <w:color w:val="000000"/>
                <w:szCs w:val="24"/>
              </w:rPr>
            </w:pPr>
            <w:r w:rsidRPr="00EC4035">
              <w:rPr>
                <w:color w:val="000000"/>
                <w:szCs w:val="24"/>
              </w:rPr>
              <w:t>209,9</w:t>
            </w:r>
          </w:p>
        </w:tc>
        <w:tc>
          <w:tcPr>
            <w:tcW w:w="2834" w:type="dxa"/>
            <w:noWrap/>
            <w:vAlign w:val="center"/>
          </w:tcPr>
          <w:p w14:paraId="686847B3" w14:textId="77777777" w:rsidR="001B370D" w:rsidRPr="00EC4035" w:rsidRDefault="001B370D">
            <w:pPr>
              <w:jc w:val="center"/>
              <w:rPr>
                <w:color w:val="000000"/>
                <w:szCs w:val="24"/>
              </w:rPr>
            </w:pPr>
            <w:r w:rsidRPr="00EC4035">
              <w:rPr>
                <w:color w:val="000000"/>
                <w:szCs w:val="24"/>
              </w:rPr>
              <w:t>КНР 300 кВт</w:t>
            </w:r>
          </w:p>
        </w:tc>
        <w:tc>
          <w:tcPr>
            <w:tcW w:w="1274" w:type="dxa"/>
            <w:noWrap/>
            <w:vAlign w:val="center"/>
          </w:tcPr>
          <w:p w14:paraId="03939E6C" w14:textId="77777777" w:rsidR="001B370D" w:rsidRPr="00EC4035" w:rsidRDefault="001B370D">
            <w:pPr>
              <w:jc w:val="center"/>
              <w:rPr>
                <w:color w:val="000000"/>
                <w:szCs w:val="24"/>
              </w:rPr>
            </w:pPr>
            <w:r w:rsidRPr="00EC4035">
              <w:rPr>
                <w:color w:val="000000"/>
                <w:szCs w:val="24"/>
              </w:rPr>
              <w:t>7373,5</w:t>
            </w:r>
          </w:p>
        </w:tc>
        <w:tc>
          <w:tcPr>
            <w:tcW w:w="1276" w:type="dxa"/>
            <w:noWrap/>
            <w:vAlign w:val="center"/>
          </w:tcPr>
          <w:p w14:paraId="51313EBE" w14:textId="77777777" w:rsidR="001B370D" w:rsidRPr="00EC4035" w:rsidRDefault="001B370D">
            <w:pPr>
              <w:jc w:val="center"/>
              <w:rPr>
                <w:color w:val="000000"/>
                <w:szCs w:val="24"/>
              </w:rPr>
            </w:pPr>
            <w:r w:rsidRPr="00EC4035">
              <w:rPr>
                <w:color w:val="000000"/>
                <w:szCs w:val="24"/>
              </w:rPr>
              <w:t>45</w:t>
            </w:r>
          </w:p>
        </w:tc>
        <w:tc>
          <w:tcPr>
            <w:tcW w:w="996" w:type="dxa"/>
            <w:noWrap/>
            <w:vAlign w:val="center"/>
          </w:tcPr>
          <w:p w14:paraId="6940F0FD" w14:textId="77777777" w:rsidR="001B370D" w:rsidRPr="00EC4035" w:rsidRDefault="001B370D">
            <w:pPr>
              <w:jc w:val="center"/>
              <w:rPr>
                <w:color w:val="000000"/>
                <w:szCs w:val="24"/>
              </w:rPr>
            </w:pPr>
            <w:r w:rsidRPr="00EC4035">
              <w:rPr>
                <w:color w:val="000000"/>
                <w:szCs w:val="24"/>
              </w:rPr>
              <w:t>824,8</w:t>
            </w:r>
          </w:p>
        </w:tc>
      </w:tr>
      <w:tr w:rsidR="001B370D" w:rsidRPr="00EC4035" w14:paraId="555661D2" w14:textId="77777777" w:rsidTr="005F1664">
        <w:trPr>
          <w:trHeight w:val="20"/>
        </w:trPr>
        <w:tc>
          <w:tcPr>
            <w:tcW w:w="2692" w:type="dxa"/>
            <w:vAlign w:val="center"/>
          </w:tcPr>
          <w:p w14:paraId="2C4E2C30" w14:textId="77777777" w:rsidR="001B370D" w:rsidRPr="00EC4035" w:rsidRDefault="001B370D" w:rsidP="00C00E4B">
            <w:pPr>
              <w:rPr>
                <w:color w:val="000000"/>
                <w:szCs w:val="24"/>
              </w:rPr>
            </w:pPr>
            <w:r w:rsidRPr="00EC4035">
              <w:rPr>
                <w:color w:val="000000"/>
                <w:szCs w:val="24"/>
              </w:rPr>
              <w:t xml:space="preserve">Котельная РЦД  </w:t>
            </w:r>
          </w:p>
          <w:p w14:paraId="4E020148" w14:textId="77777777" w:rsidR="001B370D" w:rsidRPr="00EC4035" w:rsidRDefault="001B370D" w:rsidP="00C00E4B">
            <w:pPr>
              <w:rPr>
                <w:color w:val="000000"/>
                <w:szCs w:val="24"/>
              </w:rPr>
            </w:pPr>
            <w:r w:rsidRPr="00EC4035">
              <w:rPr>
                <w:color w:val="000000"/>
                <w:szCs w:val="24"/>
              </w:rPr>
              <w:t>с. Нежитино</w:t>
            </w:r>
          </w:p>
        </w:tc>
        <w:tc>
          <w:tcPr>
            <w:tcW w:w="1138" w:type="dxa"/>
            <w:noWrap/>
            <w:vAlign w:val="center"/>
          </w:tcPr>
          <w:p w14:paraId="3DF80AD0" w14:textId="77777777" w:rsidR="001B370D" w:rsidRPr="00EC4035" w:rsidRDefault="001B370D" w:rsidP="00C00E4B">
            <w:pPr>
              <w:jc w:val="center"/>
              <w:rPr>
                <w:color w:val="000000"/>
                <w:szCs w:val="24"/>
              </w:rPr>
            </w:pPr>
            <w:r w:rsidRPr="00EC4035">
              <w:rPr>
                <w:color w:val="000000"/>
                <w:szCs w:val="24"/>
              </w:rPr>
              <w:t>20,4</w:t>
            </w:r>
          </w:p>
        </w:tc>
        <w:tc>
          <w:tcPr>
            <w:tcW w:w="2834" w:type="dxa"/>
            <w:noWrap/>
            <w:vAlign w:val="center"/>
          </w:tcPr>
          <w:p w14:paraId="6FC3975D" w14:textId="77777777" w:rsidR="001B370D" w:rsidRPr="00EC4035" w:rsidRDefault="001B370D">
            <w:pPr>
              <w:jc w:val="center"/>
              <w:rPr>
                <w:color w:val="000000"/>
                <w:szCs w:val="24"/>
              </w:rPr>
            </w:pPr>
            <w:r w:rsidRPr="00EC4035">
              <w:rPr>
                <w:color w:val="000000"/>
                <w:szCs w:val="24"/>
              </w:rPr>
              <w:t>быт. котел 1*24кВт</w:t>
            </w:r>
          </w:p>
        </w:tc>
        <w:tc>
          <w:tcPr>
            <w:tcW w:w="1274" w:type="dxa"/>
            <w:noWrap/>
            <w:vAlign w:val="center"/>
          </w:tcPr>
          <w:p w14:paraId="3D92C7C4" w14:textId="77777777" w:rsidR="001B370D" w:rsidRPr="00EC4035" w:rsidRDefault="001B370D">
            <w:pPr>
              <w:jc w:val="center"/>
              <w:rPr>
                <w:color w:val="000000"/>
                <w:szCs w:val="24"/>
              </w:rPr>
            </w:pPr>
            <w:r w:rsidRPr="00EC4035">
              <w:rPr>
                <w:color w:val="000000"/>
                <w:szCs w:val="24"/>
              </w:rPr>
              <w:t>589,9</w:t>
            </w:r>
          </w:p>
        </w:tc>
        <w:tc>
          <w:tcPr>
            <w:tcW w:w="1276" w:type="dxa"/>
            <w:noWrap/>
            <w:vAlign w:val="center"/>
          </w:tcPr>
          <w:p w14:paraId="43068325" w14:textId="77777777" w:rsidR="001B370D" w:rsidRPr="00EC4035" w:rsidRDefault="001B370D">
            <w:pPr>
              <w:jc w:val="center"/>
              <w:rPr>
                <w:color w:val="000000"/>
                <w:szCs w:val="24"/>
              </w:rPr>
            </w:pPr>
            <w:r w:rsidRPr="00EC4035">
              <w:rPr>
                <w:color w:val="000000"/>
                <w:szCs w:val="24"/>
              </w:rPr>
              <w:t>10</w:t>
            </w:r>
          </w:p>
        </w:tc>
        <w:tc>
          <w:tcPr>
            <w:tcW w:w="996" w:type="dxa"/>
            <w:noWrap/>
            <w:vAlign w:val="center"/>
          </w:tcPr>
          <w:p w14:paraId="6BE1ED38" w14:textId="77777777" w:rsidR="001B370D" w:rsidRPr="00EC4035" w:rsidRDefault="001B370D">
            <w:pPr>
              <w:jc w:val="center"/>
              <w:rPr>
                <w:color w:val="000000"/>
                <w:szCs w:val="24"/>
              </w:rPr>
            </w:pPr>
            <w:r w:rsidRPr="00EC4035">
              <w:rPr>
                <w:color w:val="000000"/>
                <w:szCs w:val="24"/>
              </w:rPr>
              <w:t>80,0</w:t>
            </w:r>
          </w:p>
        </w:tc>
      </w:tr>
      <w:tr w:rsidR="001B370D" w:rsidRPr="00EC4035" w14:paraId="41D56546" w14:textId="77777777" w:rsidTr="005F1664">
        <w:trPr>
          <w:trHeight w:val="20"/>
        </w:trPr>
        <w:tc>
          <w:tcPr>
            <w:tcW w:w="2692" w:type="dxa"/>
            <w:vAlign w:val="center"/>
          </w:tcPr>
          <w:p w14:paraId="6DF3A574" w14:textId="77777777" w:rsidR="001B370D" w:rsidRDefault="001B370D" w:rsidP="00C00E4B">
            <w:pPr>
              <w:rPr>
                <w:color w:val="000000"/>
                <w:szCs w:val="24"/>
              </w:rPr>
            </w:pPr>
            <w:r w:rsidRPr="00EC4035">
              <w:rPr>
                <w:color w:val="000000"/>
                <w:szCs w:val="24"/>
              </w:rPr>
              <w:t xml:space="preserve">Котельная РЦД  </w:t>
            </w:r>
          </w:p>
          <w:p w14:paraId="371F501F" w14:textId="77777777" w:rsidR="001B370D" w:rsidRPr="00EC4035" w:rsidRDefault="001B370D" w:rsidP="00C00E4B">
            <w:pPr>
              <w:rPr>
                <w:color w:val="000000"/>
                <w:szCs w:val="24"/>
              </w:rPr>
            </w:pPr>
            <w:r w:rsidRPr="00EC4035">
              <w:rPr>
                <w:color w:val="000000"/>
                <w:szCs w:val="24"/>
              </w:rPr>
              <w:t>д. Ефино</w:t>
            </w:r>
          </w:p>
        </w:tc>
        <w:tc>
          <w:tcPr>
            <w:tcW w:w="1138" w:type="dxa"/>
            <w:noWrap/>
            <w:vAlign w:val="center"/>
          </w:tcPr>
          <w:p w14:paraId="47518E34" w14:textId="77777777" w:rsidR="001B370D" w:rsidRPr="00EC4035" w:rsidRDefault="001B370D" w:rsidP="00C00E4B">
            <w:pPr>
              <w:jc w:val="center"/>
              <w:rPr>
                <w:color w:val="000000"/>
                <w:szCs w:val="24"/>
              </w:rPr>
            </w:pPr>
            <w:r w:rsidRPr="00EC4035">
              <w:rPr>
                <w:color w:val="000000"/>
                <w:szCs w:val="24"/>
              </w:rPr>
              <w:t>40,9</w:t>
            </w:r>
          </w:p>
        </w:tc>
        <w:tc>
          <w:tcPr>
            <w:tcW w:w="2834" w:type="dxa"/>
            <w:noWrap/>
            <w:vAlign w:val="center"/>
          </w:tcPr>
          <w:p w14:paraId="1EC92BAC" w14:textId="77777777" w:rsidR="001B370D" w:rsidRPr="00EC4035" w:rsidRDefault="001B370D">
            <w:pPr>
              <w:jc w:val="center"/>
              <w:rPr>
                <w:color w:val="000000"/>
                <w:szCs w:val="24"/>
              </w:rPr>
            </w:pPr>
            <w:r w:rsidRPr="00EC4035">
              <w:rPr>
                <w:color w:val="000000"/>
                <w:szCs w:val="24"/>
              </w:rPr>
              <w:t>быт. котел 2*24кВт</w:t>
            </w:r>
          </w:p>
        </w:tc>
        <w:tc>
          <w:tcPr>
            <w:tcW w:w="1274" w:type="dxa"/>
            <w:noWrap/>
            <w:vAlign w:val="center"/>
          </w:tcPr>
          <w:p w14:paraId="269D239A" w14:textId="77777777" w:rsidR="001B370D" w:rsidRPr="00EC4035" w:rsidRDefault="001B370D">
            <w:pPr>
              <w:jc w:val="center"/>
              <w:rPr>
                <w:color w:val="000000"/>
                <w:szCs w:val="24"/>
              </w:rPr>
            </w:pPr>
            <w:r w:rsidRPr="00EC4035">
              <w:rPr>
                <w:color w:val="000000"/>
                <w:szCs w:val="24"/>
              </w:rPr>
              <w:t>1179,8</w:t>
            </w:r>
          </w:p>
        </w:tc>
        <w:tc>
          <w:tcPr>
            <w:tcW w:w="1276" w:type="dxa"/>
            <w:noWrap/>
            <w:vAlign w:val="center"/>
          </w:tcPr>
          <w:p w14:paraId="756B94AC" w14:textId="77777777" w:rsidR="001B370D" w:rsidRPr="00EC4035" w:rsidRDefault="001B370D">
            <w:pPr>
              <w:jc w:val="center"/>
              <w:rPr>
                <w:color w:val="000000"/>
                <w:szCs w:val="24"/>
              </w:rPr>
            </w:pPr>
            <w:r w:rsidRPr="00EC4035">
              <w:rPr>
                <w:color w:val="000000"/>
                <w:szCs w:val="24"/>
              </w:rPr>
              <w:t>20,0</w:t>
            </w:r>
          </w:p>
        </w:tc>
        <w:tc>
          <w:tcPr>
            <w:tcW w:w="996" w:type="dxa"/>
            <w:noWrap/>
            <w:vAlign w:val="center"/>
          </w:tcPr>
          <w:p w14:paraId="3B33807F" w14:textId="77777777" w:rsidR="001B370D" w:rsidRPr="00EC4035" w:rsidRDefault="001B370D">
            <w:pPr>
              <w:jc w:val="center"/>
              <w:rPr>
                <w:color w:val="000000"/>
                <w:szCs w:val="24"/>
              </w:rPr>
            </w:pPr>
            <w:r w:rsidRPr="00EC4035">
              <w:rPr>
                <w:color w:val="000000"/>
                <w:szCs w:val="24"/>
              </w:rPr>
              <w:t>160,6</w:t>
            </w:r>
          </w:p>
        </w:tc>
      </w:tr>
      <w:tr w:rsidR="001B370D" w:rsidRPr="00EC4035" w14:paraId="65C9D1C1" w14:textId="77777777" w:rsidTr="005F1664">
        <w:trPr>
          <w:trHeight w:val="20"/>
        </w:trPr>
        <w:tc>
          <w:tcPr>
            <w:tcW w:w="2692" w:type="dxa"/>
            <w:vAlign w:val="center"/>
          </w:tcPr>
          <w:p w14:paraId="329AFFCE" w14:textId="77777777" w:rsidR="001B370D" w:rsidRDefault="001B370D" w:rsidP="00C00E4B">
            <w:pPr>
              <w:rPr>
                <w:color w:val="000000"/>
                <w:szCs w:val="24"/>
              </w:rPr>
            </w:pPr>
            <w:r w:rsidRPr="00EC4035">
              <w:rPr>
                <w:color w:val="000000"/>
                <w:szCs w:val="24"/>
              </w:rPr>
              <w:t xml:space="preserve">Котельная РЦД </w:t>
            </w:r>
          </w:p>
          <w:p w14:paraId="7F543F59" w14:textId="77777777" w:rsidR="001B370D" w:rsidRPr="00EC4035" w:rsidRDefault="001B370D" w:rsidP="00C00E4B">
            <w:pPr>
              <w:rPr>
                <w:color w:val="000000"/>
                <w:szCs w:val="24"/>
              </w:rPr>
            </w:pPr>
            <w:r w:rsidRPr="00EC4035">
              <w:rPr>
                <w:color w:val="000000"/>
                <w:szCs w:val="24"/>
              </w:rPr>
              <w:t>д. Якимово</w:t>
            </w:r>
          </w:p>
        </w:tc>
        <w:tc>
          <w:tcPr>
            <w:tcW w:w="1138" w:type="dxa"/>
            <w:noWrap/>
            <w:vAlign w:val="center"/>
          </w:tcPr>
          <w:p w14:paraId="5E0F3E67" w14:textId="77777777" w:rsidR="001B370D" w:rsidRPr="00EC4035" w:rsidRDefault="001B370D" w:rsidP="00C00E4B">
            <w:pPr>
              <w:jc w:val="center"/>
              <w:rPr>
                <w:color w:val="000000"/>
                <w:szCs w:val="24"/>
              </w:rPr>
            </w:pPr>
            <w:r w:rsidRPr="00EC4035">
              <w:rPr>
                <w:color w:val="000000"/>
                <w:szCs w:val="24"/>
              </w:rPr>
              <w:t>38,4</w:t>
            </w:r>
          </w:p>
        </w:tc>
        <w:tc>
          <w:tcPr>
            <w:tcW w:w="2834" w:type="dxa"/>
            <w:noWrap/>
            <w:vAlign w:val="center"/>
          </w:tcPr>
          <w:p w14:paraId="09D9E60A" w14:textId="77777777" w:rsidR="001B370D" w:rsidRPr="00EC4035" w:rsidRDefault="001B370D">
            <w:pPr>
              <w:jc w:val="center"/>
              <w:rPr>
                <w:color w:val="000000"/>
                <w:szCs w:val="24"/>
              </w:rPr>
            </w:pPr>
            <w:r w:rsidRPr="00EC4035">
              <w:rPr>
                <w:color w:val="000000"/>
                <w:szCs w:val="24"/>
              </w:rPr>
              <w:t>быт. котел 2*24кВт</w:t>
            </w:r>
          </w:p>
        </w:tc>
        <w:tc>
          <w:tcPr>
            <w:tcW w:w="1274" w:type="dxa"/>
            <w:noWrap/>
            <w:vAlign w:val="center"/>
          </w:tcPr>
          <w:p w14:paraId="075AC156" w14:textId="77777777" w:rsidR="001B370D" w:rsidRPr="00EC4035" w:rsidRDefault="001B370D">
            <w:pPr>
              <w:jc w:val="center"/>
              <w:rPr>
                <w:color w:val="000000"/>
                <w:szCs w:val="24"/>
              </w:rPr>
            </w:pPr>
            <w:r w:rsidRPr="00EC4035">
              <w:rPr>
                <w:color w:val="000000"/>
                <w:szCs w:val="24"/>
              </w:rPr>
              <w:t>1179,8</w:t>
            </w:r>
          </w:p>
        </w:tc>
        <w:tc>
          <w:tcPr>
            <w:tcW w:w="1276" w:type="dxa"/>
            <w:noWrap/>
            <w:vAlign w:val="center"/>
          </w:tcPr>
          <w:p w14:paraId="3FB7C075" w14:textId="77777777" w:rsidR="001B370D" w:rsidRPr="00EC4035" w:rsidRDefault="001B370D">
            <w:pPr>
              <w:jc w:val="center"/>
              <w:rPr>
                <w:color w:val="000000"/>
                <w:szCs w:val="24"/>
              </w:rPr>
            </w:pPr>
            <w:r w:rsidRPr="00EC4035">
              <w:rPr>
                <w:color w:val="000000"/>
                <w:szCs w:val="24"/>
              </w:rPr>
              <w:t>20,0</w:t>
            </w:r>
          </w:p>
        </w:tc>
        <w:tc>
          <w:tcPr>
            <w:tcW w:w="996" w:type="dxa"/>
            <w:noWrap/>
            <w:vAlign w:val="center"/>
          </w:tcPr>
          <w:p w14:paraId="075F1589" w14:textId="77777777" w:rsidR="001B370D" w:rsidRPr="00EC4035" w:rsidRDefault="001B370D">
            <w:pPr>
              <w:jc w:val="center"/>
              <w:rPr>
                <w:color w:val="000000"/>
                <w:szCs w:val="24"/>
              </w:rPr>
            </w:pPr>
            <w:r w:rsidRPr="00EC4035">
              <w:rPr>
                <w:color w:val="000000"/>
                <w:szCs w:val="24"/>
              </w:rPr>
              <w:t>151,0</w:t>
            </w:r>
          </w:p>
        </w:tc>
      </w:tr>
      <w:tr w:rsidR="001B370D" w:rsidRPr="00EC4035" w14:paraId="23EFA44C" w14:textId="77777777" w:rsidTr="005F1664">
        <w:trPr>
          <w:trHeight w:val="20"/>
        </w:trPr>
        <w:tc>
          <w:tcPr>
            <w:tcW w:w="2692" w:type="dxa"/>
            <w:vAlign w:val="center"/>
          </w:tcPr>
          <w:p w14:paraId="0A80C0AB" w14:textId="77777777" w:rsidR="001B370D" w:rsidRDefault="001B370D" w:rsidP="00C00E4B">
            <w:pPr>
              <w:rPr>
                <w:color w:val="000000"/>
                <w:szCs w:val="24"/>
              </w:rPr>
            </w:pPr>
            <w:r w:rsidRPr="00EC4035">
              <w:rPr>
                <w:color w:val="000000"/>
                <w:szCs w:val="24"/>
              </w:rPr>
              <w:t xml:space="preserve">Котельная  СОШ </w:t>
            </w:r>
          </w:p>
          <w:p w14:paraId="086C14A6" w14:textId="77777777" w:rsidR="001B370D" w:rsidRPr="00EC4035" w:rsidRDefault="001B370D" w:rsidP="00C00E4B">
            <w:pPr>
              <w:rPr>
                <w:color w:val="000000"/>
                <w:szCs w:val="24"/>
              </w:rPr>
            </w:pPr>
            <w:r w:rsidRPr="00EC4035">
              <w:rPr>
                <w:color w:val="000000"/>
                <w:szCs w:val="24"/>
              </w:rPr>
              <w:t>д. Юрово</w:t>
            </w:r>
          </w:p>
        </w:tc>
        <w:tc>
          <w:tcPr>
            <w:tcW w:w="1138" w:type="dxa"/>
            <w:noWrap/>
            <w:vAlign w:val="center"/>
          </w:tcPr>
          <w:p w14:paraId="3560E472" w14:textId="77777777" w:rsidR="001B370D" w:rsidRPr="00EC4035" w:rsidRDefault="001B370D" w:rsidP="00C00E4B">
            <w:pPr>
              <w:jc w:val="center"/>
              <w:rPr>
                <w:color w:val="000000"/>
                <w:szCs w:val="24"/>
              </w:rPr>
            </w:pPr>
            <w:r w:rsidRPr="00EC4035">
              <w:rPr>
                <w:color w:val="000000"/>
                <w:szCs w:val="24"/>
              </w:rPr>
              <w:t>94,4</w:t>
            </w:r>
          </w:p>
        </w:tc>
        <w:tc>
          <w:tcPr>
            <w:tcW w:w="2834" w:type="dxa"/>
            <w:noWrap/>
            <w:vAlign w:val="center"/>
          </w:tcPr>
          <w:p w14:paraId="6128AF78" w14:textId="77777777" w:rsidR="001B370D" w:rsidRPr="00EC4035" w:rsidRDefault="001B370D">
            <w:pPr>
              <w:jc w:val="center"/>
              <w:rPr>
                <w:color w:val="000000"/>
                <w:szCs w:val="24"/>
              </w:rPr>
            </w:pPr>
            <w:r w:rsidRPr="00EC4035">
              <w:rPr>
                <w:color w:val="000000"/>
                <w:szCs w:val="24"/>
              </w:rPr>
              <w:t>КНР 100 кВт</w:t>
            </w:r>
          </w:p>
        </w:tc>
        <w:tc>
          <w:tcPr>
            <w:tcW w:w="1274" w:type="dxa"/>
            <w:noWrap/>
            <w:vAlign w:val="center"/>
          </w:tcPr>
          <w:p w14:paraId="70E0886D" w14:textId="77777777" w:rsidR="001B370D" w:rsidRPr="00EC4035" w:rsidRDefault="001B370D">
            <w:pPr>
              <w:jc w:val="center"/>
              <w:rPr>
                <w:color w:val="000000"/>
                <w:szCs w:val="24"/>
              </w:rPr>
            </w:pPr>
            <w:r w:rsidRPr="00EC4035">
              <w:rPr>
                <w:color w:val="000000"/>
                <w:szCs w:val="24"/>
              </w:rPr>
              <w:t>2457,8</w:t>
            </w:r>
          </w:p>
        </w:tc>
        <w:tc>
          <w:tcPr>
            <w:tcW w:w="1276" w:type="dxa"/>
            <w:noWrap/>
            <w:vAlign w:val="center"/>
          </w:tcPr>
          <w:p w14:paraId="70DEA4C5" w14:textId="77777777" w:rsidR="001B370D" w:rsidRPr="00EC4035" w:rsidRDefault="001B370D">
            <w:pPr>
              <w:jc w:val="center"/>
              <w:rPr>
                <w:color w:val="000000"/>
                <w:szCs w:val="24"/>
              </w:rPr>
            </w:pPr>
            <w:r w:rsidRPr="00EC4035">
              <w:rPr>
                <w:color w:val="000000"/>
                <w:szCs w:val="24"/>
              </w:rPr>
              <w:t>40</w:t>
            </w:r>
          </w:p>
        </w:tc>
        <w:tc>
          <w:tcPr>
            <w:tcW w:w="996" w:type="dxa"/>
            <w:noWrap/>
            <w:vAlign w:val="center"/>
          </w:tcPr>
          <w:p w14:paraId="28641E6B" w14:textId="77777777" w:rsidR="001B370D" w:rsidRPr="00EC4035" w:rsidRDefault="001B370D">
            <w:pPr>
              <w:jc w:val="center"/>
              <w:rPr>
                <w:color w:val="000000"/>
                <w:szCs w:val="24"/>
              </w:rPr>
            </w:pPr>
            <w:r w:rsidRPr="00EC4035">
              <w:rPr>
                <w:color w:val="000000"/>
                <w:szCs w:val="24"/>
              </w:rPr>
              <w:t>370,9</w:t>
            </w:r>
          </w:p>
        </w:tc>
      </w:tr>
      <w:tr w:rsidR="001869BF" w:rsidRPr="00EC4035" w14:paraId="4CC985B5" w14:textId="77777777" w:rsidTr="005F1664">
        <w:trPr>
          <w:trHeight w:val="20"/>
        </w:trPr>
        <w:tc>
          <w:tcPr>
            <w:tcW w:w="2692" w:type="dxa"/>
            <w:vAlign w:val="center"/>
          </w:tcPr>
          <w:p w14:paraId="3B7EBEA4" w14:textId="77777777" w:rsidR="001869BF" w:rsidRPr="00EC4035" w:rsidRDefault="001869BF" w:rsidP="00C00E4B">
            <w:pPr>
              <w:ind w:left="-57" w:right="-57"/>
              <w:rPr>
                <w:b/>
                <w:bCs/>
                <w:color w:val="000000"/>
                <w:szCs w:val="24"/>
              </w:rPr>
            </w:pPr>
            <w:r w:rsidRPr="00EC4035">
              <w:rPr>
                <w:b/>
                <w:bCs/>
                <w:color w:val="000000"/>
                <w:szCs w:val="24"/>
              </w:rPr>
              <w:t>Итого сельские котельные</w:t>
            </w:r>
          </w:p>
        </w:tc>
        <w:tc>
          <w:tcPr>
            <w:tcW w:w="1138" w:type="dxa"/>
            <w:noWrap/>
            <w:vAlign w:val="center"/>
          </w:tcPr>
          <w:p w14:paraId="08647AEA" w14:textId="77777777" w:rsidR="001869BF" w:rsidRPr="001869BF" w:rsidRDefault="001869BF">
            <w:pPr>
              <w:jc w:val="center"/>
              <w:rPr>
                <w:b/>
                <w:bCs/>
                <w:color w:val="000000"/>
                <w:szCs w:val="24"/>
              </w:rPr>
            </w:pPr>
            <w:r w:rsidRPr="001869BF">
              <w:rPr>
                <w:b/>
                <w:bCs/>
                <w:color w:val="000000"/>
                <w:szCs w:val="24"/>
              </w:rPr>
              <w:t>1367,6</w:t>
            </w:r>
          </w:p>
        </w:tc>
        <w:tc>
          <w:tcPr>
            <w:tcW w:w="2834" w:type="dxa"/>
            <w:noWrap/>
            <w:vAlign w:val="center"/>
          </w:tcPr>
          <w:p w14:paraId="11CC149D" w14:textId="77777777" w:rsidR="001869BF" w:rsidRPr="001869BF" w:rsidRDefault="001869BF">
            <w:pPr>
              <w:jc w:val="center"/>
              <w:rPr>
                <w:b/>
                <w:bCs/>
                <w:color w:val="000000"/>
                <w:szCs w:val="24"/>
              </w:rPr>
            </w:pPr>
            <w:r w:rsidRPr="001869BF">
              <w:rPr>
                <w:b/>
                <w:bCs/>
                <w:color w:val="000000"/>
                <w:szCs w:val="24"/>
              </w:rPr>
              <w:t xml:space="preserve"> </w:t>
            </w:r>
          </w:p>
        </w:tc>
        <w:tc>
          <w:tcPr>
            <w:tcW w:w="1274" w:type="dxa"/>
            <w:noWrap/>
            <w:vAlign w:val="center"/>
          </w:tcPr>
          <w:p w14:paraId="5D3F87F3" w14:textId="77777777" w:rsidR="001869BF" w:rsidRPr="001869BF" w:rsidRDefault="001869BF">
            <w:pPr>
              <w:jc w:val="center"/>
              <w:rPr>
                <w:b/>
                <w:bCs/>
                <w:color w:val="000000"/>
                <w:szCs w:val="24"/>
              </w:rPr>
            </w:pPr>
            <w:r w:rsidRPr="001869BF">
              <w:rPr>
                <w:b/>
                <w:bCs/>
                <w:color w:val="000000"/>
                <w:szCs w:val="24"/>
              </w:rPr>
              <w:t>41635,9</w:t>
            </w:r>
          </w:p>
        </w:tc>
        <w:tc>
          <w:tcPr>
            <w:tcW w:w="1276" w:type="dxa"/>
            <w:noWrap/>
            <w:vAlign w:val="center"/>
          </w:tcPr>
          <w:p w14:paraId="694F68F7" w14:textId="77777777" w:rsidR="001869BF" w:rsidRPr="001869BF" w:rsidRDefault="001869BF">
            <w:pPr>
              <w:jc w:val="center"/>
              <w:rPr>
                <w:b/>
                <w:bCs/>
                <w:color w:val="000000"/>
                <w:szCs w:val="24"/>
              </w:rPr>
            </w:pPr>
            <w:r w:rsidRPr="001869BF">
              <w:rPr>
                <w:b/>
                <w:bCs/>
                <w:color w:val="000000"/>
                <w:szCs w:val="24"/>
              </w:rPr>
              <w:t>460,0</w:t>
            </w:r>
          </w:p>
        </w:tc>
        <w:tc>
          <w:tcPr>
            <w:tcW w:w="996" w:type="dxa"/>
            <w:noWrap/>
            <w:vAlign w:val="center"/>
          </w:tcPr>
          <w:p w14:paraId="267AB6F4" w14:textId="77777777" w:rsidR="001869BF" w:rsidRPr="001869BF" w:rsidRDefault="001869BF">
            <w:pPr>
              <w:jc w:val="center"/>
              <w:rPr>
                <w:b/>
                <w:bCs/>
                <w:color w:val="000000"/>
                <w:szCs w:val="24"/>
              </w:rPr>
            </w:pPr>
            <w:r w:rsidRPr="001869BF">
              <w:rPr>
                <w:b/>
                <w:bCs/>
                <w:color w:val="000000"/>
                <w:szCs w:val="24"/>
              </w:rPr>
              <w:t>5325,7</w:t>
            </w:r>
          </w:p>
        </w:tc>
      </w:tr>
      <w:tr w:rsidR="001869BF" w:rsidRPr="00EC4035" w14:paraId="6ED25657" w14:textId="77777777" w:rsidTr="005F1664">
        <w:trPr>
          <w:trHeight w:val="20"/>
        </w:trPr>
        <w:tc>
          <w:tcPr>
            <w:tcW w:w="2692" w:type="dxa"/>
            <w:vAlign w:val="center"/>
          </w:tcPr>
          <w:p w14:paraId="6A1B4D23" w14:textId="77777777" w:rsidR="001869BF" w:rsidRPr="00EC4035" w:rsidRDefault="001869BF" w:rsidP="00C00E4B">
            <w:pPr>
              <w:rPr>
                <w:bCs/>
                <w:color w:val="000000"/>
                <w:szCs w:val="24"/>
              </w:rPr>
            </w:pPr>
            <w:r w:rsidRPr="00EC4035">
              <w:rPr>
                <w:bCs/>
                <w:color w:val="000000"/>
                <w:szCs w:val="24"/>
              </w:rPr>
              <w:t>в т.ч.: затраты бюджет. организаций</w:t>
            </w:r>
          </w:p>
        </w:tc>
        <w:tc>
          <w:tcPr>
            <w:tcW w:w="1138" w:type="dxa"/>
            <w:noWrap/>
            <w:vAlign w:val="center"/>
          </w:tcPr>
          <w:p w14:paraId="346B367F" w14:textId="77777777" w:rsidR="001869BF" w:rsidRPr="001869BF" w:rsidRDefault="001869BF">
            <w:pPr>
              <w:jc w:val="center"/>
              <w:rPr>
                <w:bCs/>
                <w:color w:val="000000"/>
                <w:szCs w:val="24"/>
              </w:rPr>
            </w:pPr>
            <w:r w:rsidRPr="001869BF">
              <w:rPr>
                <w:bCs/>
                <w:color w:val="000000"/>
                <w:szCs w:val="24"/>
              </w:rPr>
              <w:t>1367,6</w:t>
            </w:r>
          </w:p>
        </w:tc>
        <w:tc>
          <w:tcPr>
            <w:tcW w:w="2834" w:type="dxa"/>
            <w:noWrap/>
            <w:vAlign w:val="center"/>
          </w:tcPr>
          <w:p w14:paraId="10166681" w14:textId="77777777" w:rsidR="001869BF" w:rsidRPr="001869BF" w:rsidRDefault="001869BF">
            <w:pPr>
              <w:jc w:val="center"/>
              <w:rPr>
                <w:bCs/>
                <w:color w:val="000000"/>
                <w:szCs w:val="24"/>
              </w:rPr>
            </w:pPr>
            <w:r w:rsidRPr="001869BF">
              <w:rPr>
                <w:bCs/>
                <w:color w:val="000000"/>
                <w:szCs w:val="24"/>
              </w:rPr>
              <w:t> </w:t>
            </w:r>
          </w:p>
        </w:tc>
        <w:tc>
          <w:tcPr>
            <w:tcW w:w="1274" w:type="dxa"/>
            <w:noWrap/>
            <w:vAlign w:val="center"/>
          </w:tcPr>
          <w:p w14:paraId="46671776" w14:textId="77777777" w:rsidR="001869BF" w:rsidRPr="001869BF" w:rsidRDefault="001869BF">
            <w:pPr>
              <w:jc w:val="center"/>
              <w:rPr>
                <w:bCs/>
                <w:color w:val="000000"/>
                <w:szCs w:val="24"/>
              </w:rPr>
            </w:pPr>
            <w:r w:rsidRPr="001869BF">
              <w:rPr>
                <w:bCs/>
                <w:color w:val="000000"/>
                <w:szCs w:val="24"/>
              </w:rPr>
              <w:t>41635,9</w:t>
            </w:r>
          </w:p>
        </w:tc>
        <w:tc>
          <w:tcPr>
            <w:tcW w:w="1276" w:type="dxa"/>
            <w:noWrap/>
            <w:vAlign w:val="center"/>
          </w:tcPr>
          <w:p w14:paraId="7BFBF756" w14:textId="77777777" w:rsidR="001869BF" w:rsidRPr="001869BF" w:rsidRDefault="001869BF">
            <w:pPr>
              <w:jc w:val="center"/>
              <w:rPr>
                <w:bCs/>
                <w:color w:val="000000"/>
                <w:szCs w:val="24"/>
              </w:rPr>
            </w:pPr>
            <w:r w:rsidRPr="001869BF">
              <w:rPr>
                <w:bCs/>
                <w:color w:val="000000"/>
                <w:szCs w:val="24"/>
              </w:rPr>
              <w:t>460,0</w:t>
            </w:r>
          </w:p>
        </w:tc>
        <w:tc>
          <w:tcPr>
            <w:tcW w:w="996" w:type="dxa"/>
            <w:noWrap/>
            <w:vAlign w:val="center"/>
          </w:tcPr>
          <w:p w14:paraId="0C4C868C" w14:textId="77777777" w:rsidR="001869BF" w:rsidRPr="001869BF" w:rsidRDefault="001869BF">
            <w:pPr>
              <w:jc w:val="center"/>
              <w:rPr>
                <w:bCs/>
                <w:color w:val="000000"/>
                <w:szCs w:val="24"/>
              </w:rPr>
            </w:pPr>
            <w:r w:rsidRPr="001869BF">
              <w:rPr>
                <w:bCs/>
                <w:color w:val="000000"/>
                <w:szCs w:val="24"/>
              </w:rPr>
              <w:t>5325,7</w:t>
            </w:r>
          </w:p>
        </w:tc>
      </w:tr>
      <w:tr w:rsidR="001869BF" w:rsidRPr="00EC4035" w14:paraId="56DD3051" w14:textId="77777777" w:rsidTr="005F1664">
        <w:trPr>
          <w:trHeight w:val="20"/>
        </w:trPr>
        <w:tc>
          <w:tcPr>
            <w:tcW w:w="2692" w:type="dxa"/>
            <w:vAlign w:val="center"/>
          </w:tcPr>
          <w:p w14:paraId="16472B43" w14:textId="77777777" w:rsidR="001869BF" w:rsidRPr="00EC4035" w:rsidRDefault="001869BF" w:rsidP="00C00E4B">
            <w:pPr>
              <w:jc w:val="center"/>
              <w:rPr>
                <w:b/>
                <w:bCs/>
                <w:color w:val="000000"/>
                <w:szCs w:val="24"/>
              </w:rPr>
            </w:pPr>
            <w:r w:rsidRPr="00EC4035">
              <w:rPr>
                <w:b/>
                <w:bCs/>
                <w:color w:val="000000"/>
                <w:szCs w:val="24"/>
              </w:rPr>
              <w:t>Всего по МО</w:t>
            </w:r>
          </w:p>
        </w:tc>
        <w:tc>
          <w:tcPr>
            <w:tcW w:w="1138" w:type="dxa"/>
            <w:noWrap/>
            <w:vAlign w:val="center"/>
          </w:tcPr>
          <w:p w14:paraId="4353734B" w14:textId="77777777" w:rsidR="001869BF" w:rsidRPr="001869BF" w:rsidRDefault="001869BF">
            <w:pPr>
              <w:jc w:val="center"/>
              <w:rPr>
                <w:b/>
                <w:bCs/>
                <w:color w:val="000000"/>
                <w:szCs w:val="24"/>
              </w:rPr>
            </w:pPr>
            <w:r w:rsidRPr="001869BF">
              <w:rPr>
                <w:b/>
                <w:bCs/>
                <w:color w:val="000000"/>
                <w:szCs w:val="24"/>
              </w:rPr>
              <w:t>9985,5</w:t>
            </w:r>
          </w:p>
        </w:tc>
        <w:tc>
          <w:tcPr>
            <w:tcW w:w="2834" w:type="dxa"/>
            <w:noWrap/>
            <w:vAlign w:val="center"/>
          </w:tcPr>
          <w:p w14:paraId="737AE8CC" w14:textId="77777777" w:rsidR="001869BF" w:rsidRPr="001869BF" w:rsidRDefault="001869BF">
            <w:pPr>
              <w:jc w:val="center"/>
              <w:rPr>
                <w:b/>
                <w:bCs/>
                <w:color w:val="000000"/>
                <w:szCs w:val="24"/>
              </w:rPr>
            </w:pPr>
            <w:r w:rsidRPr="001869BF">
              <w:rPr>
                <w:b/>
                <w:bCs/>
                <w:color w:val="000000"/>
                <w:szCs w:val="24"/>
              </w:rPr>
              <w:t xml:space="preserve"> </w:t>
            </w:r>
          </w:p>
        </w:tc>
        <w:tc>
          <w:tcPr>
            <w:tcW w:w="1274" w:type="dxa"/>
            <w:noWrap/>
            <w:vAlign w:val="center"/>
          </w:tcPr>
          <w:p w14:paraId="4D41D12C" w14:textId="77777777" w:rsidR="001869BF" w:rsidRPr="001869BF" w:rsidRDefault="001869BF">
            <w:pPr>
              <w:jc w:val="center"/>
              <w:rPr>
                <w:b/>
                <w:bCs/>
                <w:color w:val="000000"/>
                <w:szCs w:val="24"/>
              </w:rPr>
            </w:pPr>
            <w:r w:rsidRPr="001869BF">
              <w:rPr>
                <w:b/>
                <w:bCs/>
                <w:color w:val="000000"/>
                <w:szCs w:val="24"/>
              </w:rPr>
              <w:t>202879,8</w:t>
            </w:r>
          </w:p>
        </w:tc>
        <w:tc>
          <w:tcPr>
            <w:tcW w:w="1276" w:type="dxa"/>
            <w:noWrap/>
            <w:vAlign w:val="center"/>
          </w:tcPr>
          <w:p w14:paraId="71025096" w14:textId="77777777" w:rsidR="001869BF" w:rsidRPr="001869BF" w:rsidRDefault="001869BF">
            <w:pPr>
              <w:jc w:val="center"/>
              <w:rPr>
                <w:b/>
                <w:bCs/>
                <w:color w:val="000000"/>
                <w:szCs w:val="24"/>
              </w:rPr>
            </w:pPr>
            <w:r w:rsidRPr="001869BF">
              <w:rPr>
                <w:b/>
                <w:bCs/>
                <w:color w:val="000000"/>
                <w:szCs w:val="24"/>
              </w:rPr>
              <w:t>1455,0</w:t>
            </w:r>
          </w:p>
        </w:tc>
        <w:tc>
          <w:tcPr>
            <w:tcW w:w="996" w:type="dxa"/>
            <w:noWrap/>
            <w:vAlign w:val="center"/>
          </w:tcPr>
          <w:p w14:paraId="00DA6EE6" w14:textId="77777777" w:rsidR="001869BF" w:rsidRPr="001869BF" w:rsidRDefault="001869BF">
            <w:pPr>
              <w:jc w:val="center"/>
              <w:rPr>
                <w:b/>
                <w:bCs/>
                <w:color w:val="000000"/>
                <w:szCs w:val="24"/>
              </w:rPr>
            </w:pPr>
            <w:r w:rsidRPr="001869BF">
              <w:rPr>
                <w:b/>
                <w:bCs/>
                <w:color w:val="000000"/>
                <w:szCs w:val="24"/>
              </w:rPr>
              <w:t>32085,6</w:t>
            </w:r>
          </w:p>
        </w:tc>
      </w:tr>
      <w:tr w:rsidR="001869BF" w:rsidRPr="00EC4035" w14:paraId="296F2301" w14:textId="77777777" w:rsidTr="005F1664">
        <w:trPr>
          <w:trHeight w:val="20"/>
        </w:trPr>
        <w:tc>
          <w:tcPr>
            <w:tcW w:w="2692" w:type="dxa"/>
            <w:vAlign w:val="bottom"/>
          </w:tcPr>
          <w:p w14:paraId="7E936731" w14:textId="77777777" w:rsidR="001869BF" w:rsidRPr="004E1950" w:rsidRDefault="001869BF" w:rsidP="00C00E4B">
            <w:pPr>
              <w:rPr>
                <w:bCs/>
                <w:color w:val="000000"/>
                <w:szCs w:val="24"/>
              </w:rPr>
            </w:pPr>
            <w:r w:rsidRPr="004E1950">
              <w:rPr>
                <w:bCs/>
                <w:color w:val="000000"/>
                <w:szCs w:val="24"/>
              </w:rPr>
              <w:t>в т.ч.      затраты ТСО</w:t>
            </w:r>
          </w:p>
        </w:tc>
        <w:tc>
          <w:tcPr>
            <w:tcW w:w="1138" w:type="dxa"/>
            <w:noWrap/>
            <w:vAlign w:val="center"/>
          </w:tcPr>
          <w:p w14:paraId="77EAD150" w14:textId="77777777" w:rsidR="001869BF" w:rsidRPr="004E1950" w:rsidRDefault="001869BF">
            <w:pPr>
              <w:jc w:val="center"/>
              <w:rPr>
                <w:bCs/>
                <w:color w:val="000000"/>
                <w:szCs w:val="24"/>
              </w:rPr>
            </w:pPr>
            <w:r w:rsidRPr="004E1950">
              <w:rPr>
                <w:bCs/>
                <w:color w:val="000000"/>
                <w:szCs w:val="24"/>
              </w:rPr>
              <w:t>6498,8</w:t>
            </w:r>
          </w:p>
        </w:tc>
        <w:tc>
          <w:tcPr>
            <w:tcW w:w="2834" w:type="dxa"/>
            <w:noWrap/>
            <w:vAlign w:val="center"/>
          </w:tcPr>
          <w:p w14:paraId="066CD67D" w14:textId="77777777" w:rsidR="001869BF" w:rsidRPr="004E1950" w:rsidRDefault="001869BF">
            <w:pPr>
              <w:jc w:val="center"/>
              <w:rPr>
                <w:bCs/>
                <w:color w:val="000000"/>
                <w:szCs w:val="24"/>
              </w:rPr>
            </w:pPr>
            <w:r w:rsidRPr="004E1950">
              <w:rPr>
                <w:bCs/>
                <w:color w:val="000000"/>
                <w:szCs w:val="24"/>
              </w:rPr>
              <w:t xml:space="preserve"> </w:t>
            </w:r>
          </w:p>
        </w:tc>
        <w:tc>
          <w:tcPr>
            <w:tcW w:w="1274" w:type="dxa"/>
            <w:noWrap/>
            <w:vAlign w:val="center"/>
          </w:tcPr>
          <w:p w14:paraId="186D2698" w14:textId="77777777" w:rsidR="001869BF" w:rsidRPr="004E1950" w:rsidRDefault="001869BF">
            <w:pPr>
              <w:jc w:val="center"/>
              <w:rPr>
                <w:bCs/>
                <w:color w:val="000000"/>
                <w:szCs w:val="24"/>
              </w:rPr>
            </w:pPr>
            <w:r w:rsidRPr="004E1950">
              <w:rPr>
                <w:bCs/>
                <w:color w:val="000000"/>
                <w:szCs w:val="24"/>
              </w:rPr>
              <w:t>101099,0</w:t>
            </w:r>
          </w:p>
        </w:tc>
        <w:tc>
          <w:tcPr>
            <w:tcW w:w="1276" w:type="dxa"/>
            <w:noWrap/>
            <w:vAlign w:val="center"/>
          </w:tcPr>
          <w:p w14:paraId="2E6E5D00" w14:textId="77777777" w:rsidR="001869BF" w:rsidRPr="004E1950" w:rsidRDefault="001869BF">
            <w:pPr>
              <w:jc w:val="center"/>
              <w:rPr>
                <w:bCs/>
                <w:color w:val="000000"/>
                <w:szCs w:val="24"/>
              </w:rPr>
            </w:pPr>
            <w:r w:rsidRPr="004E1950">
              <w:rPr>
                <w:bCs/>
                <w:color w:val="000000"/>
                <w:szCs w:val="24"/>
              </w:rPr>
              <w:t>500,0</w:t>
            </w:r>
          </w:p>
        </w:tc>
        <w:tc>
          <w:tcPr>
            <w:tcW w:w="996" w:type="dxa"/>
            <w:noWrap/>
            <w:vAlign w:val="center"/>
          </w:tcPr>
          <w:p w14:paraId="5AF2A34A" w14:textId="77777777" w:rsidR="001869BF" w:rsidRPr="001869BF" w:rsidRDefault="001869BF">
            <w:pPr>
              <w:jc w:val="center"/>
              <w:rPr>
                <w:bCs/>
                <w:color w:val="000000"/>
                <w:szCs w:val="24"/>
              </w:rPr>
            </w:pPr>
            <w:r w:rsidRPr="001869BF">
              <w:rPr>
                <w:bCs/>
                <w:color w:val="000000"/>
                <w:szCs w:val="24"/>
              </w:rPr>
              <w:t>18507,6</w:t>
            </w:r>
          </w:p>
        </w:tc>
      </w:tr>
      <w:tr w:rsidR="001869BF" w:rsidRPr="00EC4035" w14:paraId="11F4F86E" w14:textId="77777777" w:rsidTr="005F1664">
        <w:trPr>
          <w:trHeight w:val="20"/>
        </w:trPr>
        <w:tc>
          <w:tcPr>
            <w:tcW w:w="2692" w:type="dxa"/>
            <w:vAlign w:val="center"/>
          </w:tcPr>
          <w:p w14:paraId="279E9E07" w14:textId="77777777" w:rsidR="001869BF" w:rsidRPr="004E1950" w:rsidRDefault="001869BF" w:rsidP="00C00E4B">
            <w:pPr>
              <w:jc w:val="right"/>
              <w:rPr>
                <w:bCs/>
                <w:color w:val="000000"/>
                <w:szCs w:val="24"/>
              </w:rPr>
            </w:pPr>
            <w:r w:rsidRPr="004E1950">
              <w:rPr>
                <w:bCs/>
                <w:color w:val="000000"/>
                <w:szCs w:val="24"/>
              </w:rPr>
              <w:t>затраты бюджетных организаций</w:t>
            </w:r>
          </w:p>
        </w:tc>
        <w:tc>
          <w:tcPr>
            <w:tcW w:w="1138" w:type="dxa"/>
            <w:noWrap/>
            <w:vAlign w:val="center"/>
          </w:tcPr>
          <w:p w14:paraId="0B214305" w14:textId="77777777" w:rsidR="001869BF" w:rsidRPr="004E1950" w:rsidRDefault="001869BF">
            <w:pPr>
              <w:jc w:val="center"/>
              <w:rPr>
                <w:bCs/>
                <w:color w:val="000000"/>
                <w:szCs w:val="24"/>
              </w:rPr>
            </w:pPr>
            <w:r w:rsidRPr="004E1950">
              <w:rPr>
                <w:bCs/>
                <w:color w:val="000000"/>
                <w:szCs w:val="24"/>
              </w:rPr>
              <w:t>3486,7</w:t>
            </w:r>
          </w:p>
        </w:tc>
        <w:tc>
          <w:tcPr>
            <w:tcW w:w="2834" w:type="dxa"/>
            <w:noWrap/>
            <w:vAlign w:val="center"/>
          </w:tcPr>
          <w:p w14:paraId="1614CD71" w14:textId="77777777" w:rsidR="001869BF" w:rsidRPr="004E1950" w:rsidRDefault="001869BF">
            <w:pPr>
              <w:jc w:val="center"/>
              <w:rPr>
                <w:bCs/>
                <w:color w:val="000000"/>
                <w:szCs w:val="24"/>
              </w:rPr>
            </w:pPr>
            <w:r w:rsidRPr="004E1950">
              <w:rPr>
                <w:bCs/>
                <w:color w:val="000000"/>
                <w:szCs w:val="24"/>
              </w:rPr>
              <w:t xml:space="preserve"> </w:t>
            </w:r>
          </w:p>
        </w:tc>
        <w:tc>
          <w:tcPr>
            <w:tcW w:w="1274" w:type="dxa"/>
            <w:noWrap/>
            <w:vAlign w:val="center"/>
          </w:tcPr>
          <w:p w14:paraId="371A2B7D" w14:textId="77777777" w:rsidR="001869BF" w:rsidRPr="004E1950" w:rsidRDefault="001869BF">
            <w:pPr>
              <w:jc w:val="center"/>
              <w:rPr>
                <w:bCs/>
                <w:color w:val="000000"/>
                <w:szCs w:val="24"/>
              </w:rPr>
            </w:pPr>
            <w:r w:rsidRPr="004E1950">
              <w:rPr>
                <w:bCs/>
                <w:color w:val="000000"/>
                <w:szCs w:val="24"/>
              </w:rPr>
              <w:t>101780,8</w:t>
            </w:r>
          </w:p>
        </w:tc>
        <w:tc>
          <w:tcPr>
            <w:tcW w:w="1276" w:type="dxa"/>
            <w:noWrap/>
            <w:vAlign w:val="center"/>
          </w:tcPr>
          <w:p w14:paraId="0203202C" w14:textId="77777777" w:rsidR="001869BF" w:rsidRPr="004E1950" w:rsidRDefault="001869BF">
            <w:pPr>
              <w:jc w:val="center"/>
              <w:rPr>
                <w:bCs/>
                <w:color w:val="000000"/>
                <w:szCs w:val="24"/>
              </w:rPr>
            </w:pPr>
            <w:r w:rsidRPr="004E1950">
              <w:rPr>
                <w:bCs/>
                <w:color w:val="000000"/>
                <w:szCs w:val="24"/>
              </w:rPr>
              <w:t>955,0</w:t>
            </w:r>
          </w:p>
        </w:tc>
        <w:tc>
          <w:tcPr>
            <w:tcW w:w="996" w:type="dxa"/>
            <w:noWrap/>
            <w:vAlign w:val="center"/>
          </w:tcPr>
          <w:p w14:paraId="4CF5EF95" w14:textId="77777777" w:rsidR="001869BF" w:rsidRPr="001869BF" w:rsidRDefault="001869BF">
            <w:pPr>
              <w:jc w:val="center"/>
              <w:rPr>
                <w:bCs/>
                <w:color w:val="000000"/>
                <w:szCs w:val="24"/>
              </w:rPr>
            </w:pPr>
            <w:r w:rsidRPr="001869BF">
              <w:rPr>
                <w:bCs/>
                <w:color w:val="000000"/>
                <w:szCs w:val="24"/>
              </w:rPr>
              <w:t>13578,1</w:t>
            </w:r>
          </w:p>
        </w:tc>
      </w:tr>
    </w:tbl>
    <w:p w14:paraId="7DEB6182" w14:textId="77777777" w:rsidR="005F1664" w:rsidRDefault="005F1664"/>
    <w:tbl>
      <w:tblPr>
        <w:tblW w:w="10210" w:type="dxa"/>
        <w:tblInd w:w="108" w:type="dxa"/>
        <w:tblLayout w:type="fixed"/>
        <w:tblLook w:val="04A0" w:firstRow="1" w:lastRow="0" w:firstColumn="1" w:lastColumn="0" w:noHBand="0" w:noVBand="1"/>
      </w:tblPr>
      <w:tblGrid>
        <w:gridCol w:w="2692"/>
        <w:gridCol w:w="1138"/>
        <w:gridCol w:w="2834"/>
        <w:gridCol w:w="1274"/>
        <w:gridCol w:w="1276"/>
        <w:gridCol w:w="996"/>
      </w:tblGrid>
      <w:tr w:rsidR="00EC4035" w:rsidRPr="00EC4035" w14:paraId="1C594954" w14:textId="77777777" w:rsidTr="005F1664">
        <w:trPr>
          <w:trHeight w:val="480"/>
        </w:trPr>
        <w:tc>
          <w:tcPr>
            <w:tcW w:w="2692" w:type="dxa"/>
            <w:tcBorders>
              <w:top w:val="single" w:sz="4" w:space="0" w:color="auto"/>
              <w:left w:val="single" w:sz="4" w:space="0" w:color="auto"/>
              <w:bottom w:val="single" w:sz="4" w:space="0" w:color="auto"/>
              <w:right w:val="single" w:sz="4" w:space="0" w:color="auto"/>
            </w:tcBorders>
            <w:vAlign w:val="center"/>
            <w:hideMark/>
          </w:tcPr>
          <w:p w14:paraId="4A08B85B"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МУП «Сервисбыт»</w:t>
            </w:r>
          </w:p>
        </w:tc>
        <w:tc>
          <w:tcPr>
            <w:tcW w:w="1138" w:type="dxa"/>
            <w:tcBorders>
              <w:top w:val="single" w:sz="4" w:space="0" w:color="auto"/>
              <w:left w:val="nil"/>
              <w:bottom w:val="single" w:sz="4" w:space="0" w:color="auto"/>
              <w:right w:val="single" w:sz="4" w:space="0" w:color="auto"/>
            </w:tcBorders>
            <w:vAlign w:val="center"/>
            <w:hideMark/>
          </w:tcPr>
          <w:p w14:paraId="4B9545E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6380" w:type="dxa"/>
            <w:gridSpan w:val="4"/>
            <w:tcBorders>
              <w:top w:val="single" w:sz="4" w:space="0" w:color="auto"/>
              <w:left w:val="nil"/>
              <w:bottom w:val="single" w:sz="4" w:space="0" w:color="auto"/>
              <w:right w:val="single" w:sz="4" w:space="0" w:color="auto"/>
            </w:tcBorders>
            <w:vAlign w:val="center"/>
            <w:hideMark/>
          </w:tcPr>
          <w:p w14:paraId="38A7E718" w14:textId="77777777" w:rsidR="00EC4035" w:rsidRPr="00EC4035" w:rsidRDefault="00B1195D" w:rsidP="00EC4035">
            <w:pPr>
              <w:suppressAutoHyphens w:val="0"/>
              <w:jc w:val="center"/>
              <w:rPr>
                <w:rFonts w:eastAsia="Times New Roman"/>
                <w:color w:val="000000"/>
                <w:szCs w:val="24"/>
                <w:lang w:eastAsia="ru-RU"/>
              </w:rPr>
            </w:pPr>
            <w:r w:rsidRPr="00E03C84">
              <w:rPr>
                <w:rFonts w:eastAsia="Times New Roman"/>
                <w:b/>
                <w:color w:val="000000"/>
                <w:szCs w:val="24"/>
                <w:lang w:eastAsia="ru-RU"/>
              </w:rPr>
              <w:t>сценарий 3</w:t>
            </w:r>
          </w:p>
        </w:tc>
      </w:tr>
      <w:tr w:rsidR="00EC4035" w:rsidRPr="00EC4035" w14:paraId="4EEBE5F2"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285EEB8A" w14:textId="77777777" w:rsidR="004E1950" w:rsidRDefault="00EC4035" w:rsidP="00EC4035">
            <w:pPr>
              <w:suppressAutoHyphens w:val="0"/>
              <w:rPr>
                <w:rFonts w:eastAsia="Times New Roman"/>
                <w:b/>
                <w:bCs/>
                <w:szCs w:val="24"/>
                <w:lang w:eastAsia="ru-RU"/>
              </w:rPr>
            </w:pPr>
            <w:r w:rsidRPr="00EC4035">
              <w:rPr>
                <w:rFonts w:eastAsia="Times New Roman"/>
                <w:b/>
                <w:bCs/>
                <w:szCs w:val="24"/>
                <w:lang w:eastAsia="ru-RU"/>
              </w:rPr>
              <w:t xml:space="preserve">Котельная </w:t>
            </w:r>
          </w:p>
          <w:p w14:paraId="5C7EE6AC" w14:textId="77777777" w:rsidR="00EC4035" w:rsidRPr="00EC4035" w:rsidRDefault="00EC4035" w:rsidP="00EC4035">
            <w:pPr>
              <w:suppressAutoHyphens w:val="0"/>
              <w:rPr>
                <w:rFonts w:eastAsia="Times New Roman"/>
                <w:b/>
                <w:bCs/>
                <w:szCs w:val="24"/>
                <w:lang w:eastAsia="ru-RU"/>
              </w:rPr>
            </w:pPr>
            <w:r w:rsidRPr="00EC4035">
              <w:rPr>
                <w:rFonts w:eastAsia="Times New Roman"/>
                <w:b/>
                <w:bCs/>
                <w:szCs w:val="24"/>
                <w:lang w:eastAsia="ru-RU"/>
              </w:rPr>
              <w:t>13 квартала</w:t>
            </w:r>
          </w:p>
        </w:tc>
        <w:tc>
          <w:tcPr>
            <w:tcW w:w="1138" w:type="dxa"/>
            <w:tcBorders>
              <w:top w:val="nil"/>
              <w:left w:val="nil"/>
              <w:bottom w:val="single" w:sz="4" w:space="0" w:color="auto"/>
              <w:right w:val="single" w:sz="4" w:space="0" w:color="auto"/>
            </w:tcBorders>
            <w:noWrap/>
            <w:vAlign w:val="bottom"/>
            <w:hideMark/>
          </w:tcPr>
          <w:p w14:paraId="0B6430A6"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noWrap/>
            <w:vAlign w:val="bottom"/>
            <w:hideMark/>
          </w:tcPr>
          <w:p w14:paraId="1DAB13D1"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noWrap/>
            <w:vAlign w:val="bottom"/>
            <w:hideMark/>
          </w:tcPr>
          <w:p w14:paraId="472405A7"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noWrap/>
            <w:vAlign w:val="bottom"/>
            <w:hideMark/>
          </w:tcPr>
          <w:p w14:paraId="4BF9B182"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noWrap/>
            <w:vAlign w:val="bottom"/>
            <w:hideMark/>
          </w:tcPr>
          <w:p w14:paraId="451B99E6"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w:t>
            </w:r>
          </w:p>
        </w:tc>
      </w:tr>
      <w:tr w:rsidR="00B1195D" w:rsidRPr="00EC4035" w14:paraId="3C853127"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4AE14324"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Спорткомплекс «Юность»</w:t>
            </w:r>
          </w:p>
        </w:tc>
        <w:tc>
          <w:tcPr>
            <w:tcW w:w="1138" w:type="dxa"/>
            <w:tcBorders>
              <w:top w:val="nil"/>
              <w:left w:val="nil"/>
              <w:bottom w:val="single" w:sz="4" w:space="0" w:color="auto"/>
              <w:right w:val="single" w:sz="4" w:space="0" w:color="auto"/>
            </w:tcBorders>
            <w:vAlign w:val="center"/>
            <w:hideMark/>
          </w:tcPr>
          <w:p w14:paraId="3ED987D5" w14:textId="77777777" w:rsidR="00B1195D" w:rsidRPr="00B1195D" w:rsidRDefault="00B1195D" w:rsidP="00B1195D">
            <w:pPr>
              <w:jc w:val="center"/>
              <w:rPr>
                <w:color w:val="000000"/>
                <w:szCs w:val="24"/>
              </w:rPr>
            </w:pPr>
            <w:r w:rsidRPr="00B1195D">
              <w:rPr>
                <w:color w:val="000000"/>
                <w:szCs w:val="24"/>
              </w:rPr>
              <w:t>106,6</w:t>
            </w:r>
          </w:p>
        </w:tc>
        <w:tc>
          <w:tcPr>
            <w:tcW w:w="2834" w:type="dxa"/>
            <w:vMerge w:val="restart"/>
            <w:tcBorders>
              <w:top w:val="nil"/>
              <w:left w:val="single" w:sz="4" w:space="0" w:color="auto"/>
              <w:bottom w:val="single" w:sz="4" w:space="0" w:color="auto"/>
              <w:right w:val="single" w:sz="4" w:space="0" w:color="auto"/>
            </w:tcBorders>
            <w:vAlign w:val="center"/>
            <w:hideMark/>
          </w:tcPr>
          <w:p w14:paraId="3A3CC25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котел КВТм 1000 кВт на щепе</w:t>
            </w:r>
          </w:p>
        </w:tc>
        <w:tc>
          <w:tcPr>
            <w:tcW w:w="1274" w:type="dxa"/>
            <w:vMerge w:val="restart"/>
            <w:tcBorders>
              <w:top w:val="nil"/>
              <w:left w:val="single" w:sz="4" w:space="0" w:color="auto"/>
              <w:bottom w:val="single" w:sz="4" w:space="0" w:color="000000"/>
              <w:right w:val="single" w:sz="4" w:space="0" w:color="auto"/>
            </w:tcBorders>
            <w:vAlign w:val="center"/>
            <w:hideMark/>
          </w:tcPr>
          <w:p w14:paraId="47F8FDF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10701,7</w:t>
            </w:r>
          </w:p>
        </w:tc>
        <w:tc>
          <w:tcPr>
            <w:tcW w:w="1276" w:type="dxa"/>
            <w:vMerge w:val="restart"/>
            <w:tcBorders>
              <w:top w:val="nil"/>
              <w:left w:val="single" w:sz="4" w:space="0" w:color="auto"/>
              <w:bottom w:val="single" w:sz="4" w:space="0" w:color="auto"/>
              <w:right w:val="single" w:sz="4" w:space="0" w:color="auto"/>
            </w:tcBorders>
            <w:vAlign w:val="center"/>
            <w:hideMark/>
          </w:tcPr>
          <w:p w14:paraId="3632DB1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vMerge w:val="restart"/>
            <w:tcBorders>
              <w:top w:val="nil"/>
              <w:left w:val="single" w:sz="4" w:space="0" w:color="auto"/>
              <w:bottom w:val="single" w:sz="4" w:space="0" w:color="auto"/>
              <w:right w:val="single" w:sz="4" w:space="0" w:color="auto"/>
            </w:tcBorders>
            <w:vAlign w:val="center"/>
            <w:hideMark/>
          </w:tcPr>
          <w:p w14:paraId="580B172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1215,8</w:t>
            </w:r>
          </w:p>
        </w:tc>
      </w:tr>
      <w:tr w:rsidR="00B1195D" w:rsidRPr="00EC4035" w14:paraId="1B8A6F9F"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5CBB7F28"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Россельхозбанк</w:t>
            </w:r>
          </w:p>
        </w:tc>
        <w:tc>
          <w:tcPr>
            <w:tcW w:w="1138" w:type="dxa"/>
            <w:tcBorders>
              <w:top w:val="nil"/>
              <w:left w:val="nil"/>
              <w:bottom w:val="single" w:sz="4" w:space="0" w:color="auto"/>
              <w:right w:val="single" w:sz="4" w:space="0" w:color="auto"/>
            </w:tcBorders>
            <w:vAlign w:val="center"/>
            <w:hideMark/>
          </w:tcPr>
          <w:p w14:paraId="200A0124" w14:textId="77777777" w:rsidR="00B1195D" w:rsidRPr="00B1195D" w:rsidRDefault="00B1195D" w:rsidP="00B1195D">
            <w:pPr>
              <w:jc w:val="center"/>
              <w:rPr>
                <w:color w:val="000000"/>
                <w:szCs w:val="24"/>
              </w:rPr>
            </w:pPr>
            <w:r w:rsidRPr="00B1195D">
              <w:rPr>
                <w:color w:val="000000"/>
                <w:szCs w:val="24"/>
              </w:rPr>
              <w:t>36,9</w:t>
            </w:r>
          </w:p>
        </w:tc>
        <w:tc>
          <w:tcPr>
            <w:tcW w:w="2834" w:type="dxa"/>
            <w:vMerge/>
            <w:tcBorders>
              <w:top w:val="nil"/>
              <w:left w:val="single" w:sz="4" w:space="0" w:color="auto"/>
              <w:bottom w:val="single" w:sz="4" w:space="0" w:color="auto"/>
              <w:right w:val="single" w:sz="4" w:space="0" w:color="auto"/>
            </w:tcBorders>
            <w:vAlign w:val="center"/>
            <w:hideMark/>
          </w:tcPr>
          <w:p w14:paraId="3ADA933A" w14:textId="77777777" w:rsidR="00B1195D" w:rsidRPr="00EC4035" w:rsidRDefault="00B1195D" w:rsidP="00EC4035">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000000"/>
              <w:right w:val="single" w:sz="4" w:space="0" w:color="auto"/>
            </w:tcBorders>
            <w:vAlign w:val="center"/>
            <w:hideMark/>
          </w:tcPr>
          <w:p w14:paraId="6E4EE70B" w14:textId="77777777" w:rsidR="00B1195D" w:rsidRPr="00EC4035" w:rsidRDefault="00B1195D" w:rsidP="00EC4035">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64027C11" w14:textId="77777777" w:rsidR="00B1195D" w:rsidRPr="00EC4035" w:rsidRDefault="00B1195D" w:rsidP="00EC4035">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14:paraId="4E5E87BE" w14:textId="77777777" w:rsidR="00B1195D" w:rsidRPr="00EC4035" w:rsidRDefault="00B1195D" w:rsidP="00EC4035">
            <w:pPr>
              <w:suppressAutoHyphens w:val="0"/>
              <w:rPr>
                <w:rFonts w:eastAsia="Times New Roman"/>
                <w:color w:val="000000"/>
                <w:szCs w:val="24"/>
                <w:lang w:eastAsia="ru-RU"/>
              </w:rPr>
            </w:pPr>
          </w:p>
        </w:tc>
      </w:tr>
      <w:tr w:rsidR="00B1195D" w:rsidRPr="00EC4035" w14:paraId="20442A50"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28E8FA4F"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МКД</w:t>
            </w:r>
          </w:p>
        </w:tc>
        <w:tc>
          <w:tcPr>
            <w:tcW w:w="1138" w:type="dxa"/>
            <w:tcBorders>
              <w:top w:val="nil"/>
              <w:left w:val="nil"/>
              <w:bottom w:val="single" w:sz="4" w:space="0" w:color="auto"/>
              <w:right w:val="single" w:sz="4" w:space="0" w:color="auto"/>
            </w:tcBorders>
            <w:vAlign w:val="center"/>
            <w:hideMark/>
          </w:tcPr>
          <w:p w14:paraId="0CD7707C" w14:textId="77777777" w:rsidR="00B1195D" w:rsidRPr="00B1195D" w:rsidRDefault="00B1195D" w:rsidP="00B1195D">
            <w:pPr>
              <w:jc w:val="center"/>
              <w:rPr>
                <w:color w:val="000000"/>
                <w:szCs w:val="24"/>
              </w:rPr>
            </w:pPr>
            <w:r w:rsidRPr="00B1195D">
              <w:rPr>
                <w:color w:val="000000"/>
                <w:szCs w:val="24"/>
              </w:rPr>
              <w:t>509,4</w:t>
            </w:r>
          </w:p>
        </w:tc>
        <w:tc>
          <w:tcPr>
            <w:tcW w:w="2834" w:type="dxa"/>
            <w:vMerge/>
            <w:tcBorders>
              <w:top w:val="nil"/>
              <w:left w:val="single" w:sz="4" w:space="0" w:color="auto"/>
              <w:bottom w:val="single" w:sz="4" w:space="0" w:color="auto"/>
              <w:right w:val="single" w:sz="4" w:space="0" w:color="auto"/>
            </w:tcBorders>
            <w:vAlign w:val="center"/>
            <w:hideMark/>
          </w:tcPr>
          <w:p w14:paraId="4002F8F9" w14:textId="77777777" w:rsidR="00B1195D" w:rsidRPr="00EC4035" w:rsidRDefault="00B1195D" w:rsidP="00EC4035">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000000"/>
              <w:right w:val="single" w:sz="4" w:space="0" w:color="auto"/>
            </w:tcBorders>
            <w:vAlign w:val="center"/>
            <w:hideMark/>
          </w:tcPr>
          <w:p w14:paraId="4D163D93" w14:textId="77777777" w:rsidR="00B1195D" w:rsidRPr="00EC4035" w:rsidRDefault="00B1195D" w:rsidP="00EC4035">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6945176D" w14:textId="77777777" w:rsidR="00B1195D" w:rsidRPr="00EC4035" w:rsidRDefault="00B1195D" w:rsidP="00EC4035">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14:paraId="1AA0A770" w14:textId="77777777" w:rsidR="00B1195D" w:rsidRPr="00EC4035" w:rsidRDefault="00B1195D" w:rsidP="00EC4035">
            <w:pPr>
              <w:suppressAutoHyphens w:val="0"/>
              <w:rPr>
                <w:rFonts w:eastAsia="Times New Roman"/>
                <w:color w:val="000000"/>
                <w:szCs w:val="24"/>
                <w:lang w:eastAsia="ru-RU"/>
              </w:rPr>
            </w:pPr>
          </w:p>
        </w:tc>
      </w:tr>
      <w:tr w:rsidR="00B1195D" w:rsidRPr="00EC4035" w14:paraId="2FF87729"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7218027F"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ИЖД и БлЖД</w:t>
            </w:r>
          </w:p>
        </w:tc>
        <w:tc>
          <w:tcPr>
            <w:tcW w:w="1138" w:type="dxa"/>
            <w:tcBorders>
              <w:top w:val="nil"/>
              <w:left w:val="nil"/>
              <w:bottom w:val="single" w:sz="4" w:space="0" w:color="auto"/>
              <w:right w:val="single" w:sz="4" w:space="0" w:color="auto"/>
            </w:tcBorders>
            <w:vAlign w:val="center"/>
            <w:hideMark/>
          </w:tcPr>
          <w:p w14:paraId="1E24AE43" w14:textId="77777777" w:rsidR="00B1195D" w:rsidRPr="00B1195D" w:rsidRDefault="00B1195D" w:rsidP="00B1195D">
            <w:pPr>
              <w:jc w:val="center"/>
              <w:rPr>
                <w:color w:val="000000"/>
                <w:szCs w:val="24"/>
              </w:rPr>
            </w:pPr>
            <w:r w:rsidRPr="00B1195D">
              <w:rPr>
                <w:color w:val="000000"/>
                <w:szCs w:val="24"/>
              </w:rPr>
              <w:t>151,3</w:t>
            </w:r>
          </w:p>
        </w:tc>
        <w:tc>
          <w:tcPr>
            <w:tcW w:w="2834" w:type="dxa"/>
            <w:vMerge/>
            <w:tcBorders>
              <w:top w:val="nil"/>
              <w:left w:val="single" w:sz="4" w:space="0" w:color="auto"/>
              <w:bottom w:val="single" w:sz="4" w:space="0" w:color="auto"/>
              <w:right w:val="single" w:sz="4" w:space="0" w:color="auto"/>
            </w:tcBorders>
            <w:vAlign w:val="center"/>
            <w:hideMark/>
          </w:tcPr>
          <w:p w14:paraId="003DF804" w14:textId="77777777" w:rsidR="00B1195D" w:rsidRPr="00EC4035" w:rsidRDefault="00B1195D" w:rsidP="00EC4035">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000000"/>
              <w:right w:val="single" w:sz="4" w:space="0" w:color="auto"/>
            </w:tcBorders>
            <w:vAlign w:val="center"/>
            <w:hideMark/>
          </w:tcPr>
          <w:p w14:paraId="6460635A" w14:textId="77777777" w:rsidR="00B1195D" w:rsidRPr="00EC4035" w:rsidRDefault="00B1195D" w:rsidP="00EC4035">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60D072D9" w14:textId="77777777" w:rsidR="00B1195D" w:rsidRPr="00EC4035" w:rsidRDefault="00B1195D" w:rsidP="00EC4035">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14:paraId="37D2E06D" w14:textId="77777777" w:rsidR="00B1195D" w:rsidRPr="00EC4035" w:rsidRDefault="00B1195D" w:rsidP="00EC4035">
            <w:pPr>
              <w:suppressAutoHyphens w:val="0"/>
              <w:rPr>
                <w:rFonts w:eastAsia="Times New Roman"/>
                <w:color w:val="000000"/>
                <w:szCs w:val="24"/>
                <w:lang w:eastAsia="ru-RU"/>
              </w:rPr>
            </w:pPr>
          </w:p>
        </w:tc>
      </w:tr>
      <w:tr w:rsidR="00B1195D" w:rsidRPr="00EC4035" w14:paraId="25C0A683"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6A003742" w14:textId="77777777" w:rsidR="00B1195D" w:rsidRPr="00EC4035" w:rsidRDefault="00B1195D"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nil"/>
              <w:left w:val="nil"/>
              <w:bottom w:val="single" w:sz="4" w:space="0" w:color="auto"/>
              <w:right w:val="single" w:sz="4" w:space="0" w:color="auto"/>
            </w:tcBorders>
            <w:vAlign w:val="center"/>
            <w:hideMark/>
          </w:tcPr>
          <w:p w14:paraId="2554D73D" w14:textId="77777777" w:rsidR="00B1195D" w:rsidRPr="00B1195D" w:rsidRDefault="00B1195D" w:rsidP="00B1195D">
            <w:pPr>
              <w:jc w:val="center"/>
              <w:rPr>
                <w:b/>
                <w:bCs/>
                <w:color w:val="000000"/>
                <w:szCs w:val="24"/>
              </w:rPr>
            </w:pPr>
            <w:r w:rsidRPr="00B1195D">
              <w:rPr>
                <w:b/>
                <w:bCs/>
                <w:color w:val="000000"/>
                <w:szCs w:val="24"/>
              </w:rPr>
              <w:t>804,1</w:t>
            </w:r>
          </w:p>
        </w:tc>
        <w:tc>
          <w:tcPr>
            <w:tcW w:w="2834" w:type="dxa"/>
            <w:tcBorders>
              <w:top w:val="nil"/>
              <w:left w:val="nil"/>
              <w:bottom w:val="single" w:sz="4" w:space="0" w:color="auto"/>
              <w:right w:val="single" w:sz="4" w:space="0" w:color="auto"/>
            </w:tcBorders>
            <w:vAlign w:val="center"/>
            <w:hideMark/>
          </w:tcPr>
          <w:p w14:paraId="42D20717" w14:textId="77777777" w:rsidR="00B1195D" w:rsidRPr="00EC4035" w:rsidRDefault="00B1195D"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0E66E596" w14:textId="77777777" w:rsidR="00B1195D" w:rsidRPr="00EC4035" w:rsidRDefault="00B1195D"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10701,7</w:t>
            </w:r>
          </w:p>
        </w:tc>
        <w:tc>
          <w:tcPr>
            <w:tcW w:w="1276" w:type="dxa"/>
            <w:tcBorders>
              <w:top w:val="nil"/>
              <w:left w:val="nil"/>
              <w:bottom w:val="single" w:sz="4" w:space="0" w:color="auto"/>
              <w:right w:val="single" w:sz="4" w:space="0" w:color="auto"/>
            </w:tcBorders>
            <w:vAlign w:val="center"/>
            <w:hideMark/>
          </w:tcPr>
          <w:p w14:paraId="1C825202" w14:textId="77777777" w:rsidR="00B1195D" w:rsidRPr="00EC4035" w:rsidRDefault="00B1195D"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4E90D823" w14:textId="77777777" w:rsidR="00B1195D" w:rsidRPr="00EC4035" w:rsidRDefault="00B1195D"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1215,8</w:t>
            </w:r>
          </w:p>
        </w:tc>
      </w:tr>
      <w:tr w:rsidR="00B1195D" w:rsidRPr="00EC4035" w14:paraId="509515BA"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6AC0A35D" w14:textId="77777777" w:rsidR="00B1195D" w:rsidRPr="00B80E38" w:rsidRDefault="00B1195D" w:rsidP="00B1195D">
            <w:r>
              <w:t xml:space="preserve">в т.ч.          </w:t>
            </w:r>
            <w:r w:rsidRPr="00B80E38">
              <w:t>затраты ТСО</w:t>
            </w:r>
          </w:p>
        </w:tc>
        <w:tc>
          <w:tcPr>
            <w:tcW w:w="1138" w:type="dxa"/>
            <w:tcBorders>
              <w:top w:val="nil"/>
              <w:left w:val="nil"/>
              <w:bottom w:val="single" w:sz="4" w:space="0" w:color="auto"/>
              <w:right w:val="single" w:sz="4" w:space="0" w:color="auto"/>
            </w:tcBorders>
            <w:vAlign w:val="center"/>
            <w:hideMark/>
          </w:tcPr>
          <w:p w14:paraId="7B481454" w14:textId="77777777" w:rsidR="00B1195D" w:rsidRPr="00B1195D" w:rsidRDefault="00B1195D" w:rsidP="00B1195D">
            <w:pPr>
              <w:jc w:val="center"/>
              <w:rPr>
                <w:color w:val="000000"/>
                <w:szCs w:val="24"/>
              </w:rPr>
            </w:pPr>
            <w:r w:rsidRPr="00B1195D">
              <w:rPr>
                <w:color w:val="000000"/>
                <w:szCs w:val="24"/>
              </w:rPr>
              <w:t>804,1</w:t>
            </w:r>
          </w:p>
        </w:tc>
        <w:tc>
          <w:tcPr>
            <w:tcW w:w="2834" w:type="dxa"/>
            <w:tcBorders>
              <w:top w:val="nil"/>
              <w:left w:val="nil"/>
              <w:bottom w:val="single" w:sz="4" w:space="0" w:color="auto"/>
              <w:right w:val="single" w:sz="4" w:space="0" w:color="auto"/>
            </w:tcBorders>
            <w:vAlign w:val="center"/>
            <w:hideMark/>
          </w:tcPr>
          <w:p w14:paraId="1740C9C9"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B89F3D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10701,7</w:t>
            </w:r>
          </w:p>
        </w:tc>
        <w:tc>
          <w:tcPr>
            <w:tcW w:w="1276" w:type="dxa"/>
            <w:tcBorders>
              <w:top w:val="nil"/>
              <w:left w:val="nil"/>
              <w:bottom w:val="single" w:sz="4" w:space="0" w:color="auto"/>
              <w:right w:val="single" w:sz="4" w:space="0" w:color="auto"/>
            </w:tcBorders>
            <w:vAlign w:val="center"/>
            <w:hideMark/>
          </w:tcPr>
          <w:p w14:paraId="665B83E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5FE0DD4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1215,8</w:t>
            </w:r>
          </w:p>
        </w:tc>
      </w:tr>
      <w:tr w:rsidR="00B1195D" w:rsidRPr="00EC4035" w14:paraId="28B3E3C4"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026F57DE" w14:textId="77777777" w:rsidR="00B1195D" w:rsidRDefault="00B1195D" w:rsidP="00B1195D">
            <w:r w:rsidRPr="00B80E38">
              <w:t xml:space="preserve">           затраты бюджета</w:t>
            </w:r>
          </w:p>
        </w:tc>
        <w:tc>
          <w:tcPr>
            <w:tcW w:w="1138" w:type="dxa"/>
            <w:tcBorders>
              <w:top w:val="nil"/>
              <w:left w:val="nil"/>
              <w:bottom w:val="single" w:sz="4" w:space="0" w:color="auto"/>
              <w:right w:val="single" w:sz="4" w:space="0" w:color="auto"/>
            </w:tcBorders>
            <w:vAlign w:val="center"/>
            <w:hideMark/>
          </w:tcPr>
          <w:p w14:paraId="048A8438" w14:textId="77777777" w:rsidR="00B1195D" w:rsidRPr="00B1195D" w:rsidRDefault="00B1195D" w:rsidP="00B1195D">
            <w:pPr>
              <w:jc w:val="center"/>
              <w:rPr>
                <w:color w:val="000000"/>
                <w:szCs w:val="24"/>
              </w:rPr>
            </w:pPr>
            <w:r w:rsidRPr="00B1195D">
              <w:rPr>
                <w:color w:val="000000"/>
                <w:szCs w:val="24"/>
              </w:rPr>
              <w:t>0,0</w:t>
            </w:r>
          </w:p>
        </w:tc>
        <w:tc>
          <w:tcPr>
            <w:tcW w:w="2834" w:type="dxa"/>
            <w:tcBorders>
              <w:top w:val="nil"/>
              <w:left w:val="nil"/>
              <w:bottom w:val="single" w:sz="4" w:space="0" w:color="auto"/>
              <w:right w:val="single" w:sz="4" w:space="0" w:color="auto"/>
            </w:tcBorders>
            <w:vAlign w:val="center"/>
            <w:hideMark/>
          </w:tcPr>
          <w:p w14:paraId="50FEFE09"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16477C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6652DF28"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1447FCA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r>
      <w:tr w:rsidR="00B1195D" w:rsidRPr="00EC4035" w14:paraId="0C007D26"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center"/>
            <w:hideMark/>
          </w:tcPr>
          <w:p w14:paraId="183594EC" w14:textId="77777777" w:rsidR="004E1950" w:rsidRDefault="00B1195D" w:rsidP="00EC4035">
            <w:pPr>
              <w:suppressAutoHyphens w:val="0"/>
              <w:rPr>
                <w:rFonts w:eastAsia="Times New Roman"/>
                <w:b/>
                <w:bCs/>
                <w:color w:val="000000"/>
                <w:szCs w:val="24"/>
                <w:lang w:eastAsia="ru-RU"/>
              </w:rPr>
            </w:pPr>
            <w:r w:rsidRPr="00EC4035">
              <w:rPr>
                <w:rFonts w:eastAsia="Times New Roman"/>
                <w:b/>
                <w:bCs/>
                <w:color w:val="000000"/>
                <w:szCs w:val="24"/>
                <w:lang w:eastAsia="ru-RU"/>
              </w:rPr>
              <w:t xml:space="preserve">Котельная </w:t>
            </w:r>
          </w:p>
          <w:p w14:paraId="5A9ED67C" w14:textId="77777777" w:rsidR="00B1195D" w:rsidRPr="00EC4035" w:rsidRDefault="00B1195D" w:rsidP="00EC4035">
            <w:pPr>
              <w:suppressAutoHyphens w:val="0"/>
              <w:rPr>
                <w:rFonts w:eastAsia="Times New Roman"/>
                <w:b/>
                <w:bCs/>
                <w:color w:val="000000"/>
                <w:szCs w:val="24"/>
                <w:lang w:eastAsia="ru-RU"/>
              </w:rPr>
            </w:pPr>
            <w:r w:rsidRPr="00EC4035">
              <w:rPr>
                <w:rFonts w:eastAsia="Times New Roman"/>
                <w:b/>
                <w:bCs/>
                <w:color w:val="000000"/>
                <w:szCs w:val="24"/>
                <w:lang w:eastAsia="ru-RU"/>
              </w:rPr>
              <w:t>21 квартала</w:t>
            </w:r>
          </w:p>
        </w:tc>
        <w:tc>
          <w:tcPr>
            <w:tcW w:w="1138" w:type="dxa"/>
            <w:tcBorders>
              <w:top w:val="single" w:sz="4" w:space="0" w:color="auto"/>
              <w:left w:val="nil"/>
              <w:bottom w:val="single" w:sz="4" w:space="0" w:color="auto"/>
              <w:right w:val="single" w:sz="4" w:space="0" w:color="auto"/>
            </w:tcBorders>
            <w:vAlign w:val="center"/>
            <w:hideMark/>
          </w:tcPr>
          <w:p w14:paraId="1A972818" w14:textId="77777777" w:rsidR="00B1195D" w:rsidRPr="00B1195D" w:rsidRDefault="00B1195D" w:rsidP="00B1195D">
            <w:pPr>
              <w:jc w:val="center"/>
              <w:rPr>
                <w:color w:val="000000"/>
                <w:szCs w:val="24"/>
              </w:rPr>
            </w:pPr>
          </w:p>
        </w:tc>
        <w:tc>
          <w:tcPr>
            <w:tcW w:w="2834" w:type="dxa"/>
            <w:tcBorders>
              <w:top w:val="single" w:sz="4" w:space="0" w:color="auto"/>
              <w:left w:val="nil"/>
              <w:bottom w:val="single" w:sz="4" w:space="0" w:color="auto"/>
              <w:right w:val="single" w:sz="4" w:space="0" w:color="auto"/>
            </w:tcBorders>
            <w:vAlign w:val="center"/>
            <w:hideMark/>
          </w:tcPr>
          <w:p w14:paraId="33E9DA6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2D6CE91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4637670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56797168"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505D31E9"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09CDD088"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ЦРБ</w:t>
            </w:r>
          </w:p>
        </w:tc>
        <w:tc>
          <w:tcPr>
            <w:tcW w:w="1138" w:type="dxa"/>
            <w:tcBorders>
              <w:top w:val="single" w:sz="4" w:space="0" w:color="auto"/>
              <w:left w:val="nil"/>
              <w:bottom w:val="single" w:sz="4" w:space="0" w:color="auto"/>
              <w:right w:val="single" w:sz="4" w:space="0" w:color="auto"/>
            </w:tcBorders>
            <w:vAlign w:val="center"/>
            <w:hideMark/>
          </w:tcPr>
          <w:p w14:paraId="37C5ADF3" w14:textId="77777777" w:rsidR="00B1195D" w:rsidRPr="00B1195D" w:rsidRDefault="00B1195D" w:rsidP="00B1195D">
            <w:pPr>
              <w:jc w:val="center"/>
              <w:rPr>
                <w:color w:val="000000"/>
                <w:szCs w:val="24"/>
              </w:rPr>
            </w:pPr>
            <w:r w:rsidRPr="00B1195D">
              <w:rPr>
                <w:color w:val="000000"/>
                <w:szCs w:val="24"/>
              </w:rPr>
              <w:t>406,7</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35AF1420" w14:textId="77777777" w:rsidR="00B1195D" w:rsidRPr="00EC4035" w:rsidRDefault="001869BF" w:rsidP="00EC4035">
            <w:pPr>
              <w:suppressAutoHyphens w:val="0"/>
              <w:jc w:val="center"/>
              <w:rPr>
                <w:rFonts w:eastAsia="Times New Roman"/>
                <w:color w:val="000000"/>
                <w:szCs w:val="24"/>
                <w:lang w:eastAsia="ru-RU"/>
              </w:rPr>
            </w:pPr>
            <w:r>
              <w:rPr>
                <w:rFonts w:eastAsia="Times New Roman"/>
                <w:color w:val="000000"/>
                <w:szCs w:val="24"/>
                <w:lang w:eastAsia="ru-RU"/>
              </w:rPr>
              <w:t>сущ</w:t>
            </w:r>
            <w:r w:rsidR="00B1195D" w:rsidRPr="00EC4035">
              <w:rPr>
                <w:rFonts w:eastAsia="Times New Roman"/>
                <w:color w:val="000000"/>
                <w:szCs w:val="24"/>
                <w:lang w:eastAsia="ru-RU"/>
              </w:rPr>
              <w:t>ествующие котлы: КВМ-2,0 и КВр-1,6</w:t>
            </w:r>
          </w:p>
        </w:tc>
        <w:tc>
          <w:tcPr>
            <w:tcW w:w="1274" w:type="dxa"/>
            <w:tcBorders>
              <w:top w:val="single" w:sz="4" w:space="0" w:color="auto"/>
              <w:left w:val="nil"/>
              <w:bottom w:val="single" w:sz="4" w:space="0" w:color="auto"/>
              <w:right w:val="single" w:sz="4" w:space="0" w:color="auto"/>
            </w:tcBorders>
            <w:vAlign w:val="center"/>
            <w:hideMark/>
          </w:tcPr>
          <w:p w14:paraId="18A3E918"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6331EC8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0D4CA4D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6867AE81"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22509502"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МКД</w:t>
            </w:r>
          </w:p>
        </w:tc>
        <w:tc>
          <w:tcPr>
            <w:tcW w:w="1138" w:type="dxa"/>
            <w:tcBorders>
              <w:top w:val="single" w:sz="4" w:space="0" w:color="auto"/>
              <w:left w:val="nil"/>
              <w:bottom w:val="single" w:sz="4" w:space="0" w:color="auto"/>
              <w:right w:val="single" w:sz="4" w:space="0" w:color="auto"/>
            </w:tcBorders>
            <w:vAlign w:val="center"/>
            <w:hideMark/>
          </w:tcPr>
          <w:p w14:paraId="08712DA5" w14:textId="77777777" w:rsidR="00B1195D" w:rsidRPr="00B1195D" w:rsidRDefault="00B1195D" w:rsidP="00B1195D">
            <w:pPr>
              <w:jc w:val="center"/>
              <w:rPr>
                <w:color w:val="000000"/>
                <w:szCs w:val="24"/>
              </w:rPr>
            </w:pPr>
            <w:r w:rsidRPr="00B1195D">
              <w:rPr>
                <w:color w:val="000000"/>
                <w:szCs w:val="24"/>
              </w:rPr>
              <w:t>489,4</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8F0C417" w14:textId="77777777" w:rsidR="00B1195D" w:rsidRPr="00EC4035" w:rsidRDefault="00B1195D" w:rsidP="00EC4035">
            <w:pPr>
              <w:suppressAutoHyphens w:val="0"/>
              <w:rPr>
                <w:rFonts w:eastAsia="Times New Roman"/>
                <w:color w:val="000000"/>
                <w:szCs w:val="24"/>
                <w:lang w:eastAsia="ru-RU"/>
              </w:rPr>
            </w:pPr>
          </w:p>
        </w:tc>
        <w:tc>
          <w:tcPr>
            <w:tcW w:w="1274" w:type="dxa"/>
            <w:tcBorders>
              <w:top w:val="single" w:sz="4" w:space="0" w:color="auto"/>
              <w:left w:val="nil"/>
              <w:bottom w:val="single" w:sz="4" w:space="0" w:color="auto"/>
              <w:right w:val="single" w:sz="4" w:space="0" w:color="auto"/>
            </w:tcBorders>
            <w:vAlign w:val="center"/>
            <w:hideMark/>
          </w:tcPr>
          <w:p w14:paraId="479FAC8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53AB8359"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75DADD46"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451CB59C"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6C9E703D"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ИЖД и БлЖД</w:t>
            </w:r>
          </w:p>
        </w:tc>
        <w:tc>
          <w:tcPr>
            <w:tcW w:w="1138" w:type="dxa"/>
            <w:tcBorders>
              <w:top w:val="single" w:sz="4" w:space="0" w:color="auto"/>
              <w:left w:val="nil"/>
              <w:bottom w:val="single" w:sz="4" w:space="0" w:color="auto"/>
              <w:right w:val="single" w:sz="4" w:space="0" w:color="auto"/>
            </w:tcBorders>
            <w:vAlign w:val="center"/>
            <w:hideMark/>
          </w:tcPr>
          <w:p w14:paraId="1544CB26" w14:textId="77777777" w:rsidR="00B1195D" w:rsidRPr="00B1195D" w:rsidRDefault="00B1195D" w:rsidP="00B1195D">
            <w:pPr>
              <w:jc w:val="center"/>
              <w:rPr>
                <w:color w:val="000000"/>
                <w:szCs w:val="24"/>
              </w:rPr>
            </w:pPr>
            <w:r w:rsidRPr="00B1195D">
              <w:rPr>
                <w:color w:val="000000"/>
                <w:szCs w:val="24"/>
              </w:rPr>
              <w:t>182,6</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0B32355E" w14:textId="77777777" w:rsidR="00B1195D" w:rsidRPr="00EC4035" w:rsidRDefault="00B1195D" w:rsidP="00EC4035">
            <w:pPr>
              <w:suppressAutoHyphens w:val="0"/>
              <w:rPr>
                <w:rFonts w:eastAsia="Times New Roman"/>
                <w:color w:val="000000"/>
                <w:szCs w:val="24"/>
                <w:lang w:eastAsia="ru-RU"/>
              </w:rPr>
            </w:pPr>
          </w:p>
        </w:tc>
        <w:tc>
          <w:tcPr>
            <w:tcW w:w="1274" w:type="dxa"/>
            <w:tcBorders>
              <w:top w:val="single" w:sz="4" w:space="0" w:color="auto"/>
              <w:left w:val="nil"/>
              <w:bottom w:val="single" w:sz="4" w:space="0" w:color="auto"/>
              <w:right w:val="single" w:sz="4" w:space="0" w:color="auto"/>
            </w:tcBorders>
            <w:vAlign w:val="center"/>
            <w:hideMark/>
          </w:tcPr>
          <w:p w14:paraId="20361258"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556A807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71CF9F3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5BE2C4FC"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79700267" w14:textId="77777777" w:rsidR="00B1195D" w:rsidRPr="00EC4035" w:rsidRDefault="00B1195D"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5919165D" w14:textId="77777777" w:rsidR="00B1195D" w:rsidRPr="00B1195D" w:rsidRDefault="00B1195D" w:rsidP="00B1195D">
            <w:pPr>
              <w:jc w:val="center"/>
              <w:rPr>
                <w:b/>
                <w:bCs/>
                <w:color w:val="000000"/>
                <w:szCs w:val="24"/>
              </w:rPr>
            </w:pPr>
            <w:r w:rsidRPr="00B1195D">
              <w:rPr>
                <w:b/>
                <w:bCs/>
                <w:color w:val="000000"/>
                <w:szCs w:val="24"/>
              </w:rPr>
              <w:t>1078,7</w:t>
            </w:r>
          </w:p>
        </w:tc>
        <w:tc>
          <w:tcPr>
            <w:tcW w:w="2834" w:type="dxa"/>
            <w:tcBorders>
              <w:top w:val="single" w:sz="4" w:space="0" w:color="auto"/>
              <w:left w:val="nil"/>
              <w:bottom w:val="single" w:sz="4" w:space="0" w:color="auto"/>
              <w:right w:val="single" w:sz="4" w:space="0" w:color="auto"/>
            </w:tcBorders>
            <w:vAlign w:val="center"/>
            <w:hideMark/>
          </w:tcPr>
          <w:p w14:paraId="327BCBD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52470F8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0B2C936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481EAD1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1C6D573F"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25ABE6E4" w14:textId="77777777" w:rsidR="00B1195D" w:rsidRPr="0013195A" w:rsidRDefault="00B1195D" w:rsidP="00B1195D">
            <w:r w:rsidRPr="0013195A">
              <w:t>в т.ч.          затраты ТСО</w:t>
            </w:r>
          </w:p>
        </w:tc>
        <w:tc>
          <w:tcPr>
            <w:tcW w:w="1138" w:type="dxa"/>
            <w:tcBorders>
              <w:top w:val="single" w:sz="4" w:space="0" w:color="auto"/>
              <w:left w:val="nil"/>
              <w:bottom w:val="single" w:sz="4" w:space="0" w:color="auto"/>
              <w:right w:val="single" w:sz="4" w:space="0" w:color="auto"/>
            </w:tcBorders>
            <w:vAlign w:val="center"/>
            <w:hideMark/>
          </w:tcPr>
          <w:p w14:paraId="4EC58F85" w14:textId="77777777" w:rsidR="00B1195D" w:rsidRPr="00B1195D" w:rsidRDefault="00B1195D" w:rsidP="00B1195D">
            <w:pPr>
              <w:jc w:val="center"/>
              <w:rPr>
                <w:color w:val="000000"/>
                <w:szCs w:val="24"/>
              </w:rPr>
            </w:pPr>
            <w:r w:rsidRPr="00B1195D">
              <w:rPr>
                <w:color w:val="000000"/>
                <w:szCs w:val="24"/>
              </w:rPr>
              <w:t>1078,7</w:t>
            </w:r>
          </w:p>
        </w:tc>
        <w:tc>
          <w:tcPr>
            <w:tcW w:w="2834" w:type="dxa"/>
            <w:tcBorders>
              <w:top w:val="single" w:sz="4" w:space="0" w:color="auto"/>
              <w:left w:val="nil"/>
              <w:bottom w:val="single" w:sz="4" w:space="0" w:color="auto"/>
              <w:right w:val="single" w:sz="4" w:space="0" w:color="auto"/>
            </w:tcBorders>
            <w:vAlign w:val="center"/>
            <w:hideMark/>
          </w:tcPr>
          <w:p w14:paraId="0C1FC13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394494B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170A886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0A2083C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133032B4"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29B8C476" w14:textId="77777777" w:rsidR="00B1195D" w:rsidRDefault="00B1195D" w:rsidP="00B1195D">
            <w:r w:rsidRPr="0013195A">
              <w:t xml:space="preserve">           затраты бюджета</w:t>
            </w:r>
          </w:p>
        </w:tc>
        <w:tc>
          <w:tcPr>
            <w:tcW w:w="1138" w:type="dxa"/>
            <w:tcBorders>
              <w:top w:val="single" w:sz="4" w:space="0" w:color="auto"/>
              <w:left w:val="nil"/>
              <w:bottom w:val="single" w:sz="4" w:space="0" w:color="auto"/>
              <w:right w:val="single" w:sz="4" w:space="0" w:color="auto"/>
            </w:tcBorders>
            <w:vAlign w:val="center"/>
            <w:hideMark/>
          </w:tcPr>
          <w:p w14:paraId="30559BAA" w14:textId="77777777" w:rsidR="00B1195D" w:rsidRPr="00B1195D" w:rsidRDefault="00B1195D" w:rsidP="00B1195D">
            <w:pPr>
              <w:jc w:val="center"/>
              <w:rPr>
                <w:color w:val="000000"/>
                <w:szCs w:val="24"/>
              </w:rPr>
            </w:pPr>
            <w:r w:rsidRPr="00B1195D">
              <w:rPr>
                <w:color w:val="000000"/>
                <w:szCs w:val="24"/>
              </w:rPr>
              <w:t>0,0</w:t>
            </w:r>
          </w:p>
        </w:tc>
        <w:tc>
          <w:tcPr>
            <w:tcW w:w="2834" w:type="dxa"/>
            <w:tcBorders>
              <w:top w:val="single" w:sz="4" w:space="0" w:color="auto"/>
              <w:left w:val="nil"/>
              <w:bottom w:val="single" w:sz="4" w:space="0" w:color="auto"/>
              <w:right w:val="single" w:sz="4" w:space="0" w:color="auto"/>
            </w:tcBorders>
            <w:vAlign w:val="center"/>
            <w:hideMark/>
          </w:tcPr>
          <w:p w14:paraId="5F41967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7235EE3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1A0029B8"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134D2FD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700F183D"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3B15EBB2" w14:textId="77777777" w:rsidR="004E1950" w:rsidRDefault="00B1195D" w:rsidP="00EC4035">
            <w:pPr>
              <w:suppressAutoHyphens w:val="0"/>
              <w:rPr>
                <w:rFonts w:eastAsia="Times New Roman"/>
                <w:b/>
                <w:bCs/>
                <w:szCs w:val="24"/>
                <w:lang w:eastAsia="ru-RU"/>
              </w:rPr>
            </w:pPr>
            <w:r w:rsidRPr="00EC4035">
              <w:rPr>
                <w:rFonts w:eastAsia="Times New Roman"/>
                <w:b/>
                <w:bCs/>
                <w:szCs w:val="24"/>
                <w:lang w:eastAsia="ru-RU"/>
              </w:rPr>
              <w:t xml:space="preserve">Котельная </w:t>
            </w:r>
          </w:p>
          <w:p w14:paraId="52FFF05E" w14:textId="77777777" w:rsidR="00B1195D" w:rsidRPr="00EC4035" w:rsidRDefault="00B1195D" w:rsidP="00EC4035">
            <w:pPr>
              <w:suppressAutoHyphens w:val="0"/>
              <w:rPr>
                <w:rFonts w:eastAsia="Times New Roman"/>
                <w:b/>
                <w:bCs/>
                <w:szCs w:val="24"/>
                <w:lang w:eastAsia="ru-RU"/>
              </w:rPr>
            </w:pPr>
            <w:r w:rsidRPr="00EC4035">
              <w:rPr>
                <w:rFonts w:eastAsia="Times New Roman"/>
                <w:b/>
                <w:bCs/>
                <w:szCs w:val="24"/>
                <w:lang w:eastAsia="ru-RU"/>
              </w:rPr>
              <w:t xml:space="preserve">23 квартала </w:t>
            </w:r>
          </w:p>
        </w:tc>
        <w:tc>
          <w:tcPr>
            <w:tcW w:w="1138" w:type="dxa"/>
            <w:tcBorders>
              <w:top w:val="nil"/>
              <w:left w:val="nil"/>
              <w:bottom w:val="single" w:sz="4" w:space="0" w:color="auto"/>
              <w:right w:val="single" w:sz="4" w:space="0" w:color="auto"/>
            </w:tcBorders>
            <w:vAlign w:val="center"/>
            <w:hideMark/>
          </w:tcPr>
          <w:p w14:paraId="3FB524C9" w14:textId="77777777" w:rsidR="00B1195D" w:rsidRPr="00B1195D" w:rsidRDefault="00B1195D" w:rsidP="00B1195D">
            <w:pPr>
              <w:jc w:val="center"/>
              <w:rPr>
                <w:color w:val="000000"/>
                <w:szCs w:val="24"/>
              </w:rPr>
            </w:pPr>
          </w:p>
        </w:tc>
        <w:tc>
          <w:tcPr>
            <w:tcW w:w="2834" w:type="dxa"/>
            <w:tcBorders>
              <w:top w:val="nil"/>
              <w:left w:val="nil"/>
              <w:bottom w:val="single" w:sz="4" w:space="0" w:color="auto"/>
              <w:right w:val="single" w:sz="4" w:space="0" w:color="auto"/>
            </w:tcBorders>
            <w:vAlign w:val="center"/>
            <w:hideMark/>
          </w:tcPr>
          <w:p w14:paraId="2350F64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7405EC8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224F908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61680ED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3E38694C"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0E21C1D7"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МКД</w:t>
            </w:r>
          </w:p>
        </w:tc>
        <w:tc>
          <w:tcPr>
            <w:tcW w:w="1138" w:type="dxa"/>
            <w:tcBorders>
              <w:top w:val="nil"/>
              <w:left w:val="nil"/>
              <w:bottom w:val="single" w:sz="4" w:space="0" w:color="auto"/>
              <w:right w:val="single" w:sz="4" w:space="0" w:color="auto"/>
            </w:tcBorders>
            <w:vAlign w:val="center"/>
            <w:hideMark/>
          </w:tcPr>
          <w:p w14:paraId="40161B50" w14:textId="77777777" w:rsidR="00B1195D" w:rsidRPr="00B1195D" w:rsidRDefault="00B1195D" w:rsidP="00B1195D">
            <w:pPr>
              <w:jc w:val="center"/>
              <w:rPr>
                <w:color w:val="000000"/>
                <w:szCs w:val="24"/>
              </w:rPr>
            </w:pPr>
            <w:r w:rsidRPr="00B1195D">
              <w:rPr>
                <w:color w:val="000000"/>
                <w:szCs w:val="24"/>
              </w:rPr>
              <w:t>1023,6</w:t>
            </w:r>
          </w:p>
        </w:tc>
        <w:tc>
          <w:tcPr>
            <w:tcW w:w="2834" w:type="dxa"/>
            <w:vMerge w:val="restart"/>
            <w:tcBorders>
              <w:top w:val="nil"/>
              <w:left w:val="single" w:sz="4" w:space="0" w:color="auto"/>
              <w:bottom w:val="single" w:sz="4" w:space="0" w:color="auto"/>
              <w:right w:val="single" w:sz="4" w:space="0" w:color="auto"/>
            </w:tcBorders>
            <w:vAlign w:val="center"/>
            <w:hideMark/>
          </w:tcPr>
          <w:p w14:paraId="2B22AD79" w14:textId="77777777" w:rsidR="00B1195D" w:rsidRPr="00EC4035" w:rsidRDefault="001869BF" w:rsidP="00EC4035">
            <w:pPr>
              <w:suppressAutoHyphens w:val="0"/>
              <w:jc w:val="center"/>
              <w:rPr>
                <w:rFonts w:eastAsia="Times New Roman"/>
                <w:color w:val="000000"/>
                <w:szCs w:val="24"/>
                <w:lang w:eastAsia="ru-RU"/>
              </w:rPr>
            </w:pPr>
            <w:r>
              <w:rPr>
                <w:rFonts w:eastAsia="Times New Roman"/>
                <w:color w:val="000000"/>
                <w:szCs w:val="24"/>
                <w:lang w:eastAsia="ru-RU"/>
              </w:rPr>
              <w:t>сущ</w:t>
            </w:r>
            <w:r w:rsidR="00B1195D" w:rsidRPr="00EC4035">
              <w:rPr>
                <w:rFonts w:eastAsia="Times New Roman"/>
                <w:color w:val="000000"/>
                <w:szCs w:val="24"/>
                <w:lang w:eastAsia="ru-RU"/>
              </w:rPr>
              <w:t xml:space="preserve">ествующие котлы: КВМ-2,0 и КВр-0,9 </w:t>
            </w:r>
          </w:p>
        </w:tc>
        <w:tc>
          <w:tcPr>
            <w:tcW w:w="1274" w:type="dxa"/>
            <w:vMerge w:val="restart"/>
            <w:tcBorders>
              <w:top w:val="nil"/>
              <w:left w:val="single" w:sz="4" w:space="0" w:color="auto"/>
              <w:bottom w:val="single" w:sz="4" w:space="0" w:color="auto"/>
              <w:right w:val="single" w:sz="4" w:space="0" w:color="auto"/>
            </w:tcBorders>
            <w:vAlign w:val="center"/>
            <w:hideMark/>
          </w:tcPr>
          <w:p w14:paraId="6C65B387"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vMerge w:val="restart"/>
            <w:tcBorders>
              <w:top w:val="nil"/>
              <w:left w:val="single" w:sz="4" w:space="0" w:color="auto"/>
              <w:bottom w:val="single" w:sz="4" w:space="0" w:color="000000"/>
              <w:right w:val="single" w:sz="4" w:space="0" w:color="auto"/>
            </w:tcBorders>
            <w:vAlign w:val="center"/>
            <w:hideMark/>
          </w:tcPr>
          <w:p w14:paraId="14A5213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vMerge w:val="restart"/>
            <w:tcBorders>
              <w:top w:val="nil"/>
              <w:left w:val="single" w:sz="4" w:space="0" w:color="auto"/>
              <w:bottom w:val="single" w:sz="4" w:space="0" w:color="auto"/>
              <w:right w:val="single" w:sz="4" w:space="0" w:color="auto"/>
            </w:tcBorders>
            <w:vAlign w:val="center"/>
            <w:hideMark/>
          </w:tcPr>
          <w:p w14:paraId="1DF795B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5C30A360"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152C6932"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ИЖД и БлЖД</w:t>
            </w:r>
          </w:p>
        </w:tc>
        <w:tc>
          <w:tcPr>
            <w:tcW w:w="1138" w:type="dxa"/>
            <w:tcBorders>
              <w:top w:val="nil"/>
              <w:left w:val="nil"/>
              <w:bottom w:val="single" w:sz="4" w:space="0" w:color="auto"/>
              <w:right w:val="single" w:sz="4" w:space="0" w:color="auto"/>
            </w:tcBorders>
            <w:vAlign w:val="center"/>
            <w:hideMark/>
          </w:tcPr>
          <w:p w14:paraId="63CC5BCF" w14:textId="77777777" w:rsidR="00B1195D" w:rsidRPr="00B1195D" w:rsidRDefault="00B1195D" w:rsidP="00B1195D">
            <w:pPr>
              <w:jc w:val="center"/>
              <w:rPr>
                <w:color w:val="000000"/>
                <w:szCs w:val="24"/>
              </w:rPr>
            </w:pPr>
            <w:r w:rsidRPr="00B1195D">
              <w:rPr>
                <w:color w:val="000000"/>
                <w:szCs w:val="24"/>
              </w:rPr>
              <w:t>86,4</w:t>
            </w:r>
          </w:p>
        </w:tc>
        <w:tc>
          <w:tcPr>
            <w:tcW w:w="2834" w:type="dxa"/>
            <w:vMerge/>
            <w:tcBorders>
              <w:top w:val="nil"/>
              <w:left w:val="single" w:sz="4" w:space="0" w:color="auto"/>
              <w:bottom w:val="single" w:sz="4" w:space="0" w:color="auto"/>
              <w:right w:val="single" w:sz="4" w:space="0" w:color="auto"/>
            </w:tcBorders>
            <w:vAlign w:val="center"/>
            <w:hideMark/>
          </w:tcPr>
          <w:p w14:paraId="31EAFA54" w14:textId="77777777" w:rsidR="00B1195D" w:rsidRPr="00EC4035" w:rsidRDefault="00B1195D" w:rsidP="00EC4035">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auto"/>
              <w:right w:val="single" w:sz="4" w:space="0" w:color="auto"/>
            </w:tcBorders>
            <w:vAlign w:val="center"/>
            <w:hideMark/>
          </w:tcPr>
          <w:p w14:paraId="1E923219" w14:textId="77777777" w:rsidR="00B1195D" w:rsidRPr="00EC4035" w:rsidRDefault="00B1195D" w:rsidP="00EC4035">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14:paraId="6998AACB" w14:textId="77777777" w:rsidR="00B1195D" w:rsidRPr="00EC4035" w:rsidRDefault="00B1195D" w:rsidP="00EC4035">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14:paraId="20DD130D" w14:textId="77777777" w:rsidR="00B1195D" w:rsidRPr="00EC4035" w:rsidRDefault="00B1195D" w:rsidP="00EC4035">
            <w:pPr>
              <w:suppressAutoHyphens w:val="0"/>
              <w:rPr>
                <w:rFonts w:eastAsia="Times New Roman"/>
                <w:color w:val="000000"/>
                <w:szCs w:val="24"/>
                <w:lang w:eastAsia="ru-RU"/>
              </w:rPr>
            </w:pPr>
          </w:p>
        </w:tc>
      </w:tr>
      <w:tr w:rsidR="00B1195D" w:rsidRPr="00EC4035" w14:paraId="741E70E6"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50F888EB" w14:textId="77777777" w:rsidR="00B1195D" w:rsidRPr="00EC4035" w:rsidRDefault="00B1195D"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nil"/>
              <w:left w:val="nil"/>
              <w:bottom w:val="single" w:sz="4" w:space="0" w:color="auto"/>
              <w:right w:val="single" w:sz="4" w:space="0" w:color="auto"/>
            </w:tcBorders>
            <w:vAlign w:val="center"/>
            <w:hideMark/>
          </w:tcPr>
          <w:p w14:paraId="69A9808D" w14:textId="77777777" w:rsidR="00B1195D" w:rsidRPr="00B1195D" w:rsidRDefault="00B1195D" w:rsidP="00B1195D">
            <w:pPr>
              <w:jc w:val="center"/>
              <w:rPr>
                <w:b/>
                <w:bCs/>
                <w:color w:val="000000"/>
                <w:szCs w:val="24"/>
              </w:rPr>
            </w:pPr>
            <w:r w:rsidRPr="00B1195D">
              <w:rPr>
                <w:b/>
                <w:bCs/>
                <w:color w:val="000000"/>
                <w:szCs w:val="24"/>
              </w:rPr>
              <w:t>1110,0</w:t>
            </w:r>
          </w:p>
        </w:tc>
        <w:tc>
          <w:tcPr>
            <w:tcW w:w="2834" w:type="dxa"/>
            <w:tcBorders>
              <w:top w:val="nil"/>
              <w:left w:val="nil"/>
              <w:bottom w:val="single" w:sz="4" w:space="0" w:color="auto"/>
              <w:right w:val="single" w:sz="4" w:space="0" w:color="auto"/>
            </w:tcBorders>
            <w:vAlign w:val="center"/>
            <w:hideMark/>
          </w:tcPr>
          <w:p w14:paraId="26B5919E" w14:textId="77777777" w:rsidR="00B1195D" w:rsidRPr="00EC4035" w:rsidRDefault="00B1195D"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1EA01F8F" w14:textId="77777777" w:rsidR="00B1195D" w:rsidRPr="00EC4035" w:rsidRDefault="00B1195D"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7FE77D86" w14:textId="77777777" w:rsidR="00B1195D" w:rsidRPr="00EC4035" w:rsidRDefault="00B1195D"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6EC76FF1" w14:textId="77777777" w:rsidR="00B1195D" w:rsidRPr="00EC4035" w:rsidRDefault="00B1195D"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r>
      <w:tr w:rsidR="00B1195D" w:rsidRPr="00EC4035" w14:paraId="68555938"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4EDE2D9A" w14:textId="77777777" w:rsidR="00B1195D" w:rsidRPr="00A63D4B" w:rsidRDefault="00B1195D" w:rsidP="00B1195D">
            <w:r w:rsidRPr="00A63D4B">
              <w:t>в т.ч.          затраты ТСО</w:t>
            </w:r>
          </w:p>
        </w:tc>
        <w:tc>
          <w:tcPr>
            <w:tcW w:w="1138" w:type="dxa"/>
            <w:tcBorders>
              <w:top w:val="single" w:sz="4" w:space="0" w:color="auto"/>
              <w:left w:val="nil"/>
              <w:bottom w:val="single" w:sz="4" w:space="0" w:color="auto"/>
              <w:right w:val="single" w:sz="4" w:space="0" w:color="auto"/>
            </w:tcBorders>
            <w:vAlign w:val="center"/>
            <w:hideMark/>
          </w:tcPr>
          <w:p w14:paraId="3C884523" w14:textId="77777777" w:rsidR="00B1195D" w:rsidRPr="00B1195D" w:rsidRDefault="00B1195D" w:rsidP="00B1195D">
            <w:pPr>
              <w:jc w:val="center"/>
              <w:rPr>
                <w:color w:val="000000"/>
                <w:szCs w:val="24"/>
              </w:rPr>
            </w:pPr>
            <w:r w:rsidRPr="00B1195D">
              <w:rPr>
                <w:color w:val="000000"/>
                <w:szCs w:val="24"/>
              </w:rPr>
              <w:t>1110,0</w:t>
            </w:r>
          </w:p>
        </w:tc>
        <w:tc>
          <w:tcPr>
            <w:tcW w:w="2834" w:type="dxa"/>
            <w:tcBorders>
              <w:top w:val="single" w:sz="4" w:space="0" w:color="auto"/>
              <w:left w:val="nil"/>
              <w:bottom w:val="single" w:sz="4" w:space="0" w:color="auto"/>
              <w:right w:val="single" w:sz="4" w:space="0" w:color="auto"/>
            </w:tcBorders>
            <w:vAlign w:val="center"/>
            <w:hideMark/>
          </w:tcPr>
          <w:p w14:paraId="52D12189"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3C006C19"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773FC11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63DE75A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6500CEFF"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2D4C9E59" w14:textId="77777777" w:rsidR="00B1195D" w:rsidRDefault="00B1195D" w:rsidP="00B1195D">
            <w:r w:rsidRPr="00A63D4B">
              <w:t xml:space="preserve">           затраты бюджета</w:t>
            </w:r>
          </w:p>
        </w:tc>
        <w:tc>
          <w:tcPr>
            <w:tcW w:w="1138" w:type="dxa"/>
            <w:tcBorders>
              <w:top w:val="single" w:sz="4" w:space="0" w:color="auto"/>
              <w:left w:val="nil"/>
              <w:bottom w:val="single" w:sz="4" w:space="0" w:color="auto"/>
              <w:right w:val="single" w:sz="4" w:space="0" w:color="auto"/>
            </w:tcBorders>
            <w:vAlign w:val="center"/>
            <w:hideMark/>
          </w:tcPr>
          <w:p w14:paraId="6F639079" w14:textId="77777777" w:rsidR="00B1195D" w:rsidRPr="00B1195D" w:rsidRDefault="00B1195D" w:rsidP="00B1195D">
            <w:pPr>
              <w:jc w:val="center"/>
              <w:rPr>
                <w:color w:val="000000"/>
                <w:szCs w:val="24"/>
              </w:rPr>
            </w:pPr>
            <w:r w:rsidRPr="00B1195D">
              <w:rPr>
                <w:color w:val="000000"/>
                <w:szCs w:val="24"/>
              </w:rPr>
              <w:t>0,0</w:t>
            </w:r>
          </w:p>
        </w:tc>
        <w:tc>
          <w:tcPr>
            <w:tcW w:w="2834" w:type="dxa"/>
            <w:tcBorders>
              <w:top w:val="single" w:sz="4" w:space="0" w:color="auto"/>
              <w:left w:val="nil"/>
              <w:bottom w:val="single" w:sz="4" w:space="0" w:color="auto"/>
              <w:right w:val="single" w:sz="4" w:space="0" w:color="auto"/>
            </w:tcBorders>
            <w:vAlign w:val="center"/>
            <w:hideMark/>
          </w:tcPr>
          <w:p w14:paraId="59AA717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7AD081E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2C137AC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025A8083"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762418E3"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6B11E953" w14:textId="77777777" w:rsidR="004E1950" w:rsidRDefault="00EC4035" w:rsidP="00EC4035">
            <w:pPr>
              <w:suppressAutoHyphens w:val="0"/>
              <w:rPr>
                <w:rFonts w:eastAsia="Times New Roman"/>
                <w:b/>
                <w:bCs/>
                <w:szCs w:val="24"/>
                <w:lang w:eastAsia="ru-RU"/>
              </w:rPr>
            </w:pPr>
            <w:r w:rsidRPr="00EC4035">
              <w:rPr>
                <w:rFonts w:eastAsia="Times New Roman"/>
                <w:b/>
                <w:bCs/>
                <w:szCs w:val="24"/>
                <w:lang w:eastAsia="ru-RU"/>
              </w:rPr>
              <w:lastRenderedPageBreak/>
              <w:t xml:space="preserve">Котельная </w:t>
            </w:r>
          </w:p>
          <w:p w14:paraId="2930FA15" w14:textId="77777777" w:rsidR="00EC4035" w:rsidRPr="00EC4035" w:rsidRDefault="00EC4035" w:rsidP="00EC4035">
            <w:pPr>
              <w:suppressAutoHyphens w:val="0"/>
              <w:rPr>
                <w:rFonts w:eastAsia="Times New Roman"/>
                <w:b/>
                <w:bCs/>
                <w:szCs w:val="24"/>
                <w:lang w:eastAsia="ru-RU"/>
              </w:rPr>
            </w:pPr>
            <w:r w:rsidRPr="00EC4035">
              <w:rPr>
                <w:rFonts w:eastAsia="Times New Roman"/>
                <w:b/>
                <w:bCs/>
                <w:szCs w:val="24"/>
                <w:lang w:eastAsia="ru-RU"/>
              </w:rPr>
              <w:t>27 квартала</w:t>
            </w:r>
          </w:p>
        </w:tc>
        <w:tc>
          <w:tcPr>
            <w:tcW w:w="1138" w:type="dxa"/>
            <w:tcBorders>
              <w:top w:val="single" w:sz="4" w:space="0" w:color="auto"/>
              <w:left w:val="nil"/>
              <w:bottom w:val="single" w:sz="4" w:space="0" w:color="auto"/>
              <w:right w:val="single" w:sz="4" w:space="0" w:color="auto"/>
            </w:tcBorders>
            <w:vAlign w:val="center"/>
            <w:hideMark/>
          </w:tcPr>
          <w:p w14:paraId="56F6C4E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53EBCFF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18971E7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787870E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3F8F43A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04F13795"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61DBC2E2"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МКД</w:t>
            </w:r>
          </w:p>
        </w:tc>
        <w:tc>
          <w:tcPr>
            <w:tcW w:w="1138" w:type="dxa"/>
            <w:tcBorders>
              <w:top w:val="single" w:sz="4" w:space="0" w:color="auto"/>
              <w:left w:val="nil"/>
              <w:bottom w:val="single" w:sz="4" w:space="0" w:color="auto"/>
              <w:right w:val="single" w:sz="4" w:space="0" w:color="auto"/>
            </w:tcBorders>
            <w:vAlign w:val="center"/>
            <w:hideMark/>
          </w:tcPr>
          <w:p w14:paraId="46D0533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277,8</w:t>
            </w:r>
          </w:p>
        </w:tc>
        <w:tc>
          <w:tcPr>
            <w:tcW w:w="2834" w:type="dxa"/>
            <w:tcBorders>
              <w:top w:val="single" w:sz="4" w:space="0" w:color="auto"/>
              <w:left w:val="nil"/>
              <w:bottom w:val="single" w:sz="4" w:space="0" w:color="auto"/>
              <w:right w:val="single" w:sz="4" w:space="0" w:color="auto"/>
            </w:tcBorders>
            <w:vAlign w:val="center"/>
            <w:hideMark/>
          </w:tcPr>
          <w:p w14:paraId="411502C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БМК 400 (2*200кВт)</w:t>
            </w:r>
          </w:p>
        </w:tc>
        <w:tc>
          <w:tcPr>
            <w:tcW w:w="1274" w:type="dxa"/>
            <w:tcBorders>
              <w:top w:val="single" w:sz="4" w:space="0" w:color="auto"/>
              <w:left w:val="nil"/>
              <w:bottom w:val="single" w:sz="4" w:space="0" w:color="auto"/>
              <w:right w:val="single" w:sz="4" w:space="0" w:color="auto"/>
            </w:tcBorders>
            <w:vAlign w:val="center"/>
            <w:hideMark/>
          </w:tcPr>
          <w:p w14:paraId="5E19578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9831,4</w:t>
            </w:r>
          </w:p>
        </w:tc>
        <w:tc>
          <w:tcPr>
            <w:tcW w:w="1276" w:type="dxa"/>
            <w:tcBorders>
              <w:top w:val="single" w:sz="4" w:space="0" w:color="auto"/>
              <w:left w:val="nil"/>
              <w:bottom w:val="single" w:sz="4" w:space="0" w:color="auto"/>
              <w:right w:val="single" w:sz="4" w:space="0" w:color="auto"/>
            </w:tcBorders>
            <w:vAlign w:val="center"/>
            <w:hideMark/>
          </w:tcPr>
          <w:p w14:paraId="0D40975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50</w:t>
            </w:r>
          </w:p>
        </w:tc>
        <w:tc>
          <w:tcPr>
            <w:tcW w:w="996" w:type="dxa"/>
            <w:tcBorders>
              <w:top w:val="single" w:sz="4" w:space="0" w:color="auto"/>
              <w:left w:val="nil"/>
              <w:bottom w:val="single" w:sz="4" w:space="0" w:color="auto"/>
              <w:right w:val="single" w:sz="4" w:space="0" w:color="auto"/>
            </w:tcBorders>
            <w:vAlign w:val="center"/>
            <w:hideMark/>
          </w:tcPr>
          <w:p w14:paraId="01FA934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1889,9</w:t>
            </w:r>
          </w:p>
        </w:tc>
      </w:tr>
      <w:tr w:rsidR="00EC4035" w:rsidRPr="00EC4035" w14:paraId="3196725A" w14:textId="77777777" w:rsidTr="005F1664">
        <w:trPr>
          <w:trHeight w:val="510"/>
        </w:trPr>
        <w:tc>
          <w:tcPr>
            <w:tcW w:w="2692" w:type="dxa"/>
            <w:tcBorders>
              <w:top w:val="single" w:sz="4" w:space="0" w:color="auto"/>
              <w:left w:val="single" w:sz="4" w:space="0" w:color="auto"/>
              <w:bottom w:val="single" w:sz="4" w:space="0" w:color="auto"/>
              <w:right w:val="single" w:sz="4" w:space="0" w:color="auto"/>
            </w:tcBorders>
            <w:noWrap/>
            <w:vAlign w:val="center"/>
            <w:hideMark/>
          </w:tcPr>
          <w:p w14:paraId="34EDFD5D" w14:textId="77777777" w:rsidR="00EC4035" w:rsidRPr="00EC4035" w:rsidRDefault="00EC4035" w:rsidP="00B1195D">
            <w:pPr>
              <w:suppressAutoHyphens w:val="0"/>
              <w:rPr>
                <w:rFonts w:eastAsia="Times New Roman"/>
                <w:color w:val="000000"/>
                <w:szCs w:val="24"/>
                <w:lang w:eastAsia="ru-RU"/>
              </w:rPr>
            </w:pPr>
            <w:r w:rsidRPr="00EC4035">
              <w:rPr>
                <w:rFonts w:eastAsia="Times New Roman"/>
                <w:color w:val="000000"/>
                <w:szCs w:val="24"/>
                <w:lang w:eastAsia="ru-RU"/>
              </w:rPr>
              <w:t>ИЖД и БлЖД</w:t>
            </w:r>
          </w:p>
        </w:tc>
        <w:tc>
          <w:tcPr>
            <w:tcW w:w="1138" w:type="dxa"/>
            <w:tcBorders>
              <w:top w:val="single" w:sz="4" w:space="0" w:color="auto"/>
              <w:left w:val="nil"/>
              <w:bottom w:val="single" w:sz="4" w:space="0" w:color="auto"/>
              <w:right w:val="single" w:sz="4" w:space="0" w:color="auto"/>
            </w:tcBorders>
            <w:vAlign w:val="center"/>
            <w:hideMark/>
          </w:tcPr>
          <w:p w14:paraId="291DA60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50,0</w:t>
            </w:r>
          </w:p>
        </w:tc>
        <w:tc>
          <w:tcPr>
            <w:tcW w:w="2834" w:type="dxa"/>
            <w:tcBorders>
              <w:top w:val="single" w:sz="4" w:space="0" w:color="auto"/>
              <w:left w:val="nil"/>
              <w:bottom w:val="single" w:sz="4" w:space="0" w:color="auto"/>
              <w:right w:val="single" w:sz="4" w:space="0" w:color="auto"/>
            </w:tcBorders>
            <w:vAlign w:val="center"/>
            <w:hideMark/>
          </w:tcPr>
          <w:p w14:paraId="71772F8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перевод на индивидуальное газовое теплоснабжение</w:t>
            </w:r>
          </w:p>
        </w:tc>
        <w:tc>
          <w:tcPr>
            <w:tcW w:w="1274" w:type="dxa"/>
            <w:tcBorders>
              <w:top w:val="single" w:sz="4" w:space="0" w:color="auto"/>
              <w:left w:val="nil"/>
              <w:bottom w:val="single" w:sz="4" w:space="0" w:color="auto"/>
              <w:right w:val="single" w:sz="4" w:space="0" w:color="auto"/>
            </w:tcBorders>
            <w:vAlign w:val="center"/>
            <w:hideMark/>
          </w:tcPr>
          <w:p w14:paraId="0467FD9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247959E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5E7B0C5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76322C28"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73ADB85D"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noWrap/>
            <w:vAlign w:val="center"/>
            <w:hideMark/>
          </w:tcPr>
          <w:p w14:paraId="6A86C789"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327,8</w:t>
            </w:r>
          </w:p>
        </w:tc>
        <w:tc>
          <w:tcPr>
            <w:tcW w:w="2834" w:type="dxa"/>
            <w:tcBorders>
              <w:top w:val="single" w:sz="4" w:space="0" w:color="auto"/>
              <w:left w:val="nil"/>
              <w:bottom w:val="single" w:sz="4" w:space="0" w:color="auto"/>
              <w:right w:val="single" w:sz="4" w:space="0" w:color="auto"/>
            </w:tcBorders>
            <w:vAlign w:val="center"/>
            <w:hideMark/>
          </w:tcPr>
          <w:p w14:paraId="4FA1C76F"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0C6CC00C"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9831,4</w:t>
            </w:r>
          </w:p>
        </w:tc>
        <w:tc>
          <w:tcPr>
            <w:tcW w:w="1276" w:type="dxa"/>
            <w:tcBorders>
              <w:top w:val="single" w:sz="4" w:space="0" w:color="auto"/>
              <w:left w:val="nil"/>
              <w:bottom w:val="single" w:sz="4" w:space="0" w:color="auto"/>
              <w:right w:val="single" w:sz="4" w:space="0" w:color="auto"/>
            </w:tcBorders>
            <w:vAlign w:val="center"/>
            <w:hideMark/>
          </w:tcPr>
          <w:p w14:paraId="43105437"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50,0</w:t>
            </w:r>
          </w:p>
        </w:tc>
        <w:tc>
          <w:tcPr>
            <w:tcW w:w="996" w:type="dxa"/>
            <w:tcBorders>
              <w:top w:val="single" w:sz="4" w:space="0" w:color="auto"/>
              <w:left w:val="nil"/>
              <w:bottom w:val="single" w:sz="4" w:space="0" w:color="auto"/>
              <w:right w:val="single" w:sz="4" w:space="0" w:color="auto"/>
            </w:tcBorders>
            <w:vAlign w:val="center"/>
            <w:hideMark/>
          </w:tcPr>
          <w:p w14:paraId="647BA33C"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1889,9</w:t>
            </w:r>
          </w:p>
        </w:tc>
      </w:tr>
      <w:tr w:rsidR="00B1195D" w:rsidRPr="00EC4035" w14:paraId="7B1CF90C"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7DD4E1EE" w14:textId="77777777" w:rsidR="00B1195D" w:rsidRPr="007B73AD" w:rsidRDefault="00B1195D" w:rsidP="00B1195D">
            <w:r w:rsidRPr="007B73AD">
              <w:t>в т.ч.          затраты ТСО</w:t>
            </w:r>
          </w:p>
        </w:tc>
        <w:tc>
          <w:tcPr>
            <w:tcW w:w="1138" w:type="dxa"/>
            <w:tcBorders>
              <w:top w:val="nil"/>
              <w:left w:val="nil"/>
              <w:bottom w:val="single" w:sz="4" w:space="0" w:color="auto"/>
              <w:right w:val="single" w:sz="4" w:space="0" w:color="auto"/>
            </w:tcBorders>
            <w:noWrap/>
            <w:vAlign w:val="center"/>
            <w:hideMark/>
          </w:tcPr>
          <w:p w14:paraId="6AEC5AC6"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277,8</w:t>
            </w:r>
          </w:p>
        </w:tc>
        <w:tc>
          <w:tcPr>
            <w:tcW w:w="2834" w:type="dxa"/>
            <w:tcBorders>
              <w:top w:val="nil"/>
              <w:left w:val="nil"/>
              <w:bottom w:val="single" w:sz="4" w:space="0" w:color="auto"/>
              <w:right w:val="single" w:sz="4" w:space="0" w:color="auto"/>
            </w:tcBorders>
            <w:vAlign w:val="center"/>
            <w:hideMark/>
          </w:tcPr>
          <w:p w14:paraId="08634CC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4842E1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9831,4</w:t>
            </w:r>
          </w:p>
        </w:tc>
        <w:tc>
          <w:tcPr>
            <w:tcW w:w="1276" w:type="dxa"/>
            <w:tcBorders>
              <w:top w:val="nil"/>
              <w:left w:val="nil"/>
              <w:bottom w:val="single" w:sz="4" w:space="0" w:color="auto"/>
              <w:right w:val="single" w:sz="4" w:space="0" w:color="auto"/>
            </w:tcBorders>
            <w:vAlign w:val="center"/>
            <w:hideMark/>
          </w:tcPr>
          <w:p w14:paraId="3DE978C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50,0</w:t>
            </w:r>
          </w:p>
        </w:tc>
        <w:tc>
          <w:tcPr>
            <w:tcW w:w="996" w:type="dxa"/>
            <w:tcBorders>
              <w:top w:val="nil"/>
              <w:left w:val="nil"/>
              <w:bottom w:val="single" w:sz="4" w:space="0" w:color="auto"/>
              <w:right w:val="single" w:sz="4" w:space="0" w:color="auto"/>
            </w:tcBorders>
            <w:vAlign w:val="center"/>
            <w:hideMark/>
          </w:tcPr>
          <w:p w14:paraId="40CC5D1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1889,9</w:t>
            </w:r>
          </w:p>
        </w:tc>
      </w:tr>
      <w:tr w:rsidR="00B1195D" w:rsidRPr="00EC4035" w14:paraId="2CFC5EFA"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218B478F" w14:textId="77777777" w:rsidR="00B1195D" w:rsidRDefault="00B1195D" w:rsidP="00B1195D">
            <w:r w:rsidRPr="007B73AD">
              <w:t xml:space="preserve">           затраты бюджета</w:t>
            </w:r>
          </w:p>
        </w:tc>
        <w:tc>
          <w:tcPr>
            <w:tcW w:w="1138" w:type="dxa"/>
            <w:tcBorders>
              <w:top w:val="nil"/>
              <w:left w:val="nil"/>
              <w:bottom w:val="single" w:sz="4" w:space="0" w:color="auto"/>
              <w:right w:val="single" w:sz="4" w:space="0" w:color="auto"/>
            </w:tcBorders>
            <w:noWrap/>
            <w:vAlign w:val="center"/>
            <w:hideMark/>
          </w:tcPr>
          <w:p w14:paraId="7744F8B6"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2834" w:type="dxa"/>
            <w:tcBorders>
              <w:top w:val="nil"/>
              <w:left w:val="nil"/>
              <w:bottom w:val="single" w:sz="4" w:space="0" w:color="auto"/>
              <w:right w:val="single" w:sz="4" w:space="0" w:color="auto"/>
            </w:tcBorders>
            <w:vAlign w:val="center"/>
            <w:hideMark/>
          </w:tcPr>
          <w:p w14:paraId="2C064E1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08ED7DA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19FB22B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526FFAF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r>
      <w:tr w:rsidR="00EC4035" w:rsidRPr="00EC4035" w14:paraId="471BEF5E"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68D476F5" w14:textId="77777777" w:rsidR="00EC4035" w:rsidRPr="00EC4035" w:rsidRDefault="00EC4035" w:rsidP="00EC4035">
            <w:pPr>
              <w:suppressAutoHyphens w:val="0"/>
              <w:rPr>
                <w:rFonts w:eastAsia="Times New Roman"/>
                <w:b/>
                <w:bCs/>
                <w:szCs w:val="24"/>
                <w:lang w:eastAsia="ru-RU"/>
              </w:rPr>
            </w:pPr>
            <w:r w:rsidRPr="00EC4035">
              <w:rPr>
                <w:rFonts w:eastAsia="Times New Roman"/>
                <w:b/>
                <w:bCs/>
                <w:szCs w:val="24"/>
                <w:lang w:eastAsia="ru-RU"/>
              </w:rPr>
              <w:t>Котельная ДМШ</w:t>
            </w:r>
          </w:p>
        </w:tc>
        <w:tc>
          <w:tcPr>
            <w:tcW w:w="1138" w:type="dxa"/>
            <w:tcBorders>
              <w:top w:val="nil"/>
              <w:left w:val="nil"/>
              <w:bottom w:val="single" w:sz="4" w:space="0" w:color="auto"/>
              <w:right w:val="single" w:sz="4" w:space="0" w:color="auto"/>
            </w:tcBorders>
            <w:vAlign w:val="center"/>
            <w:hideMark/>
          </w:tcPr>
          <w:p w14:paraId="39E4828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0E71242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583D5B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4DAA8B2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22A8F71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32FC6509"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15BAC3F7"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Аптека</w:t>
            </w:r>
          </w:p>
        </w:tc>
        <w:tc>
          <w:tcPr>
            <w:tcW w:w="1138" w:type="dxa"/>
            <w:tcBorders>
              <w:top w:val="nil"/>
              <w:left w:val="nil"/>
              <w:bottom w:val="nil"/>
              <w:right w:val="single" w:sz="4" w:space="0" w:color="auto"/>
            </w:tcBorders>
            <w:vAlign w:val="center"/>
            <w:hideMark/>
          </w:tcPr>
          <w:p w14:paraId="38FC93E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39,7</w:t>
            </w:r>
          </w:p>
        </w:tc>
        <w:tc>
          <w:tcPr>
            <w:tcW w:w="2834" w:type="dxa"/>
            <w:tcBorders>
              <w:top w:val="nil"/>
              <w:left w:val="nil"/>
              <w:bottom w:val="single" w:sz="4" w:space="0" w:color="auto"/>
              <w:right w:val="single" w:sz="4" w:space="0" w:color="auto"/>
            </w:tcBorders>
            <w:vAlign w:val="center"/>
            <w:hideMark/>
          </w:tcPr>
          <w:p w14:paraId="4CC2CF1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w:t>
            </w:r>
            <w:r w:rsidR="004E1950">
              <w:rPr>
                <w:rFonts w:eastAsia="Times New Roman"/>
                <w:color w:val="000000"/>
                <w:szCs w:val="24"/>
                <w:lang w:eastAsia="ru-RU"/>
              </w:rPr>
              <w:t>л</w:t>
            </w:r>
            <w:r w:rsidRPr="00EC4035">
              <w:rPr>
                <w:rFonts w:eastAsia="Times New Roman"/>
                <w:color w:val="000000"/>
                <w:szCs w:val="24"/>
                <w:lang w:eastAsia="ru-RU"/>
              </w:rPr>
              <w:t>ы 2*24 кВт</w:t>
            </w:r>
          </w:p>
        </w:tc>
        <w:tc>
          <w:tcPr>
            <w:tcW w:w="1274" w:type="dxa"/>
            <w:tcBorders>
              <w:top w:val="nil"/>
              <w:left w:val="nil"/>
              <w:bottom w:val="single" w:sz="4" w:space="0" w:color="auto"/>
              <w:right w:val="single" w:sz="4" w:space="0" w:color="auto"/>
            </w:tcBorders>
            <w:vAlign w:val="center"/>
            <w:hideMark/>
          </w:tcPr>
          <w:p w14:paraId="688FC52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1276" w:type="dxa"/>
            <w:tcBorders>
              <w:top w:val="nil"/>
              <w:left w:val="nil"/>
              <w:bottom w:val="single" w:sz="4" w:space="0" w:color="auto"/>
              <w:right w:val="single" w:sz="4" w:space="0" w:color="auto"/>
            </w:tcBorders>
            <w:vAlign w:val="center"/>
            <w:hideMark/>
          </w:tcPr>
          <w:p w14:paraId="6E8C3A0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20</w:t>
            </w:r>
          </w:p>
        </w:tc>
        <w:tc>
          <w:tcPr>
            <w:tcW w:w="996" w:type="dxa"/>
            <w:tcBorders>
              <w:top w:val="nil"/>
              <w:left w:val="nil"/>
              <w:bottom w:val="single" w:sz="4" w:space="0" w:color="auto"/>
              <w:right w:val="single" w:sz="4" w:space="0" w:color="auto"/>
            </w:tcBorders>
            <w:vAlign w:val="center"/>
            <w:hideMark/>
          </w:tcPr>
          <w:p w14:paraId="149BAB0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218,7</w:t>
            </w:r>
          </w:p>
        </w:tc>
      </w:tr>
      <w:tr w:rsidR="00EC4035" w:rsidRPr="00EC4035" w14:paraId="7797BEE4"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17BCE709"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Худ.школа</w:t>
            </w:r>
          </w:p>
        </w:tc>
        <w:tc>
          <w:tcPr>
            <w:tcW w:w="1138" w:type="dxa"/>
            <w:tcBorders>
              <w:top w:val="single" w:sz="4" w:space="0" w:color="auto"/>
              <w:left w:val="nil"/>
              <w:bottom w:val="nil"/>
              <w:right w:val="single" w:sz="4" w:space="0" w:color="auto"/>
            </w:tcBorders>
            <w:vAlign w:val="center"/>
            <w:hideMark/>
          </w:tcPr>
          <w:p w14:paraId="44F7F2C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27,8</w:t>
            </w:r>
          </w:p>
        </w:tc>
        <w:tc>
          <w:tcPr>
            <w:tcW w:w="2834" w:type="dxa"/>
            <w:tcBorders>
              <w:top w:val="nil"/>
              <w:left w:val="nil"/>
              <w:bottom w:val="single" w:sz="4" w:space="0" w:color="auto"/>
              <w:right w:val="single" w:sz="4" w:space="0" w:color="auto"/>
            </w:tcBorders>
            <w:vAlign w:val="center"/>
            <w:hideMark/>
          </w:tcPr>
          <w:p w14:paraId="772A749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котел1*31кВт</w:t>
            </w:r>
          </w:p>
        </w:tc>
        <w:tc>
          <w:tcPr>
            <w:tcW w:w="1274" w:type="dxa"/>
            <w:tcBorders>
              <w:top w:val="nil"/>
              <w:left w:val="nil"/>
              <w:bottom w:val="single" w:sz="4" w:space="0" w:color="auto"/>
              <w:right w:val="single" w:sz="4" w:space="0" w:color="auto"/>
            </w:tcBorders>
            <w:vAlign w:val="center"/>
            <w:hideMark/>
          </w:tcPr>
          <w:p w14:paraId="32C7C80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1276" w:type="dxa"/>
            <w:tcBorders>
              <w:top w:val="nil"/>
              <w:left w:val="nil"/>
              <w:bottom w:val="single" w:sz="4" w:space="0" w:color="auto"/>
              <w:right w:val="single" w:sz="4" w:space="0" w:color="auto"/>
            </w:tcBorders>
            <w:vAlign w:val="center"/>
            <w:hideMark/>
          </w:tcPr>
          <w:p w14:paraId="35529D0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w:t>
            </w:r>
          </w:p>
        </w:tc>
        <w:tc>
          <w:tcPr>
            <w:tcW w:w="996" w:type="dxa"/>
            <w:tcBorders>
              <w:top w:val="nil"/>
              <w:left w:val="nil"/>
              <w:bottom w:val="single" w:sz="4" w:space="0" w:color="auto"/>
              <w:right w:val="single" w:sz="4" w:space="0" w:color="auto"/>
            </w:tcBorders>
            <w:vAlign w:val="center"/>
            <w:hideMark/>
          </w:tcPr>
          <w:p w14:paraId="3D5EC42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152,8</w:t>
            </w:r>
          </w:p>
        </w:tc>
      </w:tr>
      <w:tr w:rsidR="00EC4035" w:rsidRPr="00EC4035" w14:paraId="4E6A0FB6"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13832FE9"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Муз.школа</w:t>
            </w:r>
          </w:p>
        </w:tc>
        <w:tc>
          <w:tcPr>
            <w:tcW w:w="1138" w:type="dxa"/>
            <w:tcBorders>
              <w:top w:val="single" w:sz="4" w:space="0" w:color="auto"/>
              <w:left w:val="nil"/>
              <w:bottom w:val="nil"/>
              <w:right w:val="single" w:sz="4" w:space="0" w:color="auto"/>
            </w:tcBorders>
            <w:vAlign w:val="center"/>
            <w:hideMark/>
          </w:tcPr>
          <w:p w14:paraId="2AD1B38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63,4</w:t>
            </w:r>
          </w:p>
        </w:tc>
        <w:tc>
          <w:tcPr>
            <w:tcW w:w="2834" w:type="dxa"/>
            <w:tcBorders>
              <w:top w:val="nil"/>
              <w:left w:val="nil"/>
              <w:bottom w:val="single" w:sz="4" w:space="0" w:color="auto"/>
              <w:right w:val="single" w:sz="4" w:space="0" w:color="auto"/>
            </w:tcBorders>
            <w:vAlign w:val="center"/>
            <w:hideMark/>
          </w:tcPr>
          <w:p w14:paraId="49E0BFC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котлы  2*31 кВт</w:t>
            </w:r>
          </w:p>
        </w:tc>
        <w:tc>
          <w:tcPr>
            <w:tcW w:w="1274" w:type="dxa"/>
            <w:tcBorders>
              <w:top w:val="nil"/>
              <w:left w:val="nil"/>
              <w:bottom w:val="single" w:sz="4" w:space="0" w:color="auto"/>
              <w:right w:val="single" w:sz="4" w:space="0" w:color="auto"/>
            </w:tcBorders>
            <w:vAlign w:val="center"/>
            <w:hideMark/>
          </w:tcPr>
          <w:p w14:paraId="4E2ABDB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1276" w:type="dxa"/>
            <w:tcBorders>
              <w:top w:val="nil"/>
              <w:left w:val="nil"/>
              <w:bottom w:val="single" w:sz="4" w:space="0" w:color="auto"/>
              <w:right w:val="single" w:sz="4" w:space="0" w:color="auto"/>
            </w:tcBorders>
            <w:vAlign w:val="center"/>
            <w:hideMark/>
          </w:tcPr>
          <w:p w14:paraId="58BCEFB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63444DD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348,9</w:t>
            </w:r>
          </w:p>
        </w:tc>
      </w:tr>
      <w:tr w:rsidR="00EC4035" w:rsidRPr="00EC4035" w14:paraId="6F1AEE09"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55E98937"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МКД</w:t>
            </w:r>
          </w:p>
        </w:tc>
        <w:tc>
          <w:tcPr>
            <w:tcW w:w="1138" w:type="dxa"/>
            <w:tcBorders>
              <w:top w:val="single" w:sz="4" w:space="0" w:color="auto"/>
              <w:left w:val="nil"/>
              <w:bottom w:val="nil"/>
              <w:right w:val="single" w:sz="4" w:space="0" w:color="auto"/>
            </w:tcBorders>
            <w:vAlign w:val="center"/>
            <w:hideMark/>
          </w:tcPr>
          <w:p w14:paraId="7B41E37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112,6</w:t>
            </w:r>
          </w:p>
        </w:tc>
        <w:tc>
          <w:tcPr>
            <w:tcW w:w="2834" w:type="dxa"/>
            <w:vMerge w:val="restart"/>
            <w:tcBorders>
              <w:top w:val="nil"/>
              <w:left w:val="single" w:sz="4" w:space="0" w:color="auto"/>
              <w:bottom w:val="single" w:sz="4" w:space="0" w:color="000000"/>
              <w:right w:val="single" w:sz="4" w:space="0" w:color="auto"/>
            </w:tcBorders>
            <w:vAlign w:val="center"/>
            <w:hideMark/>
          </w:tcPr>
          <w:p w14:paraId="29C10A7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перевод на индивидуальное газовое теплоснабжение</w:t>
            </w:r>
          </w:p>
        </w:tc>
        <w:tc>
          <w:tcPr>
            <w:tcW w:w="1274" w:type="dxa"/>
            <w:tcBorders>
              <w:top w:val="nil"/>
              <w:left w:val="nil"/>
              <w:bottom w:val="single" w:sz="4" w:space="0" w:color="auto"/>
              <w:right w:val="single" w:sz="4" w:space="0" w:color="auto"/>
            </w:tcBorders>
            <w:vAlign w:val="center"/>
            <w:hideMark/>
          </w:tcPr>
          <w:p w14:paraId="6DBAC81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319B5D9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30635E0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4234F7DD"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772AB1A6"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xml:space="preserve">ИЖД </w:t>
            </w:r>
          </w:p>
        </w:tc>
        <w:tc>
          <w:tcPr>
            <w:tcW w:w="1138" w:type="dxa"/>
            <w:tcBorders>
              <w:top w:val="single" w:sz="4" w:space="0" w:color="auto"/>
              <w:left w:val="nil"/>
              <w:bottom w:val="nil"/>
              <w:right w:val="single" w:sz="4" w:space="0" w:color="auto"/>
            </w:tcBorders>
            <w:vAlign w:val="center"/>
            <w:hideMark/>
          </w:tcPr>
          <w:p w14:paraId="3BEE1A2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12,0</w:t>
            </w:r>
          </w:p>
        </w:tc>
        <w:tc>
          <w:tcPr>
            <w:tcW w:w="2834" w:type="dxa"/>
            <w:vMerge/>
            <w:tcBorders>
              <w:top w:val="nil"/>
              <w:left w:val="single" w:sz="4" w:space="0" w:color="auto"/>
              <w:bottom w:val="single" w:sz="4" w:space="0" w:color="000000"/>
              <w:right w:val="single" w:sz="4" w:space="0" w:color="auto"/>
            </w:tcBorders>
            <w:vAlign w:val="center"/>
            <w:hideMark/>
          </w:tcPr>
          <w:p w14:paraId="386F0757" w14:textId="77777777" w:rsidR="00EC4035" w:rsidRPr="00EC4035" w:rsidRDefault="00EC4035" w:rsidP="00EC4035">
            <w:pPr>
              <w:suppressAutoHyphens w:val="0"/>
              <w:rPr>
                <w:rFonts w:eastAsia="Times New Roman"/>
                <w:color w:val="000000"/>
                <w:szCs w:val="24"/>
                <w:lang w:eastAsia="ru-RU"/>
              </w:rPr>
            </w:pPr>
          </w:p>
        </w:tc>
        <w:tc>
          <w:tcPr>
            <w:tcW w:w="1274" w:type="dxa"/>
            <w:tcBorders>
              <w:top w:val="nil"/>
              <w:left w:val="nil"/>
              <w:bottom w:val="single" w:sz="4" w:space="0" w:color="auto"/>
              <w:right w:val="single" w:sz="4" w:space="0" w:color="auto"/>
            </w:tcBorders>
            <w:vAlign w:val="center"/>
            <w:hideMark/>
          </w:tcPr>
          <w:p w14:paraId="16796A0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4AE544B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588A06D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61224A3B"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0515B500"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2CCD8111"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255,5</w:t>
            </w:r>
          </w:p>
        </w:tc>
        <w:tc>
          <w:tcPr>
            <w:tcW w:w="2834" w:type="dxa"/>
            <w:tcBorders>
              <w:top w:val="nil"/>
              <w:left w:val="nil"/>
              <w:bottom w:val="single" w:sz="4" w:space="0" w:color="auto"/>
              <w:right w:val="single" w:sz="4" w:space="0" w:color="auto"/>
            </w:tcBorders>
            <w:vAlign w:val="center"/>
            <w:hideMark/>
          </w:tcPr>
          <w:p w14:paraId="62DD2843"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595E904B"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0,0</w:t>
            </w:r>
          </w:p>
        </w:tc>
        <w:tc>
          <w:tcPr>
            <w:tcW w:w="1276" w:type="dxa"/>
            <w:tcBorders>
              <w:top w:val="nil"/>
              <w:left w:val="nil"/>
              <w:bottom w:val="single" w:sz="4" w:space="0" w:color="auto"/>
              <w:right w:val="single" w:sz="4" w:space="0" w:color="auto"/>
            </w:tcBorders>
            <w:vAlign w:val="center"/>
            <w:hideMark/>
          </w:tcPr>
          <w:p w14:paraId="1BD2740D"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75,0</w:t>
            </w:r>
          </w:p>
        </w:tc>
        <w:tc>
          <w:tcPr>
            <w:tcW w:w="996" w:type="dxa"/>
            <w:tcBorders>
              <w:top w:val="nil"/>
              <w:left w:val="nil"/>
              <w:bottom w:val="single" w:sz="4" w:space="0" w:color="auto"/>
              <w:right w:val="single" w:sz="4" w:space="0" w:color="auto"/>
            </w:tcBorders>
            <w:vAlign w:val="center"/>
            <w:hideMark/>
          </w:tcPr>
          <w:p w14:paraId="73BAD24A"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720,3</w:t>
            </w:r>
          </w:p>
        </w:tc>
      </w:tr>
      <w:tr w:rsidR="00B1195D" w:rsidRPr="00EC4035" w14:paraId="17C267EB"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7B86A241" w14:textId="77777777" w:rsidR="00B1195D" w:rsidRPr="00F27F47" w:rsidRDefault="00B1195D" w:rsidP="00B1195D">
            <w:r w:rsidRPr="00F27F47">
              <w:t>в т.ч.          затраты ТСО</w:t>
            </w:r>
          </w:p>
        </w:tc>
        <w:tc>
          <w:tcPr>
            <w:tcW w:w="1138" w:type="dxa"/>
            <w:tcBorders>
              <w:top w:val="nil"/>
              <w:left w:val="nil"/>
              <w:bottom w:val="single" w:sz="4" w:space="0" w:color="auto"/>
              <w:right w:val="single" w:sz="4" w:space="0" w:color="auto"/>
            </w:tcBorders>
            <w:vAlign w:val="center"/>
            <w:hideMark/>
          </w:tcPr>
          <w:p w14:paraId="770B9C3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1375971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1333457"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446BAA4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7171046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r>
      <w:tr w:rsidR="00B1195D" w:rsidRPr="00EC4035" w14:paraId="2192B268"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181951F4" w14:textId="77777777" w:rsidR="00B1195D" w:rsidRDefault="00B1195D" w:rsidP="00B1195D">
            <w:r w:rsidRPr="00F27F47">
              <w:t xml:space="preserve">           затраты бюджета</w:t>
            </w:r>
          </w:p>
        </w:tc>
        <w:tc>
          <w:tcPr>
            <w:tcW w:w="1138" w:type="dxa"/>
            <w:tcBorders>
              <w:top w:val="nil"/>
              <w:left w:val="nil"/>
              <w:bottom w:val="single" w:sz="4" w:space="0" w:color="auto"/>
              <w:right w:val="single" w:sz="4" w:space="0" w:color="auto"/>
            </w:tcBorders>
            <w:vAlign w:val="center"/>
            <w:hideMark/>
          </w:tcPr>
          <w:p w14:paraId="1E69BE3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131</w:t>
            </w:r>
          </w:p>
        </w:tc>
        <w:tc>
          <w:tcPr>
            <w:tcW w:w="2834" w:type="dxa"/>
            <w:tcBorders>
              <w:top w:val="nil"/>
              <w:left w:val="nil"/>
              <w:bottom w:val="single" w:sz="4" w:space="0" w:color="auto"/>
              <w:right w:val="single" w:sz="4" w:space="0" w:color="auto"/>
            </w:tcBorders>
            <w:vAlign w:val="center"/>
            <w:hideMark/>
          </w:tcPr>
          <w:p w14:paraId="59B3A6F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5C18264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1276" w:type="dxa"/>
            <w:tcBorders>
              <w:top w:val="nil"/>
              <w:left w:val="nil"/>
              <w:bottom w:val="single" w:sz="4" w:space="0" w:color="auto"/>
              <w:right w:val="single" w:sz="4" w:space="0" w:color="auto"/>
            </w:tcBorders>
            <w:vAlign w:val="center"/>
            <w:hideMark/>
          </w:tcPr>
          <w:p w14:paraId="2581F4A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75,0</w:t>
            </w:r>
          </w:p>
        </w:tc>
        <w:tc>
          <w:tcPr>
            <w:tcW w:w="996" w:type="dxa"/>
            <w:tcBorders>
              <w:top w:val="nil"/>
              <w:left w:val="nil"/>
              <w:bottom w:val="single" w:sz="4" w:space="0" w:color="auto"/>
              <w:right w:val="single" w:sz="4" w:space="0" w:color="auto"/>
            </w:tcBorders>
            <w:vAlign w:val="center"/>
            <w:hideMark/>
          </w:tcPr>
          <w:p w14:paraId="059433C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720,3</w:t>
            </w:r>
          </w:p>
        </w:tc>
      </w:tr>
      <w:tr w:rsidR="00EC4035" w:rsidRPr="00EC4035" w14:paraId="4F98634E"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13D30F35" w14:textId="77777777" w:rsidR="00EC4035" w:rsidRPr="00EC4035" w:rsidRDefault="00EC4035" w:rsidP="00EC4035">
            <w:pPr>
              <w:suppressAutoHyphens w:val="0"/>
              <w:rPr>
                <w:rFonts w:eastAsia="Times New Roman"/>
                <w:b/>
                <w:bCs/>
                <w:szCs w:val="24"/>
                <w:lang w:eastAsia="ru-RU"/>
              </w:rPr>
            </w:pPr>
            <w:r w:rsidRPr="00EC4035">
              <w:rPr>
                <w:rFonts w:eastAsia="Times New Roman"/>
                <w:b/>
                <w:bCs/>
                <w:szCs w:val="24"/>
                <w:lang w:eastAsia="ru-RU"/>
              </w:rPr>
              <w:t>Котельная бани</w:t>
            </w:r>
          </w:p>
        </w:tc>
        <w:tc>
          <w:tcPr>
            <w:tcW w:w="1138" w:type="dxa"/>
            <w:tcBorders>
              <w:top w:val="nil"/>
              <w:left w:val="nil"/>
              <w:bottom w:val="single" w:sz="4" w:space="0" w:color="auto"/>
              <w:right w:val="single" w:sz="4" w:space="0" w:color="auto"/>
            </w:tcBorders>
            <w:vAlign w:val="center"/>
            <w:hideMark/>
          </w:tcPr>
          <w:p w14:paraId="22FB2C6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18E38EE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CEE678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1106423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38271D3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3E6634BB"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24267424"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МКД</w:t>
            </w:r>
          </w:p>
        </w:tc>
        <w:tc>
          <w:tcPr>
            <w:tcW w:w="1138" w:type="dxa"/>
            <w:tcBorders>
              <w:top w:val="nil"/>
              <w:left w:val="nil"/>
              <w:bottom w:val="nil"/>
              <w:right w:val="single" w:sz="4" w:space="0" w:color="auto"/>
            </w:tcBorders>
            <w:vAlign w:val="center"/>
            <w:hideMark/>
          </w:tcPr>
          <w:p w14:paraId="7242438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vMerge w:val="restart"/>
            <w:tcBorders>
              <w:top w:val="nil"/>
              <w:left w:val="single" w:sz="4" w:space="0" w:color="auto"/>
              <w:bottom w:val="single" w:sz="4" w:space="0" w:color="000000"/>
              <w:right w:val="single" w:sz="4" w:space="0" w:color="auto"/>
            </w:tcBorders>
            <w:vAlign w:val="center"/>
            <w:hideMark/>
          </w:tcPr>
          <w:p w14:paraId="7325393A" w14:textId="77777777" w:rsidR="00EC4035" w:rsidRPr="00EC4035" w:rsidRDefault="001869BF" w:rsidP="00EC4035">
            <w:pPr>
              <w:suppressAutoHyphens w:val="0"/>
              <w:jc w:val="center"/>
              <w:rPr>
                <w:rFonts w:eastAsia="Times New Roman"/>
                <w:color w:val="000000"/>
                <w:szCs w:val="24"/>
                <w:lang w:eastAsia="ru-RU"/>
              </w:rPr>
            </w:pPr>
            <w:r>
              <w:rPr>
                <w:rFonts w:eastAsia="Times New Roman"/>
                <w:color w:val="000000"/>
                <w:szCs w:val="24"/>
                <w:lang w:eastAsia="ru-RU"/>
              </w:rPr>
              <w:t>доукомпле</w:t>
            </w:r>
            <w:r w:rsidR="00EC4035" w:rsidRPr="00EC4035">
              <w:rPr>
                <w:rFonts w:eastAsia="Times New Roman"/>
                <w:color w:val="000000"/>
                <w:szCs w:val="24"/>
                <w:lang w:eastAsia="ru-RU"/>
              </w:rPr>
              <w:t>ктовать и ввести в работу котел КВМ-2,0 на щепе</w:t>
            </w:r>
          </w:p>
        </w:tc>
        <w:tc>
          <w:tcPr>
            <w:tcW w:w="1274" w:type="dxa"/>
            <w:vMerge w:val="restart"/>
            <w:tcBorders>
              <w:top w:val="nil"/>
              <w:left w:val="single" w:sz="4" w:space="0" w:color="auto"/>
              <w:bottom w:val="single" w:sz="4" w:space="0" w:color="000000"/>
              <w:right w:val="single" w:sz="4" w:space="0" w:color="auto"/>
            </w:tcBorders>
            <w:vAlign w:val="center"/>
            <w:hideMark/>
          </w:tcPr>
          <w:p w14:paraId="7611664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735</w:t>
            </w:r>
            <w:r w:rsidR="001D1489">
              <w:rPr>
                <w:rFonts w:eastAsia="Times New Roman"/>
                <w:color w:val="000000"/>
                <w:szCs w:val="24"/>
                <w:lang w:eastAsia="ru-RU"/>
              </w:rPr>
              <w:t>,0</w:t>
            </w:r>
          </w:p>
        </w:tc>
        <w:tc>
          <w:tcPr>
            <w:tcW w:w="1276" w:type="dxa"/>
            <w:vMerge w:val="restart"/>
            <w:tcBorders>
              <w:top w:val="nil"/>
              <w:left w:val="single" w:sz="4" w:space="0" w:color="auto"/>
              <w:bottom w:val="single" w:sz="4" w:space="0" w:color="000000"/>
              <w:right w:val="single" w:sz="4" w:space="0" w:color="auto"/>
            </w:tcBorders>
            <w:vAlign w:val="center"/>
            <w:hideMark/>
          </w:tcPr>
          <w:p w14:paraId="148D5D2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r w:rsidR="001D1489">
              <w:rPr>
                <w:rFonts w:eastAsia="Times New Roman"/>
                <w:color w:val="000000"/>
                <w:szCs w:val="24"/>
                <w:lang w:eastAsia="ru-RU"/>
              </w:rPr>
              <w:t>0</w:t>
            </w:r>
          </w:p>
        </w:tc>
        <w:tc>
          <w:tcPr>
            <w:tcW w:w="996" w:type="dxa"/>
            <w:vMerge w:val="restart"/>
            <w:tcBorders>
              <w:top w:val="nil"/>
              <w:left w:val="single" w:sz="4" w:space="0" w:color="auto"/>
              <w:bottom w:val="single" w:sz="4" w:space="0" w:color="000000"/>
              <w:right w:val="single" w:sz="4" w:space="0" w:color="auto"/>
            </w:tcBorders>
            <w:vAlign w:val="center"/>
            <w:hideMark/>
          </w:tcPr>
          <w:p w14:paraId="0E3C67C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809,2</w:t>
            </w:r>
          </w:p>
        </w:tc>
      </w:tr>
      <w:tr w:rsidR="00EC4035" w:rsidRPr="00EC4035" w14:paraId="4DA361D2"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7201B1F0"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ИЖД и БлЖД</w:t>
            </w:r>
          </w:p>
        </w:tc>
        <w:tc>
          <w:tcPr>
            <w:tcW w:w="1138" w:type="dxa"/>
            <w:tcBorders>
              <w:top w:val="nil"/>
              <w:left w:val="nil"/>
              <w:bottom w:val="single" w:sz="4" w:space="0" w:color="auto"/>
              <w:right w:val="single" w:sz="4" w:space="0" w:color="auto"/>
            </w:tcBorders>
            <w:vAlign w:val="center"/>
            <w:hideMark/>
          </w:tcPr>
          <w:p w14:paraId="4614336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vMerge/>
            <w:tcBorders>
              <w:top w:val="nil"/>
              <w:left w:val="single" w:sz="4" w:space="0" w:color="auto"/>
              <w:bottom w:val="single" w:sz="4" w:space="0" w:color="000000"/>
              <w:right w:val="single" w:sz="4" w:space="0" w:color="auto"/>
            </w:tcBorders>
            <w:vAlign w:val="center"/>
            <w:hideMark/>
          </w:tcPr>
          <w:p w14:paraId="1003FF5C"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000000"/>
              <w:right w:val="single" w:sz="4" w:space="0" w:color="auto"/>
            </w:tcBorders>
            <w:vAlign w:val="center"/>
            <w:hideMark/>
          </w:tcPr>
          <w:p w14:paraId="04682E36"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14:paraId="2BC19387"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000000"/>
              <w:right w:val="single" w:sz="4" w:space="0" w:color="auto"/>
            </w:tcBorders>
            <w:vAlign w:val="center"/>
            <w:hideMark/>
          </w:tcPr>
          <w:p w14:paraId="3C456794" w14:textId="77777777" w:rsidR="00EC4035" w:rsidRPr="00EC4035" w:rsidRDefault="00EC4035" w:rsidP="00EC4035">
            <w:pPr>
              <w:suppressAutoHyphens w:val="0"/>
              <w:rPr>
                <w:rFonts w:eastAsia="Times New Roman"/>
                <w:color w:val="000000"/>
                <w:szCs w:val="24"/>
                <w:lang w:eastAsia="ru-RU"/>
              </w:rPr>
            </w:pPr>
          </w:p>
        </w:tc>
      </w:tr>
      <w:tr w:rsidR="00EC4035" w:rsidRPr="00EC4035" w14:paraId="59F016C7"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0FEC92F4"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nil"/>
              <w:left w:val="nil"/>
              <w:bottom w:val="single" w:sz="4" w:space="0" w:color="auto"/>
              <w:right w:val="single" w:sz="4" w:space="0" w:color="auto"/>
            </w:tcBorders>
            <w:vAlign w:val="center"/>
            <w:hideMark/>
          </w:tcPr>
          <w:p w14:paraId="01CE5012"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412,7</w:t>
            </w:r>
          </w:p>
        </w:tc>
        <w:tc>
          <w:tcPr>
            <w:tcW w:w="2834" w:type="dxa"/>
            <w:tcBorders>
              <w:top w:val="nil"/>
              <w:left w:val="nil"/>
              <w:bottom w:val="single" w:sz="4" w:space="0" w:color="auto"/>
              <w:right w:val="single" w:sz="4" w:space="0" w:color="auto"/>
            </w:tcBorders>
            <w:vAlign w:val="center"/>
            <w:hideMark/>
          </w:tcPr>
          <w:p w14:paraId="62E26335"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204C997"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735,0</w:t>
            </w:r>
          </w:p>
        </w:tc>
        <w:tc>
          <w:tcPr>
            <w:tcW w:w="1276" w:type="dxa"/>
            <w:tcBorders>
              <w:top w:val="nil"/>
              <w:left w:val="nil"/>
              <w:bottom w:val="single" w:sz="4" w:space="0" w:color="auto"/>
              <w:right w:val="single" w:sz="4" w:space="0" w:color="auto"/>
            </w:tcBorders>
            <w:vAlign w:val="center"/>
            <w:hideMark/>
          </w:tcPr>
          <w:p w14:paraId="2CB66E76"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6DB87F14"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809,2</w:t>
            </w:r>
          </w:p>
        </w:tc>
      </w:tr>
      <w:tr w:rsidR="00B1195D" w:rsidRPr="00EC4035" w14:paraId="06D04946"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6AA6BB83" w14:textId="77777777" w:rsidR="00B1195D" w:rsidRPr="00E63FFE" w:rsidRDefault="00B1195D" w:rsidP="00B1195D">
            <w:r w:rsidRPr="00E63FFE">
              <w:t>в т.ч.          затраты ТСО</w:t>
            </w:r>
          </w:p>
        </w:tc>
        <w:tc>
          <w:tcPr>
            <w:tcW w:w="1138" w:type="dxa"/>
            <w:tcBorders>
              <w:top w:val="nil"/>
              <w:left w:val="nil"/>
              <w:bottom w:val="single" w:sz="4" w:space="0" w:color="auto"/>
              <w:right w:val="single" w:sz="4" w:space="0" w:color="auto"/>
            </w:tcBorders>
            <w:vAlign w:val="center"/>
            <w:hideMark/>
          </w:tcPr>
          <w:p w14:paraId="19748E06"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412,7</w:t>
            </w:r>
          </w:p>
        </w:tc>
        <w:tc>
          <w:tcPr>
            <w:tcW w:w="2834" w:type="dxa"/>
            <w:tcBorders>
              <w:top w:val="nil"/>
              <w:left w:val="nil"/>
              <w:bottom w:val="single" w:sz="4" w:space="0" w:color="auto"/>
              <w:right w:val="single" w:sz="4" w:space="0" w:color="auto"/>
            </w:tcBorders>
            <w:vAlign w:val="center"/>
            <w:hideMark/>
          </w:tcPr>
          <w:p w14:paraId="2779323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F87CD4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735</w:t>
            </w:r>
          </w:p>
        </w:tc>
        <w:tc>
          <w:tcPr>
            <w:tcW w:w="1276" w:type="dxa"/>
            <w:tcBorders>
              <w:top w:val="nil"/>
              <w:left w:val="nil"/>
              <w:bottom w:val="single" w:sz="4" w:space="0" w:color="auto"/>
              <w:right w:val="single" w:sz="4" w:space="0" w:color="auto"/>
            </w:tcBorders>
            <w:vAlign w:val="center"/>
            <w:hideMark/>
          </w:tcPr>
          <w:p w14:paraId="47DC101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r w:rsidR="001D1489">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606110D9"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809,2</w:t>
            </w:r>
          </w:p>
        </w:tc>
      </w:tr>
      <w:tr w:rsidR="00B1195D" w:rsidRPr="00EC4035" w14:paraId="2379F12A"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7F97C03E" w14:textId="77777777" w:rsidR="00B1195D" w:rsidRDefault="00B1195D" w:rsidP="00B1195D">
            <w:r w:rsidRPr="00E63FFE">
              <w:t xml:space="preserve">           затраты бюджета</w:t>
            </w:r>
          </w:p>
        </w:tc>
        <w:tc>
          <w:tcPr>
            <w:tcW w:w="1138" w:type="dxa"/>
            <w:tcBorders>
              <w:top w:val="nil"/>
              <w:left w:val="nil"/>
              <w:bottom w:val="single" w:sz="4" w:space="0" w:color="auto"/>
              <w:right w:val="single" w:sz="4" w:space="0" w:color="auto"/>
            </w:tcBorders>
            <w:vAlign w:val="center"/>
            <w:hideMark/>
          </w:tcPr>
          <w:p w14:paraId="7BB7051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374BBCF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F9C452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591721E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r w:rsidR="001D1489">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677C37E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r>
      <w:tr w:rsidR="00EC4035" w:rsidRPr="00EC4035" w14:paraId="57E94ECC"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182593FA"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Котельная детсада №5</w:t>
            </w:r>
          </w:p>
        </w:tc>
        <w:tc>
          <w:tcPr>
            <w:tcW w:w="1138" w:type="dxa"/>
            <w:tcBorders>
              <w:top w:val="nil"/>
              <w:left w:val="nil"/>
              <w:bottom w:val="single" w:sz="4" w:space="0" w:color="auto"/>
              <w:right w:val="single" w:sz="4" w:space="0" w:color="auto"/>
            </w:tcBorders>
            <w:vAlign w:val="center"/>
            <w:hideMark/>
          </w:tcPr>
          <w:p w14:paraId="74AAAEB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52FE8F7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0AD24CA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40D371A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0ABB8BA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44E67F5E"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2C80CCBD"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Здание детского сада</w:t>
            </w:r>
          </w:p>
        </w:tc>
        <w:tc>
          <w:tcPr>
            <w:tcW w:w="1138" w:type="dxa"/>
            <w:tcBorders>
              <w:top w:val="nil"/>
              <w:left w:val="nil"/>
              <w:bottom w:val="nil"/>
              <w:right w:val="single" w:sz="4" w:space="0" w:color="auto"/>
            </w:tcBorders>
            <w:vAlign w:val="center"/>
            <w:hideMark/>
          </w:tcPr>
          <w:p w14:paraId="643B465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114,3</w:t>
            </w:r>
          </w:p>
        </w:tc>
        <w:tc>
          <w:tcPr>
            <w:tcW w:w="2834" w:type="dxa"/>
            <w:vMerge w:val="restart"/>
            <w:tcBorders>
              <w:top w:val="nil"/>
              <w:left w:val="single" w:sz="4" w:space="0" w:color="auto"/>
              <w:bottom w:val="single" w:sz="4" w:space="0" w:color="000000"/>
              <w:right w:val="single" w:sz="4" w:space="0" w:color="auto"/>
            </w:tcBorders>
            <w:vAlign w:val="center"/>
            <w:hideMark/>
          </w:tcPr>
          <w:p w14:paraId="5105CBE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150 кВт</w:t>
            </w:r>
          </w:p>
        </w:tc>
        <w:tc>
          <w:tcPr>
            <w:tcW w:w="1274" w:type="dxa"/>
            <w:vMerge w:val="restart"/>
            <w:tcBorders>
              <w:top w:val="nil"/>
              <w:left w:val="single" w:sz="4" w:space="0" w:color="auto"/>
              <w:bottom w:val="single" w:sz="4" w:space="0" w:color="000000"/>
              <w:right w:val="single" w:sz="4" w:space="0" w:color="auto"/>
            </w:tcBorders>
            <w:vAlign w:val="center"/>
            <w:hideMark/>
          </w:tcPr>
          <w:p w14:paraId="666CFA8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3686,8</w:t>
            </w:r>
          </w:p>
        </w:tc>
        <w:tc>
          <w:tcPr>
            <w:tcW w:w="1276" w:type="dxa"/>
            <w:vMerge w:val="restart"/>
            <w:tcBorders>
              <w:top w:val="nil"/>
              <w:left w:val="single" w:sz="4" w:space="0" w:color="auto"/>
              <w:bottom w:val="single" w:sz="4" w:space="0" w:color="000000"/>
              <w:right w:val="single" w:sz="4" w:space="0" w:color="auto"/>
            </w:tcBorders>
            <w:vAlign w:val="center"/>
            <w:hideMark/>
          </w:tcPr>
          <w:p w14:paraId="7DD4903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vMerge w:val="restart"/>
            <w:tcBorders>
              <w:top w:val="nil"/>
              <w:left w:val="single" w:sz="4" w:space="0" w:color="auto"/>
              <w:bottom w:val="single" w:sz="4" w:space="0" w:color="000000"/>
              <w:right w:val="single" w:sz="4" w:space="0" w:color="auto"/>
            </w:tcBorders>
            <w:vAlign w:val="center"/>
            <w:hideMark/>
          </w:tcPr>
          <w:p w14:paraId="5EAD997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700,9</w:t>
            </w:r>
          </w:p>
        </w:tc>
      </w:tr>
      <w:tr w:rsidR="00EC4035" w:rsidRPr="00EC4035" w14:paraId="6BB12731"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59B11802"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Кухня детского сада</w:t>
            </w:r>
          </w:p>
        </w:tc>
        <w:tc>
          <w:tcPr>
            <w:tcW w:w="1138" w:type="dxa"/>
            <w:tcBorders>
              <w:top w:val="single" w:sz="4" w:space="0" w:color="auto"/>
              <w:left w:val="nil"/>
              <w:bottom w:val="single" w:sz="4" w:space="0" w:color="auto"/>
              <w:right w:val="single" w:sz="4" w:space="0" w:color="auto"/>
            </w:tcBorders>
            <w:vAlign w:val="center"/>
            <w:hideMark/>
          </w:tcPr>
          <w:p w14:paraId="79F2DCE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13,1</w:t>
            </w:r>
          </w:p>
        </w:tc>
        <w:tc>
          <w:tcPr>
            <w:tcW w:w="2834" w:type="dxa"/>
            <w:vMerge/>
            <w:tcBorders>
              <w:top w:val="nil"/>
              <w:left w:val="single" w:sz="4" w:space="0" w:color="auto"/>
              <w:bottom w:val="single" w:sz="4" w:space="0" w:color="000000"/>
              <w:right w:val="single" w:sz="4" w:space="0" w:color="auto"/>
            </w:tcBorders>
            <w:vAlign w:val="center"/>
            <w:hideMark/>
          </w:tcPr>
          <w:p w14:paraId="7511F531"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000000"/>
              <w:right w:val="single" w:sz="4" w:space="0" w:color="auto"/>
            </w:tcBorders>
            <w:vAlign w:val="center"/>
            <w:hideMark/>
          </w:tcPr>
          <w:p w14:paraId="4CF84020"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14:paraId="6AC0F80B"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000000"/>
              <w:right w:val="single" w:sz="4" w:space="0" w:color="auto"/>
            </w:tcBorders>
            <w:vAlign w:val="center"/>
            <w:hideMark/>
          </w:tcPr>
          <w:p w14:paraId="07F8B7D5" w14:textId="77777777" w:rsidR="00EC4035" w:rsidRPr="00EC4035" w:rsidRDefault="00EC4035" w:rsidP="00EC4035">
            <w:pPr>
              <w:suppressAutoHyphens w:val="0"/>
              <w:rPr>
                <w:rFonts w:eastAsia="Times New Roman"/>
                <w:color w:val="000000"/>
                <w:szCs w:val="24"/>
                <w:lang w:eastAsia="ru-RU"/>
              </w:rPr>
            </w:pPr>
          </w:p>
        </w:tc>
      </w:tr>
      <w:tr w:rsidR="00EC4035" w:rsidRPr="00EC4035" w14:paraId="07D81DB0" w14:textId="77777777" w:rsidTr="005F1664">
        <w:trPr>
          <w:trHeight w:val="510"/>
        </w:trPr>
        <w:tc>
          <w:tcPr>
            <w:tcW w:w="2692" w:type="dxa"/>
            <w:tcBorders>
              <w:top w:val="nil"/>
              <w:left w:val="single" w:sz="4" w:space="0" w:color="auto"/>
              <w:bottom w:val="single" w:sz="4" w:space="0" w:color="auto"/>
              <w:right w:val="single" w:sz="4" w:space="0" w:color="auto"/>
            </w:tcBorders>
            <w:noWrap/>
            <w:vAlign w:val="center"/>
            <w:hideMark/>
          </w:tcPr>
          <w:p w14:paraId="06396137"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ИЖД и БлЖД</w:t>
            </w:r>
          </w:p>
        </w:tc>
        <w:tc>
          <w:tcPr>
            <w:tcW w:w="1138" w:type="dxa"/>
            <w:tcBorders>
              <w:top w:val="nil"/>
              <w:left w:val="nil"/>
              <w:bottom w:val="single" w:sz="4" w:space="0" w:color="auto"/>
              <w:right w:val="single" w:sz="4" w:space="0" w:color="auto"/>
            </w:tcBorders>
            <w:vAlign w:val="center"/>
            <w:hideMark/>
          </w:tcPr>
          <w:p w14:paraId="6253295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2B6698F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перевод на индивидуальное газовое теплоснабжение</w:t>
            </w:r>
          </w:p>
        </w:tc>
        <w:tc>
          <w:tcPr>
            <w:tcW w:w="1274" w:type="dxa"/>
            <w:tcBorders>
              <w:top w:val="nil"/>
              <w:left w:val="nil"/>
              <w:bottom w:val="single" w:sz="4" w:space="0" w:color="auto"/>
              <w:right w:val="single" w:sz="4" w:space="0" w:color="auto"/>
            </w:tcBorders>
            <w:vAlign w:val="center"/>
            <w:hideMark/>
          </w:tcPr>
          <w:p w14:paraId="1A07472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24423E1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1C551A2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4E7FC3BB"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08F7972C"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nil"/>
              <w:left w:val="nil"/>
              <w:bottom w:val="single" w:sz="4" w:space="0" w:color="auto"/>
              <w:right w:val="single" w:sz="4" w:space="0" w:color="auto"/>
            </w:tcBorders>
            <w:vAlign w:val="center"/>
            <w:hideMark/>
          </w:tcPr>
          <w:p w14:paraId="1D6F293C"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191,5</w:t>
            </w:r>
          </w:p>
        </w:tc>
        <w:tc>
          <w:tcPr>
            <w:tcW w:w="2834" w:type="dxa"/>
            <w:tcBorders>
              <w:top w:val="nil"/>
              <w:left w:val="nil"/>
              <w:bottom w:val="single" w:sz="4" w:space="0" w:color="auto"/>
              <w:right w:val="single" w:sz="4" w:space="0" w:color="auto"/>
            </w:tcBorders>
            <w:vAlign w:val="center"/>
            <w:hideMark/>
          </w:tcPr>
          <w:p w14:paraId="4C8DA9C1"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71B62B79"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3686,8</w:t>
            </w:r>
          </w:p>
        </w:tc>
        <w:tc>
          <w:tcPr>
            <w:tcW w:w="1276" w:type="dxa"/>
            <w:tcBorders>
              <w:top w:val="nil"/>
              <w:left w:val="nil"/>
              <w:bottom w:val="single" w:sz="4" w:space="0" w:color="auto"/>
              <w:right w:val="single" w:sz="4" w:space="0" w:color="auto"/>
            </w:tcBorders>
            <w:vAlign w:val="center"/>
            <w:hideMark/>
          </w:tcPr>
          <w:p w14:paraId="74AEC368"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40,0</w:t>
            </w:r>
          </w:p>
        </w:tc>
        <w:tc>
          <w:tcPr>
            <w:tcW w:w="996" w:type="dxa"/>
            <w:tcBorders>
              <w:top w:val="nil"/>
              <w:left w:val="nil"/>
              <w:bottom w:val="single" w:sz="4" w:space="0" w:color="auto"/>
              <w:right w:val="single" w:sz="4" w:space="0" w:color="auto"/>
            </w:tcBorders>
            <w:vAlign w:val="center"/>
            <w:hideMark/>
          </w:tcPr>
          <w:p w14:paraId="6F8B4FC2"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700,9</w:t>
            </w:r>
          </w:p>
        </w:tc>
      </w:tr>
      <w:tr w:rsidR="00B1195D" w:rsidRPr="00EC4035" w14:paraId="4C359709"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1684B953" w14:textId="77777777" w:rsidR="00B1195D" w:rsidRPr="00520CEB" w:rsidRDefault="00B1195D" w:rsidP="00B1195D">
            <w:r w:rsidRPr="00520CEB">
              <w:t>в т.ч.          затраты ТСО</w:t>
            </w:r>
          </w:p>
        </w:tc>
        <w:tc>
          <w:tcPr>
            <w:tcW w:w="1138" w:type="dxa"/>
            <w:tcBorders>
              <w:top w:val="nil"/>
              <w:left w:val="nil"/>
              <w:bottom w:val="single" w:sz="4" w:space="0" w:color="auto"/>
              <w:right w:val="single" w:sz="4" w:space="0" w:color="auto"/>
            </w:tcBorders>
            <w:vAlign w:val="center"/>
            <w:hideMark/>
          </w:tcPr>
          <w:p w14:paraId="7CC65733"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600C4C9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52E4246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1556AAC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38E1DF0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r>
      <w:tr w:rsidR="00B1195D" w:rsidRPr="00EC4035" w14:paraId="641635F4"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3EF01467" w14:textId="77777777" w:rsidR="00B1195D" w:rsidRDefault="00B1195D" w:rsidP="00B1195D">
            <w:r w:rsidRPr="00520CEB">
              <w:t xml:space="preserve">           затраты бюджета</w:t>
            </w:r>
          </w:p>
        </w:tc>
        <w:tc>
          <w:tcPr>
            <w:tcW w:w="1138" w:type="dxa"/>
            <w:tcBorders>
              <w:top w:val="nil"/>
              <w:left w:val="nil"/>
              <w:bottom w:val="single" w:sz="4" w:space="0" w:color="auto"/>
              <w:right w:val="single" w:sz="4" w:space="0" w:color="auto"/>
            </w:tcBorders>
            <w:vAlign w:val="center"/>
            <w:hideMark/>
          </w:tcPr>
          <w:p w14:paraId="1B4B8EF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127,4</w:t>
            </w:r>
          </w:p>
        </w:tc>
        <w:tc>
          <w:tcPr>
            <w:tcW w:w="2834" w:type="dxa"/>
            <w:tcBorders>
              <w:top w:val="nil"/>
              <w:left w:val="nil"/>
              <w:bottom w:val="single" w:sz="4" w:space="0" w:color="auto"/>
              <w:right w:val="single" w:sz="4" w:space="0" w:color="auto"/>
            </w:tcBorders>
            <w:vAlign w:val="center"/>
            <w:hideMark/>
          </w:tcPr>
          <w:p w14:paraId="3CB90BA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201B32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3686,8</w:t>
            </w:r>
          </w:p>
        </w:tc>
        <w:tc>
          <w:tcPr>
            <w:tcW w:w="1276" w:type="dxa"/>
            <w:tcBorders>
              <w:top w:val="nil"/>
              <w:left w:val="nil"/>
              <w:bottom w:val="single" w:sz="4" w:space="0" w:color="auto"/>
              <w:right w:val="single" w:sz="4" w:space="0" w:color="auto"/>
            </w:tcBorders>
            <w:vAlign w:val="center"/>
            <w:hideMark/>
          </w:tcPr>
          <w:p w14:paraId="3643C28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40,0</w:t>
            </w:r>
          </w:p>
        </w:tc>
        <w:tc>
          <w:tcPr>
            <w:tcW w:w="996" w:type="dxa"/>
            <w:tcBorders>
              <w:top w:val="nil"/>
              <w:left w:val="nil"/>
              <w:bottom w:val="single" w:sz="4" w:space="0" w:color="auto"/>
              <w:right w:val="single" w:sz="4" w:space="0" w:color="auto"/>
            </w:tcBorders>
            <w:vAlign w:val="center"/>
            <w:hideMark/>
          </w:tcPr>
          <w:p w14:paraId="608B891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700,9</w:t>
            </w:r>
          </w:p>
        </w:tc>
      </w:tr>
      <w:tr w:rsidR="00EC4035" w:rsidRPr="00EC4035" w14:paraId="5BF88F81"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4320B73E"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Котельная детсада №4</w:t>
            </w:r>
          </w:p>
        </w:tc>
        <w:tc>
          <w:tcPr>
            <w:tcW w:w="1138" w:type="dxa"/>
            <w:tcBorders>
              <w:top w:val="single" w:sz="4" w:space="0" w:color="auto"/>
              <w:left w:val="nil"/>
              <w:bottom w:val="single" w:sz="4" w:space="0" w:color="auto"/>
              <w:right w:val="single" w:sz="4" w:space="0" w:color="auto"/>
            </w:tcBorders>
            <w:vAlign w:val="center"/>
            <w:hideMark/>
          </w:tcPr>
          <w:p w14:paraId="5922AB0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2208F04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4BF6DCD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5882E00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2FDA123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0A2E5228"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69A6406C"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xml:space="preserve">Здание №1 детского сада </w:t>
            </w:r>
          </w:p>
        </w:tc>
        <w:tc>
          <w:tcPr>
            <w:tcW w:w="1138" w:type="dxa"/>
            <w:tcBorders>
              <w:top w:val="single" w:sz="4" w:space="0" w:color="auto"/>
              <w:left w:val="nil"/>
              <w:bottom w:val="single" w:sz="4" w:space="0" w:color="auto"/>
              <w:right w:val="single" w:sz="4" w:space="0" w:color="auto"/>
            </w:tcBorders>
            <w:vAlign w:val="center"/>
            <w:hideMark/>
          </w:tcPr>
          <w:p w14:paraId="2A02530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160,0</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36387E6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БМК 400 кВт (2*200кВт)</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054F74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9831,4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9E2BF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50</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3D08804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1733,1</w:t>
            </w:r>
          </w:p>
        </w:tc>
      </w:tr>
      <w:tr w:rsidR="00EC4035" w:rsidRPr="00EC4035" w14:paraId="610CEAF4"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2E126FA5"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xml:space="preserve">Здание №2 детского сада </w:t>
            </w:r>
          </w:p>
        </w:tc>
        <w:tc>
          <w:tcPr>
            <w:tcW w:w="1138" w:type="dxa"/>
            <w:tcBorders>
              <w:top w:val="single" w:sz="4" w:space="0" w:color="auto"/>
              <w:left w:val="nil"/>
              <w:bottom w:val="single" w:sz="4" w:space="0" w:color="auto"/>
              <w:right w:val="single" w:sz="4" w:space="0" w:color="auto"/>
            </w:tcBorders>
            <w:vAlign w:val="center"/>
            <w:hideMark/>
          </w:tcPr>
          <w:p w14:paraId="1451DFB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155,0</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2401247D"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AE1862E"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8E58A73"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8FD1B4B" w14:textId="77777777" w:rsidR="00EC4035" w:rsidRPr="00EC4035" w:rsidRDefault="00EC4035" w:rsidP="00EC4035">
            <w:pPr>
              <w:suppressAutoHyphens w:val="0"/>
              <w:rPr>
                <w:rFonts w:eastAsia="Times New Roman"/>
                <w:color w:val="000000"/>
                <w:szCs w:val="24"/>
                <w:lang w:eastAsia="ru-RU"/>
              </w:rPr>
            </w:pPr>
          </w:p>
        </w:tc>
      </w:tr>
      <w:tr w:rsidR="00EC4035" w:rsidRPr="00EC4035" w14:paraId="6AFABF36" w14:textId="77777777" w:rsidTr="005F1664">
        <w:trPr>
          <w:trHeight w:val="525"/>
        </w:trPr>
        <w:tc>
          <w:tcPr>
            <w:tcW w:w="2692" w:type="dxa"/>
            <w:tcBorders>
              <w:top w:val="single" w:sz="4" w:space="0" w:color="auto"/>
              <w:left w:val="single" w:sz="4" w:space="0" w:color="auto"/>
              <w:bottom w:val="single" w:sz="4" w:space="0" w:color="auto"/>
              <w:right w:val="single" w:sz="4" w:space="0" w:color="auto"/>
            </w:tcBorders>
            <w:noWrap/>
            <w:vAlign w:val="center"/>
            <w:hideMark/>
          </w:tcPr>
          <w:p w14:paraId="479E8342"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ИЖД</w:t>
            </w:r>
          </w:p>
        </w:tc>
        <w:tc>
          <w:tcPr>
            <w:tcW w:w="1138" w:type="dxa"/>
            <w:tcBorders>
              <w:top w:val="single" w:sz="4" w:space="0" w:color="auto"/>
              <w:left w:val="nil"/>
              <w:bottom w:val="single" w:sz="4" w:space="0" w:color="auto"/>
              <w:right w:val="single" w:sz="4" w:space="0" w:color="auto"/>
            </w:tcBorders>
            <w:vAlign w:val="center"/>
            <w:hideMark/>
          </w:tcPr>
          <w:p w14:paraId="271E550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64,4</w:t>
            </w:r>
          </w:p>
        </w:tc>
        <w:tc>
          <w:tcPr>
            <w:tcW w:w="2834" w:type="dxa"/>
            <w:tcBorders>
              <w:top w:val="single" w:sz="4" w:space="0" w:color="auto"/>
              <w:left w:val="nil"/>
              <w:bottom w:val="single" w:sz="4" w:space="0" w:color="auto"/>
              <w:right w:val="single" w:sz="4" w:space="0" w:color="auto"/>
            </w:tcBorders>
            <w:vAlign w:val="center"/>
            <w:hideMark/>
          </w:tcPr>
          <w:p w14:paraId="51B1473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перевод на индивидуальное газовое теплоснабжение</w:t>
            </w:r>
          </w:p>
        </w:tc>
        <w:tc>
          <w:tcPr>
            <w:tcW w:w="1274" w:type="dxa"/>
            <w:tcBorders>
              <w:top w:val="single" w:sz="4" w:space="0" w:color="auto"/>
              <w:left w:val="nil"/>
              <w:bottom w:val="single" w:sz="4" w:space="0" w:color="auto"/>
              <w:right w:val="single" w:sz="4" w:space="0" w:color="auto"/>
            </w:tcBorders>
            <w:vAlign w:val="center"/>
            <w:hideMark/>
          </w:tcPr>
          <w:p w14:paraId="1905AFA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0A301C4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72BA2A6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2E8CF4A7" w14:textId="77777777" w:rsidTr="005F1664">
        <w:trPr>
          <w:trHeight w:val="315"/>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30866132"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2E4B8844"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379,4</w:t>
            </w:r>
          </w:p>
        </w:tc>
        <w:tc>
          <w:tcPr>
            <w:tcW w:w="2834" w:type="dxa"/>
            <w:tcBorders>
              <w:top w:val="single" w:sz="4" w:space="0" w:color="auto"/>
              <w:left w:val="nil"/>
              <w:bottom w:val="single" w:sz="4" w:space="0" w:color="auto"/>
              <w:right w:val="single" w:sz="4" w:space="0" w:color="auto"/>
            </w:tcBorders>
            <w:vAlign w:val="center"/>
            <w:hideMark/>
          </w:tcPr>
          <w:p w14:paraId="22B76F06"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722AF63E"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9831,4</w:t>
            </w:r>
          </w:p>
        </w:tc>
        <w:tc>
          <w:tcPr>
            <w:tcW w:w="1276" w:type="dxa"/>
            <w:tcBorders>
              <w:top w:val="single" w:sz="4" w:space="0" w:color="auto"/>
              <w:left w:val="nil"/>
              <w:bottom w:val="single" w:sz="4" w:space="0" w:color="auto"/>
              <w:right w:val="single" w:sz="4" w:space="0" w:color="auto"/>
            </w:tcBorders>
            <w:vAlign w:val="center"/>
            <w:hideMark/>
          </w:tcPr>
          <w:p w14:paraId="7535AA25"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50,0</w:t>
            </w:r>
          </w:p>
        </w:tc>
        <w:tc>
          <w:tcPr>
            <w:tcW w:w="996" w:type="dxa"/>
            <w:tcBorders>
              <w:top w:val="single" w:sz="4" w:space="0" w:color="auto"/>
              <w:left w:val="nil"/>
              <w:bottom w:val="single" w:sz="4" w:space="0" w:color="auto"/>
              <w:right w:val="single" w:sz="4" w:space="0" w:color="auto"/>
            </w:tcBorders>
            <w:vAlign w:val="center"/>
            <w:hideMark/>
          </w:tcPr>
          <w:p w14:paraId="26CD56F0"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1733,1</w:t>
            </w:r>
          </w:p>
        </w:tc>
      </w:tr>
      <w:tr w:rsidR="00B1195D" w:rsidRPr="00EC4035" w14:paraId="26B8A492" w14:textId="77777777" w:rsidTr="005F1664">
        <w:trPr>
          <w:trHeight w:val="315"/>
        </w:trPr>
        <w:tc>
          <w:tcPr>
            <w:tcW w:w="2692" w:type="dxa"/>
            <w:tcBorders>
              <w:top w:val="single" w:sz="4" w:space="0" w:color="auto"/>
              <w:left w:val="single" w:sz="4" w:space="0" w:color="auto"/>
              <w:bottom w:val="single" w:sz="4" w:space="0" w:color="auto"/>
              <w:right w:val="single" w:sz="4" w:space="0" w:color="auto"/>
            </w:tcBorders>
            <w:noWrap/>
            <w:hideMark/>
          </w:tcPr>
          <w:p w14:paraId="70927EBC" w14:textId="77777777" w:rsidR="00B1195D" w:rsidRPr="006E306C" w:rsidRDefault="00B1195D" w:rsidP="00B1195D">
            <w:r w:rsidRPr="006E306C">
              <w:t>в т.ч.          затраты ТСО</w:t>
            </w:r>
          </w:p>
        </w:tc>
        <w:tc>
          <w:tcPr>
            <w:tcW w:w="1138" w:type="dxa"/>
            <w:tcBorders>
              <w:top w:val="single" w:sz="4" w:space="0" w:color="auto"/>
              <w:left w:val="nil"/>
              <w:bottom w:val="single" w:sz="4" w:space="0" w:color="auto"/>
              <w:right w:val="single" w:sz="4" w:space="0" w:color="auto"/>
            </w:tcBorders>
            <w:vAlign w:val="center"/>
            <w:hideMark/>
          </w:tcPr>
          <w:p w14:paraId="3F14EAD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2834" w:type="dxa"/>
            <w:tcBorders>
              <w:top w:val="single" w:sz="4" w:space="0" w:color="auto"/>
              <w:left w:val="nil"/>
              <w:bottom w:val="single" w:sz="4" w:space="0" w:color="auto"/>
              <w:right w:val="single" w:sz="4" w:space="0" w:color="auto"/>
            </w:tcBorders>
            <w:vAlign w:val="center"/>
            <w:hideMark/>
          </w:tcPr>
          <w:p w14:paraId="2082B77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51C4226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1276" w:type="dxa"/>
            <w:tcBorders>
              <w:top w:val="single" w:sz="4" w:space="0" w:color="auto"/>
              <w:left w:val="nil"/>
              <w:bottom w:val="single" w:sz="4" w:space="0" w:color="auto"/>
              <w:right w:val="single" w:sz="4" w:space="0" w:color="auto"/>
            </w:tcBorders>
            <w:vAlign w:val="center"/>
            <w:hideMark/>
          </w:tcPr>
          <w:p w14:paraId="6C686D4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996" w:type="dxa"/>
            <w:tcBorders>
              <w:top w:val="single" w:sz="4" w:space="0" w:color="auto"/>
              <w:left w:val="nil"/>
              <w:bottom w:val="single" w:sz="4" w:space="0" w:color="auto"/>
              <w:right w:val="single" w:sz="4" w:space="0" w:color="auto"/>
            </w:tcBorders>
            <w:vAlign w:val="center"/>
            <w:hideMark/>
          </w:tcPr>
          <w:p w14:paraId="7D3649C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r>
      <w:tr w:rsidR="00B1195D" w:rsidRPr="00EC4035" w14:paraId="1C803F9C" w14:textId="77777777" w:rsidTr="005F1664">
        <w:trPr>
          <w:trHeight w:val="315"/>
        </w:trPr>
        <w:tc>
          <w:tcPr>
            <w:tcW w:w="2692" w:type="dxa"/>
            <w:tcBorders>
              <w:top w:val="single" w:sz="4" w:space="0" w:color="auto"/>
              <w:left w:val="single" w:sz="4" w:space="0" w:color="auto"/>
              <w:bottom w:val="single" w:sz="4" w:space="0" w:color="auto"/>
              <w:right w:val="single" w:sz="4" w:space="0" w:color="auto"/>
            </w:tcBorders>
            <w:noWrap/>
            <w:hideMark/>
          </w:tcPr>
          <w:p w14:paraId="148E29B7" w14:textId="77777777" w:rsidR="00B1195D" w:rsidRDefault="00B1195D" w:rsidP="00B1195D">
            <w:r w:rsidRPr="006E306C">
              <w:t xml:space="preserve">           затраты бюджета</w:t>
            </w:r>
          </w:p>
        </w:tc>
        <w:tc>
          <w:tcPr>
            <w:tcW w:w="1138" w:type="dxa"/>
            <w:tcBorders>
              <w:top w:val="single" w:sz="4" w:space="0" w:color="auto"/>
              <w:left w:val="nil"/>
              <w:bottom w:val="single" w:sz="4" w:space="0" w:color="auto"/>
              <w:right w:val="single" w:sz="4" w:space="0" w:color="auto"/>
            </w:tcBorders>
            <w:vAlign w:val="center"/>
            <w:hideMark/>
          </w:tcPr>
          <w:p w14:paraId="2CE31F8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315</w:t>
            </w:r>
          </w:p>
        </w:tc>
        <w:tc>
          <w:tcPr>
            <w:tcW w:w="2834" w:type="dxa"/>
            <w:tcBorders>
              <w:top w:val="single" w:sz="4" w:space="0" w:color="auto"/>
              <w:left w:val="nil"/>
              <w:bottom w:val="single" w:sz="4" w:space="0" w:color="auto"/>
              <w:right w:val="single" w:sz="4" w:space="0" w:color="auto"/>
            </w:tcBorders>
            <w:vAlign w:val="center"/>
            <w:hideMark/>
          </w:tcPr>
          <w:p w14:paraId="203E6EC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162C296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9831,4</w:t>
            </w:r>
          </w:p>
        </w:tc>
        <w:tc>
          <w:tcPr>
            <w:tcW w:w="1276" w:type="dxa"/>
            <w:tcBorders>
              <w:top w:val="single" w:sz="4" w:space="0" w:color="auto"/>
              <w:left w:val="nil"/>
              <w:bottom w:val="single" w:sz="4" w:space="0" w:color="auto"/>
              <w:right w:val="single" w:sz="4" w:space="0" w:color="auto"/>
            </w:tcBorders>
            <w:vAlign w:val="center"/>
            <w:hideMark/>
          </w:tcPr>
          <w:p w14:paraId="373DF45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50,0</w:t>
            </w:r>
          </w:p>
        </w:tc>
        <w:tc>
          <w:tcPr>
            <w:tcW w:w="996" w:type="dxa"/>
            <w:tcBorders>
              <w:top w:val="single" w:sz="4" w:space="0" w:color="auto"/>
              <w:left w:val="nil"/>
              <w:bottom w:val="single" w:sz="4" w:space="0" w:color="auto"/>
              <w:right w:val="single" w:sz="4" w:space="0" w:color="auto"/>
            </w:tcBorders>
            <w:vAlign w:val="center"/>
            <w:hideMark/>
          </w:tcPr>
          <w:p w14:paraId="5ED495B6"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1733,1</w:t>
            </w:r>
          </w:p>
        </w:tc>
      </w:tr>
      <w:tr w:rsidR="00EC4035" w:rsidRPr="00EC4035" w14:paraId="3B87CB42" w14:textId="77777777" w:rsidTr="005F1664">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7F150B00"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Котельная МСШ №1</w:t>
            </w:r>
          </w:p>
        </w:tc>
        <w:tc>
          <w:tcPr>
            <w:tcW w:w="1138" w:type="dxa"/>
            <w:tcBorders>
              <w:top w:val="single" w:sz="4" w:space="0" w:color="auto"/>
              <w:left w:val="nil"/>
              <w:bottom w:val="single" w:sz="4" w:space="0" w:color="auto"/>
              <w:right w:val="single" w:sz="4" w:space="0" w:color="auto"/>
            </w:tcBorders>
            <w:vAlign w:val="center"/>
            <w:hideMark/>
          </w:tcPr>
          <w:p w14:paraId="6553FC3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61FF44C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18FFA4F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2267B96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00403D9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0F9B5E72" w14:textId="77777777" w:rsidTr="005F1664">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638D710D"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Главный корпус школы</w:t>
            </w:r>
          </w:p>
        </w:tc>
        <w:tc>
          <w:tcPr>
            <w:tcW w:w="1138" w:type="dxa"/>
            <w:tcBorders>
              <w:top w:val="single" w:sz="4" w:space="0" w:color="auto"/>
              <w:left w:val="nil"/>
              <w:bottom w:val="single" w:sz="4" w:space="0" w:color="auto"/>
              <w:right w:val="single" w:sz="4" w:space="0" w:color="auto"/>
            </w:tcBorders>
            <w:vAlign w:val="center"/>
            <w:hideMark/>
          </w:tcPr>
          <w:p w14:paraId="4436F24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285,0</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0AF9D04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БМК 400 кВт (2*200кВт)</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CB92ED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9831,4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7475E5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50</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67FA7D0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1721,5</w:t>
            </w:r>
          </w:p>
        </w:tc>
      </w:tr>
      <w:tr w:rsidR="00EC4035" w:rsidRPr="00EC4035" w14:paraId="64C80431" w14:textId="77777777" w:rsidTr="005F1664">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5682FA47"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Корпус №2</w:t>
            </w:r>
          </w:p>
        </w:tc>
        <w:tc>
          <w:tcPr>
            <w:tcW w:w="1138" w:type="dxa"/>
            <w:tcBorders>
              <w:top w:val="single" w:sz="4" w:space="0" w:color="auto"/>
              <w:left w:val="nil"/>
              <w:bottom w:val="single" w:sz="4" w:space="0" w:color="auto"/>
              <w:right w:val="single" w:sz="4" w:space="0" w:color="auto"/>
            </w:tcBorders>
            <w:vAlign w:val="center"/>
            <w:hideMark/>
          </w:tcPr>
          <w:p w14:paraId="79C85ED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47,9</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6EB5146"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C99A4F3"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59D2CD"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9F8B1C1" w14:textId="77777777" w:rsidR="00EC4035" w:rsidRPr="00EC4035" w:rsidRDefault="00EC4035" w:rsidP="00EC4035">
            <w:pPr>
              <w:suppressAutoHyphens w:val="0"/>
              <w:rPr>
                <w:rFonts w:eastAsia="Times New Roman"/>
                <w:color w:val="000000"/>
                <w:szCs w:val="24"/>
                <w:lang w:eastAsia="ru-RU"/>
              </w:rPr>
            </w:pPr>
          </w:p>
        </w:tc>
      </w:tr>
      <w:tr w:rsidR="00EC4035" w:rsidRPr="00EC4035" w14:paraId="2722F592" w14:textId="77777777" w:rsidTr="005F1664">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6855A5CA"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гараж</w:t>
            </w:r>
          </w:p>
        </w:tc>
        <w:tc>
          <w:tcPr>
            <w:tcW w:w="1138" w:type="dxa"/>
            <w:tcBorders>
              <w:top w:val="single" w:sz="4" w:space="0" w:color="auto"/>
              <w:left w:val="nil"/>
              <w:bottom w:val="single" w:sz="4" w:space="0" w:color="auto"/>
              <w:right w:val="single" w:sz="4" w:space="0" w:color="auto"/>
            </w:tcBorders>
            <w:vAlign w:val="center"/>
            <w:hideMark/>
          </w:tcPr>
          <w:p w14:paraId="38C615F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31,1</w:t>
            </w:r>
          </w:p>
        </w:tc>
        <w:tc>
          <w:tcPr>
            <w:tcW w:w="2834" w:type="dxa"/>
            <w:tcBorders>
              <w:top w:val="single" w:sz="4" w:space="0" w:color="auto"/>
              <w:left w:val="nil"/>
              <w:bottom w:val="single" w:sz="4" w:space="0" w:color="auto"/>
              <w:right w:val="single" w:sz="4" w:space="0" w:color="auto"/>
            </w:tcBorders>
            <w:vAlign w:val="center"/>
            <w:hideMark/>
          </w:tcPr>
          <w:p w14:paraId="2246826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w:t>
            </w:r>
            <w:r w:rsidR="004E1950">
              <w:rPr>
                <w:rFonts w:eastAsia="Times New Roman"/>
                <w:color w:val="000000"/>
                <w:szCs w:val="24"/>
                <w:lang w:eastAsia="ru-RU"/>
              </w:rPr>
              <w:t>л</w:t>
            </w:r>
            <w:r w:rsidRPr="00EC4035">
              <w:rPr>
                <w:rFonts w:eastAsia="Times New Roman"/>
                <w:color w:val="000000"/>
                <w:szCs w:val="24"/>
                <w:lang w:eastAsia="ru-RU"/>
              </w:rPr>
              <w:t>ы 2*24 кВт</w:t>
            </w:r>
          </w:p>
        </w:tc>
        <w:tc>
          <w:tcPr>
            <w:tcW w:w="1274" w:type="dxa"/>
            <w:tcBorders>
              <w:top w:val="single" w:sz="4" w:space="0" w:color="auto"/>
              <w:left w:val="nil"/>
              <w:bottom w:val="single" w:sz="4" w:space="0" w:color="auto"/>
              <w:right w:val="single" w:sz="4" w:space="0" w:color="auto"/>
            </w:tcBorders>
            <w:vAlign w:val="center"/>
            <w:hideMark/>
          </w:tcPr>
          <w:p w14:paraId="0606383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1179,8</w:t>
            </w:r>
          </w:p>
        </w:tc>
        <w:tc>
          <w:tcPr>
            <w:tcW w:w="1276" w:type="dxa"/>
            <w:tcBorders>
              <w:top w:val="single" w:sz="4" w:space="0" w:color="auto"/>
              <w:left w:val="nil"/>
              <w:bottom w:val="single" w:sz="4" w:space="0" w:color="auto"/>
              <w:right w:val="single" w:sz="4" w:space="0" w:color="auto"/>
            </w:tcBorders>
            <w:vAlign w:val="center"/>
            <w:hideMark/>
          </w:tcPr>
          <w:p w14:paraId="37A7345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20</w:t>
            </w:r>
          </w:p>
        </w:tc>
        <w:tc>
          <w:tcPr>
            <w:tcW w:w="996" w:type="dxa"/>
            <w:tcBorders>
              <w:top w:val="single" w:sz="4" w:space="0" w:color="auto"/>
              <w:left w:val="nil"/>
              <w:bottom w:val="single" w:sz="4" w:space="0" w:color="auto"/>
              <w:right w:val="single" w:sz="4" w:space="0" w:color="auto"/>
            </w:tcBorders>
            <w:vAlign w:val="center"/>
            <w:hideMark/>
          </w:tcPr>
          <w:p w14:paraId="248F43A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170,9</w:t>
            </w:r>
          </w:p>
        </w:tc>
      </w:tr>
      <w:tr w:rsidR="00EC4035" w:rsidRPr="00EC4035" w14:paraId="72E2EB30" w14:textId="77777777" w:rsidTr="005F1664">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0333B9B6"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lastRenderedPageBreak/>
              <w:t>Дом творчества юных</w:t>
            </w:r>
          </w:p>
        </w:tc>
        <w:tc>
          <w:tcPr>
            <w:tcW w:w="1138" w:type="dxa"/>
            <w:tcBorders>
              <w:top w:val="single" w:sz="4" w:space="0" w:color="auto"/>
              <w:left w:val="nil"/>
              <w:bottom w:val="single" w:sz="4" w:space="0" w:color="auto"/>
              <w:right w:val="single" w:sz="4" w:space="0" w:color="auto"/>
            </w:tcBorders>
            <w:vAlign w:val="center"/>
            <w:hideMark/>
          </w:tcPr>
          <w:p w14:paraId="72681C2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46,3</w:t>
            </w:r>
          </w:p>
        </w:tc>
        <w:tc>
          <w:tcPr>
            <w:tcW w:w="2834" w:type="dxa"/>
            <w:tcBorders>
              <w:top w:val="single" w:sz="4" w:space="0" w:color="auto"/>
              <w:left w:val="nil"/>
              <w:bottom w:val="single" w:sz="4" w:space="0" w:color="auto"/>
              <w:right w:val="single" w:sz="4" w:space="0" w:color="auto"/>
            </w:tcBorders>
            <w:vAlign w:val="center"/>
            <w:hideMark/>
          </w:tcPr>
          <w:p w14:paraId="1F0D2EB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котлы  2*31 кВт</w:t>
            </w:r>
          </w:p>
        </w:tc>
        <w:tc>
          <w:tcPr>
            <w:tcW w:w="1274" w:type="dxa"/>
            <w:tcBorders>
              <w:top w:val="single" w:sz="4" w:space="0" w:color="auto"/>
              <w:left w:val="nil"/>
              <w:bottom w:val="single" w:sz="4" w:space="0" w:color="auto"/>
              <w:right w:val="single" w:sz="4" w:space="0" w:color="auto"/>
            </w:tcBorders>
            <w:vAlign w:val="center"/>
            <w:hideMark/>
          </w:tcPr>
          <w:p w14:paraId="57C5B03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1523,9</w:t>
            </w:r>
          </w:p>
        </w:tc>
        <w:tc>
          <w:tcPr>
            <w:tcW w:w="1276" w:type="dxa"/>
            <w:tcBorders>
              <w:top w:val="single" w:sz="4" w:space="0" w:color="auto"/>
              <w:left w:val="nil"/>
              <w:bottom w:val="single" w:sz="4" w:space="0" w:color="auto"/>
              <w:right w:val="single" w:sz="4" w:space="0" w:color="auto"/>
            </w:tcBorders>
            <w:vAlign w:val="center"/>
            <w:hideMark/>
          </w:tcPr>
          <w:p w14:paraId="56052AD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1F49F25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254,8</w:t>
            </w:r>
          </w:p>
        </w:tc>
      </w:tr>
      <w:tr w:rsidR="00EC4035" w:rsidRPr="00EC4035" w14:paraId="0DE0914B" w14:textId="77777777" w:rsidTr="005F1664">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06658CBF"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Музей</w:t>
            </w:r>
          </w:p>
        </w:tc>
        <w:tc>
          <w:tcPr>
            <w:tcW w:w="1138" w:type="dxa"/>
            <w:tcBorders>
              <w:top w:val="single" w:sz="4" w:space="0" w:color="auto"/>
              <w:left w:val="nil"/>
              <w:bottom w:val="nil"/>
              <w:right w:val="single" w:sz="4" w:space="0" w:color="auto"/>
            </w:tcBorders>
            <w:vAlign w:val="center"/>
            <w:hideMark/>
          </w:tcPr>
          <w:p w14:paraId="00D53C0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108,7</w:t>
            </w:r>
          </w:p>
        </w:tc>
        <w:tc>
          <w:tcPr>
            <w:tcW w:w="2834" w:type="dxa"/>
            <w:tcBorders>
              <w:top w:val="single" w:sz="4" w:space="0" w:color="auto"/>
              <w:left w:val="nil"/>
              <w:bottom w:val="single" w:sz="4" w:space="0" w:color="auto"/>
              <w:right w:val="single" w:sz="4" w:space="0" w:color="auto"/>
            </w:tcBorders>
            <w:vAlign w:val="center"/>
            <w:hideMark/>
          </w:tcPr>
          <w:p w14:paraId="0F6D8F3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150 кВт</w:t>
            </w:r>
          </w:p>
        </w:tc>
        <w:tc>
          <w:tcPr>
            <w:tcW w:w="1274" w:type="dxa"/>
            <w:tcBorders>
              <w:top w:val="single" w:sz="4" w:space="0" w:color="auto"/>
              <w:left w:val="nil"/>
              <w:bottom w:val="single" w:sz="4" w:space="0" w:color="auto"/>
              <w:right w:val="single" w:sz="4" w:space="0" w:color="auto"/>
            </w:tcBorders>
            <w:vAlign w:val="center"/>
            <w:hideMark/>
          </w:tcPr>
          <w:p w14:paraId="791B4E2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3686,8</w:t>
            </w:r>
          </w:p>
        </w:tc>
        <w:tc>
          <w:tcPr>
            <w:tcW w:w="1276" w:type="dxa"/>
            <w:tcBorders>
              <w:top w:val="single" w:sz="4" w:space="0" w:color="auto"/>
              <w:left w:val="nil"/>
              <w:bottom w:val="single" w:sz="4" w:space="0" w:color="auto"/>
              <w:right w:val="single" w:sz="4" w:space="0" w:color="auto"/>
            </w:tcBorders>
            <w:vAlign w:val="center"/>
            <w:hideMark/>
          </w:tcPr>
          <w:p w14:paraId="2791FD1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26A7C94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598,2</w:t>
            </w:r>
          </w:p>
        </w:tc>
      </w:tr>
      <w:tr w:rsidR="00EC4035" w:rsidRPr="00EC4035" w14:paraId="6B852960"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7B329314" w14:textId="77777777" w:rsidR="00EC4035" w:rsidRPr="00EC4035" w:rsidRDefault="00EC4035" w:rsidP="00EC4035">
            <w:pPr>
              <w:suppressAutoHyphens w:val="0"/>
              <w:rPr>
                <w:rFonts w:eastAsia="Times New Roman"/>
                <w:b/>
                <w:bCs/>
                <w:szCs w:val="24"/>
                <w:lang w:eastAsia="ru-RU"/>
              </w:rPr>
            </w:pPr>
            <w:r w:rsidRPr="00EC4035">
              <w:rPr>
                <w:rFonts w:eastAsia="Times New Roman"/>
                <w:b/>
                <w:bCs/>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5E41663E"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519,0</w:t>
            </w:r>
          </w:p>
        </w:tc>
        <w:tc>
          <w:tcPr>
            <w:tcW w:w="2834" w:type="dxa"/>
            <w:tcBorders>
              <w:top w:val="nil"/>
              <w:left w:val="nil"/>
              <w:bottom w:val="single" w:sz="4" w:space="0" w:color="auto"/>
              <w:right w:val="single" w:sz="4" w:space="0" w:color="auto"/>
            </w:tcBorders>
            <w:vAlign w:val="center"/>
            <w:hideMark/>
          </w:tcPr>
          <w:p w14:paraId="0DFC3BA8"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0895B6C"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16221,8</w:t>
            </w:r>
          </w:p>
        </w:tc>
        <w:tc>
          <w:tcPr>
            <w:tcW w:w="1276" w:type="dxa"/>
            <w:tcBorders>
              <w:top w:val="nil"/>
              <w:left w:val="nil"/>
              <w:bottom w:val="single" w:sz="4" w:space="0" w:color="auto"/>
              <w:right w:val="single" w:sz="4" w:space="0" w:color="auto"/>
            </w:tcBorders>
            <w:vAlign w:val="center"/>
            <w:hideMark/>
          </w:tcPr>
          <w:p w14:paraId="50850B56"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150,0</w:t>
            </w:r>
          </w:p>
        </w:tc>
        <w:tc>
          <w:tcPr>
            <w:tcW w:w="996" w:type="dxa"/>
            <w:tcBorders>
              <w:top w:val="nil"/>
              <w:left w:val="nil"/>
              <w:bottom w:val="single" w:sz="4" w:space="0" w:color="auto"/>
              <w:right w:val="single" w:sz="4" w:space="0" w:color="auto"/>
            </w:tcBorders>
            <w:vAlign w:val="center"/>
            <w:hideMark/>
          </w:tcPr>
          <w:p w14:paraId="1B10B890"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2745,5</w:t>
            </w:r>
          </w:p>
        </w:tc>
      </w:tr>
      <w:tr w:rsidR="00B1195D" w:rsidRPr="00EC4035" w14:paraId="1EF1D230"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6E914980" w14:textId="77777777" w:rsidR="00B1195D" w:rsidRPr="00286747" w:rsidRDefault="00B1195D" w:rsidP="00B1195D">
            <w:r w:rsidRPr="00286747">
              <w:t>в т.ч.          затраты ТСО</w:t>
            </w:r>
          </w:p>
        </w:tc>
        <w:tc>
          <w:tcPr>
            <w:tcW w:w="1138" w:type="dxa"/>
            <w:tcBorders>
              <w:top w:val="nil"/>
              <w:left w:val="nil"/>
              <w:bottom w:val="single" w:sz="4" w:space="0" w:color="auto"/>
              <w:right w:val="single" w:sz="4" w:space="0" w:color="auto"/>
            </w:tcBorders>
            <w:vAlign w:val="center"/>
            <w:hideMark/>
          </w:tcPr>
          <w:p w14:paraId="56BD96A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4248845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7308EB7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383F395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6C8755C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r>
      <w:tr w:rsidR="00B1195D" w:rsidRPr="00EC4035" w14:paraId="329CEC0E"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3E1945B1" w14:textId="77777777" w:rsidR="00B1195D" w:rsidRDefault="00B1195D" w:rsidP="00B1195D">
            <w:r w:rsidRPr="00286747">
              <w:t xml:space="preserve">           затраты бюджета</w:t>
            </w:r>
          </w:p>
        </w:tc>
        <w:tc>
          <w:tcPr>
            <w:tcW w:w="1138" w:type="dxa"/>
            <w:tcBorders>
              <w:top w:val="nil"/>
              <w:left w:val="nil"/>
              <w:bottom w:val="single" w:sz="4" w:space="0" w:color="auto"/>
              <w:right w:val="single" w:sz="4" w:space="0" w:color="auto"/>
            </w:tcBorders>
            <w:vAlign w:val="center"/>
            <w:hideMark/>
          </w:tcPr>
          <w:p w14:paraId="6A93715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519,0</w:t>
            </w:r>
          </w:p>
        </w:tc>
        <w:tc>
          <w:tcPr>
            <w:tcW w:w="2834" w:type="dxa"/>
            <w:tcBorders>
              <w:top w:val="nil"/>
              <w:left w:val="nil"/>
              <w:bottom w:val="single" w:sz="4" w:space="0" w:color="auto"/>
              <w:right w:val="single" w:sz="4" w:space="0" w:color="auto"/>
            </w:tcBorders>
            <w:vAlign w:val="center"/>
            <w:hideMark/>
          </w:tcPr>
          <w:p w14:paraId="3570E35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46CF33D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16221,8</w:t>
            </w:r>
          </w:p>
        </w:tc>
        <w:tc>
          <w:tcPr>
            <w:tcW w:w="1276" w:type="dxa"/>
            <w:tcBorders>
              <w:top w:val="nil"/>
              <w:left w:val="nil"/>
              <w:bottom w:val="single" w:sz="4" w:space="0" w:color="auto"/>
              <w:right w:val="single" w:sz="4" w:space="0" w:color="auto"/>
            </w:tcBorders>
            <w:vAlign w:val="center"/>
            <w:hideMark/>
          </w:tcPr>
          <w:p w14:paraId="160381E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150,0</w:t>
            </w:r>
          </w:p>
        </w:tc>
        <w:tc>
          <w:tcPr>
            <w:tcW w:w="996" w:type="dxa"/>
            <w:tcBorders>
              <w:top w:val="nil"/>
              <w:left w:val="nil"/>
              <w:bottom w:val="single" w:sz="4" w:space="0" w:color="auto"/>
              <w:right w:val="single" w:sz="4" w:space="0" w:color="auto"/>
            </w:tcBorders>
            <w:vAlign w:val="center"/>
            <w:hideMark/>
          </w:tcPr>
          <w:p w14:paraId="1F9BAF33"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2745,5</w:t>
            </w:r>
          </w:p>
        </w:tc>
      </w:tr>
      <w:tr w:rsidR="00EC4035" w:rsidRPr="00EC4035" w14:paraId="31B0386A"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49189539"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Котельная МСШ №2</w:t>
            </w:r>
          </w:p>
        </w:tc>
        <w:tc>
          <w:tcPr>
            <w:tcW w:w="1138" w:type="dxa"/>
            <w:tcBorders>
              <w:top w:val="nil"/>
              <w:left w:val="nil"/>
              <w:bottom w:val="single" w:sz="4" w:space="0" w:color="auto"/>
              <w:right w:val="single" w:sz="4" w:space="0" w:color="auto"/>
            </w:tcBorders>
            <w:vAlign w:val="center"/>
            <w:hideMark/>
          </w:tcPr>
          <w:p w14:paraId="4F21982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56D5FD7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A6958A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667BE99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3ABE4D8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36D870F5"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5070F939"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Здание школы</w:t>
            </w:r>
          </w:p>
        </w:tc>
        <w:tc>
          <w:tcPr>
            <w:tcW w:w="1138" w:type="dxa"/>
            <w:tcBorders>
              <w:top w:val="nil"/>
              <w:left w:val="nil"/>
              <w:bottom w:val="nil"/>
              <w:right w:val="single" w:sz="4" w:space="0" w:color="auto"/>
            </w:tcBorders>
            <w:vAlign w:val="center"/>
            <w:hideMark/>
          </w:tcPr>
          <w:p w14:paraId="1915DAD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481,3</w:t>
            </w:r>
          </w:p>
        </w:tc>
        <w:tc>
          <w:tcPr>
            <w:tcW w:w="2834" w:type="dxa"/>
            <w:tcBorders>
              <w:top w:val="nil"/>
              <w:left w:val="nil"/>
              <w:bottom w:val="single" w:sz="4" w:space="0" w:color="auto"/>
              <w:right w:val="single" w:sz="4" w:space="0" w:color="auto"/>
            </w:tcBorders>
            <w:vAlign w:val="center"/>
            <w:hideMark/>
          </w:tcPr>
          <w:p w14:paraId="76787F5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БМК 600 кВт (2*300кВт)</w:t>
            </w:r>
          </w:p>
        </w:tc>
        <w:tc>
          <w:tcPr>
            <w:tcW w:w="1274" w:type="dxa"/>
            <w:tcBorders>
              <w:top w:val="nil"/>
              <w:left w:val="nil"/>
              <w:bottom w:val="single" w:sz="4" w:space="0" w:color="auto"/>
              <w:right w:val="single" w:sz="4" w:space="0" w:color="auto"/>
            </w:tcBorders>
            <w:vAlign w:val="center"/>
            <w:hideMark/>
          </w:tcPr>
          <w:p w14:paraId="07B9BFF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14747,1</w:t>
            </w:r>
          </w:p>
        </w:tc>
        <w:tc>
          <w:tcPr>
            <w:tcW w:w="1276" w:type="dxa"/>
            <w:tcBorders>
              <w:top w:val="nil"/>
              <w:left w:val="nil"/>
              <w:bottom w:val="single" w:sz="4" w:space="0" w:color="auto"/>
              <w:right w:val="single" w:sz="4" w:space="0" w:color="auto"/>
            </w:tcBorders>
            <w:vAlign w:val="center"/>
            <w:hideMark/>
          </w:tcPr>
          <w:p w14:paraId="7C052EE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70</w:t>
            </w:r>
          </w:p>
        </w:tc>
        <w:tc>
          <w:tcPr>
            <w:tcW w:w="996" w:type="dxa"/>
            <w:tcBorders>
              <w:top w:val="nil"/>
              <w:left w:val="nil"/>
              <w:bottom w:val="single" w:sz="4" w:space="0" w:color="auto"/>
              <w:right w:val="single" w:sz="4" w:space="0" w:color="auto"/>
            </w:tcBorders>
            <w:vAlign w:val="center"/>
            <w:hideMark/>
          </w:tcPr>
          <w:p w14:paraId="6DE64B0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2648,1</w:t>
            </w:r>
          </w:p>
        </w:tc>
      </w:tr>
      <w:tr w:rsidR="00EC4035" w:rsidRPr="00EC4035" w14:paraId="2EEE8DB7"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287229C4"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МКД</w:t>
            </w:r>
          </w:p>
        </w:tc>
        <w:tc>
          <w:tcPr>
            <w:tcW w:w="1138" w:type="dxa"/>
            <w:tcBorders>
              <w:top w:val="single" w:sz="4" w:space="0" w:color="auto"/>
              <w:left w:val="nil"/>
              <w:bottom w:val="nil"/>
              <w:right w:val="single" w:sz="4" w:space="0" w:color="auto"/>
            </w:tcBorders>
            <w:vAlign w:val="center"/>
            <w:hideMark/>
          </w:tcPr>
          <w:p w14:paraId="3EB917F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67,4</w:t>
            </w:r>
          </w:p>
        </w:tc>
        <w:tc>
          <w:tcPr>
            <w:tcW w:w="2834" w:type="dxa"/>
            <w:vMerge w:val="restart"/>
            <w:tcBorders>
              <w:top w:val="nil"/>
              <w:left w:val="single" w:sz="4" w:space="0" w:color="auto"/>
              <w:bottom w:val="single" w:sz="4" w:space="0" w:color="000000"/>
              <w:right w:val="single" w:sz="4" w:space="0" w:color="auto"/>
            </w:tcBorders>
            <w:vAlign w:val="center"/>
            <w:hideMark/>
          </w:tcPr>
          <w:p w14:paraId="5DD9882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перевод на индивидуальное газовое теплоснабжение</w:t>
            </w:r>
          </w:p>
        </w:tc>
        <w:tc>
          <w:tcPr>
            <w:tcW w:w="1274" w:type="dxa"/>
            <w:tcBorders>
              <w:top w:val="nil"/>
              <w:left w:val="nil"/>
              <w:bottom w:val="single" w:sz="4" w:space="0" w:color="auto"/>
              <w:right w:val="single" w:sz="4" w:space="0" w:color="auto"/>
            </w:tcBorders>
            <w:vAlign w:val="center"/>
            <w:hideMark/>
          </w:tcPr>
          <w:p w14:paraId="7D48C15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6B2F096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06881DD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3FA8DFDB"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10BF6493"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xml:space="preserve">ИЖД </w:t>
            </w:r>
          </w:p>
        </w:tc>
        <w:tc>
          <w:tcPr>
            <w:tcW w:w="1138" w:type="dxa"/>
            <w:tcBorders>
              <w:top w:val="single" w:sz="4" w:space="0" w:color="auto"/>
              <w:left w:val="nil"/>
              <w:bottom w:val="nil"/>
              <w:right w:val="single" w:sz="4" w:space="0" w:color="auto"/>
            </w:tcBorders>
            <w:vAlign w:val="center"/>
            <w:hideMark/>
          </w:tcPr>
          <w:p w14:paraId="19820CA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20,9</w:t>
            </w:r>
          </w:p>
        </w:tc>
        <w:tc>
          <w:tcPr>
            <w:tcW w:w="2834" w:type="dxa"/>
            <w:vMerge/>
            <w:tcBorders>
              <w:top w:val="nil"/>
              <w:left w:val="single" w:sz="4" w:space="0" w:color="auto"/>
              <w:bottom w:val="single" w:sz="4" w:space="0" w:color="000000"/>
              <w:right w:val="single" w:sz="4" w:space="0" w:color="auto"/>
            </w:tcBorders>
            <w:vAlign w:val="center"/>
            <w:hideMark/>
          </w:tcPr>
          <w:p w14:paraId="2D2B634B" w14:textId="77777777" w:rsidR="00EC4035" w:rsidRPr="00EC4035" w:rsidRDefault="00EC4035" w:rsidP="00EC4035">
            <w:pPr>
              <w:suppressAutoHyphens w:val="0"/>
              <w:rPr>
                <w:rFonts w:eastAsia="Times New Roman"/>
                <w:color w:val="000000"/>
                <w:szCs w:val="24"/>
                <w:lang w:eastAsia="ru-RU"/>
              </w:rPr>
            </w:pPr>
          </w:p>
        </w:tc>
        <w:tc>
          <w:tcPr>
            <w:tcW w:w="1274" w:type="dxa"/>
            <w:tcBorders>
              <w:top w:val="nil"/>
              <w:left w:val="nil"/>
              <w:bottom w:val="single" w:sz="4" w:space="0" w:color="auto"/>
              <w:right w:val="single" w:sz="4" w:space="0" w:color="auto"/>
            </w:tcBorders>
            <w:vAlign w:val="center"/>
            <w:hideMark/>
          </w:tcPr>
          <w:p w14:paraId="748CEFD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5DD8E7E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6545BE7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799E48F9"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4CA09B5E"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single" w:sz="4" w:space="0" w:color="auto"/>
              <w:left w:val="nil"/>
              <w:bottom w:val="nil"/>
              <w:right w:val="single" w:sz="4" w:space="0" w:color="auto"/>
            </w:tcBorders>
            <w:vAlign w:val="center"/>
            <w:hideMark/>
          </w:tcPr>
          <w:p w14:paraId="48753193"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569,7</w:t>
            </w:r>
          </w:p>
        </w:tc>
        <w:tc>
          <w:tcPr>
            <w:tcW w:w="2834" w:type="dxa"/>
            <w:tcBorders>
              <w:top w:val="nil"/>
              <w:left w:val="nil"/>
              <w:bottom w:val="single" w:sz="4" w:space="0" w:color="auto"/>
              <w:right w:val="single" w:sz="4" w:space="0" w:color="auto"/>
            </w:tcBorders>
            <w:vAlign w:val="center"/>
            <w:hideMark/>
          </w:tcPr>
          <w:p w14:paraId="52FBB8BB"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1DEAC018"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14747,1</w:t>
            </w:r>
          </w:p>
        </w:tc>
        <w:tc>
          <w:tcPr>
            <w:tcW w:w="1276" w:type="dxa"/>
            <w:tcBorders>
              <w:top w:val="nil"/>
              <w:left w:val="nil"/>
              <w:bottom w:val="single" w:sz="4" w:space="0" w:color="auto"/>
              <w:right w:val="single" w:sz="4" w:space="0" w:color="auto"/>
            </w:tcBorders>
            <w:vAlign w:val="center"/>
            <w:hideMark/>
          </w:tcPr>
          <w:p w14:paraId="51D80A3F"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70,0</w:t>
            </w:r>
          </w:p>
        </w:tc>
        <w:tc>
          <w:tcPr>
            <w:tcW w:w="996" w:type="dxa"/>
            <w:tcBorders>
              <w:top w:val="nil"/>
              <w:left w:val="nil"/>
              <w:bottom w:val="single" w:sz="4" w:space="0" w:color="auto"/>
              <w:right w:val="single" w:sz="4" w:space="0" w:color="auto"/>
            </w:tcBorders>
            <w:vAlign w:val="center"/>
            <w:hideMark/>
          </w:tcPr>
          <w:p w14:paraId="680DEF32"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2648,1</w:t>
            </w:r>
          </w:p>
        </w:tc>
      </w:tr>
      <w:tr w:rsidR="00B1195D" w:rsidRPr="00EC4035" w14:paraId="6A9BD798"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4862634E" w14:textId="77777777" w:rsidR="00B1195D" w:rsidRPr="00064A53" w:rsidRDefault="00B1195D" w:rsidP="00B1195D">
            <w:r w:rsidRPr="00064A53">
              <w:t>в т.ч.          затраты ТСО</w:t>
            </w:r>
          </w:p>
        </w:tc>
        <w:tc>
          <w:tcPr>
            <w:tcW w:w="1138" w:type="dxa"/>
            <w:tcBorders>
              <w:top w:val="single" w:sz="4" w:space="0" w:color="auto"/>
              <w:left w:val="nil"/>
              <w:bottom w:val="single" w:sz="4" w:space="0" w:color="auto"/>
              <w:right w:val="single" w:sz="4" w:space="0" w:color="auto"/>
            </w:tcBorders>
            <w:vAlign w:val="center"/>
            <w:hideMark/>
          </w:tcPr>
          <w:p w14:paraId="0188821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6CF2EB77"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3E4028E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3E6DB787"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122683D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r>
      <w:tr w:rsidR="00B1195D" w:rsidRPr="00EC4035" w14:paraId="7CC493AD"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77AAC6EB" w14:textId="77777777" w:rsidR="00B1195D" w:rsidRDefault="00B1195D" w:rsidP="00B1195D">
            <w:r w:rsidRPr="00064A53">
              <w:t xml:space="preserve">           затраты бюджета</w:t>
            </w:r>
          </w:p>
        </w:tc>
        <w:tc>
          <w:tcPr>
            <w:tcW w:w="1138" w:type="dxa"/>
            <w:tcBorders>
              <w:top w:val="nil"/>
              <w:left w:val="nil"/>
              <w:bottom w:val="single" w:sz="4" w:space="0" w:color="auto"/>
              <w:right w:val="single" w:sz="4" w:space="0" w:color="auto"/>
            </w:tcBorders>
            <w:vAlign w:val="center"/>
            <w:hideMark/>
          </w:tcPr>
          <w:p w14:paraId="6D9E2A5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481,3</w:t>
            </w:r>
          </w:p>
        </w:tc>
        <w:tc>
          <w:tcPr>
            <w:tcW w:w="2834" w:type="dxa"/>
            <w:tcBorders>
              <w:top w:val="nil"/>
              <w:left w:val="nil"/>
              <w:bottom w:val="single" w:sz="4" w:space="0" w:color="auto"/>
              <w:right w:val="single" w:sz="4" w:space="0" w:color="auto"/>
            </w:tcBorders>
            <w:vAlign w:val="center"/>
            <w:hideMark/>
          </w:tcPr>
          <w:p w14:paraId="67CC41D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207ED3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14747,1</w:t>
            </w:r>
          </w:p>
        </w:tc>
        <w:tc>
          <w:tcPr>
            <w:tcW w:w="1276" w:type="dxa"/>
            <w:tcBorders>
              <w:top w:val="nil"/>
              <w:left w:val="nil"/>
              <w:bottom w:val="single" w:sz="4" w:space="0" w:color="auto"/>
              <w:right w:val="single" w:sz="4" w:space="0" w:color="auto"/>
            </w:tcBorders>
            <w:vAlign w:val="center"/>
            <w:hideMark/>
          </w:tcPr>
          <w:p w14:paraId="25252636"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70,0</w:t>
            </w:r>
          </w:p>
        </w:tc>
        <w:tc>
          <w:tcPr>
            <w:tcW w:w="996" w:type="dxa"/>
            <w:tcBorders>
              <w:top w:val="nil"/>
              <w:left w:val="nil"/>
              <w:bottom w:val="single" w:sz="4" w:space="0" w:color="auto"/>
              <w:right w:val="single" w:sz="4" w:space="0" w:color="auto"/>
            </w:tcBorders>
            <w:vAlign w:val="center"/>
            <w:hideMark/>
          </w:tcPr>
          <w:p w14:paraId="1D37B26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2648,1</w:t>
            </w:r>
          </w:p>
        </w:tc>
      </w:tr>
      <w:tr w:rsidR="00EC4035" w:rsidRPr="00EC4035" w14:paraId="6ACB055F"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1C6247C4" w14:textId="77777777" w:rsidR="00EC4035" w:rsidRPr="00EC4035" w:rsidRDefault="00EC4035" w:rsidP="00EC4035">
            <w:pPr>
              <w:suppressAutoHyphens w:val="0"/>
              <w:rPr>
                <w:rFonts w:eastAsia="Times New Roman"/>
                <w:b/>
                <w:bCs/>
                <w:szCs w:val="24"/>
                <w:lang w:eastAsia="ru-RU"/>
              </w:rPr>
            </w:pPr>
            <w:r w:rsidRPr="00EC4035">
              <w:rPr>
                <w:rFonts w:eastAsia="Times New Roman"/>
                <w:b/>
                <w:bCs/>
                <w:szCs w:val="24"/>
                <w:lang w:eastAsia="ru-RU"/>
              </w:rPr>
              <w:t>Котельная Сервисбыта</w:t>
            </w:r>
          </w:p>
        </w:tc>
        <w:tc>
          <w:tcPr>
            <w:tcW w:w="1138" w:type="dxa"/>
            <w:tcBorders>
              <w:top w:val="nil"/>
              <w:left w:val="nil"/>
              <w:bottom w:val="single" w:sz="4" w:space="0" w:color="auto"/>
              <w:right w:val="single" w:sz="4" w:space="0" w:color="auto"/>
            </w:tcBorders>
            <w:vAlign w:val="center"/>
            <w:hideMark/>
          </w:tcPr>
          <w:p w14:paraId="0167DDA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08B02DE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9DD107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60CE8B8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6ECA87D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7025FFAC"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0999F07F"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Здание Сервисбыта</w:t>
            </w:r>
          </w:p>
        </w:tc>
        <w:tc>
          <w:tcPr>
            <w:tcW w:w="1138" w:type="dxa"/>
            <w:tcBorders>
              <w:top w:val="nil"/>
              <w:left w:val="nil"/>
              <w:bottom w:val="nil"/>
              <w:right w:val="single" w:sz="4" w:space="0" w:color="auto"/>
            </w:tcBorders>
            <w:vAlign w:val="center"/>
            <w:hideMark/>
          </w:tcPr>
          <w:p w14:paraId="71ABE9A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54,3</w:t>
            </w:r>
          </w:p>
        </w:tc>
        <w:tc>
          <w:tcPr>
            <w:tcW w:w="2834" w:type="dxa"/>
            <w:tcBorders>
              <w:top w:val="nil"/>
              <w:left w:val="nil"/>
              <w:bottom w:val="single" w:sz="4" w:space="0" w:color="auto"/>
              <w:right w:val="single" w:sz="4" w:space="0" w:color="auto"/>
            </w:tcBorders>
            <w:vAlign w:val="center"/>
            <w:hideMark/>
          </w:tcPr>
          <w:p w14:paraId="6B2FFB1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котлы  2*31 кВт</w:t>
            </w:r>
          </w:p>
        </w:tc>
        <w:tc>
          <w:tcPr>
            <w:tcW w:w="1274" w:type="dxa"/>
            <w:tcBorders>
              <w:top w:val="nil"/>
              <w:left w:val="nil"/>
              <w:bottom w:val="single" w:sz="4" w:space="0" w:color="auto"/>
              <w:right w:val="single" w:sz="4" w:space="0" w:color="auto"/>
            </w:tcBorders>
            <w:vAlign w:val="center"/>
            <w:hideMark/>
          </w:tcPr>
          <w:p w14:paraId="2ABFB2F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1523,9</w:t>
            </w:r>
          </w:p>
        </w:tc>
        <w:tc>
          <w:tcPr>
            <w:tcW w:w="1276" w:type="dxa"/>
            <w:tcBorders>
              <w:top w:val="nil"/>
              <w:left w:val="nil"/>
              <w:bottom w:val="single" w:sz="4" w:space="0" w:color="auto"/>
              <w:right w:val="single" w:sz="4" w:space="0" w:color="auto"/>
            </w:tcBorders>
            <w:vAlign w:val="center"/>
            <w:hideMark/>
          </w:tcPr>
          <w:p w14:paraId="1742587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6748D52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298,9</w:t>
            </w:r>
          </w:p>
        </w:tc>
      </w:tr>
      <w:tr w:rsidR="00EC4035" w:rsidRPr="00EC4035" w14:paraId="00C1EBC8"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7CCE66C3"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Налоговая инспекция, ПФ</w:t>
            </w:r>
          </w:p>
        </w:tc>
        <w:tc>
          <w:tcPr>
            <w:tcW w:w="1138" w:type="dxa"/>
            <w:tcBorders>
              <w:top w:val="single" w:sz="4" w:space="0" w:color="auto"/>
              <w:left w:val="nil"/>
              <w:bottom w:val="nil"/>
              <w:right w:val="single" w:sz="4" w:space="0" w:color="auto"/>
            </w:tcBorders>
            <w:vAlign w:val="center"/>
            <w:hideMark/>
          </w:tcPr>
          <w:p w14:paraId="15493BA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58,9</w:t>
            </w:r>
          </w:p>
        </w:tc>
        <w:tc>
          <w:tcPr>
            <w:tcW w:w="2834" w:type="dxa"/>
            <w:tcBorders>
              <w:top w:val="nil"/>
              <w:left w:val="nil"/>
              <w:bottom w:val="single" w:sz="4" w:space="0" w:color="auto"/>
              <w:right w:val="single" w:sz="4" w:space="0" w:color="auto"/>
            </w:tcBorders>
            <w:vAlign w:val="center"/>
            <w:hideMark/>
          </w:tcPr>
          <w:p w14:paraId="3582566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котлы  2*31 кВт</w:t>
            </w:r>
          </w:p>
        </w:tc>
        <w:tc>
          <w:tcPr>
            <w:tcW w:w="1274" w:type="dxa"/>
            <w:tcBorders>
              <w:top w:val="nil"/>
              <w:left w:val="nil"/>
              <w:bottom w:val="single" w:sz="4" w:space="0" w:color="auto"/>
              <w:right w:val="single" w:sz="4" w:space="0" w:color="auto"/>
            </w:tcBorders>
            <w:vAlign w:val="center"/>
            <w:hideMark/>
          </w:tcPr>
          <w:p w14:paraId="6439740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1523,9</w:t>
            </w:r>
          </w:p>
        </w:tc>
        <w:tc>
          <w:tcPr>
            <w:tcW w:w="1276" w:type="dxa"/>
            <w:tcBorders>
              <w:top w:val="nil"/>
              <w:left w:val="nil"/>
              <w:bottom w:val="single" w:sz="4" w:space="0" w:color="auto"/>
              <w:right w:val="single" w:sz="4" w:space="0" w:color="auto"/>
            </w:tcBorders>
            <w:vAlign w:val="center"/>
            <w:hideMark/>
          </w:tcPr>
          <w:p w14:paraId="0B2401E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7F692BC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324,1</w:t>
            </w:r>
          </w:p>
        </w:tc>
      </w:tr>
      <w:tr w:rsidR="00EC4035" w:rsidRPr="00EC4035" w14:paraId="6C6F1BB9"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2A7F13D3"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КЦСОН</w:t>
            </w:r>
          </w:p>
        </w:tc>
        <w:tc>
          <w:tcPr>
            <w:tcW w:w="1138" w:type="dxa"/>
            <w:tcBorders>
              <w:top w:val="single" w:sz="4" w:space="0" w:color="auto"/>
              <w:left w:val="nil"/>
              <w:bottom w:val="nil"/>
              <w:right w:val="single" w:sz="4" w:space="0" w:color="auto"/>
            </w:tcBorders>
            <w:vAlign w:val="center"/>
            <w:hideMark/>
          </w:tcPr>
          <w:p w14:paraId="68285A0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46,8</w:t>
            </w:r>
          </w:p>
        </w:tc>
        <w:tc>
          <w:tcPr>
            <w:tcW w:w="2834" w:type="dxa"/>
            <w:tcBorders>
              <w:top w:val="nil"/>
              <w:left w:val="nil"/>
              <w:bottom w:val="single" w:sz="4" w:space="0" w:color="auto"/>
              <w:right w:val="single" w:sz="4" w:space="0" w:color="auto"/>
            </w:tcBorders>
            <w:vAlign w:val="center"/>
            <w:hideMark/>
          </w:tcPr>
          <w:p w14:paraId="6F126B6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котлы  2*31 кВт</w:t>
            </w:r>
          </w:p>
        </w:tc>
        <w:tc>
          <w:tcPr>
            <w:tcW w:w="1274" w:type="dxa"/>
            <w:tcBorders>
              <w:top w:val="nil"/>
              <w:left w:val="nil"/>
              <w:bottom w:val="single" w:sz="4" w:space="0" w:color="auto"/>
              <w:right w:val="single" w:sz="4" w:space="0" w:color="auto"/>
            </w:tcBorders>
            <w:vAlign w:val="center"/>
            <w:hideMark/>
          </w:tcPr>
          <w:p w14:paraId="30AE96F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1523,9</w:t>
            </w:r>
          </w:p>
        </w:tc>
        <w:tc>
          <w:tcPr>
            <w:tcW w:w="1276" w:type="dxa"/>
            <w:tcBorders>
              <w:top w:val="nil"/>
              <w:left w:val="nil"/>
              <w:bottom w:val="single" w:sz="4" w:space="0" w:color="auto"/>
              <w:right w:val="single" w:sz="4" w:space="0" w:color="auto"/>
            </w:tcBorders>
            <w:vAlign w:val="center"/>
            <w:hideMark/>
          </w:tcPr>
          <w:p w14:paraId="34E2986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73FDD8B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257,7</w:t>
            </w:r>
          </w:p>
        </w:tc>
      </w:tr>
      <w:tr w:rsidR="00EC4035" w:rsidRPr="00EC4035" w14:paraId="0D123E6F" w14:textId="77777777" w:rsidTr="005F1664">
        <w:trPr>
          <w:trHeight w:val="510"/>
        </w:trPr>
        <w:tc>
          <w:tcPr>
            <w:tcW w:w="2692" w:type="dxa"/>
            <w:tcBorders>
              <w:top w:val="nil"/>
              <w:left w:val="single" w:sz="4" w:space="0" w:color="auto"/>
              <w:bottom w:val="single" w:sz="4" w:space="0" w:color="auto"/>
              <w:right w:val="single" w:sz="4" w:space="0" w:color="auto"/>
            </w:tcBorders>
            <w:noWrap/>
            <w:vAlign w:val="center"/>
            <w:hideMark/>
          </w:tcPr>
          <w:p w14:paraId="7D877A2B"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ИЖД</w:t>
            </w:r>
          </w:p>
        </w:tc>
        <w:tc>
          <w:tcPr>
            <w:tcW w:w="1138" w:type="dxa"/>
            <w:tcBorders>
              <w:top w:val="single" w:sz="4" w:space="0" w:color="auto"/>
              <w:left w:val="nil"/>
              <w:bottom w:val="nil"/>
              <w:right w:val="single" w:sz="4" w:space="0" w:color="auto"/>
            </w:tcBorders>
            <w:vAlign w:val="center"/>
            <w:hideMark/>
          </w:tcPr>
          <w:p w14:paraId="5166CE7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13,8</w:t>
            </w:r>
          </w:p>
        </w:tc>
        <w:tc>
          <w:tcPr>
            <w:tcW w:w="2834" w:type="dxa"/>
            <w:tcBorders>
              <w:top w:val="nil"/>
              <w:left w:val="nil"/>
              <w:bottom w:val="single" w:sz="4" w:space="0" w:color="auto"/>
              <w:right w:val="single" w:sz="4" w:space="0" w:color="auto"/>
            </w:tcBorders>
            <w:vAlign w:val="center"/>
            <w:hideMark/>
          </w:tcPr>
          <w:p w14:paraId="700B750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перевод на индивидуальное газовое теплоснабжение</w:t>
            </w:r>
          </w:p>
        </w:tc>
        <w:tc>
          <w:tcPr>
            <w:tcW w:w="1274" w:type="dxa"/>
            <w:tcBorders>
              <w:top w:val="nil"/>
              <w:left w:val="nil"/>
              <w:bottom w:val="single" w:sz="4" w:space="0" w:color="auto"/>
              <w:right w:val="single" w:sz="4" w:space="0" w:color="auto"/>
            </w:tcBorders>
            <w:vAlign w:val="center"/>
            <w:hideMark/>
          </w:tcPr>
          <w:p w14:paraId="0295B0E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43AFCD6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4A67D99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68CD2A73"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0FF1E8FE"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4E840262"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173,9</w:t>
            </w:r>
          </w:p>
        </w:tc>
        <w:tc>
          <w:tcPr>
            <w:tcW w:w="2834" w:type="dxa"/>
            <w:tcBorders>
              <w:top w:val="nil"/>
              <w:left w:val="nil"/>
              <w:bottom w:val="single" w:sz="4" w:space="0" w:color="auto"/>
              <w:right w:val="single" w:sz="4" w:space="0" w:color="auto"/>
            </w:tcBorders>
            <w:vAlign w:val="center"/>
            <w:hideMark/>
          </w:tcPr>
          <w:p w14:paraId="395C4697"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40CD24B"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4915,7</w:t>
            </w:r>
          </w:p>
        </w:tc>
        <w:tc>
          <w:tcPr>
            <w:tcW w:w="1276" w:type="dxa"/>
            <w:tcBorders>
              <w:top w:val="nil"/>
              <w:left w:val="nil"/>
              <w:bottom w:val="single" w:sz="4" w:space="0" w:color="auto"/>
              <w:right w:val="single" w:sz="4" w:space="0" w:color="auto"/>
            </w:tcBorders>
            <w:vAlign w:val="center"/>
            <w:hideMark/>
          </w:tcPr>
          <w:p w14:paraId="1AEC4D02"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40,0</w:t>
            </w:r>
          </w:p>
        </w:tc>
        <w:tc>
          <w:tcPr>
            <w:tcW w:w="996" w:type="dxa"/>
            <w:tcBorders>
              <w:top w:val="nil"/>
              <w:left w:val="nil"/>
              <w:bottom w:val="single" w:sz="4" w:space="0" w:color="auto"/>
              <w:right w:val="single" w:sz="4" w:space="0" w:color="auto"/>
            </w:tcBorders>
            <w:vAlign w:val="center"/>
            <w:hideMark/>
          </w:tcPr>
          <w:p w14:paraId="7652FD52"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1678,6</w:t>
            </w:r>
          </w:p>
        </w:tc>
      </w:tr>
      <w:tr w:rsidR="00B1195D" w:rsidRPr="00EC4035" w14:paraId="009E5D0A"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21E25AC4" w14:textId="77777777" w:rsidR="00B1195D" w:rsidRPr="00D4392B" w:rsidRDefault="00B1195D" w:rsidP="00B1195D">
            <w:r w:rsidRPr="00D4392B">
              <w:t>в т.ч.          затраты ТСО</w:t>
            </w:r>
          </w:p>
        </w:tc>
        <w:tc>
          <w:tcPr>
            <w:tcW w:w="1138" w:type="dxa"/>
            <w:tcBorders>
              <w:top w:val="nil"/>
              <w:left w:val="nil"/>
              <w:bottom w:val="single" w:sz="4" w:space="0" w:color="auto"/>
              <w:right w:val="single" w:sz="4" w:space="0" w:color="auto"/>
            </w:tcBorders>
            <w:vAlign w:val="center"/>
            <w:hideMark/>
          </w:tcPr>
          <w:p w14:paraId="03C0D4A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54,3</w:t>
            </w:r>
          </w:p>
        </w:tc>
        <w:tc>
          <w:tcPr>
            <w:tcW w:w="2834" w:type="dxa"/>
            <w:tcBorders>
              <w:top w:val="nil"/>
              <w:left w:val="nil"/>
              <w:bottom w:val="single" w:sz="4" w:space="0" w:color="auto"/>
              <w:right w:val="single" w:sz="4" w:space="0" w:color="auto"/>
            </w:tcBorders>
            <w:vAlign w:val="center"/>
            <w:hideMark/>
          </w:tcPr>
          <w:p w14:paraId="17AA5D57"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7DCB8A33"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1523,9</w:t>
            </w:r>
          </w:p>
        </w:tc>
        <w:tc>
          <w:tcPr>
            <w:tcW w:w="1276" w:type="dxa"/>
            <w:tcBorders>
              <w:top w:val="nil"/>
              <w:left w:val="nil"/>
              <w:bottom w:val="single" w:sz="4" w:space="0" w:color="auto"/>
              <w:right w:val="single" w:sz="4" w:space="0" w:color="auto"/>
            </w:tcBorders>
            <w:vAlign w:val="center"/>
            <w:hideMark/>
          </w:tcPr>
          <w:p w14:paraId="0481BE3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40,0</w:t>
            </w:r>
          </w:p>
        </w:tc>
        <w:tc>
          <w:tcPr>
            <w:tcW w:w="996" w:type="dxa"/>
            <w:tcBorders>
              <w:top w:val="nil"/>
              <w:left w:val="nil"/>
              <w:bottom w:val="single" w:sz="4" w:space="0" w:color="auto"/>
              <w:right w:val="single" w:sz="4" w:space="0" w:color="auto"/>
            </w:tcBorders>
            <w:vAlign w:val="center"/>
            <w:hideMark/>
          </w:tcPr>
          <w:p w14:paraId="006A146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298,9</w:t>
            </w:r>
          </w:p>
        </w:tc>
      </w:tr>
      <w:tr w:rsidR="00B1195D" w:rsidRPr="00EC4035" w14:paraId="42FF8121"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5663E807" w14:textId="77777777" w:rsidR="00B1195D" w:rsidRDefault="00B1195D" w:rsidP="00B1195D">
            <w:r w:rsidRPr="00D4392B">
              <w:t xml:space="preserve">           затраты бюджета</w:t>
            </w:r>
          </w:p>
        </w:tc>
        <w:tc>
          <w:tcPr>
            <w:tcW w:w="1138" w:type="dxa"/>
            <w:tcBorders>
              <w:top w:val="nil"/>
              <w:left w:val="nil"/>
              <w:bottom w:val="single" w:sz="4" w:space="0" w:color="auto"/>
              <w:right w:val="single" w:sz="4" w:space="0" w:color="auto"/>
            </w:tcBorders>
            <w:vAlign w:val="center"/>
            <w:hideMark/>
          </w:tcPr>
          <w:p w14:paraId="51C93E0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105,7</w:t>
            </w:r>
          </w:p>
        </w:tc>
        <w:tc>
          <w:tcPr>
            <w:tcW w:w="2834" w:type="dxa"/>
            <w:tcBorders>
              <w:top w:val="nil"/>
              <w:left w:val="nil"/>
              <w:bottom w:val="single" w:sz="4" w:space="0" w:color="auto"/>
              <w:right w:val="single" w:sz="4" w:space="0" w:color="auto"/>
            </w:tcBorders>
            <w:vAlign w:val="center"/>
            <w:hideMark/>
          </w:tcPr>
          <w:p w14:paraId="305C7558"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xml:space="preserve"> </w:t>
            </w:r>
          </w:p>
        </w:tc>
        <w:tc>
          <w:tcPr>
            <w:tcW w:w="1274" w:type="dxa"/>
            <w:tcBorders>
              <w:top w:val="nil"/>
              <w:left w:val="nil"/>
              <w:bottom w:val="single" w:sz="4" w:space="0" w:color="auto"/>
              <w:right w:val="single" w:sz="4" w:space="0" w:color="auto"/>
            </w:tcBorders>
            <w:vAlign w:val="center"/>
            <w:hideMark/>
          </w:tcPr>
          <w:p w14:paraId="660E87A9"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3047,7</w:t>
            </w:r>
          </w:p>
        </w:tc>
        <w:tc>
          <w:tcPr>
            <w:tcW w:w="1276" w:type="dxa"/>
            <w:tcBorders>
              <w:top w:val="nil"/>
              <w:left w:val="nil"/>
              <w:bottom w:val="single" w:sz="4" w:space="0" w:color="auto"/>
              <w:right w:val="single" w:sz="4" w:space="0" w:color="auto"/>
            </w:tcBorders>
            <w:vAlign w:val="center"/>
            <w:hideMark/>
          </w:tcPr>
          <w:p w14:paraId="56773E4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80,0</w:t>
            </w:r>
          </w:p>
        </w:tc>
        <w:tc>
          <w:tcPr>
            <w:tcW w:w="996" w:type="dxa"/>
            <w:tcBorders>
              <w:top w:val="nil"/>
              <w:left w:val="nil"/>
              <w:bottom w:val="single" w:sz="4" w:space="0" w:color="auto"/>
              <w:right w:val="single" w:sz="4" w:space="0" w:color="auto"/>
            </w:tcBorders>
            <w:vAlign w:val="center"/>
            <w:hideMark/>
          </w:tcPr>
          <w:p w14:paraId="379DFCF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581,8</w:t>
            </w:r>
          </w:p>
        </w:tc>
      </w:tr>
      <w:tr w:rsidR="00EC4035" w:rsidRPr="00EC4035" w14:paraId="7BDAFC59"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5F099532" w14:textId="77777777" w:rsidR="00EC4035" w:rsidRPr="00EC4035" w:rsidRDefault="00EC4035" w:rsidP="00EC4035">
            <w:pPr>
              <w:suppressAutoHyphens w:val="0"/>
              <w:rPr>
                <w:rFonts w:eastAsia="Times New Roman"/>
                <w:b/>
                <w:bCs/>
                <w:szCs w:val="24"/>
                <w:lang w:eastAsia="ru-RU"/>
              </w:rPr>
            </w:pPr>
            <w:r w:rsidRPr="00EC4035">
              <w:rPr>
                <w:rFonts w:eastAsia="Times New Roman"/>
                <w:b/>
                <w:bCs/>
                <w:szCs w:val="24"/>
                <w:lang w:eastAsia="ru-RU"/>
              </w:rPr>
              <w:t>Котельная Лесторга</w:t>
            </w:r>
          </w:p>
        </w:tc>
        <w:tc>
          <w:tcPr>
            <w:tcW w:w="1138" w:type="dxa"/>
            <w:tcBorders>
              <w:top w:val="nil"/>
              <w:left w:val="nil"/>
              <w:bottom w:val="single" w:sz="4" w:space="0" w:color="auto"/>
              <w:right w:val="single" w:sz="4" w:space="0" w:color="auto"/>
            </w:tcBorders>
            <w:vAlign w:val="center"/>
            <w:hideMark/>
          </w:tcPr>
          <w:p w14:paraId="0DAD809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542A3FF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73E5129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3608051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6CB877D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4A55BB26" w14:textId="77777777" w:rsidTr="005F1664">
        <w:trPr>
          <w:trHeight w:val="510"/>
        </w:trPr>
        <w:tc>
          <w:tcPr>
            <w:tcW w:w="2692" w:type="dxa"/>
            <w:tcBorders>
              <w:top w:val="nil"/>
              <w:left w:val="single" w:sz="4" w:space="0" w:color="auto"/>
              <w:bottom w:val="single" w:sz="4" w:space="0" w:color="auto"/>
              <w:right w:val="single" w:sz="4" w:space="0" w:color="auto"/>
            </w:tcBorders>
            <w:noWrap/>
            <w:vAlign w:val="center"/>
            <w:hideMark/>
          </w:tcPr>
          <w:p w14:paraId="1B0FE2D6"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ИЖД и БлЖД</w:t>
            </w:r>
          </w:p>
        </w:tc>
        <w:tc>
          <w:tcPr>
            <w:tcW w:w="1138" w:type="dxa"/>
            <w:tcBorders>
              <w:top w:val="nil"/>
              <w:left w:val="nil"/>
              <w:bottom w:val="single" w:sz="4" w:space="0" w:color="auto"/>
              <w:right w:val="single" w:sz="4" w:space="0" w:color="auto"/>
            </w:tcBorders>
            <w:vAlign w:val="center"/>
            <w:hideMark/>
          </w:tcPr>
          <w:p w14:paraId="4B7DF30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220,9</w:t>
            </w:r>
          </w:p>
        </w:tc>
        <w:tc>
          <w:tcPr>
            <w:tcW w:w="2834" w:type="dxa"/>
            <w:tcBorders>
              <w:top w:val="nil"/>
              <w:left w:val="nil"/>
              <w:bottom w:val="single" w:sz="4" w:space="0" w:color="auto"/>
              <w:right w:val="single" w:sz="4" w:space="0" w:color="auto"/>
            </w:tcBorders>
            <w:vAlign w:val="center"/>
            <w:hideMark/>
          </w:tcPr>
          <w:p w14:paraId="39E016E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перевод на индивидуальное газовое теплоснабжение</w:t>
            </w:r>
          </w:p>
        </w:tc>
        <w:tc>
          <w:tcPr>
            <w:tcW w:w="1274" w:type="dxa"/>
            <w:tcBorders>
              <w:top w:val="nil"/>
              <w:left w:val="nil"/>
              <w:bottom w:val="single" w:sz="4" w:space="0" w:color="auto"/>
              <w:right w:val="single" w:sz="4" w:space="0" w:color="auto"/>
            </w:tcBorders>
            <w:vAlign w:val="center"/>
            <w:hideMark/>
          </w:tcPr>
          <w:p w14:paraId="64DA5AF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27E10D3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7FC52CD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33CD188A"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55F97DA4"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nil"/>
              <w:left w:val="nil"/>
              <w:bottom w:val="single" w:sz="4" w:space="0" w:color="auto"/>
              <w:right w:val="single" w:sz="4" w:space="0" w:color="auto"/>
            </w:tcBorders>
            <w:vAlign w:val="center"/>
            <w:hideMark/>
          </w:tcPr>
          <w:p w14:paraId="5F55D870"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220,9</w:t>
            </w:r>
          </w:p>
        </w:tc>
        <w:tc>
          <w:tcPr>
            <w:tcW w:w="2834" w:type="dxa"/>
            <w:tcBorders>
              <w:top w:val="nil"/>
              <w:left w:val="nil"/>
              <w:bottom w:val="single" w:sz="4" w:space="0" w:color="auto"/>
              <w:right w:val="single" w:sz="4" w:space="0" w:color="auto"/>
            </w:tcBorders>
            <w:vAlign w:val="center"/>
            <w:hideMark/>
          </w:tcPr>
          <w:p w14:paraId="7B5D350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41C910E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599B792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3C84200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1818D095"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5E332CDD" w14:textId="77777777" w:rsidR="00B1195D" w:rsidRPr="00CC078E" w:rsidRDefault="00B1195D" w:rsidP="00B1195D">
            <w:r w:rsidRPr="00CC078E">
              <w:t>в т.ч.          затраты ТСО</w:t>
            </w:r>
          </w:p>
        </w:tc>
        <w:tc>
          <w:tcPr>
            <w:tcW w:w="1138" w:type="dxa"/>
            <w:tcBorders>
              <w:top w:val="nil"/>
              <w:left w:val="nil"/>
              <w:bottom w:val="single" w:sz="4" w:space="0" w:color="auto"/>
              <w:right w:val="single" w:sz="4" w:space="0" w:color="auto"/>
            </w:tcBorders>
            <w:vAlign w:val="center"/>
            <w:hideMark/>
          </w:tcPr>
          <w:p w14:paraId="6C4D061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220,9</w:t>
            </w:r>
          </w:p>
        </w:tc>
        <w:tc>
          <w:tcPr>
            <w:tcW w:w="2834" w:type="dxa"/>
            <w:tcBorders>
              <w:top w:val="nil"/>
              <w:left w:val="nil"/>
              <w:bottom w:val="single" w:sz="4" w:space="0" w:color="auto"/>
              <w:right w:val="single" w:sz="4" w:space="0" w:color="auto"/>
            </w:tcBorders>
            <w:vAlign w:val="center"/>
            <w:hideMark/>
          </w:tcPr>
          <w:p w14:paraId="61F0224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545F1FE8"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6057F0A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28B7392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B1195D" w:rsidRPr="00EC4035" w14:paraId="5000FF39"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0B06B32F" w14:textId="77777777" w:rsidR="00B1195D" w:rsidRDefault="00B1195D" w:rsidP="00B1195D">
            <w:r w:rsidRPr="00CC078E">
              <w:t xml:space="preserve">           затраты бюджета</w:t>
            </w:r>
          </w:p>
        </w:tc>
        <w:tc>
          <w:tcPr>
            <w:tcW w:w="1138" w:type="dxa"/>
            <w:tcBorders>
              <w:top w:val="nil"/>
              <w:left w:val="nil"/>
              <w:bottom w:val="single" w:sz="4" w:space="0" w:color="auto"/>
              <w:right w:val="single" w:sz="4" w:space="0" w:color="auto"/>
            </w:tcBorders>
            <w:vAlign w:val="center"/>
            <w:hideMark/>
          </w:tcPr>
          <w:p w14:paraId="1B14B76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04CC3C57"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A33943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17CB0909"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6326511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55D8E1C5"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514C05D2"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Котельная ОГБПОУ «КАДК»</w:t>
            </w:r>
          </w:p>
        </w:tc>
        <w:tc>
          <w:tcPr>
            <w:tcW w:w="1138" w:type="dxa"/>
            <w:tcBorders>
              <w:top w:val="single" w:sz="4" w:space="0" w:color="auto"/>
              <w:left w:val="nil"/>
              <w:bottom w:val="single" w:sz="4" w:space="0" w:color="auto"/>
              <w:right w:val="single" w:sz="4" w:space="0" w:color="auto"/>
            </w:tcBorders>
            <w:vAlign w:val="center"/>
            <w:hideMark/>
          </w:tcPr>
          <w:p w14:paraId="6C883A8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4139525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4F178CD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xml:space="preserve"> </w:t>
            </w:r>
          </w:p>
        </w:tc>
        <w:tc>
          <w:tcPr>
            <w:tcW w:w="1276" w:type="dxa"/>
            <w:tcBorders>
              <w:top w:val="single" w:sz="4" w:space="0" w:color="auto"/>
              <w:left w:val="nil"/>
              <w:bottom w:val="single" w:sz="4" w:space="0" w:color="auto"/>
              <w:right w:val="single" w:sz="4" w:space="0" w:color="auto"/>
            </w:tcBorders>
            <w:vAlign w:val="center"/>
            <w:hideMark/>
          </w:tcPr>
          <w:p w14:paraId="5582324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7ECE928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68BAEF8B"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7C5A2565"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учебный корпус</w:t>
            </w:r>
          </w:p>
        </w:tc>
        <w:tc>
          <w:tcPr>
            <w:tcW w:w="1138" w:type="dxa"/>
            <w:tcBorders>
              <w:top w:val="single" w:sz="4" w:space="0" w:color="auto"/>
              <w:left w:val="nil"/>
              <w:bottom w:val="single" w:sz="4" w:space="0" w:color="auto"/>
              <w:right w:val="single" w:sz="4" w:space="0" w:color="auto"/>
            </w:tcBorders>
            <w:vAlign w:val="center"/>
            <w:hideMark/>
          </w:tcPr>
          <w:p w14:paraId="295983F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104,5</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6A27458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БМК 500 кВт (2*250кВт)</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FA461B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12289,2</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451FA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70</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56DC9E8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1909,7</w:t>
            </w:r>
          </w:p>
        </w:tc>
      </w:tr>
      <w:tr w:rsidR="00EC4035" w:rsidRPr="00EC4035" w14:paraId="283C452D"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66849869"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учебный корпус</w:t>
            </w:r>
          </w:p>
        </w:tc>
        <w:tc>
          <w:tcPr>
            <w:tcW w:w="1138" w:type="dxa"/>
            <w:tcBorders>
              <w:top w:val="single" w:sz="4" w:space="0" w:color="auto"/>
              <w:left w:val="nil"/>
              <w:bottom w:val="single" w:sz="4" w:space="0" w:color="auto"/>
              <w:right w:val="single" w:sz="4" w:space="0" w:color="auto"/>
            </w:tcBorders>
            <w:vAlign w:val="center"/>
            <w:hideMark/>
          </w:tcPr>
          <w:p w14:paraId="07D7EA1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65,1</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013BFDBA"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58170BB"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1CE9D91"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E7F646B" w14:textId="77777777" w:rsidR="00EC4035" w:rsidRPr="00EC4035" w:rsidRDefault="00EC4035" w:rsidP="00EC4035">
            <w:pPr>
              <w:suppressAutoHyphens w:val="0"/>
              <w:rPr>
                <w:rFonts w:eastAsia="Times New Roman"/>
                <w:color w:val="000000"/>
                <w:szCs w:val="24"/>
                <w:lang w:eastAsia="ru-RU"/>
              </w:rPr>
            </w:pPr>
          </w:p>
        </w:tc>
      </w:tr>
      <w:tr w:rsidR="00EC4035" w:rsidRPr="00EC4035" w14:paraId="688E41F0"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2B3693E9"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мастерские</w:t>
            </w:r>
          </w:p>
        </w:tc>
        <w:tc>
          <w:tcPr>
            <w:tcW w:w="1138" w:type="dxa"/>
            <w:tcBorders>
              <w:top w:val="single" w:sz="4" w:space="0" w:color="auto"/>
              <w:left w:val="nil"/>
              <w:bottom w:val="single" w:sz="4" w:space="0" w:color="auto"/>
              <w:right w:val="single" w:sz="4" w:space="0" w:color="auto"/>
            </w:tcBorders>
            <w:vAlign w:val="center"/>
            <w:hideMark/>
          </w:tcPr>
          <w:p w14:paraId="67D50CD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51,2</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35A5A9C"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C530FF3"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97D217"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60639D16" w14:textId="77777777" w:rsidR="00EC4035" w:rsidRPr="00EC4035" w:rsidRDefault="00EC4035" w:rsidP="00EC4035">
            <w:pPr>
              <w:suppressAutoHyphens w:val="0"/>
              <w:rPr>
                <w:rFonts w:eastAsia="Times New Roman"/>
                <w:color w:val="000000"/>
                <w:szCs w:val="24"/>
                <w:lang w:eastAsia="ru-RU"/>
              </w:rPr>
            </w:pPr>
          </w:p>
        </w:tc>
      </w:tr>
      <w:tr w:rsidR="00EC4035" w:rsidRPr="00EC4035" w14:paraId="1A2AFF46"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34847213"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xml:space="preserve">спортзал </w:t>
            </w:r>
          </w:p>
        </w:tc>
        <w:tc>
          <w:tcPr>
            <w:tcW w:w="1138" w:type="dxa"/>
            <w:tcBorders>
              <w:top w:val="single" w:sz="4" w:space="0" w:color="auto"/>
              <w:left w:val="nil"/>
              <w:bottom w:val="single" w:sz="4" w:space="0" w:color="auto"/>
              <w:right w:val="single" w:sz="4" w:space="0" w:color="auto"/>
            </w:tcBorders>
            <w:vAlign w:val="center"/>
            <w:hideMark/>
          </w:tcPr>
          <w:p w14:paraId="58190D3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56,0</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541D7177"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896C4B1"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B046157"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2171270" w14:textId="77777777" w:rsidR="00EC4035" w:rsidRPr="00EC4035" w:rsidRDefault="00EC4035" w:rsidP="00EC4035">
            <w:pPr>
              <w:suppressAutoHyphens w:val="0"/>
              <w:rPr>
                <w:rFonts w:eastAsia="Times New Roman"/>
                <w:color w:val="000000"/>
                <w:szCs w:val="24"/>
                <w:lang w:eastAsia="ru-RU"/>
              </w:rPr>
            </w:pPr>
          </w:p>
        </w:tc>
      </w:tr>
      <w:tr w:rsidR="00EC4035" w:rsidRPr="00EC4035" w14:paraId="25A9A793"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7E8FD6D3"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медпункт</w:t>
            </w:r>
          </w:p>
        </w:tc>
        <w:tc>
          <w:tcPr>
            <w:tcW w:w="1138" w:type="dxa"/>
            <w:tcBorders>
              <w:top w:val="single" w:sz="4" w:space="0" w:color="auto"/>
              <w:left w:val="nil"/>
              <w:bottom w:val="single" w:sz="4" w:space="0" w:color="auto"/>
              <w:right w:val="single" w:sz="4" w:space="0" w:color="auto"/>
            </w:tcBorders>
            <w:vAlign w:val="center"/>
            <w:hideMark/>
          </w:tcPr>
          <w:p w14:paraId="6F3157E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3,1</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530657D7"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564B6FC"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CCC041"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0F86E3C" w14:textId="77777777" w:rsidR="00EC4035" w:rsidRPr="00EC4035" w:rsidRDefault="00EC4035" w:rsidP="00EC4035">
            <w:pPr>
              <w:suppressAutoHyphens w:val="0"/>
              <w:rPr>
                <w:rFonts w:eastAsia="Times New Roman"/>
                <w:color w:val="000000"/>
                <w:szCs w:val="24"/>
                <w:lang w:eastAsia="ru-RU"/>
              </w:rPr>
            </w:pPr>
          </w:p>
        </w:tc>
      </w:tr>
      <w:tr w:rsidR="00EC4035" w:rsidRPr="00EC4035" w14:paraId="57590B35"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788E7995"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музей</w:t>
            </w:r>
          </w:p>
        </w:tc>
        <w:tc>
          <w:tcPr>
            <w:tcW w:w="1138" w:type="dxa"/>
            <w:tcBorders>
              <w:top w:val="single" w:sz="4" w:space="0" w:color="auto"/>
              <w:left w:val="nil"/>
              <w:bottom w:val="single" w:sz="4" w:space="0" w:color="auto"/>
              <w:right w:val="single" w:sz="4" w:space="0" w:color="auto"/>
            </w:tcBorders>
            <w:vAlign w:val="center"/>
            <w:hideMark/>
          </w:tcPr>
          <w:p w14:paraId="0CDB386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9,6</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510F70DA"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8694631"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B6AE53"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04A8EE7" w14:textId="77777777" w:rsidR="00EC4035" w:rsidRPr="00EC4035" w:rsidRDefault="00EC4035" w:rsidP="00EC4035">
            <w:pPr>
              <w:suppressAutoHyphens w:val="0"/>
              <w:rPr>
                <w:rFonts w:eastAsia="Times New Roman"/>
                <w:color w:val="000000"/>
                <w:szCs w:val="24"/>
                <w:lang w:eastAsia="ru-RU"/>
              </w:rPr>
            </w:pPr>
          </w:p>
        </w:tc>
      </w:tr>
      <w:tr w:rsidR="00EC4035" w:rsidRPr="00EC4035" w14:paraId="7A6834EE"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0E0FE18D"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прачечная</w:t>
            </w:r>
          </w:p>
        </w:tc>
        <w:tc>
          <w:tcPr>
            <w:tcW w:w="1138" w:type="dxa"/>
            <w:tcBorders>
              <w:top w:val="single" w:sz="4" w:space="0" w:color="auto"/>
              <w:left w:val="nil"/>
              <w:bottom w:val="single" w:sz="4" w:space="0" w:color="auto"/>
              <w:right w:val="single" w:sz="4" w:space="0" w:color="auto"/>
            </w:tcBorders>
            <w:vAlign w:val="center"/>
            <w:hideMark/>
          </w:tcPr>
          <w:p w14:paraId="124C83E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30,4</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C6D697F"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C74FD89"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2F46CA"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3BB7AF0" w14:textId="77777777" w:rsidR="00EC4035" w:rsidRPr="00EC4035" w:rsidRDefault="00EC4035" w:rsidP="00EC4035">
            <w:pPr>
              <w:suppressAutoHyphens w:val="0"/>
              <w:rPr>
                <w:rFonts w:eastAsia="Times New Roman"/>
                <w:color w:val="000000"/>
                <w:szCs w:val="24"/>
                <w:lang w:eastAsia="ru-RU"/>
              </w:rPr>
            </w:pPr>
          </w:p>
        </w:tc>
      </w:tr>
      <w:tr w:rsidR="00EC4035" w:rsidRPr="00EC4035" w14:paraId="7BFC69D0"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0AC39676"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мастерские</w:t>
            </w:r>
          </w:p>
        </w:tc>
        <w:tc>
          <w:tcPr>
            <w:tcW w:w="1138" w:type="dxa"/>
            <w:tcBorders>
              <w:top w:val="single" w:sz="4" w:space="0" w:color="auto"/>
              <w:left w:val="nil"/>
              <w:bottom w:val="single" w:sz="4" w:space="0" w:color="auto"/>
              <w:right w:val="single" w:sz="4" w:space="0" w:color="auto"/>
            </w:tcBorders>
            <w:vAlign w:val="center"/>
            <w:hideMark/>
          </w:tcPr>
          <w:p w14:paraId="0C6FD40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27,2</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926F6DA" w14:textId="77777777" w:rsidR="00EC4035" w:rsidRPr="00EC4035" w:rsidRDefault="00EC4035" w:rsidP="00EC4035">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6D8D3E7" w14:textId="77777777" w:rsidR="00EC4035" w:rsidRPr="00EC4035" w:rsidRDefault="00EC4035" w:rsidP="00EC4035">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45FC10" w14:textId="77777777" w:rsidR="00EC4035" w:rsidRPr="00EC4035" w:rsidRDefault="00EC4035" w:rsidP="00EC4035">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02E3E608" w14:textId="77777777" w:rsidR="00EC4035" w:rsidRPr="00EC4035" w:rsidRDefault="00EC4035" w:rsidP="00EC4035">
            <w:pPr>
              <w:suppressAutoHyphens w:val="0"/>
              <w:rPr>
                <w:rFonts w:eastAsia="Times New Roman"/>
                <w:color w:val="000000"/>
                <w:szCs w:val="24"/>
                <w:lang w:eastAsia="ru-RU"/>
              </w:rPr>
            </w:pPr>
          </w:p>
        </w:tc>
      </w:tr>
      <w:tr w:rsidR="00EC4035" w:rsidRPr="00EC4035" w14:paraId="4B8FF590"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1D745783"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МКД</w:t>
            </w:r>
          </w:p>
        </w:tc>
        <w:tc>
          <w:tcPr>
            <w:tcW w:w="1138" w:type="dxa"/>
            <w:tcBorders>
              <w:top w:val="single" w:sz="4" w:space="0" w:color="auto"/>
              <w:left w:val="nil"/>
              <w:bottom w:val="single" w:sz="4" w:space="0" w:color="auto"/>
              <w:right w:val="single" w:sz="4" w:space="0" w:color="auto"/>
            </w:tcBorders>
            <w:vAlign w:val="center"/>
            <w:hideMark/>
          </w:tcPr>
          <w:p w14:paraId="134E0C3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50,1</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34385D3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перевод на индивидуальное газовое теплоснабжение</w:t>
            </w:r>
          </w:p>
        </w:tc>
        <w:tc>
          <w:tcPr>
            <w:tcW w:w="1274" w:type="dxa"/>
            <w:tcBorders>
              <w:top w:val="single" w:sz="4" w:space="0" w:color="auto"/>
              <w:left w:val="nil"/>
              <w:bottom w:val="single" w:sz="4" w:space="0" w:color="auto"/>
              <w:right w:val="single" w:sz="4" w:space="0" w:color="auto"/>
            </w:tcBorders>
            <w:vAlign w:val="center"/>
            <w:hideMark/>
          </w:tcPr>
          <w:p w14:paraId="715D1E1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1C59002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1D68765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65318E32"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6CCC83FB"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xml:space="preserve">ИЖД </w:t>
            </w:r>
          </w:p>
        </w:tc>
        <w:tc>
          <w:tcPr>
            <w:tcW w:w="1138" w:type="dxa"/>
            <w:tcBorders>
              <w:top w:val="single" w:sz="4" w:space="0" w:color="auto"/>
              <w:left w:val="nil"/>
              <w:bottom w:val="single" w:sz="4" w:space="0" w:color="auto"/>
              <w:right w:val="single" w:sz="4" w:space="0" w:color="auto"/>
            </w:tcBorders>
            <w:vAlign w:val="center"/>
            <w:hideMark/>
          </w:tcPr>
          <w:p w14:paraId="7CF018E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24,1</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21F79B1A" w14:textId="77777777" w:rsidR="00EC4035" w:rsidRPr="00EC4035" w:rsidRDefault="00EC4035" w:rsidP="00EC4035">
            <w:pPr>
              <w:suppressAutoHyphens w:val="0"/>
              <w:rPr>
                <w:rFonts w:eastAsia="Times New Roman"/>
                <w:color w:val="000000"/>
                <w:szCs w:val="24"/>
                <w:lang w:eastAsia="ru-RU"/>
              </w:rPr>
            </w:pPr>
          </w:p>
        </w:tc>
        <w:tc>
          <w:tcPr>
            <w:tcW w:w="1274" w:type="dxa"/>
            <w:tcBorders>
              <w:top w:val="single" w:sz="4" w:space="0" w:color="auto"/>
              <w:left w:val="nil"/>
              <w:bottom w:val="single" w:sz="4" w:space="0" w:color="auto"/>
              <w:right w:val="single" w:sz="4" w:space="0" w:color="auto"/>
            </w:tcBorders>
            <w:vAlign w:val="center"/>
            <w:hideMark/>
          </w:tcPr>
          <w:p w14:paraId="3305F7C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07007EF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391491F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356CDE08"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3928F499" w14:textId="77777777" w:rsidR="00EC4035" w:rsidRPr="00EC4035" w:rsidRDefault="00EC4035"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733C62A7"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421,4</w:t>
            </w:r>
          </w:p>
        </w:tc>
        <w:tc>
          <w:tcPr>
            <w:tcW w:w="2834" w:type="dxa"/>
            <w:tcBorders>
              <w:top w:val="single" w:sz="4" w:space="0" w:color="auto"/>
              <w:left w:val="nil"/>
              <w:bottom w:val="single" w:sz="4" w:space="0" w:color="auto"/>
              <w:right w:val="single" w:sz="4" w:space="0" w:color="auto"/>
            </w:tcBorders>
            <w:vAlign w:val="center"/>
            <w:hideMark/>
          </w:tcPr>
          <w:p w14:paraId="6EA18F09"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46F93B8A"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12289,2</w:t>
            </w:r>
          </w:p>
        </w:tc>
        <w:tc>
          <w:tcPr>
            <w:tcW w:w="1276" w:type="dxa"/>
            <w:tcBorders>
              <w:top w:val="single" w:sz="4" w:space="0" w:color="auto"/>
              <w:left w:val="nil"/>
              <w:bottom w:val="single" w:sz="4" w:space="0" w:color="auto"/>
              <w:right w:val="single" w:sz="4" w:space="0" w:color="auto"/>
            </w:tcBorders>
            <w:vAlign w:val="center"/>
            <w:hideMark/>
          </w:tcPr>
          <w:p w14:paraId="626DECEE"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70</w:t>
            </w:r>
          </w:p>
        </w:tc>
        <w:tc>
          <w:tcPr>
            <w:tcW w:w="996" w:type="dxa"/>
            <w:tcBorders>
              <w:top w:val="single" w:sz="4" w:space="0" w:color="auto"/>
              <w:left w:val="nil"/>
              <w:bottom w:val="single" w:sz="4" w:space="0" w:color="auto"/>
              <w:right w:val="single" w:sz="4" w:space="0" w:color="auto"/>
            </w:tcBorders>
            <w:vAlign w:val="center"/>
            <w:hideMark/>
          </w:tcPr>
          <w:p w14:paraId="2E275176"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1909,7</w:t>
            </w:r>
          </w:p>
        </w:tc>
      </w:tr>
      <w:tr w:rsidR="00B1195D" w:rsidRPr="00EC4035" w14:paraId="7A230663"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2C8E9B4B" w14:textId="77777777" w:rsidR="00B1195D" w:rsidRPr="00C60983" w:rsidRDefault="00B1195D" w:rsidP="00B1195D">
            <w:r w:rsidRPr="00C60983">
              <w:t>в т.ч.          затраты ТСО</w:t>
            </w:r>
          </w:p>
        </w:tc>
        <w:tc>
          <w:tcPr>
            <w:tcW w:w="1138" w:type="dxa"/>
            <w:tcBorders>
              <w:top w:val="nil"/>
              <w:left w:val="nil"/>
              <w:bottom w:val="single" w:sz="4" w:space="0" w:color="auto"/>
              <w:right w:val="single" w:sz="4" w:space="0" w:color="auto"/>
            </w:tcBorders>
            <w:vAlign w:val="center"/>
            <w:hideMark/>
          </w:tcPr>
          <w:p w14:paraId="75E86389"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6F3F700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FBAE1D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6F77C33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6088C60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0</w:t>
            </w:r>
          </w:p>
        </w:tc>
      </w:tr>
      <w:tr w:rsidR="00B1195D" w:rsidRPr="00EC4035" w14:paraId="39200736" w14:textId="77777777" w:rsidTr="005F1664">
        <w:trPr>
          <w:trHeight w:val="300"/>
        </w:trPr>
        <w:tc>
          <w:tcPr>
            <w:tcW w:w="2692" w:type="dxa"/>
            <w:tcBorders>
              <w:top w:val="nil"/>
              <w:left w:val="single" w:sz="4" w:space="0" w:color="auto"/>
              <w:bottom w:val="single" w:sz="4" w:space="0" w:color="auto"/>
              <w:right w:val="single" w:sz="4" w:space="0" w:color="auto"/>
            </w:tcBorders>
            <w:noWrap/>
            <w:hideMark/>
          </w:tcPr>
          <w:p w14:paraId="2CB8F51C" w14:textId="77777777" w:rsidR="00B1195D" w:rsidRDefault="00B1195D" w:rsidP="00B1195D">
            <w:r w:rsidRPr="00C60983">
              <w:t xml:space="preserve">           затраты бюджета</w:t>
            </w:r>
          </w:p>
        </w:tc>
        <w:tc>
          <w:tcPr>
            <w:tcW w:w="1138" w:type="dxa"/>
            <w:tcBorders>
              <w:top w:val="nil"/>
              <w:left w:val="nil"/>
              <w:bottom w:val="single" w:sz="4" w:space="0" w:color="auto"/>
              <w:right w:val="single" w:sz="4" w:space="0" w:color="auto"/>
            </w:tcBorders>
            <w:vAlign w:val="center"/>
            <w:hideMark/>
          </w:tcPr>
          <w:p w14:paraId="4E9FF17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347,1</w:t>
            </w:r>
          </w:p>
        </w:tc>
        <w:tc>
          <w:tcPr>
            <w:tcW w:w="2834" w:type="dxa"/>
            <w:tcBorders>
              <w:top w:val="nil"/>
              <w:left w:val="nil"/>
              <w:bottom w:val="single" w:sz="4" w:space="0" w:color="auto"/>
              <w:right w:val="single" w:sz="4" w:space="0" w:color="auto"/>
            </w:tcBorders>
            <w:vAlign w:val="center"/>
            <w:hideMark/>
          </w:tcPr>
          <w:p w14:paraId="68FE2D5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7A1EC376"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12289,2</w:t>
            </w:r>
          </w:p>
        </w:tc>
        <w:tc>
          <w:tcPr>
            <w:tcW w:w="1276" w:type="dxa"/>
            <w:tcBorders>
              <w:top w:val="nil"/>
              <w:left w:val="nil"/>
              <w:bottom w:val="single" w:sz="4" w:space="0" w:color="auto"/>
              <w:right w:val="single" w:sz="4" w:space="0" w:color="auto"/>
            </w:tcBorders>
            <w:vAlign w:val="center"/>
            <w:hideMark/>
          </w:tcPr>
          <w:p w14:paraId="093D8A0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70</w:t>
            </w:r>
          </w:p>
        </w:tc>
        <w:tc>
          <w:tcPr>
            <w:tcW w:w="996" w:type="dxa"/>
            <w:tcBorders>
              <w:top w:val="nil"/>
              <w:left w:val="nil"/>
              <w:bottom w:val="single" w:sz="4" w:space="0" w:color="auto"/>
              <w:right w:val="single" w:sz="4" w:space="0" w:color="auto"/>
            </w:tcBorders>
            <w:vAlign w:val="center"/>
            <w:hideMark/>
          </w:tcPr>
          <w:p w14:paraId="18E58B5C" w14:textId="77777777" w:rsidR="00B1195D" w:rsidRPr="00EC4035" w:rsidRDefault="00B1195D" w:rsidP="00B1195D">
            <w:pPr>
              <w:suppressAutoHyphens w:val="0"/>
              <w:ind w:left="-57" w:right="-57"/>
              <w:jc w:val="center"/>
              <w:rPr>
                <w:rFonts w:eastAsia="Times New Roman"/>
                <w:color w:val="000000"/>
                <w:szCs w:val="24"/>
                <w:lang w:eastAsia="ru-RU"/>
              </w:rPr>
            </w:pPr>
            <w:r>
              <w:rPr>
                <w:rFonts w:eastAsia="Times New Roman"/>
                <w:color w:val="000000"/>
                <w:szCs w:val="24"/>
                <w:lang w:eastAsia="ru-RU"/>
              </w:rPr>
              <w:t>1909,7</w:t>
            </w:r>
          </w:p>
        </w:tc>
      </w:tr>
      <w:tr w:rsidR="004E1950" w:rsidRPr="004E1950" w14:paraId="778AD0A9"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bottom"/>
          </w:tcPr>
          <w:p w14:paraId="1CC184B3" w14:textId="77777777" w:rsidR="004E1950" w:rsidRPr="004E1950" w:rsidRDefault="004E1950">
            <w:pPr>
              <w:rPr>
                <w:b/>
                <w:bCs/>
                <w:color w:val="000000"/>
                <w:szCs w:val="24"/>
              </w:rPr>
            </w:pPr>
            <w:r w:rsidRPr="004E1950">
              <w:rPr>
                <w:b/>
                <w:bCs/>
                <w:color w:val="000000"/>
                <w:szCs w:val="24"/>
              </w:rPr>
              <w:t>Котельная Детского дома</w:t>
            </w:r>
          </w:p>
        </w:tc>
        <w:tc>
          <w:tcPr>
            <w:tcW w:w="1138" w:type="dxa"/>
            <w:tcBorders>
              <w:top w:val="single" w:sz="4" w:space="0" w:color="auto"/>
              <w:left w:val="nil"/>
              <w:bottom w:val="single" w:sz="4" w:space="0" w:color="auto"/>
              <w:right w:val="single" w:sz="4" w:space="0" w:color="auto"/>
            </w:tcBorders>
            <w:noWrap/>
            <w:vAlign w:val="bottom"/>
          </w:tcPr>
          <w:p w14:paraId="470C97F3" w14:textId="77777777" w:rsidR="004E1950" w:rsidRPr="004E1950" w:rsidRDefault="004E1950" w:rsidP="00EC4035">
            <w:pPr>
              <w:suppressAutoHyphens w:val="0"/>
              <w:jc w:val="center"/>
              <w:rPr>
                <w:rFonts w:eastAsia="Times New Roman"/>
                <w:b/>
                <w:bCs/>
                <w:color w:val="000000"/>
                <w:szCs w:val="24"/>
                <w:lang w:eastAsia="ru-RU"/>
              </w:rPr>
            </w:pPr>
          </w:p>
        </w:tc>
        <w:tc>
          <w:tcPr>
            <w:tcW w:w="2834" w:type="dxa"/>
            <w:tcBorders>
              <w:top w:val="single" w:sz="4" w:space="0" w:color="auto"/>
              <w:left w:val="nil"/>
              <w:bottom w:val="single" w:sz="4" w:space="0" w:color="auto"/>
              <w:right w:val="single" w:sz="4" w:space="0" w:color="auto"/>
            </w:tcBorders>
            <w:noWrap/>
            <w:vAlign w:val="bottom"/>
          </w:tcPr>
          <w:p w14:paraId="492E25B6" w14:textId="77777777" w:rsidR="004E1950" w:rsidRPr="004E1950" w:rsidRDefault="004E1950" w:rsidP="00EC4035">
            <w:pPr>
              <w:suppressAutoHyphens w:val="0"/>
              <w:jc w:val="center"/>
              <w:rPr>
                <w:rFonts w:eastAsia="Times New Roman"/>
                <w:b/>
                <w:bCs/>
                <w:color w:val="000000"/>
                <w:szCs w:val="24"/>
                <w:lang w:eastAsia="ru-RU"/>
              </w:rPr>
            </w:pPr>
          </w:p>
        </w:tc>
        <w:tc>
          <w:tcPr>
            <w:tcW w:w="1274" w:type="dxa"/>
            <w:tcBorders>
              <w:top w:val="single" w:sz="4" w:space="0" w:color="auto"/>
              <w:left w:val="nil"/>
              <w:bottom w:val="single" w:sz="4" w:space="0" w:color="auto"/>
              <w:right w:val="single" w:sz="4" w:space="0" w:color="auto"/>
            </w:tcBorders>
            <w:noWrap/>
            <w:vAlign w:val="bottom"/>
          </w:tcPr>
          <w:p w14:paraId="0A698831" w14:textId="77777777" w:rsidR="004E1950" w:rsidRPr="004E1950" w:rsidRDefault="004E1950" w:rsidP="00EC4035">
            <w:pPr>
              <w:suppressAutoHyphens w:val="0"/>
              <w:jc w:val="center"/>
              <w:rPr>
                <w:rFonts w:eastAsia="Times New Roman"/>
                <w:b/>
                <w:bCs/>
                <w:color w:val="000000"/>
                <w:szCs w:val="24"/>
                <w:lang w:eastAsia="ru-RU"/>
              </w:rPr>
            </w:pPr>
          </w:p>
        </w:tc>
        <w:tc>
          <w:tcPr>
            <w:tcW w:w="1276" w:type="dxa"/>
            <w:tcBorders>
              <w:top w:val="single" w:sz="4" w:space="0" w:color="auto"/>
              <w:left w:val="nil"/>
              <w:bottom w:val="single" w:sz="4" w:space="0" w:color="auto"/>
              <w:right w:val="single" w:sz="4" w:space="0" w:color="auto"/>
            </w:tcBorders>
            <w:noWrap/>
            <w:vAlign w:val="bottom"/>
          </w:tcPr>
          <w:p w14:paraId="0D9A87CF" w14:textId="77777777" w:rsidR="004E1950" w:rsidRPr="004E1950" w:rsidRDefault="004E1950" w:rsidP="00EC4035">
            <w:pPr>
              <w:suppressAutoHyphens w:val="0"/>
              <w:jc w:val="center"/>
              <w:rPr>
                <w:rFonts w:eastAsia="Times New Roman"/>
                <w:b/>
                <w:bCs/>
                <w:color w:val="000000"/>
                <w:szCs w:val="24"/>
                <w:lang w:eastAsia="ru-RU"/>
              </w:rPr>
            </w:pPr>
          </w:p>
        </w:tc>
        <w:tc>
          <w:tcPr>
            <w:tcW w:w="996" w:type="dxa"/>
            <w:tcBorders>
              <w:top w:val="single" w:sz="4" w:space="0" w:color="auto"/>
              <w:left w:val="nil"/>
              <w:bottom w:val="single" w:sz="4" w:space="0" w:color="auto"/>
              <w:right w:val="single" w:sz="4" w:space="0" w:color="auto"/>
            </w:tcBorders>
            <w:noWrap/>
            <w:vAlign w:val="bottom"/>
          </w:tcPr>
          <w:p w14:paraId="7C58D907" w14:textId="77777777" w:rsidR="004E1950" w:rsidRPr="004E1950" w:rsidRDefault="004E1950" w:rsidP="00EC4035">
            <w:pPr>
              <w:suppressAutoHyphens w:val="0"/>
              <w:jc w:val="center"/>
              <w:rPr>
                <w:rFonts w:eastAsia="Times New Roman"/>
                <w:b/>
                <w:bCs/>
                <w:color w:val="000000"/>
                <w:szCs w:val="24"/>
                <w:lang w:eastAsia="ru-RU"/>
              </w:rPr>
            </w:pPr>
          </w:p>
        </w:tc>
      </w:tr>
      <w:tr w:rsidR="004E1950" w:rsidRPr="004E1950" w14:paraId="6403A3AA"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bottom"/>
          </w:tcPr>
          <w:p w14:paraId="2373CB9F" w14:textId="77777777" w:rsidR="004E1950" w:rsidRPr="004E1950" w:rsidRDefault="004E1950">
            <w:pPr>
              <w:rPr>
                <w:color w:val="000000"/>
                <w:szCs w:val="24"/>
              </w:rPr>
            </w:pPr>
            <w:r w:rsidRPr="004E1950">
              <w:rPr>
                <w:color w:val="000000"/>
                <w:szCs w:val="24"/>
              </w:rPr>
              <w:lastRenderedPageBreak/>
              <w:t>Детский дом</w:t>
            </w:r>
          </w:p>
        </w:tc>
        <w:tc>
          <w:tcPr>
            <w:tcW w:w="1138" w:type="dxa"/>
            <w:tcBorders>
              <w:top w:val="single" w:sz="4" w:space="0" w:color="auto"/>
              <w:left w:val="nil"/>
              <w:bottom w:val="single" w:sz="4" w:space="0" w:color="auto"/>
              <w:right w:val="single" w:sz="4" w:space="0" w:color="auto"/>
            </w:tcBorders>
            <w:noWrap/>
            <w:vAlign w:val="center"/>
          </w:tcPr>
          <w:p w14:paraId="2C575FB7" w14:textId="77777777" w:rsidR="004E1950" w:rsidRPr="004E1950" w:rsidRDefault="004E1950">
            <w:pPr>
              <w:jc w:val="center"/>
              <w:rPr>
                <w:color w:val="000000"/>
                <w:szCs w:val="24"/>
              </w:rPr>
            </w:pPr>
            <w:r w:rsidRPr="004E1950">
              <w:rPr>
                <w:color w:val="000000"/>
                <w:szCs w:val="24"/>
              </w:rPr>
              <w:t>34,3</w:t>
            </w:r>
          </w:p>
        </w:tc>
        <w:tc>
          <w:tcPr>
            <w:tcW w:w="2834" w:type="dxa"/>
            <w:tcBorders>
              <w:top w:val="single" w:sz="4" w:space="0" w:color="auto"/>
              <w:left w:val="nil"/>
              <w:bottom w:val="single" w:sz="4" w:space="0" w:color="auto"/>
              <w:right w:val="single" w:sz="4" w:space="0" w:color="auto"/>
            </w:tcBorders>
            <w:noWrap/>
            <w:vAlign w:val="center"/>
          </w:tcPr>
          <w:p w14:paraId="2EFFB7DD" w14:textId="77777777" w:rsidR="004E1950" w:rsidRPr="004E1950" w:rsidRDefault="004E1950">
            <w:pPr>
              <w:jc w:val="center"/>
              <w:rPr>
                <w:color w:val="000000"/>
                <w:szCs w:val="24"/>
              </w:rPr>
            </w:pPr>
            <w:r w:rsidRPr="004E1950">
              <w:rPr>
                <w:color w:val="000000"/>
                <w:szCs w:val="24"/>
              </w:rPr>
              <w:t>быт. котлы  2*24 кВт</w:t>
            </w:r>
          </w:p>
        </w:tc>
        <w:tc>
          <w:tcPr>
            <w:tcW w:w="1274" w:type="dxa"/>
            <w:tcBorders>
              <w:top w:val="single" w:sz="4" w:space="0" w:color="auto"/>
              <w:left w:val="nil"/>
              <w:bottom w:val="single" w:sz="4" w:space="0" w:color="auto"/>
              <w:right w:val="single" w:sz="4" w:space="0" w:color="auto"/>
            </w:tcBorders>
            <w:noWrap/>
            <w:vAlign w:val="center"/>
          </w:tcPr>
          <w:p w14:paraId="233D5E99" w14:textId="77777777" w:rsidR="004E1950" w:rsidRPr="004E1950" w:rsidRDefault="004E1950">
            <w:pPr>
              <w:jc w:val="center"/>
              <w:rPr>
                <w:color w:val="000000"/>
                <w:szCs w:val="24"/>
              </w:rPr>
            </w:pPr>
            <w:r w:rsidRPr="004E1950">
              <w:rPr>
                <w:color w:val="000000"/>
                <w:szCs w:val="24"/>
              </w:rPr>
              <w:t>1179,7644</w:t>
            </w:r>
          </w:p>
        </w:tc>
        <w:tc>
          <w:tcPr>
            <w:tcW w:w="1276" w:type="dxa"/>
            <w:tcBorders>
              <w:top w:val="single" w:sz="4" w:space="0" w:color="auto"/>
              <w:left w:val="nil"/>
              <w:bottom w:val="single" w:sz="4" w:space="0" w:color="auto"/>
              <w:right w:val="single" w:sz="4" w:space="0" w:color="auto"/>
            </w:tcBorders>
            <w:noWrap/>
            <w:vAlign w:val="center"/>
          </w:tcPr>
          <w:p w14:paraId="0462C7BC" w14:textId="77777777" w:rsidR="004E1950" w:rsidRPr="004E1950" w:rsidRDefault="004E1950">
            <w:pPr>
              <w:jc w:val="center"/>
              <w:rPr>
                <w:color w:val="000000"/>
                <w:szCs w:val="24"/>
              </w:rPr>
            </w:pPr>
            <w:r w:rsidRPr="004E1950">
              <w:rPr>
                <w:color w:val="000000"/>
                <w:szCs w:val="24"/>
              </w:rPr>
              <w:t>20</w:t>
            </w:r>
          </w:p>
        </w:tc>
        <w:tc>
          <w:tcPr>
            <w:tcW w:w="996" w:type="dxa"/>
            <w:tcBorders>
              <w:top w:val="single" w:sz="4" w:space="0" w:color="auto"/>
              <w:left w:val="nil"/>
              <w:bottom w:val="single" w:sz="4" w:space="0" w:color="auto"/>
              <w:right w:val="single" w:sz="4" w:space="0" w:color="auto"/>
            </w:tcBorders>
            <w:noWrap/>
            <w:vAlign w:val="center"/>
          </w:tcPr>
          <w:p w14:paraId="5C953AF5" w14:textId="77777777" w:rsidR="004E1950" w:rsidRPr="004E1950" w:rsidRDefault="004E1950">
            <w:pPr>
              <w:jc w:val="center"/>
              <w:rPr>
                <w:color w:val="000000"/>
                <w:szCs w:val="24"/>
              </w:rPr>
            </w:pPr>
            <w:r w:rsidRPr="004E1950">
              <w:rPr>
                <w:color w:val="000000"/>
                <w:szCs w:val="24"/>
              </w:rPr>
              <w:t>232,5</w:t>
            </w:r>
          </w:p>
        </w:tc>
      </w:tr>
      <w:tr w:rsidR="004E1950" w:rsidRPr="004E1950" w14:paraId="5138E761"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bottom"/>
          </w:tcPr>
          <w:p w14:paraId="7AAAA8B7" w14:textId="77777777" w:rsidR="004E1950" w:rsidRPr="004E1950" w:rsidRDefault="004E1950">
            <w:pPr>
              <w:rPr>
                <w:b/>
                <w:bCs/>
                <w:color w:val="000000"/>
                <w:szCs w:val="24"/>
              </w:rPr>
            </w:pPr>
            <w:r w:rsidRPr="004E1950">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00176D45" w14:textId="77777777" w:rsidR="004E1950" w:rsidRPr="004E1950" w:rsidRDefault="004E1950">
            <w:pPr>
              <w:jc w:val="center"/>
              <w:rPr>
                <w:b/>
                <w:bCs/>
                <w:color w:val="000000"/>
                <w:szCs w:val="24"/>
              </w:rPr>
            </w:pPr>
            <w:r w:rsidRPr="004E1950">
              <w:rPr>
                <w:b/>
                <w:bCs/>
                <w:color w:val="000000"/>
                <w:szCs w:val="24"/>
              </w:rPr>
              <w:t>34,3</w:t>
            </w:r>
          </w:p>
        </w:tc>
        <w:tc>
          <w:tcPr>
            <w:tcW w:w="2834" w:type="dxa"/>
            <w:tcBorders>
              <w:top w:val="single" w:sz="4" w:space="0" w:color="auto"/>
              <w:left w:val="nil"/>
              <w:bottom w:val="single" w:sz="4" w:space="0" w:color="auto"/>
              <w:right w:val="single" w:sz="4" w:space="0" w:color="auto"/>
            </w:tcBorders>
            <w:noWrap/>
            <w:vAlign w:val="center"/>
          </w:tcPr>
          <w:p w14:paraId="1DC79C0D" w14:textId="77777777" w:rsidR="004E1950" w:rsidRPr="004E1950" w:rsidRDefault="004E1950">
            <w:pPr>
              <w:jc w:val="center"/>
              <w:rPr>
                <w:b/>
                <w:bCs/>
                <w:color w:val="000000"/>
                <w:szCs w:val="24"/>
              </w:rPr>
            </w:pPr>
            <w:r w:rsidRPr="004E1950">
              <w:rPr>
                <w:b/>
                <w:bCs/>
                <w:color w:val="000000"/>
                <w:szCs w:val="24"/>
              </w:rPr>
              <w:t> </w:t>
            </w:r>
          </w:p>
        </w:tc>
        <w:tc>
          <w:tcPr>
            <w:tcW w:w="1274" w:type="dxa"/>
            <w:tcBorders>
              <w:top w:val="single" w:sz="4" w:space="0" w:color="auto"/>
              <w:left w:val="nil"/>
              <w:bottom w:val="single" w:sz="4" w:space="0" w:color="auto"/>
              <w:right w:val="single" w:sz="4" w:space="0" w:color="auto"/>
            </w:tcBorders>
            <w:noWrap/>
            <w:vAlign w:val="center"/>
          </w:tcPr>
          <w:p w14:paraId="0DBA6A1B" w14:textId="77777777" w:rsidR="004E1950" w:rsidRPr="004E1950" w:rsidRDefault="004E1950">
            <w:pPr>
              <w:jc w:val="center"/>
              <w:rPr>
                <w:b/>
                <w:bCs/>
                <w:color w:val="000000"/>
                <w:szCs w:val="24"/>
              </w:rPr>
            </w:pPr>
            <w:r w:rsidRPr="004E1950">
              <w:rPr>
                <w:b/>
                <w:bCs/>
                <w:color w:val="000000"/>
                <w:szCs w:val="24"/>
              </w:rPr>
              <w:t>1179,7644</w:t>
            </w:r>
          </w:p>
        </w:tc>
        <w:tc>
          <w:tcPr>
            <w:tcW w:w="1276" w:type="dxa"/>
            <w:tcBorders>
              <w:top w:val="single" w:sz="4" w:space="0" w:color="auto"/>
              <w:left w:val="nil"/>
              <w:bottom w:val="single" w:sz="4" w:space="0" w:color="auto"/>
              <w:right w:val="single" w:sz="4" w:space="0" w:color="auto"/>
            </w:tcBorders>
            <w:noWrap/>
            <w:vAlign w:val="center"/>
          </w:tcPr>
          <w:p w14:paraId="43854495" w14:textId="77777777" w:rsidR="004E1950" w:rsidRPr="004E1950" w:rsidRDefault="004E1950">
            <w:pPr>
              <w:jc w:val="center"/>
              <w:rPr>
                <w:b/>
                <w:bCs/>
                <w:color w:val="000000"/>
                <w:szCs w:val="24"/>
              </w:rPr>
            </w:pPr>
            <w:r w:rsidRPr="004E1950">
              <w:rPr>
                <w:b/>
                <w:bCs/>
                <w:color w:val="000000"/>
                <w:szCs w:val="24"/>
              </w:rPr>
              <w:t>20</w:t>
            </w:r>
          </w:p>
        </w:tc>
        <w:tc>
          <w:tcPr>
            <w:tcW w:w="996" w:type="dxa"/>
            <w:tcBorders>
              <w:top w:val="single" w:sz="4" w:space="0" w:color="auto"/>
              <w:left w:val="nil"/>
              <w:bottom w:val="single" w:sz="4" w:space="0" w:color="auto"/>
              <w:right w:val="single" w:sz="4" w:space="0" w:color="auto"/>
            </w:tcBorders>
            <w:noWrap/>
            <w:vAlign w:val="center"/>
          </w:tcPr>
          <w:p w14:paraId="6AA4D980" w14:textId="77777777" w:rsidR="004E1950" w:rsidRPr="004E1950" w:rsidRDefault="004E1950">
            <w:pPr>
              <w:jc w:val="center"/>
              <w:rPr>
                <w:b/>
                <w:bCs/>
                <w:color w:val="000000"/>
                <w:szCs w:val="24"/>
              </w:rPr>
            </w:pPr>
            <w:r w:rsidRPr="004E1950">
              <w:rPr>
                <w:b/>
                <w:bCs/>
                <w:color w:val="000000"/>
                <w:szCs w:val="24"/>
              </w:rPr>
              <w:t>232,5</w:t>
            </w:r>
          </w:p>
        </w:tc>
      </w:tr>
      <w:tr w:rsidR="004E1950" w:rsidRPr="004E1950" w14:paraId="749CB23C"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bottom"/>
          </w:tcPr>
          <w:p w14:paraId="0F1152F3" w14:textId="77777777" w:rsidR="004E1950" w:rsidRPr="004E1950" w:rsidRDefault="004E1950">
            <w:pPr>
              <w:rPr>
                <w:color w:val="000000"/>
                <w:szCs w:val="24"/>
              </w:rPr>
            </w:pPr>
            <w:r w:rsidRPr="004E1950">
              <w:rPr>
                <w:color w:val="000000"/>
                <w:szCs w:val="24"/>
              </w:rPr>
              <w:t xml:space="preserve">в т.ч.     </w:t>
            </w:r>
            <w:r>
              <w:rPr>
                <w:color w:val="000000"/>
                <w:szCs w:val="24"/>
              </w:rPr>
              <w:t xml:space="preserve">    </w:t>
            </w:r>
            <w:r w:rsidRPr="004E1950">
              <w:rPr>
                <w:color w:val="000000"/>
                <w:szCs w:val="24"/>
              </w:rPr>
              <w:t xml:space="preserve"> затраты ТСО</w:t>
            </w:r>
          </w:p>
        </w:tc>
        <w:tc>
          <w:tcPr>
            <w:tcW w:w="1138" w:type="dxa"/>
            <w:tcBorders>
              <w:top w:val="single" w:sz="4" w:space="0" w:color="auto"/>
              <w:left w:val="nil"/>
              <w:bottom w:val="single" w:sz="4" w:space="0" w:color="auto"/>
              <w:right w:val="single" w:sz="4" w:space="0" w:color="auto"/>
            </w:tcBorders>
            <w:noWrap/>
            <w:vAlign w:val="center"/>
          </w:tcPr>
          <w:p w14:paraId="26A7FE88" w14:textId="77777777" w:rsidR="004E1950" w:rsidRPr="004E1950" w:rsidRDefault="004E1950">
            <w:pPr>
              <w:jc w:val="center"/>
              <w:rPr>
                <w:color w:val="000000"/>
                <w:szCs w:val="24"/>
              </w:rPr>
            </w:pPr>
            <w:r w:rsidRPr="004E1950">
              <w:rPr>
                <w:color w:val="000000"/>
                <w:szCs w:val="24"/>
              </w:rPr>
              <w:t>0,0</w:t>
            </w:r>
          </w:p>
        </w:tc>
        <w:tc>
          <w:tcPr>
            <w:tcW w:w="2834" w:type="dxa"/>
            <w:tcBorders>
              <w:top w:val="single" w:sz="4" w:space="0" w:color="auto"/>
              <w:left w:val="nil"/>
              <w:bottom w:val="single" w:sz="4" w:space="0" w:color="auto"/>
              <w:right w:val="single" w:sz="4" w:space="0" w:color="auto"/>
            </w:tcBorders>
            <w:noWrap/>
            <w:vAlign w:val="center"/>
          </w:tcPr>
          <w:p w14:paraId="15DC8179" w14:textId="77777777" w:rsidR="004E1950" w:rsidRPr="004E1950" w:rsidRDefault="004E1950">
            <w:pPr>
              <w:jc w:val="center"/>
              <w:rPr>
                <w:color w:val="000000"/>
                <w:szCs w:val="24"/>
              </w:rPr>
            </w:pPr>
            <w:r w:rsidRPr="004E1950">
              <w:rPr>
                <w:color w:val="000000"/>
                <w:szCs w:val="24"/>
              </w:rPr>
              <w:t> </w:t>
            </w:r>
          </w:p>
        </w:tc>
        <w:tc>
          <w:tcPr>
            <w:tcW w:w="1274" w:type="dxa"/>
            <w:tcBorders>
              <w:top w:val="single" w:sz="4" w:space="0" w:color="auto"/>
              <w:left w:val="nil"/>
              <w:bottom w:val="single" w:sz="4" w:space="0" w:color="auto"/>
              <w:right w:val="single" w:sz="4" w:space="0" w:color="auto"/>
            </w:tcBorders>
            <w:noWrap/>
            <w:vAlign w:val="center"/>
          </w:tcPr>
          <w:p w14:paraId="475FBF2C" w14:textId="77777777" w:rsidR="004E1950" w:rsidRPr="004E1950" w:rsidRDefault="004E1950">
            <w:pPr>
              <w:jc w:val="center"/>
              <w:rPr>
                <w:color w:val="000000"/>
                <w:szCs w:val="24"/>
              </w:rPr>
            </w:pPr>
            <w:r w:rsidRPr="004E1950">
              <w:rPr>
                <w:color w:val="000000"/>
                <w:szCs w:val="24"/>
              </w:rPr>
              <w:t>0</w:t>
            </w:r>
          </w:p>
        </w:tc>
        <w:tc>
          <w:tcPr>
            <w:tcW w:w="1276" w:type="dxa"/>
            <w:tcBorders>
              <w:top w:val="single" w:sz="4" w:space="0" w:color="auto"/>
              <w:left w:val="nil"/>
              <w:bottom w:val="single" w:sz="4" w:space="0" w:color="auto"/>
              <w:right w:val="single" w:sz="4" w:space="0" w:color="auto"/>
            </w:tcBorders>
            <w:noWrap/>
            <w:vAlign w:val="center"/>
          </w:tcPr>
          <w:p w14:paraId="3F35C803" w14:textId="77777777" w:rsidR="004E1950" w:rsidRPr="004E1950" w:rsidRDefault="004E1950">
            <w:pPr>
              <w:jc w:val="center"/>
              <w:rPr>
                <w:color w:val="000000"/>
                <w:szCs w:val="24"/>
              </w:rPr>
            </w:pPr>
            <w:r w:rsidRPr="004E1950">
              <w:rPr>
                <w:color w:val="000000"/>
                <w:szCs w:val="24"/>
              </w:rPr>
              <w:t>0</w:t>
            </w:r>
          </w:p>
        </w:tc>
        <w:tc>
          <w:tcPr>
            <w:tcW w:w="996" w:type="dxa"/>
            <w:tcBorders>
              <w:top w:val="single" w:sz="4" w:space="0" w:color="auto"/>
              <w:left w:val="nil"/>
              <w:bottom w:val="single" w:sz="4" w:space="0" w:color="auto"/>
              <w:right w:val="single" w:sz="4" w:space="0" w:color="auto"/>
            </w:tcBorders>
            <w:noWrap/>
            <w:vAlign w:val="center"/>
          </w:tcPr>
          <w:p w14:paraId="0D46EA71" w14:textId="77777777" w:rsidR="004E1950" w:rsidRPr="004E1950" w:rsidRDefault="004E1950">
            <w:pPr>
              <w:jc w:val="center"/>
              <w:rPr>
                <w:color w:val="000000"/>
                <w:szCs w:val="24"/>
              </w:rPr>
            </w:pPr>
            <w:r w:rsidRPr="004E1950">
              <w:rPr>
                <w:color w:val="000000"/>
                <w:szCs w:val="24"/>
              </w:rPr>
              <w:t>0,0</w:t>
            </w:r>
          </w:p>
        </w:tc>
      </w:tr>
      <w:tr w:rsidR="004E1950" w:rsidRPr="004E1950" w14:paraId="14AA4C52"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bottom"/>
          </w:tcPr>
          <w:p w14:paraId="3A6EA90D" w14:textId="77777777" w:rsidR="004E1950" w:rsidRPr="004E1950" w:rsidRDefault="004E1950">
            <w:pPr>
              <w:jc w:val="center"/>
              <w:rPr>
                <w:color w:val="000000"/>
                <w:szCs w:val="24"/>
              </w:rPr>
            </w:pPr>
            <w:r w:rsidRPr="004E1950">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425817F0" w14:textId="77777777" w:rsidR="004E1950" w:rsidRPr="004E1950" w:rsidRDefault="004E1950">
            <w:pPr>
              <w:jc w:val="center"/>
              <w:rPr>
                <w:color w:val="000000"/>
                <w:szCs w:val="24"/>
              </w:rPr>
            </w:pPr>
            <w:r w:rsidRPr="004E1950">
              <w:rPr>
                <w:color w:val="000000"/>
                <w:szCs w:val="24"/>
              </w:rPr>
              <w:t>34,3</w:t>
            </w:r>
          </w:p>
        </w:tc>
        <w:tc>
          <w:tcPr>
            <w:tcW w:w="2834" w:type="dxa"/>
            <w:tcBorders>
              <w:top w:val="single" w:sz="4" w:space="0" w:color="auto"/>
              <w:left w:val="nil"/>
              <w:bottom w:val="single" w:sz="4" w:space="0" w:color="auto"/>
              <w:right w:val="single" w:sz="4" w:space="0" w:color="auto"/>
            </w:tcBorders>
            <w:noWrap/>
            <w:vAlign w:val="center"/>
          </w:tcPr>
          <w:p w14:paraId="489B1F37" w14:textId="77777777" w:rsidR="004E1950" w:rsidRPr="004E1950" w:rsidRDefault="004E1950">
            <w:pPr>
              <w:jc w:val="center"/>
              <w:rPr>
                <w:color w:val="000000"/>
                <w:szCs w:val="24"/>
              </w:rPr>
            </w:pPr>
            <w:r w:rsidRPr="004E1950">
              <w:rPr>
                <w:color w:val="000000"/>
                <w:szCs w:val="24"/>
              </w:rPr>
              <w:t> </w:t>
            </w:r>
          </w:p>
        </w:tc>
        <w:tc>
          <w:tcPr>
            <w:tcW w:w="1274" w:type="dxa"/>
            <w:tcBorders>
              <w:top w:val="single" w:sz="4" w:space="0" w:color="auto"/>
              <w:left w:val="nil"/>
              <w:bottom w:val="single" w:sz="4" w:space="0" w:color="auto"/>
              <w:right w:val="single" w:sz="4" w:space="0" w:color="auto"/>
            </w:tcBorders>
            <w:noWrap/>
            <w:vAlign w:val="center"/>
          </w:tcPr>
          <w:p w14:paraId="02095055" w14:textId="77777777" w:rsidR="004E1950" w:rsidRPr="004E1950" w:rsidRDefault="004E1950">
            <w:pPr>
              <w:jc w:val="center"/>
              <w:rPr>
                <w:color w:val="000000"/>
                <w:szCs w:val="24"/>
              </w:rPr>
            </w:pPr>
            <w:r w:rsidRPr="004E1950">
              <w:rPr>
                <w:color w:val="000000"/>
                <w:szCs w:val="24"/>
              </w:rPr>
              <w:t>1179,7644</w:t>
            </w:r>
          </w:p>
        </w:tc>
        <w:tc>
          <w:tcPr>
            <w:tcW w:w="1276" w:type="dxa"/>
            <w:tcBorders>
              <w:top w:val="single" w:sz="4" w:space="0" w:color="auto"/>
              <w:left w:val="nil"/>
              <w:bottom w:val="single" w:sz="4" w:space="0" w:color="auto"/>
              <w:right w:val="single" w:sz="4" w:space="0" w:color="auto"/>
            </w:tcBorders>
            <w:noWrap/>
            <w:vAlign w:val="center"/>
          </w:tcPr>
          <w:p w14:paraId="3A5B8E11" w14:textId="77777777" w:rsidR="004E1950" w:rsidRPr="004E1950" w:rsidRDefault="004E1950">
            <w:pPr>
              <w:jc w:val="center"/>
              <w:rPr>
                <w:color w:val="000000"/>
                <w:szCs w:val="24"/>
              </w:rPr>
            </w:pPr>
            <w:r w:rsidRPr="004E1950">
              <w:rPr>
                <w:color w:val="000000"/>
                <w:szCs w:val="24"/>
              </w:rPr>
              <w:t>20</w:t>
            </w:r>
          </w:p>
        </w:tc>
        <w:tc>
          <w:tcPr>
            <w:tcW w:w="996" w:type="dxa"/>
            <w:tcBorders>
              <w:top w:val="single" w:sz="4" w:space="0" w:color="auto"/>
              <w:left w:val="nil"/>
              <w:bottom w:val="single" w:sz="4" w:space="0" w:color="auto"/>
              <w:right w:val="single" w:sz="4" w:space="0" w:color="auto"/>
            </w:tcBorders>
            <w:noWrap/>
            <w:vAlign w:val="center"/>
          </w:tcPr>
          <w:p w14:paraId="6565FD10" w14:textId="77777777" w:rsidR="004E1950" w:rsidRPr="004E1950" w:rsidRDefault="004E1950">
            <w:pPr>
              <w:jc w:val="center"/>
              <w:rPr>
                <w:color w:val="000000"/>
                <w:szCs w:val="24"/>
              </w:rPr>
            </w:pPr>
            <w:r w:rsidRPr="004E1950">
              <w:rPr>
                <w:color w:val="000000"/>
                <w:szCs w:val="24"/>
              </w:rPr>
              <w:t>232,5</w:t>
            </w:r>
          </w:p>
        </w:tc>
      </w:tr>
      <w:tr w:rsidR="004E1950" w:rsidRPr="004E1950" w14:paraId="32169381"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bottom"/>
            <w:hideMark/>
          </w:tcPr>
          <w:p w14:paraId="643EA2C7" w14:textId="77777777" w:rsidR="004E1950" w:rsidRPr="004E1950" w:rsidRDefault="004E1950" w:rsidP="00EC4035">
            <w:pPr>
              <w:suppressAutoHyphens w:val="0"/>
              <w:rPr>
                <w:rFonts w:eastAsia="Times New Roman"/>
                <w:b/>
                <w:bCs/>
                <w:color w:val="000000"/>
                <w:szCs w:val="24"/>
                <w:lang w:eastAsia="ru-RU"/>
              </w:rPr>
            </w:pPr>
            <w:r w:rsidRPr="004E1950">
              <w:rPr>
                <w:rFonts w:eastAsia="Times New Roman"/>
                <w:b/>
                <w:bCs/>
                <w:color w:val="000000"/>
                <w:szCs w:val="24"/>
                <w:lang w:eastAsia="ru-RU"/>
              </w:rPr>
              <w:t>всего по МУП «Сервисбыт»</w:t>
            </w:r>
          </w:p>
        </w:tc>
        <w:tc>
          <w:tcPr>
            <w:tcW w:w="1138" w:type="dxa"/>
            <w:tcBorders>
              <w:top w:val="single" w:sz="4" w:space="0" w:color="auto"/>
              <w:left w:val="nil"/>
              <w:bottom w:val="single" w:sz="4" w:space="0" w:color="auto"/>
              <w:right w:val="single" w:sz="4" w:space="0" w:color="auto"/>
            </w:tcBorders>
            <w:noWrap/>
            <w:vAlign w:val="center"/>
            <w:hideMark/>
          </w:tcPr>
          <w:p w14:paraId="51F7A6F3" w14:textId="77777777" w:rsidR="004E1950" w:rsidRPr="004E1950" w:rsidRDefault="004E1950">
            <w:pPr>
              <w:jc w:val="center"/>
              <w:rPr>
                <w:b/>
                <w:bCs/>
                <w:color w:val="000000"/>
                <w:szCs w:val="24"/>
              </w:rPr>
            </w:pPr>
            <w:r w:rsidRPr="004E1950">
              <w:rPr>
                <w:b/>
                <w:bCs/>
                <w:color w:val="000000"/>
                <w:szCs w:val="24"/>
              </w:rPr>
              <w:t>6498,8</w:t>
            </w:r>
          </w:p>
        </w:tc>
        <w:tc>
          <w:tcPr>
            <w:tcW w:w="2834" w:type="dxa"/>
            <w:tcBorders>
              <w:top w:val="single" w:sz="4" w:space="0" w:color="auto"/>
              <w:left w:val="nil"/>
              <w:bottom w:val="single" w:sz="4" w:space="0" w:color="auto"/>
              <w:right w:val="single" w:sz="4" w:space="0" w:color="auto"/>
            </w:tcBorders>
            <w:noWrap/>
            <w:vAlign w:val="center"/>
            <w:hideMark/>
          </w:tcPr>
          <w:p w14:paraId="24CC9F61" w14:textId="77777777" w:rsidR="004E1950" w:rsidRPr="004E1950" w:rsidRDefault="004E1950">
            <w:pPr>
              <w:jc w:val="center"/>
              <w:rPr>
                <w:b/>
                <w:bCs/>
                <w:color w:val="000000"/>
                <w:szCs w:val="24"/>
              </w:rPr>
            </w:pPr>
            <w:r w:rsidRPr="004E1950">
              <w:rPr>
                <w:b/>
                <w:bCs/>
                <w:color w:val="000000"/>
                <w:szCs w:val="24"/>
              </w:rPr>
              <w:t> </w:t>
            </w:r>
          </w:p>
        </w:tc>
        <w:tc>
          <w:tcPr>
            <w:tcW w:w="1274" w:type="dxa"/>
            <w:tcBorders>
              <w:top w:val="single" w:sz="4" w:space="0" w:color="auto"/>
              <w:left w:val="nil"/>
              <w:bottom w:val="single" w:sz="4" w:space="0" w:color="auto"/>
              <w:right w:val="single" w:sz="4" w:space="0" w:color="auto"/>
            </w:tcBorders>
            <w:noWrap/>
            <w:vAlign w:val="center"/>
            <w:hideMark/>
          </w:tcPr>
          <w:p w14:paraId="590B23AE" w14:textId="77777777" w:rsidR="004E1950" w:rsidRPr="004E1950" w:rsidRDefault="004E1950">
            <w:pPr>
              <w:jc w:val="center"/>
              <w:rPr>
                <w:b/>
                <w:bCs/>
                <w:color w:val="000000"/>
                <w:szCs w:val="24"/>
              </w:rPr>
            </w:pPr>
            <w:r w:rsidRPr="004E1950">
              <w:rPr>
                <w:b/>
                <w:bCs/>
                <w:color w:val="000000"/>
                <w:szCs w:val="24"/>
              </w:rPr>
              <w:t>83795,8</w:t>
            </w:r>
          </w:p>
        </w:tc>
        <w:tc>
          <w:tcPr>
            <w:tcW w:w="1276" w:type="dxa"/>
            <w:tcBorders>
              <w:top w:val="single" w:sz="4" w:space="0" w:color="auto"/>
              <w:left w:val="nil"/>
              <w:bottom w:val="single" w:sz="4" w:space="0" w:color="auto"/>
              <w:right w:val="single" w:sz="4" w:space="0" w:color="auto"/>
            </w:tcBorders>
            <w:noWrap/>
            <w:vAlign w:val="center"/>
            <w:hideMark/>
          </w:tcPr>
          <w:p w14:paraId="1B64A314" w14:textId="77777777" w:rsidR="004E1950" w:rsidRPr="004E1950" w:rsidRDefault="004E1950">
            <w:pPr>
              <w:jc w:val="center"/>
              <w:rPr>
                <w:b/>
                <w:bCs/>
                <w:color w:val="000000"/>
                <w:szCs w:val="24"/>
              </w:rPr>
            </w:pPr>
            <w:r w:rsidRPr="004E1950">
              <w:rPr>
                <w:b/>
                <w:bCs/>
                <w:color w:val="000000"/>
                <w:szCs w:val="24"/>
              </w:rPr>
              <w:t>645,0</w:t>
            </w:r>
          </w:p>
        </w:tc>
        <w:tc>
          <w:tcPr>
            <w:tcW w:w="996" w:type="dxa"/>
            <w:tcBorders>
              <w:top w:val="single" w:sz="4" w:space="0" w:color="auto"/>
              <w:left w:val="nil"/>
              <w:bottom w:val="single" w:sz="4" w:space="0" w:color="auto"/>
              <w:right w:val="single" w:sz="4" w:space="0" w:color="auto"/>
            </w:tcBorders>
            <w:noWrap/>
            <w:vAlign w:val="center"/>
            <w:hideMark/>
          </w:tcPr>
          <w:p w14:paraId="7ED0FA12" w14:textId="77777777" w:rsidR="004E1950" w:rsidRPr="004E1950" w:rsidRDefault="004E1950">
            <w:pPr>
              <w:jc w:val="center"/>
              <w:rPr>
                <w:b/>
                <w:bCs/>
                <w:color w:val="000000"/>
                <w:szCs w:val="24"/>
              </w:rPr>
            </w:pPr>
            <w:r w:rsidRPr="004E1950">
              <w:rPr>
                <w:b/>
                <w:bCs/>
                <w:color w:val="000000"/>
                <w:szCs w:val="24"/>
              </w:rPr>
              <w:t>15380,2</w:t>
            </w:r>
          </w:p>
        </w:tc>
      </w:tr>
      <w:tr w:rsidR="004E1950" w:rsidRPr="00EC4035" w14:paraId="78D2A4C9"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27258538" w14:textId="77777777" w:rsidR="004E1950" w:rsidRPr="00B80E38" w:rsidRDefault="004E1950" w:rsidP="00B1195D">
            <w:r>
              <w:t xml:space="preserve">в т.ч.          </w:t>
            </w:r>
            <w:r w:rsidRPr="00B80E38">
              <w:t>затраты ТСО</w:t>
            </w:r>
          </w:p>
        </w:tc>
        <w:tc>
          <w:tcPr>
            <w:tcW w:w="1138" w:type="dxa"/>
            <w:tcBorders>
              <w:top w:val="single" w:sz="4" w:space="0" w:color="auto"/>
              <w:left w:val="nil"/>
              <w:bottom w:val="single" w:sz="4" w:space="0" w:color="auto"/>
              <w:right w:val="single" w:sz="4" w:space="0" w:color="auto"/>
            </w:tcBorders>
            <w:noWrap/>
            <w:vAlign w:val="center"/>
            <w:hideMark/>
          </w:tcPr>
          <w:p w14:paraId="65748883" w14:textId="77777777" w:rsidR="004E1950" w:rsidRPr="004E1950" w:rsidRDefault="004E1950">
            <w:pPr>
              <w:jc w:val="center"/>
              <w:rPr>
                <w:bCs/>
                <w:color w:val="000000"/>
                <w:szCs w:val="24"/>
              </w:rPr>
            </w:pPr>
            <w:r w:rsidRPr="004E1950">
              <w:rPr>
                <w:bCs/>
                <w:color w:val="000000"/>
                <w:szCs w:val="24"/>
              </w:rPr>
              <w:t>3958,6</w:t>
            </w:r>
          </w:p>
        </w:tc>
        <w:tc>
          <w:tcPr>
            <w:tcW w:w="2834" w:type="dxa"/>
            <w:tcBorders>
              <w:top w:val="single" w:sz="4" w:space="0" w:color="auto"/>
              <w:left w:val="nil"/>
              <w:bottom w:val="single" w:sz="4" w:space="0" w:color="auto"/>
              <w:right w:val="single" w:sz="4" w:space="0" w:color="auto"/>
            </w:tcBorders>
            <w:noWrap/>
            <w:vAlign w:val="center"/>
            <w:hideMark/>
          </w:tcPr>
          <w:p w14:paraId="42A5FB42" w14:textId="77777777" w:rsidR="004E1950" w:rsidRPr="004E1950" w:rsidRDefault="004E1950">
            <w:pPr>
              <w:jc w:val="center"/>
              <w:rPr>
                <w:bCs/>
                <w:color w:val="000000"/>
                <w:szCs w:val="24"/>
              </w:rPr>
            </w:pPr>
            <w:r w:rsidRPr="004E1950">
              <w:rPr>
                <w:bCs/>
                <w:color w:val="000000"/>
                <w:szCs w:val="24"/>
              </w:rPr>
              <w:t> </w:t>
            </w:r>
          </w:p>
        </w:tc>
        <w:tc>
          <w:tcPr>
            <w:tcW w:w="1274" w:type="dxa"/>
            <w:tcBorders>
              <w:top w:val="single" w:sz="4" w:space="0" w:color="auto"/>
              <w:left w:val="nil"/>
              <w:bottom w:val="single" w:sz="4" w:space="0" w:color="auto"/>
              <w:right w:val="single" w:sz="4" w:space="0" w:color="auto"/>
            </w:tcBorders>
            <w:noWrap/>
            <w:vAlign w:val="center"/>
            <w:hideMark/>
          </w:tcPr>
          <w:p w14:paraId="74A4DB81" w14:textId="77777777" w:rsidR="004E1950" w:rsidRPr="004E1950" w:rsidRDefault="004E1950">
            <w:pPr>
              <w:jc w:val="center"/>
              <w:rPr>
                <w:bCs/>
                <w:color w:val="000000"/>
                <w:szCs w:val="24"/>
              </w:rPr>
            </w:pPr>
            <w:r w:rsidRPr="004E1950">
              <w:rPr>
                <w:bCs/>
                <w:color w:val="000000"/>
                <w:szCs w:val="24"/>
              </w:rPr>
              <w:t>22792,0</w:t>
            </w:r>
          </w:p>
        </w:tc>
        <w:tc>
          <w:tcPr>
            <w:tcW w:w="1276" w:type="dxa"/>
            <w:tcBorders>
              <w:top w:val="single" w:sz="4" w:space="0" w:color="auto"/>
              <w:left w:val="nil"/>
              <w:bottom w:val="single" w:sz="4" w:space="0" w:color="auto"/>
              <w:right w:val="single" w:sz="4" w:space="0" w:color="auto"/>
            </w:tcBorders>
            <w:noWrap/>
            <w:vAlign w:val="center"/>
            <w:hideMark/>
          </w:tcPr>
          <w:p w14:paraId="7385DD78" w14:textId="77777777" w:rsidR="004E1950" w:rsidRPr="004E1950" w:rsidRDefault="004E1950">
            <w:pPr>
              <w:jc w:val="center"/>
              <w:rPr>
                <w:bCs/>
                <w:color w:val="000000"/>
                <w:szCs w:val="24"/>
              </w:rPr>
            </w:pPr>
            <w:r w:rsidRPr="004E1950">
              <w:rPr>
                <w:bCs/>
                <w:color w:val="000000"/>
                <w:szCs w:val="24"/>
              </w:rPr>
              <w:t>90,0</w:t>
            </w:r>
          </w:p>
        </w:tc>
        <w:tc>
          <w:tcPr>
            <w:tcW w:w="996" w:type="dxa"/>
            <w:tcBorders>
              <w:top w:val="single" w:sz="4" w:space="0" w:color="auto"/>
              <w:left w:val="nil"/>
              <w:bottom w:val="single" w:sz="4" w:space="0" w:color="auto"/>
              <w:right w:val="single" w:sz="4" w:space="0" w:color="auto"/>
            </w:tcBorders>
            <w:noWrap/>
            <w:vAlign w:val="center"/>
            <w:hideMark/>
          </w:tcPr>
          <w:p w14:paraId="718E3D4D" w14:textId="77777777" w:rsidR="004E1950" w:rsidRPr="004E1950" w:rsidRDefault="004E1950">
            <w:pPr>
              <w:jc w:val="center"/>
              <w:rPr>
                <w:bCs/>
                <w:color w:val="000000"/>
                <w:szCs w:val="24"/>
              </w:rPr>
            </w:pPr>
            <w:r w:rsidRPr="004E1950">
              <w:rPr>
                <w:bCs/>
                <w:color w:val="000000"/>
                <w:szCs w:val="24"/>
              </w:rPr>
              <w:t>4208,2</w:t>
            </w:r>
          </w:p>
        </w:tc>
      </w:tr>
      <w:tr w:rsidR="004E1950" w:rsidRPr="00EC4035" w14:paraId="0BBD14ED"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hideMark/>
          </w:tcPr>
          <w:p w14:paraId="4408AFED" w14:textId="77777777" w:rsidR="004E1950" w:rsidRDefault="004E1950" w:rsidP="00B1195D">
            <w:r w:rsidRPr="00B80E38">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hideMark/>
          </w:tcPr>
          <w:p w14:paraId="1C51E926" w14:textId="77777777" w:rsidR="004E1950" w:rsidRPr="004E1950" w:rsidRDefault="004E1950">
            <w:pPr>
              <w:jc w:val="center"/>
              <w:rPr>
                <w:bCs/>
                <w:color w:val="000000"/>
                <w:szCs w:val="24"/>
              </w:rPr>
            </w:pPr>
            <w:r w:rsidRPr="004E1950">
              <w:rPr>
                <w:bCs/>
                <w:color w:val="000000"/>
                <w:szCs w:val="24"/>
              </w:rPr>
              <w:t>2060,8</w:t>
            </w:r>
          </w:p>
        </w:tc>
        <w:tc>
          <w:tcPr>
            <w:tcW w:w="2834" w:type="dxa"/>
            <w:tcBorders>
              <w:top w:val="single" w:sz="4" w:space="0" w:color="auto"/>
              <w:left w:val="nil"/>
              <w:bottom w:val="single" w:sz="4" w:space="0" w:color="auto"/>
              <w:right w:val="single" w:sz="4" w:space="0" w:color="auto"/>
            </w:tcBorders>
            <w:noWrap/>
            <w:vAlign w:val="center"/>
            <w:hideMark/>
          </w:tcPr>
          <w:p w14:paraId="0D6A0650" w14:textId="77777777" w:rsidR="004E1950" w:rsidRPr="004E1950" w:rsidRDefault="004E1950">
            <w:pPr>
              <w:jc w:val="center"/>
              <w:rPr>
                <w:bCs/>
                <w:color w:val="000000"/>
                <w:szCs w:val="24"/>
              </w:rPr>
            </w:pPr>
            <w:r w:rsidRPr="004E1950">
              <w:rPr>
                <w:bCs/>
                <w:color w:val="000000"/>
                <w:szCs w:val="24"/>
              </w:rPr>
              <w:t xml:space="preserve"> </w:t>
            </w:r>
          </w:p>
        </w:tc>
        <w:tc>
          <w:tcPr>
            <w:tcW w:w="1274" w:type="dxa"/>
            <w:tcBorders>
              <w:top w:val="single" w:sz="4" w:space="0" w:color="auto"/>
              <w:left w:val="nil"/>
              <w:bottom w:val="single" w:sz="4" w:space="0" w:color="auto"/>
              <w:right w:val="single" w:sz="4" w:space="0" w:color="auto"/>
            </w:tcBorders>
            <w:noWrap/>
            <w:vAlign w:val="center"/>
            <w:hideMark/>
          </w:tcPr>
          <w:p w14:paraId="3780E4AF" w14:textId="77777777" w:rsidR="004E1950" w:rsidRPr="004E1950" w:rsidRDefault="004E1950">
            <w:pPr>
              <w:jc w:val="center"/>
              <w:rPr>
                <w:bCs/>
                <w:color w:val="000000"/>
                <w:szCs w:val="24"/>
              </w:rPr>
            </w:pPr>
            <w:r w:rsidRPr="004E1950">
              <w:rPr>
                <w:bCs/>
                <w:color w:val="000000"/>
                <w:szCs w:val="24"/>
              </w:rPr>
              <w:t>61003,8</w:t>
            </w:r>
          </w:p>
        </w:tc>
        <w:tc>
          <w:tcPr>
            <w:tcW w:w="1276" w:type="dxa"/>
            <w:tcBorders>
              <w:top w:val="single" w:sz="4" w:space="0" w:color="auto"/>
              <w:left w:val="nil"/>
              <w:bottom w:val="single" w:sz="4" w:space="0" w:color="auto"/>
              <w:right w:val="single" w:sz="4" w:space="0" w:color="auto"/>
            </w:tcBorders>
            <w:noWrap/>
            <w:vAlign w:val="center"/>
            <w:hideMark/>
          </w:tcPr>
          <w:p w14:paraId="66D1DB33" w14:textId="77777777" w:rsidR="004E1950" w:rsidRPr="004E1950" w:rsidRDefault="004E1950">
            <w:pPr>
              <w:jc w:val="center"/>
              <w:rPr>
                <w:bCs/>
                <w:color w:val="000000"/>
                <w:szCs w:val="24"/>
              </w:rPr>
            </w:pPr>
            <w:r w:rsidRPr="004E1950">
              <w:rPr>
                <w:bCs/>
                <w:color w:val="000000"/>
                <w:szCs w:val="24"/>
              </w:rPr>
              <w:t>555,0</w:t>
            </w:r>
          </w:p>
        </w:tc>
        <w:tc>
          <w:tcPr>
            <w:tcW w:w="996" w:type="dxa"/>
            <w:tcBorders>
              <w:top w:val="single" w:sz="4" w:space="0" w:color="auto"/>
              <w:left w:val="nil"/>
              <w:bottom w:val="single" w:sz="4" w:space="0" w:color="auto"/>
              <w:right w:val="single" w:sz="4" w:space="0" w:color="auto"/>
            </w:tcBorders>
            <w:noWrap/>
            <w:vAlign w:val="center"/>
            <w:hideMark/>
          </w:tcPr>
          <w:p w14:paraId="1BD31443" w14:textId="77777777" w:rsidR="004E1950" w:rsidRPr="004E1950" w:rsidRDefault="004E1950">
            <w:pPr>
              <w:jc w:val="center"/>
              <w:rPr>
                <w:bCs/>
                <w:color w:val="000000"/>
                <w:szCs w:val="24"/>
              </w:rPr>
            </w:pPr>
            <w:r w:rsidRPr="004E1950">
              <w:rPr>
                <w:bCs/>
                <w:color w:val="000000"/>
                <w:szCs w:val="24"/>
              </w:rPr>
              <w:t>11172,0</w:t>
            </w:r>
          </w:p>
        </w:tc>
      </w:tr>
      <w:tr w:rsidR="00EC4035" w:rsidRPr="00EC4035" w14:paraId="4A1E11F1" w14:textId="77777777" w:rsidTr="005F1664">
        <w:trPr>
          <w:trHeight w:val="525"/>
        </w:trPr>
        <w:tc>
          <w:tcPr>
            <w:tcW w:w="2692" w:type="dxa"/>
            <w:tcBorders>
              <w:top w:val="single" w:sz="4" w:space="0" w:color="auto"/>
              <w:left w:val="single" w:sz="4" w:space="0" w:color="auto"/>
              <w:bottom w:val="single" w:sz="4" w:space="0" w:color="auto"/>
              <w:right w:val="single" w:sz="4" w:space="0" w:color="auto"/>
            </w:tcBorders>
            <w:vAlign w:val="bottom"/>
            <w:hideMark/>
          </w:tcPr>
          <w:p w14:paraId="6FD87F9E" w14:textId="77777777" w:rsidR="00EC4035" w:rsidRPr="00EC4035" w:rsidRDefault="00B1195D" w:rsidP="00EC4035">
            <w:pPr>
              <w:suppressAutoHyphens w:val="0"/>
              <w:jc w:val="center"/>
              <w:rPr>
                <w:rFonts w:eastAsia="Times New Roman"/>
                <w:b/>
                <w:bCs/>
                <w:color w:val="000000"/>
                <w:szCs w:val="24"/>
                <w:lang w:eastAsia="ru-RU"/>
              </w:rPr>
            </w:pPr>
            <w:r>
              <w:rPr>
                <w:rFonts w:eastAsia="Times New Roman"/>
                <w:b/>
                <w:bCs/>
                <w:color w:val="000000"/>
                <w:szCs w:val="24"/>
                <w:lang w:eastAsia="ru-RU"/>
              </w:rPr>
              <w:t>К</w:t>
            </w:r>
            <w:r w:rsidR="00EC4035" w:rsidRPr="00EC4035">
              <w:rPr>
                <w:rFonts w:eastAsia="Times New Roman"/>
                <w:b/>
                <w:bCs/>
                <w:color w:val="000000"/>
                <w:szCs w:val="24"/>
                <w:lang w:eastAsia="ru-RU"/>
              </w:rPr>
              <w:t>отельные бюджетных организаций</w:t>
            </w:r>
          </w:p>
        </w:tc>
        <w:tc>
          <w:tcPr>
            <w:tcW w:w="1138" w:type="dxa"/>
            <w:tcBorders>
              <w:top w:val="single" w:sz="4" w:space="0" w:color="auto"/>
              <w:left w:val="nil"/>
              <w:bottom w:val="single" w:sz="4" w:space="0" w:color="auto"/>
              <w:right w:val="single" w:sz="4" w:space="0" w:color="auto"/>
            </w:tcBorders>
            <w:vAlign w:val="center"/>
            <w:hideMark/>
          </w:tcPr>
          <w:p w14:paraId="5FA4C11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4E90706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1634686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7396C4A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7A026D0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r>
      <w:tr w:rsidR="00EC4035" w:rsidRPr="00EC4035" w14:paraId="77C96ACC"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7EA32762"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Районный центр досуга</w:t>
            </w:r>
          </w:p>
        </w:tc>
        <w:tc>
          <w:tcPr>
            <w:tcW w:w="1138" w:type="dxa"/>
            <w:tcBorders>
              <w:top w:val="nil"/>
              <w:left w:val="nil"/>
              <w:bottom w:val="single" w:sz="4" w:space="0" w:color="auto"/>
              <w:right w:val="single" w:sz="4" w:space="0" w:color="auto"/>
            </w:tcBorders>
            <w:vAlign w:val="center"/>
            <w:hideMark/>
          </w:tcPr>
          <w:p w14:paraId="542ADCD3"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0B667F2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котел 1*31кВт</w:t>
            </w:r>
          </w:p>
        </w:tc>
        <w:tc>
          <w:tcPr>
            <w:tcW w:w="1274" w:type="dxa"/>
            <w:tcBorders>
              <w:top w:val="nil"/>
              <w:left w:val="nil"/>
              <w:bottom w:val="single" w:sz="4" w:space="0" w:color="auto"/>
              <w:right w:val="single" w:sz="4" w:space="0" w:color="auto"/>
            </w:tcBorders>
            <w:vAlign w:val="center"/>
            <w:hideMark/>
          </w:tcPr>
          <w:p w14:paraId="7629596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761,9</w:t>
            </w:r>
          </w:p>
        </w:tc>
        <w:tc>
          <w:tcPr>
            <w:tcW w:w="1276" w:type="dxa"/>
            <w:tcBorders>
              <w:top w:val="nil"/>
              <w:left w:val="nil"/>
              <w:bottom w:val="single" w:sz="4" w:space="0" w:color="auto"/>
              <w:right w:val="single" w:sz="4" w:space="0" w:color="auto"/>
            </w:tcBorders>
            <w:vAlign w:val="center"/>
            <w:hideMark/>
          </w:tcPr>
          <w:p w14:paraId="2B57BAE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w:t>
            </w:r>
          </w:p>
        </w:tc>
        <w:tc>
          <w:tcPr>
            <w:tcW w:w="996" w:type="dxa"/>
            <w:tcBorders>
              <w:top w:val="nil"/>
              <w:left w:val="nil"/>
              <w:bottom w:val="single" w:sz="4" w:space="0" w:color="auto"/>
              <w:right w:val="single" w:sz="4" w:space="0" w:color="auto"/>
            </w:tcBorders>
            <w:vAlign w:val="center"/>
            <w:hideMark/>
          </w:tcPr>
          <w:p w14:paraId="5FA92A5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84,9</w:t>
            </w:r>
          </w:p>
        </w:tc>
      </w:tr>
      <w:tr w:rsidR="00EC4035" w:rsidRPr="00EC4035" w14:paraId="70F21136"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0512FA3E"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Администрация Макарьевского МР</w:t>
            </w:r>
          </w:p>
        </w:tc>
        <w:tc>
          <w:tcPr>
            <w:tcW w:w="1138" w:type="dxa"/>
            <w:tcBorders>
              <w:top w:val="nil"/>
              <w:left w:val="nil"/>
              <w:bottom w:val="single" w:sz="4" w:space="0" w:color="auto"/>
              <w:right w:val="single" w:sz="4" w:space="0" w:color="auto"/>
            </w:tcBorders>
            <w:vAlign w:val="center"/>
            <w:hideMark/>
          </w:tcPr>
          <w:p w14:paraId="4416BFD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37C97D9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200 кВт</w:t>
            </w:r>
          </w:p>
        </w:tc>
        <w:tc>
          <w:tcPr>
            <w:tcW w:w="1274" w:type="dxa"/>
            <w:tcBorders>
              <w:top w:val="nil"/>
              <w:left w:val="nil"/>
              <w:bottom w:val="single" w:sz="4" w:space="0" w:color="auto"/>
              <w:right w:val="single" w:sz="4" w:space="0" w:color="auto"/>
            </w:tcBorders>
            <w:vAlign w:val="center"/>
            <w:hideMark/>
          </w:tcPr>
          <w:p w14:paraId="47E4847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4915,7</w:t>
            </w:r>
          </w:p>
        </w:tc>
        <w:tc>
          <w:tcPr>
            <w:tcW w:w="1276" w:type="dxa"/>
            <w:tcBorders>
              <w:top w:val="nil"/>
              <w:left w:val="nil"/>
              <w:bottom w:val="single" w:sz="4" w:space="0" w:color="auto"/>
              <w:right w:val="single" w:sz="4" w:space="0" w:color="auto"/>
            </w:tcBorders>
            <w:vAlign w:val="center"/>
            <w:hideMark/>
          </w:tcPr>
          <w:p w14:paraId="24BB9FC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4CEE66F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682,8</w:t>
            </w:r>
          </w:p>
        </w:tc>
      </w:tr>
      <w:tr w:rsidR="00EC4035" w:rsidRPr="00EC4035" w14:paraId="7EC406ED"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118B36E3"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МКУК МРБ Макарьевского МР</w:t>
            </w:r>
          </w:p>
        </w:tc>
        <w:tc>
          <w:tcPr>
            <w:tcW w:w="1138" w:type="dxa"/>
            <w:tcBorders>
              <w:top w:val="nil"/>
              <w:left w:val="nil"/>
              <w:bottom w:val="single" w:sz="4" w:space="0" w:color="auto"/>
              <w:right w:val="single" w:sz="4" w:space="0" w:color="auto"/>
            </w:tcBorders>
            <w:vAlign w:val="center"/>
            <w:hideMark/>
          </w:tcPr>
          <w:p w14:paraId="24C5561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41848FF7"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300 кВт</w:t>
            </w:r>
          </w:p>
        </w:tc>
        <w:tc>
          <w:tcPr>
            <w:tcW w:w="1274" w:type="dxa"/>
            <w:tcBorders>
              <w:top w:val="nil"/>
              <w:left w:val="nil"/>
              <w:bottom w:val="single" w:sz="4" w:space="0" w:color="auto"/>
              <w:right w:val="single" w:sz="4" w:space="0" w:color="auto"/>
            </w:tcBorders>
            <w:vAlign w:val="center"/>
            <w:hideMark/>
          </w:tcPr>
          <w:p w14:paraId="1593C7E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7373,5</w:t>
            </w:r>
          </w:p>
        </w:tc>
        <w:tc>
          <w:tcPr>
            <w:tcW w:w="1276" w:type="dxa"/>
            <w:tcBorders>
              <w:top w:val="nil"/>
              <w:left w:val="nil"/>
              <w:bottom w:val="single" w:sz="4" w:space="0" w:color="auto"/>
              <w:right w:val="single" w:sz="4" w:space="0" w:color="auto"/>
            </w:tcBorders>
            <w:vAlign w:val="center"/>
            <w:hideMark/>
          </w:tcPr>
          <w:p w14:paraId="6167D1B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66E51E3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344,7</w:t>
            </w:r>
          </w:p>
        </w:tc>
      </w:tr>
      <w:tr w:rsidR="00EC4035" w:rsidRPr="00EC4035" w14:paraId="45A8FB52"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414ABD17"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Пожарная часть №28-28</w:t>
            </w:r>
          </w:p>
        </w:tc>
        <w:tc>
          <w:tcPr>
            <w:tcW w:w="1138" w:type="dxa"/>
            <w:tcBorders>
              <w:top w:val="nil"/>
              <w:left w:val="nil"/>
              <w:bottom w:val="single" w:sz="4" w:space="0" w:color="auto"/>
              <w:right w:val="single" w:sz="4" w:space="0" w:color="auto"/>
            </w:tcBorders>
            <w:vAlign w:val="center"/>
            <w:hideMark/>
          </w:tcPr>
          <w:p w14:paraId="6B44F31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4F2ED47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200 кВт</w:t>
            </w:r>
          </w:p>
        </w:tc>
        <w:tc>
          <w:tcPr>
            <w:tcW w:w="1274" w:type="dxa"/>
            <w:tcBorders>
              <w:top w:val="nil"/>
              <w:left w:val="nil"/>
              <w:bottom w:val="single" w:sz="4" w:space="0" w:color="auto"/>
              <w:right w:val="single" w:sz="4" w:space="0" w:color="auto"/>
            </w:tcBorders>
            <w:vAlign w:val="center"/>
            <w:hideMark/>
          </w:tcPr>
          <w:p w14:paraId="52996658"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4915,7</w:t>
            </w:r>
          </w:p>
        </w:tc>
        <w:tc>
          <w:tcPr>
            <w:tcW w:w="1276" w:type="dxa"/>
            <w:tcBorders>
              <w:top w:val="nil"/>
              <w:left w:val="nil"/>
              <w:bottom w:val="single" w:sz="4" w:space="0" w:color="auto"/>
              <w:right w:val="single" w:sz="4" w:space="0" w:color="auto"/>
            </w:tcBorders>
            <w:vAlign w:val="center"/>
            <w:hideMark/>
          </w:tcPr>
          <w:p w14:paraId="61F80FA4"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047CDFF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551,8</w:t>
            </w:r>
          </w:p>
        </w:tc>
      </w:tr>
      <w:tr w:rsidR="00EC4035" w:rsidRPr="00EC4035" w14:paraId="13357BAC"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7EBE448A"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 xml:space="preserve">МО "Макарьевский" </w:t>
            </w:r>
          </w:p>
        </w:tc>
        <w:tc>
          <w:tcPr>
            <w:tcW w:w="1138" w:type="dxa"/>
            <w:tcBorders>
              <w:top w:val="single" w:sz="4" w:space="0" w:color="auto"/>
              <w:left w:val="nil"/>
              <w:bottom w:val="single" w:sz="4" w:space="0" w:color="auto"/>
              <w:right w:val="single" w:sz="4" w:space="0" w:color="auto"/>
            </w:tcBorders>
            <w:vAlign w:val="center"/>
            <w:hideMark/>
          </w:tcPr>
          <w:p w14:paraId="6458547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2BAD86F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БМК 1 МВт (2*500 кВт)</w:t>
            </w:r>
          </w:p>
        </w:tc>
        <w:tc>
          <w:tcPr>
            <w:tcW w:w="1274" w:type="dxa"/>
            <w:tcBorders>
              <w:top w:val="single" w:sz="4" w:space="0" w:color="auto"/>
              <w:left w:val="nil"/>
              <w:bottom w:val="single" w:sz="4" w:space="0" w:color="auto"/>
              <w:right w:val="single" w:sz="4" w:space="0" w:color="auto"/>
            </w:tcBorders>
            <w:vAlign w:val="center"/>
            <w:hideMark/>
          </w:tcPr>
          <w:p w14:paraId="3B207A5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15707,1</w:t>
            </w:r>
          </w:p>
        </w:tc>
        <w:tc>
          <w:tcPr>
            <w:tcW w:w="1276" w:type="dxa"/>
            <w:tcBorders>
              <w:top w:val="single" w:sz="4" w:space="0" w:color="auto"/>
              <w:left w:val="nil"/>
              <w:bottom w:val="single" w:sz="4" w:space="0" w:color="auto"/>
              <w:right w:val="single" w:sz="4" w:space="0" w:color="auto"/>
            </w:tcBorders>
            <w:vAlign w:val="center"/>
            <w:hideMark/>
          </w:tcPr>
          <w:p w14:paraId="6803358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100</w:t>
            </w:r>
          </w:p>
        </w:tc>
        <w:tc>
          <w:tcPr>
            <w:tcW w:w="996" w:type="dxa"/>
            <w:tcBorders>
              <w:top w:val="single" w:sz="4" w:space="0" w:color="auto"/>
              <w:left w:val="nil"/>
              <w:bottom w:val="single" w:sz="4" w:space="0" w:color="auto"/>
              <w:right w:val="single" w:sz="4" w:space="0" w:color="auto"/>
            </w:tcBorders>
            <w:vAlign w:val="center"/>
            <w:hideMark/>
          </w:tcPr>
          <w:p w14:paraId="5E2A2E0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3340,8</w:t>
            </w:r>
          </w:p>
        </w:tc>
      </w:tr>
      <w:tr w:rsidR="00EC4035" w:rsidRPr="00EC4035" w14:paraId="4EFC2E4B"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bottom"/>
            <w:hideMark/>
          </w:tcPr>
          <w:p w14:paraId="05D62BE3"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ОГКУ «Макарьевское лесничество»</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5E5200"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17C75C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котлы  2*31 кВт</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EBE705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1523,9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E788E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single" w:sz="4" w:space="0" w:color="auto"/>
              <w:bottom w:val="single" w:sz="4" w:space="0" w:color="auto"/>
              <w:right w:val="single" w:sz="4" w:space="0" w:color="auto"/>
            </w:tcBorders>
            <w:vAlign w:val="center"/>
            <w:hideMark/>
          </w:tcPr>
          <w:p w14:paraId="5F7CBA1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218,5</w:t>
            </w:r>
          </w:p>
        </w:tc>
      </w:tr>
      <w:tr w:rsidR="00EC4035" w:rsidRPr="00EC4035" w14:paraId="199FEC75"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3B88CB96"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Районный военкомат</w:t>
            </w:r>
          </w:p>
        </w:tc>
        <w:tc>
          <w:tcPr>
            <w:tcW w:w="1138" w:type="dxa"/>
            <w:tcBorders>
              <w:top w:val="single" w:sz="4" w:space="0" w:color="auto"/>
              <w:left w:val="nil"/>
              <w:bottom w:val="single" w:sz="4" w:space="0" w:color="auto"/>
              <w:right w:val="single" w:sz="4" w:space="0" w:color="auto"/>
            </w:tcBorders>
            <w:vAlign w:val="center"/>
            <w:hideMark/>
          </w:tcPr>
          <w:p w14:paraId="09F7194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67908B5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котлы  2*31 кВт</w:t>
            </w:r>
          </w:p>
        </w:tc>
        <w:tc>
          <w:tcPr>
            <w:tcW w:w="1274" w:type="dxa"/>
            <w:tcBorders>
              <w:top w:val="single" w:sz="4" w:space="0" w:color="auto"/>
              <w:left w:val="nil"/>
              <w:bottom w:val="single" w:sz="4" w:space="0" w:color="auto"/>
              <w:right w:val="single" w:sz="4" w:space="0" w:color="auto"/>
            </w:tcBorders>
            <w:vAlign w:val="center"/>
            <w:hideMark/>
          </w:tcPr>
          <w:p w14:paraId="2F3E28F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1523,9</w:t>
            </w:r>
          </w:p>
        </w:tc>
        <w:tc>
          <w:tcPr>
            <w:tcW w:w="1276" w:type="dxa"/>
            <w:tcBorders>
              <w:top w:val="single" w:sz="4" w:space="0" w:color="auto"/>
              <w:left w:val="nil"/>
              <w:bottom w:val="single" w:sz="4" w:space="0" w:color="auto"/>
              <w:right w:val="single" w:sz="4" w:space="0" w:color="auto"/>
            </w:tcBorders>
            <w:vAlign w:val="center"/>
            <w:hideMark/>
          </w:tcPr>
          <w:p w14:paraId="7EB6C44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4494C03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211,8</w:t>
            </w:r>
          </w:p>
        </w:tc>
      </w:tr>
      <w:tr w:rsidR="00EC4035" w:rsidRPr="00EC4035" w14:paraId="09A38FBC" w14:textId="77777777" w:rsidTr="005F1664">
        <w:trPr>
          <w:trHeight w:val="525"/>
        </w:trPr>
        <w:tc>
          <w:tcPr>
            <w:tcW w:w="2692" w:type="dxa"/>
            <w:tcBorders>
              <w:top w:val="single" w:sz="4" w:space="0" w:color="auto"/>
              <w:left w:val="single" w:sz="4" w:space="0" w:color="auto"/>
              <w:bottom w:val="single" w:sz="4" w:space="0" w:color="auto"/>
              <w:right w:val="single" w:sz="4" w:space="0" w:color="auto"/>
            </w:tcBorders>
            <w:vAlign w:val="bottom"/>
            <w:hideMark/>
          </w:tcPr>
          <w:p w14:paraId="273F077E"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Макарьевский участок ОГБУ «Костромаавтодор»</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80F2F1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98E2F5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БМК 400 кВт (2*200кВт)</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BA057A"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9831,4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70E4F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50</w:t>
            </w:r>
          </w:p>
        </w:tc>
        <w:tc>
          <w:tcPr>
            <w:tcW w:w="996" w:type="dxa"/>
            <w:tcBorders>
              <w:top w:val="single" w:sz="4" w:space="0" w:color="auto"/>
              <w:left w:val="single" w:sz="4" w:space="0" w:color="auto"/>
              <w:bottom w:val="single" w:sz="4" w:space="0" w:color="auto"/>
              <w:right w:val="single" w:sz="4" w:space="0" w:color="auto"/>
            </w:tcBorders>
            <w:vAlign w:val="center"/>
            <w:hideMark/>
          </w:tcPr>
          <w:p w14:paraId="430DF60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1464,3</w:t>
            </w:r>
          </w:p>
        </w:tc>
      </w:tr>
      <w:tr w:rsidR="00EC4035" w:rsidRPr="00EC4035" w14:paraId="4BE271FE"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62CDCD14"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Макарьевский районный суд</w:t>
            </w:r>
          </w:p>
        </w:tc>
        <w:tc>
          <w:tcPr>
            <w:tcW w:w="1138" w:type="dxa"/>
            <w:tcBorders>
              <w:top w:val="single" w:sz="4" w:space="0" w:color="auto"/>
              <w:left w:val="nil"/>
              <w:bottom w:val="single" w:sz="4" w:space="0" w:color="auto"/>
              <w:right w:val="single" w:sz="4" w:space="0" w:color="auto"/>
            </w:tcBorders>
            <w:vAlign w:val="center"/>
            <w:hideMark/>
          </w:tcPr>
          <w:p w14:paraId="0C41516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40DDC8A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150 кВт</w:t>
            </w:r>
          </w:p>
        </w:tc>
        <w:tc>
          <w:tcPr>
            <w:tcW w:w="1274" w:type="dxa"/>
            <w:tcBorders>
              <w:top w:val="single" w:sz="4" w:space="0" w:color="auto"/>
              <w:left w:val="nil"/>
              <w:bottom w:val="single" w:sz="4" w:space="0" w:color="auto"/>
              <w:right w:val="single" w:sz="4" w:space="0" w:color="auto"/>
            </w:tcBorders>
            <w:vAlign w:val="center"/>
            <w:hideMark/>
          </w:tcPr>
          <w:p w14:paraId="17673A0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3686,8</w:t>
            </w:r>
          </w:p>
        </w:tc>
        <w:tc>
          <w:tcPr>
            <w:tcW w:w="1276" w:type="dxa"/>
            <w:tcBorders>
              <w:top w:val="single" w:sz="4" w:space="0" w:color="auto"/>
              <w:left w:val="nil"/>
              <w:bottom w:val="single" w:sz="4" w:space="0" w:color="auto"/>
              <w:right w:val="single" w:sz="4" w:space="0" w:color="auto"/>
            </w:tcBorders>
            <w:vAlign w:val="center"/>
            <w:hideMark/>
          </w:tcPr>
          <w:p w14:paraId="6E2B1C4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06E9A16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427,6</w:t>
            </w:r>
          </w:p>
        </w:tc>
      </w:tr>
      <w:tr w:rsidR="00EC4035" w:rsidRPr="00EC4035" w14:paraId="7AFC0292"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493BFB3C"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Центр занятости населения</w:t>
            </w:r>
          </w:p>
        </w:tc>
        <w:tc>
          <w:tcPr>
            <w:tcW w:w="1138" w:type="dxa"/>
            <w:tcBorders>
              <w:top w:val="nil"/>
              <w:left w:val="nil"/>
              <w:bottom w:val="single" w:sz="4" w:space="0" w:color="auto"/>
              <w:right w:val="single" w:sz="4" w:space="0" w:color="auto"/>
            </w:tcBorders>
            <w:vAlign w:val="center"/>
            <w:hideMark/>
          </w:tcPr>
          <w:p w14:paraId="1D21FE19"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3C1DBBA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котел 1*24кВт</w:t>
            </w:r>
          </w:p>
        </w:tc>
        <w:tc>
          <w:tcPr>
            <w:tcW w:w="1274" w:type="dxa"/>
            <w:tcBorders>
              <w:top w:val="nil"/>
              <w:left w:val="nil"/>
              <w:bottom w:val="single" w:sz="4" w:space="0" w:color="auto"/>
              <w:right w:val="single" w:sz="4" w:space="0" w:color="auto"/>
            </w:tcBorders>
            <w:vAlign w:val="center"/>
            <w:hideMark/>
          </w:tcPr>
          <w:p w14:paraId="5BB3F25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589,9</w:t>
            </w:r>
          </w:p>
        </w:tc>
        <w:tc>
          <w:tcPr>
            <w:tcW w:w="1276" w:type="dxa"/>
            <w:tcBorders>
              <w:top w:val="nil"/>
              <w:left w:val="nil"/>
              <w:bottom w:val="single" w:sz="4" w:space="0" w:color="auto"/>
              <w:right w:val="single" w:sz="4" w:space="0" w:color="auto"/>
            </w:tcBorders>
            <w:vAlign w:val="center"/>
            <w:hideMark/>
          </w:tcPr>
          <w:p w14:paraId="2163FDA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10</w:t>
            </w:r>
          </w:p>
        </w:tc>
        <w:tc>
          <w:tcPr>
            <w:tcW w:w="996" w:type="dxa"/>
            <w:tcBorders>
              <w:top w:val="nil"/>
              <w:left w:val="nil"/>
              <w:bottom w:val="single" w:sz="4" w:space="0" w:color="auto"/>
              <w:right w:val="single" w:sz="4" w:space="0" w:color="auto"/>
            </w:tcBorders>
            <w:vAlign w:val="center"/>
            <w:hideMark/>
          </w:tcPr>
          <w:p w14:paraId="140766B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47,2</w:t>
            </w:r>
          </w:p>
        </w:tc>
      </w:tr>
      <w:tr w:rsidR="00EC4035" w:rsidRPr="00EC4035" w14:paraId="7E40B5EE"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30FB8C8F"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Здание СЭС</w:t>
            </w:r>
          </w:p>
        </w:tc>
        <w:tc>
          <w:tcPr>
            <w:tcW w:w="1138" w:type="dxa"/>
            <w:tcBorders>
              <w:top w:val="nil"/>
              <w:left w:val="nil"/>
              <w:bottom w:val="single" w:sz="4" w:space="0" w:color="auto"/>
              <w:right w:val="single" w:sz="4" w:space="0" w:color="auto"/>
            </w:tcBorders>
            <w:vAlign w:val="center"/>
            <w:hideMark/>
          </w:tcPr>
          <w:p w14:paraId="3D4C049E"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285A03D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котел 1*24кВт</w:t>
            </w:r>
          </w:p>
        </w:tc>
        <w:tc>
          <w:tcPr>
            <w:tcW w:w="1274" w:type="dxa"/>
            <w:tcBorders>
              <w:top w:val="nil"/>
              <w:left w:val="nil"/>
              <w:bottom w:val="single" w:sz="4" w:space="0" w:color="auto"/>
              <w:right w:val="single" w:sz="4" w:space="0" w:color="auto"/>
            </w:tcBorders>
            <w:vAlign w:val="center"/>
            <w:hideMark/>
          </w:tcPr>
          <w:p w14:paraId="2052B5F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589,9</w:t>
            </w:r>
          </w:p>
        </w:tc>
        <w:tc>
          <w:tcPr>
            <w:tcW w:w="1276" w:type="dxa"/>
            <w:tcBorders>
              <w:top w:val="nil"/>
              <w:left w:val="nil"/>
              <w:bottom w:val="single" w:sz="4" w:space="0" w:color="auto"/>
              <w:right w:val="single" w:sz="4" w:space="0" w:color="auto"/>
            </w:tcBorders>
            <w:vAlign w:val="center"/>
            <w:hideMark/>
          </w:tcPr>
          <w:p w14:paraId="201B6A32"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10</w:t>
            </w:r>
          </w:p>
        </w:tc>
        <w:tc>
          <w:tcPr>
            <w:tcW w:w="996" w:type="dxa"/>
            <w:tcBorders>
              <w:top w:val="nil"/>
              <w:left w:val="nil"/>
              <w:bottom w:val="single" w:sz="4" w:space="0" w:color="auto"/>
              <w:right w:val="single" w:sz="4" w:space="0" w:color="auto"/>
            </w:tcBorders>
            <w:vAlign w:val="center"/>
            <w:hideMark/>
          </w:tcPr>
          <w:p w14:paraId="56C5D31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47,6</w:t>
            </w:r>
          </w:p>
        </w:tc>
      </w:tr>
      <w:tr w:rsidR="00EC4035" w:rsidRPr="00EC4035" w14:paraId="60C6648F"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139066B9"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Автостанция</w:t>
            </w:r>
          </w:p>
        </w:tc>
        <w:tc>
          <w:tcPr>
            <w:tcW w:w="1138" w:type="dxa"/>
            <w:tcBorders>
              <w:top w:val="nil"/>
              <w:left w:val="nil"/>
              <w:bottom w:val="single" w:sz="4" w:space="0" w:color="auto"/>
              <w:right w:val="single" w:sz="4" w:space="0" w:color="auto"/>
            </w:tcBorders>
            <w:vAlign w:val="center"/>
            <w:hideMark/>
          </w:tcPr>
          <w:p w14:paraId="25C1730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09672A7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котел 1*31кВт</w:t>
            </w:r>
          </w:p>
        </w:tc>
        <w:tc>
          <w:tcPr>
            <w:tcW w:w="1274" w:type="dxa"/>
            <w:tcBorders>
              <w:top w:val="nil"/>
              <w:left w:val="nil"/>
              <w:bottom w:val="single" w:sz="4" w:space="0" w:color="auto"/>
              <w:right w:val="single" w:sz="4" w:space="0" w:color="auto"/>
            </w:tcBorders>
            <w:vAlign w:val="center"/>
            <w:hideMark/>
          </w:tcPr>
          <w:p w14:paraId="55D3E26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761,9</w:t>
            </w:r>
          </w:p>
        </w:tc>
        <w:tc>
          <w:tcPr>
            <w:tcW w:w="1276" w:type="dxa"/>
            <w:tcBorders>
              <w:top w:val="nil"/>
              <w:left w:val="nil"/>
              <w:bottom w:val="single" w:sz="4" w:space="0" w:color="auto"/>
              <w:right w:val="single" w:sz="4" w:space="0" w:color="auto"/>
            </w:tcBorders>
            <w:vAlign w:val="center"/>
            <w:hideMark/>
          </w:tcPr>
          <w:p w14:paraId="3CA2645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w:t>
            </w:r>
          </w:p>
        </w:tc>
        <w:tc>
          <w:tcPr>
            <w:tcW w:w="996" w:type="dxa"/>
            <w:tcBorders>
              <w:top w:val="nil"/>
              <w:left w:val="nil"/>
              <w:bottom w:val="single" w:sz="4" w:space="0" w:color="auto"/>
              <w:right w:val="single" w:sz="4" w:space="0" w:color="auto"/>
            </w:tcBorders>
            <w:vAlign w:val="center"/>
            <w:hideMark/>
          </w:tcPr>
          <w:p w14:paraId="3CF010E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81,3</w:t>
            </w:r>
          </w:p>
        </w:tc>
      </w:tr>
      <w:tr w:rsidR="00EC4035" w:rsidRPr="00EC4035" w14:paraId="1A054EE9"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360CA395"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Вневедомственная охрана</w:t>
            </w:r>
          </w:p>
        </w:tc>
        <w:tc>
          <w:tcPr>
            <w:tcW w:w="1138" w:type="dxa"/>
            <w:tcBorders>
              <w:top w:val="nil"/>
              <w:left w:val="nil"/>
              <w:bottom w:val="single" w:sz="4" w:space="0" w:color="auto"/>
              <w:right w:val="single" w:sz="4" w:space="0" w:color="auto"/>
            </w:tcBorders>
            <w:vAlign w:val="center"/>
            <w:hideMark/>
          </w:tcPr>
          <w:p w14:paraId="1DEC589B"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0F10051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котел 1*24кВт</w:t>
            </w:r>
          </w:p>
        </w:tc>
        <w:tc>
          <w:tcPr>
            <w:tcW w:w="1274" w:type="dxa"/>
            <w:tcBorders>
              <w:top w:val="nil"/>
              <w:left w:val="nil"/>
              <w:bottom w:val="single" w:sz="4" w:space="0" w:color="auto"/>
              <w:right w:val="single" w:sz="4" w:space="0" w:color="auto"/>
            </w:tcBorders>
            <w:vAlign w:val="center"/>
            <w:hideMark/>
          </w:tcPr>
          <w:p w14:paraId="74A0ABA1"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589,9</w:t>
            </w:r>
          </w:p>
        </w:tc>
        <w:tc>
          <w:tcPr>
            <w:tcW w:w="1276" w:type="dxa"/>
            <w:tcBorders>
              <w:top w:val="nil"/>
              <w:left w:val="nil"/>
              <w:bottom w:val="single" w:sz="4" w:space="0" w:color="auto"/>
              <w:right w:val="single" w:sz="4" w:space="0" w:color="auto"/>
            </w:tcBorders>
            <w:noWrap/>
            <w:vAlign w:val="center"/>
            <w:hideMark/>
          </w:tcPr>
          <w:p w14:paraId="52E542FD"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10</w:t>
            </w:r>
          </w:p>
        </w:tc>
        <w:tc>
          <w:tcPr>
            <w:tcW w:w="996" w:type="dxa"/>
            <w:tcBorders>
              <w:top w:val="nil"/>
              <w:left w:val="nil"/>
              <w:bottom w:val="single" w:sz="4" w:space="0" w:color="auto"/>
              <w:right w:val="single" w:sz="4" w:space="0" w:color="auto"/>
            </w:tcBorders>
            <w:vAlign w:val="center"/>
            <w:hideMark/>
          </w:tcPr>
          <w:p w14:paraId="4047B55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41,3</w:t>
            </w:r>
          </w:p>
        </w:tc>
      </w:tr>
      <w:tr w:rsidR="00EC4035" w:rsidRPr="00EC4035" w14:paraId="725E90D1"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58B0F4DE" w14:textId="77777777" w:rsidR="00EC4035" w:rsidRPr="00EC4035" w:rsidRDefault="00EC4035" w:rsidP="00EC4035">
            <w:pPr>
              <w:suppressAutoHyphens w:val="0"/>
              <w:rPr>
                <w:rFonts w:eastAsia="Times New Roman"/>
                <w:color w:val="000000"/>
                <w:szCs w:val="24"/>
                <w:lang w:eastAsia="ru-RU"/>
              </w:rPr>
            </w:pPr>
            <w:r w:rsidRPr="00EC4035">
              <w:rPr>
                <w:rFonts w:eastAsia="Times New Roman"/>
                <w:color w:val="000000"/>
                <w:szCs w:val="24"/>
                <w:lang w:eastAsia="ru-RU"/>
              </w:rPr>
              <w:t>ООО «Царь Берендей»</w:t>
            </w:r>
          </w:p>
        </w:tc>
        <w:tc>
          <w:tcPr>
            <w:tcW w:w="1138" w:type="dxa"/>
            <w:tcBorders>
              <w:top w:val="nil"/>
              <w:left w:val="nil"/>
              <w:bottom w:val="single" w:sz="4" w:space="0" w:color="auto"/>
              <w:right w:val="single" w:sz="4" w:space="0" w:color="auto"/>
            </w:tcBorders>
            <w:vAlign w:val="center"/>
            <w:hideMark/>
          </w:tcPr>
          <w:p w14:paraId="17AED9A5"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29E03F1F"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300 кВт</w:t>
            </w:r>
          </w:p>
        </w:tc>
        <w:tc>
          <w:tcPr>
            <w:tcW w:w="1274" w:type="dxa"/>
            <w:tcBorders>
              <w:top w:val="nil"/>
              <w:left w:val="nil"/>
              <w:bottom w:val="single" w:sz="4" w:space="0" w:color="auto"/>
              <w:right w:val="single" w:sz="4" w:space="0" w:color="auto"/>
            </w:tcBorders>
            <w:vAlign w:val="center"/>
            <w:hideMark/>
          </w:tcPr>
          <w:p w14:paraId="1AE25A3C"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7373,5</w:t>
            </w:r>
          </w:p>
        </w:tc>
        <w:tc>
          <w:tcPr>
            <w:tcW w:w="1276" w:type="dxa"/>
            <w:tcBorders>
              <w:top w:val="nil"/>
              <w:left w:val="nil"/>
              <w:bottom w:val="single" w:sz="4" w:space="0" w:color="auto"/>
              <w:right w:val="single" w:sz="4" w:space="0" w:color="auto"/>
            </w:tcBorders>
            <w:vAlign w:val="center"/>
            <w:hideMark/>
          </w:tcPr>
          <w:p w14:paraId="78AC7EB1"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45</w:t>
            </w:r>
          </w:p>
        </w:tc>
        <w:tc>
          <w:tcPr>
            <w:tcW w:w="996" w:type="dxa"/>
            <w:tcBorders>
              <w:top w:val="nil"/>
              <w:left w:val="nil"/>
              <w:bottom w:val="single" w:sz="4" w:space="0" w:color="auto"/>
              <w:right w:val="single" w:sz="4" w:space="0" w:color="auto"/>
            </w:tcBorders>
            <w:vAlign w:val="center"/>
            <w:hideMark/>
          </w:tcPr>
          <w:p w14:paraId="0C8556C6" w14:textId="77777777" w:rsidR="00EC4035" w:rsidRPr="00EC4035" w:rsidRDefault="00EC4035" w:rsidP="00EC4035">
            <w:pPr>
              <w:suppressAutoHyphens w:val="0"/>
              <w:jc w:val="center"/>
              <w:rPr>
                <w:rFonts w:eastAsia="Times New Roman"/>
                <w:color w:val="000000"/>
                <w:szCs w:val="24"/>
                <w:lang w:eastAsia="ru-RU"/>
              </w:rPr>
            </w:pPr>
            <w:r w:rsidRPr="00EC4035">
              <w:rPr>
                <w:rFonts w:eastAsia="Times New Roman"/>
                <w:color w:val="000000"/>
                <w:szCs w:val="24"/>
                <w:lang w:eastAsia="ru-RU"/>
              </w:rPr>
              <w:t>783,2</w:t>
            </w:r>
          </w:p>
        </w:tc>
      </w:tr>
      <w:tr w:rsidR="004E1950" w:rsidRPr="00EC4035" w14:paraId="070FA390" w14:textId="77777777" w:rsidTr="005F1664">
        <w:trPr>
          <w:trHeight w:val="510"/>
        </w:trPr>
        <w:tc>
          <w:tcPr>
            <w:tcW w:w="2692" w:type="dxa"/>
            <w:tcBorders>
              <w:top w:val="single" w:sz="4" w:space="0" w:color="auto"/>
              <w:left w:val="single" w:sz="4" w:space="0" w:color="auto"/>
              <w:bottom w:val="single" w:sz="4" w:space="0" w:color="auto"/>
              <w:right w:val="single" w:sz="4" w:space="0" w:color="auto"/>
            </w:tcBorders>
            <w:vAlign w:val="center"/>
            <w:hideMark/>
          </w:tcPr>
          <w:p w14:paraId="30E6862E" w14:textId="77777777" w:rsidR="004E1950" w:rsidRPr="00EC4035" w:rsidRDefault="004E1950"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Итого по муниципальным учреждениям</w:t>
            </w:r>
          </w:p>
        </w:tc>
        <w:tc>
          <w:tcPr>
            <w:tcW w:w="1138" w:type="dxa"/>
            <w:tcBorders>
              <w:top w:val="single" w:sz="4" w:space="0" w:color="auto"/>
              <w:left w:val="nil"/>
              <w:bottom w:val="single" w:sz="4" w:space="0" w:color="auto"/>
              <w:right w:val="single" w:sz="4" w:space="0" w:color="auto"/>
            </w:tcBorders>
            <w:noWrap/>
            <w:vAlign w:val="center"/>
            <w:hideMark/>
          </w:tcPr>
          <w:p w14:paraId="16B66E0D" w14:textId="77777777" w:rsidR="004E1950" w:rsidRPr="004E1950" w:rsidRDefault="004E1950">
            <w:pPr>
              <w:jc w:val="center"/>
              <w:rPr>
                <w:b/>
                <w:bCs/>
                <w:color w:val="000000"/>
                <w:szCs w:val="24"/>
              </w:rPr>
            </w:pPr>
            <w:r w:rsidRPr="004E1950">
              <w:rPr>
                <w:b/>
                <w:bCs/>
                <w:color w:val="000000"/>
                <w:szCs w:val="24"/>
              </w:rPr>
              <w:t>2119,1</w:t>
            </w:r>
          </w:p>
        </w:tc>
        <w:tc>
          <w:tcPr>
            <w:tcW w:w="2834" w:type="dxa"/>
            <w:tcBorders>
              <w:top w:val="single" w:sz="4" w:space="0" w:color="auto"/>
              <w:left w:val="nil"/>
              <w:bottom w:val="single" w:sz="4" w:space="0" w:color="auto"/>
              <w:right w:val="single" w:sz="4" w:space="0" w:color="auto"/>
            </w:tcBorders>
            <w:noWrap/>
            <w:vAlign w:val="center"/>
            <w:hideMark/>
          </w:tcPr>
          <w:p w14:paraId="6FA8AC4E" w14:textId="77777777" w:rsidR="004E1950" w:rsidRPr="004E1950" w:rsidRDefault="004E1950">
            <w:pPr>
              <w:jc w:val="center"/>
              <w:rPr>
                <w:b/>
                <w:bCs/>
                <w:color w:val="000000"/>
                <w:szCs w:val="24"/>
              </w:rPr>
            </w:pPr>
            <w:r w:rsidRPr="004E1950">
              <w:rPr>
                <w:b/>
                <w:bCs/>
                <w:color w:val="000000"/>
                <w:szCs w:val="24"/>
              </w:rPr>
              <w:t> </w:t>
            </w:r>
          </w:p>
        </w:tc>
        <w:tc>
          <w:tcPr>
            <w:tcW w:w="1274" w:type="dxa"/>
            <w:tcBorders>
              <w:top w:val="single" w:sz="4" w:space="0" w:color="auto"/>
              <w:left w:val="nil"/>
              <w:bottom w:val="single" w:sz="4" w:space="0" w:color="auto"/>
              <w:right w:val="single" w:sz="4" w:space="0" w:color="auto"/>
            </w:tcBorders>
            <w:noWrap/>
            <w:vAlign w:val="center"/>
            <w:hideMark/>
          </w:tcPr>
          <w:p w14:paraId="34E72665" w14:textId="77777777" w:rsidR="004E1950" w:rsidRPr="004E1950" w:rsidRDefault="004E1950">
            <w:pPr>
              <w:jc w:val="center"/>
              <w:rPr>
                <w:b/>
                <w:bCs/>
                <w:color w:val="000000"/>
                <w:szCs w:val="24"/>
              </w:rPr>
            </w:pPr>
            <w:r w:rsidRPr="004E1950">
              <w:rPr>
                <w:b/>
                <w:bCs/>
                <w:color w:val="000000"/>
                <w:szCs w:val="24"/>
              </w:rPr>
              <w:t>60144,9</w:t>
            </w:r>
          </w:p>
        </w:tc>
        <w:tc>
          <w:tcPr>
            <w:tcW w:w="1276" w:type="dxa"/>
            <w:tcBorders>
              <w:top w:val="single" w:sz="4" w:space="0" w:color="auto"/>
              <w:left w:val="nil"/>
              <w:bottom w:val="single" w:sz="4" w:space="0" w:color="auto"/>
              <w:right w:val="single" w:sz="4" w:space="0" w:color="auto"/>
            </w:tcBorders>
            <w:noWrap/>
            <w:vAlign w:val="center"/>
            <w:hideMark/>
          </w:tcPr>
          <w:p w14:paraId="22B8C67D" w14:textId="77777777" w:rsidR="004E1950" w:rsidRPr="004E1950" w:rsidRDefault="004E1950">
            <w:pPr>
              <w:jc w:val="center"/>
              <w:rPr>
                <w:b/>
                <w:bCs/>
                <w:color w:val="000000"/>
                <w:szCs w:val="24"/>
              </w:rPr>
            </w:pPr>
            <w:r w:rsidRPr="004E1950">
              <w:rPr>
                <w:b/>
                <w:bCs/>
                <w:color w:val="000000"/>
                <w:szCs w:val="24"/>
              </w:rPr>
              <w:t>495,0</w:t>
            </w:r>
          </w:p>
        </w:tc>
        <w:tc>
          <w:tcPr>
            <w:tcW w:w="996" w:type="dxa"/>
            <w:tcBorders>
              <w:top w:val="single" w:sz="4" w:space="0" w:color="auto"/>
              <w:left w:val="nil"/>
              <w:bottom w:val="single" w:sz="4" w:space="0" w:color="auto"/>
              <w:right w:val="single" w:sz="4" w:space="0" w:color="auto"/>
            </w:tcBorders>
            <w:noWrap/>
            <w:vAlign w:val="center"/>
            <w:hideMark/>
          </w:tcPr>
          <w:p w14:paraId="25A35C10" w14:textId="77777777" w:rsidR="004E1950" w:rsidRPr="004E1950" w:rsidRDefault="004E1950">
            <w:pPr>
              <w:jc w:val="center"/>
              <w:rPr>
                <w:b/>
                <w:bCs/>
                <w:color w:val="000000"/>
                <w:szCs w:val="24"/>
              </w:rPr>
            </w:pPr>
            <w:r w:rsidRPr="004E1950">
              <w:rPr>
                <w:b/>
                <w:bCs/>
                <w:color w:val="000000"/>
                <w:szCs w:val="24"/>
              </w:rPr>
              <w:t>8252,3</w:t>
            </w:r>
          </w:p>
        </w:tc>
      </w:tr>
      <w:tr w:rsidR="004E1950" w:rsidRPr="00EC4035" w14:paraId="32B5AEC8"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7E02854E" w14:textId="77777777" w:rsidR="004E1950" w:rsidRPr="00EC4035" w:rsidRDefault="004E1950" w:rsidP="00EC4035">
            <w:pPr>
              <w:suppressAutoHyphens w:val="0"/>
              <w:rPr>
                <w:rFonts w:eastAsia="Times New Roman"/>
                <w:b/>
                <w:bCs/>
                <w:color w:val="000000"/>
                <w:szCs w:val="24"/>
                <w:lang w:eastAsia="ru-RU"/>
              </w:rPr>
            </w:pPr>
            <w:r w:rsidRPr="00EC4035">
              <w:rPr>
                <w:rFonts w:eastAsia="Times New Roman"/>
                <w:b/>
                <w:bCs/>
                <w:color w:val="000000"/>
                <w:szCs w:val="24"/>
                <w:lang w:eastAsia="ru-RU"/>
              </w:rPr>
              <w:t>Всего по городу Макарьев</w:t>
            </w:r>
          </w:p>
        </w:tc>
        <w:tc>
          <w:tcPr>
            <w:tcW w:w="1138" w:type="dxa"/>
            <w:tcBorders>
              <w:top w:val="single" w:sz="4" w:space="0" w:color="auto"/>
              <w:left w:val="nil"/>
              <w:bottom w:val="single" w:sz="4" w:space="0" w:color="auto"/>
              <w:right w:val="single" w:sz="4" w:space="0" w:color="auto"/>
            </w:tcBorders>
            <w:vAlign w:val="center"/>
            <w:hideMark/>
          </w:tcPr>
          <w:p w14:paraId="41C0F1CE" w14:textId="77777777" w:rsidR="004E1950" w:rsidRPr="004E1950" w:rsidRDefault="004E1950">
            <w:pPr>
              <w:jc w:val="center"/>
              <w:rPr>
                <w:b/>
                <w:bCs/>
                <w:color w:val="000000"/>
                <w:szCs w:val="24"/>
              </w:rPr>
            </w:pPr>
            <w:r w:rsidRPr="004E1950">
              <w:rPr>
                <w:b/>
                <w:bCs/>
                <w:color w:val="000000"/>
                <w:szCs w:val="24"/>
              </w:rPr>
              <w:t>8617,9</w:t>
            </w:r>
          </w:p>
        </w:tc>
        <w:tc>
          <w:tcPr>
            <w:tcW w:w="2834" w:type="dxa"/>
            <w:tcBorders>
              <w:top w:val="single" w:sz="4" w:space="0" w:color="auto"/>
              <w:left w:val="nil"/>
              <w:bottom w:val="single" w:sz="4" w:space="0" w:color="auto"/>
              <w:right w:val="single" w:sz="4" w:space="0" w:color="auto"/>
            </w:tcBorders>
            <w:vAlign w:val="center"/>
            <w:hideMark/>
          </w:tcPr>
          <w:p w14:paraId="2209380A" w14:textId="77777777" w:rsidR="004E1950" w:rsidRPr="004E1950" w:rsidRDefault="004E1950">
            <w:pPr>
              <w:jc w:val="center"/>
              <w:rPr>
                <w:b/>
                <w:bCs/>
                <w:color w:val="000000"/>
                <w:szCs w:val="24"/>
              </w:rPr>
            </w:pPr>
            <w:r w:rsidRPr="004E1950">
              <w:rPr>
                <w:b/>
                <w:bCs/>
                <w:color w:val="000000"/>
                <w:szCs w:val="24"/>
              </w:rPr>
              <w:t xml:space="preserve"> </w:t>
            </w:r>
          </w:p>
        </w:tc>
        <w:tc>
          <w:tcPr>
            <w:tcW w:w="1274" w:type="dxa"/>
            <w:tcBorders>
              <w:top w:val="single" w:sz="4" w:space="0" w:color="auto"/>
              <w:left w:val="nil"/>
              <w:bottom w:val="single" w:sz="4" w:space="0" w:color="auto"/>
              <w:right w:val="single" w:sz="4" w:space="0" w:color="auto"/>
            </w:tcBorders>
            <w:vAlign w:val="center"/>
            <w:hideMark/>
          </w:tcPr>
          <w:p w14:paraId="56B7A70E" w14:textId="77777777" w:rsidR="004E1950" w:rsidRPr="004E1950" w:rsidRDefault="004E1950">
            <w:pPr>
              <w:jc w:val="center"/>
              <w:rPr>
                <w:b/>
                <w:bCs/>
                <w:color w:val="000000"/>
                <w:szCs w:val="24"/>
              </w:rPr>
            </w:pPr>
            <w:r w:rsidRPr="004E1950">
              <w:rPr>
                <w:b/>
                <w:bCs/>
                <w:color w:val="000000"/>
                <w:szCs w:val="24"/>
              </w:rPr>
              <w:t>143940,8</w:t>
            </w:r>
          </w:p>
        </w:tc>
        <w:tc>
          <w:tcPr>
            <w:tcW w:w="1276" w:type="dxa"/>
            <w:tcBorders>
              <w:top w:val="single" w:sz="4" w:space="0" w:color="auto"/>
              <w:left w:val="nil"/>
              <w:bottom w:val="single" w:sz="4" w:space="0" w:color="auto"/>
              <w:right w:val="single" w:sz="4" w:space="0" w:color="auto"/>
            </w:tcBorders>
            <w:vAlign w:val="center"/>
            <w:hideMark/>
          </w:tcPr>
          <w:p w14:paraId="5E90B29B" w14:textId="77777777" w:rsidR="004E1950" w:rsidRPr="004E1950" w:rsidRDefault="004E1950">
            <w:pPr>
              <w:jc w:val="center"/>
              <w:rPr>
                <w:b/>
                <w:bCs/>
                <w:color w:val="000000"/>
                <w:szCs w:val="24"/>
              </w:rPr>
            </w:pPr>
            <w:r w:rsidRPr="004E1950">
              <w:rPr>
                <w:b/>
                <w:bCs/>
                <w:color w:val="000000"/>
                <w:szCs w:val="24"/>
              </w:rPr>
              <w:t>1140,0</w:t>
            </w:r>
          </w:p>
        </w:tc>
        <w:tc>
          <w:tcPr>
            <w:tcW w:w="996" w:type="dxa"/>
            <w:tcBorders>
              <w:top w:val="single" w:sz="4" w:space="0" w:color="auto"/>
              <w:left w:val="nil"/>
              <w:bottom w:val="single" w:sz="4" w:space="0" w:color="auto"/>
              <w:right w:val="single" w:sz="4" w:space="0" w:color="auto"/>
            </w:tcBorders>
            <w:vAlign w:val="center"/>
            <w:hideMark/>
          </w:tcPr>
          <w:p w14:paraId="7020BB13" w14:textId="77777777" w:rsidR="004E1950" w:rsidRPr="004E1950" w:rsidRDefault="004E1950">
            <w:pPr>
              <w:jc w:val="center"/>
              <w:rPr>
                <w:b/>
                <w:bCs/>
                <w:color w:val="000000"/>
                <w:szCs w:val="24"/>
              </w:rPr>
            </w:pPr>
            <w:r w:rsidRPr="004E1950">
              <w:rPr>
                <w:b/>
                <w:bCs/>
                <w:color w:val="000000"/>
                <w:szCs w:val="24"/>
              </w:rPr>
              <w:t>23632,5</w:t>
            </w:r>
          </w:p>
        </w:tc>
      </w:tr>
      <w:tr w:rsidR="004E1950" w:rsidRPr="00EC4035" w14:paraId="5C7C5CC4"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7EFEF144" w14:textId="77777777" w:rsidR="004E1950" w:rsidRPr="00EC4035" w:rsidRDefault="004E1950" w:rsidP="00EC4035">
            <w:pPr>
              <w:suppressAutoHyphens w:val="0"/>
              <w:rPr>
                <w:rFonts w:eastAsia="Times New Roman"/>
                <w:color w:val="000000"/>
                <w:szCs w:val="24"/>
                <w:lang w:eastAsia="ru-RU"/>
              </w:rPr>
            </w:pPr>
            <w:r>
              <w:rPr>
                <w:rFonts w:eastAsia="Times New Roman"/>
                <w:color w:val="000000"/>
                <w:szCs w:val="24"/>
                <w:lang w:eastAsia="ru-RU"/>
              </w:rPr>
              <w:t xml:space="preserve">в т.ч.          </w:t>
            </w:r>
            <w:r w:rsidRPr="00EC4035">
              <w:rPr>
                <w:rFonts w:eastAsia="Times New Roman"/>
                <w:color w:val="000000"/>
                <w:szCs w:val="24"/>
                <w:lang w:eastAsia="ru-RU"/>
              </w:rPr>
              <w:t>затраты ТСО</w:t>
            </w:r>
          </w:p>
        </w:tc>
        <w:tc>
          <w:tcPr>
            <w:tcW w:w="1138" w:type="dxa"/>
            <w:tcBorders>
              <w:top w:val="single" w:sz="4" w:space="0" w:color="auto"/>
              <w:left w:val="nil"/>
              <w:bottom w:val="single" w:sz="4" w:space="0" w:color="auto"/>
              <w:right w:val="single" w:sz="4" w:space="0" w:color="auto"/>
            </w:tcBorders>
            <w:vAlign w:val="center"/>
            <w:hideMark/>
          </w:tcPr>
          <w:p w14:paraId="157AA9E7" w14:textId="77777777" w:rsidR="004E1950" w:rsidRPr="004E1950" w:rsidRDefault="004E1950">
            <w:pPr>
              <w:jc w:val="center"/>
              <w:rPr>
                <w:color w:val="000000"/>
                <w:szCs w:val="24"/>
              </w:rPr>
            </w:pPr>
            <w:r w:rsidRPr="004E1950">
              <w:rPr>
                <w:color w:val="000000"/>
                <w:szCs w:val="24"/>
              </w:rPr>
              <w:t>3958,6</w:t>
            </w:r>
          </w:p>
        </w:tc>
        <w:tc>
          <w:tcPr>
            <w:tcW w:w="2834" w:type="dxa"/>
            <w:tcBorders>
              <w:top w:val="single" w:sz="4" w:space="0" w:color="auto"/>
              <w:left w:val="nil"/>
              <w:bottom w:val="single" w:sz="4" w:space="0" w:color="auto"/>
              <w:right w:val="single" w:sz="4" w:space="0" w:color="auto"/>
            </w:tcBorders>
            <w:vAlign w:val="center"/>
            <w:hideMark/>
          </w:tcPr>
          <w:p w14:paraId="1DD4C17C" w14:textId="77777777" w:rsidR="004E1950" w:rsidRPr="004E1950" w:rsidRDefault="004E1950">
            <w:pPr>
              <w:jc w:val="center"/>
              <w:rPr>
                <w:color w:val="000000"/>
                <w:szCs w:val="24"/>
              </w:rPr>
            </w:pPr>
            <w:r w:rsidRPr="004E1950">
              <w:rPr>
                <w:color w:val="000000"/>
                <w:szCs w:val="24"/>
              </w:rPr>
              <w:t> </w:t>
            </w:r>
          </w:p>
        </w:tc>
        <w:tc>
          <w:tcPr>
            <w:tcW w:w="1274" w:type="dxa"/>
            <w:tcBorders>
              <w:top w:val="single" w:sz="4" w:space="0" w:color="auto"/>
              <w:left w:val="nil"/>
              <w:bottom w:val="single" w:sz="4" w:space="0" w:color="auto"/>
              <w:right w:val="single" w:sz="4" w:space="0" w:color="auto"/>
            </w:tcBorders>
            <w:vAlign w:val="center"/>
            <w:hideMark/>
          </w:tcPr>
          <w:p w14:paraId="060F7F3A" w14:textId="77777777" w:rsidR="004E1950" w:rsidRPr="004E1950" w:rsidRDefault="004E1950">
            <w:pPr>
              <w:jc w:val="center"/>
              <w:rPr>
                <w:color w:val="000000"/>
                <w:szCs w:val="24"/>
              </w:rPr>
            </w:pPr>
            <w:r w:rsidRPr="004E1950">
              <w:rPr>
                <w:color w:val="000000"/>
                <w:szCs w:val="24"/>
              </w:rPr>
              <w:t>22792,0</w:t>
            </w:r>
          </w:p>
        </w:tc>
        <w:tc>
          <w:tcPr>
            <w:tcW w:w="1276" w:type="dxa"/>
            <w:tcBorders>
              <w:top w:val="single" w:sz="4" w:space="0" w:color="auto"/>
              <w:left w:val="nil"/>
              <w:bottom w:val="single" w:sz="4" w:space="0" w:color="auto"/>
              <w:right w:val="single" w:sz="4" w:space="0" w:color="auto"/>
            </w:tcBorders>
            <w:vAlign w:val="center"/>
            <w:hideMark/>
          </w:tcPr>
          <w:p w14:paraId="1B908AFF" w14:textId="77777777" w:rsidR="004E1950" w:rsidRPr="004E1950" w:rsidRDefault="004E1950">
            <w:pPr>
              <w:jc w:val="center"/>
              <w:rPr>
                <w:color w:val="000000"/>
                <w:szCs w:val="24"/>
              </w:rPr>
            </w:pPr>
            <w:r w:rsidRPr="004E1950">
              <w:rPr>
                <w:color w:val="000000"/>
                <w:szCs w:val="24"/>
              </w:rPr>
              <w:t>90,0</w:t>
            </w:r>
          </w:p>
        </w:tc>
        <w:tc>
          <w:tcPr>
            <w:tcW w:w="996" w:type="dxa"/>
            <w:tcBorders>
              <w:top w:val="single" w:sz="4" w:space="0" w:color="auto"/>
              <w:left w:val="nil"/>
              <w:bottom w:val="single" w:sz="4" w:space="0" w:color="auto"/>
              <w:right w:val="single" w:sz="4" w:space="0" w:color="auto"/>
            </w:tcBorders>
            <w:vAlign w:val="center"/>
            <w:hideMark/>
          </w:tcPr>
          <w:p w14:paraId="13311196" w14:textId="77777777" w:rsidR="004E1950" w:rsidRPr="004E1950" w:rsidRDefault="004E1950">
            <w:pPr>
              <w:jc w:val="center"/>
              <w:rPr>
                <w:color w:val="000000"/>
                <w:szCs w:val="24"/>
              </w:rPr>
            </w:pPr>
            <w:r w:rsidRPr="004E1950">
              <w:rPr>
                <w:color w:val="000000"/>
                <w:szCs w:val="24"/>
              </w:rPr>
              <w:t>4208,2</w:t>
            </w:r>
          </w:p>
        </w:tc>
      </w:tr>
      <w:tr w:rsidR="004E1950" w:rsidRPr="00EC4035" w14:paraId="0DAE61E8"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29FFAAAA" w14:textId="77777777" w:rsidR="004E1950" w:rsidRPr="00EC4035" w:rsidRDefault="004E1950" w:rsidP="00B1195D">
            <w:pPr>
              <w:suppressAutoHyphens w:val="0"/>
              <w:rPr>
                <w:rFonts w:eastAsia="Times New Roman"/>
                <w:color w:val="000000"/>
                <w:szCs w:val="24"/>
                <w:lang w:eastAsia="ru-RU"/>
              </w:rPr>
            </w:pPr>
            <w:r w:rsidRPr="00EC4035">
              <w:rPr>
                <w:rFonts w:eastAsia="Times New Roman"/>
                <w:color w:val="000000"/>
                <w:szCs w:val="24"/>
                <w:lang w:eastAsia="ru-RU"/>
              </w:rPr>
              <w:t xml:space="preserve"> </w:t>
            </w:r>
            <w:r>
              <w:rPr>
                <w:rFonts w:eastAsia="Times New Roman"/>
                <w:color w:val="000000"/>
                <w:szCs w:val="24"/>
                <w:lang w:eastAsia="ru-RU"/>
              </w:rPr>
              <w:t xml:space="preserve">          </w:t>
            </w:r>
            <w:r w:rsidRPr="00EC4035">
              <w:rPr>
                <w:rFonts w:eastAsia="Times New Roman"/>
                <w:color w:val="000000"/>
                <w:szCs w:val="24"/>
                <w:lang w:eastAsia="ru-RU"/>
              </w:rPr>
              <w:t>затраты бюджета</w:t>
            </w:r>
          </w:p>
        </w:tc>
        <w:tc>
          <w:tcPr>
            <w:tcW w:w="1138" w:type="dxa"/>
            <w:tcBorders>
              <w:top w:val="single" w:sz="4" w:space="0" w:color="auto"/>
              <w:left w:val="nil"/>
              <w:bottom w:val="single" w:sz="4" w:space="0" w:color="auto"/>
              <w:right w:val="single" w:sz="4" w:space="0" w:color="auto"/>
            </w:tcBorders>
            <w:vAlign w:val="center"/>
            <w:hideMark/>
          </w:tcPr>
          <w:p w14:paraId="5042FEF8" w14:textId="77777777" w:rsidR="004E1950" w:rsidRPr="004E1950" w:rsidRDefault="004E1950">
            <w:pPr>
              <w:jc w:val="center"/>
              <w:rPr>
                <w:color w:val="000000"/>
                <w:szCs w:val="24"/>
              </w:rPr>
            </w:pPr>
            <w:r w:rsidRPr="004E1950">
              <w:rPr>
                <w:color w:val="000000"/>
                <w:szCs w:val="24"/>
              </w:rPr>
              <w:t>4179,9</w:t>
            </w:r>
          </w:p>
        </w:tc>
        <w:tc>
          <w:tcPr>
            <w:tcW w:w="2834" w:type="dxa"/>
            <w:tcBorders>
              <w:top w:val="single" w:sz="4" w:space="0" w:color="auto"/>
              <w:left w:val="nil"/>
              <w:bottom w:val="single" w:sz="4" w:space="0" w:color="auto"/>
              <w:right w:val="single" w:sz="4" w:space="0" w:color="auto"/>
            </w:tcBorders>
            <w:vAlign w:val="center"/>
            <w:hideMark/>
          </w:tcPr>
          <w:p w14:paraId="353C4750" w14:textId="77777777" w:rsidR="004E1950" w:rsidRPr="004E1950" w:rsidRDefault="004E1950">
            <w:pPr>
              <w:jc w:val="center"/>
              <w:rPr>
                <w:color w:val="000000"/>
                <w:szCs w:val="24"/>
              </w:rPr>
            </w:pPr>
            <w:r w:rsidRPr="004E1950">
              <w:rPr>
                <w:color w:val="000000"/>
                <w:szCs w:val="24"/>
              </w:rPr>
              <w:t> </w:t>
            </w:r>
          </w:p>
        </w:tc>
        <w:tc>
          <w:tcPr>
            <w:tcW w:w="1274" w:type="dxa"/>
            <w:tcBorders>
              <w:top w:val="single" w:sz="4" w:space="0" w:color="auto"/>
              <w:left w:val="nil"/>
              <w:bottom w:val="single" w:sz="4" w:space="0" w:color="auto"/>
              <w:right w:val="single" w:sz="4" w:space="0" w:color="auto"/>
            </w:tcBorders>
            <w:vAlign w:val="center"/>
            <w:hideMark/>
          </w:tcPr>
          <w:p w14:paraId="64888C05" w14:textId="77777777" w:rsidR="004E1950" w:rsidRPr="004E1950" w:rsidRDefault="004E1950">
            <w:pPr>
              <w:jc w:val="center"/>
              <w:rPr>
                <w:color w:val="000000"/>
                <w:szCs w:val="24"/>
              </w:rPr>
            </w:pPr>
            <w:r w:rsidRPr="004E1950">
              <w:rPr>
                <w:color w:val="000000"/>
                <w:szCs w:val="24"/>
              </w:rPr>
              <w:t>121148,7</w:t>
            </w:r>
          </w:p>
        </w:tc>
        <w:tc>
          <w:tcPr>
            <w:tcW w:w="1276" w:type="dxa"/>
            <w:tcBorders>
              <w:top w:val="single" w:sz="4" w:space="0" w:color="auto"/>
              <w:left w:val="nil"/>
              <w:bottom w:val="single" w:sz="4" w:space="0" w:color="auto"/>
              <w:right w:val="single" w:sz="4" w:space="0" w:color="auto"/>
            </w:tcBorders>
            <w:vAlign w:val="center"/>
            <w:hideMark/>
          </w:tcPr>
          <w:p w14:paraId="6570925A" w14:textId="77777777" w:rsidR="004E1950" w:rsidRPr="004E1950" w:rsidRDefault="004E1950">
            <w:pPr>
              <w:jc w:val="center"/>
              <w:rPr>
                <w:color w:val="000000"/>
                <w:szCs w:val="24"/>
              </w:rPr>
            </w:pPr>
            <w:r w:rsidRPr="004E1950">
              <w:rPr>
                <w:color w:val="000000"/>
                <w:szCs w:val="24"/>
              </w:rPr>
              <w:t>1050,0</w:t>
            </w:r>
          </w:p>
        </w:tc>
        <w:tc>
          <w:tcPr>
            <w:tcW w:w="996" w:type="dxa"/>
            <w:tcBorders>
              <w:top w:val="single" w:sz="4" w:space="0" w:color="auto"/>
              <w:left w:val="nil"/>
              <w:bottom w:val="single" w:sz="4" w:space="0" w:color="auto"/>
              <w:right w:val="single" w:sz="4" w:space="0" w:color="auto"/>
            </w:tcBorders>
            <w:vAlign w:val="center"/>
            <w:hideMark/>
          </w:tcPr>
          <w:p w14:paraId="2AAB6E2C" w14:textId="77777777" w:rsidR="004E1950" w:rsidRPr="004E1950" w:rsidRDefault="004E1950">
            <w:pPr>
              <w:jc w:val="center"/>
              <w:rPr>
                <w:color w:val="000000"/>
                <w:szCs w:val="24"/>
              </w:rPr>
            </w:pPr>
            <w:r w:rsidRPr="004E1950">
              <w:rPr>
                <w:color w:val="000000"/>
                <w:szCs w:val="24"/>
              </w:rPr>
              <w:t>19424,3</w:t>
            </w:r>
          </w:p>
        </w:tc>
      </w:tr>
      <w:tr w:rsidR="00EC4035" w:rsidRPr="00EC4035" w14:paraId="63342087" w14:textId="77777777" w:rsidTr="005F1664">
        <w:trPr>
          <w:trHeight w:val="345"/>
        </w:trPr>
        <w:tc>
          <w:tcPr>
            <w:tcW w:w="2692" w:type="dxa"/>
            <w:tcBorders>
              <w:top w:val="single" w:sz="4" w:space="0" w:color="auto"/>
              <w:left w:val="single" w:sz="4" w:space="0" w:color="auto"/>
              <w:bottom w:val="single" w:sz="4" w:space="0" w:color="auto"/>
              <w:right w:val="single" w:sz="4" w:space="0" w:color="auto"/>
            </w:tcBorders>
            <w:vAlign w:val="bottom"/>
            <w:hideMark/>
          </w:tcPr>
          <w:p w14:paraId="75EEC58A"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Котельные сельские</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1D2B2D" w14:textId="77777777" w:rsidR="00EC4035" w:rsidRPr="00EC4035" w:rsidRDefault="00EC4035"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 </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E0E5ADA" w14:textId="77777777" w:rsidR="00EC4035" w:rsidRPr="00EC4035" w:rsidRDefault="00EC4035" w:rsidP="00EC4035">
            <w:pPr>
              <w:suppressAutoHyphens w:val="0"/>
              <w:jc w:val="center"/>
              <w:rPr>
                <w:rFonts w:eastAsia="Times New Roman"/>
                <w:b/>
                <w:bCs/>
                <w:color w:val="000000"/>
                <w:szCs w:val="24"/>
                <w:lang w:eastAsia="ru-RU"/>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7C0408E" w14:textId="77777777" w:rsidR="00EC4035" w:rsidRPr="00EC4035" w:rsidRDefault="00EC4035" w:rsidP="00EC4035">
            <w:pPr>
              <w:suppressAutoHyphens w:val="0"/>
              <w:jc w:val="center"/>
              <w:rPr>
                <w:rFonts w:eastAsia="Times New Roman"/>
                <w:b/>
                <w:bCs/>
                <w:color w:val="000000"/>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793584" w14:textId="77777777" w:rsidR="00EC4035" w:rsidRPr="00EC4035" w:rsidRDefault="00EC4035" w:rsidP="00EC4035">
            <w:pPr>
              <w:suppressAutoHyphens w:val="0"/>
              <w:jc w:val="center"/>
              <w:rPr>
                <w:rFonts w:eastAsia="Times New Roman"/>
                <w:b/>
                <w:bCs/>
                <w:color w:val="000000"/>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hideMark/>
          </w:tcPr>
          <w:p w14:paraId="5606F00E" w14:textId="77777777" w:rsidR="00EC4035" w:rsidRPr="00EC4035" w:rsidRDefault="00EC4035" w:rsidP="00EC4035">
            <w:pPr>
              <w:suppressAutoHyphens w:val="0"/>
              <w:jc w:val="center"/>
              <w:rPr>
                <w:rFonts w:eastAsia="Times New Roman"/>
                <w:b/>
                <w:bCs/>
                <w:color w:val="000000"/>
                <w:szCs w:val="24"/>
                <w:lang w:eastAsia="ru-RU"/>
              </w:rPr>
            </w:pPr>
          </w:p>
        </w:tc>
      </w:tr>
      <w:tr w:rsidR="00B1195D" w:rsidRPr="00EC4035" w14:paraId="0BCEFA34" w14:textId="77777777" w:rsidTr="005F1664">
        <w:trPr>
          <w:trHeight w:val="555"/>
        </w:trPr>
        <w:tc>
          <w:tcPr>
            <w:tcW w:w="2692" w:type="dxa"/>
            <w:tcBorders>
              <w:top w:val="single" w:sz="4" w:space="0" w:color="auto"/>
              <w:left w:val="single" w:sz="4" w:space="0" w:color="auto"/>
              <w:bottom w:val="single" w:sz="4" w:space="0" w:color="auto"/>
              <w:right w:val="single" w:sz="4" w:space="0" w:color="auto"/>
            </w:tcBorders>
            <w:vAlign w:val="center"/>
            <w:hideMark/>
          </w:tcPr>
          <w:p w14:paraId="61D0B3E8"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СОШ с.Унжа</w:t>
            </w:r>
          </w:p>
        </w:tc>
        <w:tc>
          <w:tcPr>
            <w:tcW w:w="1138" w:type="dxa"/>
            <w:tcBorders>
              <w:top w:val="single" w:sz="4" w:space="0" w:color="auto"/>
              <w:left w:val="nil"/>
              <w:bottom w:val="single" w:sz="4" w:space="0" w:color="auto"/>
              <w:right w:val="single" w:sz="4" w:space="0" w:color="auto"/>
            </w:tcBorders>
            <w:vAlign w:val="center"/>
            <w:hideMark/>
          </w:tcPr>
          <w:p w14:paraId="1E92B575" w14:textId="77777777" w:rsidR="00B1195D" w:rsidRPr="00B1195D" w:rsidRDefault="00B1195D" w:rsidP="00B1195D">
            <w:pPr>
              <w:jc w:val="center"/>
              <w:rPr>
                <w:color w:val="000000"/>
                <w:szCs w:val="24"/>
              </w:rPr>
            </w:pPr>
            <w:r w:rsidRPr="00B1195D">
              <w:rPr>
                <w:color w:val="000000"/>
                <w:szCs w:val="24"/>
              </w:rPr>
              <w:t>152,6</w:t>
            </w:r>
          </w:p>
        </w:tc>
        <w:tc>
          <w:tcPr>
            <w:tcW w:w="2834" w:type="dxa"/>
            <w:tcBorders>
              <w:top w:val="single" w:sz="4" w:space="0" w:color="auto"/>
              <w:left w:val="nil"/>
              <w:bottom w:val="single" w:sz="4" w:space="0" w:color="auto"/>
              <w:right w:val="single" w:sz="4" w:space="0" w:color="auto"/>
            </w:tcBorders>
            <w:vAlign w:val="center"/>
            <w:hideMark/>
          </w:tcPr>
          <w:p w14:paraId="7D480BB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200 кВт</w:t>
            </w:r>
          </w:p>
        </w:tc>
        <w:tc>
          <w:tcPr>
            <w:tcW w:w="1274" w:type="dxa"/>
            <w:tcBorders>
              <w:top w:val="single" w:sz="4" w:space="0" w:color="auto"/>
              <w:left w:val="nil"/>
              <w:bottom w:val="single" w:sz="4" w:space="0" w:color="auto"/>
              <w:right w:val="single" w:sz="4" w:space="0" w:color="auto"/>
            </w:tcBorders>
            <w:vAlign w:val="center"/>
            <w:hideMark/>
          </w:tcPr>
          <w:p w14:paraId="4FF7416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4915,7</w:t>
            </w:r>
          </w:p>
        </w:tc>
        <w:tc>
          <w:tcPr>
            <w:tcW w:w="1276" w:type="dxa"/>
            <w:tcBorders>
              <w:top w:val="single" w:sz="4" w:space="0" w:color="auto"/>
              <w:left w:val="nil"/>
              <w:bottom w:val="single" w:sz="4" w:space="0" w:color="auto"/>
              <w:right w:val="single" w:sz="4" w:space="0" w:color="auto"/>
            </w:tcBorders>
            <w:vAlign w:val="center"/>
            <w:hideMark/>
          </w:tcPr>
          <w:p w14:paraId="5B93F97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56D6DC5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599,6</w:t>
            </w:r>
          </w:p>
        </w:tc>
      </w:tr>
      <w:tr w:rsidR="00B1195D" w:rsidRPr="00EC4035" w14:paraId="75BBF4AD" w14:textId="77777777" w:rsidTr="005F1664">
        <w:trPr>
          <w:trHeight w:val="525"/>
        </w:trPr>
        <w:tc>
          <w:tcPr>
            <w:tcW w:w="2692" w:type="dxa"/>
            <w:tcBorders>
              <w:top w:val="single" w:sz="4" w:space="0" w:color="auto"/>
              <w:left w:val="single" w:sz="4" w:space="0" w:color="auto"/>
              <w:bottom w:val="single" w:sz="4" w:space="0" w:color="auto"/>
              <w:right w:val="single" w:sz="4" w:space="0" w:color="auto"/>
            </w:tcBorders>
            <w:vAlign w:val="center"/>
            <w:hideMark/>
          </w:tcPr>
          <w:p w14:paraId="1E614A26"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СОШ п.Горчуха</w:t>
            </w:r>
          </w:p>
        </w:tc>
        <w:tc>
          <w:tcPr>
            <w:tcW w:w="1138" w:type="dxa"/>
            <w:tcBorders>
              <w:top w:val="single" w:sz="4" w:space="0" w:color="auto"/>
              <w:left w:val="nil"/>
              <w:bottom w:val="single" w:sz="4" w:space="0" w:color="auto"/>
              <w:right w:val="single" w:sz="4" w:space="0" w:color="auto"/>
            </w:tcBorders>
            <w:vAlign w:val="center"/>
            <w:hideMark/>
          </w:tcPr>
          <w:p w14:paraId="1566628F" w14:textId="77777777" w:rsidR="00B1195D" w:rsidRPr="00B1195D" w:rsidRDefault="00B1195D" w:rsidP="00B1195D">
            <w:pPr>
              <w:jc w:val="center"/>
              <w:rPr>
                <w:color w:val="000000"/>
                <w:szCs w:val="24"/>
              </w:rPr>
            </w:pPr>
            <w:r w:rsidRPr="00B1195D">
              <w:rPr>
                <w:color w:val="000000"/>
                <w:szCs w:val="24"/>
              </w:rPr>
              <w:t>206,7</w:t>
            </w:r>
          </w:p>
        </w:tc>
        <w:tc>
          <w:tcPr>
            <w:tcW w:w="2834" w:type="dxa"/>
            <w:tcBorders>
              <w:top w:val="single" w:sz="4" w:space="0" w:color="auto"/>
              <w:left w:val="nil"/>
              <w:bottom w:val="single" w:sz="4" w:space="0" w:color="auto"/>
              <w:right w:val="single" w:sz="4" w:space="0" w:color="auto"/>
            </w:tcBorders>
            <w:vAlign w:val="center"/>
            <w:hideMark/>
          </w:tcPr>
          <w:p w14:paraId="13DFB7C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300 кВт</w:t>
            </w:r>
          </w:p>
        </w:tc>
        <w:tc>
          <w:tcPr>
            <w:tcW w:w="1274" w:type="dxa"/>
            <w:tcBorders>
              <w:top w:val="single" w:sz="4" w:space="0" w:color="auto"/>
              <w:left w:val="nil"/>
              <w:bottom w:val="single" w:sz="4" w:space="0" w:color="auto"/>
              <w:right w:val="single" w:sz="4" w:space="0" w:color="auto"/>
            </w:tcBorders>
            <w:vAlign w:val="center"/>
            <w:hideMark/>
          </w:tcPr>
          <w:p w14:paraId="08993C9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7373,5</w:t>
            </w:r>
          </w:p>
        </w:tc>
        <w:tc>
          <w:tcPr>
            <w:tcW w:w="1276" w:type="dxa"/>
            <w:tcBorders>
              <w:top w:val="single" w:sz="4" w:space="0" w:color="auto"/>
              <w:left w:val="nil"/>
              <w:bottom w:val="single" w:sz="4" w:space="0" w:color="auto"/>
              <w:right w:val="single" w:sz="4" w:space="0" w:color="auto"/>
            </w:tcBorders>
            <w:vAlign w:val="center"/>
            <w:hideMark/>
          </w:tcPr>
          <w:p w14:paraId="79B6E9C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45</w:t>
            </w:r>
          </w:p>
        </w:tc>
        <w:tc>
          <w:tcPr>
            <w:tcW w:w="996" w:type="dxa"/>
            <w:tcBorders>
              <w:top w:val="single" w:sz="4" w:space="0" w:color="auto"/>
              <w:left w:val="nil"/>
              <w:bottom w:val="single" w:sz="4" w:space="0" w:color="auto"/>
              <w:right w:val="single" w:sz="4" w:space="0" w:color="auto"/>
            </w:tcBorders>
            <w:vAlign w:val="center"/>
            <w:hideMark/>
          </w:tcPr>
          <w:p w14:paraId="7934B2C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812,4</w:t>
            </w:r>
          </w:p>
        </w:tc>
      </w:tr>
      <w:tr w:rsidR="00B1195D" w:rsidRPr="00EC4035" w14:paraId="0C87B0F4" w14:textId="77777777" w:rsidTr="005F1664">
        <w:trPr>
          <w:trHeight w:val="525"/>
        </w:trPr>
        <w:tc>
          <w:tcPr>
            <w:tcW w:w="2692" w:type="dxa"/>
            <w:tcBorders>
              <w:top w:val="single" w:sz="4" w:space="0" w:color="auto"/>
              <w:left w:val="single" w:sz="4" w:space="0" w:color="auto"/>
              <w:bottom w:val="single" w:sz="4" w:space="0" w:color="auto"/>
              <w:right w:val="single" w:sz="4" w:space="0" w:color="auto"/>
            </w:tcBorders>
            <w:vAlign w:val="center"/>
            <w:hideMark/>
          </w:tcPr>
          <w:p w14:paraId="46A69672"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РЦД п.Горчуха</w:t>
            </w:r>
          </w:p>
        </w:tc>
        <w:tc>
          <w:tcPr>
            <w:tcW w:w="1138" w:type="dxa"/>
            <w:tcBorders>
              <w:top w:val="single" w:sz="4" w:space="0" w:color="auto"/>
              <w:left w:val="nil"/>
              <w:bottom w:val="single" w:sz="4" w:space="0" w:color="auto"/>
              <w:right w:val="single" w:sz="4" w:space="0" w:color="auto"/>
            </w:tcBorders>
            <w:vAlign w:val="center"/>
            <w:hideMark/>
          </w:tcPr>
          <w:p w14:paraId="7FE66828" w14:textId="77777777" w:rsidR="00B1195D" w:rsidRPr="00B1195D" w:rsidRDefault="00B1195D" w:rsidP="00B1195D">
            <w:pPr>
              <w:jc w:val="center"/>
              <w:rPr>
                <w:color w:val="000000"/>
                <w:szCs w:val="24"/>
              </w:rPr>
            </w:pPr>
            <w:r w:rsidRPr="00B1195D">
              <w:rPr>
                <w:color w:val="000000"/>
                <w:szCs w:val="24"/>
              </w:rPr>
              <w:t>65,4</w:t>
            </w:r>
          </w:p>
        </w:tc>
        <w:tc>
          <w:tcPr>
            <w:tcW w:w="2834" w:type="dxa"/>
            <w:tcBorders>
              <w:top w:val="single" w:sz="4" w:space="0" w:color="auto"/>
              <w:left w:val="nil"/>
              <w:bottom w:val="single" w:sz="4" w:space="0" w:color="auto"/>
              <w:right w:val="single" w:sz="4" w:space="0" w:color="auto"/>
            </w:tcBorders>
            <w:vAlign w:val="center"/>
            <w:hideMark/>
          </w:tcPr>
          <w:p w14:paraId="4536B11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котлы  2*31 кВт</w:t>
            </w:r>
          </w:p>
        </w:tc>
        <w:tc>
          <w:tcPr>
            <w:tcW w:w="1274" w:type="dxa"/>
            <w:tcBorders>
              <w:top w:val="single" w:sz="4" w:space="0" w:color="auto"/>
              <w:left w:val="nil"/>
              <w:bottom w:val="single" w:sz="4" w:space="0" w:color="auto"/>
              <w:right w:val="single" w:sz="4" w:space="0" w:color="auto"/>
            </w:tcBorders>
            <w:vAlign w:val="center"/>
            <w:hideMark/>
          </w:tcPr>
          <w:p w14:paraId="5E34317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1523,9</w:t>
            </w:r>
          </w:p>
        </w:tc>
        <w:tc>
          <w:tcPr>
            <w:tcW w:w="1276" w:type="dxa"/>
            <w:tcBorders>
              <w:top w:val="single" w:sz="4" w:space="0" w:color="auto"/>
              <w:left w:val="nil"/>
              <w:bottom w:val="single" w:sz="4" w:space="0" w:color="auto"/>
              <w:right w:val="single" w:sz="4" w:space="0" w:color="auto"/>
            </w:tcBorders>
            <w:vAlign w:val="center"/>
            <w:hideMark/>
          </w:tcPr>
          <w:p w14:paraId="135B97D3"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3BDC467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257,1</w:t>
            </w:r>
          </w:p>
        </w:tc>
      </w:tr>
      <w:tr w:rsidR="00B1195D" w:rsidRPr="00EC4035" w14:paraId="33B765D8" w14:textId="77777777" w:rsidTr="005F1664">
        <w:trPr>
          <w:trHeight w:val="525"/>
        </w:trPr>
        <w:tc>
          <w:tcPr>
            <w:tcW w:w="2692" w:type="dxa"/>
            <w:tcBorders>
              <w:top w:val="single" w:sz="4" w:space="0" w:color="auto"/>
              <w:left w:val="single" w:sz="4" w:space="0" w:color="auto"/>
              <w:bottom w:val="single" w:sz="4" w:space="0" w:color="auto"/>
              <w:right w:val="single" w:sz="4" w:space="0" w:color="auto"/>
            </w:tcBorders>
            <w:vAlign w:val="center"/>
            <w:hideMark/>
          </w:tcPr>
          <w:p w14:paraId="4C9C27D4"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СОШ п.Дорогиня</w:t>
            </w:r>
          </w:p>
        </w:tc>
        <w:tc>
          <w:tcPr>
            <w:tcW w:w="1138" w:type="dxa"/>
            <w:tcBorders>
              <w:top w:val="single" w:sz="4" w:space="0" w:color="auto"/>
              <w:left w:val="nil"/>
              <w:bottom w:val="single" w:sz="4" w:space="0" w:color="auto"/>
              <w:right w:val="single" w:sz="4" w:space="0" w:color="auto"/>
            </w:tcBorders>
            <w:vAlign w:val="center"/>
            <w:hideMark/>
          </w:tcPr>
          <w:p w14:paraId="1DB0C9C8" w14:textId="77777777" w:rsidR="00B1195D" w:rsidRPr="00B1195D" w:rsidRDefault="00B1195D" w:rsidP="00B1195D">
            <w:pPr>
              <w:jc w:val="center"/>
              <w:rPr>
                <w:color w:val="000000"/>
                <w:szCs w:val="24"/>
              </w:rPr>
            </w:pPr>
            <w:r w:rsidRPr="00B1195D">
              <w:rPr>
                <w:color w:val="000000"/>
                <w:szCs w:val="24"/>
              </w:rPr>
              <w:t>98,5</w:t>
            </w:r>
          </w:p>
        </w:tc>
        <w:tc>
          <w:tcPr>
            <w:tcW w:w="2834" w:type="dxa"/>
            <w:tcBorders>
              <w:top w:val="single" w:sz="4" w:space="0" w:color="auto"/>
              <w:left w:val="nil"/>
              <w:bottom w:val="single" w:sz="4" w:space="0" w:color="auto"/>
              <w:right w:val="single" w:sz="4" w:space="0" w:color="auto"/>
            </w:tcBorders>
            <w:vAlign w:val="center"/>
            <w:hideMark/>
          </w:tcPr>
          <w:p w14:paraId="2239C85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100 кВт</w:t>
            </w:r>
          </w:p>
        </w:tc>
        <w:tc>
          <w:tcPr>
            <w:tcW w:w="1274" w:type="dxa"/>
            <w:tcBorders>
              <w:top w:val="single" w:sz="4" w:space="0" w:color="auto"/>
              <w:left w:val="nil"/>
              <w:bottom w:val="single" w:sz="4" w:space="0" w:color="auto"/>
              <w:right w:val="single" w:sz="4" w:space="0" w:color="auto"/>
            </w:tcBorders>
            <w:vAlign w:val="center"/>
            <w:hideMark/>
          </w:tcPr>
          <w:p w14:paraId="1DC84EE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2457,8</w:t>
            </w:r>
          </w:p>
        </w:tc>
        <w:tc>
          <w:tcPr>
            <w:tcW w:w="1276" w:type="dxa"/>
            <w:tcBorders>
              <w:top w:val="single" w:sz="4" w:space="0" w:color="auto"/>
              <w:left w:val="nil"/>
              <w:bottom w:val="single" w:sz="4" w:space="0" w:color="auto"/>
              <w:right w:val="single" w:sz="4" w:space="0" w:color="auto"/>
            </w:tcBorders>
            <w:vAlign w:val="center"/>
            <w:hideMark/>
          </w:tcPr>
          <w:p w14:paraId="2888F4A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291F602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386,9</w:t>
            </w:r>
          </w:p>
        </w:tc>
      </w:tr>
      <w:tr w:rsidR="00B1195D" w:rsidRPr="00EC4035" w14:paraId="48D6CB9E" w14:textId="77777777" w:rsidTr="005F1664">
        <w:trPr>
          <w:trHeight w:val="630"/>
        </w:trPr>
        <w:tc>
          <w:tcPr>
            <w:tcW w:w="2692" w:type="dxa"/>
            <w:tcBorders>
              <w:top w:val="single" w:sz="4" w:space="0" w:color="auto"/>
              <w:left w:val="single" w:sz="4" w:space="0" w:color="auto"/>
              <w:bottom w:val="single" w:sz="4" w:space="0" w:color="auto"/>
              <w:right w:val="single" w:sz="4" w:space="0" w:color="auto"/>
            </w:tcBorders>
            <w:vAlign w:val="center"/>
            <w:hideMark/>
          </w:tcPr>
          <w:p w14:paraId="1DCAEE7B"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lastRenderedPageBreak/>
              <w:t>Котельная  ООШ                                с. Николо-Макарово</w:t>
            </w:r>
          </w:p>
        </w:tc>
        <w:tc>
          <w:tcPr>
            <w:tcW w:w="1138" w:type="dxa"/>
            <w:tcBorders>
              <w:top w:val="single" w:sz="4" w:space="0" w:color="auto"/>
              <w:left w:val="nil"/>
              <w:bottom w:val="single" w:sz="4" w:space="0" w:color="auto"/>
              <w:right w:val="single" w:sz="4" w:space="0" w:color="auto"/>
            </w:tcBorders>
            <w:vAlign w:val="center"/>
            <w:hideMark/>
          </w:tcPr>
          <w:p w14:paraId="0D2BA473" w14:textId="77777777" w:rsidR="00B1195D" w:rsidRPr="00B1195D" w:rsidRDefault="00B1195D" w:rsidP="00B1195D">
            <w:pPr>
              <w:jc w:val="center"/>
              <w:rPr>
                <w:color w:val="000000"/>
                <w:szCs w:val="24"/>
              </w:rPr>
            </w:pPr>
            <w:r w:rsidRPr="00B1195D">
              <w:rPr>
                <w:color w:val="000000"/>
                <w:szCs w:val="24"/>
              </w:rPr>
              <w:t>96,6</w:t>
            </w:r>
          </w:p>
        </w:tc>
        <w:tc>
          <w:tcPr>
            <w:tcW w:w="2834" w:type="dxa"/>
            <w:tcBorders>
              <w:top w:val="single" w:sz="4" w:space="0" w:color="auto"/>
              <w:left w:val="nil"/>
              <w:bottom w:val="single" w:sz="4" w:space="0" w:color="auto"/>
              <w:right w:val="single" w:sz="4" w:space="0" w:color="auto"/>
            </w:tcBorders>
            <w:vAlign w:val="center"/>
            <w:hideMark/>
          </w:tcPr>
          <w:p w14:paraId="5E50995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100 кВт</w:t>
            </w:r>
          </w:p>
        </w:tc>
        <w:tc>
          <w:tcPr>
            <w:tcW w:w="1274" w:type="dxa"/>
            <w:tcBorders>
              <w:top w:val="single" w:sz="4" w:space="0" w:color="auto"/>
              <w:left w:val="nil"/>
              <w:bottom w:val="single" w:sz="4" w:space="0" w:color="auto"/>
              <w:right w:val="single" w:sz="4" w:space="0" w:color="auto"/>
            </w:tcBorders>
            <w:vAlign w:val="center"/>
            <w:hideMark/>
          </w:tcPr>
          <w:p w14:paraId="5518202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2457,8</w:t>
            </w:r>
          </w:p>
        </w:tc>
        <w:tc>
          <w:tcPr>
            <w:tcW w:w="1276" w:type="dxa"/>
            <w:tcBorders>
              <w:top w:val="single" w:sz="4" w:space="0" w:color="auto"/>
              <w:left w:val="nil"/>
              <w:bottom w:val="single" w:sz="4" w:space="0" w:color="auto"/>
              <w:right w:val="single" w:sz="4" w:space="0" w:color="auto"/>
            </w:tcBorders>
            <w:vAlign w:val="center"/>
            <w:hideMark/>
          </w:tcPr>
          <w:p w14:paraId="19959DA8"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1BCDFFB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379,5</w:t>
            </w:r>
          </w:p>
        </w:tc>
      </w:tr>
      <w:tr w:rsidR="00B1195D" w:rsidRPr="00EC4035" w14:paraId="1BB8D720" w14:textId="77777777" w:rsidTr="005F1664">
        <w:trPr>
          <w:trHeight w:val="630"/>
        </w:trPr>
        <w:tc>
          <w:tcPr>
            <w:tcW w:w="2692" w:type="dxa"/>
            <w:tcBorders>
              <w:top w:val="single" w:sz="4" w:space="0" w:color="auto"/>
              <w:left w:val="single" w:sz="4" w:space="0" w:color="auto"/>
              <w:bottom w:val="single" w:sz="4" w:space="0" w:color="auto"/>
              <w:right w:val="single" w:sz="4" w:space="0" w:color="auto"/>
            </w:tcBorders>
            <w:vAlign w:val="center"/>
            <w:hideMark/>
          </w:tcPr>
          <w:p w14:paraId="734E4D94"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РЦД                                                с. Николо-Макарово</w:t>
            </w:r>
          </w:p>
        </w:tc>
        <w:tc>
          <w:tcPr>
            <w:tcW w:w="1138" w:type="dxa"/>
            <w:tcBorders>
              <w:top w:val="single" w:sz="4" w:space="0" w:color="auto"/>
              <w:left w:val="nil"/>
              <w:bottom w:val="single" w:sz="4" w:space="0" w:color="auto"/>
              <w:right w:val="single" w:sz="4" w:space="0" w:color="auto"/>
            </w:tcBorders>
            <w:vAlign w:val="center"/>
            <w:hideMark/>
          </w:tcPr>
          <w:p w14:paraId="1E031729" w14:textId="77777777" w:rsidR="00B1195D" w:rsidRPr="00B1195D" w:rsidRDefault="00B1195D" w:rsidP="00B1195D">
            <w:pPr>
              <w:jc w:val="center"/>
              <w:rPr>
                <w:color w:val="000000"/>
                <w:szCs w:val="24"/>
              </w:rPr>
            </w:pPr>
            <w:r w:rsidRPr="00B1195D">
              <w:rPr>
                <w:color w:val="000000"/>
                <w:szCs w:val="24"/>
              </w:rPr>
              <w:t>55,6</w:t>
            </w:r>
          </w:p>
        </w:tc>
        <w:tc>
          <w:tcPr>
            <w:tcW w:w="2834" w:type="dxa"/>
            <w:tcBorders>
              <w:top w:val="single" w:sz="4" w:space="0" w:color="auto"/>
              <w:left w:val="nil"/>
              <w:bottom w:val="single" w:sz="4" w:space="0" w:color="auto"/>
              <w:right w:val="single" w:sz="4" w:space="0" w:color="auto"/>
            </w:tcBorders>
            <w:vAlign w:val="center"/>
            <w:hideMark/>
          </w:tcPr>
          <w:p w14:paraId="779C450D"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котлы  2*31 кВт</w:t>
            </w:r>
          </w:p>
        </w:tc>
        <w:tc>
          <w:tcPr>
            <w:tcW w:w="1274" w:type="dxa"/>
            <w:tcBorders>
              <w:top w:val="single" w:sz="4" w:space="0" w:color="auto"/>
              <w:left w:val="nil"/>
              <w:bottom w:val="single" w:sz="4" w:space="0" w:color="auto"/>
              <w:right w:val="single" w:sz="4" w:space="0" w:color="auto"/>
            </w:tcBorders>
            <w:vAlign w:val="center"/>
            <w:hideMark/>
          </w:tcPr>
          <w:p w14:paraId="4111F6A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1523,9</w:t>
            </w:r>
          </w:p>
        </w:tc>
        <w:tc>
          <w:tcPr>
            <w:tcW w:w="1276" w:type="dxa"/>
            <w:tcBorders>
              <w:top w:val="single" w:sz="4" w:space="0" w:color="auto"/>
              <w:left w:val="nil"/>
              <w:bottom w:val="single" w:sz="4" w:space="0" w:color="auto"/>
              <w:right w:val="single" w:sz="4" w:space="0" w:color="auto"/>
            </w:tcBorders>
            <w:vAlign w:val="center"/>
            <w:hideMark/>
          </w:tcPr>
          <w:p w14:paraId="6930A3C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0A09240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218,6</w:t>
            </w:r>
          </w:p>
        </w:tc>
      </w:tr>
      <w:tr w:rsidR="00B1195D" w:rsidRPr="00EC4035" w14:paraId="13AFECE9" w14:textId="77777777" w:rsidTr="005F1664">
        <w:trPr>
          <w:trHeight w:val="525"/>
        </w:trPr>
        <w:tc>
          <w:tcPr>
            <w:tcW w:w="2692" w:type="dxa"/>
            <w:tcBorders>
              <w:top w:val="single" w:sz="4" w:space="0" w:color="auto"/>
              <w:left w:val="single" w:sz="4" w:space="0" w:color="auto"/>
              <w:bottom w:val="single" w:sz="4" w:space="0" w:color="auto"/>
              <w:right w:val="single" w:sz="4" w:space="0" w:color="auto"/>
            </w:tcBorders>
            <w:vAlign w:val="center"/>
            <w:hideMark/>
          </w:tcPr>
          <w:p w14:paraId="1D219648"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СОШ п.Первомайка</w:t>
            </w:r>
          </w:p>
        </w:tc>
        <w:tc>
          <w:tcPr>
            <w:tcW w:w="1138" w:type="dxa"/>
            <w:tcBorders>
              <w:top w:val="single" w:sz="4" w:space="0" w:color="auto"/>
              <w:left w:val="nil"/>
              <w:bottom w:val="single" w:sz="4" w:space="0" w:color="auto"/>
              <w:right w:val="single" w:sz="4" w:space="0" w:color="auto"/>
            </w:tcBorders>
            <w:vAlign w:val="center"/>
            <w:hideMark/>
          </w:tcPr>
          <w:p w14:paraId="2C8F0FB7" w14:textId="77777777" w:rsidR="00B1195D" w:rsidRPr="00B1195D" w:rsidRDefault="00B1195D" w:rsidP="00B1195D">
            <w:pPr>
              <w:jc w:val="center"/>
              <w:rPr>
                <w:color w:val="000000"/>
                <w:szCs w:val="24"/>
              </w:rPr>
            </w:pPr>
            <w:r w:rsidRPr="00B1195D">
              <w:rPr>
                <w:color w:val="000000"/>
                <w:szCs w:val="24"/>
              </w:rPr>
              <w:t>170,6</w:t>
            </w:r>
          </w:p>
        </w:tc>
        <w:tc>
          <w:tcPr>
            <w:tcW w:w="2834" w:type="dxa"/>
            <w:tcBorders>
              <w:top w:val="single" w:sz="4" w:space="0" w:color="auto"/>
              <w:left w:val="nil"/>
              <w:bottom w:val="single" w:sz="4" w:space="0" w:color="auto"/>
              <w:right w:val="single" w:sz="4" w:space="0" w:color="auto"/>
            </w:tcBorders>
            <w:vAlign w:val="center"/>
            <w:hideMark/>
          </w:tcPr>
          <w:p w14:paraId="075AA4D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200 кВт</w:t>
            </w:r>
          </w:p>
        </w:tc>
        <w:tc>
          <w:tcPr>
            <w:tcW w:w="1274" w:type="dxa"/>
            <w:tcBorders>
              <w:top w:val="single" w:sz="4" w:space="0" w:color="auto"/>
              <w:left w:val="nil"/>
              <w:bottom w:val="single" w:sz="4" w:space="0" w:color="auto"/>
              <w:right w:val="single" w:sz="4" w:space="0" w:color="auto"/>
            </w:tcBorders>
            <w:vAlign w:val="center"/>
            <w:hideMark/>
          </w:tcPr>
          <w:p w14:paraId="3B7393C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4915,7</w:t>
            </w:r>
          </w:p>
        </w:tc>
        <w:tc>
          <w:tcPr>
            <w:tcW w:w="1276" w:type="dxa"/>
            <w:tcBorders>
              <w:top w:val="single" w:sz="4" w:space="0" w:color="auto"/>
              <w:left w:val="nil"/>
              <w:bottom w:val="single" w:sz="4" w:space="0" w:color="auto"/>
              <w:right w:val="single" w:sz="4" w:space="0" w:color="auto"/>
            </w:tcBorders>
            <w:vAlign w:val="center"/>
            <w:hideMark/>
          </w:tcPr>
          <w:p w14:paraId="5BF8AC1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6DEF62D8"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670,6</w:t>
            </w:r>
          </w:p>
        </w:tc>
      </w:tr>
      <w:tr w:rsidR="00B1195D" w:rsidRPr="00EC4035" w14:paraId="17F5769B" w14:textId="77777777" w:rsidTr="005F1664">
        <w:trPr>
          <w:trHeight w:val="525"/>
        </w:trPr>
        <w:tc>
          <w:tcPr>
            <w:tcW w:w="2692" w:type="dxa"/>
            <w:tcBorders>
              <w:top w:val="nil"/>
              <w:left w:val="single" w:sz="4" w:space="0" w:color="auto"/>
              <w:bottom w:val="single" w:sz="4" w:space="0" w:color="auto"/>
              <w:right w:val="single" w:sz="4" w:space="0" w:color="auto"/>
            </w:tcBorders>
            <w:vAlign w:val="center"/>
            <w:hideMark/>
          </w:tcPr>
          <w:p w14:paraId="5F20649C"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СОШ с.Усть-Нея</w:t>
            </w:r>
          </w:p>
        </w:tc>
        <w:tc>
          <w:tcPr>
            <w:tcW w:w="1138" w:type="dxa"/>
            <w:tcBorders>
              <w:top w:val="nil"/>
              <w:left w:val="nil"/>
              <w:bottom w:val="single" w:sz="4" w:space="0" w:color="auto"/>
              <w:right w:val="single" w:sz="4" w:space="0" w:color="auto"/>
            </w:tcBorders>
            <w:vAlign w:val="center"/>
            <w:hideMark/>
          </w:tcPr>
          <w:p w14:paraId="78C096D3" w14:textId="77777777" w:rsidR="00B1195D" w:rsidRPr="00B1195D" w:rsidRDefault="00B1195D" w:rsidP="00B1195D">
            <w:pPr>
              <w:jc w:val="center"/>
              <w:rPr>
                <w:color w:val="000000"/>
                <w:szCs w:val="24"/>
              </w:rPr>
            </w:pPr>
            <w:r w:rsidRPr="00B1195D">
              <w:rPr>
                <w:color w:val="000000"/>
                <w:szCs w:val="24"/>
              </w:rPr>
              <w:t>117,6</w:t>
            </w:r>
          </w:p>
        </w:tc>
        <w:tc>
          <w:tcPr>
            <w:tcW w:w="2834" w:type="dxa"/>
            <w:tcBorders>
              <w:top w:val="nil"/>
              <w:left w:val="nil"/>
              <w:bottom w:val="single" w:sz="4" w:space="0" w:color="auto"/>
              <w:right w:val="single" w:sz="4" w:space="0" w:color="auto"/>
            </w:tcBorders>
            <w:vAlign w:val="center"/>
            <w:hideMark/>
          </w:tcPr>
          <w:p w14:paraId="0F671AE9"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150 кВт</w:t>
            </w:r>
          </w:p>
        </w:tc>
        <w:tc>
          <w:tcPr>
            <w:tcW w:w="1274" w:type="dxa"/>
            <w:tcBorders>
              <w:top w:val="nil"/>
              <w:left w:val="nil"/>
              <w:bottom w:val="single" w:sz="4" w:space="0" w:color="auto"/>
              <w:right w:val="single" w:sz="4" w:space="0" w:color="auto"/>
            </w:tcBorders>
            <w:vAlign w:val="center"/>
            <w:hideMark/>
          </w:tcPr>
          <w:p w14:paraId="018012A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3686,8</w:t>
            </w:r>
          </w:p>
        </w:tc>
        <w:tc>
          <w:tcPr>
            <w:tcW w:w="1276" w:type="dxa"/>
            <w:tcBorders>
              <w:top w:val="nil"/>
              <w:left w:val="nil"/>
              <w:bottom w:val="single" w:sz="4" w:space="0" w:color="auto"/>
              <w:right w:val="single" w:sz="4" w:space="0" w:color="auto"/>
            </w:tcBorders>
            <w:vAlign w:val="center"/>
            <w:hideMark/>
          </w:tcPr>
          <w:p w14:paraId="2959028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56C3287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462,2</w:t>
            </w:r>
          </w:p>
        </w:tc>
      </w:tr>
      <w:tr w:rsidR="00B1195D" w:rsidRPr="00EC4035" w14:paraId="7E0CF673" w14:textId="77777777" w:rsidTr="005F1664">
        <w:trPr>
          <w:trHeight w:val="525"/>
        </w:trPr>
        <w:tc>
          <w:tcPr>
            <w:tcW w:w="2692" w:type="dxa"/>
            <w:tcBorders>
              <w:top w:val="nil"/>
              <w:left w:val="single" w:sz="4" w:space="0" w:color="auto"/>
              <w:bottom w:val="single" w:sz="4" w:space="0" w:color="auto"/>
              <w:right w:val="single" w:sz="4" w:space="0" w:color="auto"/>
            </w:tcBorders>
            <w:vAlign w:val="center"/>
            <w:hideMark/>
          </w:tcPr>
          <w:p w14:paraId="3ED3C7AA"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СОШ с.Нежитино</w:t>
            </w:r>
          </w:p>
        </w:tc>
        <w:tc>
          <w:tcPr>
            <w:tcW w:w="1138" w:type="dxa"/>
            <w:tcBorders>
              <w:top w:val="nil"/>
              <w:left w:val="nil"/>
              <w:bottom w:val="single" w:sz="4" w:space="0" w:color="auto"/>
              <w:right w:val="single" w:sz="4" w:space="0" w:color="auto"/>
            </w:tcBorders>
            <w:vAlign w:val="center"/>
            <w:hideMark/>
          </w:tcPr>
          <w:p w14:paraId="5D9F96CE" w14:textId="77777777" w:rsidR="00B1195D" w:rsidRPr="00B1195D" w:rsidRDefault="00B1195D" w:rsidP="00B1195D">
            <w:pPr>
              <w:jc w:val="center"/>
              <w:rPr>
                <w:color w:val="000000"/>
                <w:szCs w:val="24"/>
              </w:rPr>
            </w:pPr>
            <w:r w:rsidRPr="00B1195D">
              <w:rPr>
                <w:color w:val="000000"/>
                <w:szCs w:val="24"/>
              </w:rPr>
              <w:t>209,9</w:t>
            </w:r>
          </w:p>
        </w:tc>
        <w:tc>
          <w:tcPr>
            <w:tcW w:w="2834" w:type="dxa"/>
            <w:tcBorders>
              <w:top w:val="nil"/>
              <w:left w:val="nil"/>
              <w:bottom w:val="single" w:sz="4" w:space="0" w:color="auto"/>
              <w:right w:val="single" w:sz="4" w:space="0" w:color="auto"/>
            </w:tcBorders>
            <w:vAlign w:val="center"/>
            <w:hideMark/>
          </w:tcPr>
          <w:p w14:paraId="4E6932B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300 кВт</w:t>
            </w:r>
          </w:p>
        </w:tc>
        <w:tc>
          <w:tcPr>
            <w:tcW w:w="1274" w:type="dxa"/>
            <w:tcBorders>
              <w:top w:val="nil"/>
              <w:left w:val="nil"/>
              <w:bottom w:val="single" w:sz="4" w:space="0" w:color="auto"/>
              <w:right w:val="single" w:sz="4" w:space="0" w:color="auto"/>
            </w:tcBorders>
            <w:vAlign w:val="center"/>
            <w:hideMark/>
          </w:tcPr>
          <w:p w14:paraId="34CB036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7373,5</w:t>
            </w:r>
          </w:p>
        </w:tc>
        <w:tc>
          <w:tcPr>
            <w:tcW w:w="1276" w:type="dxa"/>
            <w:tcBorders>
              <w:top w:val="nil"/>
              <w:left w:val="nil"/>
              <w:bottom w:val="single" w:sz="4" w:space="0" w:color="auto"/>
              <w:right w:val="single" w:sz="4" w:space="0" w:color="auto"/>
            </w:tcBorders>
            <w:vAlign w:val="center"/>
            <w:hideMark/>
          </w:tcPr>
          <w:p w14:paraId="6B4D478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45</w:t>
            </w:r>
          </w:p>
        </w:tc>
        <w:tc>
          <w:tcPr>
            <w:tcW w:w="996" w:type="dxa"/>
            <w:tcBorders>
              <w:top w:val="nil"/>
              <w:left w:val="nil"/>
              <w:bottom w:val="single" w:sz="4" w:space="0" w:color="auto"/>
              <w:right w:val="single" w:sz="4" w:space="0" w:color="auto"/>
            </w:tcBorders>
            <w:vAlign w:val="center"/>
            <w:hideMark/>
          </w:tcPr>
          <w:p w14:paraId="0EBCDA3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824,8</w:t>
            </w:r>
          </w:p>
        </w:tc>
      </w:tr>
      <w:tr w:rsidR="00B1195D" w:rsidRPr="00EC4035" w14:paraId="249ADE47" w14:textId="77777777" w:rsidTr="005F1664">
        <w:trPr>
          <w:trHeight w:val="525"/>
        </w:trPr>
        <w:tc>
          <w:tcPr>
            <w:tcW w:w="2692" w:type="dxa"/>
            <w:tcBorders>
              <w:top w:val="nil"/>
              <w:left w:val="single" w:sz="4" w:space="0" w:color="auto"/>
              <w:bottom w:val="single" w:sz="4" w:space="0" w:color="auto"/>
              <w:right w:val="single" w:sz="4" w:space="0" w:color="auto"/>
            </w:tcBorders>
            <w:vAlign w:val="center"/>
            <w:hideMark/>
          </w:tcPr>
          <w:p w14:paraId="5257A4FE"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РЦД  с.Нежитино</w:t>
            </w:r>
          </w:p>
        </w:tc>
        <w:tc>
          <w:tcPr>
            <w:tcW w:w="1138" w:type="dxa"/>
            <w:tcBorders>
              <w:top w:val="nil"/>
              <w:left w:val="nil"/>
              <w:bottom w:val="single" w:sz="4" w:space="0" w:color="auto"/>
              <w:right w:val="single" w:sz="4" w:space="0" w:color="auto"/>
            </w:tcBorders>
            <w:vAlign w:val="center"/>
            <w:hideMark/>
          </w:tcPr>
          <w:p w14:paraId="07619100" w14:textId="77777777" w:rsidR="00B1195D" w:rsidRPr="00B1195D" w:rsidRDefault="00B1195D" w:rsidP="00B1195D">
            <w:pPr>
              <w:jc w:val="center"/>
              <w:rPr>
                <w:color w:val="000000"/>
                <w:szCs w:val="24"/>
              </w:rPr>
            </w:pPr>
            <w:r w:rsidRPr="00B1195D">
              <w:rPr>
                <w:color w:val="000000"/>
                <w:szCs w:val="24"/>
              </w:rPr>
              <w:t>20,4</w:t>
            </w:r>
          </w:p>
        </w:tc>
        <w:tc>
          <w:tcPr>
            <w:tcW w:w="2834" w:type="dxa"/>
            <w:tcBorders>
              <w:top w:val="nil"/>
              <w:left w:val="nil"/>
              <w:bottom w:val="single" w:sz="4" w:space="0" w:color="auto"/>
              <w:right w:val="single" w:sz="4" w:space="0" w:color="auto"/>
            </w:tcBorders>
            <w:vAlign w:val="center"/>
            <w:hideMark/>
          </w:tcPr>
          <w:p w14:paraId="45044F9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котел 1*24кВт</w:t>
            </w:r>
          </w:p>
        </w:tc>
        <w:tc>
          <w:tcPr>
            <w:tcW w:w="1274" w:type="dxa"/>
            <w:tcBorders>
              <w:top w:val="nil"/>
              <w:left w:val="nil"/>
              <w:bottom w:val="single" w:sz="4" w:space="0" w:color="auto"/>
              <w:right w:val="single" w:sz="4" w:space="0" w:color="auto"/>
            </w:tcBorders>
            <w:vAlign w:val="center"/>
            <w:hideMark/>
          </w:tcPr>
          <w:p w14:paraId="516F3717"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589,9</w:t>
            </w:r>
          </w:p>
        </w:tc>
        <w:tc>
          <w:tcPr>
            <w:tcW w:w="1276" w:type="dxa"/>
            <w:tcBorders>
              <w:top w:val="nil"/>
              <w:left w:val="nil"/>
              <w:bottom w:val="single" w:sz="4" w:space="0" w:color="auto"/>
              <w:right w:val="single" w:sz="4" w:space="0" w:color="auto"/>
            </w:tcBorders>
            <w:vAlign w:val="center"/>
            <w:hideMark/>
          </w:tcPr>
          <w:p w14:paraId="32A14D44"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10</w:t>
            </w:r>
          </w:p>
        </w:tc>
        <w:tc>
          <w:tcPr>
            <w:tcW w:w="996" w:type="dxa"/>
            <w:tcBorders>
              <w:top w:val="nil"/>
              <w:left w:val="nil"/>
              <w:bottom w:val="single" w:sz="4" w:space="0" w:color="auto"/>
              <w:right w:val="single" w:sz="4" w:space="0" w:color="auto"/>
            </w:tcBorders>
            <w:vAlign w:val="center"/>
            <w:hideMark/>
          </w:tcPr>
          <w:p w14:paraId="711DF05C"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80,0</w:t>
            </w:r>
          </w:p>
        </w:tc>
      </w:tr>
      <w:tr w:rsidR="00B1195D" w:rsidRPr="00EC4035" w14:paraId="0E81DAC8" w14:textId="77777777" w:rsidTr="005F1664">
        <w:trPr>
          <w:trHeight w:val="525"/>
        </w:trPr>
        <w:tc>
          <w:tcPr>
            <w:tcW w:w="2692" w:type="dxa"/>
            <w:tcBorders>
              <w:top w:val="nil"/>
              <w:left w:val="single" w:sz="4" w:space="0" w:color="auto"/>
              <w:bottom w:val="single" w:sz="4" w:space="0" w:color="auto"/>
              <w:right w:val="single" w:sz="4" w:space="0" w:color="auto"/>
            </w:tcBorders>
            <w:vAlign w:val="center"/>
            <w:hideMark/>
          </w:tcPr>
          <w:p w14:paraId="644E1026"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РЦД  д.Ефино</w:t>
            </w:r>
          </w:p>
        </w:tc>
        <w:tc>
          <w:tcPr>
            <w:tcW w:w="1138" w:type="dxa"/>
            <w:tcBorders>
              <w:top w:val="nil"/>
              <w:left w:val="nil"/>
              <w:bottom w:val="single" w:sz="4" w:space="0" w:color="auto"/>
              <w:right w:val="single" w:sz="4" w:space="0" w:color="auto"/>
            </w:tcBorders>
            <w:vAlign w:val="center"/>
            <w:hideMark/>
          </w:tcPr>
          <w:p w14:paraId="21CE7126" w14:textId="77777777" w:rsidR="00B1195D" w:rsidRPr="00B1195D" w:rsidRDefault="00B1195D" w:rsidP="00B1195D">
            <w:pPr>
              <w:jc w:val="center"/>
              <w:rPr>
                <w:color w:val="000000"/>
                <w:szCs w:val="24"/>
              </w:rPr>
            </w:pPr>
            <w:r w:rsidRPr="00B1195D">
              <w:rPr>
                <w:color w:val="000000"/>
                <w:szCs w:val="24"/>
              </w:rPr>
              <w:t>40,9</w:t>
            </w:r>
          </w:p>
        </w:tc>
        <w:tc>
          <w:tcPr>
            <w:tcW w:w="2834" w:type="dxa"/>
            <w:tcBorders>
              <w:top w:val="nil"/>
              <w:left w:val="nil"/>
              <w:bottom w:val="single" w:sz="4" w:space="0" w:color="auto"/>
              <w:right w:val="single" w:sz="4" w:space="0" w:color="auto"/>
            </w:tcBorders>
            <w:vAlign w:val="center"/>
            <w:hideMark/>
          </w:tcPr>
          <w:p w14:paraId="07D7958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котел 2*24кВт</w:t>
            </w:r>
          </w:p>
        </w:tc>
        <w:tc>
          <w:tcPr>
            <w:tcW w:w="1274" w:type="dxa"/>
            <w:tcBorders>
              <w:top w:val="nil"/>
              <w:left w:val="nil"/>
              <w:bottom w:val="single" w:sz="4" w:space="0" w:color="auto"/>
              <w:right w:val="single" w:sz="4" w:space="0" w:color="auto"/>
            </w:tcBorders>
            <w:vAlign w:val="center"/>
            <w:hideMark/>
          </w:tcPr>
          <w:p w14:paraId="748F090B"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1179,8</w:t>
            </w:r>
          </w:p>
        </w:tc>
        <w:tc>
          <w:tcPr>
            <w:tcW w:w="1276" w:type="dxa"/>
            <w:tcBorders>
              <w:top w:val="nil"/>
              <w:left w:val="nil"/>
              <w:bottom w:val="single" w:sz="4" w:space="0" w:color="auto"/>
              <w:right w:val="single" w:sz="4" w:space="0" w:color="auto"/>
            </w:tcBorders>
            <w:vAlign w:val="center"/>
            <w:hideMark/>
          </w:tcPr>
          <w:p w14:paraId="2E5AD805"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20</w:t>
            </w:r>
          </w:p>
        </w:tc>
        <w:tc>
          <w:tcPr>
            <w:tcW w:w="996" w:type="dxa"/>
            <w:tcBorders>
              <w:top w:val="nil"/>
              <w:left w:val="nil"/>
              <w:bottom w:val="single" w:sz="4" w:space="0" w:color="auto"/>
              <w:right w:val="single" w:sz="4" w:space="0" w:color="auto"/>
            </w:tcBorders>
            <w:vAlign w:val="center"/>
            <w:hideMark/>
          </w:tcPr>
          <w:p w14:paraId="6E1DF66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160,6</w:t>
            </w:r>
          </w:p>
        </w:tc>
      </w:tr>
      <w:tr w:rsidR="00B1195D" w:rsidRPr="00EC4035" w14:paraId="5B546121" w14:textId="77777777" w:rsidTr="005F1664">
        <w:trPr>
          <w:trHeight w:val="525"/>
        </w:trPr>
        <w:tc>
          <w:tcPr>
            <w:tcW w:w="2692" w:type="dxa"/>
            <w:tcBorders>
              <w:top w:val="nil"/>
              <w:left w:val="single" w:sz="4" w:space="0" w:color="auto"/>
              <w:bottom w:val="single" w:sz="4" w:space="0" w:color="auto"/>
              <w:right w:val="single" w:sz="4" w:space="0" w:color="auto"/>
            </w:tcBorders>
            <w:vAlign w:val="center"/>
            <w:hideMark/>
          </w:tcPr>
          <w:p w14:paraId="26B2E1BB"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РЦД д.Якимово</w:t>
            </w:r>
          </w:p>
        </w:tc>
        <w:tc>
          <w:tcPr>
            <w:tcW w:w="1138" w:type="dxa"/>
            <w:tcBorders>
              <w:top w:val="nil"/>
              <w:left w:val="nil"/>
              <w:bottom w:val="single" w:sz="4" w:space="0" w:color="auto"/>
              <w:right w:val="single" w:sz="4" w:space="0" w:color="auto"/>
            </w:tcBorders>
            <w:vAlign w:val="center"/>
            <w:hideMark/>
          </w:tcPr>
          <w:p w14:paraId="378A89D1" w14:textId="77777777" w:rsidR="00B1195D" w:rsidRPr="00B1195D" w:rsidRDefault="00B1195D" w:rsidP="00B1195D">
            <w:pPr>
              <w:jc w:val="center"/>
              <w:rPr>
                <w:color w:val="000000"/>
                <w:szCs w:val="24"/>
              </w:rPr>
            </w:pPr>
            <w:r w:rsidRPr="00B1195D">
              <w:rPr>
                <w:color w:val="000000"/>
                <w:szCs w:val="24"/>
              </w:rPr>
              <w:t>38,4</w:t>
            </w:r>
          </w:p>
        </w:tc>
        <w:tc>
          <w:tcPr>
            <w:tcW w:w="2834" w:type="dxa"/>
            <w:tcBorders>
              <w:top w:val="nil"/>
              <w:left w:val="nil"/>
              <w:bottom w:val="single" w:sz="4" w:space="0" w:color="auto"/>
              <w:right w:val="single" w:sz="4" w:space="0" w:color="auto"/>
            </w:tcBorders>
            <w:vAlign w:val="center"/>
            <w:hideMark/>
          </w:tcPr>
          <w:p w14:paraId="58D5EA5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быт. котел 2*24кВт</w:t>
            </w:r>
          </w:p>
        </w:tc>
        <w:tc>
          <w:tcPr>
            <w:tcW w:w="1274" w:type="dxa"/>
            <w:tcBorders>
              <w:top w:val="nil"/>
              <w:left w:val="nil"/>
              <w:bottom w:val="single" w:sz="4" w:space="0" w:color="auto"/>
              <w:right w:val="single" w:sz="4" w:space="0" w:color="auto"/>
            </w:tcBorders>
            <w:vAlign w:val="center"/>
            <w:hideMark/>
          </w:tcPr>
          <w:p w14:paraId="218B2C00"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1179,8</w:t>
            </w:r>
          </w:p>
        </w:tc>
        <w:tc>
          <w:tcPr>
            <w:tcW w:w="1276" w:type="dxa"/>
            <w:tcBorders>
              <w:top w:val="nil"/>
              <w:left w:val="nil"/>
              <w:bottom w:val="single" w:sz="4" w:space="0" w:color="auto"/>
              <w:right w:val="single" w:sz="4" w:space="0" w:color="auto"/>
            </w:tcBorders>
            <w:vAlign w:val="center"/>
            <w:hideMark/>
          </w:tcPr>
          <w:p w14:paraId="7323B82A"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20</w:t>
            </w:r>
          </w:p>
        </w:tc>
        <w:tc>
          <w:tcPr>
            <w:tcW w:w="996" w:type="dxa"/>
            <w:tcBorders>
              <w:top w:val="nil"/>
              <w:left w:val="nil"/>
              <w:bottom w:val="single" w:sz="4" w:space="0" w:color="auto"/>
              <w:right w:val="single" w:sz="4" w:space="0" w:color="auto"/>
            </w:tcBorders>
            <w:vAlign w:val="center"/>
            <w:hideMark/>
          </w:tcPr>
          <w:p w14:paraId="3C5D1DFE"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151,0</w:t>
            </w:r>
          </w:p>
        </w:tc>
      </w:tr>
      <w:tr w:rsidR="00B1195D" w:rsidRPr="00EC4035" w14:paraId="3C31743E" w14:textId="77777777" w:rsidTr="005F1664">
        <w:trPr>
          <w:trHeight w:val="315"/>
        </w:trPr>
        <w:tc>
          <w:tcPr>
            <w:tcW w:w="2692" w:type="dxa"/>
            <w:tcBorders>
              <w:top w:val="nil"/>
              <w:left w:val="single" w:sz="4" w:space="0" w:color="auto"/>
              <w:bottom w:val="single" w:sz="4" w:space="0" w:color="auto"/>
              <w:right w:val="single" w:sz="4" w:space="0" w:color="auto"/>
            </w:tcBorders>
            <w:vAlign w:val="center"/>
            <w:hideMark/>
          </w:tcPr>
          <w:p w14:paraId="4F1F103F" w14:textId="77777777" w:rsidR="00B1195D" w:rsidRPr="00EC4035" w:rsidRDefault="00B1195D" w:rsidP="00EC4035">
            <w:pPr>
              <w:suppressAutoHyphens w:val="0"/>
              <w:rPr>
                <w:rFonts w:eastAsia="Times New Roman"/>
                <w:color w:val="000000"/>
                <w:szCs w:val="24"/>
                <w:lang w:eastAsia="ru-RU"/>
              </w:rPr>
            </w:pPr>
            <w:r w:rsidRPr="00EC4035">
              <w:rPr>
                <w:rFonts w:eastAsia="Times New Roman"/>
                <w:color w:val="000000"/>
                <w:szCs w:val="24"/>
                <w:lang w:eastAsia="ru-RU"/>
              </w:rPr>
              <w:t>Котельная  СОШ д.Юрово</w:t>
            </w:r>
          </w:p>
        </w:tc>
        <w:tc>
          <w:tcPr>
            <w:tcW w:w="1138" w:type="dxa"/>
            <w:tcBorders>
              <w:top w:val="nil"/>
              <w:left w:val="nil"/>
              <w:bottom w:val="single" w:sz="4" w:space="0" w:color="auto"/>
              <w:right w:val="single" w:sz="4" w:space="0" w:color="auto"/>
            </w:tcBorders>
            <w:vAlign w:val="center"/>
            <w:hideMark/>
          </w:tcPr>
          <w:p w14:paraId="75BF11E2" w14:textId="77777777" w:rsidR="00B1195D" w:rsidRPr="00B1195D" w:rsidRDefault="00B1195D" w:rsidP="00B1195D">
            <w:pPr>
              <w:jc w:val="center"/>
              <w:rPr>
                <w:color w:val="000000"/>
                <w:szCs w:val="24"/>
              </w:rPr>
            </w:pPr>
            <w:r w:rsidRPr="00B1195D">
              <w:rPr>
                <w:color w:val="000000"/>
                <w:szCs w:val="24"/>
              </w:rPr>
              <w:t>94,4</w:t>
            </w:r>
          </w:p>
        </w:tc>
        <w:tc>
          <w:tcPr>
            <w:tcW w:w="2834" w:type="dxa"/>
            <w:tcBorders>
              <w:top w:val="nil"/>
              <w:left w:val="nil"/>
              <w:bottom w:val="single" w:sz="4" w:space="0" w:color="auto"/>
              <w:right w:val="single" w:sz="4" w:space="0" w:color="auto"/>
            </w:tcBorders>
            <w:vAlign w:val="center"/>
            <w:hideMark/>
          </w:tcPr>
          <w:p w14:paraId="3E1DF28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КНР 100 кВт</w:t>
            </w:r>
          </w:p>
        </w:tc>
        <w:tc>
          <w:tcPr>
            <w:tcW w:w="1274" w:type="dxa"/>
            <w:tcBorders>
              <w:top w:val="nil"/>
              <w:left w:val="nil"/>
              <w:bottom w:val="single" w:sz="4" w:space="0" w:color="auto"/>
              <w:right w:val="single" w:sz="4" w:space="0" w:color="auto"/>
            </w:tcBorders>
            <w:vAlign w:val="center"/>
            <w:hideMark/>
          </w:tcPr>
          <w:p w14:paraId="1DED0BD1"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2457,8</w:t>
            </w:r>
          </w:p>
        </w:tc>
        <w:tc>
          <w:tcPr>
            <w:tcW w:w="1276" w:type="dxa"/>
            <w:tcBorders>
              <w:top w:val="nil"/>
              <w:left w:val="nil"/>
              <w:bottom w:val="single" w:sz="4" w:space="0" w:color="auto"/>
              <w:right w:val="single" w:sz="4" w:space="0" w:color="auto"/>
            </w:tcBorders>
            <w:vAlign w:val="center"/>
            <w:hideMark/>
          </w:tcPr>
          <w:p w14:paraId="29EB194F"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3B36B102" w14:textId="77777777" w:rsidR="00B1195D" w:rsidRPr="00EC4035" w:rsidRDefault="00B1195D" w:rsidP="00EC4035">
            <w:pPr>
              <w:suppressAutoHyphens w:val="0"/>
              <w:jc w:val="center"/>
              <w:rPr>
                <w:rFonts w:eastAsia="Times New Roman"/>
                <w:color w:val="000000"/>
                <w:szCs w:val="24"/>
                <w:lang w:eastAsia="ru-RU"/>
              </w:rPr>
            </w:pPr>
            <w:r w:rsidRPr="00EC4035">
              <w:rPr>
                <w:rFonts w:eastAsia="Times New Roman"/>
                <w:color w:val="000000"/>
                <w:szCs w:val="24"/>
                <w:lang w:eastAsia="ru-RU"/>
              </w:rPr>
              <w:t>370,9</w:t>
            </w:r>
          </w:p>
        </w:tc>
      </w:tr>
      <w:tr w:rsidR="004E1950" w:rsidRPr="00EC4035" w14:paraId="31B57B9C" w14:textId="77777777" w:rsidTr="005F1664">
        <w:trPr>
          <w:trHeight w:val="315"/>
        </w:trPr>
        <w:tc>
          <w:tcPr>
            <w:tcW w:w="2692" w:type="dxa"/>
            <w:tcBorders>
              <w:top w:val="nil"/>
              <w:left w:val="single" w:sz="4" w:space="0" w:color="auto"/>
              <w:bottom w:val="nil"/>
              <w:right w:val="single" w:sz="4" w:space="0" w:color="auto"/>
            </w:tcBorders>
            <w:vAlign w:val="center"/>
            <w:hideMark/>
          </w:tcPr>
          <w:p w14:paraId="5045322F" w14:textId="77777777" w:rsidR="004E1950" w:rsidRPr="00EC4035" w:rsidRDefault="004E1950"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Итого сельские</w:t>
            </w:r>
          </w:p>
        </w:tc>
        <w:tc>
          <w:tcPr>
            <w:tcW w:w="1138" w:type="dxa"/>
            <w:tcBorders>
              <w:top w:val="nil"/>
              <w:left w:val="nil"/>
              <w:bottom w:val="nil"/>
              <w:right w:val="single" w:sz="4" w:space="0" w:color="auto"/>
            </w:tcBorders>
            <w:vAlign w:val="center"/>
            <w:hideMark/>
          </w:tcPr>
          <w:p w14:paraId="09A30FBE" w14:textId="77777777" w:rsidR="004E1950" w:rsidRPr="004E1950" w:rsidRDefault="004E1950">
            <w:pPr>
              <w:jc w:val="center"/>
              <w:rPr>
                <w:b/>
                <w:bCs/>
                <w:color w:val="000000"/>
                <w:szCs w:val="24"/>
              </w:rPr>
            </w:pPr>
            <w:r w:rsidRPr="004E1950">
              <w:rPr>
                <w:b/>
                <w:bCs/>
                <w:color w:val="000000"/>
                <w:szCs w:val="24"/>
              </w:rPr>
              <w:t>1367,6</w:t>
            </w:r>
          </w:p>
        </w:tc>
        <w:tc>
          <w:tcPr>
            <w:tcW w:w="2834" w:type="dxa"/>
            <w:tcBorders>
              <w:top w:val="nil"/>
              <w:left w:val="nil"/>
              <w:bottom w:val="single" w:sz="4" w:space="0" w:color="auto"/>
              <w:right w:val="single" w:sz="4" w:space="0" w:color="auto"/>
            </w:tcBorders>
            <w:vAlign w:val="center"/>
            <w:hideMark/>
          </w:tcPr>
          <w:p w14:paraId="4F9F9742" w14:textId="77777777" w:rsidR="004E1950" w:rsidRPr="004E1950" w:rsidRDefault="004E1950">
            <w:pPr>
              <w:jc w:val="center"/>
              <w:rPr>
                <w:b/>
                <w:bCs/>
                <w:color w:val="000000"/>
                <w:szCs w:val="24"/>
              </w:rPr>
            </w:pPr>
            <w:r w:rsidRPr="004E1950">
              <w:rPr>
                <w:b/>
                <w:bCs/>
                <w:color w:val="000000"/>
                <w:szCs w:val="24"/>
              </w:rPr>
              <w:t> </w:t>
            </w:r>
          </w:p>
        </w:tc>
        <w:tc>
          <w:tcPr>
            <w:tcW w:w="1274" w:type="dxa"/>
            <w:tcBorders>
              <w:top w:val="nil"/>
              <w:left w:val="nil"/>
              <w:bottom w:val="single" w:sz="4" w:space="0" w:color="auto"/>
              <w:right w:val="single" w:sz="4" w:space="0" w:color="auto"/>
            </w:tcBorders>
            <w:vAlign w:val="center"/>
            <w:hideMark/>
          </w:tcPr>
          <w:p w14:paraId="387A9166" w14:textId="77777777" w:rsidR="004E1950" w:rsidRPr="004E1950" w:rsidRDefault="004E1950">
            <w:pPr>
              <w:jc w:val="center"/>
              <w:rPr>
                <w:b/>
                <w:bCs/>
                <w:color w:val="000000"/>
                <w:szCs w:val="24"/>
              </w:rPr>
            </w:pPr>
            <w:r w:rsidRPr="004E1950">
              <w:rPr>
                <w:b/>
                <w:bCs/>
                <w:color w:val="000000"/>
                <w:szCs w:val="24"/>
              </w:rPr>
              <w:t>41635,9</w:t>
            </w:r>
          </w:p>
        </w:tc>
        <w:tc>
          <w:tcPr>
            <w:tcW w:w="1276" w:type="dxa"/>
            <w:tcBorders>
              <w:top w:val="nil"/>
              <w:left w:val="nil"/>
              <w:bottom w:val="single" w:sz="4" w:space="0" w:color="auto"/>
              <w:right w:val="single" w:sz="4" w:space="0" w:color="auto"/>
            </w:tcBorders>
            <w:vAlign w:val="center"/>
            <w:hideMark/>
          </w:tcPr>
          <w:p w14:paraId="5128C866" w14:textId="77777777" w:rsidR="004E1950" w:rsidRPr="004E1950" w:rsidRDefault="004E1950">
            <w:pPr>
              <w:jc w:val="center"/>
              <w:rPr>
                <w:b/>
                <w:bCs/>
                <w:color w:val="000000"/>
                <w:szCs w:val="24"/>
              </w:rPr>
            </w:pPr>
            <w:r w:rsidRPr="004E1950">
              <w:rPr>
                <w:b/>
                <w:bCs/>
                <w:color w:val="000000"/>
                <w:szCs w:val="24"/>
              </w:rPr>
              <w:t>460,0</w:t>
            </w:r>
          </w:p>
        </w:tc>
        <w:tc>
          <w:tcPr>
            <w:tcW w:w="996" w:type="dxa"/>
            <w:tcBorders>
              <w:top w:val="nil"/>
              <w:left w:val="nil"/>
              <w:bottom w:val="single" w:sz="4" w:space="0" w:color="auto"/>
              <w:right w:val="single" w:sz="4" w:space="0" w:color="auto"/>
            </w:tcBorders>
            <w:vAlign w:val="center"/>
            <w:hideMark/>
          </w:tcPr>
          <w:p w14:paraId="249CE2CC" w14:textId="77777777" w:rsidR="004E1950" w:rsidRPr="004E1950" w:rsidRDefault="004E1950">
            <w:pPr>
              <w:jc w:val="center"/>
              <w:rPr>
                <w:b/>
                <w:bCs/>
                <w:color w:val="000000"/>
                <w:szCs w:val="24"/>
              </w:rPr>
            </w:pPr>
            <w:r w:rsidRPr="004E1950">
              <w:rPr>
                <w:b/>
                <w:bCs/>
                <w:color w:val="000000"/>
                <w:szCs w:val="24"/>
              </w:rPr>
              <w:t>5325,7</w:t>
            </w:r>
          </w:p>
        </w:tc>
      </w:tr>
      <w:tr w:rsidR="004E1950" w:rsidRPr="00EC4035" w14:paraId="6036EFF3" w14:textId="77777777" w:rsidTr="005F1664">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1A53DECC" w14:textId="77777777" w:rsidR="004E1950" w:rsidRPr="004E1950" w:rsidRDefault="004E1950" w:rsidP="00EC4035">
            <w:pPr>
              <w:suppressAutoHyphens w:val="0"/>
              <w:jc w:val="right"/>
              <w:rPr>
                <w:rFonts w:eastAsia="Times New Roman"/>
                <w:bCs/>
                <w:color w:val="000000"/>
                <w:szCs w:val="24"/>
                <w:lang w:eastAsia="ru-RU"/>
              </w:rPr>
            </w:pPr>
            <w:r w:rsidRPr="004E1950">
              <w:rPr>
                <w:rFonts w:eastAsia="Times New Roman"/>
                <w:bCs/>
                <w:color w:val="000000"/>
                <w:szCs w:val="24"/>
                <w:lang w:eastAsia="ru-RU"/>
              </w:rPr>
              <w:t>затраты бюдж. организаций</w:t>
            </w:r>
          </w:p>
        </w:tc>
        <w:tc>
          <w:tcPr>
            <w:tcW w:w="1138" w:type="dxa"/>
            <w:tcBorders>
              <w:top w:val="single" w:sz="4" w:space="0" w:color="auto"/>
              <w:left w:val="nil"/>
              <w:bottom w:val="single" w:sz="4" w:space="0" w:color="auto"/>
              <w:right w:val="single" w:sz="4" w:space="0" w:color="auto"/>
            </w:tcBorders>
            <w:vAlign w:val="center"/>
            <w:hideMark/>
          </w:tcPr>
          <w:p w14:paraId="1E970AC2" w14:textId="77777777" w:rsidR="004E1950" w:rsidRPr="004E1950" w:rsidRDefault="004E1950">
            <w:pPr>
              <w:jc w:val="center"/>
              <w:rPr>
                <w:bCs/>
                <w:color w:val="000000"/>
                <w:szCs w:val="24"/>
              </w:rPr>
            </w:pPr>
            <w:r w:rsidRPr="004E1950">
              <w:rPr>
                <w:bCs/>
                <w:color w:val="000000"/>
                <w:szCs w:val="24"/>
              </w:rPr>
              <w:t>1367,6</w:t>
            </w:r>
          </w:p>
        </w:tc>
        <w:tc>
          <w:tcPr>
            <w:tcW w:w="2834" w:type="dxa"/>
            <w:tcBorders>
              <w:top w:val="nil"/>
              <w:left w:val="nil"/>
              <w:bottom w:val="single" w:sz="4" w:space="0" w:color="auto"/>
              <w:right w:val="single" w:sz="4" w:space="0" w:color="auto"/>
            </w:tcBorders>
            <w:vAlign w:val="center"/>
            <w:hideMark/>
          </w:tcPr>
          <w:p w14:paraId="2384755E" w14:textId="77777777" w:rsidR="004E1950" w:rsidRPr="004E1950" w:rsidRDefault="004E1950">
            <w:pPr>
              <w:jc w:val="center"/>
              <w:rPr>
                <w:bCs/>
                <w:color w:val="000000"/>
                <w:szCs w:val="24"/>
              </w:rPr>
            </w:pPr>
            <w:r w:rsidRPr="004E1950">
              <w:rPr>
                <w:bCs/>
                <w:color w:val="000000"/>
                <w:szCs w:val="24"/>
              </w:rPr>
              <w:t> </w:t>
            </w:r>
          </w:p>
        </w:tc>
        <w:tc>
          <w:tcPr>
            <w:tcW w:w="1274" w:type="dxa"/>
            <w:tcBorders>
              <w:top w:val="nil"/>
              <w:left w:val="nil"/>
              <w:bottom w:val="single" w:sz="4" w:space="0" w:color="auto"/>
              <w:right w:val="single" w:sz="4" w:space="0" w:color="auto"/>
            </w:tcBorders>
            <w:vAlign w:val="center"/>
            <w:hideMark/>
          </w:tcPr>
          <w:p w14:paraId="2B97562A" w14:textId="77777777" w:rsidR="004E1950" w:rsidRPr="004E1950" w:rsidRDefault="004E1950">
            <w:pPr>
              <w:jc w:val="center"/>
              <w:rPr>
                <w:bCs/>
                <w:color w:val="000000"/>
                <w:szCs w:val="24"/>
              </w:rPr>
            </w:pPr>
            <w:r w:rsidRPr="004E1950">
              <w:rPr>
                <w:bCs/>
                <w:color w:val="000000"/>
                <w:szCs w:val="24"/>
              </w:rPr>
              <w:t>41635,9</w:t>
            </w:r>
          </w:p>
        </w:tc>
        <w:tc>
          <w:tcPr>
            <w:tcW w:w="1276" w:type="dxa"/>
            <w:tcBorders>
              <w:top w:val="nil"/>
              <w:left w:val="nil"/>
              <w:bottom w:val="single" w:sz="4" w:space="0" w:color="auto"/>
              <w:right w:val="single" w:sz="4" w:space="0" w:color="auto"/>
            </w:tcBorders>
            <w:vAlign w:val="center"/>
            <w:hideMark/>
          </w:tcPr>
          <w:p w14:paraId="67D159E1" w14:textId="77777777" w:rsidR="004E1950" w:rsidRPr="004E1950" w:rsidRDefault="004E1950">
            <w:pPr>
              <w:jc w:val="center"/>
              <w:rPr>
                <w:bCs/>
                <w:color w:val="000000"/>
                <w:szCs w:val="24"/>
              </w:rPr>
            </w:pPr>
            <w:r w:rsidRPr="004E1950">
              <w:rPr>
                <w:bCs/>
                <w:color w:val="000000"/>
                <w:szCs w:val="24"/>
              </w:rPr>
              <w:t>460,0</w:t>
            </w:r>
          </w:p>
        </w:tc>
        <w:tc>
          <w:tcPr>
            <w:tcW w:w="996" w:type="dxa"/>
            <w:tcBorders>
              <w:top w:val="nil"/>
              <w:left w:val="nil"/>
              <w:bottom w:val="single" w:sz="4" w:space="0" w:color="auto"/>
              <w:right w:val="single" w:sz="4" w:space="0" w:color="auto"/>
            </w:tcBorders>
            <w:vAlign w:val="center"/>
            <w:hideMark/>
          </w:tcPr>
          <w:p w14:paraId="6571F7A9" w14:textId="77777777" w:rsidR="004E1950" w:rsidRPr="004E1950" w:rsidRDefault="004E1950">
            <w:pPr>
              <w:jc w:val="center"/>
              <w:rPr>
                <w:bCs/>
                <w:color w:val="000000"/>
                <w:szCs w:val="24"/>
              </w:rPr>
            </w:pPr>
            <w:r w:rsidRPr="004E1950">
              <w:rPr>
                <w:bCs/>
                <w:color w:val="000000"/>
                <w:szCs w:val="24"/>
              </w:rPr>
              <w:t>5325,7</w:t>
            </w:r>
          </w:p>
        </w:tc>
      </w:tr>
      <w:tr w:rsidR="004E1950" w:rsidRPr="00EC4035" w14:paraId="1D6A5169" w14:textId="77777777" w:rsidTr="005F1664">
        <w:trPr>
          <w:trHeight w:val="300"/>
        </w:trPr>
        <w:tc>
          <w:tcPr>
            <w:tcW w:w="2692" w:type="dxa"/>
            <w:tcBorders>
              <w:top w:val="nil"/>
              <w:left w:val="single" w:sz="4" w:space="0" w:color="auto"/>
              <w:bottom w:val="single" w:sz="4" w:space="0" w:color="auto"/>
              <w:right w:val="single" w:sz="4" w:space="0" w:color="auto"/>
            </w:tcBorders>
            <w:vAlign w:val="center"/>
            <w:hideMark/>
          </w:tcPr>
          <w:p w14:paraId="36A02A26" w14:textId="77777777" w:rsidR="004E1950" w:rsidRPr="00EC4035" w:rsidRDefault="004E1950" w:rsidP="00EC4035">
            <w:pPr>
              <w:suppressAutoHyphens w:val="0"/>
              <w:jc w:val="center"/>
              <w:rPr>
                <w:rFonts w:eastAsia="Times New Roman"/>
                <w:b/>
                <w:bCs/>
                <w:color w:val="000000"/>
                <w:szCs w:val="24"/>
                <w:lang w:eastAsia="ru-RU"/>
              </w:rPr>
            </w:pPr>
            <w:r w:rsidRPr="00EC4035">
              <w:rPr>
                <w:rFonts w:eastAsia="Times New Roman"/>
                <w:b/>
                <w:bCs/>
                <w:color w:val="000000"/>
                <w:szCs w:val="24"/>
                <w:lang w:eastAsia="ru-RU"/>
              </w:rPr>
              <w:t>Всего по МО</w:t>
            </w:r>
          </w:p>
        </w:tc>
        <w:tc>
          <w:tcPr>
            <w:tcW w:w="1138" w:type="dxa"/>
            <w:tcBorders>
              <w:top w:val="nil"/>
              <w:left w:val="nil"/>
              <w:bottom w:val="single" w:sz="4" w:space="0" w:color="auto"/>
              <w:right w:val="single" w:sz="4" w:space="0" w:color="auto"/>
            </w:tcBorders>
            <w:vAlign w:val="center"/>
            <w:hideMark/>
          </w:tcPr>
          <w:p w14:paraId="397DCAB9" w14:textId="77777777" w:rsidR="004E1950" w:rsidRPr="004E1950" w:rsidRDefault="004E1950">
            <w:pPr>
              <w:jc w:val="center"/>
              <w:rPr>
                <w:b/>
                <w:bCs/>
                <w:color w:val="000000"/>
                <w:szCs w:val="24"/>
              </w:rPr>
            </w:pPr>
            <w:r w:rsidRPr="004E1950">
              <w:rPr>
                <w:b/>
                <w:bCs/>
                <w:color w:val="000000"/>
                <w:szCs w:val="24"/>
              </w:rPr>
              <w:t>9985,5</w:t>
            </w:r>
          </w:p>
        </w:tc>
        <w:tc>
          <w:tcPr>
            <w:tcW w:w="2834" w:type="dxa"/>
            <w:tcBorders>
              <w:top w:val="nil"/>
              <w:left w:val="nil"/>
              <w:bottom w:val="single" w:sz="4" w:space="0" w:color="auto"/>
              <w:right w:val="single" w:sz="4" w:space="0" w:color="auto"/>
            </w:tcBorders>
            <w:vAlign w:val="center"/>
            <w:hideMark/>
          </w:tcPr>
          <w:p w14:paraId="29D6E9A9" w14:textId="77777777" w:rsidR="004E1950" w:rsidRPr="004E1950" w:rsidRDefault="004E1950">
            <w:pPr>
              <w:jc w:val="center"/>
              <w:rPr>
                <w:b/>
                <w:bCs/>
                <w:color w:val="000000"/>
                <w:szCs w:val="24"/>
              </w:rPr>
            </w:pPr>
            <w:r w:rsidRPr="004E1950">
              <w:rPr>
                <w:b/>
                <w:bCs/>
                <w:color w:val="000000"/>
                <w:szCs w:val="24"/>
              </w:rPr>
              <w:t xml:space="preserve"> </w:t>
            </w:r>
          </w:p>
        </w:tc>
        <w:tc>
          <w:tcPr>
            <w:tcW w:w="1274" w:type="dxa"/>
            <w:tcBorders>
              <w:top w:val="nil"/>
              <w:left w:val="nil"/>
              <w:bottom w:val="single" w:sz="4" w:space="0" w:color="auto"/>
              <w:right w:val="single" w:sz="4" w:space="0" w:color="auto"/>
            </w:tcBorders>
            <w:vAlign w:val="center"/>
            <w:hideMark/>
          </w:tcPr>
          <w:p w14:paraId="34CEB2B1" w14:textId="77777777" w:rsidR="004E1950" w:rsidRPr="004E1950" w:rsidRDefault="004E1950">
            <w:pPr>
              <w:jc w:val="center"/>
              <w:rPr>
                <w:b/>
                <w:bCs/>
                <w:color w:val="000000"/>
                <w:szCs w:val="24"/>
              </w:rPr>
            </w:pPr>
            <w:r w:rsidRPr="004E1950">
              <w:rPr>
                <w:b/>
                <w:bCs/>
                <w:color w:val="000000"/>
                <w:szCs w:val="24"/>
              </w:rPr>
              <w:t>185576,6</w:t>
            </w:r>
          </w:p>
        </w:tc>
        <w:tc>
          <w:tcPr>
            <w:tcW w:w="1276" w:type="dxa"/>
            <w:tcBorders>
              <w:top w:val="nil"/>
              <w:left w:val="nil"/>
              <w:bottom w:val="single" w:sz="4" w:space="0" w:color="auto"/>
              <w:right w:val="single" w:sz="4" w:space="0" w:color="auto"/>
            </w:tcBorders>
            <w:vAlign w:val="center"/>
            <w:hideMark/>
          </w:tcPr>
          <w:p w14:paraId="78A9EFE9" w14:textId="77777777" w:rsidR="004E1950" w:rsidRPr="004E1950" w:rsidRDefault="004E1950">
            <w:pPr>
              <w:jc w:val="center"/>
              <w:rPr>
                <w:b/>
                <w:bCs/>
                <w:color w:val="000000"/>
                <w:szCs w:val="24"/>
              </w:rPr>
            </w:pPr>
            <w:r w:rsidRPr="004E1950">
              <w:rPr>
                <w:b/>
                <w:bCs/>
                <w:color w:val="000000"/>
                <w:szCs w:val="24"/>
              </w:rPr>
              <w:t>1600,0</w:t>
            </w:r>
          </w:p>
        </w:tc>
        <w:tc>
          <w:tcPr>
            <w:tcW w:w="996" w:type="dxa"/>
            <w:tcBorders>
              <w:top w:val="nil"/>
              <w:left w:val="nil"/>
              <w:bottom w:val="single" w:sz="4" w:space="0" w:color="auto"/>
              <w:right w:val="single" w:sz="4" w:space="0" w:color="auto"/>
            </w:tcBorders>
            <w:vAlign w:val="center"/>
            <w:hideMark/>
          </w:tcPr>
          <w:p w14:paraId="2A65C604" w14:textId="77777777" w:rsidR="004E1950" w:rsidRPr="004E1950" w:rsidRDefault="004E1950">
            <w:pPr>
              <w:jc w:val="center"/>
              <w:rPr>
                <w:b/>
                <w:bCs/>
                <w:color w:val="000000"/>
                <w:szCs w:val="24"/>
              </w:rPr>
            </w:pPr>
            <w:r w:rsidRPr="004E1950">
              <w:rPr>
                <w:b/>
                <w:bCs/>
                <w:color w:val="000000"/>
                <w:szCs w:val="24"/>
              </w:rPr>
              <w:t>28958,2</w:t>
            </w:r>
          </w:p>
        </w:tc>
      </w:tr>
      <w:tr w:rsidR="004E1950" w:rsidRPr="00EC4035" w14:paraId="057B83E8"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12C1E757" w14:textId="77777777" w:rsidR="004E1950" w:rsidRPr="004E1950" w:rsidRDefault="004E1950" w:rsidP="00EC4035">
            <w:pPr>
              <w:suppressAutoHyphens w:val="0"/>
              <w:rPr>
                <w:rFonts w:eastAsia="Times New Roman"/>
                <w:bCs/>
                <w:color w:val="000000"/>
                <w:szCs w:val="24"/>
                <w:lang w:eastAsia="ru-RU"/>
              </w:rPr>
            </w:pPr>
            <w:r w:rsidRPr="004E1950">
              <w:rPr>
                <w:rFonts w:eastAsia="Times New Roman"/>
                <w:bCs/>
                <w:color w:val="000000"/>
                <w:szCs w:val="24"/>
                <w:lang w:eastAsia="ru-RU"/>
              </w:rPr>
              <w:t>в т.ч.       затраты ТСО</w:t>
            </w:r>
          </w:p>
        </w:tc>
        <w:tc>
          <w:tcPr>
            <w:tcW w:w="1138" w:type="dxa"/>
            <w:tcBorders>
              <w:top w:val="nil"/>
              <w:left w:val="nil"/>
              <w:bottom w:val="single" w:sz="4" w:space="0" w:color="auto"/>
              <w:right w:val="single" w:sz="4" w:space="0" w:color="auto"/>
            </w:tcBorders>
            <w:vAlign w:val="center"/>
            <w:hideMark/>
          </w:tcPr>
          <w:p w14:paraId="33D49EF1" w14:textId="77777777" w:rsidR="004E1950" w:rsidRPr="004E1950" w:rsidRDefault="004E1950">
            <w:pPr>
              <w:jc w:val="center"/>
              <w:rPr>
                <w:bCs/>
                <w:color w:val="000000"/>
                <w:szCs w:val="24"/>
              </w:rPr>
            </w:pPr>
            <w:r w:rsidRPr="004E1950">
              <w:rPr>
                <w:bCs/>
                <w:color w:val="000000"/>
                <w:szCs w:val="24"/>
              </w:rPr>
              <w:t>3958,6</w:t>
            </w:r>
          </w:p>
        </w:tc>
        <w:tc>
          <w:tcPr>
            <w:tcW w:w="2834" w:type="dxa"/>
            <w:tcBorders>
              <w:top w:val="nil"/>
              <w:left w:val="nil"/>
              <w:bottom w:val="single" w:sz="4" w:space="0" w:color="auto"/>
              <w:right w:val="single" w:sz="4" w:space="0" w:color="auto"/>
            </w:tcBorders>
            <w:vAlign w:val="center"/>
          </w:tcPr>
          <w:p w14:paraId="7EE24F13" w14:textId="77777777" w:rsidR="004E1950" w:rsidRPr="004E1950" w:rsidRDefault="004E1950">
            <w:pPr>
              <w:jc w:val="center"/>
              <w:rPr>
                <w:bCs/>
                <w:color w:val="000000"/>
                <w:szCs w:val="24"/>
              </w:rPr>
            </w:pPr>
            <w:r w:rsidRPr="004E1950">
              <w:rPr>
                <w:bCs/>
                <w:color w:val="000000"/>
                <w:szCs w:val="24"/>
              </w:rPr>
              <w:t> </w:t>
            </w:r>
          </w:p>
        </w:tc>
        <w:tc>
          <w:tcPr>
            <w:tcW w:w="1274" w:type="dxa"/>
            <w:tcBorders>
              <w:top w:val="nil"/>
              <w:left w:val="nil"/>
              <w:bottom w:val="single" w:sz="4" w:space="0" w:color="auto"/>
              <w:right w:val="single" w:sz="4" w:space="0" w:color="auto"/>
            </w:tcBorders>
            <w:vAlign w:val="center"/>
            <w:hideMark/>
          </w:tcPr>
          <w:p w14:paraId="4B008FB3" w14:textId="77777777" w:rsidR="004E1950" w:rsidRPr="004E1950" w:rsidRDefault="004E1950">
            <w:pPr>
              <w:jc w:val="center"/>
              <w:rPr>
                <w:bCs/>
                <w:color w:val="000000"/>
                <w:szCs w:val="24"/>
              </w:rPr>
            </w:pPr>
            <w:r w:rsidRPr="004E1950">
              <w:rPr>
                <w:bCs/>
                <w:color w:val="000000"/>
                <w:szCs w:val="24"/>
              </w:rPr>
              <w:t>22792,0</w:t>
            </w:r>
          </w:p>
        </w:tc>
        <w:tc>
          <w:tcPr>
            <w:tcW w:w="1276" w:type="dxa"/>
            <w:tcBorders>
              <w:top w:val="nil"/>
              <w:left w:val="nil"/>
              <w:bottom w:val="single" w:sz="4" w:space="0" w:color="auto"/>
              <w:right w:val="single" w:sz="4" w:space="0" w:color="auto"/>
            </w:tcBorders>
            <w:vAlign w:val="center"/>
            <w:hideMark/>
          </w:tcPr>
          <w:p w14:paraId="6F95B358" w14:textId="77777777" w:rsidR="004E1950" w:rsidRPr="004E1950" w:rsidRDefault="004E1950">
            <w:pPr>
              <w:jc w:val="center"/>
              <w:rPr>
                <w:bCs/>
                <w:color w:val="000000"/>
                <w:szCs w:val="24"/>
              </w:rPr>
            </w:pPr>
            <w:r w:rsidRPr="004E1950">
              <w:rPr>
                <w:bCs/>
                <w:color w:val="000000"/>
                <w:szCs w:val="24"/>
              </w:rPr>
              <w:t>90,0</w:t>
            </w:r>
          </w:p>
        </w:tc>
        <w:tc>
          <w:tcPr>
            <w:tcW w:w="996" w:type="dxa"/>
            <w:tcBorders>
              <w:top w:val="nil"/>
              <w:left w:val="nil"/>
              <w:bottom w:val="single" w:sz="4" w:space="0" w:color="auto"/>
              <w:right w:val="single" w:sz="4" w:space="0" w:color="auto"/>
            </w:tcBorders>
            <w:vAlign w:val="center"/>
            <w:hideMark/>
          </w:tcPr>
          <w:p w14:paraId="5D0E37B2" w14:textId="77777777" w:rsidR="004E1950" w:rsidRPr="004E1950" w:rsidRDefault="004E1950">
            <w:pPr>
              <w:jc w:val="center"/>
              <w:rPr>
                <w:bCs/>
                <w:color w:val="000000"/>
                <w:szCs w:val="24"/>
              </w:rPr>
            </w:pPr>
            <w:r w:rsidRPr="004E1950">
              <w:rPr>
                <w:bCs/>
                <w:color w:val="000000"/>
                <w:szCs w:val="24"/>
              </w:rPr>
              <w:t>4208,2</w:t>
            </w:r>
          </w:p>
        </w:tc>
      </w:tr>
      <w:tr w:rsidR="004E1950" w:rsidRPr="00EC4035" w14:paraId="3C1F10E6" w14:textId="77777777" w:rsidTr="005F1664">
        <w:trPr>
          <w:trHeight w:val="300"/>
        </w:trPr>
        <w:tc>
          <w:tcPr>
            <w:tcW w:w="2692" w:type="dxa"/>
            <w:tcBorders>
              <w:top w:val="nil"/>
              <w:left w:val="single" w:sz="4" w:space="0" w:color="auto"/>
              <w:bottom w:val="single" w:sz="4" w:space="0" w:color="auto"/>
              <w:right w:val="single" w:sz="4" w:space="0" w:color="auto"/>
            </w:tcBorders>
            <w:noWrap/>
            <w:vAlign w:val="bottom"/>
            <w:hideMark/>
          </w:tcPr>
          <w:p w14:paraId="6E7FFF65" w14:textId="77777777" w:rsidR="004E1950" w:rsidRPr="004E1950" w:rsidRDefault="004E1950" w:rsidP="00EC4035">
            <w:pPr>
              <w:suppressAutoHyphens w:val="0"/>
              <w:jc w:val="center"/>
              <w:rPr>
                <w:rFonts w:eastAsia="Times New Roman"/>
                <w:bCs/>
                <w:color w:val="000000"/>
                <w:szCs w:val="24"/>
                <w:lang w:eastAsia="ru-RU"/>
              </w:rPr>
            </w:pPr>
            <w:r w:rsidRPr="004E1950">
              <w:rPr>
                <w:rFonts w:eastAsia="Times New Roman"/>
                <w:bCs/>
                <w:color w:val="000000"/>
                <w:szCs w:val="24"/>
                <w:lang w:eastAsia="ru-RU"/>
              </w:rPr>
              <w:t xml:space="preserve"> затраты бюджета</w:t>
            </w:r>
          </w:p>
        </w:tc>
        <w:tc>
          <w:tcPr>
            <w:tcW w:w="1138" w:type="dxa"/>
            <w:tcBorders>
              <w:top w:val="nil"/>
              <w:left w:val="nil"/>
              <w:bottom w:val="single" w:sz="4" w:space="0" w:color="auto"/>
              <w:right w:val="single" w:sz="4" w:space="0" w:color="auto"/>
            </w:tcBorders>
            <w:vAlign w:val="center"/>
            <w:hideMark/>
          </w:tcPr>
          <w:p w14:paraId="3F75B4A9" w14:textId="77777777" w:rsidR="004E1950" w:rsidRPr="004E1950" w:rsidRDefault="004E1950">
            <w:pPr>
              <w:jc w:val="center"/>
              <w:rPr>
                <w:bCs/>
                <w:color w:val="000000"/>
                <w:szCs w:val="24"/>
              </w:rPr>
            </w:pPr>
            <w:r w:rsidRPr="004E1950">
              <w:rPr>
                <w:bCs/>
                <w:color w:val="000000"/>
                <w:szCs w:val="24"/>
              </w:rPr>
              <w:t>5547,4</w:t>
            </w:r>
          </w:p>
        </w:tc>
        <w:tc>
          <w:tcPr>
            <w:tcW w:w="2834" w:type="dxa"/>
            <w:tcBorders>
              <w:top w:val="nil"/>
              <w:left w:val="nil"/>
              <w:bottom w:val="single" w:sz="4" w:space="0" w:color="auto"/>
              <w:right w:val="single" w:sz="4" w:space="0" w:color="auto"/>
            </w:tcBorders>
            <w:vAlign w:val="center"/>
          </w:tcPr>
          <w:p w14:paraId="21A091AF" w14:textId="77777777" w:rsidR="004E1950" w:rsidRPr="004E1950" w:rsidRDefault="004E1950">
            <w:pPr>
              <w:jc w:val="center"/>
              <w:rPr>
                <w:bCs/>
                <w:color w:val="000000"/>
                <w:szCs w:val="24"/>
              </w:rPr>
            </w:pPr>
            <w:r w:rsidRPr="004E1950">
              <w:rPr>
                <w:bCs/>
                <w:color w:val="000000"/>
                <w:szCs w:val="24"/>
              </w:rPr>
              <w:t> </w:t>
            </w:r>
          </w:p>
        </w:tc>
        <w:tc>
          <w:tcPr>
            <w:tcW w:w="1274" w:type="dxa"/>
            <w:tcBorders>
              <w:top w:val="nil"/>
              <w:left w:val="nil"/>
              <w:bottom w:val="single" w:sz="4" w:space="0" w:color="auto"/>
              <w:right w:val="single" w:sz="4" w:space="0" w:color="auto"/>
            </w:tcBorders>
            <w:vAlign w:val="center"/>
            <w:hideMark/>
          </w:tcPr>
          <w:p w14:paraId="2801BBB2" w14:textId="77777777" w:rsidR="004E1950" w:rsidRPr="004E1950" w:rsidRDefault="004E1950">
            <w:pPr>
              <w:jc w:val="center"/>
              <w:rPr>
                <w:bCs/>
                <w:color w:val="000000"/>
                <w:szCs w:val="24"/>
              </w:rPr>
            </w:pPr>
            <w:r w:rsidRPr="004E1950">
              <w:rPr>
                <w:bCs/>
                <w:color w:val="000000"/>
                <w:szCs w:val="24"/>
              </w:rPr>
              <w:t>162784,6</w:t>
            </w:r>
          </w:p>
        </w:tc>
        <w:tc>
          <w:tcPr>
            <w:tcW w:w="1276" w:type="dxa"/>
            <w:tcBorders>
              <w:top w:val="nil"/>
              <w:left w:val="nil"/>
              <w:bottom w:val="single" w:sz="4" w:space="0" w:color="auto"/>
              <w:right w:val="single" w:sz="4" w:space="0" w:color="auto"/>
            </w:tcBorders>
            <w:vAlign w:val="center"/>
            <w:hideMark/>
          </w:tcPr>
          <w:p w14:paraId="658A5C53" w14:textId="77777777" w:rsidR="004E1950" w:rsidRPr="004E1950" w:rsidRDefault="004E1950">
            <w:pPr>
              <w:jc w:val="center"/>
              <w:rPr>
                <w:bCs/>
                <w:color w:val="000000"/>
                <w:szCs w:val="24"/>
              </w:rPr>
            </w:pPr>
            <w:r w:rsidRPr="004E1950">
              <w:rPr>
                <w:bCs/>
                <w:color w:val="000000"/>
                <w:szCs w:val="24"/>
              </w:rPr>
              <w:t>1510,0</w:t>
            </w:r>
          </w:p>
        </w:tc>
        <w:tc>
          <w:tcPr>
            <w:tcW w:w="996" w:type="dxa"/>
            <w:tcBorders>
              <w:top w:val="nil"/>
              <w:left w:val="nil"/>
              <w:bottom w:val="single" w:sz="4" w:space="0" w:color="auto"/>
              <w:right w:val="single" w:sz="4" w:space="0" w:color="auto"/>
            </w:tcBorders>
            <w:vAlign w:val="center"/>
            <w:hideMark/>
          </w:tcPr>
          <w:p w14:paraId="0804D2FE" w14:textId="77777777" w:rsidR="004E1950" w:rsidRPr="004E1950" w:rsidRDefault="004E1950">
            <w:pPr>
              <w:jc w:val="center"/>
              <w:rPr>
                <w:bCs/>
                <w:color w:val="000000"/>
                <w:szCs w:val="24"/>
              </w:rPr>
            </w:pPr>
            <w:r w:rsidRPr="004E1950">
              <w:rPr>
                <w:bCs/>
                <w:color w:val="000000"/>
                <w:szCs w:val="24"/>
              </w:rPr>
              <w:t>24750,0</w:t>
            </w:r>
          </w:p>
        </w:tc>
      </w:tr>
    </w:tbl>
    <w:p w14:paraId="0ED80AFE" w14:textId="77777777" w:rsidR="00CD2F84" w:rsidRDefault="00CD2F84" w:rsidP="00190E42">
      <w:pPr>
        <w:spacing w:before="240"/>
        <w:jc w:val="both"/>
        <w:rPr>
          <w:rFonts w:eastAsiaTheme="minorHAnsi"/>
          <w:sz w:val="26"/>
          <w:szCs w:val="26"/>
          <w:lang w:eastAsia="en-US"/>
        </w:rPr>
      </w:pPr>
      <w:r w:rsidRPr="000D1922">
        <w:rPr>
          <w:rFonts w:eastAsia="Times New Roman"/>
          <w:b/>
          <w:color w:val="000000"/>
          <w:sz w:val="26"/>
          <w:szCs w:val="26"/>
          <w:lang w:eastAsia="ru-RU"/>
        </w:rPr>
        <w:t>4.4</w:t>
      </w:r>
      <w:r w:rsidR="009879F4">
        <w:rPr>
          <w:rFonts w:eastAsia="Times New Roman"/>
          <w:b/>
          <w:color w:val="000000"/>
          <w:sz w:val="26"/>
          <w:szCs w:val="26"/>
          <w:lang w:eastAsia="ru-RU"/>
        </w:rPr>
        <w:t>.</w:t>
      </w:r>
      <w:r w:rsidRPr="000D1922">
        <w:rPr>
          <w:rFonts w:eastAsia="Times New Roman"/>
          <w:b/>
          <w:color w:val="000000"/>
          <w:sz w:val="26"/>
          <w:szCs w:val="26"/>
          <w:lang w:eastAsia="ru-RU"/>
        </w:rPr>
        <w:t xml:space="preserve"> Обоснование выбора приоритетного варианта развития систем теплоснабжения</w:t>
      </w:r>
      <w:r w:rsidR="009879F4">
        <w:rPr>
          <w:rFonts w:eastAsia="Times New Roman"/>
          <w:b/>
          <w:color w:val="000000"/>
          <w:sz w:val="26"/>
          <w:szCs w:val="26"/>
          <w:lang w:eastAsia="ru-RU"/>
        </w:rPr>
        <w:t>.</w:t>
      </w:r>
    </w:p>
    <w:p w14:paraId="112A7809" w14:textId="77777777" w:rsidR="00862AA6" w:rsidRPr="00042572" w:rsidRDefault="00862AA6" w:rsidP="00862AA6">
      <w:pPr>
        <w:spacing w:before="120"/>
        <w:ind w:firstLine="567"/>
        <w:jc w:val="both"/>
        <w:rPr>
          <w:bCs/>
          <w:szCs w:val="24"/>
        </w:rPr>
      </w:pPr>
      <w:r>
        <w:rPr>
          <w:rFonts w:eastAsiaTheme="minorHAnsi"/>
          <w:sz w:val="26"/>
          <w:szCs w:val="26"/>
          <w:lang w:eastAsia="en-US"/>
        </w:rPr>
        <w:t xml:space="preserve">Технико-экономическое сравнение вариантов </w:t>
      </w:r>
      <w:r w:rsidRPr="00042572">
        <w:rPr>
          <w:rFonts w:eastAsia="Times New Roman"/>
          <w:bCs/>
          <w:color w:val="000000"/>
          <w:sz w:val="26"/>
          <w:szCs w:val="26"/>
          <w:lang w:eastAsia="ru-RU"/>
        </w:rPr>
        <w:t xml:space="preserve">перспективного развития </w:t>
      </w:r>
      <w:r>
        <w:rPr>
          <w:rFonts w:eastAsia="Times New Roman"/>
          <w:bCs/>
          <w:color w:val="000000"/>
          <w:sz w:val="26"/>
          <w:szCs w:val="26"/>
          <w:lang w:eastAsia="ru-RU"/>
        </w:rPr>
        <w:t>централизованных</w:t>
      </w:r>
      <w:r w:rsidRPr="00042572">
        <w:rPr>
          <w:rFonts w:eastAsia="Times New Roman"/>
          <w:bCs/>
          <w:color w:val="000000"/>
          <w:sz w:val="26"/>
          <w:szCs w:val="26"/>
          <w:lang w:eastAsia="ru-RU"/>
        </w:rPr>
        <w:t xml:space="preserve"> систем теплоснабжения</w:t>
      </w:r>
      <w:r>
        <w:rPr>
          <w:rFonts w:eastAsia="Times New Roman"/>
          <w:bCs/>
          <w:color w:val="000000"/>
          <w:sz w:val="26"/>
          <w:szCs w:val="26"/>
          <w:lang w:eastAsia="ru-RU"/>
        </w:rPr>
        <w:t xml:space="preserve"> приведено в таблице 4.</w:t>
      </w:r>
      <w:r w:rsidR="00CD2F84">
        <w:rPr>
          <w:rFonts w:eastAsia="Times New Roman"/>
          <w:bCs/>
          <w:color w:val="000000"/>
          <w:sz w:val="26"/>
          <w:szCs w:val="26"/>
          <w:lang w:eastAsia="ru-RU"/>
        </w:rPr>
        <w:t>4</w:t>
      </w:r>
      <w:r>
        <w:rPr>
          <w:rFonts w:eastAsia="Times New Roman"/>
          <w:bCs/>
          <w:color w:val="000000"/>
          <w:sz w:val="26"/>
          <w:szCs w:val="26"/>
          <w:lang w:eastAsia="ru-RU"/>
        </w:rPr>
        <w:t>.</w:t>
      </w:r>
      <w:r w:rsidR="00CD2F84">
        <w:rPr>
          <w:rFonts w:eastAsia="Times New Roman"/>
          <w:bCs/>
          <w:color w:val="000000"/>
          <w:sz w:val="26"/>
          <w:szCs w:val="26"/>
          <w:lang w:eastAsia="ru-RU"/>
        </w:rPr>
        <w:t>1</w:t>
      </w:r>
      <w:r>
        <w:rPr>
          <w:rFonts w:eastAsia="Times New Roman"/>
          <w:bCs/>
          <w:color w:val="000000"/>
          <w:sz w:val="26"/>
          <w:szCs w:val="26"/>
          <w:lang w:eastAsia="ru-RU"/>
        </w:rPr>
        <w:t>.</w:t>
      </w:r>
    </w:p>
    <w:p w14:paraId="254BA8DE" w14:textId="77777777" w:rsidR="00862AA6" w:rsidRPr="002B257B" w:rsidRDefault="00862AA6" w:rsidP="00862AA6">
      <w:pPr>
        <w:spacing w:before="120" w:after="120"/>
        <w:ind w:firstLine="567"/>
        <w:jc w:val="center"/>
        <w:rPr>
          <w:bCs/>
          <w:szCs w:val="24"/>
        </w:rPr>
      </w:pPr>
      <w:r w:rsidRPr="00606D85">
        <w:rPr>
          <w:rFonts w:eastAsia="Times New Roman"/>
          <w:bCs/>
          <w:color w:val="000000"/>
          <w:sz w:val="26"/>
          <w:szCs w:val="26"/>
          <w:lang w:eastAsia="ru-RU"/>
        </w:rPr>
        <w:t>Таблица 4.</w:t>
      </w:r>
      <w:r w:rsidR="00CD2F84" w:rsidRPr="00606D85">
        <w:rPr>
          <w:rFonts w:eastAsia="Times New Roman"/>
          <w:bCs/>
          <w:color w:val="000000"/>
          <w:sz w:val="26"/>
          <w:szCs w:val="26"/>
          <w:lang w:eastAsia="ru-RU"/>
        </w:rPr>
        <w:t>4.1</w:t>
      </w:r>
      <w:r w:rsidRPr="00606D85">
        <w:rPr>
          <w:rFonts w:eastAsia="Times New Roman"/>
          <w:bCs/>
          <w:color w:val="000000"/>
          <w:sz w:val="26"/>
          <w:szCs w:val="26"/>
          <w:lang w:eastAsia="ru-RU"/>
        </w:rPr>
        <w:t>. Технико</w:t>
      </w:r>
      <w:r w:rsidRPr="002B257B">
        <w:rPr>
          <w:rFonts w:eastAsia="Times New Roman"/>
          <w:bCs/>
          <w:color w:val="000000"/>
          <w:sz w:val="26"/>
          <w:szCs w:val="26"/>
          <w:lang w:eastAsia="ru-RU"/>
        </w:rPr>
        <w:t xml:space="preserve">-экономическое сравнение вариантов перспективного развития централизованных систем теплоснабжения </w:t>
      </w:r>
      <w:r w:rsidR="00A77734" w:rsidRPr="002B257B">
        <w:rPr>
          <w:rFonts w:eastAsia="Times New Roman"/>
          <w:bCs/>
          <w:color w:val="000000"/>
          <w:sz w:val="26"/>
          <w:szCs w:val="26"/>
          <w:lang w:eastAsia="ru-RU"/>
        </w:rPr>
        <w:t>Макарьев</w:t>
      </w:r>
      <w:r w:rsidR="00964CEA" w:rsidRPr="002B257B">
        <w:rPr>
          <w:rFonts w:eastAsia="Times New Roman"/>
          <w:bCs/>
          <w:color w:val="000000"/>
          <w:sz w:val="26"/>
          <w:szCs w:val="26"/>
          <w:lang w:eastAsia="ru-RU"/>
        </w:rPr>
        <w:t>ского МО</w:t>
      </w:r>
    </w:p>
    <w:tbl>
      <w:tblPr>
        <w:tblW w:w="9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47"/>
        <w:gridCol w:w="1493"/>
        <w:gridCol w:w="1275"/>
        <w:gridCol w:w="1984"/>
        <w:gridCol w:w="1626"/>
        <w:gridCol w:w="1559"/>
      </w:tblGrid>
      <w:tr w:rsidR="00884F16" w:rsidRPr="002B257B" w14:paraId="58FAE76D" w14:textId="77777777" w:rsidTr="00B76D60">
        <w:trPr>
          <w:trHeight w:val="276"/>
        </w:trPr>
        <w:tc>
          <w:tcPr>
            <w:tcW w:w="2047" w:type="dxa"/>
            <w:vMerge w:val="restart"/>
            <w:noWrap/>
            <w:vAlign w:val="center"/>
            <w:hideMark/>
          </w:tcPr>
          <w:p w14:paraId="629A1DF2" w14:textId="77777777" w:rsidR="00884F16" w:rsidRPr="002B257B" w:rsidRDefault="00884F16" w:rsidP="00862AA6">
            <w:pPr>
              <w:suppressAutoHyphens w:val="0"/>
              <w:jc w:val="center"/>
              <w:rPr>
                <w:rFonts w:eastAsia="Times New Roman"/>
                <w:szCs w:val="24"/>
                <w:lang w:eastAsia="ru-RU"/>
              </w:rPr>
            </w:pPr>
            <w:r w:rsidRPr="002B257B">
              <w:rPr>
                <w:rFonts w:eastAsia="Times New Roman"/>
                <w:szCs w:val="24"/>
                <w:lang w:eastAsia="ru-RU"/>
              </w:rPr>
              <w:t>Сценарий</w:t>
            </w:r>
          </w:p>
        </w:tc>
        <w:tc>
          <w:tcPr>
            <w:tcW w:w="1493" w:type="dxa"/>
            <w:vMerge w:val="restart"/>
            <w:noWrap/>
            <w:vAlign w:val="center"/>
            <w:hideMark/>
          </w:tcPr>
          <w:p w14:paraId="4D7BA9D3" w14:textId="77777777" w:rsidR="00884F16" w:rsidRPr="002B257B" w:rsidRDefault="00884F16" w:rsidP="00B76D60">
            <w:pPr>
              <w:suppressAutoHyphens w:val="0"/>
              <w:jc w:val="center"/>
              <w:rPr>
                <w:rFonts w:eastAsia="Times New Roman"/>
                <w:color w:val="000000"/>
                <w:szCs w:val="24"/>
                <w:lang w:eastAsia="ru-RU"/>
              </w:rPr>
            </w:pPr>
            <w:r w:rsidRPr="002B257B">
              <w:rPr>
                <w:rFonts w:eastAsia="Times New Roman"/>
                <w:color w:val="000000"/>
                <w:szCs w:val="24"/>
                <w:lang w:eastAsia="ru-RU"/>
              </w:rPr>
              <w:t>Производство тепло</w:t>
            </w:r>
            <w:r w:rsidR="008F3DA4" w:rsidRPr="002B257B">
              <w:rPr>
                <w:rFonts w:eastAsia="Times New Roman"/>
                <w:color w:val="000000"/>
                <w:szCs w:val="24"/>
                <w:lang w:eastAsia="ru-RU"/>
              </w:rPr>
              <w:t>ты</w:t>
            </w:r>
            <w:r w:rsidRPr="002B257B">
              <w:rPr>
                <w:rFonts w:eastAsia="Times New Roman"/>
                <w:color w:val="000000"/>
                <w:szCs w:val="24"/>
                <w:lang w:eastAsia="ru-RU"/>
              </w:rPr>
              <w:t>, Гкал/год</w:t>
            </w:r>
          </w:p>
        </w:tc>
        <w:tc>
          <w:tcPr>
            <w:tcW w:w="1275" w:type="dxa"/>
            <w:vMerge w:val="restart"/>
            <w:noWrap/>
            <w:vAlign w:val="center"/>
            <w:hideMark/>
          </w:tcPr>
          <w:p w14:paraId="1C2EE67C" w14:textId="77777777" w:rsidR="00884F16" w:rsidRPr="002B257B" w:rsidRDefault="00884F16" w:rsidP="00B76D60">
            <w:pPr>
              <w:suppressAutoHyphens w:val="0"/>
              <w:jc w:val="center"/>
              <w:rPr>
                <w:rFonts w:eastAsia="Times New Roman"/>
                <w:color w:val="000000"/>
                <w:szCs w:val="24"/>
                <w:lang w:eastAsia="ru-RU"/>
              </w:rPr>
            </w:pPr>
            <w:r w:rsidRPr="002B257B">
              <w:rPr>
                <w:rFonts w:eastAsia="Times New Roman"/>
                <w:color w:val="000000"/>
                <w:szCs w:val="24"/>
                <w:lang w:eastAsia="ru-RU"/>
              </w:rPr>
              <w:t>Затраты по сценарию, тыс. руб.</w:t>
            </w:r>
          </w:p>
        </w:tc>
        <w:tc>
          <w:tcPr>
            <w:tcW w:w="1984" w:type="dxa"/>
            <w:vMerge w:val="restart"/>
            <w:noWrap/>
            <w:vAlign w:val="center"/>
            <w:hideMark/>
          </w:tcPr>
          <w:p w14:paraId="4E4CECED" w14:textId="77777777" w:rsidR="00884F16" w:rsidRPr="002B257B" w:rsidRDefault="00884F16" w:rsidP="00B76D60">
            <w:pPr>
              <w:suppressAutoHyphens w:val="0"/>
              <w:jc w:val="center"/>
              <w:rPr>
                <w:rFonts w:eastAsia="Times New Roman"/>
                <w:color w:val="000000"/>
                <w:szCs w:val="24"/>
                <w:lang w:eastAsia="ru-RU"/>
              </w:rPr>
            </w:pPr>
            <w:r w:rsidRPr="002B257B">
              <w:rPr>
                <w:rFonts w:eastAsia="Times New Roman"/>
                <w:color w:val="000000"/>
                <w:szCs w:val="24"/>
                <w:lang w:eastAsia="ru-RU"/>
              </w:rPr>
              <w:t>Годовые за траты на обслуживание, тыс. руб.</w:t>
            </w:r>
          </w:p>
        </w:tc>
        <w:tc>
          <w:tcPr>
            <w:tcW w:w="1626" w:type="dxa"/>
            <w:vMerge w:val="restart"/>
            <w:vAlign w:val="center"/>
          </w:tcPr>
          <w:p w14:paraId="782A1DAE" w14:textId="77777777" w:rsidR="00884F16" w:rsidRPr="002B257B" w:rsidRDefault="00666C4E" w:rsidP="00B76D60">
            <w:pPr>
              <w:suppressAutoHyphens w:val="0"/>
              <w:jc w:val="center"/>
              <w:rPr>
                <w:rFonts w:eastAsia="Times New Roman"/>
                <w:color w:val="000000"/>
                <w:szCs w:val="24"/>
                <w:lang w:eastAsia="ru-RU"/>
              </w:rPr>
            </w:pPr>
            <w:r w:rsidRPr="002B257B">
              <w:rPr>
                <w:rFonts w:eastAsia="Times New Roman"/>
                <w:color w:val="000000"/>
                <w:szCs w:val="24"/>
                <w:lang w:eastAsia="ru-RU"/>
              </w:rPr>
              <w:t>Э</w:t>
            </w:r>
            <w:r w:rsidR="00884F16" w:rsidRPr="002B257B">
              <w:rPr>
                <w:rFonts w:eastAsia="Times New Roman"/>
                <w:color w:val="000000"/>
                <w:szCs w:val="24"/>
                <w:lang w:eastAsia="ru-RU"/>
              </w:rPr>
              <w:t>кономи</w:t>
            </w:r>
            <w:r w:rsidR="00854D57" w:rsidRPr="002B257B">
              <w:rPr>
                <w:rFonts w:eastAsia="Times New Roman"/>
                <w:color w:val="000000"/>
                <w:szCs w:val="24"/>
                <w:lang w:eastAsia="ru-RU"/>
              </w:rPr>
              <w:t>-</w:t>
            </w:r>
            <w:r w:rsidR="00884F16" w:rsidRPr="002B257B">
              <w:rPr>
                <w:rFonts w:eastAsia="Times New Roman"/>
                <w:color w:val="000000"/>
                <w:szCs w:val="24"/>
                <w:lang w:eastAsia="ru-RU"/>
              </w:rPr>
              <w:t>ческий эффект,</w:t>
            </w:r>
          </w:p>
          <w:p w14:paraId="02C19766" w14:textId="77777777" w:rsidR="00884F16" w:rsidRPr="002B257B" w:rsidRDefault="00884F16" w:rsidP="00B76D60">
            <w:pPr>
              <w:suppressAutoHyphens w:val="0"/>
              <w:jc w:val="center"/>
              <w:rPr>
                <w:rFonts w:eastAsia="Times New Roman"/>
                <w:color w:val="000000"/>
                <w:szCs w:val="24"/>
                <w:lang w:eastAsia="ru-RU"/>
              </w:rPr>
            </w:pPr>
            <w:r w:rsidRPr="002B257B">
              <w:rPr>
                <w:rFonts w:eastAsia="Times New Roman"/>
                <w:color w:val="000000"/>
                <w:szCs w:val="24"/>
                <w:lang w:eastAsia="ru-RU"/>
              </w:rPr>
              <w:t>тыс. руб./год</w:t>
            </w:r>
          </w:p>
        </w:tc>
        <w:tc>
          <w:tcPr>
            <w:tcW w:w="1559" w:type="dxa"/>
            <w:vMerge w:val="restart"/>
            <w:noWrap/>
            <w:vAlign w:val="center"/>
            <w:hideMark/>
          </w:tcPr>
          <w:p w14:paraId="57D9C8D8" w14:textId="77777777" w:rsidR="00884F16" w:rsidRPr="002B257B" w:rsidRDefault="00666C4E" w:rsidP="00B76D60">
            <w:pPr>
              <w:suppressAutoHyphens w:val="0"/>
              <w:jc w:val="center"/>
              <w:rPr>
                <w:rFonts w:eastAsia="Times New Roman"/>
                <w:color w:val="000000"/>
                <w:szCs w:val="24"/>
                <w:lang w:eastAsia="ru-RU"/>
              </w:rPr>
            </w:pPr>
            <w:r w:rsidRPr="002B257B">
              <w:rPr>
                <w:rFonts w:eastAsia="Times New Roman"/>
                <w:color w:val="000000"/>
                <w:szCs w:val="24"/>
                <w:lang w:eastAsia="ru-RU"/>
              </w:rPr>
              <w:t>Простой срок оку</w:t>
            </w:r>
            <w:r w:rsidR="00884F16" w:rsidRPr="002B257B">
              <w:rPr>
                <w:rFonts w:eastAsia="Times New Roman"/>
                <w:color w:val="000000"/>
                <w:szCs w:val="24"/>
                <w:lang w:eastAsia="ru-RU"/>
              </w:rPr>
              <w:t>паемости, лет</w:t>
            </w:r>
          </w:p>
        </w:tc>
      </w:tr>
      <w:tr w:rsidR="00884F16" w:rsidRPr="002B257B" w14:paraId="54F09000" w14:textId="77777777" w:rsidTr="00A05593">
        <w:trPr>
          <w:trHeight w:val="276"/>
        </w:trPr>
        <w:tc>
          <w:tcPr>
            <w:tcW w:w="2047" w:type="dxa"/>
            <w:vMerge/>
            <w:noWrap/>
            <w:vAlign w:val="center"/>
          </w:tcPr>
          <w:p w14:paraId="2C8D3317" w14:textId="77777777" w:rsidR="00884F16" w:rsidRPr="002B257B" w:rsidRDefault="00884F16" w:rsidP="00862AA6">
            <w:pPr>
              <w:suppressAutoHyphens w:val="0"/>
              <w:jc w:val="center"/>
              <w:rPr>
                <w:rFonts w:eastAsia="Times New Roman"/>
                <w:szCs w:val="24"/>
                <w:lang w:eastAsia="ru-RU"/>
              </w:rPr>
            </w:pPr>
          </w:p>
        </w:tc>
        <w:tc>
          <w:tcPr>
            <w:tcW w:w="1493" w:type="dxa"/>
            <w:vMerge/>
            <w:noWrap/>
            <w:vAlign w:val="center"/>
          </w:tcPr>
          <w:p w14:paraId="3FEDC1D0" w14:textId="77777777" w:rsidR="00884F16" w:rsidRPr="002B257B" w:rsidRDefault="00884F16" w:rsidP="00862AA6">
            <w:pPr>
              <w:suppressAutoHyphens w:val="0"/>
              <w:jc w:val="center"/>
              <w:rPr>
                <w:rFonts w:eastAsia="Times New Roman"/>
                <w:color w:val="000000"/>
                <w:szCs w:val="24"/>
                <w:lang w:eastAsia="ru-RU"/>
              </w:rPr>
            </w:pPr>
          </w:p>
        </w:tc>
        <w:tc>
          <w:tcPr>
            <w:tcW w:w="1275" w:type="dxa"/>
            <w:vMerge/>
            <w:noWrap/>
            <w:vAlign w:val="center"/>
          </w:tcPr>
          <w:p w14:paraId="1F3114D8" w14:textId="77777777" w:rsidR="00884F16" w:rsidRPr="002B257B" w:rsidRDefault="00884F16" w:rsidP="00862AA6">
            <w:pPr>
              <w:suppressAutoHyphens w:val="0"/>
              <w:jc w:val="center"/>
              <w:rPr>
                <w:rFonts w:eastAsia="Times New Roman"/>
                <w:color w:val="000000"/>
                <w:szCs w:val="24"/>
                <w:lang w:eastAsia="ru-RU"/>
              </w:rPr>
            </w:pPr>
          </w:p>
        </w:tc>
        <w:tc>
          <w:tcPr>
            <w:tcW w:w="1984" w:type="dxa"/>
            <w:vMerge/>
            <w:noWrap/>
            <w:vAlign w:val="center"/>
          </w:tcPr>
          <w:p w14:paraId="38F95280" w14:textId="77777777" w:rsidR="00884F16" w:rsidRPr="002B257B" w:rsidRDefault="00884F16" w:rsidP="00862AA6">
            <w:pPr>
              <w:suppressAutoHyphens w:val="0"/>
              <w:jc w:val="center"/>
              <w:rPr>
                <w:rFonts w:eastAsia="Times New Roman"/>
                <w:color w:val="000000"/>
                <w:szCs w:val="24"/>
                <w:lang w:eastAsia="ru-RU"/>
              </w:rPr>
            </w:pPr>
          </w:p>
        </w:tc>
        <w:tc>
          <w:tcPr>
            <w:tcW w:w="1626" w:type="dxa"/>
            <w:vMerge/>
          </w:tcPr>
          <w:p w14:paraId="4FDEBC89" w14:textId="77777777" w:rsidR="00884F16" w:rsidRPr="002B257B" w:rsidRDefault="00884F16" w:rsidP="00862AA6">
            <w:pPr>
              <w:suppressAutoHyphens w:val="0"/>
              <w:jc w:val="center"/>
              <w:rPr>
                <w:rFonts w:eastAsia="Times New Roman"/>
                <w:color w:val="000000"/>
                <w:szCs w:val="24"/>
                <w:lang w:eastAsia="ru-RU"/>
              </w:rPr>
            </w:pPr>
          </w:p>
        </w:tc>
        <w:tc>
          <w:tcPr>
            <w:tcW w:w="1559" w:type="dxa"/>
            <w:vMerge/>
            <w:noWrap/>
            <w:vAlign w:val="center"/>
          </w:tcPr>
          <w:p w14:paraId="2EF3AAEA" w14:textId="77777777" w:rsidR="00884F16" w:rsidRPr="002B257B" w:rsidRDefault="00884F16" w:rsidP="00862AA6">
            <w:pPr>
              <w:suppressAutoHyphens w:val="0"/>
              <w:jc w:val="center"/>
              <w:rPr>
                <w:rFonts w:eastAsia="Times New Roman"/>
                <w:color w:val="000000"/>
                <w:szCs w:val="24"/>
                <w:lang w:eastAsia="ru-RU"/>
              </w:rPr>
            </w:pPr>
          </w:p>
        </w:tc>
      </w:tr>
      <w:tr w:rsidR="006D2EAE" w:rsidRPr="002B257B" w14:paraId="61F242CF" w14:textId="77777777" w:rsidTr="00F8336B">
        <w:trPr>
          <w:trHeight w:val="20"/>
        </w:trPr>
        <w:tc>
          <w:tcPr>
            <w:tcW w:w="2047" w:type="dxa"/>
            <w:noWrap/>
            <w:vAlign w:val="center"/>
            <w:hideMark/>
          </w:tcPr>
          <w:p w14:paraId="2BD1244C" w14:textId="77777777" w:rsidR="006D2EAE" w:rsidRPr="002B257B" w:rsidRDefault="006D2EAE" w:rsidP="00A05593">
            <w:pPr>
              <w:suppressAutoHyphens w:val="0"/>
              <w:jc w:val="center"/>
              <w:rPr>
                <w:rFonts w:eastAsia="Times New Roman"/>
                <w:color w:val="000000"/>
                <w:szCs w:val="24"/>
                <w:lang w:eastAsia="ru-RU"/>
              </w:rPr>
            </w:pPr>
            <w:r w:rsidRPr="002B257B">
              <w:rPr>
                <w:color w:val="000000"/>
                <w:szCs w:val="24"/>
              </w:rPr>
              <w:t>сценарий 1</w:t>
            </w:r>
          </w:p>
        </w:tc>
        <w:tc>
          <w:tcPr>
            <w:tcW w:w="1493" w:type="dxa"/>
            <w:noWrap/>
            <w:vAlign w:val="center"/>
          </w:tcPr>
          <w:p w14:paraId="116A385A" w14:textId="77777777" w:rsidR="006D2EAE" w:rsidRPr="006D2EAE" w:rsidRDefault="006D2EAE">
            <w:pPr>
              <w:jc w:val="center"/>
              <w:rPr>
                <w:color w:val="000000"/>
                <w:szCs w:val="24"/>
              </w:rPr>
            </w:pPr>
            <w:r w:rsidRPr="006D2EAE">
              <w:rPr>
                <w:color w:val="000000"/>
                <w:szCs w:val="24"/>
              </w:rPr>
              <w:t>23439,3</w:t>
            </w:r>
          </w:p>
        </w:tc>
        <w:tc>
          <w:tcPr>
            <w:tcW w:w="1275" w:type="dxa"/>
            <w:noWrap/>
            <w:vAlign w:val="center"/>
          </w:tcPr>
          <w:p w14:paraId="330085C6" w14:textId="77777777" w:rsidR="006D2EAE" w:rsidRPr="006D2EAE" w:rsidRDefault="006D2EAE">
            <w:pPr>
              <w:jc w:val="center"/>
              <w:rPr>
                <w:color w:val="000000"/>
                <w:szCs w:val="24"/>
              </w:rPr>
            </w:pPr>
            <w:r w:rsidRPr="006D2EAE">
              <w:rPr>
                <w:color w:val="000000"/>
                <w:szCs w:val="24"/>
              </w:rPr>
              <w:t>29362,7</w:t>
            </w:r>
          </w:p>
        </w:tc>
        <w:tc>
          <w:tcPr>
            <w:tcW w:w="1984" w:type="dxa"/>
            <w:noWrap/>
            <w:vAlign w:val="center"/>
          </w:tcPr>
          <w:p w14:paraId="3618D5CC" w14:textId="77777777" w:rsidR="006D2EAE" w:rsidRPr="006D2EAE" w:rsidRDefault="006D2EAE">
            <w:pPr>
              <w:jc w:val="center"/>
              <w:rPr>
                <w:color w:val="000000"/>
                <w:szCs w:val="24"/>
              </w:rPr>
            </w:pPr>
            <w:r w:rsidRPr="006D2EAE">
              <w:rPr>
                <w:color w:val="000000"/>
                <w:szCs w:val="24"/>
              </w:rPr>
              <w:t>0,0</w:t>
            </w:r>
          </w:p>
        </w:tc>
        <w:tc>
          <w:tcPr>
            <w:tcW w:w="1626" w:type="dxa"/>
            <w:vAlign w:val="center"/>
          </w:tcPr>
          <w:p w14:paraId="71CEB6EB" w14:textId="77777777" w:rsidR="006D2EAE" w:rsidRPr="006D2EAE" w:rsidRDefault="006D2EAE">
            <w:pPr>
              <w:jc w:val="center"/>
              <w:rPr>
                <w:color w:val="000000"/>
                <w:szCs w:val="24"/>
              </w:rPr>
            </w:pPr>
            <w:r w:rsidRPr="006D2EAE">
              <w:rPr>
                <w:color w:val="000000"/>
                <w:szCs w:val="24"/>
              </w:rPr>
              <w:t>9119,0</w:t>
            </w:r>
          </w:p>
        </w:tc>
        <w:tc>
          <w:tcPr>
            <w:tcW w:w="1559" w:type="dxa"/>
            <w:noWrap/>
            <w:vAlign w:val="center"/>
          </w:tcPr>
          <w:p w14:paraId="224C3DF9" w14:textId="77777777" w:rsidR="006D2EAE" w:rsidRPr="006D2EAE" w:rsidRDefault="006D2EAE">
            <w:pPr>
              <w:jc w:val="center"/>
              <w:rPr>
                <w:color w:val="000000"/>
                <w:szCs w:val="24"/>
              </w:rPr>
            </w:pPr>
            <w:r w:rsidRPr="006D2EAE">
              <w:rPr>
                <w:color w:val="000000"/>
                <w:szCs w:val="24"/>
              </w:rPr>
              <w:t>3,2</w:t>
            </w:r>
          </w:p>
        </w:tc>
      </w:tr>
      <w:tr w:rsidR="006D2EAE" w:rsidRPr="002B257B" w14:paraId="397DD7FE" w14:textId="77777777" w:rsidTr="00F8336B">
        <w:trPr>
          <w:trHeight w:val="20"/>
        </w:trPr>
        <w:tc>
          <w:tcPr>
            <w:tcW w:w="2047" w:type="dxa"/>
            <w:noWrap/>
            <w:vAlign w:val="bottom"/>
            <w:hideMark/>
          </w:tcPr>
          <w:p w14:paraId="25F9F8BC" w14:textId="77777777" w:rsidR="006D2EAE" w:rsidRPr="002B257B" w:rsidRDefault="006D2EAE" w:rsidP="00A05593">
            <w:pPr>
              <w:rPr>
                <w:color w:val="000000"/>
                <w:szCs w:val="24"/>
              </w:rPr>
            </w:pPr>
            <w:r w:rsidRPr="002B257B">
              <w:rPr>
                <w:color w:val="000000"/>
                <w:szCs w:val="24"/>
              </w:rPr>
              <w:t>в т.ч. затраты ТСО</w:t>
            </w:r>
          </w:p>
        </w:tc>
        <w:tc>
          <w:tcPr>
            <w:tcW w:w="1493" w:type="dxa"/>
            <w:noWrap/>
            <w:vAlign w:val="center"/>
          </w:tcPr>
          <w:p w14:paraId="01C80F9B" w14:textId="77777777" w:rsidR="006D2EAE" w:rsidRPr="006D2EAE" w:rsidRDefault="006D2EAE">
            <w:pPr>
              <w:jc w:val="center"/>
              <w:rPr>
                <w:color w:val="000000"/>
                <w:szCs w:val="24"/>
              </w:rPr>
            </w:pPr>
            <w:r w:rsidRPr="006D2EAE">
              <w:rPr>
                <w:color w:val="000000"/>
                <w:szCs w:val="24"/>
              </w:rPr>
              <w:t>16650,3</w:t>
            </w:r>
          </w:p>
        </w:tc>
        <w:tc>
          <w:tcPr>
            <w:tcW w:w="1275" w:type="dxa"/>
            <w:noWrap/>
            <w:vAlign w:val="center"/>
          </w:tcPr>
          <w:p w14:paraId="730B4F79" w14:textId="77777777" w:rsidR="006D2EAE" w:rsidRPr="006D2EAE" w:rsidRDefault="006D2EAE">
            <w:pPr>
              <w:jc w:val="center"/>
              <w:rPr>
                <w:color w:val="000000"/>
                <w:szCs w:val="24"/>
              </w:rPr>
            </w:pPr>
            <w:r w:rsidRPr="006D2EAE">
              <w:rPr>
                <w:color w:val="000000"/>
                <w:szCs w:val="24"/>
              </w:rPr>
              <w:t>22432,7</w:t>
            </w:r>
          </w:p>
        </w:tc>
        <w:tc>
          <w:tcPr>
            <w:tcW w:w="1984" w:type="dxa"/>
            <w:noWrap/>
            <w:vAlign w:val="center"/>
          </w:tcPr>
          <w:p w14:paraId="13F4CE92" w14:textId="77777777" w:rsidR="006D2EAE" w:rsidRPr="006D2EAE" w:rsidRDefault="006D2EAE">
            <w:pPr>
              <w:jc w:val="center"/>
              <w:rPr>
                <w:color w:val="000000"/>
                <w:szCs w:val="24"/>
              </w:rPr>
            </w:pPr>
            <w:r w:rsidRPr="006D2EAE">
              <w:rPr>
                <w:color w:val="000000"/>
                <w:szCs w:val="24"/>
              </w:rPr>
              <w:t>0,0</w:t>
            </w:r>
          </w:p>
        </w:tc>
        <w:tc>
          <w:tcPr>
            <w:tcW w:w="1626" w:type="dxa"/>
            <w:vAlign w:val="center"/>
          </w:tcPr>
          <w:p w14:paraId="31A579F4" w14:textId="77777777" w:rsidR="006D2EAE" w:rsidRPr="006D2EAE" w:rsidRDefault="006D2EAE">
            <w:pPr>
              <w:jc w:val="center"/>
              <w:rPr>
                <w:color w:val="000000"/>
                <w:szCs w:val="24"/>
              </w:rPr>
            </w:pPr>
            <w:r w:rsidRPr="006D2EAE">
              <w:rPr>
                <w:color w:val="000000"/>
                <w:szCs w:val="24"/>
              </w:rPr>
              <w:t>8805,4</w:t>
            </w:r>
          </w:p>
        </w:tc>
        <w:tc>
          <w:tcPr>
            <w:tcW w:w="1559" w:type="dxa"/>
            <w:noWrap/>
            <w:vAlign w:val="center"/>
          </w:tcPr>
          <w:p w14:paraId="344440FC" w14:textId="77777777" w:rsidR="006D2EAE" w:rsidRPr="006D2EAE" w:rsidRDefault="006D2EAE">
            <w:pPr>
              <w:jc w:val="center"/>
              <w:rPr>
                <w:color w:val="000000"/>
                <w:szCs w:val="24"/>
              </w:rPr>
            </w:pPr>
            <w:r w:rsidRPr="006D2EAE">
              <w:rPr>
                <w:color w:val="000000"/>
                <w:szCs w:val="24"/>
              </w:rPr>
              <w:t>2,5</w:t>
            </w:r>
          </w:p>
        </w:tc>
      </w:tr>
      <w:tr w:rsidR="006D2EAE" w:rsidRPr="00042572" w14:paraId="46F58AD3" w14:textId="77777777" w:rsidTr="00F8336B">
        <w:trPr>
          <w:trHeight w:val="20"/>
        </w:trPr>
        <w:tc>
          <w:tcPr>
            <w:tcW w:w="2047" w:type="dxa"/>
            <w:noWrap/>
            <w:vAlign w:val="center"/>
            <w:hideMark/>
          </w:tcPr>
          <w:p w14:paraId="2BD3F9F3" w14:textId="77777777" w:rsidR="006D2EAE" w:rsidRPr="002B257B" w:rsidRDefault="006D2EAE" w:rsidP="00A05593">
            <w:pPr>
              <w:rPr>
                <w:color w:val="000000"/>
                <w:szCs w:val="24"/>
              </w:rPr>
            </w:pPr>
            <w:r w:rsidRPr="002B257B">
              <w:rPr>
                <w:color w:val="000000"/>
                <w:szCs w:val="24"/>
              </w:rPr>
              <w:t>затраты бюдж. организаций</w:t>
            </w:r>
          </w:p>
        </w:tc>
        <w:tc>
          <w:tcPr>
            <w:tcW w:w="1493" w:type="dxa"/>
            <w:noWrap/>
            <w:vAlign w:val="center"/>
          </w:tcPr>
          <w:p w14:paraId="7E28AE79" w14:textId="77777777" w:rsidR="006D2EAE" w:rsidRPr="006D2EAE" w:rsidRDefault="006D2EAE">
            <w:pPr>
              <w:jc w:val="center"/>
              <w:rPr>
                <w:color w:val="000000"/>
                <w:szCs w:val="24"/>
              </w:rPr>
            </w:pPr>
            <w:r w:rsidRPr="006D2EAE">
              <w:rPr>
                <w:color w:val="000000"/>
                <w:szCs w:val="24"/>
              </w:rPr>
              <w:t>6789,0</w:t>
            </w:r>
          </w:p>
        </w:tc>
        <w:tc>
          <w:tcPr>
            <w:tcW w:w="1275" w:type="dxa"/>
            <w:noWrap/>
            <w:vAlign w:val="center"/>
          </w:tcPr>
          <w:p w14:paraId="79BA57EE" w14:textId="77777777" w:rsidR="006D2EAE" w:rsidRPr="006D2EAE" w:rsidRDefault="006D2EAE">
            <w:pPr>
              <w:jc w:val="center"/>
              <w:rPr>
                <w:color w:val="000000"/>
                <w:szCs w:val="24"/>
              </w:rPr>
            </w:pPr>
            <w:r w:rsidRPr="006D2EAE">
              <w:rPr>
                <w:color w:val="000000"/>
                <w:szCs w:val="24"/>
              </w:rPr>
              <w:t>6930,0</w:t>
            </w:r>
          </w:p>
        </w:tc>
        <w:tc>
          <w:tcPr>
            <w:tcW w:w="1984" w:type="dxa"/>
            <w:noWrap/>
            <w:vAlign w:val="center"/>
          </w:tcPr>
          <w:p w14:paraId="7CCC4EF3" w14:textId="77777777" w:rsidR="006D2EAE" w:rsidRPr="006D2EAE" w:rsidRDefault="006D2EAE">
            <w:pPr>
              <w:jc w:val="center"/>
              <w:rPr>
                <w:color w:val="000000"/>
                <w:szCs w:val="24"/>
              </w:rPr>
            </w:pPr>
            <w:r w:rsidRPr="006D2EAE">
              <w:rPr>
                <w:color w:val="000000"/>
                <w:szCs w:val="24"/>
              </w:rPr>
              <w:t>0,0</w:t>
            </w:r>
          </w:p>
        </w:tc>
        <w:tc>
          <w:tcPr>
            <w:tcW w:w="1626" w:type="dxa"/>
            <w:vAlign w:val="center"/>
          </w:tcPr>
          <w:p w14:paraId="44FDCC78" w14:textId="77777777" w:rsidR="006D2EAE" w:rsidRPr="006D2EAE" w:rsidRDefault="006D2EAE">
            <w:pPr>
              <w:jc w:val="center"/>
              <w:rPr>
                <w:color w:val="000000"/>
                <w:szCs w:val="24"/>
              </w:rPr>
            </w:pPr>
            <w:r w:rsidRPr="006D2EAE">
              <w:rPr>
                <w:color w:val="000000"/>
                <w:szCs w:val="24"/>
              </w:rPr>
              <w:t>313,6</w:t>
            </w:r>
          </w:p>
        </w:tc>
        <w:tc>
          <w:tcPr>
            <w:tcW w:w="1559" w:type="dxa"/>
            <w:noWrap/>
            <w:vAlign w:val="center"/>
          </w:tcPr>
          <w:p w14:paraId="5799EBBD" w14:textId="77777777" w:rsidR="006D2EAE" w:rsidRPr="006D2EAE" w:rsidRDefault="006D2EAE">
            <w:pPr>
              <w:jc w:val="center"/>
              <w:rPr>
                <w:color w:val="000000"/>
                <w:szCs w:val="24"/>
              </w:rPr>
            </w:pPr>
            <w:r w:rsidRPr="006D2EAE">
              <w:rPr>
                <w:color w:val="000000"/>
                <w:szCs w:val="24"/>
              </w:rPr>
              <w:t>22,1</w:t>
            </w:r>
          </w:p>
        </w:tc>
      </w:tr>
      <w:tr w:rsidR="006D2EAE" w:rsidRPr="00042572" w14:paraId="6B20DE60" w14:textId="77777777" w:rsidTr="00F8336B">
        <w:trPr>
          <w:trHeight w:val="20"/>
        </w:trPr>
        <w:tc>
          <w:tcPr>
            <w:tcW w:w="2047" w:type="dxa"/>
            <w:noWrap/>
            <w:vAlign w:val="center"/>
          </w:tcPr>
          <w:p w14:paraId="54DBA056" w14:textId="77777777" w:rsidR="006D2EAE" w:rsidRPr="00553854" w:rsidRDefault="006D2EAE" w:rsidP="00A05593">
            <w:pPr>
              <w:jc w:val="center"/>
              <w:rPr>
                <w:color w:val="000000"/>
                <w:szCs w:val="24"/>
              </w:rPr>
            </w:pPr>
            <w:r w:rsidRPr="00553854">
              <w:rPr>
                <w:color w:val="000000"/>
                <w:szCs w:val="24"/>
              </w:rPr>
              <w:t>сценарий 2</w:t>
            </w:r>
          </w:p>
        </w:tc>
        <w:tc>
          <w:tcPr>
            <w:tcW w:w="1493" w:type="dxa"/>
            <w:noWrap/>
            <w:vAlign w:val="center"/>
          </w:tcPr>
          <w:p w14:paraId="08A2DB5D" w14:textId="77777777" w:rsidR="006D2EAE" w:rsidRPr="006D2EAE" w:rsidRDefault="006D2EAE">
            <w:pPr>
              <w:jc w:val="center"/>
              <w:rPr>
                <w:color w:val="000000"/>
                <w:szCs w:val="24"/>
              </w:rPr>
            </w:pPr>
            <w:r w:rsidRPr="006D2EAE">
              <w:rPr>
                <w:color w:val="000000"/>
                <w:szCs w:val="24"/>
              </w:rPr>
              <w:t>23439,3</w:t>
            </w:r>
          </w:p>
        </w:tc>
        <w:tc>
          <w:tcPr>
            <w:tcW w:w="1275" w:type="dxa"/>
            <w:noWrap/>
            <w:vAlign w:val="center"/>
          </w:tcPr>
          <w:p w14:paraId="6AC62346" w14:textId="77777777" w:rsidR="006D2EAE" w:rsidRPr="006D2EAE" w:rsidRDefault="006D2EAE">
            <w:pPr>
              <w:jc w:val="center"/>
              <w:rPr>
                <w:color w:val="000000"/>
                <w:szCs w:val="24"/>
              </w:rPr>
            </w:pPr>
            <w:r w:rsidRPr="006D2EAE">
              <w:rPr>
                <w:color w:val="000000"/>
                <w:szCs w:val="24"/>
              </w:rPr>
              <w:t>202879,8</w:t>
            </w:r>
          </w:p>
        </w:tc>
        <w:tc>
          <w:tcPr>
            <w:tcW w:w="1984" w:type="dxa"/>
            <w:noWrap/>
            <w:vAlign w:val="center"/>
          </w:tcPr>
          <w:p w14:paraId="4E441FE0" w14:textId="77777777" w:rsidR="006D2EAE" w:rsidRPr="006D2EAE" w:rsidRDefault="006D2EAE">
            <w:pPr>
              <w:jc w:val="center"/>
              <w:rPr>
                <w:color w:val="000000"/>
                <w:szCs w:val="24"/>
              </w:rPr>
            </w:pPr>
            <w:r w:rsidRPr="006D2EAE">
              <w:rPr>
                <w:color w:val="000000"/>
                <w:szCs w:val="24"/>
              </w:rPr>
              <w:t>1455,0</w:t>
            </w:r>
          </w:p>
        </w:tc>
        <w:tc>
          <w:tcPr>
            <w:tcW w:w="1626" w:type="dxa"/>
            <w:vAlign w:val="center"/>
          </w:tcPr>
          <w:p w14:paraId="2687C080" w14:textId="77777777" w:rsidR="006D2EAE" w:rsidRPr="006D2EAE" w:rsidRDefault="006D2EAE">
            <w:pPr>
              <w:jc w:val="center"/>
              <w:rPr>
                <w:color w:val="000000"/>
                <w:szCs w:val="24"/>
              </w:rPr>
            </w:pPr>
            <w:r w:rsidRPr="006D2EAE">
              <w:rPr>
                <w:color w:val="000000"/>
                <w:szCs w:val="24"/>
              </w:rPr>
              <w:t>32085,6</w:t>
            </w:r>
          </w:p>
        </w:tc>
        <w:tc>
          <w:tcPr>
            <w:tcW w:w="1559" w:type="dxa"/>
            <w:noWrap/>
            <w:vAlign w:val="center"/>
          </w:tcPr>
          <w:p w14:paraId="40F0A619" w14:textId="77777777" w:rsidR="006D2EAE" w:rsidRPr="006D2EAE" w:rsidRDefault="006D2EAE">
            <w:pPr>
              <w:jc w:val="center"/>
              <w:rPr>
                <w:color w:val="000000"/>
                <w:szCs w:val="24"/>
              </w:rPr>
            </w:pPr>
            <w:r w:rsidRPr="006D2EAE">
              <w:rPr>
                <w:color w:val="000000"/>
                <w:szCs w:val="24"/>
              </w:rPr>
              <w:t>6,6</w:t>
            </w:r>
          </w:p>
        </w:tc>
      </w:tr>
      <w:tr w:rsidR="006D2EAE" w:rsidRPr="00042572" w14:paraId="1FEAF189" w14:textId="77777777" w:rsidTr="00F8336B">
        <w:trPr>
          <w:trHeight w:val="20"/>
        </w:trPr>
        <w:tc>
          <w:tcPr>
            <w:tcW w:w="2047" w:type="dxa"/>
            <w:noWrap/>
            <w:vAlign w:val="bottom"/>
          </w:tcPr>
          <w:p w14:paraId="67000C26" w14:textId="77777777" w:rsidR="006D2EAE" w:rsidRPr="00553854" w:rsidRDefault="006D2EAE" w:rsidP="00A05593">
            <w:pPr>
              <w:rPr>
                <w:color w:val="000000"/>
                <w:szCs w:val="24"/>
              </w:rPr>
            </w:pPr>
            <w:r w:rsidRPr="00553854">
              <w:rPr>
                <w:color w:val="000000"/>
                <w:szCs w:val="24"/>
              </w:rPr>
              <w:t>в т.ч. затраты ТСО</w:t>
            </w:r>
          </w:p>
        </w:tc>
        <w:tc>
          <w:tcPr>
            <w:tcW w:w="1493" w:type="dxa"/>
            <w:noWrap/>
            <w:vAlign w:val="center"/>
          </w:tcPr>
          <w:p w14:paraId="07DEF0A4" w14:textId="77777777" w:rsidR="006D2EAE" w:rsidRPr="006D2EAE" w:rsidRDefault="006D2EAE">
            <w:pPr>
              <w:jc w:val="center"/>
              <w:rPr>
                <w:color w:val="000000"/>
                <w:szCs w:val="24"/>
              </w:rPr>
            </w:pPr>
            <w:r w:rsidRPr="006D2EAE">
              <w:rPr>
                <w:color w:val="000000"/>
                <w:szCs w:val="24"/>
              </w:rPr>
              <w:t>16650,3</w:t>
            </w:r>
          </w:p>
        </w:tc>
        <w:tc>
          <w:tcPr>
            <w:tcW w:w="1275" w:type="dxa"/>
            <w:noWrap/>
            <w:vAlign w:val="center"/>
          </w:tcPr>
          <w:p w14:paraId="0EC26719" w14:textId="77777777" w:rsidR="006D2EAE" w:rsidRPr="006D2EAE" w:rsidRDefault="006D2EAE">
            <w:pPr>
              <w:jc w:val="center"/>
              <w:rPr>
                <w:color w:val="000000"/>
                <w:szCs w:val="24"/>
              </w:rPr>
            </w:pPr>
            <w:r w:rsidRPr="006D2EAE">
              <w:rPr>
                <w:color w:val="000000"/>
                <w:szCs w:val="24"/>
              </w:rPr>
              <w:t>101099,0</w:t>
            </w:r>
          </w:p>
        </w:tc>
        <w:tc>
          <w:tcPr>
            <w:tcW w:w="1984" w:type="dxa"/>
            <w:noWrap/>
            <w:vAlign w:val="center"/>
          </w:tcPr>
          <w:p w14:paraId="52F9E14E" w14:textId="77777777" w:rsidR="006D2EAE" w:rsidRPr="006D2EAE" w:rsidRDefault="006D2EAE">
            <w:pPr>
              <w:jc w:val="center"/>
              <w:rPr>
                <w:color w:val="000000"/>
                <w:szCs w:val="24"/>
              </w:rPr>
            </w:pPr>
            <w:r w:rsidRPr="006D2EAE">
              <w:rPr>
                <w:color w:val="000000"/>
                <w:szCs w:val="24"/>
              </w:rPr>
              <w:t>500,0</w:t>
            </w:r>
          </w:p>
        </w:tc>
        <w:tc>
          <w:tcPr>
            <w:tcW w:w="1626" w:type="dxa"/>
            <w:vAlign w:val="center"/>
          </w:tcPr>
          <w:p w14:paraId="57454227" w14:textId="77777777" w:rsidR="006D2EAE" w:rsidRPr="006D2EAE" w:rsidRDefault="006D2EAE">
            <w:pPr>
              <w:jc w:val="center"/>
              <w:rPr>
                <w:color w:val="000000"/>
                <w:szCs w:val="24"/>
              </w:rPr>
            </w:pPr>
            <w:r w:rsidRPr="006D2EAE">
              <w:rPr>
                <w:color w:val="000000"/>
                <w:szCs w:val="24"/>
              </w:rPr>
              <w:t>18507,6</w:t>
            </w:r>
          </w:p>
        </w:tc>
        <w:tc>
          <w:tcPr>
            <w:tcW w:w="1559" w:type="dxa"/>
            <w:noWrap/>
            <w:vAlign w:val="center"/>
          </w:tcPr>
          <w:p w14:paraId="1707C3B0" w14:textId="77777777" w:rsidR="006D2EAE" w:rsidRPr="006D2EAE" w:rsidRDefault="006D2EAE">
            <w:pPr>
              <w:jc w:val="center"/>
              <w:rPr>
                <w:color w:val="000000"/>
                <w:szCs w:val="24"/>
              </w:rPr>
            </w:pPr>
            <w:r w:rsidRPr="006D2EAE">
              <w:rPr>
                <w:color w:val="000000"/>
                <w:szCs w:val="24"/>
              </w:rPr>
              <w:t>5,6</w:t>
            </w:r>
          </w:p>
        </w:tc>
      </w:tr>
      <w:tr w:rsidR="006D2EAE" w:rsidRPr="00042572" w14:paraId="005D49CD" w14:textId="77777777" w:rsidTr="00F8336B">
        <w:trPr>
          <w:trHeight w:val="20"/>
        </w:trPr>
        <w:tc>
          <w:tcPr>
            <w:tcW w:w="2047" w:type="dxa"/>
            <w:noWrap/>
            <w:vAlign w:val="center"/>
          </w:tcPr>
          <w:p w14:paraId="1340C9E6" w14:textId="77777777" w:rsidR="006D2EAE" w:rsidRPr="00553854" w:rsidRDefault="006D2EAE" w:rsidP="00A05593">
            <w:pPr>
              <w:rPr>
                <w:color w:val="000000"/>
                <w:szCs w:val="24"/>
              </w:rPr>
            </w:pPr>
            <w:r w:rsidRPr="00553854">
              <w:rPr>
                <w:color w:val="000000"/>
                <w:szCs w:val="24"/>
              </w:rPr>
              <w:t>затраты бюдж. организаций</w:t>
            </w:r>
          </w:p>
        </w:tc>
        <w:tc>
          <w:tcPr>
            <w:tcW w:w="1493" w:type="dxa"/>
            <w:noWrap/>
            <w:vAlign w:val="center"/>
          </w:tcPr>
          <w:p w14:paraId="378E27B7" w14:textId="77777777" w:rsidR="006D2EAE" w:rsidRPr="006D2EAE" w:rsidRDefault="006D2EAE">
            <w:pPr>
              <w:jc w:val="center"/>
              <w:rPr>
                <w:color w:val="000000"/>
                <w:szCs w:val="24"/>
              </w:rPr>
            </w:pPr>
            <w:r w:rsidRPr="006D2EAE">
              <w:rPr>
                <w:color w:val="000000"/>
                <w:szCs w:val="24"/>
              </w:rPr>
              <w:t>6789,0</w:t>
            </w:r>
          </w:p>
        </w:tc>
        <w:tc>
          <w:tcPr>
            <w:tcW w:w="1275" w:type="dxa"/>
            <w:noWrap/>
            <w:vAlign w:val="center"/>
          </w:tcPr>
          <w:p w14:paraId="639662EE" w14:textId="77777777" w:rsidR="006D2EAE" w:rsidRPr="006D2EAE" w:rsidRDefault="006D2EAE">
            <w:pPr>
              <w:jc w:val="center"/>
              <w:rPr>
                <w:color w:val="000000"/>
                <w:szCs w:val="24"/>
              </w:rPr>
            </w:pPr>
            <w:r w:rsidRPr="006D2EAE">
              <w:rPr>
                <w:color w:val="000000"/>
                <w:szCs w:val="24"/>
              </w:rPr>
              <w:t>101780,8</w:t>
            </w:r>
          </w:p>
        </w:tc>
        <w:tc>
          <w:tcPr>
            <w:tcW w:w="1984" w:type="dxa"/>
            <w:noWrap/>
            <w:vAlign w:val="center"/>
          </w:tcPr>
          <w:p w14:paraId="1B5E414B" w14:textId="77777777" w:rsidR="006D2EAE" w:rsidRPr="006D2EAE" w:rsidRDefault="006D2EAE">
            <w:pPr>
              <w:jc w:val="center"/>
              <w:rPr>
                <w:color w:val="000000"/>
                <w:szCs w:val="24"/>
              </w:rPr>
            </w:pPr>
            <w:r w:rsidRPr="006D2EAE">
              <w:rPr>
                <w:color w:val="000000"/>
                <w:szCs w:val="24"/>
              </w:rPr>
              <w:t>955,0</w:t>
            </w:r>
          </w:p>
        </w:tc>
        <w:tc>
          <w:tcPr>
            <w:tcW w:w="1626" w:type="dxa"/>
            <w:vAlign w:val="center"/>
          </w:tcPr>
          <w:p w14:paraId="09FBA541" w14:textId="77777777" w:rsidR="006D2EAE" w:rsidRPr="006D2EAE" w:rsidRDefault="006D2EAE">
            <w:pPr>
              <w:jc w:val="center"/>
              <w:rPr>
                <w:color w:val="000000"/>
                <w:szCs w:val="24"/>
              </w:rPr>
            </w:pPr>
            <w:r w:rsidRPr="006D2EAE">
              <w:rPr>
                <w:color w:val="000000"/>
                <w:szCs w:val="24"/>
              </w:rPr>
              <w:t>13578,1</w:t>
            </w:r>
          </w:p>
        </w:tc>
        <w:tc>
          <w:tcPr>
            <w:tcW w:w="1559" w:type="dxa"/>
            <w:noWrap/>
            <w:vAlign w:val="center"/>
          </w:tcPr>
          <w:p w14:paraId="15FF5B46" w14:textId="77777777" w:rsidR="006D2EAE" w:rsidRPr="006D2EAE" w:rsidRDefault="006D2EAE">
            <w:pPr>
              <w:jc w:val="center"/>
              <w:rPr>
                <w:color w:val="000000"/>
                <w:szCs w:val="24"/>
              </w:rPr>
            </w:pPr>
            <w:r w:rsidRPr="006D2EAE">
              <w:rPr>
                <w:color w:val="000000"/>
                <w:szCs w:val="24"/>
              </w:rPr>
              <w:t>8,1</w:t>
            </w:r>
          </w:p>
        </w:tc>
      </w:tr>
      <w:tr w:rsidR="006D2EAE" w:rsidRPr="00042572" w14:paraId="393582A8" w14:textId="77777777" w:rsidTr="00F8336B">
        <w:trPr>
          <w:trHeight w:val="20"/>
        </w:trPr>
        <w:tc>
          <w:tcPr>
            <w:tcW w:w="2047" w:type="dxa"/>
            <w:noWrap/>
            <w:vAlign w:val="center"/>
          </w:tcPr>
          <w:p w14:paraId="15E4E7E3" w14:textId="77777777" w:rsidR="006D2EAE" w:rsidRPr="00553854" w:rsidRDefault="006D2EAE" w:rsidP="00A05593">
            <w:pPr>
              <w:jc w:val="center"/>
              <w:rPr>
                <w:color w:val="000000"/>
                <w:szCs w:val="24"/>
              </w:rPr>
            </w:pPr>
            <w:r w:rsidRPr="00553854">
              <w:rPr>
                <w:color w:val="000000"/>
                <w:szCs w:val="24"/>
              </w:rPr>
              <w:t>сценарий 3</w:t>
            </w:r>
          </w:p>
        </w:tc>
        <w:tc>
          <w:tcPr>
            <w:tcW w:w="1493" w:type="dxa"/>
            <w:noWrap/>
            <w:vAlign w:val="center"/>
          </w:tcPr>
          <w:p w14:paraId="09A09B9A" w14:textId="77777777" w:rsidR="006D2EAE" w:rsidRPr="006D2EAE" w:rsidRDefault="006D2EAE">
            <w:pPr>
              <w:jc w:val="center"/>
              <w:rPr>
                <w:color w:val="000000"/>
                <w:szCs w:val="24"/>
              </w:rPr>
            </w:pPr>
            <w:r w:rsidRPr="006D2EAE">
              <w:rPr>
                <w:color w:val="000000"/>
                <w:szCs w:val="24"/>
              </w:rPr>
              <w:t>20943,8</w:t>
            </w:r>
          </w:p>
        </w:tc>
        <w:tc>
          <w:tcPr>
            <w:tcW w:w="1275" w:type="dxa"/>
            <w:noWrap/>
            <w:vAlign w:val="center"/>
          </w:tcPr>
          <w:p w14:paraId="717E2443" w14:textId="77777777" w:rsidR="006D2EAE" w:rsidRPr="006D2EAE" w:rsidRDefault="006D2EAE">
            <w:pPr>
              <w:jc w:val="center"/>
              <w:rPr>
                <w:color w:val="000000"/>
                <w:szCs w:val="24"/>
              </w:rPr>
            </w:pPr>
            <w:r w:rsidRPr="006D2EAE">
              <w:rPr>
                <w:color w:val="000000"/>
                <w:szCs w:val="24"/>
              </w:rPr>
              <w:t>185576,6</w:t>
            </w:r>
          </w:p>
        </w:tc>
        <w:tc>
          <w:tcPr>
            <w:tcW w:w="1984" w:type="dxa"/>
            <w:noWrap/>
            <w:vAlign w:val="center"/>
          </w:tcPr>
          <w:p w14:paraId="0F420F04" w14:textId="77777777" w:rsidR="006D2EAE" w:rsidRPr="006D2EAE" w:rsidRDefault="006D2EAE">
            <w:pPr>
              <w:jc w:val="center"/>
              <w:rPr>
                <w:color w:val="000000"/>
                <w:szCs w:val="24"/>
              </w:rPr>
            </w:pPr>
            <w:r w:rsidRPr="006D2EAE">
              <w:rPr>
                <w:color w:val="000000"/>
                <w:szCs w:val="24"/>
              </w:rPr>
              <w:t>1600,0</w:t>
            </w:r>
          </w:p>
        </w:tc>
        <w:tc>
          <w:tcPr>
            <w:tcW w:w="1626" w:type="dxa"/>
            <w:vAlign w:val="center"/>
          </w:tcPr>
          <w:p w14:paraId="7446CF10" w14:textId="77777777" w:rsidR="006D2EAE" w:rsidRPr="006D2EAE" w:rsidRDefault="006D2EAE">
            <w:pPr>
              <w:jc w:val="center"/>
              <w:rPr>
                <w:color w:val="000000"/>
                <w:szCs w:val="24"/>
              </w:rPr>
            </w:pPr>
            <w:r w:rsidRPr="006D2EAE">
              <w:rPr>
                <w:color w:val="000000"/>
                <w:szCs w:val="24"/>
              </w:rPr>
              <w:t>28958,2</w:t>
            </w:r>
          </w:p>
        </w:tc>
        <w:tc>
          <w:tcPr>
            <w:tcW w:w="1559" w:type="dxa"/>
            <w:noWrap/>
            <w:vAlign w:val="center"/>
          </w:tcPr>
          <w:p w14:paraId="5B828502" w14:textId="77777777" w:rsidR="006D2EAE" w:rsidRPr="006D2EAE" w:rsidRDefault="006D2EAE">
            <w:pPr>
              <w:jc w:val="center"/>
              <w:rPr>
                <w:color w:val="000000"/>
                <w:szCs w:val="24"/>
              </w:rPr>
            </w:pPr>
            <w:r w:rsidRPr="006D2EAE">
              <w:rPr>
                <w:color w:val="000000"/>
                <w:szCs w:val="24"/>
              </w:rPr>
              <w:t>6,8</w:t>
            </w:r>
          </w:p>
        </w:tc>
      </w:tr>
      <w:tr w:rsidR="006D2EAE" w:rsidRPr="00042572" w14:paraId="6011FDAE" w14:textId="77777777" w:rsidTr="00F8336B">
        <w:trPr>
          <w:trHeight w:val="20"/>
        </w:trPr>
        <w:tc>
          <w:tcPr>
            <w:tcW w:w="2047" w:type="dxa"/>
            <w:noWrap/>
            <w:vAlign w:val="bottom"/>
          </w:tcPr>
          <w:p w14:paraId="54E23435" w14:textId="77777777" w:rsidR="006D2EAE" w:rsidRPr="00553854" w:rsidRDefault="006D2EAE" w:rsidP="00A05593">
            <w:pPr>
              <w:rPr>
                <w:color w:val="000000"/>
                <w:szCs w:val="24"/>
              </w:rPr>
            </w:pPr>
            <w:r w:rsidRPr="00553854">
              <w:rPr>
                <w:color w:val="000000"/>
                <w:szCs w:val="24"/>
              </w:rPr>
              <w:t>в т.ч. затраты ТСО</w:t>
            </w:r>
          </w:p>
        </w:tc>
        <w:tc>
          <w:tcPr>
            <w:tcW w:w="1493" w:type="dxa"/>
            <w:noWrap/>
            <w:vAlign w:val="center"/>
          </w:tcPr>
          <w:p w14:paraId="04F9B28B" w14:textId="77777777" w:rsidR="006D2EAE" w:rsidRPr="006D2EAE" w:rsidRDefault="006D2EAE">
            <w:pPr>
              <w:jc w:val="center"/>
              <w:rPr>
                <w:color w:val="000000"/>
                <w:szCs w:val="24"/>
              </w:rPr>
            </w:pPr>
            <w:r w:rsidRPr="006D2EAE">
              <w:rPr>
                <w:color w:val="000000"/>
                <w:szCs w:val="24"/>
              </w:rPr>
              <w:t>10142,1</w:t>
            </w:r>
          </w:p>
        </w:tc>
        <w:tc>
          <w:tcPr>
            <w:tcW w:w="1275" w:type="dxa"/>
            <w:noWrap/>
            <w:vAlign w:val="center"/>
          </w:tcPr>
          <w:p w14:paraId="7A433770" w14:textId="77777777" w:rsidR="006D2EAE" w:rsidRPr="006D2EAE" w:rsidRDefault="006D2EAE">
            <w:pPr>
              <w:jc w:val="center"/>
              <w:rPr>
                <w:color w:val="000000"/>
                <w:szCs w:val="24"/>
              </w:rPr>
            </w:pPr>
            <w:r w:rsidRPr="006D2EAE">
              <w:rPr>
                <w:color w:val="000000"/>
                <w:szCs w:val="24"/>
              </w:rPr>
              <w:t>22792,0</w:t>
            </w:r>
          </w:p>
        </w:tc>
        <w:tc>
          <w:tcPr>
            <w:tcW w:w="1984" w:type="dxa"/>
            <w:noWrap/>
            <w:vAlign w:val="center"/>
          </w:tcPr>
          <w:p w14:paraId="7FB2C5AF" w14:textId="77777777" w:rsidR="006D2EAE" w:rsidRPr="006D2EAE" w:rsidRDefault="006D2EAE">
            <w:pPr>
              <w:jc w:val="center"/>
              <w:rPr>
                <w:color w:val="000000"/>
                <w:szCs w:val="24"/>
              </w:rPr>
            </w:pPr>
            <w:r w:rsidRPr="006D2EAE">
              <w:rPr>
                <w:color w:val="000000"/>
                <w:szCs w:val="24"/>
              </w:rPr>
              <w:t>90,0</w:t>
            </w:r>
          </w:p>
        </w:tc>
        <w:tc>
          <w:tcPr>
            <w:tcW w:w="1626" w:type="dxa"/>
            <w:vAlign w:val="center"/>
          </w:tcPr>
          <w:p w14:paraId="0856D07A" w14:textId="77777777" w:rsidR="006D2EAE" w:rsidRPr="006D2EAE" w:rsidRDefault="006D2EAE">
            <w:pPr>
              <w:jc w:val="center"/>
              <w:rPr>
                <w:color w:val="000000"/>
                <w:szCs w:val="24"/>
              </w:rPr>
            </w:pPr>
            <w:r w:rsidRPr="006D2EAE">
              <w:rPr>
                <w:color w:val="000000"/>
                <w:szCs w:val="24"/>
              </w:rPr>
              <w:t>4208,2</w:t>
            </w:r>
          </w:p>
        </w:tc>
        <w:tc>
          <w:tcPr>
            <w:tcW w:w="1559" w:type="dxa"/>
            <w:noWrap/>
            <w:vAlign w:val="center"/>
          </w:tcPr>
          <w:p w14:paraId="05887C37" w14:textId="77777777" w:rsidR="006D2EAE" w:rsidRPr="006D2EAE" w:rsidRDefault="006D2EAE">
            <w:pPr>
              <w:jc w:val="center"/>
              <w:rPr>
                <w:color w:val="000000"/>
                <w:szCs w:val="24"/>
              </w:rPr>
            </w:pPr>
            <w:r w:rsidRPr="006D2EAE">
              <w:rPr>
                <w:color w:val="000000"/>
                <w:szCs w:val="24"/>
              </w:rPr>
              <w:t>5,5</w:t>
            </w:r>
          </w:p>
        </w:tc>
      </w:tr>
      <w:tr w:rsidR="006D2EAE" w:rsidRPr="00042572" w14:paraId="215019C6" w14:textId="77777777" w:rsidTr="006D2EAE">
        <w:trPr>
          <w:trHeight w:val="20"/>
        </w:trPr>
        <w:tc>
          <w:tcPr>
            <w:tcW w:w="2047" w:type="dxa"/>
            <w:noWrap/>
            <w:vAlign w:val="center"/>
          </w:tcPr>
          <w:p w14:paraId="2D3DE2CA" w14:textId="77777777" w:rsidR="006D2EAE" w:rsidRPr="00553854" w:rsidRDefault="006D2EAE" w:rsidP="00A05593">
            <w:pPr>
              <w:rPr>
                <w:color w:val="000000"/>
                <w:szCs w:val="24"/>
              </w:rPr>
            </w:pPr>
            <w:r w:rsidRPr="00553854">
              <w:rPr>
                <w:color w:val="000000"/>
                <w:szCs w:val="24"/>
              </w:rPr>
              <w:t>затраты бюдж. организаций</w:t>
            </w:r>
          </w:p>
        </w:tc>
        <w:tc>
          <w:tcPr>
            <w:tcW w:w="1493" w:type="dxa"/>
            <w:noWrap/>
            <w:vAlign w:val="center"/>
          </w:tcPr>
          <w:p w14:paraId="3A322C69" w14:textId="77777777" w:rsidR="006D2EAE" w:rsidRPr="006D2EAE" w:rsidRDefault="006D2EAE">
            <w:pPr>
              <w:jc w:val="center"/>
              <w:rPr>
                <w:color w:val="000000"/>
                <w:szCs w:val="24"/>
              </w:rPr>
            </w:pPr>
            <w:r w:rsidRPr="006D2EAE">
              <w:rPr>
                <w:color w:val="000000"/>
                <w:szCs w:val="24"/>
              </w:rPr>
              <w:t>10801,7</w:t>
            </w:r>
          </w:p>
        </w:tc>
        <w:tc>
          <w:tcPr>
            <w:tcW w:w="1275" w:type="dxa"/>
            <w:noWrap/>
            <w:vAlign w:val="center"/>
          </w:tcPr>
          <w:p w14:paraId="31DE877F" w14:textId="77777777" w:rsidR="006D2EAE" w:rsidRPr="006D2EAE" w:rsidRDefault="006D2EAE">
            <w:pPr>
              <w:jc w:val="center"/>
              <w:rPr>
                <w:color w:val="000000"/>
                <w:szCs w:val="24"/>
              </w:rPr>
            </w:pPr>
            <w:r w:rsidRPr="006D2EAE">
              <w:rPr>
                <w:color w:val="000000"/>
                <w:szCs w:val="24"/>
              </w:rPr>
              <w:t>162784,6</w:t>
            </w:r>
          </w:p>
        </w:tc>
        <w:tc>
          <w:tcPr>
            <w:tcW w:w="1984" w:type="dxa"/>
            <w:noWrap/>
            <w:vAlign w:val="center"/>
          </w:tcPr>
          <w:p w14:paraId="4100D453" w14:textId="77777777" w:rsidR="006D2EAE" w:rsidRPr="006D2EAE" w:rsidRDefault="006D2EAE">
            <w:pPr>
              <w:jc w:val="center"/>
              <w:rPr>
                <w:color w:val="000000"/>
                <w:szCs w:val="24"/>
              </w:rPr>
            </w:pPr>
            <w:r w:rsidRPr="006D2EAE">
              <w:rPr>
                <w:color w:val="000000"/>
                <w:szCs w:val="24"/>
              </w:rPr>
              <w:t>1510,0</w:t>
            </w:r>
          </w:p>
        </w:tc>
        <w:tc>
          <w:tcPr>
            <w:tcW w:w="1626" w:type="dxa"/>
            <w:vAlign w:val="center"/>
          </w:tcPr>
          <w:p w14:paraId="57DE4F0A" w14:textId="77777777" w:rsidR="006D2EAE" w:rsidRPr="006D2EAE" w:rsidRDefault="006D2EAE">
            <w:pPr>
              <w:jc w:val="center"/>
              <w:rPr>
                <w:color w:val="000000"/>
                <w:szCs w:val="24"/>
              </w:rPr>
            </w:pPr>
            <w:r w:rsidRPr="006D2EAE">
              <w:rPr>
                <w:color w:val="000000"/>
                <w:szCs w:val="24"/>
              </w:rPr>
              <w:t>24750,0</w:t>
            </w:r>
          </w:p>
        </w:tc>
        <w:tc>
          <w:tcPr>
            <w:tcW w:w="1559" w:type="dxa"/>
            <w:noWrap/>
            <w:vAlign w:val="center"/>
          </w:tcPr>
          <w:p w14:paraId="068B1923" w14:textId="77777777" w:rsidR="006D2EAE" w:rsidRPr="006D2EAE" w:rsidRDefault="006D2EAE">
            <w:pPr>
              <w:jc w:val="center"/>
              <w:rPr>
                <w:color w:val="000000"/>
                <w:szCs w:val="24"/>
              </w:rPr>
            </w:pPr>
            <w:r w:rsidRPr="006D2EAE">
              <w:rPr>
                <w:color w:val="000000"/>
                <w:szCs w:val="24"/>
              </w:rPr>
              <w:t>7,0</w:t>
            </w:r>
          </w:p>
        </w:tc>
      </w:tr>
    </w:tbl>
    <w:p w14:paraId="18F99467" w14:textId="77777777" w:rsidR="00190E42" w:rsidRDefault="00190E42" w:rsidP="00B149BD">
      <w:pPr>
        <w:ind w:firstLine="567"/>
        <w:jc w:val="both"/>
        <w:rPr>
          <w:color w:val="000000"/>
          <w:sz w:val="26"/>
          <w:szCs w:val="26"/>
        </w:rPr>
      </w:pPr>
    </w:p>
    <w:p w14:paraId="39BEF43B" w14:textId="77777777" w:rsidR="00247E1F" w:rsidRDefault="00247E1F" w:rsidP="00B149BD">
      <w:pPr>
        <w:ind w:firstLine="567"/>
        <w:jc w:val="both"/>
        <w:rPr>
          <w:color w:val="000000"/>
          <w:sz w:val="26"/>
          <w:szCs w:val="26"/>
        </w:rPr>
      </w:pPr>
      <w:r>
        <w:rPr>
          <w:color w:val="000000"/>
          <w:sz w:val="26"/>
          <w:szCs w:val="26"/>
        </w:rPr>
        <w:t>Как следует из расчетов и об</w:t>
      </w:r>
      <w:r w:rsidR="00884F16">
        <w:rPr>
          <w:color w:val="000000"/>
          <w:sz w:val="26"/>
          <w:szCs w:val="26"/>
        </w:rPr>
        <w:t>оснований, приведенных в таблицах</w:t>
      </w:r>
      <w:r>
        <w:rPr>
          <w:color w:val="000000"/>
          <w:sz w:val="26"/>
          <w:szCs w:val="26"/>
        </w:rPr>
        <w:t xml:space="preserve"> 4.3.1</w:t>
      </w:r>
      <w:r w:rsidR="00884F16">
        <w:rPr>
          <w:color w:val="000000"/>
          <w:sz w:val="26"/>
          <w:szCs w:val="26"/>
        </w:rPr>
        <w:t xml:space="preserve"> и 4.</w:t>
      </w:r>
      <w:r w:rsidR="00CD2F84">
        <w:rPr>
          <w:color w:val="000000"/>
          <w:sz w:val="26"/>
          <w:szCs w:val="26"/>
        </w:rPr>
        <w:t>4.1</w:t>
      </w:r>
      <w:r w:rsidR="00D43E32">
        <w:rPr>
          <w:color w:val="000000"/>
          <w:sz w:val="26"/>
          <w:szCs w:val="26"/>
        </w:rPr>
        <w:t>, до прихода в округ</w:t>
      </w:r>
      <w:r>
        <w:rPr>
          <w:color w:val="000000"/>
          <w:sz w:val="26"/>
          <w:szCs w:val="26"/>
        </w:rPr>
        <w:t xml:space="preserve"> природного газа (по сценарию 1) следует:</w:t>
      </w:r>
    </w:p>
    <w:p w14:paraId="6DAC59D7" w14:textId="77777777" w:rsidR="006D2EAE" w:rsidRDefault="00247E1F" w:rsidP="006D2EAE">
      <w:pPr>
        <w:ind w:firstLine="567"/>
        <w:jc w:val="both"/>
        <w:rPr>
          <w:color w:val="000000"/>
          <w:sz w:val="26"/>
          <w:szCs w:val="26"/>
        </w:rPr>
      </w:pPr>
      <w:r>
        <w:rPr>
          <w:color w:val="000000"/>
          <w:sz w:val="26"/>
          <w:szCs w:val="26"/>
        </w:rPr>
        <w:t>1). Максимально использовать в качестве топлива отходы деревообработки, для чего установить на котельн</w:t>
      </w:r>
      <w:r w:rsidR="00D666A6">
        <w:rPr>
          <w:color w:val="000000"/>
          <w:sz w:val="26"/>
          <w:szCs w:val="26"/>
        </w:rPr>
        <w:t>ой</w:t>
      </w:r>
      <w:r>
        <w:rPr>
          <w:color w:val="000000"/>
          <w:sz w:val="26"/>
          <w:szCs w:val="26"/>
        </w:rPr>
        <w:t xml:space="preserve"> 13 квартала щепов</w:t>
      </w:r>
      <w:r w:rsidR="00D666A6">
        <w:rPr>
          <w:color w:val="000000"/>
          <w:sz w:val="26"/>
          <w:szCs w:val="26"/>
        </w:rPr>
        <w:t>ой</w:t>
      </w:r>
      <w:r>
        <w:rPr>
          <w:color w:val="000000"/>
          <w:sz w:val="26"/>
          <w:szCs w:val="26"/>
        </w:rPr>
        <w:t xml:space="preserve"> кот</w:t>
      </w:r>
      <w:r w:rsidR="00D666A6">
        <w:rPr>
          <w:color w:val="000000"/>
          <w:sz w:val="26"/>
          <w:szCs w:val="26"/>
        </w:rPr>
        <w:t>ел</w:t>
      </w:r>
      <w:r>
        <w:rPr>
          <w:color w:val="000000"/>
          <w:sz w:val="26"/>
          <w:szCs w:val="26"/>
        </w:rPr>
        <w:t xml:space="preserve"> на всю тепловую нагрузку эт</w:t>
      </w:r>
      <w:r w:rsidR="00D666A6">
        <w:rPr>
          <w:color w:val="000000"/>
          <w:sz w:val="26"/>
          <w:szCs w:val="26"/>
        </w:rPr>
        <w:t>ой</w:t>
      </w:r>
      <w:r w:rsidR="00964CEA">
        <w:rPr>
          <w:color w:val="000000"/>
          <w:sz w:val="26"/>
          <w:szCs w:val="26"/>
        </w:rPr>
        <w:t xml:space="preserve"> </w:t>
      </w:r>
      <w:r>
        <w:rPr>
          <w:color w:val="000000"/>
          <w:sz w:val="26"/>
          <w:szCs w:val="26"/>
        </w:rPr>
        <w:lastRenderedPageBreak/>
        <w:t>котельн</w:t>
      </w:r>
      <w:r w:rsidR="00D666A6">
        <w:rPr>
          <w:color w:val="000000"/>
          <w:sz w:val="26"/>
          <w:szCs w:val="26"/>
        </w:rPr>
        <w:t>ой</w:t>
      </w:r>
      <w:r>
        <w:rPr>
          <w:color w:val="000000"/>
          <w:sz w:val="26"/>
          <w:szCs w:val="26"/>
        </w:rPr>
        <w:t>, на котельной 23 квартала установить дополнительный щеповой котел</w:t>
      </w:r>
      <w:r w:rsidR="00D666A6">
        <w:rPr>
          <w:color w:val="000000"/>
          <w:sz w:val="26"/>
          <w:szCs w:val="26"/>
        </w:rPr>
        <w:t xml:space="preserve"> или заменить существующий</w:t>
      </w:r>
      <w:r w:rsidR="00134EB8">
        <w:rPr>
          <w:color w:val="000000"/>
          <w:sz w:val="26"/>
          <w:szCs w:val="26"/>
        </w:rPr>
        <w:t>, на</w:t>
      </w:r>
      <w:r w:rsidR="00964CEA">
        <w:rPr>
          <w:color w:val="000000"/>
          <w:sz w:val="26"/>
          <w:szCs w:val="26"/>
        </w:rPr>
        <w:t xml:space="preserve"> </w:t>
      </w:r>
      <w:r w:rsidR="00134EB8">
        <w:rPr>
          <w:color w:val="000000"/>
          <w:sz w:val="26"/>
          <w:szCs w:val="26"/>
        </w:rPr>
        <w:t>котельной бани</w:t>
      </w:r>
      <w:r w:rsidR="00964CEA">
        <w:rPr>
          <w:color w:val="000000"/>
          <w:sz w:val="26"/>
          <w:szCs w:val="26"/>
        </w:rPr>
        <w:t xml:space="preserve"> </w:t>
      </w:r>
      <w:r w:rsidR="007412E7">
        <w:rPr>
          <w:color w:val="000000"/>
          <w:sz w:val="26"/>
          <w:szCs w:val="26"/>
        </w:rPr>
        <w:t>установить золоуловитель</w:t>
      </w:r>
      <w:r w:rsidR="00134EB8">
        <w:rPr>
          <w:color w:val="000000"/>
          <w:sz w:val="26"/>
          <w:szCs w:val="26"/>
        </w:rPr>
        <w:t xml:space="preserve"> и использовать </w:t>
      </w:r>
      <w:r w:rsidR="00D666A6">
        <w:rPr>
          <w:color w:val="000000"/>
          <w:sz w:val="26"/>
          <w:szCs w:val="26"/>
        </w:rPr>
        <w:t xml:space="preserve">установленный </w:t>
      </w:r>
      <w:r w:rsidR="00134EB8">
        <w:rPr>
          <w:color w:val="000000"/>
          <w:sz w:val="26"/>
          <w:szCs w:val="26"/>
        </w:rPr>
        <w:t>щеповой котел.</w:t>
      </w:r>
    </w:p>
    <w:p w14:paraId="07FF8837" w14:textId="77777777" w:rsidR="00D266F3" w:rsidRDefault="006D2EAE" w:rsidP="006D2EAE">
      <w:pPr>
        <w:ind w:firstLine="567"/>
        <w:jc w:val="both"/>
        <w:rPr>
          <w:color w:val="000000"/>
          <w:sz w:val="26"/>
          <w:szCs w:val="26"/>
        </w:rPr>
      </w:pPr>
      <w:r>
        <w:rPr>
          <w:color w:val="000000"/>
          <w:sz w:val="26"/>
          <w:szCs w:val="26"/>
        </w:rPr>
        <w:t xml:space="preserve">2). </w:t>
      </w:r>
      <w:r w:rsidRPr="006D2EAE">
        <w:rPr>
          <w:color w:val="000000"/>
          <w:sz w:val="26"/>
          <w:szCs w:val="26"/>
        </w:rPr>
        <w:t>Н</w:t>
      </w:r>
      <w:r>
        <w:rPr>
          <w:color w:val="000000"/>
          <w:sz w:val="26"/>
          <w:szCs w:val="26"/>
        </w:rPr>
        <w:t>а котельных детсада №5, ДМШ</w:t>
      </w:r>
      <w:r w:rsidRPr="006D2EAE">
        <w:rPr>
          <w:color w:val="000000"/>
          <w:sz w:val="26"/>
          <w:szCs w:val="26"/>
        </w:rPr>
        <w:t xml:space="preserve">, школы №2, </w:t>
      </w:r>
      <w:r>
        <w:rPr>
          <w:color w:val="000000"/>
          <w:sz w:val="26"/>
          <w:szCs w:val="26"/>
        </w:rPr>
        <w:t xml:space="preserve">Сервисбыта, Лесторга установить пеллетные котлы. В котельной </w:t>
      </w:r>
      <w:r w:rsidRPr="006D2EAE">
        <w:rPr>
          <w:color w:val="000000"/>
          <w:sz w:val="26"/>
          <w:szCs w:val="26"/>
        </w:rPr>
        <w:t>ОГБПОУ «К</w:t>
      </w:r>
      <w:r>
        <w:rPr>
          <w:color w:val="000000"/>
          <w:sz w:val="26"/>
          <w:szCs w:val="26"/>
        </w:rPr>
        <w:t xml:space="preserve">АДК» и сельских котельных </w:t>
      </w:r>
      <w:r w:rsidR="00D1017E">
        <w:rPr>
          <w:color w:val="000000"/>
          <w:sz w:val="26"/>
          <w:szCs w:val="26"/>
        </w:rPr>
        <w:t xml:space="preserve">заменить по 1 котлу, как многократно отработавших свой ресурс и имеющих крайне низкую энергоэффективность. Затраты на замену котлов оцениваются в </w:t>
      </w:r>
      <w:r w:rsidR="002D0173">
        <w:rPr>
          <w:color w:val="000000"/>
          <w:sz w:val="26"/>
          <w:szCs w:val="26"/>
        </w:rPr>
        <w:t>16650,3</w:t>
      </w:r>
      <w:r w:rsidR="00D666A6">
        <w:rPr>
          <w:color w:val="000000"/>
          <w:sz w:val="26"/>
          <w:szCs w:val="26"/>
        </w:rPr>
        <w:t xml:space="preserve"> тыс. руб</w:t>
      </w:r>
      <w:r w:rsidR="00D1017E">
        <w:rPr>
          <w:color w:val="000000"/>
          <w:sz w:val="26"/>
          <w:szCs w:val="26"/>
        </w:rPr>
        <w:t>.</w:t>
      </w:r>
      <w:r w:rsidR="00D266F3">
        <w:rPr>
          <w:color w:val="000000"/>
          <w:sz w:val="26"/>
          <w:szCs w:val="26"/>
        </w:rPr>
        <w:t xml:space="preserve"> по городу </w:t>
      </w:r>
      <w:r w:rsidR="002D0173">
        <w:rPr>
          <w:color w:val="000000"/>
          <w:sz w:val="26"/>
          <w:szCs w:val="26"/>
        </w:rPr>
        <w:t>и 6789,0</w:t>
      </w:r>
      <w:r w:rsidR="00D266F3" w:rsidRPr="002B257B">
        <w:rPr>
          <w:color w:val="000000"/>
          <w:sz w:val="26"/>
          <w:szCs w:val="26"/>
        </w:rPr>
        <w:t xml:space="preserve"> тыс</w:t>
      </w:r>
      <w:r w:rsidR="00D266F3">
        <w:rPr>
          <w:color w:val="000000"/>
          <w:sz w:val="26"/>
          <w:szCs w:val="26"/>
        </w:rPr>
        <w:t>. руб. по сельским котельным.</w:t>
      </w:r>
    </w:p>
    <w:p w14:paraId="71196A3D" w14:textId="77777777" w:rsidR="007908FC" w:rsidRDefault="007908FC" w:rsidP="00B149BD">
      <w:pPr>
        <w:ind w:firstLine="567"/>
        <w:jc w:val="both"/>
        <w:rPr>
          <w:color w:val="000000"/>
          <w:sz w:val="26"/>
          <w:szCs w:val="26"/>
        </w:rPr>
      </w:pPr>
      <w:r>
        <w:rPr>
          <w:color w:val="000000"/>
          <w:sz w:val="26"/>
          <w:szCs w:val="26"/>
        </w:rPr>
        <w:t xml:space="preserve">На всех котельных должны быть установлены наборы фильтров для очистки подпиточной воды. В качестве таких фильтров возможно применение </w:t>
      </w:r>
      <w:r w:rsidR="00675D9B">
        <w:rPr>
          <w:color w:val="000000"/>
          <w:sz w:val="26"/>
          <w:szCs w:val="26"/>
        </w:rPr>
        <w:t>устройств компании «Аквафор» с соответствующими наполнителями.</w:t>
      </w:r>
    </w:p>
    <w:p w14:paraId="770D9234" w14:textId="77777777" w:rsidR="00D1017E" w:rsidRPr="005E0899" w:rsidRDefault="00D1017E" w:rsidP="00B149BD">
      <w:pPr>
        <w:ind w:firstLine="567"/>
        <w:jc w:val="both"/>
        <w:rPr>
          <w:color w:val="000000"/>
          <w:sz w:val="26"/>
          <w:szCs w:val="26"/>
        </w:rPr>
      </w:pPr>
      <w:r>
        <w:rPr>
          <w:color w:val="000000"/>
          <w:sz w:val="26"/>
          <w:szCs w:val="26"/>
        </w:rPr>
        <w:t>По сценарию 2 сохраняются квартальные котельные, работающие на отходах деревообработки. Другие котельные</w:t>
      </w:r>
      <w:r w:rsidR="00134EB8">
        <w:rPr>
          <w:color w:val="000000"/>
          <w:sz w:val="26"/>
          <w:szCs w:val="26"/>
        </w:rPr>
        <w:t xml:space="preserve"> при перспективе сохранения у них тепловых нагрузок</w:t>
      </w:r>
      <w:r>
        <w:rPr>
          <w:color w:val="000000"/>
          <w:sz w:val="26"/>
          <w:szCs w:val="26"/>
        </w:rPr>
        <w:t xml:space="preserve"> реконструируются в </w:t>
      </w:r>
      <w:r w:rsidR="007908FC">
        <w:rPr>
          <w:color w:val="000000"/>
          <w:sz w:val="26"/>
          <w:szCs w:val="26"/>
        </w:rPr>
        <w:t xml:space="preserve">автоматизированные </w:t>
      </w:r>
      <w:r>
        <w:rPr>
          <w:color w:val="000000"/>
          <w:sz w:val="26"/>
          <w:szCs w:val="26"/>
        </w:rPr>
        <w:t>газовые</w:t>
      </w:r>
      <w:r w:rsidR="007908FC">
        <w:rPr>
          <w:color w:val="000000"/>
          <w:sz w:val="26"/>
          <w:szCs w:val="26"/>
        </w:rPr>
        <w:t>, работающие без постоянного присутствия обслуживающего персонала. Основу таких котельных составляют котлы наружного размещения (КНР) или блочно-модульные котельные (БМК) с жаротрубными котлами. Потребители с малыми тепловыми нагрузками обеспечиваю</w:t>
      </w:r>
      <w:r w:rsidR="00694310">
        <w:rPr>
          <w:color w:val="000000"/>
          <w:sz w:val="26"/>
          <w:szCs w:val="26"/>
        </w:rPr>
        <w:t>т</w:t>
      </w:r>
      <w:r w:rsidR="007908FC">
        <w:rPr>
          <w:color w:val="000000"/>
          <w:sz w:val="26"/>
          <w:szCs w:val="26"/>
        </w:rPr>
        <w:t xml:space="preserve"> собственное теплоснабжение бытовыми котлами </w:t>
      </w:r>
      <w:r w:rsidR="007908FC" w:rsidRPr="00304AC2">
        <w:rPr>
          <w:color w:val="000000"/>
          <w:sz w:val="26"/>
          <w:szCs w:val="26"/>
        </w:rPr>
        <w:t>настенного или напольного размещения.</w:t>
      </w:r>
      <w:r w:rsidR="009D089E" w:rsidRPr="00304AC2">
        <w:rPr>
          <w:color w:val="000000"/>
          <w:sz w:val="26"/>
          <w:szCs w:val="26"/>
        </w:rPr>
        <w:t xml:space="preserve"> Затраты на реконс</w:t>
      </w:r>
      <w:r w:rsidR="0042483E" w:rsidRPr="00304AC2">
        <w:rPr>
          <w:color w:val="000000"/>
          <w:sz w:val="26"/>
          <w:szCs w:val="26"/>
        </w:rPr>
        <w:t>трукцию котельных оцениваются в</w:t>
      </w:r>
      <w:r w:rsidR="00ED0E04" w:rsidRPr="00304AC2">
        <w:rPr>
          <w:color w:val="000000"/>
          <w:sz w:val="26"/>
          <w:szCs w:val="26"/>
        </w:rPr>
        <w:t xml:space="preserve"> </w:t>
      </w:r>
      <w:r w:rsidR="00304AC2">
        <w:rPr>
          <w:color w:val="000000"/>
          <w:sz w:val="26"/>
          <w:szCs w:val="26"/>
        </w:rPr>
        <w:t>202879,8</w:t>
      </w:r>
      <w:r w:rsidR="0042483E" w:rsidRPr="00304AC2">
        <w:rPr>
          <w:color w:val="000000"/>
          <w:sz w:val="26"/>
          <w:szCs w:val="26"/>
        </w:rPr>
        <w:t xml:space="preserve"> </w:t>
      </w:r>
      <w:r w:rsidR="009D089E" w:rsidRPr="00304AC2">
        <w:rPr>
          <w:color w:val="000000"/>
          <w:sz w:val="26"/>
          <w:szCs w:val="26"/>
        </w:rPr>
        <w:t xml:space="preserve">тыс. руб. Затраты на последующее </w:t>
      </w:r>
      <w:r w:rsidR="00A1703C" w:rsidRPr="00304AC2">
        <w:rPr>
          <w:color w:val="000000"/>
          <w:sz w:val="26"/>
          <w:szCs w:val="26"/>
        </w:rPr>
        <w:t xml:space="preserve">их </w:t>
      </w:r>
      <w:r w:rsidR="009D089E" w:rsidRPr="00304AC2">
        <w:rPr>
          <w:color w:val="000000"/>
          <w:sz w:val="26"/>
          <w:szCs w:val="26"/>
        </w:rPr>
        <w:t xml:space="preserve">сервисное обслуживание составят </w:t>
      </w:r>
      <w:r w:rsidR="00304AC2">
        <w:rPr>
          <w:color w:val="000000"/>
          <w:sz w:val="26"/>
          <w:szCs w:val="26"/>
        </w:rPr>
        <w:t>145</w:t>
      </w:r>
      <w:r w:rsidR="00D666A6" w:rsidRPr="00304AC2">
        <w:rPr>
          <w:color w:val="000000"/>
          <w:sz w:val="26"/>
          <w:szCs w:val="26"/>
        </w:rPr>
        <w:t>5</w:t>
      </w:r>
      <w:r w:rsidR="009D089E" w:rsidRPr="005E0899">
        <w:rPr>
          <w:color w:val="000000"/>
          <w:sz w:val="26"/>
          <w:szCs w:val="26"/>
        </w:rPr>
        <w:t xml:space="preserve"> тыс. руб./год. Экономия затрат на</w:t>
      </w:r>
      <w:r w:rsidR="00694310" w:rsidRPr="005E0899">
        <w:rPr>
          <w:color w:val="000000"/>
          <w:sz w:val="26"/>
          <w:szCs w:val="26"/>
        </w:rPr>
        <w:t xml:space="preserve"> топливо,</w:t>
      </w:r>
      <w:r w:rsidR="009D089E" w:rsidRPr="005E0899">
        <w:rPr>
          <w:color w:val="000000"/>
          <w:sz w:val="26"/>
          <w:szCs w:val="26"/>
        </w:rPr>
        <w:t xml:space="preserve"> электроэнергию и содержание персонала оценивается в </w:t>
      </w:r>
      <w:r w:rsidR="00304AC2">
        <w:rPr>
          <w:color w:val="000000"/>
          <w:sz w:val="26"/>
          <w:szCs w:val="26"/>
        </w:rPr>
        <w:t>32085,6</w:t>
      </w:r>
      <w:r w:rsidR="00D666A6">
        <w:rPr>
          <w:color w:val="000000"/>
          <w:sz w:val="26"/>
          <w:szCs w:val="26"/>
        </w:rPr>
        <w:t xml:space="preserve"> </w:t>
      </w:r>
      <w:r w:rsidR="009D089E" w:rsidRPr="005E0899">
        <w:rPr>
          <w:color w:val="000000"/>
          <w:sz w:val="26"/>
          <w:szCs w:val="26"/>
        </w:rPr>
        <w:t xml:space="preserve">тыс. руб./год. По сценарию 2 простой срок окупаемости затрат составит </w:t>
      </w:r>
      <w:r w:rsidR="0042483E">
        <w:rPr>
          <w:color w:val="000000"/>
          <w:sz w:val="26"/>
          <w:szCs w:val="26"/>
        </w:rPr>
        <w:t>6,6</w:t>
      </w:r>
      <w:r w:rsidR="00304AC2">
        <w:rPr>
          <w:color w:val="000000"/>
          <w:sz w:val="26"/>
          <w:szCs w:val="26"/>
        </w:rPr>
        <w:t xml:space="preserve"> </w:t>
      </w:r>
      <w:r w:rsidR="009D089E" w:rsidRPr="005E0899">
        <w:rPr>
          <w:color w:val="000000"/>
          <w:sz w:val="26"/>
          <w:szCs w:val="26"/>
        </w:rPr>
        <w:t>года, что может заинтересовать инвесторов.</w:t>
      </w:r>
    </w:p>
    <w:p w14:paraId="5EAED265" w14:textId="77777777" w:rsidR="009D089E" w:rsidRPr="005E0899" w:rsidRDefault="00964CEA" w:rsidP="005E0899">
      <w:pPr>
        <w:suppressAutoHyphens w:val="0"/>
        <w:jc w:val="both"/>
        <w:rPr>
          <w:color w:val="000000"/>
          <w:sz w:val="26"/>
          <w:szCs w:val="26"/>
        </w:rPr>
      </w:pPr>
      <w:r>
        <w:rPr>
          <w:color w:val="000000"/>
          <w:sz w:val="26"/>
          <w:szCs w:val="26"/>
        </w:rPr>
        <w:t xml:space="preserve">          </w:t>
      </w:r>
      <w:r w:rsidR="009D089E" w:rsidRPr="005E0899">
        <w:rPr>
          <w:color w:val="000000"/>
          <w:sz w:val="26"/>
          <w:szCs w:val="26"/>
        </w:rPr>
        <w:t xml:space="preserve">По сценарию 3 также сохраняются квартальные котельные, работающие на отходах деревообработки. Другие котельные, обслуживающие многоквартирные дома, реконструируются в автоматизированные газовые, работающие без постоянного присутствия обслуживающего персонала. Бюджетные учреждения и организации, а также индивидуальные жилые дома, переводятся на индивидуальное газовое теплоснабжение. </w:t>
      </w:r>
      <w:r w:rsidR="00A1703C" w:rsidRPr="005E0899">
        <w:rPr>
          <w:color w:val="000000"/>
          <w:sz w:val="26"/>
          <w:szCs w:val="26"/>
        </w:rPr>
        <w:t>При этом бюджетные учреждения и организации разрываю</w:t>
      </w:r>
      <w:r w:rsidR="00694310" w:rsidRPr="005E0899">
        <w:rPr>
          <w:color w:val="000000"/>
          <w:sz w:val="26"/>
          <w:szCs w:val="26"/>
        </w:rPr>
        <w:t>т</w:t>
      </w:r>
      <w:r w:rsidR="00A1703C" w:rsidRPr="005E0899">
        <w:rPr>
          <w:color w:val="000000"/>
          <w:sz w:val="26"/>
          <w:szCs w:val="26"/>
        </w:rPr>
        <w:t xml:space="preserve"> договоры теплоснабжения с теплоснабжающей организацией и самостоятельно обслуживают собственные теплоисточники.</w:t>
      </w:r>
      <w:r>
        <w:rPr>
          <w:color w:val="000000"/>
          <w:sz w:val="26"/>
          <w:szCs w:val="26"/>
        </w:rPr>
        <w:t xml:space="preserve"> </w:t>
      </w:r>
      <w:r w:rsidR="00A1703C" w:rsidRPr="005E0899">
        <w:rPr>
          <w:color w:val="000000"/>
          <w:sz w:val="26"/>
          <w:szCs w:val="26"/>
        </w:rPr>
        <w:t xml:space="preserve">Затраты на реконструкцию и строительство котельных оцениваются в </w:t>
      </w:r>
      <w:r w:rsidR="00304AC2">
        <w:rPr>
          <w:color w:val="000000"/>
          <w:sz w:val="26"/>
          <w:szCs w:val="26"/>
        </w:rPr>
        <w:t>185576,6</w:t>
      </w:r>
      <w:r w:rsidR="00ED0E04">
        <w:rPr>
          <w:color w:val="000000"/>
          <w:sz w:val="26"/>
          <w:szCs w:val="26"/>
        </w:rPr>
        <w:t xml:space="preserve"> </w:t>
      </w:r>
      <w:r w:rsidR="00A1703C" w:rsidRPr="005E0899">
        <w:rPr>
          <w:color w:val="000000"/>
          <w:sz w:val="26"/>
          <w:szCs w:val="26"/>
        </w:rPr>
        <w:t xml:space="preserve">тыс. руб. </w:t>
      </w:r>
      <w:r w:rsidR="00636A3C" w:rsidRPr="005E0899">
        <w:rPr>
          <w:color w:val="000000"/>
          <w:sz w:val="26"/>
          <w:szCs w:val="26"/>
        </w:rPr>
        <w:t xml:space="preserve">Из них </w:t>
      </w:r>
      <w:r w:rsidR="00304AC2">
        <w:rPr>
          <w:color w:val="000000"/>
          <w:sz w:val="26"/>
          <w:szCs w:val="26"/>
        </w:rPr>
        <w:t xml:space="preserve">162784,6 </w:t>
      </w:r>
      <w:r w:rsidR="00CD2F84" w:rsidRPr="005E0899">
        <w:rPr>
          <w:color w:val="000000"/>
          <w:sz w:val="26"/>
          <w:szCs w:val="26"/>
        </w:rPr>
        <w:t>тыс</w:t>
      </w:r>
      <w:r w:rsidR="00636A3C" w:rsidRPr="005E0899">
        <w:rPr>
          <w:color w:val="000000"/>
          <w:sz w:val="26"/>
          <w:szCs w:val="26"/>
        </w:rPr>
        <w:t xml:space="preserve">. руб. – это затраты на </w:t>
      </w:r>
      <w:r w:rsidR="008A397D" w:rsidRPr="005E0899">
        <w:rPr>
          <w:color w:val="000000"/>
          <w:sz w:val="26"/>
          <w:szCs w:val="26"/>
        </w:rPr>
        <w:t>создание собствен</w:t>
      </w:r>
      <w:r w:rsidR="00636A3C" w:rsidRPr="005E0899">
        <w:rPr>
          <w:color w:val="000000"/>
          <w:sz w:val="26"/>
          <w:szCs w:val="26"/>
        </w:rPr>
        <w:t xml:space="preserve">ных теплоисточников бюджетных организаций. </w:t>
      </w:r>
      <w:r w:rsidR="00A1703C" w:rsidRPr="005E0899">
        <w:rPr>
          <w:color w:val="000000"/>
          <w:sz w:val="26"/>
          <w:szCs w:val="26"/>
        </w:rPr>
        <w:t>Затраты на последующее с</w:t>
      </w:r>
      <w:r w:rsidR="008F3BE7" w:rsidRPr="005E0899">
        <w:rPr>
          <w:color w:val="000000"/>
          <w:sz w:val="26"/>
          <w:szCs w:val="26"/>
        </w:rPr>
        <w:t xml:space="preserve">ервисное обслуживание </w:t>
      </w:r>
      <w:r w:rsidR="00CD2F84" w:rsidRPr="005E0899">
        <w:rPr>
          <w:color w:val="000000"/>
          <w:sz w:val="26"/>
          <w:szCs w:val="26"/>
        </w:rPr>
        <w:t xml:space="preserve">собственных котельных </w:t>
      </w:r>
      <w:r w:rsidR="008F3BE7" w:rsidRPr="005E0899">
        <w:rPr>
          <w:color w:val="000000"/>
          <w:sz w:val="26"/>
          <w:szCs w:val="26"/>
        </w:rPr>
        <w:t xml:space="preserve">составят </w:t>
      </w:r>
      <w:r w:rsidR="00304AC2">
        <w:rPr>
          <w:color w:val="000000"/>
          <w:sz w:val="26"/>
          <w:szCs w:val="26"/>
        </w:rPr>
        <w:t>1510</w:t>
      </w:r>
      <w:r w:rsidR="00A1703C" w:rsidRPr="005E0899">
        <w:rPr>
          <w:color w:val="000000"/>
          <w:sz w:val="26"/>
          <w:szCs w:val="26"/>
        </w:rPr>
        <w:t xml:space="preserve"> тыс. руб./год. Экономия затрат на электроэнергию и содержание персонала оценивается в </w:t>
      </w:r>
      <w:r w:rsidR="00713D68">
        <w:rPr>
          <w:color w:val="000000"/>
          <w:sz w:val="26"/>
          <w:szCs w:val="26"/>
        </w:rPr>
        <w:t>24750</w:t>
      </w:r>
      <w:r w:rsidR="00ED0E04">
        <w:rPr>
          <w:color w:val="000000"/>
          <w:sz w:val="26"/>
          <w:szCs w:val="26"/>
        </w:rPr>
        <w:t xml:space="preserve"> </w:t>
      </w:r>
      <w:r w:rsidR="00A1703C" w:rsidRPr="005E0899">
        <w:rPr>
          <w:color w:val="000000"/>
          <w:sz w:val="26"/>
          <w:szCs w:val="26"/>
        </w:rPr>
        <w:t xml:space="preserve">тыс. руб./год. По сценарию </w:t>
      </w:r>
      <w:r w:rsidR="008F3BE7" w:rsidRPr="005E0899">
        <w:rPr>
          <w:color w:val="000000"/>
          <w:sz w:val="26"/>
          <w:szCs w:val="26"/>
        </w:rPr>
        <w:t>3</w:t>
      </w:r>
      <w:r w:rsidR="00A1703C" w:rsidRPr="005E0899">
        <w:rPr>
          <w:color w:val="000000"/>
          <w:sz w:val="26"/>
          <w:szCs w:val="26"/>
        </w:rPr>
        <w:t xml:space="preserve"> простой срок окупаемости затрат составит </w:t>
      </w:r>
      <w:r w:rsidR="00D62CF6">
        <w:rPr>
          <w:color w:val="000000"/>
          <w:sz w:val="26"/>
          <w:szCs w:val="26"/>
        </w:rPr>
        <w:t>6,8</w:t>
      </w:r>
      <w:r w:rsidR="00DA21A5">
        <w:rPr>
          <w:color w:val="000000"/>
          <w:sz w:val="26"/>
          <w:szCs w:val="26"/>
        </w:rPr>
        <w:t xml:space="preserve"> </w:t>
      </w:r>
      <w:r w:rsidR="00A1703C" w:rsidRPr="005E0899">
        <w:rPr>
          <w:color w:val="000000"/>
          <w:sz w:val="26"/>
          <w:szCs w:val="26"/>
        </w:rPr>
        <w:t>года, что может заинтересовать инвесторов.</w:t>
      </w:r>
    </w:p>
    <w:p w14:paraId="73CA501E" w14:textId="77777777" w:rsidR="007D24BF" w:rsidRDefault="00A1703C" w:rsidP="007A7372">
      <w:pPr>
        <w:ind w:firstLine="567"/>
        <w:jc w:val="both"/>
        <w:rPr>
          <w:sz w:val="26"/>
          <w:szCs w:val="26"/>
        </w:rPr>
      </w:pPr>
      <w:r w:rsidRPr="009265C2">
        <w:rPr>
          <w:rFonts w:eastAsia="Times New Roman"/>
          <w:color w:val="000000"/>
          <w:sz w:val="26"/>
          <w:szCs w:val="26"/>
          <w:lang w:eastAsia="ru-RU"/>
        </w:rPr>
        <w:t>Как следует из сравнения технико-экономических показателей вариантов (сценариев) развития с</w:t>
      </w:r>
      <w:r w:rsidR="00964CEA">
        <w:rPr>
          <w:rFonts w:eastAsia="Times New Roman"/>
          <w:color w:val="000000"/>
          <w:sz w:val="26"/>
          <w:szCs w:val="26"/>
          <w:lang w:eastAsia="ru-RU"/>
        </w:rPr>
        <w:t xml:space="preserve">истем теплоснабжения </w:t>
      </w:r>
      <w:r>
        <w:rPr>
          <w:rFonts w:eastAsia="Times New Roman"/>
          <w:color w:val="000000"/>
          <w:sz w:val="26"/>
          <w:szCs w:val="26"/>
          <w:lang w:eastAsia="ru-RU"/>
        </w:rPr>
        <w:t>Макарьев</w:t>
      </w:r>
      <w:r w:rsidR="00964CEA">
        <w:rPr>
          <w:rFonts w:eastAsia="Times New Roman"/>
          <w:color w:val="000000"/>
          <w:sz w:val="26"/>
          <w:szCs w:val="26"/>
          <w:lang w:eastAsia="ru-RU"/>
        </w:rPr>
        <w:t>ского МО</w:t>
      </w:r>
      <w:r w:rsidRPr="009265C2">
        <w:rPr>
          <w:rFonts w:eastAsia="Times New Roman"/>
          <w:color w:val="000000"/>
          <w:sz w:val="26"/>
          <w:szCs w:val="26"/>
          <w:lang w:eastAsia="ru-RU"/>
        </w:rPr>
        <w:t xml:space="preserve">, </w:t>
      </w:r>
      <w:r>
        <w:rPr>
          <w:rFonts w:eastAsia="Times New Roman"/>
          <w:color w:val="000000"/>
          <w:sz w:val="26"/>
          <w:szCs w:val="26"/>
          <w:lang w:eastAsia="ru-RU"/>
        </w:rPr>
        <w:t>более целесообразным</w:t>
      </w:r>
      <w:r w:rsidRPr="009265C2">
        <w:rPr>
          <w:rFonts w:eastAsia="Times New Roman"/>
          <w:color w:val="000000"/>
          <w:sz w:val="26"/>
          <w:szCs w:val="26"/>
          <w:lang w:eastAsia="ru-RU"/>
        </w:rPr>
        <w:t xml:space="preserve"> вариантом является сценарий №</w:t>
      </w:r>
      <w:r w:rsidR="00ED0E04">
        <w:rPr>
          <w:rFonts w:eastAsia="Times New Roman"/>
          <w:color w:val="000000"/>
          <w:sz w:val="26"/>
          <w:szCs w:val="26"/>
          <w:lang w:eastAsia="ru-RU"/>
        </w:rPr>
        <w:t>2</w:t>
      </w:r>
      <w:r>
        <w:rPr>
          <w:rFonts w:eastAsia="Times New Roman"/>
          <w:color w:val="000000"/>
          <w:sz w:val="26"/>
          <w:szCs w:val="26"/>
          <w:lang w:eastAsia="ru-RU"/>
        </w:rPr>
        <w:t xml:space="preserve">. </w:t>
      </w:r>
      <w:r w:rsidR="00DA21A5">
        <w:rPr>
          <w:rFonts w:eastAsia="Times New Roman"/>
          <w:color w:val="000000"/>
          <w:sz w:val="26"/>
          <w:szCs w:val="26"/>
          <w:lang w:eastAsia="ru-RU"/>
        </w:rPr>
        <w:t xml:space="preserve">Для реализации этого сценария из регионального и муниципального бюджетов потребуется </w:t>
      </w:r>
      <w:r w:rsidR="00843948">
        <w:rPr>
          <w:rFonts w:eastAsia="Times New Roman"/>
          <w:color w:val="000000"/>
          <w:sz w:val="26"/>
          <w:szCs w:val="26"/>
          <w:lang w:eastAsia="ru-RU"/>
        </w:rPr>
        <w:t>101,8</w:t>
      </w:r>
      <w:r w:rsidR="009F21EA">
        <w:rPr>
          <w:rFonts w:eastAsia="Times New Roman"/>
          <w:color w:val="000000"/>
          <w:sz w:val="26"/>
          <w:szCs w:val="26"/>
          <w:lang w:eastAsia="ru-RU"/>
        </w:rPr>
        <w:t xml:space="preserve"> млн. руб., что в 1,6</w:t>
      </w:r>
      <w:r w:rsidR="00945A00">
        <w:rPr>
          <w:rFonts w:eastAsia="Times New Roman"/>
          <w:color w:val="000000"/>
          <w:sz w:val="26"/>
          <w:szCs w:val="26"/>
          <w:lang w:eastAsia="ru-RU"/>
        </w:rPr>
        <w:t xml:space="preserve"> раза </w:t>
      </w:r>
      <w:r w:rsidR="00465807">
        <w:rPr>
          <w:rFonts w:eastAsia="Times New Roman"/>
          <w:color w:val="000000"/>
          <w:sz w:val="26"/>
          <w:szCs w:val="26"/>
          <w:lang w:eastAsia="ru-RU"/>
        </w:rPr>
        <w:t>мен</w:t>
      </w:r>
      <w:r w:rsidR="00945A00">
        <w:rPr>
          <w:rFonts w:eastAsia="Times New Roman"/>
          <w:color w:val="000000"/>
          <w:sz w:val="26"/>
          <w:szCs w:val="26"/>
          <w:lang w:eastAsia="ru-RU"/>
        </w:rPr>
        <w:t xml:space="preserve">ьше, чем по сценарию </w:t>
      </w:r>
      <w:r w:rsidR="00465807">
        <w:rPr>
          <w:rFonts w:eastAsia="Times New Roman"/>
          <w:color w:val="000000"/>
          <w:sz w:val="26"/>
          <w:szCs w:val="26"/>
          <w:lang w:eastAsia="ru-RU"/>
        </w:rPr>
        <w:t>3</w:t>
      </w:r>
      <w:r w:rsidR="00945A00">
        <w:rPr>
          <w:rFonts w:eastAsia="Times New Roman"/>
          <w:color w:val="000000"/>
          <w:sz w:val="26"/>
          <w:szCs w:val="26"/>
          <w:lang w:eastAsia="ru-RU"/>
        </w:rPr>
        <w:t xml:space="preserve">. </w:t>
      </w:r>
      <w:r>
        <w:rPr>
          <w:rFonts w:eastAsiaTheme="minorHAnsi"/>
          <w:sz w:val="26"/>
          <w:szCs w:val="26"/>
          <w:lang w:eastAsia="en-US"/>
        </w:rPr>
        <w:t xml:space="preserve">Руководствуясь критериями, изложенными в п. 4.2, выше приведенными расчетами и обоснованиями, а также указаниями руководства Костромской области, администрация </w:t>
      </w:r>
      <w:r w:rsidR="00964CEA">
        <w:rPr>
          <w:rFonts w:eastAsia="Times New Roman"/>
          <w:color w:val="000000"/>
          <w:sz w:val="26"/>
          <w:szCs w:val="26"/>
          <w:lang w:eastAsia="ru-RU"/>
        </w:rPr>
        <w:t>Макарьевского МО</w:t>
      </w:r>
      <w:r>
        <w:rPr>
          <w:rFonts w:eastAsiaTheme="minorHAnsi"/>
          <w:sz w:val="26"/>
          <w:szCs w:val="26"/>
          <w:lang w:eastAsia="en-US"/>
        </w:rPr>
        <w:t xml:space="preserve"> может выбрать другой сценарий развития систем теплоснабжения</w:t>
      </w:r>
      <w:r w:rsidR="007A4E5A">
        <w:rPr>
          <w:rFonts w:eastAsiaTheme="minorHAnsi"/>
          <w:sz w:val="26"/>
          <w:szCs w:val="26"/>
          <w:lang w:eastAsia="en-US"/>
        </w:rPr>
        <w:t>.</w:t>
      </w:r>
    </w:p>
    <w:p w14:paraId="33709087" w14:textId="77777777" w:rsidR="002D0173" w:rsidRDefault="002D0173" w:rsidP="00D43E32">
      <w:pPr>
        <w:jc w:val="both"/>
        <w:rPr>
          <w:sz w:val="26"/>
          <w:szCs w:val="26"/>
        </w:rPr>
      </w:pPr>
    </w:p>
    <w:p w14:paraId="006547D0" w14:textId="77777777" w:rsidR="000B0DEA" w:rsidRDefault="000B0DEA" w:rsidP="00D43E32">
      <w:pPr>
        <w:jc w:val="both"/>
        <w:rPr>
          <w:sz w:val="26"/>
          <w:szCs w:val="26"/>
        </w:rPr>
      </w:pPr>
    </w:p>
    <w:p w14:paraId="4880B5F4" w14:textId="77777777" w:rsidR="000B0DEA" w:rsidRDefault="000B0DEA" w:rsidP="00D43E32">
      <w:pPr>
        <w:jc w:val="both"/>
        <w:rPr>
          <w:sz w:val="26"/>
          <w:szCs w:val="26"/>
        </w:rPr>
      </w:pPr>
    </w:p>
    <w:p w14:paraId="0CD11EBF" w14:textId="77777777" w:rsidR="000B0DEA" w:rsidRDefault="000B0DEA" w:rsidP="00D43E32">
      <w:pPr>
        <w:jc w:val="both"/>
        <w:rPr>
          <w:sz w:val="26"/>
          <w:szCs w:val="26"/>
        </w:rPr>
      </w:pPr>
    </w:p>
    <w:p w14:paraId="4D9543BA" w14:textId="77777777" w:rsidR="000B0DEA" w:rsidRDefault="000B0DEA" w:rsidP="00D43E32">
      <w:pPr>
        <w:jc w:val="both"/>
        <w:rPr>
          <w:sz w:val="26"/>
          <w:szCs w:val="26"/>
        </w:rPr>
      </w:pPr>
    </w:p>
    <w:p w14:paraId="72541534" w14:textId="77777777" w:rsidR="0017297F" w:rsidRDefault="007A17BB" w:rsidP="001D469A">
      <w:pPr>
        <w:spacing w:after="120"/>
        <w:ind w:firstLine="567"/>
        <w:jc w:val="center"/>
        <w:rPr>
          <w:b/>
          <w:bCs/>
          <w:sz w:val="28"/>
          <w:szCs w:val="28"/>
        </w:rPr>
      </w:pPr>
      <w:r>
        <w:rPr>
          <w:b/>
          <w:bCs/>
          <w:sz w:val="28"/>
          <w:szCs w:val="28"/>
        </w:rPr>
        <w:lastRenderedPageBreak/>
        <w:t>5.</w:t>
      </w:r>
      <w:r w:rsidR="00B45162" w:rsidRPr="004D2A82">
        <w:rPr>
          <w:b/>
          <w:bCs/>
          <w:sz w:val="28"/>
          <w:szCs w:val="28"/>
        </w:rPr>
        <w:t xml:space="preserve"> Предложения по</w:t>
      </w:r>
      <w:r w:rsidR="00B45162" w:rsidRPr="00C64FEE">
        <w:rPr>
          <w:b/>
          <w:bCs/>
          <w:sz w:val="28"/>
          <w:szCs w:val="28"/>
        </w:rPr>
        <w:t xml:space="preserve"> строительству, реконструкции</w:t>
      </w:r>
      <w:r w:rsidR="00B45162" w:rsidRPr="006E1BAC">
        <w:rPr>
          <w:b/>
          <w:bCs/>
          <w:sz w:val="28"/>
          <w:szCs w:val="28"/>
        </w:rPr>
        <w:t xml:space="preserve"> и техническому перевооружению источников тепловой энергии</w:t>
      </w:r>
      <w:r w:rsidR="009879F4">
        <w:rPr>
          <w:b/>
          <w:bCs/>
          <w:sz w:val="28"/>
          <w:szCs w:val="28"/>
        </w:rPr>
        <w:t>.</w:t>
      </w:r>
    </w:p>
    <w:p w14:paraId="1EBE558B" w14:textId="77777777" w:rsidR="009A3D5D" w:rsidRPr="00E37CE6" w:rsidRDefault="009A3D5D" w:rsidP="009A3D5D">
      <w:pPr>
        <w:spacing w:after="113"/>
        <w:ind w:left="-34" w:right="-87"/>
        <w:jc w:val="both"/>
        <w:rPr>
          <w:bCs/>
          <w:sz w:val="26"/>
          <w:szCs w:val="26"/>
        </w:rPr>
      </w:pPr>
      <w:r>
        <w:rPr>
          <w:b/>
          <w:bCs/>
          <w:sz w:val="26"/>
          <w:szCs w:val="26"/>
        </w:rPr>
        <w:t>5</w:t>
      </w:r>
      <w:r w:rsidRPr="00E37CE6">
        <w:rPr>
          <w:b/>
          <w:bCs/>
          <w:sz w:val="26"/>
          <w:szCs w:val="26"/>
        </w:rPr>
        <w:t>.1</w:t>
      </w:r>
      <w:r w:rsidR="0035460B">
        <w:rPr>
          <w:b/>
          <w:bCs/>
          <w:sz w:val="26"/>
          <w:szCs w:val="26"/>
        </w:rPr>
        <w:t>.</w:t>
      </w:r>
      <w:r w:rsidRPr="00E37CE6">
        <w:rPr>
          <w:b/>
          <w:bCs/>
          <w:sz w:val="26"/>
          <w:szCs w:val="26"/>
        </w:rPr>
        <w:t xml:space="preserve"> </w:t>
      </w:r>
      <w:r w:rsidRPr="00E37CE6">
        <w:rPr>
          <w:b/>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r w:rsidR="0035460B">
        <w:rPr>
          <w:b/>
          <w:sz w:val="26"/>
          <w:szCs w:val="26"/>
        </w:rPr>
        <w:t>.</w:t>
      </w:r>
    </w:p>
    <w:p w14:paraId="06E46D79" w14:textId="77777777" w:rsidR="00883175" w:rsidRDefault="00883175" w:rsidP="00883175">
      <w:pPr>
        <w:ind w:firstLine="567"/>
        <w:jc w:val="both"/>
        <w:rPr>
          <w:sz w:val="26"/>
          <w:szCs w:val="26"/>
        </w:rPr>
      </w:pPr>
      <w:r w:rsidRPr="002659DB">
        <w:rPr>
          <w:sz w:val="26"/>
          <w:szCs w:val="26"/>
        </w:rPr>
        <w:t>В соответствии со ст</w:t>
      </w:r>
      <w:r>
        <w:rPr>
          <w:sz w:val="26"/>
          <w:szCs w:val="26"/>
        </w:rPr>
        <w:t xml:space="preserve">. 23 Федерального закона №190-ФЗ «О теплоснабжении» схемы теплоснабжения должны содержать </w:t>
      </w:r>
      <w:r w:rsidRPr="00132E5C">
        <w:rPr>
          <w:b/>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r>
        <w:rPr>
          <w:b/>
          <w:sz w:val="26"/>
          <w:szCs w:val="26"/>
        </w:rPr>
        <w:t xml:space="preserve"> </w:t>
      </w:r>
    </w:p>
    <w:p w14:paraId="04486260" w14:textId="77777777" w:rsidR="009A3D5D" w:rsidRPr="00E37CE6" w:rsidRDefault="009A3D5D" w:rsidP="009A3D5D">
      <w:pPr>
        <w:ind w:firstLine="567"/>
        <w:jc w:val="both"/>
        <w:rPr>
          <w:sz w:val="26"/>
          <w:szCs w:val="26"/>
        </w:rPr>
      </w:pPr>
      <w:r w:rsidRPr="00E37CE6">
        <w:rPr>
          <w:sz w:val="26"/>
          <w:szCs w:val="26"/>
        </w:rPr>
        <w:t>Централи</w:t>
      </w:r>
      <w:r w:rsidR="00883175">
        <w:rPr>
          <w:sz w:val="26"/>
          <w:szCs w:val="26"/>
        </w:rPr>
        <w:t>зованное теплоснабжение в</w:t>
      </w:r>
      <w:r w:rsidRPr="00E37CE6">
        <w:rPr>
          <w:sz w:val="26"/>
          <w:szCs w:val="26"/>
        </w:rPr>
        <w:t xml:space="preserve"> </w:t>
      </w:r>
      <w:r>
        <w:rPr>
          <w:sz w:val="26"/>
          <w:szCs w:val="26"/>
        </w:rPr>
        <w:t>Ма</w:t>
      </w:r>
      <w:r w:rsidR="002A0848">
        <w:rPr>
          <w:sz w:val="26"/>
          <w:szCs w:val="26"/>
        </w:rPr>
        <w:t>карьев</w:t>
      </w:r>
      <w:r w:rsidR="00883175">
        <w:rPr>
          <w:sz w:val="26"/>
          <w:szCs w:val="26"/>
        </w:rPr>
        <w:t>ском</w:t>
      </w:r>
      <w:r w:rsidR="00883175" w:rsidRPr="00883175">
        <w:rPr>
          <w:sz w:val="26"/>
          <w:szCs w:val="26"/>
        </w:rPr>
        <w:t xml:space="preserve"> </w:t>
      </w:r>
      <w:r w:rsidR="00883175">
        <w:rPr>
          <w:sz w:val="26"/>
          <w:szCs w:val="26"/>
        </w:rPr>
        <w:t xml:space="preserve">муниципальном округе </w:t>
      </w:r>
      <w:r w:rsidR="00DD5D24">
        <w:rPr>
          <w:sz w:val="26"/>
          <w:szCs w:val="26"/>
        </w:rPr>
        <w:t>организовано только в г. Макарьев</w:t>
      </w:r>
      <w:r w:rsidRPr="00E37CE6">
        <w:rPr>
          <w:sz w:val="26"/>
          <w:szCs w:val="26"/>
        </w:rPr>
        <w:t xml:space="preserve"> для значительной части многоквартирных жилых домов (МКД), для учреждений и организаций, не имеющих собственных теплоисточников, а также для части индивидуальных жилых домов по заявке их владельцев. </w:t>
      </w:r>
      <w:r w:rsidR="002A0848">
        <w:rPr>
          <w:sz w:val="26"/>
          <w:szCs w:val="26"/>
        </w:rPr>
        <w:t>При отсутствии природного газа ц</w:t>
      </w:r>
      <w:r w:rsidRPr="00E37CE6">
        <w:rPr>
          <w:sz w:val="26"/>
          <w:szCs w:val="26"/>
        </w:rPr>
        <w:t xml:space="preserve">ентрализованное теплоснабжение </w:t>
      </w:r>
      <w:r w:rsidR="002A0848">
        <w:rPr>
          <w:sz w:val="26"/>
          <w:szCs w:val="26"/>
        </w:rPr>
        <w:t>должно предусматрива</w:t>
      </w:r>
      <w:r w:rsidRPr="00E37CE6">
        <w:rPr>
          <w:sz w:val="26"/>
          <w:szCs w:val="26"/>
        </w:rPr>
        <w:t>т</w:t>
      </w:r>
      <w:r w:rsidR="002A0848">
        <w:rPr>
          <w:sz w:val="26"/>
          <w:szCs w:val="26"/>
        </w:rPr>
        <w:t>ь</w:t>
      </w:r>
      <w:r w:rsidRPr="00E37CE6">
        <w:rPr>
          <w:sz w:val="26"/>
          <w:szCs w:val="26"/>
        </w:rPr>
        <w:t>ся также для всех проектируемых и строящихся МКД. С учетом относительно малых значений муниципальных стандартов отопления централизованное теплоснабжение является привлекательным для населения города. Многие индивидуальные жилые дома и здания организаций, расположенные в зонах действия муниципальных котельных, принимают решение на подключение к централизованной системе теплоснабжения.</w:t>
      </w:r>
    </w:p>
    <w:p w14:paraId="67F29ED1" w14:textId="77777777" w:rsidR="009A3D5D" w:rsidRPr="00E37CE6" w:rsidRDefault="009A3D5D" w:rsidP="009A3D5D">
      <w:pPr>
        <w:ind w:firstLine="567"/>
        <w:jc w:val="both"/>
        <w:rPr>
          <w:sz w:val="26"/>
          <w:szCs w:val="26"/>
        </w:rPr>
      </w:pPr>
      <w:r w:rsidRPr="00E37CE6">
        <w:rPr>
          <w:sz w:val="26"/>
          <w:szCs w:val="26"/>
        </w:rPr>
        <w:t>Поквартирное отопление в 1-2 этажных МКД сложилось в городе исторически и является неудобным для жителей: дровяные печи пожароопасны, занимают значительную площадь квартиры, требуют постоянного обслуживания и ремонта, содержания запаса дров. Топка печей занимает много времени и требует постоянного наблюдения за процессом горения. В таких домах ГВС обеспечивается, как правило, за счет электрических водоподогревателей. Поэтому в процессе предстоящей га</w:t>
      </w:r>
      <w:r w:rsidR="00883175">
        <w:rPr>
          <w:sz w:val="26"/>
          <w:szCs w:val="26"/>
        </w:rPr>
        <w:t>зификации округа</w:t>
      </w:r>
      <w:r w:rsidRPr="00E37CE6">
        <w:rPr>
          <w:sz w:val="26"/>
          <w:szCs w:val="26"/>
        </w:rPr>
        <w:t xml:space="preserve"> прогнози</w:t>
      </w:r>
      <w:r w:rsidR="00BD7437">
        <w:rPr>
          <w:sz w:val="26"/>
          <w:szCs w:val="26"/>
        </w:rPr>
        <w:t xml:space="preserve">руется переход </w:t>
      </w:r>
      <w:r w:rsidRPr="00CA1670">
        <w:rPr>
          <w:sz w:val="26"/>
          <w:szCs w:val="26"/>
        </w:rPr>
        <w:t>МКД</w:t>
      </w:r>
      <w:r w:rsidRPr="00E37CE6">
        <w:rPr>
          <w:sz w:val="26"/>
          <w:szCs w:val="26"/>
        </w:rPr>
        <w:t xml:space="preserve"> с поквартирным </w:t>
      </w:r>
      <w:r w:rsidR="007A2037">
        <w:rPr>
          <w:sz w:val="26"/>
          <w:szCs w:val="26"/>
        </w:rPr>
        <w:t xml:space="preserve">дровяным </w:t>
      </w:r>
      <w:r w:rsidRPr="00E37CE6">
        <w:rPr>
          <w:sz w:val="26"/>
          <w:szCs w:val="26"/>
        </w:rPr>
        <w:t>отоплением на индивидуальн</w:t>
      </w:r>
      <w:r w:rsidR="00992ADF">
        <w:rPr>
          <w:sz w:val="26"/>
          <w:szCs w:val="26"/>
        </w:rPr>
        <w:t>ы</w:t>
      </w:r>
      <w:r w:rsidRPr="00E37CE6">
        <w:rPr>
          <w:sz w:val="26"/>
          <w:szCs w:val="26"/>
        </w:rPr>
        <w:t>е</w:t>
      </w:r>
      <w:r w:rsidR="007A2037">
        <w:rPr>
          <w:sz w:val="26"/>
          <w:szCs w:val="26"/>
        </w:rPr>
        <w:t xml:space="preserve">, </w:t>
      </w:r>
      <w:r w:rsidR="00992ADF">
        <w:rPr>
          <w:sz w:val="26"/>
          <w:szCs w:val="26"/>
        </w:rPr>
        <w:t xml:space="preserve">теплоисточники – бытовые котлы, </w:t>
      </w:r>
      <w:r w:rsidR="007A2037">
        <w:rPr>
          <w:sz w:val="26"/>
          <w:szCs w:val="26"/>
        </w:rPr>
        <w:t>работающи</w:t>
      </w:r>
      <w:r w:rsidR="00992ADF">
        <w:rPr>
          <w:sz w:val="26"/>
          <w:szCs w:val="26"/>
        </w:rPr>
        <w:t>е</w:t>
      </w:r>
      <w:r w:rsidR="007A2037">
        <w:rPr>
          <w:sz w:val="26"/>
          <w:szCs w:val="26"/>
        </w:rPr>
        <w:t>на природном газе</w:t>
      </w:r>
      <w:r w:rsidRPr="00E37CE6">
        <w:rPr>
          <w:sz w:val="26"/>
          <w:szCs w:val="26"/>
        </w:rPr>
        <w:t>.</w:t>
      </w:r>
    </w:p>
    <w:p w14:paraId="61C39CA1" w14:textId="77777777" w:rsidR="007A2037" w:rsidRDefault="009A3D5D" w:rsidP="009A3D5D">
      <w:pPr>
        <w:ind w:firstLine="567"/>
        <w:jc w:val="both"/>
        <w:rPr>
          <w:sz w:val="26"/>
          <w:szCs w:val="26"/>
        </w:rPr>
      </w:pPr>
      <w:r w:rsidRPr="00E37CE6">
        <w:rPr>
          <w:sz w:val="26"/>
          <w:szCs w:val="26"/>
        </w:rPr>
        <w:t xml:space="preserve">Индивидуальное теплоснабжение используется в одноквартирных жилых домах, а также многими организациями и предприятиями. Индивидуальное теплоснабжение осуществляется с помощью твердотопливных котлов или котельных малой мощности. </w:t>
      </w:r>
      <w:r w:rsidRPr="00DD5D24">
        <w:rPr>
          <w:sz w:val="26"/>
          <w:szCs w:val="26"/>
        </w:rPr>
        <w:t>Сведения о котельных предприятий и орган</w:t>
      </w:r>
      <w:r w:rsidR="00D720BE" w:rsidRPr="00DD5D24">
        <w:rPr>
          <w:sz w:val="26"/>
          <w:szCs w:val="26"/>
        </w:rPr>
        <w:t>изаций приведены в таблице 1.2.3</w:t>
      </w:r>
      <w:r w:rsidRPr="00DD5D24">
        <w:rPr>
          <w:sz w:val="26"/>
          <w:szCs w:val="26"/>
        </w:rPr>
        <w:t>.</w:t>
      </w:r>
      <w:r w:rsidRPr="00E37CE6">
        <w:rPr>
          <w:sz w:val="26"/>
          <w:szCs w:val="26"/>
        </w:rPr>
        <w:t xml:space="preserve"> </w:t>
      </w:r>
    </w:p>
    <w:p w14:paraId="285CAB20" w14:textId="77777777" w:rsidR="009A3D5D" w:rsidRPr="00E37CE6" w:rsidRDefault="00883175" w:rsidP="009A3D5D">
      <w:pPr>
        <w:ind w:firstLine="567"/>
        <w:jc w:val="both"/>
        <w:rPr>
          <w:sz w:val="26"/>
          <w:szCs w:val="26"/>
        </w:rPr>
      </w:pPr>
      <w:r>
        <w:rPr>
          <w:sz w:val="26"/>
          <w:szCs w:val="26"/>
        </w:rPr>
        <w:t>В зонах застройки округа</w:t>
      </w:r>
      <w:r w:rsidR="009A3D5D" w:rsidRPr="00E37CE6">
        <w:rPr>
          <w:sz w:val="26"/>
          <w:szCs w:val="26"/>
        </w:rPr>
        <w:t xml:space="preserve"> малоэтажными жилыми зданиями </w:t>
      </w:r>
      <w:r w:rsidR="00992ADF">
        <w:rPr>
          <w:sz w:val="26"/>
          <w:szCs w:val="26"/>
        </w:rPr>
        <w:t xml:space="preserve">усадебного типа </w:t>
      </w:r>
      <w:r w:rsidR="009A3D5D" w:rsidRPr="00E37CE6">
        <w:rPr>
          <w:sz w:val="26"/>
          <w:szCs w:val="26"/>
        </w:rPr>
        <w:t>предусматривается, как правило, организация индивидуального теплоснабжения. Современные технологии позволяют устанавливать в</w:t>
      </w:r>
      <w:r w:rsidR="00992ADF">
        <w:rPr>
          <w:sz w:val="26"/>
          <w:szCs w:val="26"/>
        </w:rPr>
        <w:t xml:space="preserve"> ИЖД и</w:t>
      </w:r>
      <w:r w:rsidR="009A3D5D" w:rsidRPr="00E37CE6">
        <w:rPr>
          <w:sz w:val="26"/>
          <w:szCs w:val="26"/>
        </w:rPr>
        <w:t xml:space="preserve"> квартирах </w:t>
      </w:r>
      <w:r w:rsidR="00992ADF">
        <w:rPr>
          <w:sz w:val="26"/>
          <w:szCs w:val="26"/>
        </w:rPr>
        <w:t>МКД</w:t>
      </w:r>
      <w:r w:rsidR="009A3D5D" w:rsidRPr="00E37CE6">
        <w:rPr>
          <w:sz w:val="26"/>
          <w:szCs w:val="26"/>
        </w:rPr>
        <w:t xml:space="preserve"> настенные 2-х контурные газовые котлы мощностью до 50 кВт с закрытыми камерами сгорания, которые работают в полностью автоматическом режиме и требую</w:t>
      </w:r>
      <w:r w:rsidR="009A3D5D">
        <w:rPr>
          <w:sz w:val="26"/>
          <w:szCs w:val="26"/>
        </w:rPr>
        <w:t>т лишь сервисного обслуживания.</w:t>
      </w:r>
    </w:p>
    <w:p w14:paraId="061DADEA" w14:textId="77777777" w:rsidR="009A3D5D" w:rsidRDefault="009A3D5D" w:rsidP="009A3D5D">
      <w:pPr>
        <w:ind w:firstLine="567"/>
        <w:jc w:val="both"/>
        <w:rPr>
          <w:sz w:val="26"/>
          <w:szCs w:val="26"/>
        </w:rPr>
      </w:pPr>
      <w:r w:rsidRPr="00E37CE6">
        <w:rPr>
          <w:sz w:val="26"/>
          <w:szCs w:val="26"/>
        </w:rPr>
        <w:t>Централи</w:t>
      </w:r>
      <w:r w:rsidR="00883175">
        <w:rPr>
          <w:sz w:val="26"/>
          <w:szCs w:val="26"/>
        </w:rPr>
        <w:t>зованное теплоснабжение в округе</w:t>
      </w:r>
      <w:r w:rsidRPr="00E37CE6">
        <w:rPr>
          <w:sz w:val="26"/>
          <w:szCs w:val="26"/>
        </w:rPr>
        <w:t xml:space="preserve"> осуществляется с помощью муниципальных котельных и тепловых сетей.  Муниципальных источников тепловой энергии с комбинированной выработкой тепловой и электрической энергии в </w:t>
      </w:r>
      <w:r w:rsidR="00883175">
        <w:rPr>
          <w:sz w:val="26"/>
          <w:szCs w:val="26"/>
        </w:rPr>
        <w:t>Макарьевском</w:t>
      </w:r>
      <w:r w:rsidR="00883175" w:rsidRPr="00883175">
        <w:rPr>
          <w:sz w:val="26"/>
          <w:szCs w:val="26"/>
        </w:rPr>
        <w:t xml:space="preserve"> </w:t>
      </w:r>
      <w:r w:rsidR="00883175">
        <w:rPr>
          <w:sz w:val="26"/>
          <w:szCs w:val="26"/>
        </w:rPr>
        <w:t xml:space="preserve">муниципальном округе </w:t>
      </w:r>
      <w:r w:rsidRPr="00E37CE6">
        <w:rPr>
          <w:sz w:val="26"/>
          <w:szCs w:val="26"/>
        </w:rPr>
        <w:t xml:space="preserve">нет и к строительству не планируются. </w:t>
      </w:r>
    </w:p>
    <w:p w14:paraId="3BA5A1D4" w14:textId="77777777" w:rsidR="00845B94" w:rsidRDefault="00845B94" w:rsidP="009A3D5D">
      <w:pPr>
        <w:ind w:firstLine="567"/>
        <w:jc w:val="both"/>
        <w:rPr>
          <w:sz w:val="26"/>
          <w:szCs w:val="26"/>
        </w:rPr>
      </w:pPr>
      <w:r>
        <w:rPr>
          <w:sz w:val="26"/>
          <w:szCs w:val="26"/>
        </w:rPr>
        <w:t xml:space="preserve">При отсутствии природного газа и при высоких тарифах на электроэнергию и высоких ценах на сжиженный углеводородный газ (далее СУГ) переход </w:t>
      </w:r>
      <w:r w:rsidRPr="006F1D6B">
        <w:rPr>
          <w:sz w:val="26"/>
          <w:szCs w:val="26"/>
        </w:rPr>
        <w:t>на индивидуальное теплоснабжение</w:t>
      </w:r>
      <w:r>
        <w:rPr>
          <w:sz w:val="26"/>
          <w:szCs w:val="26"/>
        </w:rPr>
        <w:t xml:space="preserve"> в МКД практически невозможно, поскольку потребует установки в квартирах твердотопливных котлов.</w:t>
      </w:r>
    </w:p>
    <w:p w14:paraId="5C3E2837" w14:textId="77777777" w:rsidR="002B3A38" w:rsidRPr="009A3D5D" w:rsidRDefault="007A2037" w:rsidP="00697B50">
      <w:pPr>
        <w:ind w:firstLine="567"/>
        <w:jc w:val="both"/>
        <w:rPr>
          <w:rFonts w:eastAsia="Times New Roman"/>
          <w:sz w:val="26"/>
          <w:szCs w:val="26"/>
          <w:lang w:eastAsia="ru-RU"/>
        </w:rPr>
      </w:pPr>
      <w:r>
        <w:rPr>
          <w:sz w:val="26"/>
          <w:szCs w:val="26"/>
        </w:rPr>
        <w:t xml:space="preserve">С приходом в </w:t>
      </w:r>
      <w:r w:rsidR="00883175">
        <w:rPr>
          <w:sz w:val="26"/>
          <w:szCs w:val="26"/>
        </w:rPr>
        <w:t>Макарьевский</w:t>
      </w:r>
      <w:r w:rsidR="00883175" w:rsidRPr="00883175">
        <w:rPr>
          <w:sz w:val="26"/>
          <w:szCs w:val="26"/>
        </w:rPr>
        <w:t xml:space="preserve"> </w:t>
      </w:r>
      <w:r w:rsidR="00883175">
        <w:rPr>
          <w:sz w:val="26"/>
          <w:szCs w:val="26"/>
        </w:rPr>
        <w:t xml:space="preserve">муниципальный округ </w:t>
      </w:r>
      <w:r>
        <w:rPr>
          <w:sz w:val="26"/>
          <w:szCs w:val="26"/>
        </w:rPr>
        <w:t xml:space="preserve">природного газа у </w:t>
      </w:r>
      <w:r w:rsidR="00137656">
        <w:rPr>
          <w:sz w:val="26"/>
          <w:szCs w:val="26"/>
        </w:rPr>
        <w:t>многих</w:t>
      </w:r>
      <w:r>
        <w:rPr>
          <w:sz w:val="26"/>
          <w:szCs w:val="26"/>
        </w:rPr>
        <w:t xml:space="preserve"> собственников квартир и нежилых помещений в МКД появится стремление перейти </w:t>
      </w:r>
      <w:r w:rsidR="00724020">
        <w:rPr>
          <w:sz w:val="26"/>
          <w:szCs w:val="26"/>
        </w:rPr>
        <w:t xml:space="preserve">с </w:t>
      </w:r>
      <w:r w:rsidR="00845B94">
        <w:rPr>
          <w:sz w:val="26"/>
          <w:szCs w:val="26"/>
        </w:rPr>
        <w:t>центрального на индивидуальное теплоснабжение</w:t>
      </w:r>
      <w:r w:rsidR="002B3A38">
        <w:rPr>
          <w:sz w:val="26"/>
          <w:szCs w:val="26"/>
        </w:rPr>
        <w:t xml:space="preserve">, поскольку такой способ теплоснабжения имеет ряд преимуществ: </w:t>
      </w:r>
      <w:r w:rsidR="002B3A38" w:rsidRPr="009A3D5D">
        <w:rPr>
          <w:sz w:val="26"/>
          <w:szCs w:val="26"/>
        </w:rPr>
        <w:t xml:space="preserve">значительно сокращает текущие затраты на отопление и горячее водоснабжение, дает </w:t>
      </w:r>
      <w:r w:rsidR="002B3A38" w:rsidRPr="009A3D5D">
        <w:rPr>
          <w:rFonts w:eastAsia="Times New Roman"/>
          <w:sz w:val="26"/>
          <w:szCs w:val="26"/>
          <w:lang w:eastAsia="ru-RU"/>
        </w:rPr>
        <w:t xml:space="preserve">полную независимость от сроков начала и </w:t>
      </w:r>
      <w:r w:rsidR="002B3A38" w:rsidRPr="009A3D5D">
        <w:rPr>
          <w:rFonts w:eastAsia="Times New Roman"/>
          <w:sz w:val="26"/>
          <w:szCs w:val="26"/>
          <w:lang w:eastAsia="ru-RU"/>
        </w:rPr>
        <w:lastRenderedPageBreak/>
        <w:t>окончания отопительного сезона, отсутств</w:t>
      </w:r>
      <w:r w:rsidR="002B3A38">
        <w:rPr>
          <w:rFonts w:eastAsia="Times New Roman"/>
          <w:sz w:val="26"/>
          <w:szCs w:val="26"/>
          <w:lang w:eastAsia="ru-RU"/>
        </w:rPr>
        <w:t>уют</w:t>
      </w:r>
      <w:r w:rsidR="002B3A38" w:rsidRPr="009A3D5D">
        <w:rPr>
          <w:rFonts w:eastAsia="Times New Roman"/>
          <w:sz w:val="26"/>
          <w:szCs w:val="26"/>
          <w:lang w:eastAsia="ru-RU"/>
        </w:rPr>
        <w:t xml:space="preserve"> перерыв</w:t>
      </w:r>
      <w:r w:rsidR="002B3A38">
        <w:rPr>
          <w:rFonts w:eastAsia="Times New Roman"/>
          <w:sz w:val="26"/>
          <w:szCs w:val="26"/>
          <w:lang w:eastAsia="ru-RU"/>
        </w:rPr>
        <w:t>ы</w:t>
      </w:r>
      <w:r w:rsidR="002B3A38" w:rsidRPr="009A3D5D">
        <w:rPr>
          <w:rFonts w:eastAsia="Times New Roman"/>
          <w:sz w:val="26"/>
          <w:szCs w:val="26"/>
          <w:lang w:eastAsia="ru-RU"/>
        </w:rPr>
        <w:t xml:space="preserve"> в горячем водоснабжении, </w:t>
      </w:r>
      <w:r w:rsidR="002B3A38">
        <w:rPr>
          <w:rFonts w:eastAsia="Times New Roman"/>
          <w:sz w:val="26"/>
          <w:szCs w:val="26"/>
          <w:lang w:eastAsia="ru-RU"/>
        </w:rPr>
        <w:t xml:space="preserve">имеется </w:t>
      </w:r>
      <w:r w:rsidR="002B3A38" w:rsidRPr="009A3D5D">
        <w:rPr>
          <w:rFonts w:eastAsia="Times New Roman"/>
          <w:sz w:val="26"/>
          <w:szCs w:val="26"/>
          <w:lang w:eastAsia="ru-RU"/>
        </w:rPr>
        <w:t>возможность самостоятельно регулировать температуру воздуха в помещениях.</w:t>
      </w:r>
      <w:r w:rsidR="00156946">
        <w:rPr>
          <w:rFonts w:eastAsia="Times New Roman"/>
          <w:sz w:val="26"/>
          <w:szCs w:val="26"/>
          <w:lang w:eastAsia="ru-RU"/>
        </w:rPr>
        <w:t xml:space="preserve"> </w:t>
      </w:r>
      <w:r w:rsidR="002B3A38" w:rsidRPr="009A3D5D">
        <w:rPr>
          <w:rFonts w:eastAsia="Times New Roman"/>
          <w:sz w:val="26"/>
          <w:szCs w:val="26"/>
          <w:lang w:eastAsia="ru-RU"/>
        </w:rPr>
        <w:t>С другой стороны, недостатками поквартирного отопления являются:</w:t>
      </w:r>
    </w:p>
    <w:p w14:paraId="5799BCE4" w14:textId="77777777" w:rsidR="002B3A38" w:rsidRPr="009A3D5D" w:rsidRDefault="002B3A38" w:rsidP="002B3A38">
      <w:pPr>
        <w:pStyle w:val="af9"/>
        <w:numPr>
          <w:ilvl w:val="0"/>
          <w:numId w:val="10"/>
        </w:numPr>
        <w:ind w:left="357" w:hanging="357"/>
        <w:rPr>
          <w:rFonts w:ascii="Times New Roman" w:hAnsi="Times New Roman" w:cs="Times New Roman"/>
          <w:sz w:val="26"/>
          <w:szCs w:val="26"/>
        </w:rPr>
      </w:pPr>
      <w:r w:rsidRPr="009A3D5D">
        <w:rPr>
          <w:rFonts w:ascii="Times New Roman" w:hAnsi="Times New Roman" w:cs="Times New Roman"/>
          <w:sz w:val="26"/>
          <w:szCs w:val="26"/>
        </w:rPr>
        <w:t xml:space="preserve">высокая цена оборудования, его монтажа и обслуживания: по Костромской области затраты на перевод квартиры в МКД на индивидуальное теплоснабжение составляют </w:t>
      </w:r>
      <w:r>
        <w:rPr>
          <w:rFonts w:ascii="Times New Roman" w:hAnsi="Times New Roman" w:cs="Times New Roman"/>
          <w:sz w:val="26"/>
          <w:szCs w:val="26"/>
        </w:rPr>
        <w:t xml:space="preserve">более </w:t>
      </w:r>
      <w:r w:rsidR="00992ADF">
        <w:rPr>
          <w:rFonts w:ascii="Times New Roman" w:hAnsi="Times New Roman" w:cs="Times New Roman"/>
          <w:sz w:val="26"/>
          <w:szCs w:val="26"/>
        </w:rPr>
        <w:t>5</w:t>
      </w:r>
      <w:r w:rsidRPr="009A3D5D">
        <w:rPr>
          <w:rFonts w:ascii="Times New Roman" w:hAnsi="Times New Roman" w:cs="Times New Roman"/>
          <w:sz w:val="26"/>
          <w:szCs w:val="26"/>
        </w:rPr>
        <w:t xml:space="preserve">00 тыс. руб. и ежегодно увеличиваются; </w:t>
      </w:r>
    </w:p>
    <w:p w14:paraId="3FF05AC8" w14:textId="77777777" w:rsidR="002B3A38" w:rsidRPr="009A3D5D" w:rsidRDefault="002B3A38" w:rsidP="002B3A38">
      <w:pPr>
        <w:pStyle w:val="af9"/>
        <w:numPr>
          <w:ilvl w:val="0"/>
          <w:numId w:val="10"/>
        </w:numPr>
        <w:ind w:left="357" w:hanging="357"/>
        <w:rPr>
          <w:rFonts w:ascii="Times New Roman" w:hAnsi="Times New Roman" w:cs="Times New Roman"/>
          <w:sz w:val="26"/>
          <w:szCs w:val="26"/>
        </w:rPr>
      </w:pPr>
      <w:r w:rsidRPr="009A3D5D">
        <w:rPr>
          <w:rFonts w:ascii="Times New Roman" w:eastAsia="Times New Roman" w:hAnsi="Times New Roman" w:cs="Times New Roman"/>
          <w:sz w:val="26"/>
          <w:szCs w:val="26"/>
          <w:lang w:eastAsia="ru-RU"/>
        </w:rPr>
        <w:t xml:space="preserve">необходимость в установке дополнительных </w:t>
      </w:r>
      <w:r w:rsidRPr="009A3D5D">
        <w:rPr>
          <w:rFonts w:ascii="Times New Roman" w:hAnsi="Times New Roman" w:cs="Times New Roman"/>
          <w:sz w:val="26"/>
          <w:szCs w:val="26"/>
        </w:rPr>
        <w:t>дымоходов и воздуховодов</w:t>
      </w:r>
      <w:r w:rsidRPr="009A3D5D">
        <w:rPr>
          <w:rFonts w:ascii="Times New Roman" w:eastAsia="Times New Roman" w:hAnsi="Times New Roman" w:cs="Times New Roman"/>
          <w:sz w:val="26"/>
          <w:szCs w:val="26"/>
          <w:lang w:eastAsia="ru-RU"/>
        </w:rPr>
        <w:t>;</w:t>
      </w:r>
    </w:p>
    <w:p w14:paraId="02D79057" w14:textId="77777777" w:rsidR="002B3A38" w:rsidRPr="009A3D5D" w:rsidRDefault="002B3A38" w:rsidP="002B3A38">
      <w:pPr>
        <w:pStyle w:val="af9"/>
        <w:numPr>
          <w:ilvl w:val="0"/>
          <w:numId w:val="10"/>
        </w:numPr>
        <w:ind w:left="357" w:hanging="357"/>
        <w:rPr>
          <w:rFonts w:ascii="Times New Roman" w:hAnsi="Times New Roman" w:cs="Times New Roman"/>
          <w:sz w:val="26"/>
          <w:szCs w:val="26"/>
        </w:rPr>
      </w:pPr>
      <w:r w:rsidRPr="009A3D5D">
        <w:rPr>
          <w:rFonts w:ascii="Times New Roman" w:hAnsi="Times New Roman" w:cs="Times New Roman"/>
          <w:sz w:val="26"/>
          <w:szCs w:val="26"/>
        </w:rPr>
        <w:t>высокие затраты на ремонт или замену газового оборудования, чистку котлов;</w:t>
      </w:r>
    </w:p>
    <w:p w14:paraId="22C8F961" w14:textId="77777777" w:rsidR="002B3A38" w:rsidRPr="009A3D5D" w:rsidRDefault="002B3A38" w:rsidP="002B3A38">
      <w:pPr>
        <w:pStyle w:val="af9"/>
        <w:numPr>
          <w:ilvl w:val="0"/>
          <w:numId w:val="10"/>
        </w:numPr>
        <w:ind w:left="357" w:hanging="357"/>
        <w:rPr>
          <w:rFonts w:ascii="Times New Roman" w:hAnsi="Times New Roman" w:cs="Times New Roman"/>
          <w:sz w:val="26"/>
          <w:szCs w:val="26"/>
        </w:rPr>
      </w:pPr>
      <w:r w:rsidRPr="009A3D5D">
        <w:rPr>
          <w:rFonts w:ascii="Times New Roman" w:hAnsi="Times New Roman" w:cs="Times New Roman"/>
          <w:sz w:val="26"/>
          <w:szCs w:val="26"/>
        </w:rPr>
        <w:t xml:space="preserve">необходимость постоянного контроля за исправностью используемого внутридомового </w:t>
      </w:r>
      <w:r w:rsidR="00992ADF">
        <w:rPr>
          <w:rFonts w:ascii="Times New Roman" w:hAnsi="Times New Roman" w:cs="Times New Roman"/>
          <w:sz w:val="26"/>
          <w:szCs w:val="26"/>
        </w:rPr>
        <w:t xml:space="preserve">и внутриквартирного </w:t>
      </w:r>
      <w:r w:rsidRPr="009A3D5D">
        <w:rPr>
          <w:rFonts w:ascii="Times New Roman" w:hAnsi="Times New Roman" w:cs="Times New Roman"/>
          <w:sz w:val="26"/>
          <w:szCs w:val="26"/>
        </w:rPr>
        <w:t>газового оборудования (ВДГО</w:t>
      </w:r>
      <w:r w:rsidR="00992ADF">
        <w:rPr>
          <w:rFonts w:ascii="Times New Roman" w:hAnsi="Times New Roman" w:cs="Times New Roman"/>
          <w:sz w:val="26"/>
          <w:szCs w:val="26"/>
        </w:rPr>
        <w:t xml:space="preserve"> и ВКГО</w:t>
      </w:r>
      <w:r w:rsidRPr="009A3D5D">
        <w:rPr>
          <w:rFonts w:ascii="Times New Roman" w:hAnsi="Times New Roman" w:cs="Times New Roman"/>
          <w:sz w:val="26"/>
          <w:szCs w:val="26"/>
        </w:rPr>
        <w:t>), затраты на техобслуживание В</w:t>
      </w:r>
      <w:r w:rsidR="00992ADF">
        <w:rPr>
          <w:rFonts w:ascii="Times New Roman" w:hAnsi="Times New Roman" w:cs="Times New Roman"/>
          <w:sz w:val="26"/>
          <w:szCs w:val="26"/>
        </w:rPr>
        <w:t>К</w:t>
      </w:r>
      <w:r w:rsidRPr="009A3D5D">
        <w:rPr>
          <w:rFonts w:ascii="Times New Roman" w:hAnsi="Times New Roman" w:cs="Times New Roman"/>
          <w:sz w:val="26"/>
          <w:szCs w:val="26"/>
        </w:rPr>
        <w:t xml:space="preserve">ГО одной квартиры (котел + газовая плита) составляют </w:t>
      </w:r>
      <w:r w:rsidR="00883175">
        <w:rPr>
          <w:rFonts w:ascii="Times New Roman" w:hAnsi="Times New Roman" w:cs="Times New Roman"/>
          <w:sz w:val="26"/>
          <w:szCs w:val="26"/>
        </w:rPr>
        <w:t xml:space="preserve">более </w:t>
      </w:r>
      <w:r w:rsidR="00883175" w:rsidRPr="00272910">
        <w:rPr>
          <w:rFonts w:ascii="Times New Roman" w:hAnsi="Times New Roman" w:cs="Times New Roman"/>
          <w:sz w:val="26"/>
          <w:szCs w:val="26"/>
        </w:rPr>
        <w:t>4</w:t>
      </w:r>
      <w:r w:rsidR="00883175">
        <w:rPr>
          <w:rFonts w:ascii="Times New Roman" w:hAnsi="Times New Roman" w:cs="Times New Roman"/>
          <w:sz w:val="26"/>
          <w:szCs w:val="26"/>
        </w:rPr>
        <w:t xml:space="preserve"> тыс.</w:t>
      </w:r>
      <w:r w:rsidR="00883175" w:rsidRPr="00272910">
        <w:rPr>
          <w:rFonts w:ascii="Times New Roman" w:hAnsi="Times New Roman" w:cs="Times New Roman"/>
          <w:sz w:val="26"/>
          <w:szCs w:val="26"/>
        </w:rPr>
        <w:t xml:space="preserve"> руб./год;</w:t>
      </w:r>
    </w:p>
    <w:p w14:paraId="1313B252" w14:textId="77777777" w:rsidR="002B3A38" w:rsidRPr="009A3D5D" w:rsidRDefault="002B3A38" w:rsidP="002B3A38">
      <w:pPr>
        <w:pStyle w:val="af9"/>
        <w:numPr>
          <w:ilvl w:val="0"/>
          <w:numId w:val="10"/>
        </w:numPr>
        <w:ind w:left="357" w:hanging="357"/>
        <w:rPr>
          <w:rFonts w:ascii="Times New Roman" w:hAnsi="Times New Roman" w:cs="Times New Roman"/>
          <w:sz w:val="26"/>
          <w:szCs w:val="26"/>
        </w:rPr>
      </w:pPr>
      <w:r w:rsidRPr="009A3D5D">
        <w:rPr>
          <w:rFonts w:ascii="Times New Roman" w:hAnsi="Times New Roman" w:cs="Times New Roman"/>
          <w:sz w:val="26"/>
          <w:szCs w:val="26"/>
        </w:rPr>
        <w:t>подъезды и подвальные помещения не отапливаются, поскольку застройщики не обустраивают места общего пользования системами обогрева;</w:t>
      </w:r>
    </w:p>
    <w:p w14:paraId="75ACA11E" w14:textId="77777777" w:rsidR="002B3A38" w:rsidRPr="009A3D5D" w:rsidRDefault="002B3A38" w:rsidP="002B3A38">
      <w:pPr>
        <w:pStyle w:val="af9"/>
        <w:numPr>
          <w:ilvl w:val="0"/>
          <w:numId w:val="10"/>
        </w:numPr>
        <w:ind w:left="357" w:hanging="357"/>
        <w:rPr>
          <w:rFonts w:ascii="Times New Roman" w:hAnsi="Times New Roman" w:cs="Times New Roman"/>
          <w:sz w:val="26"/>
          <w:szCs w:val="26"/>
        </w:rPr>
      </w:pPr>
      <w:r w:rsidRPr="009A3D5D">
        <w:rPr>
          <w:rFonts w:ascii="Times New Roman" w:hAnsi="Times New Roman" w:cs="Times New Roman"/>
          <w:sz w:val="26"/>
          <w:szCs w:val="26"/>
        </w:rPr>
        <w:t>при отсутствии постоянно проживающих соседей не отапливаются их квартиры, а затраты у собственников смежных отапливаемых квартир, соответственно увеличиваются;</w:t>
      </w:r>
    </w:p>
    <w:p w14:paraId="7AADF7FA" w14:textId="77777777" w:rsidR="002B3A38" w:rsidRPr="009A3D5D" w:rsidRDefault="002B3A38" w:rsidP="002B3A38">
      <w:pPr>
        <w:pStyle w:val="af9"/>
        <w:numPr>
          <w:ilvl w:val="0"/>
          <w:numId w:val="10"/>
        </w:numPr>
        <w:ind w:left="357" w:hanging="357"/>
        <w:rPr>
          <w:rFonts w:ascii="Times New Roman" w:hAnsi="Times New Roman" w:cs="Times New Roman"/>
          <w:sz w:val="26"/>
          <w:szCs w:val="26"/>
        </w:rPr>
      </w:pPr>
      <w:r w:rsidRPr="009A3D5D">
        <w:rPr>
          <w:rFonts w:ascii="Times New Roman" w:hAnsi="Times New Roman" w:cs="Times New Roman"/>
          <w:sz w:val="26"/>
          <w:szCs w:val="26"/>
        </w:rPr>
        <w:t>повышенные риски аварий и взрывов из-за неправильной эксплуатации оборудования кем-либо из жильцов.</w:t>
      </w:r>
    </w:p>
    <w:p w14:paraId="7F0F2A3A" w14:textId="77777777" w:rsidR="00883175" w:rsidRPr="00427393" w:rsidRDefault="00883175" w:rsidP="00883175">
      <w:pPr>
        <w:ind w:firstLine="567"/>
        <w:jc w:val="both"/>
        <w:rPr>
          <w:sz w:val="26"/>
          <w:szCs w:val="26"/>
        </w:rPr>
      </w:pPr>
      <w:r w:rsidRPr="00427393">
        <w:rPr>
          <w:sz w:val="26"/>
          <w:szCs w:val="26"/>
        </w:rPr>
        <w:t>Переход отдельных квартир и нежилых помещений в многоквартирных домах на поквартирное теплоснабжение снижает тепловую нагрузку на котельные, уменьшает объем реализации тепловой энергии, может внести опасные изменения в конструкцию зданий и создать опасные условия для проживания людей в таких многоквартирных домах. Процесс перехода (переустройства) отдельных квартир в многоквартирных домах на поквартирное отопление регламентирован следующими федеральными законами и подзаконными актами:</w:t>
      </w:r>
    </w:p>
    <w:p w14:paraId="03D3EF61" w14:textId="77777777" w:rsidR="00883175" w:rsidRPr="00427393" w:rsidRDefault="00883175" w:rsidP="00883175">
      <w:pPr>
        <w:pStyle w:val="af9"/>
        <w:numPr>
          <w:ilvl w:val="0"/>
          <w:numId w:val="12"/>
        </w:numPr>
        <w:ind w:left="284"/>
        <w:jc w:val="both"/>
        <w:rPr>
          <w:rFonts w:ascii="Times New Roman" w:hAnsi="Times New Roman" w:cs="Times New Roman"/>
          <w:sz w:val="26"/>
          <w:szCs w:val="26"/>
        </w:rPr>
      </w:pPr>
      <w:r w:rsidRPr="00427393">
        <w:rPr>
          <w:rFonts w:ascii="Times New Roman" w:hAnsi="Times New Roman" w:cs="Times New Roman"/>
          <w:sz w:val="26"/>
          <w:szCs w:val="26"/>
        </w:rPr>
        <w:t>Федеральный закон от 27.07.2010 года № 190-ФЗ «О теплоснабжении» ст.3, ст.14, ч.15.</w:t>
      </w:r>
    </w:p>
    <w:p w14:paraId="74931CE6" w14:textId="77777777" w:rsidR="00883175" w:rsidRPr="00427393" w:rsidRDefault="00883175" w:rsidP="00883175">
      <w:pPr>
        <w:pStyle w:val="af9"/>
        <w:numPr>
          <w:ilvl w:val="0"/>
          <w:numId w:val="12"/>
        </w:numPr>
        <w:ind w:left="284" w:hanging="349"/>
        <w:jc w:val="both"/>
        <w:rPr>
          <w:rFonts w:ascii="Times New Roman" w:hAnsi="Times New Roman" w:cs="Times New Roman"/>
          <w:sz w:val="26"/>
          <w:szCs w:val="26"/>
        </w:rPr>
      </w:pPr>
      <w:r w:rsidRPr="00427393">
        <w:rPr>
          <w:rFonts w:ascii="Times New Roman" w:hAnsi="Times New Roman" w:cs="Times New Roman"/>
          <w:sz w:val="26"/>
          <w:szCs w:val="26"/>
        </w:rPr>
        <w:t xml:space="preserve"> «Жилищный кодекс» от </w:t>
      </w:r>
      <w:r w:rsidRPr="00427393">
        <w:rPr>
          <w:rFonts w:ascii="Times New Roman" w:hAnsi="Times New Roman" w:cs="Times New Roman"/>
          <w:iCs/>
          <w:sz w:val="26"/>
          <w:szCs w:val="26"/>
        </w:rPr>
        <w:t>29.12.2004 г. N 188-ФЗ статьи 14,16,25-29.</w:t>
      </w:r>
    </w:p>
    <w:p w14:paraId="4AC89A64" w14:textId="77777777" w:rsidR="00883175" w:rsidRPr="00427393" w:rsidRDefault="00883175" w:rsidP="00883175">
      <w:pPr>
        <w:pStyle w:val="af9"/>
        <w:numPr>
          <w:ilvl w:val="0"/>
          <w:numId w:val="12"/>
        </w:numPr>
        <w:ind w:left="284"/>
        <w:jc w:val="both"/>
        <w:rPr>
          <w:rFonts w:ascii="Times New Roman" w:hAnsi="Times New Roman" w:cs="Times New Roman"/>
          <w:sz w:val="26"/>
          <w:szCs w:val="26"/>
        </w:rPr>
      </w:pPr>
      <w:r w:rsidRPr="00427393">
        <w:rPr>
          <w:rFonts w:ascii="Times New Roman" w:hAnsi="Times New Roman" w:cs="Times New Roman"/>
          <w:sz w:val="26"/>
          <w:szCs w:val="26"/>
        </w:rPr>
        <w:t xml:space="preserve">Федеральный закон от </w:t>
      </w:r>
      <w:r w:rsidRPr="00427393">
        <w:rPr>
          <w:rFonts w:ascii="Times New Roman" w:hAnsi="Times New Roman" w:cs="Times New Roman"/>
          <w:iCs/>
          <w:sz w:val="26"/>
          <w:szCs w:val="26"/>
        </w:rPr>
        <w:t>6.10.2003 г. N 131-ФЗ «Об общих принципах организации местного самоуправления в РФ».</w:t>
      </w:r>
    </w:p>
    <w:p w14:paraId="0CD7CB78" w14:textId="77777777" w:rsidR="00883175" w:rsidRPr="00427393" w:rsidRDefault="00883175" w:rsidP="00883175">
      <w:pPr>
        <w:pStyle w:val="af9"/>
        <w:numPr>
          <w:ilvl w:val="0"/>
          <w:numId w:val="12"/>
        </w:numPr>
        <w:ind w:left="284"/>
        <w:jc w:val="both"/>
        <w:rPr>
          <w:rFonts w:ascii="Times New Roman" w:hAnsi="Times New Roman" w:cs="Times New Roman"/>
          <w:sz w:val="26"/>
          <w:szCs w:val="26"/>
        </w:rPr>
      </w:pPr>
      <w:r w:rsidRPr="00427393">
        <w:rPr>
          <w:rFonts w:ascii="Times New Roman" w:hAnsi="Times New Roman" w:cs="Times New Roman"/>
          <w:sz w:val="26"/>
          <w:szCs w:val="26"/>
        </w:rPr>
        <w:t xml:space="preserve">Закон Костромской </w:t>
      </w:r>
      <w:r w:rsidR="008F3DA4">
        <w:rPr>
          <w:rFonts w:ascii="Times New Roman" w:hAnsi="Times New Roman" w:cs="Times New Roman"/>
          <w:sz w:val="26"/>
          <w:szCs w:val="26"/>
        </w:rPr>
        <w:t>о</w:t>
      </w:r>
      <w:r w:rsidRPr="00427393">
        <w:rPr>
          <w:rFonts w:ascii="Times New Roman" w:hAnsi="Times New Roman" w:cs="Times New Roman"/>
          <w:sz w:val="26"/>
          <w:szCs w:val="26"/>
        </w:rPr>
        <w:t>бласти от 20.09.2017 № 283-6-ЗКО.</w:t>
      </w:r>
    </w:p>
    <w:p w14:paraId="4DA5659A" w14:textId="77777777" w:rsidR="00883175" w:rsidRPr="00427393" w:rsidRDefault="00883175" w:rsidP="00883175">
      <w:pPr>
        <w:pStyle w:val="af9"/>
        <w:numPr>
          <w:ilvl w:val="0"/>
          <w:numId w:val="12"/>
        </w:numPr>
        <w:ind w:left="284"/>
        <w:jc w:val="both"/>
        <w:rPr>
          <w:rFonts w:ascii="Times New Roman" w:hAnsi="Times New Roman" w:cs="Times New Roman"/>
          <w:sz w:val="26"/>
          <w:szCs w:val="26"/>
        </w:rPr>
      </w:pPr>
      <w:r w:rsidRPr="00427393">
        <w:rPr>
          <w:rFonts w:ascii="Times New Roman" w:hAnsi="Times New Roman" w:cs="Times New Roman"/>
          <w:sz w:val="26"/>
          <w:szCs w:val="26"/>
        </w:rPr>
        <w:t>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утверждены Постановлением Правительства РФ от 30.11.2021 г. №2115 (далее Правила №2115).</w:t>
      </w:r>
    </w:p>
    <w:p w14:paraId="5D37A8D3" w14:textId="77777777" w:rsidR="00883175" w:rsidRPr="00427393" w:rsidRDefault="00883175" w:rsidP="00883175">
      <w:pPr>
        <w:pStyle w:val="af9"/>
        <w:numPr>
          <w:ilvl w:val="0"/>
          <w:numId w:val="12"/>
        </w:numPr>
        <w:ind w:left="284"/>
        <w:jc w:val="both"/>
        <w:rPr>
          <w:rFonts w:ascii="Times New Roman" w:hAnsi="Times New Roman" w:cs="Times New Roman"/>
          <w:sz w:val="26"/>
          <w:szCs w:val="26"/>
        </w:rPr>
      </w:pPr>
      <w:r w:rsidRPr="00427393">
        <w:rPr>
          <w:rFonts w:ascii="Times New Roman" w:hAnsi="Times New Roman" w:cs="Times New Roman"/>
          <w:sz w:val="26"/>
          <w:szCs w:val="26"/>
        </w:rPr>
        <w:t>СП 282.1325800-2023. «Поквартирные системы теплоснабжения на базе индивидуальных газовых теплогенераторов. Правила проектирования и устройства».</w:t>
      </w:r>
    </w:p>
    <w:p w14:paraId="3B54855D" w14:textId="77777777" w:rsidR="00883175" w:rsidRPr="00427393" w:rsidRDefault="00883175" w:rsidP="00883175">
      <w:pPr>
        <w:pStyle w:val="af9"/>
        <w:numPr>
          <w:ilvl w:val="0"/>
          <w:numId w:val="12"/>
        </w:numPr>
        <w:ind w:left="284"/>
        <w:jc w:val="both"/>
        <w:rPr>
          <w:rFonts w:ascii="Times New Roman" w:hAnsi="Times New Roman" w:cs="Times New Roman"/>
          <w:sz w:val="26"/>
          <w:szCs w:val="26"/>
        </w:rPr>
      </w:pPr>
      <w:r w:rsidRPr="00427393">
        <w:rPr>
          <w:rFonts w:ascii="Times New Roman" w:hAnsi="Times New Roman" w:cs="Times New Roman"/>
          <w:sz w:val="26"/>
          <w:szCs w:val="26"/>
        </w:rPr>
        <w:t xml:space="preserve">Правила вывода в ремонт и из эксплуатации источников тепловой энергии и тепловых сетей. Утверждены постановлением Правительства РФ </w:t>
      </w:r>
      <w:r w:rsidRPr="00427393">
        <w:rPr>
          <w:rFonts w:ascii="Times New Roman" w:eastAsia="Times New Roman" w:hAnsi="Times New Roman" w:cs="Times New Roman"/>
          <w:sz w:val="26"/>
          <w:szCs w:val="26"/>
        </w:rPr>
        <w:t>от 8.07.2023 г. №1130</w:t>
      </w:r>
      <w:r w:rsidRPr="00427393">
        <w:rPr>
          <w:rFonts w:ascii="Times New Roman" w:hAnsi="Times New Roman" w:cs="Times New Roman"/>
          <w:sz w:val="26"/>
          <w:szCs w:val="26"/>
        </w:rPr>
        <w:t>.</w:t>
      </w:r>
    </w:p>
    <w:p w14:paraId="348D0B0A" w14:textId="77777777" w:rsidR="00883175" w:rsidRPr="00427393" w:rsidRDefault="00883175" w:rsidP="00883175">
      <w:pPr>
        <w:ind w:firstLine="567"/>
        <w:jc w:val="both"/>
        <w:rPr>
          <w:sz w:val="26"/>
          <w:szCs w:val="26"/>
        </w:rPr>
      </w:pPr>
      <w:r w:rsidRPr="00427393">
        <w:rPr>
          <w:rStyle w:val="aff9"/>
          <w:bCs/>
          <w:sz w:val="26"/>
          <w:szCs w:val="26"/>
        </w:rPr>
        <w:t>Схема теплоснабжения</w:t>
      </w:r>
      <w:r w:rsidRPr="00427393">
        <w:rPr>
          <w:sz w:val="26"/>
          <w:szCs w:val="26"/>
        </w:rPr>
        <w:t xml:space="preserve"> - документ, содержащий предпроектные материалы по обоснованию эффективного и безопасного функционирования</w:t>
      </w:r>
      <w:r>
        <w:rPr>
          <w:sz w:val="26"/>
          <w:szCs w:val="26"/>
        </w:rPr>
        <w:t xml:space="preserve"> систем теплоснабжения округа</w:t>
      </w:r>
      <w:r w:rsidRPr="00427393">
        <w:rPr>
          <w:sz w:val="26"/>
          <w:szCs w:val="26"/>
        </w:rPr>
        <w:t>, его развития с учетом правового регулирования в области энергосбережения и повышения энергетической эффективности</w:t>
      </w:r>
      <w:r>
        <w:rPr>
          <w:sz w:val="26"/>
          <w:szCs w:val="26"/>
        </w:rPr>
        <w:t xml:space="preserve"> и утверждаемый правовым актом</w:t>
      </w:r>
      <w:r w:rsidRPr="00427393">
        <w:rPr>
          <w:sz w:val="26"/>
          <w:szCs w:val="26"/>
        </w:rPr>
        <w:t xml:space="preserve"> органа местного самоуправления (федеральный закон №190-ФЗ, ст.2, п.20).</w:t>
      </w:r>
    </w:p>
    <w:p w14:paraId="21ED58B3" w14:textId="77777777" w:rsidR="00883175" w:rsidRPr="00427393" w:rsidRDefault="00883175" w:rsidP="00883175">
      <w:pPr>
        <w:ind w:firstLine="567"/>
        <w:jc w:val="both"/>
        <w:rPr>
          <w:sz w:val="26"/>
          <w:szCs w:val="26"/>
        </w:rPr>
      </w:pPr>
      <w:r w:rsidRPr="00427393">
        <w:rPr>
          <w:sz w:val="26"/>
          <w:szCs w:val="26"/>
        </w:rPr>
        <w:t xml:space="preserve">Схема теплоснабжения, прежде всего, направлена на развитие систем теплоснабжения </w:t>
      </w:r>
      <w:r w:rsidR="00156946">
        <w:rPr>
          <w:sz w:val="26"/>
          <w:szCs w:val="26"/>
        </w:rPr>
        <w:t>муниципального округа</w:t>
      </w:r>
      <w:r w:rsidRPr="00427393">
        <w:rPr>
          <w:sz w:val="26"/>
          <w:szCs w:val="26"/>
        </w:rPr>
        <w:t>, их эффективного и безопасного функционирования.</w:t>
      </w:r>
    </w:p>
    <w:p w14:paraId="29708B3E" w14:textId="77777777" w:rsidR="00883175" w:rsidRPr="00427393" w:rsidRDefault="00883175" w:rsidP="00883175">
      <w:pPr>
        <w:ind w:firstLine="567"/>
        <w:jc w:val="both"/>
        <w:rPr>
          <w:sz w:val="26"/>
          <w:szCs w:val="26"/>
        </w:rPr>
      </w:pPr>
      <w:r w:rsidRPr="00427393">
        <w:rPr>
          <w:sz w:val="26"/>
          <w:szCs w:val="26"/>
        </w:rPr>
        <w:t xml:space="preserve">В соответствии со ст. 3 федерального закона №190-ФЗ «О теплоснабжении» общими принципами организации отношений в сфере теплоснабжения являются соблюдение баланса экономических интересов теплоснабжающих организаций и интересов </w:t>
      </w:r>
      <w:r w:rsidRPr="00427393">
        <w:rPr>
          <w:sz w:val="26"/>
          <w:szCs w:val="26"/>
        </w:rPr>
        <w:lastRenderedPageBreak/>
        <w:t xml:space="preserve">потребителей, а также обеспечение недискриминационных и стабильных условий осуществления предпринимательской деятельности в сфере теплоснабжения.       </w:t>
      </w:r>
    </w:p>
    <w:p w14:paraId="5D9A968C" w14:textId="77777777" w:rsidR="00883175" w:rsidRPr="00427393" w:rsidRDefault="00883175" w:rsidP="00883175">
      <w:pPr>
        <w:ind w:firstLine="567"/>
        <w:jc w:val="both"/>
        <w:rPr>
          <w:sz w:val="26"/>
          <w:szCs w:val="26"/>
        </w:rPr>
      </w:pPr>
      <w:r w:rsidRPr="00427393">
        <w:rPr>
          <w:sz w:val="26"/>
          <w:szCs w:val="26"/>
        </w:rPr>
        <w:t xml:space="preserve">Основной формой и финансовым источником развития систем теплоснабжения являются инвестиционные программы теплоснабжающих организаций, которые согласовываются органами местного самоуправления, утверждаются администрацией региона, которая затем контролирует ход исполнения инвестиционных программ. </w:t>
      </w:r>
    </w:p>
    <w:p w14:paraId="0E8E6E93" w14:textId="77777777" w:rsidR="00883175" w:rsidRPr="00427393" w:rsidRDefault="00883175" w:rsidP="00883175">
      <w:pPr>
        <w:ind w:firstLine="567"/>
        <w:jc w:val="both"/>
        <w:rPr>
          <w:sz w:val="26"/>
          <w:szCs w:val="26"/>
        </w:rPr>
      </w:pPr>
      <w:r w:rsidRPr="00427393">
        <w:rPr>
          <w:sz w:val="26"/>
          <w:szCs w:val="26"/>
        </w:rPr>
        <w:t xml:space="preserve">В соответствии со ст. 23, часть 8 федерального закона №190-ФЗ «О теплоснабжении» обязательным критерием принятия решений в отношении развития системы теплоснабжения является учет </w:t>
      </w:r>
      <w:hyperlink w:anchor="sub_210" w:history="1">
        <w:r w:rsidRPr="00427393">
          <w:rPr>
            <w:sz w:val="26"/>
            <w:szCs w:val="26"/>
          </w:rPr>
          <w:t>инвестиционных программ организаций</w:t>
        </w:r>
      </w:hyperlink>
      <w:r w:rsidRPr="00427393">
        <w:rPr>
          <w:sz w:val="26"/>
          <w:szCs w:val="26"/>
        </w:rPr>
        <w:t>, осуществляющих регулируемые виды деятельности в сфере теплоснабжения. Органы местного самоуправления обязаны содействовать в развитии малого и среднего предпринимательства, в том числе и в сфере теплоснабжения (ф</w:t>
      </w:r>
      <w:r w:rsidR="006A3507">
        <w:rPr>
          <w:sz w:val="26"/>
          <w:szCs w:val="26"/>
        </w:rPr>
        <w:t>едеральный закон от 06.10.2003 №</w:t>
      </w:r>
      <w:r w:rsidRPr="00427393">
        <w:rPr>
          <w:sz w:val="26"/>
          <w:szCs w:val="26"/>
        </w:rPr>
        <w:t xml:space="preserve"> 131-ФЗ, ст.14, ч.3). </w:t>
      </w:r>
    </w:p>
    <w:p w14:paraId="0934BE98" w14:textId="77777777" w:rsidR="00883175" w:rsidRPr="00427393" w:rsidRDefault="00883175" w:rsidP="00883175">
      <w:pPr>
        <w:ind w:firstLine="567"/>
        <w:jc w:val="both"/>
        <w:rPr>
          <w:sz w:val="26"/>
          <w:szCs w:val="26"/>
        </w:rPr>
      </w:pPr>
      <w:r w:rsidRPr="00807EA4">
        <w:rPr>
          <w:sz w:val="26"/>
          <w:szCs w:val="26"/>
        </w:rPr>
        <w:t xml:space="preserve">По муниципальным системам теплоснабжения </w:t>
      </w:r>
      <w:r w:rsidR="00156946">
        <w:rPr>
          <w:sz w:val="26"/>
          <w:szCs w:val="26"/>
        </w:rPr>
        <w:t>в Макарьевс</w:t>
      </w:r>
      <w:r>
        <w:rPr>
          <w:sz w:val="26"/>
          <w:szCs w:val="26"/>
        </w:rPr>
        <w:t xml:space="preserve">ком муниципальном округе </w:t>
      </w:r>
      <w:r w:rsidRPr="00807EA4">
        <w:rPr>
          <w:sz w:val="26"/>
          <w:szCs w:val="26"/>
        </w:rPr>
        <w:t>инвестиционных проектов не реализовывалось. В населенных пунктах</w:t>
      </w:r>
      <w:r>
        <w:rPr>
          <w:sz w:val="26"/>
          <w:szCs w:val="26"/>
        </w:rPr>
        <w:t xml:space="preserve"> </w:t>
      </w:r>
      <w:r w:rsidR="00156946">
        <w:rPr>
          <w:sz w:val="26"/>
          <w:szCs w:val="26"/>
        </w:rPr>
        <w:t>муниципального округа</w:t>
      </w:r>
      <w:r w:rsidR="00156946" w:rsidRPr="00807EA4">
        <w:rPr>
          <w:sz w:val="26"/>
          <w:szCs w:val="26"/>
        </w:rPr>
        <w:t xml:space="preserve"> </w:t>
      </w:r>
      <w:r w:rsidRPr="00807EA4">
        <w:rPr>
          <w:sz w:val="26"/>
          <w:szCs w:val="26"/>
        </w:rPr>
        <w:t>пере</w:t>
      </w:r>
      <w:r>
        <w:rPr>
          <w:sz w:val="26"/>
          <w:szCs w:val="26"/>
        </w:rPr>
        <w:t>устройство</w:t>
      </w:r>
      <w:r w:rsidRPr="00807EA4">
        <w:rPr>
          <w:sz w:val="26"/>
          <w:szCs w:val="26"/>
        </w:rPr>
        <w:t xml:space="preserve"> отдельных помещений в МКД на поквартирное отопление </w:t>
      </w:r>
      <w:r>
        <w:rPr>
          <w:sz w:val="26"/>
          <w:szCs w:val="26"/>
        </w:rPr>
        <w:t xml:space="preserve">должно </w:t>
      </w:r>
      <w:r w:rsidRPr="00807EA4">
        <w:rPr>
          <w:sz w:val="26"/>
          <w:szCs w:val="26"/>
        </w:rPr>
        <w:t>производит</w:t>
      </w:r>
      <w:r>
        <w:rPr>
          <w:sz w:val="26"/>
          <w:szCs w:val="26"/>
        </w:rPr>
        <w:t>ь</w:t>
      </w:r>
      <w:r w:rsidRPr="00807EA4">
        <w:rPr>
          <w:sz w:val="26"/>
          <w:szCs w:val="26"/>
        </w:rPr>
        <w:t>ся с учетом следующих нормативных документов:</w:t>
      </w:r>
    </w:p>
    <w:p w14:paraId="478081BE" w14:textId="77777777" w:rsidR="00883175" w:rsidRPr="00427393" w:rsidRDefault="00883175" w:rsidP="00883175">
      <w:pPr>
        <w:ind w:firstLine="567"/>
        <w:jc w:val="both"/>
        <w:rPr>
          <w:sz w:val="26"/>
          <w:szCs w:val="26"/>
        </w:rPr>
      </w:pPr>
      <w:r w:rsidRPr="00427393">
        <w:rPr>
          <w:sz w:val="26"/>
          <w:szCs w:val="26"/>
        </w:rPr>
        <w:t xml:space="preserve">1). В соответствии с п. 7.4 СП 282.1325800-2023. «Поквартирные системы теплоснабжения на базе индивидуальных газовых теплогенераторов. Правила проектирования и устройства», при теплоснабжении дома от централизованной системы теплоснабжения переход отдельных помещений в многоквартирных домах на поквартирное теплоснабжение возможен только в тех МКД, в которых имеются коллективные дымоходы. Прокладка дымоходов через наружные стены и перекрытия запрещена. В помещениях с газовыми котлами должна быть постоянно действующая приточно-вытяжная вентиляция. </w:t>
      </w:r>
    </w:p>
    <w:p w14:paraId="27FE3C87" w14:textId="77777777" w:rsidR="00883175" w:rsidRDefault="00883175" w:rsidP="00883175">
      <w:pPr>
        <w:ind w:firstLine="567"/>
        <w:jc w:val="both"/>
        <w:rPr>
          <w:bCs/>
          <w:sz w:val="26"/>
          <w:szCs w:val="26"/>
        </w:rPr>
      </w:pPr>
      <w:r w:rsidRPr="00427393">
        <w:rPr>
          <w:sz w:val="26"/>
          <w:szCs w:val="26"/>
        </w:rPr>
        <w:t xml:space="preserve">2). В соответствии с п. 64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утвержденных Постановлением Правительства РФ от 30.11.2021 г. №2115 (далее Правила №2115), </w:t>
      </w:r>
      <w:r w:rsidRPr="00427393">
        <w:rPr>
          <w:bCs/>
          <w:iCs/>
          <w:sz w:val="26"/>
          <w:szCs w:val="26"/>
        </w:rPr>
        <w:t>использование индивидуальных  источников в  жилых помещениях</w:t>
      </w:r>
      <w:r w:rsidRPr="00427393">
        <w:rPr>
          <w:sz w:val="26"/>
          <w:szCs w:val="26"/>
        </w:rPr>
        <w:t xml:space="preserve"> </w:t>
      </w:r>
      <w:r w:rsidRPr="00427393">
        <w:rPr>
          <w:iCs/>
          <w:sz w:val="26"/>
          <w:szCs w:val="26"/>
        </w:rPr>
        <w:t>допускается только  в случае, если</w:t>
      </w:r>
      <w:r w:rsidRPr="00427393">
        <w:rPr>
          <w:bCs/>
          <w:iCs/>
          <w:sz w:val="26"/>
          <w:szCs w:val="26"/>
        </w:rPr>
        <w:t xml:space="preserve"> </w:t>
      </w:r>
      <w:r w:rsidRPr="00427393">
        <w:rPr>
          <w:bCs/>
          <w:sz w:val="26"/>
          <w:szCs w:val="26"/>
        </w:rPr>
        <w:t>с использованием таких источников осуществляется отопление  менее 50 процентов общей площади помещений в многоквартирном доме.</w:t>
      </w:r>
    </w:p>
    <w:p w14:paraId="5F64CD19" w14:textId="77777777" w:rsidR="00883175" w:rsidRPr="00427393" w:rsidRDefault="00883175" w:rsidP="00883175">
      <w:pPr>
        <w:ind w:firstLine="567"/>
        <w:jc w:val="both"/>
        <w:rPr>
          <w:sz w:val="26"/>
          <w:szCs w:val="26"/>
        </w:rPr>
      </w:pPr>
      <w:r w:rsidRPr="00427393">
        <w:rPr>
          <w:iCs/>
          <w:sz w:val="26"/>
          <w:szCs w:val="26"/>
        </w:rPr>
        <w:t>3). Согласие всех собственников помещений в МКД, оформленное протоколом общего собрания</w:t>
      </w:r>
      <w:r>
        <w:rPr>
          <w:iCs/>
          <w:sz w:val="26"/>
          <w:szCs w:val="26"/>
        </w:rPr>
        <w:t xml:space="preserve">, </w:t>
      </w:r>
      <w:r>
        <w:rPr>
          <w:sz w:val="26"/>
          <w:szCs w:val="26"/>
        </w:rPr>
        <w:t>е</w:t>
      </w:r>
      <w:r w:rsidRPr="00807EA4">
        <w:rPr>
          <w:sz w:val="26"/>
          <w:szCs w:val="26"/>
        </w:rPr>
        <w:t xml:space="preserve">сли </w:t>
      </w:r>
      <w:r>
        <w:rPr>
          <w:sz w:val="26"/>
          <w:szCs w:val="26"/>
        </w:rPr>
        <w:t xml:space="preserve">проект </w:t>
      </w:r>
      <w:r w:rsidRPr="00807EA4">
        <w:rPr>
          <w:sz w:val="26"/>
          <w:szCs w:val="26"/>
        </w:rPr>
        <w:t>переустройств</w:t>
      </w:r>
      <w:r>
        <w:rPr>
          <w:sz w:val="26"/>
          <w:szCs w:val="26"/>
        </w:rPr>
        <w:t>а</w:t>
      </w:r>
      <w:r w:rsidRPr="00807EA4">
        <w:rPr>
          <w:sz w:val="26"/>
          <w:szCs w:val="26"/>
        </w:rPr>
        <w:t xml:space="preserve"> помещений </w:t>
      </w:r>
      <w:r>
        <w:rPr>
          <w:sz w:val="26"/>
          <w:szCs w:val="26"/>
        </w:rPr>
        <w:t xml:space="preserve">предусматривает </w:t>
      </w:r>
      <w:r w:rsidRPr="00807EA4">
        <w:rPr>
          <w:sz w:val="26"/>
          <w:szCs w:val="26"/>
        </w:rPr>
        <w:t>присоединени</w:t>
      </w:r>
      <w:r>
        <w:rPr>
          <w:sz w:val="26"/>
          <w:szCs w:val="26"/>
        </w:rPr>
        <w:t>е</w:t>
      </w:r>
      <w:r w:rsidRPr="00807EA4">
        <w:rPr>
          <w:sz w:val="26"/>
          <w:szCs w:val="26"/>
        </w:rPr>
        <w:t xml:space="preserve"> к ним части общего имущества в многоквартирном доме</w:t>
      </w:r>
      <w:r>
        <w:rPr>
          <w:sz w:val="26"/>
          <w:szCs w:val="26"/>
        </w:rPr>
        <w:t xml:space="preserve"> </w:t>
      </w:r>
      <w:r w:rsidRPr="00427393">
        <w:rPr>
          <w:iCs/>
          <w:sz w:val="26"/>
          <w:szCs w:val="26"/>
        </w:rPr>
        <w:t>(ст.40 ЖК РФ, ч. 3 ст. 36</w:t>
      </w:r>
      <w:r>
        <w:rPr>
          <w:iCs/>
          <w:sz w:val="26"/>
          <w:szCs w:val="26"/>
        </w:rPr>
        <w:t xml:space="preserve"> </w:t>
      </w:r>
      <w:r w:rsidRPr="00427393">
        <w:rPr>
          <w:iCs/>
          <w:sz w:val="26"/>
          <w:szCs w:val="26"/>
        </w:rPr>
        <w:t>ЖК РФ)</w:t>
      </w:r>
      <w:r>
        <w:rPr>
          <w:sz w:val="26"/>
          <w:szCs w:val="26"/>
        </w:rPr>
        <w:t>.</w:t>
      </w:r>
    </w:p>
    <w:p w14:paraId="391D31EB" w14:textId="77777777" w:rsidR="00883175" w:rsidRPr="00427393" w:rsidRDefault="00883175" w:rsidP="00883175">
      <w:pPr>
        <w:ind w:firstLine="567"/>
        <w:jc w:val="both"/>
        <w:rPr>
          <w:sz w:val="26"/>
          <w:szCs w:val="26"/>
        </w:rPr>
      </w:pPr>
      <w:r w:rsidRPr="00427393">
        <w:rPr>
          <w:sz w:val="26"/>
          <w:szCs w:val="26"/>
        </w:rPr>
        <w:t xml:space="preserve">4). При экономической невозможности дальнейшей эксплуатации централизованной системы теплоснабжения собственник или законный владелец системы по согласованию с ЕТО может вывести из эксплуатации теплоисточник и (или) тепловую сеть, обеспечивающие отопление и (или) ГВС одного или нескольких МКД, в соответствии с порядком, установленным «Правилами вывода в ремонт и из эксплуатации источников тепловой энергии и тепловых сетей», утвержденных постановлением Правительства РФ </w:t>
      </w:r>
      <w:r w:rsidRPr="00427393">
        <w:rPr>
          <w:rFonts w:eastAsia="Times New Roman"/>
          <w:sz w:val="26"/>
          <w:szCs w:val="26"/>
        </w:rPr>
        <w:t>от 8.07.2023 г. №1130</w:t>
      </w:r>
      <w:r w:rsidRPr="00427393">
        <w:rPr>
          <w:sz w:val="26"/>
          <w:szCs w:val="26"/>
        </w:rPr>
        <w:t xml:space="preserve">. При этом в отключаемых от централизованной системы теплоснабжения МКД при переустройстве помещений на поквартирное отопление </w:t>
      </w:r>
      <w:r w:rsidRPr="00427393">
        <w:rPr>
          <w:bCs/>
          <w:iCs/>
          <w:sz w:val="26"/>
          <w:szCs w:val="26"/>
        </w:rPr>
        <w:t>следует использовать вертикальную систему удаления дымовых газов с выбросом выше кровли, а при технической невозможности использования такой системы удаления продуктов сгорания</w:t>
      </w:r>
      <w:r w:rsidRPr="00427393">
        <w:rPr>
          <w:b/>
          <w:bCs/>
          <w:i/>
          <w:iCs/>
          <w:sz w:val="26"/>
          <w:szCs w:val="26"/>
        </w:rPr>
        <w:t xml:space="preserve"> </w:t>
      </w:r>
      <w:r w:rsidRPr="00427393">
        <w:rPr>
          <w:sz w:val="26"/>
          <w:szCs w:val="26"/>
        </w:rPr>
        <w:t xml:space="preserve">допускается установка коллективных приставных наружных дымовых труб. Для отключения МКД от централизованной системы теплоснабжения требуется уведомление за 8 месяцев и получение согласия всех отключаемых потребителей тепловой энергии – собственников помещений, если это отключение не предусмотрено схемой теплоснабжения. </w:t>
      </w:r>
    </w:p>
    <w:p w14:paraId="3010C52F" w14:textId="77777777" w:rsidR="00883175" w:rsidRPr="00427393" w:rsidRDefault="00883175" w:rsidP="00883175">
      <w:pPr>
        <w:pStyle w:val="af9"/>
        <w:ind w:left="0" w:firstLine="567"/>
        <w:jc w:val="both"/>
        <w:rPr>
          <w:rFonts w:ascii="Times New Roman" w:hAnsi="Times New Roman" w:cs="Times New Roman"/>
          <w:sz w:val="26"/>
          <w:szCs w:val="26"/>
        </w:rPr>
      </w:pPr>
      <w:r w:rsidRPr="00427393">
        <w:rPr>
          <w:rFonts w:ascii="Times New Roman" w:hAnsi="Times New Roman" w:cs="Times New Roman"/>
          <w:sz w:val="26"/>
          <w:szCs w:val="26"/>
        </w:rPr>
        <w:lastRenderedPageBreak/>
        <w:t xml:space="preserve">5). В соответствии со ст. 26 Жилищного кодекса РФ для проведения переустройства помещения в многоквартирном доме его собственник или уполномоченное им лицо представляет в орган местного самоуправления сельского поселения на согласование: </w:t>
      </w:r>
    </w:p>
    <w:p w14:paraId="0E697A7D" w14:textId="77777777" w:rsidR="00883175" w:rsidRPr="00427393" w:rsidRDefault="00883175" w:rsidP="00883175">
      <w:pPr>
        <w:pStyle w:val="Default"/>
        <w:jc w:val="both"/>
        <w:rPr>
          <w:rFonts w:ascii="Times New Roman" w:hAnsi="Times New Roman" w:cs="Times New Roman"/>
          <w:sz w:val="26"/>
          <w:szCs w:val="26"/>
        </w:rPr>
      </w:pPr>
      <w:r w:rsidRPr="00427393">
        <w:rPr>
          <w:rFonts w:ascii="Times New Roman" w:hAnsi="Times New Roman" w:cs="Times New Roman"/>
          <w:sz w:val="26"/>
          <w:szCs w:val="26"/>
        </w:rPr>
        <w:t xml:space="preserve">- </w:t>
      </w:r>
      <w:r w:rsidRPr="00427393">
        <w:rPr>
          <w:rFonts w:ascii="Times New Roman" w:hAnsi="Times New Roman" w:cs="Times New Roman"/>
          <w:b/>
          <w:bCs/>
          <w:sz w:val="26"/>
          <w:szCs w:val="26"/>
        </w:rPr>
        <w:t xml:space="preserve">заявление о переустройстве </w:t>
      </w:r>
      <w:r w:rsidRPr="00427393">
        <w:rPr>
          <w:rFonts w:ascii="Times New Roman" w:hAnsi="Times New Roman" w:cs="Times New Roman"/>
          <w:sz w:val="26"/>
          <w:szCs w:val="26"/>
        </w:rPr>
        <w:t xml:space="preserve">по форме, утвержденной приказом министерства строительства и ЖКХ РФ от 04.0.4.2024 г.№ 240/пр.; </w:t>
      </w:r>
    </w:p>
    <w:p w14:paraId="7F8CBBCA" w14:textId="77777777" w:rsidR="00883175" w:rsidRPr="00427393" w:rsidRDefault="00883175" w:rsidP="00883175">
      <w:pPr>
        <w:pStyle w:val="Default"/>
        <w:jc w:val="both"/>
        <w:rPr>
          <w:rFonts w:ascii="Times New Roman" w:hAnsi="Times New Roman" w:cs="Times New Roman"/>
          <w:sz w:val="26"/>
          <w:szCs w:val="26"/>
        </w:rPr>
      </w:pPr>
      <w:r w:rsidRPr="00427393">
        <w:rPr>
          <w:rFonts w:ascii="Times New Roman" w:hAnsi="Times New Roman" w:cs="Times New Roman"/>
          <w:sz w:val="26"/>
          <w:szCs w:val="26"/>
        </w:rPr>
        <w:t xml:space="preserve">- </w:t>
      </w:r>
      <w:r w:rsidRPr="00427393">
        <w:rPr>
          <w:rFonts w:ascii="Times New Roman" w:hAnsi="Times New Roman" w:cs="Times New Roman"/>
          <w:b/>
          <w:bCs/>
          <w:sz w:val="26"/>
          <w:szCs w:val="26"/>
        </w:rPr>
        <w:t xml:space="preserve">правоустанавливающие документы </w:t>
      </w:r>
      <w:r w:rsidRPr="00427393">
        <w:rPr>
          <w:rFonts w:ascii="Times New Roman" w:hAnsi="Times New Roman" w:cs="Times New Roman"/>
          <w:sz w:val="26"/>
          <w:szCs w:val="26"/>
        </w:rPr>
        <w:t xml:space="preserve">на переустраиваемое помещение: </w:t>
      </w:r>
    </w:p>
    <w:p w14:paraId="550D1EEE" w14:textId="77777777" w:rsidR="00883175" w:rsidRPr="00427393" w:rsidRDefault="00883175" w:rsidP="00883175">
      <w:pPr>
        <w:pStyle w:val="Default"/>
        <w:jc w:val="both"/>
        <w:rPr>
          <w:rFonts w:ascii="Times New Roman" w:hAnsi="Times New Roman" w:cs="Times New Roman"/>
          <w:sz w:val="26"/>
          <w:szCs w:val="26"/>
        </w:rPr>
      </w:pPr>
      <w:r w:rsidRPr="00427393">
        <w:rPr>
          <w:rFonts w:ascii="Times New Roman" w:hAnsi="Times New Roman" w:cs="Times New Roman"/>
          <w:sz w:val="26"/>
          <w:szCs w:val="26"/>
        </w:rPr>
        <w:t xml:space="preserve">-  подготовленный и оформленный в установленном порядке и в соответствии с действующими строительными нормами </w:t>
      </w:r>
      <w:r w:rsidRPr="00427393">
        <w:rPr>
          <w:rFonts w:ascii="Times New Roman" w:hAnsi="Times New Roman" w:cs="Times New Roman"/>
          <w:b/>
          <w:bCs/>
          <w:sz w:val="26"/>
          <w:szCs w:val="26"/>
        </w:rPr>
        <w:t xml:space="preserve">проект переустройства </w:t>
      </w:r>
      <w:r w:rsidRPr="00427393">
        <w:rPr>
          <w:rFonts w:ascii="Times New Roman" w:hAnsi="Times New Roman" w:cs="Times New Roman"/>
          <w:iCs/>
          <w:color w:val="auto"/>
          <w:sz w:val="26"/>
          <w:szCs w:val="26"/>
        </w:rPr>
        <w:t xml:space="preserve">переустраиваемого помещения, </w:t>
      </w:r>
      <w:r w:rsidRPr="00156946">
        <w:rPr>
          <w:rFonts w:ascii="Times New Roman" w:hAnsi="Times New Roman" w:cs="Times New Roman"/>
          <w:iCs/>
          <w:color w:val="auto"/>
          <w:sz w:val="26"/>
          <w:szCs w:val="26"/>
        </w:rPr>
        <w:t xml:space="preserve">согласованный с единой теплоснабжающей организацией и администрацией </w:t>
      </w:r>
      <w:r w:rsidR="00156946" w:rsidRPr="00156946">
        <w:rPr>
          <w:rFonts w:ascii="Times New Roman" w:hAnsi="Times New Roman" w:cs="Times New Roman"/>
          <w:sz w:val="26"/>
          <w:szCs w:val="26"/>
        </w:rPr>
        <w:t>Макарьевского муниципального округа</w:t>
      </w:r>
      <w:r w:rsidRPr="00156946">
        <w:rPr>
          <w:rFonts w:ascii="Times New Roman" w:hAnsi="Times New Roman" w:cs="Times New Roman"/>
          <w:sz w:val="26"/>
          <w:szCs w:val="26"/>
        </w:rPr>
        <w:t>.</w:t>
      </w:r>
      <w:r w:rsidRPr="00427393">
        <w:rPr>
          <w:rFonts w:ascii="Times New Roman" w:hAnsi="Times New Roman" w:cs="Times New Roman"/>
          <w:sz w:val="26"/>
          <w:szCs w:val="26"/>
        </w:rPr>
        <w:t xml:space="preserve"> </w:t>
      </w:r>
    </w:p>
    <w:p w14:paraId="736875B0" w14:textId="77777777" w:rsidR="00883175" w:rsidRPr="00427393" w:rsidRDefault="00883175" w:rsidP="00883175">
      <w:pPr>
        <w:pStyle w:val="af9"/>
        <w:ind w:left="0"/>
        <w:jc w:val="both"/>
        <w:rPr>
          <w:rFonts w:ascii="Times New Roman" w:hAnsi="Times New Roman" w:cs="Times New Roman"/>
          <w:sz w:val="26"/>
          <w:szCs w:val="26"/>
        </w:rPr>
      </w:pPr>
      <w:r w:rsidRPr="00427393">
        <w:rPr>
          <w:rFonts w:ascii="Times New Roman" w:hAnsi="Times New Roman" w:cs="Times New Roman"/>
          <w:sz w:val="26"/>
          <w:szCs w:val="26"/>
        </w:rPr>
        <w:t xml:space="preserve">- </w:t>
      </w:r>
      <w:r w:rsidRPr="00427393">
        <w:rPr>
          <w:rFonts w:ascii="Times New Roman" w:hAnsi="Times New Roman" w:cs="Times New Roman"/>
          <w:b/>
          <w:bCs/>
          <w:sz w:val="26"/>
          <w:szCs w:val="26"/>
        </w:rPr>
        <w:t xml:space="preserve">технический паспорт </w:t>
      </w:r>
      <w:r w:rsidRPr="00427393">
        <w:rPr>
          <w:rFonts w:ascii="Times New Roman" w:hAnsi="Times New Roman" w:cs="Times New Roman"/>
          <w:sz w:val="26"/>
          <w:szCs w:val="26"/>
        </w:rPr>
        <w:t>переустраиваемого помещения;</w:t>
      </w:r>
    </w:p>
    <w:p w14:paraId="0977C9FE" w14:textId="77777777" w:rsidR="00883175" w:rsidRPr="00427393" w:rsidRDefault="00883175" w:rsidP="00883175">
      <w:pPr>
        <w:pStyle w:val="af9"/>
        <w:ind w:left="0"/>
        <w:jc w:val="both"/>
        <w:rPr>
          <w:rFonts w:ascii="Times New Roman" w:hAnsi="Times New Roman" w:cs="Times New Roman"/>
          <w:sz w:val="26"/>
          <w:szCs w:val="26"/>
        </w:rPr>
      </w:pPr>
      <w:r w:rsidRPr="00427393">
        <w:rPr>
          <w:rFonts w:ascii="Times New Roman" w:hAnsi="Times New Roman" w:cs="Times New Roman"/>
          <w:sz w:val="26"/>
          <w:szCs w:val="26"/>
        </w:rPr>
        <w:t xml:space="preserve">- </w:t>
      </w:r>
      <w:r w:rsidRPr="00427393">
        <w:rPr>
          <w:rFonts w:ascii="Times New Roman" w:hAnsi="Times New Roman" w:cs="Times New Roman"/>
          <w:b/>
          <w:sz w:val="26"/>
          <w:szCs w:val="26"/>
        </w:rPr>
        <w:t>протокол</w:t>
      </w:r>
      <w:r w:rsidRPr="00427393">
        <w:rPr>
          <w:rFonts w:ascii="Times New Roman" w:hAnsi="Times New Roman" w:cs="Times New Roman"/>
          <w:sz w:val="26"/>
          <w:szCs w:val="26"/>
        </w:rPr>
        <w:t xml:space="preserve"> общего собрания собственников помещений в МКД.</w:t>
      </w:r>
    </w:p>
    <w:p w14:paraId="538CBBDC" w14:textId="77777777" w:rsidR="00883175" w:rsidRPr="00427393" w:rsidRDefault="00883175" w:rsidP="00883175">
      <w:pPr>
        <w:pStyle w:val="af9"/>
        <w:ind w:left="0" w:firstLine="567"/>
        <w:jc w:val="both"/>
        <w:rPr>
          <w:rFonts w:ascii="Times New Roman" w:hAnsi="Times New Roman" w:cs="Times New Roman"/>
          <w:sz w:val="26"/>
          <w:szCs w:val="26"/>
        </w:rPr>
      </w:pPr>
      <w:r w:rsidRPr="00427393">
        <w:rPr>
          <w:rFonts w:ascii="Times New Roman" w:hAnsi="Times New Roman" w:cs="Times New Roman"/>
          <w:sz w:val="26"/>
          <w:szCs w:val="26"/>
        </w:rPr>
        <w:t>Проект переустройства помещения, в котором предполагается установка газового котла, должен соответствовать требованиям Российского законодательства и выполняться организацией, имеющей разрешительный документ на проектирование объектов, использующих природный газ.</w:t>
      </w:r>
    </w:p>
    <w:p w14:paraId="590FD5AA" w14:textId="77777777" w:rsidR="00883175" w:rsidRPr="00427393" w:rsidRDefault="00883175" w:rsidP="00883175">
      <w:pPr>
        <w:pStyle w:val="af9"/>
        <w:ind w:left="0" w:firstLine="567"/>
        <w:jc w:val="both"/>
        <w:rPr>
          <w:rFonts w:ascii="Times New Roman" w:hAnsi="Times New Roman" w:cs="Times New Roman"/>
          <w:sz w:val="26"/>
          <w:szCs w:val="26"/>
        </w:rPr>
      </w:pPr>
      <w:r w:rsidRPr="00427393">
        <w:rPr>
          <w:rFonts w:ascii="Times New Roman" w:hAnsi="Times New Roman" w:cs="Times New Roman"/>
          <w:sz w:val="26"/>
          <w:szCs w:val="26"/>
        </w:rPr>
        <w:t xml:space="preserve">При исполнении всех выше перечисленных условий и получении согласования на переустройство собственники квартир обращаются в теплоснабжающую организацию с заявлением о расторжении договора теплоснабжения. При </w:t>
      </w:r>
      <w:r w:rsidRPr="00427393">
        <w:rPr>
          <w:rFonts w:ascii="Times New Roman" w:hAnsi="Times New Roman" w:cs="Times New Roman"/>
          <w:bCs/>
          <w:iCs/>
          <w:sz w:val="26"/>
          <w:szCs w:val="26"/>
        </w:rPr>
        <w:t>нарушении установленного порядка</w:t>
      </w:r>
      <w:r w:rsidRPr="00427393">
        <w:rPr>
          <w:rFonts w:ascii="Times New Roman" w:hAnsi="Times New Roman" w:cs="Times New Roman"/>
          <w:sz w:val="26"/>
          <w:szCs w:val="26"/>
        </w:rPr>
        <w:t xml:space="preserve"> по отключению квартиры от центрального отопления и переналадке внутренней системы отопления дома, теплоснабжающая организация вправе отказать в расторжении договора поставки тепловой энергии, и продолжать взимать плату за отопление и ГВС согласно действующим нормативам или по показаниям ОДПУ.</w:t>
      </w:r>
    </w:p>
    <w:p w14:paraId="4F84C66E" w14:textId="77777777" w:rsidR="00883175" w:rsidRPr="00427393" w:rsidRDefault="00883175" w:rsidP="00883175">
      <w:pPr>
        <w:pStyle w:val="af9"/>
        <w:ind w:left="0" w:firstLine="567"/>
        <w:jc w:val="both"/>
        <w:rPr>
          <w:rFonts w:ascii="Times New Roman" w:hAnsi="Times New Roman" w:cs="Times New Roman"/>
          <w:sz w:val="26"/>
          <w:szCs w:val="26"/>
        </w:rPr>
      </w:pPr>
      <w:r w:rsidRPr="00427393">
        <w:rPr>
          <w:rFonts w:ascii="Times New Roman" w:hAnsi="Times New Roman" w:cs="Times New Roman"/>
          <w:sz w:val="26"/>
          <w:szCs w:val="26"/>
        </w:rPr>
        <w:t xml:space="preserve">Собственник или наниматель помещения в многоквартирном доме, которое было самовольно переустроено, обязан привести такое помещение в прежнее состояние в срок и в порядке, которые установлены органом, осуществляющим согласование. (ст. 29 ЖК РФ).   </w:t>
      </w:r>
    </w:p>
    <w:p w14:paraId="33BD447A" w14:textId="77777777" w:rsidR="00883175" w:rsidRPr="00427393" w:rsidRDefault="00883175" w:rsidP="00883175">
      <w:pPr>
        <w:pStyle w:val="af9"/>
        <w:ind w:left="0" w:firstLine="567"/>
        <w:jc w:val="both"/>
        <w:rPr>
          <w:rFonts w:ascii="Times New Roman" w:hAnsi="Times New Roman" w:cs="Times New Roman"/>
          <w:sz w:val="26"/>
          <w:szCs w:val="26"/>
        </w:rPr>
      </w:pPr>
      <w:r w:rsidRPr="00427393">
        <w:rPr>
          <w:rFonts w:ascii="Times New Roman" w:hAnsi="Times New Roman" w:cs="Times New Roman"/>
          <w:sz w:val="26"/>
          <w:szCs w:val="26"/>
        </w:rPr>
        <w:t xml:space="preserve">Решение о переводе объектов, не связанных с жилищным фондом, </w:t>
      </w:r>
      <w:r w:rsidRPr="00427393">
        <w:rPr>
          <w:rFonts w:ascii="Times New Roman" w:hAnsi="Times New Roman" w:cs="Times New Roman"/>
          <w:bCs/>
          <w:iCs/>
          <w:sz w:val="26"/>
          <w:szCs w:val="26"/>
        </w:rPr>
        <w:t>в том числе государственных и муниципальных учреждений,</w:t>
      </w:r>
      <w:r w:rsidRPr="00427393">
        <w:rPr>
          <w:rFonts w:ascii="Times New Roman" w:hAnsi="Times New Roman" w:cs="Times New Roman"/>
          <w:sz w:val="26"/>
          <w:szCs w:val="26"/>
        </w:rPr>
        <w:t xml:space="preserve"> на автономное теплоснабжение принимает собственник данных объектов. </w:t>
      </w:r>
      <w:r w:rsidRPr="00427393">
        <w:rPr>
          <w:rFonts w:ascii="Times New Roman" w:hAnsi="Times New Roman" w:cs="Times New Roman"/>
          <w:bCs/>
          <w:iCs/>
          <w:sz w:val="26"/>
          <w:szCs w:val="26"/>
        </w:rPr>
        <w:t>С</w:t>
      </w:r>
      <w:r w:rsidRPr="00427393">
        <w:rPr>
          <w:rFonts w:ascii="Times New Roman" w:hAnsi="Times New Roman" w:cs="Times New Roman"/>
          <w:sz w:val="26"/>
          <w:szCs w:val="26"/>
        </w:rPr>
        <w:t>обственнику требуется согласовать заявление на перевод своего здания на автономное теплоснабжение:</w:t>
      </w:r>
    </w:p>
    <w:p w14:paraId="7EF8BFFA" w14:textId="77777777" w:rsidR="00883175" w:rsidRPr="00427393" w:rsidRDefault="00883175" w:rsidP="00883175">
      <w:pPr>
        <w:pStyle w:val="af9"/>
        <w:ind w:left="0"/>
        <w:jc w:val="both"/>
        <w:rPr>
          <w:rFonts w:ascii="Times New Roman" w:hAnsi="Times New Roman" w:cs="Times New Roman"/>
          <w:sz w:val="26"/>
          <w:szCs w:val="26"/>
        </w:rPr>
      </w:pPr>
      <w:r w:rsidRPr="00427393">
        <w:rPr>
          <w:rFonts w:ascii="Times New Roman" w:hAnsi="Times New Roman" w:cs="Times New Roman"/>
          <w:sz w:val="26"/>
          <w:szCs w:val="26"/>
        </w:rPr>
        <w:t>1). С единой теплоснабжающей организацией, действующей в зоне теплоснабжения населенного пункта, в котором расположено здание заявителя.</w:t>
      </w:r>
    </w:p>
    <w:p w14:paraId="27E9DAD9" w14:textId="77777777" w:rsidR="00156946" w:rsidRDefault="00883175" w:rsidP="00883175">
      <w:pPr>
        <w:jc w:val="both"/>
        <w:rPr>
          <w:sz w:val="26"/>
          <w:szCs w:val="26"/>
        </w:rPr>
      </w:pPr>
      <w:r w:rsidRPr="00427393">
        <w:rPr>
          <w:sz w:val="26"/>
          <w:szCs w:val="26"/>
        </w:rPr>
        <w:t>2). С поставщиком природного газа и газораспределительной организацией возможности и условий на поставку в данное учреждение требуемого количества газа.</w:t>
      </w:r>
    </w:p>
    <w:p w14:paraId="517D8894" w14:textId="77777777" w:rsidR="00484D49" w:rsidRPr="00484D49" w:rsidRDefault="00484D49" w:rsidP="00484D49">
      <w:pPr>
        <w:tabs>
          <w:tab w:val="left" w:pos="375"/>
        </w:tabs>
        <w:spacing w:before="120" w:after="120"/>
        <w:jc w:val="both"/>
        <w:rPr>
          <w:b/>
          <w:sz w:val="26"/>
          <w:szCs w:val="26"/>
        </w:rPr>
      </w:pPr>
      <w:r w:rsidRPr="00484D49">
        <w:rPr>
          <w:b/>
          <w:sz w:val="26"/>
          <w:szCs w:val="26"/>
        </w:rPr>
        <w:t>5.2</w:t>
      </w:r>
      <w:r w:rsidR="00690AB7">
        <w:rPr>
          <w:b/>
          <w:sz w:val="26"/>
          <w:szCs w:val="26"/>
        </w:rPr>
        <w:t>.</w:t>
      </w:r>
      <w:r w:rsidRPr="00484D49">
        <w:rPr>
          <w:b/>
          <w:sz w:val="26"/>
          <w:szCs w:val="26"/>
        </w:rPr>
        <w:t xml:space="preserve"> Обоснование предлагаемых для реконструкции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14:paraId="57ED761F" w14:textId="77777777" w:rsidR="00484D49" w:rsidRDefault="00484D49" w:rsidP="00484D49">
      <w:pPr>
        <w:jc w:val="both"/>
        <w:rPr>
          <w:sz w:val="26"/>
          <w:szCs w:val="26"/>
        </w:rPr>
      </w:pPr>
      <w:r>
        <w:rPr>
          <w:sz w:val="26"/>
          <w:szCs w:val="26"/>
        </w:rPr>
        <w:t xml:space="preserve">        </w:t>
      </w:r>
      <w:r w:rsidRPr="00484D49">
        <w:rPr>
          <w:sz w:val="26"/>
          <w:szCs w:val="26"/>
        </w:rPr>
        <w:t xml:space="preserve">Источников тепловой энергии, функционирующих в режиме комбинированной выработки электрической и тепловой энергии, в </w:t>
      </w:r>
      <w:r>
        <w:rPr>
          <w:sz w:val="26"/>
          <w:szCs w:val="26"/>
        </w:rPr>
        <w:t>Макарьевском</w:t>
      </w:r>
      <w:r w:rsidRPr="00484D49">
        <w:rPr>
          <w:sz w:val="26"/>
          <w:szCs w:val="26"/>
        </w:rPr>
        <w:t xml:space="preserve"> муниципальном округе нет и к строительству не планируются по причине экономической нецелесообразности и отсутствия в сельском поселении и в регионе в целом дефицита электрической энергии.</w:t>
      </w:r>
    </w:p>
    <w:p w14:paraId="4BD973BB" w14:textId="77777777" w:rsidR="00484D49" w:rsidRPr="00484D49" w:rsidRDefault="00484D49" w:rsidP="00484D49">
      <w:pPr>
        <w:spacing w:before="120" w:after="120"/>
        <w:jc w:val="both"/>
        <w:rPr>
          <w:b/>
          <w:sz w:val="26"/>
          <w:szCs w:val="26"/>
        </w:rPr>
      </w:pPr>
      <w:r w:rsidRPr="00484D49">
        <w:rPr>
          <w:b/>
          <w:sz w:val="26"/>
          <w:szCs w:val="26"/>
        </w:rPr>
        <w:t>5.3.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35460B">
        <w:rPr>
          <w:b/>
          <w:sz w:val="26"/>
          <w:szCs w:val="26"/>
        </w:rPr>
        <w:t>.</w:t>
      </w:r>
    </w:p>
    <w:p w14:paraId="7039990F" w14:textId="77777777" w:rsidR="00484D49" w:rsidRPr="00484D49" w:rsidRDefault="00484D49" w:rsidP="00484D49">
      <w:pPr>
        <w:jc w:val="both"/>
        <w:rPr>
          <w:sz w:val="26"/>
          <w:szCs w:val="26"/>
        </w:rPr>
      </w:pPr>
      <w:r w:rsidRPr="00484D49">
        <w:rPr>
          <w:sz w:val="26"/>
          <w:szCs w:val="26"/>
        </w:rPr>
        <w:t xml:space="preserve">            Переоборудование котельных в источники тепловой энергии, функционирующие в режиме комбинированной выработки электрической и тепловой энергии, не планируется также по причине экономической нецелесообразности, поскольку котельные имеют неб</w:t>
      </w:r>
      <w:r w:rsidR="00E6331C">
        <w:rPr>
          <w:sz w:val="26"/>
          <w:szCs w:val="26"/>
        </w:rPr>
        <w:t xml:space="preserve">ольшую тепловую мощность (до </w:t>
      </w:r>
      <w:r w:rsidRPr="00484D49">
        <w:rPr>
          <w:sz w:val="26"/>
          <w:szCs w:val="26"/>
        </w:rPr>
        <w:t xml:space="preserve">5 МВт) и потребляют относительно небольшое </w:t>
      </w:r>
      <w:r w:rsidRPr="00484D49">
        <w:rPr>
          <w:sz w:val="26"/>
          <w:szCs w:val="26"/>
        </w:rPr>
        <w:lastRenderedPageBreak/>
        <w:t>количество электрической энергии. Установленная мощность потребителей электрической энергии на котельных не превышает 150 кВт.</w:t>
      </w:r>
    </w:p>
    <w:p w14:paraId="6CB1C344" w14:textId="77777777" w:rsidR="00E6331C" w:rsidRPr="00E6331C" w:rsidRDefault="00E6331C" w:rsidP="00E6331C">
      <w:pPr>
        <w:spacing w:before="120" w:after="120"/>
        <w:jc w:val="both"/>
        <w:rPr>
          <w:b/>
          <w:sz w:val="26"/>
          <w:szCs w:val="26"/>
        </w:rPr>
      </w:pPr>
      <w:r w:rsidRPr="00E6331C">
        <w:rPr>
          <w:b/>
          <w:sz w:val="26"/>
          <w:szCs w:val="26"/>
        </w:rPr>
        <w:t>5.4. Обоснование предлагаемых для реконструкции или модернизации котельных с увеличением зоны их действия путем включения в нее зон действия существующих источников тепловой энергии.</w:t>
      </w:r>
      <w:r w:rsidRPr="00E6331C">
        <w:rPr>
          <w:b/>
          <w:sz w:val="26"/>
          <w:szCs w:val="26"/>
        </w:rPr>
        <w:tab/>
      </w:r>
    </w:p>
    <w:p w14:paraId="7A9CFA6A" w14:textId="77777777" w:rsidR="00E6331C" w:rsidRPr="00E6331C" w:rsidRDefault="00E6331C" w:rsidP="00E6331C">
      <w:pPr>
        <w:ind w:firstLine="567"/>
        <w:jc w:val="both"/>
        <w:rPr>
          <w:sz w:val="26"/>
          <w:szCs w:val="26"/>
        </w:rPr>
      </w:pPr>
      <w:r w:rsidRPr="00E6331C">
        <w:rPr>
          <w:sz w:val="26"/>
          <w:szCs w:val="26"/>
        </w:rPr>
        <w:t xml:space="preserve">Увеличение зон действия котельных путем включения в них зон действия других источников тепловой энергии в </w:t>
      </w:r>
      <w:r>
        <w:rPr>
          <w:sz w:val="26"/>
          <w:szCs w:val="26"/>
        </w:rPr>
        <w:t>Макарье</w:t>
      </w:r>
      <w:r w:rsidRPr="00E6331C">
        <w:rPr>
          <w:sz w:val="26"/>
          <w:szCs w:val="26"/>
        </w:rPr>
        <w:t xml:space="preserve">вском муниципальном округе невозможно, поскольку котельные расположены в разных, удаленных друг от друга населенных пунктах. </w:t>
      </w:r>
    </w:p>
    <w:p w14:paraId="733FB84E" w14:textId="77777777" w:rsidR="00E6331C" w:rsidRPr="00E6331C" w:rsidRDefault="00E6331C" w:rsidP="00E6331C">
      <w:pPr>
        <w:spacing w:before="120" w:after="120"/>
        <w:jc w:val="both"/>
        <w:rPr>
          <w:b/>
          <w:sz w:val="26"/>
          <w:szCs w:val="26"/>
        </w:rPr>
      </w:pPr>
      <w:r w:rsidRPr="00E6331C">
        <w:rPr>
          <w:b/>
          <w:sz w:val="26"/>
          <w:szCs w:val="26"/>
        </w:rPr>
        <w:t>5.5. Обоснование предлагаемых для вывода в резерв или вывода из эксплуатации котельных при передаче тепловых нагрузок на другие источники тепловой энергии.</w:t>
      </w:r>
    </w:p>
    <w:p w14:paraId="6E8E75A7" w14:textId="77777777" w:rsidR="001A502C" w:rsidRPr="00A34580" w:rsidRDefault="001A502C" w:rsidP="001A502C">
      <w:pPr>
        <w:pStyle w:val="220"/>
        <w:tabs>
          <w:tab w:val="left" w:pos="375"/>
        </w:tabs>
        <w:ind w:firstLine="570"/>
        <w:rPr>
          <w:sz w:val="26"/>
          <w:szCs w:val="26"/>
        </w:rPr>
      </w:pPr>
      <w:r w:rsidRPr="00A34580">
        <w:rPr>
          <w:sz w:val="26"/>
          <w:szCs w:val="26"/>
        </w:rPr>
        <w:t>Важным нап</w:t>
      </w:r>
      <w:r>
        <w:rPr>
          <w:sz w:val="26"/>
          <w:szCs w:val="26"/>
        </w:rPr>
        <w:t>равлением по оптимизации систем</w:t>
      </w:r>
      <w:r w:rsidRPr="00A34580">
        <w:rPr>
          <w:sz w:val="26"/>
          <w:szCs w:val="26"/>
        </w:rPr>
        <w:t xml:space="preserve"> теплоснабжения </w:t>
      </w:r>
      <w:r>
        <w:rPr>
          <w:sz w:val="26"/>
          <w:szCs w:val="26"/>
        </w:rPr>
        <w:t>Макарьевского</w:t>
      </w:r>
      <w:r w:rsidRPr="00E6331C">
        <w:rPr>
          <w:sz w:val="26"/>
          <w:szCs w:val="26"/>
        </w:rPr>
        <w:t xml:space="preserve"> муницип</w:t>
      </w:r>
      <w:r>
        <w:rPr>
          <w:sz w:val="26"/>
          <w:szCs w:val="26"/>
        </w:rPr>
        <w:t>ального округа</w:t>
      </w:r>
      <w:r w:rsidRPr="00A34580">
        <w:rPr>
          <w:sz w:val="26"/>
          <w:szCs w:val="26"/>
        </w:rPr>
        <w:t xml:space="preserve"> является укрупнение районов теплоснабжения от собственных котельных. При объединении районов теплоснабжения сокращаются затраты на содержание персонала (сокращение 4-х кочегаров и слесарей) и сокращаются затраты электроэнергии на привод сетевых насосов, поскольку на существующих котельных имеется значительный резерв по мощности сетевых насосов.</w:t>
      </w:r>
      <w:r>
        <w:rPr>
          <w:sz w:val="26"/>
          <w:szCs w:val="26"/>
        </w:rPr>
        <w:t xml:space="preserve"> </w:t>
      </w:r>
      <w:r w:rsidRPr="00A34580">
        <w:rPr>
          <w:sz w:val="26"/>
          <w:szCs w:val="26"/>
        </w:rPr>
        <w:t>При объединении районов теплоснабжения следует планировать также</w:t>
      </w:r>
      <w:r>
        <w:rPr>
          <w:sz w:val="26"/>
          <w:szCs w:val="26"/>
        </w:rPr>
        <w:t xml:space="preserve"> </w:t>
      </w:r>
      <w:r w:rsidRPr="00A34580">
        <w:rPr>
          <w:sz w:val="26"/>
          <w:szCs w:val="26"/>
        </w:rPr>
        <w:t>частичную или полную замену котлов</w:t>
      </w:r>
      <w:r>
        <w:rPr>
          <w:sz w:val="26"/>
          <w:szCs w:val="26"/>
        </w:rPr>
        <w:t xml:space="preserve"> </w:t>
      </w:r>
      <w:r w:rsidRPr="00A34580">
        <w:rPr>
          <w:sz w:val="26"/>
          <w:szCs w:val="26"/>
        </w:rPr>
        <w:t>головной котельной</w:t>
      </w:r>
      <w:r>
        <w:rPr>
          <w:sz w:val="26"/>
          <w:szCs w:val="26"/>
        </w:rPr>
        <w:t xml:space="preserve"> </w:t>
      </w:r>
      <w:r w:rsidRPr="00A34580">
        <w:rPr>
          <w:sz w:val="26"/>
          <w:szCs w:val="26"/>
        </w:rPr>
        <w:t>для увеличения ее тепловой мощности, надежности и использования местных видов топлива.</w:t>
      </w:r>
    </w:p>
    <w:p w14:paraId="6A448878" w14:textId="77777777" w:rsidR="001A502C" w:rsidRDefault="001A502C" w:rsidP="001A502C">
      <w:pPr>
        <w:pStyle w:val="220"/>
        <w:tabs>
          <w:tab w:val="left" w:pos="375"/>
        </w:tabs>
        <w:ind w:firstLine="570"/>
        <w:rPr>
          <w:sz w:val="26"/>
          <w:szCs w:val="26"/>
        </w:rPr>
      </w:pPr>
      <w:r>
        <w:rPr>
          <w:sz w:val="26"/>
          <w:szCs w:val="26"/>
        </w:rPr>
        <w:t>Существенным препятствием к объединению тепловых сетей котельных является отсутствие свободных земельных участков для прокладки соединительных теплотрасс.</w:t>
      </w:r>
    </w:p>
    <w:p w14:paraId="623446B9" w14:textId="77777777" w:rsidR="001A502C" w:rsidRDefault="001A502C" w:rsidP="001A502C">
      <w:pPr>
        <w:pStyle w:val="220"/>
        <w:tabs>
          <w:tab w:val="left" w:pos="375"/>
        </w:tabs>
        <w:ind w:firstLine="570"/>
        <w:rPr>
          <w:sz w:val="26"/>
          <w:szCs w:val="26"/>
        </w:rPr>
      </w:pPr>
      <w:r>
        <w:rPr>
          <w:sz w:val="26"/>
          <w:szCs w:val="26"/>
        </w:rPr>
        <w:t xml:space="preserve">В связи с предстоящей </w:t>
      </w:r>
      <w:r w:rsidR="006343C7">
        <w:rPr>
          <w:sz w:val="26"/>
          <w:szCs w:val="26"/>
        </w:rPr>
        <w:t xml:space="preserve">газификацией </w:t>
      </w:r>
      <w:r>
        <w:rPr>
          <w:sz w:val="26"/>
          <w:szCs w:val="26"/>
        </w:rPr>
        <w:t>Макарьевского</w:t>
      </w:r>
      <w:r w:rsidRPr="00E6331C">
        <w:rPr>
          <w:sz w:val="26"/>
          <w:szCs w:val="26"/>
        </w:rPr>
        <w:t xml:space="preserve"> муницип</w:t>
      </w:r>
      <w:r>
        <w:rPr>
          <w:sz w:val="26"/>
          <w:szCs w:val="26"/>
        </w:rPr>
        <w:t>ального округа, в результате которой произойдет значительная децентрализация системы теплоснабжения города</w:t>
      </w:r>
      <w:r w:rsidR="006343C7">
        <w:rPr>
          <w:sz w:val="26"/>
          <w:szCs w:val="26"/>
        </w:rPr>
        <w:t xml:space="preserve"> Макарьев</w:t>
      </w:r>
      <w:r>
        <w:rPr>
          <w:sz w:val="26"/>
          <w:szCs w:val="26"/>
        </w:rPr>
        <w:t xml:space="preserve">, передача тепловых нагрузок (переключение потребителей) на другие источники тепловой энергии не целесообразна. </w:t>
      </w:r>
    </w:p>
    <w:p w14:paraId="0A8A0CF7" w14:textId="77777777" w:rsidR="00E6331C" w:rsidRPr="00E6331C" w:rsidRDefault="00E6331C" w:rsidP="00E6331C">
      <w:pPr>
        <w:spacing w:before="120" w:after="120"/>
        <w:jc w:val="both"/>
        <w:rPr>
          <w:b/>
          <w:sz w:val="26"/>
          <w:szCs w:val="26"/>
        </w:rPr>
      </w:pPr>
      <w:r w:rsidRPr="00E6331C">
        <w:rPr>
          <w:b/>
          <w:sz w:val="26"/>
          <w:szCs w:val="26"/>
        </w:rPr>
        <w:t>5.6. Обоснование организации индивидуального теплоснабже</w:t>
      </w:r>
      <w:r>
        <w:rPr>
          <w:b/>
          <w:sz w:val="26"/>
          <w:szCs w:val="26"/>
        </w:rPr>
        <w:t>ния в зонах застройки округа</w:t>
      </w:r>
      <w:r w:rsidRPr="00E6331C">
        <w:rPr>
          <w:b/>
          <w:sz w:val="26"/>
          <w:szCs w:val="26"/>
        </w:rPr>
        <w:t xml:space="preserve"> малоэтажными жилыми зданиями.</w:t>
      </w:r>
    </w:p>
    <w:p w14:paraId="6D200677" w14:textId="77777777" w:rsidR="00E6331C" w:rsidRPr="00E6331C" w:rsidRDefault="00E6331C" w:rsidP="00E6331C">
      <w:pPr>
        <w:ind w:firstLine="567"/>
        <w:jc w:val="both"/>
        <w:rPr>
          <w:sz w:val="26"/>
          <w:szCs w:val="26"/>
        </w:rPr>
      </w:pPr>
      <w:r w:rsidRPr="006343C7">
        <w:rPr>
          <w:sz w:val="26"/>
          <w:szCs w:val="26"/>
        </w:rPr>
        <w:t>В соответствии с генеральным планом Макарьевского муниципального округа в зонах жилой застройки идет строительство индивидуальных жилых домов с индивидуальным отоп</w:t>
      </w:r>
      <w:r w:rsidR="006343C7">
        <w:rPr>
          <w:sz w:val="26"/>
          <w:szCs w:val="26"/>
        </w:rPr>
        <w:t xml:space="preserve">лением с помощью </w:t>
      </w:r>
      <w:r w:rsidR="00B37232">
        <w:rPr>
          <w:sz w:val="26"/>
          <w:szCs w:val="26"/>
        </w:rPr>
        <w:t xml:space="preserve">твердотопливных </w:t>
      </w:r>
      <w:r w:rsidR="006343C7">
        <w:rPr>
          <w:sz w:val="26"/>
          <w:szCs w:val="26"/>
        </w:rPr>
        <w:t>бытовых</w:t>
      </w:r>
      <w:r w:rsidR="00B37232">
        <w:rPr>
          <w:sz w:val="26"/>
          <w:szCs w:val="26"/>
        </w:rPr>
        <w:t xml:space="preserve"> котлов, с последующим переводом на газовое топливо при газификации округа.</w:t>
      </w:r>
      <w:r w:rsidRPr="006343C7">
        <w:rPr>
          <w:sz w:val="26"/>
          <w:szCs w:val="26"/>
        </w:rPr>
        <w:t xml:space="preserve"> Газификации зон застройки способствует федеральная программа догазификации, в соответствии с которой природный газ подводится бесплатно до границ домовладения, если домовладение находится в пределах населенного пункта.</w:t>
      </w:r>
    </w:p>
    <w:p w14:paraId="00A4FFEA" w14:textId="77777777" w:rsidR="00E6331C" w:rsidRPr="00E6331C" w:rsidRDefault="00E6331C" w:rsidP="00E6331C">
      <w:pPr>
        <w:spacing w:before="120" w:after="120"/>
        <w:jc w:val="both"/>
        <w:rPr>
          <w:b/>
          <w:sz w:val="26"/>
          <w:szCs w:val="26"/>
        </w:rPr>
      </w:pPr>
      <w:r w:rsidRPr="00E6331C">
        <w:rPr>
          <w:b/>
          <w:sz w:val="26"/>
          <w:szCs w:val="26"/>
        </w:rPr>
        <w:t>5.7.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округа.</w:t>
      </w:r>
    </w:p>
    <w:p w14:paraId="54FA7113" w14:textId="77777777" w:rsidR="00E6331C" w:rsidRPr="00E6331C" w:rsidRDefault="00E6331C" w:rsidP="00E6331C">
      <w:pPr>
        <w:ind w:firstLine="567"/>
        <w:jc w:val="both"/>
        <w:rPr>
          <w:sz w:val="26"/>
          <w:szCs w:val="26"/>
        </w:rPr>
      </w:pPr>
      <w:r w:rsidRPr="00E6331C">
        <w:rPr>
          <w:sz w:val="26"/>
          <w:szCs w:val="26"/>
        </w:rPr>
        <w:t xml:space="preserve">Перспективные балансы производства и потребления тепловой мощности источников тепловой энергии и тепловой нагрузки приведены в таблице 5.7.1. В балансах в соответствии с принятым сценарием развития систем теплоснабжения учтены тепловые нагрузки потребителей, часовые тепловые потери в тепловых сетях и часовые затраты на собственные нужды теплоисточников. </w:t>
      </w:r>
    </w:p>
    <w:p w14:paraId="26D0C12B" w14:textId="77777777" w:rsidR="00E6331C" w:rsidRDefault="00E6331C" w:rsidP="00E6331C">
      <w:pPr>
        <w:tabs>
          <w:tab w:val="left" w:pos="0"/>
        </w:tabs>
        <w:autoSpaceDE w:val="0"/>
        <w:ind w:firstLine="567"/>
        <w:jc w:val="both"/>
        <w:rPr>
          <w:rFonts w:eastAsia="Times New Roman"/>
          <w:sz w:val="26"/>
          <w:szCs w:val="26"/>
        </w:rPr>
      </w:pPr>
      <w:r w:rsidRPr="00E6331C">
        <w:rPr>
          <w:rFonts w:eastAsia="Times New Roman"/>
          <w:sz w:val="26"/>
          <w:szCs w:val="26"/>
        </w:rPr>
        <w:t>Перспективные балансы теплоносителя приведены в таблице 5.7.2. В балансах учтено наличие водоподготовительных установок на котельных, отсутствие затрат теплоносителя на горячее водоснабжение, поскольку все системы теплоснабжения закрытого типа.</w:t>
      </w:r>
    </w:p>
    <w:p w14:paraId="318F56B4" w14:textId="77777777" w:rsidR="00E977FE" w:rsidRDefault="00E977FE" w:rsidP="00710746">
      <w:pPr>
        <w:tabs>
          <w:tab w:val="left" w:pos="0"/>
        </w:tabs>
        <w:autoSpaceDE w:val="0"/>
        <w:spacing w:before="120" w:after="120"/>
        <w:jc w:val="center"/>
        <w:rPr>
          <w:sz w:val="26"/>
          <w:szCs w:val="26"/>
        </w:rPr>
        <w:sectPr w:rsidR="00E977FE" w:rsidSect="00B47984">
          <w:pgSz w:w="11906" w:h="16838"/>
          <w:pgMar w:top="851" w:right="567" w:bottom="851" w:left="1134" w:header="567" w:footer="403" w:gutter="0"/>
          <w:cols w:space="720"/>
          <w:docGrid w:linePitch="360"/>
        </w:sectPr>
      </w:pPr>
    </w:p>
    <w:p w14:paraId="62FE0730" w14:textId="77777777" w:rsidR="00710746" w:rsidRDefault="00710746" w:rsidP="00710746">
      <w:pPr>
        <w:tabs>
          <w:tab w:val="left" w:pos="0"/>
        </w:tabs>
        <w:autoSpaceDE w:val="0"/>
        <w:spacing w:before="120" w:after="120"/>
        <w:jc w:val="center"/>
        <w:rPr>
          <w:rFonts w:eastAsia="Times New Roman"/>
          <w:sz w:val="26"/>
          <w:szCs w:val="26"/>
        </w:rPr>
      </w:pPr>
      <w:r w:rsidRPr="00321011">
        <w:rPr>
          <w:sz w:val="26"/>
          <w:szCs w:val="26"/>
        </w:rPr>
        <w:lastRenderedPageBreak/>
        <w:t xml:space="preserve">Таблица </w:t>
      </w:r>
      <w:r>
        <w:rPr>
          <w:sz w:val="26"/>
          <w:szCs w:val="26"/>
        </w:rPr>
        <w:t>5.7.1.</w:t>
      </w:r>
      <w:r w:rsidRPr="009A279A">
        <w:rPr>
          <w:sz w:val="26"/>
          <w:szCs w:val="26"/>
        </w:rPr>
        <w:t xml:space="preserve"> </w:t>
      </w:r>
      <w:r w:rsidRPr="009A279A">
        <w:rPr>
          <w:color w:val="000000"/>
          <w:sz w:val="26"/>
          <w:szCs w:val="26"/>
        </w:rPr>
        <w:t>Перспективный баланс</w:t>
      </w:r>
      <w:r>
        <w:rPr>
          <w:color w:val="000000"/>
          <w:sz w:val="26"/>
          <w:szCs w:val="26"/>
        </w:rPr>
        <w:t xml:space="preserve"> </w:t>
      </w:r>
      <w:r w:rsidRPr="00E6331C">
        <w:rPr>
          <w:sz w:val="26"/>
          <w:szCs w:val="26"/>
        </w:rPr>
        <w:t>производства и потребления тепловой мощности источников тепловой энергии и тепловой нагрузки</w:t>
      </w:r>
    </w:p>
    <w:tbl>
      <w:tblPr>
        <w:tblW w:w="1559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5" w:type="dxa"/>
          <w:right w:w="55" w:type="dxa"/>
        </w:tblCellMar>
        <w:tblLook w:val="0000" w:firstRow="0" w:lastRow="0" w:firstColumn="0" w:lastColumn="0" w:noHBand="0" w:noVBand="0"/>
      </w:tblPr>
      <w:tblGrid>
        <w:gridCol w:w="2693"/>
        <w:gridCol w:w="850"/>
        <w:gridCol w:w="851"/>
        <w:gridCol w:w="851"/>
        <w:gridCol w:w="850"/>
        <w:gridCol w:w="851"/>
        <w:gridCol w:w="850"/>
        <w:gridCol w:w="851"/>
        <w:gridCol w:w="850"/>
        <w:gridCol w:w="850"/>
        <w:gridCol w:w="851"/>
        <w:gridCol w:w="850"/>
        <w:gridCol w:w="851"/>
        <w:gridCol w:w="850"/>
        <w:gridCol w:w="992"/>
        <w:gridCol w:w="851"/>
      </w:tblGrid>
      <w:tr w:rsidR="00AA0BB0" w:rsidRPr="00EC0111" w14:paraId="3351BD88" w14:textId="77777777" w:rsidTr="00D266F3">
        <w:tc>
          <w:tcPr>
            <w:tcW w:w="2693" w:type="dxa"/>
          </w:tcPr>
          <w:p w14:paraId="4666A76F" w14:textId="77777777" w:rsidR="00AA0BB0" w:rsidRPr="00EC0111" w:rsidRDefault="00AA0BB0" w:rsidP="00D266F3">
            <w:pPr>
              <w:pStyle w:val="af1"/>
              <w:snapToGrid w:val="0"/>
              <w:rPr>
                <w:szCs w:val="24"/>
              </w:rPr>
            </w:pPr>
            <w:r w:rsidRPr="00EC0111">
              <w:rPr>
                <w:szCs w:val="24"/>
              </w:rPr>
              <w:t>Показатели баланса</w:t>
            </w:r>
          </w:p>
        </w:tc>
        <w:tc>
          <w:tcPr>
            <w:tcW w:w="850" w:type="dxa"/>
            <w:vAlign w:val="center"/>
          </w:tcPr>
          <w:p w14:paraId="6B3235D9" w14:textId="77777777" w:rsidR="00AA0BB0" w:rsidRPr="00EC0111" w:rsidRDefault="00AA0BB0" w:rsidP="00D266F3">
            <w:pPr>
              <w:jc w:val="center"/>
              <w:rPr>
                <w:szCs w:val="24"/>
              </w:rPr>
            </w:pPr>
            <w:r w:rsidRPr="00EC0111">
              <w:rPr>
                <w:szCs w:val="24"/>
              </w:rPr>
              <w:t>2026г.</w:t>
            </w:r>
          </w:p>
        </w:tc>
        <w:tc>
          <w:tcPr>
            <w:tcW w:w="851" w:type="dxa"/>
            <w:vAlign w:val="center"/>
          </w:tcPr>
          <w:p w14:paraId="0048AE96" w14:textId="77777777" w:rsidR="00AA0BB0" w:rsidRPr="00EC0111" w:rsidRDefault="00AA0BB0" w:rsidP="00D266F3">
            <w:pPr>
              <w:jc w:val="center"/>
              <w:rPr>
                <w:szCs w:val="24"/>
              </w:rPr>
            </w:pPr>
            <w:r w:rsidRPr="00EC0111">
              <w:rPr>
                <w:szCs w:val="24"/>
              </w:rPr>
              <w:t>2027г.</w:t>
            </w:r>
          </w:p>
        </w:tc>
        <w:tc>
          <w:tcPr>
            <w:tcW w:w="851" w:type="dxa"/>
            <w:vAlign w:val="center"/>
          </w:tcPr>
          <w:p w14:paraId="7F5E6191" w14:textId="77777777" w:rsidR="00AA0BB0" w:rsidRPr="00EC0111" w:rsidRDefault="00AA0BB0" w:rsidP="00D266F3">
            <w:pPr>
              <w:jc w:val="center"/>
              <w:rPr>
                <w:szCs w:val="24"/>
              </w:rPr>
            </w:pPr>
            <w:r w:rsidRPr="00EC0111">
              <w:rPr>
                <w:szCs w:val="24"/>
              </w:rPr>
              <w:t>2028г.</w:t>
            </w:r>
          </w:p>
        </w:tc>
        <w:tc>
          <w:tcPr>
            <w:tcW w:w="850" w:type="dxa"/>
            <w:vAlign w:val="center"/>
          </w:tcPr>
          <w:p w14:paraId="62D1F6E7" w14:textId="77777777" w:rsidR="00AA0BB0" w:rsidRPr="00EC0111" w:rsidRDefault="00AA0BB0" w:rsidP="00D266F3">
            <w:pPr>
              <w:jc w:val="center"/>
              <w:rPr>
                <w:szCs w:val="24"/>
              </w:rPr>
            </w:pPr>
            <w:r w:rsidRPr="00EC0111">
              <w:rPr>
                <w:szCs w:val="24"/>
              </w:rPr>
              <w:t>2029г.</w:t>
            </w:r>
          </w:p>
        </w:tc>
        <w:tc>
          <w:tcPr>
            <w:tcW w:w="851" w:type="dxa"/>
            <w:vAlign w:val="center"/>
          </w:tcPr>
          <w:p w14:paraId="2BF9F47B" w14:textId="77777777" w:rsidR="00AA0BB0" w:rsidRPr="00EC0111" w:rsidRDefault="00AA0BB0" w:rsidP="00D266F3">
            <w:pPr>
              <w:jc w:val="center"/>
              <w:rPr>
                <w:szCs w:val="24"/>
              </w:rPr>
            </w:pPr>
            <w:r w:rsidRPr="00EC0111">
              <w:rPr>
                <w:szCs w:val="24"/>
              </w:rPr>
              <w:t>2030г.</w:t>
            </w:r>
          </w:p>
        </w:tc>
        <w:tc>
          <w:tcPr>
            <w:tcW w:w="850" w:type="dxa"/>
            <w:vAlign w:val="center"/>
          </w:tcPr>
          <w:p w14:paraId="2F24D020" w14:textId="77777777" w:rsidR="00AA0BB0" w:rsidRPr="00EC0111" w:rsidRDefault="00AA0BB0" w:rsidP="00D266F3">
            <w:pPr>
              <w:jc w:val="center"/>
              <w:rPr>
                <w:szCs w:val="24"/>
              </w:rPr>
            </w:pPr>
            <w:r w:rsidRPr="00EC0111">
              <w:rPr>
                <w:szCs w:val="24"/>
              </w:rPr>
              <w:t>2031г.</w:t>
            </w:r>
          </w:p>
        </w:tc>
        <w:tc>
          <w:tcPr>
            <w:tcW w:w="851" w:type="dxa"/>
            <w:vAlign w:val="center"/>
          </w:tcPr>
          <w:p w14:paraId="3251335E" w14:textId="77777777" w:rsidR="00AA0BB0" w:rsidRPr="00EC0111" w:rsidRDefault="00AA0BB0" w:rsidP="00D266F3">
            <w:pPr>
              <w:jc w:val="center"/>
              <w:rPr>
                <w:szCs w:val="24"/>
              </w:rPr>
            </w:pPr>
            <w:r w:rsidRPr="00EC0111">
              <w:rPr>
                <w:szCs w:val="24"/>
              </w:rPr>
              <w:t>2032г.</w:t>
            </w:r>
          </w:p>
        </w:tc>
        <w:tc>
          <w:tcPr>
            <w:tcW w:w="850" w:type="dxa"/>
            <w:vAlign w:val="center"/>
          </w:tcPr>
          <w:p w14:paraId="702C6B85" w14:textId="77777777" w:rsidR="00AA0BB0" w:rsidRPr="00EC0111" w:rsidRDefault="00AA0BB0" w:rsidP="00D266F3">
            <w:pPr>
              <w:jc w:val="center"/>
              <w:rPr>
                <w:szCs w:val="24"/>
              </w:rPr>
            </w:pPr>
            <w:r w:rsidRPr="00EC0111">
              <w:rPr>
                <w:szCs w:val="24"/>
              </w:rPr>
              <w:t>2033г.</w:t>
            </w:r>
          </w:p>
        </w:tc>
        <w:tc>
          <w:tcPr>
            <w:tcW w:w="850" w:type="dxa"/>
            <w:vAlign w:val="center"/>
          </w:tcPr>
          <w:p w14:paraId="7325CD5E" w14:textId="77777777" w:rsidR="00AA0BB0" w:rsidRPr="00EC0111" w:rsidRDefault="00AA0BB0" w:rsidP="00D266F3">
            <w:pPr>
              <w:jc w:val="center"/>
              <w:rPr>
                <w:szCs w:val="24"/>
              </w:rPr>
            </w:pPr>
            <w:r w:rsidRPr="00EC0111">
              <w:rPr>
                <w:szCs w:val="24"/>
              </w:rPr>
              <w:t>2034г.</w:t>
            </w:r>
          </w:p>
        </w:tc>
        <w:tc>
          <w:tcPr>
            <w:tcW w:w="851" w:type="dxa"/>
            <w:vAlign w:val="center"/>
          </w:tcPr>
          <w:p w14:paraId="0C447953" w14:textId="77777777" w:rsidR="00AA0BB0" w:rsidRPr="00EC0111" w:rsidRDefault="00AA0BB0" w:rsidP="00D266F3">
            <w:pPr>
              <w:jc w:val="center"/>
              <w:rPr>
                <w:szCs w:val="24"/>
              </w:rPr>
            </w:pPr>
            <w:r w:rsidRPr="00EC0111">
              <w:rPr>
                <w:szCs w:val="24"/>
              </w:rPr>
              <w:t>2035г.</w:t>
            </w:r>
          </w:p>
        </w:tc>
        <w:tc>
          <w:tcPr>
            <w:tcW w:w="850" w:type="dxa"/>
            <w:vAlign w:val="center"/>
          </w:tcPr>
          <w:p w14:paraId="39EF2777" w14:textId="77777777" w:rsidR="00AA0BB0" w:rsidRPr="00EC0111" w:rsidRDefault="00AA0BB0" w:rsidP="00D266F3">
            <w:pPr>
              <w:jc w:val="center"/>
              <w:rPr>
                <w:szCs w:val="24"/>
              </w:rPr>
            </w:pPr>
            <w:r w:rsidRPr="00EC0111">
              <w:rPr>
                <w:szCs w:val="24"/>
              </w:rPr>
              <w:t>2036г.</w:t>
            </w:r>
          </w:p>
        </w:tc>
        <w:tc>
          <w:tcPr>
            <w:tcW w:w="851" w:type="dxa"/>
            <w:vAlign w:val="center"/>
          </w:tcPr>
          <w:p w14:paraId="26C9D08E" w14:textId="77777777" w:rsidR="00AA0BB0" w:rsidRPr="00EC0111" w:rsidRDefault="00AA0BB0" w:rsidP="00D266F3">
            <w:pPr>
              <w:jc w:val="center"/>
              <w:rPr>
                <w:szCs w:val="24"/>
              </w:rPr>
            </w:pPr>
            <w:r w:rsidRPr="00EC0111">
              <w:rPr>
                <w:szCs w:val="24"/>
              </w:rPr>
              <w:t>2037г.</w:t>
            </w:r>
          </w:p>
        </w:tc>
        <w:tc>
          <w:tcPr>
            <w:tcW w:w="850" w:type="dxa"/>
            <w:vAlign w:val="center"/>
          </w:tcPr>
          <w:p w14:paraId="2752A6A3" w14:textId="77777777" w:rsidR="00AA0BB0" w:rsidRPr="00EC0111" w:rsidRDefault="00AA0BB0" w:rsidP="00D266F3">
            <w:pPr>
              <w:jc w:val="center"/>
              <w:rPr>
                <w:szCs w:val="24"/>
              </w:rPr>
            </w:pPr>
            <w:r w:rsidRPr="00EC0111">
              <w:rPr>
                <w:szCs w:val="24"/>
              </w:rPr>
              <w:t>2038г.</w:t>
            </w:r>
          </w:p>
        </w:tc>
        <w:tc>
          <w:tcPr>
            <w:tcW w:w="992" w:type="dxa"/>
            <w:vAlign w:val="center"/>
          </w:tcPr>
          <w:p w14:paraId="28CF86E5" w14:textId="77777777" w:rsidR="00AA0BB0" w:rsidRPr="00EC0111" w:rsidRDefault="00AA0BB0" w:rsidP="00D266F3">
            <w:pPr>
              <w:jc w:val="center"/>
              <w:rPr>
                <w:szCs w:val="24"/>
              </w:rPr>
            </w:pPr>
            <w:r w:rsidRPr="00EC0111">
              <w:rPr>
                <w:szCs w:val="24"/>
              </w:rPr>
              <w:t>2039г.</w:t>
            </w:r>
          </w:p>
        </w:tc>
        <w:tc>
          <w:tcPr>
            <w:tcW w:w="851" w:type="dxa"/>
            <w:vAlign w:val="center"/>
          </w:tcPr>
          <w:p w14:paraId="3C76C433" w14:textId="77777777" w:rsidR="00AA0BB0" w:rsidRPr="00EC0111" w:rsidRDefault="00AA0BB0" w:rsidP="00D266F3">
            <w:pPr>
              <w:jc w:val="center"/>
              <w:rPr>
                <w:szCs w:val="24"/>
              </w:rPr>
            </w:pPr>
            <w:r w:rsidRPr="00EC0111">
              <w:rPr>
                <w:szCs w:val="24"/>
              </w:rPr>
              <w:t>2040г.</w:t>
            </w:r>
          </w:p>
        </w:tc>
      </w:tr>
      <w:tr w:rsidR="00EC0111" w:rsidRPr="00EC0111" w14:paraId="1D315723" w14:textId="77777777" w:rsidTr="00E342B8">
        <w:tc>
          <w:tcPr>
            <w:tcW w:w="2693" w:type="dxa"/>
            <w:vAlign w:val="center"/>
          </w:tcPr>
          <w:p w14:paraId="61E0DE8D" w14:textId="77777777" w:rsidR="00EC0111" w:rsidRPr="00EC0111" w:rsidRDefault="00EC0111">
            <w:pPr>
              <w:rPr>
                <w:b/>
                <w:bCs/>
                <w:color w:val="000000"/>
                <w:szCs w:val="24"/>
              </w:rPr>
            </w:pPr>
            <w:r w:rsidRPr="00EC0111">
              <w:rPr>
                <w:b/>
                <w:bCs/>
                <w:color w:val="000000"/>
                <w:szCs w:val="24"/>
              </w:rPr>
              <w:t>Приход тепловой мощности:</w:t>
            </w:r>
          </w:p>
        </w:tc>
        <w:tc>
          <w:tcPr>
            <w:tcW w:w="850" w:type="dxa"/>
            <w:vAlign w:val="center"/>
          </w:tcPr>
          <w:p w14:paraId="0AC6A064" w14:textId="77777777" w:rsidR="00EC0111" w:rsidRPr="00EC0111" w:rsidRDefault="00EC0111">
            <w:pPr>
              <w:rPr>
                <w:b/>
                <w:bCs/>
                <w:color w:val="000000"/>
                <w:szCs w:val="24"/>
              </w:rPr>
            </w:pPr>
          </w:p>
        </w:tc>
        <w:tc>
          <w:tcPr>
            <w:tcW w:w="851" w:type="dxa"/>
            <w:vAlign w:val="center"/>
          </w:tcPr>
          <w:p w14:paraId="0103D5A7" w14:textId="77777777" w:rsidR="00EC0111" w:rsidRPr="00EC0111" w:rsidRDefault="00EC0111">
            <w:pPr>
              <w:jc w:val="center"/>
              <w:rPr>
                <w:color w:val="000000"/>
                <w:szCs w:val="24"/>
              </w:rPr>
            </w:pPr>
          </w:p>
        </w:tc>
        <w:tc>
          <w:tcPr>
            <w:tcW w:w="851" w:type="dxa"/>
            <w:vAlign w:val="center"/>
          </w:tcPr>
          <w:p w14:paraId="0B28196D" w14:textId="77777777" w:rsidR="00EC0111" w:rsidRPr="00EC0111" w:rsidRDefault="00EC0111">
            <w:pPr>
              <w:jc w:val="center"/>
              <w:rPr>
                <w:color w:val="000000"/>
                <w:szCs w:val="24"/>
              </w:rPr>
            </w:pPr>
          </w:p>
        </w:tc>
        <w:tc>
          <w:tcPr>
            <w:tcW w:w="850" w:type="dxa"/>
            <w:vAlign w:val="center"/>
          </w:tcPr>
          <w:p w14:paraId="1C640F17" w14:textId="77777777" w:rsidR="00EC0111" w:rsidRPr="00EC0111" w:rsidRDefault="00EC0111">
            <w:pPr>
              <w:jc w:val="center"/>
              <w:rPr>
                <w:color w:val="000000"/>
                <w:szCs w:val="24"/>
              </w:rPr>
            </w:pPr>
          </w:p>
        </w:tc>
        <w:tc>
          <w:tcPr>
            <w:tcW w:w="851" w:type="dxa"/>
            <w:vAlign w:val="center"/>
          </w:tcPr>
          <w:p w14:paraId="45A3B5F1" w14:textId="77777777" w:rsidR="00EC0111" w:rsidRPr="00EC0111" w:rsidRDefault="00EC0111">
            <w:pPr>
              <w:jc w:val="center"/>
              <w:rPr>
                <w:color w:val="000000"/>
                <w:szCs w:val="24"/>
              </w:rPr>
            </w:pPr>
          </w:p>
        </w:tc>
        <w:tc>
          <w:tcPr>
            <w:tcW w:w="850" w:type="dxa"/>
            <w:vAlign w:val="bottom"/>
          </w:tcPr>
          <w:p w14:paraId="3487B2CF" w14:textId="77777777" w:rsidR="00EC0111" w:rsidRPr="00EC0111" w:rsidRDefault="00EC0111">
            <w:pPr>
              <w:rPr>
                <w:color w:val="000000"/>
                <w:szCs w:val="24"/>
              </w:rPr>
            </w:pPr>
          </w:p>
        </w:tc>
        <w:tc>
          <w:tcPr>
            <w:tcW w:w="851" w:type="dxa"/>
            <w:vAlign w:val="center"/>
          </w:tcPr>
          <w:p w14:paraId="54E37FAC" w14:textId="77777777" w:rsidR="00EC0111" w:rsidRPr="00EC0111" w:rsidRDefault="00EC0111">
            <w:pPr>
              <w:jc w:val="center"/>
              <w:rPr>
                <w:color w:val="000000"/>
                <w:szCs w:val="24"/>
              </w:rPr>
            </w:pPr>
          </w:p>
        </w:tc>
        <w:tc>
          <w:tcPr>
            <w:tcW w:w="850" w:type="dxa"/>
            <w:vAlign w:val="center"/>
          </w:tcPr>
          <w:p w14:paraId="36A5C679"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10BBD365"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10A98F74"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53F10CBD"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61827FF5"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6673B6EA" w14:textId="77777777" w:rsidR="00EC0111" w:rsidRPr="00EC0111" w:rsidRDefault="00EC0111">
            <w:pPr>
              <w:jc w:val="center"/>
              <w:rPr>
                <w:color w:val="000000"/>
                <w:szCs w:val="24"/>
              </w:rPr>
            </w:pPr>
            <w:r w:rsidRPr="00EC0111">
              <w:rPr>
                <w:color w:val="000000"/>
                <w:szCs w:val="24"/>
              </w:rPr>
              <w:t> </w:t>
            </w:r>
          </w:p>
        </w:tc>
        <w:tc>
          <w:tcPr>
            <w:tcW w:w="992" w:type="dxa"/>
            <w:vAlign w:val="center"/>
          </w:tcPr>
          <w:p w14:paraId="003D11D8"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41E22EFC" w14:textId="77777777" w:rsidR="00EC0111" w:rsidRPr="00EC0111" w:rsidRDefault="00EC0111">
            <w:pPr>
              <w:jc w:val="center"/>
              <w:rPr>
                <w:color w:val="000000"/>
                <w:szCs w:val="24"/>
              </w:rPr>
            </w:pPr>
            <w:r w:rsidRPr="00EC0111">
              <w:rPr>
                <w:color w:val="000000"/>
                <w:szCs w:val="24"/>
              </w:rPr>
              <w:t> </w:t>
            </w:r>
          </w:p>
        </w:tc>
      </w:tr>
      <w:tr w:rsidR="00EC0111" w:rsidRPr="00EC0111" w14:paraId="5BFD48BE" w14:textId="77777777" w:rsidTr="00D266F3">
        <w:tc>
          <w:tcPr>
            <w:tcW w:w="2693" w:type="dxa"/>
            <w:vAlign w:val="center"/>
          </w:tcPr>
          <w:p w14:paraId="08E8968F" w14:textId="77777777" w:rsidR="00EC0111" w:rsidRPr="00EC0111" w:rsidRDefault="00EC0111">
            <w:pPr>
              <w:jc w:val="center"/>
              <w:rPr>
                <w:color w:val="000000"/>
                <w:szCs w:val="24"/>
              </w:rPr>
            </w:pPr>
            <w:r w:rsidRPr="00EC0111">
              <w:rPr>
                <w:color w:val="000000"/>
                <w:szCs w:val="24"/>
              </w:rPr>
              <w:t>Муниципальные котельные</w:t>
            </w:r>
          </w:p>
        </w:tc>
        <w:tc>
          <w:tcPr>
            <w:tcW w:w="850" w:type="dxa"/>
            <w:vAlign w:val="center"/>
          </w:tcPr>
          <w:p w14:paraId="5DE4B24E" w14:textId="77777777" w:rsidR="00EC0111" w:rsidRPr="00EC0111" w:rsidRDefault="00EC0111">
            <w:pPr>
              <w:jc w:val="center"/>
              <w:rPr>
                <w:color w:val="000000"/>
                <w:szCs w:val="24"/>
              </w:rPr>
            </w:pPr>
            <w:r w:rsidRPr="00EC0111">
              <w:rPr>
                <w:color w:val="000000"/>
                <w:szCs w:val="24"/>
              </w:rPr>
              <w:t>20,138</w:t>
            </w:r>
          </w:p>
        </w:tc>
        <w:tc>
          <w:tcPr>
            <w:tcW w:w="851" w:type="dxa"/>
            <w:vAlign w:val="center"/>
          </w:tcPr>
          <w:p w14:paraId="299949AE" w14:textId="77777777" w:rsidR="00EC0111" w:rsidRPr="00EC0111" w:rsidRDefault="00EC0111">
            <w:pPr>
              <w:jc w:val="center"/>
              <w:rPr>
                <w:color w:val="000000"/>
                <w:szCs w:val="24"/>
              </w:rPr>
            </w:pPr>
            <w:r w:rsidRPr="00EC0111">
              <w:rPr>
                <w:color w:val="000000"/>
                <w:szCs w:val="24"/>
              </w:rPr>
              <w:t>18,498</w:t>
            </w:r>
          </w:p>
        </w:tc>
        <w:tc>
          <w:tcPr>
            <w:tcW w:w="851" w:type="dxa"/>
            <w:vAlign w:val="center"/>
          </w:tcPr>
          <w:p w14:paraId="78AC6EE6" w14:textId="77777777" w:rsidR="00EC0111" w:rsidRPr="00EC0111" w:rsidRDefault="00EC0111">
            <w:pPr>
              <w:jc w:val="center"/>
              <w:rPr>
                <w:color w:val="000000"/>
                <w:szCs w:val="24"/>
              </w:rPr>
            </w:pPr>
            <w:r w:rsidRPr="00EC0111">
              <w:rPr>
                <w:color w:val="000000"/>
                <w:szCs w:val="24"/>
              </w:rPr>
              <w:t>17,262</w:t>
            </w:r>
          </w:p>
        </w:tc>
        <w:tc>
          <w:tcPr>
            <w:tcW w:w="850" w:type="dxa"/>
            <w:vAlign w:val="center"/>
          </w:tcPr>
          <w:p w14:paraId="0A2773D4" w14:textId="77777777" w:rsidR="00EC0111" w:rsidRPr="00EC0111" w:rsidRDefault="00EC0111">
            <w:pPr>
              <w:jc w:val="center"/>
              <w:rPr>
                <w:color w:val="000000"/>
                <w:szCs w:val="24"/>
              </w:rPr>
            </w:pPr>
            <w:r w:rsidRPr="00EC0111">
              <w:rPr>
                <w:color w:val="000000"/>
                <w:szCs w:val="24"/>
              </w:rPr>
              <w:t>14,994</w:t>
            </w:r>
          </w:p>
        </w:tc>
        <w:tc>
          <w:tcPr>
            <w:tcW w:w="851" w:type="dxa"/>
            <w:vAlign w:val="center"/>
          </w:tcPr>
          <w:p w14:paraId="269352AD" w14:textId="77777777" w:rsidR="00EC0111" w:rsidRPr="00EC0111" w:rsidRDefault="00EC0111">
            <w:pPr>
              <w:jc w:val="center"/>
              <w:rPr>
                <w:color w:val="000000"/>
                <w:szCs w:val="24"/>
              </w:rPr>
            </w:pPr>
            <w:r w:rsidRPr="00EC0111">
              <w:rPr>
                <w:color w:val="000000"/>
                <w:szCs w:val="24"/>
              </w:rPr>
              <w:t>13,02</w:t>
            </w:r>
          </w:p>
        </w:tc>
        <w:tc>
          <w:tcPr>
            <w:tcW w:w="850" w:type="dxa"/>
            <w:vAlign w:val="center"/>
          </w:tcPr>
          <w:p w14:paraId="7CD77556" w14:textId="77777777" w:rsidR="00EC0111" w:rsidRPr="00EC0111" w:rsidRDefault="00EC0111">
            <w:pPr>
              <w:jc w:val="center"/>
              <w:rPr>
                <w:color w:val="000000"/>
                <w:szCs w:val="24"/>
              </w:rPr>
            </w:pPr>
            <w:r w:rsidRPr="00EC0111">
              <w:rPr>
                <w:color w:val="000000"/>
                <w:szCs w:val="24"/>
              </w:rPr>
              <w:t>13,02</w:t>
            </w:r>
          </w:p>
        </w:tc>
        <w:tc>
          <w:tcPr>
            <w:tcW w:w="851" w:type="dxa"/>
            <w:vAlign w:val="center"/>
          </w:tcPr>
          <w:p w14:paraId="70BD50D0" w14:textId="77777777" w:rsidR="00EC0111" w:rsidRPr="00EC0111" w:rsidRDefault="00EC0111">
            <w:pPr>
              <w:jc w:val="center"/>
              <w:rPr>
                <w:color w:val="000000"/>
                <w:szCs w:val="24"/>
              </w:rPr>
            </w:pPr>
            <w:r w:rsidRPr="00EC0111">
              <w:rPr>
                <w:color w:val="000000"/>
                <w:szCs w:val="24"/>
              </w:rPr>
              <w:t>13,02</w:t>
            </w:r>
          </w:p>
        </w:tc>
        <w:tc>
          <w:tcPr>
            <w:tcW w:w="850" w:type="dxa"/>
            <w:vAlign w:val="center"/>
          </w:tcPr>
          <w:p w14:paraId="29D21D0C" w14:textId="77777777" w:rsidR="00EC0111" w:rsidRPr="00EC0111" w:rsidRDefault="00EC0111">
            <w:pPr>
              <w:jc w:val="center"/>
              <w:rPr>
                <w:color w:val="000000"/>
                <w:szCs w:val="24"/>
              </w:rPr>
            </w:pPr>
            <w:r w:rsidRPr="00EC0111">
              <w:rPr>
                <w:color w:val="000000"/>
                <w:szCs w:val="24"/>
              </w:rPr>
              <w:t>13,02</w:t>
            </w:r>
          </w:p>
        </w:tc>
        <w:tc>
          <w:tcPr>
            <w:tcW w:w="850" w:type="dxa"/>
            <w:vAlign w:val="center"/>
          </w:tcPr>
          <w:p w14:paraId="7CB114F8" w14:textId="77777777" w:rsidR="00EC0111" w:rsidRPr="00EC0111" w:rsidRDefault="00EC0111">
            <w:pPr>
              <w:jc w:val="center"/>
              <w:rPr>
                <w:color w:val="000000"/>
                <w:szCs w:val="24"/>
              </w:rPr>
            </w:pPr>
            <w:r w:rsidRPr="00EC0111">
              <w:rPr>
                <w:color w:val="000000"/>
                <w:szCs w:val="24"/>
              </w:rPr>
              <w:t>13,02</w:t>
            </w:r>
          </w:p>
        </w:tc>
        <w:tc>
          <w:tcPr>
            <w:tcW w:w="851" w:type="dxa"/>
            <w:vAlign w:val="center"/>
          </w:tcPr>
          <w:p w14:paraId="307E7677" w14:textId="77777777" w:rsidR="00EC0111" w:rsidRPr="00EC0111" w:rsidRDefault="00EC0111">
            <w:pPr>
              <w:jc w:val="center"/>
              <w:rPr>
                <w:color w:val="000000"/>
                <w:szCs w:val="24"/>
              </w:rPr>
            </w:pPr>
            <w:r w:rsidRPr="00EC0111">
              <w:rPr>
                <w:color w:val="000000"/>
                <w:szCs w:val="24"/>
              </w:rPr>
              <w:t>13,02</w:t>
            </w:r>
          </w:p>
        </w:tc>
        <w:tc>
          <w:tcPr>
            <w:tcW w:w="850" w:type="dxa"/>
            <w:vAlign w:val="center"/>
          </w:tcPr>
          <w:p w14:paraId="7E937D2E" w14:textId="77777777" w:rsidR="00EC0111" w:rsidRPr="00EC0111" w:rsidRDefault="00EC0111">
            <w:pPr>
              <w:jc w:val="center"/>
              <w:rPr>
                <w:color w:val="000000"/>
                <w:szCs w:val="24"/>
              </w:rPr>
            </w:pPr>
            <w:r w:rsidRPr="00EC0111">
              <w:rPr>
                <w:color w:val="000000"/>
                <w:szCs w:val="24"/>
              </w:rPr>
              <w:t>13,02</w:t>
            </w:r>
          </w:p>
        </w:tc>
        <w:tc>
          <w:tcPr>
            <w:tcW w:w="851" w:type="dxa"/>
            <w:vAlign w:val="center"/>
          </w:tcPr>
          <w:p w14:paraId="7B3658A0" w14:textId="77777777" w:rsidR="00EC0111" w:rsidRPr="00EC0111" w:rsidRDefault="00EC0111">
            <w:pPr>
              <w:jc w:val="center"/>
              <w:rPr>
                <w:color w:val="000000"/>
                <w:szCs w:val="24"/>
              </w:rPr>
            </w:pPr>
            <w:r w:rsidRPr="00EC0111">
              <w:rPr>
                <w:color w:val="000000"/>
                <w:szCs w:val="24"/>
              </w:rPr>
              <w:t>13,02</w:t>
            </w:r>
          </w:p>
        </w:tc>
        <w:tc>
          <w:tcPr>
            <w:tcW w:w="850" w:type="dxa"/>
            <w:vAlign w:val="center"/>
          </w:tcPr>
          <w:p w14:paraId="6EF2E955" w14:textId="77777777" w:rsidR="00EC0111" w:rsidRPr="00EC0111" w:rsidRDefault="00EC0111">
            <w:pPr>
              <w:jc w:val="center"/>
              <w:rPr>
                <w:color w:val="000000"/>
                <w:szCs w:val="24"/>
              </w:rPr>
            </w:pPr>
            <w:r w:rsidRPr="00EC0111">
              <w:rPr>
                <w:color w:val="000000"/>
                <w:szCs w:val="24"/>
              </w:rPr>
              <w:t>13,02</w:t>
            </w:r>
          </w:p>
        </w:tc>
        <w:tc>
          <w:tcPr>
            <w:tcW w:w="992" w:type="dxa"/>
            <w:vAlign w:val="center"/>
          </w:tcPr>
          <w:p w14:paraId="77EE61C7" w14:textId="77777777" w:rsidR="00EC0111" w:rsidRPr="00EC0111" w:rsidRDefault="00EC0111">
            <w:pPr>
              <w:jc w:val="center"/>
              <w:rPr>
                <w:color w:val="000000"/>
                <w:szCs w:val="24"/>
              </w:rPr>
            </w:pPr>
            <w:r w:rsidRPr="00EC0111">
              <w:rPr>
                <w:color w:val="000000"/>
                <w:szCs w:val="24"/>
              </w:rPr>
              <w:t>13,02</w:t>
            </w:r>
          </w:p>
        </w:tc>
        <w:tc>
          <w:tcPr>
            <w:tcW w:w="851" w:type="dxa"/>
            <w:vAlign w:val="center"/>
          </w:tcPr>
          <w:p w14:paraId="0F2A11E5" w14:textId="77777777" w:rsidR="00EC0111" w:rsidRPr="00EC0111" w:rsidRDefault="00EC0111">
            <w:pPr>
              <w:jc w:val="center"/>
              <w:rPr>
                <w:color w:val="000000"/>
                <w:szCs w:val="24"/>
              </w:rPr>
            </w:pPr>
            <w:r w:rsidRPr="00EC0111">
              <w:rPr>
                <w:color w:val="000000"/>
                <w:szCs w:val="24"/>
              </w:rPr>
              <w:t>13,02</w:t>
            </w:r>
          </w:p>
        </w:tc>
      </w:tr>
      <w:tr w:rsidR="00EC0111" w:rsidRPr="00EC0111" w14:paraId="31A3EBF3" w14:textId="77777777" w:rsidTr="00D266F3">
        <w:tc>
          <w:tcPr>
            <w:tcW w:w="2693" w:type="dxa"/>
            <w:vAlign w:val="center"/>
          </w:tcPr>
          <w:p w14:paraId="1EDC96F7" w14:textId="77777777" w:rsidR="00EC0111" w:rsidRPr="00EC0111" w:rsidRDefault="00EC0111">
            <w:pPr>
              <w:jc w:val="center"/>
              <w:rPr>
                <w:color w:val="000000"/>
                <w:szCs w:val="24"/>
              </w:rPr>
            </w:pPr>
            <w:r w:rsidRPr="00EC0111">
              <w:rPr>
                <w:color w:val="000000"/>
                <w:szCs w:val="24"/>
              </w:rPr>
              <w:t>Индивидуальный жилой фонд</w:t>
            </w:r>
          </w:p>
        </w:tc>
        <w:tc>
          <w:tcPr>
            <w:tcW w:w="850" w:type="dxa"/>
            <w:vAlign w:val="center"/>
          </w:tcPr>
          <w:p w14:paraId="0F983177" w14:textId="77777777" w:rsidR="00EC0111" w:rsidRPr="00EC0111" w:rsidRDefault="00EC0111">
            <w:pPr>
              <w:jc w:val="center"/>
              <w:rPr>
                <w:color w:val="000000"/>
                <w:szCs w:val="24"/>
              </w:rPr>
            </w:pPr>
            <w:r w:rsidRPr="00EC0111">
              <w:rPr>
                <w:color w:val="000000"/>
                <w:szCs w:val="24"/>
              </w:rPr>
              <w:t>32,553</w:t>
            </w:r>
          </w:p>
        </w:tc>
        <w:tc>
          <w:tcPr>
            <w:tcW w:w="851" w:type="dxa"/>
            <w:vAlign w:val="center"/>
          </w:tcPr>
          <w:p w14:paraId="5CAE4A64" w14:textId="77777777" w:rsidR="00EC0111" w:rsidRPr="00EC0111" w:rsidRDefault="00EC0111">
            <w:pPr>
              <w:jc w:val="center"/>
              <w:rPr>
                <w:color w:val="000000"/>
                <w:szCs w:val="24"/>
              </w:rPr>
            </w:pPr>
            <w:r w:rsidRPr="00EC0111">
              <w:rPr>
                <w:color w:val="000000"/>
                <w:szCs w:val="24"/>
              </w:rPr>
              <w:t>32,404</w:t>
            </w:r>
          </w:p>
        </w:tc>
        <w:tc>
          <w:tcPr>
            <w:tcW w:w="851" w:type="dxa"/>
            <w:vAlign w:val="center"/>
          </w:tcPr>
          <w:p w14:paraId="2568C5F5" w14:textId="77777777" w:rsidR="00EC0111" w:rsidRPr="00EC0111" w:rsidRDefault="00EC0111">
            <w:pPr>
              <w:jc w:val="center"/>
              <w:rPr>
                <w:color w:val="000000"/>
                <w:szCs w:val="24"/>
              </w:rPr>
            </w:pPr>
            <w:r w:rsidRPr="00EC0111">
              <w:rPr>
                <w:color w:val="000000"/>
                <w:szCs w:val="24"/>
              </w:rPr>
              <w:t>32,426</w:t>
            </w:r>
          </w:p>
        </w:tc>
        <w:tc>
          <w:tcPr>
            <w:tcW w:w="850" w:type="dxa"/>
            <w:vAlign w:val="center"/>
          </w:tcPr>
          <w:p w14:paraId="3F7F037F" w14:textId="77777777" w:rsidR="00EC0111" w:rsidRPr="00EC0111" w:rsidRDefault="00EC0111">
            <w:pPr>
              <w:jc w:val="center"/>
              <w:rPr>
                <w:color w:val="000000"/>
                <w:szCs w:val="24"/>
              </w:rPr>
            </w:pPr>
            <w:r w:rsidRPr="00EC0111">
              <w:rPr>
                <w:color w:val="000000"/>
                <w:szCs w:val="24"/>
              </w:rPr>
              <w:t>32,447</w:t>
            </w:r>
          </w:p>
        </w:tc>
        <w:tc>
          <w:tcPr>
            <w:tcW w:w="851" w:type="dxa"/>
            <w:vAlign w:val="center"/>
          </w:tcPr>
          <w:p w14:paraId="06B60185" w14:textId="77777777" w:rsidR="00EC0111" w:rsidRPr="00EC0111" w:rsidRDefault="00EC0111">
            <w:pPr>
              <w:jc w:val="center"/>
              <w:rPr>
                <w:color w:val="000000"/>
                <w:szCs w:val="24"/>
              </w:rPr>
            </w:pPr>
            <w:r w:rsidRPr="00EC0111">
              <w:rPr>
                <w:color w:val="000000"/>
                <w:szCs w:val="24"/>
              </w:rPr>
              <w:t>32,469</w:t>
            </w:r>
          </w:p>
        </w:tc>
        <w:tc>
          <w:tcPr>
            <w:tcW w:w="850" w:type="dxa"/>
            <w:vAlign w:val="center"/>
          </w:tcPr>
          <w:p w14:paraId="0F6511C1" w14:textId="77777777" w:rsidR="00EC0111" w:rsidRPr="00EC0111" w:rsidRDefault="00EC0111">
            <w:pPr>
              <w:jc w:val="center"/>
              <w:rPr>
                <w:color w:val="000000"/>
                <w:szCs w:val="24"/>
              </w:rPr>
            </w:pPr>
            <w:r w:rsidRPr="00EC0111">
              <w:rPr>
                <w:color w:val="000000"/>
                <w:szCs w:val="24"/>
              </w:rPr>
              <w:t>32,491</w:t>
            </w:r>
          </w:p>
        </w:tc>
        <w:tc>
          <w:tcPr>
            <w:tcW w:w="851" w:type="dxa"/>
            <w:vAlign w:val="center"/>
          </w:tcPr>
          <w:p w14:paraId="3366C2B3" w14:textId="77777777" w:rsidR="00EC0111" w:rsidRPr="00EC0111" w:rsidRDefault="00EC0111">
            <w:pPr>
              <w:jc w:val="center"/>
              <w:rPr>
                <w:color w:val="000000"/>
                <w:szCs w:val="24"/>
              </w:rPr>
            </w:pPr>
            <w:r w:rsidRPr="00EC0111">
              <w:rPr>
                <w:color w:val="000000"/>
                <w:szCs w:val="24"/>
              </w:rPr>
              <w:t>32,513</w:t>
            </w:r>
          </w:p>
        </w:tc>
        <w:tc>
          <w:tcPr>
            <w:tcW w:w="850" w:type="dxa"/>
            <w:vAlign w:val="center"/>
          </w:tcPr>
          <w:p w14:paraId="08481F9A" w14:textId="77777777" w:rsidR="00EC0111" w:rsidRPr="00EC0111" w:rsidRDefault="00EC0111">
            <w:pPr>
              <w:jc w:val="center"/>
              <w:rPr>
                <w:color w:val="000000"/>
                <w:szCs w:val="24"/>
              </w:rPr>
            </w:pPr>
            <w:r w:rsidRPr="00EC0111">
              <w:rPr>
                <w:color w:val="000000"/>
                <w:szCs w:val="24"/>
              </w:rPr>
              <w:t>32,534</w:t>
            </w:r>
          </w:p>
        </w:tc>
        <w:tc>
          <w:tcPr>
            <w:tcW w:w="850" w:type="dxa"/>
            <w:vAlign w:val="center"/>
          </w:tcPr>
          <w:p w14:paraId="51F110DD" w14:textId="77777777" w:rsidR="00EC0111" w:rsidRPr="00EC0111" w:rsidRDefault="00EC0111">
            <w:pPr>
              <w:jc w:val="center"/>
              <w:rPr>
                <w:color w:val="000000"/>
                <w:szCs w:val="24"/>
              </w:rPr>
            </w:pPr>
            <w:r w:rsidRPr="00EC0111">
              <w:rPr>
                <w:color w:val="000000"/>
                <w:szCs w:val="24"/>
              </w:rPr>
              <w:t>32,556</w:t>
            </w:r>
          </w:p>
        </w:tc>
        <w:tc>
          <w:tcPr>
            <w:tcW w:w="851" w:type="dxa"/>
            <w:vAlign w:val="center"/>
          </w:tcPr>
          <w:p w14:paraId="2820D7C9" w14:textId="77777777" w:rsidR="00EC0111" w:rsidRPr="00EC0111" w:rsidRDefault="00EC0111">
            <w:pPr>
              <w:jc w:val="center"/>
              <w:rPr>
                <w:color w:val="000000"/>
                <w:szCs w:val="24"/>
              </w:rPr>
            </w:pPr>
            <w:r w:rsidRPr="00EC0111">
              <w:rPr>
                <w:color w:val="000000"/>
                <w:szCs w:val="24"/>
              </w:rPr>
              <w:t>32,578</w:t>
            </w:r>
          </w:p>
        </w:tc>
        <w:tc>
          <w:tcPr>
            <w:tcW w:w="850" w:type="dxa"/>
            <w:vAlign w:val="center"/>
          </w:tcPr>
          <w:p w14:paraId="0F030A45" w14:textId="77777777" w:rsidR="00EC0111" w:rsidRPr="00EC0111" w:rsidRDefault="00EC0111">
            <w:pPr>
              <w:jc w:val="center"/>
              <w:rPr>
                <w:color w:val="000000"/>
                <w:szCs w:val="24"/>
              </w:rPr>
            </w:pPr>
            <w:r w:rsidRPr="00EC0111">
              <w:rPr>
                <w:color w:val="000000"/>
                <w:szCs w:val="24"/>
              </w:rPr>
              <w:t>32,600</w:t>
            </w:r>
          </w:p>
        </w:tc>
        <w:tc>
          <w:tcPr>
            <w:tcW w:w="851" w:type="dxa"/>
            <w:vAlign w:val="center"/>
          </w:tcPr>
          <w:p w14:paraId="02ADC127" w14:textId="77777777" w:rsidR="00EC0111" w:rsidRPr="00EC0111" w:rsidRDefault="00EC0111">
            <w:pPr>
              <w:jc w:val="center"/>
              <w:rPr>
                <w:color w:val="000000"/>
                <w:szCs w:val="24"/>
              </w:rPr>
            </w:pPr>
            <w:r w:rsidRPr="00EC0111">
              <w:rPr>
                <w:color w:val="000000"/>
                <w:szCs w:val="24"/>
              </w:rPr>
              <w:t>32,621</w:t>
            </w:r>
          </w:p>
        </w:tc>
        <w:tc>
          <w:tcPr>
            <w:tcW w:w="850" w:type="dxa"/>
            <w:vAlign w:val="center"/>
          </w:tcPr>
          <w:p w14:paraId="5ED79E9A" w14:textId="77777777" w:rsidR="00EC0111" w:rsidRPr="00EC0111" w:rsidRDefault="00EC0111">
            <w:pPr>
              <w:jc w:val="center"/>
              <w:rPr>
                <w:color w:val="000000"/>
                <w:szCs w:val="24"/>
              </w:rPr>
            </w:pPr>
            <w:r w:rsidRPr="00EC0111">
              <w:rPr>
                <w:color w:val="000000"/>
                <w:szCs w:val="24"/>
              </w:rPr>
              <w:t>32,643</w:t>
            </w:r>
          </w:p>
        </w:tc>
        <w:tc>
          <w:tcPr>
            <w:tcW w:w="992" w:type="dxa"/>
            <w:vAlign w:val="center"/>
          </w:tcPr>
          <w:p w14:paraId="10EC64F3" w14:textId="77777777" w:rsidR="00EC0111" w:rsidRPr="00EC0111" w:rsidRDefault="00EC0111">
            <w:pPr>
              <w:jc w:val="center"/>
              <w:rPr>
                <w:color w:val="000000"/>
                <w:szCs w:val="24"/>
              </w:rPr>
            </w:pPr>
            <w:r w:rsidRPr="00EC0111">
              <w:rPr>
                <w:color w:val="000000"/>
                <w:szCs w:val="24"/>
              </w:rPr>
              <w:t>32,404</w:t>
            </w:r>
          </w:p>
        </w:tc>
        <w:tc>
          <w:tcPr>
            <w:tcW w:w="851" w:type="dxa"/>
            <w:vAlign w:val="center"/>
          </w:tcPr>
          <w:p w14:paraId="57E97114" w14:textId="77777777" w:rsidR="00EC0111" w:rsidRPr="00EC0111" w:rsidRDefault="00EC0111">
            <w:pPr>
              <w:jc w:val="center"/>
              <w:rPr>
                <w:color w:val="000000"/>
                <w:szCs w:val="24"/>
              </w:rPr>
            </w:pPr>
            <w:r w:rsidRPr="00EC0111">
              <w:rPr>
                <w:color w:val="000000"/>
                <w:szCs w:val="24"/>
              </w:rPr>
              <w:t>32,426</w:t>
            </w:r>
          </w:p>
        </w:tc>
      </w:tr>
      <w:tr w:rsidR="00EC0111" w:rsidRPr="00EC0111" w14:paraId="475FE211" w14:textId="77777777" w:rsidTr="00D266F3">
        <w:tc>
          <w:tcPr>
            <w:tcW w:w="2693" w:type="dxa"/>
            <w:vAlign w:val="center"/>
          </w:tcPr>
          <w:p w14:paraId="789FA164" w14:textId="77777777" w:rsidR="00EC0111" w:rsidRPr="00EC0111" w:rsidRDefault="00EC0111">
            <w:pPr>
              <w:rPr>
                <w:b/>
                <w:bCs/>
                <w:color w:val="000000"/>
                <w:szCs w:val="24"/>
              </w:rPr>
            </w:pPr>
            <w:r w:rsidRPr="00EC0111">
              <w:rPr>
                <w:b/>
                <w:bCs/>
                <w:color w:val="000000"/>
                <w:szCs w:val="24"/>
              </w:rPr>
              <w:t>Итого приход тепловой мощности</w:t>
            </w:r>
          </w:p>
        </w:tc>
        <w:tc>
          <w:tcPr>
            <w:tcW w:w="850" w:type="dxa"/>
            <w:vAlign w:val="center"/>
          </w:tcPr>
          <w:p w14:paraId="1EFF6A8C" w14:textId="77777777" w:rsidR="00EC0111" w:rsidRPr="00EC0111" w:rsidRDefault="00EC0111">
            <w:pPr>
              <w:jc w:val="center"/>
              <w:rPr>
                <w:color w:val="000000"/>
                <w:szCs w:val="24"/>
              </w:rPr>
            </w:pPr>
            <w:r w:rsidRPr="00EC0111">
              <w:rPr>
                <w:color w:val="000000"/>
                <w:szCs w:val="24"/>
              </w:rPr>
              <w:t>52,691</w:t>
            </w:r>
          </w:p>
        </w:tc>
        <w:tc>
          <w:tcPr>
            <w:tcW w:w="851" w:type="dxa"/>
            <w:vAlign w:val="center"/>
          </w:tcPr>
          <w:p w14:paraId="47A74205" w14:textId="77777777" w:rsidR="00EC0111" w:rsidRPr="00EC0111" w:rsidRDefault="00EC0111">
            <w:pPr>
              <w:jc w:val="center"/>
              <w:rPr>
                <w:color w:val="000000"/>
                <w:szCs w:val="24"/>
              </w:rPr>
            </w:pPr>
            <w:r w:rsidRPr="00EC0111">
              <w:rPr>
                <w:color w:val="000000"/>
                <w:szCs w:val="24"/>
              </w:rPr>
              <w:t>50,902</w:t>
            </w:r>
          </w:p>
        </w:tc>
        <w:tc>
          <w:tcPr>
            <w:tcW w:w="851" w:type="dxa"/>
            <w:vAlign w:val="center"/>
          </w:tcPr>
          <w:p w14:paraId="769C8664" w14:textId="77777777" w:rsidR="00EC0111" w:rsidRPr="00EC0111" w:rsidRDefault="00EC0111">
            <w:pPr>
              <w:jc w:val="center"/>
              <w:rPr>
                <w:color w:val="000000"/>
                <w:szCs w:val="24"/>
              </w:rPr>
            </w:pPr>
            <w:r w:rsidRPr="00EC0111">
              <w:rPr>
                <w:color w:val="000000"/>
                <w:szCs w:val="24"/>
              </w:rPr>
              <w:t>49,688</w:t>
            </w:r>
          </w:p>
        </w:tc>
        <w:tc>
          <w:tcPr>
            <w:tcW w:w="850" w:type="dxa"/>
            <w:vAlign w:val="center"/>
          </w:tcPr>
          <w:p w14:paraId="6DDC9C97" w14:textId="77777777" w:rsidR="00EC0111" w:rsidRPr="00EC0111" w:rsidRDefault="00EC0111">
            <w:pPr>
              <w:jc w:val="center"/>
              <w:rPr>
                <w:color w:val="000000"/>
                <w:szCs w:val="24"/>
              </w:rPr>
            </w:pPr>
            <w:r w:rsidRPr="00EC0111">
              <w:rPr>
                <w:color w:val="000000"/>
                <w:szCs w:val="24"/>
              </w:rPr>
              <w:t>47,441</w:t>
            </w:r>
          </w:p>
        </w:tc>
        <w:tc>
          <w:tcPr>
            <w:tcW w:w="851" w:type="dxa"/>
            <w:vAlign w:val="center"/>
          </w:tcPr>
          <w:p w14:paraId="43704D35" w14:textId="77777777" w:rsidR="00EC0111" w:rsidRPr="00EC0111" w:rsidRDefault="00EC0111">
            <w:pPr>
              <w:jc w:val="center"/>
              <w:rPr>
                <w:color w:val="000000"/>
                <w:szCs w:val="24"/>
              </w:rPr>
            </w:pPr>
            <w:r w:rsidRPr="00EC0111">
              <w:rPr>
                <w:color w:val="000000"/>
                <w:szCs w:val="24"/>
              </w:rPr>
              <w:t>45,489</w:t>
            </w:r>
          </w:p>
        </w:tc>
        <w:tc>
          <w:tcPr>
            <w:tcW w:w="850" w:type="dxa"/>
            <w:vAlign w:val="center"/>
          </w:tcPr>
          <w:p w14:paraId="464EC9F0" w14:textId="77777777" w:rsidR="00EC0111" w:rsidRPr="00EC0111" w:rsidRDefault="00EC0111">
            <w:pPr>
              <w:jc w:val="center"/>
              <w:rPr>
                <w:color w:val="000000"/>
                <w:szCs w:val="24"/>
              </w:rPr>
            </w:pPr>
            <w:r w:rsidRPr="00EC0111">
              <w:rPr>
                <w:color w:val="000000"/>
                <w:szCs w:val="24"/>
              </w:rPr>
              <w:t>45,511</w:t>
            </w:r>
          </w:p>
        </w:tc>
        <w:tc>
          <w:tcPr>
            <w:tcW w:w="851" w:type="dxa"/>
            <w:vAlign w:val="center"/>
          </w:tcPr>
          <w:p w14:paraId="57A5D44D" w14:textId="77777777" w:rsidR="00EC0111" w:rsidRPr="00EC0111" w:rsidRDefault="00EC0111">
            <w:pPr>
              <w:jc w:val="center"/>
              <w:rPr>
                <w:color w:val="000000"/>
                <w:szCs w:val="24"/>
              </w:rPr>
            </w:pPr>
            <w:r w:rsidRPr="00EC0111">
              <w:rPr>
                <w:color w:val="000000"/>
                <w:szCs w:val="24"/>
              </w:rPr>
              <w:t>45,533</w:t>
            </w:r>
          </w:p>
        </w:tc>
        <w:tc>
          <w:tcPr>
            <w:tcW w:w="850" w:type="dxa"/>
            <w:vAlign w:val="center"/>
          </w:tcPr>
          <w:p w14:paraId="0FCE7F31" w14:textId="77777777" w:rsidR="00EC0111" w:rsidRPr="00EC0111" w:rsidRDefault="00EC0111">
            <w:pPr>
              <w:jc w:val="center"/>
              <w:rPr>
                <w:color w:val="000000"/>
                <w:szCs w:val="24"/>
              </w:rPr>
            </w:pPr>
            <w:r w:rsidRPr="00EC0111">
              <w:rPr>
                <w:color w:val="000000"/>
                <w:szCs w:val="24"/>
              </w:rPr>
              <w:t>45,554</w:t>
            </w:r>
          </w:p>
        </w:tc>
        <w:tc>
          <w:tcPr>
            <w:tcW w:w="850" w:type="dxa"/>
            <w:vAlign w:val="center"/>
          </w:tcPr>
          <w:p w14:paraId="7FF23FE2" w14:textId="77777777" w:rsidR="00EC0111" w:rsidRPr="00EC0111" w:rsidRDefault="00EC0111">
            <w:pPr>
              <w:jc w:val="center"/>
              <w:rPr>
                <w:color w:val="000000"/>
                <w:szCs w:val="24"/>
              </w:rPr>
            </w:pPr>
            <w:r w:rsidRPr="00EC0111">
              <w:rPr>
                <w:color w:val="000000"/>
                <w:szCs w:val="24"/>
              </w:rPr>
              <w:t>45,576</w:t>
            </w:r>
          </w:p>
        </w:tc>
        <w:tc>
          <w:tcPr>
            <w:tcW w:w="851" w:type="dxa"/>
            <w:vAlign w:val="center"/>
          </w:tcPr>
          <w:p w14:paraId="0B89AD14" w14:textId="77777777" w:rsidR="00EC0111" w:rsidRPr="00EC0111" w:rsidRDefault="00EC0111">
            <w:pPr>
              <w:jc w:val="center"/>
              <w:rPr>
                <w:color w:val="000000"/>
                <w:szCs w:val="24"/>
              </w:rPr>
            </w:pPr>
            <w:r w:rsidRPr="00EC0111">
              <w:rPr>
                <w:color w:val="000000"/>
                <w:szCs w:val="24"/>
              </w:rPr>
              <w:t>45,598</w:t>
            </w:r>
          </w:p>
        </w:tc>
        <w:tc>
          <w:tcPr>
            <w:tcW w:w="850" w:type="dxa"/>
            <w:vAlign w:val="center"/>
          </w:tcPr>
          <w:p w14:paraId="3BC18200" w14:textId="77777777" w:rsidR="00EC0111" w:rsidRPr="00EC0111" w:rsidRDefault="00EC0111">
            <w:pPr>
              <w:jc w:val="center"/>
              <w:rPr>
                <w:color w:val="000000"/>
                <w:szCs w:val="24"/>
              </w:rPr>
            </w:pPr>
            <w:r w:rsidRPr="00EC0111">
              <w:rPr>
                <w:color w:val="000000"/>
                <w:szCs w:val="24"/>
              </w:rPr>
              <w:t>45,620</w:t>
            </w:r>
          </w:p>
        </w:tc>
        <w:tc>
          <w:tcPr>
            <w:tcW w:w="851" w:type="dxa"/>
            <w:vAlign w:val="center"/>
          </w:tcPr>
          <w:p w14:paraId="09A51A83" w14:textId="77777777" w:rsidR="00EC0111" w:rsidRPr="00EC0111" w:rsidRDefault="00EC0111">
            <w:pPr>
              <w:jc w:val="center"/>
              <w:rPr>
                <w:color w:val="000000"/>
                <w:szCs w:val="24"/>
              </w:rPr>
            </w:pPr>
            <w:r w:rsidRPr="00EC0111">
              <w:rPr>
                <w:color w:val="000000"/>
                <w:szCs w:val="24"/>
              </w:rPr>
              <w:t>45,641</w:t>
            </w:r>
          </w:p>
        </w:tc>
        <w:tc>
          <w:tcPr>
            <w:tcW w:w="850" w:type="dxa"/>
            <w:vAlign w:val="center"/>
          </w:tcPr>
          <w:p w14:paraId="1DF6C545" w14:textId="77777777" w:rsidR="00EC0111" w:rsidRPr="00EC0111" w:rsidRDefault="00EC0111">
            <w:pPr>
              <w:jc w:val="center"/>
              <w:rPr>
                <w:color w:val="000000"/>
                <w:szCs w:val="24"/>
              </w:rPr>
            </w:pPr>
            <w:r w:rsidRPr="00EC0111">
              <w:rPr>
                <w:color w:val="000000"/>
                <w:szCs w:val="24"/>
              </w:rPr>
              <w:t>45,663</w:t>
            </w:r>
          </w:p>
        </w:tc>
        <w:tc>
          <w:tcPr>
            <w:tcW w:w="992" w:type="dxa"/>
            <w:vAlign w:val="center"/>
          </w:tcPr>
          <w:p w14:paraId="1EFAABF4" w14:textId="77777777" w:rsidR="00EC0111" w:rsidRPr="00EC0111" w:rsidRDefault="00EC0111">
            <w:pPr>
              <w:jc w:val="center"/>
              <w:rPr>
                <w:color w:val="000000"/>
                <w:szCs w:val="24"/>
              </w:rPr>
            </w:pPr>
            <w:r w:rsidRPr="00EC0111">
              <w:rPr>
                <w:color w:val="000000"/>
                <w:szCs w:val="24"/>
              </w:rPr>
              <w:t>45,424</w:t>
            </w:r>
          </w:p>
        </w:tc>
        <w:tc>
          <w:tcPr>
            <w:tcW w:w="851" w:type="dxa"/>
            <w:vAlign w:val="center"/>
          </w:tcPr>
          <w:p w14:paraId="11A378D9" w14:textId="77777777" w:rsidR="00EC0111" w:rsidRPr="00EC0111" w:rsidRDefault="00EC0111">
            <w:pPr>
              <w:jc w:val="center"/>
              <w:rPr>
                <w:color w:val="000000"/>
                <w:szCs w:val="24"/>
              </w:rPr>
            </w:pPr>
            <w:r w:rsidRPr="00EC0111">
              <w:rPr>
                <w:color w:val="000000"/>
                <w:szCs w:val="24"/>
              </w:rPr>
              <w:t>45,446</w:t>
            </w:r>
          </w:p>
        </w:tc>
      </w:tr>
      <w:tr w:rsidR="00EC0111" w:rsidRPr="00EC0111" w14:paraId="73B9711E" w14:textId="77777777" w:rsidTr="00D266F3">
        <w:tc>
          <w:tcPr>
            <w:tcW w:w="2693" w:type="dxa"/>
            <w:vAlign w:val="center"/>
          </w:tcPr>
          <w:p w14:paraId="447079B9" w14:textId="77777777" w:rsidR="00EC0111" w:rsidRPr="00EC0111" w:rsidRDefault="00EC0111">
            <w:pPr>
              <w:rPr>
                <w:b/>
                <w:bCs/>
                <w:color w:val="000000"/>
                <w:szCs w:val="24"/>
              </w:rPr>
            </w:pPr>
            <w:r w:rsidRPr="00EC0111">
              <w:rPr>
                <w:b/>
                <w:bCs/>
                <w:color w:val="000000"/>
                <w:szCs w:val="24"/>
              </w:rPr>
              <w:t>Расчетные тепловые нагрузки</w:t>
            </w:r>
          </w:p>
        </w:tc>
        <w:tc>
          <w:tcPr>
            <w:tcW w:w="850" w:type="dxa"/>
            <w:vAlign w:val="center"/>
          </w:tcPr>
          <w:p w14:paraId="29FA75FD" w14:textId="77777777" w:rsidR="00EC0111" w:rsidRPr="00EC0111" w:rsidRDefault="00EC0111">
            <w:pPr>
              <w:rPr>
                <w:b/>
                <w:bCs/>
                <w:color w:val="000000"/>
                <w:szCs w:val="24"/>
              </w:rPr>
            </w:pPr>
            <w:r w:rsidRPr="00EC0111">
              <w:rPr>
                <w:b/>
                <w:bCs/>
                <w:color w:val="000000"/>
                <w:szCs w:val="24"/>
              </w:rPr>
              <w:t> </w:t>
            </w:r>
          </w:p>
        </w:tc>
        <w:tc>
          <w:tcPr>
            <w:tcW w:w="851" w:type="dxa"/>
            <w:vAlign w:val="center"/>
          </w:tcPr>
          <w:p w14:paraId="088D4534"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2EA48AA6"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7967C2F7"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1CAF7492"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1217BBD1"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338CEBF0"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404413B4"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0EB4BF1A"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471412B3"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681E3717"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6A3453EE"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7484C4D9" w14:textId="77777777" w:rsidR="00EC0111" w:rsidRPr="00EC0111" w:rsidRDefault="00EC0111">
            <w:pPr>
              <w:jc w:val="center"/>
              <w:rPr>
                <w:color w:val="000000"/>
                <w:szCs w:val="24"/>
              </w:rPr>
            </w:pPr>
            <w:r w:rsidRPr="00EC0111">
              <w:rPr>
                <w:color w:val="000000"/>
                <w:szCs w:val="24"/>
              </w:rPr>
              <w:t> </w:t>
            </w:r>
          </w:p>
        </w:tc>
        <w:tc>
          <w:tcPr>
            <w:tcW w:w="992" w:type="dxa"/>
            <w:vAlign w:val="center"/>
          </w:tcPr>
          <w:p w14:paraId="2480AE8C"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77B4F21E" w14:textId="77777777" w:rsidR="00EC0111" w:rsidRPr="00EC0111" w:rsidRDefault="00EC0111">
            <w:pPr>
              <w:jc w:val="center"/>
              <w:rPr>
                <w:color w:val="000000"/>
                <w:szCs w:val="24"/>
              </w:rPr>
            </w:pPr>
            <w:r w:rsidRPr="00EC0111">
              <w:rPr>
                <w:color w:val="000000"/>
                <w:szCs w:val="24"/>
              </w:rPr>
              <w:t> </w:t>
            </w:r>
          </w:p>
        </w:tc>
      </w:tr>
      <w:tr w:rsidR="00EC0111" w:rsidRPr="00EC0111" w14:paraId="19B12D0D" w14:textId="77777777" w:rsidTr="00D266F3">
        <w:tc>
          <w:tcPr>
            <w:tcW w:w="2693" w:type="dxa"/>
            <w:vAlign w:val="center"/>
          </w:tcPr>
          <w:p w14:paraId="2C356E6E" w14:textId="77777777" w:rsidR="00EC0111" w:rsidRPr="00EC0111" w:rsidRDefault="00EC0111">
            <w:pPr>
              <w:jc w:val="center"/>
              <w:rPr>
                <w:color w:val="000000"/>
                <w:szCs w:val="24"/>
              </w:rPr>
            </w:pPr>
            <w:r w:rsidRPr="00EC0111">
              <w:rPr>
                <w:color w:val="000000"/>
                <w:szCs w:val="24"/>
              </w:rPr>
              <w:t>Муниципальные котельные</w:t>
            </w:r>
          </w:p>
        </w:tc>
        <w:tc>
          <w:tcPr>
            <w:tcW w:w="850" w:type="dxa"/>
            <w:vAlign w:val="center"/>
          </w:tcPr>
          <w:p w14:paraId="18DA4668" w14:textId="77777777" w:rsidR="00EC0111" w:rsidRPr="00EC0111" w:rsidRDefault="00EC0111">
            <w:pPr>
              <w:jc w:val="center"/>
              <w:rPr>
                <w:color w:val="000000"/>
                <w:szCs w:val="24"/>
              </w:rPr>
            </w:pPr>
            <w:r w:rsidRPr="00EC0111">
              <w:rPr>
                <w:color w:val="000000"/>
                <w:szCs w:val="24"/>
              </w:rPr>
              <w:t>5,589</w:t>
            </w:r>
          </w:p>
        </w:tc>
        <w:tc>
          <w:tcPr>
            <w:tcW w:w="851" w:type="dxa"/>
            <w:vAlign w:val="center"/>
          </w:tcPr>
          <w:p w14:paraId="08CBD276" w14:textId="77777777" w:rsidR="00EC0111" w:rsidRPr="00EC0111" w:rsidRDefault="00EC0111">
            <w:pPr>
              <w:jc w:val="center"/>
              <w:rPr>
                <w:color w:val="000000"/>
                <w:szCs w:val="24"/>
              </w:rPr>
            </w:pPr>
            <w:r w:rsidRPr="00EC0111">
              <w:rPr>
                <w:color w:val="000000"/>
                <w:szCs w:val="24"/>
              </w:rPr>
              <w:t>5,275</w:t>
            </w:r>
          </w:p>
        </w:tc>
        <w:tc>
          <w:tcPr>
            <w:tcW w:w="851" w:type="dxa"/>
            <w:vAlign w:val="center"/>
          </w:tcPr>
          <w:p w14:paraId="0E55A1B5" w14:textId="77777777" w:rsidR="00EC0111" w:rsidRPr="00EC0111" w:rsidRDefault="00EC0111">
            <w:pPr>
              <w:jc w:val="center"/>
              <w:rPr>
                <w:color w:val="000000"/>
                <w:szCs w:val="24"/>
              </w:rPr>
            </w:pPr>
            <w:r w:rsidRPr="00EC0111">
              <w:rPr>
                <w:color w:val="000000"/>
                <w:szCs w:val="24"/>
              </w:rPr>
              <w:t>4,913</w:t>
            </w:r>
          </w:p>
        </w:tc>
        <w:tc>
          <w:tcPr>
            <w:tcW w:w="850" w:type="dxa"/>
            <w:vAlign w:val="center"/>
          </w:tcPr>
          <w:p w14:paraId="06295002" w14:textId="77777777" w:rsidR="00EC0111" w:rsidRPr="00EC0111" w:rsidRDefault="00EC0111">
            <w:pPr>
              <w:jc w:val="center"/>
              <w:rPr>
                <w:color w:val="000000"/>
                <w:szCs w:val="24"/>
              </w:rPr>
            </w:pPr>
            <w:r w:rsidRPr="00EC0111">
              <w:rPr>
                <w:color w:val="000000"/>
                <w:szCs w:val="24"/>
              </w:rPr>
              <w:t>3,888</w:t>
            </w:r>
          </w:p>
        </w:tc>
        <w:tc>
          <w:tcPr>
            <w:tcW w:w="851" w:type="dxa"/>
            <w:vAlign w:val="center"/>
          </w:tcPr>
          <w:p w14:paraId="79EF197D" w14:textId="77777777" w:rsidR="00EC0111" w:rsidRPr="00EC0111" w:rsidRDefault="00EC0111">
            <w:pPr>
              <w:jc w:val="center"/>
              <w:rPr>
                <w:color w:val="000000"/>
                <w:szCs w:val="24"/>
              </w:rPr>
            </w:pPr>
            <w:r w:rsidRPr="00EC0111">
              <w:rPr>
                <w:color w:val="000000"/>
                <w:szCs w:val="24"/>
              </w:rPr>
              <w:t>3,224</w:t>
            </w:r>
          </w:p>
        </w:tc>
        <w:tc>
          <w:tcPr>
            <w:tcW w:w="850" w:type="dxa"/>
            <w:vAlign w:val="center"/>
          </w:tcPr>
          <w:p w14:paraId="64B1DC86" w14:textId="77777777" w:rsidR="00EC0111" w:rsidRPr="00EC0111" w:rsidRDefault="00EC0111">
            <w:pPr>
              <w:jc w:val="center"/>
              <w:rPr>
                <w:color w:val="000000"/>
                <w:szCs w:val="24"/>
              </w:rPr>
            </w:pPr>
            <w:r w:rsidRPr="00EC0111">
              <w:rPr>
                <w:color w:val="000000"/>
                <w:szCs w:val="24"/>
              </w:rPr>
              <w:t>3,224</w:t>
            </w:r>
          </w:p>
        </w:tc>
        <w:tc>
          <w:tcPr>
            <w:tcW w:w="851" w:type="dxa"/>
            <w:vAlign w:val="center"/>
          </w:tcPr>
          <w:p w14:paraId="1665F44C" w14:textId="77777777" w:rsidR="00EC0111" w:rsidRPr="00EC0111" w:rsidRDefault="00EC0111">
            <w:pPr>
              <w:jc w:val="center"/>
              <w:rPr>
                <w:color w:val="000000"/>
                <w:szCs w:val="24"/>
              </w:rPr>
            </w:pPr>
            <w:r w:rsidRPr="00EC0111">
              <w:rPr>
                <w:color w:val="000000"/>
                <w:szCs w:val="24"/>
              </w:rPr>
              <w:t>3,224</w:t>
            </w:r>
          </w:p>
        </w:tc>
        <w:tc>
          <w:tcPr>
            <w:tcW w:w="850" w:type="dxa"/>
            <w:vAlign w:val="center"/>
          </w:tcPr>
          <w:p w14:paraId="6059C580" w14:textId="77777777" w:rsidR="00EC0111" w:rsidRPr="00EC0111" w:rsidRDefault="00EC0111">
            <w:pPr>
              <w:jc w:val="center"/>
              <w:rPr>
                <w:color w:val="000000"/>
                <w:szCs w:val="24"/>
              </w:rPr>
            </w:pPr>
            <w:r w:rsidRPr="00EC0111">
              <w:rPr>
                <w:color w:val="000000"/>
                <w:szCs w:val="24"/>
              </w:rPr>
              <w:t>3,224</w:t>
            </w:r>
          </w:p>
        </w:tc>
        <w:tc>
          <w:tcPr>
            <w:tcW w:w="850" w:type="dxa"/>
            <w:vAlign w:val="center"/>
          </w:tcPr>
          <w:p w14:paraId="6EFA9AAF" w14:textId="77777777" w:rsidR="00EC0111" w:rsidRPr="00EC0111" w:rsidRDefault="00EC0111">
            <w:pPr>
              <w:jc w:val="center"/>
              <w:rPr>
                <w:color w:val="000000"/>
                <w:szCs w:val="24"/>
              </w:rPr>
            </w:pPr>
            <w:r w:rsidRPr="00EC0111">
              <w:rPr>
                <w:color w:val="000000"/>
                <w:szCs w:val="24"/>
              </w:rPr>
              <w:t>3,224</w:t>
            </w:r>
          </w:p>
        </w:tc>
        <w:tc>
          <w:tcPr>
            <w:tcW w:w="851" w:type="dxa"/>
            <w:vAlign w:val="center"/>
          </w:tcPr>
          <w:p w14:paraId="1F0D2DF4" w14:textId="77777777" w:rsidR="00EC0111" w:rsidRPr="00EC0111" w:rsidRDefault="00EC0111">
            <w:pPr>
              <w:jc w:val="center"/>
              <w:rPr>
                <w:color w:val="000000"/>
                <w:szCs w:val="24"/>
              </w:rPr>
            </w:pPr>
            <w:r w:rsidRPr="00EC0111">
              <w:rPr>
                <w:color w:val="000000"/>
                <w:szCs w:val="24"/>
              </w:rPr>
              <w:t>3,224</w:t>
            </w:r>
          </w:p>
        </w:tc>
        <w:tc>
          <w:tcPr>
            <w:tcW w:w="850" w:type="dxa"/>
            <w:vAlign w:val="center"/>
          </w:tcPr>
          <w:p w14:paraId="57A89F37" w14:textId="77777777" w:rsidR="00EC0111" w:rsidRPr="00EC0111" w:rsidRDefault="00EC0111">
            <w:pPr>
              <w:jc w:val="center"/>
              <w:rPr>
                <w:color w:val="000000"/>
                <w:szCs w:val="24"/>
              </w:rPr>
            </w:pPr>
            <w:r w:rsidRPr="00EC0111">
              <w:rPr>
                <w:color w:val="000000"/>
                <w:szCs w:val="24"/>
              </w:rPr>
              <w:t>3,224</w:t>
            </w:r>
          </w:p>
        </w:tc>
        <w:tc>
          <w:tcPr>
            <w:tcW w:w="851" w:type="dxa"/>
            <w:vAlign w:val="center"/>
          </w:tcPr>
          <w:p w14:paraId="7AF0D5F2" w14:textId="77777777" w:rsidR="00EC0111" w:rsidRPr="00EC0111" w:rsidRDefault="00EC0111">
            <w:pPr>
              <w:jc w:val="center"/>
              <w:rPr>
                <w:color w:val="000000"/>
                <w:szCs w:val="24"/>
              </w:rPr>
            </w:pPr>
            <w:r w:rsidRPr="00EC0111">
              <w:rPr>
                <w:color w:val="000000"/>
                <w:szCs w:val="24"/>
              </w:rPr>
              <w:t>3,224</w:t>
            </w:r>
          </w:p>
        </w:tc>
        <w:tc>
          <w:tcPr>
            <w:tcW w:w="850" w:type="dxa"/>
            <w:vAlign w:val="center"/>
          </w:tcPr>
          <w:p w14:paraId="044CA45F" w14:textId="77777777" w:rsidR="00EC0111" w:rsidRPr="00EC0111" w:rsidRDefault="00EC0111">
            <w:pPr>
              <w:jc w:val="center"/>
              <w:rPr>
                <w:color w:val="000000"/>
                <w:szCs w:val="24"/>
              </w:rPr>
            </w:pPr>
            <w:r w:rsidRPr="00EC0111">
              <w:rPr>
                <w:color w:val="000000"/>
                <w:szCs w:val="24"/>
              </w:rPr>
              <w:t>3,224</w:t>
            </w:r>
          </w:p>
        </w:tc>
        <w:tc>
          <w:tcPr>
            <w:tcW w:w="992" w:type="dxa"/>
            <w:vAlign w:val="center"/>
          </w:tcPr>
          <w:p w14:paraId="0B4A82F1" w14:textId="77777777" w:rsidR="00EC0111" w:rsidRPr="00EC0111" w:rsidRDefault="00EC0111">
            <w:pPr>
              <w:jc w:val="center"/>
              <w:rPr>
                <w:color w:val="000000"/>
                <w:szCs w:val="24"/>
              </w:rPr>
            </w:pPr>
            <w:r w:rsidRPr="00EC0111">
              <w:rPr>
                <w:color w:val="000000"/>
                <w:szCs w:val="24"/>
              </w:rPr>
              <w:t>3,224</w:t>
            </w:r>
          </w:p>
        </w:tc>
        <w:tc>
          <w:tcPr>
            <w:tcW w:w="851" w:type="dxa"/>
            <w:vAlign w:val="center"/>
          </w:tcPr>
          <w:p w14:paraId="448E1465" w14:textId="77777777" w:rsidR="00EC0111" w:rsidRPr="00EC0111" w:rsidRDefault="00EC0111">
            <w:pPr>
              <w:jc w:val="center"/>
              <w:rPr>
                <w:color w:val="000000"/>
                <w:szCs w:val="24"/>
              </w:rPr>
            </w:pPr>
            <w:r w:rsidRPr="00EC0111">
              <w:rPr>
                <w:color w:val="000000"/>
                <w:szCs w:val="24"/>
              </w:rPr>
              <w:t>3,224</w:t>
            </w:r>
          </w:p>
        </w:tc>
      </w:tr>
      <w:tr w:rsidR="00EC0111" w:rsidRPr="00EC0111" w14:paraId="798BB913" w14:textId="77777777" w:rsidTr="00D266F3">
        <w:tc>
          <w:tcPr>
            <w:tcW w:w="2693" w:type="dxa"/>
            <w:vAlign w:val="center"/>
          </w:tcPr>
          <w:p w14:paraId="3D1A14B4" w14:textId="77777777" w:rsidR="00EC0111" w:rsidRPr="00EC0111" w:rsidRDefault="00EC0111">
            <w:pPr>
              <w:jc w:val="center"/>
              <w:rPr>
                <w:color w:val="000000"/>
                <w:szCs w:val="24"/>
              </w:rPr>
            </w:pPr>
            <w:r w:rsidRPr="00EC0111">
              <w:rPr>
                <w:color w:val="000000"/>
                <w:szCs w:val="24"/>
              </w:rPr>
              <w:t>Индивидуальный жилой фонд</w:t>
            </w:r>
          </w:p>
        </w:tc>
        <w:tc>
          <w:tcPr>
            <w:tcW w:w="850" w:type="dxa"/>
            <w:vAlign w:val="center"/>
          </w:tcPr>
          <w:p w14:paraId="2C991416" w14:textId="77777777" w:rsidR="00EC0111" w:rsidRPr="00EC0111" w:rsidRDefault="00EC0111">
            <w:pPr>
              <w:jc w:val="center"/>
              <w:rPr>
                <w:color w:val="000000"/>
                <w:szCs w:val="24"/>
              </w:rPr>
            </w:pPr>
            <w:r w:rsidRPr="00EC0111">
              <w:rPr>
                <w:color w:val="000000"/>
                <w:szCs w:val="24"/>
              </w:rPr>
              <w:t>29,298</w:t>
            </w:r>
          </w:p>
        </w:tc>
        <w:tc>
          <w:tcPr>
            <w:tcW w:w="851" w:type="dxa"/>
            <w:vAlign w:val="center"/>
          </w:tcPr>
          <w:p w14:paraId="07A4498A" w14:textId="77777777" w:rsidR="00EC0111" w:rsidRPr="00EC0111" w:rsidRDefault="00EC0111">
            <w:pPr>
              <w:jc w:val="center"/>
              <w:rPr>
                <w:color w:val="000000"/>
                <w:szCs w:val="24"/>
              </w:rPr>
            </w:pPr>
            <w:r w:rsidRPr="00EC0111">
              <w:rPr>
                <w:color w:val="000000"/>
                <w:szCs w:val="24"/>
              </w:rPr>
              <w:t>29,164</w:t>
            </w:r>
          </w:p>
        </w:tc>
        <w:tc>
          <w:tcPr>
            <w:tcW w:w="851" w:type="dxa"/>
            <w:vAlign w:val="center"/>
          </w:tcPr>
          <w:p w14:paraId="44A5F9CA" w14:textId="77777777" w:rsidR="00EC0111" w:rsidRPr="00EC0111" w:rsidRDefault="00EC0111">
            <w:pPr>
              <w:jc w:val="center"/>
              <w:rPr>
                <w:color w:val="000000"/>
                <w:szCs w:val="24"/>
              </w:rPr>
            </w:pPr>
            <w:r w:rsidRPr="00EC0111">
              <w:rPr>
                <w:color w:val="000000"/>
                <w:szCs w:val="24"/>
              </w:rPr>
              <w:t>29,183</w:t>
            </w:r>
          </w:p>
        </w:tc>
        <w:tc>
          <w:tcPr>
            <w:tcW w:w="850" w:type="dxa"/>
            <w:vAlign w:val="center"/>
          </w:tcPr>
          <w:p w14:paraId="2E6C9F3D" w14:textId="77777777" w:rsidR="00EC0111" w:rsidRPr="00EC0111" w:rsidRDefault="00EC0111">
            <w:pPr>
              <w:jc w:val="center"/>
              <w:rPr>
                <w:color w:val="000000"/>
                <w:szCs w:val="24"/>
              </w:rPr>
            </w:pPr>
            <w:r w:rsidRPr="00EC0111">
              <w:rPr>
                <w:color w:val="000000"/>
                <w:szCs w:val="24"/>
              </w:rPr>
              <w:t>29,203</w:t>
            </w:r>
          </w:p>
        </w:tc>
        <w:tc>
          <w:tcPr>
            <w:tcW w:w="851" w:type="dxa"/>
            <w:vAlign w:val="center"/>
          </w:tcPr>
          <w:p w14:paraId="1825AD5F" w14:textId="77777777" w:rsidR="00EC0111" w:rsidRPr="00EC0111" w:rsidRDefault="00EC0111">
            <w:pPr>
              <w:jc w:val="center"/>
              <w:rPr>
                <w:color w:val="000000"/>
                <w:szCs w:val="24"/>
              </w:rPr>
            </w:pPr>
            <w:r w:rsidRPr="00EC0111">
              <w:rPr>
                <w:color w:val="000000"/>
                <w:szCs w:val="24"/>
              </w:rPr>
              <w:t>29,222</w:t>
            </w:r>
          </w:p>
        </w:tc>
        <w:tc>
          <w:tcPr>
            <w:tcW w:w="850" w:type="dxa"/>
            <w:vAlign w:val="center"/>
          </w:tcPr>
          <w:p w14:paraId="7878D08D" w14:textId="77777777" w:rsidR="00EC0111" w:rsidRPr="00EC0111" w:rsidRDefault="00EC0111">
            <w:pPr>
              <w:jc w:val="center"/>
              <w:rPr>
                <w:color w:val="000000"/>
                <w:szCs w:val="24"/>
              </w:rPr>
            </w:pPr>
            <w:r w:rsidRPr="00EC0111">
              <w:rPr>
                <w:color w:val="000000"/>
                <w:szCs w:val="24"/>
              </w:rPr>
              <w:t>29,242</w:t>
            </w:r>
          </w:p>
        </w:tc>
        <w:tc>
          <w:tcPr>
            <w:tcW w:w="851" w:type="dxa"/>
            <w:vAlign w:val="center"/>
          </w:tcPr>
          <w:p w14:paraId="4DE5B685" w14:textId="77777777" w:rsidR="00EC0111" w:rsidRPr="00EC0111" w:rsidRDefault="00EC0111">
            <w:pPr>
              <w:jc w:val="center"/>
              <w:rPr>
                <w:color w:val="000000"/>
                <w:szCs w:val="24"/>
              </w:rPr>
            </w:pPr>
            <w:r w:rsidRPr="00EC0111">
              <w:rPr>
                <w:color w:val="000000"/>
                <w:szCs w:val="24"/>
              </w:rPr>
              <w:t>29,261</w:t>
            </w:r>
          </w:p>
        </w:tc>
        <w:tc>
          <w:tcPr>
            <w:tcW w:w="850" w:type="dxa"/>
            <w:vAlign w:val="center"/>
          </w:tcPr>
          <w:p w14:paraId="0097EB8E" w14:textId="77777777" w:rsidR="00EC0111" w:rsidRPr="00EC0111" w:rsidRDefault="00EC0111">
            <w:pPr>
              <w:jc w:val="center"/>
              <w:rPr>
                <w:color w:val="000000"/>
                <w:szCs w:val="24"/>
              </w:rPr>
            </w:pPr>
            <w:r w:rsidRPr="00EC0111">
              <w:rPr>
                <w:color w:val="000000"/>
                <w:szCs w:val="24"/>
              </w:rPr>
              <w:t>29,281</w:t>
            </w:r>
          </w:p>
        </w:tc>
        <w:tc>
          <w:tcPr>
            <w:tcW w:w="850" w:type="dxa"/>
            <w:vAlign w:val="center"/>
          </w:tcPr>
          <w:p w14:paraId="5F3454E4" w14:textId="77777777" w:rsidR="00EC0111" w:rsidRPr="00EC0111" w:rsidRDefault="00EC0111">
            <w:pPr>
              <w:jc w:val="center"/>
              <w:rPr>
                <w:color w:val="000000"/>
                <w:szCs w:val="24"/>
              </w:rPr>
            </w:pPr>
            <w:r w:rsidRPr="00EC0111">
              <w:rPr>
                <w:color w:val="000000"/>
                <w:szCs w:val="24"/>
              </w:rPr>
              <w:t>29,301</w:t>
            </w:r>
          </w:p>
        </w:tc>
        <w:tc>
          <w:tcPr>
            <w:tcW w:w="851" w:type="dxa"/>
            <w:vAlign w:val="center"/>
          </w:tcPr>
          <w:p w14:paraId="75A99268" w14:textId="77777777" w:rsidR="00EC0111" w:rsidRPr="00EC0111" w:rsidRDefault="00EC0111">
            <w:pPr>
              <w:jc w:val="center"/>
              <w:rPr>
                <w:color w:val="000000"/>
                <w:szCs w:val="24"/>
              </w:rPr>
            </w:pPr>
            <w:r w:rsidRPr="00EC0111">
              <w:rPr>
                <w:color w:val="000000"/>
                <w:szCs w:val="24"/>
              </w:rPr>
              <w:t>29,320</w:t>
            </w:r>
          </w:p>
        </w:tc>
        <w:tc>
          <w:tcPr>
            <w:tcW w:w="850" w:type="dxa"/>
            <w:vAlign w:val="center"/>
          </w:tcPr>
          <w:p w14:paraId="05629473" w14:textId="77777777" w:rsidR="00EC0111" w:rsidRPr="00EC0111" w:rsidRDefault="00EC0111">
            <w:pPr>
              <w:jc w:val="center"/>
              <w:rPr>
                <w:color w:val="000000"/>
                <w:szCs w:val="24"/>
              </w:rPr>
            </w:pPr>
            <w:r w:rsidRPr="00EC0111">
              <w:rPr>
                <w:color w:val="000000"/>
                <w:szCs w:val="24"/>
              </w:rPr>
              <w:t>29,340</w:t>
            </w:r>
          </w:p>
        </w:tc>
        <w:tc>
          <w:tcPr>
            <w:tcW w:w="851" w:type="dxa"/>
            <w:vAlign w:val="center"/>
          </w:tcPr>
          <w:p w14:paraId="31E5AC36" w14:textId="77777777" w:rsidR="00EC0111" w:rsidRPr="00EC0111" w:rsidRDefault="00EC0111">
            <w:pPr>
              <w:jc w:val="center"/>
              <w:rPr>
                <w:color w:val="000000"/>
                <w:szCs w:val="24"/>
              </w:rPr>
            </w:pPr>
            <w:r w:rsidRPr="00EC0111">
              <w:rPr>
                <w:color w:val="000000"/>
                <w:szCs w:val="24"/>
              </w:rPr>
              <w:t>29,359</w:t>
            </w:r>
          </w:p>
        </w:tc>
        <w:tc>
          <w:tcPr>
            <w:tcW w:w="850" w:type="dxa"/>
            <w:vAlign w:val="center"/>
          </w:tcPr>
          <w:p w14:paraId="530C6271" w14:textId="77777777" w:rsidR="00EC0111" w:rsidRPr="00EC0111" w:rsidRDefault="00EC0111">
            <w:pPr>
              <w:jc w:val="center"/>
              <w:rPr>
                <w:color w:val="000000"/>
                <w:szCs w:val="24"/>
              </w:rPr>
            </w:pPr>
            <w:r w:rsidRPr="00EC0111">
              <w:rPr>
                <w:color w:val="000000"/>
                <w:szCs w:val="24"/>
              </w:rPr>
              <w:t>29,379</w:t>
            </w:r>
          </w:p>
        </w:tc>
        <w:tc>
          <w:tcPr>
            <w:tcW w:w="992" w:type="dxa"/>
            <w:vAlign w:val="center"/>
          </w:tcPr>
          <w:p w14:paraId="1D296630" w14:textId="77777777" w:rsidR="00EC0111" w:rsidRPr="00EC0111" w:rsidRDefault="00EC0111">
            <w:pPr>
              <w:jc w:val="center"/>
              <w:rPr>
                <w:color w:val="000000"/>
                <w:szCs w:val="24"/>
              </w:rPr>
            </w:pPr>
            <w:r w:rsidRPr="00EC0111">
              <w:rPr>
                <w:color w:val="000000"/>
                <w:szCs w:val="24"/>
              </w:rPr>
              <w:t>29,164</w:t>
            </w:r>
          </w:p>
        </w:tc>
        <w:tc>
          <w:tcPr>
            <w:tcW w:w="851" w:type="dxa"/>
            <w:vAlign w:val="center"/>
          </w:tcPr>
          <w:p w14:paraId="584210CF" w14:textId="77777777" w:rsidR="00EC0111" w:rsidRPr="00EC0111" w:rsidRDefault="00EC0111">
            <w:pPr>
              <w:jc w:val="center"/>
              <w:rPr>
                <w:color w:val="000000"/>
                <w:szCs w:val="24"/>
              </w:rPr>
            </w:pPr>
            <w:r w:rsidRPr="00EC0111">
              <w:rPr>
                <w:color w:val="000000"/>
                <w:szCs w:val="24"/>
              </w:rPr>
              <w:t>29,183</w:t>
            </w:r>
          </w:p>
        </w:tc>
      </w:tr>
      <w:tr w:rsidR="00EC0111" w:rsidRPr="00EC0111" w14:paraId="2251A82A" w14:textId="77777777" w:rsidTr="00D266F3">
        <w:tc>
          <w:tcPr>
            <w:tcW w:w="2693" w:type="dxa"/>
            <w:vAlign w:val="center"/>
          </w:tcPr>
          <w:p w14:paraId="004812FB" w14:textId="77777777" w:rsidR="00EC0111" w:rsidRPr="00EC0111" w:rsidRDefault="00EC0111">
            <w:pPr>
              <w:rPr>
                <w:b/>
                <w:bCs/>
                <w:color w:val="000000"/>
                <w:szCs w:val="24"/>
              </w:rPr>
            </w:pPr>
            <w:r w:rsidRPr="00EC0111">
              <w:rPr>
                <w:b/>
                <w:bCs/>
                <w:color w:val="000000"/>
                <w:szCs w:val="24"/>
              </w:rPr>
              <w:t>Итого суммарные тепловые нагрузки</w:t>
            </w:r>
          </w:p>
        </w:tc>
        <w:tc>
          <w:tcPr>
            <w:tcW w:w="850" w:type="dxa"/>
            <w:vAlign w:val="center"/>
          </w:tcPr>
          <w:p w14:paraId="680CCB12" w14:textId="77777777" w:rsidR="00EC0111" w:rsidRPr="00EC0111" w:rsidRDefault="00EC0111">
            <w:pPr>
              <w:jc w:val="center"/>
              <w:rPr>
                <w:color w:val="000000"/>
                <w:szCs w:val="24"/>
              </w:rPr>
            </w:pPr>
            <w:r w:rsidRPr="00EC0111">
              <w:rPr>
                <w:color w:val="000000"/>
                <w:szCs w:val="24"/>
              </w:rPr>
              <w:t>34,887</w:t>
            </w:r>
          </w:p>
        </w:tc>
        <w:tc>
          <w:tcPr>
            <w:tcW w:w="851" w:type="dxa"/>
            <w:vAlign w:val="center"/>
          </w:tcPr>
          <w:p w14:paraId="4DD771F8" w14:textId="77777777" w:rsidR="00EC0111" w:rsidRPr="00EC0111" w:rsidRDefault="00EC0111">
            <w:pPr>
              <w:jc w:val="center"/>
              <w:rPr>
                <w:color w:val="000000"/>
                <w:szCs w:val="24"/>
              </w:rPr>
            </w:pPr>
            <w:r w:rsidRPr="00EC0111">
              <w:rPr>
                <w:color w:val="000000"/>
                <w:szCs w:val="24"/>
              </w:rPr>
              <w:t>34,439</w:t>
            </w:r>
          </w:p>
        </w:tc>
        <w:tc>
          <w:tcPr>
            <w:tcW w:w="851" w:type="dxa"/>
            <w:vAlign w:val="center"/>
          </w:tcPr>
          <w:p w14:paraId="5D3C05B1" w14:textId="77777777" w:rsidR="00EC0111" w:rsidRPr="00EC0111" w:rsidRDefault="00EC0111">
            <w:pPr>
              <w:jc w:val="center"/>
              <w:rPr>
                <w:color w:val="000000"/>
                <w:szCs w:val="24"/>
              </w:rPr>
            </w:pPr>
            <w:r w:rsidRPr="00EC0111">
              <w:rPr>
                <w:color w:val="000000"/>
                <w:szCs w:val="24"/>
              </w:rPr>
              <w:t>34,096</w:t>
            </w:r>
          </w:p>
        </w:tc>
        <w:tc>
          <w:tcPr>
            <w:tcW w:w="850" w:type="dxa"/>
            <w:vAlign w:val="center"/>
          </w:tcPr>
          <w:p w14:paraId="62B345E5" w14:textId="77777777" w:rsidR="00EC0111" w:rsidRPr="00EC0111" w:rsidRDefault="00EC0111">
            <w:pPr>
              <w:jc w:val="center"/>
              <w:rPr>
                <w:color w:val="000000"/>
                <w:szCs w:val="24"/>
              </w:rPr>
            </w:pPr>
            <w:r w:rsidRPr="00EC0111">
              <w:rPr>
                <w:color w:val="000000"/>
                <w:szCs w:val="24"/>
              </w:rPr>
              <w:t>33,090</w:t>
            </w:r>
          </w:p>
        </w:tc>
        <w:tc>
          <w:tcPr>
            <w:tcW w:w="851" w:type="dxa"/>
            <w:vAlign w:val="center"/>
          </w:tcPr>
          <w:p w14:paraId="128D3FEE" w14:textId="77777777" w:rsidR="00EC0111" w:rsidRPr="00EC0111" w:rsidRDefault="00EC0111">
            <w:pPr>
              <w:jc w:val="center"/>
              <w:rPr>
                <w:color w:val="000000"/>
                <w:szCs w:val="24"/>
              </w:rPr>
            </w:pPr>
            <w:r w:rsidRPr="00EC0111">
              <w:rPr>
                <w:color w:val="000000"/>
                <w:szCs w:val="24"/>
              </w:rPr>
              <w:t>32,446</w:t>
            </w:r>
          </w:p>
        </w:tc>
        <w:tc>
          <w:tcPr>
            <w:tcW w:w="850" w:type="dxa"/>
            <w:vAlign w:val="center"/>
          </w:tcPr>
          <w:p w14:paraId="4FDA49DA" w14:textId="77777777" w:rsidR="00EC0111" w:rsidRPr="00EC0111" w:rsidRDefault="00EC0111">
            <w:pPr>
              <w:jc w:val="center"/>
              <w:rPr>
                <w:color w:val="000000"/>
                <w:szCs w:val="24"/>
              </w:rPr>
            </w:pPr>
            <w:r w:rsidRPr="00EC0111">
              <w:rPr>
                <w:color w:val="000000"/>
                <w:szCs w:val="24"/>
              </w:rPr>
              <w:t>32,466</w:t>
            </w:r>
          </w:p>
        </w:tc>
        <w:tc>
          <w:tcPr>
            <w:tcW w:w="851" w:type="dxa"/>
            <w:vAlign w:val="center"/>
          </w:tcPr>
          <w:p w14:paraId="04501979" w14:textId="77777777" w:rsidR="00EC0111" w:rsidRPr="00EC0111" w:rsidRDefault="00EC0111">
            <w:pPr>
              <w:jc w:val="center"/>
              <w:rPr>
                <w:color w:val="000000"/>
                <w:szCs w:val="24"/>
              </w:rPr>
            </w:pPr>
            <w:r w:rsidRPr="00EC0111">
              <w:rPr>
                <w:color w:val="000000"/>
                <w:szCs w:val="24"/>
              </w:rPr>
              <w:t>32,485</w:t>
            </w:r>
          </w:p>
        </w:tc>
        <w:tc>
          <w:tcPr>
            <w:tcW w:w="850" w:type="dxa"/>
            <w:vAlign w:val="center"/>
          </w:tcPr>
          <w:p w14:paraId="0FEDF24E" w14:textId="77777777" w:rsidR="00EC0111" w:rsidRPr="00EC0111" w:rsidRDefault="00EC0111">
            <w:pPr>
              <w:jc w:val="center"/>
              <w:rPr>
                <w:color w:val="000000"/>
                <w:szCs w:val="24"/>
              </w:rPr>
            </w:pPr>
            <w:r w:rsidRPr="00EC0111">
              <w:rPr>
                <w:color w:val="000000"/>
                <w:szCs w:val="24"/>
              </w:rPr>
              <w:t>32,505</w:t>
            </w:r>
          </w:p>
        </w:tc>
        <w:tc>
          <w:tcPr>
            <w:tcW w:w="850" w:type="dxa"/>
            <w:vAlign w:val="center"/>
          </w:tcPr>
          <w:p w14:paraId="3675486B" w14:textId="77777777" w:rsidR="00EC0111" w:rsidRPr="00EC0111" w:rsidRDefault="00EC0111">
            <w:pPr>
              <w:jc w:val="center"/>
              <w:rPr>
                <w:color w:val="000000"/>
                <w:szCs w:val="24"/>
              </w:rPr>
            </w:pPr>
            <w:r w:rsidRPr="00EC0111">
              <w:rPr>
                <w:color w:val="000000"/>
                <w:szCs w:val="24"/>
              </w:rPr>
              <w:t>32,524</w:t>
            </w:r>
          </w:p>
        </w:tc>
        <w:tc>
          <w:tcPr>
            <w:tcW w:w="851" w:type="dxa"/>
            <w:vAlign w:val="center"/>
          </w:tcPr>
          <w:p w14:paraId="4C67FF8C" w14:textId="77777777" w:rsidR="00EC0111" w:rsidRPr="00EC0111" w:rsidRDefault="00EC0111">
            <w:pPr>
              <w:jc w:val="center"/>
              <w:rPr>
                <w:color w:val="000000"/>
                <w:szCs w:val="24"/>
              </w:rPr>
            </w:pPr>
            <w:r w:rsidRPr="00EC0111">
              <w:rPr>
                <w:color w:val="000000"/>
                <w:szCs w:val="24"/>
              </w:rPr>
              <w:t>32,544</w:t>
            </w:r>
          </w:p>
        </w:tc>
        <w:tc>
          <w:tcPr>
            <w:tcW w:w="850" w:type="dxa"/>
            <w:vAlign w:val="center"/>
          </w:tcPr>
          <w:p w14:paraId="4CC36D0F" w14:textId="77777777" w:rsidR="00EC0111" w:rsidRPr="00EC0111" w:rsidRDefault="00EC0111">
            <w:pPr>
              <w:jc w:val="center"/>
              <w:rPr>
                <w:color w:val="000000"/>
                <w:szCs w:val="24"/>
              </w:rPr>
            </w:pPr>
            <w:r w:rsidRPr="00EC0111">
              <w:rPr>
                <w:color w:val="000000"/>
                <w:szCs w:val="24"/>
              </w:rPr>
              <w:t>32,563</w:t>
            </w:r>
          </w:p>
        </w:tc>
        <w:tc>
          <w:tcPr>
            <w:tcW w:w="851" w:type="dxa"/>
            <w:vAlign w:val="center"/>
          </w:tcPr>
          <w:p w14:paraId="003BB211" w14:textId="77777777" w:rsidR="00EC0111" w:rsidRPr="00EC0111" w:rsidRDefault="00EC0111">
            <w:pPr>
              <w:jc w:val="center"/>
              <w:rPr>
                <w:color w:val="000000"/>
                <w:szCs w:val="24"/>
              </w:rPr>
            </w:pPr>
            <w:r w:rsidRPr="00EC0111">
              <w:rPr>
                <w:color w:val="000000"/>
                <w:szCs w:val="24"/>
              </w:rPr>
              <w:t>32,583</w:t>
            </w:r>
          </w:p>
        </w:tc>
        <w:tc>
          <w:tcPr>
            <w:tcW w:w="850" w:type="dxa"/>
            <w:vAlign w:val="center"/>
          </w:tcPr>
          <w:p w14:paraId="0D2AF2F2" w14:textId="77777777" w:rsidR="00EC0111" w:rsidRPr="00EC0111" w:rsidRDefault="00EC0111">
            <w:pPr>
              <w:jc w:val="center"/>
              <w:rPr>
                <w:color w:val="000000"/>
                <w:szCs w:val="24"/>
              </w:rPr>
            </w:pPr>
            <w:r w:rsidRPr="00EC0111">
              <w:rPr>
                <w:color w:val="000000"/>
                <w:szCs w:val="24"/>
              </w:rPr>
              <w:t>32,603</w:t>
            </w:r>
          </w:p>
        </w:tc>
        <w:tc>
          <w:tcPr>
            <w:tcW w:w="992" w:type="dxa"/>
            <w:vAlign w:val="center"/>
          </w:tcPr>
          <w:p w14:paraId="43B6ED4E" w14:textId="77777777" w:rsidR="00EC0111" w:rsidRPr="00EC0111" w:rsidRDefault="00EC0111">
            <w:pPr>
              <w:jc w:val="center"/>
              <w:rPr>
                <w:color w:val="000000"/>
                <w:szCs w:val="24"/>
              </w:rPr>
            </w:pPr>
            <w:r w:rsidRPr="00EC0111">
              <w:rPr>
                <w:color w:val="000000"/>
                <w:szCs w:val="24"/>
              </w:rPr>
              <w:t>32,387</w:t>
            </w:r>
          </w:p>
        </w:tc>
        <w:tc>
          <w:tcPr>
            <w:tcW w:w="851" w:type="dxa"/>
            <w:vAlign w:val="center"/>
          </w:tcPr>
          <w:p w14:paraId="5BBAA4D0" w14:textId="77777777" w:rsidR="00EC0111" w:rsidRPr="00EC0111" w:rsidRDefault="00EC0111">
            <w:pPr>
              <w:jc w:val="center"/>
              <w:rPr>
                <w:color w:val="000000"/>
                <w:szCs w:val="24"/>
              </w:rPr>
            </w:pPr>
            <w:r w:rsidRPr="00EC0111">
              <w:rPr>
                <w:color w:val="000000"/>
                <w:szCs w:val="24"/>
              </w:rPr>
              <w:t>32,407</w:t>
            </w:r>
          </w:p>
        </w:tc>
      </w:tr>
      <w:tr w:rsidR="00EC0111" w:rsidRPr="00EC0111" w14:paraId="6B298D6F" w14:textId="77777777" w:rsidTr="00D266F3">
        <w:tc>
          <w:tcPr>
            <w:tcW w:w="2693" w:type="dxa"/>
            <w:vAlign w:val="center"/>
          </w:tcPr>
          <w:p w14:paraId="31AD1C9D" w14:textId="77777777" w:rsidR="00EC0111" w:rsidRPr="00EC0111" w:rsidRDefault="00EC0111">
            <w:pPr>
              <w:rPr>
                <w:b/>
                <w:bCs/>
                <w:color w:val="000000"/>
                <w:szCs w:val="24"/>
              </w:rPr>
            </w:pPr>
            <w:r w:rsidRPr="00EC0111">
              <w:rPr>
                <w:b/>
                <w:bCs/>
                <w:color w:val="000000"/>
                <w:szCs w:val="24"/>
              </w:rPr>
              <w:t>Сетевые потери</w:t>
            </w:r>
          </w:p>
        </w:tc>
        <w:tc>
          <w:tcPr>
            <w:tcW w:w="850" w:type="dxa"/>
            <w:vAlign w:val="center"/>
          </w:tcPr>
          <w:p w14:paraId="592F8634" w14:textId="77777777" w:rsidR="00EC0111" w:rsidRPr="00EC0111" w:rsidRDefault="00EC0111">
            <w:pPr>
              <w:jc w:val="center"/>
              <w:rPr>
                <w:color w:val="000000"/>
                <w:szCs w:val="24"/>
              </w:rPr>
            </w:pPr>
            <w:r w:rsidRPr="00EC0111">
              <w:rPr>
                <w:color w:val="000000"/>
                <w:szCs w:val="24"/>
              </w:rPr>
              <w:t>0,635</w:t>
            </w:r>
          </w:p>
        </w:tc>
        <w:tc>
          <w:tcPr>
            <w:tcW w:w="851" w:type="dxa"/>
            <w:vAlign w:val="center"/>
          </w:tcPr>
          <w:p w14:paraId="0F3C6A8F" w14:textId="77777777" w:rsidR="00EC0111" w:rsidRPr="00EC0111" w:rsidRDefault="00EC0111">
            <w:pPr>
              <w:jc w:val="center"/>
              <w:rPr>
                <w:color w:val="000000"/>
                <w:szCs w:val="24"/>
              </w:rPr>
            </w:pPr>
            <w:r w:rsidRPr="00EC0111">
              <w:rPr>
                <w:color w:val="000000"/>
                <w:szCs w:val="24"/>
              </w:rPr>
              <w:t>0,575</w:t>
            </w:r>
          </w:p>
        </w:tc>
        <w:tc>
          <w:tcPr>
            <w:tcW w:w="851" w:type="dxa"/>
            <w:vAlign w:val="center"/>
          </w:tcPr>
          <w:p w14:paraId="1BD0B87B" w14:textId="77777777" w:rsidR="00EC0111" w:rsidRPr="00EC0111" w:rsidRDefault="00EC0111">
            <w:pPr>
              <w:jc w:val="center"/>
              <w:rPr>
                <w:color w:val="000000"/>
                <w:szCs w:val="24"/>
              </w:rPr>
            </w:pPr>
            <w:r w:rsidRPr="00EC0111">
              <w:rPr>
                <w:color w:val="000000"/>
                <w:szCs w:val="24"/>
              </w:rPr>
              <w:t>0,506</w:t>
            </w:r>
          </w:p>
        </w:tc>
        <w:tc>
          <w:tcPr>
            <w:tcW w:w="850" w:type="dxa"/>
            <w:vAlign w:val="center"/>
          </w:tcPr>
          <w:p w14:paraId="314219EE" w14:textId="77777777" w:rsidR="00EC0111" w:rsidRPr="00EC0111" w:rsidRDefault="00EC0111">
            <w:pPr>
              <w:jc w:val="center"/>
              <w:rPr>
                <w:color w:val="000000"/>
                <w:szCs w:val="24"/>
              </w:rPr>
            </w:pPr>
            <w:r w:rsidRPr="00EC0111">
              <w:rPr>
                <w:color w:val="000000"/>
                <w:szCs w:val="24"/>
              </w:rPr>
              <w:t>0,472</w:t>
            </w:r>
          </w:p>
        </w:tc>
        <w:tc>
          <w:tcPr>
            <w:tcW w:w="851" w:type="dxa"/>
            <w:vAlign w:val="center"/>
          </w:tcPr>
          <w:p w14:paraId="4FE991BB" w14:textId="77777777" w:rsidR="00EC0111" w:rsidRPr="00EC0111" w:rsidRDefault="00EC0111">
            <w:pPr>
              <w:jc w:val="center"/>
              <w:rPr>
                <w:color w:val="000000"/>
                <w:szCs w:val="24"/>
              </w:rPr>
            </w:pPr>
            <w:r w:rsidRPr="00EC0111">
              <w:rPr>
                <w:color w:val="000000"/>
                <w:szCs w:val="24"/>
              </w:rPr>
              <w:t>0,445</w:t>
            </w:r>
          </w:p>
        </w:tc>
        <w:tc>
          <w:tcPr>
            <w:tcW w:w="850" w:type="dxa"/>
            <w:vAlign w:val="center"/>
          </w:tcPr>
          <w:p w14:paraId="4E889DB5" w14:textId="77777777" w:rsidR="00EC0111" w:rsidRPr="00EC0111" w:rsidRDefault="00EC0111">
            <w:pPr>
              <w:jc w:val="center"/>
              <w:rPr>
                <w:color w:val="000000"/>
                <w:szCs w:val="24"/>
              </w:rPr>
            </w:pPr>
            <w:r w:rsidRPr="00EC0111">
              <w:rPr>
                <w:color w:val="000000"/>
                <w:szCs w:val="24"/>
              </w:rPr>
              <w:t>0,445</w:t>
            </w:r>
          </w:p>
        </w:tc>
        <w:tc>
          <w:tcPr>
            <w:tcW w:w="851" w:type="dxa"/>
            <w:vAlign w:val="center"/>
          </w:tcPr>
          <w:p w14:paraId="6A16FC5F" w14:textId="77777777" w:rsidR="00EC0111" w:rsidRPr="00EC0111" w:rsidRDefault="00EC0111">
            <w:pPr>
              <w:jc w:val="center"/>
              <w:rPr>
                <w:color w:val="000000"/>
                <w:szCs w:val="24"/>
              </w:rPr>
            </w:pPr>
            <w:r w:rsidRPr="00EC0111">
              <w:rPr>
                <w:color w:val="000000"/>
                <w:szCs w:val="24"/>
              </w:rPr>
              <w:t>0,445</w:t>
            </w:r>
          </w:p>
        </w:tc>
        <w:tc>
          <w:tcPr>
            <w:tcW w:w="850" w:type="dxa"/>
            <w:vAlign w:val="center"/>
          </w:tcPr>
          <w:p w14:paraId="0EDCBDA1" w14:textId="77777777" w:rsidR="00EC0111" w:rsidRPr="00EC0111" w:rsidRDefault="00EC0111">
            <w:pPr>
              <w:jc w:val="center"/>
              <w:rPr>
                <w:color w:val="000000"/>
                <w:szCs w:val="24"/>
              </w:rPr>
            </w:pPr>
            <w:r w:rsidRPr="00EC0111">
              <w:rPr>
                <w:color w:val="000000"/>
                <w:szCs w:val="24"/>
              </w:rPr>
              <w:t>0,445</w:t>
            </w:r>
          </w:p>
        </w:tc>
        <w:tc>
          <w:tcPr>
            <w:tcW w:w="850" w:type="dxa"/>
            <w:vAlign w:val="center"/>
          </w:tcPr>
          <w:p w14:paraId="4563794B" w14:textId="77777777" w:rsidR="00EC0111" w:rsidRPr="00EC0111" w:rsidRDefault="00EC0111">
            <w:pPr>
              <w:jc w:val="center"/>
              <w:rPr>
                <w:color w:val="000000"/>
                <w:szCs w:val="24"/>
              </w:rPr>
            </w:pPr>
            <w:r w:rsidRPr="00EC0111">
              <w:rPr>
                <w:color w:val="000000"/>
                <w:szCs w:val="24"/>
              </w:rPr>
              <w:t>0,445</w:t>
            </w:r>
          </w:p>
        </w:tc>
        <w:tc>
          <w:tcPr>
            <w:tcW w:w="851" w:type="dxa"/>
            <w:vAlign w:val="center"/>
          </w:tcPr>
          <w:p w14:paraId="143107BE" w14:textId="77777777" w:rsidR="00EC0111" w:rsidRPr="00EC0111" w:rsidRDefault="00EC0111">
            <w:pPr>
              <w:jc w:val="center"/>
              <w:rPr>
                <w:color w:val="000000"/>
                <w:szCs w:val="24"/>
              </w:rPr>
            </w:pPr>
            <w:r w:rsidRPr="00EC0111">
              <w:rPr>
                <w:color w:val="000000"/>
                <w:szCs w:val="24"/>
              </w:rPr>
              <w:t>0,445</w:t>
            </w:r>
          </w:p>
        </w:tc>
        <w:tc>
          <w:tcPr>
            <w:tcW w:w="850" w:type="dxa"/>
            <w:vAlign w:val="center"/>
          </w:tcPr>
          <w:p w14:paraId="3802C12A" w14:textId="77777777" w:rsidR="00EC0111" w:rsidRPr="00EC0111" w:rsidRDefault="00EC0111">
            <w:pPr>
              <w:jc w:val="center"/>
              <w:rPr>
                <w:color w:val="000000"/>
                <w:szCs w:val="24"/>
              </w:rPr>
            </w:pPr>
            <w:r w:rsidRPr="00EC0111">
              <w:rPr>
                <w:color w:val="000000"/>
                <w:szCs w:val="24"/>
              </w:rPr>
              <w:t>0,445</w:t>
            </w:r>
          </w:p>
        </w:tc>
        <w:tc>
          <w:tcPr>
            <w:tcW w:w="851" w:type="dxa"/>
            <w:vAlign w:val="center"/>
          </w:tcPr>
          <w:p w14:paraId="5CB94A7D" w14:textId="77777777" w:rsidR="00EC0111" w:rsidRPr="00EC0111" w:rsidRDefault="00EC0111">
            <w:pPr>
              <w:jc w:val="center"/>
              <w:rPr>
                <w:color w:val="000000"/>
                <w:szCs w:val="24"/>
              </w:rPr>
            </w:pPr>
            <w:r w:rsidRPr="00EC0111">
              <w:rPr>
                <w:color w:val="000000"/>
                <w:szCs w:val="24"/>
              </w:rPr>
              <w:t>0,445</w:t>
            </w:r>
          </w:p>
        </w:tc>
        <w:tc>
          <w:tcPr>
            <w:tcW w:w="850" w:type="dxa"/>
            <w:vAlign w:val="center"/>
          </w:tcPr>
          <w:p w14:paraId="4B6B7C45" w14:textId="77777777" w:rsidR="00EC0111" w:rsidRPr="00EC0111" w:rsidRDefault="00EC0111">
            <w:pPr>
              <w:jc w:val="center"/>
              <w:rPr>
                <w:color w:val="000000"/>
                <w:szCs w:val="24"/>
              </w:rPr>
            </w:pPr>
            <w:r w:rsidRPr="00EC0111">
              <w:rPr>
                <w:color w:val="000000"/>
                <w:szCs w:val="24"/>
              </w:rPr>
              <w:t>0,445</w:t>
            </w:r>
          </w:p>
        </w:tc>
        <w:tc>
          <w:tcPr>
            <w:tcW w:w="992" w:type="dxa"/>
            <w:vAlign w:val="center"/>
          </w:tcPr>
          <w:p w14:paraId="758B3B41" w14:textId="77777777" w:rsidR="00EC0111" w:rsidRPr="00EC0111" w:rsidRDefault="00EC0111">
            <w:pPr>
              <w:jc w:val="center"/>
              <w:rPr>
                <w:color w:val="000000"/>
                <w:szCs w:val="24"/>
              </w:rPr>
            </w:pPr>
            <w:r w:rsidRPr="00EC0111">
              <w:rPr>
                <w:color w:val="000000"/>
                <w:szCs w:val="24"/>
              </w:rPr>
              <w:t>0,445</w:t>
            </w:r>
          </w:p>
        </w:tc>
        <w:tc>
          <w:tcPr>
            <w:tcW w:w="851" w:type="dxa"/>
            <w:vAlign w:val="center"/>
          </w:tcPr>
          <w:p w14:paraId="796D24CC" w14:textId="77777777" w:rsidR="00EC0111" w:rsidRPr="00EC0111" w:rsidRDefault="00EC0111">
            <w:pPr>
              <w:jc w:val="center"/>
              <w:rPr>
                <w:color w:val="000000"/>
                <w:szCs w:val="24"/>
              </w:rPr>
            </w:pPr>
            <w:r w:rsidRPr="00EC0111">
              <w:rPr>
                <w:color w:val="000000"/>
                <w:szCs w:val="24"/>
              </w:rPr>
              <w:t>0,445</w:t>
            </w:r>
          </w:p>
        </w:tc>
      </w:tr>
      <w:tr w:rsidR="00EC0111" w:rsidRPr="00EC0111" w14:paraId="44E40C26" w14:textId="77777777" w:rsidTr="00D266F3">
        <w:tc>
          <w:tcPr>
            <w:tcW w:w="2693" w:type="dxa"/>
            <w:vAlign w:val="center"/>
          </w:tcPr>
          <w:p w14:paraId="3423C7BF" w14:textId="77777777" w:rsidR="00EC0111" w:rsidRPr="00EC0111" w:rsidRDefault="00EC0111">
            <w:pPr>
              <w:rPr>
                <w:b/>
                <w:bCs/>
                <w:color w:val="000000"/>
                <w:szCs w:val="24"/>
              </w:rPr>
            </w:pPr>
            <w:r w:rsidRPr="00EC0111">
              <w:rPr>
                <w:b/>
                <w:bCs/>
                <w:color w:val="000000"/>
                <w:szCs w:val="24"/>
              </w:rPr>
              <w:t>Собственные нужды</w:t>
            </w:r>
          </w:p>
        </w:tc>
        <w:tc>
          <w:tcPr>
            <w:tcW w:w="850" w:type="dxa"/>
            <w:vAlign w:val="center"/>
          </w:tcPr>
          <w:p w14:paraId="5BB2BDEE" w14:textId="77777777" w:rsidR="00EC0111" w:rsidRPr="00EC0111" w:rsidRDefault="00EC0111">
            <w:pPr>
              <w:jc w:val="center"/>
              <w:rPr>
                <w:color w:val="000000"/>
                <w:szCs w:val="24"/>
              </w:rPr>
            </w:pPr>
            <w:r w:rsidRPr="00EC0111">
              <w:rPr>
                <w:color w:val="000000"/>
                <w:szCs w:val="24"/>
              </w:rPr>
              <w:t>0,004</w:t>
            </w:r>
          </w:p>
        </w:tc>
        <w:tc>
          <w:tcPr>
            <w:tcW w:w="851" w:type="dxa"/>
            <w:vAlign w:val="center"/>
          </w:tcPr>
          <w:p w14:paraId="732D419A" w14:textId="77777777" w:rsidR="00EC0111" w:rsidRPr="00EC0111" w:rsidRDefault="00EC0111">
            <w:pPr>
              <w:jc w:val="center"/>
              <w:rPr>
                <w:color w:val="000000"/>
                <w:szCs w:val="24"/>
              </w:rPr>
            </w:pPr>
            <w:r w:rsidRPr="00EC0111">
              <w:rPr>
                <w:color w:val="000000"/>
                <w:szCs w:val="24"/>
              </w:rPr>
              <w:t>0,003</w:t>
            </w:r>
          </w:p>
        </w:tc>
        <w:tc>
          <w:tcPr>
            <w:tcW w:w="851" w:type="dxa"/>
            <w:vAlign w:val="center"/>
          </w:tcPr>
          <w:p w14:paraId="2A3AB199" w14:textId="77777777" w:rsidR="00EC0111" w:rsidRPr="00EC0111" w:rsidRDefault="00EC0111">
            <w:pPr>
              <w:jc w:val="center"/>
              <w:rPr>
                <w:color w:val="000000"/>
                <w:szCs w:val="24"/>
              </w:rPr>
            </w:pPr>
            <w:r w:rsidRPr="00EC0111">
              <w:rPr>
                <w:color w:val="000000"/>
                <w:szCs w:val="24"/>
              </w:rPr>
              <w:t>0,003</w:t>
            </w:r>
          </w:p>
        </w:tc>
        <w:tc>
          <w:tcPr>
            <w:tcW w:w="850" w:type="dxa"/>
            <w:vAlign w:val="center"/>
          </w:tcPr>
          <w:p w14:paraId="28BC0FC7" w14:textId="77777777" w:rsidR="00EC0111" w:rsidRPr="00EC0111" w:rsidRDefault="00EC0111">
            <w:pPr>
              <w:jc w:val="center"/>
              <w:rPr>
                <w:color w:val="000000"/>
                <w:szCs w:val="24"/>
              </w:rPr>
            </w:pPr>
            <w:r w:rsidRPr="00EC0111">
              <w:rPr>
                <w:color w:val="000000"/>
                <w:szCs w:val="24"/>
              </w:rPr>
              <w:t>0,003</w:t>
            </w:r>
          </w:p>
        </w:tc>
        <w:tc>
          <w:tcPr>
            <w:tcW w:w="851" w:type="dxa"/>
            <w:vAlign w:val="center"/>
          </w:tcPr>
          <w:p w14:paraId="51B60CEC" w14:textId="77777777" w:rsidR="00EC0111" w:rsidRPr="00EC0111" w:rsidRDefault="00EC0111">
            <w:pPr>
              <w:jc w:val="center"/>
              <w:rPr>
                <w:color w:val="000000"/>
                <w:szCs w:val="24"/>
              </w:rPr>
            </w:pPr>
            <w:r w:rsidRPr="00EC0111">
              <w:rPr>
                <w:color w:val="000000"/>
                <w:szCs w:val="24"/>
              </w:rPr>
              <w:t>0,002</w:t>
            </w:r>
          </w:p>
        </w:tc>
        <w:tc>
          <w:tcPr>
            <w:tcW w:w="850" w:type="dxa"/>
            <w:vAlign w:val="center"/>
          </w:tcPr>
          <w:p w14:paraId="501AAC73" w14:textId="77777777" w:rsidR="00EC0111" w:rsidRPr="00EC0111" w:rsidRDefault="00EC0111">
            <w:pPr>
              <w:jc w:val="center"/>
              <w:rPr>
                <w:color w:val="000000"/>
                <w:szCs w:val="24"/>
              </w:rPr>
            </w:pPr>
            <w:r w:rsidRPr="00EC0111">
              <w:rPr>
                <w:color w:val="000000"/>
                <w:szCs w:val="24"/>
              </w:rPr>
              <w:t>0,002</w:t>
            </w:r>
          </w:p>
        </w:tc>
        <w:tc>
          <w:tcPr>
            <w:tcW w:w="851" w:type="dxa"/>
            <w:vAlign w:val="center"/>
          </w:tcPr>
          <w:p w14:paraId="2A569524" w14:textId="77777777" w:rsidR="00EC0111" w:rsidRPr="00EC0111" w:rsidRDefault="00EC0111">
            <w:pPr>
              <w:jc w:val="center"/>
              <w:rPr>
                <w:color w:val="000000"/>
                <w:szCs w:val="24"/>
              </w:rPr>
            </w:pPr>
            <w:r w:rsidRPr="00EC0111">
              <w:rPr>
                <w:color w:val="000000"/>
                <w:szCs w:val="24"/>
              </w:rPr>
              <w:t>0,002</w:t>
            </w:r>
          </w:p>
        </w:tc>
        <w:tc>
          <w:tcPr>
            <w:tcW w:w="850" w:type="dxa"/>
            <w:vAlign w:val="center"/>
          </w:tcPr>
          <w:p w14:paraId="56A445FE" w14:textId="77777777" w:rsidR="00EC0111" w:rsidRPr="00EC0111" w:rsidRDefault="00EC0111">
            <w:pPr>
              <w:jc w:val="center"/>
              <w:rPr>
                <w:color w:val="000000"/>
                <w:szCs w:val="24"/>
              </w:rPr>
            </w:pPr>
            <w:r w:rsidRPr="00EC0111">
              <w:rPr>
                <w:color w:val="000000"/>
                <w:szCs w:val="24"/>
              </w:rPr>
              <w:t>0,002</w:t>
            </w:r>
          </w:p>
        </w:tc>
        <w:tc>
          <w:tcPr>
            <w:tcW w:w="850" w:type="dxa"/>
            <w:vAlign w:val="center"/>
          </w:tcPr>
          <w:p w14:paraId="771DF8C9" w14:textId="77777777" w:rsidR="00EC0111" w:rsidRPr="00EC0111" w:rsidRDefault="00EC0111">
            <w:pPr>
              <w:jc w:val="center"/>
              <w:rPr>
                <w:color w:val="000000"/>
                <w:szCs w:val="24"/>
              </w:rPr>
            </w:pPr>
            <w:r w:rsidRPr="00EC0111">
              <w:rPr>
                <w:color w:val="000000"/>
                <w:szCs w:val="24"/>
              </w:rPr>
              <w:t>0,002</w:t>
            </w:r>
          </w:p>
        </w:tc>
        <w:tc>
          <w:tcPr>
            <w:tcW w:w="851" w:type="dxa"/>
            <w:vAlign w:val="center"/>
          </w:tcPr>
          <w:p w14:paraId="53DE3D37" w14:textId="77777777" w:rsidR="00EC0111" w:rsidRPr="00EC0111" w:rsidRDefault="00EC0111">
            <w:pPr>
              <w:jc w:val="center"/>
              <w:rPr>
                <w:color w:val="000000"/>
                <w:szCs w:val="24"/>
              </w:rPr>
            </w:pPr>
            <w:r w:rsidRPr="00EC0111">
              <w:rPr>
                <w:color w:val="000000"/>
                <w:szCs w:val="24"/>
              </w:rPr>
              <w:t>0,002</w:t>
            </w:r>
          </w:p>
        </w:tc>
        <w:tc>
          <w:tcPr>
            <w:tcW w:w="850" w:type="dxa"/>
            <w:vAlign w:val="center"/>
          </w:tcPr>
          <w:p w14:paraId="0FDF4D1C" w14:textId="77777777" w:rsidR="00EC0111" w:rsidRPr="00EC0111" w:rsidRDefault="00EC0111">
            <w:pPr>
              <w:jc w:val="center"/>
              <w:rPr>
                <w:color w:val="000000"/>
                <w:szCs w:val="24"/>
              </w:rPr>
            </w:pPr>
            <w:r w:rsidRPr="00EC0111">
              <w:rPr>
                <w:color w:val="000000"/>
                <w:szCs w:val="24"/>
              </w:rPr>
              <w:t>0,002</w:t>
            </w:r>
          </w:p>
        </w:tc>
        <w:tc>
          <w:tcPr>
            <w:tcW w:w="851" w:type="dxa"/>
            <w:vAlign w:val="center"/>
          </w:tcPr>
          <w:p w14:paraId="049DF4C1" w14:textId="77777777" w:rsidR="00EC0111" w:rsidRPr="00EC0111" w:rsidRDefault="00EC0111">
            <w:pPr>
              <w:jc w:val="center"/>
              <w:rPr>
                <w:color w:val="000000"/>
                <w:szCs w:val="24"/>
              </w:rPr>
            </w:pPr>
            <w:r w:rsidRPr="00EC0111">
              <w:rPr>
                <w:color w:val="000000"/>
                <w:szCs w:val="24"/>
              </w:rPr>
              <w:t>0,002</w:t>
            </w:r>
          </w:p>
        </w:tc>
        <w:tc>
          <w:tcPr>
            <w:tcW w:w="850" w:type="dxa"/>
            <w:vAlign w:val="center"/>
          </w:tcPr>
          <w:p w14:paraId="3AC351D3" w14:textId="77777777" w:rsidR="00EC0111" w:rsidRPr="00EC0111" w:rsidRDefault="00EC0111">
            <w:pPr>
              <w:jc w:val="center"/>
              <w:rPr>
                <w:color w:val="000000"/>
                <w:szCs w:val="24"/>
              </w:rPr>
            </w:pPr>
            <w:r w:rsidRPr="00EC0111">
              <w:rPr>
                <w:color w:val="000000"/>
                <w:szCs w:val="24"/>
              </w:rPr>
              <w:t>0,002</w:t>
            </w:r>
          </w:p>
        </w:tc>
        <w:tc>
          <w:tcPr>
            <w:tcW w:w="992" w:type="dxa"/>
            <w:vAlign w:val="center"/>
          </w:tcPr>
          <w:p w14:paraId="7226F0F4" w14:textId="77777777" w:rsidR="00EC0111" w:rsidRPr="00EC0111" w:rsidRDefault="00EC0111">
            <w:pPr>
              <w:jc w:val="center"/>
              <w:rPr>
                <w:color w:val="000000"/>
                <w:szCs w:val="24"/>
              </w:rPr>
            </w:pPr>
            <w:r w:rsidRPr="00EC0111">
              <w:rPr>
                <w:color w:val="000000"/>
                <w:szCs w:val="24"/>
              </w:rPr>
              <w:t>0,002</w:t>
            </w:r>
          </w:p>
        </w:tc>
        <w:tc>
          <w:tcPr>
            <w:tcW w:w="851" w:type="dxa"/>
            <w:vAlign w:val="center"/>
          </w:tcPr>
          <w:p w14:paraId="5AF6B0A8" w14:textId="77777777" w:rsidR="00EC0111" w:rsidRPr="00EC0111" w:rsidRDefault="00EC0111">
            <w:pPr>
              <w:jc w:val="center"/>
              <w:rPr>
                <w:color w:val="000000"/>
                <w:szCs w:val="24"/>
              </w:rPr>
            </w:pPr>
            <w:r w:rsidRPr="00EC0111">
              <w:rPr>
                <w:color w:val="000000"/>
                <w:szCs w:val="24"/>
              </w:rPr>
              <w:t>0,002</w:t>
            </w:r>
          </w:p>
        </w:tc>
      </w:tr>
      <w:tr w:rsidR="00EC0111" w:rsidRPr="00EC0111" w14:paraId="5FE378A8" w14:textId="77777777" w:rsidTr="00D266F3">
        <w:tc>
          <w:tcPr>
            <w:tcW w:w="2693" w:type="dxa"/>
            <w:vAlign w:val="center"/>
          </w:tcPr>
          <w:p w14:paraId="7BB2F5F4" w14:textId="77777777" w:rsidR="00EC0111" w:rsidRPr="00EC0111" w:rsidRDefault="00EC0111">
            <w:pPr>
              <w:rPr>
                <w:b/>
                <w:bCs/>
                <w:color w:val="000000"/>
                <w:szCs w:val="24"/>
              </w:rPr>
            </w:pPr>
            <w:r w:rsidRPr="00EC0111">
              <w:rPr>
                <w:b/>
                <w:bCs/>
                <w:color w:val="000000"/>
                <w:szCs w:val="24"/>
              </w:rPr>
              <w:t>Нагрузка на котлы</w:t>
            </w:r>
          </w:p>
        </w:tc>
        <w:tc>
          <w:tcPr>
            <w:tcW w:w="850" w:type="dxa"/>
            <w:vAlign w:val="center"/>
          </w:tcPr>
          <w:p w14:paraId="1B927DEA" w14:textId="77777777" w:rsidR="00EC0111" w:rsidRPr="00EC0111" w:rsidRDefault="00EC0111">
            <w:pPr>
              <w:jc w:val="center"/>
              <w:rPr>
                <w:color w:val="000000"/>
                <w:szCs w:val="24"/>
              </w:rPr>
            </w:pPr>
            <w:r w:rsidRPr="00EC0111">
              <w:rPr>
                <w:color w:val="000000"/>
                <w:szCs w:val="24"/>
              </w:rPr>
              <w:t>35,525</w:t>
            </w:r>
          </w:p>
        </w:tc>
        <w:tc>
          <w:tcPr>
            <w:tcW w:w="851" w:type="dxa"/>
            <w:vAlign w:val="center"/>
          </w:tcPr>
          <w:p w14:paraId="5DF53F9D" w14:textId="77777777" w:rsidR="00EC0111" w:rsidRPr="00EC0111" w:rsidRDefault="00EC0111">
            <w:pPr>
              <w:jc w:val="center"/>
              <w:rPr>
                <w:color w:val="000000"/>
                <w:szCs w:val="24"/>
              </w:rPr>
            </w:pPr>
            <w:r w:rsidRPr="00EC0111">
              <w:rPr>
                <w:color w:val="000000"/>
                <w:szCs w:val="24"/>
              </w:rPr>
              <w:t>35,017</w:t>
            </w:r>
          </w:p>
        </w:tc>
        <w:tc>
          <w:tcPr>
            <w:tcW w:w="851" w:type="dxa"/>
            <w:vAlign w:val="center"/>
          </w:tcPr>
          <w:p w14:paraId="2496606D" w14:textId="77777777" w:rsidR="00EC0111" w:rsidRPr="00EC0111" w:rsidRDefault="00EC0111">
            <w:pPr>
              <w:jc w:val="center"/>
              <w:rPr>
                <w:color w:val="000000"/>
                <w:szCs w:val="24"/>
              </w:rPr>
            </w:pPr>
            <w:r w:rsidRPr="00EC0111">
              <w:rPr>
                <w:color w:val="000000"/>
                <w:szCs w:val="24"/>
              </w:rPr>
              <w:t>34,605</w:t>
            </w:r>
          </w:p>
        </w:tc>
        <w:tc>
          <w:tcPr>
            <w:tcW w:w="850" w:type="dxa"/>
            <w:vAlign w:val="center"/>
          </w:tcPr>
          <w:p w14:paraId="37FDE8C6" w14:textId="77777777" w:rsidR="00EC0111" w:rsidRPr="00EC0111" w:rsidRDefault="00EC0111">
            <w:pPr>
              <w:jc w:val="center"/>
              <w:rPr>
                <w:color w:val="000000"/>
                <w:szCs w:val="24"/>
              </w:rPr>
            </w:pPr>
            <w:r w:rsidRPr="00EC0111">
              <w:rPr>
                <w:color w:val="000000"/>
                <w:szCs w:val="24"/>
              </w:rPr>
              <w:t>33,565</w:t>
            </w:r>
          </w:p>
        </w:tc>
        <w:tc>
          <w:tcPr>
            <w:tcW w:w="851" w:type="dxa"/>
            <w:vAlign w:val="center"/>
          </w:tcPr>
          <w:p w14:paraId="22D7D018" w14:textId="77777777" w:rsidR="00EC0111" w:rsidRPr="00EC0111" w:rsidRDefault="00EC0111">
            <w:pPr>
              <w:jc w:val="center"/>
              <w:rPr>
                <w:color w:val="000000"/>
                <w:szCs w:val="24"/>
              </w:rPr>
            </w:pPr>
            <w:r w:rsidRPr="00EC0111">
              <w:rPr>
                <w:color w:val="000000"/>
                <w:szCs w:val="24"/>
              </w:rPr>
              <w:t>32,893</w:t>
            </w:r>
          </w:p>
        </w:tc>
        <w:tc>
          <w:tcPr>
            <w:tcW w:w="850" w:type="dxa"/>
            <w:vAlign w:val="center"/>
          </w:tcPr>
          <w:p w14:paraId="4C56EC3B" w14:textId="77777777" w:rsidR="00EC0111" w:rsidRPr="00EC0111" w:rsidRDefault="00EC0111">
            <w:pPr>
              <w:jc w:val="center"/>
              <w:rPr>
                <w:color w:val="000000"/>
                <w:szCs w:val="24"/>
              </w:rPr>
            </w:pPr>
            <w:r w:rsidRPr="00EC0111">
              <w:rPr>
                <w:color w:val="000000"/>
                <w:szCs w:val="24"/>
              </w:rPr>
              <w:t>32,913</w:t>
            </w:r>
          </w:p>
        </w:tc>
        <w:tc>
          <w:tcPr>
            <w:tcW w:w="851" w:type="dxa"/>
            <w:vAlign w:val="center"/>
          </w:tcPr>
          <w:p w14:paraId="3DB16029" w14:textId="77777777" w:rsidR="00EC0111" w:rsidRPr="00EC0111" w:rsidRDefault="00EC0111">
            <w:pPr>
              <w:jc w:val="center"/>
              <w:rPr>
                <w:color w:val="000000"/>
                <w:szCs w:val="24"/>
              </w:rPr>
            </w:pPr>
            <w:r w:rsidRPr="00EC0111">
              <w:rPr>
                <w:color w:val="000000"/>
                <w:szCs w:val="24"/>
              </w:rPr>
              <w:t>32,932</w:t>
            </w:r>
          </w:p>
        </w:tc>
        <w:tc>
          <w:tcPr>
            <w:tcW w:w="850" w:type="dxa"/>
            <w:vAlign w:val="center"/>
          </w:tcPr>
          <w:p w14:paraId="58C2DEBB" w14:textId="77777777" w:rsidR="00EC0111" w:rsidRPr="00EC0111" w:rsidRDefault="00EC0111">
            <w:pPr>
              <w:jc w:val="center"/>
              <w:rPr>
                <w:color w:val="000000"/>
                <w:szCs w:val="24"/>
              </w:rPr>
            </w:pPr>
            <w:r w:rsidRPr="00EC0111">
              <w:rPr>
                <w:color w:val="000000"/>
                <w:szCs w:val="24"/>
              </w:rPr>
              <w:t>32,952</w:t>
            </w:r>
          </w:p>
        </w:tc>
        <w:tc>
          <w:tcPr>
            <w:tcW w:w="850" w:type="dxa"/>
            <w:vAlign w:val="center"/>
          </w:tcPr>
          <w:p w14:paraId="46E7A3F8" w14:textId="77777777" w:rsidR="00EC0111" w:rsidRPr="00EC0111" w:rsidRDefault="00EC0111">
            <w:pPr>
              <w:jc w:val="center"/>
              <w:rPr>
                <w:color w:val="000000"/>
                <w:szCs w:val="24"/>
              </w:rPr>
            </w:pPr>
            <w:r w:rsidRPr="00EC0111">
              <w:rPr>
                <w:color w:val="000000"/>
                <w:szCs w:val="24"/>
              </w:rPr>
              <w:t>32,972</w:t>
            </w:r>
          </w:p>
        </w:tc>
        <w:tc>
          <w:tcPr>
            <w:tcW w:w="851" w:type="dxa"/>
            <w:vAlign w:val="center"/>
          </w:tcPr>
          <w:p w14:paraId="3F8A3A7C" w14:textId="77777777" w:rsidR="00EC0111" w:rsidRPr="00EC0111" w:rsidRDefault="00EC0111">
            <w:pPr>
              <w:jc w:val="center"/>
              <w:rPr>
                <w:color w:val="000000"/>
                <w:szCs w:val="24"/>
              </w:rPr>
            </w:pPr>
            <w:r w:rsidRPr="00EC0111">
              <w:rPr>
                <w:color w:val="000000"/>
                <w:szCs w:val="24"/>
              </w:rPr>
              <w:t>32,991</w:t>
            </w:r>
          </w:p>
        </w:tc>
        <w:tc>
          <w:tcPr>
            <w:tcW w:w="850" w:type="dxa"/>
            <w:vAlign w:val="center"/>
          </w:tcPr>
          <w:p w14:paraId="34F27546" w14:textId="77777777" w:rsidR="00EC0111" w:rsidRPr="00EC0111" w:rsidRDefault="00EC0111">
            <w:pPr>
              <w:jc w:val="center"/>
              <w:rPr>
                <w:color w:val="000000"/>
                <w:szCs w:val="24"/>
              </w:rPr>
            </w:pPr>
            <w:r w:rsidRPr="00EC0111">
              <w:rPr>
                <w:color w:val="000000"/>
                <w:szCs w:val="24"/>
              </w:rPr>
              <w:t>33,011</w:t>
            </w:r>
          </w:p>
        </w:tc>
        <w:tc>
          <w:tcPr>
            <w:tcW w:w="851" w:type="dxa"/>
            <w:vAlign w:val="center"/>
          </w:tcPr>
          <w:p w14:paraId="5489CA2E" w14:textId="77777777" w:rsidR="00EC0111" w:rsidRPr="00EC0111" w:rsidRDefault="00EC0111">
            <w:pPr>
              <w:jc w:val="center"/>
              <w:rPr>
                <w:color w:val="000000"/>
                <w:szCs w:val="24"/>
              </w:rPr>
            </w:pPr>
            <w:r w:rsidRPr="00EC0111">
              <w:rPr>
                <w:color w:val="000000"/>
                <w:szCs w:val="24"/>
              </w:rPr>
              <w:t>33,030</w:t>
            </w:r>
          </w:p>
        </w:tc>
        <w:tc>
          <w:tcPr>
            <w:tcW w:w="850" w:type="dxa"/>
            <w:vAlign w:val="center"/>
          </w:tcPr>
          <w:p w14:paraId="451E390D" w14:textId="77777777" w:rsidR="00EC0111" w:rsidRPr="00EC0111" w:rsidRDefault="00EC0111">
            <w:pPr>
              <w:jc w:val="center"/>
              <w:rPr>
                <w:color w:val="000000"/>
                <w:szCs w:val="24"/>
              </w:rPr>
            </w:pPr>
            <w:r w:rsidRPr="00EC0111">
              <w:rPr>
                <w:color w:val="000000"/>
                <w:szCs w:val="24"/>
              </w:rPr>
              <w:t>33,050</w:t>
            </w:r>
          </w:p>
        </w:tc>
        <w:tc>
          <w:tcPr>
            <w:tcW w:w="992" w:type="dxa"/>
            <w:vAlign w:val="center"/>
          </w:tcPr>
          <w:p w14:paraId="337F889B" w14:textId="77777777" w:rsidR="00EC0111" w:rsidRPr="00EC0111" w:rsidRDefault="00EC0111">
            <w:pPr>
              <w:jc w:val="center"/>
              <w:rPr>
                <w:color w:val="000000"/>
                <w:szCs w:val="24"/>
              </w:rPr>
            </w:pPr>
            <w:r w:rsidRPr="00EC0111">
              <w:rPr>
                <w:color w:val="000000"/>
                <w:szCs w:val="24"/>
              </w:rPr>
              <w:t>32,835</w:t>
            </w:r>
          </w:p>
        </w:tc>
        <w:tc>
          <w:tcPr>
            <w:tcW w:w="851" w:type="dxa"/>
            <w:vAlign w:val="center"/>
          </w:tcPr>
          <w:p w14:paraId="3EA876D4" w14:textId="77777777" w:rsidR="00EC0111" w:rsidRPr="00EC0111" w:rsidRDefault="00EC0111">
            <w:pPr>
              <w:jc w:val="center"/>
              <w:rPr>
                <w:color w:val="000000"/>
                <w:szCs w:val="24"/>
              </w:rPr>
            </w:pPr>
            <w:r w:rsidRPr="00EC0111">
              <w:rPr>
                <w:color w:val="000000"/>
                <w:szCs w:val="24"/>
              </w:rPr>
              <w:t>32,854</w:t>
            </w:r>
          </w:p>
        </w:tc>
      </w:tr>
      <w:tr w:rsidR="00EC0111" w:rsidRPr="00EC0111" w14:paraId="6DD05A76" w14:textId="77777777" w:rsidTr="00D266F3">
        <w:tc>
          <w:tcPr>
            <w:tcW w:w="2693" w:type="dxa"/>
            <w:vAlign w:val="center"/>
          </w:tcPr>
          <w:p w14:paraId="3498B679" w14:textId="77777777" w:rsidR="00EC0111" w:rsidRPr="00EC0111" w:rsidRDefault="00EC0111">
            <w:pPr>
              <w:jc w:val="center"/>
              <w:rPr>
                <w:color w:val="000000"/>
                <w:szCs w:val="24"/>
              </w:rPr>
            </w:pPr>
            <w:r w:rsidRPr="00EC0111">
              <w:rPr>
                <w:color w:val="000000"/>
                <w:szCs w:val="24"/>
              </w:rPr>
              <w:t>Муниципальные котельные</w:t>
            </w:r>
          </w:p>
        </w:tc>
        <w:tc>
          <w:tcPr>
            <w:tcW w:w="850" w:type="dxa"/>
            <w:vAlign w:val="center"/>
          </w:tcPr>
          <w:p w14:paraId="619D19F2" w14:textId="77777777" w:rsidR="00EC0111" w:rsidRPr="00EC0111" w:rsidRDefault="00EC0111">
            <w:pPr>
              <w:jc w:val="center"/>
              <w:rPr>
                <w:color w:val="000000"/>
                <w:szCs w:val="24"/>
              </w:rPr>
            </w:pPr>
            <w:r w:rsidRPr="00EC0111">
              <w:rPr>
                <w:color w:val="000000"/>
                <w:szCs w:val="24"/>
              </w:rPr>
              <w:t>6,228</w:t>
            </w:r>
          </w:p>
        </w:tc>
        <w:tc>
          <w:tcPr>
            <w:tcW w:w="851" w:type="dxa"/>
            <w:vAlign w:val="center"/>
          </w:tcPr>
          <w:p w14:paraId="62F93885" w14:textId="77777777" w:rsidR="00EC0111" w:rsidRPr="00EC0111" w:rsidRDefault="00EC0111">
            <w:pPr>
              <w:jc w:val="center"/>
              <w:rPr>
                <w:color w:val="000000"/>
                <w:szCs w:val="24"/>
              </w:rPr>
            </w:pPr>
            <w:r w:rsidRPr="00EC0111">
              <w:rPr>
                <w:color w:val="000000"/>
                <w:szCs w:val="24"/>
              </w:rPr>
              <w:t>5,853</w:t>
            </w:r>
          </w:p>
        </w:tc>
        <w:tc>
          <w:tcPr>
            <w:tcW w:w="851" w:type="dxa"/>
            <w:vAlign w:val="center"/>
          </w:tcPr>
          <w:p w14:paraId="0DFA3DD5" w14:textId="77777777" w:rsidR="00EC0111" w:rsidRPr="00EC0111" w:rsidRDefault="00EC0111">
            <w:pPr>
              <w:jc w:val="center"/>
              <w:rPr>
                <w:color w:val="000000"/>
                <w:szCs w:val="24"/>
              </w:rPr>
            </w:pPr>
            <w:r w:rsidRPr="00EC0111">
              <w:rPr>
                <w:color w:val="000000"/>
                <w:szCs w:val="24"/>
              </w:rPr>
              <w:t>5,422</w:t>
            </w:r>
          </w:p>
        </w:tc>
        <w:tc>
          <w:tcPr>
            <w:tcW w:w="850" w:type="dxa"/>
            <w:vAlign w:val="center"/>
          </w:tcPr>
          <w:p w14:paraId="5422BCFD" w14:textId="77777777" w:rsidR="00EC0111" w:rsidRPr="00EC0111" w:rsidRDefault="00EC0111">
            <w:pPr>
              <w:jc w:val="center"/>
              <w:rPr>
                <w:color w:val="000000"/>
                <w:szCs w:val="24"/>
              </w:rPr>
            </w:pPr>
            <w:r w:rsidRPr="00EC0111">
              <w:rPr>
                <w:color w:val="000000"/>
                <w:szCs w:val="24"/>
              </w:rPr>
              <w:t>4,362</w:t>
            </w:r>
          </w:p>
        </w:tc>
        <w:tc>
          <w:tcPr>
            <w:tcW w:w="851" w:type="dxa"/>
            <w:vAlign w:val="center"/>
          </w:tcPr>
          <w:p w14:paraId="53B920FB" w14:textId="77777777" w:rsidR="00EC0111" w:rsidRPr="00EC0111" w:rsidRDefault="00EC0111">
            <w:pPr>
              <w:jc w:val="center"/>
              <w:rPr>
                <w:color w:val="000000"/>
                <w:szCs w:val="24"/>
              </w:rPr>
            </w:pPr>
            <w:r w:rsidRPr="00EC0111">
              <w:rPr>
                <w:color w:val="000000"/>
                <w:szCs w:val="24"/>
              </w:rPr>
              <w:t>3,671</w:t>
            </w:r>
          </w:p>
        </w:tc>
        <w:tc>
          <w:tcPr>
            <w:tcW w:w="850" w:type="dxa"/>
            <w:vAlign w:val="center"/>
          </w:tcPr>
          <w:p w14:paraId="00332CAE" w14:textId="77777777" w:rsidR="00EC0111" w:rsidRPr="00EC0111" w:rsidRDefault="00EC0111">
            <w:pPr>
              <w:jc w:val="center"/>
              <w:rPr>
                <w:color w:val="000000"/>
                <w:szCs w:val="24"/>
              </w:rPr>
            </w:pPr>
            <w:r w:rsidRPr="00EC0111">
              <w:rPr>
                <w:color w:val="000000"/>
                <w:szCs w:val="24"/>
              </w:rPr>
              <w:t>3,671</w:t>
            </w:r>
          </w:p>
        </w:tc>
        <w:tc>
          <w:tcPr>
            <w:tcW w:w="851" w:type="dxa"/>
            <w:vAlign w:val="center"/>
          </w:tcPr>
          <w:p w14:paraId="4645CD7A" w14:textId="77777777" w:rsidR="00EC0111" w:rsidRPr="00EC0111" w:rsidRDefault="00EC0111">
            <w:pPr>
              <w:jc w:val="center"/>
              <w:rPr>
                <w:color w:val="000000"/>
                <w:szCs w:val="24"/>
              </w:rPr>
            </w:pPr>
            <w:r w:rsidRPr="00EC0111">
              <w:rPr>
                <w:color w:val="000000"/>
                <w:szCs w:val="24"/>
              </w:rPr>
              <w:t>3,671</w:t>
            </w:r>
          </w:p>
        </w:tc>
        <w:tc>
          <w:tcPr>
            <w:tcW w:w="850" w:type="dxa"/>
            <w:vAlign w:val="center"/>
          </w:tcPr>
          <w:p w14:paraId="7EE898FC" w14:textId="77777777" w:rsidR="00EC0111" w:rsidRPr="00EC0111" w:rsidRDefault="00EC0111">
            <w:pPr>
              <w:jc w:val="center"/>
              <w:rPr>
                <w:color w:val="000000"/>
                <w:szCs w:val="24"/>
              </w:rPr>
            </w:pPr>
            <w:r w:rsidRPr="00EC0111">
              <w:rPr>
                <w:color w:val="000000"/>
                <w:szCs w:val="24"/>
              </w:rPr>
              <w:t>3,671</w:t>
            </w:r>
          </w:p>
        </w:tc>
        <w:tc>
          <w:tcPr>
            <w:tcW w:w="850" w:type="dxa"/>
            <w:vAlign w:val="center"/>
          </w:tcPr>
          <w:p w14:paraId="3C41F7B4" w14:textId="77777777" w:rsidR="00EC0111" w:rsidRPr="00EC0111" w:rsidRDefault="00EC0111">
            <w:pPr>
              <w:jc w:val="center"/>
              <w:rPr>
                <w:color w:val="000000"/>
                <w:szCs w:val="24"/>
              </w:rPr>
            </w:pPr>
            <w:r w:rsidRPr="00EC0111">
              <w:rPr>
                <w:color w:val="000000"/>
                <w:szCs w:val="24"/>
              </w:rPr>
              <w:t>3,671</w:t>
            </w:r>
          </w:p>
        </w:tc>
        <w:tc>
          <w:tcPr>
            <w:tcW w:w="851" w:type="dxa"/>
            <w:vAlign w:val="center"/>
          </w:tcPr>
          <w:p w14:paraId="49C88D7B" w14:textId="77777777" w:rsidR="00EC0111" w:rsidRPr="00EC0111" w:rsidRDefault="00EC0111">
            <w:pPr>
              <w:jc w:val="center"/>
              <w:rPr>
                <w:color w:val="000000"/>
                <w:szCs w:val="24"/>
              </w:rPr>
            </w:pPr>
            <w:r w:rsidRPr="00EC0111">
              <w:rPr>
                <w:color w:val="000000"/>
                <w:szCs w:val="24"/>
              </w:rPr>
              <w:t>3,671</w:t>
            </w:r>
          </w:p>
        </w:tc>
        <w:tc>
          <w:tcPr>
            <w:tcW w:w="850" w:type="dxa"/>
            <w:vAlign w:val="center"/>
          </w:tcPr>
          <w:p w14:paraId="2DE88066" w14:textId="77777777" w:rsidR="00EC0111" w:rsidRPr="00EC0111" w:rsidRDefault="00EC0111">
            <w:pPr>
              <w:jc w:val="center"/>
              <w:rPr>
                <w:color w:val="000000"/>
                <w:szCs w:val="24"/>
              </w:rPr>
            </w:pPr>
            <w:r w:rsidRPr="00EC0111">
              <w:rPr>
                <w:color w:val="000000"/>
                <w:szCs w:val="24"/>
              </w:rPr>
              <w:t>3,671</w:t>
            </w:r>
          </w:p>
        </w:tc>
        <w:tc>
          <w:tcPr>
            <w:tcW w:w="851" w:type="dxa"/>
            <w:vAlign w:val="center"/>
          </w:tcPr>
          <w:p w14:paraId="4B92A54B" w14:textId="77777777" w:rsidR="00EC0111" w:rsidRPr="00EC0111" w:rsidRDefault="00EC0111">
            <w:pPr>
              <w:jc w:val="center"/>
              <w:rPr>
                <w:color w:val="000000"/>
                <w:szCs w:val="24"/>
              </w:rPr>
            </w:pPr>
            <w:r w:rsidRPr="00EC0111">
              <w:rPr>
                <w:color w:val="000000"/>
                <w:szCs w:val="24"/>
              </w:rPr>
              <w:t>3,671</w:t>
            </w:r>
          </w:p>
        </w:tc>
        <w:tc>
          <w:tcPr>
            <w:tcW w:w="850" w:type="dxa"/>
            <w:vAlign w:val="center"/>
          </w:tcPr>
          <w:p w14:paraId="53DBF8B9" w14:textId="77777777" w:rsidR="00EC0111" w:rsidRPr="00EC0111" w:rsidRDefault="00EC0111">
            <w:pPr>
              <w:jc w:val="center"/>
              <w:rPr>
                <w:color w:val="000000"/>
                <w:szCs w:val="24"/>
              </w:rPr>
            </w:pPr>
            <w:r w:rsidRPr="00EC0111">
              <w:rPr>
                <w:color w:val="000000"/>
                <w:szCs w:val="24"/>
              </w:rPr>
              <w:t>3,671</w:t>
            </w:r>
          </w:p>
        </w:tc>
        <w:tc>
          <w:tcPr>
            <w:tcW w:w="992" w:type="dxa"/>
            <w:vAlign w:val="center"/>
          </w:tcPr>
          <w:p w14:paraId="38E1C02D" w14:textId="77777777" w:rsidR="00EC0111" w:rsidRPr="00EC0111" w:rsidRDefault="00EC0111">
            <w:pPr>
              <w:jc w:val="center"/>
              <w:rPr>
                <w:color w:val="000000"/>
                <w:szCs w:val="24"/>
              </w:rPr>
            </w:pPr>
            <w:r w:rsidRPr="00EC0111">
              <w:rPr>
                <w:color w:val="000000"/>
                <w:szCs w:val="24"/>
              </w:rPr>
              <w:t>3,671</w:t>
            </w:r>
          </w:p>
        </w:tc>
        <w:tc>
          <w:tcPr>
            <w:tcW w:w="851" w:type="dxa"/>
            <w:vAlign w:val="center"/>
          </w:tcPr>
          <w:p w14:paraId="47965890" w14:textId="77777777" w:rsidR="00EC0111" w:rsidRPr="00EC0111" w:rsidRDefault="00EC0111">
            <w:pPr>
              <w:jc w:val="center"/>
              <w:rPr>
                <w:color w:val="000000"/>
                <w:szCs w:val="24"/>
              </w:rPr>
            </w:pPr>
            <w:r w:rsidRPr="00EC0111">
              <w:rPr>
                <w:color w:val="000000"/>
                <w:szCs w:val="24"/>
              </w:rPr>
              <w:t>3,671</w:t>
            </w:r>
          </w:p>
        </w:tc>
      </w:tr>
      <w:tr w:rsidR="00EC0111" w:rsidRPr="00EC0111" w14:paraId="4297FEDF" w14:textId="77777777" w:rsidTr="00D266F3">
        <w:tc>
          <w:tcPr>
            <w:tcW w:w="2693" w:type="dxa"/>
            <w:vAlign w:val="center"/>
          </w:tcPr>
          <w:p w14:paraId="6D2B4C03" w14:textId="77777777" w:rsidR="00EC0111" w:rsidRPr="00EC0111" w:rsidRDefault="00EC0111">
            <w:pPr>
              <w:jc w:val="center"/>
              <w:rPr>
                <w:color w:val="000000"/>
                <w:szCs w:val="24"/>
              </w:rPr>
            </w:pPr>
            <w:r w:rsidRPr="00EC0111">
              <w:rPr>
                <w:color w:val="000000"/>
                <w:szCs w:val="24"/>
              </w:rPr>
              <w:t>Индивидуальный жилой фонд</w:t>
            </w:r>
          </w:p>
        </w:tc>
        <w:tc>
          <w:tcPr>
            <w:tcW w:w="850" w:type="dxa"/>
            <w:vAlign w:val="center"/>
          </w:tcPr>
          <w:p w14:paraId="311005B4" w14:textId="77777777" w:rsidR="00EC0111" w:rsidRPr="00EC0111" w:rsidRDefault="00EC0111">
            <w:pPr>
              <w:jc w:val="center"/>
              <w:rPr>
                <w:color w:val="000000"/>
                <w:szCs w:val="24"/>
              </w:rPr>
            </w:pPr>
            <w:r w:rsidRPr="00EC0111">
              <w:rPr>
                <w:color w:val="000000"/>
                <w:szCs w:val="24"/>
              </w:rPr>
              <w:t>29,298</w:t>
            </w:r>
          </w:p>
        </w:tc>
        <w:tc>
          <w:tcPr>
            <w:tcW w:w="851" w:type="dxa"/>
            <w:vAlign w:val="center"/>
          </w:tcPr>
          <w:p w14:paraId="4EB7928C" w14:textId="77777777" w:rsidR="00EC0111" w:rsidRPr="00EC0111" w:rsidRDefault="00EC0111">
            <w:pPr>
              <w:jc w:val="center"/>
              <w:rPr>
                <w:color w:val="000000"/>
                <w:szCs w:val="24"/>
              </w:rPr>
            </w:pPr>
            <w:r w:rsidRPr="00EC0111">
              <w:rPr>
                <w:color w:val="000000"/>
                <w:szCs w:val="24"/>
              </w:rPr>
              <w:t>29,164</w:t>
            </w:r>
          </w:p>
        </w:tc>
        <w:tc>
          <w:tcPr>
            <w:tcW w:w="851" w:type="dxa"/>
            <w:vAlign w:val="center"/>
          </w:tcPr>
          <w:p w14:paraId="737DDBA0" w14:textId="77777777" w:rsidR="00EC0111" w:rsidRPr="00EC0111" w:rsidRDefault="00EC0111">
            <w:pPr>
              <w:jc w:val="center"/>
              <w:rPr>
                <w:color w:val="000000"/>
                <w:szCs w:val="24"/>
              </w:rPr>
            </w:pPr>
            <w:r w:rsidRPr="00EC0111">
              <w:rPr>
                <w:color w:val="000000"/>
                <w:szCs w:val="24"/>
              </w:rPr>
              <w:t>29,183</w:t>
            </w:r>
          </w:p>
        </w:tc>
        <w:tc>
          <w:tcPr>
            <w:tcW w:w="850" w:type="dxa"/>
            <w:vAlign w:val="center"/>
          </w:tcPr>
          <w:p w14:paraId="3E5F7001" w14:textId="77777777" w:rsidR="00EC0111" w:rsidRPr="00EC0111" w:rsidRDefault="00EC0111">
            <w:pPr>
              <w:jc w:val="center"/>
              <w:rPr>
                <w:color w:val="000000"/>
                <w:szCs w:val="24"/>
              </w:rPr>
            </w:pPr>
            <w:r w:rsidRPr="00EC0111">
              <w:rPr>
                <w:color w:val="000000"/>
                <w:szCs w:val="24"/>
              </w:rPr>
              <w:t>29,203</w:t>
            </w:r>
          </w:p>
        </w:tc>
        <w:tc>
          <w:tcPr>
            <w:tcW w:w="851" w:type="dxa"/>
            <w:vAlign w:val="center"/>
          </w:tcPr>
          <w:p w14:paraId="6E5898F9" w14:textId="77777777" w:rsidR="00EC0111" w:rsidRPr="00EC0111" w:rsidRDefault="00EC0111">
            <w:pPr>
              <w:jc w:val="center"/>
              <w:rPr>
                <w:color w:val="000000"/>
                <w:szCs w:val="24"/>
              </w:rPr>
            </w:pPr>
            <w:r w:rsidRPr="00EC0111">
              <w:rPr>
                <w:color w:val="000000"/>
                <w:szCs w:val="24"/>
              </w:rPr>
              <w:t>29,222</w:t>
            </w:r>
          </w:p>
        </w:tc>
        <w:tc>
          <w:tcPr>
            <w:tcW w:w="850" w:type="dxa"/>
            <w:vAlign w:val="center"/>
          </w:tcPr>
          <w:p w14:paraId="57F174A7" w14:textId="77777777" w:rsidR="00EC0111" w:rsidRPr="00EC0111" w:rsidRDefault="00EC0111">
            <w:pPr>
              <w:jc w:val="center"/>
              <w:rPr>
                <w:color w:val="000000"/>
                <w:szCs w:val="24"/>
              </w:rPr>
            </w:pPr>
            <w:r w:rsidRPr="00EC0111">
              <w:rPr>
                <w:color w:val="000000"/>
                <w:szCs w:val="24"/>
              </w:rPr>
              <w:t>29,242</w:t>
            </w:r>
          </w:p>
        </w:tc>
        <w:tc>
          <w:tcPr>
            <w:tcW w:w="851" w:type="dxa"/>
            <w:vAlign w:val="center"/>
          </w:tcPr>
          <w:p w14:paraId="65150F98" w14:textId="77777777" w:rsidR="00EC0111" w:rsidRPr="00EC0111" w:rsidRDefault="00EC0111">
            <w:pPr>
              <w:jc w:val="center"/>
              <w:rPr>
                <w:color w:val="000000"/>
                <w:szCs w:val="24"/>
              </w:rPr>
            </w:pPr>
            <w:r w:rsidRPr="00EC0111">
              <w:rPr>
                <w:color w:val="000000"/>
                <w:szCs w:val="24"/>
              </w:rPr>
              <w:t>29,261</w:t>
            </w:r>
          </w:p>
        </w:tc>
        <w:tc>
          <w:tcPr>
            <w:tcW w:w="850" w:type="dxa"/>
            <w:vAlign w:val="center"/>
          </w:tcPr>
          <w:p w14:paraId="74042DC1" w14:textId="77777777" w:rsidR="00EC0111" w:rsidRPr="00EC0111" w:rsidRDefault="00EC0111">
            <w:pPr>
              <w:jc w:val="center"/>
              <w:rPr>
                <w:color w:val="000000"/>
                <w:szCs w:val="24"/>
              </w:rPr>
            </w:pPr>
            <w:r w:rsidRPr="00EC0111">
              <w:rPr>
                <w:color w:val="000000"/>
                <w:szCs w:val="24"/>
              </w:rPr>
              <w:t>29,281</w:t>
            </w:r>
          </w:p>
        </w:tc>
        <w:tc>
          <w:tcPr>
            <w:tcW w:w="850" w:type="dxa"/>
            <w:vAlign w:val="center"/>
          </w:tcPr>
          <w:p w14:paraId="5F5C48C3" w14:textId="77777777" w:rsidR="00EC0111" w:rsidRPr="00EC0111" w:rsidRDefault="00EC0111">
            <w:pPr>
              <w:jc w:val="center"/>
              <w:rPr>
                <w:color w:val="000000"/>
                <w:szCs w:val="24"/>
              </w:rPr>
            </w:pPr>
            <w:r w:rsidRPr="00EC0111">
              <w:rPr>
                <w:color w:val="000000"/>
                <w:szCs w:val="24"/>
              </w:rPr>
              <w:t>29,301</w:t>
            </w:r>
          </w:p>
        </w:tc>
        <w:tc>
          <w:tcPr>
            <w:tcW w:w="851" w:type="dxa"/>
            <w:vAlign w:val="center"/>
          </w:tcPr>
          <w:p w14:paraId="72604039" w14:textId="77777777" w:rsidR="00EC0111" w:rsidRPr="00EC0111" w:rsidRDefault="00EC0111">
            <w:pPr>
              <w:jc w:val="center"/>
              <w:rPr>
                <w:color w:val="000000"/>
                <w:szCs w:val="24"/>
              </w:rPr>
            </w:pPr>
            <w:r w:rsidRPr="00EC0111">
              <w:rPr>
                <w:color w:val="000000"/>
                <w:szCs w:val="24"/>
              </w:rPr>
              <w:t>29,320</w:t>
            </w:r>
          </w:p>
        </w:tc>
        <w:tc>
          <w:tcPr>
            <w:tcW w:w="850" w:type="dxa"/>
            <w:vAlign w:val="center"/>
          </w:tcPr>
          <w:p w14:paraId="718CAD4F" w14:textId="77777777" w:rsidR="00EC0111" w:rsidRPr="00EC0111" w:rsidRDefault="00EC0111">
            <w:pPr>
              <w:jc w:val="center"/>
              <w:rPr>
                <w:color w:val="000000"/>
                <w:szCs w:val="24"/>
              </w:rPr>
            </w:pPr>
            <w:r w:rsidRPr="00EC0111">
              <w:rPr>
                <w:color w:val="000000"/>
                <w:szCs w:val="24"/>
              </w:rPr>
              <w:t>29,340</w:t>
            </w:r>
          </w:p>
        </w:tc>
        <w:tc>
          <w:tcPr>
            <w:tcW w:w="851" w:type="dxa"/>
            <w:vAlign w:val="center"/>
          </w:tcPr>
          <w:p w14:paraId="3CE1B167" w14:textId="77777777" w:rsidR="00EC0111" w:rsidRPr="00EC0111" w:rsidRDefault="00EC0111">
            <w:pPr>
              <w:jc w:val="center"/>
              <w:rPr>
                <w:color w:val="000000"/>
                <w:szCs w:val="24"/>
              </w:rPr>
            </w:pPr>
            <w:r w:rsidRPr="00EC0111">
              <w:rPr>
                <w:color w:val="000000"/>
                <w:szCs w:val="24"/>
              </w:rPr>
              <w:t>29,359</w:t>
            </w:r>
          </w:p>
        </w:tc>
        <w:tc>
          <w:tcPr>
            <w:tcW w:w="850" w:type="dxa"/>
            <w:vAlign w:val="center"/>
          </w:tcPr>
          <w:p w14:paraId="395F8014" w14:textId="77777777" w:rsidR="00EC0111" w:rsidRPr="00EC0111" w:rsidRDefault="00EC0111">
            <w:pPr>
              <w:jc w:val="center"/>
              <w:rPr>
                <w:color w:val="000000"/>
                <w:szCs w:val="24"/>
              </w:rPr>
            </w:pPr>
            <w:r w:rsidRPr="00EC0111">
              <w:rPr>
                <w:color w:val="000000"/>
                <w:szCs w:val="24"/>
              </w:rPr>
              <w:t>29,379</w:t>
            </w:r>
          </w:p>
        </w:tc>
        <w:tc>
          <w:tcPr>
            <w:tcW w:w="992" w:type="dxa"/>
            <w:vAlign w:val="center"/>
          </w:tcPr>
          <w:p w14:paraId="1FC159EE" w14:textId="77777777" w:rsidR="00EC0111" w:rsidRPr="00EC0111" w:rsidRDefault="00EC0111">
            <w:pPr>
              <w:jc w:val="center"/>
              <w:rPr>
                <w:color w:val="000000"/>
                <w:szCs w:val="24"/>
              </w:rPr>
            </w:pPr>
            <w:r w:rsidRPr="00EC0111">
              <w:rPr>
                <w:color w:val="000000"/>
                <w:szCs w:val="24"/>
              </w:rPr>
              <w:t>29,164</w:t>
            </w:r>
          </w:p>
        </w:tc>
        <w:tc>
          <w:tcPr>
            <w:tcW w:w="851" w:type="dxa"/>
            <w:vAlign w:val="center"/>
          </w:tcPr>
          <w:p w14:paraId="57A3D10F" w14:textId="77777777" w:rsidR="00EC0111" w:rsidRPr="00EC0111" w:rsidRDefault="00EC0111">
            <w:pPr>
              <w:jc w:val="center"/>
              <w:rPr>
                <w:color w:val="000000"/>
                <w:szCs w:val="24"/>
              </w:rPr>
            </w:pPr>
            <w:r w:rsidRPr="00EC0111">
              <w:rPr>
                <w:color w:val="000000"/>
                <w:szCs w:val="24"/>
              </w:rPr>
              <w:t>29,183</w:t>
            </w:r>
          </w:p>
        </w:tc>
      </w:tr>
      <w:tr w:rsidR="00EC0111" w:rsidRPr="00EC0111" w14:paraId="0BFA63A4" w14:textId="77777777" w:rsidTr="00D266F3">
        <w:tc>
          <w:tcPr>
            <w:tcW w:w="2693" w:type="dxa"/>
            <w:vAlign w:val="center"/>
          </w:tcPr>
          <w:p w14:paraId="5C19835B" w14:textId="77777777" w:rsidR="00EC0111" w:rsidRPr="00EC0111" w:rsidRDefault="00EC0111">
            <w:pPr>
              <w:jc w:val="center"/>
              <w:rPr>
                <w:color w:val="000000"/>
                <w:szCs w:val="24"/>
              </w:rPr>
            </w:pPr>
            <w:r w:rsidRPr="00EC0111">
              <w:rPr>
                <w:color w:val="000000"/>
                <w:szCs w:val="24"/>
              </w:rPr>
              <w:t>Дефицит тепловой мощности (-), резерв (+)</w:t>
            </w:r>
          </w:p>
        </w:tc>
        <w:tc>
          <w:tcPr>
            <w:tcW w:w="850" w:type="dxa"/>
            <w:vAlign w:val="center"/>
          </w:tcPr>
          <w:p w14:paraId="59D12BCC" w14:textId="77777777" w:rsidR="00EC0111" w:rsidRPr="00EC0111" w:rsidRDefault="00EC0111">
            <w:pPr>
              <w:jc w:val="center"/>
              <w:rPr>
                <w:color w:val="000000"/>
                <w:szCs w:val="24"/>
              </w:rPr>
            </w:pPr>
            <w:r w:rsidRPr="00EC0111">
              <w:rPr>
                <w:color w:val="000000"/>
                <w:szCs w:val="24"/>
              </w:rPr>
              <w:t>17,166</w:t>
            </w:r>
          </w:p>
        </w:tc>
        <w:tc>
          <w:tcPr>
            <w:tcW w:w="851" w:type="dxa"/>
            <w:vAlign w:val="center"/>
          </w:tcPr>
          <w:p w14:paraId="488A26F9" w14:textId="77777777" w:rsidR="00EC0111" w:rsidRPr="00EC0111" w:rsidRDefault="00EC0111">
            <w:pPr>
              <w:jc w:val="center"/>
              <w:rPr>
                <w:color w:val="000000"/>
                <w:szCs w:val="24"/>
              </w:rPr>
            </w:pPr>
            <w:r w:rsidRPr="00EC0111">
              <w:rPr>
                <w:color w:val="000000"/>
                <w:szCs w:val="24"/>
              </w:rPr>
              <w:t>15,885</w:t>
            </w:r>
          </w:p>
        </w:tc>
        <w:tc>
          <w:tcPr>
            <w:tcW w:w="851" w:type="dxa"/>
            <w:vAlign w:val="center"/>
          </w:tcPr>
          <w:p w14:paraId="7705ED94" w14:textId="77777777" w:rsidR="00EC0111" w:rsidRPr="00EC0111" w:rsidRDefault="00EC0111">
            <w:pPr>
              <w:jc w:val="center"/>
              <w:rPr>
                <w:color w:val="000000"/>
                <w:szCs w:val="24"/>
              </w:rPr>
            </w:pPr>
            <w:r w:rsidRPr="00EC0111">
              <w:rPr>
                <w:color w:val="000000"/>
                <w:szCs w:val="24"/>
              </w:rPr>
              <w:t>15,083</w:t>
            </w:r>
          </w:p>
        </w:tc>
        <w:tc>
          <w:tcPr>
            <w:tcW w:w="850" w:type="dxa"/>
            <w:vAlign w:val="center"/>
          </w:tcPr>
          <w:p w14:paraId="39783FC7" w14:textId="77777777" w:rsidR="00EC0111" w:rsidRPr="00EC0111" w:rsidRDefault="00EC0111">
            <w:pPr>
              <w:jc w:val="center"/>
              <w:rPr>
                <w:color w:val="000000"/>
                <w:szCs w:val="24"/>
              </w:rPr>
            </w:pPr>
            <w:r w:rsidRPr="00EC0111">
              <w:rPr>
                <w:color w:val="000000"/>
                <w:szCs w:val="24"/>
              </w:rPr>
              <w:t>13,876</w:t>
            </w:r>
          </w:p>
        </w:tc>
        <w:tc>
          <w:tcPr>
            <w:tcW w:w="851" w:type="dxa"/>
            <w:vAlign w:val="center"/>
          </w:tcPr>
          <w:p w14:paraId="55337641" w14:textId="77777777" w:rsidR="00EC0111" w:rsidRPr="00EC0111" w:rsidRDefault="00EC0111">
            <w:pPr>
              <w:jc w:val="center"/>
              <w:rPr>
                <w:color w:val="000000"/>
                <w:szCs w:val="24"/>
              </w:rPr>
            </w:pPr>
            <w:r w:rsidRPr="00EC0111">
              <w:rPr>
                <w:color w:val="000000"/>
                <w:szCs w:val="24"/>
              </w:rPr>
              <w:t>12,596</w:t>
            </w:r>
          </w:p>
        </w:tc>
        <w:tc>
          <w:tcPr>
            <w:tcW w:w="850" w:type="dxa"/>
            <w:vAlign w:val="center"/>
          </w:tcPr>
          <w:p w14:paraId="324C87F6" w14:textId="77777777" w:rsidR="00EC0111" w:rsidRPr="00EC0111" w:rsidRDefault="00EC0111">
            <w:pPr>
              <w:jc w:val="center"/>
              <w:rPr>
                <w:color w:val="000000"/>
                <w:szCs w:val="24"/>
              </w:rPr>
            </w:pPr>
            <w:r w:rsidRPr="00EC0111">
              <w:rPr>
                <w:color w:val="000000"/>
                <w:szCs w:val="24"/>
              </w:rPr>
              <w:t>12,598</w:t>
            </w:r>
          </w:p>
        </w:tc>
        <w:tc>
          <w:tcPr>
            <w:tcW w:w="851" w:type="dxa"/>
            <w:vAlign w:val="center"/>
          </w:tcPr>
          <w:p w14:paraId="3D08B4DF" w14:textId="77777777" w:rsidR="00EC0111" w:rsidRPr="00EC0111" w:rsidRDefault="00EC0111">
            <w:pPr>
              <w:jc w:val="center"/>
              <w:rPr>
                <w:color w:val="000000"/>
                <w:szCs w:val="24"/>
              </w:rPr>
            </w:pPr>
            <w:r w:rsidRPr="00EC0111">
              <w:rPr>
                <w:color w:val="000000"/>
                <w:szCs w:val="24"/>
              </w:rPr>
              <w:t>12,600</w:t>
            </w:r>
          </w:p>
        </w:tc>
        <w:tc>
          <w:tcPr>
            <w:tcW w:w="850" w:type="dxa"/>
            <w:vAlign w:val="center"/>
          </w:tcPr>
          <w:p w14:paraId="120F93F3" w14:textId="77777777" w:rsidR="00EC0111" w:rsidRPr="00EC0111" w:rsidRDefault="00EC0111">
            <w:pPr>
              <w:jc w:val="center"/>
              <w:rPr>
                <w:color w:val="000000"/>
                <w:szCs w:val="24"/>
              </w:rPr>
            </w:pPr>
            <w:r w:rsidRPr="00EC0111">
              <w:rPr>
                <w:color w:val="000000"/>
                <w:szCs w:val="24"/>
              </w:rPr>
              <w:t>12,602</w:t>
            </w:r>
          </w:p>
        </w:tc>
        <w:tc>
          <w:tcPr>
            <w:tcW w:w="850" w:type="dxa"/>
            <w:vAlign w:val="center"/>
          </w:tcPr>
          <w:p w14:paraId="7AAB88F2" w14:textId="77777777" w:rsidR="00EC0111" w:rsidRPr="00EC0111" w:rsidRDefault="00EC0111">
            <w:pPr>
              <w:jc w:val="center"/>
              <w:rPr>
                <w:color w:val="000000"/>
                <w:szCs w:val="24"/>
              </w:rPr>
            </w:pPr>
            <w:r w:rsidRPr="00EC0111">
              <w:rPr>
                <w:color w:val="000000"/>
                <w:szCs w:val="24"/>
              </w:rPr>
              <w:t>12,605</w:t>
            </w:r>
          </w:p>
        </w:tc>
        <w:tc>
          <w:tcPr>
            <w:tcW w:w="851" w:type="dxa"/>
            <w:vAlign w:val="center"/>
          </w:tcPr>
          <w:p w14:paraId="21B1AA8C" w14:textId="77777777" w:rsidR="00EC0111" w:rsidRPr="00EC0111" w:rsidRDefault="00EC0111">
            <w:pPr>
              <w:jc w:val="center"/>
              <w:rPr>
                <w:color w:val="000000"/>
                <w:szCs w:val="24"/>
              </w:rPr>
            </w:pPr>
            <w:r w:rsidRPr="00EC0111">
              <w:rPr>
                <w:color w:val="000000"/>
                <w:szCs w:val="24"/>
              </w:rPr>
              <w:t>12,607</w:t>
            </w:r>
          </w:p>
        </w:tc>
        <w:tc>
          <w:tcPr>
            <w:tcW w:w="850" w:type="dxa"/>
            <w:vAlign w:val="center"/>
          </w:tcPr>
          <w:p w14:paraId="37E86F70" w14:textId="77777777" w:rsidR="00EC0111" w:rsidRPr="00EC0111" w:rsidRDefault="00EC0111">
            <w:pPr>
              <w:jc w:val="center"/>
              <w:rPr>
                <w:color w:val="000000"/>
                <w:szCs w:val="24"/>
              </w:rPr>
            </w:pPr>
            <w:r w:rsidRPr="00EC0111">
              <w:rPr>
                <w:color w:val="000000"/>
                <w:szCs w:val="24"/>
              </w:rPr>
              <w:t>12,609</w:t>
            </w:r>
          </w:p>
        </w:tc>
        <w:tc>
          <w:tcPr>
            <w:tcW w:w="851" w:type="dxa"/>
            <w:vAlign w:val="center"/>
          </w:tcPr>
          <w:p w14:paraId="6B07E677" w14:textId="77777777" w:rsidR="00EC0111" w:rsidRPr="00EC0111" w:rsidRDefault="00EC0111">
            <w:pPr>
              <w:jc w:val="center"/>
              <w:rPr>
                <w:color w:val="000000"/>
                <w:szCs w:val="24"/>
              </w:rPr>
            </w:pPr>
            <w:r w:rsidRPr="00EC0111">
              <w:rPr>
                <w:color w:val="000000"/>
                <w:szCs w:val="24"/>
              </w:rPr>
              <w:t>12,611</w:t>
            </w:r>
          </w:p>
        </w:tc>
        <w:tc>
          <w:tcPr>
            <w:tcW w:w="850" w:type="dxa"/>
            <w:vAlign w:val="center"/>
          </w:tcPr>
          <w:p w14:paraId="292147B6" w14:textId="77777777" w:rsidR="00EC0111" w:rsidRPr="00EC0111" w:rsidRDefault="00EC0111">
            <w:pPr>
              <w:jc w:val="center"/>
              <w:rPr>
                <w:color w:val="000000"/>
                <w:szCs w:val="24"/>
              </w:rPr>
            </w:pPr>
            <w:r w:rsidRPr="00EC0111">
              <w:rPr>
                <w:color w:val="000000"/>
                <w:szCs w:val="24"/>
              </w:rPr>
              <w:t>12,613</w:t>
            </w:r>
          </w:p>
        </w:tc>
        <w:tc>
          <w:tcPr>
            <w:tcW w:w="992" w:type="dxa"/>
            <w:vAlign w:val="center"/>
          </w:tcPr>
          <w:p w14:paraId="7CC8DAEB" w14:textId="77777777" w:rsidR="00EC0111" w:rsidRPr="00EC0111" w:rsidRDefault="00EC0111">
            <w:pPr>
              <w:jc w:val="center"/>
              <w:rPr>
                <w:color w:val="000000"/>
                <w:szCs w:val="24"/>
              </w:rPr>
            </w:pPr>
            <w:r w:rsidRPr="00EC0111">
              <w:rPr>
                <w:color w:val="000000"/>
                <w:szCs w:val="24"/>
              </w:rPr>
              <w:t>12,589</w:t>
            </w:r>
          </w:p>
        </w:tc>
        <w:tc>
          <w:tcPr>
            <w:tcW w:w="851" w:type="dxa"/>
            <w:vAlign w:val="center"/>
          </w:tcPr>
          <w:p w14:paraId="4083665A" w14:textId="77777777" w:rsidR="00EC0111" w:rsidRPr="00EC0111" w:rsidRDefault="00EC0111">
            <w:pPr>
              <w:jc w:val="center"/>
              <w:rPr>
                <w:color w:val="000000"/>
                <w:szCs w:val="24"/>
              </w:rPr>
            </w:pPr>
            <w:r w:rsidRPr="00EC0111">
              <w:rPr>
                <w:color w:val="000000"/>
                <w:szCs w:val="24"/>
              </w:rPr>
              <w:t>12,591</w:t>
            </w:r>
          </w:p>
        </w:tc>
      </w:tr>
      <w:tr w:rsidR="00EC0111" w:rsidRPr="00EC0111" w14:paraId="41C97DA7" w14:textId="77777777" w:rsidTr="00D266F3">
        <w:tc>
          <w:tcPr>
            <w:tcW w:w="2693" w:type="dxa"/>
            <w:vAlign w:val="center"/>
          </w:tcPr>
          <w:p w14:paraId="1FCD2EFF" w14:textId="77777777" w:rsidR="00EC0111" w:rsidRPr="00EC0111" w:rsidRDefault="00EC0111">
            <w:pPr>
              <w:jc w:val="center"/>
              <w:rPr>
                <w:color w:val="000000"/>
                <w:szCs w:val="24"/>
              </w:rPr>
            </w:pPr>
            <w:r w:rsidRPr="00EC0111">
              <w:rPr>
                <w:color w:val="000000"/>
                <w:szCs w:val="24"/>
              </w:rPr>
              <w:t>в т.ч. по теплоснабжа-ющим организациям</w:t>
            </w:r>
            <w:r w:rsidR="00E04DF5">
              <w:rPr>
                <w:color w:val="000000"/>
                <w:szCs w:val="24"/>
              </w:rPr>
              <w:t>:</w:t>
            </w:r>
          </w:p>
        </w:tc>
        <w:tc>
          <w:tcPr>
            <w:tcW w:w="850" w:type="dxa"/>
            <w:vAlign w:val="center"/>
          </w:tcPr>
          <w:p w14:paraId="1D90AAC1"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51F377D8"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0449691F"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0F5280F6"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6B2A27C5"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4B449891"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219DD103"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3E682DDE"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3DB465F4"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4CB82658"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4FA3DC9A"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5C52E998" w14:textId="77777777" w:rsidR="00EC0111" w:rsidRPr="00EC0111" w:rsidRDefault="00EC0111">
            <w:pPr>
              <w:jc w:val="center"/>
              <w:rPr>
                <w:color w:val="000000"/>
                <w:szCs w:val="24"/>
              </w:rPr>
            </w:pPr>
            <w:r w:rsidRPr="00EC0111">
              <w:rPr>
                <w:color w:val="000000"/>
                <w:szCs w:val="24"/>
              </w:rPr>
              <w:t> </w:t>
            </w:r>
          </w:p>
        </w:tc>
        <w:tc>
          <w:tcPr>
            <w:tcW w:w="850" w:type="dxa"/>
            <w:vAlign w:val="center"/>
          </w:tcPr>
          <w:p w14:paraId="73D84A67" w14:textId="77777777" w:rsidR="00EC0111" w:rsidRPr="00EC0111" w:rsidRDefault="00EC0111">
            <w:pPr>
              <w:jc w:val="center"/>
              <w:rPr>
                <w:color w:val="000000"/>
                <w:szCs w:val="24"/>
              </w:rPr>
            </w:pPr>
            <w:r w:rsidRPr="00EC0111">
              <w:rPr>
                <w:color w:val="000000"/>
                <w:szCs w:val="24"/>
              </w:rPr>
              <w:t> </w:t>
            </w:r>
          </w:p>
        </w:tc>
        <w:tc>
          <w:tcPr>
            <w:tcW w:w="992" w:type="dxa"/>
            <w:vAlign w:val="center"/>
          </w:tcPr>
          <w:p w14:paraId="4BAB379F" w14:textId="77777777" w:rsidR="00EC0111" w:rsidRPr="00EC0111" w:rsidRDefault="00EC0111">
            <w:pPr>
              <w:jc w:val="center"/>
              <w:rPr>
                <w:color w:val="000000"/>
                <w:szCs w:val="24"/>
              </w:rPr>
            </w:pPr>
            <w:r w:rsidRPr="00EC0111">
              <w:rPr>
                <w:color w:val="000000"/>
                <w:szCs w:val="24"/>
              </w:rPr>
              <w:t> </w:t>
            </w:r>
          </w:p>
        </w:tc>
        <w:tc>
          <w:tcPr>
            <w:tcW w:w="851" w:type="dxa"/>
            <w:vAlign w:val="center"/>
          </w:tcPr>
          <w:p w14:paraId="02819F50" w14:textId="77777777" w:rsidR="00EC0111" w:rsidRPr="00EC0111" w:rsidRDefault="00EC0111">
            <w:pPr>
              <w:jc w:val="center"/>
              <w:rPr>
                <w:color w:val="000000"/>
                <w:szCs w:val="24"/>
              </w:rPr>
            </w:pPr>
            <w:r w:rsidRPr="00EC0111">
              <w:rPr>
                <w:color w:val="000000"/>
                <w:szCs w:val="24"/>
              </w:rPr>
              <w:t> </w:t>
            </w:r>
          </w:p>
        </w:tc>
      </w:tr>
      <w:tr w:rsidR="00EC0111" w:rsidRPr="00EC0111" w14:paraId="59EC277D" w14:textId="77777777" w:rsidTr="00D266F3">
        <w:tc>
          <w:tcPr>
            <w:tcW w:w="2693" w:type="dxa"/>
            <w:vAlign w:val="center"/>
          </w:tcPr>
          <w:p w14:paraId="69E65559" w14:textId="77777777" w:rsidR="00EC0111" w:rsidRPr="00EC0111" w:rsidRDefault="00EC0111">
            <w:pPr>
              <w:jc w:val="center"/>
              <w:rPr>
                <w:color w:val="000000"/>
                <w:szCs w:val="24"/>
              </w:rPr>
            </w:pPr>
            <w:r w:rsidRPr="00EC0111">
              <w:rPr>
                <w:color w:val="000000"/>
                <w:szCs w:val="24"/>
              </w:rPr>
              <w:t>Муниципальные котельные</w:t>
            </w:r>
          </w:p>
        </w:tc>
        <w:tc>
          <w:tcPr>
            <w:tcW w:w="850" w:type="dxa"/>
            <w:vAlign w:val="center"/>
          </w:tcPr>
          <w:p w14:paraId="44651478" w14:textId="77777777" w:rsidR="00EC0111" w:rsidRPr="00EC0111" w:rsidRDefault="00EC0111">
            <w:pPr>
              <w:jc w:val="center"/>
              <w:rPr>
                <w:color w:val="000000"/>
                <w:szCs w:val="24"/>
              </w:rPr>
            </w:pPr>
            <w:r w:rsidRPr="00EC0111">
              <w:rPr>
                <w:color w:val="000000"/>
                <w:szCs w:val="24"/>
              </w:rPr>
              <w:t>13,910</w:t>
            </w:r>
          </w:p>
        </w:tc>
        <w:tc>
          <w:tcPr>
            <w:tcW w:w="851" w:type="dxa"/>
            <w:vAlign w:val="center"/>
          </w:tcPr>
          <w:p w14:paraId="74CF10F7" w14:textId="77777777" w:rsidR="00EC0111" w:rsidRPr="00EC0111" w:rsidRDefault="00EC0111">
            <w:pPr>
              <w:jc w:val="center"/>
              <w:rPr>
                <w:color w:val="000000"/>
                <w:szCs w:val="24"/>
              </w:rPr>
            </w:pPr>
            <w:r w:rsidRPr="00EC0111">
              <w:rPr>
                <w:color w:val="000000"/>
                <w:szCs w:val="24"/>
              </w:rPr>
              <w:t>12,645</w:t>
            </w:r>
          </w:p>
        </w:tc>
        <w:tc>
          <w:tcPr>
            <w:tcW w:w="851" w:type="dxa"/>
            <w:vAlign w:val="center"/>
          </w:tcPr>
          <w:p w14:paraId="46CAB79C" w14:textId="77777777" w:rsidR="00EC0111" w:rsidRPr="00EC0111" w:rsidRDefault="00EC0111">
            <w:pPr>
              <w:jc w:val="center"/>
              <w:rPr>
                <w:color w:val="000000"/>
                <w:szCs w:val="24"/>
              </w:rPr>
            </w:pPr>
            <w:r w:rsidRPr="00EC0111">
              <w:rPr>
                <w:color w:val="000000"/>
                <w:szCs w:val="24"/>
              </w:rPr>
              <w:t>11,840</w:t>
            </w:r>
          </w:p>
        </w:tc>
        <w:tc>
          <w:tcPr>
            <w:tcW w:w="850" w:type="dxa"/>
            <w:vAlign w:val="center"/>
          </w:tcPr>
          <w:p w14:paraId="69F2BA74" w14:textId="77777777" w:rsidR="00EC0111" w:rsidRPr="00EC0111" w:rsidRDefault="00EC0111">
            <w:pPr>
              <w:jc w:val="center"/>
              <w:rPr>
                <w:color w:val="000000"/>
                <w:szCs w:val="24"/>
              </w:rPr>
            </w:pPr>
            <w:r w:rsidRPr="00EC0111">
              <w:rPr>
                <w:color w:val="000000"/>
                <w:szCs w:val="24"/>
              </w:rPr>
              <w:t>10,632</w:t>
            </w:r>
          </w:p>
        </w:tc>
        <w:tc>
          <w:tcPr>
            <w:tcW w:w="851" w:type="dxa"/>
            <w:vAlign w:val="center"/>
          </w:tcPr>
          <w:p w14:paraId="1FE7EBBA" w14:textId="77777777" w:rsidR="00EC0111" w:rsidRPr="00EC0111" w:rsidRDefault="00EC0111">
            <w:pPr>
              <w:jc w:val="center"/>
              <w:rPr>
                <w:color w:val="000000"/>
                <w:szCs w:val="24"/>
              </w:rPr>
            </w:pPr>
            <w:r w:rsidRPr="00EC0111">
              <w:rPr>
                <w:color w:val="000000"/>
                <w:szCs w:val="24"/>
              </w:rPr>
              <w:t>9,349</w:t>
            </w:r>
          </w:p>
        </w:tc>
        <w:tc>
          <w:tcPr>
            <w:tcW w:w="850" w:type="dxa"/>
            <w:vAlign w:val="center"/>
          </w:tcPr>
          <w:p w14:paraId="1F4B1484" w14:textId="77777777" w:rsidR="00EC0111" w:rsidRPr="00EC0111" w:rsidRDefault="00EC0111">
            <w:pPr>
              <w:jc w:val="center"/>
              <w:rPr>
                <w:color w:val="000000"/>
                <w:szCs w:val="24"/>
              </w:rPr>
            </w:pPr>
            <w:r w:rsidRPr="00EC0111">
              <w:rPr>
                <w:color w:val="000000"/>
                <w:szCs w:val="24"/>
              </w:rPr>
              <w:t>9,349</w:t>
            </w:r>
          </w:p>
        </w:tc>
        <w:tc>
          <w:tcPr>
            <w:tcW w:w="851" w:type="dxa"/>
            <w:vAlign w:val="center"/>
          </w:tcPr>
          <w:p w14:paraId="1E5ECC8B" w14:textId="77777777" w:rsidR="00EC0111" w:rsidRPr="00EC0111" w:rsidRDefault="00EC0111">
            <w:pPr>
              <w:jc w:val="center"/>
              <w:rPr>
                <w:color w:val="000000"/>
                <w:szCs w:val="24"/>
              </w:rPr>
            </w:pPr>
            <w:r w:rsidRPr="00EC0111">
              <w:rPr>
                <w:color w:val="000000"/>
                <w:szCs w:val="24"/>
              </w:rPr>
              <w:t>9,349</w:t>
            </w:r>
          </w:p>
        </w:tc>
        <w:tc>
          <w:tcPr>
            <w:tcW w:w="850" w:type="dxa"/>
            <w:vAlign w:val="center"/>
          </w:tcPr>
          <w:p w14:paraId="35D9BA00" w14:textId="77777777" w:rsidR="00EC0111" w:rsidRPr="00EC0111" w:rsidRDefault="00EC0111">
            <w:pPr>
              <w:jc w:val="center"/>
              <w:rPr>
                <w:color w:val="000000"/>
                <w:szCs w:val="24"/>
              </w:rPr>
            </w:pPr>
            <w:r w:rsidRPr="00EC0111">
              <w:rPr>
                <w:color w:val="000000"/>
                <w:szCs w:val="24"/>
              </w:rPr>
              <w:t>9,349</w:t>
            </w:r>
          </w:p>
        </w:tc>
        <w:tc>
          <w:tcPr>
            <w:tcW w:w="850" w:type="dxa"/>
            <w:vAlign w:val="center"/>
          </w:tcPr>
          <w:p w14:paraId="7CC1731B" w14:textId="77777777" w:rsidR="00EC0111" w:rsidRPr="00EC0111" w:rsidRDefault="00EC0111">
            <w:pPr>
              <w:jc w:val="center"/>
              <w:rPr>
                <w:color w:val="000000"/>
                <w:szCs w:val="24"/>
              </w:rPr>
            </w:pPr>
            <w:r w:rsidRPr="00EC0111">
              <w:rPr>
                <w:color w:val="000000"/>
                <w:szCs w:val="24"/>
              </w:rPr>
              <w:t>9,349</w:t>
            </w:r>
          </w:p>
        </w:tc>
        <w:tc>
          <w:tcPr>
            <w:tcW w:w="851" w:type="dxa"/>
            <w:vAlign w:val="center"/>
          </w:tcPr>
          <w:p w14:paraId="2469BC3C" w14:textId="77777777" w:rsidR="00EC0111" w:rsidRPr="00EC0111" w:rsidRDefault="00EC0111">
            <w:pPr>
              <w:jc w:val="center"/>
              <w:rPr>
                <w:color w:val="000000"/>
                <w:szCs w:val="24"/>
              </w:rPr>
            </w:pPr>
            <w:r w:rsidRPr="00EC0111">
              <w:rPr>
                <w:color w:val="000000"/>
                <w:szCs w:val="24"/>
              </w:rPr>
              <w:t>9,349</w:t>
            </w:r>
          </w:p>
        </w:tc>
        <w:tc>
          <w:tcPr>
            <w:tcW w:w="850" w:type="dxa"/>
            <w:vAlign w:val="center"/>
          </w:tcPr>
          <w:p w14:paraId="07671328" w14:textId="77777777" w:rsidR="00EC0111" w:rsidRPr="00EC0111" w:rsidRDefault="00EC0111">
            <w:pPr>
              <w:jc w:val="center"/>
              <w:rPr>
                <w:color w:val="000000"/>
                <w:szCs w:val="24"/>
              </w:rPr>
            </w:pPr>
            <w:r w:rsidRPr="00EC0111">
              <w:rPr>
                <w:color w:val="000000"/>
                <w:szCs w:val="24"/>
              </w:rPr>
              <w:t>9,349</w:t>
            </w:r>
          </w:p>
        </w:tc>
        <w:tc>
          <w:tcPr>
            <w:tcW w:w="851" w:type="dxa"/>
            <w:vAlign w:val="center"/>
          </w:tcPr>
          <w:p w14:paraId="18569257" w14:textId="77777777" w:rsidR="00EC0111" w:rsidRPr="00EC0111" w:rsidRDefault="00EC0111">
            <w:pPr>
              <w:jc w:val="center"/>
              <w:rPr>
                <w:color w:val="000000"/>
                <w:szCs w:val="24"/>
              </w:rPr>
            </w:pPr>
            <w:r w:rsidRPr="00EC0111">
              <w:rPr>
                <w:color w:val="000000"/>
                <w:szCs w:val="24"/>
              </w:rPr>
              <w:t>9,349</w:t>
            </w:r>
          </w:p>
        </w:tc>
        <w:tc>
          <w:tcPr>
            <w:tcW w:w="850" w:type="dxa"/>
            <w:vAlign w:val="center"/>
          </w:tcPr>
          <w:p w14:paraId="4C38DEE8" w14:textId="77777777" w:rsidR="00EC0111" w:rsidRPr="00EC0111" w:rsidRDefault="00EC0111">
            <w:pPr>
              <w:jc w:val="center"/>
              <w:rPr>
                <w:color w:val="000000"/>
                <w:szCs w:val="24"/>
              </w:rPr>
            </w:pPr>
            <w:r w:rsidRPr="00EC0111">
              <w:rPr>
                <w:color w:val="000000"/>
                <w:szCs w:val="24"/>
              </w:rPr>
              <w:t>9,349</w:t>
            </w:r>
          </w:p>
        </w:tc>
        <w:tc>
          <w:tcPr>
            <w:tcW w:w="992" w:type="dxa"/>
            <w:vAlign w:val="center"/>
          </w:tcPr>
          <w:p w14:paraId="3CCC592D" w14:textId="77777777" w:rsidR="00EC0111" w:rsidRPr="00EC0111" w:rsidRDefault="00EC0111">
            <w:pPr>
              <w:jc w:val="center"/>
              <w:rPr>
                <w:color w:val="000000"/>
                <w:szCs w:val="24"/>
              </w:rPr>
            </w:pPr>
            <w:r w:rsidRPr="00EC0111">
              <w:rPr>
                <w:color w:val="000000"/>
                <w:szCs w:val="24"/>
              </w:rPr>
              <w:t>9,349</w:t>
            </w:r>
          </w:p>
        </w:tc>
        <w:tc>
          <w:tcPr>
            <w:tcW w:w="851" w:type="dxa"/>
            <w:vAlign w:val="center"/>
          </w:tcPr>
          <w:p w14:paraId="0685E699" w14:textId="77777777" w:rsidR="00EC0111" w:rsidRPr="00EC0111" w:rsidRDefault="00EC0111">
            <w:pPr>
              <w:jc w:val="center"/>
              <w:rPr>
                <w:color w:val="000000"/>
                <w:szCs w:val="24"/>
              </w:rPr>
            </w:pPr>
            <w:r w:rsidRPr="00EC0111">
              <w:rPr>
                <w:color w:val="000000"/>
                <w:szCs w:val="24"/>
              </w:rPr>
              <w:t>9,349</w:t>
            </w:r>
          </w:p>
        </w:tc>
      </w:tr>
      <w:tr w:rsidR="00EC0111" w:rsidRPr="00EC0111" w14:paraId="3297C622" w14:textId="77777777" w:rsidTr="00D266F3">
        <w:tc>
          <w:tcPr>
            <w:tcW w:w="2693" w:type="dxa"/>
            <w:vAlign w:val="center"/>
          </w:tcPr>
          <w:p w14:paraId="53B3D12F" w14:textId="77777777" w:rsidR="00EC0111" w:rsidRPr="00EC0111" w:rsidRDefault="00EC0111">
            <w:pPr>
              <w:jc w:val="center"/>
              <w:rPr>
                <w:color w:val="000000"/>
                <w:szCs w:val="24"/>
              </w:rPr>
            </w:pPr>
            <w:r w:rsidRPr="00EC0111">
              <w:rPr>
                <w:color w:val="000000"/>
                <w:szCs w:val="24"/>
              </w:rPr>
              <w:t>Индивидуальный жилой фонд</w:t>
            </w:r>
          </w:p>
        </w:tc>
        <w:tc>
          <w:tcPr>
            <w:tcW w:w="850" w:type="dxa"/>
            <w:vAlign w:val="center"/>
          </w:tcPr>
          <w:p w14:paraId="346CCBB2" w14:textId="77777777" w:rsidR="00EC0111" w:rsidRPr="00EC0111" w:rsidRDefault="00EC0111">
            <w:pPr>
              <w:jc w:val="center"/>
              <w:rPr>
                <w:color w:val="000000"/>
                <w:szCs w:val="24"/>
              </w:rPr>
            </w:pPr>
            <w:r w:rsidRPr="00EC0111">
              <w:rPr>
                <w:color w:val="000000"/>
                <w:szCs w:val="24"/>
              </w:rPr>
              <w:t>3,255</w:t>
            </w:r>
          </w:p>
        </w:tc>
        <w:tc>
          <w:tcPr>
            <w:tcW w:w="851" w:type="dxa"/>
            <w:vAlign w:val="center"/>
          </w:tcPr>
          <w:p w14:paraId="4CCF3A6A" w14:textId="77777777" w:rsidR="00EC0111" w:rsidRPr="00EC0111" w:rsidRDefault="00EC0111">
            <w:pPr>
              <w:jc w:val="center"/>
              <w:rPr>
                <w:color w:val="000000"/>
                <w:szCs w:val="24"/>
              </w:rPr>
            </w:pPr>
            <w:r w:rsidRPr="00EC0111">
              <w:rPr>
                <w:color w:val="000000"/>
                <w:szCs w:val="24"/>
              </w:rPr>
              <w:t>3,240</w:t>
            </w:r>
          </w:p>
        </w:tc>
        <w:tc>
          <w:tcPr>
            <w:tcW w:w="851" w:type="dxa"/>
            <w:vAlign w:val="center"/>
          </w:tcPr>
          <w:p w14:paraId="4500CAAD" w14:textId="77777777" w:rsidR="00EC0111" w:rsidRPr="00EC0111" w:rsidRDefault="00EC0111">
            <w:pPr>
              <w:jc w:val="center"/>
              <w:rPr>
                <w:color w:val="000000"/>
                <w:szCs w:val="24"/>
              </w:rPr>
            </w:pPr>
            <w:r w:rsidRPr="00EC0111">
              <w:rPr>
                <w:color w:val="000000"/>
                <w:szCs w:val="24"/>
              </w:rPr>
              <w:t>3,243</w:t>
            </w:r>
          </w:p>
        </w:tc>
        <w:tc>
          <w:tcPr>
            <w:tcW w:w="850" w:type="dxa"/>
            <w:vAlign w:val="center"/>
          </w:tcPr>
          <w:p w14:paraId="4A6C2457" w14:textId="77777777" w:rsidR="00EC0111" w:rsidRPr="00EC0111" w:rsidRDefault="00EC0111">
            <w:pPr>
              <w:jc w:val="center"/>
              <w:rPr>
                <w:color w:val="000000"/>
                <w:szCs w:val="24"/>
              </w:rPr>
            </w:pPr>
            <w:r w:rsidRPr="00EC0111">
              <w:rPr>
                <w:color w:val="000000"/>
                <w:szCs w:val="24"/>
              </w:rPr>
              <w:t>3,245</w:t>
            </w:r>
          </w:p>
        </w:tc>
        <w:tc>
          <w:tcPr>
            <w:tcW w:w="851" w:type="dxa"/>
            <w:vAlign w:val="center"/>
          </w:tcPr>
          <w:p w14:paraId="31BB011D" w14:textId="77777777" w:rsidR="00EC0111" w:rsidRPr="00EC0111" w:rsidRDefault="00EC0111">
            <w:pPr>
              <w:jc w:val="center"/>
              <w:rPr>
                <w:color w:val="000000"/>
                <w:szCs w:val="24"/>
              </w:rPr>
            </w:pPr>
            <w:r w:rsidRPr="00EC0111">
              <w:rPr>
                <w:color w:val="000000"/>
                <w:szCs w:val="24"/>
              </w:rPr>
              <w:t>3,247</w:t>
            </w:r>
          </w:p>
        </w:tc>
        <w:tc>
          <w:tcPr>
            <w:tcW w:w="850" w:type="dxa"/>
            <w:vAlign w:val="center"/>
          </w:tcPr>
          <w:p w14:paraId="6E267166" w14:textId="77777777" w:rsidR="00EC0111" w:rsidRPr="00EC0111" w:rsidRDefault="00EC0111">
            <w:pPr>
              <w:jc w:val="center"/>
              <w:rPr>
                <w:color w:val="000000"/>
                <w:szCs w:val="24"/>
              </w:rPr>
            </w:pPr>
            <w:r w:rsidRPr="00EC0111">
              <w:rPr>
                <w:color w:val="000000"/>
                <w:szCs w:val="24"/>
              </w:rPr>
              <w:t>3,249</w:t>
            </w:r>
          </w:p>
        </w:tc>
        <w:tc>
          <w:tcPr>
            <w:tcW w:w="851" w:type="dxa"/>
            <w:vAlign w:val="center"/>
          </w:tcPr>
          <w:p w14:paraId="53D95B47" w14:textId="77777777" w:rsidR="00EC0111" w:rsidRPr="00EC0111" w:rsidRDefault="00EC0111">
            <w:pPr>
              <w:jc w:val="center"/>
              <w:rPr>
                <w:color w:val="000000"/>
                <w:szCs w:val="24"/>
              </w:rPr>
            </w:pPr>
            <w:r w:rsidRPr="00EC0111">
              <w:rPr>
                <w:color w:val="000000"/>
                <w:szCs w:val="24"/>
              </w:rPr>
              <w:t>3,251</w:t>
            </w:r>
          </w:p>
        </w:tc>
        <w:tc>
          <w:tcPr>
            <w:tcW w:w="850" w:type="dxa"/>
            <w:vAlign w:val="center"/>
          </w:tcPr>
          <w:p w14:paraId="548F8B22" w14:textId="77777777" w:rsidR="00EC0111" w:rsidRPr="00EC0111" w:rsidRDefault="00EC0111">
            <w:pPr>
              <w:jc w:val="center"/>
              <w:rPr>
                <w:color w:val="000000"/>
                <w:szCs w:val="24"/>
              </w:rPr>
            </w:pPr>
            <w:r w:rsidRPr="00EC0111">
              <w:rPr>
                <w:color w:val="000000"/>
                <w:szCs w:val="24"/>
              </w:rPr>
              <w:t>3,253</w:t>
            </w:r>
          </w:p>
        </w:tc>
        <w:tc>
          <w:tcPr>
            <w:tcW w:w="850" w:type="dxa"/>
            <w:vAlign w:val="center"/>
          </w:tcPr>
          <w:p w14:paraId="21D9771D" w14:textId="77777777" w:rsidR="00EC0111" w:rsidRPr="00EC0111" w:rsidRDefault="00EC0111">
            <w:pPr>
              <w:jc w:val="center"/>
              <w:rPr>
                <w:color w:val="000000"/>
                <w:szCs w:val="24"/>
              </w:rPr>
            </w:pPr>
            <w:r w:rsidRPr="00EC0111">
              <w:rPr>
                <w:color w:val="000000"/>
                <w:szCs w:val="24"/>
              </w:rPr>
              <w:t>3,256</w:t>
            </w:r>
          </w:p>
        </w:tc>
        <w:tc>
          <w:tcPr>
            <w:tcW w:w="851" w:type="dxa"/>
            <w:vAlign w:val="center"/>
          </w:tcPr>
          <w:p w14:paraId="2EBB4C42" w14:textId="77777777" w:rsidR="00EC0111" w:rsidRPr="00EC0111" w:rsidRDefault="00EC0111">
            <w:pPr>
              <w:jc w:val="center"/>
              <w:rPr>
                <w:color w:val="000000"/>
                <w:szCs w:val="24"/>
              </w:rPr>
            </w:pPr>
            <w:r w:rsidRPr="00EC0111">
              <w:rPr>
                <w:color w:val="000000"/>
                <w:szCs w:val="24"/>
              </w:rPr>
              <w:t>3,258</w:t>
            </w:r>
          </w:p>
        </w:tc>
        <w:tc>
          <w:tcPr>
            <w:tcW w:w="850" w:type="dxa"/>
            <w:vAlign w:val="center"/>
          </w:tcPr>
          <w:p w14:paraId="626946B5" w14:textId="77777777" w:rsidR="00EC0111" w:rsidRPr="00EC0111" w:rsidRDefault="00EC0111">
            <w:pPr>
              <w:jc w:val="center"/>
              <w:rPr>
                <w:color w:val="000000"/>
                <w:szCs w:val="24"/>
              </w:rPr>
            </w:pPr>
            <w:r w:rsidRPr="00EC0111">
              <w:rPr>
                <w:color w:val="000000"/>
                <w:szCs w:val="24"/>
              </w:rPr>
              <w:t>3,260</w:t>
            </w:r>
          </w:p>
        </w:tc>
        <w:tc>
          <w:tcPr>
            <w:tcW w:w="851" w:type="dxa"/>
            <w:vAlign w:val="center"/>
          </w:tcPr>
          <w:p w14:paraId="7BCA7993" w14:textId="77777777" w:rsidR="00EC0111" w:rsidRPr="00EC0111" w:rsidRDefault="00EC0111">
            <w:pPr>
              <w:jc w:val="center"/>
              <w:rPr>
                <w:color w:val="000000"/>
                <w:szCs w:val="24"/>
              </w:rPr>
            </w:pPr>
            <w:r w:rsidRPr="00EC0111">
              <w:rPr>
                <w:color w:val="000000"/>
                <w:szCs w:val="24"/>
              </w:rPr>
              <w:t>3,262</w:t>
            </w:r>
          </w:p>
        </w:tc>
        <w:tc>
          <w:tcPr>
            <w:tcW w:w="850" w:type="dxa"/>
            <w:vAlign w:val="center"/>
          </w:tcPr>
          <w:p w14:paraId="21A6E4DB" w14:textId="77777777" w:rsidR="00EC0111" w:rsidRPr="00EC0111" w:rsidRDefault="00EC0111">
            <w:pPr>
              <w:jc w:val="center"/>
              <w:rPr>
                <w:color w:val="000000"/>
                <w:szCs w:val="24"/>
              </w:rPr>
            </w:pPr>
            <w:r w:rsidRPr="00EC0111">
              <w:rPr>
                <w:color w:val="000000"/>
                <w:szCs w:val="24"/>
              </w:rPr>
              <w:t>3,264</w:t>
            </w:r>
          </w:p>
        </w:tc>
        <w:tc>
          <w:tcPr>
            <w:tcW w:w="992" w:type="dxa"/>
            <w:vAlign w:val="center"/>
          </w:tcPr>
          <w:p w14:paraId="1AA66121" w14:textId="77777777" w:rsidR="00EC0111" w:rsidRPr="00EC0111" w:rsidRDefault="00EC0111">
            <w:pPr>
              <w:jc w:val="center"/>
              <w:rPr>
                <w:color w:val="000000"/>
                <w:szCs w:val="24"/>
              </w:rPr>
            </w:pPr>
            <w:r w:rsidRPr="00EC0111">
              <w:rPr>
                <w:color w:val="000000"/>
                <w:szCs w:val="24"/>
              </w:rPr>
              <w:t>3,240</w:t>
            </w:r>
          </w:p>
        </w:tc>
        <w:tc>
          <w:tcPr>
            <w:tcW w:w="851" w:type="dxa"/>
            <w:vAlign w:val="center"/>
          </w:tcPr>
          <w:p w14:paraId="7BE8F1F9" w14:textId="77777777" w:rsidR="00EC0111" w:rsidRPr="00EC0111" w:rsidRDefault="00EC0111">
            <w:pPr>
              <w:jc w:val="center"/>
              <w:rPr>
                <w:color w:val="000000"/>
                <w:szCs w:val="24"/>
              </w:rPr>
            </w:pPr>
            <w:r w:rsidRPr="00EC0111">
              <w:rPr>
                <w:color w:val="000000"/>
                <w:szCs w:val="24"/>
              </w:rPr>
              <w:t>3,243</w:t>
            </w:r>
          </w:p>
        </w:tc>
      </w:tr>
    </w:tbl>
    <w:p w14:paraId="0398D6C1" w14:textId="77777777" w:rsidR="00710746" w:rsidRDefault="00710746" w:rsidP="00E6331C">
      <w:pPr>
        <w:tabs>
          <w:tab w:val="left" w:pos="0"/>
        </w:tabs>
        <w:autoSpaceDE w:val="0"/>
        <w:ind w:firstLine="567"/>
        <w:jc w:val="both"/>
        <w:rPr>
          <w:rFonts w:eastAsia="Times New Roman"/>
          <w:sz w:val="26"/>
          <w:szCs w:val="26"/>
        </w:rPr>
      </w:pPr>
    </w:p>
    <w:p w14:paraId="197359C5" w14:textId="77777777" w:rsidR="00710746" w:rsidRDefault="00710746" w:rsidP="00E6331C">
      <w:pPr>
        <w:tabs>
          <w:tab w:val="left" w:pos="0"/>
        </w:tabs>
        <w:autoSpaceDE w:val="0"/>
        <w:ind w:firstLine="567"/>
        <w:jc w:val="both"/>
        <w:rPr>
          <w:rFonts w:eastAsia="Times New Roman"/>
          <w:sz w:val="26"/>
          <w:szCs w:val="26"/>
        </w:rPr>
      </w:pPr>
    </w:p>
    <w:p w14:paraId="7947A21F" w14:textId="77777777" w:rsidR="00710746" w:rsidRPr="00E6331C" w:rsidRDefault="00710746" w:rsidP="00710746">
      <w:pPr>
        <w:tabs>
          <w:tab w:val="left" w:pos="0"/>
        </w:tabs>
        <w:autoSpaceDE w:val="0"/>
        <w:spacing w:before="120" w:after="120"/>
        <w:ind w:firstLine="567"/>
        <w:jc w:val="center"/>
        <w:rPr>
          <w:rFonts w:eastAsia="Times New Roman"/>
          <w:sz w:val="26"/>
          <w:szCs w:val="26"/>
        </w:rPr>
      </w:pPr>
      <w:r w:rsidRPr="00321011">
        <w:rPr>
          <w:sz w:val="26"/>
          <w:szCs w:val="26"/>
        </w:rPr>
        <w:lastRenderedPageBreak/>
        <w:t xml:space="preserve">Таблица </w:t>
      </w:r>
      <w:r>
        <w:rPr>
          <w:sz w:val="26"/>
          <w:szCs w:val="26"/>
        </w:rPr>
        <w:t>5.7.2.</w:t>
      </w:r>
      <w:r w:rsidRPr="009A279A">
        <w:rPr>
          <w:sz w:val="26"/>
          <w:szCs w:val="26"/>
        </w:rPr>
        <w:t xml:space="preserve"> </w:t>
      </w:r>
      <w:r w:rsidRPr="009A279A">
        <w:rPr>
          <w:color w:val="000000"/>
          <w:sz w:val="26"/>
          <w:szCs w:val="26"/>
        </w:rPr>
        <w:t xml:space="preserve">Перспективный баланс теплоносителя в системе централизованного теплоснабжения </w:t>
      </w:r>
      <w:r>
        <w:rPr>
          <w:sz w:val="26"/>
          <w:szCs w:val="26"/>
        </w:rPr>
        <w:t>Макарьевского муниципального округа</w:t>
      </w:r>
    </w:p>
    <w:tbl>
      <w:tblPr>
        <w:tblW w:w="15733" w:type="dxa"/>
        <w:tblInd w:w="57" w:type="dxa"/>
        <w:tblLayout w:type="fixed"/>
        <w:tblCellMar>
          <w:left w:w="28" w:type="dxa"/>
          <w:right w:w="28" w:type="dxa"/>
        </w:tblCellMar>
        <w:tblLook w:val="0000" w:firstRow="0" w:lastRow="0" w:firstColumn="0" w:lastColumn="0" w:noHBand="0" w:noVBand="0"/>
      </w:tblPr>
      <w:tblGrid>
        <w:gridCol w:w="556"/>
        <w:gridCol w:w="2421"/>
        <w:gridCol w:w="851"/>
        <w:gridCol w:w="850"/>
        <w:gridCol w:w="850"/>
        <w:gridCol w:w="851"/>
        <w:gridCol w:w="850"/>
        <w:gridCol w:w="851"/>
        <w:gridCol w:w="850"/>
        <w:gridCol w:w="851"/>
        <w:gridCol w:w="850"/>
        <w:gridCol w:w="851"/>
        <w:gridCol w:w="850"/>
        <w:gridCol w:w="851"/>
        <w:gridCol w:w="850"/>
        <w:gridCol w:w="850"/>
        <w:gridCol w:w="850"/>
      </w:tblGrid>
      <w:tr w:rsidR="00105E58" w:rsidRPr="00E342B8" w14:paraId="4AEDBA42" w14:textId="77777777" w:rsidTr="00105E58">
        <w:trPr>
          <w:trHeight w:val="300"/>
        </w:trPr>
        <w:tc>
          <w:tcPr>
            <w:tcW w:w="556" w:type="dxa"/>
            <w:tcBorders>
              <w:top w:val="single" w:sz="4" w:space="0" w:color="auto"/>
              <w:left w:val="single" w:sz="4" w:space="0" w:color="auto"/>
              <w:bottom w:val="single" w:sz="4" w:space="0" w:color="auto"/>
              <w:right w:val="single" w:sz="4" w:space="0" w:color="auto"/>
            </w:tcBorders>
            <w:vAlign w:val="center"/>
          </w:tcPr>
          <w:p w14:paraId="4C236B02" w14:textId="77777777" w:rsidR="00105E58" w:rsidRPr="00E342B8" w:rsidRDefault="00105E58" w:rsidP="002A0BE3">
            <w:pPr>
              <w:jc w:val="center"/>
              <w:rPr>
                <w:rFonts w:eastAsia="Times New Roman"/>
                <w:color w:val="000000"/>
              </w:rPr>
            </w:pPr>
            <w:r w:rsidRPr="00E342B8">
              <w:rPr>
                <w:rFonts w:eastAsia="Times New Roman"/>
                <w:color w:val="000000"/>
                <w:sz w:val="22"/>
              </w:rPr>
              <w:t>№ п/п</w:t>
            </w:r>
          </w:p>
        </w:tc>
        <w:tc>
          <w:tcPr>
            <w:tcW w:w="2421" w:type="dxa"/>
            <w:tcBorders>
              <w:top w:val="single" w:sz="4" w:space="0" w:color="auto"/>
              <w:left w:val="single" w:sz="4" w:space="0" w:color="auto"/>
              <w:bottom w:val="single" w:sz="4" w:space="0" w:color="auto"/>
            </w:tcBorders>
            <w:vAlign w:val="center"/>
          </w:tcPr>
          <w:p w14:paraId="05CD0D5D" w14:textId="77777777" w:rsidR="00105E58" w:rsidRPr="00E342B8" w:rsidRDefault="00105E58" w:rsidP="002A0BE3">
            <w:pPr>
              <w:jc w:val="center"/>
              <w:rPr>
                <w:rFonts w:eastAsia="Times New Roman"/>
                <w:color w:val="000000"/>
              </w:rPr>
            </w:pPr>
            <w:r w:rsidRPr="00E342B8">
              <w:rPr>
                <w:rFonts w:eastAsia="Times New Roman"/>
                <w:color w:val="000000"/>
                <w:sz w:val="22"/>
              </w:rPr>
              <w:t>Показатели баланса</w:t>
            </w:r>
          </w:p>
        </w:tc>
        <w:tc>
          <w:tcPr>
            <w:tcW w:w="851" w:type="dxa"/>
            <w:tcBorders>
              <w:top w:val="single" w:sz="4" w:space="0" w:color="auto"/>
              <w:left w:val="single" w:sz="4" w:space="0" w:color="000000"/>
              <w:bottom w:val="single" w:sz="4" w:space="0" w:color="auto"/>
            </w:tcBorders>
            <w:vAlign w:val="center"/>
          </w:tcPr>
          <w:p w14:paraId="26864FE6" w14:textId="77777777" w:rsidR="00105E58" w:rsidRPr="00E342B8" w:rsidRDefault="00105E58" w:rsidP="00105E58">
            <w:pPr>
              <w:jc w:val="center"/>
              <w:rPr>
                <w:color w:val="000000"/>
              </w:rPr>
            </w:pPr>
            <w:r w:rsidRPr="00E342B8">
              <w:rPr>
                <w:color w:val="000000"/>
                <w:sz w:val="22"/>
              </w:rPr>
              <w:t>2026г.</w:t>
            </w:r>
          </w:p>
        </w:tc>
        <w:tc>
          <w:tcPr>
            <w:tcW w:w="850" w:type="dxa"/>
            <w:tcBorders>
              <w:top w:val="single" w:sz="4" w:space="0" w:color="auto"/>
              <w:left w:val="single" w:sz="4" w:space="0" w:color="000000"/>
              <w:bottom w:val="single" w:sz="4" w:space="0" w:color="auto"/>
            </w:tcBorders>
            <w:vAlign w:val="center"/>
          </w:tcPr>
          <w:p w14:paraId="09B3FD5B" w14:textId="77777777" w:rsidR="00105E58" w:rsidRPr="00E342B8" w:rsidRDefault="00105E58" w:rsidP="00105E58">
            <w:pPr>
              <w:jc w:val="center"/>
              <w:rPr>
                <w:color w:val="000000"/>
              </w:rPr>
            </w:pPr>
            <w:r w:rsidRPr="00E342B8">
              <w:rPr>
                <w:color w:val="000000"/>
                <w:sz w:val="22"/>
              </w:rPr>
              <w:t>2027г.</w:t>
            </w:r>
          </w:p>
        </w:tc>
        <w:tc>
          <w:tcPr>
            <w:tcW w:w="850" w:type="dxa"/>
            <w:tcBorders>
              <w:top w:val="single" w:sz="4" w:space="0" w:color="auto"/>
              <w:left w:val="single" w:sz="4" w:space="0" w:color="000000"/>
              <w:bottom w:val="single" w:sz="4" w:space="0" w:color="auto"/>
              <w:right w:val="single" w:sz="4" w:space="0" w:color="000000"/>
            </w:tcBorders>
            <w:vAlign w:val="center"/>
          </w:tcPr>
          <w:p w14:paraId="590B3485" w14:textId="77777777" w:rsidR="00105E58" w:rsidRPr="00E342B8" w:rsidRDefault="00105E58" w:rsidP="00105E58">
            <w:pPr>
              <w:jc w:val="center"/>
              <w:rPr>
                <w:color w:val="000000"/>
              </w:rPr>
            </w:pPr>
            <w:r w:rsidRPr="00E342B8">
              <w:rPr>
                <w:color w:val="000000"/>
                <w:sz w:val="22"/>
              </w:rPr>
              <w:t>2028г.</w:t>
            </w:r>
          </w:p>
        </w:tc>
        <w:tc>
          <w:tcPr>
            <w:tcW w:w="851" w:type="dxa"/>
            <w:tcBorders>
              <w:top w:val="single" w:sz="4" w:space="0" w:color="auto"/>
              <w:left w:val="single" w:sz="4" w:space="0" w:color="000000"/>
              <w:bottom w:val="single" w:sz="4" w:space="0" w:color="auto"/>
              <w:right w:val="single" w:sz="4" w:space="0" w:color="000000"/>
            </w:tcBorders>
            <w:vAlign w:val="center"/>
          </w:tcPr>
          <w:p w14:paraId="1DEAAF74" w14:textId="77777777" w:rsidR="00105E58" w:rsidRPr="00E342B8" w:rsidRDefault="00105E58" w:rsidP="00105E58">
            <w:pPr>
              <w:jc w:val="center"/>
              <w:rPr>
                <w:color w:val="000000"/>
              </w:rPr>
            </w:pPr>
            <w:r w:rsidRPr="00E342B8">
              <w:rPr>
                <w:color w:val="000000"/>
                <w:sz w:val="22"/>
              </w:rPr>
              <w:t>2029г.</w:t>
            </w:r>
          </w:p>
        </w:tc>
        <w:tc>
          <w:tcPr>
            <w:tcW w:w="850" w:type="dxa"/>
            <w:tcBorders>
              <w:top w:val="single" w:sz="4" w:space="0" w:color="auto"/>
              <w:left w:val="single" w:sz="4" w:space="0" w:color="000000"/>
              <w:bottom w:val="single" w:sz="4" w:space="0" w:color="auto"/>
              <w:right w:val="single" w:sz="4" w:space="0" w:color="000000"/>
            </w:tcBorders>
            <w:vAlign w:val="center"/>
          </w:tcPr>
          <w:p w14:paraId="4F59C683" w14:textId="77777777" w:rsidR="00105E58" w:rsidRPr="00E342B8" w:rsidRDefault="00105E58" w:rsidP="00105E58">
            <w:pPr>
              <w:jc w:val="center"/>
              <w:rPr>
                <w:color w:val="000000"/>
              </w:rPr>
            </w:pPr>
            <w:r w:rsidRPr="00E342B8">
              <w:rPr>
                <w:color w:val="000000"/>
                <w:sz w:val="22"/>
              </w:rPr>
              <w:t>2030г.</w:t>
            </w:r>
          </w:p>
        </w:tc>
        <w:tc>
          <w:tcPr>
            <w:tcW w:w="851" w:type="dxa"/>
            <w:tcBorders>
              <w:top w:val="single" w:sz="4" w:space="0" w:color="auto"/>
              <w:left w:val="single" w:sz="4" w:space="0" w:color="000000"/>
              <w:bottom w:val="single" w:sz="4" w:space="0" w:color="auto"/>
              <w:right w:val="single" w:sz="4" w:space="0" w:color="000000"/>
            </w:tcBorders>
            <w:vAlign w:val="center"/>
          </w:tcPr>
          <w:p w14:paraId="42217378" w14:textId="77777777" w:rsidR="00105E58" w:rsidRPr="00E342B8" w:rsidRDefault="00105E58" w:rsidP="00105E58">
            <w:pPr>
              <w:jc w:val="center"/>
              <w:rPr>
                <w:color w:val="000000"/>
              </w:rPr>
            </w:pPr>
            <w:r w:rsidRPr="00E342B8">
              <w:rPr>
                <w:color w:val="000000"/>
                <w:sz w:val="22"/>
              </w:rPr>
              <w:t>2031г.</w:t>
            </w:r>
          </w:p>
        </w:tc>
        <w:tc>
          <w:tcPr>
            <w:tcW w:w="850" w:type="dxa"/>
            <w:tcBorders>
              <w:top w:val="single" w:sz="4" w:space="0" w:color="auto"/>
              <w:left w:val="single" w:sz="4" w:space="0" w:color="000000"/>
              <w:bottom w:val="single" w:sz="4" w:space="0" w:color="auto"/>
              <w:right w:val="single" w:sz="4" w:space="0" w:color="000000"/>
            </w:tcBorders>
            <w:vAlign w:val="center"/>
          </w:tcPr>
          <w:p w14:paraId="1857A14E" w14:textId="77777777" w:rsidR="00105E58" w:rsidRPr="00E342B8" w:rsidRDefault="00105E58" w:rsidP="00105E58">
            <w:pPr>
              <w:jc w:val="center"/>
              <w:rPr>
                <w:color w:val="000000"/>
              </w:rPr>
            </w:pPr>
            <w:r w:rsidRPr="00E342B8">
              <w:rPr>
                <w:color w:val="000000"/>
                <w:sz w:val="22"/>
              </w:rPr>
              <w:t>2032г.</w:t>
            </w:r>
          </w:p>
        </w:tc>
        <w:tc>
          <w:tcPr>
            <w:tcW w:w="851" w:type="dxa"/>
            <w:tcBorders>
              <w:top w:val="single" w:sz="4" w:space="0" w:color="auto"/>
              <w:left w:val="single" w:sz="4" w:space="0" w:color="000000"/>
              <w:bottom w:val="single" w:sz="4" w:space="0" w:color="auto"/>
              <w:right w:val="single" w:sz="4" w:space="0" w:color="000000"/>
            </w:tcBorders>
            <w:vAlign w:val="center"/>
          </w:tcPr>
          <w:p w14:paraId="74D3F796" w14:textId="77777777" w:rsidR="00105E58" w:rsidRPr="00E342B8" w:rsidRDefault="00105E58" w:rsidP="00105E58">
            <w:pPr>
              <w:jc w:val="center"/>
              <w:rPr>
                <w:color w:val="000000"/>
              </w:rPr>
            </w:pPr>
            <w:r w:rsidRPr="00E342B8">
              <w:rPr>
                <w:color w:val="000000"/>
                <w:sz w:val="22"/>
              </w:rPr>
              <w:t>2033г.</w:t>
            </w:r>
          </w:p>
        </w:tc>
        <w:tc>
          <w:tcPr>
            <w:tcW w:w="850" w:type="dxa"/>
            <w:tcBorders>
              <w:top w:val="single" w:sz="4" w:space="0" w:color="auto"/>
              <w:left w:val="single" w:sz="4" w:space="0" w:color="000000"/>
              <w:bottom w:val="single" w:sz="4" w:space="0" w:color="auto"/>
              <w:right w:val="single" w:sz="4" w:space="0" w:color="000000"/>
            </w:tcBorders>
            <w:vAlign w:val="center"/>
          </w:tcPr>
          <w:p w14:paraId="02CE35EC" w14:textId="77777777" w:rsidR="00105E58" w:rsidRPr="00E342B8" w:rsidRDefault="00105E58" w:rsidP="00105E58">
            <w:pPr>
              <w:jc w:val="center"/>
              <w:rPr>
                <w:color w:val="000000"/>
              </w:rPr>
            </w:pPr>
            <w:r w:rsidRPr="00E342B8">
              <w:rPr>
                <w:color w:val="000000"/>
                <w:sz w:val="22"/>
              </w:rPr>
              <w:t>2034г.</w:t>
            </w:r>
          </w:p>
        </w:tc>
        <w:tc>
          <w:tcPr>
            <w:tcW w:w="851" w:type="dxa"/>
            <w:tcBorders>
              <w:top w:val="single" w:sz="4" w:space="0" w:color="auto"/>
              <w:left w:val="single" w:sz="4" w:space="0" w:color="000000"/>
              <w:bottom w:val="single" w:sz="4" w:space="0" w:color="auto"/>
              <w:right w:val="single" w:sz="4" w:space="0" w:color="000000"/>
            </w:tcBorders>
            <w:vAlign w:val="center"/>
          </w:tcPr>
          <w:p w14:paraId="3BF75F19" w14:textId="77777777" w:rsidR="00105E58" w:rsidRPr="00E342B8" w:rsidRDefault="00105E58" w:rsidP="00105E58">
            <w:pPr>
              <w:jc w:val="center"/>
              <w:rPr>
                <w:color w:val="000000"/>
              </w:rPr>
            </w:pPr>
            <w:r w:rsidRPr="00E342B8">
              <w:rPr>
                <w:color w:val="000000"/>
                <w:sz w:val="22"/>
              </w:rPr>
              <w:t>2035г.</w:t>
            </w:r>
          </w:p>
        </w:tc>
        <w:tc>
          <w:tcPr>
            <w:tcW w:w="850" w:type="dxa"/>
            <w:tcBorders>
              <w:top w:val="single" w:sz="4" w:space="0" w:color="auto"/>
              <w:left w:val="single" w:sz="4" w:space="0" w:color="000000"/>
              <w:bottom w:val="single" w:sz="4" w:space="0" w:color="auto"/>
              <w:right w:val="single" w:sz="4" w:space="0" w:color="000000"/>
            </w:tcBorders>
            <w:vAlign w:val="center"/>
          </w:tcPr>
          <w:p w14:paraId="1C081D0D" w14:textId="77777777" w:rsidR="00105E58" w:rsidRPr="00E342B8" w:rsidRDefault="00105E58" w:rsidP="00105E58">
            <w:pPr>
              <w:jc w:val="center"/>
              <w:rPr>
                <w:color w:val="000000"/>
              </w:rPr>
            </w:pPr>
            <w:r w:rsidRPr="00E342B8">
              <w:rPr>
                <w:color w:val="000000"/>
                <w:sz w:val="22"/>
              </w:rPr>
              <w:t>2036г.</w:t>
            </w:r>
          </w:p>
        </w:tc>
        <w:tc>
          <w:tcPr>
            <w:tcW w:w="851" w:type="dxa"/>
            <w:tcBorders>
              <w:top w:val="single" w:sz="4" w:space="0" w:color="auto"/>
              <w:left w:val="single" w:sz="4" w:space="0" w:color="000000"/>
              <w:bottom w:val="single" w:sz="4" w:space="0" w:color="auto"/>
              <w:right w:val="single" w:sz="4" w:space="0" w:color="auto"/>
            </w:tcBorders>
            <w:vAlign w:val="center"/>
          </w:tcPr>
          <w:p w14:paraId="7E4F3377" w14:textId="77777777" w:rsidR="00105E58" w:rsidRPr="00E342B8" w:rsidRDefault="00105E58" w:rsidP="00105E58">
            <w:pPr>
              <w:jc w:val="center"/>
              <w:rPr>
                <w:color w:val="000000"/>
              </w:rPr>
            </w:pPr>
            <w:r w:rsidRPr="00E342B8">
              <w:rPr>
                <w:color w:val="000000"/>
                <w:sz w:val="22"/>
              </w:rPr>
              <w:t>2037г.</w:t>
            </w:r>
          </w:p>
        </w:tc>
        <w:tc>
          <w:tcPr>
            <w:tcW w:w="850" w:type="dxa"/>
            <w:tcBorders>
              <w:top w:val="single" w:sz="4" w:space="0" w:color="auto"/>
              <w:left w:val="single" w:sz="4" w:space="0" w:color="auto"/>
              <w:bottom w:val="single" w:sz="4" w:space="0" w:color="auto"/>
              <w:right w:val="single" w:sz="4" w:space="0" w:color="auto"/>
            </w:tcBorders>
            <w:vAlign w:val="center"/>
          </w:tcPr>
          <w:p w14:paraId="3F7661D4" w14:textId="77777777" w:rsidR="00105E58" w:rsidRPr="00E342B8" w:rsidRDefault="00105E58" w:rsidP="00105E58">
            <w:pPr>
              <w:jc w:val="center"/>
              <w:rPr>
                <w:color w:val="000000"/>
              </w:rPr>
            </w:pPr>
            <w:r w:rsidRPr="00E342B8">
              <w:rPr>
                <w:color w:val="000000"/>
                <w:sz w:val="22"/>
              </w:rPr>
              <w:t>2038г.</w:t>
            </w:r>
          </w:p>
        </w:tc>
        <w:tc>
          <w:tcPr>
            <w:tcW w:w="850" w:type="dxa"/>
            <w:tcBorders>
              <w:top w:val="single" w:sz="4" w:space="0" w:color="auto"/>
              <w:left w:val="single" w:sz="4" w:space="0" w:color="auto"/>
              <w:bottom w:val="single" w:sz="4" w:space="0" w:color="auto"/>
              <w:right w:val="single" w:sz="4" w:space="0" w:color="auto"/>
            </w:tcBorders>
            <w:vAlign w:val="center"/>
          </w:tcPr>
          <w:p w14:paraId="3B93D6C3" w14:textId="77777777" w:rsidR="00105E58" w:rsidRPr="00E342B8" w:rsidRDefault="00105E58" w:rsidP="00105E58">
            <w:pPr>
              <w:jc w:val="center"/>
              <w:rPr>
                <w:color w:val="000000"/>
              </w:rPr>
            </w:pPr>
            <w:r w:rsidRPr="00E342B8">
              <w:rPr>
                <w:color w:val="000000"/>
                <w:sz w:val="22"/>
              </w:rPr>
              <w:t>2039г.</w:t>
            </w:r>
          </w:p>
        </w:tc>
        <w:tc>
          <w:tcPr>
            <w:tcW w:w="850" w:type="dxa"/>
            <w:tcBorders>
              <w:top w:val="single" w:sz="4" w:space="0" w:color="auto"/>
              <w:left w:val="single" w:sz="4" w:space="0" w:color="auto"/>
              <w:bottom w:val="single" w:sz="4" w:space="0" w:color="auto"/>
              <w:right w:val="single" w:sz="4" w:space="0" w:color="auto"/>
            </w:tcBorders>
            <w:vAlign w:val="center"/>
          </w:tcPr>
          <w:p w14:paraId="31A2BB07" w14:textId="77777777" w:rsidR="00105E58" w:rsidRPr="00E342B8" w:rsidRDefault="00105E58" w:rsidP="00105E58">
            <w:pPr>
              <w:jc w:val="center"/>
              <w:rPr>
                <w:color w:val="000000"/>
              </w:rPr>
            </w:pPr>
            <w:r w:rsidRPr="00E342B8">
              <w:rPr>
                <w:color w:val="000000"/>
                <w:sz w:val="22"/>
              </w:rPr>
              <w:t>2040г.</w:t>
            </w:r>
          </w:p>
        </w:tc>
      </w:tr>
      <w:tr w:rsidR="00105E58" w:rsidRPr="00E342B8" w14:paraId="63E96A63" w14:textId="77777777" w:rsidTr="00105E58">
        <w:trPr>
          <w:trHeight w:val="300"/>
        </w:trPr>
        <w:tc>
          <w:tcPr>
            <w:tcW w:w="556" w:type="dxa"/>
            <w:tcBorders>
              <w:top w:val="single" w:sz="4" w:space="0" w:color="auto"/>
              <w:left w:val="single" w:sz="4" w:space="0" w:color="000000"/>
              <w:bottom w:val="single" w:sz="4" w:space="0" w:color="000000"/>
            </w:tcBorders>
            <w:vAlign w:val="center"/>
          </w:tcPr>
          <w:p w14:paraId="1D0F5118" w14:textId="77777777" w:rsidR="00105E58" w:rsidRPr="00E342B8" w:rsidRDefault="00105E58" w:rsidP="002A0BE3">
            <w:pPr>
              <w:jc w:val="center"/>
              <w:rPr>
                <w:rFonts w:eastAsia="Times New Roman"/>
                <w:color w:val="000000"/>
              </w:rPr>
            </w:pPr>
            <w:r w:rsidRPr="00E342B8">
              <w:rPr>
                <w:rFonts w:eastAsia="Times New Roman"/>
                <w:color w:val="000000"/>
                <w:sz w:val="22"/>
              </w:rPr>
              <w:t>1</w:t>
            </w:r>
          </w:p>
        </w:tc>
        <w:tc>
          <w:tcPr>
            <w:tcW w:w="2421" w:type="dxa"/>
            <w:tcBorders>
              <w:top w:val="single" w:sz="4" w:space="0" w:color="auto"/>
              <w:left w:val="single" w:sz="4" w:space="0" w:color="000000"/>
              <w:bottom w:val="single" w:sz="4" w:space="0" w:color="000000"/>
            </w:tcBorders>
            <w:vAlign w:val="center"/>
          </w:tcPr>
          <w:p w14:paraId="6FA6B466" w14:textId="77777777" w:rsidR="00105E58" w:rsidRPr="00E342B8" w:rsidRDefault="00105E58">
            <w:pPr>
              <w:rPr>
                <w:color w:val="000000"/>
              </w:rPr>
            </w:pPr>
            <w:r w:rsidRPr="00E342B8">
              <w:rPr>
                <w:color w:val="000000"/>
                <w:sz w:val="22"/>
              </w:rPr>
              <w:t>Приход:</w:t>
            </w:r>
          </w:p>
        </w:tc>
        <w:tc>
          <w:tcPr>
            <w:tcW w:w="851" w:type="dxa"/>
            <w:tcBorders>
              <w:top w:val="single" w:sz="4" w:space="0" w:color="auto"/>
              <w:left w:val="single" w:sz="4" w:space="0" w:color="000000"/>
              <w:bottom w:val="single" w:sz="4" w:space="0" w:color="000000"/>
            </w:tcBorders>
            <w:vAlign w:val="center"/>
          </w:tcPr>
          <w:p w14:paraId="69638D1C" w14:textId="77777777" w:rsidR="00105E58" w:rsidRPr="00E342B8" w:rsidRDefault="00105E58" w:rsidP="00105E58">
            <w:pPr>
              <w:jc w:val="center"/>
              <w:rPr>
                <w:color w:val="000000"/>
              </w:rPr>
            </w:pPr>
          </w:p>
        </w:tc>
        <w:tc>
          <w:tcPr>
            <w:tcW w:w="850" w:type="dxa"/>
            <w:tcBorders>
              <w:top w:val="single" w:sz="4" w:space="0" w:color="auto"/>
              <w:left w:val="single" w:sz="4" w:space="0" w:color="000000"/>
              <w:bottom w:val="single" w:sz="4" w:space="0" w:color="000000"/>
            </w:tcBorders>
            <w:vAlign w:val="center"/>
          </w:tcPr>
          <w:p w14:paraId="2B296648" w14:textId="77777777" w:rsidR="00105E58" w:rsidRPr="00E342B8" w:rsidRDefault="00105E58" w:rsidP="00105E58">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6E459C57" w14:textId="77777777" w:rsidR="00105E58" w:rsidRPr="00E342B8" w:rsidRDefault="00105E58" w:rsidP="00105E58">
            <w:pPr>
              <w:jc w:val="center"/>
              <w:rPr>
                <w:color w:val="000000"/>
              </w:rPr>
            </w:pPr>
          </w:p>
        </w:tc>
        <w:tc>
          <w:tcPr>
            <w:tcW w:w="851" w:type="dxa"/>
            <w:tcBorders>
              <w:top w:val="single" w:sz="4" w:space="0" w:color="auto"/>
              <w:left w:val="single" w:sz="4" w:space="0" w:color="000000"/>
              <w:bottom w:val="single" w:sz="4" w:space="0" w:color="000000"/>
              <w:right w:val="single" w:sz="4" w:space="0" w:color="000000"/>
            </w:tcBorders>
            <w:vAlign w:val="center"/>
          </w:tcPr>
          <w:p w14:paraId="7F8B9AAE" w14:textId="77777777" w:rsidR="00105E58" w:rsidRPr="00E342B8" w:rsidRDefault="00105E58" w:rsidP="00105E58">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29BA06C3" w14:textId="77777777" w:rsidR="00105E58" w:rsidRPr="00E342B8" w:rsidRDefault="00105E58" w:rsidP="00105E58">
            <w:pPr>
              <w:jc w:val="center"/>
              <w:rPr>
                <w:color w:val="000000"/>
              </w:rPr>
            </w:pPr>
          </w:p>
        </w:tc>
        <w:tc>
          <w:tcPr>
            <w:tcW w:w="851" w:type="dxa"/>
            <w:tcBorders>
              <w:top w:val="single" w:sz="4" w:space="0" w:color="auto"/>
              <w:left w:val="single" w:sz="4" w:space="0" w:color="000000"/>
              <w:bottom w:val="single" w:sz="4" w:space="0" w:color="000000"/>
              <w:right w:val="single" w:sz="4" w:space="0" w:color="000000"/>
            </w:tcBorders>
            <w:vAlign w:val="center"/>
          </w:tcPr>
          <w:p w14:paraId="60A242ED" w14:textId="77777777" w:rsidR="00105E58" w:rsidRPr="00E342B8" w:rsidRDefault="00105E58" w:rsidP="00105E58">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4BEE6101" w14:textId="77777777" w:rsidR="00105E58" w:rsidRPr="00E342B8" w:rsidRDefault="00105E58" w:rsidP="00105E58">
            <w:pPr>
              <w:jc w:val="center"/>
              <w:rPr>
                <w:color w:val="000000"/>
              </w:rPr>
            </w:pPr>
          </w:p>
        </w:tc>
        <w:tc>
          <w:tcPr>
            <w:tcW w:w="851" w:type="dxa"/>
            <w:tcBorders>
              <w:top w:val="single" w:sz="4" w:space="0" w:color="auto"/>
              <w:left w:val="single" w:sz="4" w:space="0" w:color="000000"/>
              <w:bottom w:val="single" w:sz="4" w:space="0" w:color="000000"/>
              <w:right w:val="single" w:sz="4" w:space="0" w:color="000000"/>
            </w:tcBorders>
            <w:vAlign w:val="center"/>
          </w:tcPr>
          <w:p w14:paraId="130C3437" w14:textId="77777777" w:rsidR="00105E58" w:rsidRPr="00E342B8" w:rsidRDefault="00105E58" w:rsidP="00105E58">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563BD515" w14:textId="77777777" w:rsidR="00105E58" w:rsidRPr="00E342B8" w:rsidRDefault="00105E58" w:rsidP="00105E58">
            <w:pPr>
              <w:jc w:val="center"/>
              <w:rPr>
                <w:color w:val="000000"/>
              </w:rPr>
            </w:pPr>
          </w:p>
        </w:tc>
        <w:tc>
          <w:tcPr>
            <w:tcW w:w="851" w:type="dxa"/>
            <w:tcBorders>
              <w:top w:val="single" w:sz="4" w:space="0" w:color="auto"/>
              <w:left w:val="single" w:sz="4" w:space="0" w:color="000000"/>
              <w:bottom w:val="single" w:sz="4" w:space="0" w:color="000000"/>
              <w:right w:val="single" w:sz="4" w:space="0" w:color="000000"/>
            </w:tcBorders>
            <w:vAlign w:val="center"/>
          </w:tcPr>
          <w:p w14:paraId="506A5BD2" w14:textId="77777777" w:rsidR="00105E58" w:rsidRPr="00E342B8" w:rsidRDefault="00105E58" w:rsidP="00105E58">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1B517549" w14:textId="77777777" w:rsidR="00105E58" w:rsidRPr="00E342B8" w:rsidRDefault="00105E58" w:rsidP="00105E58">
            <w:pPr>
              <w:jc w:val="center"/>
              <w:rPr>
                <w:color w:val="000000"/>
              </w:rPr>
            </w:pPr>
          </w:p>
        </w:tc>
        <w:tc>
          <w:tcPr>
            <w:tcW w:w="851" w:type="dxa"/>
            <w:tcBorders>
              <w:top w:val="single" w:sz="4" w:space="0" w:color="auto"/>
              <w:left w:val="single" w:sz="4" w:space="0" w:color="000000"/>
              <w:bottom w:val="single" w:sz="4" w:space="0" w:color="000000"/>
              <w:right w:val="single" w:sz="4" w:space="0" w:color="000000"/>
            </w:tcBorders>
            <w:vAlign w:val="center"/>
          </w:tcPr>
          <w:p w14:paraId="1F0D3DE0" w14:textId="77777777" w:rsidR="00105E58" w:rsidRPr="00E342B8" w:rsidRDefault="00105E58" w:rsidP="00105E58">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5A0B715F" w14:textId="77777777" w:rsidR="00105E58" w:rsidRPr="00E342B8" w:rsidRDefault="00105E58" w:rsidP="00105E58">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04092FCB" w14:textId="77777777" w:rsidR="00105E58" w:rsidRPr="00E342B8" w:rsidRDefault="00105E58" w:rsidP="00105E58">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6F7B2FE6" w14:textId="77777777" w:rsidR="00105E58" w:rsidRPr="00E342B8" w:rsidRDefault="00105E58" w:rsidP="00105E58">
            <w:pPr>
              <w:jc w:val="center"/>
              <w:rPr>
                <w:color w:val="000000"/>
              </w:rPr>
            </w:pPr>
          </w:p>
        </w:tc>
      </w:tr>
      <w:tr w:rsidR="000C70FC" w:rsidRPr="00E342B8" w14:paraId="08BCFEAE" w14:textId="77777777" w:rsidTr="00105E58">
        <w:trPr>
          <w:trHeight w:val="300"/>
        </w:trPr>
        <w:tc>
          <w:tcPr>
            <w:tcW w:w="556" w:type="dxa"/>
            <w:tcBorders>
              <w:left w:val="single" w:sz="4" w:space="0" w:color="000000"/>
              <w:bottom w:val="single" w:sz="4" w:space="0" w:color="000000"/>
            </w:tcBorders>
            <w:vAlign w:val="center"/>
          </w:tcPr>
          <w:p w14:paraId="0CA33E18" w14:textId="77777777" w:rsidR="000C70FC" w:rsidRPr="00E342B8" w:rsidRDefault="000C70FC" w:rsidP="002A0BE3">
            <w:pPr>
              <w:rPr>
                <w:rFonts w:eastAsia="Times New Roman"/>
                <w:color w:val="000000"/>
              </w:rPr>
            </w:pPr>
            <w:r w:rsidRPr="00E342B8">
              <w:rPr>
                <w:rFonts w:eastAsia="Times New Roman"/>
                <w:color w:val="000000"/>
                <w:sz w:val="22"/>
              </w:rPr>
              <w:t>1.1.</w:t>
            </w:r>
          </w:p>
        </w:tc>
        <w:tc>
          <w:tcPr>
            <w:tcW w:w="2421" w:type="dxa"/>
            <w:tcBorders>
              <w:left w:val="single" w:sz="4" w:space="0" w:color="000000"/>
              <w:bottom w:val="single" w:sz="4" w:space="0" w:color="000000"/>
            </w:tcBorders>
            <w:vAlign w:val="center"/>
          </w:tcPr>
          <w:p w14:paraId="6D91E84C" w14:textId="77777777" w:rsidR="000C70FC" w:rsidRPr="00E342B8" w:rsidRDefault="000C70FC">
            <w:pPr>
              <w:rPr>
                <w:color w:val="000000"/>
              </w:rPr>
            </w:pPr>
            <w:r w:rsidRPr="00E342B8">
              <w:rPr>
                <w:color w:val="000000"/>
                <w:sz w:val="22"/>
              </w:rPr>
              <w:t>от водоподготовительных установок</w:t>
            </w:r>
          </w:p>
        </w:tc>
        <w:tc>
          <w:tcPr>
            <w:tcW w:w="851" w:type="dxa"/>
            <w:tcBorders>
              <w:left w:val="single" w:sz="4" w:space="0" w:color="000000"/>
              <w:bottom w:val="single" w:sz="4" w:space="0" w:color="000000"/>
            </w:tcBorders>
            <w:vAlign w:val="center"/>
          </w:tcPr>
          <w:p w14:paraId="118993B0" w14:textId="77777777" w:rsidR="000C70FC" w:rsidRPr="00E342B8" w:rsidRDefault="000C70FC">
            <w:pPr>
              <w:jc w:val="center"/>
              <w:rPr>
                <w:color w:val="000000"/>
              </w:rPr>
            </w:pPr>
            <w:r w:rsidRPr="00E342B8">
              <w:rPr>
                <w:color w:val="000000"/>
                <w:sz w:val="22"/>
              </w:rPr>
              <w:t xml:space="preserve"> -</w:t>
            </w:r>
          </w:p>
        </w:tc>
        <w:tc>
          <w:tcPr>
            <w:tcW w:w="850" w:type="dxa"/>
            <w:tcBorders>
              <w:left w:val="single" w:sz="4" w:space="0" w:color="000000"/>
              <w:bottom w:val="single" w:sz="4" w:space="0" w:color="000000"/>
            </w:tcBorders>
            <w:vAlign w:val="center"/>
          </w:tcPr>
          <w:p w14:paraId="65F385F3" w14:textId="77777777" w:rsidR="000C70FC" w:rsidRPr="00E342B8" w:rsidRDefault="000C70FC">
            <w:pPr>
              <w:jc w:val="center"/>
              <w:rPr>
                <w:color w:val="000000"/>
              </w:rPr>
            </w:pPr>
            <w:r w:rsidRPr="00E342B8">
              <w:rPr>
                <w:color w:val="000000"/>
                <w:sz w:val="22"/>
              </w:rPr>
              <w:t>2732,6</w:t>
            </w:r>
          </w:p>
        </w:tc>
        <w:tc>
          <w:tcPr>
            <w:tcW w:w="850" w:type="dxa"/>
            <w:tcBorders>
              <w:left w:val="single" w:sz="4" w:space="0" w:color="000000"/>
              <w:bottom w:val="single" w:sz="4" w:space="0" w:color="000000"/>
              <w:right w:val="single" w:sz="4" w:space="0" w:color="000000"/>
            </w:tcBorders>
            <w:vAlign w:val="center"/>
          </w:tcPr>
          <w:p w14:paraId="4A66B243" w14:textId="77777777" w:rsidR="000C70FC" w:rsidRPr="00E342B8" w:rsidRDefault="000C70FC">
            <w:pPr>
              <w:jc w:val="center"/>
              <w:rPr>
                <w:color w:val="000000"/>
              </w:rPr>
            </w:pPr>
            <w:r w:rsidRPr="00E342B8">
              <w:rPr>
                <w:color w:val="000000"/>
                <w:sz w:val="22"/>
              </w:rPr>
              <w:t>2554,2</w:t>
            </w:r>
          </w:p>
        </w:tc>
        <w:tc>
          <w:tcPr>
            <w:tcW w:w="851" w:type="dxa"/>
            <w:tcBorders>
              <w:left w:val="single" w:sz="4" w:space="0" w:color="000000"/>
              <w:bottom w:val="single" w:sz="4" w:space="0" w:color="000000"/>
              <w:right w:val="single" w:sz="4" w:space="0" w:color="000000"/>
            </w:tcBorders>
            <w:vAlign w:val="center"/>
          </w:tcPr>
          <w:p w14:paraId="60D19F43" w14:textId="77777777" w:rsidR="000C70FC" w:rsidRPr="00E342B8" w:rsidRDefault="000C70FC">
            <w:pPr>
              <w:jc w:val="center"/>
              <w:rPr>
                <w:color w:val="000000"/>
              </w:rPr>
            </w:pPr>
            <w:r w:rsidRPr="00E342B8">
              <w:rPr>
                <w:color w:val="000000"/>
                <w:sz w:val="22"/>
              </w:rPr>
              <w:t>2196,0</w:t>
            </w:r>
          </w:p>
        </w:tc>
        <w:tc>
          <w:tcPr>
            <w:tcW w:w="850" w:type="dxa"/>
            <w:tcBorders>
              <w:left w:val="single" w:sz="4" w:space="0" w:color="000000"/>
              <w:bottom w:val="single" w:sz="4" w:space="0" w:color="000000"/>
              <w:right w:val="single" w:sz="4" w:space="0" w:color="000000"/>
            </w:tcBorders>
            <w:vAlign w:val="center"/>
          </w:tcPr>
          <w:p w14:paraId="64D7AEE5" w14:textId="77777777" w:rsidR="000C70FC" w:rsidRPr="00E342B8" w:rsidRDefault="000C70FC">
            <w:pPr>
              <w:jc w:val="center"/>
              <w:rPr>
                <w:color w:val="000000"/>
              </w:rPr>
            </w:pPr>
            <w:r w:rsidRPr="00E342B8">
              <w:rPr>
                <w:color w:val="000000"/>
                <w:sz w:val="22"/>
              </w:rPr>
              <w:t>1961,2</w:t>
            </w:r>
          </w:p>
        </w:tc>
        <w:tc>
          <w:tcPr>
            <w:tcW w:w="851" w:type="dxa"/>
            <w:tcBorders>
              <w:left w:val="single" w:sz="4" w:space="0" w:color="000000"/>
              <w:bottom w:val="single" w:sz="4" w:space="0" w:color="000000"/>
              <w:right w:val="single" w:sz="4" w:space="0" w:color="000000"/>
            </w:tcBorders>
            <w:vAlign w:val="center"/>
          </w:tcPr>
          <w:p w14:paraId="415D7410"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393A60BB" w14:textId="77777777" w:rsidR="000C70FC" w:rsidRPr="00E342B8" w:rsidRDefault="000C70FC">
            <w:pPr>
              <w:jc w:val="center"/>
              <w:rPr>
                <w:color w:val="000000"/>
              </w:rPr>
            </w:pPr>
            <w:r w:rsidRPr="00E342B8">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0F9DB463"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301DF443" w14:textId="77777777" w:rsidR="000C70FC" w:rsidRPr="00E342B8" w:rsidRDefault="000C70FC">
            <w:pPr>
              <w:jc w:val="center"/>
              <w:rPr>
                <w:color w:val="000000"/>
              </w:rPr>
            </w:pPr>
            <w:r w:rsidRPr="00E342B8">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08306DF5"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44F70BA6" w14:textId="77777777" w:rsidR="000C70FC" w:rsidRPr="00E342B8" w:rsidRDefault="000C70FC">
            <w:pPr>
              <w:jc w:val="center"/>
              <w:rPr>
                <w:color w:val="000000"/>
              </w:rPr>
            </w:pPr>
            <w:r w:rsidRPr="00E342B8">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5486A942"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4D182D88"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33978B1B"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57C05656" w14:textId="77777777" w:rsidR="000C70FC" w:rsidRPr="00E342B8" w:rsidRDefault="000C70FC">
            <w:pPr>
              <w:jc w:val="center"/>
              <w:rPr>
                <w:color w:val="000000"/>
              </w:rPr>
            </w:pPr>
            <w:r w:rsidRPr="00E342B8">
              <w:rPr>
                <w:color w:val="000000"/>
                <w:sz w:val="22"/>
              </w:rPr>
              <w:t>1934,9</w:t>
            </w:r>
          </w:p>
        </w:tc>
      </w:tr>
      <w:tr w:rsidR="000C70FC" w:rsidRPr="00E342B8" w14:paraId="032A03F3" w14:textId="77777777" w:rsidTr="00105E58">
        <w:trPr>
          <w:trHeight w:val="300"/>
        </w:trPr>
        <w:tc>
          <w:tcPr>
            <w:tcW w:w="556" w:type="dxa"/>
            <w:tcBorders>
              <w:left w:val="single" w:sz="4" w:space="0" w:color="000000"/>
              <w:bottom w:val="single" w:sz="4" w:space="0" w:color="000000"/>
            </w:tcBorders>
            <w:vAlign w:val="center"/>
          </w:tcPr>
          <w:p w14:paraId="55832018" w14:textId="77777777" w:rsidR="000C70FC" w:rsidRPr="00E342B8" w:rsidRDefault="000C70FC" w:rsidP="002A0BE3">
            <w:pPr>
              <w:rPr>
                <w:rFonts w:eastAsia="Times New Roman"/>
                <w:color w:val="000000"/>
              </w:rPr>
            </w:pPr>
            <w:r w:rsidRPr="00E342B8">
              <w:rPr>
                <w:rFonts w:eastAsia="Times New Roman"/>
                <w:color w:val="000000"/>
                <w:sz w:val="22"/>
              </w:rPr>
              <w:t>1.2.</w:t>
            </w:r>
          </w:p>
        </w:tc>
        <w:tc>
          <w:tcPr>
            <w:tcW w:w="2421" w:type="dxa"/>
            <w:tcBorders>
              <w:left w:val="single" w:sz="4" w:space="0" w:color="000000"/>
              <w:bottom w:val="single" w:sz="4" w:space="0" w:color="000000"/>
            </w:tcBorders>
            <w:vAlign w:val="center"/>
          </w:tcPr>
          <w:p w14:paraId="22730C1E" w14:textId="77777777" w:rsidR="000C70FC" w:rsidRPr="00E342B8" w:rsidRDefault="000C70FC">
            <w:pPr>
              <w:rPr>
                <w:color w:val="000000"/>
              </w:rPr>
            </w:pPr>
            <w:r w:rsidRPr="00E342B8">
              <w:rPr>
                <w:color w:val="000000"/>
                <w:sz w:val="22"/>
              </w:rPr>
              <w:t>из водопровода сырой воды</w:t>
            </w:r>
          </w:p>
        </w:tc>
        <w:tc>
          <w:tcPr>
            <w:tcW w:w="851" w:type="dxa"/>
            <w:tcBorders>
              <w:left w:val="single" w:sz="4" w:space="0" w:color="000000"/>
              <w:bottom w:val="single" w:sz="4" w:space="0" w:color="000000"/>
            </w:tcBorders>
            <w:vAlign w:val="center"/>
          </w:tcPr>
          <w:p w14:paraId="32A494BF" w14:textId="77777777" w:rsidR="000C70FC" w:rsidRPr="00E342B8" w:rsidRDefault="000C70FC">
            <w:pPr>
              <w:jc w:val="center"/>
              <w:rPr>
                <w:color w:val="000000"/>
              </w:rPr>
            </w:pPr>
            <w:r w:rsidRPr="00E342B8">
              <w:rPr>
                <w:color w:val="000000"/>
                <w:sz w:val="22"/>
              </w:rPr>
              <w:t>2815,0</w:t>
            </w:r>
          </w:p>
        </w:tc>
        <w:tc>
          <w:tcPr>
            <w:tcW w:w="850" w:type="dxa"/>
            <w:tcBorders>
              <w:left w:val="single" w:sz="4" w:space="0" w:color="000000"/>
              <w:bottom w:val="single" w:sz="4" w:space="0" w:color="000000"/>
            </w:tcBorders>
            <w:vAlign w:val="center"/>
          </w:tcPr>
          <w:p w14:paraId="6EEB1F8D" w14:textId="77777777" w:rsidR="000C70FC" w:rsidRPr="00E342B8" w:rsidRDefault="000C70FC">
            <w:pPr>
              <w:jc w:val="center"/>
              <w:rPr>
                <w:color w:val="000000"/>
              </w:rPr>
            </w:pPr>
            <w:r w:rsidRPr="00E342B8">
              <w:rPr>
                <w:color w:val="000000"/>
                <w:sz w:val="22"/>
              </w:rPr>
              <w:t>-</w:t>
            </w:r>
          </w:p>
        </w:tc>
        <w:tc>
          <w:tcPr>
            <w:tcW w:w="850" w:type="dxa"/>
            <w:tcBorders>
              <w:left w:val="single" w:sz="4" w:space="0" w:color="000000"/>
              <w:bottom w:val="single" w:sz="4" w:space="0" w:color="000000"/>
              <w:right w:val="single" w:sz="4" w:space="0" w:color="000000"/>
            </w:tcBorders>
            <w:vAlign w:val="center"/>
          </w:tcPr>
          <w:p w14:paraId="4D265EF4" w14:textId="77777777" w:rsidR="000C70FC" w:rsidRPr="00E342B8" w:rsidRDefault="000C70FC">
            <w:pPr>
              <w:jc w:val="center"/>
              <w:rPr>
                <w:color w:val="000000"/>
              </w:rPr>
            </w:pPr>
            <w:r w:rsidRPr="00E342B8">
              <w:rPr>
                <w:color w:val="000000"/>
                <w:sz w:val="22"/>
              </w:rPr>
              <w:t>-</w:t>
            </w:r>
          </w:p>
        </w:tc>
        <w:tc>
          <w:tcPr>
            <w:tcW w:w="851" w:type="dxa"/>
            <w:tcBorders>
              <w:left w:val="single" w:sz="4" w:space="0" w:color="000000"/>
              <w:bottom w:val="single" w:sz="4" w:space="0" w:color="000000"/>
              <w:right w:val="single" w:sz="4" w:space="0" w:color="000000"/>
            </w:tcBorders>
            <w:vAlign w:val="center"/>
          </w:tcPr>
          <w:p w14:paraId="5415A4DC" w14:textId="77777777" w:rsidR="000C70FC" w:rsidRPr="00E342B8" w:rsidRDefault="000C70FC">
            <w:pPr>
              <w:jc w:val="center"/>
              <w:rPr>
                <w:color w:val="000000"/>
              </w:rPr>
            </w:pPr>
            <w:r w:rsidRPr="00E342B8">
              <w:rPr>
                <w:color w:val="000000"/>
                <w:sz w:val="22"/>
              </w:rPr>
              <w:t>-</w:t>
            </w:r>
          </w:p>
        </w:tc>
        <w:tc>
          <w:tcPr>
            <w:tcW w:w="850" w:type="dxa"/>
            <w:tcBorders>
              <w:left w:val="single" w:sz="4" w:space="0" w:color="000000"/>
              <w:bottom w:val="single" w:sz="4" w:space="0" w:color="000000"/>
              <w:right w:val="single" w:sz="4" w:space="0" w:color="000000"/>
            </w:tcBorders>
            <w:vAlign w:val="center"/>
          </w:tcPr>
          <w:p w14:paraId="5D626D2D" w14:textId="77777777" w:rsidR="000C70FC" w:rsidRPr="00E342B8" w:rsidRDefault="000C70FC">
            <w:pPr>
              <w:jc w:val="center"/>
              <w:rPr>
                <w:color w:val="000000"/>
              </w:rPr>
            </w:pPr>
            <w:r w:rsidRPr="00E342B8">
              <w:rPr>
                <w:color w:val="000000"/>
                <w:sz w:val="22"/>
              </w:rPr>
              <w:t>-</w:t>
            </w:r>
          </w:p>
        </w:tc>
        <w:tc>
          <w:tcPr>
            <w:tcW w:w="851" w:type="dxa"/>
            <w:tcBorders>
              <w:left w:val="single" w:sz="4" w:space="0" w:color="000000"/>
              <w:bottom w:val="single" w:sz="4" w:space="0" w:color="000000"/>
              <w:right w:val="single" w:sz="4" w:space="0" w:color="000000"/>
            </w:tcBorders>
            <w:vAlign w:val="center"/>
          </w:tcPr>
          <w:p w14:paraId="24034EB6" w14:textId="77777777" w:rsidR="000C70FC" w:rsidRPr="00E342B8" w:rsidRDefault="000C70FC">
            <w:pPr>
              <w:jc w:val="center"/>
              <w:rPr>
                <w:color w:val="000000"/>
              </w:rPr>
            </w:pPr>
            <w:r w:rsidRPr="00E342B8">
              <w:rPr>
                <w:color w:val="000000"/>
                <w:sz w:val="22"/>
              </w:rPr>
              <w:t>-</w:t>
            </w:r>
          </w:p>
        </w:tc>
        <w:tc>
          <w:tcPr>
            <w:tcW w:w="850" w:type="dxa"/>
            <w:tcBorders>
              <w:left w:val="single" w:sz="4" w:space="0" w:color="000000"/>
              <w:bottom w:val="single" w:sz="4" w:space="0" w:color="000000"/>
              <w:right w:val="single" w:sz="4" w:space="0" w:color="000000"/>
            </w:tcBorders>
            <w:vAlign w:val="center"/>
          </w:tcPr>
          <w:p w14:paraId="2DEF5D28" w14:textId="77777777" w:rsidR="000C70FC" w:rsidRPr="00E342B8" w:rsidRDefault="000C70FC">
            <w:pPr>
              <w:jc w:val="center"/>
              <w:rPr>
                <w:color w:val="000000"/>
              </w:rPr>
            </w:pPr>
            <w:r w:rsidRPr="00E342B8">
              <w:rPr>
                <w:color w:val="000000"/>
                <w:sz w:val="22"/>
              </w:rPr>
              <w:t>-</w:t>
            </w:r>
          </w:p>
        </w:tc>
        <w:tc>
          <w:tcPr>
            <w:tcW w:w="851" w:type="dxa"/>
            <w:tcBorders>
              <w:left w:val="single" w:sz="4" w:space="0" w:color="000000"/>
              <w:bottom w:val="single" w:sz="4" w:space="0" w:color="000000"/>
              <w:right w:val="single" w:sz="4" w:space="0" w:color="000000"/>
            </w:tcBorders>
            <w:vAlign w:val="center"/>
          </w:tcPr>
          <w:p w14:paraId="52D5947B" w14:textId="77777777" w:rsidR="000C70FC" w:rsidRPr="00E342B8" w:rsidRDefault="000C70FC">
            <w:pPr>
              <w:jc w:val="center"/>
              <w:rPr>
                <w:color w:val="000000"/>
              </w:rPr>
            </w:pPr>
            <w:r w:rsidRPr="00E342B8">
              <w:rPr>
                <w:color w:val="000000"/>
                <w:sz w:val="22"/>
              </w:rPr>
              <w:t>-</w:t>
            </w:r>
          </w:p>
        </w:tc>
        <w:tc>
          <w:tcPr>
            <w:tcW w:w="850" w:type="dxa"/>
            <w:tcBorders>
              <w:left w:val="single" w:sz="4" w:space="0" w:color="000000"/>
              <w:bottom w:val="single" w:sz="4" w:space="0" w:color="000000"/>
              <w:right w:val="single" w:sz="4" w:space="0" w:color="000000"/>
            </w:tcBorders>
            <w:vAlign w:val="center"/>
          </w:tcPr>
          <w:p w14:paraId="66AE216D" w14:textId="77777777" w:rsidR="000C70FC" w:rsidRPr="00E342B8" w:rsidRDefault="000C70FC">
            <w:pPr>
              <w:jc w:val="center"/>
              <w:rPr>
                <w:color w:val="000000"/>
              </w:rPr>
            </w:pPr>
            <w:r w:rsidRPr="00E342B8">
              <w:rPr>
                <w:color w:val="000000"/>
                <w:sz w:val="22"/>
              </w:rPr>
              <w:t>-</w:t>
            </w:r>
          </w:p>
        </w:tc>
        <w:tc>
          <w:tcPr>
            <w:tcW w:w="851" w:type="dxa"/>
            <w:tcBorders>
              <w:left w:val="single" w:sz="4" w:space="0" w:color="000000"/>
              <w:bottom w:val="single" w:sz="4" w:space="0" w:color="000000"/>
              <w:right w:val="single" w:sz="4" w:space="0" w:color="000000"/>
            </w:tcBorders>
            <w:vAlign w:val="center"/>
          </w:tcPr>
          <w:p w14:paraId="41453E45" w14:textId="77777777" w:rsidR="000C70FC" w:rsidRPr="00E342B8" w:rsidRDefault="000C70FC">
            <w:pPr>
              <w:jc w:val="center"/>
              <w:rPr>
                <w:color w:val="000000"/>
              </w:rPr>
            </w:pPr>
            <w:r w:rsidRPr="00E342B8">
              <w:rPr>
                <w:color w:val="000000"/>
                <w:sz w:val="22"/>
              </w:rPr>
              <w:t>-</w:t>
            </w:r>
          </w:p>
        </w:tc>
        <w:tc>
          <w:tcPr>
            <w:tcW w:w="850" w:type="dxa"/>
            <w:tcBorders>
              <w:left w:val="single" w:sz="4" w:space="0" w:color="000000"/>
              <w:bottom w:val="single" w:sz="4" w:space="0" w:color="000000"/>
              <w:right w:val="single" w:sz="4" w:space="0" w:color="000000"/>
            </w:tcBorders>
            <w:vAlign w:val="center"/>
          </w:tcPr>
          <w:p w14:paraId="1872B795" w14:textId="77777777" w:rsidR="000C70FC" w:rsidRPr="00E342B8" w:rsidRDefault="000C70FC">
            <w:pPr>
              <w:jc w:val="center"/>
              <w:rPr>
                <w:color w:val="000000"/>
              </w:rPr>
            </w:pPr>
            <w:r w:rsidRPr="00E342B8">
              <w:rPr>
                <w:color w:val="000000"/>
                <w:sz w:val="22"/>
              </w:rPr>
              <w:t>-</w:t>
            </w:r>
          </w:p>
        </w:tc>
        <w:tc>
          <w:tcPr>
            <w:tcW w:w="851" w:type="dxa"/>
            <w:tcBorders>
              <w:left w:val="single" w:sz="4" w:space="0" w:color="000000"/>
              <w:bottom w:val="single" w:sz="4" w:space="0" w:color="000000"/>
              <w:right w:val="single" w:sz="4" w:space="0" w:color="000000"/>
            </w:tcBorders>
            <w:vAlign w:val="center"/>
          </w:tcPr>
          <w:p w14:paraId="03F992CB" w14:textId="77777777" w:rsidR="000C70FC" w:rsidRPr="00E342B8" w:rsidRDefault="000C70FC">
            <w:pPr>
              <w:jc w:val="center"/>
              <w:rPr>
                <w:color w:val="000000"/>
              </w:rPr>
            </w:pPr>
            <w:r w:rsidRPr="00E342B8">
              <w:rPr>
                <w:color w:val="000000"/>
                <w:sz w:val="22"/>
              </w:rPr>
              <w:t>-</w:t>
            </w:r>
          </w:p>
        </w:tc>
        <w:tc>
          <w:tcPr>
            <w:tcW w:w="850" w:type="dxa"/>
            <w:tcBorders>
              <w:left w:val="single" w:sz="4" w:space="0" w:color="000000"/>
              <w:bottom w:val="single" w:sz="4" w:space="0" w:color="000000"/>
              <w:right w:val="single" w:sz="4" w:space="0" w:color="000000"/>
            </w:tcBorders>
            <w:vAlign w:val="center"/>
          </w:tcPr>
          <w:p w14:paraId="18812A0C" w14:textId="77777777" w:rsidR="000C70FC" w:rsidRPr="00E342B8" w:rsidRDefault="000C70FC">
            <w:pPr>
              <w:jc w:val="center"/>
              <w:rPr>
                <w:color w:val="000000"/>
              </w:rPr>
            </w:pPr>
            <w:r w:rsidRPr="00E342B8">
              <w:rPr>
                <w:color w:val="000000"/>
                <w:sz w:val="22"/>
              </w:rPr>
              <w:t>-</w:t>
            </w:r>
          </w:p>
        </w:tc>
        <w:tc>
          <w:tcPr>
            <w:tcW w:w="850" w:type="dxa"/>
            <w:tcBorders>
              <w:left w:val="single" w:sz="4" w:space="0" w:color="000000"/>
              <w:bottom w:val="single" w:sz="4" w:space="0" w:color="000000"/>
              <w:right w:val="single" w:sz="4" w:space="0" w:color="000000"/>
            </w:tcBorders>
            <w:vAlign w:val="center"/>
          </w:tcPr>
          <w:p w14:paraId="2E36DFF5" w14:textId="77777777" w:rsidR="000C70FC" w:rsidRPr="00E342B8" w:rsidRDefault="000C70FC">
            <w:pPr>
              <w:jc w:val="center"/>
              <w:rPr>
                <w:color w:val="000000"/>
              </w:rPr>
            </w:pPr>
            <w:r w:rsidRPr="00E342B8">
              <w:rPr>
                <w:color w:val="000000"/>
                <w:sz w:val="22"/>
              </w:rPr>
              <w:t>-</w:t>
            </w:r>
          </w:p>
        </w:tc>
        <w:tc>
          <w:tcPr>
            <w:tcW w:w="850" w:type="dxa"/>
            <w:tcBorders>
              <w:left w:val="single" w:sz="4" w:space="0" w:color="000000"/>
              <w:bottom w:val="single" w:sz="4" w:space="0" w:color="000000"/>
              <w:right w:val="single" w:sz="4" w:space="0" w:color="000000"/>
            </w:tcBorders>
            <w:vAlign w:val="center"/>
          </w:tcPr>
          <w:p w14:paraId="0A3A8C6E" w14:textId="77777777" w:rsidR="000C70FC" w:rsidRPr="00E342B8" w:rsidRDefault="000C70FC">
            <w:pPr>
              <w:jc w:val="center"/>
              <w:rPr>
                <w:color w:val="000000"/>
              </w:rPr>
            </w:pPr>
            <w:r w:rsidRPr="00E342B8">
              <w:rPr>
                <w:color w:val="000000"/>
                <w:sz w:val="22"/>
              </w:rPr>
              <w:t>-</w:t>
            </w:r>
          </w:p>
        </w:tc>
      </w:tr>
      <w:tr w:rsidR="000C70FC" w:rsidRPr="00E342B8" w14:paraId="65EDE734" w14:textId="77777777" w:rsidTr="00105E58">
        <w:trPr>
          <w:trHeight w:val="300"/>
        </w:trPr>
        <w:tc>
          <w:tcPr>
            <w:tcW w:w="556" w:type="dxa"/>
            <w:tcBorders>
              <w:left w:val="single" w:sz="4" w:space="0" w:color="000000"/>
              <w:bottom w:val="single" w:sz="4" w:space="0" w:color="000000"/>
            </w:tcBorders>
            <w:vAlign w:val="center"/>
          </w:tcPr>
          <w:p w14:paraId="7DE6264A" w14:textId="77777777" w:rsidR="000C70FC" w:rsidRPr="00E342B8" w:rsidRDefault="000C70FC" w:rsidP="002A0BE3">
            <w:pPr>
              <w:rPr>
                <w:rFonts w:eastAsia="Times New Roman"/>
                <w:color w:val="000000"/>
              </w:rPr>
            </w:pPr>
            <w:r w:rsidRPr="00E342B8">
              <w:rPr>
                <w:rFonts w:eastAsia="Times New Roman"/>
                <w:color w:val="000000"/>
                <w:sz w:val="22"/>
              </w:rPr>
              <w:t> </w:t>
            </w:r>
          </w:p>
        </w:tc>
        <w:tc>
          <w:tcPr>
            <w:tcW w:w="2421" w:type="dxa"/>
            <w:tcBorders>
              <w:left w:val="single" w:sz="4" w:space="0" w:color="000000"/>
              <w:bottom w:val="single" w:sz="4" w:space="0" w:color="000000"/>
            </w:tcBorders>
            <w:vAlign w:val="center"/>
          </w:tcPr>
          <w:p w14:paraId="0157DAC0" w14:textId="77777777" w:rsidR="000C70FC" w:rsidRPr="00E342B8" w:rsidRDefault="000C70FC">
            <w:pPr>
              <w:rPr>
                <w:color w:val="000000"/>
              </w:rPr>
            </w:pPr>
            <w:r w:rsidRPr="00E342B8">
              <w:rPr>
                <w:color w:val="000000"/>
                <w:sz w:val="22"/>
              </w:rPr>
              <w:t>итого приход</w:t>
            </w:r>
          </w:p>
        </w:tc>
        <w:tc>
          <w:tcPr>
            <w:tcW w:w="851" w:type="dxa"/>
            <w:tcBorders>
              <w:left w:val="single" w:sz="4" w:space="0" w:color="000000"/>
              <w:bottom w:val="single" w:sz="4" w:space="0" w:color="000000"/>
            </w:tcBorders>
            <w:vAlign w:val="center"/>
          </w:tcPr>
          <w:p w14:paraId="226FB784" w14:textId="77777777" w:rsidR="000C70FC" w:rsidRPr="00E342B8" w:rsidRDefault="000C70FC">
            <w:pPr>
              <w:jc w:val="center"/>
              <w:rPr>
                <w:color w:val="000000"/>
              </w:rPr>
            </w:pPr>
            <w:r w:rsidRPr="00E342B8">
              <w:rPr>
                <w:color w:val="000000"/>
                <w:sz w:val="22"/>
              </w:rPr>
              <w:t>2815,0</w:t>
            </w:r>
          </w:p>
        </w:tc>
        <w:tc>
          <w:tcPr>
            <w:tcW w:w="850" w:type="dxa"/>
            <w:tcBorders>
              <w:left w:val="single" w:sz="4" w:space="0" w:color="000000"/>
              <w:bottom w:val="single" w:sz="4" w:space="0" w:color="000000"/>
            </w:tcBorders>
            <w:vAlign w:val="center"/>
          </w:tcPr>
          <w:p w14:paraId="32E00C89" w14:textId="77777777" w:rsidR="000C70FC" w:rsidRPr="00E342B8" w:rsidRDefault="000C70FC">
            <w:pPr>
              <w:jc w:val="center"/>
              <w:rPr>
                <w:color w:val="000000"/>
              </w:rPr>
            </w:pPr>
            <w:r w:rsidRPr="00E342B8">
              <w:rPr>
                <w:color w:val="000000"/>
                <w:sz w:val="22"/>
              </w:rPr>
              <w:t>2732,6</w:t>
            </w:r>
          </w:p>
        </w:tc>
        <w:tc>
          <w:tcPr>
            <w:tcW w:w="850" w:type="dxa"/>
            <w:tcBorders>
              <w:left w:val="single" w:sz="4" w:space="0" w:color="000000"/>
              <w:bottom w:val="single" w:sz="4" w:space="0" w:color="000000"/>
              <w:right w:val="single" w:sz="4" w:space="0" w:color="000000"/>
            </w:tcBorders>
            <w:vAlign w:val="center"/>
          </w:tcPr>
          <w:p w14:paraId="584DB0FB" w14:textId="77777777" w:rsidR="000C70FC" w:rsidRPr="00E342B8" w:rsidRDefault="000C70FC">
            <w:pPr>
              <w:jc w:val="center"/>
              <w:rPr>
                <w:color w:val="000000"/>
              </w:rPr>
            </w:pPr>
            <w:r w:rsidRPr="00E342B8">
              <w:rPr>
                <w:color w:val="000000"/>
                <w:sz w:val="22"/>
              </w:rPr>
              <w:t>2554,2</w:t>
            </w:r>
          </w:p>
        </w:tc>
        <w:tc>
          <w:tcPr>
            <w:tcW w:w="851" w:type="dxa"/>
            <w:tcBorders>
              <w:left w:val="single" w:sz="4" w:space="0" w:color="000000"/>
              <w:bottom w:val="single" w:sz="4" w:space="0" w:color="000000"/>
              <w:right w:val="single" w:sz="4" w:space="0" w:color="000000"/>
            </w:tcBorders>
            <w:vAlign w:val="center"/>
          </w:tcPr>
          <w:p w14:paraId="378B8123" w14:textId="77777777" w:rsidR="000C70FC" w:rsidRPr="00E342B8" w:rsidRDefault="000C70FC">
            <w:pPr>
              <w:jc w:val="center"/>
              <w:rPr>
                <w:color w:val="000000"/>
              </w:rPr>
            </w:pPr>
            <w:r w:rsidRPr="00E342B8">
              <w:rPr>
                <w:color w:val="000000"/>
                <w:sz w:val="22"/>
              </w:rPr>
              <w:t>2196,0</w:t>
            </w:r>
          </w:p>
        </w:tc>
        <w:tc>
          <w:tcPr>
            <w:tcW w:w="850" w:type="dxa"/>
            <w:tcBorders>
              <w:left w:val="single" w:sz="4" w:space="0" w:color="000000"/>
              <w:bottom w:val="single" w:sz="4" w:space="0" w:color="000000"/>
              <w:right w:val="single" w:sz="4" w:space="0" w:color="000000"/>
            </w:tcBorders>
            <w:vAlign w:val="center"/>
          </w:tcPr>
          <w:p w14:paraId="7DE5E5BE" w14:textId="77777777" w:rsidR="000C70FC" w:rsidRPr="00E342B8" w:rsidRDefault="000C70FC">
            <w:pPr>
              <w:jc w:val="center"/>
              <w:rPr>
                <w:color w:val="000000"/>
              </w:rPr>
            </w:pPr>
            <w:r w:rsidRPr="00E342B8">
              <w:rPr>
                <w:color w:val="000000"/>
                <w:sz w:val="22"/>
              </w:rPr>
              <w:t>1961,2</w:t>
            </w:r>
          </w:p>
        </w:tc>
        <w:tc>
          <w:tcPr>
            <w:tcW w:w="851" w:type="dxa"/>
            <w:tcBorders>
              <w:left w:val="single" w:sz="4" w:space="0" w:color="000000"/>
              <w:bottom w:val="single" w:sz="4" w:space="0" w:color="000000"/>
              <w:right w:val="single" w:sz="4" w:space="0" w:color="000000"/>
            </w:tcBorders>
            <w:vAlign w:val="center"/>
          </w:tcPr>
          <w:p w14:paraId="77AB958B"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0C94E884" w14:textId="77777777" w:rsidR="000C70FC" w:rsidRPr="00E342B8" w:rsidRDefault="000C70FC">
            <w:pPr>
              <w:jc w:val="center"/>
              <w:rPr>
                <w:color w:val="000000"/>
              </w:rPr>
            </w:pPr>
            <w:r w:rsidRPr="00E342B8">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47A8BC89"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2F55B088" w14:textId="77777777" w:rsidR="000C70FC" w:rsidRPr="00E342B8" w:rsidRDefault="000C70FC">
            <w:pPr>
              <w:jc w:val="center"/>
              <w:rPr>
                <w:color w:val="000000"/>
              </w:rPr>
            </w:pPr>
            <w:r w:rsidRPr="00E342B8">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0562264E"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21642A19" w14:textId="77777777" w:rsidR="000C70FC" w:rsidRPr="00E342B8" w:rsidRDefault="000C70FC">
            <w:pPr>
              <w:jc w:val="center"/>
              <w:rPr>
                <w:color w:val="000000"/>
              </w:rPr>
            </w:pPr>
            <w:r w:rsidRPr="00E342B8">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1AAFB78F" w14:textId="77777777" w:rsidR="000C70FC" w:rsidRPr="00E342B8" w:rsidRDefault="000C70FC">
            <w:pPr>
              <w:jc w:val="center"/>
              <w:rPr>
                <w:color w:val="000000"/>
              </w:rPr>
            </w:pPr>
            <w:r w:rsidRPr="00E342B8">
              <w:rPr>
                <w:color w:val="000000"/>
                <w:sz w:val="22"/>
              </w:rPr>
              <w:t>0,0</w:t>
            </w:r>
          </w:p>
        </w:tc>
        <w:tc>
          <w:tcPr>
            <w:tcW w:w="850" w:type="dxa"/>
            <w:tcBorders>
              <w:left w:val="single" w:sz="4" w:space="0" w:color="000000"/>
              <w:bottom w:val="single" w:sz="4" w:space="0" w:color="000000"/>
              <w:right w:val="single" w:sz="4" w:space="0" w:color="000000"/>
            </w:tcBorders>
            <w:vAlign w:val="center"/>
          </w:tcPr>
          <w:p w14:paraId="62219E72"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3EC86FC7" w14:textId="77777777" w:rsidR="000C70FC" w:rsidRPr="00E342B8" w:rsidRDefault="000C70FC">
            <w:pPr>
              <w:jc w:val="center"/>
              <w:rPr>
                <w:color w:val="000000"/>
              </w:rPr>
            </w:pPr>
            <w:r w:rsidRPr="00E342B8">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2A750281" w14:textId="77777777" w:rsidR="000C70FC" w:rsidRPr="00E342B8" w:rsidRDefault="000C70FC">
            <w:pPr>
              <w:jc w:val="center"/>
              <w:rPr>
                <w:color w:val="000000"/>
              </w:rPr>
            </w:pPr>
            <w:r w:rsidRPr="00E342B8">
              <w:rPr>
                <w:color w:val="000000"/>
                <w:sz w:val="22"/>
              </w:rPr>
              <w:t>1934,9</w:t>
            </w:r>
          </w:p>
        </w:tc>
      </w:tr>
      <w:tr w:rsidR="000C70FC" w:rsidRPr="00E342B8" w14:paraId="062923F7" w14:textId="77777777" w:rsidTr="00105E58">
        <w:trPr>
          <w:trHeight w:val="175"/>
        </w:trPr>
        <w:tc>
          <w:tcPr>
            <w:tcW w:w="556" w:type="dxa"/>
            <w:tcBorders>
              <w:left w:val="single" w:sz="4" w:space="0" w:color="000000"/>
              <w:bottom w:val="single" w:sz="4" w:space="0" w:color="000000"/>
            </w:tcBorders>
            <w:vAlign w:val="center"/>
          </w:tcPr>
          <w:p w14:paraId="72CB95A5" w14:textId="77777777" w:rsidR="000C70FC" w:rsidRPr="00E342B8" w:rsidRDefault="000C70FC" w:rsidP="002A0BE3">
            <w:pPr>
              <w:jc w:val="center"/>
              <w:rPr>
                <w:rFonts w:eastAsia="Times New Roman"/>
                <w:color w:val="000000"/>
              </w:rPr>
            </w:pPr>
            <w:r w:rsidRPr="00E342B8">
              <w:rPr>
                <w:rFonts w:eastAsia="Times New Roman"/>
                <w:color w:val="000000"/>
                <w:sz w:val="22"/>
              </w:rPr>
              <w:t>2</w:t>
            </w:r>
          </w:p>
        </w:tc>
        <w:tc>
          <w:tcPr>
            <w:tcW w:w="2421" w:type="dxa"/>
            <w:tcBorders>
              <w:left w:val="single" w:sz="4" w:space="0" w:color="000000"/>
              <w:bottom w:val="single" w:sz="4" w:space="0" w:color="000000"/>
            </w:tcBorders>
            <w:vAlign w:val="center"/>
          </w:tcPr>
          <w:p w14:paraId="0738E064" w14:textId="77777777" w:rsidR="000C70FC" w:rsidRPr="00E342B8" w:rsidRDefault="000C70FC">
            <w:pPr>
              <w:rPr>
                <w:color w:val="000000"/>
              </w:rPr>
            </w:pPr>
            <w:r w:rsidRPr="00E342B8">
              <w:rPr>
                <w:color w:val="000000"/>
                <w:sz w:val="22"/>
              </w:rPr>
              <w:t>Расход:</w:t>
            </w:r>
          </w:p>
        </w:tc>
        <w:tc>
          <w:tcPr>
            <w:tcW w:w="851" w:type="dxa"/>
            <w:tcBorders>
              <w:left w:val="single" w:sz="4" w:space="0" w:color="000000"/>
              <w:bottom w:val="single" w:sz="4" w:space="0" w:color="000000"/>
            </w:tcBorders>
            <w:vAlign w:val="center"/>
          </w:tcPr>
          <w:p w14:paraId="2C052323" w14:textId="77777777" w:rsidR="000C70FC" w:rsidRPr="00E342B8" w:rsidRDefault="000C70FC">
            <w:pPr>
              <w:rPr>
                <w:color w:val="000000"/>
              </w:rPr>
            </w:pPr>
            <w:r w:rsidRPr="00E342B8">
              <w:rPr>
                <w:color w:val="000000"/>
                <w:sz w:val="22"/>
              </w:rPr>
              <w:t> </w:t>
            </w:r>
          </w:p>
        </w:tc>
        <w:tc>
          <w:tcPr>
            <w:tcW w:w="850" w:type="dxa"/>
            <w:tcBorders>
              <w:left w:val="single" w:sz="4" w:space="0" w:color="000000"/>
              <w:bottom w:val="single" w:sz="4" w:space="0" w:color="000000"/>
            </w:tcBorders>
            <w:vAlign w:val="center"/>
          </w:tcPr>
          <w:p w14:paraId="5C21C224" w14:textId="77777777" w:rsidR="000C70FC" w:rsidRPr="00E342B8" w:rsidRDefault="000C70FC">
            <w:pPr>
              <w:jc w:val="center"/>
              <w:rPr>
                <w:color w:val="000000"/>
              </w:rPr>
            </w:pPr>
            <w:r w:rsidRPr="00E342B8">
              <w:rPr>
                <w:color w:val="000000"/>
                <w:sz w:val="22"/>
              </w:rPr>
              <w:t> </w:t>
            </w:r>
          </w:p>
        </w:tc>
        <w:tc>
          <w:tcPr>
            <w:tcW w:w="850" w:type="dxa"/>
            <w:tcBorders>
              <w:left w:val="single" w:sz="4" w:space="0" w:color="000000"/>
              <w:bottom w:val="single" w:sz="4" w:space="0" w:color="000000"/>
              <w:right w:val="single" w:sz="4" w:space="0" w:color="000000"/>
            </w:tcBorders>
            <w:vAlign w:val="center"/>
          </w:tcPr>
          <w:p w14:paraId="1621C369" w14:textId="77777777" w:rsidR="000C70FC" w:rsidRPr="00E342B8" w:rsidRDefault="000C70FC">
            <w:pPr>
              <w:jc w:val="center"/>
              <w:rPr>
                <w:color w:val="000000"/>
              </w:rPr>
            </w:pPr>
            <w:r w:rsidRPr="00E342B8">
              <w:rPr>
                <w:color w:val="000000"/>
                <w:sz w:val="22"/>
              </w:rPr>
              <w:t> </w:t>
            </w:r>
          </w:p>
        </w:tc>
        <w:tc>
          <w:tcPr>
            <w:tcW w:w="851" w:type="dxa"/>
            <w:tcBorders>
              <w:left w:val="single" w:sz="4" w:space="0" w:color="000000"/>
              <w:bottom w:val="single" w:sz="4" w:space="0" w:color="000000"/>
              <w:right w:val="single" w:sz="4" w:space="0" w:color="000000"/>
            </w:tcBorders>
            <w:vAlign w:val="center"/>
          </w:tcPr>
          <w:p w14:paraId="28524EF0" w14:textId="77777777" w:rsidR="000C70FC" w:rsidRPr="00E342B8" w:rsidRDefault="000C70FC">
            <w:pPr>
              <w:jc w:val="center"/>
              <w:rPr>
                <w:color w:val="000000"/>
              </w:rPr>
            </w:pPr>
            <w:r w:rsidRPr="00E342B8">
              <w:rPr>
                <w:color w:val="000000"/>
                <w:sz w:val="22"/>
              </w:rPr>
              <w:t> </w:t>
            </w:r>
          </w:p>
        </w:tc>
        <w:tc>
          <w:tcPr>
            <w:tcW w:w="850" w:type="dxa"/>
            <w:tcBorders>
              <w:left w:val="single" w:sz="4" w:space="0" w:color="000000"/>
              <w:bottom w:val="single" w:sz="4" w:space="0" w:color="000000"/>
              <w:right w:val="single" w:sz="4" w:space="0" w:color="000000"/>
            </w:tcBorders>
            <w:vAlign w:val="center"/>
          </w:tcPr>
          <w:p w14:paraId="78AB2513" w14:textId="77777777" w:rsidR="000C70FC" w:rsidRPr="00E342B8" w:rsidRDefault="000C70FC">
            <w:pPr>
              <w:jc w:val="center"/>
              <w:rPr>
                <w:color w:val="000000"/>
              </w:rPr>
            </w:pPr>
            <w:r w:rsidRPr="00E342B8">
              <w:rPr>
                <w:color w:val="000000"/>
                <w:sz w:val="22"/>
              </w:rPr>
              <w:t> </w:t>
            </w:r>
          </w:p>
        </w:tc>
        <w:tc>
          <w:tcPr>
            <w:tcW w:w="851" w:type="dxa"/>
            <w:tcBorders>
              <w:left w:val="single" w:sz="4" w:space="0" w:color="000000"/>
              <w:bottom w:val="single" w:sz="4" w:space="0" w:color="000000"/>
              <w:right w:val="single" w:sz="4" w:space="0" w:color="000000"/>
            </w:tcBorders>
            <w:vAlign w:val="center"/>
          </w:tcPr>
          <w:p w14:paraId="58BA4C93" w14:textId="77777777" w:rsidR="000C70FC" w:rsidRPr="00E342B8" w:rsidRDefault="000C70FC">
            <w:pPr>
              <w:jc w:val="center"/>
              <w:rPr>
                <w:color w:val="000000"/>
              </w:rPr>
            </w:pPr>
            <w:r w:rsidRPr="00E342B8">
              <w:rPr>
                <w:color w:val="000000"/>
                <w:sz w:val="22"/>
              </w:rPr>
              <w:t> </w:t>
            </w:r>
          </w:p>
        </w:tc>
        <w:tc>
          <w:tcPr>
            <w:tcW w:w="850" w:type="dxa"/>
            <w:tcBorders>
              <w:left w:val="single" w:sz="4" w:space="0" w:color="000000"/>
              <w:bottom w:val="single" w:sz="4" w:space="0" w:color="000000"/>
              <w:right w:val="single" w:sz="4" w:space="0" w:color="000000"/>
            </w:tcBorders>
            <w:vAlign w:val="center"/>
          </w:tcPr>
          <w:p w14:paraId="7E189B36" w14:textId="77777777" w:rsidR="000C70FC" w:rsidRPr="00E342B8" w:rsidRDefault="000C70FC">
            <w:pPr>
              <w:jc w:val="center"/>
              <w:rPr>
                <w:color w:val="000000"/>
              </w:rPr>
            </w:pPr>
            <w:r w:rsidRPr="00E342B8">
              <w:rPr>
                <w:color w:val="000000"/>
                <w:sz w:val="22"/>
              </w:rPr>
              <w:t> </w:t>
            </w:r>
          </w:p>
        </w:tc>
        <w:tc>
          <w:tcPr>
            <w:tcW w:w="851" w:type="dxa"/>
            <w:tcBorders>
              <w:left w:val="single" w:sz="4" w:space="0" w:color="000000"/>
              <w:bottom w:val="single" w:sz="4" w:space="0" w:color="000000"/>
              <w:right w:val="single" w:sz="4" w:space="0" w:color="000000"/>
            </w:tcBorders>
            <w:vAlign w:val="center"/>
          </w:tcPr>
          <w:p w14:paraId="11075178" w14:textId="77777777" w:rsidR="000C70FC" w:rsidRPr="00E342B8" w:rsidRDefault="000C70FC">
            <w:pPr>
              <w:jc w:val="center"/>
              <w:rPr>
                <w:color w:val="000000"/>
              </w:rPr>
            </w:pPr>
            <w:r w:rsidRPr="00E342B8">
              <w:rPr>
                <w:color w:val="000000"/>
                <w:sz w:val="22"/>
              </w:rPr>
              <w:t> </w:t>
            </w:r>
          </w:p>
        </w:tc>
        <w:tc>
          <w:tcPr>
            <w:tcW w:w="850" w:type="dxa"/>
            <w:tcBorders>
              <w:left w:val="single" w:sz="4" w:space="0" w:color="000000"/>
              <w:bottom w:val="single" w:sz="4" w:space="0" w:color="000000"/>
              <w:right w:val="single" w:sz="4" w:space="0" w:color="000000"/>
            </w:tcBorders>
            <w:vAlign w:val="center"/>
          </w:tcPr>
          <w:p w14:paraId="60CD1CF8" w14:textId="77777777" w:rsidR="000C70FC" w:rsidRPr="00E342B8" w:rsidRDefault="000C70FC">
            <w:pPr>
              <w:jc w:val="center"/>
              <w:rPr>
                <w:color w:val="000000"/>
              </w:rPr>
            </w:pPr>
            <w:r w:rsidRPr="00E342B8">
              <w:rPr>
                <w:color w:val="000000"/>
                <w:sz w:val="22"/>
              </w:rPr>
              <w:t> </w:t>
            </w:r>
          </w:p>
        </w:tc>
        <w:tc>
          <w:tcPr>
            <w:tcW w:w="851" w:type="dxa"/>
            <w:tcBorders>
              <w:left w:val="single" w:sz="4" w:space="0" w:color="000000"/>
              <w:bottom w:val="single" w:sz="4" w:space="0" w:color="000000"/>
              <w:right w:val="single" w:sz="4" w:space="0" w:color="000000"/>
            </w:tcBorders>
            <w:vAlign w:val="center"/>
          </w:tcPr>
          <w:p w14:paraId="37DD2EA9" w14:textId="77777777" w:rsidR="000C70FC" w:rsidRPr="00E342B8" w:rsidRDefault="000C70FC">
            <w:pPr>
              <w:jc w:val="center"/>
              <w:rPr>
                <w:color w:val="000000"/>
              </w:rPr>
            </w:pPr>
            <w:r w:rsidRPr="00E342B8">
              <w:rPr>
                <w:color w:val="000000"/>
                <w:sz w:val="22"/>
              </w:rPr>
              <w:t xml:space="preserve"> </w:t>
            </w:r>
          </w:p>
        </w:tc>
        <w:tc>
          <w:tcPr>
            <w:tcW w:w="850" w:type="dxa"/>
            <w:tcBorders>
              <w:left w:val="single" w:sz="4" w:space="0" w:color="000000"/>
              <w:bottom w:val="single" w:sz="4" w:space="0" w:color="000000"/>
              <w:right w:val="single" w:sz="4" w:space="0" w:color="000000"/>
            </w:tcBorders>
            <w:vAlign w:val="center"/>
          </w:tcPr>
          <w:p w14:paraId="3B53D7B2" w14:textId="77777777" w:rsidR="000C70FC" w:rsidRPr="00E342B8" w:rsidRDefault="000C70FC">
            <w:pPr>
              <w:jc w:val="center"/>
              <w:rPr>
                <w:color w:val="000000"/>
              </w:rPr>
            </w:pPr>
            <w:r w:rsidRPr="00E342B8">
              <w:rPr>
                <w:color w:val="000000"/>
                <w:sz w:val="22"/>
              </w:rPr>
              <w:t> </w:t>
            </w:r>
          </w:p>
        </w:tc>
        <w:tc>
          <w:tcPr>
            <w:tcW w:w="851" w:type="dxa"/>
            <w:tcBorders>
              <w:left w:val="single" w:sz="4" w:space="0" w:color="000000"/>
              <w:bottom w:val="single" w:sz="4" w:space="0" w:color="000000"/>
              <w:right w:val="single" w:sz="4" w:space="0" w:color="000000"/>
            </w:tcBorders>
            <w:vAlign w:val="center"/>
          </w:tcPr>
          <w:p w14:paraId="1A869A63" w14:textId="77777777" w:rsidR="000C70FC" w:rsidRPr="00E342B8" w:rsidRDefault="000C70FC">
            <w:pPr>
              <w:jc w:val="center"/>
              <w:rPr>
                <w:color w:val="000000"/>
              </w:rPr>
            </w:pPr>
            <w:r w:rsidRPr="00E342B8">
              <w:rPr>
                <w:color w:val="000000"/>
                <w:sz w:val="22"/>
              </w:rPr>
              <w:t> </w:t>
            </w:r>
          </w:p>
        </w:tc>
        <w:tc>
          <w:tcPr>
            <w:tcW w:w="850" w:type="dxa"/>
            <w:tcBorders>
              <w:left w:val="single" w:sz="4" w:space="0" w:color="000000"/>
              <w:bottom w:val="single" w:sz="4" w:space="0" w:color="000000"/>
              <w:right w:val="single" w:sz="4" w:space="0" w:color="000000"/>
            </w:tcBorders>
            <w:vAlign w:val="center"/>
          </w:tcPr>
          <w:p w14:paraId="38DD8FD2" w14:textId="77777777" w:rsidR="000C70FC" w:rsidRPr="00E342B8" w:rsidRDefault="000C70FC">
            <w:pPr>
              <w:jc w:val="center"/>
              <w:rPr>
                <w:color w:val="000000"/>
              </w:rPr>
            </w:pPr>
            <w:r w:rsidRPr="00E342B8">
              <w:rPr>
                <w:color w:val="000000"/>
                <w:sz w:val="22"/>
              </w:rPr>
              <w:t> </w:t>
            </w:r>
          </w:p>
        </w:tc>
        <w:tc>
          <w:tcPr>
            <w:tcW w:w="850" w:type="dxa"/>
            <w:tcBorders>
              <w:left w:val="single" w:sz="4" w:space="0" w:color="000000"/>
              <w:bottom w:val="single" w:sz="4" w:space="0" w:color="000000"/>
              <w:right w:val="single" w:sz="4" w:space="0" w:color="000000"/>
            </w:tcBorders>
            <w:vAlign w:val="center"/>
          </w:tcPr>
          <w:p w14:paraId="26E34C8C" w14:textId="77777777" w:rsidR="000C70FC" w:rsidRPr="00E342B8" w:rsidRDefault="000C70FC">
            <w:pPr>
              <w:jc w:val="center"/>
              <w:rPr>
                <w:color w:val="000000"/>
              </w:rPr>
            </w:pPr>
            <w:r w:rsidRPr="00E342B8">
              <w:rPr>
                <w:color w:val="000000"/>
                <w:sz w:val="22"/>
              </w:rPr>
              <w:t> </w:t>
            </w:r>
          </w:p>
        </w:tc>
        <w:tc>
          <w:tcPr>
            <w:tcW w:w="850" w:type="dxa"/>
            <w:tcBorders>
              <w:left w:val="single" w:sz="4" w:space="0" w:color="000000"/>
              <w:bottom w:val="single" w:sz="4" w:space="0" w:color="000000"/>
              <w:right w:val="single" w:sz="4" w:space="0" w:color="000000"/>
            </w:tcBorders>
            <w:vAlign w:val="center"/>
          </w:tcPr>
          <w:p w14:paraId="78FC67DB" w14:textId="77777777" w:rsidR="000C70FC" w:rsidRPr="00E342B8" w:rsidRDefault="000C70FC">
            <w:pPr>
              <w:jc w:val="center"/>
              <w:rPr>
                <w:color w:val="000000"/>
              </w:rPr>
            </w:pPr>
            <w:r w:rsidRPr="00E342B8">
              <w:rPr>
                <w:color w:val="000000"/>
                <w:sz w:val="22"/>
              </w:rPr>
              <w:t> </w:t>
            </w:r>
          </w:p>
        </w:tc>
      </w:tr>
      <w:tr w:rsidR="000C70FC" w:rsidRPr="00E342B8" w14:paraId="55A6D90A" w14:textId="77777777" w:rsidTr="00105E58">
        <w:trPr>
          <w:trHeight w:val="300"/>
        </w:trPr>
        <w:tc>
          <w:tcPr>
            <w:tcW w:w="556" w:type="dxa"/>
            <w:tcBorders>
              <w:left w:val="single" w:sz="4" w:space="0" w:color="000000"/>
              <w:bottom w:val="single" w:sz="4" w:space="0" w:color="000000"/>
            </w:tcBorders>
            <w:vAlign w:val="center"/>
          </w:tcPr>
          <w:p w14:paraId="73556151" w14:textId="77777777" w:rsidR="000C70FC" w:rsidRPr="00E342B8" w:rsidRDefault="000C70FC" w:rsidP="002A0BE3">
            <w:pPr>
              <w:rPr>
                <w:rFonts w:eastAsia="Times New Roman"/>
                <w:color w:val="000000"/>
              </w:rPr>
            </w:pPr>
            <w:r w:rsidRPr="00E342B8">
              <w:rPr>
                <w:rFonts w:eastAsia="Times New Roman"/>
                <w:color w:val="000000"/>
                <w:sz w:val="22"/>
              </w:rPr>
              <w:t>2.1.</w:t>
            </w:r>
          </w:p>
        </w:tc>
        <w:tc>
          <w:tcPr>
            <w:tcW w:w="2421" w:type="dxa"/>
            <w:tcBorders>
              <w:left w:val="single" w:sz="4" w:space="0" w:color="000000"/>
              <w:bottom w:val="single" w:sz="4" w:space="0" w:color="000000"/>
            </w:tcBorders>
            <w:vAlign w:val="center"/>
          </w:tcPr>
          <w:p w14:paraId="2D834F2C" w14:textId="77777777" w:rsidR="000C70FC" w:rsidRPr="00E342B8" w:rsidRDefault="000C70FC">
            <w:pPr>
              <w:rPr>
                <w:color w:val="000000"/>
              </w:rPr>
            </w:pPr>
            <w:r w:rsidRPr="00E342B8">
              <w:rPr>
                <w:color w:val="000000"/>
                <w:sz w:val="22"/>
              </w:rPr>
              <w:t>объем теплоносителя в сетях отопл., м</w:t>
            </w:r>
            <w:r w:rsidRPr="00E342B8">
              <w:rPr>
                <w:color w:val="000000"/>
                <w:sz w:val="22"/>
                <w:vertAlign w:val="superscript"/>
              </w:rPr>
              <w:t>3</w:t>
            </w:r>
          </w:p>
        </w:tc>
        <w:tc>
          <w:tcPr>
            <w:tcW w:w="851" w:type="dxa"/>
            <w:tcBorders>
              <w:left w:val="single" w:sz="4" w:space="0" w:color="000000"/>
              <w:bottom w:val="single" w:sz="4" w:space="0" w:color="000000"/>
            </w:tcBorders>
            <w:vAlign w:val="center"/>
          </w:tcPr>
          <w:p w14:paraId="21811072" w14:textId="77777777" w:rsidR="000C70FC" w:rsidRPr="00E342B8" w:rsidRDefault="000C70FC">
            <w:pPr>
              <w:jc w:val="center"/>
              <w:rPr>
                <w:color w:val="000000"/>
              </w:rPr>
            </w:pPr>
            <w:r w:rsidRPr="00E342B8">
              <w:rPr>
                <w:color w:val="000000"/>
                <w:sz w:val="22"/>
              </w:rPr>
              <w:t>91,7</w:t>
            </w:r>
          </w:p>
        </w:tc>
        <w:tc>
          <w:tcPr>
            <w:tcW w:w="850" w:type="dxa"/>
            <w:tcBorders>
              <w:left w:val="single" w:sz="4" w:space="0" w:color="000000"/>
              <w:bottom w:val="single" w:sz="4" w:space="0" w:color="000000"/>
            </w:tcBorders>
            <w:vAlign w:val="center"/>
          </w:tcPr>
          <w:p w14:paraId="6F60A780" w14:textId="77777777" w:rsidR="000C70FC" w:rsidRPr="00E342B8" w:rsidRDefault="000C70FC">
            <w:pPr>
              <w:jc w:val="center"/>
              <w:rPr>
                <w:color w:val="000000"/>
              </w:rPr>
            </w:pPr>
            <w:r w:rsidRPr="00E342B8">
              <w:rPr>
                <w:color w:val="000000"/>
                <w:sz w:val="22"/>
              </w:rPr>
              <w:t>91,7</w:t>
            </w:r>
          </w:p>
        </w:tc>
        <w:tc>
          <w:tcPr>
            <w:tcW w:w="850" w:type="dxa"/>
            <w:tcBorders>
              <w:left w:val="single" w:sz="4" w:space="0" w:color="000000"/>
              <w:bottom w:val="single" w:sz="4" w:space="0" w:color="000000"/>
              <w:right w:val="single" w:sz="4" w:space="0" w:color="000000"/>
            </w:tcBorders>
            <w:vAlign w:val="center"/>
          </w:tcPr>
          <w:p w14:paraId="6A06BB47" w14:textId="77777777" w:rsidR="000C70FC" w:rsidRPr="00E342B8" w:rsidRDefault="000C70FC">
            <w:pPr>
              <w:jc w:val="center"/>
              <w:rPr>
                <w:color w:val="000000"/>
              </w:rPr>
            </w:pPr>
            <w:r w:rsidRPr="00E342B8">
              <w:rPr>
                <w:color w:val="000000"/>
                <w:sz w:val="22"/>
              </w:rPr>
              <w:t>86,1</w:t>
            </w:r>
          </w:p>
        </w:tc>
        <w:tc>
          <w:tcPr>
            <w:tcW w:w="851" w:type="dxa"/>
            <w:tcBorders>
              <w:left w:val="single" w:sz="4" w:space="0" w:color="000000"/>
              <w:bottom w:val="single" w:sz="4" w:space="0" w:color="000000"/>
              <w:right w:val="single" w:sz="4" w:space="0" w:color="000000"/>
            </w:tcBorders>
            <w:vAlign w:val="center"/>
          </w:tcPr>
          <w:p w14:paraId="1F4B94A5" w14:textId="77777777" w:rsidR="000C70FC" w:rsidRPr="00E342B8" w:rsidRDefault="000C70FC">
            <w:pPr>
              <w:jc w:val="center"/>
              <w:rPr>
                <w:color w:val="000000"/>
              </w:rPr>
            </w:pPr>
            <w:r w:rsidRPr="00E342B8">
              <w:rPr>
                <w:color w:val="000000"/>
                <w:sz w:val="22"/>
              </w:rPr>
              <w:t>78,6</w:t>
            </w:r>
          </w:p>
        </w:tc>
        <w:tc>
          <w:tcPr>
            <w:tcW w:w="850" w:type="dxa"/>
            <w:tcBorders>
              <w:left w:val="single" w:sz="4" w:space="0" w:color="000000"/>
              <w:bottom w:val="single" w:sz="4" w:space="0" w:color="000000"/>
              <w:right w:val="single" w:sz="4" w:space="0" w:color="000000"/>
            </w:tcBorders>
            <w:vAlign w:val="center"/>
          </w:tcPr>
          <w:p w14:paraId="31924F77" w14:textId="77777777" w:rsidR="000C70FC" w:rsidRPr="00E342B8" w:rsidRDefault="000C70FC">
            <w:pPr>
              <w:jc w:val="center"/>
              <w:rPr>
                <w:color w:val="000000"/>
              </w:rPr>
            </w:pPr>
            <w:r w:rsidRPr="00E342B8">
              <w:rPr>
                <w:color w:val="000000"/>
                <w:sz w:val="22"/>
              </w:rPr>
              <w:t>74,5</w:t>
            </w:r>
          </w:p>
        </w:tc>
        <w:tc>
          <w:tcPr>
            <w:tcW w:w="851" w:type="dxa"/>
            <w:tcBorders>
              <w:left w:val="single" w:sz="4" w:space="0" w:color="000000"/>
              <w:bottom w:val="single" w:sz="4" w:space="0" w:color="000000"/>
              <w:right w:val="single" w:sz="4" w:space="0" w:color="000000"/>
            </w:tcBorders>
            <w:vAlign w:val="center"/>
          </w:tcPr>
          <w:p w14:paraId="54FF53AF"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623A370A" w14:textId="77777777" w:rsidR="000C70FC" w:rsidRPr="00E342B8" w:rsidRDefault="000C70FC">
            <w:pPr>
              <w:jc w:val="center"/>
              <w:rPr>
                <w:color w:val="000000"/>
              </w:rPr>
            </w:pPr>
            <w:r w:rsidRPr="00E342B8">
              <w:rPr>
                <w:color w:val="000000"/>
                <w:sz w:val="22"/>
              </w:rPr>
              <w:t>72,8</w:t>
            </w:r>
          </w:p>
        </w:tc>
        <w:tc>
          <w:tcPr>
            <w:tcW w:w="851" w:type="dxa"/>
            <w:tcBorders>
              <w:left w:val="single" w:sz="4" w:space="0" w:color="000000"/>
              <w:bottom w:val="single" w:sz="4" w:space="0" w:color="000000"/>
              <w:right w:val="single" w:sz="4" w:space="0" w:color="000000"/>
            </w:tcBorders>
            <w:vAlign w:val="center"/>
          </w:tcPr>
          <w:p w14:paraId="6E5E6BFF"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37620F05" w14:textId="77777777" w:rsidR="000C70FC" w:rsidRPr="00E342B8" w:rsidRDefault="000C70FC">
            <w:pPr>
              <w:jc w:val="center"/>
              <w:rPr>
                <w:color w:val="000000"/>
              </w:rPr>
            </w:pPr>
            <w:r w:rsidRPr="00E342B8">
              <w:rPr>
                <w:color w:val="000000"/>
                <w:sz w:val="22"/>
              </w:rPr>
              <w:t>72,8</w:t>
            </w:r>
          </w:p>
        </w:tc>
        <w:tc>
          <w:tcPr>
            <w:tcW w:w="851" w:type="dxa"/>
            <w:tcBorders>
              <w:left w:val="single" w:sz="4" w:space="0" w:color="000000"/>
              <w:bottom w:val="single" w:sz="4" w:space="0" w:color="000000"/>
              <w:right w:val="single" w:sz="4" w:space="0" w:color="000000"/>
            </w:tcBorders>
            <w:vAlign w:val="center"/>
          </w:tcPr>
          <w:p w14:paraId="47E7168C"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0758C9A3" w14:textId="77777777" w:rsidR="000C70FC" w:rsidRPr="00E342B8" w:rsidRDefault="000C70FC">
            <w:pPr>
              <w:jc w:val="center"/>
              <w:rPr>
                <w:color w:val="000000"/>
              </w:rPr>
            </w:pPr>
            <w:r w:rsidRPr="00E342B8">
              <w:rPr>
                <w:color w:val="000000"/>
                <w:sz w:val="22"/>
              </w:rPr>
              <w:t>72,8</w:t>
            </w:r>
          </w:p>
        </w:tc>
        <w:tc>
          <w:tcPr>
            <w:tcW w:w="851" w:type="dxa"/>
            <w:tcBorders>
              <w:left w:val="single" w:sz="4" w:space="0" w:color="000000"/>
              <w:bottom w:val="single" w:sz="4" w:space="0" w:color="000000"/>
              <w:right w:val="single" w:sz="4" w:space="0" w:color="000000"/>
            </w:tcBorders>
            <w:vAlign w:val="center"/>
          </w:tcPr>
          <w:p w14:paraId="743C1E58"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416515A6"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5DFC488F"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32788C30" w14:textId="77777777" w:rsidR="000C70FC" w:rsidRPr="00E342B8" w:rsidRDefault="000C70FC">
            <w:pPr>
              <w:jc w:val="center"/>
              <w:rPr>
                <w:color w:val="000000"/>
              </w:rPr>
            </w:pPr>
            <w:r w:rsidRPr="00E342B8">
              <w:rPr>
                <w:color w:val="000000"/>
                <w:sz w:val="22"/>
              </w:rPr>
              <w:t>72,8</w:t>
            </w:r>
          </w:p>
        </w:tc>
      </w:tr>
      <w:tr w:rsidR="000C70FC" w:rsidRPr="00E342B8" w14:paraId="6829036C" w14:textId="77777777" w:rsidTr="00105E58">
        <w:trPr>
          <w:trHeight w:val="270"/>
        </w:trPr>
        <w:tc>
          <w:tcPr>
            <w:tcW w:w="556" w:type="dxa"/>
            <w:tcBorders>
              <w:left w:val="single" w:sz="4" w:space="0" w:color="000000"/>
              <w:bottom w:val="single" w:sz="4" w:space="0" w:color="000000"/>
            </w:tcBorders>
            <w:vAlign w:val="center"/>
          </w:tcPr>
          <w:p w14:paraId="7CE13909" w14:textId="77777777" w:rsidR="000C70FC" w:rsidRPr="00E342B8" w:rsidRDefault="000C70FC" w:rsidP="002A0BE3">
            <w:pPr>
              <w:rPr>
                <w:rFonts w:eastAsia="Times New Roman"/>
                <w:color w:val="000000"/>
              </w:rPr>
            </w:pPr>
            <w:r w:rsidRPr="00E342B8">
              <w:rPr>
                <w:rFonts w:eastAsia="Times New Roman"/>
                <w:color w:val="000000"/>
                <w:sz w:val="22"/>
              </w:rPr>
              <w:t>2.2.</w:t>
            </w:r>
          </w:p>
        </w:tc>
        <w:tc>
          <w:tcPr>
            <w:tcW w:w="2421" w:type="dxa"/>
            <w:tcBorders>
              <w:left w:val="single" w:sz="4" w:space="0" w:color="000000"/>
              <w:bottom w:val="single" w:sz="4" w:space="0" w:color="000000"/>
            </w:tcBorders>
            <w:vAlign w:val="center"/>
          </w:tcPr>
          <w:p w14:paraId="6755F764" w14:textId="77777777" w:rsidR="000C70FC" w:rsidRPr="00E342B8" w:rsidRDefault="000C70FC">
            <w:pPr>
              <w:rPr>
                <w:color w:val="000000"/>
              </w:rPr>
            </w:pPr>
            <w:r w:rsidRPr="00E342B8">
              <w:rPr>
                <w:color w:val="000000"/>
                <w:sz w:val="22"/>
              </w:rPr>
              <w:t>объем сетей ГВС., м</w:t>
            </w:r>
            <w:r w:rsidRPr="00E342B8">
              <w:rPr>
                <w:color w:val="000000"/>
                <w:sz w:val="22"/>
                <w:vertAlign w:val="superscript"/>
              </w:rPr>
              <w:t>3</w:t>
            </w:r>
          </w:p>
        </w:tc>
        <w:tc>
          <w:tcPr>
            <w:tcW w:w="851" w:type="dxa"/>
            <w:tcBorders>
              <w:left w:val="single" w:sz="4" w:space="0" w:color="000000"/>
              <w:bottom w:val="single" w:sz="4" w:space="0" w:color="000000"/>
            </w:tcBorders>
            <w:vAlign w:val="center"/>
          </w:tcPr>
          <w:p w14:paraId="6800B189" w14:textId="77777777" w:rsidR="000C70FC" w:rsidRPr="00E342B8" w:rsidRDefault="000C70FC">
            <w:pPr>
              <w:jc w:val="center"/>
              <w:rPr>
                <w:color w:val="000000"/>
              </w:rPr>
            </w:pPr>
            <w:r w:rsidRPr="00E342B8">
              <w:rPr>
                <w:color w:val="000000"/>
                <w:sz w:val="22"/>
              </w:rPr>
              <w:t>0,2</w:t>
            </w:r>
          </w:p>
        </w:tc>
        <w:tc>
          <w:tcPr>
            <w:tcW w:w="850" w:type="dxa"/>
            <w:tcBorders>
              <w:left w:val="single" w:sz="4" w:space="0" w:color="000000"/>
              <w:bottom w:val="single" w:sz="4" w:space="0" w:color="000000"/>
            </w:tcBorders>
            <w:vAlign w:val="center"/>
          </w:tcPr>
          <w:p w14:paraId="7DA7B86C" w14:textId="77777777" w:rsidR="000C70FC" w:rsidRPr="00E342B8" w:rsidRDefault="000C70FC">
            <w:pPr>
              <w:jc w:val="center"/>
              <w:rPr>
                <w:color w:val="000000"/>
              </w:rPr>
            </w:pPr>
            <w:r w:rsidRPr="00E342B8">
              <w:rPr>
                <w:color w:val="000000"/>
                <w:sz w:val="22"/>
              </w:rPr>
              <w:t>0,2</w:t>
            </w:r>
          </w:p>
        </w:tc>
        <w:tc>
          <w:tcPr>
            <w:tcW w:w="850" w:type="dxa"/>
            <w:tcBorders>
              <w:left w:val="single" w:sz="4" w:space="0" w:color="000000"/>
              <w:bottom w:val="single" w:sz="4" w:space="0" w:color="000000"/>
              <w:right w:val="single" w:sz="4" w:space="0" w:color="000000"/>
            </w:tcBorders>
            <w:vAlign w:val="center"/>
          </w:tcPr>
          <w:p w14:paraId="265AF767" w14:textId="77777777" w:rsidR="000C70FC" w:rsidRPr="00E342B8" w:rsidRDefault="000C70FC">
            <w:pPr>
              <w:jc w:val="center"/>
              <w:rPr>
                <w:color w:val="000000"/>
              </w:rPr>
            </w:pPr>
            <w:r w:rsidRPr="00E342B8">
              <w:rPr>
                <w:color w:val="000000"/>
                <w:sz w:val="22"/>
              </w:rPr>
              <w:t>0,2</w:t>
            </w:r>
          </w:p>
        </w:tc>
        <w:tc>
          <w:tcPr>
            <w:tcW w:w="851" w:type="dxa"/>
            <w:tcBorders>
              <w:left w:val="single" w:sz="4" w:space="0" w:color="000000"/>
              <w:bottom w:val="single" w:sz="4" w:space="0" w:color="000000"/>
              <w:right w:val="single" w:sz="4" w:space="0" w:color="000000"/>
            </w:tcBorders>
            <w:vAlign w:val="center"/>
          </w:tcPr>
          <w:p w14:paraId="0AD2011D" w14:textId="77777777" w:rsidR="000C70FC" w:rsidRPr="00E342B8" w:rsidRDefault="000C70FC">
            <w:pPr>
              <w:jc w:val="center"/>
              <w:rPr>
                <w:color w:val="000000"/>
              </w:rPr>
            </w:pPr>
            <w:r w:rsidRPr="00E342B8">
              <w:rPr>
                <w:color w:val="000000"/>
                <w:sz w:val="22"/>
              </w:rPr>
              <w:t>0,2</w:t>
            </w:r>
          </w:p>
        </w:tc>
        <w:tc>
          <w:tcPr>
            <w:tcW w:w="850" w:type="dxa"/>
            <w:tcBorders>
              <w:left w:val="single" w:sz="4" w:space="0" w:color="000000"/>
              <w:bottom w:val="single" w:sz="4" w:space="0" w:color="000000"/>
              <w:right w:val="single" w:sz="4" w:space="0" w:color="000000"/>
            </w:tcBorders>
            <w:vAlign w:val="center"/>
          </w:tcPr>
          <w:p w14:paraId="35816F15" w14:textId="77777777" w:rsidR="000C70FC" w:rsidRPr="00E342B8" w:rsidRDefault="000C70FC">
            <w:pPr>
              <w:jc w:val="center"/>
              <w:rPr>
                <w:color w:val="000000"/>
              </w:rPr>
            </w:pPr>
            <w:r w:rsidRPr="00E342B8">
              <w:rPr>
                <w:color w:val="000000"/>
                <w:sz w:val="22"/>
              </w:rPr>
              <w:t>0</w:t>
            </w:r>
          </w:p>
        </w:tc>
        <w:tc>
          <w:tcPr>
            <w:tcW w:w="851" w:type="dxa"/>
            <w:tcBorders>
              <w:left w:val="single" w:sz="4" w:space="0" w:color="000000"/>
              <w:bottom w:val="single" w:sz="4" w:space="0" w:color="000000"/>
              <w:right w:val="single" w:sz="4" w:space="0" w:color="000000"/>
            </w:tcBorders>
            <w:vAlign w:val="center"/>
          </w:tcPr>
          <w:p w14:paraId="418F3F49"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2F7BB860" w14:textId="77777777" w:rsidR="000C70FC" w:rsidRPr="00E342B8" w:rsidRDefault="000C70FC">
            <w:pPr>
              <w:jc w:val="center"/>
              <w:rPr>
                <w:color w:val="000000"/>
              </w:rPr>
            </w:pPr>
            <w:r w:rsidRPr="00E342B8">
              <w:rPr>
                <w:color w:val="000000"/>
                <w:sz w:val="22"/>
              </w:rPr>
              <w:t>0</w:t>
            </w:r>
          </w:p>
        </w:tc>
        <w:tc>
          <w:tcPr>
            <w:tcW w:w="851" w:type="dxa"/>
            <w:tcBorders>
              <w:left w:val="single" w:sz="4" w:space="0" w:color="000000"/>
              <w:bottom w:val="single" w:sz="4" w:space="0" w:color="000000"/>
              <w:right w:val="single" w:sz="4" w:space="0" w:color="000000"/>
            </w:tcBorders>
            <w:vAlign w:val="center"/>
          </w:tcPr>
          <w:p w14:paraId="385D0115"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62FF6409" w14:textId="77777777" w:rsidR="000C70FC" w:rsidRPr="00E342B8" w:rsidRDefault="000C70FC">
            <w:pPr>
              <w:jc w:val="center"/>
              <w:rPr>
                <w:color w:val="000000"/>
              </w:rPr>
            </w:pPr>
            <w:r w:rsidRPr="00E342B8">
              <w:rPr>
                <w:color w:val="000000"/>
                <w:sz w:val="22"/>
              </w:rPr>
              <w:t>0</w:t>
            </w:r>
          </w:p>
        </w:tc>
        <w:tc>
          <w:tcPr>
            <w:tcW w:w="851" w:type="dxa"/>
            <w:tcBorders>
              <w:left w:val="single" w:sz="4" w:space="0" w:color="000000"/>
              <w:bottom w:val="single" w:sz="4" w:space="0" w:color="000000"/>
              <w:right w:val="single" w:sz="4" w:space="0" w:color="000000"/>
            </w:tcBorders>
            <w:vAlign w:val="center"/>
          </w:tcPr>
          <w:p w14:paraId="7AAD8C33"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6EE8860C" w14:textId="77777777" w:rsidR="000C70FC" w:rsidRPr="00E342B8" w:rsidRDefault="000C70FC">
            <w:pPr>
              <w:jc w:val="center"/>
              <w:rPr>
                <w:color w:val="000000"/>
              </w:rPr>
            </w:pPr>
            <w:r w:rsidRPr="00E342B8">
              <w:rPr>
                <w:color w:val="000000"/>
                <w:sz w:val="22"/>
              </w:rPr>
              <w:t>0</w:t>
            </w:r>
          </w:p>
        </w:tc>
        <w:tc>
          <w:tcPr>
            <w:tcW w:w="851" w:type="dxa"/>
            <w:tcBorders>
              <w:left w:val="single" w:sz="4" w:space="0" w:color="000000"/>
              <w:bottom w:val="single" w:sz="4" w:space="0" w:color="000000"/>
              <w:right w:val="single" w:sz="4" w:space="0" w:color="000000"/>
            </w:tcBorders>
            <w:vAlign w:val="center"/>
          </w:tcPr>
          <w:p w14:paraId="696B6E92"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597DCCC0"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4A24C94D"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004B69DD" w14:textId="77777777" w:rsidR="000C70FC" w:rsidRPr="00E342B8" w:rsidRDefault="000C70FC">
            <w:pPr>
              <w:jc w:val="center"/>
              <w:rPr>
                <w:color w:val="000000"/>
              </w:rPr>
            </w:pPr>
            <w:r w:rsidRPr="00E342B8">
              <w:rPr>
                <w:color w:val="000000"/>
                <w:sz w:val="22"/>
              </w:rPr>
              <w:t>0</w:t>
            </w:r>
          </w:p>
        </w:tc>
      </w:tr>
      <w:tr w:rsidR="000C70FC" w:rsidRPr="00E342B8" w14:paraId="09DE552F" w14:textId="77777777" w:rsidTr="00105E58">
        <w:trPr>
          <w:trHeight w:val="300"/>
        </w:trPr>
        <w:tc>
          <w:tcPr>
            <w:tcW w:w="556" w:type="dxa"/>
            <w:tcBorders>
              <w:left w:val="single" w:sz="4" w:space="0" w:color="000000"/>
              <w:bottom w:val="single" w:sz="4" w:space="0" w:color="000000"/>
            </w:tcBorders>
            <w:vAlign w:val="center"/>
          </w:tcPr>
          <w:p w14:paraId="087532A9" w14:textId="77777777" w:rsidR="000C70FC" w:rsidRPr="00E342B8" w:rsidRDefault="000C70FC" w:rsidP="002A0BE3">
            <w:pPr>
              <w:rPr>
                <w:rFonts w:eastAsia="Times New Roman"/>
                <w:color w:val="000000"/>
              </w:rPr>
            </w:pPr>
            <w:r w:rsidRPr="00E342B8">
              <w:rPr>
                <w:rFonts w:eastAsia="Times New Roman"/>
                <w:color w:val="000000"/>
                <w:sz w:val="22"/>
              </w:rPr>
              <w:t>2.3.</w:t>
            </w:r>
          </w:p>
        </w:tc>
        <w:tc>
          <w:tcPr>
            <w:tcW w:w="2421" w:type="dxa"/>
            <w:tcBorders>
              <w:left w:val="single" w:sz="4" w:space="0" w:color="000000"/>
              <w:bottom w:val="single" w:sz="4" w:space="0" w:color="000000"/>
            </w:tcBorders>
            <w:vAlign w:val="center"/>
          </w:tcPr>
          <w:p w14:paraId="132538E4" w14:textId="77777777" w:rsidR="000C70FC" w:rsidRPr="00E342B8" w:rsidRDefault="000C70FC">
            <w:pPr>
              <w:rPr>
                <w:color w:val="000000"/>
              </w:rPr>
            </w:pPr>
            <w:r w:rsidRPr="00E342B8">
              <w:rPr>
                <w:color w:val="000000"/>
                <w:sz w:val="22"/>
              </w:rPr>
              <w:t>объем теплоносителя в сетях ср.год., м3</w:t>
            </w:r>
          </w:p>
        </w:tc>
        <w:tc>
          <w:tcPr>
            <w:tcW w:w="851" w:type="dxa"/>
            <w:tcBorders>
              <w:left w:val="single" w:sz="4" w:space="0" w:color="000000"/>
              <w:bottom w:val="single" w:sz="4" w:space="0" w:color="000000"/>
            </w:tcBorders>
            <w:vAlign w:val="center"/>
          </w:tcPr>
          <w:p w14:paraId="16043ED9" w14:textId="77777777" w:rsidR="000C70FC" w:rsidRPr="00E342B8" w:rsidRDefault="000C70FC">
            <w:pPr>
              <w:jc w:val="center"/>
              <w:rPr>
                <w:color w:val="000000"/>
              </w:rPr>
            </w:pPr>
            <w:r w:rsidRPr="00E342B8">
              <w:rPr>
                <w:color w:val="000000"/>
                <w:sz w:val="22"/>
              </w:rPr>
              <w:t>91,7</w:t>
            </w:r>
          </w:p>
        </w:tc>
        <w:tc>
          <w:tcPr>
            <w:tcW w:w="850" w:type="dxa"/>
            <w:tcBorders>
              <w:left w:val="single" w:sz="4" w:space="0" w:color="000000"/>
              <w:bottom w:val="single" w:sz="4" w:space="0" w:color="000000"/>
            </w:tcBorders>
            <w:vAlign w:val="center"/>
          </w:tcPr>
          <w:p w14:paraId="3BEBD144" w14:textId="77777777" w:rsidR="000C70FC" w:rsidRPr="00E342B8" w:rsidRDefault="000C70FC">
            <w:pPr>
              <w:jc w:val="center"/>
              <w:rPr>
                <w:color w:val="000000"/>
              </w:rPr>
            </w:pPr>
            <w:r w:rsidRPr="00E342B8">
              <w:rPr>
                <w:color w:val="000000"/>
                <w:sz w:val="22"/>
              </w:rPr>
              <w:t>91,7</w:t>
            </w:r>
          </w:p>
        </w:tc>
        <w:tc>
          <w:tcPr>
            <w:tcW w:w="850" w:type="dxa"/>
            <w:tcBorders>
              <w:left w:val="single" w:sz="4" w:space="0" w:color="000000"/>
              <w:bottom w:val="single" w:sz="4" w:space="0" w:color="000000"/>
              <w:right w:val="single" w:sz="4" w:space="0" w:color="000000"/>
            </w:tcBorders>
            <w:vAlign w:val="center"/>
          </w:tcPr>
          <w:p w14:paraId="60C7EDA6" w14:textId="77777777" w:rsidR="000C70FC" w:rsidRPr="00E342B8" w:rsidRDefault="000C70FC">
            <w:pPr>
              <w:jc w:val="center"/>
              <w:rPr>
                <w:color w:val="000000"/>
              </w:rPr>
            </w:pPr>
            <w:r w:rsidRPr="00E342B8">
              <w:rPr>
                <w:color w:val="000000"/>
                <w:sz w:val="22"/>
              </w:rPr>
              <w:t>86,1</w:t>
            </w:r>
          </w:p>
        </w:tc>
        <w:tc>
          <w:tcPr>
            <w:tcW w:w="851" w:type="dxa"/>
            <w:tcBorders>
              <w:left w:val="single" w:sz="4" w:space="0" w:color="000000"/>
              <w:bottom w:val="single" w:sz="4" w:space="0" w:color="000000"/>
              <w:right w:val="single" w:sz="4" w:space="0" w:color="000000"/>
            </w:tcBorders>
            <w:vAlign w:val="center"/>
          </w:tcPr>
          <w:p w14:paraId="70F4F23C" w14:textId="77777777" w:rsidR="000C70FC" w:rsidRPr="00E342B8" w:rsidRDefault="000C70FC">
            <w:pPr>
              <w:jc w:val="center"/>
              <w:rPr>
                <w:color w:val="000000"/>
              </w:rPr>
            </w:pPr>
            <w:r w:rsidRPr="00E342B8">
              <w:rPr>
                <w:color w:val="000000"/>
                <w:sz w:val="22"/>
              </w:rPr>
              <w:t>78,6</w:t>
            </w:r>
          </w:p>
        </w:tc>
        <w:tc>
          <w:tcPr>
            <w:tcW w:w="850" w:type="dxa"/>
            <w:tcBorders>
              <w:left w:val="single" w:sz="4" w:space="0" w:color="000000"/>
              <w:bottom w:val="single" w:sz="4" w:space="0" w:color="000000"/>
              <w:right w:val="single" w:sz="4" w:space="0" w:color="000000"/>
            </w:tcBorders>
            <w:vAlign w:val="center"/>
          </w:tcPr>
          <w:p w14:paraId="7FFDEE70" w14:textId="77777777" w:rsidR="000C70FC" w:rsidRPr="00E342B8" w:rsidRDefault="000C70FC">
            <w:pPr>
              <w:jc w:val="center"/>
              <w:rPr>
                <w:color w:val="000000"/>
              </w:rPr>
            </w:pPr>
            <w:r w:rsidRPr="00E342B8">
              <w:rPr>
                <w:color w:val="000000"/>
                <w:sz w:val="22"/>
              </w:rPr>
              <w:t>74,5</w:t>
            </w:r>
          </w:p>
        </w:tc>
        <w:tc>
          <w:tcPr>
            <w:tcW w:w="851" w:type="dxa"/>
            <w:tcBorders>
              <w:left w:val="single" w:sz="4" w:space="0" w:color="000000"/>
              <w:bottom w:val="single" w:sz="4" w:space="0" w:color="000000"/>
              <w:right w:val="single" w:sz="4" w:space="0" w:color="000000"/>
            </w:tcBorders>
            <w:vAlign w:val="center"/>
          </w:tcPr>
          <w:p w14:paraId="4BB14EA0"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6C22276A" w14:textId="77777777" w:rsidR="000C70FC" w:rsidRPr="00E342B8" w:rsidRDefault="000C70FC">
            <w:pPr>
              <w:jc w:val="center"/>
              <w:rPr>
                <w:color w:val="000000"/>
              </w:rPr>
            </w:pPr>
            <w:r w:rsidRPr="00E342B8">
              <w:rPr>
                <w:color w:val="000000"/>
                <w:sz w:val="22"/>
              </w:rPr>
              <w:t>72,8</w:t>
            </w:r>
          </w:p>
        </w:tc>
        <w:tc>
          <w:tcPr>
            <w:tcW w:w="851" w:type="dxa"/>
            <w:tcBorders>
              <w:left w:val="single" w:sz="4" w:space="0" w:color="000000"/>
              <w:bottom w:val="single" w:sz="4" w:space="0" w:color="000000"/>
              <w:right w:val="single" w:sz="4" w:space="0" w:color="000000"/>
            </w:tcBorders>
            <w:vAlign w:val="center"/>
          </w:tcPr>
          <w:p w14:paraId="754EFECC"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7291CA86" w14:textId="77777777" w:rsidR="000C70FC" w:rsidRPr="00E342B8" w:rsidRDefault="000C70FC">
            <w:pPr>
              <w:jc w:val="center"/>
              <w:rPr>
                <w:color w:val="000000"/>
              </w:rPr>
            </w:pPr>
            <w:r w:rsidRPr="00E342B8">
              <w:rPr>
                <w:color w:val="000000"/>
                <w:sz w:val="22"/>
              </w:rPr>
              <w:t>72,8</w:t>
            </w:r>
          </w:p>
        </w:tc>
        <w:tc>
          <w:tcPr>
            <w:tcW w:w="851" w:type="dxa"/>
            <w:tcBorders>
              <w:left w:val="single" w:sz="4" w:space="0" w:color="000000"/>
              <w:bottom w:val="single" w:sz="4" w:space="0" w:color="000000"/>
              <w:right w:val="single" w:sz="4" w:space="0" w:color="000000"/>
            </w:tcBorders>
            <w:vAlign w:val="center"/>
          </w:tcPr>
          <w:p w14:paraId="5E135E9B"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282137C0" w14:textId="77777777" w:rsidR="000C70FC" w:rsidRPr="00E342B8" w:rsidRDefault="000C70FC">
            <w:pPr>
              <w:jc w:val="center"/>
              <w:rPr>
                <w:color w:val="000000"/>
              </w:rPr>
            </w:pPr>
            <w:r w:rsidRPr="00E342B8">
              <w:rPr>
                <w:color w:val="000000"/>
                <w:sz w:val="22"/>
              </w:rPr>
              <w:t>72,8</w:t>
            </w:r>
          </w:p>
        </w:tc>
        <w:tc>
          <w:tcPr>
            <w:tcW w:w="851" w:type="dxa"/>
            <w:tcBorders>
              <w:left w:val="single" w:sz="4" w:space="0" w:color="000000"/>
              <w:bottom w:val="single" w:sz="4" w:space="0" w:color="000000"/>
              <w:right w:val="single" w:sz="4" w:space="0" w:color="000000"/>
            </w:tcBorders>
            <w:vAlign w:val="center"/>
          </w:tcPr>
          <w:p w14:paraId="1D64999E"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37660636"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600907DA" w14:textId="77777777" w:rsidR="000C70FC" w:rsidRPr="00E342B8" w:rsidRDefault="000C70FC">
            <w:pPr>
              <w:jc w:val="center"/>
              <w:rPr>
                <w:color w:val="000000"/>
              </w:rPr>
            </w:pPr>
            <w:r w:rsidRPr="00E342B8">
              <w:rPr>
                <w:color w:val="000000"/>
                <w:sz w:val="22"/>
              </w:rPr>
              <w:t>72,8</w:t>
            </w:r>
          </w:p>
        </w:tc>
        <w:tc>
          <w:tcPr>
            <w:tcW w:w="850" w:type="dxa"/>
            <w:tcBorders>
              <w:left w:val="single" w:sz="4" w:space="0" w:color="000000"/>
              <w:bottom w:val="single" w:sz="4" w:space="0" w:color="000000"/>
              <w:right w:val="single" w:sz="4" w:space="0" w:color="000000"/>
            </w:tcBorders>
            <w:vAlign w:val="center"/>
          </w:tcPr>
          <w:p w14:paraId="557F25EA" w14:textId="77777777" w:rsidR="000C70FC" w:rsidRPr="00E342B8" w:rsidRDefault="000C70FC">
            <w:pPr>
              <w:jc w:val="center"/>
              <w:rPr>
                <w:color w:val="000000"/>
              </w:rPr>
            </w:pPr>
            <w:r w:rsidRPr="00E342B8">
              <w:rPr>
                <w:color w:val="000000"/>
                <w:sz w:val="22"/>
              </w:rPr>
              <w:t>72,8</w:t>
            </w:r>
          </w:p>
        </w:tc>
      </w:tr>
      <w:tr w:rsidR="000C70FC" w:rsidRPr="00E342B8" w14:paraId="6D50F190" w14:textId="77777777" w:rsidTr="00105E58">
        <w:trPr>
          <w:trHeight w:val="300"/>
        </w:trPr>
        <w:tc>
          <w:tcPr>
            <w:tcW w:w="556" w:type="dxa"/>
            <w:tcBorders>
              <w:left w:val="single" w:sz="4" w:space="0" w:color="000000"/>
              <w:bottom w:val="single" w:sz="4" w:space="0" w:color="000000"/>
            </w:tcBorders>
            <w:vAlign w:val="center"/>
          </w:tcPr>
          <w:p w14:paraId="31769104" w14:textId="77777777" w:rsidR="000C70FC" w:rsidRPr="00E342B8" w:rsidRDefault="000C70FC" w:rsidP="002A0BE3">
            <w:pPr>
              <w:rPr>
                <w:rFonts w:eastAsia="Times New Roman"/>
                <w:color w:val="000000"/>
              </w:rPr>
            </w:pPr>
            <w:r w:rsidRPr="00E342B8">
              <w:rPr>
                <w:rFonts w:eastAsia="Times New Roman"/>
                <w:color w:val="000000"/>
                <w:sz w:val="22"/>
              </w:rPr>
              <w:t>2.4.</w:t>
            </w:r>
          </w:p>
        </w:tc>
        <w:tc>
          <w:tcPr>
            <w:tcW w:w="2421" w:type="dxa"/>
            <w:tcBorders>
              <w:left w:val="single" w:sz="4" w:space="0" w:color="000000"/>
              <w:bottom w:val="single" w:sz="4" w:space="0" w:color="000000"/>
            </w:tcBorders>
            <w:vAlign w:val="center"/>
          </w:tcPr>
          <w:p w14:paraId="2CA60EFC" w14:textId="77777777" w:rsidR="000C70FC" w:rsidRPr="00E342B8" w:rsidRDefault="000C70FC">
            <w:pPr>
              <w:rPr>
                <w:color w:val="000000"/>
              </w:rPr>
            </w:pPr>
            <w:r w:rsidRPr="00E342B8">
              <w:rPr>
                <w:color w:val="000000"/>
                <w:sz w:val="22"/>
              </w:rPr>
              <w:t>расчетная тепловая нагрузка на отопление, Гкал/ч</w:t>
            </w:r>
          </w:p>
        </w:tc>
        <w:tc>
          <w:tcPr>
            <w:tcW w:w="851" w:type="dxa"/>
            <w:tcBorders>
              <w:left w:val="single" w:sz="4" w:space="0" w:color="000000"/>
              <w:bottom w:val="single" w:sz="4" w:space="0" w:color="000000"/>
            </w:tcBorders>
            <w:vAlign w:val="center"/>
          </w:tcPr>
          <w:p w14:paraId="7999ACCA" w14:textId="77777777" w:rsidR="000C70FC" w:rsidRPr="00E342B8" w:rsidRDefault="000C70FC">
            <w:pPr>
              <w:jc w:val="center"/>
              <w:rPr>
                <w:color w:val="000000"/>
              </w:rPr>
            </w:pPr>
            <w:r w:rsidRPr="00E342B8">
              <w:rPr>
                <w:color w:val="000000"/>
                <w:sz w:val="22"/>
              </w:rPr>
              <w:t>5,500</w:t>
            </w:r>
          </w:p>
        </w:tc>
        <w:tc>
          <w:tcPr>
            <w:tcW w:w="850" w:type="dxa"/>
            <w:tcBorders>
              <w:left w:val="single" w:sz="4" w:space="0" w:color="000000"/>
              <w:bottom w:val="single" w:sz="4" w:space="0" w:color="000000"/>
            </w:tcBorders>
            <w:vAlign w:val="center"/>
          </w:tcPr>
          <w:p w14:paraId="1786BA05" w14:textId="77777777" w:rsidR="000C70FC" w:rsidRPr="00E342B8" w:rsidRDefault="000C70FC">
            <w:pPr>
              <w:jc w:val="center"/>
              <w:rPr>
                <w:color w:val="000000"/>
              </w:rPr>
            </w:pPr>
            <w:r w:rsidRPr="00E342B8">
              <w:rPr>
                <w:color w:val="000000"/>
                <w:sz w:val="22"/>
              </w:rPr>
              <w:t>5,186</w:t>
            </w:r>
          </w:p>
        </w:tc>
        <w:tc>
          <w:tcPr>
            <w:tcW w:w="850" w:type="dxa"/>
            <w:tcBorders>
              <w:left w:val="single" w:sz="4" w:space="0" w:color="000000"/>
              <w:bottom w:val="single" w:sz="4" w:space="0" w:color="000000"/>
              <w:right w:val="single" w:sz="4" w:space="0" w:color="000000"/>
            </w:tcBorders>
            <w:vAlign w:val="center"/>
          </w:tcPr>
          <w:p w14:paraId="269B1661" w14:textId="77777777" w:rsidR="000C70FC" w:rsidRPr="00E342B8" w:rsidRDefault="000C70FC">
            <w:pPr>
              <w:jc w:val="center"/>
              <w:rPr>
                <w:color w:val="000000"/>
              </w:rPr>
            </w:pPr>
            <w:r w:rsidRPr="00E342B8">
              <w:rPr>
                <w:color w:val="000000"/>
                <w:sz w:val="22"/>
              </w:rPr>
              <w:t>4,824</w:t>
            </w:r>
          </w:p>
        </w:tc>
        <w:tc>
          <w:tcPr>
            <w:tcW w:w="851" w:type="dxa"/>
            <w:tcBorders>
              <w:left w:val="single" w:sz="4" w:space="0" w:color="000000"/>
              <w:bottom w:val="single" w:sz="4" w:space="0" w:color="000000"/>
              <w:right w:val="single" w:sz="4" w:space="0" w:color="000000"/>
            </w:tcBorders>
            <w:vAlign w:val="center"/>
          </w:tcPr>
          <w:p w14:paraId="26B6426F" w14:textId="77777777" w:rsidR="000C70FC" w:rsidRPr="00E342B8" w:rsidRDefault="000C70FC">
            <w:pPr>
              <w:jc w:val="center"/>
              <w:rPr>
                <w:color w:val="000000"/>
              </w:rPr>
            </w:pPr>
            <w:r w:rsidRPr="00E342B8">
              <w:rPr>
                <w:color w:val="000000"/>
                <w:sz w:val="22"/>
              </w:rPr>
              <w:t>3,888</w:t>
            </w:r>
          </w:p>
        </w:tc>
        <w:tc>
          <w:tcPr>
            <w:tcW w:w="850" w:type="dxa"/>
            <w:tcBorders>
              <w:left w:val="single" w:sz="4" w:space="0" w:color="000000"/>
              <w:bottom w:val="single" w:sz="4" w:space="0" w:color="000000"/>
              <w:right w:val="single" w:sz="4" w:space="0" w:color="000000"/>
            </w:tcBorders>
            <w:vAlign w:val="center"/>
          </w:tcPr>
          <w:p w14:paraId="391F62D5" w14:textId="77777777" w:rsidR="000C70FC" w:rsidRPr="00E342B8" w:rsidRDefault="000C70FC">
            <w:pPr>
              <w:jc w:val="center"/>
              <w:rPr>
                <w:color w:val="000000"/>
              </w:rPr>
            </w:pPr>
            <w:r w:rsidRPr="00E342B8">
              <w:rPr>
                <w:color w:val="000000"/>
                <w:sz w:val="22"/>
              </w:rPr>
              <w:t>3,224</w:t>
            </w:r>
          </w:p>
        </w:tc>
        <w:tc>
          <w:tcPr>
            <w:tcW w:w="851" w:type="dxa"/>
            <w:tcBorders>
              <w:left w:val="single" w:sz="4" w:space="0" w:color="000000"/>
              <w:bottom w:val="single" w:sz="4" w:space="0" w:color="000000"/>
              <w:right w:val="single" w:sz="4" w:space="0" w:color="000000"/>
            </w:tcBorders>
            <w:vAlign w:val="center"/>
          </w:tcPr>
          <w:p w14:paraId="041F5C4D" w14:textId="77777777" w:rsidR="000C70FC" w:rsidRPr="00E342B8" w:rsidRDefault="000C70FC">
            <w:pPr>
              <w:jc w:val="center"/>
              <w:rPr>
                <w:color w:val="000000"/>
              </w:rPr>
            </w:pPr>
            <w:r w:rsidRPr="00E342B8">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42249E0F" w14:textId="77777777" w:rsidR="000C70FC" w:rsidRPr="00E342B8" w:rsidRDefault="000C70FC">
            <w:pPr>
              <w:jc w:val="center"/>
              <w:rPr>
                <w:color w:val="000000"/>
              </w:rPr>
            </w:pPr>
            <w:r w:rsidRPr="00E342B8">
              <w:rPr>
                <w:color w:val="000000"/>
                <w:sz w:val="22"/>
              </w:rPr>
              <w:t>3,224</w:t>
            </w:r>
          </w:p>
        </w:tc>
        <w:tc>
          <w:tcPr>
            <w:tcW w:w="851" w:type="dxa"/>
            <w:tcBorders>
              <w:left w:val="single" w:sz="4" w:space="0" w:color="000000"/>
              <w:bottom w:val="single" w:sz="4" w:space="0" w:color="000000"/>
              <w:right w:val="single" w:sz="4" w:space="0" w:color="000000"/>
            </w:tcBorders>
            <w:vAlign w:val="center"/>
          </w:tcPr>
          <w:p w14:paraId="11D0861C" w14:textId="77777777" w:rsidR="000C70FC" w:rsidRPr="00E342B8" w:rsidRDefault="000C70FC">
            <w:pPr>
              <w:jc w:val="center"/>
              <w:rPr>
                <w:color w:val="000000"/>
              </w:rPr>
            </w:pPr>
            <w:r w:rsidRPr="00E342B8">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07B59FCA" w14:textId="77777777" w:rsidR="000C70FC" w:rsidRPr="00E342B8" w:rsidRDefault="000C70FC">
            <w:pPr>
              <w:jc w:val="center"/>
              <w:rPr>
                <w:color w:val="000000"/>
              </w:rPr>
            </w:pPr>
            <w:r w:rsidRPr="00E342B8">
              <w:rPr>
                <w:color w:val="000000"/>
                <w:sz w:val="22"/>
              </w:rPr>
              <w:t>3,224</w:t>
            </w:r>
          </w:p>
        </w:tc>
        <w:tc>
          <w:tcPr>
            <w:tcW w:w="851" w:type="dxa"/>
            <w:tcBorders>
              <w:left w:val="single" w:sz="4" w:space="0" w:color="000000"/>
              <w:bottom w:val="single" w:sz="4" w:space="0" w:color="000000"/>
              <w:right w:val="single" w:sz="4" w:space="0" w:color="000000"/>
            </w:tcBorders>
            <w:vAlign w:val="center"/>
          </w:tcPr>
          <w:p w14:paraId="5DBFC406" w14:textId="77777777" w:rsidR="000C70FC" w:rsidRPr="00E342B8" w:rsidRDefault="000C70FC">
            <w:pPr>
              <w:jc w:val="center"/>
              <w:rPr>
                <w:color w:val="000000"/>
              </w:rPr>
            </w:pPr>
            <w:r w:rsidRPr="00E342B8">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20D00A80" w14:textId="77777777" w:rsidR="000C70FC" w:rsidRPr="00E342B8" w:rsidRDefault="000C70FC">
            <w:pPr>
              <w:jc w:val="center"/>
              <w:rPr>
                <w:color w:val="000000"/>
              </w:rPr>
            </w:pPr>
            <w:r w:rsidRPr="00E342B8">
              <w:rPr>
                <w:color w:val="000000"/>
                <w:sz w:val="22"/>
              </w:rPr>
              <w:t>3,224</w:t>
            </w:r>
          </w:p>
        </w:tc>
        <w:tc>
          <w:tcPr>
            <w:tcW w:w="851" w:type="dxa"/>
            <w:tcBorders>
              <w:left w:val="single" w:sz="4" w:space="0" w:color="000000"/>
              <w:bottom w:val="single" w:sz="4" w:space="0" w:color="000000"/>
              <w:right w:val="single" w:sz="4" w:space="0" w:color="000000"/>
            </w:tcBorders>
            <w:vAlign w:val="center"/>
          </w:tcPr>
          <w:p w14:paraId="682F8EB0" w14:textId="77777777" w:rsidR="000C70FC" w:rsidRPr="00E342B8" w:rsidRDefault="000C70FC">
            <w:pPr>
              <w:jc w:val="center"/>
              <w:rPr>
                <w:color w:val="000000"/>
              </w:rPr>
            </w:pPr>
            <w:r w:rsidRPr="00E342B8">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0381ED01" w14:textId="77777777" w:rsidR="000C70FC" w:rsidRPr="00E342B8" w:rsidRDefault="000C70FC">
            <w:pPr>
              <w:jc w:val="center"/>
              <w:rPr>
                <w:color w:val="000000"/>
              </w:rPr>
            </w:pPr>
            <w:r w:rsidRPr="00E342B8">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2A6DE488" w14:textId="77777777" w:rsidR="000C70FC" w:rsidRPr="00E342B8" w:rsidRDefault="000C70FC">
            <w:pPr>
              <w:jc w:val="center"/>
              <w:rPr>
                <w:color w:val="000000"/>
              </w:rPr>
            </w:pPr>
            <w:r w:rsidRPr="00E342B8">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54E4EC7A" w14:textId="77777777" w:rsidR="000C70FC" w:rsidRPr="00E342B8" w:rsidRDefault="000C70FC">
            <w:pPr>
              <w:jc w:val="center"/>
              <w:rPr>
                <w:color w:val="000000"/>
              </w:rPr>
            </w:pPr>
            <w:r w:rsidRPr="00E342B8">
              <w:rPr>
                <w:color w:val="000000"/>
                <w:sz w:val="22"/>
              </w:rPr>
              <w:t>3,224</w:t>
            </w:r>
          </w:p>
        </w:tc>
      </w:tr>
      <w:tr w:rsidR="000C70FC" w:rsidRPr="00E342B8" w14:paraId="61545C57" w14:textId="77777777" w:rsidTr="00105E58">
        <w:trPr>
          <w:trHeight w:val="300"/>
        </w:trPr>
        <w:tc>
          <w:tcPr>
            <w:tcW w:w="556" w:type="dxa"/>
            <w:tcBorders>
              <w:left w:val="single" w:sz="4" w:space="0" w:color="000000"/>
              <w:bottom w:val="single" w:sz="4" w:space="0" w:color="000000"/>
            </w:tcBorders>
            <w:vAlign w:val="center"/>
          </w:tcPr>
          <w:p w14:paraId="55501B12" w14:textId="77777777" w:rsidR="000C70FC" w:rsidRPr="00E342B8" w:rsidRDefault="000C70FC" w:rsidP="002A0BE3">
            <w:pPr>
              <w:rPr>
                <w:rFonts w:eastAsia="Times New Roman"/>
                <w:color w:val="000000"/>
              </w:rPr>
            </w:pPr>
            <w:r w:rsidRPr="00E342B8">
              <w:rPr>
                <w:rFonts w:eastAsia="Times New Roman"/>
                <w:color w:val="000000"/>
                <w:sz w:val="22"/>
              </w:rPr>
              <w:t>2.5.</w:t>
            </w:r>
          </w:p>
        </w:tc>
        <w:tc>
          <w:tcPr>
            <w:tcW w:w="2421" w:type="dxa"/>
            <w:tcBorders>
              <w:left w:val="single" w:sz="4" w:space="0" w:color="000000"/>
              <w:bottom w:val="single" w:sz="4" w:space="0" w:color="000000"/>
            </w:tcBorders>
            <w:vAlign w:val="center"/>
          </w:tcPr>
          <w:p w14:paraId="7D2B61D2" w14:textId="77777777" w:rsidR="000C70FC" w:rsidRPr="00E342B8" w:rsidRDefault="000C70FC">
            <w:pPr>
              <w:rPr>
                <w:color w:val="000000"/>
              </w:rPr>
            </w:pPr>
            <w:r w:rsidRPr="00E342B8">
              <w:rPr>
                <w:color w:val="000000"/>
                <w:sz w:val="22"/>
              </w:rPr>
              <w:t>расчетная тепловая нагрузка на ГВС, Гкал/ч</w:t>
            </w:r>
          </w:p>
        </w:tc>
        <w:tc>
          <w:tcPr>
            <w:tcW w:w="851" w:type="dxa"/>
            <w:tcBorders>
              <w:left w:val="single" w:sz="4" w:space="0" w:color="000000"/>
              <w:bottom w:val="single" w:sz="4" w:space="0" w:color="000000"/>
            </w:tcBorders>
            <w:vAlign w:val="center"/>
          </w:tcPr>
          <w:p w14:paraId="04549ECB" w14:textId="77777777" w:rsidR="000C70FC" w:rsidRPr="00E342B8" w:rsidRDefault="000C70FC">
            <w:pPr>
              <w:jc w:val="center"/>
              <w:rPr>
                <w:color w:val="000000"/>
              </w:rPr>
            </w:pPr>
            <w:r w:rsidRPr="00E342B8">
              <w:rPr>
                <w:color w:val="000000"/>
                <w:sz w:val="22"/>
              </w:rPr>
              <w:t>0,0894</w:t>
            </w:r>
          </w:p>
        </w:tc>
        <w:tc>
          <w:tcPr>
            <w:tcW w:w="850" w:type="dxa"/>
            <w:tcBorders>
              <w:left w:val="single" w:sz="4" w:space="0" w:color="000000"/>
              <w:bottom w:val="single" w:sz="4" w:space="0" w:color="000000"/>
            </w:tcBorders>
            <w:vAlign w:val="center"/>
          </w:tcPr>
          <w:p w14:paraId="3D5C7BA2" w14:textId="77777777" w:rsidR="000C70FC" w:rsidRPr="00E342B8" w:rsidRDefault="000C70FC">
            <w:pPr>
              <w:jc w:val="center"/>
              <w:rPr>
                <w:color w:val="000000"/>
              </w:rPr>
            </w:pPr>
            <w:r w:rsidRPr="00E342B8">
              <w:rPr>
                <w:color w:val="000000"/>
                <w:sz w:val="22"/>
              </w:rPr>
              <w:t>0,0894</w:t>
            </w:r>
          </w:p>
        </w:tc>
        <w:tc>
          <w:tcPr>
            <w:tcW w:w="850" w:type="dxa"/>
            <w:tcBorders>
              <w:left w:val="single" w:sz="4" w:space="0" w:color="000000"/>
              <w:bottom w:val="single" w:sz="4" w:space="0" w:color="000000"/>
              <w:right w:val="single" w:sz="4" w:space="0" w:color="000000"/>
            </w:tcBorders>
            <w:vAlign w:val="center"/>
          </w:tcPr>
          <w:p w14:paraId="1FFFBDEF" w14:textId="77777777" w:rsidR="000C70FC" w:rsidRPr="00E342B8" w:rsidRDefault="000C70FC">
            <w:pPr>
              <w:jc w:val="center"/>
              <w:rPr>
                <w:color w:val="000000"/>
              </w:rPr>
            </w:pPr>
            <w:r w:rsidRPr="00E342B8">
              <w:rPr>
                <w:color w:val="000000"/>
                <w:sz w:val="22"/>
              </w:rPr>
              <w:t>0,0894</w:t>
            </w:r>
          </w:p>
        </w:tc>
        <w:tc>
          <w:tcPr>
            <w:tcW w:w="851" w:type="dxa"/>
            <w:tcBorders>
              <w:left w:val="single" w:sz="4" w:space="0" w:color="000000"/>
              <w:bottom w:val="single" w:sz="4" w:space="0" w:color="000000"/>
              <w:right w:val="single" w:sz="4" w:space="0" w:color="000000"/>
            </w:tcBorders>
            <w:vAlign w:val="center"/>
          </w:tcPr>
          <w:p w14:paraId="312649A0"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24E343C3" w14:textId="77777777" w:rsidR="000C70FC" w:rsidRPr="00E342B8" w:rsidRDefault="000C70FC">
            <w:pPr>
              <w:jc w:val="center"/>
              <w:rPr>
                <w:color w:val="000000"/>
              </w:rPr>
            </w:pPr>
            <w:r w:rsidRPr="00E342B8">
              <w:rPr>
                <w:color w:val="000000"/>
                <w:sz w:val="22"/>
              </w:rPr>
              <w:t>0</w:t>
            </w:r>
          </w:p>
        </w:tc>
        <w:tc>
          <w:tcPr>
            <w:tcW w:w="851" w:type="dxa"/>
            <w:tcBorders>
              <w:left w:val="single" w:sz="4" w:space="0" w:color="000000"/>
              <w:bottom w:val="single" w:sz="4" w:space="0" w:color="000000"/>
              <w:right w:val="single" w:sz="4" w:space="0" w:color="000000"/>
            </w:tcBorders>
            <w:vAlign w:val="center"/>
          </w:tcPr>
          <w:p w14:paraId="3DAB5201"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7075B2BF" w14:textId="77777777" w:rsidR="000C70FC" w:rsidRPr="00E342B8" w:rsidRDefault="000C70FC">
            <w:pPr>
              <w:jc w:val="center"/>
              <w:rPr>
                <w:color w:val="000000"/>
              </w:rPr>
            </w:pPr>
            <w:r w:rsidRPr="00E342B8">
              <w:rPr>
                <w:color w:val="000000"/>
                <w:sz w:val="22"/>
              </w:rPr>
              <w:t>0</w:t>
            </w:r>
          </w:p>
        </w:tc>
        <w:tc>
          <w:tcPr>
            <w:tcW w:w="851" w:type="dxa"/>
            <w:tcBorders>
              <w:left w:val="single" w:sz="4" w:space="0" w:color="000000"/>
              <w:bottom w:val="single" w:sz="4" w:space="0" w:color="000000"/>
              <w:right w:val="single" w:sz="4" w:space="0" w:color="000000"/>
            </w:tcBorders>
            <w:vAlign w:val="center"/>
          </w:tcPr>
          <w:p w14:paraId="6E57470A"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254D3C00" w14:textId="77777777" w:rsidR="000C70FC" w:rsidRPr="00E342B8" w:rsidRDefault="000C70FC">
            <w:pPr>
              <w:jc w:val="center"/>
              <w:rPr>
                <w:color w:val="000000"/>
              </w:rPr>
            </w:pPr>
            <w:r w:rsidRPr="00E342B8">
              <w:rPr>
                <w:color w:val="000000"/>
                <w:sz w:val="22"/>
              </w:rPr>
              <w:t>0</w:t>
            </w:r>
          </w:p>
        </w:tc>
        <w:tc>
          <w:tcPr>
            <w:tcW w:w="851" w:type="dxa"/>
            <w:tcBorders>
              <w:left w:val="single" w:sz="4" w:space="0" w:color="000000"/>
              <w:bottom w:val="single" w:sz="4" w:space="0" w:color="000000"/>
              <w:right w:val="single" w:sz="4" w:space="0" w:color="000000"/>
            </w:tcBorders>
            <w:vAlign w:val="center"/>
          </w:tcPr>
          <w:p w14:paraId="1F039F19"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68FB466A" w14:textId="77777777" w:rsidR="000C70FC" w:rsidRPr="00E342B8" w:rsidRDefault="000C70FC">
            <w:pPr>
              <w:jc w:val="center"/>
              <w:rPr>
                <w:color w:val="000000"/>
              </w:rPr>
            </w:pPr>
            <w:r w:rsidRPr="00E342B8">
              <w:rPr>
                <w:color w:val="000000"/>
                <w:sz w:val="22"/>
              </w:rPr>
              <w:t>0</w:t>
            </w:r>
          </w:p>
        </w:tc>
        <w:tc>
          <w:tcPr>
            <w:tcW w:w="851" w:type="dxa"/>
            <w:tcBorders>
              <w:left w:val="single" w:sz="4" w:space="0" w:color="000000"/>
              <w:bottom w:val="single" w:sz="4" w:space="0" w:color="000000"/>
              <w:right w:val="single" w:sz="4" w:space="0" w:color="000000"/>
            </w:tcBorders>
            <w:vAlign w:val="center"/>
          </w:tcPr>
          <w:p w14:paraId="0AC94387"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66303E8C"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63DC7D04" w14:textId="77777777" w:rsidR="000C70FC" w:rsidRPr="00E342B8" w:rsidRDefault="000C70FC">
            <w:pPr>
              <w:jc w:val="center"/>
              <w:rPr>
                <w:color w:val="000000"/>
              </w:rPr>
            </w:pPr>
            <w:r w:rsidRPr="00E342B8">
              <w:rPr>
                <w:color w:val="000000"/>
                <w:sz w:val="22"/>
              </w:rPr>
              <w:t>0</w:t>
            </w:r>
          </w:p>
        </w:tc>
        <w:tc>
          <w:tcPr>
            <w:tcW w:w="850" w:type="dxa"/>
            <w:tcBorders>
              <w:left w:val="single" w:sz="4" w:space="0" w:color="000000"/>
              <w:bottom w:val="single" w:sz="4" w:space="0" w:color="000000"/>
              <w:right w:val="single" w:sz="4" w:space="0" w:color="000000"/>
            </w:tcBorders>
            <w:vAlign w:val="center"/>
          </w:tcPr>
          <w:p w14:paraId="1CB4DB78" w14:textId="77777777" w:rsidR="000C70FC" w:rsidRPr="00E342B8" w:rsidRDefault="000C70FC">
            <w:pPr>
              <w:jc w:val="center"/>
              <w:rPr>
                <w:color w:val="000000"/>
              </w:rPr>
            </w:pPr>
            <w:r w:rsidRPr="00E342B8">
              <w:rPr>
                <w:color w:val="000000"/>
                <w:sz w:val="22"/>
              </w:rPr>
              <w:t>0</w:t>
            </w:r>
          </w:p>
        </w:tc>
      </w:tr>
      <w:tr w:rsidR="000C70FC" w:rsidRPr="00E342B8" w14:paraId="31C7A13B" w14:textId="77777777" w:rsidTr="00105E58">
        <w:trPr>
          <w:trHeight w:val="300"/>
        </w:trPr>
        <w:tc>
          <w:tcPr>
            <w:tcW w:w="556" w:type="dxa"/>
            <w:tcBorders>
              <w:left w:val="single" w:sz="4" w:space="0" w:color="000000"/>
              <w:bottom w:val="single" w:sz="4" w:space="0" w:color="auto"/>
            </w:tcBorders>
            <w:vAlign w:val="center"/>
          </w:tcPr>
          <w:p w14:paraId="7C6755F6" w14:textId="77777777" w:rsidR="000C70FC" w:rsidRPr="00E342B8" w:rsidRDefault="000C70FC" w:rsidP="002A0BE3">
            <w:pPr>
              <w:jc w:val="center"/>
              <w:rPr>
                <w:color w:val="000000"/>
              </w:rPr>
            </w:pPr>
            <w:r w:rsidRPr="00E342B8">
              <w:rPr>
                <w:color w:val="000000"/>
                <w:sz w:val="22"/>
              </w:rPr>
              <w:t>2.6.</w:t>
            </w:r>
          </w:p>
        </w:tc>
        <w:tc>
          <w:tcPr>
            <w:tcW w:w="2421" w:type="dxa"/>
            <w:tcBorders>
              <w:left w:val="single" w:sz="4" w:space="0" w:color="000000"/>
              <w:bottom w:val="single" w:sz="4" w:space="0" w:color="auto"/>
            </w:tcBorders>
            <w:vAlign w:val="center"/>
          </w:tcPr>
          <w:p w14:paraId="2359AED6" w14:textId="77777777" w:rsidR="000C70FC" w:rsidRPr="00E342B8" w:rsidRDefault="000C70FC">
            <w:pPr>
              <w:rPr>
                <w:color w:val="000000"/>
              </w:rPr>
            </w:pPr>
            <w:r w:rsidRPr="00E342B8">
              <w:rPr>
                <w:color w:val="000000"/>
                <w:sz w:val="22"/>
              </w:rPr>
              <w:t>объем теплоносителя в системах теплопотребления</w:t>
            </w:r>
          </w:p>
        </w:tc>
        <w:tc>
          <w:tcPr>
            <w:tcW w:w="851" w:type="dxa"/>
            <w:tcBorders>
              <w:left w:val="single" w:sz="4" w:space="0" w:color="000000"/>
              <w:bottom w:val="single" w:sz="4" w:space="0" w:color="auto"/>
            </w:tcBorders>
            <w:vAlign w:val="center"/>
          </w:tcPr>
          <w:p w14:paraId="429513F2" w14:textId="77777777" w:rsidR="000C70FC" w:rsidRPr="00E342B8" w:rsidRDefault="000C70FC">
            <w:pPr>
              <w:jc w:val="center"/>
              <w:rPr>
                <w:color w:val="000000"/>
              </w:rPr>
            </w:pPr>
            <w:r w:rsidRPr="00E342B8">
              <w:rPr>
                <w:color w:val="000000"/>
                <w:sz w:val="22"/>
              </w:rPr>
              <w:t>107,2</w:t>
            </w:r>
          </w:p>
        </w:tc>
        <w:tc>
          <w:tcPr>
            <w:tcW w:w="850" w:type="dxa"/>
            <w:tcBorders>
              <w:left w:val="single" w:sz="4" w:space="0" w:color="000000"/>
              <w:bottom w:val="single" w:sz="4" w:space="0" w:color="auto"/>
            </w:tcBorders>
            <w:vAlign w:val="center"/>
          </w:tcPr>
          <w:p w14:paraId="6C2AFA56" w14:textId="77777777" w:rsidR="000C70FC" w:rsidRPr="00E342B8" w:rsidRDefault="000C70FC">
            <w:pPr>
              <w:jc w:val="center"/>
              <w:rPr>
                <w:color w:val="000000"/>
              </w:rPr>
            </w:pPr>
            <w:r w:rsidRPr="00E342B8">
              <w:rPr>
                <w:color w:val="000000"/>
                <w:sz w:val="22"/>
              </w:rPr>
              <w:t>101,1</w:t>
            </w:r>
          </w:p>
        </w:tc>
        <w:tc>
          <w:tcPr>
            <w:tcW w:w="850" w:type="dxa"/>
            <w:tcBorders>
              <w:left w:val="single" w:sz="4" w:space="0" w:color="000000"/>
              <w:bottom w:val="single" w:sz="4" w:space="0" w:color="auto"/>
              <w:right w:val="single" w:sz="4" w:space="0" w:color="000000"/>
            </w:tcBorders>
            <w:vAlign w:val="center"/>
          </w:tcPr>
          <w:p w14:paraId="47D2A3C3" w14:textId="77777777" w:rsidR="000C70FC" w:rsidRPr="00E342B8" w:rsidRDefault="000C70FC">
            <w:pPr>
              <w:jc w:val="center"/>
              <w:rPr>
                <w:color w:val="000000"/>
              </w:rPr>
            </w:pPr>
            <w:r w:rsidRPr="00E342B8">
              <w:rPr>
                <w:color w:val="000000"/>
                <w:sz w:val="22"/>
              </w:rPr>
              <w:t>94,1</w:t>
            </w:r>
          </w:p>
        </w:tc>
        <w:tc>
          <w:tcPr>
            <w:tcW w:w="851" w:type="dxa"/>
            <w:tcBorders>
              <w:left w:val="single" w:sz="4" w:space="0" w:color="000000"/>
              <w:bottom w:val="single" w:sz="4" w:space="0" w:color="auto"/>
              <w:right w:val="single" w:sz="4" w:space="0" w:color="000000"/>
            </w:tcBorders>
            <w:vAlign w:val="center"/>
          </w:tcPr>
          <w:p w14:paraId="76E146AE" w14:textId="77777777" w:rsidR="000C70FC" w:rsidRPr="00E342B8" w:rsidRDefault="000C70FC">
            <w:pPr>
              <w:jc w:val="center"/>
              <w:rPr>
                <w:color w:val="000000"/>
              </w:rPr>
            </w:pPr>
            <w:r w:rsidRPr="00E342B8">
              <w:rPr>
                <w:color w:val="000000"/>
                <w:sz w:val="22"/>
              </w:rPr>
              <w:t>75,8</w:t>
            </w:r>
          </w:p>
        </w:tc>
        <w:tc>
          <w:tcPr>
            <w:tcW w:w="850" w:type="dxa"/>
            <w:tcBorders>
              <w:left w:val="single" w:sz="4" w:space="0" w:color="000000"/>
              <w:bottom w:val="single" w:sz="4" w:space="0" w:color="auto"/>
              <w:right w:val="single" w:sz="4" w:space="0" w:color="000000"/>
            </w:tcBorders>
            <w:vAlign w:val="center"/>
          </w:tcPr>
          <w:p w14:paraId="3B616F0E" w14:textId="77777777" w:rsidR="000C70FC" w:rsidRPr="00E342B8" w:rsidRDefault="000C70FC">
            <w:pPr>
              <w:jc w:val="center"/>
              <w:rPr>
                <w:color w:val="000000"/>
              </w:rPr>
            </w:pPr>
            <w:r w:rsidRPr="00E342B8">
              <w:rPr>
                <w:color w:val="000000"/>
                <w:sz w:val="22"/>
              </w:rPr>
              <w:t>62,9</w:t>
            </w:r>
          </w:p>
        </w:tc>
        <w:tc>
          <w:tcPr>
            <w:tcW w:w="851" w:type="dxa"/>
            <w:tcBorders>
              <w:left w:val="single" w:sz="4" w:space="0" w:color="000000"/>
              <w:bottom w:val="single" w:sz="4" w:space="0" w:color="auto"/>
              <w:right w:val="single" w:sz="4" w:space="0" w:color="000000"/>
            </w:tcBorders>
            <w:vAlign w:val="center"/>
          </w:tcPr>
          <w:p w14:paraId="23EE5104" w14:textId="77777777" w:rsidR="000C70FC" w:rsidRPr="00E342B8" w:rsidRDefault="000C70FC">
            <w:pPr>
              <w:jc w:val="center"/>
              <w:rPr>
                <w:color w:val="000000"/>
              </w:rPr>
            </w:pPr>
            <w:r w:rsidRPr="00E342B8">
              <w:rPr>
                <w:color w:val="000000"/>
                <w:sz w:val="22"/>
              </w:rPr>
              <w:t>62,9</w:t>
            </w:r>
          </w:p>
        </w:tc>
        <w:tc>
          <w:tcPr>
            <w:tcW w:w="850" w:type="dxa"/>
            <w:tcBorders>
              <w:left w:val="single" w:sz="4" w:space="0" w:color="000000"/>
              <w:bottom w:val="single" w:sz="4" w:space="0" w:color="auto"/>
              <w:right w:val="single" w:sz="4" w:space="0" w:color="000000"/>
            </w:tcBorders>
            <w:vAlign w:val="center"/>
          </w:tcPr>
          <w:p w14:paraId="08A6D3A2" w14:textId="77777777" w:rsidR="000C70FC" w:rsidRPr="00E342B8" w:rsidRDefault="000C70FC">
            <w:pPr>
              <w:jc w:val="center"/>
              <w:rPr>
                <w:color w:val="000000"/>
              </w:rPr>
            </w:pPr>
            <w:r w:rsidRPr="00E342B8">
              <w:rPr>
                <w:color w:val="000000"/>
                <w:sz w:val="22"/>
              </w:rPr>
              <w:t>62,9</w:t>
            </w:r>
          </w:p>
        </w:tc>
        <w:tc>
          <w:tcPr>
            <w:tcW w:w="851" w:type="dxa"/>
            <w:tcBorders>
              <w:left w:val="single" w:sz="4" w:space="0" w:color="000000"/>
              <w:bottom w:val="single" w:sz="4" w:space="0" w:color="auto"/>
              <w:right w:val="single" w:sz="4" w:space="0" w:color="000000"/>
            </w:tcBorders>
            <w:vAlign w:val="center"/>
          </w:tcPr>
          <w:p w14:paraId="0311A4C7" w14:textId="77777777" w:rsidR="000C70FC" w:rsidRPr="00E342B8" w:rsidRDefault="000C70FC">
            <w:pPr>
              <w:jc w:val="center"/>
              <w:rPr>
                <w:color w:val="000000"/>
              </w:rPr>
            </w:pPr>
            <w:r w:rsidRPr="00E342B8">
              <w:rPr>
                <w:color w:val="000000"/>
                <w:sz w:val="22"/>
              </w:rPr>
              <w:t>62,9</w:t>
            </w:r>
          </w:p>
        </w:tc>
        <w:tc>
          <w:tcPr>
            <w:tcW w:w="850" w:type="dxa"/>
            <w:tcBorders>
              <w:left w:val="single" w:sz="4" w:space="0" w:color="000000"/>
              <w:bottom w:val="single" w:sz="4" w:space="0" w:color="auto"/>
              <w:right w:val="single" w:sz="4" w:space="0" w:color="000000"/>
            </w:tcBorders>
            <w:vAlign w:val="center"/>
          </w:tcPr>
          <w:p w14:paraId="56EB1F3D" w14:textId="77777777" w:rsidR="000C70FC" w:rsidRPr="00E342B8" w:rsidRDefault="000C70FC">
            <w:pPr>
              <w:jc w:val="center"/>
              <w:rPr>
                <w:color w:val="000000"/>
              </w:rPr>
            </w:pPr>
            <w:r w:rsidRPr="00E342B8">
              <w:rPr>
                <w:color w:val="000000"/>
                <w:sz w:val="22"/>
              </w:rPr>
              <w:t>62,9</w:t>
            </w:r>
          </w:p>
        </w:tc>
        <w:tc>
          <w:tcPr>
            <w:tcW w:w="851" w:type="dxa"/>
            <w:tcBorders>
              <w:left w:val="single" w:sz="4" w:space="0" w:color="000000"/>
              <w:bottom w:val="single" w:sz="4" w:space="0" w:color="auto"/>
              <w:right w:val="single" w:sz="4" w:space="0" w:color="000000"/>
            </w:tcBorders>
            <w:vAlign w:val="center"/>
          </w:tcPr>
          <w:p w14:paraId="151A42CE" w14:textId="77777777" w:rsidR="000C70FC" w:rsidRPr="00E342B8" w:rsidRDefault="000C70FC">
            <w:pPr>
              <w:jc w:val="center"/>
              <w:rPr>
                <w:color w:val="000000"/>
              </w:rPr>
            </w:pPr>
            <w:r w:rsidRPr="00E342B8">
              <w:rPr>
                <w:color w:val="000000"/>
                <w:sz w:val="22"/>
              </w:rPr>
              <w:t>62,9</w:t>
            </w:r>
          </w:p>
        </w:tc>
        <w:tc>
          <w:tcPr>
            <w:tcW w:w="850" w:type="dxa"/>
            <w:tcBorders>
              <w:left w:val="single" w:sz="4" w:space="0" w:color="000000"/>
              <w:bottom w:val="single" w:sz="4" w:space="0" w:color="auto"/>
              <w:right w:val="single" w:sz="4" w:space="0" w:color="000000"/>
            </w:tcBorders>
            <w:vAlign w:val="center"/>
          </w:tcPr>
          <w:p w14:paraId="2B818293" w14:textId="77777777" w:rsidR="000C70FC" w:rsidRPr="00E342B8" w:rsidRDefault="000C70FC">
            <w:pPr>
              <w:jc w:val="center"/>
              <w:rPr>
                <w:color w:val="000000"/>
              </w:rPr>
            </w:pPr>
            <w:r w:rsidRPr="00E342B8">
              <w:rPr>
                <w:color w:val="000000"/>
                <w:sz w:val="22"/>
              </w:rPr>
              <w:t>62,9</w:t>
            </w:r>
          </w:p>
        </w:tc>
        <w:tc>
          <w:tcPr>
            <w:tcW w:w="851" w:type="dxa"/>
            <w:tcBorders>
              <w:left w:val="single" w:sz="4" w:space="0" w:color="000000"/>
              <w:bottom w:val="single" w:sz="4" w:space="0" w:color="auto"/>
              <w:right w:val="single" w:sz="4" w:space="0" w:color="000000"/>
            </w:tcBorders>
            <w:vAlign w:val="center"/>
          </w:tcPr>
          <w:p w14:paraId="227AFB8D" w14:textId="77777777" w:rsidR="000C70FC" w:rsidRPr="00E342B8" w:rsidRDefault="000C70FC">
            <w:pPr>
              <w:jc w:val="center"/>
              <w:rPr>
                <w:color w:val="000000"/>
              </w:rPr>
            </w:pPr>
            <w:r w:rsidRPr="00E342B8">
              <w:rPr>
                <w:color w:val="000000"/>
                <w:sz w:val="22"/>
              </w:rPr>
              <w:t>62,9</w:t>
            </w:r>
          </w:p>
        </w:tc>
        <w:tc>
          <w:tcPr>
            <w:tcW w:w="850" w:type="dxa"/>
            <w:tcBorders>
              <w:left w:val="single" w:sz="4" w:space="0" w:color="000000"/>
              <w:bottom w:val="single" w:sz="4" w:space="0" w:color="auto"/>
              <w:right w:val="single" w:sz="4" w:space="0" w:color="000000"/>
            </w:tcBorders>
            <w:vAlign w:val="center"/>
          </w:tcPr>
          <w:p w14:paraId="631101E6" w14:textId="77777777" w:rsidR="000C70FC" w:rsidRPr="00E342B8" w:rsidRDefault="000C70FC">
            <w:pPr>
              <w:jc w:val="center"/>
              <w:rPr>
                <w:color w:val="000000"/>
              </w:rPr>
            </w:pPr>
            <w:r w:rsidRPr="00E342B8">
              <w:rPr>
                <w:color w:val="000000"/>
                <w:sz w:val="22"/>
              </w:rPr>
              <w:t>62,9</w:t>
            </w:r>
          </w:p>
        </w:tc>
        <w:tc>
          <w:tcPr>
            <w:tcW w:w="850" w:type="dxa"/>
            <w:tcBorders>
              <w:left w:val="single" w:sz="4" w:space="0" w:color="000000"/>
              <w:bottom w:val="single" w:sz="4" w:space="0" w:color="auto"/>
              <w:right w:val="single" w:sz="4" w:space="0" w:color="000000"/>
            </w:tcBorders>
            <w:vAlign w:val="center"/>
          </w:tcPr>
          <w:p w14:paraId="1E82BECE" w14:textId="77777777" w:rsidR="000C70FC" w:rsidRPr="00E342B8" w:rsidRDefault="000C70FC">
            <w:pPr>
              <w:jc w:val="center"/>
              <w:rPr>
                <w:color w:val="000000"/>
              </w:rPr>
            </w:pPr>
            <w:r w:rsidRPr="00E342B8">
              <w:rPr>
                <w:color w:val="000000"/>
                <w:sz w:val="22"/>
              </w:rPr>
              <w:t>62,9</w:t>
            </w:r>
          </w:p>
        </w:tc>
        <w:tc>
          <w:tcPr>
            <w:tcW w:w="850" w:type="dxa"/>
            <w:tcBorders>
              <w:left w:val="single" w:sz="4" w:space="0" w:color="000000"/>
              <w:bottom w:val="single" w:sz="4" w:space="0" w:color="auto"/>
              <w:right w:val="single" w:sz="4" w:space="0" w:color="000000"/>
            </w:tcBorders>
            <w:vAlign w:val="center"/>
          </w:tcPr>
          <w:p w14:paraId="18DEAE0B" w14:textId="77777777" w:rsidR="000C70FC" w:rsidRPr="00E342B8" w:rsidRDefault="000C70FC">
            <w:pPr>
              <w:jc w:val="center"/>
              <w:rPr>
                <w:color w:val="000000"/>
              </w:rPr>
            </w:pPr>
            <w:r w:rsidRPr="00E342B8">
              <w:rPr>
                <w:color w:val="000000"/>
                <w:sz w:val="22"/>
              </w:rPr>
              <w:t>62,9</w:t>
            </w:r>
          </w:p>
        </w:tc>
      </w:tr>
      <w:tr w:rsidR="000C70FC" w:rsidRPr="00E342B8" w14:paraId="3CFCFC4E" w14:textId="77777777" w:rsidTr="00105E58">
        <w:trPr>
          <w:trHeight w:val="300"/>
        </w:trPr>
        <w:tc>
          <w:tcPr>
            <w:tcW w:w="556" w:type="dxa"/>
            <w:tcBorders>
              <w:top w:val="single" w:sz="4" w:space="0" w:color="auto"/>
              <w:left w:val="single" w:sz="4" w:space="0" w:color="auto"/>
              <w:bottom w:val="single" w:sz="4" w:space="0" w:color="auto"/>
              <w:right w:val="single" w:sz="4" w:space="0" w:color="auto"/>
            </w:tcBorders>
            <w:vAlign w:val="center"/>
          </w:tcPr>
          <w:p w14:paraId="528127FA" w14:textId="77777777" w:rsidR="000C70FC" w:rsidRPr="00E342B8" w:rsidRDefault="000C70FC" w:rsidP="002A0BE3">
            <w:pPr>
              <w:jc w:val="center"/>
              <w:rPr>
                <w:color w:val="000000"/>
              </w:rPr>
            </w:pPr>
            <w:r w:rsidRPr="00E342B8">
              <w:rPr>
                <w:color w:val="000000"/>
                <w:sz w:val="22"/>
              </w:rPr>
              <w:t>2.7.</w:t>
            </w:r>
          </w:p>
        </w:tc>
        <w:tc>
          <w:tcPr>
            <w:tcW w:w="2421" w:type="dxa"/>
            <w:tcBorders>
              <w:top w:val="single" w:sz="4" w:space="0" w:color="auto"/>
              <w:left w:val="single" w:sz="4" w:space="0" w:color="auto"/>
              <w:bottom w:val="single" w:sz="4" w:space="0" w:color="auto"/>
              <w:right w:val="single" w:sz="4" w:space="0" w:color="auto"/>
            </w:tcBorders>
            <w:vAlign w:val="center"/>
          </w:tcPr>
          <w:p w14:paraId="3FE78FF7" w14:textId="77777777" w:rsidR="000C70FC" w:rsidRPr="00E342B8" w:rsidRDefault="000C70FC">
            <w:pPr>
              <w:rPr>
                <w:color w:val="000000"/>
              </w:rPr>
            </w:pPr>
            <w:r w:rsidRPr="00E342B8">
              <w:rPr>
                <w:color w:val="000000"/>
                <w:sz w:val="22"/>
              </w:rPr>
              <w:t>объем теплоносителя  в системах теплоснабжения</w:t>
            </w:r>
          </w:p>
        </w:tc>
        <w:tc>
          <w:tcPr>
            <w:tcW w:w="851" w:type="dxa"/>
            <w:tcBorders>
              <w:top w:val="single" w:sz="4" w:space="0" w:color="auto"/>
              <w:left w:val="single" w:sz="4" w:space="0" w:color="auto"/>
              <w:bottom w:val="single" w:sz="4" w:space="0" w:color="auto"/>
              <w:right w:val="single" w:sz="4" w:space="0" w:color="auto"/>
            </w:tcBorders>
            <w:vAlign w:val="center"/>
          </w:tcPr>
          <w:p w14:paraId="318AD105" w14:textId="77777777" w:rsidR="000C70FC" w:rsidRPr="00E342B8" w:rsidRDefault="000C70FC">
            <w:pPr>
              <w:jc w:val="center"/>
              <w:rPr>
                <w:color w:val="000000"/>
              </w:rPr>
            </w:pPr>
            <w:r w:rsidRPr="00E342B8">
              <w:rPr>
                <w:color w:val="000000"/>
                <w:sz w:val="22"/>
              </w:rPr>
              <w:t>198,9</w:t>
            </w:r>
          </w:p>
        </w:tc>
        <w:tc>
          <w:tcPr>
            <w:tcW w:w="850" w:type="dxa"/>
            <w:tcBorders>
              <w:top w:val="single" w:sz="4" w:space="0" w:color="auto"/>
              <w:left w:val="single" w:sz="4" w:space="0" w:color="auto"/>
              <w:bottom w:val="single" w:sz="4" w:space="0" w:color="auto"/>
              <w:right w:val="single" w:sz="4" w:space="0" w:color="auto"/>
            </w:tcBorders>
            <w:vAlign w:val="center"/>
          </w:tcPr>
          <w:p w14:paraId="358181F0" w14:textId="77777777" w:rsidR="000C70FC" w:rsidRPr="00E342B8" w:rsidRDefault="000C70FC">
            <w:pPr>
              <w:jc w:val="center"/>
              <w:rPr>
                <w:color w:val="000000"/>
              </w:rPr>
            </w:pPr>
            <w:r w:rsidRPr="00E342B8">
              <w:rPr>
                <w:color w:val="000000"/>
                <w:sz w:val="22"/>
              </w:rPr>
              <w:t>192,8</w:t>
            </w:r>
          </w:p>
        </w:tc>
        <w:tc>
          <w:tcPr>
            <w:tcW w:w="850" w:type="dxa"/>
            <w:tcBorders>
              <w:top w:val="single" w:sz="4" w:space="0" w:color="auto"/>
              <w:left w:val="single" w:sz="4" w:space="0" w:color="auto"/>
              <w:bottom w:val="single" w:sz="4" w:space="0" w:color="auto"/>
              <w:right w:val="single" w:sz="4" w:space="0" w:color="auto"/>
            </w:tcBorders>
            <w:vAlign w:val="center"/>
          </w:tcPr>
          <w:p w14:paraId="446294DA" w14:textId="77777777" w:rsidR="000C70FC" w:rsidRPr="00E342B8" w:rsidRDefault="000C70FC">
            <w:pPr>
              <w:jc w:val="center"/>
              <w:rPr>
                <w:color w:val="000000"/>
              </w:rPr>
            </w:pPr>
            <w:r w:rsidRPr="00E342B8">
              <w:rPr>
                <w:color w:val="000000"/>
                <w:sz w:val="22"/>
              </w:rPr>
              <w:t>180,2</w:t>
            </w:r>
          </w:p>
        </w:tc>
        <w:tc>
          <w:tcPr>
            <w:tcW w:w="851" w:type="dxa"/>
            <w:tcBorders>
              <w:top w:val="single" w:sz="4" w:space="0" w:color="auto"/>
              <w:left w:val="single" w:sz="4" w:space="0" w:color="auto"/>
              <w:bottom w:val="single" w:sz="4" w:space="0" w:color="auto"/>
              <w:right w:val="single" w:sz="4" w:space="0" w:color="auto"/>
            </w:tcBorders>
            <w:vAlign w:val="center"/>
          </w:tcPr>
          <w:p w14:paraId="14F53FAC" w14:textId="77777777" w:rsidR="000C70FC" w:rsidRPr="00E342B8" w:rsidRDefault="000C70FC">
            <w:pPr>
              <w:jc w:val="center"/>
              <w:rPr>
                <w:color w:val="000000"/>
              </w:rPr>
            </w:pPr>
            <w:r w:rsidRPr="00E342B8">
              <w:rPr>
                <w:color w:val="000000"/>
                <w:sz w:val="22"/>
              </w:rPr>
              <w:t>154,4</w:t>
            </w:r>
          </w:p>
        </w:tc>
        <w:tc>
          <w:tcPr>
            <w:tcW w:w="850" w:type="dxa"/>
            <w:tcBorders>
              <w:top w:val="single" w:sz="4" w:space="0" w:color="auto"/>
              <w:left w:val="single" w:sz="4" w:space="0" w:color="auto"/>
              <w:bottom w:val="single" w:sz="4" w:space="0" w:color="auto"/>
              <w:right w:val="single" w:sz="4" w:space="0" w:color="auto"/>
            </w:tcBorders>
            <w:vAlign w:val="center"/>
          </w:tcPr>
          <w:p w14:paraId="1F98601C" w14:textId="77777777" w:rsidR="000C70FC" w:rsidRPr="00E342B8" w:rsidRDefault="000C70FC">
            <w:pPr>
              <w:jc w:val="center"/>
              <w:rPr>
                <w:color w:val="000000"/>
              </w:rPr>
            </w:pPr>
            <w:r w:rsidRPr="00E342B8">
              <w:rPr>
                <w:color w:val="000000"/>
                <w:sz w:val="22"/>
              </w:rPr>
              <w:t>137,4</w:t>
            </w:r>
          </w:p>
        </w:tc>
        <w:tc>
          <w:tcPr>
            <w:tcW w:w="851" w:type="dxa"/>
            <w:tcBorders>
              <w:top w:val="single" w:sz="4" w:space="0" w:color="auto"/>
              <w:left w:val="single" w:sz="4" w:space="0" w:color="auto"/>
              <w:bottom w:val="single" w:sz="4" w:space="0" w:color="auto"/>
              <w:right w:val="single" w:sz="4" w:space="0" w:color="auto"/>
            </w:tcBorders>
            <w:vAlign w:val="center"/>
          </w:tcPr>
          <w:p w14:paraId="33ABD59C" w14:textId="77777777" w:rsidR="000C70FC" w:rsidRPr="00E342B8" w:rsidRDefault="000C70FC">
            <w:pPr>
              <w:jc w:val="center"/>
              <w:rPr>
                <w:color w:val="000000"/>
              </w:rPr>
            </w:pPr>
            <w:r w:rsidRPr="00E342B8">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622E876E" w14:textId="77777777" w:rsidR="000C70FC" w:rsidRPr="00E342B8" w:rsidRDefault="000C70FC">
            <w:pPr>
              <w:jc w:val="center"/>
              <w:rPr>
                <w:color w:val="000000"/>
              </w:rPr>
            </w:pPr>
            <w:r w:rsidRPr="00E342B8">
              <w:rPr>
                <w:color w:val="000000"/>
                <w:sz w:val="22"/>
              </w:rPr>
              <w:t>135,6</w:t>
            </w:r>
          </w:p>
        </w:tc>
        <w:tc>
          <w:tcPr>
            <w:tcW w:w="851" w:type="dxa"/>
            <w:tcBorders>
              <w:top w:val="single" w:sz="4" w:space="0" w:color="auto"/>
              <w:left w:val="single" w:sz="4" w:space="0" w:color="auto"/>
              <w:bottom w:val="single" w:sz="4" w:space="0" w:color="auto"/>
              <w:right w:val="single" w:sz="4" w:space="0" w:color="auto"/>
            </w:tcBorders>
            <w:vAlign w:val="center"/>
          </w:tcPr>
          <w:p w14:paraId="2E0E64EC" w14:textId="77777777" w:rsidR="000C70FC" w:rsidRPr="00E342B8" w:rsidRDefault="000C70FC">
            <w:pPr>
              <w:jc w:val="center"/>
              <w:rPr>
                <w:color w:val="000000"/>
              </w:rPr>
            </w:pPr>
            <w:r w:rsidRPr="00E342B8">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79428307" w14:textId="77777777" w:rsidR="000C70FC" w:rsidRPr="00E342B8" w:rsidRDefault="000C70FC">
            <w:pPr>
              <w:jc w:val="center"/>
              <w:rPr>
                <w:color w:val="000000"/>
              </w:rPr>
            </w:pPr>
            <w:r w:rsidRPr="00E342B8">
              <w:rPr>
                <w:color w:val="000000"/>
                <w:sz w:val="22"/>
              </w:rPr>
              <w:t>135,6</w:t>
            </w:r>
          </w:p>
        </w:tc>
        <w:tc>
          <w:tcPr>
            <w:tcW w:w="851" w:type="dxa"/>
            <w:tcBorders>
              <w:top w:val="single" w:sz="4" w:space="0" w:color="auto"/>
              <w:left w:val="single" w:sz="4" w:space="0" w:color="auto"/>
              <w:bottom w:val="single" w:sz="4" w:space="0" w:color="auto"/>
              <w:right w:val="single" w:sz="4" w:space="0" w:color="auto"/>
            </w:tcBorders>
            <w:vAlign w:val="center"/>
          </w:tcPr>
          <w:p w14:paraId="07A9A6D2" w14:textId="77777777" w:rsidR="000C70FC" w:rsidRPr="00E342B8" w:rsidRDefault="000C70FC">
            <w:pPr>
              <w:jc w:val="center"/>
              <w:rPr>
                <w:color w:val="000000"/>
              </w:rPr>
            </w:pPr>
            <w:r w:rsidRPr="00E342B8">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127182C2" w14:textId="77777777" w:rsidR="000C70FC" w:rsidRPr="00E342B8" w:rsidRDefault="000C70FC">
            <w:pPr>
              <w:jc w:val="center"/>
              <w:rPr>
                <w:color w:val="000000"/>
              </w:rPr>
            </w:pPr>
            <w:r w:rsidRPr="00E342B8">
              <w:rPr>
                <w:color w:val="000000"/>
                <w:sz w:val="22"/>
              </w:rPr>
              <w:t>135,6</w:t>
            </w:r>
          </w:p>
        </w:tc>
        <w:tc>
          <w:tcPr>
            <w:tcW w:w="851" w:type="dxa"/>
            <w:tcBorders>
              <w:top w:val="single" w:sz="4" w:space="0" w:color="auto"/>
              <w:left w:val="single" w:sz="4" w:space="0" w:color="auto"/>
              <w:bottom w:val="single" w:sz="4" w:space="0" w:color="auto"/>
              <w:right w:val="single" w:sz="4" w:space="0" w:color="auto"/>
            </w:tcBorders>
            <w:vAlign w:val="center"/>
          </w:tcPr>
          <w:p w14:paraId="27B2165C" w14:textId="77777777" w:rsidR="000C70FC" w:rsidRPr="00E342B8" w:rsidRDefault="000C70FC">
            <w:pPr>
              <w:jc w:val="center"/>
              <w:rPr>
                <w:color w:val="000000"/>
              </w:rPr>
            </w:pPr>
            <w:r w:rsidRPr="00E342B8">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76107EA4" w14:textId="77777777" w:rsidR="000C70FC" w:rsidRPr="00E342B8" w:rsidRDefault="000C70FC">
            <w:pPr>
              <w:jc w:val="center"/>
              <w:rPr>
                <w:color w:val="000000"/>
              </w:rPr>
            </w:pPr>
            <w:r w:rsidRPr="00E342B8">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71D754C2" w14:textId="77777777" w:rsidR="000C70FC" w:rsidRPr="00E342B8" w:rsidRDefault="000C70FC">
            <w:pPr>
              <w:jc w:val="center"/>
              <w:rPr>
                <w:color w:val="000000"/>
              </w:rPr>
            </w:pPr>
            <w:r w:rsidRPr="00E342B8">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6CDB87FE" w14:textId="77777777" w:rsidR="000C70FC" w:rsidRPr="00E342B8" w:rsidRDefault="000C70FC">
            <w:pPr>
              <w:jc w:val="center"/>
              <w:rPr>
                <w:color w:val="000000"/>
              </w:rPr>
            </w:pPr>
            <w:r w:rsidRPr="00E342B8">
              <w:rPr>
                <w:color w:val="000000"/>
                <w:sz w:val="22"/>
              </w:rPr>
              <w:t>135,6</w:t>
            </w:r>
          </w:p>
        </w:tc>
      </w:tr>
      <w:tr w:rsidR="000C70FC" w:rsidRPr="00E342B8" w14:paraId="0A52527E" w14:textId="77777777" w:rsidTr="00105E58">
        <w:trPr>
          <w:trHeight w:val="300"/>
        </w:trPr>
        <w:tc>
          <w:tcPr>
            <w:tcW w:w="556" w:type="dxa"/>
            <w:tcBorders>
              <w:top w:val="single" w:sz="4" w:space="0" w:color="auto"/>
              <w:left w:val="single" w:sz="4" w:space="0" w:color="auto"/>
              <w:bottom w:val="single" w:sz="4" w:space="0" w:color="auto"/>
              <w:right w:val="single" w:sz="4" w:space="0" w:color="auto"/>
            </w:tcBorders>
            <w:vAlign w:val="center"/>
          </w:tcPr>
          <w:p w14:paraId="50681EDE" w14:textId="77777777" w:rsidR="000C70FC" w:rsidRPr="00E342B8" w:rsidRDefault="000C70FC" w:rsidP="002A0BE3">
            <w:pPr>
              <w:jc w:val="center"/>
              <w:rPr>
                <w:color w:val="000000"/>
              </w:rPr>
            </w:pPr>
            <w:r w:rsidRPr="00E342B8">
              <w:rPr>
                <w:color w:val="000000"/>
                <w:sz w:val="22"/>
              </w:rPr>
              <w:t>2.8.</w:t>
            </w:r>
          </w:p>
        </w:tc>
        <w:tc>
          <w:tcPr>
            <w:tcW w:w="2421" w:type="dxa"/>
            <w:tcBorders>
              <w:top w:val="single" w:sz="4" w:space="0" w:color="auto"/>
              <w:left w:val="single" w:sz="4" w:space="0" w:color="auto"/>
              <w:bottom w:val="single" w:sz="4" w:space="0" w:color="auto"/>
              <w:right w:val="single" w:sz="4" w:space="0" w:color="auto"/>
            </w:tcBorders>
            <w:vAlign w:val="center"/>
          </w:tcPr>
          <w:p w14:paraId="4574FF05" w14:textId="77777777" w:rsidR="000C70FC" w:rsidRPr="00E342B8" w:rsidRDefault="000C70FC">
            <w:pPr>
              <w:rPr>
                <w:color w:val="000000"/>
              </w:rPr>
            </w:pPr>
            <w:r w:rsidRPr="00E342B8">
              <w:rPr>
                <w:color w:val="000000"/>
                <w:sz w:val="22"/>
              </w:rPr>
              <w:t>нормативные потери теплоносителя, м</w:t>
            </w:r>
            <w:r w:rsidRPr="00E342B8">
              <w:rPr>
                <w:color w:val="000000"/>
                <w:sz w:val="22"/>
                <w:vertAlign w:val="superscript"/>
              </w:rPr>
              <w:t>3</w:t>
            </w:r>
            <w:r w:rsidRPr="00E342B8">
              <w:rPr>
                <w:color w:val="000000"/>
                <w:sz w:val="22"/>
              </w:rPr>
              <w:t>/год</w:t>
            </w:r>
          </w:p>
        </w:tc>
        <w:tc>
          <w:tcPr>
            <w:tcW w:w="851" w:type="dxa"/>
            <w:tcBorders>
              <w:top w:val="single" w:sz="4" w:space="0" w:color="auto"/>
              <w:left w:val="single" w:sz="4" w:space="0" w:color="auto"/>
              <w:bottom w:val="single" w:sz="4" w:space="0" w:color="auto"/>
              <w:right w:val="single" w:sz="4" w:space="0" w:color="auto"/>
            </w:tcBorders>
            <w:vAlign w:val="center"/>
          </w:tcPr>
          <w:p w14:paraId="34682A86" w14:textId="77777777" w:rsidR="000C70FC" w:rsidRPr="00E342B8" w:rsidRDefault="000C70FC">
            <w:pPr>
              <w:jc w:val="center"/>
              <w:rPr>
                <w:color w:val="000000"/>
              </w:rPr>
            </w:pPr>
            <w:r w:rsidRPr="00E342B8">
              <w:rPr>
                <w:color w:val="000000"/>
                <w:sz w:val="22"/>
              </w:rPr>
              <w:t>2673,5</w:t>
            </w:r>
          </w:p>
        </w:tc>
        <w:tc>
          <w:tcPr>
            <w:tcW w:w="850" w:type="dxa"/>
            <w:tcBorders>
              <w:top w:val="single" w:sz="4" w:space="0" w:color="auto"/>
              <w:left w:val="single" w:sz="4" w:space="0" w:color="auto"/>
              <w:bottom w:val="single" w:sz="4" w:space="0" w:color="auto"/>
              <w:right w:val="single" w:sz="4" w:space="0" w:color="auto"/>
            </w:tcBorders>
            <w:vAlign w:val="center"/>
          </w:tcPr>
          <w:p w14:paraId="1B342A01" w14:textId="77777777" w:rsidR="000C70FC" w:rsidRPr="00E342B8" w:rsidRDefault="000C70FC">
            <w:pPr>
              <w:jc w:val="center"/>
              <w:rPr>
                <w:color w:val="000000"/>
              </w:rPr>
            </w:pPr>
            <w:r w:rsidRPr="00E342B8">
              <w:rPr>
                <w:color w:val="000000"/>
                <w:sz w:val="22"/>
              </w:rPr>
              <w:t>2591,2</w:t>
            </w:r>
          </w:p>
        </w:tc>
        <w:tc>
          <w:tcPr>
            <w:tcW w:w="850" w:type="dxa"/>
            <w:tcBorders>
              <w:top w:val="single" w:sz="4" w:space="0" w:color="auto"/>
              <w:left w:val="single" w:sz="4" w:space="0" w:color="auto"/>
              <w:bottom w:val="single" w:sz="4" w:space="0" w:color="auto"/>
              <w:right w:val="single" w:sz="4" w:space="0" w:color="auto"/>
            </w:tcBorders>
            <w:vAlign w:val="center"/>
          </w:tcPr>
          <w:p w14:paraId="3B3C1B3D" w14:textId="77777777" w:rsidR="000C70FC" w:rsidRPr="00E342B8" w:rsidRDefault="000C70FC">
            <w:pPr>
              <w:jc w:val="center"/>
              <w:rPr>
                <w:color w:val="000000"/>
              </w:rPr>
            </w:pPr>
            <w:r w:rsidRPr="00E342B8">
              <w:rPr>
                <w:color w:val="000000"/>
                <w:sz w:val="22"/>
              </w:rPr>
              <w:t>2421,4</w:t>
            </w:r>
          </w:p>
        </w:tc>
        <w:tc>
          <w:tcPr>
            <w:tcW w:w="851" w:type="dxa"/>
            <w:tcBorders>
              <w:top w:val="single" w:sz="4" w:space="0" w:color="auto"/>
              <w:left w:val="single" w:sz="4" w:space="0" w:color="auto"/>
              <w:bottom w:val="single" w:sz="4" w:space="0" w:color="auto"/>
              <w:right w:val="single" w:sz="4" w:space="0" w:color="auto"/>
            </w:tcBorders>
            <w:vAlign w:val="center"/>
          </w:tcPr>
          <w:p w14:paraId="0BEDD9D1" w14:textId="77777777" w:rsidR="000C70FC" w:rsidRPr="00E342B8" w:rsidRDefault="000C70FC">
            <w:pPr>
              <w:jc w:val="center"/>
              <w:rPr>
                <w:color w:val="000000"/>
              </w:rPr>
            </w:pPr>
            <w:r w:rsidRPr="00E342B8">
              <w:rPr>
                <w:color w:val="000000"/>
                <w:sz w:val="22"/>
              </w:rPr>
              <w:t>2075,1</w:t>
            </w:r>
          </w:p>
        </w:tc>
        <w:tc>
          <w:tcPr>
            <w:tcW w:w="850" w:type="dxa"/>
            <w:tcBorders>
              <w:top w:val="single" w:sz="4" w:space="0" w:color="auto"/>
              <w:left w:val="single" w:sz="4" w:space="0" w:color="auto"/>
              <w:bottom w:val="single" w:sz="4" w:space="0" w:color="auto"/>
              <w:right w:val="single" w:sz="4" w:space="0" w:color="auto"/>
            </w:tcBorders>
            <w:vAlign w:val="center"/>
          </w:tcPr>
          <w:p w14:paraId="3EC9D48F" w14:textId="77777777" w:rsidR="000C70FC" w:rsidRPr="00E342B8" w:rsidRDefault="000C70FC">
            <w:pPr>
              <w:jc w:val="center"/>
              <w:rPr>
                <w:color w:val="000000"/>
              </w:rPr>
            </w:pPr>
            <w:r w:rsidRPr="00E342B8">
              <w:rPr>
                <w:color w:val="000000"/>
                <w:sz w:val="22"/>
              </w:rPr>
              <w:t>1846,7</w:t>
            </w:r>
          </w:p>
        </w:tc>
        <w:tc>
          <w:tcPr>
            <w:tcW w:w="851" w:type="dxa"/>
            <w:tcBorders>
              <w:top w:val="single" w:sz="4" w:space="0" w:color="auto"/>
              <w:left w:val="single" w:sz="4" w:space="0" w:color="auto"/>
              <w:bottom w:val="single" w:sz="4" w:space="0" w:color="auto"/>
              <w:right w:val="single" w:sz="4" w:space="0" w:color="auto"/>
            </w:tcBorders>
            <w:vAlign w:val="center"/>
          </w:tcPr>
          <w:p w14:paraId="5FEC3D2D" w14:textId="77777777" w:rsidR="000C70FC" w:rsidRPr="00E342B8" w:rsidRDefault="000C70FC">
            <w:pPr>
              <w:jc w:val="center"/>
              <w:rPr>
                <w:color w:val="000000"/>
              </w:rPr>
            </w:pPr>
            <w:r w:rsidRPr="00E342B8">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04F3CF47" w14:textId="77777777" w:rsidR="000C70FC" w:rsidRPr="00E342B8" w:rsidRDefault="000C70FC">
            <w:pPr>
              <w:jc w:val="center"/>
              <w:rPr>
                <w:color w:val="000000"/>
              </w:rPr>
            </w:pPr>
            <w:r w:rsidRPr="00E342B8">
              <w:rPr>
                <w:color w:val="000000"/>
                <w:sz w:val="22"/>
              </w:rPr>
              <w:t>1823,0</w:t>
            </w:r>
          </w:p>
        </w:tc>
        <w:tc>
          <w:tcPr>
            <w:tcW w:w="851" w:type="dxa"/>
            <w:tcBorders>
              <w:top w:val="single" w:sz="4" w:space="0" w:color="auto"/>
              <w:left w:val="single" w:sz="4" w:space="0" w:color="auto"/>
              <w:bottom w:val="single" w:sz="4" w:space="0" w:color="auto"/>
              <w:right w:val="single" w:sz="4" w:space="0" w:color="auto"/>
            </w:tcBorders>
            <w:vAlign w:val="center"/>
          </w:tcPr>
          <w:p w14:paraId="186387CC" w14:textId="77777777" w:rsidR="000C70FC" w:rsidRPr="00E342B8" w:rsidRDefault="000C70FC">
            <w:pPr>
              <w:jc w:val="center"/>
              <w:rPr>
                <w:color w:val="000000"/>
              </w:rPr>
            </w:pPr>
            <w:r w:rsidRPr="00E342B8">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3D5D6F02" w14:textId="77777777" w:rsidR="000C70FC" w:rsidRPr="00E342B8" w:rsidRDefault="000C70FC">
            <w:pPr>
              <w:jc w:val="center"/>
              <w:rPr>
                <w:color w:val="000000"/>
              </w:rPr>
            </w:pPr>
            <w:r w:rsidRPr="00E342B8">
              <w:rPr>
                <w:color w:val="000000"/>
                <w:sz w:val="22"/>
              </w:rPr>
              <w:t>1823,0</w:t>
            </w:r>
          </w:p>
        </w:tc>
        <w:tc>
          <w:tcPr>
            <w:tcW w:w="851" w:type="dxa"/>
            <w:tcBorders>
              <w:top w:val="single" w:sz="4" w:space="0" w:color="auto"/>
              <w:left w:val="single" w:sz="4" w:space="0" w:color="auto"/>
              <w:bottom w:val="single" w:sz="4" w:space="0" w:color="auto"/>
              <w:right w:val="single" w:sz="4" w:space="0" w:color="auto"/>
            </w:tcBorders>
            <w:vAlign w:val="center"/>
          </w:tcPr>
          <w:p w14:paraId="447867A8" w14:textId="77777777" w:rsidR="000C70FC" w:rsidRPr="00E342B8" w:rsidRDefault="000C70FC">
            <w:pPr>
              <w:jc w:val="center"/>
              <w:rPr>
                <w:color w:val="000000"/>
              </w:rPr>
            </w:pPr>
            <w:r w:rsidRPr="00E342B8">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5A2D8041" w14:textId="77777777" w:rsidR="000C70FC" w:rsidRPr="00E342B8" w:rsidRDefault="000C70FC">
            <w:pPr>
              <w:jc w:val="center"/>
              <w:rPr>
                <w:color w:val="000000"/>
              </w:rPr>
            </w:pPr>
            <w:r w:rsidRPr="00E342B8">
              <w:rPr>
                <w:color w:val="000000"/>
                <w:sz w:val="22"/>
              </w:rPr>
              <w:t>1823,0</w:t>
            </w:r>
          </w:p>
        </w:tc>
        <w:tc>
          <w:tcPr>
            <w:tcW w:w="851" w:type="dxa"/>
            <w:tcBorders>
              <w:top w:val="single" w:sz="4" w:space="0" w:color="auto"/>
              <w:left w:val="single" w:sz="4" w:space="0" w:color="auto"/>
              <w:bottom w:val="single" w:sz="4" w:space="0" w:color="auto"/>
              <w:right w:val="single" w:sz="4" w:space="0" w:color="auto"/>
            </w:tcBorders>
            <w:vAlign w:val="center"/>
          </w:tcPr>
          <w:p w14:paraId="1E9E30DB" w14:textId="77777777" w:rsidR="000C70FC" w:rsidRPr="00E342B8" w:rsidRDefault="000C70FC">
            <w:pPr>
              <w:jc w:val="center"/>
              <w:rPr>
                <w:color w:val="000000"/>
              </w:rPr>
            </w:pPr>
            <w:r w:rsidRPr="00E342B8">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35C502F9" w14:textId="77777777" w:rsidR="000C70FC" w:rsidRPr="00E342B8" w:rsidRDefault="000C70FC">
            <w:pPr>
              <w:jc w:val="center"/>
              <w:rPr>
                <w:color w:val="000000"/>
              </w:rPr>
            </w:pPr>
            <w:r w:rsidRPr="00E342B8">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620FD3E3" w14:textId="77777777" w:rsidR="000C70FC" w:rsidRPr="00E342B8" w:rsidRDefault="000C70FC">
            <w:pPr>
              <w:jc w:val="center"/>
              <w:rPr>
                <w:color w:val="000000"/>
              </w:rPr>
            </w:pPr>
            <w:r w:rsidRPr="00E342B8">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1440859B" w14:textId="77777777" w:rsidR="000C70FC" w:rsidRPr="00E342B8" w:rsidRDefault="000C70FC">
            <w:pPr>
              <w:jc w:val="center"/>
              <w:rPr>
                <w:color w:val="000000"/>
              </w:rPr>
            </w:pPr>
            <w:r w:rsidRPr="00E342B8">
              <w:rPr>
                <w:color w:val="000000"/>
                <w:sz w:val="22"/>
              </w:rPr>
              <w:t>1823,0</w:t>
            </w:r>
          </w:p>
        </w:tc>
      </w:tr>
      <w:tr w:rsidR="000C70FC" w:rsidRPr="00E342B8" w14:paraId="64775CE9" w14:textId="77777777" w:rsidTr="00105E58">
        <w:trPr>
          <w:trHeight w:val="211"/>
        </w:trPr>
        <w:tc>
          <w:tcPr>
            <w:tcW w:w="556" w:type="dxa"/>
            <w:tcBorders>
              <w:top w:val="single" w:sz="4" w:space="0" w:color="auto"/>
              <w:left w:val="single" w:sz="4" w:space="0" w:color="auto"/>
              <w:bottom w:val="single" w:sz="4" w:space="0" w:color="auto"/>
              <w:right w:val="single" w:sz="4" w:space="0" w:color="auto"/>
            </w:tcBorders>
            <w:vAlign w:val="center"/>
          </w:tcPr>
          <w:p w14:paraId="133374AF" w14:textId="77777777" w:rsidR="000C70FC" w:rsidRPr="00E342B8" w:rsidRDefault="000C70FC" w:rsidP="002A0BE3">
            <w:pPr>
              <w:jc w:val="center"/>
              <w:rPr>
                <w:color w:val="000000"/>
              </w:rPr>
            </w:pPr>
            <w:r w:rsidRPr="00E342B8">
              <w:rPr>
                <w:color w:val="000000"/>
                <w:sz w:val="22"/>
              </w:rPr>
              <w:t>2.9.</w:t>
            </w:r>
          </w:p>
        </w:tc>
        <w:tc>
          <w:tcPr>
            <w:tcW w:w="2421" w:type="dxa"/>
            <w:tcBorders>
              <w:top w:val="single" w:sz="4" w:space="0" w:color="auto"/>
              <w:left w:val="single" w:sz="4" w:space="0" w:color="auto"/>
              <w:bottom w:val="single" w:sz="4" w:space="0" w:color="auto"/>
              <w:right w:val="single" w:sz="4" w:space="0" w:color="auto"/>
            </w:tcBorders>
            <w:vAlign w:val="center"/>
          </w:tcPr>
          <w:p w14:paraId="381006EF" w14:textId="77777777" w:rsidR="000C70FC" w:rsidRPr="00E342B8" w:rsidRDefault="000C70FC">
            <w:pPr>
              <w:rPr>
                <w:color w:val="000000"/>
              </w:rPr>
            </w:pPr>
            <w:r w:rsidRPr="00E342B8">
              <w:rPr>
                <w:color w:val="000000"/>
                <w:sz w:val="22"/>
              </w:rPr>
              <w:t>Аварийная подпитка теплосетей, м</w:t>
            </w:r>
            <w:r w:rsidRPr="00E342B8">
              <w:rPr>
                <w:color w:val="000000"/>
                <w:sz w:val="22"/>
                <w:vertAlign w:val="superscript"/>
              </w:rPr>
              <w:t>3</w:t>
            </w:r>
            <w:r w:rsidRPr="00E342B8">
              <w:rPr>
                <w:color w:val="000000"/>
                <w:sz w:val="22"/>
              </w:rPr>
              <w:t>/год</w:t>
            </w:r>
          </w:p>
        </w:tc>
        <w:tc>
          <w:tcPr>
            <w:tcW w:w="851" w:type="dxa"/>
            <w:tcBorders>
              <w:top w:val="single" w:sz="4" w:space="0" w:color="auto"/>
              <w:left w:val="single" w:sz="4" w:space="0" w:color="auto"/>
              <w:bottom w:val="single" w:sz="4" w:space="0" w:color="auto"/>
              <w:right w:val="single" w:sz="4" w:space="0" w:color="auto"/>
            </w:tcBorders>
            <w:vAlign w:val="center"/>
          </w:tcPr>
          <w:p w14:paraId="59E6E2DA" w14:textId="77777777" w:rsidR="000C70FC" w:rsidRPr="00E342B8" w:rsidRDefault="000C70FC">
            <w:pPr>
              <w:jc w:val="center"/>
              <w:rPr>
                <w:color w:val="000000"/>
              </w:rPr>
            </w:pPr>
            <w:r w:rsidRPr="00E342B8">
              <w:rPr>
                <w:color w:val="000000"/>
                <w:sz w:val="22"/>
              </w:rPr>
              <w:t>4,0</w:t>
            </w:r>
          </w:p>
        </w:tc>
        <w:tc>
          <w:tcPr>
            <w:tcW w:w="850" w:type="dxa"/>
            <w:tcBorders>
              <w:top w:val="single" w:sz="4" w:space="0" w:color="auto"/>
              <w:left w:val="single" w:sz="4" w:space="0" w:color="auto"/>
              <w:bottom w:val="single" w:sz="4" w:space="0" w:color="auto"/>
              <w:right w:val="single" w:sz="4" w:space="0" w:color="auto"/>
            </w:tcBorders>
            <w:vAlign w:val="center"/>
          </w:tcPr>
          <w:p w14:paraId="0999B1D8" w14:textId="77777777" w:rsidR="000C70FC" w:rsidRPr="00E342B8" w:rsidRDefault="000C70FC">
            <w:pPr>
              <w:jc w:val="center"/>
              <w:rPr>
                <w:color w:val="000000"/>
              </w:rPr>
            </w:pPr>
            <w:r w:rsidRPr="00E342B8">
              <w:rPr>
                <w:color w:val="000000"/>
                <w:sz w:val="22"/>
              </w:rPr>
              <w:t>3,9</w:t>
            </w:r>
          </w:p>
        </w:tc>
        <w:tc>
          <w:tcPr>
            <w:tcW w:w="850" w:type="dxa"/>
            <w:tcBorders>
              <w:top w:val="single" w:sz="4" w:space="0" w:color="auto"/>
              <w:left w:val="single" w:sz="4" w:space="0" w:color="auto"/>
              <w:bottom w:val="single" w:sz="4" w:space="0" w:color="auto"/>
              <w:right w:val="single" w:sz="4" w:space="0" w:color="auto"/>
            </w:tcBorders>
            <w:vAlign w:val="center"/>
          </w:tcPr>
          <w:p w14:paraId="68486D7A" w14:textId="77777777" w:rsidR="000C70FC" w:rsidRPr="00E342B8" w:rsidRDefault="000C70FC">
            <w:pPr>
              <w:jc w:val="center"/>
              <w:rPr>
                <w:color w:val="000000"/>
              </w:rPr>
            </w:pPr>
            <w:r w:rsidRPr="00E342B8">
              <w:rPr>
                <w:color w:val="000000"/>
                <w:sz w:val="22"/>
              </w:rPr>
              <w:t>3,6</w:t>
            </w:r>
          </w:p>
        </w:tc>
        <w:tc>
          <w:tcPr>
            <w:tcW w:w="851" w:type="dxa"/>
            <w:tcBorders>
              <w:top w:val="single" w:sz="4" w:space="0" w:color="auto"/>
              <w:left w:val="single" w:sz="4" w:space="0" w:color="auto"/>
              <w:bottom w:val="single" w:sz="4" w:space="0" w:color="auto"/>
              <w:right w:val="single" w:sz="4" w:space="0" w:color="auto"/>
            </w:tcBorders>
            <w:vAlign w:val="center"/>
          </w:tcPr>
          <w:p w14:paraId="3D9CE27F" w14:textId="77777777" w:rsidR="000C70FC" w:rsidRPr="00E342B8" w:rsidRDefault="000C70FC">
            <w:pPr>
              <w:jc w:val="center"/>
              <w:rPr>
                <w:color w:val="000000"/>
              </w:rPr>
            </w:pPr>
            <w:r w:rsidRPr="00E342B8">
              <w:rPr>
                <w:color w:val="000000"/>
                <w:sz w:val="22"/>
              </w:rPr>
              <w:t>3,1</w:t>
            </w:r>
          </w:p>
        </w:tc>
        <w:tc>
          <w:tcPr>
            <w:tcW w:w="850" w:type="dxa"/>
            <w:tcBorders>
              <w:top w:val="single" w:sz="4" w:space="0" w:color="auto"/>
              <w:left w:val="single" w:sz="4" w:space="0" w:color="auto"/>
              <w:bottom w:val="single" w:sz="4" w:space="0" w:color="auto"/>
              <w:right w:val="single" w:sz="4" w:space="0" w:color="auto"/>
            </w:tcBorders>
            <w:vAlign w:val="center"/>
          </w:tcPr>
          <w:p w14:paraId="46AA01AC" w14:textId="77777777" w:rsidR="000C70FC" w:rsidRPr="00E342B8" w:rsidRDefault="000C70FC">
            <w:pPr>
              <w:jc w:val="center"/>
              <w:rPr>
                <w:color w:val="000000"/>
              </w:rPr>
            </w:pPr>
            <w:r w:rsidRPr="00E342B8">
              <w:rPr>
                <w:color w:val="000000"/>
                <w:sz w:val="22"/>
              </w:rPr>
              <w:t>2,7</w:t>
            </w:r>
          </w:p>
        </w:tc>
        <w:tc>
          <w:tcPr>
            <w:tcW w:w="851" w:type="dxa"/>
            <w:tcBorders>
              <w:top w:val="single" w:sz="4" w:space="0" w:color="auto"/>
              <w:left w:val="single" w:sz="4" w:space="0" w:color="auto"/>
              <w:bottom w:val="single" w:sz="4" w:space="0" w:color="auto"/>
              <w:right w:val="single" w:sz="4" w:space="0" w:color="auto"/>
            </w:tcBorders>
            <w:vAlign w:val="center"/>
          </w:tcPr>
          <w:p w14:paraId="030EEDAB" w14:textId="77777777" w:rsidR="000C70FC" w:rsidRPr="00E342B8" w:rsidRDefault="000C70FC">
            <w:pPr>
              <w:jc w:val="center"/>
              <w:rPr>
                <w:color w:val="000000"/>
              </w:rPr>
            </w:pPr>
            <w:r w:rsidRPr="00E342B8">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6EC065DA" w14:textId="77777777" w:rsidR="000C70FC" w:rsidRPr="00E342B8" w:rsidRDefault="000C70FC">
            <w:pPr>
              <w:jc w:val="center"/>
              <w:rPr>
                <w:color w:val="000000"/>
              </w:rPr>
            </w:pPr>
            <w:r w:rsidRPr="00E342B8">
              <w:rPr>
                <w:color w:val="000000"/>
                <w:sz w:val="22"/>
              </w:rPr>
              <w:t>2,7</w:t>
            </w:r>
          </w:p>
        </w:tc>
        <w:tc>
          <w:tcPr>
            <w:tcW w:w="851" w:type="dxa"/>
            <w:tcBorders>
              <w:top w:val="single" w:sz="4" w:space="0" w:color="auto"/>
              <w:left w:val="single" w:sz="4" w:space="0" w:color="auto"/>
              <w:bottom w:val="single" w:sz="4" w:space="0" w:color="auto"/>
              <w:right w:val="single" w:sz="4" w:space="0" w:color="auto"/>
            </w:tcBorders>
            <w:vAlign w:val="center"/>
          </w:tcPr>
          <w:p w14:paraId="661046E5" w14:textId="77777777" w:rsidR="000C70FC" w:rsidRPr="00E342B8" w:rsidRDefault="000C70FC">
            <w:pPr>
              <w:jc w:val="center"/>
              <w:rPr>
                <w:color w:val="000000"/>
              </w:rPr>
            </w:pPr>
            <w:r w:rsidRPr="00E342B8">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197CA2EC" w14:textId="77777777" w:rsidR="000C70FC" w:rsidRPr="00E342B8" w:rsidRDefault="000C70FC">
            <w:pPr>
              <w:jc w:val="center"/>
              <w:rPr>
                <w:color w:val="000000"/>
              </w:rPr>
            </w:pPr>
            <w:r w:rsidRPr="00E342B8">
              <w:rPr>
                <w:color w:val="000000"/>
                <w:sz w:val="22"/>
              </w:rPr>
              <w:t>2,7</w:t>
            </w:r>
          </w:p>
        </w:tc>
        <w:tc>
          <w:tcPr>
            <w:tcW w:w="851" w:type="dxa"/>
            <w:tcBorders>
              <w:top w:val="single" w:sz="4" w:space="0" w:color="auto"/>
              <w:left w:val="single" w:sz="4" w:space="0" w:color="auto"/>
              <w:bottom w:val="single" w:sz="4" w:space="0" w:color="auto"/>
              <w:right w:val="single" w:sz="4" w:space="0" w:color="auto"/>
            </w:tcBorders>
            <w:vAlign w:val="center"/>
          </w:tcPr>
          <w:p w14:paraId="5D830881" w14:textId="77777777" w:rsidR="000C70FC" w:rsidRPr="00E342B8" w:rsidRDefault="000C70FC">
            <w:pPr>
              <w:jc w:val="center"/>
              <w:rPr>
                <w:color w:val="000000"/>
              </w:rPr>
            </w:pPr>
            <w:r w:rsidRPr="00E342B8">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06EA35BA" w14:textId="77777777" w:rsidR="000C70FC" w:rsidRPr="00E342B8" w:rsidRDefault="000C70FC">
            <w:pPr>
              <w:jc w:val="center"/>
              <w:rPr>
                <w:color w:val="000000"/>
              </w:rPr>
            </w:pPr>
            <w:r w:rsidRPr="00E342B8">
              <w:rPr>
                <w:color w:val="000000"/>
                <w:sz w:val="22"/>
              </w:rPr>
              <w:t>2,7</w:t>
            </w:r>
          </w:p>
        </w:tc>
        <w:tc>
          <w:tcPr>
            <w:tcW w:w="851" w:type="dxa"/>
            <w:tcBorders>
              <w:top w:val="single" w:sz="4" w:space="0" w:color="auto"/>
              <w:left w:val="single" w:sz="4" w:space="0" w:color="auto"/>
              <w:bottom w:val="single" w:sz="4" w:space="0" w:color="auto"/>
              <w:right w:val="single" w:sz="4" w:space="0" w:color="auto"/>
            </w:tcBorders>
            <w:vAlign w:val="center"/>
          </w:tcPr>
          <w:p w14:paraId="621BD385" w14:textId="77777777" w:rsidR="000C70FC" w:rsidRPr="00E342B8" w:rsidRDefault="000C70FC">
            <w:pPr>
              <w:jc w:val="center"/>
              <w:rPr>
                <w:color w:val="000000"/>
              </w:rPr>
            </w:pPr>
            <w:r w:rsidRPr="00E342B8">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608E82EF" w14:textId="77777777" w:rsidR="000C70FC" w:rsidRPr="00E342B8" w:rsidRDefault="000C70FC">
            <w:pPr>
              <w:jc w:val="center"/>
              <w:rPr>
                <w:color w:val="000000"/>
              </w:rPr>
            </w:pPr>
            <w:r w:rsidRPr="00E342B8">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5642010F" w14:textId="77777777" w:rsidR="000C70FC" w:rsidRPr="00E342B8" w:rsidRDefault="000C70FC">
            <w:pPr>
              <w:jc w:val="center"/>
              <w:rPr>
                <w:color w:val="000000"/>
              </w:rPr>
            </w:pPr>
            <w:r w:rsidRPr="00E342B8">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3D2F8E6A" w14:textId="77777777" w:rsidR="000C70FC" w:rsidRPr="00E342B8" w:rsidRDefault="000C70FC">
            <w:pPr>
              <w:jc w:val="center"/>
              <w:rPr>
                <w:color w:val="000000"/>
              </w:rPr>
            </w:pPr>
            <w:r w:rsidRPr="00E342B8">
              <w:rPr>
                <w:color w:val="000000"/>
                <w:sz w:val="22"/>
              </w:rPr>
              <w:t>2,7</w:t>
            </w:r>
          </w:p>
        </w:tc>
      </w:tr>
      <w:tr w:rsidR="000C70FC" w:rsidRPr="00E342B8" w14:paraId="1F642853" w14:textId="77777777" w:rsidTr="00105E58">
        <w:trPr>
          <w:trHeight w:val="588"/>
        </w:trPr>
        <w:tc>
          <w:tcPr>
            <w:tcW w:w="556" w:type="dxa"/>
            <w:tcBorders>
              <w:top w:val="single" w:sz="4" w:space="0" w:color="auto"/>
              <w:left w:val="single" w:sz="4" w:space="0" w:color="auto"/>
              <w:bottom w:val="single" w:sz="4" w:space="0" w:color="auto"/>
              <w:right w:val="single" w:sz="4" w:space="0" w:color="auto"/>
            </w:tcBorders>
            <w:vAlign w:val="center"/>
          </w:tcPr>
          <w:p w14:paraId="52343FC5" w14:textId="77777777" w:rsidR="000C70FC" w:rsidRPr="00E342B8" w:rsidRDefault="000C70FC" w:rsidP="002A0BE3">
            <w:pPr>
              <w:jc w:val="center"/>
              <w:rPr>
                <w:color w:val="000000"/>
              </w:rPr>
            </w:pPr>
            <w:r w:rsidRPr="00E342B8">
              <w:rPr>
                <w:color w:val="000000"/>
                <w:sz w:val="22"/>
              </w:rPr>
              <w:t>2.10</w:t>
            </w:r>
          </w:p>
        </w:tc>
        <w:tc>
          <w:tcPr>
            <w:tcW w:w="2421" w:type="dxa"/>
            <w:tcBorders>
              <w:top w:val="single" w:sz="4" w:space="0" w:color="auto"/>
              <w:left w:val="single" w:sz="4" w:space="0" w:color="auto"/>
              <w:bottom w:val="single" w:sz="4" w:space="0" w:color="auto"/>
              <w:right w:val="single" w:sz="4" w:space="0" w:color="auto"/>
            </w:tcBorders>
            <w:vAlign w:val="center"/>
          </w:tcPr>
          <w:p w14:paraId="397F3C56" w14:textId="77777777" w:rsidR="000C70FC" w:rsidRPr="00E342B8" w:rsidRDefault="000C70FC">
            <w:pPr>
              <w:rPr>
                <w:color w:val="000000"/>
              </w:rPr>
            </w:pPr>
            <w:r w:rsidRPr="00E342B8">
              <w:rPr>
                <w:color w:val="000000"/>
                <w:sz w:val="22"/>
              </w:rPr>
              <w:t>Технологические затраты теплоносителя, м</w:t>
            </w:r>
            <w:r w:rsidRPr="00E342B8">
              <w:rPr>
                <w:color w:val="000000"/>
                <w:sz w:val="22"/>
                <w:vertAlign w:val="superscript"/>
              </w:rPr>
              <w:t>3</w:t>
            </w:r>
            <w:r w:rsidRPr="00E342B8">
              <w:rPr>
                <w:color w:val="000000"/>
                <w:sz w:val="22"/>
              </w:rPr>
              <w:t xml:space="preserve">/год </w:t>
            </w:r>
          </w:p>
        </w:tc>
        <w:tc>
          <w:tcPr>
            <w:tcW w:w="851" w:type="dxa"/>
            <w:tcBorders>
              <w:top w:val="single" w:sz="4" w:space="0" w:color="auto"/>
              <w:left w:val="single" w:sz="4" w:space="0" w:color="auto"/>
              <w:bottom w:val="single" w:sz="4" w:space="0" w:color="auto"/>
              <w:right w:val="single" w:sz="4" w:space="0" w:color="auto"/>
            </w:tcBorders>
            <w:vAlign w:val="center"/>
          </w:tcPr>
          <w:p w14:paraId="613A8BED" w14:textId="77777777" w:rsidR="000C70FC" w:rsidRPr="00E342B8" w:rsidRDefault="000C70FC">
            <w:pPr>
              <w:jc w:val="center"/>
              <w:rPr>
                <w:color w:val="000000"/>
              </w:rPr>
            </w:pPr>
            <w:r w:rsidRPr="00E342B8">
              <w:rPr>
                <w:color w:val="000000"/>
                <w:sz w:val="22"/>
              </w:rPr>
              <w:t>137,5</w:t>
            </w:r>
          </w:p>
        </w:tc>
        <w:tc>
          <w:tcPr>
            <w:tcW w:w="850" w:type="dxa"/>
            <w:tcBorders>
              <w:top w:val="single" w:sz="4" w:space="0" w:color="auto"/>
              <w:left w:val="single" w:sz="4" w:space="0" w:color="auto"/>
              <w:bottom w:val="single" w:sz="4" w:space="0" w:color="auto"/>
              <w:right w:val="single" w:sz="4" w:space="0" w:color="auto"/>
            </w:tcBorders>
            <w:vAlign w:val="center"/>
          </w:tcPr>
          <w:p w14:paraId="1E16F764" w14:textId="77777777" w:rsidR="000C70FC" w:rsidRPr="00E342B8" w:rsidRDefault="000C70FC">
            <w:pPr>
              <w:jc w:val="center"/>
              <w:rPr>
                <w:color w:val="000000"/>
              </w:rPr>
            </w:pPr>
            <w:r w:rsidRPr="00E342B8">
              <w:rPr>
                <w:color w:val="000000"/>
                <w:sz w:val="22"/>
              </w:rPr>
              <w:t>137,5</w:t>
            </w:r>
          </w:p>
        </w:tc>
        <w:tc>
          <w:tcPr>
            <w:tcW w:w="850" w:type="dxa"/>
            <w:tcBorders>
              <w:top w:val="single" w:sz="4" w:space="0" w:color="auto"/>
              <w:left w:val="single" w:sz="4" w:space="0" w:color="auto"/>
              <w:bottom w:val="single" w:sz="4" w:space="0" w:color="auto"/>
              <w:right w:val="single" w:sz="4" w:space="0" w:color="auto"/>
            </w:tcBorders>
            <w:vAlign w:val="center"/>
          </w:tcPr>
          <w:p w14:paraId="721D6734" w14:textId="77777777" w:rsidR="000C70FC" w:rsidRPr="00E342B8" w:rsidRDefault="000C70FC">
            <w:pPr>
              <w:jc w:val="center"/>
              <w:rPr>
                <w:color w:val="000000"/>
              </w:rPr>
            </w:pPr>
            <w:r w:rsidRPr="00E342B8">
              <w:rPr>
                <w:color w:val="000000"/>
                <w:sz w:val="22"/>
              </w:rPr>
              <w:t>129,2</w:t>
            </w:r>
          </w:p>
        </w:tc>
        <w:tc>
          <w:tcPr>
            <w:tcW w:w="851" w:type="dxa"/>
            <w:tcBorders>
              <w:top w:val="single" w:sz="4" w:space="0" w:color="auto"/>
              <w:left w:val="single" w:sz="4" w:space="0" w:color="auto"/>
              <w:bottom w:val="single" w:sz="4" w:space="0" w:color="auto"/>
              <w:right w:val="single" w:sz="4" w:space="0" w:color="auto"/>
            </w:tcBorders>
            <w:vAlign w:val="center"/>
          </w:tcPr>
          <w:p w14:paraId="6D0D38B7" w14:textId="77777777" w:rsidR="000C70FC" w:rsidRPr="00E342B8" w:rsidRDefault="000C70FC">
            <w:pPr>
              <w:jc w:val="center"/>
              <w:rPr>
                <w:color w:val="000000"/>
              </w:rPr>
            </w:pPr>
            <w:r w:rsidRPr="00E342B8">
              <w:rPr>
                <w:color w:val="000000"/>
                <w:sz w:val="22"/>
              </w:rPr>
              <w:t>117,9</w:t>
            </w:r>
          </w:p>
        </w:tc>
        <w:tc>
          <w:tcPr>
            <w:tcW w:w="850" w:type="dxa"/>
            <w:tcBorders>
              <w:top w:val="single" w:sz="4" w:space="0" w:color="auto"/>
              <w:left w:val="single" w:sz="4" w:space="0" w:color="auto"/>
              <w:bottom w:val="single" w:sz="4" w:space="0" w:color="auto"/>
              <w:right w:val="single" w:sz="4" w:space="0" w:color="auto"/>
            </w:tcBorders>
            <w:vAlign w:val="center"/>
          </w:tcPr>
          <w:p w14:paraId="2F45A404" w14:textId="77777777" w:rsidR="000C70FC" w:rsidRPr="00E342B8" w:rsidRDefault="000C70FC">
            <w:pPr>
              <w:jc w:val="center"/>
              <w:rPr>
                <w:color w:val="000000"/>
              </w:rPr>
            </w:pPr>
            <w:r w:rsidRPr="00E342B8">
              <w:rPr>
                <w:color w:val="000000"/>
                <w:sz w:val="22"/>
              </w:rPr>
              <w:t>111,8</w:t>
            </w:r>
          </w:p>
        </w:tc>
        <w:tc>
          <w:tcPr>
            <w:tcW w:w="851" w:type="dxa"/>
            <w:tcBorders>
              <w:top w:val="single" w:sz="4" w:space="0" w:color="auto"/>
              <w:left w:val="single" w:sz="4" w:space="0" w:color="auto"/>
              <w:bottom w:val="single" w:sz="4" w:space="0" w:color="auto"/>
              <w:right w:val="single" w:sz="4" w:space="0" w:color="auto"/>
            </w:tcBorders>
            <w:vAlign w:val="center"/>
          </w:tcPr>
          <w:p w14:paraId="1DB1F7B6" w14:textId="77777777" w:rsidR="000C70FC" w:rsidRPr="00E342B8" w:rsidRDefault="000C70FC">
            <w:pPr>
              <w:jc w:val="center"/>
              <w:rPr>
                <w:color w:val="000000"/>
              </w:rPr>
            </w:pPr>
            <w:r w:rsidRPr="00E342B8">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4F78B4D1" w14:textId="77777777" w:rsidR="000C70FC" w:rsidRPr="00E342B8" w:rsidRDefault="000C70FC">
            <w:pPr>
              <w:jc w:val="center"/>
              <w:rPr>
                <w:color w:val="000000"/>
              </w:rPr>
            </w:pPr>
            <w:r w:rsidRPr="00E342B8">
              <w:rPr>
                <w:color w:val="000000"/>
                <w:sz w:val="22"/>
              </w:rPr>
              <w:t>109,2</w:t>
            </w:r>
          </w:p>
        </w:tc>
        <w:tc>
          <w:tcPr>
            <w:tcW w:w="851" w:type="dxa"/>
            <w:tcBorders>
              <w:top w:val="single" w:sz="4" w:space="0" w:color="auto"/>
              <w:left w:val="single" w:sz="4" w:space="0" w:color="auto"/>
              <w:bottom w:val="single" w:sz="4" w:space="0" w:color="auto"/>
              <w:right w:val="single" w:sz="4" w:space="0" w:color="auto"/>
            </w:tcBorders>
            <w:vAlign w:val="center"/>
          </w:tcPr>
          <w:p w14:paraId="64BD9C80" w14:textId="77777777" w:rsidR="000C70FC" w:rsidRPr="00E342B8" w:rsidRDefault="000C70FC">
            <w:pPr>
              <w:jc w:val="center"/>
              <w:rPr>
                <w:color w:val="000000"/>
              </w:rPr>
            </w:pPr>
            <w:r w:rsidRPr="00E342B8">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5929CDE3" w14:textId="77777777" w:rsidR="000C70FC" w:rsidRPr="00E342B8" w:rsidRDefault="000C70FC">
            <w:pPr>
              <w:jc w:val="center"/>
              <w:rPr>
                <w:color w:val="000000"/>
              </w:rPr>
            </w:pPr>
            <w:r w:rsidRPr="00E342B8">
              <w:rPr>
                <w:color w:val="000000"/>
                <w:sz w:val="22"/>
              </w:rPr>
              <w:t>109,2</w:t>
            </w:r>
          </w:p>
        </w:tc>
        <w:tc>
          <w:tcPr>
            <w:tcW w:w="851" w:type="dxa"/>
            <w:tcBorders>
              <w:top w:val="single" w:sz="4" w:space="0" w:color="auto"/>
              <w:left w:val="single" w:sz="4" w:space="0" w:color="auto"/>
              <w:bottom w:val="single" w:sz="4" w:space="0" w:color="auto"/>
              <w:right w:val="single" w:sz="4" w:space="0" w:color="auto"/>
            </w:tcBorders>
            <w:vAlign w:val="center"/>
          </w:tcPr>
          <w:p w14:paraId="33CC732E" w14:textId="77777777" w:rsidR="000C70FC" w:rsidRPr="00E342B8" w:rsidRDefault="000C70FC">
            <w:pPr>
              <w:jc w:val="center"/>
              <w:rPr>
                <w:color w:val="000000"/>
              </w:rPr>
            </w:pPr>
            <w:r w:rsidRPr="00E342B8">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456B6CE6" w14:textId="77777777" w:rsidR="000C70FC" w:rsidRPr="00E342B8" w:rsidRDefault="000C70FC">
            <w:pPr>
              <w:jc w:val="center"/>
              <w:rPr>
                <w:color w:val="000000"/>
              </w:rPr>
            </w:pPr>
            <w:r w:rsidRPr="00E342B8">
              <w:rPr>
                <w:color w:val="000000"/>
                <w:sz w:val="22"/>
              </w:rPr>
              <w:t>109,2</w:t>
            </w:r>
          </w:p>
        </w:tc>
        <w:tc>
          <w:tcPr>
            <w:tcW w:w="851" w:type="dxa"/>
            <w:tcBorders>
              <w:top w:val="single" w:sz="4" w:space="0" w:color="auto"/>
              <w:left w:val="single" w:sz="4" w:space="0" w:color="auto"/>
              <w:bottom w:val="single" w:sz="4" w:space="0" w:color="auto"/>
              <w:right w:val="single" w:sz="4" w:space="0" w:color="auto"/>
            </w:tcBorders>
            <w:vAlign w:val="center"/>
          </w:tcPr>
          <w:p w14:paraId="453D8E71" w14:textId="77777777" w:rsidR="000C70FC" w:rsidRPr="00E342B8" w:rsidRDefault="000C70FC">
            <w:pPr>
              <w:jc w:val="center"/>
              <w:rPr>
                <w:color w:val="000000"/>
              </w:rPr>
            </w:pPr>
            <w:r w:rsidRPr="00E342B8">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658E6B8D" w14:textId="77777777" w:rsidR="000C70FC" w:rsidRPr="00E342B8" w:rsidRDefault="000C70FC">
            <w:pPr>
              <w:jc w:val="center"/>
              <w:rPr>
                <w:color w:val="000000"/>
              </w:rPr>
            </w:pPr>
            <w:r w:rsidRPr="00E342B8">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23C0ECA5" w14:textId="77777777" w:rsidR="000C70FC" w:rsidRPr="00E342B8" w:rsidRDefault="000C70FC">
            <w:pPr>
              <w:jc w:val="center"/>
              <w:rPr>
                <w:color w:val="000000"/>
              </w:rPr>
            </w:pPr>
            <w:r w:rsidRPr="00E342B8">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3B43496A" w14:textId="77777777" w:rsidR="000C70FC" w:rsidRPr="00E342B8" w:rsidRDefault="000C70FC">
            <w:pPr>
              <w:jc w:val="center"/>
              <w:rPr>
                <w:color w:val="000000"/>
              </w:rPr>
            </w:pPr>
            <w:r w:rsidRPr="00E342B8">
              <w:rPr>
                <w:color w:val="000000"/>
                <w:sz w:val="22"/>
              </w:rPr>
              <w:t>109,2</w:t>
            </w:r>
          </w:p>
        </w:tc>
      </w:tr>
      <w:tr w:rsidR="000C70FC" w:rsidRPr="00E342B8" w14:paraId="660E2A71" w14:textId="77777777" w:rsidTr="00105E58">
        <w:trPr>
          <w:trHeight w:val="209"/>
        </w:trPr>
        <w:tc>
          <w:tcPr>
            <w:tcW w:w="556" w:type="dxa"/>
            <w:tcBorders>
              <w:top w:val="single" w:sz="4" w:space="0" w:color="auto"/>
              <w:left w:val="single" w:sz="4" w:space="0" w:color="auto"/>
              <w:bottom w:val="single" w:sz="4" w:space="0" w:color="auto"/>
              <w:right w:val="single" w:sz="4" w:space="0" w:color="auto"/>
            </w:tcBorders>
            <w:vAlign w:val="center"/>
          </w:tcPr>
          <w:p w14:paraId="606BB032" w14:textId="77777777" w:rsidR="000C70FC" w:rsidRPr="00E342B8" w:rsidRDefault="000C70FC" w:rsidP="002A0BE3">
            <w:pPr>
              <w:jc w:val="center"/>
              <w:rPr>
                <w:color w:val="000000"/>
              </w:rPr>
            </w:pPr>
            <w:r w:rsidRPr="00E342B8">
              <w:rPr>
                <w:color w:val="000000"/>
                <w:sz w:val="22"/>
              </w:rPr>
              <w:t>2.11</w:t>
            </w:r>
          </w:p>
        </w:tc>
        <w:tc>
          <w:tcPr>
            <w:tcW w:w="2421" w:type="dxa"/>
            <w:tcBorders>
              <w:top w:val="single" w:sz="4" w:space="0" w:color="auto"/>
              <w:left w:val="single" w:sz="4" w:space="0" w:color="auto"/>
              <w:bottom w:val="single" w:sz="4" w:space="0" w:color="auto"/>
              <w:right w:val="single" w:sz="4" w:space="0" w:color="auto"/>
            </w:tcBorders>
            <w:vAlign w:val="center"/>
          </w:tcPr>
          <w:p w14:paraId="1E536946" w14:textId="77777777" w:rsidR="000C70FC" w:rsidRPr="00E342B8" w:rsidRDefault="000C70FC">
            <w:pPr>
              <w:rPr>
                <w:color w:val="000000"/>
              </w:rPr>
            </w:pPr>
            <w:r w:rsidRPr="00E342B8">
              <w:rPr>
                <w:color w:val="000000"/>
                <w:sz w:val="22"/>
              </w:rPr>
              <w:t>Итого затраты теплоносителя</w:t>
            </w:r>
          </w:p>
        </w:tc>
        <w:tc>
          <w:tcPr>
            <w:tcW w:w="851" w:type="dxa"/>
            <w:tcBorders>
              <w:top w:val="single" w:sz="4" w:space="0" w:color="auto"/>
              <w:left w:val="single" w:sz="4" w:space="0" w:color="auto"/>
              <w:bottom w:val="single" w:sz="4" w:space="0" w:color="auto"/>
              <w:right w:val="single" w:sz="4" w:space="0" w:color="auto"/>
            </w:tcBorders>
            <w:vAlign w:val="center"/>
          </w:tcPr>
          <w:p w14:paraId="00FA669E" w14:textId="77777777" w:rsidR="000C70FC" w:rsidRPr="00E342B8" w:rsidRDefault="000C70FC">
            <w:pPr>
              <w:jc w:val="center"/>
              <w:rPr>
                <w:color w:val="000000"/>
              </w:rPr>
            </w:pPr>
            <w:r w:rsidRPr="00E342B8">
              <w:rPr>
                <w:color w:val="000000"/>
                <w:sz w:val="22"/>
              </w:rPr>
              <w:t>2815,0</w:t>
            </w:r>
          </w:p>
        </w:tc>
        <w:tc>
          <w:tcPr>
            <w:tcW w:w="850" w:type="dxa"/>
            <w:tcBorders>
              <w:top w:val="single" w:sz="4" w:space="0" w:color="auto"/>
              <w:left w:val="single" w:sz="4" w:space="0" w:color="auto"/>
              <w:bottom w:val="single" w:sz="4" w:space="0" w:color="auto"/>
              <w:right w:val="single" w:sz="4" w:space="0" w:color="auto"/>
            </w:tcBorders>
            <w:vAlign w:val="center"/>
          </w:tcPr>
          <w:p w14:paraId="213F7A1E" w14:textId="77777777" w:rsidR="000C70FC" w:rsidRPr="00E342B8" w:rsidRDefault="000C70FC">
            <w:pPr>
              <w:jc w:val="center"/>
              <w:rPr>
                <w:color w:val="000000"/>
              </w:rPr>
            </w:pPr>
            <w:r w:rsidRPr="00E342B8">
              <w:rPr>
                <w:color w:val="000000"/>
                <w:sz w:val="22"/>
              </w:rPr>
              <w:t>2732,6</w:t>
            </w:r>
          </w:p>
        </w:tc>
        <w:tc>
          <w:tcPr>
            <w:tcW w:w="850" w:type="dxa"/>
            <w:tcBorders>
              <w:top w:val="single" w:sz="4" w:space="0" w:color="auto"/>
              <w:left w:val="single" w:sz="4" w:space="0" w:color="auto"/>
              <w:bottom w:val="single" w:sz="4" w:space="0" w:color="auto"/>
              <w:right w:val="single" w:sz="4" w:space="0" w:color="auto"/>
            </w:tcBorders>
            <w:vAlign w:val="center"/>
          </w:tcPr>
          <w:p w14:paraId="1B3C85A7" w14:textId="77777777" w:rsidR="000C70FC" w:rsidRPr="00E342B8" w:rsidRDefault="000C70FC">
            <w:pPr>
              <w:jc w:val="center"/>
              <w:rPr>
                <w:color w:val="000000"/>
              </w:rPr>
            </w:pPr>
            <w:r w:rsidRPr="00E342B8">
              <w:rPr>
                <w:color w:val="000000"/>
                <w:sz w:val="22"/>
              </w:rPr>
              <w:t>2554,2</w:t>
            </w:r>
          </w:p>
        </w:tc>
        <w:tc>
          <w:tcPr>
            <w:tcW w:w="851" w:type="dxa"/>
            <w:tcBorders>
              <w:top w:val="single" w:sz="4" w:space="0" w:color="auto"/>
              <w:left w:val="single" w:sz="4" w:space="0" w:color="auto"/>
              <w:bottom w:val="single" w:sz="4" w:space="0" w:color="auto"/>
              <w:right w:val="single" w:sz="4" w:space="0" w:color="auto"/>
            </w:tcBorders>
            <w:vAlign w:val="center"/>
          </w:tcPr>
          <w:p w14:paraId="7BE011D9" w14:textId="77777777" w:rsidR="000C70FC" w:rsidRPr="00E342B8" w:rsidRDefault="000C70FC">
            <w:pPr>
              <w:jc w:val="center"/>
              <w:rPr>
                <w:color w:val="000000"/>
              </w:rPr>
            </w:pPr>
            <w:r w:rsidRPr="00E342B8">
              <w:rPr>
                <w:color w:val="000000"/>
                <w:sz w:val="22"/>
              </w:rPr>
              <w:t>2196,0</w:t>
            </w:r>
          </w:p>
        </w:tc>
        <w:tc>
          <w:tcPr>
            <w:tcW w:w="850" w:type="dxa"/>
            <w:tcBorders>
              <w:top w:val="single" w:sz="4" w:space="0" w:color="auto"/>
              <w:left w:val="single" w:sz="4" w:space="0" w:color="auto"/>
              <w:bottom w:val="single" w:sz="4" w:space="0" w:color="auto"/>
              <w:right w:val="single" w:sz="4" w:space="0" w:color="auto"/>
            </w:tcBorders>
            <w:vAlign w:val="center"/>
          </w:tcPr>
          <w:p w14:paraId="5E19A089" w14:textId="77777777" w:rsidR="000C70FC" w:rsidRPr="00E342B8" w:rsidRDefault="000C70FC">
            <w:pPr>
              <w:jc w:val="center"/>
              <w:rPr>
                <w:color w:val="000000"/>
              </w:rPr>
            </w:pPr>
            <w:r w:rsidRPr="00E342B8">
              <w:rPr>
                <w:color w:val="000000"/>
                <w:sz w:val="22"/>
              </w:rPr>
              <w:t>1961,2</w:t>
            </w:r>
          </w:p>
        </w:tc>
        <w:tc>
          <w:tcPr>
            <w:tcW w:w="851" w:type="dxa"/>
            <w:tcBorders>
              <w:top w:val="single" w:sz="4" w:space="0" w:color="auto"/>
              <w:left w:val="single" w:sz="4" w:space="0" w:color="auto"/>
              <w:bottom w:val="single" w:sz="4" w:space="0" w:color="auto"/>
              <w:right w:val="single" w:sz="4" w:space="0" w:color="auto"/>
            </w:tcBorders>
            <w:vAlign w:val="center"/>
          </w:tcPr>
          <w:p w14:paraId="1830A32E" w14:textId="77777777" w:rsidR="000C70FC" w:rsidRPr="00E342B8" w:rsidRDefault="000C70FC">
            <w:pPr>
              <w:jc w:val="center"/>
              <w:rPr>
                <w:color w:val="000000"/>
              </w:rPr>
            </w:pPr>
            <w:r w:rsidRPr="00E342B8">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1CF0D568" w14:textId="77777777" w:rsidR="000C70FC" w:rsidRPr="00E342B8" w:rsidRDefault="000C70FC">
            <w:pPr>
              <w:jc w:val="center"/>
              <w:rPr>
                <w:color w:val="000000"/>
              </w:rPr>
            </w:pPr>
            <w:r w:rsidRPr="00E342B8">
              <w:rPr>
                <w:color w:val="000000"/>
                <w:sz w:val="22"/>
              </w:rPr>
              <w:t>1934,9</w:t>
            </w:r>
          </w:p>
        </w:tc>
        <w:tc>
          <w:tcPr>
            <w:tcW w:w="851" w:type="dxa"/>
            <w:tcBorders>
              <w:top w:val="single" w:sz="4" w:space="0" w:color="auto"/>
              <w:left w:val="single" w:sz="4" w:space="0" w:color="auto"/>
              <w:bottom w:val="single" w:sz="4" w:space="0" w:color="auto"/>
              <w:right w:val="single" w:sz="4" w:space="0" w:color="auto"/>
            </w:tcBorders>
            <w:vAlign w:val="center"/>
          </w:tcPr>
          <w:p w14:paraId="5E37CB60" w14:textId="77777777" w:rsidR="000C70FC" w:rsidRPr="00E342B8" w:rsidRDefault="000C70FC">
            <w:pPr>
              <w:jc w:val="center"/>
              <w:rPr>
                <w:color w:val="000000"/>
              </w:rPr>
            </w:pPr>
            <w:r w:rsidRPr="00E342B8">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1D81FE7D" w14:textId="77777777" w:rsidR="000C70FC" w:rsidRPr="00E342B8" w:rsidRDefault="000C70FC">
            <w:pPr>
              <w:jc w:val="center"/>
              <w:rPr>
                <w:color w:val="000000"/>
              </w:rPr>
            </w:pPr>
            <w:r w:rsidRPr="00E342B8">
              <w:rPr>
                <w:color w:val="000000"/>
                <w:sz w:val="22"/>
              </w:rPr>
              <w:t>1934,9</w:t>
            </w:r>
          </w:p>
        </w:tc>
        <w:tc>
          <w:tcPr>
            <w:tcW w:w="851" w:type="dxa"/>
            <w:tcBorders>
              <w:top w:val="single" w:sz="4" w:space="0" w:color="auto"/>
              <w:left w:val="single" w:sz="4" w:space="0" w:color="auto"/>
              <w:bottom w:val="single" w:sz="4" w:space="0" w:color="auto"/>
              <w:right w:val="single" w:sz="4" w:space="0" w:color="auto"/>
            </w:tcBorders>
            <w:vAlign w:val="center"/>
          </w:tcPr>
          <w:p w14:paraId="1F0CC85F" w14:textId="77777777" w:rsidR="000C70FC" w:rsidRPr="00E342B8" w:rsidRDefault="000C70FC">
            <w:pPr>
              <w:jc w:val="center"/>
              <w:rPr>
                <w:color w:val="000000"/>
              </w:rPr>
            </w:pPr>
            <w:r w:rsidRPr="00E342B8">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486F9883" w14:textId="77777777" w:rsidR="000C70FC" w:rsidRPr="00E342B8" w:rsidRDefault="000C70FC">
            <w:pPr>
              <w:jc w:val="center"/>
              <w:rPr>
                <w:color w:val="000000"/>
              </w:rPr>
            </w:pPr>
            <w:r w:rsidRPr="00E342B8">
              <w:rPr>
                <w:color w:val="000000"/>
                <w:sz w:val="22"/>
              </w:rPr>
              <w:t>1934,9</w:t>
            </w:r>
          </w:p>
        </w:tc>
        <w:tc>
          <w:tcPr>
            <w:tcW w:w="851" w:type="dxa"/>
            <w:tcBorders>
              <w:top w:val="single" w:sz="4" w:space="0" w:color="auto"/>
              <w:left w:val="single" w:sz="4" w:space="0" w:color="auto"/>
              <w:bottom w:val="single" w:sz="4" w:space="0" w:color="auto"/>
              <w:right w:val="single" w:sz="4" w:space="0" w:color="auto"/>
            </w:tcBorders>
            <w:vAlign w:val="center"/>
          </w:tcPr>
          <w:p w14:paraId="7C3AB5AC" w14:textId="77777777" w:rsidR="000C70FC" w:rsidRPr="00E342B8" w:rsidRDefault="000C70FC">
            <w:pPr>
              <w:jc w:val="center"/>
              <w:rPr>
                <w:color w:val="000000"/>
              </w:rPr>
            </w:pPr>
            <w:r w:rsidRPr="00E342B8">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735890C0" w14:textId="77777777" w:rsidR="000C70FC" w:rsidRPr="00E342B8" w:rsidRDefault="000C70FC">
            <w:pPr>
              <w:jc w:val="center"/>
              <w:rPr>
                <w:color w:val="000000"/>
              </w:rPr>
            </w:pPr>
            <w:r w:rsidRPr="00E342B8">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27B60CF6" w14:textId="77777777" w:rsidR="000C70FC" w:rsidRPr="00E342B8" w:rsidRDefault="000C70FC">
            <w:pPr>
              <w:jc w:val="center"/>
              <w:rPr>
                <w:color w:val="000000"/>
              </w:rPr>
            </w:pPr>
            <w:r w:rsidRPr="00E342B8">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0E1C12E9" w14:textId="77777777" w:rsidR="000C70FC" w:rsidRPr="00E342B8" w:rsidRDefault="000C70FC">
            <w:pPr>
              <w:jc w:val="center"/>
              <w:rPr>
                <w:color w:val="000000"/>
              </w:rPr>
            </w:pPr>
            <w:r w:rsidRPr="00E342B8">
              <w:rPr>
                <w:color w:val="000000"/>
                <w:sz w:val="22"/>
              </w:rPr>
              <w:t>1934,9</w:t>
            </w:r>
          </w:p>
        </w:tc>
      </w:tr>
    </w:tbl>
    <w:p w14:paraId="487F1AED" w14:textId="77777777" w:rsidR="00E977FE" w:rsidRDefault="00E977FE" w:rsidP="00710746">
      <w:pPr>
        <w:spacing w:after="120"/>
        <w:rPr>
          <w:b/>
          <w:sz w:val="26"/>
          <w:szCs w:val="26"/>
        </w:rPr>
        <w:sectPr w:rsidR="00E977FE" w:rsidSect="00E977FE">
          <w:pgSz w:w="16838" w:h="11906" w:orient="landscape"/>
          <w:pgMar w:top="851" w:right="567" w:bottom="851" w:left="567" w:header="567" w:footer="403" w:gutter="0"/>
          <w:cols w:space="720"/>
          <w:docGrid w:linePitch="360"/>
        </w:sectPr>
      </w:pPr>
    </w:p>
    <w:p w14:paraId="4F38C2D3" w14:textId="77777777" w:rsidR="00710746" w:rsidRPr="00710746" w:rsidRDefault="00710746" w:rsidP="00710746">
      <w:pPr>
        <w:spacing w:after="120"/>
        <w:rPr>
          <w:sz w:val="26"/>
          <w:szCs w:val="26"/>
        </w:rPr>
      </w:pPr>
      <w:r w:rsidRPr="00710746">
        <w:rPr>
          <w:b/>
          <w:sz w:val="26"/>
          <w:szCs w:val="26"/>
        </w:rPr>
        <w:lastRenderedPageBreak/>
        <w:t>5.8. Анализ целесообразности ввода новых и реконструкции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690AB7">
        <w:rPr>
          <w:b/>
          <w:sz w:val="26"/>
          <w:szCs w:val="26"/>
        </w:rPr>
        <w:t>.</w:t>
      </w:r>
    </w:p>
    <w:p w14:paraId="4F96F27E" w14:textId="77777777" w:rsidR="00710746" w:rsidRPr="00710746" w:rsidRDefault="00710746" w:rsidP="00710746">
      <w:pPr>
        <w:ind w:firstLine="567"/>
        <w:jc w:val="both"/>
        <w:rPr>
          <w:sz w:val="26"/>
          <w:szCs w:val="26"/>
        </w:rPr>
      </w:pPr>
      <w:r w:rsidRPr="00710746">
        <w:rPr>
          <w:sz w:val="26"/>
          <w:szCs w:val="26"/>
        </w:rPr>
        <w:t xml:space="preserve">Использование в качестве основного топлива отходов деревообработки, имеющих сравнительно небольшую цену, позволяет снизить себестоимость производства тепловой энергии по сравнению с котельными, работающими на </w:t>
      </w:r>
      <w:r>
        <w:rPr>
          <w:sz w:val="26"/>
          <w:szCs w:val="26"/>
        </w:rPr>
        <w:t xml:space="preserve">каменном угле и </w:t>
      </w:r>
      <w:r w:rsidRPr="00710746">
        <w:rPr>
          <w:sz w:val="26"/>
          <w:szCs w:val="26"/>
        </w:rPr>
        <w:t>природном газе, уменьшить выбросы загрязняющих веществ в атмосферу, оказать помощь деревообрабатывающим предприятиям в утилизации отходов производства.</w:t>
      </w:r>
    </w:p>
    <w:p w14:paraId="6CE19D71" w14:textId="77777777" w:rsidR="00710746" w:rsidRDefault="00710746" w:rsidP="00710746">
      <w:pPr>
        <w:ind w:firstLine="567"/>
        <w:jc w:val="both"/>
        <w:rPr>
          <w:sz w:val="26"/>
          <w:szCs w:val="26"/>
        </w:rPr>
      </w:pPr>
      <w:r w:rsidRPr="00710746">
        <w:rPr>
          <w:sz w:val="26"/>
          <w:szCs w:val="26"/>
        </w:rPr>
        <w:t>Такие котельные максимально автоматизированы, имеют механическую подачу топлива и требуют минимального количества обслуживающего персонала.</w:t>
      </w:r>
    </w:p>
    <w:p w14:paraId="2661F7CE" w14:textId="77777777" w:rsidR="00710746" w:rsidRPr="00710746" w:rsidRDefault="00710746" w:rsidP="00710746">
      <w:pPr>
        <w:spacing w:before="120" w:after="120"/>
        <w:rPr>
          <w:b/>
          <w:sz w:val="26"/>
          <w:szCs w:val="26"/>
        </w:rPr>
      </w:pPr>
      <w:r w:rsidRPr="00710746">
        <w:rPr>
          <w:b/>
          <w:sz w:val="26"/>
          <w:szCs w:val="26"/>
        </w:rPr>
        <w:t>5.9. Обоснование организации теплоснабжения в производственных зонах на территории округа.</w:t>
      </w:r>
    </w:p>
    <w:p w14:paraId="176C6824" w14:textId="77777777" w:rsidR="00484D49" w:rsidRPr="00BB30B8" w:rsidRDefault="00710746" w:rsidP="00BB30B8">
      <w:pPr>
        <w:ind w:firstLine="567"/>
        <w:jc w:val="both"/>
        <w:rPr>
          <w:bCs/>
          <w:sz w:val="26"/>
          <w:szCs w:val="26"/>
        </w:rPr>
      </w:pPr>
      <w:r w:rsidRPr="00710746">
        <w:rPr>
          <w:sz w:val="26"/>
          <w:szCs w:val="26"/>
        </w:rPr>
        <w:t xml:space="preserve">В </w:t>
      </w:r>
      <w:r>
        <w:rPr>
          <w:sz w:val="25"/>
          <w:szCs w:val="25"/>
        </w:rPr>
        <w:t>Макарьевском муниципальном округе</w:t>
      </w:r>
      <w:r w:rsidRPr="00710746">
        <w:rPr>
          <w:sz w:val="25"/>
          <w:szCs w:val="25"/>
        </w:rPr>
        <w:t xml:space="preserve"> </w:t>
      </w:r>
      <w:r w:rsidRPr="00710746">
        <w:rPr>
          <w:sz w:val="26"/>
          <w:szCs w:val="26"/>
        </w:rPr>
        <w:t xml:space="preserve">в производственных зонах </w:t>
      </w:r>
      <w:r w:rsidRPr="00710746">
        <w:rPr>
          <w:bCs/>
          <w:sz w:val="26"/>
          <w:szCs w:val="26"/>
        </w:rPr>
        <w:t>предприятия и учреждения имеют собственные источники т</w:t>
      </w:r>
      <w:r w:rsidR="00B9239E">
        <w:rPr>
          <w:bCs/>
          <w:sz w:val="26"/>
          <w:szCs w:val="26"/>
        </w:rPr>
        <w:t>еплоснабжения.</w:t>
      </w:r>
    </w:p>
    <w:p w14:paraId="34E3D970" w14:textId="77777777" w:rsidR="007A7372" w:rsidRPr="00C2301B" w:rsidRDefault="008F7162" w:rsidP="00156946">
      <w:pPr>
        <w:tabs>
          <w:tab w:val="left" w:pos="375"/>
        </w:tabs>
        <w:spacing w:before="120" w:after="120"/>
        <w:jc w:val="both"/>
        <w:rPr>
          <w:sz w:val="26"/>
          <w:szCs w:val="26"/>
        </w:rPr>
      </w:pPr>
      <w:r>
        <w:rPr>
          <w:b/>
          <w:sz w:val="26"/>
          <w:szCs w:val="26"/>
        </w:rPr>
        <w:t>5.</w:t>
      </w:r>
      <w:r w:rsidR="00484D49">
        <w:rPr>
          <w:b/>
          <w:sz w:val="26"/>
          <w:szCs w:val="26"/>
        </w:rPr>
        <w:t>10</w:t>
      </w:r>
      <w:r w:rsidR="00690AB7">
        <w:rPr>
          <w:b/>
          <w:sz w:val="26"/>
          <w:szCs w:val="26"/>
        </w:rPr>
        <w:t>.</w:t>
      </w:r>
      <w:r w:rsidR="007A7372" w:rsidRPr="00C2301B">
        <w:rPr>
          <w:b/>
          <w:sz w:val="26"/>
          <w:szCs w:val="26"/>
        </w:rPr>
        <w:t xml:space="preserve"> Обоснование предлагаемых для реконструкции котельных на базе существующих и перспективных тепловых нагрузок</w:t>
      </w:r>
      <w:r w:rsidR="00690AB7">
        <w:rPr>
          <w:b/>
          <w:sz w:val="26"/>
          <w:szCs w:val="26"/>
        </w:rPr>
        <w:t>.</w:t>
      </w:r>
    </w:p>
    <w:p w14:paraId="2419658C" w14:textId="77777777" w:rsidR="003A37B5" w:rsidRDefault="007A7372" w:rsidP="00BB30B8">
      <w:pPr>
        <w:ind w:firstLine="567"/>
        <w:jc w:val="both"/>
        <w:rPr>
          <w:bCs/>
          <w:sz w:val="26"/>
          <w:szCs w:val="26"/>
        </w:rPr>
      </w:pPr>
      <w:r w:rsidRPr="00C2301B">
        <w:rPr>
          <w:sz w:val="26"/>
          <w:szCs w:val="26"/>
        </w:rPr>
        <w:tab/>
      </w:r>
      <w:r w:rsidR="00BB30B8" w:rsidRPr="004E58C0">
        <w:rPr>
          <w:sz w:val="26"/>
          <w:szCs w:val="26"/>
        </w:rPr>
        <w:t xml:space="preserve">Планирование реконструкции </w:t>
      </w:r>
      <w:r w:rsidR="00BB30B8">
        <w:rPr>
          <w:sz w:val="26"/>
          <w:szCs w:val="26"/>
        </w:rPr>
        <w:t xml:space="preserve">теплоисточников учреждений, </w:t>
      </w:r>
      <w:r w:rsidR="00BB30B8" w:rsidRPr="004E58C0">
        <w:rPr>
          <w:sz w:val="26"/>
          <w:szCs w:val="26"/>
        </w:rPr>
        <w:t xml:space="preserve">котельных и их тепловых сетей возможно только в той части, в которой они находятся в муниципальной </w:t>
      </w:r>
      <w:r w:rsidR="00934CB2">
        <w:rPr>
          <w:sz w:val="26"/>
          <w:szCs w:val="26"/>
        </w:rPr>
        <w:t>(окружной</w:t>
      </w:r>
      <w:r w:rsidR="00BB30B8">
        <w:rPr>
          <w:sz w:val="26"/>
          <w:szCs w:val="26"/>
        </w:rPr>
        <w:t xml:space="preserve"> и областной) </w:t>
      </w:r>
      <w:r w:rsidR="00BB30B8" w:rsidRPr="004E58C0">
        <w:rPr>
          <w:sz w:val="26"/>
          <w:szCs w:val="26"/>
        </w:rPr>
        <w:t>собственности</w:t>
      </w:r>
      <w:r w:rsidR="00BB30B8">
        <w:rPr>
          <w:sz w:val="26"/>
          <w:szCs w:val="26"/>
        </w:rPr>
        <w:t>.</w:t>
      </w:r>
      <w:r w:rsidR="00BB30B8" w:rsidRPr="008C20F5">
        <w:rPr>
          <w:sz w:val="26"/>
          <w:szCs w:val="26"/>
        </w:rPr>
        <w:t xml:space="preserve"> т.е. в пределах муниципального теплосетевого хозяйства, эксплуатируемого </w:t>
      </w:r>
      <w:r w:rsidR="00183039">
        <w:rPr>
          <w:bCs/>
          <w:sz w:val="26"/>
          <w:szCs w:val="26"/>
        </w:rPr>
        <w:t>МУП «Сервисбыт</w:t>
      </w:r>
      <w:r w:rsidR="003A37B5">
        <w:rPr>
          <w:bCs/>
          <w:sz w:val="26"/>
          <w:szCs w:val="26"/>
        </w:rPr>
        <w:t>».</w:t>
      </w:r>
    </w:p>
    <w:p w14:paraId="7D5966C0" w14:textId="77777777" w:rsidR="003A37B5" w:rsidRPr="003A37B5" w:rsidRDefault="00BB30B8" w:rsidP="003A37B5">
      <w:pPr>
        <w:tabs>
          <w:tab w:val="left" w:pos="0"/>
        </w:tabs>
        <w:jc w:val="both"/>
        <w:rPr>
          <w:sz w:val="26"/>
          <w:szCs w:val="26"/>
        </w:rPr>
      </w:pPr>
      <w:r>
        <w:rPr>
          <w:bCs/>
          <w:sz w:val="26"/>
          <w:szCs w:val="26"/>
        </w:rPr>
        <w:t xml:space="preserve"> </w:t>
      </w:r>
      <w:r w:rsidR="003A37B5">
        <w:rPr>
          <w:bCs/>
          <w:sz w:val="26"/>
          <w:szCs w:val="26"/>
        </w:rPr>
        <w:t xml:space="preserve">          </w:t>
      </w:r>
      <w:r w:rsidR="003A37B5" w:rsidRPr="003A37B5">
        <w:rPr>
          <w:sz w:val="26"/>
          <w:szCs w:val="26"/>
        </w:rPr>
        <w:t>Развитие теплоэнергетического хозяйства промышленных предприятий и организаций, федеральных учреждений определяет руководство этих предприятий и организаций.</w:t>
      </w:r>
    </w:p>
    <w:p w14:paraId="69C7CB1C" w14:textId="77777777" w:rsidR="00BB30B8" w:rsidRPr="00934CB2" w:rsidRDefault="003A37B5" w:rsidP="00934CB2">
      <w:pPr>
        <w:tabs>
          <w:tab w:val="left" w:pos="0"/>
        </w:tabs>
        <w:jc w:val="both"/>
        <w:rPr>
          <w:sz w:val="26"/>
          <w:szCs w:val="26"/>
        </w:rPr>
      </w:pPr>
      <w:r w:rsidRPr="003A37B5">
        <w:rPr>
          <w:szCs w:val="24"/>
        </w:rPr>
        <w:tab/>
      </w:r>
      <w:r w:rsidRPr="003A37B5">
        <w:rPr>
          <w:sz w:val="26"/>
          <w:szCs w:val="26"/>
        </w:rPr>
        <w:t>Увеличение тепловых нагрузок у существующих котельных не предвидится. При застройке новых микрорайонов многоквартирными домами целесообразно будет строительство там квартальных блочн</w:t>
      </w:r>
      <w:r w:rsidR="00934CB2">
        <w:rPr>
          <w:sz w:val="26"/>
          <w:szCs w:val="26"/>
        </w:rPr>
        <w:t xml:space="preserve">о-модульных газовых котельных. </w:t>
      </w:r>
    </w:p>
    <w:p w14:paraId="30C7D8A6" w14:textId="77777777" w:rsidR="008F7162" w:rsidRDefault="001A502C" w:rsidP="00BB30B8">
      <w:pPr>
        <w:ind w:firstLine="567"/>
        <w:jc w:val="both"/>
        <w:rPr>
          <w:sz w:val="26"/>
          <w:szCs w:val="26"/>
        </w:rPr>
      </w:pPr>
      <w:r w:rsidRPr="00934CB2">
        <w:rPr>
          <w:sz w:val="26"/>
          <w:szCs w:val="26"/>
        </w:rPr>
        <w:t>Администрации Макарьевского МО</w:t>
      </w:r>
      <w:r w:rsidR="007313DD" w:rsidRPr="00934CB2">
        <w:rPr>
          <w:sz w:val="26"/>
          <w:szCs w:val="26"/>
        </w:rPr>
        <w:t xml:space="preserve"> с</w:t>
      </w:r>
      <w:r w:rsidR="00745BAF" w:rsidRPr="00934CB2">
        <w:rPr>
          <w:sz w:val="26"/>
          <w:szCs w:val="26"/>
        </w:rPr>
        <w:t xml:space="preserve">ледует продолжить работу </w:t>
      </w:r>
      <w:r w:rsidR="00036FB7" w:rsidRPr="00934CB2">
        <w:rPr>
          <w:sz w:val="26"/>
          <w:szCs w:val="26"/>
        </w:rPr>
        <w:t>по максимальному использованию на котельных в качестве топлива</w:t>
      </w:r>
      <w:r w:rsidR="00036FB7">
        <w:rPr>
          <w:sz w:val="26"/>
          <w:szCs w:val="26"/>
        </w:rPr>
        <w:t xml:space="preserve"> отходов деревообработки. </w:t>
      </w:r>
      <w:r w:rsidR="006E290A">
        <w:rPr>
          <w:sz w:val="26"/>
          <w:szCs w:val="26"/>
        </w:rPr>
        <w:t>В соответствии со сценариями развития систем теплоснабжения ц</w:t>
      </w:r>
      <w:r w:rsidR="00036FB7">
        <w:rPr>
          <w:sz w:val="26"/>
          <w:szCs w:val="26"/>
        </w:rPr>
        <w:t>елесообразно установить щепов</w:t>
      </w:r>
      <w:r w:rsidR="00EC1237">
        <w:rPr>
          <w:sz w:val="26"/>
          <w:szCs w:val="26"/>
        </w:rPr>
        <w:t>ой</w:t>
      </w:r>
      <w:r w:rsidR="00036FB7">
        <w:rPr>
          <w:sz w:val="26"/>
          <w:szCs w:val="26"/>
        </w:rPr>
        <w:t xml:space="preserve"> кот</w:t>
      </w:r>
      <w:r w:rsidR="00EC1237">
        <w:rPr>
          <w:sz w:val="26"/>
          <w:szCs w:val="26"/>
        </w:rPr>
        <w:t>ел</w:t>
      </w:r>
      <w:r w:rsidR="00036FB7">
        <w:rPr>
          <w:sz w:val="26"/>
          <w:szCs w:val="26"/>
        </w:rPr>
        <w:t xml:space="preserve"> на котельн</w:t>
      </w:r>
      <w:r w:rsidR="00EC1237">
        <w:rPr>
          <w:sz w:val="26"/>
          <w:szCs w:val="26"/>
        </w:rPr>
        <w:t>ой</w:t>
      </w:r>
      <w:r w:rsidR="00036FB7">
        <w:rPr>
          <w:sz w:val="26"/>
          <w:szCs w:val="26"/>
        </w:rPr>
        <w:t xml:space="preserve"> 13</w:t>
      </w:r>
      <w:r w:rsidR="005F28CE">
        <w:rPr>
          <w:sz w:val="26"/>
          <w:szCs w:val="26"/>
        </w:rPr>
        <w:t xml:space="preserve"> </w:t>
      </w:r>
      <w:r w:rsidR="008A5EDD">
        <w:rPr>
          <w:sz w:val="26"/>
          <w:szCs w:val="26"/>
        </w:rPr>
        <w:t>квартал</w:t>
      </w:r>
      <w:r w:rsidR="00EC1237">
        <w:rPr>
          <w:sz w:val="26"/>
          <w:szCs w:val="26"/>
        </w:rPr>
        <w:t>а</w:t>
      </w:r>
      <w:r w:rsidR="006E290A">
        <w:rPr>
          <w:sz w:val="26"/>
          <w:szCs w:val="26"/>
        </w:rPr>
        <w:t xml:space="preserve"> и ввести в эксплуатацию щеповой котел на котельной бани</w:t>
      </w:r>
      <w:r w:rsidR="008A5EDD">
        <w:rPr>
          <w:sz w:val="26"/>
          <w:szCs w:val="26"/>
        </w:rPr>
        <w:t>. П</w:t>
      </w:r>
      <w:r w:rsidR="008B03A4">
        <w:rPr>
          <w:sz w:val="26"/>
          <w:szCs w:val="26"/>
        </w:rPr>
        <w:t xml:space="preserve">ланирование установки на котельных щеповых котлов возможно только после проработки администрацией </w:t>
      </w:r>
      <w:r>
        <w:rPr>
          <w:sz w:val="26"/>
          <w:szCs w:val="26"/>
        </w:rPr>
        <w:t xml:space="preserve">муниципального округа </w:t>
      </w:r>
      <w:r w:rsidR="008B03A4">
        <w:rPr>
          <w:sz w:val="26"/>
          <w:szCs w:val="26"/>
        </w:rPr>
        <w:t>топливного баланса: определения объемов образования отходов дерев</w:t>
      </w:r>
      <w:r>
        <w:rPr>
          <w:sz w:val="26"/>
          <w:szCs w:val="26"/>
        </w:rPr>
        <w:t>ообработки как в самом округе</w:t>
      </w:r>
      <w:r w:rsidR="008B03A4">
        <w:rPr>
          <w:sz w:val="26"/>
          <w:szCs w:val="26"/>
        </w:rPr>
        <w:t>, так и возможны</w:t>
      </w:r>
      <w:r w:rsidR="008A5EDD">
        <w:rPr>
          <w:sz w:val="26"/>
          <w:szCs w:val="26"/>
        </w:rPr>
        <w:t xml:space="preserve">х объемов их поставки с </w:t>
      </w:r>
      <w:r w:rsidR="008B03A4">
        <w:rPr>
          <w:sz w:val="26"/>
          <w:szCs w:val="26"/>
        </w:rPr>
        <w:t>фанерных производств</w:t>
      </w:r>
      <w:r w:rsidR="001049E0">
        <w:rPr>
          <w:sz w:val="26"/>
          <w:szCs w:val="26"/>
        </w:rPr>
        <w:t xml:space="preserve"> </w:t>
      </w:r>
      <w:r w:rsidR="00790DB6">
        <w:rPr>
          <w:sz w:val="26"/>
          <w:szCs w:val="26"/>
        </w:rPr>
        <w:t xml:space="preserve">и пилорам </w:t>
      </w:r>
      <w:r w:rsidR="008B03A4">
        <w:rPr>
          <w:sz w:val="26"/>
          <w:szCs w:val="26"/>
        </w:rPr>
        <w:t xml:space="preserve">соседних районных центров: </w:t>
      </w:r>
      <w:r w:rsidR="006E290A">
        <w:rPr>
          <w:sz w:val="26"/>
          <w:szCs w:val="26"/>
        </w:rPr>
        <w:t xml:space="preserve">г. </w:t>
      </w:r>
      <w:r w:rsidR="008B03A4">
        <w:rPr>
          <w:sz w:val="26"/>
          <w:szCs w:val="26"/>
        </w:rPr>
        <w:t xml:space="preserve">Мантурово и </w:t>
      </w:r>
      <w:r w:rsidR="006E290A">
        <w:rPr>
          <w:sz w:val="26"/>
          <w:szCs w:val="26"/>
        </w:rPr>
        <w:t xml:space="preserve">п. </w:t>
      </w:r>
      <w:r w:rsidR="008B03A4">
        <w:rPr>
          <w:sz w:val="26"/>
          <w:szCs w:val="26"/>
        </w:rPr>
        <w:t>Кады</w:t>
      </w:r>
      <w:r w:rsidR="006E290A">
        <w:rPr>
          <w:sz w:val="26"/>
          <w:szCs w:val="26"/>
        </w:rPr>
        <w:t>й</w:t>
      </w:r>
      <w:r w:rsidR="008B03A4">
        <w:rPr>
          <w:sz w:val="26"/>
          <w:szCs w:val="26"/>
        </w:rPr>
        <w:t>.</w:t>
      </w:r>
    </w:p>
    <w:p w14:paraId="7DCF2C39" w14:textId="77777777" w:rsidR="00E37C97" w:rsidRPr="000B0DEA" w:rsidRDefault="008A5EDD" w:rsidP="000B0DEA">
      <w:pPr>
        <w:ind w:firstLine="567"/>
        <w:jc w:val="both"/>
        <w:rPr>
          <w:sz w:val="26"/>
          <w:szCs w:val="26"/>
        </w:rPr>
      </w:pPr>
      <w:r>
        <w:rPr>
          <w:sz w:val="26"/>
          <w:szCs w:val="26"/>
        </w:rPr>
        <w:t>В связи неопределенностью сроков газификации дальне</w:t>
      </w:r>
      <w:r w:rsidR="000B0DEA">
        <w:rPr>
          <w:sz w:val="26"/>
          <w:szCs w:val="26"/>
        </w:rPr>
        <w:t>йшие расчеты и обоснования веду</w:t>
      </w:r>
      <w:r>
        <w:rPr>
          <w:sz w:val="26"/>
          <w:szCs w:val="26"/>
        </w:rPr>
        <w:t>тся по сценарию 1</w:t>
      </w:r>
      <w:r w:rsidR="00934CB2">
        <w:rPr>
          <w:sz w:val="26"/>
          <w:szCs w:val="26"/>
        </w:rPr>
        <w:t>.</w:t>
      </w:r>
    </w:p>
    <w:p w14:paraId="0FE07155" w14:textId="77777777" w:rsidR="00170D6F" w:rsidRDefault="003715C8" w:rsidP="006C1412">
      <w:pPr>
        <w:spacing w:before="60" w:after="120"/>
        <w:jc w:val="center"/>
        <w:rPr>
          <w:sz w:val="20"/>
          <w:szCs w:val="20"/>
        </w:rPr>
      </w:pPr>
      <w:r w:rsidRPr="000B0DEA">
        <w:rPr>
          <w:sz w:val="26"/>
          <w:szCs w:val="26"/>
        </w:rPr>
        <w:t>Таблица 5.</w:t>
      </w:r>
      <w:r w:rsidR="00477324" w:rsidRPr="000B0DEA">
        <w:rPr>
          <w:sz w:val="26"/>
          <w:szCs w:val="26"/>
        </w:rPr>
        <w:t>10</w:t>
      </w:r>
      <w:r w:rsidR="00EE64A1" w:rsidRPr="000B0DEA">
        <w:rPr>
          <w:sz w:val="26"/>
          <w:szCs w:val="26"/>
        </w:rPr>
        <w:t xml:space="preserve">.1. </w:t>
      </w:r>
      <w:r w:rsidR="007A7372" w:rsidRPr="000B0DEA">
        <w:rPr>
          <w:sz w:val="26"/>
          <w:szCs w:val="26"/>
        </w:rPr>
        <w:t>Расчет эффективности реконструкции</w:t>
      </w:r>
      <w:r w:rsidR="007A7372" w:rsidRPr="00C2301B">
        <w:rPr>
          <w:sz w:val="26"/>
          <w:szCs w:val="26"/>
        </w:rPr>
        <w:t xml:space="preserve"> котельных. Замена котлов.</w:t>
      </w:r>
    </w:p>
    <w:tbl>
      <w:tblPr>
        <w:tblW w:w="13593" w:type="dxa"/>
        <w:tblInd w:w="-30" w:type="dxa"/>
        <w:tblLayout w:type="fixed"/>
        <w:tblCellMar>
          <w:left w:w="28" w:type="dxa"/>
          <w:right w:w="28" w:type="dxa"/>
        </w:tblCellMar>
        <w:tblLook w:val="0000" w:firstRow="0" w:lastRow="0" w:firstColumn="0" w:lastColumn="0" w:noHBand="0" w:noVBand="0"/>
      </w:tblPr>
      <w:tblGrid>
        <w:gridCol w:w="2043"/>
        <w:gridCol w:w="1276"/>
        <w:gridCol w:w="534"/>
        <w:gridCol w:w="849"/>
        <w:gridCol w:w="992"/>
        <w:gridCol w:w="1168"/>
        <w:gridCol w:w="676"/>
        <w:gridCol w:w="1133"/>
        <w:gridCol w:w="851"/>
        <w:gridCol w:w="851"/>
        <w:gridCol w:w="3220"/>
      </w:tblGrid>
      <w:tr w:rsidR="00170D6F" w:rsidRPr="00E37C97" w14:paraId="51AE99D3" w14:textId="77777777" w:rsidTr="002C203C">
        <w:trPr>
          <w:trHeight w:val="610"/>
        </w:trPr>
        <w:tc>
          <w:tcPr>
            <w:tcW w:w="2043" w:type="dxa"/>
            <w:tcBorders>
              <w:top w:val="single" w:sz="4" w:space="0" w:color="auto"/>
              <w:left w:val="single" w:sz="4" w:space="0" w:color="auto"/>
              <w:bottom w:val="single" w:sz="4" w:space="0" w:color="auto"/>
              <w:right w:val="single" w:sz="4" w:space="0" w:color="auto"/>
            </w:tcBorders>
          </w:tcPr>
          <w:p w14:paraId="30688FA3" w14:textId="77777777" w:rsidR="00170D6F" w:rsidRPr="00E37C97" w:rsidRDefault="00170D6F" w:rsidP="0024708D">
            <w:pPr>
              <w:jc w:val="center"/>
            </w:pPr>
            <w:r w:rsidRPr="00E37C97">
              <w:rPr>
                <w:sz w:val="22"/>
              </w:rPr>
              <w:t>Наименование</w:t>
            </w:r>
            <w:r w:rsidR="00690AB7" w:rsidRPr="00E37C97">
              <w:rPr>
                <w:sz w:val="22"/>
              </w:rPr>
              <w:t xml:space="preserve"> </w:t>
            </w:r>
            <w:r w:rsidRPr="00E37C97">
              <w:rPr>
                <w:sz w:val="22"/>
              </w:rPr>
              <w:t>котельной</w:t>
            </w:r>
          </w:p>
        </w:tc>
        <w:tc>
          <w:tcPr>
            <w:tcW w:w="1276" w:type="dxa"/>
            <w:tcBorders>
              <w:top w:val="single" w:sz="4" w:space="0" w:color="auto"/>
              <w:left w:val="single" w:sz="4" w:space="0" w:color="auto"/>
              <w:bottom w:val="single" w:sz="4" w:space="0" w:color="auto"/>
              <w:right w:val="single" w:sz="4" w:space="0" w:color="auto"/>
            </w:tcBorders>
          </w:tcPr>
          <w:p w14:paraId="365B3E2D" w14:textId="77777777" w:rsidR="00170D6F" w:rsidRPr="00E37C97" w:rsidRDefault="00170D6F" w:rsidP="0024708D">
            <w:pPr>
              <w:ind w:left="-107" w:right="-108"/>
              <w:jc w:val="center"/>
            </w:pPr>
            <w:r w:rsidRPr="00E37C97">
              <w:rPr>
                <w:sz w:val="22"/>
              </w:rPr>
              <w:t>Существу-</w:t>
            </w:r>
          </w:p>
          <w:p w14:paraId="656D15A5" w14:textId="77777777" w:rsidR="00170D6F" w:rsidRPr="00E37C97" w:rsidRDefault="00170D6F" w:rsidP="0024708D">
            <w:pPr>
              <w:ind w:left="-107" w:right="-108"/>
              <w:jc w:val="center"/>
            </w:pPr>
            <w:r w:rsidRPr="00E37C97">
              <w:rPr>
                <w:sz w:val="22"/>
              </w:rPr>
              <w:t>ющие котлы</w:t>
            </w:r>
          </w:p>
        </w:tc>
        <w:tc>
          <w:tcPr>
            <w:tcW w:w="534" w:type="dxa"/>
            <w:tcBorders>
              <w:top w:val="single" w:sz="4" w:space="0" w:color="auto"/>
              <w:left w:val="single" w:sz="4" w:space="0" w:color="auto"/>
              <w:bottom w:val="single" w:sz="4" w:space="0" w:color="auto"/>
              <w:right w:val="single" w:sz="4" w:space="0" w:color="auto"/>
            </w:tcBorders>
          </w:tcPr>
          <w:p w14:paraId="24E437DB" w14:textId="77777777" w:rsidR="00170D6F" w:rsidRPr="00E37C97" w:rsidRDefault="00170D6F" w:rsidP="0024708D">
            <w:pPr>
              <w:ind w:left="-108" w:right="-108"/>
              <w:jc w:val="center"/>
            </w:pPr>
            <w:r w:rsidRPr="00E37C97">
              <w:rPr>
                <w:sz w:val="22"/>
              </w:rPr>
              <w:t>Кол-</w:t>
            </w:r>
          </w:p>
          <w:p w14:paraId="623F8906" w14:textId="77777777" w:rsidR="00170D6F" w:rsidRPr="00E37C97" w:rsidRDefault="00170D6F" w:rsidP="0024708D">
            <w:pPr>
              <w:ind w:left="-108" w:right="-108"/>
              <w:jc w:val="center"/>
            </w:pPr>
            <w:r w:rsidRPr="00E37C97">
              <w:rPr>
                <w:sz w:val="22"/>
              </w:rPr>
              <w:t>во</w:t>
            </w:r>
          </w:p>
        </w:tc>
        <w:tc>
          <w:tcPr>
            <w:tcW w:w="849" w:type="dxa"/>
            <w:tcBorders>
              <w:top w:val="single" w:sz="4" w:space="0" w:color="auto"/>
              <w:left w:val="single" w:sz="4" w:space="0" w:color="auto"/>
              <w:bottom w:val="single" w:sz="4" w:space="0" w:color="auto"/>
              <w:right w:val="single" w:sz="4" w:space="0" w:color="auto"/>
            </w:tcBorders>
          </w:tcPr>
          <w:p w14:paraId="3A789B6C" w14:textId="77777777" w:rsidR="00170D6F" w:rsidRPr="00E37C97" w:rsidRDefault="00170D6F" w:rsidP="0024708D">
            <w:pPr>
              <w:ind w:left="-32" w:right="-23"/>
              <w:jc w:val="center"/>
            </w:pPr>
            <w:r w:rsidRPr="00E37C97">
              <w:rPr>
                <w:sz w:val="22"/>
              </w:rPr>
              <w:t xml:space="preserve">Тепловая нагрузка </w:t>
            </w:r>
          </w:p>
        </w:tc>
        <w:tc>
          <w:tcPr>
            <w:tcW w:w="992" w:type="dxa"/>
            <w:tcBorders>
              <w:top w:val="single" w:sz="4" w:space="0" w:color="auto"/>
              <w:left w:val="single" w:sz="4" w:space="0" w:color="auto"/>
              <w:bottom w:val="single" w:sz="4" w:space="0" w:color="auto"/>
              <w:right w:val="single" w:sz="4" w:space="0" w:color="auto"/>
            </w:tcBorders>
          </w:tcPr>
          <w:p w14:paraId="3FEF5BD2" w14:textId="77777777" w:rsidR="00170D6F" w:rsidRPr="00E37C97" w:rsidRDefault="00170D6F" w:rsidP="00170D6F">
            <w:pPr>
              <w:ind w:left="-108" w:right="-107"/>
              <w:jc w:val="center"/>
            </w:pPr>
            <w:r w:rsidRPr="00E37C97">
              <w:rPr>
                <w:sz w:val="22"/>
              </w:rPr>
              <w:t>Производ-ство  теплоты</w:t>
            </w:r>
          </w:p>
        </w:tc>
        <w:tc>
          <w:tcPr>
            <w:tcW w:w="1844" w:type="dxa"/>
            <w:gridSpan w:val="2"/>
            <w:tcBorders>
              <w:top w:val="single" w:sz="4" w:space="0" w:color="auto"/>
              <w:left w:val="single" w:sz="4" w:space="0" w:color="auto"/>
              <w:bottom w:val="single" w:sz="4" w:space="0" w:color="auto"/>
              <w:right w:val="single" w:sz="4" w:space="0" w:color="auto"/>
            </w:tcBorders>
          </w:tcPr>
          <w:p w14:paraId="5CA25C1B" w14:textId="77777777" w:rsidR="00170D6F" w:rsidRPr="00E37C97" w:rsidRDefault="00170D6F" w:rsidP="0024708D">
            <w:pPr>
              <w:jc w:val="center"/>
            </w:pPr>
            <w:r w:rsidRPr="00E37C97">
              <w:rPr>
                <w:sz w:val="22"/>
              </w:rPr>
              <w:t>Предлагаемые к установке котлы</w:t>
            </w:r>
          </w:p>
        </w:tc>
        <w:tc>
          <w:tcPr>
            <w:tcW w:w="1133" w:type="dxa"/>
            <w:tcBorders>
              <w:top w:val="single" w:sz="4" w:space="0" w:color="auto"/>
              <w:left w:val="single" w:sz="4" w:space="0" w:color="auto"/>
              <w:right w:val="single" w:sz="4" w:space="0" w:color="auto"/>
            </w:tcBorders>
          </w:tcPr>
          <w:p w14:paraId="5BB46953" w14:textId="77777777" w:rsidR="00170D6F" w:rsidRPr="00E37C97" w:rsidRDefault="00170D6F" w:rsidP="00D0554D">
            <w:pPr>
              <w:jc w:val="center"/>
            </w:pPr>
            <w:r w:rsidRPr="00E37C97">
              <w:rPr>
                <w:sz w:val="22"/>
              </w:rPr>
              <w:t>Экономи</w:t>
            </w:r>
            <w:r w:rsidR="00D0554D" w:rsidRPr="00E37C97">
              <w:rPr>
                <w:sz w:val="22"/>
              </w:rPr>
              <w:t>ч.</w:t>
            </w:r>
            <w:r w:rsidR="00934CB2" w:rsidRPr="00E37C97">
              <w:rPr>
                <w:sz w:val="22"/>
              </w:rPr>
              <w:t xml:space="preserve"> </w:t>
            </w:r>
            <w:r w:rsidR="00D0554D" w:rsidRPr="00E37C97">
              <w:rPr>
                <w:sz w:val="22"/>
              </w:rPr>
              <w:t>эффект</w:t>
            </w:r>
          </w:p>
        </w:tc>
        <w:tc>
          <w:tcPr>
            <w:tcW w:w="851" w:type="dxa"/>
            <w:tcBorders>
              <w:top w:val="single" w:sz="4" w:space="0" w:color="auto"/>
              <w:left w:val="single" w:sz="4" w:space="0" w:color="auto"/>
              <w:right w:val="single" w:sz="4" w:space="0" w:color="auto"/>
            </w:tcBorders>
          </w:tcPr>
          <w:p w14:paraId="3339761C" w14:textId="77777777" w:rsidR="00170D6F" w:rsidRPr="00E37C97" w:rsidRDefault="00170D6F" w:rsidP="0024708D">
            <w:pPr>
              <w:jc w:val="center"/>
            </w:pPr>
            <w:r w:rsidRPr="00E37C97">
              <w:rPr>
                <w:sz w:val="22"/>
              </w:rPr>
              <w:t xml:space="preserve">Затраты </w:t>
            </w:r>
          </w:p>
        </w:tc>
        <w:tc>
          <w:tcPr>
            <w:tcW w:w="851" w:type="dxa"/>
            <w:tcBorders>
              <w:top w:val="single" w:sz="4" w:space="0" w:color="auto"/>
              <w:left w:val="single" w:sz="4" w:space="0" w:color="auto"/>
              <w:right w:val="single" w:sz="4" w:space="0" w:color="auto"/>
            </w:tcBorders>
          </w:tcPr>
          <w:p w14:paraId="3E74EBA9" w14:textId="77777777" w:rsidR="00170D6F" w:rsidRPr="00E37C97" w:rsidRDefault="00170D6F" w:rsidP="0024708D">
            <w:pPr>
              <w:jc w:val="center"/>
            </w:pPr>
            <w:r w:rsidRPr="00E37C97">
              <w:rPr>
                <w:sz w:val="22"/>
              </w:rPr>
              <w:t>Срок окупа-емости</w:t>
            </w:r>
          </w:p>
        </w:tc>
        <w:tc>
          <w:tcPr>
            <w:tcW w:w="3220" w:type="dxa"/>
            <w:vAlign w:val="bottom"/>
          </w:tcPr>
          <w:p w14:paraId="268183EB" w14:textId="77777777" w:rsidR="00170D6F" w:rsidRPr="00E37C97" w:rsidRDefault="00170D6F" w:rsidP="0024708D">
            <w:pPr>
              <w:suppressAutoHyphens w:val="0"/>
              <w:rPr>
                <w:rFonts w:eastAsia="Times New Roman"/>
                <w:lang w:eastAsia="ru-RU"/>
              </w:rPr>
            </w:pPr>
          </w:p>
        </w:tc>
      </w:tr>
      <w:tr w:rsidR="00170D6F" w:rsidRPr="00E37C97" w14:paraId="368595A8" w14:textId="77777777" w:rsidTr="004E56BB">
        <w:trPr>
          <w:gridAfter w:val="1"/>
          <w:wAfter w:w="3220" w:type="dxa"/>
        </w:trPr>
        <w:tc>
          <w:tcPr>
            <w:tcW w:w="3853" w:type="dxa"/>
            <w:gridSpan w:val="3"/>
            <w:tcBorders>
              <w:top w:val="single" w:sz="4" w:space="0" w:color="auto"/>
              <w:left w:val="single" w:sz="4" w:space="0" w:color="auto"/>
              <w:bottom w:val="single" w:sz="4" w:space="0" w:color="auto"/>
              <w:right w:val="single" w:sz="4" w:space="0" w:color="auto"/>
            </w:tcBorders>
            <w:vAlign w:val="center"/>
          </w:tcPr>
          <w:p w14:paraId="32500A1F" w14:textId="77777777" w:rsidR="00170D6F" w:rsidRPr="00E37C97" w:rsidRDefault="00183039" w:rsidP="00E37C97">
            <w:pPr>
              <w:jc w:val="center"/>
            </w:pPr>
            <w:r w:rsidRPr="00E37C97">
              <w:rPr>
                <w:b/>
                <w:sz w:val="22"/>
              </w:rPr>
              <w:t>МУП «Сервисбыт»</w:t>
            </w:r>
          </w:p>
        </w:tc>
        <w:tc>
          <w:tcPr>
            <w:tcW w:w="849" w:type="dxa"/>
            <w:tcBorders>
              <w:top w:val="single" w:sz="4" w:space="0" w:color="auto"/>
              <w:left w:val="single" w:sz="4" w:space="0" w:color="auto"/>
              <w:bottom w:val="single" w:sz="4" w:space="0" w:color="auto"/>
              <w:right w:val="single" w:sz="4" w:space="0" w:color="auto"/>
            </w:tcBorders>
          </w:tcPr>
          <w:p w14:paraId="43A11244" w14:textId="77777777" w:rsidR="00170D6F" w:rsidRPr="00E37C97" w:rsidRDefault="00170D6F" w:rsidP="00170D6F">
            <w:pPr>
              <w:jc w:val="center"/>
            </w:pPr>
            <w:r w:rsidRPr="00E37C97">
              <w:rPr>
                <w:sz w:val="22"/>
              </w:rPr>
              <w:t>Гкал/ч</w:t>
            </w:r>
          </w:p>
        </w:tc>
        <w:tc>
          <w:tcPr>
            <w:tcW w:w="992" w:type="dxa"/>
            <w:tcBorders>
              <w:top w:val="single" w:sz="4" w:space="0" w:color="auto"/>
              <w:left w:val="single" w:sz="4" w:space="0" w:color="auto"/>
              <w:bottom w:val="single" w:sz="4" w:space="0" w:color="auto"/>
              <w:right w:val="single" w:sz="4" w:space="0" w:color="auto"/>
            </w:tcBorders>
          </w:tcPr>
          <w:p w14:paraId="15468DBA" w14:textId="77777777" w:rsidR="00170D6F" w:rsidRPr="00E37C97" w:rsidRDefault="00170D6F" w:rsidP="00170D6F">
            <w:pPr>
              <w:jc w:val="center"/>
            </w:pPr>
            <w:r w:rsidRPr="00E37C97">
              <w:rPr>
                <w:sz w:val="22"/>
              </w:rPr>
              <w:t>Гкал/год</w:t>
            </w:r>
          </w:p>
        </w:tc>
        <w:tc>
          <w:tcPr>
            <w:tcW w:w="1168" w:type="dxa"/>
            <w:tcBorders>
              <w:top w:val="single" w:sz="4" w:space="0" w:color="auto"/>
              <w:left w:val="single" w:sz="4" w:space="0" w:color="auto"/>
              <w:bottom w:val="single" w:sz="4" w:space="0" w:color="auto"/>
              <w:right w:val="single" w:sz="4" w:space="0" w:color="auto"/>
            </w:tcBorders>
          </w:tcPr>
          <w:p w14:paraId="4EB7D5F0" w14:textId="77777777" w:rsidR="00170D6F" w:rsidRPr="00E37C97" w:rsidRDefault="00170D6F" w:rsidP="00170D6F">
            <w:pPr>
              <w:snapToGrid w:val="0"/>
              <w:jc w:val="center"/>
            </w:pPr>
            <w:r w:rsidRPr="00E37C97">
              <w:rPr>
                <w:sz w:val="22"/>
              </w:rPr>
              <w:t>Марка</w:t>
            </w:r>
          </w:p>
        </w:tc>
        <w:tc>
          <w:tcPr>
            <w:tcW w:w="676" w:type="dxa"/>
            <w:tcBorders>
              <w:top w:val="single" w:sz="4" w:space="0" w:color="auto"/>
              <w:left w:val="single" w:sz="4" w:space="0" w:color="auto"/>
              <w:bottom w:val="single" w:sz="4" w:space="0" w:color="auto"/>
              <w:right w:val="single" w:sz="4" w:space="0" w:color="auto"/>
            </w:tcBorders>
          </w:tcPr>
          <w:p w14:paraId="7D9728F5" w14:textId="77777777" w:rsidR="00170D6F" w:rsidRPr="00E37C97" w:rsidRDefault="00170D6F" w:rsidP="00170D6F">
            <w:pPr>
              <w:snapToGrid w:val="0"/>
              <w:ind w:right="-29"/>
              <w:jc w:val="center"/>
            </w:pPr>
            <w:r w:rsidRPr="00E37C97">
              <w:rPr>
                <w:sz w:val="22"/>
              </w:rPr>
              <w:t>Кол-во</w:t>
            </w:r>
          </w:p>
        </w:tc>
        <w:tc>
          <w:tcPr>
            <w:tcW w:w="1133" w:type="dxa"/>
            <w:tcBorders>
              <w:top w:val="single" w:sz="4" w:space="0" w:color="auto"/>
              <w:left w:val="single" w:sz="4" w:space="0" w:color="auto"/>
              <w:bottom w:val="single" w:sz="4" w:space="0" w:color="auto"/>
              <w:right w:val="single" w:sz="4" w:space="0" w:color="auto"/>
            </w:tcBorders>
          </w:tcPr>
          <w:p w14:paraId="2B0B37DD" w14:textId="77777777" w:rsidR="00170D6F" w:rsidRPr="00E37C97" w:rsidRDefault="00170D6F" w:rsidP="00170D6F">
            <w:pPr>
              <w:ind w:left="-108" w:right="-107"/>
              <w:jc w:val="center"/>
            </w:pPr>
            <w:r w:rsidRPr="00E37C97">
              <w:rPr>
                <w:sz w:val="22"/>
              </w:rPr>
              <w:t>тыс. руб.</w:t>
            </w:r>
          </w:p>
        </w:tc>
        <w:tc>
          <w:tcPr>
            <w:tcW w:w="851" w:type="dxa"/>
            <w:tcBorders>
              <w:top w:val="single" w:sz="4" w:space="0" w:color="auto"/>
              <w:left w:val="single" w:sz="4" w:space="0" w:color="auto"/>
              <w:bottom w:val="single" w:sz="4" w:space="0" w:color="auto"/>
              <w:right w:val="single" w:sz="4" w:space="0" w:color="auto"/>
            </w:tcBorders>
          </w:tcPr>
          <w:p w14:paraId="686AF2AC" w14:textId="77777777" w:rsidR="00170D6F" w:rsidRPr="00E37C97" w:rsidRDefault="00170D6F" w:rsidP="00170D6F">
            <w:pPr>
              <w:jc w:val="center"/>
            </w:pPr>
            <w:r w:rsidRPr="00E37C97">
              <w:rPr>
                <w:sz w:val="22"/>
              </w:rPr>
              <w:t>тыс. руб.</w:t>
            </w:r>
          </w:p>
        </w:tc>
        <w:tc>
          <w:tcPr>
            <w:tcW w:w="851" w:type="dxa"/>
            <w:tcBorders>
              <w:top w:val="single" w:sz="4" w:space="0" w:color="auto"/>
              <w:left w:val="single" w:sz="4" w:space="0" w:color="auto"/>
              <w:bottom w:val="single" w:sz="4" w:space="0" w:color="auto"/>
              <w:right w:val="single" w:sz="4" w:space="0" w:color="auto"/>
            </w:tcBorders>
          </w:tcPr>
          <w:p w14:paraId="69ECA512" w14:textId="77777777" w:rsidR="00170D6F" w:rsidRPr="00E37C97" w:rsidRDefault="00170D6F" w:rsidP="00170D6F">
            <w:pPr>
              <w:ind w:left="-27"/>
              <w:jc w:val="center"/>
            </w:pPr>
            <w:r w:rsidRPr="00E37C97">
              <w:rPr>
                <w:sz w:val="22"/>
              </w:rPr>
              <w:t>лет</w:t>
            </w:r>
          </w:p>
        </w:tc>
      </w:tr>
      <w:tr w:rsidR="0022754E" w:rsidRPr="00E37C97" w14:paraId="6F635905" w14:textId="77777777" w:rsidTr="004E56BB">
        <w:trPr>
          <w:gridAfter w:val="1"/>
          <w:wAfter w:w="3220" w:type="dxa"/>
          <w:trHeight w:val="243"/>
        </w:trPr>
        <w:tc>
          <w:tcPr>
            <w:tcW w:w="2043" w:type="dxa"/>
            <w:tcBorders>
              <w:top w:val="single" w:sz="4" w:space="0" w:color="auto"/>
              <w:left w:val="single" w:sz="4" w:space="0" w:color="000000"/>
            </w:tcBorders>
            <w:vAlign w:val="center"/>
          </w:tcPr>
          <w:p w14:paraId="3DCB1A02" w14:textId="77777777" w:rsidR="0022754E" w:rsidRPr="00E37C97" w:rsidRDefault="0022754E" w:rsidP="00F76D63">
            <w:r w:rsidRPr="00E37C97">
              <w:rPr>
                <w:sz w:val="22"/>
              </w:rPr>
              <w:t>Котельная 13 квартала</w:t>
            </w:r>
          </w:p>
        </w:tc>
        <w:tc>
          <w:tcPr>
            <w:tcW w:w="1276" w:type="dxa"/>
            <w:tcBorders>
              <w:top w:val="single" w:sz="4" w:space="0" w:color="auto"/>
              <w:left w:val="single" w:sz="4" w:space="0" w:color="000000"/>
              <w:bottom w:val="single" w:sz="4" w:space="0" w:color="000000"/>
            </w:tcBorders>
            <w:vAlign w:val="center"/>
          </w:tcPr>
          <w:p w14:paraId="33B19F9C" w14:textId="77777777" w:rsidR="0022754E" w:rsidRPr="00E37C97" w:rsidRDefault="0022754E" w:rsidP="00F76D63">
            <w:pPr>
              <w:jc w:val="center"/>
            </w:pPr>
            <w:r w:rsidRPr="00E37C97">
              <w:rPr>
                <w:sz w:val="22"/>
              </w:rPr>
              <w:t>Универсал-5</w:t>
            </w:r>
          </w:p>
          <w:p w14:paraId="4044F831" w14:textId="77777777" w:rsidR="0022754E" w:rsidRPr="00E37C97" w:rsidRDefault="0022754E" w:rsidP="00F76D63">
            <w:pPr>
              <w:jc w:val="center"/>
            </w:pPr>
            <w:r w:rsidRPr="00E37C97">
              <w:rPr>
                <w:sz w:val="22"/>
              </w:rPr>
              <w:t>КВр-0,6</w:t>
            </w:r>
          </w:p>
        </w:tc>
        <w:tc>
          <w:tcPr>
            <w:tcW w:w="534" w:type="dxa"/>
            <w:tcBorders>
              <w:top w:val="single" w:sz="4" w:space="0" w:color="auto"/>
              <w:left w:val="single" w:sz="4" w:space="0" w:color="000000"/>
              <w:bottom w:val="single" w:sz="4" w:space="0" w:color="000000"/>
              <w:right w:val="single" w:sz="4" w:space="0" w:color="000000"/>
            </w:tcBorders>
            <w:vAlign w:val="center"/>
          </w:tcPr>
          <w:p w14:paraId="30F24572" w14:textId="77777777" w:rsidR="0022754E" w:rsidRPr="00E37C97" w:rsidRDefault="0022754E" w:rsidP="00F76D63">
            <w:pPr>
              <w:jc w:val="center"/>
            </w:pPr>
            <w:r w:rsidRPr="00E37C97">
              <w:rPr>
                <w:sz w:val="22"/>
              </w:rPr>
              <w:t>1</w:t>
            </w:r>
          </w:p>
          <w:p w14:paraId="595EF17E" w14:textId="77777777" w:rsidR="0022754E" w:rsidRPr="00E37C97" w:rsidRDefault="0022754E" w:rsidP="00F76D63">
            <w:pPr>
              <w:jc w:val="center"/>
              <w:rPr>
                <w:color w:val="000000"/>
                <w:spacing w:val="-5"/>
              </w:rPr>
            </w:pPr>
            <w:r w:rsidRPr="00E37C97">
              <w:rPr>
                <w:sz w:val="22"/>
              </w:rPr>
              <w:t>2</w:t>
            </w:r>
          </w:p>
        </w:tc>
        <w:tc>
          <w:tcPr>
            <w:tcW w:w="849" w:type="dxa"/>
            <w:tcBorders>
              <w:top w:val="single" w:sz="4" w:space="0" w:color="auto"/>
              <w:left w:val="single" w:sz="4" w:space="0" w:color="000000"/>
              <w:bottom w:val="single" w:sz="4" w:space="0" w:color="000000"/>
            </w:tcBorders>
            <w:vAlign w:val="center"/>
          </w:tcPr>
          <w:p w14:paraId="2A6348C4" w14:textId="77777777" w:rsidR="0022754E" w:rsidRPr="00E37C97" w:rsidRDefault="0022754E" w:rsidP="00297E46">
            <w:pPr>
              <w:suppressAutoHyphens w:val="0"/>
              <w:jc w:val="center"/>
              <w:rPr>
                <w:rFonts w:eastAsia="Times New Roman"/>
                <w:color w:val="000000"/>
                <w:lang w:eastAsia="ru-RU"/>
              </w:rPr>
            </w:pPr>
            <w:r w:rsidRPr="00E37C97">
              <w:rPr>
                <w:color w:val="000000"/>
                <w:sz w:val="22"/>
              </w:rPr>
              <w:t>0,692</w:t>
            </w:r>
          </w:p>
        </w:tc>
        <w:tc>
          <w:tcPr>
            <w:tcW w:w="992" w:type="dxa"/>
            <w:tcBorders>
              <w:top w:val="single" w:sz="4" w:space="0" w:color="auto"/>
              <w:left w:val="single" w:sz="4" w:space="0" w:color="000000"/>
              <w:bottom w:val="single" w:sz="4" w:space="0" w:color="000000"/>
            </w:tcBorders>
            <w:vAlign w:val="center"/>
          </w:tcPr>
          <w:p w14:paraId="3DEB4073" w14:textId="77777777" w:rsidR="0022754E" w:rsidRPr="00E37C97" w:rsidRDefault="0022754E" w:rsidP="00297E46">
            <w:pPr>
              <w:suppressAutoHyphens w:val="0"/>
              <w:jc w:val="center"/>
              <w:rPr>
                <w:rFonts w:eastAsia="Times New Roman"/>
                <w:color w:val="000000"/>
                <w:lang w:eastAsia="ru-RU"/>
              </w:rPr>
            </w:pPr>
            <w:r w:rsidRPr="00E37C97">
              <w:rPr>
                <w:color w:val="000000"/>
                <w:sz w:val="22"/>
              </w:rPr>
              <w:t>1646,1</w:t>
            </w:r>
          </w:p>
        </w:tc>
        <w:tc>
          <w:tcPr>
            <w:tcW w:w="1168" w:type="dxa"/>
            <w:tcBorders>
              <w:top w:val="single" w:sz="4" w:space="0" w:color="auto"/>
              <w:left w:val="single" w:sz="4" w:space="0" w:color="000000"/>
              <w:right w:val="single" w:sz="4" w:space="0" w:color="auto"/>
            </w:tcBorders>
            <w:vAlign w:val="center"/>
          </w:tcPr>
          <w:p w14:paraId="05144CEE" w14:textId="77777777" w:rsidR="0022754E" w:rsidRPr="0023356A" w:rsidRDefault="0022754E" w:rsidP="00F76D63">
            <w:pPr>
              <w:jc w:val="center"/>
              <w:rPr>
                <w:color w:val="000000"/>
              </w:rPr>
            </w:pPr>
            <w:r w:rsidRPr="0023356A">
              <w:rPr>
                <w:color w:val="000000"/>
                <w:sz w:val="22"/>
              </w:rPr>
              <w:t>КВТ-1000</w:t>
            </w:r>
          </w:p>
        </w:tc>
        <w:tc>
          <w:tcPr>
            <w:tcW w:w="676" w:type="dxa"/>
            <w:tcBorders>
              <w:top w:val="single" w:sz="4" w:space="0" w:color="auto"/>
              <w:left w:val="single" w:sz="4" w:space="0" w:color="auto"/>
            </w:tcBorders>
            <w:vAlign w:val="center"/>
          </w:tcPr>
          <w:p w14:paraId="76D7EF12" w14:textId="77777777" w:rsidR="0022754E" w:rsidRPr="0023356A" w:rsidRDefault="0022754E" w:rsidP="00F76D63">
            <w:pPr>
              <w:jc w:val="center"/>
              <w:rPr>
                <w:color w:val="000000"/>
              </w:rPr>
            </w:pPr>
            <w:r w:rsidRPr="0023356A">
              <w:rPr>
                <w:color w:val="000000"/>
                <w:sz w:val="22"/>
              </w:rPr>
              <w:t>1</w:t>
            </w:r>
          </w:p>
        </w:tc>
        <w:tc>
          <w:tcPr>
            <w:tcW w:w="1133" w:type="dxa"/>
            <w:tcBorders>
              <w:top w:val="single" w:sz="4" w:space="0" w:color="auto"/>
              <w:left w:val="single" w:sz="4" w:space="0" w:color="000000"/>
              <w:bottom w:val="single" w:sz="4" w:space="0" w:color="000000"/>
              <w:right w:val="single" w:sz="4" w:space="0" w:color="auto"/>
            </w:tcBorders>
            <w:vAlign w:val="center"/>
          </w:tcPr>
          <w:p w14:paraId="54FB709C" w14:textId="77777777" w:rsidR="0022754E" w:rsidRPr="0023356A" w:rsidRDefault="0022754E" w:rsidP="00F76D63">
            <w:pPr>
              <w:suppressAutoHyphens w:val="0"/>
              <w:jc w:val="center"/>
              <w:rPr>
                <w:rFonts w:eastAsia="Times New Roman"/>
                <w:color w:val="000000"/>
                <w:lang w:eastAsia="ru-RU"/>
              </w:rPr>
            </w:pPr>
            <w:r w:rsidRPr="0023356A">
              <w:rPr>
                <w:color w:val="000000"/>
                <w:sz w:val="22"/>
              </w:rPr>
              <w:t>1215,8</w:t>
            </w:r>
          </w:p>
        </w:tc>
        <w:tc>
          <w:tcPr>
            <w:tcW w:w="851" w:type="dxa"/>
            <w:tcBorders>
              <w:top w:val="single" w:sz="4" w:space="0" w:color="auto"/>
              <w:left w:val="single" w:sz="4" w:space="0" w:color="auto"/>
              <w:bottom w:val="single" w:sz="4" w:space="0" w:color="auto"/>
              <w:right w:val="single" w:sz="4" w:space="0" w:color="auto"/>
            </w:tcBorders>
            <w:vAlign w:val="center"/>
          </w:tcPr>
          <w:p w14:paraId="4D1C003D" w14:textId="77777777" w:rsidR="0022754E" w:rsidRPr="0023356A" w:rsidRDefault="004D38F9" w:rsidP="004D38F9">
            <w:pPr>
              <w:jc w:val="center"/>
              <w:rPr>
                <w:color w:val="000000"/>
              </w:rPr>
            </w:pPr>
            <w:r w:rsidRPr="0023356A">
              <w:rPr>
                <w:color w:val="000000"/>
                <w:sz w:val="22"/>
              </w:rPr>
              <w:t>10701,7</w:t>
            </w:r>
          </w:p>
        </w:tc>
        <w:tc>
          <w:tcPr>
            <w:tcW w:w="851" w:type="dxa"/>
            <w:tcBorders>
              <w:top w:val="single" w:sz="4" w:space="0" w:color="auto"/>
              <w:left w:val="single" w:sz="4" w:space="0" w:color="auto"/>
              <w:bottom w:val="single" w:sz="4" w:space="0" w:color="auto"/>
              <w:right w:val="single" w:sz="4" w:space="0" w:color="auto"/>
            </w:tcBorders>
            <w:vAlign w:val="center"/>
          </w:tcPr>
          <w:p w14:paraId="46420FC2" w14:textId="77777777" w:rsidR="0022754E" w:rsidRPr="0023356A" w:rsidRDefault="004D38F9" w:rsidP="00F76D63">
            <w:pPr>
              <w:jc w:val="center"/>
              <w:rPr>
                <w:color w:val="000000"/>
              </w:rPr>
            </w:pPr>
            <w:r w:rsidRPr="0023356A">
              <w:rPr>
                <w:color w:val="000000"/>
                <w:sz w:val="22"/>
              </w:rPr>
              <w:t>8,8</w:t>
            </w:r>
          </w:p>
        </w:tc>
      </w:tr>
      <w:tr w:rsidR="0022754E" w:rsidRPr="00E37C97" w14:paraId="2C338F37" w14:textId="77777777" w:rsidTr="004E56BB">
        <w:trPr>
          <w:gridAfter w:val="1"/>
          <w:wAfter w:w="3220" w:type="dxa"/>
          <w:trHeight w:val="483"/>
        </w:trPr>
        <w:tc>
          <w:tcPr>
            <w:tcW w:w="2043" w:type="dxa"/>
            <w:tcBorders>
              <w:top w:val="single" w:sz="4" w:space="0" w:color="000000"/>
              <w:left w:val="single" w:sz="4" w:space="0" w:color="000000"/>
              <w:bottom w:val="single" w:sz="4" w:space="0" w:color="auto"/>
            </w:tcBorders>
            <w:vAlign w:val="center"/>
          </w:tcPr>
          <w:p w14:paraId="515B02F6" w14:textId="77777777" w:rsidR="0022754E" w:rsidRPr="00E37C97" w:rsidRDefault="0022754E" w:rsidP="00F76D63">
            <w:r w:rsidRPr="00E37C97">
              <w:rPr>
                <w:sz w:val="22"/>
              </w:rPr>
              <w:t>Котельная бани</w:t>
            </w:r>
          </w:p>
        </w:tc>
        <w:tc>
          <w:tcPr>
            <w:tcW w:w="1276" w:type="dxa"/>
            <w:tcBorders>
              <w:top w:val="single" w:sz="4" w:space="0" w:color="000000"/>
              <w:left w:val="single" w:sz="4" w:space="0" w:color="000000"/>
              <w:bottom w:val="single" w:sz="4" w:space="0" w:color="auto"/>
            </w:tcBorders>
            <w:vAlign w:val="center"/>
          </w:tcPr>
          <w:p w14:paraId="2B8D71CF" w14:textId="77777777" w:rsidR="0022754E" w:rsidRPr="00E37C97" w:rsidRDefault="0022754E" w:rsidP="00F76D63">
            <w:pPr>
              <w:jc w:val="center"/>
            </w:pPr>
            <w:r w:rsidRPr="00E37C97">
              <w:rPr>
                <w:sz w:val="22"/>
              </w:rPr>
              <w:t>Универсал-6</w:t>
            </w:r>
          </w:p>
          <w:p w14:paraId="6C53CEE4" w14:textId="77777777" w:rsidR="0022754E" w:rsidRPr="00E37C97" w:rsidRDefault="0022754E" w:rsidP="00F76D63">
            <w:pPr>
              <w:jc w:val="center"/>
            </w:pPr>
            <w:r w:rsidRPr="00E37C97">
              <w:rPr>
                <w:sz w:val="22"/>
              </w:rPr>
              <w:t>КВр-1,6</w:t>
            </w:r>
          </w:p>
          <w:p w14:paraId="6634DF9C" w14:textId="77777777" w:rsidR="0022754E" w:rsidRPr="00E37C97" w:rsidRDefault="0022754E" w:rsidP="00F76D63">
            <w:pPr>
              <w:jc w:val="center"/>
            </w:pPr>
            <w:r w:rsidRPr="00E37C97">
              <w:rPr>
                <w:sz w:val="22"/>
              </w:rPr>
              <w:t>КВр-0,3</w:t>
            </w:r>
          </w:p>
        </w:tc>
        <w:tc>
          <w:tcPr>
            <w:tcW w:w="534" w:type="dxa"/>
            <w:tcBorders>
              <w:top w:val="single" w:sz="4" w:space="0" w:color="000000"/>
              <w:left w:val="single" w:sz="4" w:space="0" w:color="000000"/>
              <w:bottom w:val="single" w:sz="4" w:space="0" w:color="auto"/>
              <w:right w:val="single" w:sz="4" w:space="0" w:color="000000"/>
            </w:tcBorders>
            <w:vAlign w:val="center"/>
          </w:tcPr>
          <w:p w14:paraId="15735B56" w14:textId="77777777" w:rsidR="0022754E" w:rsidRPr="00E37C97" w:rsidRDefault="0022754E" w:rsidP="00F76D63">
            <w:pPr>
              <w:jc w:val="center"/>
            </w:pPr>
            <w:r w:rsidRPr="00E37C97">
              <w:rPr>
                <w:sz w:val="22"/>
              </w:rPr>
              <w:t>1</w:t>
            </w:r>
          </w:p>
          <w:p w14:paraId="0583A8CB" w14:textId="77777777" w:rsidR="0022754E" w:rsidRPr="00E37C97" w:rsidRDefault="0022754E" w:rsidP="00F76D63">
            <w:pPr>
              <w:jc w:val="center"/>
            </w:pPr>
            <w:r w:rsidRPr="00E37C97">
              <w:rPr>
                <w:sz w:val="22"/>
              </w:rPr>
              <w:t>1</w:t>
            </w:r>
          </w:p>
          <w:p w14:paraId="26EF3037" w14:textId="77777777" w:rsidR="0022754E" w:rsidRPr="00E37C97" w:rsidRDefault="0022754E" w:rsidP="00F76D63">
            <w:pPr>
              <w:jc w:val="center"/>
            </w:pPr>
            <w:r w:rsidRPr="00E37C97">
              <w:rPr>
                <w:sz w:val="22"/>
              </w:rPr>
              <w:t>1</w:t>
            </w:r>
          </w:p>
        </w:tc>
        <w:tc>
          <w:tcPr>
            <w:tcW w:w="849" w:type="dxa"/>
            <w:tcBorders>
              <w:top w:val="single" w:sz="4" w:space="0" w:color="000000"/>
              <w:left w:val="single" w:sz="4" w:space="0" w:color="000000"/>
              <w:bottom w:val="single" w:sz="4" w:space="0" w:color="auto"/>
            </w:tcBorders>
            <w:vAlign w:val="center"/>
          </w:tcPr>
          <w:p w14:paraId="411977DC" w14:textId="77777777" w:rsidR="0022754E" w:rsidRPr="00E37C97" w:rsidRDefault="0022754E" w:rsidP="00297E46">
            <w:pPr>
              <w:jc w:val="center"/>
              <w:rPr>
                <w:color w:val="000000"/>
              </w:rPr>
            </w:pPr>
            <w:r w:rsidRPr="00E37C97">
              <w:rPr>
                <w:color w:val="000000"/>
                <w:sz w:val="22"/>
              </w:rPr>
              <w:t>0,355</w:t>
            </w:r>
          </w:p>
        </w:tc>
        <w:tc>
          <w:tcPr>
            <w:tcW w:w="992" w:type="dxa"/>
            <w:tcBorders>
              <w:top w:val="single" w:sz="4" w:space="0" w:color="000000"/>
              <w:left w:val="single" w:sz="4" w:space="0" w:color="000000"/>
              <w:bottom w:val="single" w:sz="4" w:space="0" w:color="auto"/>
            </w:tcBorders>
            <w:vAlign w:val="center"/>
          </w:tcPr>
          <w:p w14:paraId="09181083" w14:textId="77777777" w:rsidR="0022754E" w:rsidRPr="00E37C97" w:rsidRDefault="0022754E" w:rsidP="00297E46">
            <w:pPr>
              <w:jc w:val="center"/>
              <w:rPr>
                <w:color w:val="000000"/>
              </w:rPr>
            </w:pPr>
            <w:r w:rsidRPr="00E37C97">
              <w:rPr>
                <w:color w:val="000000"/>
                <w:sz w:val="22"/>
              </w:rPr>
              <w:t>1057,6</w:t>
            </w:r>
          </w:p>
        </w:tc>
        <w:tc>
          <w:tcPr>
            <w:tcW w:w="1168" w:type="dxa"/>
            <w:tcBorders>
              <w:top w:val="single" w:sz="4" w:space="0" w:color="000000"/>
              <w:left w:val="single" w:sz="4" w:space="0" w:color="000000"/>
              <w:bottom w:val="single" w:sz="4" w:space="0" w:color="auto"/>
              <w:right w:val="single" w:sz="4" w:space="0" w:color="auto"/>
            </w:tcBorders>
            <w:vAlign w:val="center"/>
          </w:tcPr>
          <w:p w14:paraId="7B3E200B" w14:textId="77777777" w:rsidR="0022754E" w:rsidRPr="0023356A" w:rsidRDefault="0022754E" w:rsidP="00EC1237">
            <w:pPr>
              <w:jc w:val="center"/>
              <w:rPr>
                <w:color w:val="000000"/>
              </w:rPr>
            </w:pPr>
            <w:r w:rsidRPr="0023356A">
              <w:rPr>
                <w:sz w:val="22"/>
              </w:rPr>
              <w:t>КВМ-1,6</w:t>
            </w:r>
          </w:p>
        </w:tc>
        <w:tc>
          <w:tcPr>
            <w:tcW w:w="676" w:type="dxa"/>
            <w:tcBorders>
              <w:top w:val="single" w:sz="4" w:space="0" w:color="000000"/>
              <w:left w:val="single" w:sz="4" w:space="0" w:color="auto"/>
              <w:bottom w:val="single" w:sz="4" w:space="0" w:color="auto"/>
            </w:tcBorders>
            <w:vAlign w:val="center"/>
          </w:tcPr>
          <w:p w14:paraId="19603784" w14:textId="77777777" w:rsidR="0022754E" w:rsidRPr="0023356A" w:rsidRDefault="0022754E" w:rsidP="00F76D63">
            <w:pPr>
              <w:jc w:val="center"/>
              <w:rPr>
                <w:color w:val="000000"/>
              </w:rPr>
            </w:pPr>
            <w:r w:rsidRPr="0023356A">
              <w:rPr>
                <w:color w:val="000000"/>
                <w:sz w:val="22"/>
              </w:rPr>
              <w:t>1</w:t>
            </w:r>
          </w:p>
        </w:tc>
        <w:tc>
          <w:tcPr>
            <w:tcW w:w="1133" w:type="dxa"/>
            <w:tcBorders>
              <w:top w:val="single" w:sz="4" w:space="0" w:color="000000"/>
              <w:left w:val="single" w:sz="4" w:space="0" w:color="000000"/>
              <w:bottom w:val="single" w:sz="4" w:space="0" w:color="auto"/>
              <w:right w:val="single" w:sz="4" w:space="0" w:color="auto"/>
            </w:tcBorders>
            <w:vAlign w:val="center"/>
          </w:tcPr>
          <w:p w14:paraId="1B3E7DA0" w14:textId="77777777" w:rsidR="0022754E" w:rsidRPr="0023356A" w:rsidRDefault="0022754E" w:rsidP="00D0554D">
            <w:pPr>
              <w:jc w:val="center"/>
              <w:rPr>
                <w:color w:val="000000"/>
              </w:rPr>
            </w:pPr>
            <w:r w:rsidRPr="0023356A">
              <w:rPr>
                <w:color w:val="000000"/>
                <w:sz w:val="22"/>
              </w:rPr>
              <w:t>809,2</w:t>
            </w:r>
          </w:p>
        </w:tc>
        <w:tc>
          <w:tcPr>
            <w:tcW w:w="851" w:type="dxa"/>
            <w:tcBorders>
              <w:top w:val="single" w:sz="4" w:space="0" w:color="auto"/>
              <w:left w:val="single" w:sz="4" w:space="0" w:color="auto"/>
              <w:bottom w:val="single" w:sz="4" w:space="0" w:color="auto"/>
              <w:right w:val="single" w:sz="4" w:space="0" w:color="auto"/>
            </w:tcBorders>
            <w:vAlign w:val="center"/>
          </w:tcPr>
          <w:p w14:paraId="47661F38" w14:textId="77777777" w:rsidR="0022754E" w:rsidRPr="0023356A" w:rsidRDefault="004D38F9" w:rsidP="00F76D63">
            <w:pPr>
              <w:jc w:val="center"/>
              <w:rPr>
                <w:color w:val="000000"/>
              </w:rPr>
            </w:pPr>
            <w:r w:rsidRPr="0023356A">
              <w:rPr>
                <w:color w:val="000000"/>
                <w:sz w:val="22"/>
              </w:rPr>
              <w:t>735</w:t>
            </w:r>
          </w:p>
        </w:tc>
        <w:tc>
          <w:tcPr>
            <w:tcW w:w="851" w:type="dxa"/>
            <w:tcBorders>
              <w:top w:val="single" w:sz="4" w:space="0" w:color="auto"/>
              <w:left w:val="single" w:sz="4" w:space="0" w:color="auto"/>
              <w:bottom w:val="single" w:sz="4" w:space="0" w:color="auto"/>
              <w:right w:val="single" w:sz="4" w:space="0" w:color="auto"/>
            </w:tcBorders>
            <w:vAlign w:val="center"/>
          </w:tcPr>
          <w:p w14:paraId="33C874BF" w14:textId="77777777" w:rsidR="0022754E" w:rsidRPr="0023356A" w:rsidRDefault="0022754E" w:rsidP="00F76D63">
            <w:pPr>
              <w:jc w:val="center"/>
              <w:rPr>
                <w:color w:val="000000"/>
              </w:rPr>
            </w:pPr>
            <w:r w:rsidRPr="0023356A">
              <w:rPr>
                <w:color w:val="000000"/>
                <w:sz w:val="22"/>
              </w:rPr>
              <w:t>0,9</w:t>
            </w:r>
          </w:p>
        </w:tc>
      </w:tr>
      <w:tr w:rsidR="0022754E" w:rsidRPr="00E37C97" w14:paraId="07D5CE80" w14:textId="77777777" w:rsidTr="004E56BB">
        <w:trPr>
          <w:gridAfter w:val="1"/>
          <w:wAfter w:w="3220" w:type="dxa"/>
        </w:trPr>
        <w:tc>
          <w:tcPr>
            <w:tcW w:w="2043" w:type="dxa"/>
            <w:tcBorders>
              <w:top w:val="single" w:sz="4" w:space="0" w:color="auto"/>
              <w:left w:val="single" w:sz="4" w:space="0" w:color="auto"/>
              <w:bottom w:val="single" w:sz="4" w:space="0" w:color="auto"/>
              <w:right w:val="single" w:sz="4" w:space="0" w:color="auto"/>
            </w:tcBorders>
            <w:vAlign w:val="center"/>
          </w:tcPr>
          <w:p w14:paraId="510A03ED" w14:textId="77777777" w:rsidR="0022754E" w:rsidRPr="00E37C97" w:rsidRDefault="0022754E" w:rsidP="00F76D63">
            <w:r w:rsidRPr="00E37C97">
              <w:rPr>
                <w:sz w:val="22"/>
              </w:rPr>
              <w:t xml:space="preserve">Котельная детсада </w:t>
            </w:r>
            <w:r w:rsidRPr="00E37C97">
              <w:rPr>
                <w:sz w:val="22"/>
              </w:rPr>
              <w:lastRenderedPageBreak/>
              <w:t>№5</w:t>
            </w:r>
          </w:p>
        </w:tc>
        <w:tc>
          <w:tcPr>
            <w:tcW w:w="1276" w:type="dxa"/>
            <w:tcBorders>
              <w:top w:val="single" w:sz="4" w:space="0" w:color="auto"/>
              <w:left w:val="single" w:sz="4" w:space="0" w:color="auto"/>
              <w:bottom w:val="single" w:sz="4" w:space="0" w:color="auto"/>
              <w:right w:val="single" w:sz="4" w:space="0" w:color="auto"/>
            </w:tcBorders>
            <w:vAlign w:val="center"/>
          </w:tcPr>
          <w:p w14:paraId="084577DD" w14:textId="77777777" w:rsidR="0022754E" w:rsidRPr="00E37C97" w:rsidRDefault="0022754E" w:rsidP="00F76D63">
            <w:pPr>
              <w:jc w:val="center"/>
            </w:pPr>
            <w:r w:rsidRPr="00E37C97">
              <w:rPr>
                <w:sz w:val="22"/>
              </w:rPr>
              <w:lastRenderedPageBreak/>
              <w:t>Уиверсал-6</w:t>
            </w:r>
          </w:p>
        </w:tc>
        <w:tc>
          <w:tcPr>
            <w:tcW w:w="534" w:type="dxa"/>
            <w:tcBorders>
              <w:top w:val="single" w:sz="4" w:space="0" w:color="auto"/>
              <w:left w:val="single" w:sz="4" w:space="0" w:color="auto"/>
              <w:bottom w:val="single" w:sz="4" w:space="0" w:color="auto"/>
              <w:right w:val="single" w:sz="4" w:space="0" w:color="auto"/>
            </w:tcBorders>
            <w:vAlign w:val="center"/>
          </w:tcPr>
          <w:p w14:paraId="6C1407D0" w14:textId="77777777" w:rsidR="0022754E" w:rsidRPr="00E37C97" w:rsidRDefault="0022754E" w:rsidP="00F76D63">
            <w:pPr>
              <w:jc w:val="center"/>
            </w:pPr>
            <w:r w:rsidRPr="00E37C97">
              <w:rPr>
                <w:sz w:val="22"/>
              </w:rPr>
              <w:t>2</w:t>
            </w:r>
          </w:p>
        </w:tc>
        <w:tc>
          <w:tcPr>
            <w:tcW w:w="849" w:type="dxa"/>
            <w:tcBorders>
              <w:top w:val="single" w:sz="4" w:space="0" w:color="auto"/>
              <w:left w:val="single" w:sz="4" w:space="0" w:color="auto"/>
              <w:bottom w:val="single" w:sz="4" w:space="0" w:color="auto"/>
              <w:right w:val="single" w:sz="4" w:space="0" w:color="auto"/>
            </w:tcBorders>
            <w:vAlign w:val="center"/>
          </w:tcPr>
          <w:p w14:paraId="577CAF0C" w14:textId="77777777" w:rsidR="0022754E" w:rsidRPr="00E37C97" w:rsidRDefault="0022754E" w:rsidP="00297E46">
            <w:pPr>
              <w:jc w:val="center"/>
              <w:rPr>
                <w:color w:val="000000"/>
              </w:rPr>
            </w:pPr>
            <w:r w:rsidRPr="00E37C97">
              <w:rPr>
                <w:color w:val="000000"/>
                <w:sz w:val="22"/>
              </w:rPr>
              <w:t>0,165</w:t>
            </w:r>
          </w:p>
        </w:tc>
        <w:tc>
          <w:tcPr>
            <w:tcW w:w="992" w:type="dxa"/>
            <w:tcBorders>
              <w:top w:val="single" w:sz="4" w:space="0" w:color="auto"/>
              <w:left w:val="single" w:sz="4" w:space="0" w:color="auto"/>
              <w:bottom w:val="single" w:sz="4" w:space="0" w:color="auto"/>
              <w:right w:val="single" w:sz="4" w:space="0" w:color="auto"/>
            </w:tcBorders>
            <w:vAlign w:val="center"/>
          </w:tcPr>
          <w:p w14:paraId="65543C32" w14:textId="77777777" w:rsidR="0022754E" w:rsidRPr="00E37C97" w:rsidRDefault="0022754E" w:rsidP="00297E46">
            <w:pPr>
              <w:jc w:val="center"/>
              <w:rPr>
                <w:color w:val="000000"/>
              </w:rPr>
            </w:pPr>
            <w:r w:rsidRPr="00E37C97">
              <w:rPr>
                <w:color w:val="000000"/>
                <w:sz w:val="22"/>
              </w:rPr>
              <w:t>532,9</w:t>
            </w:r>
          </w:p>
        </w:tc>
        <w:tc>
          <w:tcPr>
            <w:tcW w:w="1168" w:type="dxa"/>
            <w:tcBorders>
              <w:top w:val="single" w:sz="4" w:space="0" w:color="auto"/>
              <w:left w:val="single" w:sz="4" w:space="0" w:color="auto"/>
              <w:bottom w:val="single" w:sz="4" w:space="0" w:color="auto"/>
              <w:right w:val="single" w:sz="4" w:space="0" w:color="auto"/>
            </w:tcBorders>
            <w:vAlign w:val="center"/>
          </w:tcPr>
          <w:p w14:paraId="6B962606" w14:textId="77777777" w:rsidR="0022754E" w:rsidRPr="0023356A" w:rsidRDefault="004E56BB" w:rsidP="00F76D63">
            <w:pPr>
              <w:jc w:val="center"/>
              <w:rPr>
                <w:color w:val="000000"/>
              </w:rPr>
            </w:pPr>
            <w:r w:rsidRPr="0023356A">
              <w:rPr>
                <w:color w:val="000000"/>
                <w:sz w:val="22"/>
              </w:rPr>
              <w:t xml:space="preserve">пеллетный </w:t>
            </w:r>
            <w:r w:rsidRPr="0023356A">
              <w:rPr>
                <w:color w:val="000000"/>
                <w:sz w:val="22"/>
              </w:rPr>
              <w:lastRenderedPageBreak/>
              <w:t>200кВт</w:t>
            </w:r>
          </w:p>
        </w:tc>
        <w:tc>
          <w:tcPr>
            <w:tcW w:w="676" w:type="dxa"/>
            <w:tcBorders>
              <w:top w:val="single" w:sz="4" w:space="0" w:color="auto"/>
              <w:left w:val="single" w:sz="4" w:space="0" w:color="auto"/>
              <w:bottom w:val="single" w:sz="4" w:space="0" w:color="auto"/>
              <w:right w:val="single" w:sz="4" w:space="0" w:color="auto"/>
            </w:tcBorders>
            <w:vAlign w:val="center"/>
          </w:tcPr>
          <w:p w14:paraId="7A3DA88A" w14:textId="77777777" w:rsidR="0022754E" w:rsidRPr="0023356A" w:rsidRDefault="0022754E" w:rsidP="00F76D63">
            <w:pPr>
              <w:jc w:val="center"/>
              <w:rPr>
                <w:color w:val="000000"/>
              </w:rPr>
            </w:pPr>
            <w:r w:rsidRPr="0023356A">
              <w:rPr>
                <w:color w:val="000000"/>
                <w:sz w:val="22"/>
              </w:rPr>
              <w:lastRenderedPageBreak/>
              <w:t>1</w:t>
            </w:r>
          </w:p>
        </w:tc>
        <w:tc>
          <w:tcPr>
            <w:tcW w:w="1133" w:type="dxa"/>
            <w:tcBorders>
              <w:top w:val="single" w:sz="4" w:space="0" w:color="auto"/>
              <w:left w:val="single" w:sz="4" w:space="0" w:color="auto"/>
              <w:bottom w:val="single" w:sz="4" w:space="0" w:color="auto"/>
              <w:right w:val="single" w:sz="4" w:space="0" w:color="auto"/>
            </w:tcBorders>
            <w:vAlign w:val="center"/>
          </w:tcPr>
          <w:p w14:paraId="2A77B9C9" w14:textId="77777777" w:rsidR="0022754E" w:rsidRPr="0023356A" w:rsidRDefault="004E56BB" w:rsidP="00F76D63">
            <w:pPr>
              <w:suppressAutoHyphens w:val="0"/>
              <w:jc w:val="center"/>
              <w:rPr>
                <w:rFonts w:eastAsia="Times New Roman"/>
                <w:color w:val="000000"/>
                <w:lang w:eastAsia="ru-RU"/>
              </w:rPr>
            </w:pPr>
            <w:r w:rsidRPr="0023356A">
              <w:rPr>
                <w:rFonts w:eastAsia="Times New Roman"/>
                <w:color w:val="000000"/>
                <w:sz w:val="22"/>
                <w:lang w:eastAsia="ru-RU"/>
              </w:rPr>
              <w:t>1437,4</w:t>
            </w:r>
          </w:p>
        </w:tc>
        <w:tc>
          <w:tcPr>
            <w:tcW w:w="851" w:type="dxa"/>
            <w:tcBorders>
              <w:top w:val="single" w:sz="4" w:space="0" w:color="auto"/>
              <w:left w:val="single" w:sz="4" w:space="0" w:color="auto"/>
              <w:bottom w:val="single" w:sz="4" w:space="0" w:color="auto"/>
              <w:right w:val="single" w:sz="4" w:space="0" w:color="auto"/>
            </w:tcBorders>
            <w:vAlign w:val="center"/>
          </w:tcPr>
          <w:p w14:paraId="4E1F0D0A" w14:textId="77777777" w:rsidR="0022754E" w:rsidRPr="0023356A" w:rsidRDefault="004E56BB" w:rsidP="00F76D63">
            <w:pPr>
              <w:jc w:val="center"/>
              <w:rPr>
                <w:color w:val="000000"/>
              </w:rPr>
            </w:pPr>
            <w:r w:rsidRPr="0023356A">
              <w:rPr>
                <w:color w:val="000000"/>
                <w:sz w:val="22"/>
              </w:rPr>
              <w:t>1200,4</w:t>
            </w:r>
          </w:p>
        </w:tc>
        <w:tc>
          <w:tcPr>
            <w:tcW w:w="851" w:type="dxa"/>
            <w:tcBorders>
              <w:top w:val="single" w:sz="4" w:space="0" w:color="auto"/>
              <w:left w:val="single" w:sz="4" w:space="0" w:color="auto"/>
              <w:bottom w:val="single" w:sz="4" w:space="0" w:color="auto"/>
              <w:right w:val="single" w:sz="4" w:space="0" w:color="auto"/>
            </w:tcBorders>
            <w:vAlign w:val="center"/>
          </w:tcPr>
          <w:p w14:paraId="18441B3E" w14:textId="77777777" w:rsidR="0022754E" w:rsidRPr="0023356A" w:rsidRDefault="004E56BB" w:rsidP="00F76D63">
            <w:pPr>
              <w:jc w:val="center"/>
              <w:rPr>
                <w:color w:val="000000"/>
              </w:rPr>
            </w:pPr>
            <w:r w:rsidRPr="0023356A">
              <w:rPr>
                <w:color w:val="000000"/>
                <w:sz w:val="22"/>
              </w:rPr>
              <w:t>0,8</w:t>
            </w:r>
          </w:p>
        </w:tc>
      </w:tr>
      <w:tr w:rsidR="0022754E" w:rsidRPr="00E37C97" w14:paraId="13D3269A" w14:textId="77777777" w:rsidTr="004E56BB">
        <w:trPr>
          <w:gridAfter w:val="1"/>
          <w:wAfter w:w="3220" w:type="dxa"/>
        </w:trPr>
        <w:tc>
          <w:tcPr>
            <w:tcW w:w="2043" w:type="dxa"/>
            <w:tcBorders>
              <w:top w:val="single" w:sz="4" w:space="0" w:color="000000"/>
              <w:left w:val="single" w:sz="4" w:space="0" w:color="000000"/>
              <w:bottom w:val="single" w:sz="4" w:space="0" w:color="auto"/>
            </w:tcBorders>
            <w:vAlign w:val="center"/>
          </w:tcPr>
          <w:p w14:paraId="305FC816" w14:textId="77777777" w:rsidR="0022754E" w:rsidRPr="00E37C97" w:rsidRDefault="0022754E" w:rsidP="00F76D63">
            <w:r w:rsidRPr="00E37C97">
              <w:rPr>
                <w:sz w:val="22"/>
              </w:rPr>
              <w:t>Котельная МСШ №1</w:t>
            </w:r>
          </w:p>
        </w:tc>
        <w:tc>
          <w:tcPr>
            <w:tcW w:w="1276" w:type="dxa"/>
            <w:tcBorders>
              <w:top w:val="single" w:sz="4" w:space="0" w:color="000000"/>
              <w:left w:val="single" w:sz="4" w:space="0" w:color="000000"/>
              <w:bottom w:val="single" w:sz="4" w:space="0" w:color="auto"/>
            </w:tcBorders>
            <w:vAlign w:val="bottom"/>
          </w:tcPr>
          <w:p w14:paraId="658BC7AF" w14:textId="77777777" w:rsidR="0022754E" w:rsidRPr="00E37C97" w:rsidRDefault="0022754E" w:rsidP="00F76D63">
            <w:pPr>
              <w:jc w:val="center"/>
            </w:pPr>
            <w:r w:rsidRPr="00E37C97">
              <w:rPr>
                <w:sz w:val="22"/>
              </w:rPr>
              <w:t>Универсал-6</w:t>
            </w:r>
          </w:p>
          <w:p w14:paraId="3E7880A8" w14:textId="77777777" w:rsidR="0022754E" w:rsidRPr="00E37C97" w:rsidRDefault="0022754E" w:rsidP="00F76D63">
            <w:pPr>
              <w:jc w:val="center"/>
            </w:pPr>
            <w:r w:rsidRPr="00E37C97">
              <w:rPr>
                <w:sz w:val="22"/>
              </w:rPr>
              <w:t>КВр-0,9</w:t>
            </w:r>
          </w:p>
        </w:tc>
        <w:tc>
          <w:tcPr>
            <w:tcW w:w="534" w:type="dxa"/>
            <w:tcBorders>
              <w:top w:val="single" w:sz="4" w:space="0" w:color="000000"/>
              <w:left w:val="single" w:sz="4" w:space="0" w:color="000000"/>
              <w:bottom w:val="single" w:sz="4" w:space="0" w:color="auto"/>
              <w:right w:val="single" w:sz="4" w:space="0" w:color="000000"/>
            </w:tcBorders>
            <w:vAlign w:val="center"/>
          </w:tcPr>
          <w:p w14:paraId="2FEC7F14" w14:textId="77777777" w:rsidR="0022754E" w:rsidRPr="00E37C97" w:rsidRDefault="0022754E" w:rsidP="00F76D63">
            <w:pPr>
              <w:jc w:val="center"/>
            </w:pPr>
            <w:r w:rsidRPr="00E37C97">
              <w:rPr>
                <w:sz w:val="22"/>
              </w:rPr>
              <w:t>3</w:t>
            </w:r>
          </w:p>
          <w:p w14:paraId="1ED3F823" w14:textId="77777777" w:rsidR="0022754E" w:rsidRPr="00E37C97" w:rsidRDefault="0022754E" w:rsidP="00F76D63">
            <w:pPr>
              <w:jc w:val="center"/>
            </w:pPr>
            <w:r w:rsidRPr="00E37C97">
              <w:rPr>
                <w:sz w:val="22"/>
              </w:rPr>
              <w:t>1</w:t>
            </w:r>
          </w:p>
        </w:tc>
        <w:tc>
          <w:tcPr>
            <w:tcW w:w="849" w:type="dxa"/>
            <w:tcBorders>
              <w:top w:val="single" w:sz="4" w:space="0" w:color="000000"/>
              <w:left w:val="single" w:sz="4" w:space="0" w:color="000000"/>
              <w:bottom w:val="single" w:sz="4" w:space="0" w:color="auto"/>
            </w:tcBorders>
            <w:vAlign w:val="center"/>
          </w:tcPr>
          <w:p w14:paraId="44E31056" w14:textId="77777777" w:rsidR="0022754E" w:rsidRPr="00E37C97" w:rsidRDefault="0022754E" w:rsidP="00297E46">
            <w:pPr>
              <w:jc w:val="center"/>
              <w:rPr>
                <w:color w:val="000000"/>
              </w:rPr>
            </w:pPr>
            <w:r w:rsidRPr="00E37C97">
              <w:rPr>
                <w:color w:val="000000"/>
                <w:sz w:val="22"/>
              </w:rPr>
              <w:t>0,446</w:t>
            </w:r>
          </w:p>
        </w:tc>
        <w:tc>
          <w:tcPr>
            <w:tcW w:w="992" w:type="dxa"/>
            <w:tcBorders>
              <w:top w:val="single" w:sz="4" w:space="0" w:color="000000"/>
              <w:left w:val="single" w:sz="4" w:space="0" w:color="000000"/>
              <w:bottom w:val="single" w:sz="4" w:space="0" w:color="auto"/>
            </w:tcBorders>
            <w:vAlign w:val="center"/>
          </w:tcPr>
          <w:p w14:paraId="55F680DE" w14:textId="77777777" w:rsidR="0022754E" w:rsidRPr="00E37C97" w:rsidRDefault="0022754E" w:rsidP="00297E46">
            <w:pPr>
              <w:jc w:val="center"/>
              <w:rPr>
                <w:color w:val="000000"/>
              </w:rPr>
            </w:pPr>
            <w:r w:rsidRPr="00E37C97">
              <w:rPr>
                <w:color w:val="000000"/>
                <w:sz w:val="22"/>
              </w:rPr>
              <w:t>997,0</w:t>
            </w:r>
          </w:p>
        </w:tc>
        <w:tc>
          <w:tcPr>
            <w:tcW w:w="1168" w:type="dxa"/>
            <w:tcBorders>
              <w:top w:val="single" w:sz="4" w:space="0" w:color="000000"/>
              <w:left w:val="single" w:sz="4" w:space="0" w:color="000000"/>
              <w:bottom w:val="single" w:sz="4" w:space="0" w:color="auto"/>
              <w:right w:val="single" w:sz="4" w:space="0" w:color="auto"/>
            </w:tcBorders>
            <w:vAlign w:val="center"/>
          </w:tcPr>
          <w:p w14:paraId="6CBAA561" w14:textId="77777777" w:rsidR="0022754E" w:rsidRPr="0023356A" w:rsidRDefault="0022754E" w:rsidP="00F76D63">
            <w:pPr>
              <w:jc w:val="center"/>
              <w:rPr>
                <w:color w:val="000000"/>
              </w:rPr>
            </w:pPr>
            <w:r w:rsidRPr="0023356A">
              <w:rPr>
                <w:color w:val="000000"/>
                <w:sz w:val="22"/>
              </w:rPr>
              <w:t>КВр-0,6</w:t>
            </w:r>
          </w:p>
        </w:tc>
        <w:tc>
          <w:tcPr>
            <w:tcW w:w="676" w:type="dxa"/>
            <w:tcBorders>
              <w:top w:val="single" w:sz="4" w:space="0" w:color="000000"/>
              <w:left w:val="single" w:sz="4" w:space="0" w:color="auto"/>
              <w:bottom w:val="single" w:sz="4" w:space="0" w:color="auto"/>
            </w:tcBorders>
            <w:vAlign w:val="center"/>
          </w:tcPr>
          <w:p w14:paraId="4F67672F" w14:textId="77777777" w:rsidR="0022754E" w:rsidRPr="0023356A" w:rsidRDefault="0022754E" w:rsidP="00F76D63">
            <w:pPr>
              <w:jc w:val="center"/>
              <w:rPr>
                <w:color w:val="000000"/>
              </w:rPr>
            </w:pPr>
            <w:r w:rsidRPr="0023356A">
              <w:rPr>
                <w:color w:val="000000"/>
                <w:sz w:val="22"/>
              </w:rPr>
              <w:t>1</w:t>
            </w:r>
          </w:p>
        </w:tc>
        <w:tc>
          <w:tcPr>
            <w:tcW w:w="1133" w:type="dxa"/>
            <w:tcBorders>
              <w:top w:val="single" w:sz="4" w:space="0" w:color="000000"/>
              <w:left w:val="single" w:sz="4" w:space="0" w:color="000000"/>
              <w:bottom w:val="single" w:sz="4" w:space="0" w:color="auto"/>
              <w:right w:val="single" w:sz="4" w:space="0" w:color="auto"/>
            </w:tcBorders>
            <w:vAlign w:val="center"/>
          </w:tcPr>
          <w:p w14:paraId="4CEE541C" w14:textId="77777777" w:rsidR="0022754E" w:rsidRPr="0023356A" w:rsidRDefault="0022754E" w:rsidP="00F76D63">
            <w:pPr>
              <w:jc w:val="center"/>
              <w:rPr>
                <w:color w:val="000000"/>
              </w:rPr>
            </w:pPr>
            <w:r w:rsidRPr="0023356A">
              <w:rPr>
                <w:color w:val="000000"/>
                <w:sz w:val="22"/>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E1D8E6F" w14:textId="77777777" w:rsidR="0022754E" w:rsidRPr="0023356A" w:rsidRDefault="004D38F9" w:rsidP="00F76D63">
            <w:pPr>
              <w:jc w:val="center"/>
              <w:rPr>
                <w:color w:val="000000"/>
              </w:rPr>
            </w:pPr>
            <w:r w:rsidRPr="0023356A">
              <w:rPr>
                <w:color w:val="000000"/>
                <w:sz w:val="22"/>
              </w:rPr>
              <w:t>105</w:t>
            </w:r>
            <w:r w:rsidR="0022754E" w:rsidRPr="0023356A">
              <w:rPr>
                <w:color w:val="000000"/>
                <w:sz w:val="22"/>
              </w:rPr>
              <w:t>0</w:t>
            </w:r>
          </w:p>
        </w:tc>
        <w:tc>
          <w:tcPr>
            <w:tcW w:w="851" w:type="dxa"/>
            <w:tcBorders>
              <w:top w:val="single" w:sz="4" w:space="0" w:color="auto"/>
              <w:left w:val="single" w:sz="4" w:space="0" w:color="auto"/>
              <w:bottom w:val="single" w:sz="4" w:space="0" w:color="auto"/>
              <w:right w:val="single" w:sz="4" w:space="0" w:color="auto"/>
            </w:tcBorders>
            <w:vAlign w:val="center"/>
          </w:tcPr>
          <w:p w14:paraId="7EEE3779" w14:textId="77777777" w:rsidR="0022754E" w:rsidRPr="0023356A" w:rsidRDefault="0022754E" w:rsidP="00F76D63">
            <w:pPr>
              <w:jc w:val="center"/>
              <w:rPr>
                <w:color w:val="000000"/>
              </w:rPr>
            </w:pPr>
            <w:r w:rsidRPr="0023356A">
              <w:rPr>
                <w:color w:val="000000"/>
                <w:sz w:val="22"/>
              </w:rPr>
              <w:t>-</w:t>
            </w:r>
          </w:p>
        </w:tc>
      </w:tr>
      <w:tr w:rsidR="0022754E" w:rsidRPr="00E37C97" w14:paraId="0B5D4641" w14:textId="77777777" w:rsidTr="004E56BB">
        <w:trPr>
          <w:gridAfter w:val="1"/>
          <w:wAfter w:w="3220" w:type="dxa"/>
        </w:trPr>
        <w:tc>
          <w:tcPr>
            <w:tcW w:w="2043" w:type="dxa"/>
            <w:tcBorders>
              <w:top w:val="single" w:sz="4" w:space="0" w:color="auto"/>
              <w:left w:val="single" w:sz="4" w:space="0" w:color="auto"/>
              <w:bottom w:val="single" w:sz="4" w:space="0" w:color="auto"/>
              <w:right w:val="single" w:sz="4" w:space="0" w:color="auto"/>
            </w:tcBorders>
            <w:vAlign w:val="center"/>
          </w:tcPr>
          <w:p w14:paraId="267CAF59" w14:textId="77777777" w:rsidR="0022754E" w:rsidRPr="00E37C97" w:rsidRDefault="0022754E" w:rsidP="00F76D63">
            <w:r w:rsidRPr="00E37C97">
              <w:rPr>
                <w:sz w:val="22"/>
              </w:rPr>
              <w:t>Котельная МСШ №2</w:t>
            </w:r>
          </w:p>
        </w:tc>
        <w:tc>
          <w:tcPr>
            <w:tcW w:w="1276" w:type="dxa"/>
            <w:tcBorders>
              <w:top w:val="single" w:sz="4" w:space="0" w:color="auto"/>
              <w:left w:val="single" w:sz="4" w:space="0" w:color="auto"/>
              <w:bottom w:val="single" w:sz="4" w:space="0" w:color="auto"/>
              <w:right w:val="single" w:sz="4" w:space="0" w:color="auto"/>
            </w:tcBorders>
            <w:vAlign w:val="center"/>
          </w:tcPr>
          <w:p w14:paraId="185FB52A" w14:textId="77777777" w:rsidR="0022754E" w:rsidRPr="00E37C97" w:rsidRDefault="0022754E" w:rsidP="00F76D63">
            <w:pPr>
              <w:jc w:val="center"/>
            </w:pPr>
            <w:r w:rsidRPr="00E37C97">
              <w:rPr>
                <w:sz w:val="22"/>
              </w:rPr>
              <w:t>КВр-0,6</w:t>
            </w:r>
          </w:p>
          <w:p w14:paraId="2AB5B8D7" w14:textId="77777777" w:rsidR="0022754E" w:rsidRPr="00E37C97" w:rsidRDefault="0022754E" w:rsidP="00F76D63">
            <w:pPr>
              <w:jc w:val="center"/>
            </w:pPr>
            <w:r w:rsidRPr="00E37C97">
              <w:rPr>
                <w:sz w:val="22"/>
              </w:rPr>
              <w:t>Универсал-5</w:t>
            </w:r>
          </w:p>
        </w:tc>
        <w:tc>
          <w:tcPr>
            <w:tcW w:w="534" w:type="dxa"/>
            <w:tcBorders>
              <w:top w:val="single" w:sz="4" w:space="0" w:color="auto"/>
              <w:left w:val="single" w:sz="4" w:space="0" w:color="auto"/>
              <w:bottom w:val="single" w:sz="4" w:space="0" w:color="auto"/>
              <w:right w:val="single" w:sz="4" w:space="0" w:color="auto"/>
            </w:tcBorders>
            <w:vAlign w:val="center"/>
          </w:tcPr>
          <w:p w14:paraId="1880ECDF" w14:textId="77777777" w:rsidR="0022754E" w:rsidRPr="00E37C97" w:rsidRDefault="0022754E" w:rsidP="00F76D63">
            <w:pPr>
              <w:jc w:val="center"/>
            </w:pPr>
            <w:r w:rsidRPr="00E37C97">
              <w:rPr>
                <w:sz w:val="22"/>
              </w:rPr>
              <w:t>1</w:t>
            </w:r>
          </w:p>
          <w:p w14:paraId="250BD58B" w14:textId="77777777" w:rsidR="0022754E" w:rsidRPr="00E37C97" w:rsidRDefault="0022754E" w:rsidP="00F76D63">
            <w:pPr>
              <w:jc w:val="center"/>
            </w:pPr>
            <w:r w:rsidRPr="00E37C97">
              <w:rPr>
                <w:sz w:val="22"/>
              </w:rPr>
              <w:t>1</w:t>
            </w:r>
          </w:p>
        </w:tc>
        <w:tc>
          <w:tcPr>
            <w:tcW w:w="849" w:type="dxa"/>
            <w:tcBorders>
              <w:top w:val="single" w:sz="4" w:space="0" w:color="auto"/>
              <w:left w:val="single" w:sz="4" w:space="0" w:color="auto"/>
              <w:bottom w:val="single" w:sz="4" w:space="0" w:color="auto"/>
              <w:right w:val="single" w:sz="4" w:space="0" w:color="auto"/>
            </w:tcBorders>
            <w:vAlign w:val="center"/>
          </w:tcPr>
          <w:p w14:paraId="520C079E" w14:textId="77777777" w:rsidR="0022754E" w:rsidRPr="00E37C97" w:rsidRDefault="0022754E" w:rsidP="00297E46">
            <w:pPr>
              <w:jc w:val="center"/>
              <w:rPr>
                <w:color w:val="000000"/>
              </w:rPr>
            </w:pPr>
            <w:r w:rsidRPr="00E37C97">
              <w:rPr>
                <w:color w:val="000000"/>
                <w:sz w:val="22"/>
              </w:rPr>
              <w:t>0,490</w:t>
            </w:r>
          </w:p>
        </w:tc>
        <w:tc>
          <w:tcPr>
            <w:tcW w:w="992" w:type="dxa"/>
            <w:tcBorders>
              <w:top w:val="single" w:sz="4" w:space="0" w:color="auto"/>
              <w:left w:val="single" w:sz="4" w:space="0" w:color="auto"/>
              <w:bottom w:val="single" w:sz="4" w:space="0" w:color="auto"/>
              <w:right w:val="single" w:sz="4" w:space="0" w:color="auto"/>
            </w:tcBorders>
            <w:vAlign w:val="center"/>
          </w:tcPr>
          <w:p w14:paraId="328D153C" w14:textId="77777777" w:rsidR="0022754E" w:rsidRPr="00E37C97" w:rsidRDefault="0022754E" w:rsidP="00297E46">
            <w:pPr>
              <w:jc w:val="center"/>
              <w:rPr>
                <w:color w:val="000000"/>
              </w:rPr>
            </w:pPr>
            <w:r w:rsidRPr="00E37C97">
              <w:rPr>
                <w:color w:val="000000"/>
                <w:sz w:val="22"/>
              </w:rPr>
              <w:t>646,7</w:t>
            </w:r>
          </w:p>
        </w:tc>
        <w:tc>
          <w:tcPr>
            <w:tcW w:w="1168" w:type="dxa"/>
            <w:tcBorders>
              <w:top w:val="single" w:sz="4" w:space="0" w:color="auto"/>
              <w:left w:val="single" w:sz="4" w:space="0" w:color="auto"/>
              <w:bottom w:val="single" w:sz="4" w:space="0" w:color="auto"/>
              <w:right w:val="single" w:sz="4" w:space="0" w:color="auto"/>
            </w:tcBorders>
            <w:vAlign w:val="center"/>
          </w:tcPr>
          <w:p w14:paraId="69747AA8" w14:textId="77777777" w:rsidR="0022754E" w:rsidRPr="0023356A" w:rsidRDefault="007C5032" w:rsidP="00F76D63">
            <w:pPr>
              <w:jc w:val="center"/>
              <w:rPr>
                <w:color w:val="000000"/>
              </w:rPr>
            </w:pPr>
            <w:r w:rsidRPr="0023356A">
              <w:rPr>
                <w:color w:val="000000"/>
                <w:sz w:val="22"/>
              </w:rPr>
              <w:t>пеллетные 3*200кВт</w:t>
            </w:r>
          </w:p>
        </w:tc>
        <w:tc>
          <w:tcPr>
            <w:tcW w:w="676" w:type="dxa"/>
            <w:tcBorders>
              <w:top w:val="single" w:sz="4" w:space="0" w:color="auto"/>
              <w:left w:val="single" w:sz="4" w:space="0" w:color="auto"/>
              <w:bottom w:val="single" w:sz="4" w:space="0" w:color="auto"/>
              <w:right w:val="single" w:sz="4" w:space="0" w:color="auto"/>
            </w:tcBorders>
            <w:vAlign w:val="center"/>
          </w:tcPr>
          <w:p w14:paraId="34927365" w14:textId="77777777" w:rsidR="0022754E" w:rsidRPr="0023356A" w:rsidRDefault="007C5032" w:rsidP="00F76D63">
            <w:pPr>
              <w:jc w:val="center"/>
              <w:rPr>
                <w:color w:val="000000"/>
              </w:rPr>
            </w:pPr>
            <w:r w:rsidRPr="0023356A">
              <w:rPr>
                <w:color w:val="000000"/>
                <w:sz w:val="22"/>
              </w:rPr>
              <w:t>3</w:t>
            </w:r>
          </w:p>
        </w:tc>
        <w:tc>
          <w:tcPr>
            <w:tcW w:w="1133" w:type="dxa"/>
            <w:tcBorders>
              <w:top w:val="single" w:sz="4" w:space="0" w:color="auto"/>
              <w:left w:val="single" w:sz="4" w:space="0" w:color="auto"/>
              <w:bottom w:val="single" w:sz="4" w:space="0" w:color="auto"/>
              <w:right w:val="single" w:sz="4" w:space="0" w:color="auto"/>
            </w:tcBorders>
            <w:vAlign w:val="center"/>
          </w:tcPr>
          <w:p w14:paraId="7161C6E6" w14:textId="77777777" w:rsidR="0022754E" w:rsidRPr="0023356A" w:rsidRDefault="007C5032" w:rsidP="00F76D63">
            <w:pPr>
              <w:jc w:val="center"/>
              <w:rPr>
                <w:color w:val="000000"/>
              </w:rPr>
            </w:pPr>
            <w:r w:rsidRPr="0023356A">
              <w:rPr>
                <w:color w:val="000000"/>
                <w:sz w:val="22"/>
              </w:rPr>
              <w:t>943,3</w:t>
            </w:r>
          </w:p>
        </w:tc>
        <w:tc>
          <w:tcPr>
            <w:tcW w:w="851" w:type="dxa"/>
            <w:tcBorders>
              <w:top w:val="single" w:sz="4" w:space="0" w:color="auto"/>
              <w:left w:val="single" w:sz="4" w:space="0" w:color="auto"/>
              <w:bottom w:val="single" w:sz="4" w:space="0" w:color="auto"/>
              <w:right w:val="single" w:sz="4" w:space="0" w:color="auto"/>
            </w:tcBorders>
            <w:vAlign w:val="center"/>
          </w:tcPr>
          <w:p w14:paraId="4F186442" w14:textId="77777777" w:rsidR="0022754E" w:rsidRPr="0023356A" w:rsidRDefault="007C5032" w:rsidP="007C5032">
            <w:pPr>
              <w:jc w:val="center"/>
              <w:rPr>
                <w:color w:val="000000"/>
                <w:sz w:val="20"/>
                <w:szCs w:val="20"/>
              </w:rPr>
            </w:pPr>
            <w:r w:rsidRPr="0023356A">
              <w:rPr>
                <w:color w:val="000000"/>
                <w:sz w:val="20"/>
                <w:szCs w:val="20"/>
              </w:rPr>
              <w:t>2761,2</w:t>
            </w:r>
          </w:p>
        </w:tc>
        <w:tc>
          <w:tcPr>
            <w:tcW w:w="851" w:type="dxa"/>
            <w:tcBorders>
              <w:top w:val="single" w:sz="4" w:space="0" w:color="auto"/>
              <w:left w:val="single" w:sz="4" w:space="0" w:color="auto"/>
              <w:bottom w:val="single" w:sz="4" w:space="0" w:color="auto"/>
              <w:right w:val="single" w:sz="4" w:space="0" w:color="auto"/>
            </w:tcBorders>
            <w:vAlign w:val="center"/>
          </w:tcPr>
          <w:p w14:paraId="75CB17CF" w14:textId="77777777" w:rsidR="0022754E" w:rsidRPr="0023356A" w:rsidRDefault="007C5032" w:rsidP="00F76D63">
            <w:pPr>
              <w:jc w:val="center"/>
              <w:rPr>
                <w:color w:val="000000"/>
              </w:rPr>
            </w:pPr>
            <w:r w:rsidRPr="0023356A">
              <w:rPr>
                <w:color w:val="000000"/>
                <w:sz w:val="22"/>
              </w:rPr>
              <w:t>2,9</w:t>
            </w:r>
          </w:p>
        </w:tc>
      </w:tr>
      <w:tr w:rsidR="004D38F9" w:rsidRPr="00E37C97" w14:paraId="6BDF100A" w14:textId="77777777" w:rsidTr="004E56BB">
        <w:trPr>
          <w:gridAfter w:val="1"/>
          <w:wAfter w:w="3220" w:type="dxa"/>
          <w:trHeight w:val="305"/>
        </w:trPr>
        <w:tc>
          <w:tcPr>
            <w:tcW w:w="2043" w:type="dxa"/>
            <w:tcBorders>
              <w:top w:val="single" w:sz="4" w:space="0" w:color="auto"/>
              <w:left w:val="single" w:sz="4" w:space="0" w:color="000000"/>
            </w:tcBorders>
            <w:vAlign w:val="center"/>
          </w:tcPr>
          <w:p w14:paraId="145CEE61" w14:textId="77777777" w:rsidR="004D38F9" w:rsidRPr="00E37C97" w:rsidRDefault="004D38F9" w:rsidP="00E37C97">
            <w:r w:rsidRPr="00E37C97">
              <w:rPr>
                <w:sz w:val="22"/>
              </w:rPr>
              <w:t>Котельная Сервисбыта</w:t>
            </w:r>
          </w:p>
        </w:tc>
        <w:tc>
          <w:tcPr>
            <w:tcW w:w="1276" w:type="dxa"/>
            <w:tcBorders>
              <w:top w:val="single" w:sz="4" w:space="0" w:color="auto"/>
              <w:left w:val="single" w:sz="4" w:space="0" w:color="000000"/>
              <w:bottom w:val="single" w:sz="4" w:space="0" w:color="000000"/>
            </w:tcBorders>
            <w:vAlign w:val="center"/>
          </w:tcPr>
          <w:p w14:paraId="4C31ACA5" w14:textId="77777777" w:rsidR="004D38F9" w:rsidRPr="00E37C97" w:rsidRDefault="004D38F9" w:rsidP="00F76D63">
            <w:pPr>
              <w:jc w:val="center"/>
            </w:pPr>
            <w:r w:rsidRPr="00E37C97">
              <w:rPr>
                <w:sz w:val="22"/>
              </w:rPr>
              <w:t>Универсал-6</w:t>
            </w:r>
          </w:p>
        </w:tc>
        <w:tc>
          <w:tcPr>
            <w:tcW w:w="534" w:type="dxa"/>
            <w:tcBorders>
              <w:top w:val="single" w:sz="4" w:space="0" w:color="auto"/>
              <w:left w:val="single" w:sz="4" w:space="0" w:color="000000"/>
              <w:bottom w:val="single" w:sz="4" w:space="0" w:color="000000"/>
              <w:right w:val="single" w:sz="4" w:space="0" w:color="000000"/>
            </w:tcBorders>
            <w:vAlign w:val="center"/>
          </w:tcPr>
          <w:p w14:paraId="28B912A1" w14:textId="77777777" w:rsidR="004D38F9" w:rsidRPr="00E37C97" w:rsidRDefault="004D38F9" w:rsidP="00F76D63">
            <w:pPr>
              <w:jc w:val="center"/>
            </w:pPr>
            <w:r w:rsidRPr="00E37C97">
              <w:rPr>
                <w:sz w:val="22"/>
              </w:rPr>
              <w:t>3</w:t>
            </w:r>
          </w:p>
        </w:tc>
        <w:tc>
          <w:tcPr>
            <w:tcW w:w="849" w:type="dxa"/>
            <w:tcBorders>
              <w:top w:val="single" w:sz="4" w:space="0" w:color="auto"/>
              <w:left w:val="single" w:sz="4" w:space="0" w:color="000000"/>
              <w:bottom w:val="single" w:sz="4" w:space="0" w:color="000000"/>
            </w:tcBorders>
            <w:vAlign w:val="center"/>
          </w:tcPr>
          <w:p w14:paraId="5F0C786A" w14:textId="77777777" w:rsidR="004D38F9" w:rsidRPr="00E37C97" w:rsidRDefault="004D38F9" w:rsidP="00297E46">
            <w:pPr>
              <w:jc w:val="center"/>
              <w:rPr>
                <w:color w:val="000000"/>
              </w:rPr>
            </w:pPr>
            <w:r w:rsidRPr="00E37C97">
              <w:rPr>
                <w:color w:val="000000"/>
                <w:sz w:val="22"/>
              </w:rPr>
              <w:t>0,150</w:t>
            </w:r>
          </w:p>
        </w:tc>
        <w:tc>
          <w:tcPr>
            <w:tcW w:w="992" w:type="dxa"/>
            <w:tcBorders>
              <w:top w:val="single" w:sz="4" w:space="0" w:color="auto"/>
              <w:left w:val="single" w:sz="4" w:space="0" w:color="000000"/>
              <w:bottom w:val="single" w:sz="4" w:space="0" w:color="000000"/>
            </w:tcBorders>
            <w:vAlign w:val="center"/>
          </w:tcPr>
          <w:p w14:paraId="7C7450BF" w14:textId="77777777" w:rsidR="004D38F9" w:rsidRPr="00E37C97" w:rsidRDefault="004D38F9" w:rsidP="00297E46">
            <w:pPr>
              <w:jc w:val="center"/>
              <w:rPr>
                <w:color w:val="000000"/>
              </w:rPr>
            </w:pPr>
            <w:r w:rsidRPr="00E37C97">
              <w:rPr>
                <w:color w:val="000000"/>
                <w:sz w:val="22"/>
              </w:rPr>
              <w:t>390,3</w:t>
            </w:r>
          </w:p>
        </w:tc>
        <w:tc>
          <w:tcPr>
            <w:tcW w:w="1168" w:type="dxa"/>
            <w:tcBorders>
              <w:top w:val="single" w:sz="4" w:space="0" w:color="auto"/>
              <w:left w:val="single" w:sz="4" w:space="0" w:color="000000"/>
              <w:right w:val="single" w:sz="4" w:space="0" w:color="auto"/>
            </w:tcBorders>
            <w:vAlign w:val="center"/>
          </w:tcPr>
          <w:p w14:paraId="154AB237" w14:textId="77777777" w:rsidR="004D38F9" w:rsidRPr="0023356A" w:rsidRDefault="007C5032" w:rsidP="00F76D63">
            <w:pPr>
              <w:jc w:val="center"/>
              <w:rPr>
                <w:color w:val="000000"/>
              </w:rPr>
            </w:pPr>
            <w:r w:rsidRPr="0023356A">
              <w:rPr>
                <w:color w:val="000000"/>
                <w:sz w:val="22"/>
              </w:rPr>
              <w:t>пеллетные 75 и100кВт</w:t>
            </w:r>
          </w:p>
        </w:tc>
        <w:tc>
          <w:tcPr>
            <w:tcW w:w="676" w:type="dxa"/>
            <w:tcBorders>
              <w:top w:val="single" w:sz="4" w:space="0" w:color="auto"/>
              <w:left w:val="single" w:sz="4" w:space="0" w:color="auto"/>
            </w:tcBorders>
            <w:vAlign w:val="center"/>
          </w:tcPr>
          <w:p w14:paraId="6DA3A126" w14:textId="77777777" w:rsidR="004D38F9" w:rsidRPr="0023356A" w:rsidRDefault="007C5032" w:rsidP="00F76D63">
            <w:pPr>
              <w:jc w:val="center"/>
              <w:rPr>
                <w:color w:val="000000"/>
              </w:rPr>
            </w:pPr>
            <w:r w:rsidRPr="0023356A">
              <w:rPr>
                <w:color w:val="000000"/>
                <w:sz w:val="22"/>
              </w:rPr>
              <w:t>2</w:t>
            </w:r>
          </w:p>
        </w:tc>
        <w:tc>
          <w:tcPr>
            <w:tcW w:w="1133" w:type="dxa"/>
            <w:tcBorders>
              <w:top w:val="single" w:sz="4" w:space="0" w:color="auto"/>
              <w:left w:val="single" w:sz="4" w:space="0" w:color="000000"/>
              <w:bottom w:val="single" w:sz="4" w:space="0" w:color="000000"/>
              <w:right w:val="single" w:sz="4" w:space="0" w:color="auto"/>
            </w:tcBorders>
            <w:vAlign w:val="center"/>
          </w:tcPr>
          <w:p w14:paraId="396A1F59" w14:textId="77777777" w:rsidR="004D38F9" w:rsidRPr="0023356A" w:rsidRDefault="007C5032" w:rsidP="00F76D63">
            <w:pPr>
              <w:jc w:val="center"/>
              <w:rPr>
                <w:color w:val="000000"/>
              </w:rPr>
            </w:pPr>
            <w:r w:rsidRPr="0023356A">
              <w:rPr>
                <w:color w:val="000000"/>
                <w:sz w:val="22"/>
              </w:rPr>
              <w:t>1460,3</w:t>
            </w:r>
          </w:p>
        </w:tc>
        <w:tc>
          <w:tcPr>
            <w:tcW w:w="851" w:type="dxa"/>
            <w:tcBorders>
              <w:top w:val="single" w:sz="4" w:space="0" w:color="auto"/>
              <w:left w:val="single" w:sz="4" w:space="0" w:color="auto"/>
              <w:bottom w:val="single" w:sz="4" w:space="0" w:color="auto"/>
              <w:right w:val="single" w:sz="4" w:space="0" w:color="auto"/>
            </w:tcBorders>
            <w:vAlign w:val="center"/>
          </w:tcPr>
          <w:p w14:paraId="37416C94" w14:textId="77777777" w:rsidR="004D38F9" w:rsidRPr="0023356A" w:rsidRDefault="007C5032" w:rsidP="004D38F9">
            <w:pPr>
              <w:jc w:val="center"/>
            </w:pPr>
            <w:r w:rsidRPr="0023356A">
              <w:rPr>
                <w:color w:val="000000"/>
                <w:sz w:val="22"/>
              </w:rPr>
              <w:t>1755,2</w:t>
            </w:r>
          </w:p>
        </w:tc>
        <w:tc>
          <w:tcPr>
            <w:tcW w:w="851" w:type="dxa"/>
            <w:tcBorders>
              <w:top w:val="single" w:sz="4" w:space="0" w:color="auto"/>
              <w:left w:val="single" w:sz="4" w:space="0" w:color="auto"/>
              <w:bottom w:val="single" w:sz="4" w:space="0" w:color="auto"/>
              <w:right w:val="single" w:sz="4" w:space="0" w:color="auto"/>
            </w:tcBorders>
            <w:vAlign w:val="center"/>
          </w:tcPr>
          <w:p w14:paraId="63EF3C09" w14:textId="77777777" w:rsidR="004D38F9" w:rsidRPr="0023356A" w:rsidRDefault="007C5032" w:rsidP="00F76D63">
            <w:pPr>
              <w:jc w:val="center"/>
              <w:rPr>
                <w:color w:val="000000"/>
              </w:rPr>
            </w:pPr>
            <w:r w:rsidRPr="0023356A">
              <w:rPr>
                <w:color w:val="000000"/>
                <w:sz w:val="22"/>
              </w:rPr>
              <w:t>1,2</w:t>
            </w:r>
          </w:p>
        </w:tc>
      </w:tr>
      <w:tr w:rsidR="004D38F9" w:rsidRPr="00E37C97" w14:paraId="17F448A6" w14:textId="77777777" w:rsidTr="004E56BB">
        <w:trPr>
          <w:gridAfter w:val="1"/>
          <w:wAfter w:w="3220" w:type="dxa"/>
        </w:trPr>
        <w:tc>
          <w:tcPr>
            <w:tcW w:w="2043" w:type="dxa"/>
            <w:tcBorders>
              <w:top w:val="single" w:sz="4" w:space="0" w:color="000000"/>
              <w:left w:val="single" w:sz="4" w:space="0" w:color="000000"/>
              <w:bottom w:val="single" w:sz="4" w:space="0" w:color="auto"/>
            </w:tcBorders>
            <w:vAlign w:val="center"/>
          </w:tcPr>
          <w:p w14:paraId="6777499D" w14:textId="77777777" w:rsidR="004D38F9" w:rsidRPr="00E37C97" w:rsidRDefault="004D38F9" w:rsidP="00F76D63">
            <w:r w:rsidRPr="00E37C97">
              <w:rPr>
                <w:sz w:val="22"/>
              </w:rPr>
              <w:t>Котельная Лесторга</w:t>
            </w:r>
          </w:p>
        </w:tc>
        <w:tc>
          <w:tcPr>
            <w:tcW w:w="1276" w:type="dxa"/>
            <w:tcBorders>
              <w:top w:val="single" w:sz="4" w:space="0" w:color="000000"/>
              <w:left w:val="single" w:sz="4" w:space="0" w:color="000000"/>
              <w:bottom w:val="single" w:sz="4" w:space="0" w:color="auto"/>
            </w:tcBorders>
            <w:vAlign w:val="center"/>
          </w:tcPr>
          <w:p w14:paraId="66500125" w14:textId="77777777" w:rsidR="004D38F9" w:rsidRPr="00E37C97" w:rsidRDefault="004D38F9" w:rsidP="00F76D63">
            <w:pPr>
              <w:jc w:val="center"/>
            </w:pPr>
            <w:r w:rsidRPr="00E37C97">
              <w:rPr>
                <w:sz w:val="22"/>
              </w:rPr>
              <w:t>Универсал-6</w:t>
            </w:r>
          </w:p>
          <w:p w14:paraId="2648E4F9" w14:textId="77777777" w:rsidR="004D38F9" w:rsidRPr="00E37C97" w:rsidRDefault="004D38F9" w:rsidP="00F76D63">
            <w:pPr>
              <w:jc w:val="center"/>
            </w:pPr>
            <w:r w:rsidRPr="00E37C97">
              <w:rPr>
                <w:sz w:val="22"/>
              </w:rPr>
              <w:t>Минск-1</w:t>
            </w:r>
          </w:p>
        </w:tc>
        <w:tc>
          <w:tcPr>
            <w:tcW w:w="534" w:type="dxa"/>
            <w:tcBorders>
              <w:top w:val="single" w:sz="4" w:space="0" w:color="000000"/>
              <w:left w:val="single" w:sz="4" w:space="0" w:color="000000"/>
              <w:bottom w:val="single" w:sz="4" w:space="0" w:color="auto"/>
              <w:right w:val="single" w:sz="4" w:space="0" w:color="000000"/>
            </w:tcBorders>
            <w:vAlign w:val="center"/>
          </w:tcPr>
          <w:p w14:paraId="5584F9F3" w14:textId="77777777" w:rsidR="004D38F9" w:rsidRPr="00E37C97" w:rsidRDefault="004D38F9" w:rsidP="00F76D63">
            <w:pPr>
              <w:jc w:val="center"/>
            </w:pPr>
            <w:r w:rsidRPr="00E37C97">
              <w:rPr>
                <w:sz w:val="22"/>
              </w:rPr>
              <w:t>1</w:t>
            </w:r>
          </w:p>
          <w:p w14:paraId="6975C2C8" w14:textId="77777777" w:rsidR="004D38F9" w:rsidRPr="00E37C97" w:rsidRDefault="004D38F9" w:rsidP="00F76D63">
            <w:pPr>
              <w:jc w:val="center"/>
            </w:pPr>
            <w:r w:rsidRPr="00E37C97">
              <w:rPr>
                <w:sz w:val="22"/>
              </w:rPr>
              <w:t>2</w:t>
            </w:r>
          </w:p>
        </w:tc>
        <w:tc>
          <w:tcPr>
            <w:tcW w:w="849" w:type="dxa"/>
            <w:tcBorders>
              <w:top w:val="single" w:sz="4" w:space="0" w:color="000000"/>
              <w:left w:val="single" w:sz="4" w:space="0" w:color="000000"/>
              <w:bottom w:val="single" w:sz="4" w:space="0" w:color="auto"/>
            </w:tcBorders>
            <w:vAlign w:val="center"/>
          </w:tcPr>
          <w:p w14:paraId="65BE54E3" w14:textId="77777777" w:rsidR="004D38F9" w:rsidRPr="00E37C97" w:rsidRDefault="004D38F9" w:rsidP="00297E46">
            <w:pPr>
              <w:jc w:val="center"/>
              <w:rPr>
                <w:color w:val="000000"/>
              </w:rPr>
            </w:pPr>
            <w:r w:rsidRPr="00E37C97">
              <w:rPr>
                <w:color w:val="000000"/>
                <w:sz w:val="22"/>
              </w:rPr>
              <w:t>0,190</w:t>
            </w:r>
          </w:p>
        </w:tc>
        <w:tc>
          <w:tcPr>
            <w:tcW w:w="992" w:type="dxa"/>
            <w:tcBorders>
              <w:top w:val="single" w:sz="4" w:space="0" w:color="000000"/>
              <w:left w:val="single" w:sz="4" w:space="0" w:color="000000"/>
              <w:bottom w:val="single" w:sz="4" w:space="0" w:color="auto"/>
            </w:tcBorders>
            <w:vAlign w:val="center"/>
          </w:tcPr>
          <w:p w14:paraId="51CB6753" w14:textId="77777777" w:rsidR="004D38F9" w:rsidRPr="00E37C97" w:rsidRDefault="004D38F9" w:rsidP="00297E46">
            <w:pPr>
              <w:jc w:val="center"/>
              <w:rPr>
                <w:color w:val="000000"/>
              </w:rPr>
            </w:pPr>
            <w:r w:rsidRPr="00E37C97">
              <w:rPr>
                <w:color w:val="000000"/>
                <w:sz w:val="22"/>
              </w:rPr>
              <w:t>437,5</w:t>
            </w:r>
          </w:p>
        </w:tc>
        <w:tc>
          <w:tcPr>
            <w:tcW w:w="1168" w:type="dxa"/>
            <w:tcBorders>
              <w:top w:val="single" w:sz="4" w:space="0" w:color="000000"/>
              <w:left w:val="single" w:sz="4" w:space="0" w:color="000000"/>
              <w:bottom w:val="single" w:sz="4" w:space="0" w:color="auto"/>
              <w:right w:val="single" w:sz="4" w:space="0" w:color="auto"/>
            </w:tcBorders>
            <w:vAlign w:val="center"/>
          </w:tcPr>
          <w:p w14:paraId="0347B359" w14:textId="77777777" w:rsidR="004D38F9" w:rsidRPr="0023356A" w:rsidRDefault="007C5032" w:rsidP="00F76D63">
            <w:pPr>
              <w:jc w:val="center"/>
              <w:rPr>
                <w:color w:val="000000"/>
              </w:rPr>
            </w:pPr>
            <w:r w:rsidRPr="0023356A">
              <w:rPr>
                <w:color w:val="000000"/>
                <w:sz w:val="22"/>
              </w:rPr>
              <w:t>пеллетные 150 и100кВт</w:t>
            </w:r>
          </w:p>
        </w:tc>
        <w:tc>
          <w:tcPr>
            <w:tcW w:w="676" w:type="dxa"/>
            <w:tcBorders>
              <w:top w:val="single" w:sz="4" w:space="0" w:color="000000"/>
              <w:left w:val="single" w:sz="4" w:space="0" w:color="auto"/>
              <w:bottom w:val="single" w:sz="4" w:space="0" w:color="auto"/>
            </w:tcBorders>
            <w:vAlign w:val="center"/>
          </w:tcPr>
          <w:p w14:paraId="70B808CA" w14:textId="77777777" w:rsidR="004D38F9" w:rsidRPr="0023356A" w:rsidRDefault="007C5032" w:rsidP="00F76D63">
            <w:pPr>
              <w:jc w:val="center"/>
              <w:rPr>
                <w:color w:val="000000"/>
              </w:rPr>
            </w:pPr>
            <w:r w:rsidRPr="0023356A">
              <w:rPr>
                <w:color w:val="000000"/>
                <w:sz w:val="22"/>
              </w:rPr>
              <w:t>2</w:t>
            </w:r>
          </w:p>
        </w:tc>
        <w:tc>
          <w:tcPr>
            <w:tcW w:w="1133" w:type="dxa"/>
            <w:tcBorders>
              <w:top w:val="single" w:sz="4" w:space="0" w:color="000000"/>
              <w:left w:val="single" w:sz="4" w:space="0" w:color="000000"/>
              <w:bottom w:val="single" w:sz="4" w:space="0" w:color="auto"/>
              <w:right w:val="single" w:sz="4" w:space="0" w:color="auto"/>
            </w:tcBorders>
            <w:vAlign w:val="center"/>
          </w:tcPr>
          <w:p w14:paraId="5F3614B6" w14:textId="77777777" w:rsidR="004D38F9" w:rsidRPr="0023356A" w:rsidRDefault="007C5032" w:rsidP="00F76D63">
            <w:pPr>
              <w:suppressAutoHyphens w:val="0"/>
              <w:jc w:val="center"/>
              <w:rPr>
                <w:rFonts w:eastAsia="Times New Roman"/>
                <w:color w:val="000000"/>
                <w:lang w:eastAsia="ru-RU"/>
              </w:rPr>
            </w:pPr>
            <w:r w:rsidRPr="0023356A">
              <w:rPr>
                <w:rFonts w:eastAsia="Times New Roman"/>
                <w:color w:val="000000"/>
                <w:sz w:val="22"/>
                <w:lang w:eastAsia="ru-RU"/>
              </w:rPr>
              <w:t>1398,9</w:t>
            </w:r>
          </w:p>
        </w:tc>
        <w:tc>
          <w:tcPr>
            <w:tcW w:w="851" w:type="dxa"/>
            <w:tcBorders>
              <w:top w:val="single" w:sz="4" w:space="0" w:color="auto"/>
              <w:left w:val="single" w:sz="4" w:space="0" w:color="auto"/>
              <w:bottom w:val="single" w:sz="4" w:space="0" w:color="auto"/>
              <w:right w:val="single" w:sz="4" w:space="0" w:color="auto"/>
            </w:tcBorders>
            <w:vAlign w:val="center"/>
          </w:tcPr>
          <w:p w14:paraId="38C5671B" w14:textId="77777777" w:rsidR="004D38F9" w:rsidRPr="0023356A" w:rsidRDefault="007C5032" w:rsidP="004D38F9">
            <w:pPr>
              <w:jc w:val="center"/>
            </w:pPr>
            <w:r w:rsidRPr="0023356A">
              <w:rPr>
                <w:color w:val="000000"/>
                <w:sz w:val="22"/>
              </w:rPr>
              <w:t>1963,9</w:t>
            </w:r>
          </w:p>
        </w:tc>
        <w:tc>
          <w:tcPr>
            <w:tcW w:w="851" w:type="dxa"/>
            <w:tcBorders>
              <w:top w:val="single" w:sz="4" w:space="0" w:color="auto"/>
              <w:left w:val="single" w:sz="4" w:space="0" w:color="auto"/>
              <w:bottom w:val="single" w:sz="4" w:space="0" w:color="auto"/>
              <w:right w:val="single" w:sz="4" w:space="0" w:color="auto"/>
            </w:tcBorders>
            <w:vAlign w:val="center"/>
          </w:tcPr>
          <w:p w14:paraId="08113A3F" w14:textId="77777777" w:rsidR="004D38F9" w:rsidRPr="0023356A" w:rsidRDefault="007C5032" w:rsidP="00F76D63">
            <w:pPr>
              <w:jc w:val="center"/>
              <w:rPr>
                <w:color w:val="000000"/>
              </w:rPr>
            </w:pPr>
            <w:r w:rsidRPr="0023356A">
              <w:rPr>
                <w:color w:val="000000"/>
                <w:sz w:val="22"/>
              </w:rPr>
              <w:t>1,4</w:t>
            </w:r>
          </w:p>
        </w:tc>
      </w:tr>
      <w:tr w:rsidR="007C5032" w:rsidRPr="00E37C97" w14:paraId="62411B38" w14:textId="77777777" w:rsidTr="004E56BB">
        <w:trPr>
          <w:gridAfter w:val="1"/>
          <w:wAfter w:w="3220" w:type="dxa"/>
        </w:trPr>
        <w:tc>
          <w:tcPr>
            <w:tcW w:w="2043" w:type="dxa"/>
            <w:tcBorders>
              <w:top w:val="single" w:sz="4" w:space="0" w:color="auto"/>
              <w:left w:val="single" w:sz="4" w:space="0" w:color="auto"/>
              <w:bottom w:val="single" w:sz="4" w:space="0" w:color="auto"/>
              <w:right w:val="single" w:sz="4" w:space="0" w:color="auto"/>
            </w:tcBorders>
            <w:vAlign w:val="center"/>
          </w:tcPr>
          <w:p w14:paraId="1193BFE8" w14:textId="77777777" w:rsidR="007C5032" w:rsidRPr="00E37C97" w:rsidRDefault="007C5032" w:rsidP="00F76D63">
            <w:r w:rsidRPr="007C5032">
              <w:rPr>
                <w:sz w:val="22"/>
              </w:rPr>
              <w:t>Котельная ДМШ</w:t>
            </w:r>
          </w:p>
        </w:tc>
        <w:tc>
          <w:tcPr>
            <w:tcW w:w="1276" w:type="dxa"/>
            <w:tcBorders>
              <w:top w:val="single" w:sz="4" w:space="0" w:color="auto"/>
              <w:left w:val="single" w:sz="4" w:space="0" w:color="auto"/>
              <w:bottom w:val="single" w:sz="4" w:space="0" w:color="auto"/>
              <w:right w:val="single" w:sz="4" w:space="0" w:color="auto"/>
            </w:tcBorders>
            <w:vAlign w:val="center"/>
          </w:tcPr>
          <w:p w14:paraId="6C35D236" w14:textId="77777777" w:rsidR="007C5032" w:rsidRPr="007C5032" w:rsidRDefault="007C5032" w:rsidP="007C5032">
            <w:pPr>
              <w:jc w:val="center"/>
            </w:pPr>
            <w:r w:rsidRPr="007C5032">
              <w:rPr>
                <w:sz w:val="22"/>
              </w:rPr>
              <w:t>Универсал-6</w:t>
            </w:r>
          </w:p>
          <w:p w14:paraId="67CE64E4" w14:textId="77777777" w:rsidR="007C5032" w:rsidRPr="00E37C97" w:rsidRDefault="007C5032" w:rsidP="007C5032">
            <w:pPr>
              <w:jc w:val="center"/>
            </w:pPr>
            <w:r w:rsidRPr="007C5032">
              <w:rPr>
                <w:sz w:val="22"/>
              </w:rPr>
              <w:t>КВр-0,3</w:t>
            </w:r>
          </w:p>
        </w:tc>
        <w:tc>
          <w:tcPr>
            <w:tcW w:w="534" w:type="dxa"/>
            <w:tcBorders>
              <w:top w:val="single" w:sz="4" w:space="0" w:color="auto"/>
              <w:left w:val="single" w:sz="4" w:space="0" w:color="auto"/>
              <w:bottom w:val="single" w:sz="4" w:space="0" w:color="auto"/>
              <w:right w:val="single" w:sz="4" w:space="0" w:color="auto"/>
            </w:tcBorders>
            <w:vAlign w:val="center"/>
          </w:tcPr>
          <w:p w14:paraId="740161A8" w14:textId="77777777" w:rsidR="007C5032" w:rsidRDefault="007C5032" w:rsidP="00F76D63">
            <w:pPr>
              <w:jc w:val="center"/>
            </w:pPr>
            <w:r>
              <w:rPr>
                <w:sz w:val="22"/>
              </w:rPr>
              <w:t>1</w:t>
            </w:r>
          </w:p>
          <w:p w14:paraId="740C5A45" w14:textId="77777777" w:rsidR="007C5032" w:rsidRPr="00E37C97" w:rsidRDefault="007C5032" w:rsidP="00F76D63">
            <w:pPr>
              <w:jc w:val="center"/>
            </w:pPr>
            <w:r>
              <w:rPr>
                <w:sz w:val="22"/>
              </w:rPr>
              <w:t>1</w:t>
            </w:r>
          </w:p>
        </w:tc>
        <w:tc>
          <w:tcPr>
            <w:tcW w:w="849" w:type="dxa"/>
            <w:tcBorders>
              <w:top w:val="single" w:sz="4" w:space="0" w:color="auto"/>
              <w:left w:val="single" w:sz="4" w:space="0" w:color="auto"/>
              <w:bottom w:val="single" w:sz="4" w:space="0" w:color="auto"/>
              <w:right w:val="single" w:sz="4" w:space="0" w:color="auto"/>
            </w:tcBorders>
            <w:vAlign w:val="center"/>
          </w:tcPr>
          <w:p w14:paraId="18F00D2B" w14:textId="77777777" w:rsidR="007C5032" w:rsidRPr="00E37C97" w:rsidRDefault="007C5032" w:rsidP="00297E46">
            <w:pPr>
              <w:jc w:val="center"/>
              <w:rPr>
                <w:color w:val="000000"/>
              </w:rPr>
            </w:pPr>
            <w:r>
              <w:rPr>
                <w:color w:val="000000"/>
                <w:sz w:val="22"/>
              </w:rPr>
              <w:t>0,220</w:t>
            </w:r>
          </w:p>
        </w:tc>
        <w:tc>
          <w:tcPr>
            <w:tcW w:w="992" w:type="dxa"/>
            <w:tcBorders>
              <w:top w:val="single" w:sz="4" w:space="0" w:color="auto"/>
              <w:left w:val="single" w:sz="4" w:space="0" w:color="auto"/>
              <w:bottom w:val="single" w:sz="4" w:space="0" w:color="auto"/>
              <w:right w:val="single" w:sz="4" w:space="0" w:color="auto"/>
            </w:tcBorders>
            <w:vAlign w:val="center"/>
          </w:tcPr>
          <w:p w14:paraId="4C35E716" w14:textId="77777777" w:rsidR="007C5032" w:rsidRPr="00E37C97" w:rsidRDefault="007C5032" w:rsidP="00297E46">
            <w:pPr>
              <w:jc w:val="center"/>
              <w:rPr>
                <w:color w:val="000000"/>
              </w:rPr>
            </w:pPr>
            <w:r>
              <w:rPr>
                <w:color w:val="000000"/>
                <w:sz w:val="22"/>
              </w:rPr>
              <w:t>358,2</w:t>
            </w:r>
          </w:p>
        </w:tc>
        <w:tc>
          <w:tcPr>
            <w:tcW w:w="1168" w:type="dxa"/>
            <w:tcBorders>
              <w:top w:val="single" w:sz="4" w:space="0" w:color="auto"/>
              <w:left w:val="single" w:sz="4" w:space="0" w:color="auto"/>
              <w:bottom w:val="single" w:sz="4" w:space="0" w:color="auto"/>
              <w:right w:val="single" w:sz="4" w:space="0" w:color="auto"/>
            </w:tcBorders>
            <w:vAlign w:val="center"/>
          </w:tcPr>
          <w:p w14:paraId="4AEF273C" w14:textId="77777777" w:rsidR="007C5032" w:rsidRPr="0023356A" w:rsidRDefault="007C5032" w:rsidP="00F76D63">
            <w:pPr>
              <w:jc w:val="center"/>
              <w:rPr>
                <w:color w:val="000000"/>
              </w:rPr>
            </w:pPr>
            <w:r w:rsidRPr="0023356A">
              <w:rPr>
                <w:color w:val="000000"/>
                <w:sz w:val="22"/>
              </w:rPr>
              <w:t>пеллетные 2*150кВт</w:t>
            </w:r>
          </w:p>
        </w:tc>
        <w:tc>
          <w:tcPr>
            <w:tcW w:w="676" w:type="dxa"/>
            <w:tcBorders>
              <w:top w:val="single" w:sz="4" w:space="0" w:color="auto"/>
              <w:left w:val="single" w:sz="4" w:space="0" w:color="auto"/>
              <w:bottom w:val="single" w:sz="4" w:space="0" w:color="auto"/>
              <w:right w:val="single" w:sz="4" w:space="0" w:color="auto"/>
            </w:tcBorders>
            <w:vAlign w:val="center"/>
          </w:tcPr>
          <w:p w14:paraId="53C10662" w14:textId="77777777" w:rsidR="007C5032" w:rsidRPr="0023356A" w:rsidRDefault="007C5032" w:rsidP="00F76D63">
            <w:pPr>
              <w:jc w:val="center"/>
              <w:rPr>
                <w:color w:val="000000"/>
              </w:rPr>
            </w:pPr>
            <w:r w:rsidRPr="0023356A">
              <w:rPr>
                <w:color w:val="000000"/>
                <w:sz w:val="22"/>
              </w:rPr>
              <w:t>2</w:t>
            </w:r>
          </w:p>
        </w:tc>
        <w:tc>
          <w:tcPr>
            <w:tcW w:w="1133" w:type="dxa"/>
            <w:tcBorders>
              <w:top w:val="single" w:sz="4" w:space="0" w:color="auto"/>
              <w:left w:val="single" w:sz="4" w:space="0" w:color="auto"/>
              <w:bottom w:val="single" w:sz="4" w:space="0" w:color="auto"/>
              <w:right w:val="single" w:sz="4" w:space="0" w:color="auto"/>
            </w:tcBorders>
            <w:vAlign w:val="center"/>
          </w:tcPr>
          <w:p w14:paraId="2F1EB26C" w14:textId="77777777" w:rsidR="007C5032" w:rsidRPr="0023356A" w:rsidRDefault="007C5032" w:rsidP="00F76D63">
            <w:pPr>
              <w:jc w:val="center"/>
              <w:rPr>
                <w:color w:val="000000"/>
              </w:rPr>
            </w:pPr>
            <w:r w:rsidRPr="0023356A">
              <w:rPr>
                <w:color w:val="000000"/>
                <w:sz w:val="22"/>
              </w:rPr>
              <w:t>1540,5</w:t>
            </w:r>
          </w:p>
        </w:tc>
        <w:tc>
          <w:tcPr>
            <w:tcW w:w="851" w:type="dxa"/>
            <w:tcBorders>
              <w:top w:val="single" w:sz="4" w:space="0" w:color="auto"/>
              <w:left w:val="single" w:sz="4" w:space="0" w:color="auto"/>
              <w:bottom w:val="single" w:sz="4" w:space="0" w:color="auto"/>
              <w:right w:val="single" w:sz="4" w:space="0" w:color="auto"/>
            </w:tcBorders>
            <w:vAlign w:val="center"/>
          </w:tcPr>
          <w:p w14:paraId="47AFA463" w14:textId="77777777" w:rsidR="007C5032" w:rsidRPr="0023356A" w:rsidRDefault="007C5032" w:rsidP="004D38F9">
            <w:pPr>
              <w:jc w:val="center"/>
              <w:rPr>
                <w:color w:val="000000"/>
              </w:rPr>
            </w:pPr>
            <w:r w:rsidRPr="0023356A">
              <w:rPr>
                <w:color w:val="000000"/>
                <w:sz w:val="22"/>
              </w:rPr>
              <w:t>1687,8</w:t>
            </w:r>
          </w:p>
        </w:tc>
        <w:tc>
          <w:tcPr>
            <w:tcW w:w="851" w:type="dxa"/>
            <w:tcBorders>
              <w:top w:val="single" w:sz="4" w:space="0" w:color="auto"/>
              <w:left w:val="single" w:sz="4" w:space="0" w:color="auto"/>
              <w:bottom w:val="single" w:sz="4" w:space="0" w:color="auto"/>
              <w:right w:val="single" w:sz="4" w:space="0" w:color="auto"/>
            </w:tcBorders>
            <w:vAlign w:val="center"/>
          </w:tcPr>
          <w:p w14:paraId="38424AEC" w14:textId="77777777" w:rsidR="007C5032" w:rsidRPr="0023356A" w:rsidRDefault="007C5032" w:rsidP="00F76D63">
            <w:pPr>
              <w:jc w:val="center"/>
              <w:rPr>
                <w:color w:val="000000"/>
              </w:rPr>
            </w:pPr>
            <w:r w:rsidRPr="0023356A">
              <w:rPr>
                <w:color w:val="000000"/>
                <w:sz w:val="22"/>
              </w:rPr>
              <w:t>1,1</w:t>
            </w:r>
          </w:p>
        </w:tc>
      </w:tr>
      <w:tr w:rsidR="004D38F9" w:rsidRPr="00E37C97" w14:paraId="687B2830" w14:textId="77777777" w:rsidTr="004E56BB">
        <w:trPr>
          <w:gridAfter w:val="1"/>
          <w:wAfter w:w="3220" w:type="dxa"/>
        </w:trPr>
        <w:tc>
          <w:tcPr>
            <w:tcW w:w="2043" w:type="dxa"/>
            <w:tcBorders>
              <w:top w:val="single" w:sz="4" w:space="0" w:color="auto"/>
              <w:left w:val="single" w:sz="4" w:space="0" w:color="auto"/>
              <w:bottom w:val="single" w:sz="4" w:space="0" w:color="auto"/>
              <w:right w:val="single" w:sz="4" w:space="0" w:color="auto"/>
            </w:tcBorders>
            <w:vAlign w:val="center"/>
          </w:tcPr>
          <w:p w14:paraId="76BE2B3A" w14:textId="77777777" w:rsidR="004D38F9" w:rsidRPr="00E37C97" w:rsidRDefault="004D38F9" w:rsidP="00F76D63">
            <w:r w:rsidRPr="00E37C97">
              <w:rPr>
                <w:sz w:val="22"/>
              </w:rPr>
              <w:t xml:space="preserve">Котельная </w:t>
            </w:r>
            <w:r w:rsidRPr="00E37C97">
              <w:rPr>
                <w:bCs/>
                <w:sz w:val="22"/>
              </w:rPr>
              <w:t>ОГБПОУ «КАДК»</w:t>
            </w:r>
          </w:p>
        </w:tc>
        <w:tc>
          <w:tcPr>
            <w:tcW w:w="1276" w:type="dxa"/>
            <w:tcBorders>
              <w:top w:val="single" w:sz="4" w:space="0" w:color="auto"/>
              <w:left w:val="single" w:sz="4" w:space="0" w:color="auto"/>
              <w:bottom w:val="single" w:sz="4" w:space="0" w:color="auto"/>
              <w:right w:val="single" w:sz="4" w:space="0" w:color="auto"/>
            </w:tcBorders>
            <w:vAlign w:val="center"/>
          </w:tcPr>
          <w:p w14:paraId="788D41E2" w14:textId="77777777" w:rsidR="004D38F9" w:rsidRPr="00E37C97" w:rsidRDefault="004D38F9" w:rsidP="00F76D63">
            <w:pPr>
              <w:jc w:val="center"/>
            </w:pPr>
            <w:r w:rsidRPr="00E37C97">
              <w:rPr>
                <w:sz w:val="22"/>
              </w:rPr>
              <w:t>Универсал-6</w:t>
            </w:r>
          </w:p>
          <w:p w14:paraId="5E257801" w14:textId="77777777" w:rsidR="004D38F9" w:rsidRPr="00E37C97" w:rsidRDefault="004D38F9" w:rsidP="00C15D72">
            <w:pPr>
              <w:jc w:val="center"/>
              <w:rPr>
                <w:b/>
              </w:rPr>
            </w:pPr>
            <w:r w:rsidRPr="00E37C97">
              <w:rPr>
                <w:sz w:val="22"/>
              </w:rPr>
              <w:t>КВр-0,63</w:t>
            </w:r>
          </w:p>
        </w:tc>
        <w:tc>
          <w:tcPr>
            <w:tcW w:w="534" w:type="dxa"/>
            <w:tcBorders>
              <w:top w:val="single" w:sz="4" w:space="0" w:color="auto"/>
              <w:left w:val="single" w:sz="4" w:space="0" w:color="auto"/>
              <w:bottom w:val="single" w:sz="4" w:space="0" w:color="auto"/>
              <w:right w:val="single" w:sz="4" w:space="0" w:color="auto"/>
            </w:tcBorders>
            <w:vAlign w:val="center"/>
          </w:tcPr>
          <w:p w14:paraId="5E79B6C6" w14:textId="77777777" w:rsidR="004D38F9" w:rsidRPr="00E37C97" w:rsidRDefault="004D38F9" w:rsidP="00F76D63">
            <w:pPr>
              <w:jc w:val="center"/>
            </w:pPr>
            <w:r w:rsidRPr="00E37C97">
              <w:rPr>
                <w:sz w:val="22"/>
              </w:rPr>
              <w:t>3</w:t>
            </w:r>
          </w:p>
          <w:p w14:paraId="7E659FCB" w14:textId="77777777" w:rsidR="004D38F9" w:rsidRPr="00E37C97" w:rsidRDefault="004D38F9" w:rsidP="00F76D63">
            <w:pPr>
              <w:jc w:val="center"/>
            </w:pPr>
            <w:r w:rsidRPr="00E37C97">
              <w:rPr>
                <w:sz w:val="22"/>
              </w:rPr>
              <w:t>1</w:t>
            </w:r>
          </w:p>
        </w:tc>
        <w:tc>
          <w:tcPr>
            <w:tcW w:w="849" w:type="dxa"/>
            <w:tcBorders>
              <w:top w:val="single" w:sz="4" w:space="0" w:color="auto"/>
              <w:left w:val="single" w:sz="4" w:space="0" w:color="auto"/>
              <w:bottom w:val="single" w:sz="4" w:space="0" w:color="auto"/>
              <w:right w:val="single" w:sz="4" w:space="0" w:color="auto"/>
            </w:tcBorders>
            <w:vAlign w:val="center"/>
          </w:tcPr>
          <w:p w14:paraId="1BB03518" w14:textId="77777777" w:rsidR="004D38F9" w:rsidRPr="00E37C97" w:rsidRDefault="004D38F9" w:rsidP="00297E46">
            <w:pPr>
              <w:jc w:val="center"/>
              <w:rPr>
                <w:color w:val="000000"/>
              </w:rPr>
            </w:pPr>
            <w:r w:rsidRPr="00E37C97">
              <w:rPr>
                <w:color w:val="000000"/>
                <w:sz w:val="22"/>
              </w:rPr>
              <w:t>0,362</w:t>
            </w:r>
          </w:p>
        </w:tc>
        <w:tc>
          <w:tcPr>
            <w:tcW w:w="992" w:type="dxa"/>
            <w:tcBorders>
              <w:top w:val="single" w:sz="4" w:space="0" w:color="auto"/>
              <w:left w:val="single" w:sz="4" w:space="0" w:color="auto"/>
              <w:bottom w:val="single" w:sz="4" w:space="0" w:color="auto"/>
              <w:right w:val="single" w:sz="4" w:space="0" w:color="auto"/>
            </w:tcBorders>
            <w:vAlign w:val="center"/>
          </w:tcPr>
          <w:p w14:paraId="51F1A76B" w14:textId="77777777" w:rsidR="004D38F9" w:rsidRPr="00E37C97" w:rsidRDefault="004D38F9" w:rsidP="00297E46">
            <w:pPr>
              <w:jc w:val="center"/>
              <w:rPr>
                <w:color w:val="000000"/>
              </w:rPr>
            </w:pPr>
            <w:r w:rsidRPr="00E37C97">
              <w:rPr>
                <w:color w:val="000000"/>
                <w:sz w:val="22"/>
              </w:rPr>
              <w:t>1019,3</w:t>
            </w:r>
          </w:p>
        </w:tc>
        <w:tc>
          <w:tcPr>
            <w:tcW w:w="1168" w:type="dxa"/>
            <w:tcBorders>
              <w:top w:val="single" w:sz="4" w:space="0" w:color="auto"/>
              <w:left w:val="single" w:sz="4" w:space="0" w:color="auto"/>
              <w:bottom w:val="single" w:sz="4" w:space="0" w:color="auto"/>
              <w:right w:val="single" w:sz="4" w:space="0" w:color="auto"/>
            </w:tcBorders>
            <w:vAlign w:val="center"/>
          </w:tcPr>
          <w:p w14:paraId="3EB09B92" w14:textId="77777777" w:rsidR="004D38F9" w:rsidRPr="0023356A" w:rsidRDefault="004D38F9" w:rsidP="00F76D63">
            <w:pPr>
              <w:jc w:val="center"/>
              <w:rPr>
                <w:color w:val="000000"/>
              </w:rPr>
            </w:pPr>
            <w:r w:rsidRPr="0023356A">
              <w:rPr>
                <w:color w:val="000000"/>
                <w:sz w:val="22"/>
              </w:rPr>
              <w:t>КВр-0,3</w:t>
            </w:r>
          </w:p>
        </w:tc>
        <w:tc>
          <w:tcPr>
            <w:tcW w:w="676" w:type="dxa"/>
            <w:tcBorders>
              <w:top w:val="single" w:sz="4" w:space="0" w:color="auto"/>
              <w:left w:val="single" w:sz="4" w:space="0" w:color="auto"/>
              <w:bottom w:val="single" w:sz="4" w:space="0" w:color="auto"/>
              <w:right w:val="single" w:sz="4" w:space="0" w:color="auto"/>
            </w:tcBorders>
            <w:vAlign w:val="center"/>
          </w:tcPr>
          <w:p w14:paraId="184D18DE" w14:textId="77777777" w:rsidR="004D38F9" w:rsidRPr="0023356A" w:rsidRDefault="004D38F9" w:rsidP="00F76D63">
            <w:pPr>
              <w:jc w:val="center"/>
              <w:rPr>
                <w:color w:val="000000"/>
              </w:rPr>
            </w:pPr>
            <w:r w:rsidRPr="0023356A">
              <w:rPr>
                <w:color w:val="000000"/>
                <w:sz w:val="22"/>
              </w:rPr>
              <w:t>1</w:t>
            </w:r>
          </w:p>
        </w:tc>
        <w:tc>
          <w:tcPr>
            <w:tcW w:w="1133" w:type="dxa"/>
            <w:tcBorders>
              <w:top w:val="single" w:sz="4" w:space="0" w:color="auto"/>
              <w:left w:val="single" w:sz="4" w:space="0" w:color="auto"/>
              <w:bottom w:val="single" w:sz="4" w:space="0" w:color="auto"/>
              <w:right w:val="single" w:sz="4" w:space="0" w:color="auto"/>
            </w:tcBorders>
            <w:vAlign w:val="center"/>
          </w:tcPr>
          <w:p w14:paraId="60BFB48B" w14:textId="77777777" w:rsidR="004D38F9" w:rsidRPr="0023356A" w:rsidRDefault="004D38F9" w:rsidP="00F76D63">
            <w:pPr>
              <w:jc w:val="center"/>
              <w:rPr>
                <w:color w:val="000000"/>
              </w:rPr>
            </w:pPr>
            <w:r w:rsidRPr="0023356A">
              <w:rPr>
                <w:color w:val="000000"/>
                <w:sz w:val="22"/>
              </w:rPr>
              <w:t>-</w:t>
            </w:r>
          </w:p>
        </w:tc>
        <w:tc>
          <w:tcPr>
            <w:tcW w:w="851" w:type="dxa"/>
            <w:tcBorders>
              <w:top w:val="single" w:sz="4" w:space="0" w:color="auto"/>
              <w:left w:val="single" w:sz="4" w:space="0" w:color="auto"/>
              <w:bottom w:val="single" w:sz="4" w:space="0" w:color="auto"/>
              <w:right w:val="single" w:sz="4" w:space="0" w:color="auto"/>
            </w:tcBorders>
            <w:vAlign w:val="center"/>
          </w:tcPr>
          <w:p w14:paraId="357E25AB" w14:textId="77777777" w:rsidR="004D38F9" w:rsidRPr="0023356A" w:rsidRDefault="004D38F9" w:rsidP="004D38F9">
            <w:pPr>
              <w:jc w:val="center"/>
            </w:pPr>
            <w:r w:rsidRPr="0023356A">
              <w:rPr>
                <w:color w:val="000000"/>
                <w:sz w:val="22"/>
              </w:rPr>
              <w:t>577,5</w:t>
            </w:r>
          </w:p>
        </w:tc>
        <w:tc>
          <w:tcPr>
            <w:tcW w:w="851" w:type="dxa"/>
            <w:tcBorders>
              <w:top w:val="single" w:sz="4" w:space="0" w:color="auto"/>
              <w:left w:val="single" w:sz="4" w:space="0" w:color="auto"/>
              <w:bottom w:val="single" w:sz="4" w:space="0" w:color="auto"/>
              <w:right w:val="single" w:sz="4" w:space="0" w:color="auto"/>
            </w:tcBorders>
            <w:vAlign w:val="center"/>
          </w:tcPr>
          <w:p w14:paraId="4377DD8C" w14:textId="77777777" w:rsidR="004D38F9" w:rsidRPr="0023356A" w:rsidRDefault="004D38F9" w:rsidP="00F76D63">
            <w:pPr>
              <w:jc w:val="center"/>
              <w:rPr>
                <w:color w:val="000000"/>
              </w:rPr>
            </w:pPr>
            <w:r w:rsidRPr="0023356A">
              <w:rPr>
                <w:color w:val="000000"/>
                <w:sz w:val="22"/>
              </w:rPr>
              <w:t>-</w:t>
            </w:r>
          </w:p>
        </w:tc>
      </w:tr>
      <w:tr w:rsidR="0023356A" w:rsidRPr="00E37C97" w14:paraId="4B539F58" w14:textId="77777777" w:rsidTr="0023356A">
        <w:trPr>
          <w:gridAfter w:val="1"/>
          <w:wAfter w:w="3220" w:type="dxa"/>
        </w:trPr>
        <w:tc>
          <w:tcPr>
            <w:tcW w:w="2043" w:type="dxa"/>
            <w:tcBorders>
              <w:top w:val="single" w:sz="4" w:space="0" w:color="auto"/>
              <w:left w:val="single" w:sz="4" w:space="0" w:color="auto"/>
              <w:bottom w:val="single" w:sz="4" w:space="0" w:color="auto"/>
              <w:right w:val="single" w:sz="4" w:space="0" w:color="auto"/>
            </w:tcBorders>
            <w:vAlign w:val="center"/>
          </w:tcPr>
          <w:p w14:paraId="57C19B98" w14:textId="77777777" w:rsidR="0023356A" w:rsidRPr="00E37C97" w:rsidRDefault="0023356A" w:rsidP="00D0554D">
            <w:pPr>
              <w:rPr>
                <w:b/>
              </w:rPr>
            </w:pPr>
            <w:r w:rsidRPr="00E37C97">
              <w:rPr>
                <w:b/>
                <w:sz w:val="22"/>
              </w:rPr>
              <w:t xml:space="preserve">Итого </w:t>
            </w:r>
          </w:p>
        </w:tc>
        <w:tc>
          <w:tcPr>
            <w:tcW w:w="1276" w:type="dxa"/>
            <w:tcBorders>
              <w:top w:val="single" w:sz="4" w:space="0" w:color="auto"/>
              <w:left w:val="single" w:sz="4" w:space="0" w:color="auto"/>
              <w:bottom w:val="single" w:sz="4" w:space="0" w:color="auto"/>
              <w:right w:val="single" w:sz="4" w:space="0" w:color="auto"/>
            </w:tcBorders>
            <w:vAlign w:val="center"/>
          </w:tcPr>
          <w:p w14:paraId="397AEE1C" w14:textId="77777777" w:rsidR="0023356A" w:rsidRPr="00E37C97" w:rsidRDefault="0023356A" w:rsidP="00D0554D">
            <w:pPr>
              <w:jc w:val="center"/>
              <w:rPr>
                <w:b/>
              </w:rPr>
            </w:pPr>
          </w:p>
        </w:tc>
        <w:tc>
          <w:tcPr>
            <w:tcW w:w="534" w:type="dxa"/>
            <w:tcBorders>
              <w:top w:val="single" w:sz="4" w:space="0" w:color="auto"/>
              <w:left w:val="single" w:sz="4" w:space="0" w:color="auto"/>
              <w:bottom w:val="single" w:sz="4" w:space="0" w:color="auto"/>
              <w:right w:val="single" w:sz="4" w:space="0" w:color="auto"/>
            </w:tcBorders>
            <w:vAlign w:val="center"/>
          </w:tcPr>
          <w:p w14:paraId="3C0D847C" w14:textId="77777777" w:rsidR="0023356A" w:rsidRPr="00E37C97" w:rsidRDefault="0023356A" w:rsidP="00D0554D">
            <w:pPr>
              <w:jc w:val="center"/>
              <w:rPr>
                <w:b/>
              </w:rPr>
            </w:pPr>
          </w:p>
        </w:tc>
        <w:tc>
          <w:tcPr>
            <w:tcW w:w="849" w:type="dxa"/>
            <w:tcBorders>
              <w:top w:val="single" w:sz="4" w:space="0" w:color="auto"/>
              <w:left w:val="single" w:sz="4" w:space="0" w:color="auto"/>
              <w:bottom w:val="single" w:sz="4" w:space="0" w:color="auto"/>
              <w:right w:val="single" w:sz="4" w:space="0" w:color="auto"/>
            </w:tcBorders>
            <w:vAlign w:val="center"/>
          </w:tcPr>
          <w:p w14:paraId="6DA05A7E" w14:textId="77777777" w:rsidR="0023356A" w:rsidRPr="0023356A" w:rsidRDefault="0023356A" w:rsidP="0023356A">
            <w:pPr>
              <w:jc w:val="center"/>
              <w:rPr>
                <w:b/>
              </w:rPr>
            </w:pPr>
            <w:r w:rsidRPr="0023356A">
              <w:rPr>
                <w:b/>
                <w:sz w:val="22"/>
              </w:rPr>
              <w:t>3,070</w:t>
            </w:r>
          </w:p>
        </w:tc>
        <w:tc>
          <w:tcPr>
            <w:tcW w:w="992" w:type="dxa"/>
            <w:tcBorders>
              <w:top w:val="single" w:sz="4" w:space="0" w:color="auto"/>
              <w:left w:val="single" w:sz="4" w:space="0" w:color="auto"/>
              <w:bottom w:val="single" w:sz="4" w:space="0" w:color="auto"/>
              <w:right w:val="single" w:sz="4" w:space="0" w:color="auto"/>
            </w:tcBorders>
            <w:vAlign w:val="center"/>
          </w:tcPr>
          <w:p w14:paraId="3BBC7E9F" w14:textId="77777777" w:rsidR="0023356A" w:rsidRPr="0023356A" w:rsidRDefault="0023356A" w:rsidP="0023356A">
            <w:pPr>
              <w:jc w:val="center"/>
              <w:rPr>
                <w:b/>
              </w:rPr>
            </w:pPr>
            <w:r w:rsidRPr="0023356A">
              <w:rPr>
                <w:b/>
                <w:sz w:val="22"/>
              </w:rPr>
              <w:t>7085,6</w:t>
            </w:r>
          </w:p>
        </w:tc>
        <w:tc>
          <w:tcPr>
            <w:tcW w:w="1168" w:type="dxa"/>
            <w:tcBorders>
              <w:top w:val="single" w:sz="4" w:space="0" w:color="auto"/>
              <w:left w:val="single" w:sz="4" w:space="0" w:color="auto"/>
              <w:bottom w:val="single" w:sz="4" w:space="0" w:color="auto"/>
              <w:right w:val="single" w:sz="4" w:space="0" w:color="auto"/>
            </w:tcBorders>
            <w:vAlign w:val="center"/>
          </w:tcPr>
          <w:p w14:paraId="49527480" w14:textId="77777777" w:rsidR="0023356A" w:rsidRPr="00E37C97" w:rsidRDefault="0023356A" w:rsidP="00D0554D">
            <w:pPr>
              <w:jc w:val="center"/>
              <w:rPr>
                <w:b/>
                <w:bCs/>
                <w:color w:val="000000"/>
              </w:rPr>
            </w:pPr>
          </w:p>
        </w:tc>
        <w:tc>
          <w:tcPr>
            <w:tcW w:w="676" w:type="dxa"/>
            <w:tcBorders>
              <w:top w:val="single" w:sz="4" w:space="0" w:color="auto"/>
              <w:left w:val="single" w:sz="4" w:space="0" w:color="auto"/>
              <w:bottom w:val="single" w:sz="4" w:space="0" w:color="auto"/>
              <w:right w:val="single" w:sz="4" w:space="0" w:color="auto"/>
            </w:tcBorders>
            <w:vAlign w:val="center"/>
          </w:tcPr>
          <w:p w14:paraId="7B4C2B10" w14:textId="77777777" w:rsidR="0023356A" w:rsidRPr="00E37C97" w:rsidRDefault="0023356A" w:rsidP="00D0554D">
            <w:pPr>
              <w:jc w:val="center"/>
              <w:rPr>
                <w:b/>
                <w:bCs/>
                <w:color w:val="000000"/>
              </w:rPr>
            </w:pPr>
            <w:r>
              <w:rPr>
                <w:b/>
                <w:bCs/>
                <w:color w:val="000000"/>
                <w:sz w:val="22"/>
              </w:rPr>
              <w:t>14</w:t>
            </w:r>
          </w:p>
        </w:tc>
        <w:tc>
          <w:tcPr>
            <w:tcW w:w="1133" w:type="dxa"/>
            <w:tcBorders>
              <w:top w:val="single" w:sz="4" w:space="0" w:color="auto"/>
              <w:left w:val="single" w:sz="4" w:space="0" w:color="auto"/>
              <w:bottom w:val="single" w:sz="4" w:space="0" w:color="auto"/>
              <w:right w:val="single" w:sz="4" w:space="0" w:color="auto"/>
            </w:tcBorders>
            <w:vAlign w:val="center"/>
          </w:tcPr>
          <w:p w14:paraId="341CF97A" w14:textId="77777777" w:rsidR="0023356A" w:rsidRPr="0023356A" w:rsidRDefault="0023356A" w:rsidP="0023356A">
            <w:pPr>
              <w:jc w:val="center"/>
              <w:rPr>
                <w:b/>
              </w:rPr>
            </w:pPr>
            <w:r>
              <w:rPr>
                <w:b/>
                <w:sz w:val="22"/>
              </w:rPr>
              <w:t>8805,4</w:t>
            </w:r>
          </w:p>
        </w:tc>
        <w:tc>
          <w:tcPr>
            <w:tcW w:w="851" w:type="dxa"/>
            <w:tcBorders>
              <w:top w:val="single" w:sz="4" w:space="0" w:color="auto"/>
              <w:left w:val="single" w:sz="4" w:space="0" w:color="auto"/>
              <w:bottom w:val="single" w:sz="4" w:space="0" w:color="auto"/>
              <w:right w:val="single" w:sz="4" w:space="0" w:color="auto"/>
            </w:tcBorders>
            <w:vAlign w:val="center"/>
          </w:tcPr>
          <w:p w14:paraId="569B901D" w14:textId="77777777" w:rsidR="0023356A" w:rsidRPr="0023356A" w:rsidRDefault="0023356A" w:rsidP="0023356A">
            <w:pPr>
              <w:jc w:val="center"/>
              <w:rPr>
                <w:b/>
              </w:rPr>
            </w:pPr>
            <w:r w:rsidRPr="0023356A">
              <w:rPr>
                <w:b/>
                <w:sz w:val="22"/>
              </w:rPr>
              <w:t>22432,7</w:t>
            </w:r>
          </w:p>
        </w:tc>
        <w:tc>
          <w:tcPr>
            <w:tcW w:w="851" w:type="dxa"/>
            <w:tcBorders>
              <w:top w:val="single" w:sz="4" w:space="0" w:color="auto"/>
              <w:left w:val="single" w:sz="4" w:space="0" w:color="auto"/>
              <w:bottom w:val="single" w:sz="4" w:space="0" w:color="auto"/>
              <w:right w:val="single" w:sz="4" w:space="0" w:color="auto"/>
            </w:tcBorders>
            <w:vAlign w:val="center"/>
          </w:tcPr>
          <w:p w14:paraId="28F49DBA" w14:textId="77777777" w:rsidR="0023356A" w:rsidRPr="00E37C97" w:rsidRDefault="0023356A" w:rsidP="00D0554D">
            <w:pPr>
              <w:jc w:val="center"/>
              <w:rPr>
                <w:b/>
                <w:bCs/>
                <w:color w:val="000000"/>
              </w:rPr>
            </w:pPr>
            <w:r>
              <w:rPr>
                <w:b/>
                <w:bCs/>
                <w:color w:val="000000"/>
                <w:sz w:val="22"/>
              </w:rPr>
              <w:t>2,5</w:t>
            </w:r>
          </w:p>
        </w:tc>
      </w:tr>
    </w:tbl>
    <w:p w14:paraId="6214C457" w14:textId="77777777" w:rsidR="000D325F" w:rsidRDefault="000D325F" w:rsidP="00702BDC">
      <w:pPr>
        <w:ind w:firstLine="567"/>
        <w:jc w:val="both"/>
        <w:rPr>
          <w:sz w:val="26"/>
          <w:szCs w:val="26"/>
        </w:rPr>
      </w:pPr>
    </w:p>
    <w:p w14:paraId="51BD217C" w14:textId="77777777" w:rsidR="00A861B7" w:rsidRPr="00A34580" w:rsidRDefault="00702BDC" w:rsidP="00702BDC">
      <w:pPr>
        <w:ind w:firstLine="567"/>
        <w:jc w:val="both"/>
        <w:rPr>
          <w:sz w:val="26"/>
          <w:szCs w:val="26"/>
        </w:rPr>
      </w:pPr>
      <w:r w:rsidRPr="00A34580">
        <w:rPr>
          <w:sz w:val="26"/>
          <w:szCs w:val="26"/>
        </w:rPr>
        <w:t>Для очистки подпиточной воды от механических примесей, излишнего железа и солей жесткости на всех котельных следует установить 3-х корпусные фильтры типа АКВАФОР со сменными ка</w:t>
      </w:r>
      <w:r w:rsidR="0079334A" w:rsidRPr="00A34580">
        <w:rPr>
          <w:sz w:val="26"/>
          <w:szCs w:val="26"/>
        </w:rPr>
        <w:t>р</w:t>
      </w:r>
      <w:r w:rsidRPr="00A34580">
        <w:rPr>
          <w:sz w:val="26"/>
          <w:szCs w:val="26"/>
        </w:rPr>
        <w:t>триджами или их аналоги</w:t>
      </w:r>
      <w:r w:rsidR="0079334A" w:rsidRPr="00A34580">
        <w:rPr>
          <w:sz w:val="26"/>
          <w:szCs w:val="26"/>
        </w:rPr>
        <w:t xml:space="preserve">. Такие фильтры проще в обслуживании, не требуют громоздкой системы регенерации катионита. На </w:t>
      </w:r>
      <w:r w:rsidR="00117C97">
        <w:rPr>
          <w:sz w:val="26"/>
          <w:szCs w:val="26"/>
        </w:rPr>
        <w:t>отопительный сезон достаточно 2</w:t>
      </w:r>
      <w:r w:rsidR="0079334A" w:rsidRPr="00A34580">
        <w:rPr>
          <w:sz w:val="26"/>
          <w:szCs w:val="26"/>
        </w:rPr>
        <w:t xml:space="preserve"> сменных картриджей. Стоимость приобретения одного фильтра с дополнительным комплектом картриджей и монтажа составляет </w:t>
      </w:r>
      <w:r w:rsidR="00210425">
        <w:rPr>
          <w:sz w:val="26"/>
          <w:szCs w:val="26"/>
        </w:rPr>
        <w:t>1</w:t>
      </w:r>
      <w:r w:rsidR="00D0554D">
        <w:rPr>
          <w:sz w:val="26"/>
          <w:szCs w:val="26"/>
        </w:rPr>
        <w:t>5</w:t>
      </w:r>
      <w:r w:rsidR="0079334A" w:rsidRPr="00A34580">
        <w:rPr>
          <w:sz w:val="26"/>
          <w:szCs w:val="26"/>
        </w:rPr>
        <w:t xml:space="preserve"> тыс. руб. На 1</w:t>
      </w:r>
      <w:r w:rsidR="00E37C97">
        <w:rPr>
          <w:sz w:val="26"/>
          <w:szCs w:val="26"/>
        </w:rPr>
        <w:t>4</w:t>
      </w:r>
      <w:r w:rsidR="00931995">
        <w:rPr>
          <w:sz w:val="26"/>
          <w:szCs w:val="26"/>
        </w:rPr>
        <w:t xml:space="preserve"> котельных </w:t>
      </w:r>
      <w:r w:rsidR="0079334A" w:rsidRPr="00A34580">
        <w:rPr>
          <w:sz w:val="26"/>
          <w:szCs w:val="26"/>
        </w:rPr>
        <w:t xml:space="preserve">эти затраты составят </w:t>
      </w:r>
      <w:r w:rsidR="00210425">
        <w:rPr>
          <w:sz w:val="26"/>
          <w:szCs w:val="26"/>
        </w:rPr>
        <w:t>1</w:t>
      </w:r>
      <w:r w:rsidR="00D0554D">
        <w:rPr>
          <w:sz w:val="26"/>
          <w:szCs w:val="26"/>
        </w:rPr>
        <w:t>5</w:t>
      </w:r>
      <w:r w:rsidR="0079334A" w:rsidRPr="00A34580">
        <w:rPr>
          <w:sz w:val="26"/>
          <w:szCs w:val="26"/>
        </w:rPr>
        <w:t>*1</w:t>
      </w:r>
      <w:r w:rsidR="00E37C97">
        <w:rPr>
          <w:sz w:val="26"/>
          <w:szCs w:val="26"/>
        </w:rPr>
        <w:t>4</w:t>
      </w:r>
      <w:r w:rsidR="0079334A" w:rsidRPr="00A34580">
        <w:rPr>
          <w:sz w:val="26"/>
          <w:szCs w:val="26"/>
        </w:rPr>
        <w:t>=</w:t>
      </w:r>
      <w:r w:rsidR="00E37C97">
        <w:rPr>
          <w:sz w:val="26"/>
          <w:szCs w:val="26"/>
        </w:rPr>
        <w:t>210</w:t>
      </w:r>
      <w:r w:rsidR="0079334A" w:rsidRPr="00A34580">
        <w:rPr>
          <w:sz w:val="26"/>
          <w:szCs w:val="26"/>
        </w:rPr>
        <w:t xml:space="preserve"> тыс. руб.</w:t>
      </w:r>
    </w:p>
    <w:p w14:paraId="5FBA70C1" w14:textId="77777777" w:rsidR="00D0554D" w:rsidRPr="00A34580" w:rsidRDefault="00E76B74" w:rsidP="001049E0">
      <w:pPr>
        <w:ind w:firstLine="567"/>
        <w:jc w:val="both"/>
        <w:rPr>
          <w:sz w:val="26"/>
          <w:szCs w:val="26"/>
        </w:rPr>
      </w:pPr>
      <w:r w:rsidRPr="00A34580">
        <w:rPr>
          <w:sz w:val="26"/>
          <w:szCs w:val="26"/>
        </w:rPr>
        <w:t xml:space="preserve">Удельный расход электроэнергии на производство теплоты по </w:t>
      </w:r>
      <w:r w:rsidR="001B7B75" w:rsidRPr="001B7B75">
        <w:rPr>
          <w:sz w:val="26"/>
          <w:szCs w:val="26"/>
        </w:rPr>
        <w:t>МУП «Сервисбыт»</w:t>
      </w:r>
      <w:r w:rsidR="001B7B75">
        <w:rPr>
          <w:sz w:val="26"/>
          <w:szCs w:val="26"/>
        </w:rPr>
        <w:t xml:space="preserve"> </w:t>
      </w:r>
      <w:r w:rsidRPr="00A34580">
        <w:rPr>
          <w:sz w:val="26"/>
          <w:szCs w:val="26"/>
        </w:rPr>
        <w:t>за 20</w:t>
      </w:r>
      <w:r w:rsidR="00931995">
        <w:rPr>
          <w:sz w:val="26"/>
          <w:szCs w:val="26"/>
        </w:rPr>
        <w:t>2</w:t>
      </w:r>
      <w:r w:rsidR="0023356A">
        <w:rPr>
          <w:sz w:val="26"/>
          <w:szCs w:val="26"/>
        </w:rPr>
        <w:t>5</w:t>
      </w:r>
      <w:r w:rsidRPr="00A34580">
        <w:rPr>
          <w:sz w:val="26"/>
          <w:szCs w:val="26"/>
        </w:rPr>
        <w:t xml:space="preserve"> год составил </w:t>
      </w:r>
      <w:r w:rsidR="001E7293">
        <w:rPr>
          <w:sz w:val="26"/>
          <w:szCs w:val="26"/>
        </w:rPr>
        <w:t xml:space="preserve">около </w:t>
      </w:r>
      <w:r w:rsidR="0023356A">
        <w:rPr>
          <w:sz w:val="26"/>
          <w:szCs w:val="26"/>
        </w:rPr>
        <w:t>41,5</w:t>
      </w:r>
      <w:r w:rsidR="00D0554D">
        <w:rPr>
          <w:sz w:val="26"/>
          <w:szCs w:val="26"/>
        </w:rPr>
        <w:t xml:space="preserve"> </w:t>
      </w:r>
      <w:r w:rsidRPr="00A34580">
        <w:rPr>
          <w:sz w:val="26"/>
          <w:szCs w:val="26"/>
        </w:rPr>
        <w:t>кВт*ч/Гкал, что в 2</w:t>
      </w:r>
      <w:r w:rsidR="00934CB2">
        <w:rPr>
          <w:sz w:val="26"/>
          <w:szCs w:val="26"/>
        </w:rPr>
        <w:t xml:space="preserve"> </w:t>
      </w:r>
      <w:r w:rsidRPr="00A34580">
        <w:rPr>
          <w:sz w:val="26"/>
          <w:szCs w:val="26"/>
        </w:rPr>
        <w:t xml:space="preserve">раза превышает отраслевую норму. </w:t>
      </w:r>
      <w:r w:rsidR="00A861B7" w:rsidRPr="00A34580">
        <w:rPr>
          <w:sz w:val="26"/>
          <w:szCs w:val="26"/>
        </w:rPr>
        <w:t>Наладка гидравлического режима тепловых сетей позволит перейти на сетевые насосы меньшей мощности и, тем самым, сократить потребление электрической энергии. Для проведения наладки на тепловых вводах потребителей следует отремонтировать старую или установить новую запорн</w:t>
      </w:r>
      <w:r w:rsidR="008C0CC0">
        <w:rPr>
          <w:sz w:val="26"/>
          <w:szCs w:val="26"/>
        </w:rPr>
        <w:t>о-регулировочную</w:t>
      </w:r>
      <w:r w:rsidR="00A861B7" w:rsidRPr="00A34580">
        <w:rPr>
          <w:sz w:val="26"/>
          <w:szCs w:val="26"/>
        </w:rPr>
        <w:t xml:space="preserve"> арматуру: дисковые затворы</w:t>
      </w:r>
      <w:r w:rsidR="008C0CC0">
        <w:rPr>
          <w:sz w:val="26"/>
          <w:szCs w:val="26"/>
        </w:rPr>
        <w:t>, шаровые краны</w:t>
      </w:r>
      <w:r w:rsidR="00A861B7" w:rsidRPr="00A34580">
        <w:rPr>
          <w:sz w:val="26"/>
          <w:szCs w:val="26"/>
        </w:rPr>
        <w:t xml:space="preserve"> или </w:t>
      </w:r>
      <w:r w:rsidR="008C0CC0">
        <w:rPr>
          <w:sz w:val="26"/>
          <w:szCs w:val="26"/>
        </w:rPr>
        <w:t>балансировочные вентили</w:t>
      </w:r>
      <w:r w:rsidR="00A861B7" w:rsidRPr="00A34580">
        <w:rPr>
          <w:sz w:val="26"/>
          <w:szCs w:val="26"/>
        </w:rPr>
        <w:t xml:space="preserve">. Производится гидравлический расчет тепловой сети, в результате которого определяется </w:t>
      </w:r>
      <w:r w:rsidR="008C0CC0">
        <w:rPr>
          <w:sz w:val="26"/>
          <w:szCs w:val="26"/>
        </w:rPr>
        <w:t xml:space="preserve">расход теплоносителя </w:t>
      </w:r>
      <w:r w:rsidR="00A861B7" w:rsidRPr="00A34580">
        <w:rPr>
          <w:sz w:val="26"/>
          <w:szCs w:val="26"/>
        </w:rPr>
        <w:t xml:space="preserve">для каждого потребителя. После </w:t>
      </w:r>
      <w:r w:rsidR="008C0CC0">
        <w:rPr>
          <w:sz w:val="26"/>
          <w:szCs w:val="26"/>
        </w:rPr>
        <w:t xml:space="preserve">установки регулировочной арматуры </w:t>
      </w:r>
      <w:r w:rsidR="00A861B7" w:rsidRPr="00A34580">
        <w:rPr>
          <w:sz w:val="26"/>
          <w:szCs w:val="26"/>
        </w:rPr>
        <w:t xml:space="preserve">по расходомеру узла учета тепловой энергии или по переносному расходомеру </w:t>
      </w:r>
      <w:r w:rsidR="008C0CC0">
        <w:rPr>
          <w:sz w:val="26"/>
          <w:szCs w:val="26"/>
        </w:rPr>
        <w:t>выставл</w:t>
      </w:r>
      <w:r w:rsidR="00A861B7" w:rsidRPr="00A34580">
        <w:rPr>
          <w:sz w:val="26"/>
          <w:szCs w:val="26"/>
        </w:rPr>
        <w:t xml:space="preserve">яется </w:t>
      </w:r>
      <w:r w:rsidR="008C0CC0">
        <w:rPr>
          <w:sz w:val="26"/>
          <w:szCs w:val="26"/>
        </w:rPr>
        <w:t>требуемый</w:t>
      </w:r>
      <w:r w:rsidR="00A861B7" w:rsidRPr="00A34580">
        <w:rPr>
          <w:sz w:val="26"/>
          <w:szCs w:val="26"/>
        </w:rPr>
        <w:t xml:space="preserve"> расход теплоносителя, который должен быть не менее расчетного, но и не более расчетного на 10%. Наладку следует начинать с ближних к котельной потребителей.</w:t>
      </w:r>
    </w:p>
    <w:p w14:paraId="0E848CBC" w14:textId="77777777" w:rsidR="00B54DF7" w:rsidRDefault="00531443" w:rsidP="007E6C92">
      <w:pPr>
        <w:tabs>
          <w:tab w:val="left" w:pos="375"/>
        </w:tabs>
        <w:spacing w:before="120"/>
        <w:ind w:firstLine="425"/>
        <w:jc w:val="center"/>
      </w:pPr>
      <w:r w:rsidRPr="00A34580">
        <w:rPr>
          <w:sz w:val="26"/>
          <w:szCs w:val="26"/>
        </w:rPr>
        <w:t xml:space="preserve">Таблица </w:t>
      </w:r>
      <w:r>
        <w:rPr>
          <w:sz w:val="26"/>
          <w:szCs w:val="26"/>
        </w:rPr>
        <w:t>5</w:t>
      </w:r>
      <w:r w:rsidRPr="00A34580">
        <w:rPr>
          <w:sz w:val="26"/>
          <w:szCs w:val="26"/>
        </w:rPr>
        <w:t>.</w:t>
      </w:r>
      <w:r w:rsidR="00477324">
        <w:rPr>
          <w:sz w:val="26"/>
          <w:szCs w:val="26"/>
        </w:rPr>
        <w:t>10</w:t>
      </w:r>
      <w:r>
        <w:rPr>
          <w:sz w:val="26"/>
          <w:szCs w:val="26"/>
        </w:rPr>
        <w:t xml:space="preserve">.2. </w:t>
      </w:r>
      <w:r w:rsidR="007A7372" w:rsidRPr="00A34580">
        <w:rPr>
          <w:sz w:val="26"/>
          <w:szCs w:val="26"/>
        </w:rPr>
        <w:t xml:space="preserve">Расчет эффективности реконструкции </w:t>
      </w:r>
      <w:r w:rsidR="006D5E20" w:rsidRPr="00A34580">
        <w:rPr>
          <w:sz w:val="26"/>
          <w:szCs w:val="26"/>
        </w:rPr>
        <w:t xml:space="preserve">муниципальных </w:t>
      </w:r>
      <w:r w:rsidR="007A7372" w:rsidRPr="00A34580">
        <w:rPr>
          <w:sz w:val="26"/>
          <w:szCs w:val="26"/>
        </w:rPr>
        <w:t>котельных</w:t>
      </w:r>
      <w:r w:rsidR="007A7372">
        <w:t>.</w:t>
      </w:r>
    </w:p>
    <w:p w14:paraId="0E17BC00" w14:textId="77777777" w:rsidR="007A7372" w:rsidRPr="00D7495A" w:rsidRDefault="007A7372" w:rsidP="00474A3F">
      <w:pPr>
        <w:tabs>
          <w:tab w:val="left" w:pos="375"/>
        </w:tabs>
        <w:spacing w:after="120"/>
        <w:ind w:firstLine="425"/>
        <w:jc w:val="center"/>
        <w:rPr>
          <w:sz w:val="26"/>
          <w:szCs w:val="26"/>
        </w:rPr>
      </w:pPr>
      <w:r w:rsidRPr="00D7495A">
        <w:rPr>
          <w:sz w:val="26"/>
          <w:szCs w:val="26"/>
        </w:rPr>
        <w:t>Замена сетевых насосов.</w:t>
      </w:r>
    </w:p>
    <w:tbl>
      <w:tblPr>
        <w:tblW w:w="10264" w:type="dxa"/>
        <w:tblInd w:w="-30" w:type="dxa"/>
        <w:tblLayout w:type="fixed"/>
        <w:tblCellMar>
          <w:left w:w="28" w:type="dxa"/>
          <w:right w:w="28" w:type="dxa"/>
        </w:tblCellMar>
        <w:tblLook w:val="0000" w:firstRow="0" w:lastRow="0" w:firstColumn="0" w:lastColumn="0" w:noHBand="0" w:noVBand="0"/>
      </w:tblPr>
      <w:tblGrid>
        <w:gridCol w:w="1334"/>
        <w:gridCol w:w="1559"/>
        <w:gridCol w:w="567"/>
        <w:gridCol w:w="708"/>
        <w:gridCol w:w="12"/>
        <w:gridCol w:w="953"/>
        <w:gridCol w:w="12"/>
        <w:gridCol w:w="1434"/>
        <w:gridCol w:w="12"/>
        <w:gridCol w:w="1008"/>
        <w:gridCol w:w="851"/>
        <w:gridCol w:w="12"/>
        <w:gridCol w:w="980"/>
        <w:gridCol w:w="12"/>
        <w:gridCol w:w="810"/>
      </w:tblGrid>
      <w:tr w:rsidR="006D4D69" w:rsidRPr="00204DE6" w14:paraId="5C539D57" w14:textId="77777777" w:rsidTr="006C1412">
        <w:tc>
          <w:tcPr>
            <w:tcW w:w="1334" w:type="dxa"/>
            <w:tcBorders>
              <w:top w:val="single" w:sz="4" w:space="0" w:color="000000"/>
              <w:left w:val="single" w:sz="4" w:space="0" w:color="000000"/>
              <w:bottom w:val="single" w:sz="4" w:space="0" w:color="000000"/>
            </w:tcBorders>
          </w:tcPr>
          <w:p w14:paraId="3F940C37" w14:textId="77777777" w:rsidR="006D4D69" w:rsidRPr="00204DE6" w:rsidRDefault="006D4D69" w:rsidP="007A7372">
            <w:pPr>
              <w:jc w:val="center"/>
            </w:pPr>
            <w:r w:rsidRPr="00204DE6">
              <w:rPr>
                <w:sz w:val="22"/>
              </w:rPr>
              <w:t>Наименова</w:t>
            </w:r>
            <w:r w:rsidR="006C1412">
              <w:rPr>
                <w:sz w:val="22"/>
              </w:rPr>
              <w:t>-</w:t>
            </w:r>
            <w:r w:rsidRPr="00204DE6">
              <w:rPr>
                <w:sz w:val="22"/>
              </w:rPr>
              <w:t>ние котельной</w:t>
            </w:r>
          </w:p>
        </w:tc>
        <w:tc>
          <w:tcPr>
            <w:tcW w:w="2846" w:type="dxa"/>
            <w:gridSpan w:val="4"/>
            <w:tcBorders>
              <w:top w:val="single" w:sz="4" w:space="0" w:color="000000"/>
              <w:left w:val="single" w:sz="4" w:space="0" w:color="000000"/>
              <w:bottom w:val="single" w:sz="4" w:space="0" w:color="000000"/>
              <w:right w:val="single" w:sz="4" w:space="0" w:color="000000"/>
            </w:tcBorders>
          </w:tcPr>
          <w:p w14:paraId="2DA56702" w14:textId="77777777" w:rsidR="006D4D69" w:rsidRPr="00204DE6" w:rsidRDefault="006D4D69" w:rsidP="007A7372">
            <w:pPr>
              <w:jc w:val="center"/>
            </w:pPr>
            <w:r w:rsidRPr="00204DE6">
              <w:rPr>
                <w:sz w:val="22"/>
              </w:rPr>
              <w:t>Существующие используемые сетевые насосы</w:t>
            </w:r>
          </w:p>
        </w:tc>
        <w:tc>
          <w:tcPr>
            <w:tcW w:w="965" w:type="dxa"/>
            <w:gridSpan w:val="2"/>
            <w:tcBorders>
              <w:top w:val="single" w:sz="4" w:space="0" w:color="000000"/>
              <w:left w:val="single" w:sz="4" w:space="0" w:color="000000"/>
              <w:bottom w:val="single" w:sz="4" w:space="0" w:color="000000"/>
              <w:right w:val="single" w:sz="4" w:space="0" w:color="000000"/>
            </w:tcBorders>
          </w:tcPr>
          <w:p w14:paraId="3D6D8713" w14:textId="77777777" w:rsidR="006D4D69" w:rsidRPr="00204DE6" w:rsidRDefault="006D4D69" w:rsidP="007A7372">
            <w:pPr>
              <w:jc w:val="center"/>
            </w:pPr>
            <w:r w:rsidRPr="00204DE6">
              <w:rPr>
                <w:sz w:val="22"/>
              </w:rPr>
              <w:t>Требуе</w:t>
            </w:r>
            <w:r w:rsidR="006C1412">
              <w:rPr>
                <w:sz w:val="22"/>
              </w:rPr>
              <w:t>-</w:t>
            </w:r>
            <w:r w:rsidRPr="00204DE6">
              <w:rPr>
                <w:sz w:val="22"/>
              </w:rPr>
              <w:t>мая подача</w:t>
            </w:r>
          </w:p>
        </w:tc>
        <w:tc>
          <w:tcPr>
            <w:tcW w:w="1446" w:type="dxa"/>
            <w:gridSpan w:val="2"/>
            <w:tcBorders>
              <w:top w:val="single" w:sz="4" w:space="0" w:color="000000"/>
              <w:left w:val="single" w:sz="4" w:space="0" w:color="000000"/>
              <w:bottom w:val="single" w:sz="4" w:space="0" w:color="000000"/>
            </w:tcBorders>
          </w:tcPr>
          <w:p w14:paraId="2DE3CB74" w14:textId="77777777" w:rsidR="006D4D69" w:rsidRPr="00204DE6" w:rsidRDefault="006D4D69" w:rsidP="007A7372">
            <w:pPr>
              <w:jc w:val="center"/>
            </w:pPr>
            <w:r w:rsidRPr="00204DE6">
              <w:rPr>
                <w:sz w:val="22"/>
              </w:rPr>
              <w:t>Предлагаемый к установке насос</w:t>
            </w:r>
          </w:p>
        </w:tc>
        <w:tc>
          <w:tcPr>
            <w:tcW w:w="1871" w:type="dxa"/>
            <w:gridSpan w:val="3"/>
            <w:tcBorders>
              <w:top w:val="single" w:sz="4" w:space="0" w:color="000000"/>
              <w:left w:val="single" w:sz="4" w:space="0" w:color="000000"/>
              <w:bottom w:val="single" w:sz="4" w:space="0" w:color="000000"/>
            </w:tcBorders>
          </w:tcPr>
          <w:p w14:paraId="1700FC08" w14:textId="77777777" w:rsidR="006D4D69" w:rsidRPr="00204DE6" w:rsidRDefault="006D4D69" w:rsidP="006C1412">
            <w:pPr>
              <w:jc w:val="center"/>
            </w:pPr>
            <w:r w:rsidRPr="00204DE6">
              <w:rPr>
                <w:sz w:val="22"/>
              </w:rPr>
              <w:t xml:space="preserve">Сокращение потребления электроэнергии </w:t>
            </w:r>
          </w:p>
        </w:tc>
        <w:tc>
          <w:tcPr>
            <w:tcW w:w="992" w:type="dxa"/>
            <w:gridSpan w:val="2"/>
            <w:tcBorders>
              <w:top w:val="single" w:sz="4" w:space="0" w:color="000000"/>
              <w:left w:val="single" w:sz="4" w:space="0" w:color="000000"/>
              <w:bottom w:val="single" w:sz="4" w:space="0" w:color="000000"/>
            </w:tcBorders>
          </w:tcPr>
          <w:p w14:paraId="1BD17F0C" w14:textId="77777777" w:rsidR="006D4D69" w:rsidRPr="00204DE6" w:rsidRDefault="006D4D69" w:rsidP="007A7372">
            <w:pPr>
              <w:jc w:val="center"/>
            </w:pPr>
            <w:r w:rsidRPr="00204DE6">
              <w:rPr>
                <w:sz w:val="22"/>
              </w:rPr>
              <w:t>Затраты по замене насосов</w:t>
            </w:r>
          </w:p>
        </w:tc>
        <w:tc>
          <w:tcPr>
            <w:tcW w:w="810" w:type="dxa"/>
            <w:tcBorders>
              <w:top w:val="single" w:sz="4" w:space="0" w:color="000000"/>
              <w:left w:val="single" w:sz="4" w:space="0" w:color="000000"/>
              <w:bottom w:val="single" w:sz="4" w:space="0" w:color="000000"/>
              <w:right w:val="single" w:sz="4" w:space="0" w:color="000000"/>
            </w:tcBorders>
          </w:tcPr>
          <w:p w14:paraId="4F03B56B" w14:textId="77777777" w:rsidR="006D4D69" w:rsidRPr="00204DE6" w:rsidRDefault="006D4D69" w:rsidP="006D5E5D">
            <w:pPr>
              <w:jc w:val="center"/>
            </w:pPr>
            <w:r w:rsidRPr="00204DE6">
              <w:rPr>
                <w:sz w:val="22"/>
              </w:rPr>
              <w:t>Срок окупае-мости</w:t>
            </w:r>
          </w:p>
        </w:tc>
      </w:tr>
      <w:tr w:rsidR="006D4D69" w:rsidRPr="00204DE6" w14:paraId="557A3E8F" w14:textId="77777777" w:rsidTr="006C1412">
        <w:tc>
          <w:tcPr>
            <w:tcW w:w="1334" w:type="dxa"/>
            <w:tcBorders>
              <w:top w:val="single" w:sz="4" w:space="0" w:color="000000"/>
              <w:left w:val="single" w:sz="4" w:space="0" w:color="000000"/>
              <w:bottom w:val="single" w:sz="4" w:space="0" w:color="000000"/>
            </w:tcBorders>
          </w:tcPr>
          <w:p w14:paraId="0EC7F9C9" w14:textId="77777777" w:rsidR="006D4D69" w:rsidRPr="00204DE6" w:rsidRDefault="006D4D69" w:rsidP="007A7372">
            <w:pPr>
              <w:snapToGrid w:val="0"/>
              <w:jc w:val="center"/>
            </w:pPr>
          </w:p>
        </w:tc>
        <w:tc>
          <w:tcPr>
            <w:tcW w:w="1559" w:type="dxa"/>
            <w:tcBorders>
              <w:top w:val="single" w:sz="4" w:space="0" w:color="000000"/>
              <w:left w:val="single" w:sz="4" w:space="0" w:color="000000"/>
              <w:bottom w:val="single" w:sz="4" w:space="0" w:color="000000"/>
            </w:tcBorders>
          </w:tcPr>
          <w:p w14:paraId="28C64C11" w14:textId="77777777" w:rsidR="006D4D69" w:rsidRPr="00204DE6" w:rsidRDefault="006D4D69" w:rsidP="007A7372">
            <w:pPr>
              <w:jc w:val="center"/>
            </w:pPr>
            <w:r w:rsidRPr="00204DE6">
              <w:rPr>
                <w:sz w:val="22"/>
              </w:rPr>
              <w:t>марка</w:t>
            </w:r>
          </w:p>
        </w:tc>
        <w:tc>
          <w:tcPr>
            <w:tcW w:w="567" w:type="dxa"/>
            <w:tcBorders>
              <w:top w:val="single" w:sz="4" w:space="0" w:color="000000"/>
              <w:left w:val="single" w:sz="4" w:space="0" w:color="000000"/>
              <w:bottom w:val="single" w:sz="4" w:space="0" w:color="000000"/>
            </w:tcBorders>
          </w:tcPr>
          <w:p w14:paraId="5A60FCEB" w14:textId="77777777" w:rsidR="006D4D69" w:rsidRPr="00204DE6" w:rsidRDefault="006D4D69" w:rsidP="007A7372">
            <w:pPr>
              <w:ind w:left="-108" w:right="-108"/>
              <w:jc w:val="center"/>
            </w:pPr>
            <w:r w:rsidRPr="00204DE6">
              <w:rPr>
                <w:sz w:val="22"/>
              </w:rPr>
              <w:t>кВт</w:t>
            </w:r>
          </w:p>
        </w:tc>
        <w:tc>
          <w:tcPr>
            <w:tcW w:w="708" w:type="dxa"/>
            <w:tcBorders>
              <w:top w:val="single" w:sz="4" w:space="0" w:color="000000"/>
              <w:left w:val="single" w:sz="4" w:space="0" w:color="000000"/>
              <w:bottom w:val="single" w:sz="4" w:space="0" w:color="000000"/>
              <w:right w:val="single" w:sz="4" w:space="0" w:color="000000"/>
            </w:tcBorders>
          </w:tcPr>
          <w:p w14:paraId="55D3ADEB" w14:textId="77777777" w:rsidR="006D4D69" w:rsidRPr="00204DE6" w:rsidRDefault="006D4D69" w:rsidP="007A7372">
            <w:pPr>
              <w:jc w:val="center"/>
            </w:pPr>
            <w:r w:rsidRPr="00204DE6">
              <w:rPr>
                <w:sz w:val="22"/>
              </w:rPr>
              <w:t>кол-во</w:t>
            </w:r>
          </w:p>
        </w:tc>
        <w:tc>
          <w:tcPr>
            <w:tcW w:w="965" w:type="dxa"/>
            <w:gridSpan w:val="2"/>
            <w:tcBorders>
              <w:top w:val="single" w:sz="4" w:space="0" w:color="000000"/>
              <w:left w:val="single" w:sz="4" w:space="0" w:color="000000"/>
              <w:bottom w:val="single" w:sz="4" w:space="0" w:color="000000"/>
              <w:right w:val="single" w:sz="4" w:space="0" w:color="000000"/>
            </w:tcBorders>
          </w:tcPr>
          <w:p w14:paraId="34C3F573" w14:textId="77777777" w:rsidR="006D4D69" w:rsidRPr="00204DE6" w:rsidRDefault="006D4D69" w:rsidP="007A7372">
            <w:pPr>
              <w:jc w:val="center"/>
            </w:pPr>
            <w:r w:rsidRPr="00204DE6">
              <w:rPr>
                <w:sz w:val="22"/>
              </w:rPr>
              <w:t>м</w:t>
            </w:r>
            <w:r w:rsidRPr="00204DE6">
              <w:rPr>
                <w:sz w:val="22"/>
                <w:vertAlign w:val="superscript"/>
              </w:rPr>
              <w:t>3</w:t>
            </w:r>
            <w:r w:rsidRPr="00204DE6">
              <w:rPr>
                <w:sz w:val="22"/>
              </w:rPr>
              <w:t>/ч</w:t>
            </w:r>
          </w:p>
        </w:tc>
        <w:tc>
          <w:tcPr>
            <w:tcW w:w="1446" w:type="dxa"/>
            <w:gridSpan w:val="2"/>
            <w:tcBorders>
              <w:top w:val="single" w:sz="4" w:space="0" w:color="000000"/>
              <w:left w:val="single" w:sz="4" w:space="0" w:color="000000"/>
              <w:bottom w:val="single" w:sz="4" w:space="0" w:color="000000"/>
            </w:tcBorders>
          </w:tcPr>
          <w:p w14:paraId="5CAC17E4" w14:textId="77777777" w:rsidR="006D4D69" w:rsidRPr="00204DE6" w:rsidRDefault="006D4D69" w:rsidP="007A7372">
            <w:pPr>
              <w:jc w:val="center"/>
            </w:pPr>
            <w:r w:rsidRPr="00204DE6">
              <w:rPr>
                <w:sz w:val="22"/>
              </w:rPr>
              <w:t>марка</w:t>
            </w:r>
          </w:p>
        </w:tc>
        <w:tc>
          <w:tcPr>
            <w:tcW w:w="1020" w:type="dxa"/>
            <w:gridSpan w:val="2"/>
            <w:tcBorders>
              <w:top w:val="single" w:sz="4" w:space="0" w:color="000000"/>
              <w:left w:val="single" w:sz="4" w:space="0" w:color="000000"/>
              <w:bottom w:val="single" w:sz="4" w:space="0" w:color="000000"/>
            </w:tcBorders>
          </w:tcPr>
          <w:p w14:paraId="511D5ADF" w14:textId="77777777" w:rsidR="006D4D69" w:rsidRPr="00204DE6" w:rsidRDefault="006D4D69" w:rsidP="006C1412">
            <w:pPr>
              <w:ind w:left="-109" w:right="2"/>
              <w:jc w:val="center"/>
            </w:pPr>
            <w:r w:rsidRPr="00204DE6">
              <w:rPr>
                <w:sz w:val="22"/>
              </w:rPr>
              <w:t>тыс. кВт*ч</w:t>
            </w:r>
          </w:p>
        </w:tc>
        <w:tc>
          <w:tcPr>
            <w:tcW w:w="851" w:type="dxa"/>
            <w:tcBorders>
              <w:top w:val="single" w:sz="4" w:space="0" w:color="000000"/>
              <w:left w:val="single" w:sz="4" w:space="0" w:color="000000"/>
              <w:bottom w:val="single" w:sz="4" w:space="0" w:color="000000"/>
            </w:tcBorders>
          </w:tcPr>
          <w:p w14:paraId="6E33FD11" w14:textId="77777777" w:rsidR="006D4D69" w:rsidRPr="00204DE6" w:rsidRDefault="006D4D69" w:rsidP="007A7372">
            <w:pPr>
              <w:ind w:left="-108" w:right="-107"/>
              <w:jc w:val="center"/>
            </w:pPr>
            <w:r w:rsidRPr="00204DE6">
              <w:rPr>
                <w:sz w:val="22"/>
              </w:rPr>
              <w:t>тыс. руб.</w:t>
            </w:r>
          </w:p>
        </w:tc>
        <w:tc>
          <w:tcPr>
            <w:tcW w:w="992" w:type="dxa"/>
            <w:gridSpan w:val="2"/>
            <w:tcBorders>
              <w:top w:val="single" w:sz="4" w:space="0" w:color="000000"/>
              <w:left w:val="single" w:sz="4" w:space="0" w:color="000000"/>
              <w:bottom w:val="single" w:sz="4" w:space="0" w:color="000000"/>
            </w:tcBorders>
          </w:tcPr>
          <w:p w14:paraId="5B807022" w14:textId="77777777" w:rsidR="006D4D69" w:rsidRPr="00204DE6" w:rsidRDefault="006D4D69" w:rsidP="007A7372">
            <w:pPr>
              <w:jc w:val="center"/>
            </w:pPr>
            <w:r w:rsidRPr="00204DE6">
              <w:rPr>
                <w:sz w:val="22"/>
              </w:rPr>
              <w:t>тыс. руб.</w:t>
            </w:r>
          </w:p>
        </w:tc>
        <w:tc>
          <w:tcPr>
            <w:tcW w:w="822" w:type="dxa"/>
            <w:gridSpan w:val="2"/>
            <w:tcBorders>
              <w:top w:val="single" w:sz="4" w:space="0" w:color="000000"/>
              <w:left w:val="single" w:sz="4" w:space="0" w:color="000000"/>
              <w:bottom w:val="single" w:sz="4" w:space="0" w:color="000000"/>
              <w:right w:val="single" w:sz="4" w:space="0" w:color="000000"/>
            </w:tcBorders>
          </w:tcPr>
          <w:p w14:paraId="695AA509" w14:textId="77777777" w:rsidR="006D4D69" w:rsidRPr="00204DE6" w:rsidRDefault="006D4D69" w:rsidP="006D5E5D">
            <w:pPr>
              <w:jc w:val="center"/>
              <w:rPr>
                <w:color w:val="000000"/>
              </w:rPr>
            </w:pPr>
            <w:r w:rsidRPr="00204DE6">
              <w:rPr>
                <w:sz w:val="22"/>
              </w:rPr>
              <w:t xml:space="preserve"> лет</w:t>
            </w:r>
          </w:p>
        </w:tc>
      </w:tr>
      <w:tr w:rsidR="00347B7B" w:rsidRPr="00204DE6" w14:paraId="109B8F7B" w14:textId="77777777" w:rsidTr="006C1412">
        <w:trPr>
          <w:trHeight w:val="284"/>
        </w:trPr>
        <w:tc>
          <w:tcPr>
            <w:tcW w:w="1334" w:type="dxa"/>
            <w:tcBorders>
              <w:top w:val="single" w:sz="4" w:space="0" w:color="000000"/>
              <w:left w:val="single" w:sz="4" w:space="0" w:color="000000"/>
              <w:bottom w:val="single" w:sz="4" w:space="0" w:color="000000"/>
            </w:tcBorders>
            <w:vAlign w:val="center"/>
          </w:tcPr>
          <w:p w14:paraId="4DBECA31" w14:textId="77777777" w:rsidR="00347B7B" w:rsidRPr="00204DE6" w:rsidRDefault="00347B7B" w:rsidP="00D3524C">
            <w:r w:rsidRPr="00204DE6">
              <w:rPr>
                <w:sz w:val="22"/>
              </w:rPr>
              <w:t>Котельная 13 квартала</w:t>
            </w:r>
          </w:p>
        </w:tc>
        <w:tc>
          <w:tcPr>
            <w:tcW w:w="1559" w:type="dxa"/>
            <w:tcBorders>
              <w:top w:val="single" w:sz="4" w:space="0" w:color="000000"/>
              <w:left w:val="single" w:sz="4" w:space="0" w:color="000000"/>
              <w:bottom w:val="single" w:sz="4" w:space="0" w:color="000000"/>
            </w:tcBorders>
            <w:vAlign w:val="center"/>
          </w:tcPr>
          <w:p w14:paraId="2B5F9644" w14:textId="77777777" w:rsidR="00347B7B" w:rsidRPr="00204DE6" w:rsidRDefault="00347B7B" w:rsidP="00D3524C">
            <w:pPr>
              <w:jc w:val="center"/>
            </w:pPr>
            <w:r w:rsidRPr="00204DE6">
              <w:rPr>
                <w:sz w:val="22"/>
              </w:rPr>
              <w:t>К100-80-160а</w:t>
            </w:r>
          </w:p>
          <w:p w14:paraId="0D1467BA" w14:textId="77777777" w:rsidR="00347B7B" w:rsidRPr="00204DE6" w:rsidRDefault="00347B7B" w:rsidP="00D3524C">
            <w:pPr>
              <w:jc w:val="center"/>
            </w:pPr>
            <w:r w:rsidRPr="00204DE6">
              <w:rPr>
                <w:sz w:val="22"/>
                <w:lang w:val="en-US"/>
              </w:rPr>
              <w:t>BL</w:t>
            </w:r>
            <w:r w:rsidRPr="00204DE6">
              <w:rPr>
                <w:sz w:val="22"/>
              </w:rPr>
              <w:t>65/170-15/2</w:t>
            </w:r>
          </w:p>
        </w:tc>
        <w:tc>
          <w:tcPr>
            <w:tcW w:w="567" w:type="dxa"/>
            <w:tcBorders>
              <w:top w:val="single" w:sz="4" w:space="0" w:color="000000"/>
              <w:left w:val="single" w:sz="4" w:space="0" w:color="000000"/>
              <w:bottom w:val="single" w:sz="4" w:space="0" w:color="000000"/>
            </w:tcBorders>
            <w:vAlign w:val="center"/>
          </w:tcPr>
          <w:p w14:paraId="62DC06D0" w14:textId="77777777" w:rsidR="00347B7B" w:rsidRPr="00204DE6" w:rsidRDefault="00347B7B" w:rsidP="00D3524C">
            <w:pPr>
              <w:jc w:val="center"/>
              <w:rPr>
                <w:color w:val="000000"/>
              </w:rPr>
            </w:pPr>
            <w:r w:rsidRPr="00204DE6">
              <w:rPr>
                <w:color w:val="000000"/>
                <w:sz w:val="22"/>
              </w:rPr>
              <w:t>11</w:t>
            </w:r>
          </w:p>
          <w:p w14:paraId="2DFE34E7" w14:textId="77777777" w:rsidR="00347B7B" w:rsidRPr="00204DE6" w:rsidRDefault="00347B7B" w:rsidP="00D3524C">
            <w:pPr>
              <w:jc w:val="center"/>
              <w:rPr>
                <w:color w:val="000000"/>
              </w:rPr>
            </w:pPr>
            <w:r w:rsidRPr="00204DE6">
              <w:rPr>
                <w:color w:val="000000"/>
                <w:sz w:val="2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0C404582" w14:textId="77777777" w:rsidR="00347B7B" w:rsidRPr="00204DE6" w:rsidRDefault="00347B7B" w:rsidP="00D3524C">
            <w:pPr>
              <w:jc w:val="center"/>
              <w:rPr>
                <w:color w:val="000000"/>
              </w:rPr>
            </w:pPr>
            <w:r w:rsidRPr="00204DE6">
              <w:rPr>
                <w:color w:val="000000"/>
                <w:sz w:val="22"/>
              </w:rPr>
              <w:t>1</w:t>
            </w:r>
          </w:p>
          <w:p w14:paraId="18B73990" w14:textId="77777777" w:rsidR="00347B7B" w:rsidRPr="00204DE6" w:rsidRDefault="00347B7B" w:rsidP="00D3524C">
            <w:pPr>
              <w:jc w:val="center"/>
              <w:rPr>
                <w:color w:val="000000"/>
              </w:rPr>
            </w:pPr>
            <w:r w:rsidRPr="00204DE6">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4827F8AB" w14:textId="77777777" w:rsidR="00347B7B" w:rsidRPr="00204DE6" w:rsidRDefault="00347B7B" w:rsidP="00D3524C">
            <w:pPr>
              <w:suppressAutoHyphens w:val="0"/>
              <w:jc w:val="center"/>
              <w:rPr>
                <w:rFonts w:eastAsia="Times New Roman"/>
                <w:color w:val="000000"/>
                <w:lang w:eastAsia="ru-RU"/>
              </w:rPr>
            </w:pPr>
            <w:r w:rsidRPr="00204DE6">
              <w:rPr>
                <w:color w:val="000000"/>
                <w:sz w:val="22"/>
              </w:rPr>
              <w:t>23,7</w:t>
            </w:r>
          </w:p>
        </w:tc>
        <w:tc>
          <w:tcPr>
            <w:tcW w:w="1446" w:type="dxa"/>
            <w:gridSpan w:val="2"/>
            <w:tcBorders>
              <w:top w:val="single" w:sz="4" w:space="0" w:color="000000"/>
              <w:left w:val="single" w:sz="4" w:space="0" w:color="000000"/>
              <w:bottom w:val="single" w:sz="4" w:space="0" w:color="000000"/>
            </w:tcBorders>
            <w:vAlign w:val="center"/>
          </w:tcPr>
          <w:p w14:paraId="407B8A2B" w14:textId="77777777" w:rsidR="00347B7B" w:rsidRPr="00204DE6" w:rsidRDefault="00347B7B" w:rsidP="00D3524C">
            <w:pPr>
              <w:jc w:val="center"/>
              <w:rPr>
                <w:color w:val="000000"/>
              </w:rPr>
            </w:pPr>
            <w:r w:rsidRPr="00204DE6">
              <w:rPr>
                <w:color w:val="000000"/>
                <w:sz w:val="22"/>
              </w:rPr>
              <w:t>КМ80-65-160</w:t>
            </w:r>
          </w:p>
        </w:tc>
        <w:tc>
          <w:tcPr>
            <w:tcW w:w="1020" w:type="dxa"/>
            <w:gridSpan w:val="2"/>
            <w:tcBorders>
              <w:top w:val="single" w:sz="4" w:space="0" w:color="000000"/>
              <w:left w:val="single" w:sz="4" w:space="0" w:color="000000"/>
              <w:bottom w:val="single" w:sz="4" w:space="0" w:color="000000"/>
            </w:tcBorders>
            <w:vAlign w:val="center"/>
          </w:tcPr>
          <w:p w14:paraId="5E70697D" w14:textId="77777777" w:rsidR="00347B7B" w:rsidRPr="00204DE6" w:rsidRDefault="00347B7B" w:rsidP="00D3524C">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32,3</w:t>
            </w:r>
          </w:p>
        </w:tc>
        <w:tc>
          <w:tcPr>
            <w:tcW w:w="851" w:type="dxa"/>
            <w:tcBorders>
              <w:top w:val="single" w:sz="4" w:space="0" w:color="000000"/>
              <w:left w:val="single" w:sz="4" w:space="0" w:color="000000"/>
              <w:bottom w:val="single" w:sz="4" w:space="0" w:color="000000"/>
            </w:tcBorders>
            <w:vAlign w:val="center"/>
          </w:tcPr>
          <w:p w14:paraId="198BC065" w14:textId="77777777" w:rsidR="00347B7B" w:rsidRDefault="00347B7B">
            <w:pPr>
              <w:jc w:val="center"/>
              <w:rPr>
                <w:color w:val="000000"/>
                <w:szCs w:val="24"/>
              </w:rPr>
            </w:pPr>
            <w:r>
              <w:rPr>
                <w:color w:val="000000"/>
              </w:rPr>
              <w:t>318,8</w:t>
            </w:r>
          </w:p>
        </w:tc>
        <w:tc>
          <w:tcPr>
            <w:tcW w:w="992" w:type="dxa"/>
            <w:gridSpan w:val="2"/>
            <w:tcBorders>
              <w:top w:val="single" w:sz="4" w:space="0" w:color="000000"/>
              <w:left w:val="single" w:sz="4" w:space="0" w:color="000000"/>
              <w:bottom w:val="single" w:sz="4" w:space="0" w:color="000000"/>
            </w:tcBorders>
            <w:vAlign w:val="center"/>
          </w:tcPr>
          <w:p w14:paraId="2160B052" w14:textId="77777777" w:rsidR="00347B7B" w:rsidRDefault="00347B7B">
            <w:pPr>
              <w:jc w:val="center"/>
              <w:rPr>
                <w:color w:val="000000"/>
              </w:rPr>
            </w:pPr>
            <w:r>
              <w:rPr>
                <w:color w:val="000000"/>
                <w:sz w:val="22"/>
              </w:rPr>
              <w:t>49,0</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1558F429" w14:textId="77777777" w:rsidR="00347B7B" w:rsidRDefault="00347B7B" w:rsidP="00D3524C">
            <w:pPr>
              <w:jc w:val="center"/>
              <w:rPr>
                <w:color w:val="000000"/>
                <w:szCs w:val="24"/>
              </w:rPr>
            </w:pPr>
            <w:r>
              <w:rPr>
                <w:color w:val="000000"/>
              </w:rPr>
              <w:t>0,2</w:t>
            </w:r>
          </w:p>
        </w:tc>
      </w:tr>
      <w:tr w:rsidR="00347B7B" w:rsidRPr="00204DE6" w14:paraId="627921EA" w14:textId="77777777" w:rsidTr="006C1412">
        <w:trPr>
          <w:trHeight w:val="284"/>
        </w:trPr>
        <w:tc>
          <w:tcPr>
            <w:tcW w:w="1334" w:type="dxa"/>
            <w:tcBorders>
              <w:top w:val="single" w:sz="4" w:space="0" w:color="000000"/>
              <w:left w:val="single" w:sz="4" w:space="0" w:color="000000"/>
              <w:bottom w:val="single" w:sz="4" w:space="0" w:color="000000"/>
            </w:tcBorders>
            <w:vAlign w:val="center"/>
          </w:tcPr>
          <w:p w14:paraId="3ADC1935" w14:textId="77777777" w:rsidR="00347B7B" w:rsidRPr="00204DE6" w:rsidRDefault="00347B7B" w:rsidP="00D3524C">
            <w:r w:rsidRPr="00204DE6">
              <w:rPr>
                <w:sz w:val="22"/>
              </w:rPr>
              <w:t>Котельная 21 квартала</w:t>
            </w:r>
          </w:p>
        </w:tc>
        <w:tc>
          <w:tcPr>
            <w:tcW w:w="1559" w:type="dxa"/>
            <w:tcBorders>
              <w:top w:val="single" w:sz="4" w:space="0" w:color="000000"/>
              <w:left w:val="single" w:sz="4" w:space="0" w:color="000000"/>
              <w:bottom w:val="single" w:sz="4" w:space="0" w:color="000000"/>
            </w:tcBorders>
            <w:vAlign w:val="center"/>
          </w:tcPr>
          <w:p w14:paraId="28BFD096" w14:textId="77777777" w:rsidR="00347B7B" w:rsidRPr="00204DE6" w:rsidRDefault="00347B7B" w:rsidP="00D3524C">
            <w:pPr>
              <w:jc w:val="center"/>
            </w:pPr>
            <w:r w:rsidRPr="00204DE6">
              <w:rPr>
                <w:sz w:val="22"/>
              </w:rPr>
              <w:t>К100-80-160</w:t>
            </w:r>
          </w:p>
          <w:p w14:paraId="61B1C529" w14:textId="77777777" w:rsidR="00347B7B" w:rsidRPr="00204DE6" w:rsidRDefault="00347B7B" w:rsidP="00D3524C">
            <w:pPr>
              <w:jc w:val="center"/>
            </w:pPr>
            <w:r w:rsidRPr="00204DE6">
              <w:rPr>
                <w:sz w:val="22"/>
                <w:lang w:val="en-US"/>
              </w:rPr>
              <w:t>BL65/170-15/2</w:t>
            </w:r>
          </w:p>
          <w:p w14:paraId="7BE59859" w14:textId="77777777" w:rsidR="00347B7B" w:rsidRPr="00204DE6" w:rsidRDefault="00347B7B" w:rsidP="00D3524C">
            <w:pPr>
              <w:jc w:val="center"/>
            </w:pPr>
            <w:r w:rsidRPr="00204DE6">
              <w:rPr>
                <w:sz w:val="22"/>
              </w:rPr>
              <w:t>К100-65-200а</w:t>
            </w:r>
          </w:p>
        </w:tc>
        <w:tc>
          <w:tcPr>
            <w:tcW w:w="567" w:type="dxa"/>
            <w:tcBorders>
              <w:top w:val="single" w:sz="4" w:space="0" w:color="000000"/>
              <w:left w:val="single" w:sz="4" w:space="0" w:color="000000"/>
              <w:bottom w:val="single" w:sz="4" w:space="0" w:color="000000"/>
            </w:tcBorders>
            <w:vAlign w:val="center"/>
          </w:tcPr>
          <w:p w14:paraId="32128219" w14:textId="77777777" w:rsidR="00347B7B" w:rsidRPr="00204DE6" w:rsidRDefault="00347B7B" w:rsidP="00D3524C">
            <w:pPr>
              <w:jc w:val="center"/>
              <w:rPr>
                <w:color w:val="000000"/>
              </w:rPr>
            </w:pPr>
            <w:r w:rsidRPr="00204DE6">
              <w:rPr>
                <w:color w:val="000000"/>
                <w:sz w:val="22"/>
              </w:rPr>
              <w:t>15</w:t>
            </w:r>
          </w:p>
          <w:p w14:paraId="0B15C4FD" w14:textId="77777777" w:rsidR="00347B7B" w:rsidRPr="00204DE6" w:rsidRDefault="00347B7B" w:rsidP="00D3524C">
            <w:pPr>
              <w:jc w:val="center"/>
              <w:rPr>
                <w:color w:val="000000"/>
              </w:rPr>
            </w:pPr>
            <w:r w:rsidRPr="00204DE6">
              <w:rPr>
                <w:color w:val="000000"/>
                <w:sz w:val="22"/>
              </w:rPr>
              <w:t>15</w:t>
            </w:r>
          </w:p>
          <w:p w14:paraId="5D32D176" w14:textId="77777777" w:rsidR="00347B7B" w:rsidRPr="00204DE6" w:rsidRDefault="00347B7B" w:rsidP="00D3524C">
            <w:pPr>
              <w:jc w:val="center"/>
              <w:rPr>
                <w:color w:val="000000"/>
              </w:rPr>
            </w:pPr>
            <w:r w:rsidRPr="00204DE6">
              <w:rPr>
                <w:color w:val="000000"/>
                <w:sz w:val="22"/>
              </w:rPr>
              <w:t>18,5</w:t>
            </w:r>
          </w:p>
        </w:tc>
        <w:tc>
          <w:tcPr>
            <w:tcW w:w="708" w:type="dxa"/>
            <w:tcBorders>
              <w:top w:val="single" w:sz="4" w:space="0" w:color="000000"/>
              <w:left w:val="single" w:sz="4" w:space="0" w:color="000000"/>
              <w:bottom w:val="single" w:sz="4" w:space="0" w:color="000000"/>
              <w:right w:val="single" w:sz="4" w:space="0" w:color="000000"/>
            </w:tcBorders>
            <w:vAlign w:val="center"/>
          </w:tcPr>
          <w:p w14:paraId="019A7483" w14:textId="77777777" w:rsidR="00347B7B" w:rsidRPr="00204DE6" w:rsidRDefault="00347B7B" w:rsidP="00D3524C">
            <w:pPr>
              <w:jc w:val="center"/>
              <w:rPr>
                <w:color w:val="000000"/>
              </w:rPr>
            </w:pPr>
            <w:r w:rsidRPr="00204DE6">
              <w:rPr>
                <w:color w:val="000000"/>
                <w:sz w:val="22"/>
              </w:rPr>
              <w:t>1</w:t>
            </w:r>
          </w:p>
          <w:p w14:paraId="1D74747F" w14:textId="77777777" w:rsidR="00347B7B" w:rsidRPr="00204DE6" w:rsidRDefault="00347B7B" w:rsidP="00D3524C">
            <w:pPr>
              <w:jc w:val="center"/>
              <w:rPr>
                <w:color w:val="000000"/>
              </w:rPr>
            </w:pPr>
            <w:r w:rsidRPr="00204DE6">
              <w:rPr>
                <w:color w:val="000000"/>
                <w:sz w:val="22"/>
              </w:rPr>
              <w:t>1</w:t>
            </w:r>
          </w:p>
          <w:p w14:paraId="17A5FABE" w14:textId="77777777" w:rsidR="00347B7B" w:rsidRPr="00204DE6" w:rsidRDefault="00347B7B" w:rsidP="00D3524C">
            <w:pPr>
              <w:jc w:val="center"/>
              <w:rPr>
                <w:color w:val="000000"/>
              </w:rPr>
            </w:pPr>
            <w:r w:rsidRPr="00204DE6">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5590F864" w14:textId="77777777" w:rsidR="00347B7B" w:rsidRPr="00204DE6" w:rsidRDefault="00347B7B" w:rsidP="00D3524C">
            <w:pPr>
              <w:jc w:val="center"/>
              <w:rPr>
                <w:color w:val="000000"/>
              </w:rPr>
            </w:pPr>
            <w:r w:rsidRPr="00204DE6">
              <w:rPr>
                <w:color w:val="000000"/>
                <w:sz w:val="22"/>
              </w:rPr>
              <w:t>38,1</w:t>
            </w:r>
          </w:p>
        </w:tc>
        <w:tc>
          <w:tcPr>
            <w:tcW w:w="1446" w:type="dxa"/>
            <w:gridSpan w:val="2"/>
            <w:tcBorders>
              <w:top w:val="single" w:sz="4" w:space="0" w:color="000000"/>
              <w:left w:val="single" w:sz="4" w:space="0" w:color="000000"/>
              <w:bottom w:val="single" w:sz="4" w:space="0" w:color="000000"/>
            </w:tcBorders>
            <w:vAlign w:val="center"/>
          </w:tcPr>
          <w:p w14:paraId="359600B6" w14:textId="77777777" w:rsidR="00347B7B" w:rsidRPr="00204DE6" w:rsidRDefault="00347B7B" w:rsidP="00D3524C">
            <w:pPr>
              <w:jc w:val="center"/>
              <w:rPr>
                <w:color w:val="000000"/>
              </w:rPr>
            </w:pPr>
            <w:r w:rsidRPr="00204DE6">
              <w:rPr>
                <w:color w:val="000000"/>
                <w:sz w:val="22"/>
              </w:rPr>
              <w:t>КМ80-65-160</w:t>
            </w:r>
          </w:p>
        </w:tc>
        <w:tc>
          <w:tcPr>
            <w:tcW w:w="1020" w:type="dxa"/>
            <w:gridSpan w:val="2"/>
            <w:tcBorders>
              <w:top w:val="single" w:sz="4" w:space="0" w:color="000000"/>
              <w:left w:val="single" w:sz="4" w:space="0" w:color="000000"/>
              <w:bottom w:val="single" w:sz="4" w:space="0" w:color="000000"/>
            </w:tcBorders>
            <w:vAlign w:val="center"/>
          </w:tcPr>
          <w:p w14:paraId="56A62952" w14:textId="77777777" w:rsidR="00347B7B" w:rsidRPr="00204DE6" w:rsidRDefault="00347B7B" w:rsidP="00D3524C">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32,3</w:t>
            </w:r>
          </w:p>
        </w:tc>
        <w:tc>
          <w:tcPr>
            <w:tcW w:w="851" w:type="dxa"/>
            <w:tcBorders>
              <w:top w:val="single" w:sz="4" w:space="0" w:color="000000"/>
              <w:left w:val="single" w:sz="4" w:space="0" w:color="000000"/>
              <w:bottom w:val="single" w:sz="4" w:space="0" w:color="000000"/>
            </w:tcBorders>
            <w:vAlign w:val="center"/>
          </w:tcPr>
          <w:p w14:paraId="3F8C1B83" w14:textId="77777777" w:rsidR="00347B7B" w:rsidRDefault="00347B7B">
            <w:pPr>
              <w:jc w:val="center"/>
              <w:rPr>
                <w:color w:val="000000"/>
                <w:szCs w:val="24"/>
              </w:rPr>
            </w:pPr>
            <w:r>
              <w:rPr>
                <w:color w:val="000000"/>
              </w:rPr>
              <w:t>318,8</w:t>
            </w:r>
          </w:p>
        </w:tc>
        <w:tc>
          <w:tcPr>
            <w:tcW w:w="992" w:type="dxa"/>
            <w:gridSpan w:val="2"/>
            <w:tcBorders>
              <w:top w:val="single" w:sz="4" w:space="0" w:color="000000"/>
              <w:left w:val="single" w:sz="4" w:space="0" w:color="000000"/>
              <w:bottom w:val="single" w:sz="4" w:space="0" w:color="000000"/>
            </w:tcBorders>
            <w:vAlign w:val="center"/>
          </w:tcPr>
          <w:p w14:paraId="7D083991" w14:textId="77777777" w:rsidR="00347B7B" w:rsidRDefault="00347B7B">
            <w:pPr>
              <w:jc w:val="center"/>
              <w:rPr>
                <w:color w:val="000000"/>
              </w:rPr>
            </w:pPr>
            <w:r>
              <w:rPr>
                <w:color w:val="000000"/>
                <w:sz w:val="22"/>
              </w:rPr>
              <w:t>49,0</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3F956CBB" w14:textId="77777777" w:rsidR="00347B7B" w:rsidRDefault="00347B7B" w:rsidP="00D3524C">
            <w:pPr>
              <w:jc w:val="center"/>
              <w:rPr>
                <w:color w:val="000000"/>
                <w:szCs w:val="24"/>
              </w:rPr>
            </w:pPr>
            <w:r>
              <w:rPr>
                <w:color w:val="000000"/>
              </w:rPr>
              <w:t>0,2</w:t>
            </w:r>
          </w:p>
        </w:tc>
      </w:tr>
      <w:tr w:rsidR="00347B7B" w:rsidRPr="00204DE6" w14:paraId="50A962BD" w14:textId="77777777" w:rsidTr="006C1412">
        <w:trPr>
          <w:trHeight w:val="284"/>
        </w:trPr>
        <w:tc>
          <w:tcPr>
            <w:tcW w:w="1334" w:type="dxa"/>
            <w:tcBorders>
              <w:top w:val="single" w:sz="4" w:space="0" w:color="000000"/>
              <w:left w:val="single" w:sz="4" w:space="0" w:color="000000"/>
              <w:bottom w:val="single" w:sz="4" w:space="0" w:color="000000"/>
            </w:tcBorders>
            <w:vAlign w:val="center"/>
          </w:tcPr>
          <w:p w14:paraId="5C1701FF" w14:textId="77777777" w:rsidR="00347B7B" w:rsidRPr="00204DE6" w:rsidRDefault="00347B7B" w:rsidP="00D3524C">
            <w:r w:rsidRPr="00204DE6">
              <w:rPr>
                <w:sz w:val="22"/>
              </w:rPr>
              <w:t>Котельная 27 квартала</w:t>
            </w:r>
          </w:p>
        </w:tc>
        <w:tc>
          <w:tcPr>
            <w:tcW w:w="1559" w:type="dxa"/>
            <w:tcBorders>
              <w:top w:val="single" w:sz="4" w:space="0" w:color="000000"/>
              <w:left w:val="single" w:sz="4" w:space="0" w:color="000000"/>
              <w:bottom w:val="single" w:sz="4" w:space="0" w:color="000000"/>
            </w:tcBorders>
            <w:vAlign w:val="center"/>
          </w:tcPr>
          <w:p w14:paraId="79B4745E" w14:textId="77777777" w:rsidR="00347B7B" w:rsidRPr="00204DE6" w:rsidRDefault="00347B7B" w:rsidP="00D3524C">
            <w:pPr>
              <w:jc w:val="center"/>
            </w:pPr>
            <w:r w:rsidRPr="00204DE6">
              <w:rPr>
                <w:sz w:val="22"/>
              </w:rPr>
              <w:t>К80-65-160</w:t>
            </w:r>
          </w:p>
          <w:p w14:paraId="1AE12719" w14:textId="77777777" w:rsidR="00347B7B" w:rsidRPr="00204DE6" w:rsidRDefault="00347B7B" w:rsidP="00D3524C">
            <w:pPr>
              <w:jc w:val="center"/>
            </w:pPr>
            <w:r w:rsidRPr="00204DE6">
              <w:rPr>
                <w:sz w:val="22"/>
              </w:rPr>
              <w:t>КМ100-65-200а</w:t>
            </w:r>
          </w:p>
        </w:tc>
        <w:tc>
          <w:tcPr>
            <w:tcW w:w="567" w:type="dxa"/>
            <w:tcBorders>
              <w:top w:val="single" w:sz="4" w:space="0" w:color="000000"/>
              <w:left w:val="single" w:sz="4" w:space="0" w:color="000000"/>
              <w:bottom w:val="single" w:sz="4" w:space="0" w:color="000000"/>
            </w:tcBorders>
            <w:vAlign w:val="center"/>
          </w:tcPr>
          <w:p w14:paraId="4AA5A1C1" w14:textId="77777777" w:rsidR="00347B7B" w:rsidRPr="00204DE6" w:rsidRDefault="00347B7B" w:rsidP="00D3524C">
            <w:pPr>
              <w:jc w:val="center"/>
              <w:rPr>
                <w:color w:val="000000"/>
              </w:rPr>
            </w:pPr>
            <w:r w:rsidRPr="00204DE6">
              <w:rPr>
                <w:color w:val="000000"/>
                <w:sz w:val="22"/>
              </w:rPr>
              <w:t>7,5</w:t>
            </w:r>
          </w:p>
          <w:p w14:paraId="4F3B4161" w14:textId="77777777" w:rsidR="00347B7B" w:rsidRPr="00204DE6" w:rsidRDefault="00347B7B" w:rsidP="00D3524C">
            <w:pPr>
              <w:jc w:val="center"/>
              <w:rPr>
                <w:color w:val="000000"/>
              </w:rPr>
            </w:pPr>
            <w:r w:rsidRPr="00204DE6">
              <w:rPr>
                <w:color w:val="000000"/>
                <w:sz w:val="22"/>
              </w:rPr>
              <w:t>18,5</w:t>
            </w:r>
          </w:p>
        </w:tc>
        <w:tc>
          <w:tcPr>
            <w:tcW w:w="708" w:type="dxa"/>
            <w:tcBorders>
              <w:top w:val="single" w:sz="4" w:space="0" w:color="000000"/>
              <w:left w:val="single" w:sz="4" w:space="0" w:color="000000"/>
              <w:bottom w:val="single" w:sz="4" w:space="0" w:color="000000"/>
              <w:right w:val="single" w:sz="4" w:space="0" w:color="000000"/>
            </w:tcBorders>
            <w:vAlign w:val="center"/>
          </w:tcPr>
          <w:p w14:paraId="2F47FF08" w14:textId="77777777" w:rsidR="00347B7B" w:rsidRPr="00204DE6" w:rsidRDefault="00347B7B" w:rsidP="00D3524C">
            <w:pPr>
              <w:jc w:val="center"/>
              <w:rPr>
                <w:color w:val="000000"/>
              </w:rPr>
            </w:pPr>
            <w:r w:rsidRPr="00204DE6">
              <w:rPr>
                <w:color w:val="000000"/>
                <w:sz w:val="22"/>
              </w:rPr>
              <w:t>1</w:t>
            </w:r>
          </w:p>
          <w:p w14:paraId="780F92BF" w14:textId="77777777" w:rsidR="00347B7B" w:rsidRPr="00204DE6" w:rsidRDefault="00347B7B" w:rsidP="00D3524C">
            <w:pPr>
              <w:jc w:val="center"/>
              <w:rPr>
                <w:color w:val="000000"/>
              </w:rPr>
            </w:pPr>
            <w:r w:rsidRPr="00204DE6">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087D961D" w14:textId="77777777" w:rsidR="00347B7B" w:rsidRPr="00204DE6" w:rsidRDefault="00347B7B" w:rsidP="00D3524C">
            <w:pPr>
              <w:jc w:val="center"/>
              <w:rPr>
                <w:color w:val="000000"/>
              </w:rPr>
            </w:pPr>
            <w:r w:rsidRPr="00204DE6">
              <w:rPr>
                <w:color w:val="000000"/>
                <w:sz w:val="22"/>
              </w:rPr>
              <w:t>9,9</w:t>
            </w:r>
          </w:p>
        </w:tc>
        <w:tc>
          <w:tcPr>
            <w:tcW w:w="1446" w:type="dxa"/>
            <w:gridSpan w:val="2"/>
            <w:tcBorders>
              <w:top w:val="single" w:sz="4" w:space="0" w:color="000000"/>
              <w:left w:val="single" w:sz="4" w:space="0" w:color="000000"/>
              <w:bottom w:val="single" w:sz="4" w:space="0" w:color="000000"/>
            </w:tcBorders>
            <w:vAlign w:val="center"/>
          </w:tcPr>
          <w:p w14:paraId="54F4793A" w14:textId="77777777" w:rsidR="00347B7B" w:rsidRPr="00204DE6" w:rsidRDefault="00347B7B" w:rsidP="00D3524C">
            <w:pPr>
              <w:jc w:val="center"/>
              <w:rPr>
                <w:color w:val="000000"/>
              </w:rPr>
            </w:pPr>
            <w:r w:rsidRPr="00204DE6">
              <w:rPr>
                <w:color w:val="000000"/>
                <w:sz w:val="22"/>
              </w:rPr>
              <w:t>КМ65-50-160</w:t>
            </w:r>
          </w:p>
        </w:tc>
        <w:tc>
          <w:tcPr>
            <w:tcW w:w="1020" w:type="dxa"/>
            <w:gridSpan w:val="2"/>
            <w:tcBorders>
              <w:top w:val="single" w:sz="4" w:space="0" w:color="000000"/>
              <w:left w:val="single" w:sz="4" w:space="0" w:color="000000"/>
              <w:bottom w:val="single" w:sz="4" w:space="0" w:color="000000"/>
            </w:tcBorders>
            <w:vAlign w:val="center"/>
          </w:tcPr>
          <w:p w14:paraId="41DB83BB" w14:textId="77777777" w:rsidR="00347B7B" w:rsidRPr="00204DE6" w:rsidRDefault="00347B7B" w:rsidP="00D3524C">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8,6</w:t>
            </w:r>
          </w:p>
        </w:tc>
        <w:tc>
          <w:tcPr>
            <w:tcW w:w="851" w:type="dxa"/>
            <w:tcBorders>
              <w:top w:val="single" w:sz="4" w:space="0" w:color="000000"/>
              <w:left w:val="single" w:sz="4" w:space="0" w:color="000000"/>
              <w:bottom w:val="single" w:sz="4" w:space="0" w:color="000000"/>
            </w:tcBorders>
            <w:vAlign w:val="center"/>
          </w:tcPr>
          <w:p w14:paraId="1D5978B9" w14:textId="77777777" w:rsidR="00347B7B" w:rsidRDefault="00347B7B">
            <w:pPr>
              <w:jc w:val="center"/>
              <w:rPr>
                <w:color w:val="000000"/>
                <w:szCs w:val="24"/>
              </w:rPr>
            </w:pPr>
            <w:r>
              <w:rPr>
                <w:color w:val="000000"/>
              </w:rPr>
              <w:t>84,9</w:t>
            </w:r>
          </w:p>
        </w:tc>
        <w:tc>
          <w:tcPr>
            <w:tcW w:w="992" w:type="dxa"/>
            <w:gridSpan w:val="2"/>
            <w:tcBorders>
              <w:top w:val="single" w:sz="4" w:space="0" w:color="000000"/>
              <w:left w:val="single" w:sz="4" w:space="0" w:color="000000"/>
              <w:bottom w:val="single" w:sz="4" w:space="0" w:color="000000"/>
            </w:tcBorders>
            <w:vAlign w:val="center"/>
          </w:tcPr>
          <w:p w14:paraId="0C79183E" w14:textId="77777777" w:rsidR="00347B7B" w:rsidRDefault="00347B7B">
            <w:pPr>
              <w:jc w:val="center"/>
              <w:rPr>
                <w:color w:val="000000"/>
              </w:rPr>
            </w:pPr>
            <w:r>
              <w:rPr>
                <w:color w:val="000000"/>
                <w:sz w:val="22"/>
              </w:rPr>
              <w:t>42,1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1CA3BD7F" w14:textId="77777777" w:rsidR="00347B7B" w:rsidRDefault="00347B7B" w:rsidP="00D3524C">
            <w:pPr>
              <w:jc w:val="center"/>
              <w:rPr>
                <w:color w:val="000000"/>
                <w:szCs w:val="24"/>
              </w:rPr>
            </w:pPr>
            <w:r>
              <w:rPr>
                <w:color w:val="000000"/>
              </w:rPr>
              <w:t>0,5</w:t>
            </w:r>
          </w:p>
        </w:tc>
      </w:tr>
      <w:tr w:rsidR="00347B7B" w:rsidRPr="00204DE6" w14:paraId="15AB041D" w14:textId="77777777" w:rsidTr="006C1412">
        <w:trPr>
          <w:trHeight w:val="284"/>
        </w:trPr>
        <w:tc>
          <w:tcPr>
            <w:tcW w:w="1334" w:type="dxa"/>
            <w:tcBorders>
              <w:top w:val="single" w:sz="4" w:space="0" w:color="000000"/>
              <w:left w:val="single" w:sz="4" w:space="0" w:color="000000"/>
              <w:bottom w:val="single" w:sz="4" w:space="0" w:color="000000"/>
            </w:tcBorders>
            <w:vAlign w:val="center"/>
          </w:tcPr>
          <w:p w14:paraId="0D3DCFF2" w14:textId="77777777" w:rsidR="00347B7B" w:rsidRPr="00204DE6" w:rsidRDefault="00347B7B" w:rsidP="00D3524C">
            <w:r w:rsidRPr="00204DE6">
              <w:rPr>
                <w:sz w:val="22"/>
              </w:rPr>
              <w:t>Котельная бани</w:t>
            </w:r>
          </w:p>
        </w:tc>
        <w:tc>
          <w:tcPr>
            <w:tcW w:w="1559" w:type="dxa"/>
            <w:tcBorders>
              <w:top w:val="single" w:sz="4" w:space="0" w:color="000000"/>
              <w:left w:val="single" w:sz="4" w:space="0" w:color="000000"/>
              <w:bottom w:val="single" w:sz="4" w:space="0" w:color="000000"/>
            </w:tcBorders>
            <w:vAlign w:val="center"/>
          </w:tcPr>
          <w:p w14:paraId="175F1DE1" w14:textId="77777777" w:rsidR="00347B7B" w:rsidRPr="00204DE6" w:rsidRDefault="00347B7B" w:rsidP="00D3524C">
            <w:pPr>
              <w:jc w:val="center"/>
            </w:pPr>
            <w:r w:rsidRPr="00204DE6">
              <w:rPr>
                <w:sz w:val="22"/>
                <w:lang w:val="en-US"/>
              </w:rPr>
              <w:t>BL65/170-15/2</w:t>
            </w:r>
          </w:p>
        </w:tc>
        <w:tc>
          <w:tcPr>
            <w:tcW w:w="567" w:type="dxa"/>
            <w:tcBorders>
              <w:top w:val="single" w:sz="4" w:space="0" w:color="000000"/>
              <w:left w:val="single" w:sz="4" w:space="0" w:color="000000"/>
              <w:bottom w:val="single" w:sz="4" w:space="0" w:color="000000"/>
            </w:tcBorders>
            <w:vAlign w:val="center"/>
          </w:tcPr>
          <w:p w14:paraId="370A0599" w14:textId="77777777" w:rsidR="00347B7B" w:rsidRPr="00204DE6" w:rsidRDefault="00347B7B" w:rsidP="00D3524C">
            <w:pPr>
              <w:jc w:val="center"/>
              <w:rPr>
                <w:color w:val="000000"/>
              </w:rPr>
            </w:pPr>
            <w:r w:rsidRPr="00204DE6">
              <w:rPr>
                <w:color w:val="000000"/>
                <w:sz w:val="2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168595A7" w14:textId="77777777" w:rsidR="00347B7B" w:rsidRPr="00204DE6" w:rsidRDefault="00347B7B" w:rsidP="00D3524C">
            <w:pPr>
              <w:jc w:val="center"/>
              <w:rPr>
                <w:color w:val="000000"/>
              </w:rPr>
            </w:pPr>
            <w:r w:rsidRPr="00204DE6">
              <w:rPr>
                <w:color w:val="000000"/>
                <w:sz w:val="22"/>
              </w:rPr>
              <w:t>2</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1DCADDB2" w14:textId="77777777" w:rsidR="00347B7B" w:rsidRPr="00204DE6" w:rsidRDefault="00347B7B" w:rsidP="00D3524C">
            <w:pPr>
              <w:jc w:val="center"/>
              <w:rPr>
                <w:color w:val="000000"/>
              </w:rPr>
            </w:pPr>
            <w:r w:rsidRPr="00204DE6">
              <w:rPr>
                <w:color w:val="000000"/>
                <w:sz w:val="22"/>
              </w:rPr>
              <w:t>12,2</w:t>
            </w:r>
          </w:p>
        </w:tc>
        <w:tc>
          <w:tcPr>
            <w:tcW w:w="1446" w:type="dxa"/>
            <w:gridSpan w:val="2"/>
            <w:tcBorders>
              <w:top w:val="single" w:sz="4" w:space="0" w:color="000000"/>
              <w:left w:val="single" w:sz="4" w:space="0" w:color="000000"/>
              <w:bottom w:val="single" w:sz="4" w:space="0" w:color="000000"/>
            </w:tcBorders>
            <w:vAlign w:val="center"/>
          </w:tcPr>
          <w:p w14:paraId="0AA7A7B8" w14:textId="77777777" w:rsidR="00347B7B" w:rsidRPr="00204DE6" w:rsidRDefault="00347B7B" w:rsidP="00D3524C">
            <w:pPr>
              <w:jc w:val="center"/>
              <w:rPr>
                <w:color w:val="000000"/>
              </w:rPr>
            </w:pPr>
            <w:r w:rsidRPr="00204DE6">
              <w:rPr>
                <w:color w:val="000000"/>
                <w:sz w:val="22"/>
              </w:rPr>
              <w:t>КМ65-50-160</w:t>
            </w:r>
          </w:p>
        </w:tc>
        <w:tc>
          <w:tcPr>
            <w:tcW w:w="1020" w:type="dxa"/>
            <w:gridSpan w:val="2"/>
            <w:tcBorders>
              <w:top w:val="single" w:sz="4" w:space="0" w:color="000000"/>
              <w:left w:val="single" w:sz="4" w:space="0" w:color="000000"/>
              <w:bottom w:val="single" w:sz="4" w:space="0" w:color="000000"/>
            </w:tcBorders>
            <w:vAlign w:val="center"/>
          </w:tcPr>
          <w:p w14:paraId="5CD9FE35" w14:textId="77777777" w:rsidR="00347B7B" w:rsidRPr="00204DE6" w:rsidRDefault="00347B7B" w:rsidP="00D3524C">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40,9</w:t>
            </w:r>
          </w:p>
        </w:tc>
        <w:tc>
          <w:tcPr>
            <w:tcW w:w="851" w:type="dxa"/>
            <w:tcBorders>
              <w:top w:val="single" w:sz="4" w:space="0" w:color="000000"/>
              <w:left w:val="single" w:sz="4" w:space="0" w:color="000000"/>
              <w:bottom w:val="single" w:sz="4" w:space="0" w:color="000000"/>
            </w:tcBorders>
            <w:vAlign w:val="center"/>
          </w:tcPr>
          <w:p w14:paraId="31FA1238" w14:textId="77777777" w:rsidR="00347B7B" w:rsidRDefault="00347B7B">
            <w:pPr>
              <w:jc w:val="center"/>
              <w:rPr>
                <w:color w:val="000000"/>
                <w:szCs w:val="24"/>
              </w:rPr>
            </w:pPr>
            <w:r>
              <w:rPr>
                <w:color w:val="000000"/>
              </w:rPr>
              <w:t>403,7</w:t>
            </w:r>
          </w:p>
        </w:tc>
        <w:tc>
          <w:tcPr>
            <w:tcW w:w="992" w:type="dxa"/>
            <w:gridSpan w:val="2"/>
            <w:tcBorders>
              <w:top w:val="single" w:sz="4" w:space="0" w:color="000000"/>
              <w:left w:val="single" w:sz="4" w:space="0" w:color="000000"/>
              <w:bottom w:val="single" w:sz="4" w:space="0" w:color="000000"/>
            </w:tcBorders>
            <w:vAlign w:val="center"/>
          </w:tcPr>
          <w:p w14:paraId="6199B573" w14:textId="77777777" w:rsidR="00347B7B" w:rsidRDefault="00347B7B">
            <w:pPr>
              <w:jc w:val="center"/>
              <w:rPr>
                <w:color w:val="000000"/>
              </w:rPr>
            </w:pPr>
            <w:r>
              <w:rPr>
                <w:color w:val="000000"/>
                <w:sz w:val="22"/>
              </w:rPr>
              <w:t>42,1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60D2E513" w14:textId="77777777" w:rsidR="00347B7B" w:rsidRDefault="00347B7B" w:rsidP="00D3524C">
            <w:pPr>
              <w:jc w:val="center"/>
              <w:rPr>
                <w:color w:val="000000"/>
                <w:szCs w:val="24"/>
              </w:rPr>
            </w:pPr>
            <w:r>
              <w:rPr>
                <w:color w:val="000000"/>
              </w:rPr>
              <w:t>0,1</w:t>
            </w:r>
          </w:p>
        </w:tc>
      </w:tr>
      <w:tr w:rsidR="00347B7B" w:rsidRPr="00204DE6" w14:paraId="640985D8" w14:textId="77777777" w:rsidTr="006C1412">
        <w:trPr>
          <w:trHeight w:val="284"/>
        </w:trPr>
        <w:tc>
          <w:tcPr>
            <w:tcW w:w="1334" w:type="dxa"/>
            <w:tcBorders>
              <w:top w:val="single" w:sz="4" w:space="0" w:color="000000"/>
              <w:left w:val="single" w:sz="4" w:space="0" w:color="000000"/>
              <w:bottom w:val="single" w:sz="4" w:space="0" w:color="000000"/>
            </w:tcBorders>
            <w:vAlign w:val="center"/>
          </w:tcPr>
          <w:p w14:paraId="5CC989D3" w14:textId="77777777" w:rsidR="00347B7B" w:rsidRPr="00204DE6" w:rsidRDefault="00347B7B" w:rsidP="00D3524C">
            <w:r w:rsidRPr="00204DE6">
              <w:rPr>
                <w:sz w:val="22"/>
              </w:rPr>
              <w:t>Котельная детсада №5</w:t>
            </w:r>
          </w:p>
        </w:tc>
        <w:tc>
          <w:tcPr>
            <w:tcW w:w="1559" w:type="dxa"/>
            <w:tcBorders>
              <w:top w:val="single" w:sz="4" w:space="0" w:color="000000"/>
              <w:left w:val="single" w:sz="4" w:space="0" w:color="000000"/>
              <w:bottom w:val="single" w:sz="4" w:space="0" w:color="000000"/>
            </w:tcBorders>
            <w:vAlign w:val="center"/>
          </w:tcPr>
          <w:p w14:paraId="3AB953D2" w14:textId="77777777" w:rsidR="00347B7B" w:rsidRPr="00204DE6" w:rsidRDefault="00347B7B" w:rsidP="00D3524C">
            <w:pPr>
              <w:jc w:val="center"/>
            </w:pPr>
            <w:r w:rsidRPr="00204DE6">
              <w:rPr>
                <w:sz w:val="22"/>
              </w:rPr>
              <w:t>К80-65-160</w:t>
            </w:r>
          </w:p>
          <w:p w14:paraId="72D175E7" w14:textId="77777777" w:rsidR="00347B7B" w:rsidRPr="00204DE6" w:rsidRDefault="00347B7B" w:rsidP="00D3524C">
            <w:pPr>
              <w:jc w:val="center"/>
            </w:pPr>
            <w:r w:rsidRPr="00204DE6">
              <w:rPr>
                <w:sz w:val="22"/>
              </w:rPr>
              <w:t>К45/30</w:t>
            </w:r>
          </w:p>
        </w:tc>
        <w:tc>
          <w:tcPr>
            <w:tcW w:w="567" w:type="dxa"/>
            <w:tcBorders>
              <w:top w:val="single" w:sz="4" w:space="0" w:color="000000"/>
              <w:left w:val="single" w:sz="4" w:space="0" w:color="000000"/>
              <w:bottom w:val="single" w:sz="4" w:space="0" w:color="000000"/>
            </w:tcBorders>
            <w:vAlign w:val="center"/>
          </w:tcPr>
          <w:p w14:paraId="68A51E38" w14:textId="77777777" w:rsidR="00347B7B" w:rsidRPr="00204DE6" w:rsidRDefault="00347B7B" w:rsidP="00D3524C">
            <w:pPr>
              <w:jc w:val="center"/>
              <w:rPr>
                <w:color w:val="000000"/>
              </w:rPr>
            </w:pPr>
            <w:r w:rsidRPr="00204DE6">
              <w:rPr>
                <w:color w:val="000000"/>
                <w:sz w:val="22"/>
              </w:rPr>
              <w:t>7,5</w:t>
            </w:r>
          </w:p>
          <w:p w14:paraId="21853B90" w14:textId="77777777" w:rsidR="00347B7B" w:rsidRPr="00204DE6" w:rsidRDefault="00347B7B" w:rsidP="00D3524C">
            <w:pPr>
              <w:jc w:val="center"/>
              <w:rPr>
                <w:color w:val="000000"/>
              </w:rPr>
            </w:pPr>
            <w:r w:rsidRPr="00204DE6">
              <w:rPr>
                <w:color w:val="000000"/>
                <w:sz w:val="22"/>
              </w:rPr>
              <w:t>7,5</w:t>
            </w:r>
          </w:p>
        </w:tc>
        <w:tc>
          <w:tcPr>
            <w:tcW w:w="708" w:type="dxa"/>
            <w:tcBorders>
              <w:top w:val="single" w:sz="4" w:space="0" w:color="000000"/>
              <w:left w:val="single" w:sz="4" w:space="0" w:color="000000"/>
              <w:bottom w:val="single" w:sz="4" w:space="0" w:color="000000"/>
              <w:right w:val="single" w:sz="4" w:space="0" w:color="000000"/>
            </w:tcBorders>
            <w:vAlign w:val="center"/>
          </w:tcPr>
          <w:p w14:paraId="0F4AC866" w14:textId="77777777" w:rsidR="00347B7B" w:rsidRPr="00204DE6" w:rsidRDefault="00347B7B" w:rsidP="00D3524C">
            <w:pPr>
              <w:jc w:val="center"/>
              <w:rPr>
                <w:color w:val="000000"/>
              </w:rPr>
            </w:pPr>
            <w:r w:rsidRPr="00204DE6">
              <w:rPr>
                <w:color w:val="000000"/>
                <w:sz w:val="22"/>
              </w:rPr>
              <w:t>1</w:t>
            </w:r>
          </w:p>
          <w:p w14:paraId="42F6B6AA" w14:textId="77777777" w:rsidR="00347B7B" w:rsidRPr="00204DE6" w:rsidRDefault="00347B7B" w:rsidP="00D3524C">
            <w:pPr>
              <w:jc w:val="center"/>
              <w:rPr>
                <w:color w:val="000000"/>
              </w:rPr>
            </w:pPr>
            <w:r w:rsidRPr="00204DE6">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0DCA67C9" w14:textId="77777777" w:rsidR="00347B7B" w:rsidRPr="00204DE6" w:rsidRDefault="00347B7B" w:rsidP="00D3524C">
            <w:pPr>
              <w:jc w:val="center"/>
              <w:rPr>
                <w:color w:val="000000"/>
              </w:rPr>
            </w:pPr>
            <w:r w:rsidRPr="00204DE6">
              <w:rPr>
                <w:color w:val="000000"/>
                <w:sz w:val="22"/>
              </w:rPr>
              <w:t>7,6</w:t>
            </w:r>
          </w:p>
        </w:tc>
        <w:tc>
          <w:tcPr>
            <w:tcW w:w="1446" w:type="dxa"/>
            <w:gridSpan w:val="2"/>
            <w:tcBorders>
              <w:top w:val="single" w:sz="4" w:space="0" w:color="000000"/>
              <w:left w:val="single" w:sz="4" w:space="0" w:color="000000"/>
              <w:bottom w:val="single" w:sz="4" w:space="0" w:color="000000"/>
            </w:tcBorders>
            <w:vAlign w:val="center"/>
          </w:tcPr>
          <w:p w14:paraId="28FC3D33" w14:textId="77777777" w:rsidR="00347B7B" w:rsidRPr="00204DE6" w:rsidRDefault="00347B7B" w:rsidP="00D3524C">
            <w:pPr>
              <w:jc w:val="center"/>
              <w:rPr>
                <w:color w:val="000000"/>
              </w:rPr>
            </w:pPr>
            <w:r w:rsidRPr="00204DE6">
              <w:rPr>
                <w:color w:val="000000"/>
                <w:sz w:val="22"/>
              </w:rPr>
              <w:t>КМ50-32-125</w:t>
            </w:r>
          </w:p>
        </w:tc>
        <w:tc>
          <w:tcPr>
            <w:tcW w:w="1020" w:type="dxa"/>
            <w:gridSpan w:val="2"/>
            <w:tcBorders>
              <w:top w:val="single" w:sz="4" w:space="0" w:color="000000"/>
              <w:left w:val="single" w:sz="4" w:space="0" w:color="000000"/>
              <w:bottom w:val="single" w:sz="4" w:space="0" w:color="000000"/>
            </w:tcBorders>
            <w:vAlign w:val="center"/>
          </w:tcPr>
          <w:p w14:paraId="6FC48353" w14:textId="77777777" w:rsidR="00347B7B" w:rsidRPr="00204DE6" w:rsidRDefault="00347B7B" w:rsidP="00D3524C">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22,8</w:t>
            </w:r>
          </w:p>
        </w:tc>
        <w:tc>
          <w:tcPr>
            <w:tcW w:w="851" w:type="dxa"/>
            <w:tcBorders>
              <w:top w:val="single" w:sz="4" w:space="0" w:color="000000"/>
              <w:left w:val="single" w:sz="4" w:space="0" w:color="000000"/>
              <w:bottom w:val="single" w:sz="4" w:space="0" w:color="000000"/>
            </w:tcBorders>
            <w:vAlign w:val="center"/>
          </w:tcPr>
          <w:p w14:paraId="60EEF106" w14:textId="77777777" w:rsidR="00347B7B" w:rsidRDefault="00347B7B">
            <w:pPr>
              <w:jc w:val="center"/>
              <w:rPr>
                <w:color w:val="000000"/>
                <w:szCs w:val="24"/>
              </w:rPr>
            </w:pPr>
            <w:r>
              <w:rPr>
                <w:color w:val="000000"/>
              </w:rPr>
              <w:t>225,0</w:t>
            </w:r>
          </w:p>
        </w:tc>
        <w:tc>
          <w:tcPr>
            <w:tcW w:w="992" w:type="dxa"/>
            <w:gridSpan w:val="2"/>
            <w:tcBorders>
              <w:top w:val="single" w:sz="4" w:space="0" w:color="000000"/>
              <w:left w:val="single" w:sz="4" w:space="0" w:color="000000"/>
              <w:bottom w:val="single" w:sz="4" w:space="0" w:color="000000"/>
            </w:tcBorders>
            <w:vAlign w:val="center"/>
          </w:tcPr>
          <w:p w14:paraId="49A16658" w14:textId="77777777" w:rsidR="00347B7B" w:rsidRDefault="00347B7B">
            <w:pPr>
              <w:jc w:val="center"/>
              <w:rPr>
                <w:color w:val="000000"/>
              </w:rPr>
            </w:pPr>
            <w:r>
              <w:rPr>
                <w:color w:val="000000"/>
                <w:sz w:val="22"/>
              </w:rPr>
              <w:t>35,1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4FE01EC7" w14:textId="77777777" w:rsidR="00347B7B" w:rsidRDefault="00347B7B" w:rsidP="00D3524C">
            <w:pPr>
              <w:jc w:val="center"/>
              <w:rPr>
                <w:color w:val="000000"/>
                <w:szCs w:val="24"/>
              </w:rPr>
            </w:pPr>
            <w:r>
              <w:rPr>
                <w:color w:val="000000"/>
              </w:rPr>
              <w:t>0,2</w:t>
            </w:r>
          </w:p>
        </w:tc>
      </w:tr>
      <w:tr w:rsidR="00347B7B" w:rsidRPr="00204DE6" w14:paraId="0A90D80B" w14:textId="77777777" w:rsidTr="006C1412">
        <w:trPr>
          <w:trHeight w:val="284"/>
        </w:trPr>
        <w:tc>
          <w:tcPr>
            <w:tcW w:w="1334" w:type="dxa"/>
            <w:tcBorders>
              <w:top w:val="single" w:sz="4" w:space="0" w:color="000000"/>
              <w:left w:val="single" w:sz="4" w:space="0" w:color="000000"/>
              <w:bottom w:val="single" w:sz="4" w:space="0" w:color="000000"/>
            </w:tcBorders>
            <w:vAlign w:val="center"/>
          </w:tcPr>
          <w:p w14:paraId="5C60893B" w14:textId="77777777" w:rsidR="00347B7B" w:rsidRPr="00204DE6" w:rsidRDefault="00347B7B" w:rsidP="00D3524C">
            <w:r w:rsidRPr="00204DE6">
              <w:rPr>
                <w:sz w:val="22"/>
              </w:rPr>
              <w:t xml:space="preserve">Котельная </w:t>
            </w:r>
          </w:p>
          <w:p w14:paraId="7E7D8D7F" w14:textId="77777777" w:rsidR="00347B7B" w:rsidRPr="00204DE6" w:rsidRDefault="00347B7B" w:rsidP="00D3524C">
            <w:r w:rsidRPr="00204DE6">
              <w:rPr>
                <w:sz w:val="22"/>
              </w:rPr>
              <w:lastRenderedPageBreak/>
              <w:t>детсада №4</w:t>
            </w:r>
          </w:p>
        </w:tc>
        <w:tc>
          <w:tcPr>
            <w:tcW w:w="1559" w:type="dxa"/>
            <w:tcBorders>
              <w:top w:val="single" w:sz="4" w:space="0" w:color="000000"/>
              <w:left w:val="single" w:sz="4" w:space="0" w:color="000000"/>
              <w:bottom w:val="single" w:sz="4" w:space="0" w:color="000000"/>
            </w:tcBorders>
            <w:vAlign w:val="center"/>
          </w:tcPr>
          <w:p w14:paraId="31AA4503" w14:textId="77777777" w:rsidR="00347B7B" w:rsidRPr="00204DE6" w:rsidRDefault="00347B7B" w:rsidP="00D3524C">
            <w:pPr>
              <w:jc w:val="center"/>
            </w:pPr>
            <w:r w:rsidRPr="00204DE6">
              <w:rPr>
                <w:sz w:val="22"/>
              </w:rPr>
              <w:lastRenderedPageBreak/>
              <w:t>К65-50-160</w:t>
            </w:r>
          </w:p>
        </w:tc>
        <w:tc>
          <w:tcPr>
            <w:tcW w:w="567" w:type="dxa"/>
            <w:tcBorders>
              <w:top w:val="single" w:sz="4" w:space="0" w:color="000000"/>
              <w:left w:val="single" w:sz="4" w:space="0" w:color="000000"/>
              <w:bottom w:val="single" w:sz="4" w:space="0" w:color="000000"/>
            </w:tcBorders>
            <w:vAlign w:val="center"/>
          </w:tcPr>
          <w:p w14:paraId="6C2651F0" w14:textId="77777777" w:rsidR="00347B7B" w:rsidRPr="00204DE6" w:rsidRDefault="00347B7B" w:rsidP="00D3524C">
            <w:pPr>
              <w:jc w:val="center"/>
              <w:rPr>
                <w:color w:val="000000"/>
              </w:rPr>
            </w:pPr>
            <w:r w:rsidRPr="00204DE6">
              <w:rPr>
                <w:color w:val="000000"/>
                <w:sz w:val="22"/>
              </w:rPr>
              <w:t>5,5</w:t>
            </w:r>
          </w:p>
        </w:tc>
        <w:tc>
          <w:tcPr>
            <w:tcW w:w="708" w:type="dxa"/>
            <w:tcBorders>
              <w:top w:val="single" w:sz="4" w:space="0" w:color="000000"/>
              <w:left w:val="single" w:sz="4" w:space="0" w:color="000000"/>
              <w:bottom w:val="single" w:sz="4" w:space="0" w:color="000000"/>
              <w:right w:val="single" w:sz="4" w:space="0" w:color="000000"/>
            </w:tcBorders>
            <w:vAlign w:val="center"/>
          </w:tcPr>
          <w:p w14:paraId="152259D4" w14:textId="77777777" w:rsidR="00347B7B" w:rsidRPr="00204DE6" w:rsidRDefault="00347B7B" w:rsidP="00D3524C">
            <w:pPr>
              <w:jc w:val="center"/>
              <w:rPr>
                <w:color w:val="000000"/>
              </w:rPr>
            </w:pPr>
            <w:r w:rsidRPr="00204DE6">
              <w:rPr>
                <w:color w:val="000000"/>
                <w:sz w:val="22"/>
              </w:rPr>
              <w:t>2</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61DCD462" w14:textId="77777777" w:rsidR="00347B7B" w:rsidRPr="00204DE6" w:rsidRDefault="00347B7B" w:rsidP="00D3524C">
            <w:pPr>
              <w:jc w:val="center"/>
              <w:rPr>
                <w:color w:val="000000"/>
              </w:rPr>
            </w:pPr>
            <w:r w:rsidRPr="00204DE6">
              <w:rPr>
                <w:color w:val="000000"/>
                <w:sz w:val="22"/>
              </w:rPr>
              <w:t>11,1</w:t>
            </w:r>
          </w:p>
        </w:tc>
        <w:tc>
          <w:tcPr>
            <w:tcW w:w="1446" w:type="dxa"/>
            <w:gridSpan w:val="2"/>
            <w:tcBorders>
              <w:top w:val="single" w:sz="4" w:space="0" w:color="000000"/>
              <w:left w:val="single" w:sz="4" w:space="0" w:color="000000"/>
              <w:bottom w:val="single" w:sz="4" w:space="0" w:color="000000"/>
            </w:tcBorders>
            <w:vAlign w:val="center"/>
          </w:tcPr>
          <w:p w14:paraId="6FCCA08B" w14:textId="77777777" w:rsidR="00347B7B" w:rsidRPr="00204DE6" w:rsidRDefault="00347B7B" w:rsidP="00D3524C">
            <w:pPr>
              <w:jc w:val="center"/>
              <w:rPr>
                <w:color w:val="000000"/>
              </w:rPr>
            </w:pPr>
            <w:r w:rsidRPr="00204DE6">
              <w:rPr>
                <w:color w:val="000000"/>
                <w:sz w:val="22"/>
              </w:rPr>
              <w:t>КМ50-32-125</w:t>
            </w:r>
          </w:p>
        </w:tc>
        <w:tc>
          <w:tcPr>
            <w:tcW w:w="1020" w:type="dxa"/>
            <w:gridSpan w:val="2"/>
            <w:tcBorders>
              <w:top w:val="single" w:sz="4" w:space="0" w:color="000000"/>
              <w:left w:val="single" w:sz="4" w:space="0" w:color="000000"/>
              <w:bottom w:val="single" w:sz="4" w:space="0" w:color="000000"/>
            </w:tcBorders>
            <w:vAlign w:val="center"/>
          </w:tcPr>
          <w:p w14:paraId="1837F8BF" w14:textId="77777777" w:rsidR="00347B7B" w:rsidRPr="00204DE6" w:rsidRDefault="00347B7B" w:rsidP="00D3524C">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14,2</w:t>
            </w:r>
          </w:p>
        </w:tc>
        <w:tc>
          <w:tcPr>
            <w:tcW w:w="851" w:type="dxa"/>
            <w:tcBorders>
              <w:top w:val="single" w:sz="4" w:space="0" w:color="000000"/>
              <w:left w:val="single" w:sz="4" w:space="0" w:color="000000"/>
              <w:bottom w:val="single" w:sz="4" w:space="0" w:color="000000"/>
            </w:tcBorders>
            <w:vAlign w:val="center"/>
          </w:tcPr>
          <w:p w14:paraId="364E81CB" w14:textId="77777777" w:rsidR="00347B7B" w:rsidRDefault="00347B7B">
            <w:pPr>
              <w:jc w:val="center"/>
              <w:rPr>
                <w:color w:val="000000"/>
                <w:szCs w:val="24"/>
              </w:rPr>
            </w:pPr>
            <w:r>
              <w:rPr>
                <w:color w:val="000000"/>
              </w:rPr>
              <w:t>140,2</w:t>
            </w:r>
          </w:p>
        </w:tc>
        <w:tc>
          <w:tcPr>
            <w:tcW w:w="992" w:type="dxa"/>
            <w:gridSpan w:val="2"/>
            <w:tcBorders>
              <w:top w:val="single" w:sz="4" w:space="0" w:color="000000"/>
              <w:left w:val="single" w:sz="4" w:space="0" w:color="000000"/>
              <w:bottom w:val="single" w:sz="4" w:space="0" w:color="000000"/>
            </w:tcBorders>
            <w:vAlign w:val="center"/>
          </w:tcPr>
          <w:p w14:paraId="7CD60A61" w14:textId="77777777" w:rsidR="00347B7B" w:rsidRDefault="00347B7B">
            <w:pPr>
              <w:jc w:val="center"/>
              <w:rPr>
                <w:color w:val="000000"/>
              </w:rPr>
            </w:pPr>
            <w:r>
              <w:rPr>
                <w:color w:val="000000"/>
                <w:sz w:val="22"/>
              </w:rPr>
              <w:t>35,1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3A592FF0" w14:textId="77777777" w:rsidR="00347B7B" w:rsidRDefault="00347B7B" w:rsidP="00D3524C">
            <w:pPr>
              <w:jc w:val="center"/>
              <w:rPr>
                <w:color w:val="000000"/>
                <w:szCs w:val="24"/>
              </w:rPr>
            </w:pPr>
            <w:r>
              <w:rPr>
                <w:color w:val="000000"/>
              </w:rPr>
              <w:t>0,3</w:t>
            </w:r>
          </w:p>
        </w:tc>
      </w:tr>
      <w:tr w:rsidR="00347B7B" w:rsidRPr="00204DE6" w14:paraId="6748ADAD" w14:textId="77777777" w:rsidTr="006C1412">
        <w:trPr>
          <w:trHeight w:val="284"/>
        </w:trPr>
        <w:tc>
          <w:tcPr>
            <w:tcW w:w="1334" w:type="dxa"/>
            <w:tcBorders>
              <w:top w:val="single" w:sz="4" w:space="0" w:color="000000"/>
              <w:left w:val="single" w:sz="4" w:space="0" w:color="000000"/>
              <w:bottom w:val="single" w:sz="4" w:space="0" w:color="000000"/>
            </w:tcBorders>
            <w:vAlign w:val="center"/>
          </w:tcPr>
          <w:p w14:paraId="71BCC6E7" w14:textId="77777777" w:rsidR="00347B7B" w:rsidRPr="00204DE6" w:rsidRDefault="00347B7B" w:rsidP="00D3524C">
            <w:r w:rsidRPr="00204DE6">
              <w:rPr>
                <w:sz w:val="22"/>
              </w:rPr>
              <w:t>Котельная Сервисбыта</w:t>
            </w:r>
          </w:p>
        </w:tc>
        <w:tc>
          <w:tcPr>
            <w:tcW w:w="1559" w:type="dxa"/>
            <w:tcBorders>
              <w:top w:val="single" w:sz="4" w:space="0" w:color="000000"/>
              <w:left w:val="single" w:sz="4" w:space="0" w:color="000000"/>
              <w:bottom w:val="single" w:sz="4" w:space="0" w:color="000000"/>
            </w:tcBorders>
            <w:vAlign w:val="center"/>
          </w:tcPr>
          <w:p w14:paraId="722792DC" w14:textId="77777777" w:rsidR="00347B7B" w:rsidRPr="00204DE6" w:rsidRDefault="00347B7B" w:rsidP="00D3524C">
            <w:pPr>
              <w:jc w:val="center"/>
            </w:pPr>
            <w:r w:rsidRPr="00204DE6">
              <w:rPr>
                <w:sz w:val="22"/>
              </w:rPr>
              <w:t>КМ65- 50-160</w:t>
            </w:r>
          </w:p>
        </w:tc>
        <w:tc>
          <w:tcPr>
            <w:tcW w:w="567" w:type="dxa"/>
            <w:tcBorders>
              <w:top w:val="single" w:sz="4" w:space="0" w:color="000000"/>
              <w:left w:val="single" w:sz="4" w:space="0" w:color="000000"/>
              <w:bottom w:val="single" w:sz="4" w:space="0" w:color="000000"/>
            </w:tcBorders>
            <w:vAlign w:val="center"/>
          </w:tcPr>
          <w:p w14:paraId="733A075E" w14:textId="77777777" w:rsidR="00347B7B" w:rsidRPr="00204DE6" w:rsidRDefault="00347B7B" w:rsidP="00D3524C">
            <w:pPr>
              <w:jc w:val="center"/>
              <w:rPr>
                <w:color w:val="000000"/>
              </w:rPr>
            </w:pPr>
            <w:r w:rsidRPr="00204DE6">
              <w:rPr>
                <w:color w:val="000000"/>
                <w:sz w:val="22"/>
              </w:rPr>
              <w:t>3,5</w:t>
            </w:r>
          </w:p>
        </w:tc>
        <w:tc>
          <w:tcPr>
            <w:tcW w:w="708" w:type="dxa"/>
            <w:tcBorders>
              <w:top w:val="single" w:sz="4" w:space="0" w:color="000000"/>
              <w:left w:val="single" w:sz="4" w:space="0" w:color="000000"/>
              <w:bottom w:val="single" w:sz="4" w:space="0" w:color="000000"/>
              <w:right w:val="single" w:sz="4" w:space="0" w:color="000000"/>
            </w:tcBorders>
            <w:vAlign w:val="center"/>
          </w:tcPr>
          <w:p w14:paraId="14398E52" w14:textId="77777777" w:rsidR="00347B7B" w:rsidRPr="00204DE6" w:rsidRDefault="00347B7B" w:rsidP="00D3524C">
            <w:pPr>
              <w:jc w:val="center"/>
              <w:rPr>
                <w:color w:val="000000"/>
              </w:rPr>
            </w:pPr>
            <w:r w:rsidRPr="00204DE6">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7F15AC4A" w14:textId="77777777" w:rsidR="00347B7B" w:rsidRPr="00204DE6" w:rsidRDefault="00347B7B" w:rsidP="00D3524C">
            <w:pPr>
              <w:jc w:val="center"/>
              <w:rPr>
                <w:color w:val="000000"/>
              </w:rPr>
            </w:pPr>
            <w:r w:rsidRPr="00204DE6">
              <w:rPr>
                <w:color w:val="000000"/>
                <w:sz w:val="22"/>
              </w:rPr>
              <w:t>6,8</w:t>
            </w:r>
          </w:p>
        </w:tc>
        <w:tc>
          <w:tcPr>
            <w:tcW w:w="1446" w:type="dxa"/>
            <w:gridSpan w:val="2"/>
            <w:tcBorders>
              <w:top w:val="single" w:sz="4" w:space="0" w:color="000000"/>
              <w:left w:val="single" w:sz="4" w:space="0" w:color="000000"/>
              <w:bottom w:val="single" w:sz="4" w:space="0" w:color="000000"/>
            </w:tcBorders>
            <w:vAlign w:val="center"/>
          </w:tcPr>
          <w:p w14:paraId="7D7F7E2D" w14:textId="77777777" w:rsidR="00347B7B" w:rsidRPr="00204DE6" w:rsidRDefault="00347B7B" w:rsidP="00D3524C">
            <w:pPr>
              <w:jc w:val="center"/>
              <w:rPr>
                <w:color w:val="000000"/>
              </w:rPr>
            </w:pPr>
            <w:r w:rsidRPr="00204DE6">
              <w:rPr>
                <w:color w:val="000000"/>
                <w:sz w:val="22"/>
              </w:rPr>
              <w:t>КМ50-32-125</w:t>
            </w:r>
          </w:p>
        </w:tc>
        <w:tc>
          <w:tcPr>
            <w:tcW w:w="1020" w:type="dxa"/>
            <w:gridSpan w:val="2"/>
            <w:tcBorders>
              <w:top w:val="single" w:sz="4" w:space="0" w:color="000000"/>
              <w:left w:val="single" w:sz="4" w:space="0" w:color="000000"/>
              <w:bottom w:val="single" w:sz="4" w:space="0" w:color="000000"/>
            </w:tcBorders>
            <w:vAlign w:val="center"/>
          </w:tcPr>
          <w:p w14:paraId="1F1888C0" w14:textId="77777777" w:rsidR="00347B7B" w:rsidRPr="00204DE6" w:rsidRDefault="00347B7B" w:rsidP="00D3524C">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14,2</w:t>
            </w:r>
          </w:p>
        </w:tc>
        <w:tc>
          <w:tcPr>
            <w:tcW w:w="851" w:type="dxa"/>
            <w:tcBorders>
              <w:top w:val="single" w:sz="4" w:space="0" w:color="000000"/>
              <w:left w:val="single" w:sz="4" w:space="0" w:color="000000"/>
              <w:bottom w:val="single" w:sz="4" w:space="0" w:color="000000"/>
            </w:tcBorders>
            <w:vAlign w:val="center"/>
          </w:tcPr>
          <w:p w14:paraId="0B42DFBB" w14:textId="77777777" w:rsidR="00347B7B" w:rsidRDefault="00347B7B">
            <w:pPr>
              <w:jc w:val="center"/>
              <w:rPr>
                <w:color w:val="000000"/>
                <w:szCs w:val="24"/>
              </w:rPr>
            </w:pPr>
            <w:r>
              <w:rPr>
                <w:color w:val="000000"/>
              </w:rPr>
              <w:t>140,2</w:t>
            </w:r>
          </w:p>
        </w:tc>
        <w:tc>
          <w:tcPr>
            <w:tcW w:w="992" w:type="dxa"/>
            <w:gridSpan w:val="2"/>
            <w:tcBorders>
              <w:top w:val="single" w:sz="4" w:space="0" w:color="000000"/>
              <w:left w:val="single" w:sz="4" w:space="0" w:color="000000"/>
              <w:bottom w:val="single" w:sz="4" w:space="0" w:color="000000"/>
            </w:tcBorders>
            <w:vAlign w:val="center"/>
          </w:tcPr>
          <w:p w14:paraId="1F8DC255" w14:textId="77777777" w:rsidR="00347B7B" w:rsidRDefault="00347B7B">
            <w:pPr>
              <w:jc w:val="center"/>
              <w:rPr>
                <w:color w:val="000000"/>
              </w:rPr>
            </w:pPr>
            <w:r>
              <w:rPr>
                <w:color w:val="000000"/>
                <w:sz w:val="22"/>
              </w:rPr>
              <w:t>35,1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1C64EF9A" w14:textId="77777777" w:rsidR="00347B7B" w:rsidRDefault="00347B7B" w:rsidP="00D3524C">
            <w:pPr>
              <w:jc w:val="center"/>
              <w:rPr>
                <w:color w:val="000000"/>
                <w:szCs w:val="24"/>
              </w:rPr>
            </w:pPr>
            <w:r>
              <w:rPr>
                <w:color w:val="000000"/>
              </w:rPr>
              <w:t>0,3</w:t>
            </w:r>
          </w:p>
        </w:tc>
      </w:tr>
      <w:tr w:rsidR="00347B7B" w:rsidRPr="00204DE6" w14:paraId="30B58E68" w14:textId="77777777" w:rsidTr="006C1412">
        <w:trPr>
          <w:trHeight w:val="284"/>
        </w:trPr>
        <w:tc>
          <w:tcPr>
            <w:tcW w:w="1334" w:type="dxa"/>
            <w:tcBorders>
              <w:top w:val="single" w:sz="4" w:space="0" w:color="000000"/>
              <w:left w:val="single" w:sz="4" w:space="0" w:color="000000"/>
              <w:bottom w:val="single" w:sz="4" w:space="0" w:color="000000"/>
            </w:tcBorders>
            <w:vAlign w:val="center"/>
          </w:tcPr>
          <w:p w14:paraId="6A3BB1AB" w14:textId="77777777" w:rsidR="00347B7B" w:rsidRPr="00204DE6" w:rsidRDefault="00347B7B" w:rsidP="00D3524C">
            <w:r w:rsidRPr="00204DE6">
              <w:rPr>
                <w:sz w:val="22"/>
              </w:rPr>
              <w:t>Котельная Лесторга</w:t>
            </w:r>
          </w:p>
        </w:tc>
        <w:tc>
          <w:tcPr>
            <w:tcW w:w="1559" w:type="dxa"/>
            <w:tcBorders>
              <w:top w:val="single" w:sz="4" w:space="0" w:color="000000"/>
              <w:left w:val="single" w:sz="4" w:space="0" w:color="000000"/>
              <w:bottom w:val="single" w:sz="4" w:space="0" w:color="000000"/>
            </w:tcBorders>
            <w:vAlign w:val="center"/>
          </w:tcPr>
          <w:p w14:paraId="0F1BD593" w14:textId="77777777" w:rsidR="00347B7B" w:rsidRPr="00204DE6" w:rsidRDefault="00347B7B" w:rsidP="00D3524C">
            <w:pPr>
              <w:jc w:val="center"/>
            </w:pPr>
            <w:r w:rsidRPr="00204DE6">
              <w:rPr>
                <w:sz w:val="22"/>
              </w:rPr>
              <w:t>КМ80-65-160</w:t>
            </w:r>
          </w:p>
        </w:tc>
        <w:tc>
          <w:tcPr>
            <w:tcW w:w="567" w:type="dxa"/>
            <w:tcBorders>
              <w:top w:val="single" w:sz="4" w:space="0" w:color="000000"/>
              <w:left w:val="single" w:sz="4" w:space="0" w:color="000000"/>
              <w:bottom w:val="single" w:sz="4" w:space="0" w:color="000000"/>
            </w:tcBorders>
            <w:vAlign w:val="center"/>
          </w:tcPr>
          <w:p w14:paraId="39DD23D2" w14:textId="77777777" w:rsidR="00347B7B" w:rsidRPr="00204DE6" w:rsidRDefault="00347B7B" w:rsidP="00D3524C">
            <w:pPr>
              <w:jc w:val="center"/>
              <w:rPr>
                <w:color w:val="000000"/>
              </w:rPr>
            </w:pPr>
            <w:r w:rsidRPr="00204DE6">
              <w:rPr>
                <w:color w:val="000000"/>
                <w:sz w:val="22"/>
              </w:rPr>
              <w:t>7,5</w:t>
            </w:r>
          </w:p>
        </w:tc>
        <w:tc>
          <w:tcPr>
            <w:tcW w:w="708" w:type="dxa"/>
            <w:tcBorders>
              <w:top w:val="single" w:sz="4" w:space="0" w:color="000000"/>
              <w:left w:val="single" w:sz="4" w:space="0" w:color="000000"/>
              <w:bottom w:val="single" w:sz="4" w:space="0" w:color="000000"/>
              <w:right w:val="single" w:sz="4" w:space="0" w:color="000000"/>
            </w:tcBorders>
            <w:vAlign w:val="center"/>
          </w:tcPr>
          <w:p w14:paraId="73B40AB3" w14:textId="77777777" w:rsidR="00347B7B" w:rsidRPr="00204DE6" w:rsidRDefault="00347B7B" w:rsidP="00D3524C">
            <w:pPr>
              <w:jc w:val="center"/>
              <w:rPr>
                <w:color w:val="000000"/>
              </w:rPr>
            </w:pPr>
            <w:r w:rsidRPr="00204DE6">
              <w:rPr>
                <w:color w:val="000000"/>
                <w:sz w:val="22"/>
              </w:rPr>
              <w:t>2</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5D0B65F1" w14:textId="77777777" w:rsidR="00347B7B" w:rsidRPr="00204DE6" w:rsidRDefault="00347B7B" w:rsidP="00D3524C">
            <w:pPr>
              <w:jc w:val="center"/>
              <w:rPr>
                <w:color w:val="000000"/>
              </w:rPr>
            </w:pPr>
            <w:r w:rsidRPr="00204DE6">
              <w:rPr>
                <w:color w:val="000000"/>
                <w:sz w:val="22"/>
              </w:rPr>
              <w:t>4,5</w:t>
            </w:r>
          </w:p>
        </w:tc>
        <w:tc>
          <w:tcPr>
            <w:tcW w:w="1446" w:type="dxa"/>
            <w:gridSpan w:val="2"/>
            <w:tcBorders>
              <w:top w:val="single" w:sz="4" w:space="0" w:color="000000"/>
              <w:left w:val="single" w:sz="4" w:space="0" w:color="000000"/>
              <w:bottom w:val="single" w:sz="4" w:space="0" w:color="000000"/>
            </w:tcBorders>
            <w:vAlign w:val="center"/>
          </w:tcPr>
          <w:p w14:paraId="1952C491" w14:textId="77777777" w:rsidR="00347B7B" w:rsidRPr="00204DE6" w:rsidRDefault="00347B7B" w:rsidP="00D3524C">
            <w:pPr>
              <w:jc w:val="center"/>
              <w:rPr>
                <w:color w:val="000000"/>
              </w:rPr>
            </w:pPr>
            <w:r w:rsidRPr="00204DE6">
              <w:rPr>
                <w:color w:val="000000"/>
                <w:sz w:val="22"/>
              </w:rPr>
              <w:t>КМ50-32-125</w:t>
            </w:r>
          </w:p>
        </w:tc>
        <w:tc>
          <w:tcPr>
            <w:tcW w:w="1020" w:type="dxa"/>
            <w:gridSpan w:val="2"/>
            <w:tcBorders>
              <w:top w:val="single" w:sz="4" w:space="0" w:color="000000"/>
              <w:left w:val="single" w:sz="4" w:space="0" w:color="000000"/>
              <w:bottom w:val="single" w:sz="4" w:space="0" w:color="000000"/>
            </w:tcBorders>
            <w:vAlign w:val="center"/>
          </w:tcPr>
          <w:p w14:paraId="174BA560" w14:textId="77777777" w:rsidR="00347B7B" w:rsidRPr="00204DE6" w:rsidRDefault="00347B7B" w:rsidP="00D3524C">
            <w:pPr>
              <w:suppressAutoHyphens w:val="0"/>
              <w:autoSpaceDE w:val="0"/>
              <w:autoSpaceDN w:val="0"/>
              <w:adjustRightInd w:val="0"/>
              <w:jc w:val="center"/>
              <w:rPr>
                <w:rFonts w:eastAsiaTheme="minorHAnsi"/>
                <w:color w:val="000000"/>
                <w:lang w:eastAsia="en-US"/>
              </w:rPr>
            </w:pPr>
            <w:r w:rsidRPr="00204DE6">
              <w:rPr>
                <w:rFonts w:eastAsiaTheme="minorHAnsi"/>
                <w:color w:val="000000"/>
                <w:sz w:val="22"/>
                <w:lang w:eastAsia="en-US"/>
              </w:rPr>
              <w:t>22,8</w:t>
            </w:r>
          </w:p>
        </w:tc>
        <w:tc>
          <w:tcPr>
            <w:tcW w:w="851" w:type="dxa"/>
            <w:tcBorders>
              <w:top w:val="single" w:sz="4" w:space="0" w:color="000000"/>
              <w:left w:val="single" w:sz="4" w:space="0" w:color="000000"/>
              <w:bottom w:val="single" w:sz="4" w:space="0" w:color="000000"/>
            </w:tcBorders>
            <w:vAlign w:val="center"/>
          </w:tcPr>
          <w:p w14:paraId="4C141E47" w14:textId="77777777" w:rsidR="00347B7B" w:rsidRDefault="00347B7B">
            <w:pPr>
              <w:jc w:val="center"/>
              <w:rPr>
                <w:color w:val="000000"/>
                <w:szCs w:val="24"/>
              </w:rPr>
            </w:pPr>
            <w:r>
              <w:rPr>
                <w:color w:val="000000"/>
              </w:rPr>
              <w:t>225,0</w:t>
            </w:r>
          </w:p>
        </w:tc>
        <w:tc>
          <w:tcPr>
            <w:tcW w:w="992" w:type="dxa"/>
            <w:gridSpan w:val="2"/>
            <w:tcBorders>
              <w:top w:val="single" w:sz="4" w:space="0" w:color="000000"/>
              <w:left w:val="single" w:sz="4" w:space="0" w:color="000000"/>
              <w:bottom w:val="single" w:sz="4" w:space="0" w:color="000000"/>
            </w:tcBorders>
            <w:vAlign w:val="center"/>
          </w:tcPr>
          <w:p w14:paraId="3ADA71CB" w14:textId="77777777" w:rsidR="00347B7B" w:rsidRDefault="00347B7B">
            <w:pPr>
              <w:jc w:val="center"/>
              <w:rPr>
                <w:color w:val="000000"/>
              </w:rPr>
            </w:pPr>
            <w:r>
              <w:rPr>
                <w:color w:val="000000"/>
                <w:sz w:val="22"/>
              </w:rPr>
              <w:t>35,1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694C5714" w14:textId="77777777" w:rsidR="00347B7B" w:rsidRDefault="00347B7B" w:rsidP="00D3524C">
            <w:pPr>
              <w:jc w:val="center"/>
              <w:rPr>
                <w:color w:val="000000"/>
                <w:szCs w:val="24"/>
              </w:rPr>
            </w:pPr>
            <w:r>
              <w:rPr>
                <w:color w:val="000000"/>
              </w:rPr>
              <w:t>0,2</w:t>
            </w:r>
          </w:p>
        </w:tc>
      </w:tr>
      <w:tr w:rsidR="00347B7B" w:rsidRPr="00204DE6" w14:paraId="7DED7AE3" w14:textId="77777777" w:rsidTr="006C1412">
        <w:trPr>
          <w:trHeight w:val="284"/>
        </w:trPr>
        <w:tc>
          <w:tcPr>
            <w:tcW w:w="1334" w:type="dxa"/>
            <w:tcBorders>
              <w:top w:val="single" w:sz="4" w:space="0" w:color="000000"/>
              <w:left w:val="single" w:sz="4" w:space="0" w:color="000000"/>
              <w:bottom w:val="single" w:sz="4" w:space="0" w:color="000000"/>
            </w:tcBorders>
            <w:vAlign w:val="center"/>
          </w:tcPr>
          <w:p w14:paraId="4024F416" w14:textId="77777777" w:rsidR="00347B7B" w:rsidRPr="00204DE6" w:rsidRDefault="00347B7B" w:rsidP="00D3524C">
            <w:r w:rsidRPr="00204DE6">
              <w:rPr>
                <w:sz w:val="22"/>
              </w:rPr>
              <w:t xml:space="preserve">Итого </w:t>
            </w:r>
          </w:p>
        </w:tc>
        <w:tc>
          <w:tcPr>
            <w:tcW w:w="1559" w:type="dxa"/>
            <w:tcBorders>
              <w:top w:val="single" w:sz="4" w:space="0" w:color="000000"/>
              <w:left w:val="single" w:sz="4" w:space="0" w:color="000000"/>
              <w:bottom w:val="single" w:sz="4" w:space="0" w:color="000000"/>
            </w:tcBorders>
            <w:vAlign w:val="center"/>
          </w:tcPr>
          <w:p w14:paraId="64B4D4B2" w14:textId="77777777" w:rsidR="00347B7B" w:rsidRPr="00204DE6" w:rsidRDefault="00347B7B" w:rsidP="00D3524C">
            <w:pPr>
              <w:jc w:val="center"/>
            </w:pPr>
          </w:p>
        </w:tc>
        <w:tc>
          <w:tcPr>
            <w:tcW w:w="567" w:type="dxa"/>
            <w:tcBorders>
              <w:top w:val="single" w:sz="4" w:space="0" w:color="000000"/>
              <w:left w:val="single" w:sz="4" w:space="0" w:color="000000"/>
              <w:bottom w:val="single" w:sz="4" w:space="0" w:color="000000"/>
            </w:tcBorders>
            <w:vAlign w:val="center"/>
          </w:tcPr>
          <w:p w14:paraId="08508F4D" w14:textId="77777777" w:rsidR="00347B7B" w:rsidRPr="00204DE6" w:rsidRDefault="00347B7B" w:rsidP="00D3524C">
            <w:pPr>
              <w:jc w:val="center"/>
              <w:rPr>
                <w:color w:val="00000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5964043" w14:textId="77777777" w:rsidR="00347B7B" w:rsidRPr="00204DE6" w:rsidRDefault="00347B7B" w:rsidP="00D3524C">
            <w:pPr>
              <w:jc w:val="center"/>
              <w:rPr>
                <w:color w:val="000000"/>
              </w:rPr>
            </w:pP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402C0229" w14:textId="77777777" w:rsidR="00347B7B" w:rsidRPr="00204DE6" w:rsidRDefault="00347B7B" w:rsidP="00D3524C">
            <w:pPr>
              <w:jc w:val="center"/>
              <w:rPr>
                <w:color w:val="000000"/>
              </w:rPr>
            </w:pPr>
          </w:p>
        </w:tc>
        <w:tc>
          <w:tcPr>
            <w:tcW w:w="1446" w:type="dxa"/>
            <w:gridSpan w:val="2"/>
            <w:tcBorders>
              <w:top w:val="single" w:sz="4" w:space="0" w:color="000000"/>
              <w:left w:val="single" w:sz="4" w:space="0" w:color="000000"/>
              <w:bottom w:val="single" w:sz="4" w:space="0" w:color="000000"/>
            </w:tcBorders>
            <w:vAlign w:val="center"/>
          </w:tcPr>
          <w:p w14:paraId="735BC518" w14:textId="77777777" w:rsidR="00347B7B" w:rsidRPr="00204DE6" w:rsidRDefault="00347B7B" w:rsidP="00D3524C">
            <w:pPr>
              <w:jc w:val="center"/>
              <w:rPr>
                <w:color w:val="000000"/>
              </w:rPr>
            </w:pPr>
            <w:r w:rsidRPr="00204DE6">
              <w:rPr>
                <w:color w:val="000000"/>
                <w:sz w:val="22"/>
              </w:rPr>
              <w:t> </w:t>
            </w:r>
          </w:p>
        </w:tc>
        <w:tc>
          <w:tcPr>
            <w:tcW w:w="1020" w:type="dxa"/>
            <w:gridSpan w:val="2"/>
            <w:tcBorders>
              <w:top w:val="single" w:sz="4" w:space="0" w:color="000000"/>
              <w:left w:val="single" w:sz="4" w:space="0" w:color="000000"/>
              <w:bottom w:val="single" w:sz="4" w:space="0" w:color="000000"/>
            </w:tcBorders>
            <w:vAlign w:val="center"/>
          </w:tcPr>
          <w:p w14:paraId="22A520A2" w14:textId="77777777" w:rsidR="00347B7B" w:rsidRPr="00204DE6" w:rsidRDefault="00347B7B" w:rsidP="00D3524C">
            <w:pPr>
              <w:suppressAutoHyphens w:val="0"/>
              <w:autoSpaceDE w:val="0"/>
              <w:autoSpaceDN w:val="0"/>
              <w:adjustRightInd w:val="0"/>
              <w:jc w:val="center"/>
              <w:rPr>
                <w:rFonts w:eastAsiaTheme="minorHAnsi"/>
                <w:b/>
                <w:color w:val="000000"/>
                <w:lang w:eastAsia="en-US"/>
              </w:rPr>
            </w:pPr>
            <w:r>
              <w:rPr>
                <w:rFonts w:eastAsiaTheme="minorHAnsi"/>
                <w:b/>
                <w:color w:val="000000"/>
                <w:lang w:eastAsia="en-US"/>
              </w:rPr>
              <w:fldChar w:fldCharType="begin"/>
            </w:r>
            <w:r>
              <w:rPr>
                <w:rFonts w:eastAsiaTheme="minorHAnsi"/>
                <w:b/>
                <w:color w:val="000000"/>
                <w:lang w:eastAsia="en-US"/>
              </w:rPr>
              <w:instrText xml:space="preserve"> =SUM(ABOVE) </w:instrText>
            </w:r>
            <w:r>
              <w:rPr>
                <w:rFonts w:eastAsiaTheme="minorHAnsi"/>
                <w:b/>
                <w:color w:val="000000"/>
                <w:lang w:eastAsia="en-US"/>
              </w:rPr>
              <w:fldChar w:fldCharType="separate"/>
            </w:r>
            <w:r>
              <w:rPr>
                <w:rFonts w:eastAsiaTheme="minorHAnsi"/>
                <w:b/>
                <w:noProof/>
                <w:color w:val="000000"/>
                <w:lang w:eastAsia="en-US"/>
              </w:rPr>
              <w:t>188,1</w:t>
            </w:r>
            <w:r>
              <w:rPr>
                <w:rFonts w:eastAsiaTheme="minorHAnsi"/>
                <w:b/>
                <w:color w:val="000000"/>
                <w:lang w:eastAsia="en-US"/>
              </w:rPr>
              <w:fldChar w:fldCharType="end"/>
            </w:r>
          </w:p>
        </w:tc>
        <w:tc>
          <w:tcPr>
            <w:tcW w:w="851" w:type="dxa"/>
            <w:tcBorders>
              <w:top w:val="single" w:sz="4" w:space="0" w:color="000000"/>
              <w:left w:val="single" w:sz="4" w:space="0" w:color="000000"/>
              <w:bottom w:val="single" w:sz="4" w:space="0" w:color="000000"/>
            </w:tcBorders>
            <w:vAlign w:val="center"/>
          </w:tcPr>
          <w:p w14:paraId="33E1A485" w14:textId="77777777" w:rsidR="00347B7B" w:rsidRDefault="00347B7B">
            <w:pPr>
              <w:jc w:val="center"/>
              <w:rPr>
                <w:b/>
                <w:bCs/>
                <w:color w:val="000000"/>
                <w:szCs w:val="24"/>
              </w:rPr>
            </w:pPr>
            <w:r>
              <w:rPr>
                <w:b/>
                <w:bCs/>
                <w:color w:val="000000"/>
              </w:rPr>
              <w:t>1856,5</w:t>
            </w:r>
          </w:p>
        </w:tc>
        <w:tc>
          <w:tcPr>
            <w:tcW w:w="992" w:type="dxa"/>
            <w:gridSpan w:val="2"/>
            <w:tcBorders>
              <w:top w:val="single" w:sz="4" w:space="0" w:color="000000"/>
              <w:left w:val="single" w:sz="4" w:space="0" w:color="000000"/>
              <w:bottom w:val="single" w:sz="4" w:space="0" w:color="000000"/>
            </w:tcBorders>
            <w:vAlign w:val="center"/>
          </w:tcPr>
          <w:p w14:paraId="72714899" w14:textId="77777777" w:rsidR="00347B7B" w:rsidRDefault="00347B7B">
            <w:pPr>
              <w:jc w:val="center"/>
              <w:rPr>
                <w:b/>
                <w:bCs/>
                <w:color w:val="000000"/>
                <w:szCs w:val="24"/>
              </w:rPr>
            </w:pPr>
            <w:r>
              <w:rPr>
                <w:b/>
                <w:bCs/>
                <w:color w:val="000000"/>
              </w:rPr>
              <w:t>322,4</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7EFAFDF4" w14:textId="77777777" w:rsidR="00347B7B" w:rsidRDefault="00347B7B" w:rsidP="00D3524C">
            <w:pPr>
              <w:jc w:val="center"/>
              <w:rPr>
                <w:color w:val="000000"/>
              </w:rPr>
            </w:pPr>
            <w:r>
              <w:rPr>
                <w:color w:val="000000"/>
              </w:rPr>
              <w:t>0,2</w:t>
            </w:r>
          </w:p>
        </w:tc>
      </w:tr>
    </w:tbl>
    <w:p w14:paraId="1A906368" w14:textId="77777777" w:rsidR="00444700" w:rsidRDefault="00444700" w:rsidP="003379A8">
      <w:pPr>
        <w:pStyle w:val="220"/>
        <w:tabs>
          <w:tab w:val="left" w:pos="375"/>
        </w:tabs>
        <w:ind w:firstLine="0"/>
        <w:rPr>
          <w:b/>
          <w:sz w:val="26"/>
          <w:szCs w:val="26"/>
        </w:rPr>
      </w:pPr>
    </w:p>
    <w:p w14:paraId="304259E2" w14:textId="77777777" w:rsidR="00AC0EF1" w:rsidRPr="00854AA1" w:rsidRDefault="002758BF" w:rsidP="002D3866">
      <w:pPr>
        <w:pStyle w:val="220"/>
        <w:tabs>
          <w:tab w:val="left" w:pos="375"/>
        </w:tabs>
        <w:ind w:firstLine="570"/>
        <w:rPr>
          <w:b/>
          <w:sz w:val="26"/>
          <w:szCs w:val="26"/>
        </w:rPr>
      </w:pPr>
      <w:r>
        <w:rPr>
          <w:b/>
          <w:sz w:val="26"/>
          <w:szCs w:val="26"/>
        </w:rPr>
        <w:t>5.</w:t>
      </w:r>
      <w:r w:rsidR="00484D49">
        <w:rPr>
          <w:b/>
          <w:sz w:val="26"/>
          <w:szCs w:val="26"/>
        </w:rPr>
        <w:t>11</w:t>
      </w:r>
      <w:r w:rsidR="00690AB7">
        <w:rPr>
          <w:b/>
          <w:sz w:val="26"/>
          <w:szCs w:val="26"/>
        </w:rPr>
        <w:t>.</w:t>
      </w:r>
      <w:r w:rsidR="00484D49">
        <w:rPr>
          <w:b/>
          <w:sz w:val="26"/>
          <w:szCs w:val="26"/>
        </w:rPr>
        <w:t xml:space="preserve"> Эффективный</w:t>
      </w:r>
      <w:r w:rsidR="00484D49" w:rsidRPr="00FD7573">
        <w:rPr>
          <w:b/>
          <w:sz w:val="26"/>
          <w:szCs w:val="26"/>
        </w:rPr>
        <w:t xml:space="preserve"> ра</w:t>
      </w:r>
      <w:r w:rsidR="00484D49">
        <w:rPr>
          <w:b/>
          <w:sz w:val="26"/>
          <w:szCs w:val="26"/>
        </w:rPr>
        <w:t xml:space="preserve">диус </w:t>
      </w:r>
      <w:r w:rsidR="00484D49" w:rsidRPr="00FD7573">
        <w:rPr>
          <w:b/>
          <w:sz w:val="26"/>
          <w:szCs w:val="26"/>
        </w:rPr>
        <w:t>теплоснабжения от котельных</w:t>
      </w:r>
      <w:r w:rsidR="00690AB7">
        <w:rPr>
          <w:b/>
          <w:sz w:val="26"/>
          <w:szCs w:val="26"/>
        </w:rPr>
        <w:t>.</w:t>
      </w:r>
    </w:p>
    <w:p w14:paraId="7C7F096A" w14:textId="77777777" w:rsidR="001D2292" w:rsidRPr="001D2292" w:rsidRDefault="001D2292" w:rsidP="001D2292">
      <w:pPr>
        <w:autoSpaceDE w:val="0"/>
        <w:autoSpaceDN w:val="0"/>
        <w:adjustRightInd w:val="0"/>
        <w:spacing w:before="120"/>
        <w:ind w:firstLine="567"/>
        <w:jc w:val="both"/>
        <w:rPr>
          <w:iCs/>
          <w:sz w:val="26"/>
          <w:szCs w:val="26"/>
        </w:rPr>
      </w:pPr>
      <w:r w:rsidRPr="001D2292">
        <w:rPr>
          <w:iCs/>
          <w:sz w:val="26"/>
          <w:szCs w:val="26"/>
        </w:rPr>
        <w:t>В соответствии с п. 30 ст. 2 Федерального закона от 27.07.2010 № 190-ФЗ «О теплоснабжении» радиус эффективного теплоснабжения – это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Определение радиуса эффективного теплоснабжения производится в соответствии с методикой Приложение 40 к приказу Минэнерго 212.</w:t>
      </w:r>
    </w:p>
    <w:p w14:paraId="3099314D" w14:textId="77777777" w:rsidR="007A7372" w:rsidRPr="006E1BAC" w:rsidRDefault="00E858C5" w:rsidP="00781C3B">
      <w:pPr>
        <w:tabs>
          <w:tab w:val="left" w:pos="375"/>
        </w:tabs>
        <w:spacing w:before="170" w:after="170"/>
        <w:ind w:left="426" w:hanging="426"/>
        <w:jc w:val="center"/>
        <w:rPr>
          <w:b/>
          <w:bCs/>
          <w:sz w:val="28"/>
          <w:szCs w:val="28"/>
        </w:rPr>
      </w:pPr>
      <w:r w:rsidRPr="008D4145">
        <w:rPr>
          <w:b/>
          <w:bCs/>
          <w:sz w:val="28"/>
          <w:szCs w:val="28"/>
        </w:rPr>
        <w:t>6</w:t>
      </w:r>
      <w:r w:rsidR="00965D6A">
        <w:rPr>
          <w:b/>
          <w:bCs/>
          <w:sz w:val="28"/>
          <w:szCs w:val="28"/>
        </w:rPr>
        <w:t>.</w:t>
      </w:r>
      <w:r w:rsidR="007A7372" w:rsidRPr="008D4145">
        <w:rPr>
          <w:b/>
          <w:bCs/>
          <w:sz w:val="28"/>
          <w:szCs w:val="28"/>
        </w:rPr>
        <w:t xml:space="preserve">  Предложения</w:t>
      </w:r>
      <w:r w:rsidR="007A7372" w:rsidRPr="006E1BAC">
        <w:rPr>
          <w:b/>
          <w:bCs/>
          <w:sz w:val="28"/>
          <w:szCs w:val="28"/>
        </w:rPr>
        <w:t xml:space="preserve"> по строительству и реконструкции тепловых сетей и сооружений на них</w:t>
      </w:r>
      <w:r w:rsidR="0035460B">
        <w:rPr>
          <w:b/>
          <w:bCs/>
          <w:sz w:val="28"/>
          <w:szCs w:val="28"/>
        </w:rPr>
        <w:t>.</w:t>
      </w:r>
    </w:p>
    <w:p w14:paraId="00053251" w14:textId="77777777" w:rsidR="008B6E07" w:rsidRPr="004F6AF1" w:rsidRDefault="008B6E07" w:rsidP="008B6E07">
      <w:pPr>
        <w:pStyle w:val="ConsPlusNormal"/>
        <w:widowControl/>
        <w:spacing w:before="120" w:after="120"/>
        <w:ind w:firstLine="539"/>
        <w:jc w:val="both"/>
        <w:rPr>
          <w:rFonts w:ascii="Times New Roman" w:hAnsi="Times New Roman" w:cs="Times New Roman"/>
          <w:b/>
          <w:sz w:val="26"/>
          <w:szCs w:val="26"/>
        </w:rPr>
      </w:pPr>
      <w:r w:rsidRPr="004F6AF1">
        <w:rPr>
          <w:rFonts w:ascii="Times New Roman" w:hAnsi="Times New Roman" w:cs="Times New Roman"/>
          <w:b/>
          <w:sz w:val="26"/>
          <w:szCs w:val="26"/>
        </w:rPr>
        <w:t>6.1</w:t>
      </w:r>
      <w:r w:rsidR="0035460B">
        <w:rPr>
          <w:rFonts w:ascii="Times New Roman" w:hAnsi="Times New Roman" w:cs="Times New Roman"/>
          <w:b/>
          <w:sz w:val="26"/>
          <w:szCs w:val="26"/>
        </w:rPr>
        <w:t>.</w:t>
      </w:r>
      <w:r w:rsidRPr="004F6AF1">
        <w:rPr>
          <w:rFonts w:ascii="Times New Roman" w:hAnsi="Times New Roman" w:cs="Times New Roman"/>
          <w:b/>
          <w:sz w:val="26"/>
          <w:szCs w:val="26"/>
        </w:rPr>
        <w:t xml:space="preserve">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w:t>
      </w:r>
      <w:r w:rsidR="0035460B">
        <w:rPr>
          <w:rFonts w:ascii="Times New Roman" w:hAnsi="Times New Roman" w:cs="Times New Roman"/>
          <w:b/>
          <w:sz w:val="26"/>
          <w:szCs w:val="26"/>
        </w:rPr>
        <w:t>.</w:t>
      </w:r>
      <w:r w:rsidRPr="004F6AF1">
        <w:rPr>
          <w:rFonts w:ascii="Times New Roman" w:hAnsi="Times New Roman" w:cs="Times New Roman"/>
          <w:b/>
          <w:sz w:val="26"/>
          <w:szCs w:val="26"/>
        </w:rPr>
        <w:t xml:space="preserve"> </w:t>
      </w:r>
    </w:p>
    <w:p w14:paraId="6267EAA5" w14:textId="77777777" w:rsidR="008B6E07" w:rsidRPr="004F6AF1" w:rsidRDefault="008B6E07" w:rsidP="008B6E07">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w:t>
      </w:r>
      <w:r w:rsidR="008A2F00">
        <w:rPr>
          <w:rFonts w:ascii="Times New Roman" w:hAnsi="Times New Roman" w:cs="Times New Roman"/>
          <w:sz w:val="26"/>
          <w:szCs w:val="26"/>
        </w:rPr>
        <w:t>ытком тепловой мощности в</w:t>
      </w:r>
      <w:r w:rsidRPr="004F6AF1">
        <w:rPr>
          <w:rFonts w:ascii="Times New Roman" w:hAnsi="Times New Roman" w:cs="Times New Roman"/>
          <w:sz w:val="26"/>
          <w:szCs w:val="26"/>
        </w:rPr>
        <w:t xml:space="preserve"> М</w:t>
      </w:r>
      <w:r>
        <w:rPr>
          <w:rFonts w:ascii="Times New Roman" w:hAnsi="Times New Roman" w:cs="Times New Roman"/>
          <w:sz w:val="26"/>
          <w:szCs w:val="26"/>
        </w:rPr>
        <w:t>акарьев</w:t>
      </w:r>
      <w:r w:rsidR="008A2F00">
        <w:rPr>
          <w:rFonts w:ascii="Times New Roman" w:hAnsi="Times New Roman" w:cs="Times New Roman"/>
          <w:sz w:val="26"/>
          <w:szCs w:val="26"/>
        </w:rPr>
        <w:t>ском МО</w:t>
      </w:r>
      <w:r w:rsidRPr="004F6AF1">
        <w:rPr>
          <w:rFonts w:ascii="Times New Roman" w:hAnsi="Times New Roman" w:cs="Times New Roman"/>
          <w:sz w:val="26"/>
          <w:szCs w:val="26"/>
        </w:rPr>
        <w:t xml:space="preserve"> не требуется, поскольку все котельные в своих зонах теплоснабжения имеют избыток тепловой мощности.</w:t>
      </w:r>
    </w:p>
    <w:p w14:paraId="47A1B600" w14:textId="77777777" w:rsidR="008B6E07" w:rsidRPr="004F6AF1" w:rsidRDefault="008B6E07" w:rsidP="008B6E07">
      <w:pPr>
        <w:pStyle w:val="ConsPlusNormal"/>
        <w:widowControl/>
        <w:spacing w:before="120" w:after="120"/>
        <w:ind w:firstLine="539"/>
        <w:jc w:val="both"/>
        <w:rPr>
          <w:rFonts w:ascii="Times New Roman" w:hAnsi="Times New Roman" w:cs="Times New Roman"/>
          <w:b/>
          <w:sz w:val="26"/>
          <w:szCs w:val="26"/>
        </w:rPr>
      </w:pPr>
      <w:r w:rsidRPr="004F6AF1">
        <w:rPr>
          <w:rFonts w:ascii="Times New Roman" w:hAnsi="Times New Roman" w:cs="Times New Roman"/>
          <w:b/>
          <w:sz w:val="26"/>
          <w:szCs w:val="26"/>
        </w:rPr>
        <w:t>6.2</w:t>
      </w:r>
      <w:r w:rsidR="0035460B">
        <w:rPr>
          <w:rFonts w:ascii="Times New Roman" w:hAnsi="Times New Roman" w:cs="Times New Roman"/>
          <w:b/>
          <w:sz w:val="26"/>
          <w:szCs w:val="26"/>
        </w:rPr>
        <w:t>.</w:t>
      </w:r>
      <w:r w:rsidRPr="004F6AF1">
        <w:rPr>
          <w:rFonts w:ascii="Times New Roman" w:hAnsi="Times New Roman" w:cs="Times New Roman"/>
          <w:b/>
          <w:sz w:val="26"/>
          <w:szCs w:val="26"/>
        </w:rPr>
        <w:t xml:space="preserve">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w:t>
      </w:r>
      <w:r w:rsidR="0035460B">
        <w:rPr>
          <w:rFonts w:ascii="Times New Roman" w:hAnsi="Times New Roman" w:cs="Times New Roman"/>
          <w:b/>
          <w:sz w:val="26"/>
          <w:szCs w:val="26"/>
        </w:rPr>
        <w:t>.</w:t>
      </w:r>
    </w:p>
    <w:p w14:paraId="21D00195" w14:textId="77777777" w:rsidR="008B6E07" w:rsidRPr="004F6AF1" w:rsidRDefault="008B6E07" w:rsidP="008B6E07">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 xml:space="preserve">В </w:t>
      </w:r>
      <w:r w:rsidR="008A2F00" w:rsidRPr="008A2F00">
        <w:rPr>
          <w:rFonts w:ascii="Times New Roman" w:hAnsi="Times New Roman" w:cs="Times New Roman"/>
          <w:sz w:val="26"/>
          <w:szCs w:val="26"/>
        </w:rPr>
        <w:t xml:space="preserve">Макарьевском МО </w:t>
      </w:r>
      <w:r>
        <w:rPr>
          <w:rFonts w:ascii="Times New Roman" w:hAnsi="Times New Roman" w:cs="Times New Roman"/>
          <w:sz w:val="26"/>
          <w:szCs w:val="26"/>
        </w:rPr>
        <w:t>п</w:t>
      </w:r>
      <w:r w:rsidRPr="004F6AF1">
        <w:rPr>
          <w:rFonts w:ascii="Times New Roman" w:hAnsi="Times New Roman" w:cs="Times New Roman"/>
          <w:sz w:val="26"/>
          <w:szCs w:val="26"/>
        </w:rPr>
        <w:t xml:space="preserve">роизводственная и комплексная застройка не планируется. В строительстве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 нет необходимости. </w:t>
      </w:r>
      <w:r w:rsidR="008A2F00">
        <w:rPr>
          <w:rFonts w:ascii="Times New Roman" w:hAnsi="Times New Roman" w:cs="Times New Roman"/>
          <w:sz w:val="26"/>
          <w:szCs w:val="26"/>
        </w:rPr>
        <w:t xml:space="preserve"> </w:t>
      </w:r>
    </w:p>
    <w:p w14:paraId="43D973F7" w14:textId="77777777" w:rsidR="008B6E07" w:rsidRPr="004F6AF1" w:rsidRDefault="008B6E07" w:rsidP="008B6E07">
      <w:pPr>
        <w:pStyle w:val="ConsPlusNormal"/>
        <w:widowControl/>
        <w:spacing w:before="120" w:after="120"/>
        <w:ind w:firstLine="539"/>
        <w:jc w:val="both"/>
        <w:rPr>
          <w:rFonts w:ascii="Times New Roman" w:hAnsi="Times New Roman" w:cs="Times New Roman"/>
          <w:sz w:val="26"/>
          <w:szCs w:val="26"/>
        </w:rPr>
      </w:pPr>
      <w:r w:rsidRPr="004F6AF1">
        <w:rPr>
          <w:rFonts w:ascii="Times New Roman" w:hAnsi="Times New Roman" w:cs="Times New Roman"/>
          <w:b/>
          <w:sz w:val="26"/>
          <w:szCs w:val="26"/>
        </w:rPr>
        <w:t>6.3</w:t>
      </w:r>
      <w:r w:rsidR="0035460B">
        <w:rPr>
          <w:rFonts w:ascii="Times New Roman" w:hAnsi="Times New Roman" w:cs="Times New Roman"/>
          <w:b/>
          <w:sz w:val="26"/>
          <w:szCs w:val="26"/>
        </w:rPr>
        <w:t xml:space="preserve">. </w:t>
      </w:r>
      <w:r w:rsidRPr="004F6AF1">
        <w:rPr>
          <w:rFonts w:ascii="Times New Roman" w:hAnsi="Times New Roman" w:cs="Times New Roman"/>
          <w:b/>
          <w:sz w:val="26"/>
          <w:szCs w:val="26"/>
        </w:rPr>
        <w:t>Строительство тепловых сетей, обеспечивающих поставку тепловой энергии потребителям от различных источников тепловой энергии</w:t>
      </w:r>
      <w:r w:rsidR="0035460B">
        <w:rPr>
          <w:rFonts w:ascii="Times New Roman" w:hAnsi="Times New Roman" w:cs="Times New Roman"/>
          <w:b/>
          <w:sz w:val="26"/>
          <w:szCs w:val="26"/>
        </w:rPr>
        <w:t>.</w:t>
      </w:r>
      <w:r w:rsidRPr="004F6AF1">
        <w:rPr>
          <w:rFonts w:ascii="Times New Roman" w:hAnsi="Times New Roman" w:cs="Times New Roman"/>
          <w:b/>
          <w:sz w:val="26"/>
          <w:szCs w:val="26"/>
        </w:rPr>
        <w:t xml:space="preserve"> </w:t>
      </w:r>
    </w:p>
    <w:p w14:paraId="0842A579" w14:textId="77777777" w:rsidR="008B6E07" w:rsidRDefault="008B6E07" w:rsidP="008B6E07">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 xml:space="preserve">Строительство тепловых сетей для обеспечения поставок тепловой энергии потребителям от различных источников тепловой энергии при сохранении надежности теплоснабжения в </w:t>
      </w:r>
      <w:r w:rsidR="008A2F00" w:rsidRPr="008A2F00">
        <w:rPr>
          <w:rFonts w:ascii="Times New Roman" w:hAnsi="Times New Roman" w:cs="Times New Roman"/>
          <w:sz w:val="26"/>
          <w:szCs w:val="26"/>
        </w:rPr>
        <w:t xml:space="preserve">Макарьевском МО </w:t>
      </w:r>
      <w:r w:rsidRPr="004F6AF1">
        <w:rPr>
          <w:rFonts w:ascii="Times New Roman" w:hAnsi="Times New Roman" w:cs="Times New Roman"/>
          <w:sz w:val="26"/>
          <w:szCs w:val="26"/>
        </w:rPr>
        <w:t xml:space="preserve">не целесообразно. Тепловые нагрузки имеют низкую плотность, тепловые сети мелких котельных значительно удалены друг от друга. Прокладка соединительных участков большой протяженности в условиях городской застройки потребует значительных финансовых средств из бюджета </w:t>
      </w:r>
      <w:r w:rsidR="00E42AD8">
        <w:rPr>
          <w:rFonts w:ascii="Times New Roman" w:hAnsi="Times New Roman" w:cs="Times New Roman"/>
          <w:sz w:val="26"/>
          <w:szCs w:val="26"/>
        </w:rPr>
        <w:t>городского поселения</w:t>
      </w:r>
      <w:r w:rsidRPr="004F6AF1">
        <w:rPr>
          <w:rFonts w:ascii="Times New Roman" w:hAnsi="Times New Roman" w:cs="Times New Roman"/>
          <w:sz w:val="26"/>
          <w:szCs w:val="26"/>
        </w:rPr>
        <w:t xml:space="preserve"> и потребует разрешения на такую прокладку от собственников земельных участков</w:t>
      </w:r>
      <w:r w:rsidR="005F6EE4">
        <w:rPr>
          <w:rFonts w:ascii="Times New Roman" w:hAnsi="Times New Roman" w:cs="Times New Roman"/>
          <w:sz w:val="26"/>
          <w:szCs w:val="26"/>
        </w:rPr>
        <w:t xml:space="preserve"> с определенной денежной компенсацией</w:t>
      </w:r>
      <w:r w:rsidRPr="004F6AF1">
        <w:rPr>
          <w:rFonts w:ascii="Times New Roman" w:hAnsi="Times New Roman" w:cs="Times New Roman"/>
          <w:sz w:val="26"/>
          <w:szCs w:val="26"/>
        </w:rPr>
        <w:t xml:space="preserve">. </w:t>
      </w:r>
      <w:r w:rsidR="00D5359F">
        <w:rPr>
          <w:rFonts w:ascii="Times New Roman" w:hAnsi="Times New Roman" w:cs="Times New Roman"/>
          <w:sz w:val="26"/>
          <w:szCs w:val="26"/>
        </w:rPr>
        <w:t xml:space="preserve">Кроме того, при проведении </w:t>
      </w:r>
      <w:r w:rsidR="008A2F00">
        <w:rPr>
          <w:rFonts w:ascii="Times New Roman" w:hAnsi="Times New Roman" w:cs="Times New Roman"/>
          <w:sz w:val="26"/>
          <w:szCs w:val="26"/>
        </w:rPr>
        <w:t>газификации</w:t>
      </w:r>
      <w:r w:rsidR="00D5359F">
        <w:rPr>
          <w:rFonts w:ascii="Times New Roman" w:hAnsi="Times New Roman" w:cs="Times New Roman"/>
          <w:sz w:val="26"/>
          <w:szCs w:val="26"/>
        </w:rPr>
        <w:t xml:space="preserve"> произойдет существенная децентрализация системы теплоснабжения</w:t>
      </w:r>
      <w:r w:rsidR="008A2F00">
        <w:rPr>
          <w:rFonts w:ascii="Times New Roman" w:hAnsi="Times New Roman" w:cs="Times New Roman"/>
          <w:sz w:val="26"/>
          <w:szCs w:val="26"/>
        </w:rPr>
        <w:t xml:space="preserve"> г. Макарьев</w:t>
      </w:r>
      <w:r w:rsidR="00D5359F">
        <w:rPr>
          <w:rFonts w:ascii="Times New Roman" w:hAnsi="Times New Roman" w:cs="Times New Roman"/>
          <w:sz w:val="26"/>
          <w:szCs w:val="26"/>
        </w:rPr>
        <w:t xml:space="preserve">. </w:t>
      </w:r>
      <w:r w:rsidRPr="004F6AF1">
        <w:rPr>
          <w:rFonts w:ascii="Times New Roman" w:hAnsi="Times New Roman" w:cs="Times New Roman"/>
          <w:sz w:val="26"/>
          <w:szCs w:val="26"/>
        </w:rPr>
        <w:t>Более целесообразным является увеличение надежности систем теплоснабжения путем реконструкции котельных и улучшения технического состояния тепловых сетей.</w:t>
      </w:r>
    </w:p>
    <w:p w14:paraId="7FD2C528" w14:textId="77777777" w:rsidR="005D3B37" w:rsidRPr="004F6AF1" w:rsidRDefault="005D3B37" w:rsidP="008B6E07">
      <w:pPr>
        <w:pStyle w:val="ConsPlusNormal"/>
        <w:widowControl/>
        <w:ind w:firstLine="540"/>
        <w:jc w:val="both"/>
        <w:rPr>
          <w:rFonts w:ascii="Times New Roman" w:hAnsi="Times New Roman" w:cs="Times New Roman"/>
          <w:sz w:val="26"/>
          <w:szCs w:val="26"/>
        </w:rPr>
      </w:pPr>
    </w:p>
    <w:p w14:paraId="53E28432" w14:textId="77777777" w:rsidR="008B6E07" w:rsidRPr="00FB5D70" w:rsidRDefault="008B6E07" w:rsidP="008B6E07">
      <w:pPr>
        <w:pStyle w:val="ConsPlusNormal"/>
        <w:widowControl/>
        <w:spacing w:before="120" w:after="120"/>
        <w:ind w:firstLine="539"/>
        <w:jc w:val="both"/>
        <w:rPr>
          <w:rFonts w:ascii="Times New Roman" w:hAnsi="Times New Roman" w:cs="Times New Roman"/>
          <w:b/>
          <w:sz w:val="26"/>
          <w:szCs w:val="26"/>
        </w:rPr>
      </w:pPr>
      <w:r w:rsidRPr="00FB5D70">
        <w:rPr>
          <w:rFonts w:ascii="Times New Roman" w:hAnsi="Times New Roman" w:cs="Times New Roman"/>
          <w:b/>
          <w:sz w:val="26"/>
          <w:szCs w:val="26"/>
        </w:rPr>
        <w:lastRenderedPageBreak/>
        <w:t>6.4</w:t>
      </w:r>
      <w:r w:rsidR="0035460B">
        <w:rPr>
          <w:rFonts w:ascii="Times New Roman" w:hAnsi="Times New Roman" w:cs="Times New Roman"/>
          <w:b/>
          <w:sz w:val="26"/>
          <w:szCs w:val="26"/>
        </w:rPr>
        <w:t>.</w:t>
      </w:r>
      <w:r w:rsidRPr="00FB5D70">
        <w:rPr>
          <w:rFonts w:ascii="Times New Roman" w:hAnsi="Times New Roman" w:cs="Times New Roman"/>
          <w:b/>
          <w:sz w:val="26"/>
          <w:szCs w:val="26"/>
        </w:rPr>
        <w:t xml:space="preserve"> Строительство или реконструкция тепловых сетей для повышения эффективности функционирования системы теплоснабжения</w:t>
      </w:r>
      <w:r w:rsidR="0035460B">
        <w:rPr>
          <w:rFonts w:ascii="Times New Roman" w:hAnsi="Times New Roman" w:cs="Times New Roman"/>
          <w:b/>
          <w:sz w:val="26"/>
          <w:szCs w:val="26"/>
        </w:rPr>
        <w:t>.</w:t>
      </w:r>
    </w:p>
    <w:p w14:paraId="33F644F6" w14:textId="77777777" w:rsidR="008B6E07" w:rsidRDefault="008B6E07" w:rsidP="008B6E07">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Д</w:t>
      </w:r>
      <w:r w:rsidRPr="008B6E07">
        <w:rPr>
          <w:rFonts w:ascii="Times New Roman" w:hAnsi="Times New Roman" w:cs="Times New Roman"/>
          <w:sz w:val="26"/>
          <w:szCs w:val="26"/>
        </w:rPr>
        <w:t>ля повышения эффективности функционирования системы теплоснабжения</w:t>
      </w:r>
      <w:r>
        <w:rPr>
          <w:rFonts w:ascii="Times New Roman" w:hAnsi="Times New Roman" w:cs="Times New Roman"/>
          <w:sz w:val="26"/>
          <w:szCs w:val="26"/>
        </w:rPr>
        <w:t xml:space="preserve"> необходима реконструкция тепловых сетей в части замены изношенной тепловой изоляции на современную из эффективных теплоизоляционных материалов.</w:t>
      </w:r>
    </w:p>
    <w:p w14:paraId="09C06032" w14:textId="77777777" w:rsidR="008B6E07" w:rsidRPr="00581AD4" w:rsidRDefault="008B6E07" w:rsidP="008B6E07">
      <w:pPr>
        <w:ind w:firstLine="567"/>
        <w:jc w:val="both"/>
        <w:rPr>
          <w:sz w:val="26"/>
          <w:szCs w:val="26"/>
        </w:rPr>
      </w:pPr>
      <w:r w:rsidRPr="00581AD4">
        <w:rPr>
          <w:sz w:val="26"/>
          <w:szCs w:val="26"/>
        </w:rPr>
        <w:t xml:space="preserve">Замена тепловой изоляции с применением современных эффективных теплоизоляционных материалов и выполненная в соответствии со СНиП 41-03-2003 «Тепловая изоляция оборудования и трубопроводов» позволит уменьшить тепловые потери в теплосетях не менее, чем на </w:t>
      </w:r>
      <w:r w:rsidR="00D720BE">
        <w:rPr>
          <w:sz w:val="26"/>
          <w:szCs w:val="26"/>
        </w:rPr>
        <w:t>5</w:t>
      </w:r>
      <w:r w:rsidRPr="00581AD4">
        <w:rPr>
          <w:sz w:val="26"/>
          <w:szCs w:val="26"/>
        </w:rPr>
        <w:t>0%.</w:t>
      </w:r>
      <w:r>
        <w:rPr>
          <w:sz w:val="26"/>
          <w:szCs w:val="26"/>
        </w:rPr>
        <w:t xml:space="preserve"> Предлагается замена тепловой изоляции только на надземных участках тепловых сетей. На подземных участках замена тепловой изоляции должна производиться при замене участков теплосетей</w:t>
      </w:r>
      <w:r w:rsidR="005F6EE4">
        <w:rPr>
          <w:sz w:val="26"/>
          <w:szCs w:val="26"/>
        </w:rPr>
        <w:t xml:space="preserve"> по причине их полного износа</w:t>
      </w:r>
      <w:r>
        <w:rPr>
          <w:sz w:val="26"/>
          <w:szCs w:val="26"/>
        </w:rPr>
        <w:t xml:space="preserve"> или при их ремонте. Специальных раскопок теплотрасс для замены теплоизоляции проводить не целесообразно. </w:t>
      </w:r>
      <w:r w:rsidR="00C16670">
        <w:rPr>
          <w:sz w:val="26"/>
          <w:szCs w:val="26"/>
        </w:rPr>
        <w:t xml:space="preserve">Также не целесообразно производить ремонт тепловых сетей от тех котельных, которые будут закрыты при проведении газификации </w:t>
      </w:r>
      <w:r w:rsidR="008A2F00" w:rsidRPr="008A2F00">
        <w:rPr>
          <w:sz w:val="26"/>
          <w:szCs w:val="26"/>
        </w:rPr>
        <w:t>г. Макарьев</w:t>
      </w:r>
      <w:r w:rsidR="00C16670">
        <w:rPr>
          <w:sz w:val="26"/>
          <w:szCs w:val="26"/>
        </w:rPr>
        <w:t>: котельные школ, детских садов, Сервисбыта, Лесторга.</w:t>
      </w:r>
      <w:r w:rsidR="008A2F00">
        <w:rPr>
          <w:sz w:val="26"/>
          <w:szCs w:val="26"/>
        </w:rPr>
        <w:t xml:space="preserve"> </w:t>
      </w:r>
    </w:p>
    <w:p w14:paraId="343714F0" w14:textId="77777777" w:rsidR="008B6E07" w:rsidRDefault="008B6E07" w:rsidP="0035460B">
      <w:pPr>
        <w:tabs>
          <w:tab w:val="left" w:pos="375"/>
        </w:tabs>
        <w:ind w:right="28"/>
        <w:jc w:val="both"/>
        <w:rPr>
          <w:sz w:val="26"/>
          <w:szCs w:val="26"/>
        </w:rPr>
      </w:pPr>
      <w:r>
        <w:rPr>
          <w:sz w:val="26"/>
          <w:szCs w:val="26"/>
        </w:rPr>
        <w:tab/>
      </w:r>
      <w:r w:rsidRPr="00581AD4">
        <w:rPr>
          <w:sz w:val="26"/>
          <w:szCs w:val="26"/>
        </w:rPr>
        <w:t xml:space="preserve">Цены на теплоизоляционный материал –полуцилиндры из ППУ </w:t>
      </w:r>
      <w:r>
        <w:rPr>
          <w:sz w:val="26"/>
          <w:szCs w:val="26"/>
        </w:rPr>
        <w:t xml:space="preserve">приняты </w:t>
      </w:r>
      <w:r w:rsidRPr="00581AD4">
        <w:rPr>
          <w:sz w:val="26"/>
          <w:szCs w:val="26"/>
        </w:rPr>
        <w:t>от регионального поставщика</w:t>
      </w:r>
      <w:r>
        <w:rPr>
          <w:sz w:val="26"/>
          <w:szCs w:val="26"/>
        </w:rPr>
        <w:t>, как минимальные из существующих предложений на рынке</w:t>
      </w:r>
      <w:r w:rsidRPr="00581AD4">
        <w:rPr>
          <w:sz w:val="26"/>
          <w:szCs w:val="26"/>
        </w:rPr>
        <w:t>.</w:t>
      </w:r>
      <w:r w:rsidR="0035460B">
        <w:rPr>
          <w:sz w:val="26"/>
          <w:szCs w:val="26"/>
        </w:rPr>
        <w:t xml:space="preserve"> </w:t>
      </w:r>
      <w:r w:rsidRPr="00581AD4">
        <w:rPr>
          <w:sz w:val="26"/>
          <w:szCs w:val="26"/>
        </w:rPr>
        <w:t>Затраты на вспомогательные изоляционные материалы (антикоррозионная мастика, клей, бандажная лента, ПВХ-пленка) принимаются в размере 20% от стоимости теплоизоляции. Трудозатраты на проведение теплоизоляционных работ не учитываются, поскольку работы должны выполняться эксплуатационным персоналом в порядке текущей эксплуатации.</w:t>
      </w:r>
      <w:r w:rsidR="0035460B">
        <w:rPr>
          <w:sz w:val="26"/>
          <w:szCs w:val="26"/>
        </w:rPr>
        <w:t xml:space="preserve"> </w:t>
      </w:r>
      <w:r w:rsidRPr="00581AD4">
        <w:rPr>
          <w:sz w:val="26"/>
          <w:szCs w:val="26"/>
        </w:rPr>
        <w:t>При проведении работ по замене теплоизоляции старая теплоизоляция удаляется, трубы очищаются от ржавчины и покрываются антикоррозионной мастикой. На элемент теплоизоляции (скорлупу) применяется не менее 3-х хомутов: 2 хомута по краям и 1 хомут по середине скорлупы</w:t>
      </w:r>
      <w:r>
        <w:rPr>
          <w:sz w:val="26"/>
          <w:szCs w:val="26"/>
        </w:rPr>
        <w:t xml:space="preserve">. </w:t>
      </w:r>
      <w:r w:rsidRPr="00581AD4">
        <w:rPr>
          <w:sz w:val="26"/>
          <w:szCs w:val="26"/>
        </w:rPr>
        <w:t xml:space="preserve">Расчет эффективности замены тепловой изоляции тепловых сетей приведен в таблице </w:t>
      </w:r>
      <w:r>
        <w:rPr>
          <w:sz w:val="26"/>
          <w:szCs w:val="26"/>
        </w:rPr>
        <w:t>6</w:t>
      </w:r>
      <w:r w:rsidRPr="00581AD4">
        <w:rPr>
          <w:sz w:val="26"/>
          <w:szCs w:val="26"/>
        </w:rPr>
        <w:t>.</w:t>
      </w:r>
      <w:r w:rsidR="00507281">
        <w:rPr>
          <w:sz w:val="26"/>
          <w:szCs w:val="26"/>
        </w:rPr>
        <w:t>4</w:t>
      </w:r>
      <w:r w:rsidRPr="00581AD4">
        <w:rPr>
          <w:sz w:val="26"/>
          <w:szCs w:val="26"/>
        </w:rPr>
        <w:t>.</w:t>
      </w:r>
      <w:r>
        <w:rPr>
          <w:sz w:val="26"/>
          <w:szCs w:val="26"/>
        </w:rPr>
        <w:t>1.</w:t>
      </w:r>
    </w:p>
    <w:p w14:paraId="402B0C8F" w14:textId="77777777" w:rsidR="008B6E07" w:rsidRPr="00581AD4" w:rsidRDefault="008B6E07" w:rsidP="008B6E07">
      <w:pPr>
        <w:tabs>
          <w:tab w:val="left" w:pos="375"/>
        </w:tabs>
        <w:spacing w:before="120" w:after="120"/>
        <w:ind w:firstLine="425"/>
        <w:jc w:val="center"/>
        <w:rPr>
          <w:sz w:val="20"/>
          <w:szCs w:val="20"/>
        </w:rPr>
      </w:pPr>
      <w:r w:rsidRPr="004D277F">
        <w:rPr>
          <w:sz w:val="26"/>
          <w:szCs w:val="26"/>
        </w:rPr>
        <w:t>Таблица</w:t>
      </w:r>
      <w:r w:rsidRPr="00581AD4">
        <w:rPr>
          <w:sz w:val="26"/>
          <w:szCs w:val="26"/>
        </w:rPr>
        <w:t xml:space="preserve"> </w:t>
      </w:r>
      <w:r>
        <w:rPr>
          <w:sz w:val="26"/>
          <w:szCs w:val="26"/>
        </w:rPr>
        <w:t>6</w:t>
      </w:r>
      <w:r w:rsidRPr="00581AD4">
        <w:rPr>
          <w:sz w:val="26"/>
          <w:szCs w:val="26"/>
        </w:rPr>
        <w:t>.</w:t>
      </w:r>
      <w:r w:rsidR="00507281">
        <w:rPr>
          <w:sz w:val="26"/>
          <w:szCs w:val="26"/>
        </w:rPr>
        <w:t>4</w:t>
      </w:r>
      <w:r>
        <w:rPr>
          <w:sz w:val="26"/>
          <w:szCs w:val="26"/>
        </w:rPr>
        <w:t xml:space="preserve">.1. </w:t>
      </w:r>
      <w:r w:rsidRPr="00581AD4">
        <w:rPr>
          <w:sz w:val="26"/>
          <w:szCs w:val="26"/>
        </w:rPr>
        <w:t xml:space="preserve">Расчет эффективности </w:t>
      </w:r>
      <w:r>
        <w:rPr>
          <w:sz w:val="26"/>
          <w:szCs w:val="26"/>
        </w:rPr>
        <w:t>з</w:t>
      </w:r>
      <w:r w:rsidRPr="00581AD4">
        <w:rPr>
          <w:sz w:val="26"/>
          <w:szCs w:val="26"/>
        </w:rPr>
        <w:t>амен</w:t>
      </w:r>
      <w:r>
        <w:rPr>
          <w:sz w:val="26"/>
          <w:szCs w:val="26"/>
        </w:rPr>
        <w:t>ы</w:t>
      </w:r>
      <w:r w:rsidRPr="00581AD4">
        <w:rPr>
          <w:sz w:val="26"/>
          <w:szCs w:val="26"/>
        </w:rPr>
        <w:t xml:space="preserve"> тепловой изоляции теплосетей</w:t>
      </w:r>
    </w:p>
    <w:tbl>
      <w:tblPr>
        <w:tblW w:w="10154" w:type="dxa"/>
        <w:tblInd w:w="-30" w:type="dxa"/>
        <w:tblLayout w:type="fixed"/>
        <w:tblCellMar>
          <w:left w:w="57" w:type="dxa"/>
          <w:right w:w="57" w:type="dxa"/>
        </w:tblCellMar>
        <w:tblLook w:val="0000" w:firstRow="0" w:lastRow="0" w:firstColumn="0" w:lastColumn="0" w:noHBand="0" w:noVBand="0"/>
      </w:tblPr>
      <w:tblGrid>
        <w:gridCol w:w="1221"/>
        <w:gridCol w:w="1134"/>
        <w:gridCol w:w="9"/>
        <w:gridCol w:w="1125"/>
        <w:gridCol w:w="9"/>
        <w:gridCol w:w="984"/>
        <w:gridCol w:w="9"/>
        <w:gridCol w:w="983"/>
        <w:gridCol w:w="9"/>
        <w:gridCol w:w="980"/>
        <w:gridCol w:w="9"/>
        <w:gridCol w:w="845"/>
        <w:gridCol w:w="993"/>
        <w:gridCol w:w="994"/>
        <w:gridCol w:w="850"/>
      </w:tblGrid>
      <w:tr w:rsidR="008B6E07" w:rsidRPr="005D3B37" w14:paraId="282E4DD2" w14:textId="77777777" w:rsidTr="004B17C4">
        <w:tc>
          <w:tcPr>
            <w:tcW w:w="1221" w:type="dxa"/>
            <w:tcBorders>
              <w:top w:val="single" w:sz="4" w:space="0" w:color="000000"/>
              <w:left w:val="single" w:sz="4" w:space="0" w:color="000000"/>
              <w:bottom w:val="single" w:sz="4" w:space="0" w:color="000000"/>
            </w:tcBorders>
          </w:tcPr>
          <w:p w14:paraId="4E8DADD4" w14:textId="77777777" w:rsidR="008B6E07" w:rsidRPr="005D3B37" w:rsidRDefault="008B6E07" w:rsidP="008B6E07">
            <w:pPr>
              <w:jc w:val="center"/>
            </w:pPr>
            <w:r w:rsidRPr="005D3B37">
              <w:rPr>
                <w:sz w:val="22"/>
              </w:rPr>
              <w:t>Наимено</w:t>
            </w:r>
            <w:r w:rsidR="00C010BA" w:rsidRPr="005D3B37">
              <w:rPr>
                <w:sz w:val="22"/>
              </w:rPr>
              <w:t>-</w:t>
            </w:r>
            <w:r w:rsidRPr="005D3B37">
              <w:rPr>
                <w:sz w:val="22"/>
              </w:rPr>
              <w:t>вание котельной</w:t>
            </w:r>
          </w:p>
        </w:tc>
        <w:tc>
          <w:tcPr>
            <w:tcW w:w="1134" w:type="dxa"/>
            <w:tcBorders>
              <w:top w:val="single" w:sz="4" w:space="0" w:color="000000"/>
              <w:left w:val="single" w:sz="4" w:space="0" w:color="000000"/>
              <w:bottom w:val="single" w:sz="4" w:space="0" w:color="000000"/>
              <w:right w:val="single" w:sz="4" w:space="0" w:color="000000"/>
            </w:tcBorders>
          </w:tcPr>
          <w:p w14:paraId="2C527CBA" w14:textId="77777777" w:rsidR="008B6E07" w:rsidRPr="005D3B37" w:rsidRDefault="008B6E07" w:rsidP="008B6E07">
            <w:pPr>
              <w:jc w:val="center"/>
            </w:pPr>
            <w:r w:rsidRPr="005D3B37">
              <w:rPr>
                <w:sz w:val="22"/>
              </w:rPr>
              <w:t>Наружный диаметр теплосетей, мм</w:t>
            </w:r>
          </w:p>
        </w:tc>
        <w:tc>
          <w:tcPr>
            <w:tcW w:w="1134" w:type="dxa"/>
            <w:gridSpan w:val="2"/>
            <w:tcBorders>
              <w:top w:val="single" w:sz="4" w:space="0" w:color="000000"/>
              <w:left w:val="single" w:sz="4" w:space="0" w:color="000000"/>
              <w:bottom w:val="single" w:sz="4" w:space="0" w:color="000000"/>
            </w:tcBorders>
          </w:tcPr>
          <w:p w14:paraId="7387B5D2" w14:textId="77777777" w:rsidR="008B6E07" w:rsidRPr="005D3B37" w:rsidRDefault="008B6E07" w:rsidP="008B6E07">
            <w:pPr>
              <w:jc w:val="center"/>
            </w:pPr>
            <w:r w:rsidRPr="005D3B37">
              <w:rPr>
                <w:sz w:val="22"/>
              </w:rPr>
              <w:t>Протяжен-ность</w:t>
            </w:r>
            <w:r w:rsidR="00C010BA" w:rsidRPr="005D3B37">
              <w:rPr>
                <w:sz w:val="22"/>
              </w:rPr>
              <w:t xml:space="preserve"> </w:t>
            </w:r>
            <w:r w:rsidRPr="005D3B37">
              <w:rPr>
                <w:sz w:val="22"/>
              </w:rPr>
              <w:t>надз</w:t>
            </w:r>
            <w:r w:rsidR="00C010BA" w:rsidRPr="005D3B37">
              <w:rPr>
                <w:sz w:val="22"/>
              </w:rPr>
              <w:t>емн.</w:t>
            </w:r>
            <w:r w:rsidRPr="005D3B37">
              <w:rPr>
                <w:sz w:val="22"/>
              </w:rPr>
              <w:t>.</w:t>
            </w:r>
            <w:r w:rsidR="00C010BA" w:rsidRPr="005D3B37">
              <w:rPr>
                <w:sz w:val="22"/>
              </w:rPr>
              <w:t xml:space="preserve"> </w:t>
            </w:r>
            <w:r w:rsidRPr="005D3B37">
              <w:rPr>
                <w:sz w:val="22"/>
              </w:rPr>
              <w:t>тепловых сетей</w:t>
            </w:r>
          </w:p>
        </w:tc>
        <w:tc>
          <w:tcPr>
            <w:tcW w:w="993" w:type="dxa"/>
            <w:gridSpan w:val="2"/>
            <w:tcBorders>
              <w:top w:val="single" w:sz="4" w:space="0" w:color="000000"/>
              <w:left w:val="single" w:sz="4" w:space="0" w:color="000000"/>
              <w:bottom w:val="single" w:sz="4" w:space="0" w:color="000000"/>
            </w:tcBorders>
          </w:tcPr>
          <w:p w14:paraId="385739B8" w14:textId="77777777" w:rsidR="008B6E07" w:rsidRPr="005D3B37" w:rsidRDefault="008B6E07" w:rsidP="008B6E07">
            <w:pPr>
              <w:ind w:left="-108" w:right="-107"/>
              <w:jc w:val="center"/>
            </w:pPr>
            <w:r w:rsidRPr="005D3B37">
              <w:rPr>
                <w:sz w:val="22"/>
              </w:rPr>
              <w:t>Тепловые потери в сетях</w:t>
            </w:r>
          </w:p>
          <w:p w14:paraId="054E0836" w14:textId="77777777" w:rsidR="008B6E07" w:rsidRPr="005D3B37" w:rsidRDefault="008B6E07" w:rsidP="008B6E07">
            <w:pPr>
              <w:jc w:val="center"/>
            </w:pPr>
          </w:p>
        </w:tc>
        <w:tc>
          <w:tcPr>
            <w:tcW w:w="992" w:type="dxa"/>
            <w:gridSpan w:val="2"/>
            <w:tcBorders>
              <w:top w:val="single" w:sz="4" w:space="0" w:color="000000"/>
              <w:left w:val="single" w:sz="4" w:space="0" w:color="000000"/>
              <w:bottom w:val="single" w:sz="4" w:space="0" w:color="000000"/>
            </w:tcBorders>
          </w:tcPr>
          <w:p w14:paraId="1D9DB438" w14:textId="77777777" w:rsidR="008B6E07" w:rsidRPr="005D3B37" w:rsidRDefault="008B6E07" w:rsidP="008B6E07">
            <w:pPr>
              <w:jc w:val="center"/>
            </w:pPr>
            <w:r w:rsidRPr="005D3B37">
              <w:rPr>
                <w:sz w:val="22"/>
              </w:rPr>
              <w:t>Сокраще-ние тепловых потерь</w:t>
            </w:r>
          </w:p>
        </w:tc>
        <w:tc>
          <w:tcPr>
            <w:tcW w:w="1843" w:type="dxa"/>
            <w:gridSpan w:val="4"/>
            <w:tcBorders>
              <w:top w:val="single" w:sz="4" w:space="0" w:color="000000"/>
              <w:left w:val="single" w:sz="4" w:space="0" w:color="000000"/>
              <w:bottom w:val="single" w:sz="4" w:space="0" w:color="000000"/>
            </w:tcBorders>
          </w:tcPr>
          <w:p w14:paraId="46178F73" w14:textId="77777777" w:rsidR="008B6E07" w:rsidRPr="005D3B37" w:rsidRDefault="008B6E07" w:rsidP="008B6E07">
            <w:pPr>
              <w:jc w:val="center"/>
            </w:pPr>
            <w:r w:rsidRPr="005D3B37">
              <w:rPr>
                <w:sz w:val="22"/>
              </w:rPr>
              <w:t>Сокращение потребления топлива</w:t>
            </w:r>
          </w:p>
        </w:tc>
        <w:tc>
          <w:tcPr>
            <w:tcW w:w="993" w:type="dxa"/>
            <w:tcBorders>
              <w:top w:val="single" w:sz="4" w:space="0" w:color="000000"/>
              <w:left w:val="single" w:sz="4" w:space="0" w:color="000000"/>
              <w:bottom w:val="single" w:sz="4" w:space="0" w:color="000000"/>
              <w:right w:val="single" w:sz="4" w:space="0" w:color="000000"/>
            </w:tcBorders>
          </w:tcPr>
          <w:p w14:paraId="10E71715" w14:textId="77777777" w:rsidR="008B6E07" w:rsidRPr="005D3B37" w:rsidRDefault="008B6E07" w:rsidP="00D5359F">
            <w:pPr>
              <w:jc w:val="center"/>
            </w:pPr>
            <w:r w:rsidRPr="005D3B37">
              <w:rPr>
                <w:sz w:val="22"/>
              </w:rPr>
              <w:t xml:space="preserve">Цена тепло-изоляции </w:t>
            </w:r>
          </w:p>
        </w:tc>
        <w:tc>
          <w:tcPr>
            <w:tcW w:w="994" w:type="dxa"/>
            <w:tcBorders>
              <w:top w:val="single" w:sz="4" w:space="0" w:color="000000"/>
              <w:left w:val="single" w:sz="4" w:space="0" w:color="000000"/>
              <w:bottom w:val="single" w:sz="4" w:space="0" w:color="000000"/>
            </w:tcBorders>
          </w:tcPr>
          <w:p w14:paraId="0C6D2E1D" w14:textId="77777777" w:rsidR="008B6E07" w:rsidRPr="005D3B37" w:rsidRDefault="008B6E07" w:rsidP="004B17C4">
            <w:pPr>
              <w:jc w:val="center"/>
            </w:pPr>
            <w:r w:rsidRPr="005D3B37">
              <w:rPr>
                <w:sz w:val="22"/>
              </w:rPr>
              <w:t>Затраты по замене изоляции</w:t>
            </w:r>
          </w:p>
        </w:tc>
        <w:tc>
          <w:tcPr>
            <w:tcW w:w="850" w:type="dxa"/>
            <w:tcBorders>
              <w:top w:val="single" w:sz="4" w:space="0" w:color="000000"/>
              <w:left w:val="single" w:sz="4" w:space="0" w:color="000000"/>
              <w:bottom w:val="single" w:sz="4" w:space="0" w:color="000000"/>
              <w:right w:val="single" w:sz="4" w:space="0" w:color="000000"/>
            </w:tcBorders>
          </w:tcPr>
          <w:p w14:paraId="538ECBD3" w14:textId="77777777" w:rsidR="008B6E07" w:rsidRPr="005D3B37" w:rsidRDefault="008B6E07" w:rsidP="008B6E07">
            <w:pPr>
              <w:ind w:left="-63"/>
              <w:jc w:val="center"/>
            </w:pPr>
            <w:r w:rsidRPr="005D3B37">
              <w:rPr>
                <w:sz w:val="22"/>
              </w:rPr>
              <w:t>Срок окупае-мости</w:t>
            </w:r>
          </w:p>
        </w:tc>
      </w:tr>
      <w:tr w:rsidR="008B6E07" w:rsidRPr="005D3B37" w14:paraId="42F7527A" w14:textId="77777777" w:rsidTr="004B17C4">
        <w:tc>
          <w:tcPr>
            <w:tcW w:w="1221" w:type="dxa"/>
            <w:tcBorders>
              <w:top w:val="single" w:sz="4" w:space="0" w:color="000000"/>
              <w:left w:val="single" w:sz="4" w:space="0" w:color="000000"/>
              <w:bottom w:val="single" w:sz="4" w:space="0" w:color="000000"/>
            </w:tcBorders>
          </w:tcPr>
          <w:p w14:paraId="136C47E9" w14:textId="77777777" w:rsidR="008B6E07" w:rsidRPr="005D3B37" w:rsidRDefault="008B6E07" w:rsidP="008B6E07">
            <w:pPr>
              <w:snapToGrid w:val="0"/>
              <w:jc w:val="center"/>
            </w:pPr>
          </w:p>
        </w:tc>
        <w:tc>
          <w:tcPr>
            <w:tcW w:w="1134" w:type="dxa"/>
            <w:tcBorders>
              <w:top w:val="single" w:sz="4" w:space="0" w:color="000000"/>
              <w:left w:val="single" w:sz="4" w:space="0" w:color="000000"/>
              <w:bottom w:val="single" w:sz="4" w:space="0" w:color="000000"/>
              <w:right w:val="single" w:sz="4" w:space="0" w:color="000000"/>
            </w:tcBorders>
          </w:tcPr>
          <w:p w14:paraId="3C0F6839" w14:textId="77777777" w:rsidR="008B6E07" w:rsidRPr="005D3B37" w:rsidRDefault="008B6E07" w:rsidP="008B6E07">
            <w:pPr>
              <w:jc w:val="center"/>
            </w:pPr>
          </w:p>
        </w:tc>
        <w:tc>
          <w:tcPr>
            <w:tcW w:w="1134" w:type="dxa"/>
            <w:gridSpan w:val="2"/>
            <w:tcBorders>
              <w:top w:val="single" w:sz="4" w:space="0" w:color="000000"/>
              <w:left w:val="single" w:sz="4" w:space="0" w:color="000000"/>
              <w:bottom w:val="single" w:sz="4" w:space="0" w:color="000000"/>
            </w:tcBorders>
            <w:vAlign w:val="center"/>
          </w:tcPr>
          <w:p w14:paraId="361E1D7D" w14:textId="77777777" w:rsidR="008B6E07" w:rsidRPr="005D3B37" w:rsidRDefault="008B6E07" w:rsidP="008B6E07">
            <w:pPr>
              <w:jc w:val="center"/>
            </w:pPr>
            <w:r w:rsidRPr="005D3B37">
              <w:rPr>
                <w:sz w:val="22"/>
              </w:rPr>
              <w:t>м</w:t>
            </w:r>
          </w:p>
        </w:tc>
        <w:tc>
          <w:tcPr>
            <w:tcW w:w="993" w:type="dxa"/>
            <w:gridSpan w:val="2"/>
            <w:tcBorders>
              <w:top w:val="single" w:sz="4" w:space="0" w:color="000000"/>
              <w:left w:val="single" w:sz="4" w:space="0" w:color="000000"/>
              <w:bottom w:val="single" w:sz="4" w:space="0" w:color="000000"/>
            </w:tcBorders>
            <w:vAlign w:val="center"/>
          </w:tcPr>
          <w:p w14:paraId="3C5E0287" w14:textId="77777777" w:rsidR="008B6E07" w:rsidRPr="005D3B37" w:rsidRDefault="008B6E07" w:rsidP="008B6E07">
            <w:pPr>
              <w:jc w:val="center"/>
            </w:pPr>
            <w:r w:rsidRPr="005D3B37">
              <w:rPr>
                <w:sz w:val="22"/>
              </w:rPr>
              <w:t>Гкал/год</w:t>
            </w:r>
          </w:p>
        </w:tc>
        <w:tc>
          <w:tcPr>
            <w:tcW w:w="992" w:type="dxa"/>
            <w:gridSpan w:val="2"/>
            <w:tcBorders>
              <w:top w:val="single" w:sz="4" w:space="0" w:color="000000"/>
              <w:left w:val="single" w:sz="4" w:space="0" w:color="000000"/>
              <w:bottom w:val="single" w:sz="4" w:space="0" w:color="000000"/>
            </w:tcBorders>
            <w:vAlign w:val="center"/>
          </w:tcPr>
          <w:p w14:paraId="7D93BEC5" w14:textId="77777777" w:rsidR="008B6E07" w:rsidRPr="005D3B37" w:rsidRDefault="008B6E07" w:rsidP="008B6E07">
            <w:pPr>
              <w:jc w:val="center"/>
            </w:pPr>
            <w:r w:rsidRPr="005D3B37">
              <w:rPr>
                <w:sz w:val="22"/>
              </w:rPr>
              <w:t>Гкал/год</w:t>
            </w:r>
          </w:p>
        </w:tc>
        <w:tc>
          <w:tcPr>
            <w:tcW w:w="989" w:type="dxa"/>
            <w:gridSpan w:val="2"/>
            <w:tcBorders>
              <w:top w:val="single" w:sz="4" w:space="0" w:color="000000"/>
              <w:left w:val="single" w:sz="4" w:space="0" w:color="000000"/>
              <w:bottom w:val="single" w:sz="4" w:space="0" w:color="000000"/>
            </w:tcBorders>
            <w:vAlign w:val="center"/>
          </w:tcPr>
          <w:p w14:paraId="280A8195" w14:textId="77777777" w:rsidR="008B6E07" w:rsidRPr="005D3B37" w:rsidRDefault="008B6E07" w:rsidP="008B6E07">
            <w:pPr>
              <w:jc w:val="center"/>
            </w:pPr>
            <w:r w:rsidRPr="005D3B37">
              <w:rPr>
                <w:sz w:val="22"/>
              </w:rPr>
              <w:t>т у.т./год</w:t>
            </w:r>
          </w:p>
        </w:tc>
        <w:tc>
          <w:tcPr>
            <w:tcW w:w="854" w:type="dxa"/>
            <w:gridSpan w:val="2"/>
            <w:tcBorders>
              <w:top w:val="single" w:sz="4" w:space="0" w:color="000000"/>
              <w:left w:val="single" w:sz="4" w:space="0" w:color="000000"/>
              <w:bottom w:val="single" w:sz="4" w:space="0" w:color="000000"/>
            </w:tcBorders>
            <w:vAlign w:val="center"/>
          </w:tcPr>
          <w:p w14:paraId="3619E7E7" w14:textId="77777777" w:rsidR="008B6E07" w:rsidRPr="005D3B37" w:rsidRDefault="008B6E07" w:rsidP="00C912C2">
            <w:pPr>
              <w:ind w:left="-54" w:right="-107"/>
              <w:jc w:val="center"/>
            </w:pPr>
            <w:r w:rsidRPr="005D3B37">
              <w:rPr>
                <w:sz w:val="22"/>
              </w:rPr>
              <w:t>тыс. руб.</w:t>
            </w:r>
          </w:p>
        </w:tc>
        <w:tc>
          <w:tcPr>
            <w:tcW w:w="993" w:type="dxa"/>
            <w:tcBorders>
              <w:top w:val="single" w:sz="4" w:space="0" w:color="000000"/>
              <w:left w:val="single" w:sz="4" w:space="0" w:color="000000"/>
              <w:bottom w:val="single" w:sz="4" w:space="0" w:color="000000"/>
              <w:right w:val="single" w:sz="4" w:space="0" w:color="000000"/>
            </w:tcBorders>
          </w:tcPr>
          <w:p w14:paraId="1AE25A4B" w14:textId="77777777" w:rsidR="008B6E07" w:rsidRPr="005D3B37" w:rsidRDefault="00D5359F" w:rsidP="008B6E07">
            <w:pPr>
              <w:jc w:val="center"/>
            </w:pPr>
            <w:r w:rsidRPr="005D3B37">
              <w:rPr>
                <w:sz w:val="22"/>
              </w:rPr>
              <w:t>руб./м</w:t>
            </w:r>
          </w:p>
        </w:tc>
        <w:tc>
          <w:tcPr>
            <w:tcW w:w="994" w:type="dxa"/>
            <w:tcBorders>
              <w:top w:val="single" w:sz="4" w:space="0" w:color="000000"/>
              <w:left w:val="single" w:sz="4" w:space="0" w:color="000000"/>
              <w:bottom w:val="single" w:sz="4" w:space="0" w:color="000000"/>
            </w:tcBorders>
            <w:vAlign w:val="center"/>
          </w:tcPr>
          <w:p w14:paraId="78AEACC2" w14:textId="77777777" w:rsidR="008B6E07" w:rsidRPr="005D3B37" w:rsidRDefault="008B6E07" w:rsidP="008B6E07">
            <w:pPr>
              <w:jc w:val="center"/>
            </w:pPr>
            <w:r w:rsidRPr="005D3B37">
              <w:rPr>
                <w:sz w:val="22"/>
              </w:rPr>
              <w:t>тыс. руб.</w:t>
            </w:r>
          </w:p>
        </w:tc>
        <w:tc>
          <w:tcPr>
            <w:tcW w:w="850" w:type="dxa"/>
            <w:tcBorders>
              <w:top w:val="single" w:sz="4" w:space="0" w:color="000000"/>
              <w:left w:val="single" w:sz="4" w:space="0" w:color="000000"/>
              <w:bottom w:val="single" w:sz="4" w:space="0" w:color="000000"/>
              <w:right w:val="single" w:sz="4" w:space="0" w:color="000000"/>
            </w:tcBorders>
            <w:vAlign w:val="center"/>
          </w:tcPr>
          <w:p w14:paraId="6026938C" w14:textId="77777777" w:rsidR="008B6E07" w:rsidRPr="005D3B37" w:rsidRDefault="008B6E07" w:rsidP="008B6E07">
            <w:pPr>
              <w:jc w:val="center"/>
              <w:rPr>
                <w:color w:val="000000"/>
              </w:rPr>
            </w:pPr>
            <w:r w:rsidRPr="005D3B37">
              <w:rPr>
                <w:sz w:val="22"/>
              </w:rPr>
              <w:t>лет</w:t>
            </w:r>
          </w:p>
        </w:tc>
      </w:tr>
      <w:tr w:rsidR="008B6E07" w:rsidRPr="005D3B37" w14:paraId="7943B253" w14:textId="77777777" w:rsidTr="004B17C4">
        <w:trPr>
          <w:trHeight w:val="284"/>
        </w:trPr>
        <w:tc>
          <w:tcPr>
            <w:tcW w:w="2364" w:type="dxa"/>
            <w:gridSpan w:val="3"/>
            <w:tcBorders>
              <w:top w:val="single" w:sz="4" w:space="0" w:color="000000"/>
              <w:left w:val="single" w:sz="4" w:space="0" w:color="000000"/>
              <w:bottom w:val="single" w:sz="4" w:space="0" w:color="000000"/>
              <w:right w:val="single" w:sz="4" w:space="0" w:color="000000"/>
            </w:tcBorders>
            <w:vAlign w:val="center"/>
          </w:tcPr>
          <w:p w14:paraId="2523EC63" w14:textId="77777777" w:rsidR="008B6E07" w:rsidRPr="005D3B37" w:rsidRDefault="00183039" w:rsidP="008A2F00">
            <w:pPr>
              <w:jc w:val="center"/>
              <w:rPr>
                <w:color w:val="000000"/>
              </w:rPr>
            </w:pPr>
            <w:r w:rsidRPr="005D3B37">
              <w:rPr>
                <w:b/>
                <w:sz w:val="22"/>
              </w:rPr>
              <w:t>МУП «Сервисбыт»</w:t>
            </w:r>
          </w:p>
        </w:tc>
        <w:tc>
          <w:tcPr>
            <w:tcW w:w="1134" w:type="dxa"/>
            <w:gridSpan w:val="2"/>
            <w:tcBorders>
              <w:top w:val="single" w:sz="4" w:space="0" w:color="000000"/>
              <w:left w:val="single" w:sz="4" w:space="0" w:color="000000"/>
              <w:bottom w:val="single" w:sz="4" w:space="0" w:color="000000"/>
            </w:tcBorders>
            <w:vAlign w:val="center"/>
          </w:tcPr>
          <w:p w14:paraId="6E30522D" w14:textId="77777777" w:rsidR="008B6E07" w:rsidRPr="005D3B37" w:rsidRDefault="008B6E07" w:rsidP="008B6E07">
            <w:pPr>
              <w:jc w:val="center"/>
              <w:rPr>
                <w:color w:val="000000"/>
              </w:rPr>
            </w:pPr>
            <w:r w:rsidRPr="005D3B37">
              <w:rPr>
                <w:color w:val="000000"/>
                <w:sz w:val="22"/>
              </w:rPr>
              <w:t> </w:t>
            </w:r>
          </w:p>
        </w:tc>
        <w:tc>
          <w:tcPr>
            <w:tcW w:w="993" w:type="dxa"/>
            <w:gridSpan w:val="2"/>
            <w:tcBorders>
              <w:top w:val="single" w:sz="4" w:space="0" w:color="000000"/>
              <w:left w:val="single" w:sz="4" w:space="0" w:color="000000"/>
              <w:bottom w:val="single" w:sz="4" w:space="0" w:color="000000"/>
            </w:tcBorders>
            <w:vAlign w:val="center"/>
          </w:tcPr>
          <w:p w14:paraId="4ECD7BBD" w14:textId="77777777" w:rsidR="008B6E07" w:rsidRPr="005D3B37" w:rsidRDefault="008B6E07" w:rsidP="008B6E07">
            <w:pPr>
              <w:jc w:val="center"/>
              <w:rPr>
                <w:color w:val="000000"/>
              </w:rPr>
            </w:pPr>
            <w:r w:rsidRPr="005D3B37">
              <w:rPr>
                <w:color w:val="000000"/>
                <w:sz w:val="22"/>
              </w:rPr>
              <w:t> </w:t>
            </w:r>
          </w:p>
        </w:tc>
        <w:tc>
          <w:tcPr>
            <w:tcW w:w="992" w:type="dxa"/>
            <w:gridSpan w:val="2"/>
            <w:tcBorders>
              <w:top w:val="single" w:sz="4" w:space="0" w:color="000000"/>
              <w:left w:val="single" w:sz="4" w:space="0" w:color="000000"/>
              <w:bottom w:val="single" w:sz="4" w:space="0" w:color="000000"/>
            </w:tcBorders>
            <w:vAlign w:val="center"/>
          </w:tcPr>
          <w:p w14:paraId="3C10D103" w14:textId="77777777" w:rsidR="008B6E07" w:rsidRPr="005D3B37" w:rsidRDefault="008B6E07" w:rsidP="008B6E07">
            <w:pPr>
              <w:jc w:val="center"/>
              <w:rPr>
                <w:color w:val="000000"/>
              </w:rPr>
            </w:pPr>
            <w:r w:rsidRPr="005D3B37">
              <w:rPr>
                <w:color w:val="000000"/>
                <w:sz w:val="22"/>
              </w:rPr>
              <w:t> </w:t>
            </w:r>
          </w:p>
        </w:tc>
        <w:tc>
          <w:tcPr>
            <w:tcW w:w="989" w:type="dxa"/>
            <w:gridSpan w:val="2"/>
            <w:tcBorders>
              <w:top w:val="single" w:sz="4" w:space="0" w:color="000000"/>
              <w:left w:val="single" w:sz="4" w:space="0" w:color="000000"/>
              <w:bottom w:val="single" w:sz="4" w:space="0" w:color="000000"/>
            </w:tcBorders>
            <w:vAlign w:val="center"/>
          </w:tcPr>
          <w:p w14:paraId="6C2F2146" w14:textId="77777777" w:rsidR="008B6E07" w:rsidRPr="005D3B37" w:rsidRDefault="008B6E07" w:rsidP="008B6E07">
            <w:pPr>
              <w:jc w:val="center"/>
              <w:rPr>
                <w:color w:val="000000"/>
              </w:rPr>
            </w:pPr>
            <w:r w:rsidRPr="005D3B37">
              <w:rPr>
                <w:color w:val="000000"/>
                <w:sz w:val="22"/>
              </w:rPr>
              <w:t> </w:t>
            </w:r>
          </w:p>
        </w:tc>
        <w:tc>
          <w:tcPr>
            <w:tcW w:w="845" w:type="dxa"/>
            <w:tcBorders>
              <w:top w:val="single" w:sz="4" w:space="0" w:color="000000"/>
              <w:left w:val="single" w:sz="4" w:space="0" w:color="000000"/>
              <w:bottom w:val="single" w:sz="4" w:space="0" w:color="000000"/>
            </w:tcBorders>
            <w:vAlign w:val="center"/>
          </w:tcPr>
          <w:p w14:paraId="671C7BAE" w14:textId="77777777" w:rsidR="008B6E07" w:rsidRPr="005D3B37" w:rsidRDefault="008B6E07" w:rsidP="008B6E07">
            <w:pPr>
              <w:jc w:val="center"/>
              <w:rPr>
                <w:color w:val="000000"/>
              </w:rPr>
            </w:pPr>
            <w:r w:rsidRPr="005D3B37">
              <w:rPr>
                <w:color w:val="000000"/>
                <w:sz w:val="22"/>
              </w:rPr>
              <w:t> </w:t>
            </w:r>
          </w:p>
        </w:tc>
        <w:tc>
          <w:tcPr>
            <w:tcW w:w="993" w:type="dxa"/>
            <w:tcBorders>
              <w:top w:val="single" w:sz="4" w:space="0" w:color="000000"/>
              <w:left w:val="single" w:sz="4" w:space="0" w:color="000000"/>
              <w:bottom w:val="single" w:sz="4" w:space="0" w:color="000000"/>
              <w:right w:val="single" w:sz="4" w:space="0" w:color="000000"/>
            </w:tcBorders>
          </w:tcPr>
          <w:p w14:paraId="4AC1A8CA" w14:textId="77777777" w:rsidR="008B6E07" w:rsidRPr="005D3B37" w:rsidRDefault="008B6E07" w:rsidP="008B6E07">
            <w:pPr>
              <w:jc w:val="center"/>
              <w:rPr>
                <w:color w:val="000000"/>
              </w:rPr>
            </w:pPr>
          </w:p>
        </w:tc>
        <w:tc>
          <w:tcPr>
            <w:tcW w:w="994" w:type="dxa"/>
            <w:tcBorders>
              <w:top w:val="single" w:sz="4" w:space="0" w:color="000000"/>
              <w:left w:val="single" w:sz="4" w:space="0" w:color="000000"/>
              <w:bottom w:val="single" w:sz="4" w:space="0" w:color="000000"/>
            </w:tcBorders>
            <w:vAlign w:val="center"/>
          </w:tcPr>
          <w:p w14:paraId="02751A6A" w14:textId="77777777" w:rsidR="008B6E07" w:rsidRPr="005D3B37" w:rsidRDefault="008B6E07" w:rsidP="008B6E07">
            <w:pPr>
              <w:jc w:val="center"/>
              <w:rPr>
                <w:color w:val="000000"/>
              </w:rPr>
            </w:pPr>
            <w:r w:rsidRPr="005D3B37">
              <w:rPr>
                <w:color w:val="000000"/>
                <w:sz w:val="22"/>
              </w:rPr>
              <w:t> </w:t>
            </w:r>
          </w:p>
        </w:tc>
        <w:tc>
          <w:tcPr>
            <w:tcW w:w="850" w:type="dxa"/>
            <w:tcBorders>
              <w:top w:val="single" w:sz="4" w:space="0" w:color="000000"/>
              <w:left w:val="single" w:sz="4" w:space="0" w:color="000000"/>
              <w:bottom w:val="single" w:sz="4" w:space="0" w:color="000000"/>
              <w:right w:val="single" w:sz="4" w:space="0" w:color="000000"/>
            </w:tcBorders>
            <w:vAlign w:val="center"/>
          </w:tcPr>
          <w:p w14:paraId="6182FD7E" w14:textId="77777777" w:rsidR="008B6E07" w:rsidRPr="005D3B37" w:rsidRDefault="008B6E07" w:rsidP="008B6E07">
            <w:pPr>
              <w:jc w:val="center"/>
              <w:rPr>
                <w:color w:val="000000"/>
              </w:rPr>
            </w:pPr>
            <w:r w:rsidRPr="005D3B37">
              <w:rPr>
                <w:color w:val="000000"/>
                <w:sz w:val="22"/>
              </w:rPr>
              <w:t> </w:t>
            </w:r>
          </w:p>
        </w:tc>
      </w:tr>
      <w:tr w:rsidR="00846C7A" w:rsidRPr="005D3B37" w14:paraId="395012FD" w14:textId="77777777" w:rsidTr="004B17C4">
        <w:trPr>
          <w:trHeight w:val="284"/>
        </w:trPr>
        <w:tc>
          <w:tcPr>
            <w:tcW w:w="1221" w:type="dxa"/>
            <w:vMerge w:val="restart"/>
            <w:tcBorders>
              <w:top w:val="single" w:sz="4" w:space="0" w:color="000000"/>
              <w:left w:val="single" w:sz="4" w:space="0" w:color="000000"/>
            </w:tcBorders>
            <w:vAlign w:val="center"/>
          </w:tcPr>
          <w:p w14:paraId="351D0C0B" w14:textId="77777777" w:rsidR="00846C7A" w:rsidRPr="005D3B37" w:rsidRDefault="00846C7A" w:rsidP="00374C4C">
            <w:r w:rsidRPr="005D3B37">
              <w:rPr>
                <w:sz w:val="22"/>
              </w:rPr>
              <w:t>13 квартала</w:t>
            </w:r>
          </w:p>
        </w:tc>
        <w:tc>
          <w:tcPr>
            <w:tcW w:w="1134" w:type="dxa"/>
            <w:tcBorders>
              <w:top w:val="single" w:sz="4" w:space="0" w:color="000000"/>
              <w:left w:val="single" w:sz="4" w:space="0" w:color="000000"/>
              <w:bottom w:val="single" w:sz="4" w:space="0" w:color="000000"/>
              <w:right w:val="single" w:sz="4" w:space="0" w:color="000000"/>
            </w:tcBorders>
            <w:vAlign w:val="center"/>
          </w:tcPr>
          <w:p w14:paraId="3663DF6F" w14:textId="77777777" w:rsidR="00846C7A" w:rsidRPr="005D3B37" w:rsidRDefault="00846C7A" w:rsidP="00374C4C">
            <w:pPr>
              <w:suppressAutoHyphens w:val="0"/>
              <w:jc w:val="center"/>
              <w:rPr>
                <w:rFonts w:eastAsia="Times New Roman"/>
                <w:color w:val="000000"/>
                <w:lang w:eastAsia="ru-RU"/>
              </w:rPr>
            </w:pPr>
            <w:r w:rsidRPr="005D3B37">
              <w:rPr>
                <w:color w:val="000000"/>
                <w:sz w:val="22"/>
              </w:rPr>
              <w:t>108</w:t>
            </w:r>
          </w:p>
        </w:tc>
        <w:tc>
          <w:tcPr>
            <w:tcW w:w="1134" w:type="dxa"/>
            <w:gridSpan w:val="2"/>
            <w:tcBorders>
              <w:top w:val="single" w:sz="4" w:space="0" w:color="000000"/>
              <w:left w:val="single" w:sz="4" w:space="0" w:color="000000"/>
              <w:bottom w:val="single" w:sz="4" w:space="0" w:color="000000"/>
            </w:tcBorders>
            <w:vAlign w:val="center"/>
          </w:tcPr>
          <w:p w14:paraId="307F6C35" w14:textId="77777777" w:rsidR="00846C7A" w:rsidRPr="005D3B37" w:rsidRDefault="00846C7A" w:rsidP="00374C4C">
            <w:pPr>
              <w:jc w:val="center"/>
              <w:rPr>
                <w:color w:val="000000"/>
              </w:rPr>
            </w:pPr>
            <w:r w:rsidRPr="005D3B37">
              <w:rPr>
                <w:color w:val="000000"/>
                <w:sz w:val="22"/>
              </w:rPr>
              <w:t>613</w:t>
            </w:r>
          </w:p>
        </w:tc>
        <w:tc>
          <w:tcPr>
            <w:tcW w:w="993" w:type="dxa"/>
            <w:gridSpan w:val="2"/>
            <w:tcBorders>
              <w:top w:val="single" w:sz="4" w:space="0" w:color="000000"/>
              <w:left w:val="single" w:sz="4" w:space="0" w:color="000000"/>
              <w:bottom w:val="single" w:sz="4" w:space="0" w:color="000000"/>
            </w:tcBorders>
            <w:vAlign w:val="center"/>
          </w:tcPr>
          <w:p w14:paraId="236700A7" w14:textId="77777777" w:rsidR="00846C7A" w:rsidRPr="005D3B37" w:rsidRDefault="00846C7A" w:rsidP="00374C4C">
            <w:pPr>
              <w:jc w:val="center"/>
              <w:rPr>
                <w:color w:val="000000"/>
              </w:rPr>
            </w:pPr>
            <w:r w:rsidRPr="005D3B37">
              <w:rPr>
                <w:color w:val="000000"/>
                <w:sz w:val="22"/>
              </w:rPr>
              <w:t>275,19</w:t>
            </w:r>
          </w:p>
        </w:tc>
        <w:tc>
          <w:tcPr>
            <w:tcW w:w="992" w:type="dxa"/>
            <w:gridSpan w:val="2"/>
            <w:tcBorders>
              <w:top w:val="single" w:sz="4" w:space="0" w:color="000000"/>
              <w:left w:val="single" w:sz="4" w:space="0" w:color="000000"/>
              <w:bottom w:val="single" w:sz="4" w:space="0" w:color="000000"/>
            </w:tcBorders>
            <w:vAlign w:val="center"/>
          </w:tcPr>
          <w:p w14:paraId="4190C083" w14:textId="77777777" w:rsidR="00846C7A" w:rsidRPr="005D3B37" w:rsidRDefault="00846C7A" w:rsidP="00374C4C">
            <w:pPr>
              <w:jc w:val="center"/>
              <w:rPr>
                <w:color w:val="000000"/>
              </w:rPr>
            </w:pPr>
            <w:r w:rsidRPr="005D3B37">
              <w:rPr>
                <w:color w:val="000000"/>
                <w:sz w:val="22"/>
              </w:rPr>
              <w:t>137,6</w:t>
            </w:r>
          </w:p>
        </w:tc>
        <w:tc>
          <w:tcPr>
            <w:tcW w:w="989" w:type="dxa"/>
            <w:gridSpan w:val="2"/>
            <w:tcBorders>
              <w:top w:val="single" w:sz="4" w:space="0" w:color="000000"/>
              <w:left w:val="single" w:sz="4" w:space="0" w:color="000000"/>
              <w:bottom w:val="single" w:sz="4" w:space="0" w:color="000000"/>
            </w:tcBorders>
            <w:vAlign w:val="center"/>
          </w:tcPr>
          <w:p w14:paraId="6936441E" w14:textId="77777777" w:rsidR="00846C7A" w:rsidRPr="005D3B37" w:rsidRDefault="00846C7A">
            <w:pPr>
              <w:jc w:val="center"/>
              <w:rPr>
                <w:color w:val="000000"/>
              </w:rPr>
            </w:pPr>
            <w:r w:rsidRPr="005D3B37">
              <w:rPr>
                <w:color w:val="000000"/>
                <w:sz w:val="22"/>
              </w:rPr>
              <w:t>28,76</w:t>
            </w:r>
          </w:p>
        </w:tc>
        <w:tc>
          <w:tcPr>
            <w:tcW w:w="854" w:type="dxa"/>
            <w:gridSpan w:val="2"/>
            <w:tcBorders>
              <w:top w:val="single" w:sz="4" w:space="0" w:color="000000"/>
              <w:left w:val="single" w:sz="4" w:space="0" w:color="000000"/>
              <w:bottom w:val="single" w:sz="4" w:space="0" w:color="000000"/>
            </w:tcBorders>
            <w:vAlign w:val="center"/>
          </w:tcPr>
          <w:p w14:paraId="61E02DA1" w14:textId="77777777" w:rsidR="00846C7A" w:rsidRPr="005D3B37" w:rsidRDefault="00846C7A">
            <w:pPr>
              <w:jc w:val="center"/>
              <w:rPr>
                <w:color w:val="000000"/>
              </w:rPr>
            </w:pPr>
            <w:r w:rsidRPr="005D3B37">
              <w:rPr>
                <w:color w:val="000000"/>
                <w:sz w:val="22"/>
              </w:rPr>
              <w:t>312,5</w:t>
            </w:r>
          </w:p>
        </w:tc>
        <w:tc>
          <w:tcPr>
            <w:tcW w:w="993" w:type="dxa"/>
            <w:tcBorders>
              <w:top w:val="single" w:sz="4" w:space="0" w:color="000000"/>
              <w:left w:val="single" w:sz="4" w:space="0" w:color="000000"/>
              <w:bottom w:val="single" w:sz="4" w:space="0" w:color="000000"/>
              <w:right w:val="single" w:sz="4" w:space="0" w:color="000000"/>
            </w:tcBorders>
            <w:vAlign w:val="center"/>
          </w:tcPr>
          <w:p w14:paraId="7043678E" w14:textId="77777777" w:rsidR="00846C7A" w:rsidRPr="005D3B37" w:rsidRDefault="00846C7A">
            <w:pPr>
              <w:jc w:val="center"/>
              <w:rPr>
                <w:color w:val="000000"/>
              </w:rPr>
            </w:pPr>
            <w:r w:rsidRPr="005D3B37">
              <w:rPr>
                <w:color w:val="000000"/>
                <w:sz w:val="22"/>
              </w:rPr>
              <w:t>1194,6</w:t>
            </w:r>
          </w:p>
        </w:tc>
        <w:tc>
          <w:tcPr>
            <w:tcW w:w="994" w:type="dxa"/>
            <w:tcBorders>
              <w:top w:val="single" w:sz="4" w:space="0" w:color="000000"/>
              <w:left w:val="single" w:sz="4" w:space="0" w:color="000000"/>
              <w:bottom w:val="single" w:sz="4" w:space="0" w:color="000000"/>
            </w:tcBorders>
            <w:vAlign w:val="center"/>
          </w:tcPr>
          <w:p w14:paraId="64E8AC44" w14:textId="77777777" w:rsidR="00846C7A" w:rsidRPr="005D3B37" w:rsidRDefault="00846C7A">
            <w:pPr>
              <w:jc w:val="center"/>
              <w:rPr>
                <w:color w:val="000000"/>
              </w:rPr>
            </w:pPr>
            <w:r w:rsidRPr="005D3B37">
              <w:rPr>
                <w:color w:val="000000"/>
                <w:sz w:val="22"/>
              </w:rPr>
              <w:t>1757,5</w:t>
            </w:r>
          </w:p>
        </w:tc>
        <w:tc>
          <w:tcPr>
            <w:tcW w:w="850" w:type="dxa"/>
            <w:tcBorders>
              <w:top w:val="single" w:sz="4" w:space="0" w:color="000000"/>
              <w:left w:val="single" w:sz="4" w:space="0" w:color="000000"/>
              <w:bottom w:val="single" w:sz="4" w:space="0" w:color="000000"/>
              <w:right w:val="single" w:sz="4" w:space="0" w:color="000000"/>
            </w:tcBorders>
            <w:vAlign w:val="center"/>
          </w:tcPr>
          <w:p w14:paraId="4D25AC4E" w14:textId="77777777" w:rsidR="00846C7A" w:rsidRPr="005D3B37" w:rsidRDefault="00846C7A">
            <w:pPr>
              <w:jc w:val="center"/>
              <w:rPr>
                <w:color w:val="000000"/>
              </w:rPr>
            </w:pPr>
            <w:r w:rsidRPr="005D3B37">
              <w:rPr>
                <w:color w:val="000000"/>
                <w:sz w:val="22"/>
              </w:rPr>
              <w:t>5,6</w:t>
            </w:r>
          </w:p>
        </w:tc>
      </w:tr>
      <w:tr w:rsidR="00846C7A" w:rsidRPr="005D3B37" w14:paraId="7968501B" w14:textId="77777777" w:rsidTr="004B17C4">
        <w:trPr>
          <w:trHeight w:val="284"/>
        </w:trPr>
        <w:tc>
          <w:tcPr>
            <w:tcW w:w="1221" w:type="dxa"/>
            <w:vMerge/>
            <w:tcBorders>
              <w:left w:val="single" w:sz="4" w:space="0" w:color="000000"/>
              <w:bottom w:val="single" w:sz="4" w:space="0" w:color="000000"/>
            </w:tcBorders>
            <w:vAlign w:val="center"/>
          </w:tcPr>
          <w:p w14:paraId="4FF547E7" w14:textId="77777777" w:rsidR="00846C7A" w:rsidRPr="005D3B37" w:rsidRDefault="00846C7A" w:rsidP="00374C4C"/>
        </w:tc>
        <w:tc>
          <w:tcPr>
            <w:tcW w:w="1134" w:type="dxa"/>
            <w:tcBorders>
              <w:top w:val="single" w:sz="4" w:space="0" w:color="000000"/>
              <w:left w:val="single" w:sz="4" w:space="0" w:color="000000"/>
              <w:bottom w:val="single" w:sz="4" w:space="0" w:color="000000"/>
              <w:right w:val="single" w:sz="4" w:space="0" w:color="000000"/>
            </w:tcBorders>
            <w:vAlign w:val="center"/>
          </w:tcPr>
          <w:p w14:paraId="0FD45A83" w14:textId="77777777" w:rsidR="00846C7A" w:rsidRPr="005D3B37" w:rsidRDefault="00846C7A" w:rsidP="00374C4C">
            <w:pPr>
              <w:jc w:val="center"/>
              <w:rPr>
                <w:color w:val="000000"/>
              </w:rPr>
            </w:pPr>
            <w:r w:rsidRPr="005D3B37">
              <w:rPr>
                <w:bCs/>
                <w:color w:val="000000"/>
                <w:sz w:val="22"/>
              </w:rPr>
              <w:t>57</w:t>
            </w:r>
          </w:p>
        </w:tc>
        <w:tc>
          <w:tcPr>
            <w:tcW w:w="1134" w:type="dxa"/>
            <w:gridSpan w:val="2"/>
            <w:tcBorders>
              <w:top w:val="single" w:sz="4" w:space="0" w:color="000000"/>
              <w:left w:val="single" w:sz="4" w:space="0" w:color="000000"/>
              <w:bottom w:val="single" w:sz="4" w:space="0" w:color="000000"/>
            </w:tcBorders>
            <w:vAlign w:val="center"/>
          </w:tcPr>
          <w:p w14:paraId="60A11527" w14:textId="77777777" w:rsidR="00846C7A" w:rsidRPr="005D3B37" w:rsidRDefault="00846C7A" w:rsidP="00374C4C">
            <w:pPr>
              <w:jc w:val="center"/>
              <w:rPr>
                <w:color w:val="000000"/>
              </w:rPr>
            </w:pPr>
            <w:r w:rsidRPr="005D3B37">
              <w:rPr>
                <w:color w:val="000000"/>
                <w:sz w:val="22"/>
              </w:rPr>
              <w:t>459</w:t>
            </w:r>
          </w:p>
        </w:tc>
        <w:tc>
          <w:tcPr>
            <w:tcW w:w="993" w:type="dxa"/>
            <w:gridSpan w:val="2"/>
            <w:tcBorders>
              <w:top w:val="single" w:sz="4" w:space="0" w:color="000000"/>
              <w:left w:val="single" w:sz="4" w:space="0" w:color="000000"/>
              <w:bottom w:val="single" w:sz="4" w:space="0" w:color="000000"/>
            </w:tcBorders>
            <w:vAlign w:val="center"/>
          </w:tcPr>
          <w:p w14:paraId="1EB55089" w14:textId="77777777" w:rsidR="00846C7A" w:rsidRPr="005D3B37" w:rsidRDefault="00846C7A" w:rsidP="00374C4C">
            <w:pPr>
              <w:jc w:val="center"/>
              <w:rPr>
                <w:color w:val="000000"/>
              </w:rPr>
            </w:pPr>
            <w:r w:rsidRPr="005D3B37">
              <w:rPr>
                <w:color w:val="000000"/>
                <w:sz w:val="22"/>
              </w:rPr>
              <w:t>134,25</w:t>
            </w:r>
          </w:p>
        </w:tc>
        <w:tc>
          <w:tcPr>
            <w:tcW w:w="992" w:type="dxa"/>
            <w:gridSpan w:val="2"/>
            <w:tcBorders>
              <w:top w:val="single" w:sz="4" w:space="0" w:color="000000"/>
              <w:left w:val="single" w:sz="4" w:space="0" w:color="000000"/>
              <w:bottom w:val="single" w:sz="4" w:space="0" w:color="000000"/>
            </w:tcBorders>
            <w:vAlign w:val="center"/>
          </w:tcPr>
          <w:p w14:paraId="2CDF69AB" w14:textId="77777777" w:rsidR="00846C7A" w:rsidRPr="005D3B37" w:rsidRDefault="00846C7A" w:rsidP="00374C4C">
            <w:pPr>
              <w:jc w:val="center"/>
              <w:rPr>
                <w:color w:val="000000"/>
              </w:rPr>
            </w:pPr>
            <w:r w:rsidRPr="005D3B37">
              <w:rPr>
                <w:color w:val="000000"/>
                <w:sz w:val="22"/>
              </w:rPr>
              <w:t>67,1</w:t>
            </w:r>
          </w:p>
        </w:tc>
        <w:tc>
          <w:tcPr>
            <w:tcW w:w="989" w:type="dxa"/>
            <w:gridSpan w:val="2"/>
            <w:tcBorders>
              <w:top w:val="single" w:sz="4" w:space="0" w:color="000000"/>
              <w:left w:val="single" w:sz="4" w:space="0" w:color="000000"/>
              <w:bottom w:val="single" w:sz="4" w:space="0" w:color="000000"/>
            </w:tcBorders>
            <w:vAlign w:val="center"/>
          </w:tcPr>
          <w:p w14:paraId="11E58D0E" w14:textId="77777777" w:rsidR="00846C7A" w:rsidRPr="005D3B37" w:rsidRDefault="00846C7A">
            <w:pPr>
              <w:jc w:val="center"/>
              <w:rPr>
                <w:color w:val="000000"/>
              </w:rPr>
            </w:pPr>
            <w:r w:rsidRPr="005D3B37">
              <w:rPr>
                <w:color w:val="000000"/>
                <w:sz w:val="22"/>
              </w:rPr>
              <w:t>14,02</w:t>
            </w:r>
          </w:p>
        </w:tc>
        <w:tc>
          <w:tcPr>
            <w:tcW w:w="854" w:type="dxa"/>
            <w:gridSpan w:val="2"/>
            <w:tcBorders>
              <w:top w:val="single" w:sz="4" w:space="0" w:color="000000"/>
              <w:left w:val="single" w:sz="4" w:space="0" w:color="000000"/>
              <w:bottom w:val="single" w:sz="4" w:space="0" w:color="000000"/>
            </w:tcBorders>
            <w:vAlign w:val="center"/>
          </w:tcPr>
          <w:p w14:paraId="2E6113F3" w14:textId="77777777" w:rsidR="00846C7A" w:rsidRPr="005D3B37" w:rsidRDefault="00846C7A">
            <w:pPr>
              <w:jc w:val="center"/>
              <w:rPr>
                <w:color w:val="000000"/>
              </w:rPr>
            </w:pPr>
            <w:r w:rsidRPr="005D3B37">
              <w:rPr>
                <w:color w:val="000000"/>
                <w:sz w:val="22"/>
              </w:rPr>
              <w:t>152,4</w:t>
            </w:r>
          </w:p>
        </w:tc>
        <w:tc>
          <w:tcPr>
            <w:tcW w:w="993" w:type="dxa"/>
            <w:tcBorders>
              <w:top w:val="single" w:sz="4" w:space="0" w:color="000000"/>
              <w:left w:val="single" w:sz="4" w:space="0" w:color="000000"/>
              <w:bottom w:val="single" w:sz="4" w:space="0" w:color="000000"/>
              <w:right w:val="single" w:sz="4" w:space="0" w:color="000000"/>
            </w:tcBorders>
            <w:vAlign w:val="center"/>
          </w:tcPr>
          <w:p w14:paraId="5D471E27" w14:textId="77777777" w:rsidR="00846C7A" w:rsidRPr="005D3B37" w:rsidRDefault="00846C7A">
            <w:pPr>
              <w:jc w:val="center"/>
              <w:rPr>
                <w:color w:val="000000"/>
              </w:rPr>
            </w:pPr>
            <w:r w:rsidRPr="005D3B37">
              <w:rPr>
                <w:color w:val="000000"/>
                <w:sz w:val="22"/>
              </w:rPr>
              <w:t>905,9</w:t>
            </w:r>
          </w:p>
        </w:tc>
        <w:tc>
          <w:tcPr>
            <w:tcW w:w="994" w:type="dxa"/>
            <w:tcBorders>
              <w:top w:val="single" w:sz="4" w:space="0" w:color="000000"/>
              <w:left w:val="single" w:sz="4" w:space="0" w:color="000000"/>
              <w:bottom w:val="single" w:sz="4" w:space="0" w:color="000000"/>
            </w:tcBorders>
            <w:vAlign w:val="center"/>
          </w:tcPr>
          <w:p w14:paraId="0C5CA5F2" w14:textId="77777777" w:rsidR="00846C7A" w:rsidRPr="005D3B37" w:rsidRDefault="00846C7A">
            <w:pPr>
              <w:jc w:val="center"/>
              <w:rPr>
                <w:color w:val="000000"/>
              </w:rPr>
            </w:pPr>
            <w:r w:rsidRPr="005D3B37">
              <w:rPr>
                <w:color w:val="000000"/>
                <w:sz w:val="22"/>
              </w:rPr>
              <w:t>997,9</w:t>
            </w:r>
          </w:p>
        </w:tc>
        <w:tc>
          <w:tcPr>
            <w:tcW w:w="850" w:type="dxa"/>
            <w:tcBorders>
              <w:top w:val="single" w:sz="4" w:space="0" w:color="000000"/>
              <w:left w:val="single" w:sz="4" w:space="0" w:color="000000"/>
              <w:bottom w:val="single" w:sz="4" w:space="0" w:color="000000"/>
              <w:right w:val="single" w:sz="4" w:space="0" w:color="000000"/>
            </w:tcBorders>
            <w:vAlign w:val="center"/>
          </w:tcPr>
          <w:p w14:paraId="5956FE58" w14:textId="77777777" w:rsidR="00846C7A" w:rsidRPr="005D3B37" w:rsidRDefault="00846C7A">
            <w:pPr>
              <w:jc w:val="center"/>
              <w:rPr>
                <w:color w:val="000000"/>
              </w:rPr>
            </w:pPr>
            <w:r w:rsidRPr="005D3B37">
              <w:rPr>
                <w:color w:val="000000"/>
                <w:sz w:val="22"/>
              </w:rPr>
              <w:t>6,5</w:t>
            </w:r>
          </w:p>
        </w:tc>
      </w:tr>
      <w:tr w:rsidR="00846C7A" w:rsidRPr="005D3B37" w14:paraId="1E858727" w14:textId="77777777" w:rsidTr="004B17C4">
        <w:trPr>
          <w:trHeight w:val="284"/>
        </w:trPr>
        <w:tc>
          <w:tcPr>
            <w:tcW w:w="1221" w:type="dxa"/>
            <w:vMerge w:val="restart"/>
            <w:tcBorders>
              <w:top w:val="single" w:sz="4" w:space="0" w:color="000000"/>
              <w:left w:val="single" w:sz="4" w:space="0" w:color="000000"/>
            </w:tcBorders>
            <w:vAlign w:val="center"/>
          </w:tcPr>
          <w:p w14:paraId="31D6095B" w14:textId="77777777" w:rsidR="00846C7A" w:rsidRPr="005D3B37" w:rsidRDefault="00846C7A" w:rsidP="00374C4C">
            <w:r w:rsidRPr="005D3B37">
              <w:rPr>
                <w:sz w:val="22"/>
              </w:rPr>
              <w:t>21 квартала</w:t>
            </w:r>
          </w:p>
        </w:tc>
        <w:tc>
          <w:tcPr>
            <w:tcW w:w="1134" w:type="dxa"/>
            <w:tcBorders>
              <w:top w:val="single" w:sz="4" w:space="0" w:color="000000"/>
              <w:left w:val="single" w:sz="4" w:space="0" w:color="000000"/>
              <w:bottom w:val="single" w:sz="4" w:space="0" w:color="000000"/>
              <w:right w:val="single" w:sz="4" w:space="0" w:color="000000"/>
            </w:tcBorders>
            <w:vAlign w:val="center"/>
          </w:tcPr>
          <w:p w14:paraId="7B31B11C" w14:textId="77777777" w:rsidR="00846C7A" w:rsidRPr="005D3B37" w:rsidRDefault="00846C7A" w:rsidP="00374C4C">
            <w:pPr>
              <w:jc w:val="center"/>
              <w:rPr>
                <w:color w:val="000000"/>
              </w:rPr>
            </w:pPr>
            <w:r w:rsidRPr="005D3B37">
              <w:rPr>
                <w:color w:val="000000"/>
                <w:sz w:val="22"/>
              </w:rPr>
              <w:t>159</w:t>
            </w:r>
          </w:p>
        </w:tc>
        <w:tc>
          <w:tcPr>
            <w:tcW w:w="1134" w:type="dxa"/>
            <w:gridSpan w:val="2"/>
            <w:tcBorders>
              <w:top w:val="single" w:sz="4" w:space="0" w:color="000000"/>
              <w:left w:val="single" w:sz="4" w:space="0" w:color="000000"/>
              <w:bottom w:val="single" w:sz="4" w:space="0" w:color="000000"/>
            </w:tcBorders>
            <w:vAlign w:val="center"/>
          </w:tcPr>
          <w:p w14:paraId="3C648332" w14:textId="77777777" w:rsidR="00846C7A" w:rsidRPr="005D3B37" w:rsidRDefault="00846C7A" w:rsidP="00374C4C">
            <w:pPr>
              <w:jc w:val="center"/>
              <w:rPr>
                <w:color w:val="000000"/>
              </w:rPr>
            </w:pPr>
            <w:r w:rsidRPr="005D3B37">
              <w:rPr>
                <w:color w:val="000000"/>
                <w:sz w:val="22"/>
              </w:rPr>
              <w:t>145</w:t>
            </w:r>
          </w:p>
        </w:tc>
        <w:tc>
          <w:tcPr>
            <w:tcW w:w="993" w:type="dxa"/>
            <w:gridSpan w:val="2"/>
            <w:tcBorders>
              <w:top w:val="single" w:sz="4" w:space="0" w:color="000000"/>
              <w:left w:val="single" w:sz="4" w:space="0" w:color="000000"/>
              <w:bottom w:val="single" w:sz="4" w:space="0" w:color="000000"/>
            </w:tcBorders>
            <w:vAlign w:val="center"/>
          </w:tcPr>
          <w:p w14:paraId="7709F119" w14:textId="77777777" w:rsidR="00846C7A" w:rsidRPr="005D3B37" w:rsidRDefault="00846C7A" w:rsidP="00374C4C">
            <w:pPr>
              <w:jc w:val="center"/>
              <w:rPr>
                <w:color w:val="000000"/>
              </w:rPr>
            </w:pPr>
            <w:r w:rsidRPr="005D3B37">
              <w:rPr>
                <w:color w:val="000000"/>
                <w:sz w:val="22"/>
              </w:rPr>
              <w:t>74,66</w:t>
            </w:r>
          </w:p>
        </w:tc>
        <w:tc>
          <w:tcPr>
            <w:tcW w:w="992" w:type="dxa"/>
            <w:gridSpan w:val="2"/>
            <w:tcBorders>
              <w:top w:val="single" w:sz="4" w:space="0" w:color="000000"/>
              <w:left w:val="single" w:sz="4" w:space="0" w:color="000000"/>
              <w:bottom w:val="single" w:sz="4" w:space="0" w:color="000000"/>
            </w:tcBorders>
            <w:vAlign w:val="center"/>
          </w:tcPr>
          <w:p w14:paraId="5373476A" w14:textId="77777777" w:rsidR="00846C7A" w:rsidRPr="005D3B37" w:rsidRDefault="00846C7A" w:rsidP="00374C4C">
            <w:pPr>
              <w:jc w:val="center"/>
              <w:rPr>
                <w:color w:val="000000"/>
              </w:rPr>
            </w:pPr>
            <w:r w:rsidRPr="005D3B37">
              <w:rPr>
                <w:color w:val="000000"/>
                <w:sz w:val="22"/>
              </w:rPr>
              <w:t>37,3</w:t>
            </w:r>
          </w:p>
        </w:tc>
        <w:tc>
          <w:tcPr>
            <w:tcW w:w="989" w:type="dxa"/>
            <w:gridSpan w:val="2"/>
            <w:tcBorders>
              <w:top w:val="single" w:sz="4" w:space="0" w:color="000000"/>
              <w:left w:val="single" w:sz="4" w:space="0" w:color="000000"/>
              <w:bottom w:val="single" w:sz="4" w:space="0" w:color="000000"/>
            </w:tcBorders>
            <w:vAlign w:val="center"/>
          </w:tcPr>
          <w:p w14:paraId="088786C0" w14:textId="77777777" w:rsidR="00846C7A" w:rsidRPr="005D3B37" w:rsidRDefault="00846C7A">
            <w:pPr>
              <w:jc w:val="center"/>
              <w:rPr>
                <w:color w:val="000000"/>
              </w:rPr>
            </w:pPr>
            <w:r w:rsidRPr="005D3B37">
              <w:rPr>
                <w:color w:val="000000"/>
                <w:sz w:val="22"/>
              </w:rPr>
              <w:t>9,53</w:t>
            </w:r>
          </w:p>
        </w:tc>
        <w:tc>
          <w:tcPr>
            <w:tcW w:w="854" w:type="dxa"/>
            <w:gridSpan w:val="2"/>
            <w:tcBorders>
              <w:top w:val="single" w:sz="4" w:space="0" w:color="000000"/>
              <w:left w:val="single" w:sz="4" w:space="0" w:color="000000"/>
              <w:bottom w:val="single" w:sz="4" w:space="0" w:color="000000"/>
            </w:tcBorders>
            <w:vAlign w:val="center"/>
          </w:tcPr>
          <w:p w14:paraId="5249340A" w14:textId="77777777" w:rsidR="00846C7A" w:rsidRPr="005D3B37" w:rsidRDefault="00846C7A">
            <w:pPr>
              <w:jc w:val="center"/>
              <w:rPr>
                <w:color w:val="000000"/>
              </w:rPr>
            </w:pPr>
            <w:r w:rsidRPr="005D3B37">
              <w:rPr>
                <w:color w:val="000000"/>
                <w:sz w:val="22"/>
              </w:rPr>
              <w:t>21,1</w:t>
            </w:r>
          </w:p>
        </w:tc>
        <w:tc>
          <w:tcPr>
            <w:tcW w:w="993" w:type="dxa"/>
            <w:tcBorders>
              <w:top w:val="single" w:sz="4" w:space="0" w:color="000000"/>
              <w:left w:val="single" w:sz="4" w:space="0" w:color="000000"/>
              <w:bottom w:val="single" w:sz="4" w:space="0" w:color="000000"/>
              <w:right w:val="single" w:sz="4" w:space="0" w:color="000000"/>
            </w:tcBorders>
            <w:vAlign w:val="center"/>
          </w:tcPr>
          <w:p w14:paraId="5D5E37A0" w14:textId="77777777" w:rsidR="00846C7A" w:rsidRPr="005D3B37" w:rsidRDefault="00846C7A">
            <w:pPr>
              <w:jc w:val="center"/>
              <w:rPr>
                <w:color w:val="000000"/>
              </w:rPr>
            </w:pPr>
            <w:r w:rsidRPr="005D3B37">
              <w:rPr>
                <w:color w:val="000000"/>
                <w:sz w:val="22"/>
              </w:rPr>
              <w:t>1443,8</w:t>
            </w:r>
          </w:p>
        </w:tc>
        <w:tc>
          <w:tcPr>
            <w:tcW w:w="994" w:type="dxa"/>
            <w:tcBorders>
              <w:top w:val="single" w:sz="4" w:space="0" w:color="000000"/>
              <w:left w:val="single" w:sz="4" w:space="0" w:color="000000"/>
              <w:bottom w:val="single" w:sz="4" w:space="0" w:color="000000"/>
            </w:tcBorders>
            <w:vAlign w:val="center"/>
          </w:tcPr>
          <w:p w14:paraId="0288E6B8" w14:textId="77777777" w:rsidR="00846C7A" w:rsidRPr="005D3B37" w:rsidRDefault="00846C7A">
            <w:pPr>
              <w:jc w:val="center"/>
              <w:rPr>
                <w:color w:val="000000"/>
              </w:rPr>
            </w:pPr>
            <w:r w:rsidRPr="005D3B37">
              <w:rPr>
                <w:color w:val="000000"/>
                <w:sz w:val="22"/>
              </w:rPr>
              <w:t>502,4</w:t>
            </w:r>
          </w:p>
        </w:tc>
        <w:tc>
          <w:tcPr>
            <w:tcW w:w="850" w:type="dxa"/>
            <w:tcBorders>
              <w:top w:val="single" w:sz="4" w:space="0" w:color="000000"/>
              <w:left w:val="single" w:sz="4" w:space="0" w:color="000000"/>
              <w:bottom w:val="single" w:sz="4" w:space="0" w:color="000000"/>
              <w:right w:val="single" w:sz="4" w:space="0" w:color="000000"/>
            </w:tcBorders>
            <w:vAlign w:val="center"/>
          </w:tcPr>
          <w:p w14:paraId="5907E268" w14:textId="77777777" w:rsidR="00846C7A" w:rsidRPr="005D3B37" w:rsidRDefault="00846C7A">
            <w:pPr>
              <w:jc w:val="center"/>
              <w:rPr>
                <w:color w:val="000000"/>
              </w:rPr>
            </w:pPr>
            <w:r w:rsidRPr="005D3B37">
              <w:rPr>
                <w:color w:val="000000"/>
                <w:sz w:val="22"/>
              </w:rPr>
              <w:t>23,9</w:t>
            </w:r>
          </w:p>
        </w:tc>
      </w:tr>
      <w:tr w:rsidR="00846C7A" w:rsidRPr="005D3B37" w14:paraId="1F2AAFC0" w14:textId="77777777" w:rsidTr="004B17C4">
        <w:trPr>
          <w:trHeight w:val="284"/>
        </w:trPr>
        <w:tc>
          <w:tcPr>
            <w:tcW w:w="1221" w:type="dxa"/>
            <w:vMerge/>
            <w:tcBorders>
              <w:left w:val="single" w:sz="4" w:space="0" w:color="000000"/>
            </w:tcBorders>
            <w:vAlign w:val="center"/>
          </w:tcPr>
          <w:p w14:paraId="039EA5B5" w14:textId="77777777" w:rsidR="00846C7A" w:rsidRPr="005D3B37" w:rsidRDefault="00846C7A" w:rsidP="00374C4C"/>
        </w:tc>
        <w:tc>
          <w:tcPr>
            <w:tcW w:w="1134" w:type="dxa"/>
            <w:tcBorders>
              <w:top w:val="single" w:sz="4" w:space="0" w:color="000000"/>
              <w:left w:val="single" w:sz="4" w:space="0" w:color="000000"/>
              <w:bottom w:val="single" w:sz="4" w:space="0" w:color="000000"/>
              <w:right w:val="single" w:sz="4" w:space="0" w:color="000000"/>
            </w:tcBorders>
            <w:vAlign w:val="center"/>
          </w:tcPr>
          <w:p w14:paraId="7847CF9E" w14:textId="77777777" w:rsidR="00846C7A" w:rsidRPr="005D3B37" w:rsidRDefault="00846C7A" w:rsidP="00374C4C">
            <w:pPr>
              <w:jc w:val="center"/>
              <w:rPr>
                <w:color w:val="000000"/>
              </w:rPr>
            </w:pPr>
            <w:r w:rsidRPr="005D3B37">
              <w:rPr>
                <w:color w:val="000000"/>
                <w:sz w:val="22"/>
              </w:rPr>
              <w:t>108</w:t>
            </w:r>
          </w:p>
        </w:tc>
        <w:tc>
          <w:tcPr>
            <w:tcW w:w="1134" w:type="dxa"/>
            <w:gridSpan w:val="2"/>
            <w:tcBorders>
              <w:top w:val="single" w:sz="4" w:space="0" w:color="000000"/>
              <w:left w:val="single" w:sz="4" w:space="0" w:color="000000"/>
              <w:bottom w:val="single" w:sz="4" w:space="0" w:color="000000"/>
            </w:tcBorders>
            <w:vAlign w:val="center"/>
          </w:tcPr>
          <w:p w14:paraId="75F4C972" w14:textId="77777777" w:rsidR="00846C7A" w:rsidRPr="005D3B37" w:rsidRDefault="00846C7A" w:rsidP="00374C4C">
            <w:pPr>
              <w:jc w:val="center"/>
              <w:rPr>
                <w:color w:val="000000"/>
              </w:rPr>
            </w:pPr>
            <w:r w:rsidRPr="005D3B37">
              <w:rPr>
                <w:color w:val="000000"/>
                <w:sz w:val="22"/>
              </w:rPr>
              <w:t>350</w:t>
            </w:r>
          </w:p>
        </w:tc>
        <w:tc>
          <w:tcPr>
            <w:tcW w:w="993" w:type="dxa"/>
            <w:gridSpan w:val="2"/>
            <w:tcBorders>
              <w:top w:val="single" w:sz="4" w:space="0" w:color="000000"/>
              <w:left w:val="single" w:sz="4" w:space="0" w:color="000000"/>
              <w:bottom w:val="single" w:sz="4" w:space="0" w:color="000000"/>
            </w:tcBorders>
            <w:vAlign w:val="center"/>
          </w:tcPr>
          <w:p w14:paraId="4AE10DBA" w14:textId="77777777" w:rsidR="00846C7A" w:rsidRPr="005D3B37" w:rsidRDefault="00846C7A" w:rsidP="00374C4C">
            <w:pPr>
              <w:jc w:val="center"/>
              <w:rPr>
                <w:color w:val="000000"/>
              </w:rPr>
            </w:pPr>
            <w:r w:rsidRPr="005D3B37">
              <w:rPr>
                <w:color w:val="000000"/>
                <w:sz w:val="22"/>
              </w:rPr>
              <w:t>152,16</w:t>
            </w:r>
          </w:p>
        </w:tc>
        <w:tc>
          <w:tcPr>
            <w:tcW w:w="992" w:type="dxa"/>
            <w:gridSpan w:val="2"/>
            <w:tcBorders>
              <w:top w:val="single" w:sz="4" w:space="0" w:color="000000"/>
              <w:left w:val="single" w:sz="4" w:space="0" w:color="000000"/>
              <w:bottom w:val="single" w:sz="4" w:space="0" w:color="000000"/>
            </w:tcBorders>
            <w:vAlign w:val="center"/>
          </w:tcPr>
          <w:p w14:paraId="36D88764" w14:textId="77777777" w:rsidR="00846C7A" w:rsidRPr="005D3B37" w:rsidRDefault="00846C7A" w:rsidP="00374C4C">
            <w:pPr>
              <w:jc w:val="center"/>
              <w:rPr>
                <w:color w:val="000000"/>
              </w:rPr>
            </w:pPr>
            <w:r w:rsidRPr="005D3B37">
              <w:rPr>
                <w:color w:val="000000"/>
                <w:sz w:val="22"/>
              </w:rPr>
              <w:t>76,1</w:t>
            </w:r>
          </w:p>
        </w:tc>
        <w:tc>
          <w:tcPr>
            <w:tcW w:w="989" w:type="dxa"/>
            <w:gridSpan w:val="2"/>
            <w:tcBorders>
              <w:top w:val="single" w:sz="4" w:space="0" w:color="000000"/>
              <w:left w:val="single" w:sz="4" w:space="0" w:color="000000"/>
              <w:bottom w:val="single" w:sz="4" w:space="0" w:color="000000"/>
            </w:tcBorders>
            <w:vAlign w:val="center"/>
          </w:tcPr>
          <w:p w14:paraId="2BCED39B" w14:textId="77777777" w:rsidR="00846C7A" w:rsidRPr="005D3B37" w:rsidRDefault="00846C7A">
            <w:pPr>
              <w:jc w:val="center"/>
              <w:rPr>
                <w:color w:val="000000"/>
              </w:rPr>
            </w:pPr>
            <w:r w:rsidRPr="005D3B37">
              <w:rPr>
                <w:color w:val="000000"/>
                <w:sz w:val="22"/>
              </w:rPr>
              <w:t>19,45</w:t>
            </w:r>
          </w:p>
        </w:tc>
        <w:tc>
          <w:tcPr>
            <w:tcW w:w="854" w:type="dxa"/>
            <w:gridSpan w:val="2"/>
            <w:tcBorders>
              <w:top w:val="single" w:sz="4" w:space="0" w:color="000000"/>
              <w:left w:val="single" w:sz="4" w:space="0" w:color="000000"/>
              <w:bottom w:val="single" w:sz="4" w:space="0" w:color="000000"/>
            </w:tcBorders>
            <w:vAlign w:val="center"/>
          </w:tcPr>
          <w:p w14:paraId="3898B7B4" w14:textId="77777777" w:rsidR="00846C7A" w:rsidRPr="005D3B37" w:rsidRDefault="00846C7A">
            <w:pPr>
              <w:jc w:val="center"/>
              <w:rPr>
                <w:color w:val="000000"/>
              </w:rPr>
            </w:pPr>
            <w:r w:rsidRPr="005D3B37">
              <w:rPr>
                <w:color w:val="000000"/>
                <w:sz w:val="22"/>
              </w:rPr>
              <w:t>43,0</w:t>
            </w:r>
          </w:p>
        </w:tc>
        <w:tc>
          <w:tcPr>
            <w:tcW w:w="993" w:type="dxa"/>
            <w:tcBorders>
              <w:top w:val="single" w:sz="4" w:space="0" w:color="000000"/>
              <w:left w:val="single" w:sz="4" w:space="0" w:color="000000"/>
              <w:bottom w:val="single" w:sz="4" w:space="0" w:color="000000"/>
              <w:right w:val="single" w:sz="4" w:space="0" w:color="000000"/>
            </w:tcBorders>
            <w:vAlign w:val="center"/>
          </w:tcPr>
          <w:p w14:paraId="55CC386D" w14:textId="77777777" w:rsidR="00846C7A" w:rsidRPr="005D3B37" w:rsidRDefault="00846C7A">
            <w:pPr>
              <w:jc w:val="center"/>
              <w:rPr>
                <w:color w:val="000000"/>
              </w:rPr>
            </w:pPr>
            <w:r w:rsidRPr="005D3B37">
              <w:rPr>
                <w:color w:val="000000"/>
                <w:sz w:val="22"/>
              </w:rPr>
              <w:t>1194,6</w:t>
            </w:r>
          </w:p>
        </w:tc>
        <w:tc>
          <w:tcPr>
            <w:tcW w:w="994" w:type="dxa"/>
            <w:tcBorders>
              <w:top w:val="single" w:sz="4" w:space="0" w:color="000000"/>
              <w:left w:val="single" w:sz="4" w:space="0" w:color="000000"/>
              <w:bottom w:val="single" w:sz="4" w:space="0" w:color="000000"/>
            </w:tcBorders>
            <w:vAlign w:val="center"/>
          </w:tcPr>
          <w:p w14:paraId="169D84BE" w14:textId="77777777" w:rsidR="00846C7A" w:rsidRPr="005D3B37" w:rsidRDefault="00846C7A">
            <w:pPr>
              <w:jc w:val="center"/>
              <w:rPr>
                <w:color w:val="000000"/>
              </w:rPr>
            </w:pPr>
            <w:r w:rsidRPr="005D3B37">
              <w:rPr>
                <w:color w:val="000000"/>
                <w:sz w:val="22"/>
              </w:rPr>
              <w:t>1003,5</w:t>
            </w:r>
          </w:p>
        </w:tc>
        <w:tc>
          <w:tcPr>
            <w:tcW w:w="850" w:type="dxa"/>
            <w:tcBorders>
              <w:top w:val="single" w:sz="4" w:space="0" w:color="000000"/>
              <w:left w:val="single" w:sz="4" w:space="0" w:color="000000"/>
              <w:bottom w:val="single" w:sz="4" w:space="0" w:color="000000"/>
              <w:right w:val="single" w:sz="4" w:space="0" w:color="000000"/>
            </w:tcBorders>
            <w:vAlign w:val="center"/>
          </w:tcPr>
          <w:p w14:paraId="33FA2A04" w14:textId="77777777" w:rsidR="00846C7A" w:rsidRPr="005D3B37" w:rsidRDefault="00846C7A">
            <w:pPr>
              <w:jc w:val="center"/>
              <w:rPr>
                <w:color w:val="000000"/>
              </w:rPr>
            </w:pPr>
            <w:r w:rsidRPr="005D3B37">
              <w:rPr>
                <w:color w:val="000000"/>
                <w:sz w:val="22"/>
              </w:rPr>
              <w:t>23,4</w:t>
            </w:r>
          </w:p>
        </w:tc>
      </w:tr>
      <w:tr w:rsidR="00846C7A" w:rsidRPr="005D3B37" w14:paraId="1F81BE15" w14:textId="77777777" w:rsidTr="004B17C4">
        <w:trPr>
          <w:trHeight w:val="284"/>
        </w:trPr>
        <w:tc>
          <w:tcPr>
            <w:tcW w:w="1221" w:type="dxa"/>
            <w:vMerge/>
            <w:tcBorders>
              <w:left w:val="single" w:sz="4" w:space="0" w:color="000000"/>
            </w:tcBorders>
            <w:vAlign w:val="center"/>
          </w:tcPr>
          <w:p w14:paraId="43A5197D" w14:textId="77777777" w:rsidR="00846C7A" w:rsidRPr="005D3B37" w:rsidRDefault="00846C7A" w:rsidP="00374C4C"/>
        </w:tc>
        <w:tc>
          <w:tcPr>
            <w:tcW w:w="1134" w:type="dxa"/>
            <w:tcBorders>
              <w:top w:val="single" w:sz="4" w:space="0" w:color="000000"/>
              <w:left w:val="single" w:sz="4" w:space="0" w:color="000000"/>
              <w:bottom w:val="single" w:sz="4" w:space="0" w:color="000000"/>
              <w:right w:val="single" w:sz="4" w:space="0" w:color="000000"/>
            </w:tcBorders>
            <w:vAlign w:val="center"/>
          </w:tcPr>
          <w:p w14:paraId="2FCFA7DA" w14:textId="77777777" w:rsidR="00846C7A" w:rsidRPr="005D3B37" w:rsidRDefault="00846C7A" w:rsidP="00374C4C">
            <w:pPr>
              <w:jc w:val="center"/>
              <w:rPr>
                <w:color w:val="000000"/>
              </w:rPr>
            </w:pPr>
            <w:r w:rsidRPr="005D3B37">
              <w:rPr>
                <w:color w:val="000000"/>
                <w:sz w:val="22"/>
              </w:rPr>
              <w:t>76</w:t>
            </w:r>
          </w:p>
        </w:tc>
        <w:tc>
          <w:tcPr>
            <w:tcW w:w="1134" w:type="dxa"/>
            <w:gridSpan w:val="2"/>
            <w:tcBorders>
              <w:top w:val="single" w:sz="4" w:space="0" w:color="000000"/>
              <w:left w:val="single" w:sz="4" w:space="0" w:color="000000"/>
              <w:bottom w:val="single" w:sz="4" w:space="0" w:color="000000"/>
            </w:tcBorders>
            <w:vAlign w:val="center"/>
          </w:tcPr>
          <w:p w14:paraId="4C672F0F" w14:textId="77777777" w:rsidR="00846C7A" w:rsidRPr="005D3B37" w:rsidRDefault="00846C7A" w:rsidP="00374C4C">
            <w:pPr>
              <w:jc w:val="center"/>
              <w:rPr>
                <w:color w:val="000000"/>
              </w:rPr>
            </w:pPr>
            <w:r w:rsidRPr="005D3B37">
              <w:rPr>
                <w:color w:val="000000"/>
                <w:sz w:val="22"/>
              </w:rPr>
              <w:t>216</w:t>
            </w:r>
          </w:p>
        </w:tc>
        <w:tc>
          <w:tcPr>
            <w:tcW w:w="993" w:type="dxa"/>
            <w:gridSpan w:val="2"/>
            <w:tcBorders>
              <w:top w:val="single" w:sz="4" w:space="0" w:color="000000"/>
              <w:left w:val="single" w:sz="4" w:space="0" w:color="000000"/>
              <w:bottom w:val="single" w:sz="4" w:space="0" w:color="000000"/>
            </w:tcBorders>
            <w:vAlign w:val="center"/>
          </w:tcPr>
          <w:p w14:paraId="2D853CA0" w14:textId="77777777" w:rsidR="00846C7A" w:rsidRPr="005D3B37" w:rsidRDefault="00846C7A" w:rsidP="00374C4C">
            <w:pPr>
              <w:jc w:val="center"/>
              <w:rPr>
                <w:color w:val="000000"/>
              </w:rPr>
            </w:pPr>
            <w:r w:rsidRPr="005D3B37">
              <w:rPr>
                <w:color w:val="000000"/>
                <w:sz w:val="22"/>
              </w:rPr>
              <w:t>75,25</w:t>
            </w:r>
          </w:p>
        </w:tc>
        <w:tc>
          <w:tcPr>
            <w:tcW w:w="992" w:type="dxa"/>
            <w:gridSpan w:val="2"/>
            <w:tcBorders>
              <w:top w:val="single" w:sz="4" w:space="0" w:color="000000"/>
              <w:left w:val="single" w:sz="4" w:space="0" w:color="000000"/>
              <w:bottom w:val="single" w:sz="4" w:space="0" w:color="000000"/>
            </w:tcBorders>
            <w:vAlign w:val="center"/>
          </w:tcPr>
          <w:p w14:paraId="6B73885C" w14:textId="77777777" w:rsidR="00846C7A" w:rsidRPr="005D3B37" w:rsidRDefault="00846C7A" w:rsidP="00374C4C">
            <w:pPr>
              <w:jc w:val="center"/>
              <w:rPr>
                <w:color w:val="000000"/>
              </w:rPr>
            </w:pPr>
            <w:r w:rsidRPr="005D3B37">
              <w:rPr>
                <w:color w:val="000000"/>
                <w:sz w:val="22"/>
              </w:rPr>
              <w:t>37,6</w:t>
            </w:r>
          </w:p>
        </w:tc>
        <w:tc>
          <w:tcPr>
            <w:tcW w:w="989" w:type="dxa"/>
            <w:gridSpan w:val="2"/>
            <w:tcBorders>
              <w:top w:val="single" w:sz="4" w:space="0" w:color="000000"/>
              <w:left w:val="single" w:sz="4" w:space="0" w:color="000000"/>
              <w:bottom w:val="single" w:sz="4" w:space="0" w:color="000000"/>
            </w:tcBorders>
            <w:vAlign w:val="center"/>
          </w:tcPr>
          <w:p w14:paraId="4A432124" w14:textId="77777777" w:rsidR="00846C7A" w:rsidRPr="005D3B37" w:rsidRDefault="00846C7A">
            <w:pPr>
              <w:jc w:val="center"/>
              <w:rPr>
                <w:color w:val="000000"/>
              </w:rPr>
            </w:pPr>
            <w:r w:rsidRPr="005D3B37">
              <w:rPr>
                <w:color w:val="000000"/>
                <w:sz w:val="22"/>
              </w:rPr>
              <w:t>9,61</w:t>
            </w:r>
          </w:p>
        </w:tc>
        <w:tc>
          <w:tcPr>
            <w:tcW w:w="854" w:type="dxa"/>
            <w:gridSpan w:val="2"/>
            <w:tcBorders>
              <w:top w:val="single" w:sz="4" w:space="0" w:color="000000"/>
              <w:left w:val="single" w:sz="4" w:space="0" w:color="000000"/>
              <w:bottom w:val="single" w:sz="4" w:space="0" w:color="000000"/>
            </w:tcBorders>
            <w:vAlign w:val="center"/>
          </w:tcPr>
          <w:p w14:paraId="0C5B3554" w14:textId="77777777" w:rsidR="00846C7A" w:rsidRPr="005D3B37" w:rsidRDefault="00846C7A">
            <w:pPr>
              <w:jc w:val="center"/>
              <w:rPr>
                <w:color w:val="000000"/>
              </w:rPr>
            </w:pPr>
            <w:r w:rsidRPr="005D3B37">
              <w:rPr>
                <w:color w:val="000000"/>
                <w:sz w:val="22"/>
              </w:rPr>
              <w:t>21,2</w:t>
            </w:r>
          </w:p>
        </w:tc>
        <w:tc>
          <w:tcPr>
            <w:tcW w:w="993" w:type="dxa"/>
            <w:tcBorders>
              <w:top w:val="single" w:sz="4" w:space="0" w:color="000000"/>
              <w:left w:val="single" w:sz="4" w:space="0" w:color="000000"/>
              <w:bottom w:val="single" w:sz="4" w:space="0" w:color="000000"/>
              <w:right w:val="single" w:sz="4" w:space="0" w:color="000000"/>
            </w:tcBorders>
            <w:vAlign w:val="center"/>
          </w:tcPr>
          <w:p w14:paraId="2219836D" w14:textId="77777777" w:rsidR="00846C7A" w:rsidRPr="005D3B37" w:rsidRDefault="00846C7A">
            <w:pPr>
              <w:jc w:val="center"/>
              <w:rPr>
                <w:color w:val="000000"/>
              </w:rPr>
            </w:pPr>
            <w:r w:rsidRPr="005D3B37">
              <w:rPr>
                <w:color w:val="000000"/>
                <w:sz w:val="22"/>
              </w:rPr>
              <w:t>1013,1</w:t>
            </w:r>
          </w:p>
        </w:tc>
        <w:tc>
          <w:tcPr>
            <w:tcW w:w="994" w:type="dxa"/>
            <w:tcBorders>
              <w:top w:val="single" w:sz="4" w:space="0" w:color="000000"/>
              <w:left w:val="single" w:sz="4" w:space="0" w:color="000000"/>
              <w:bottom w:val="single" w:sz="4" w:space="0" w:color="000000"/>
            </w:tcBorders>
            <w:vAlign w:val="center"/>
          </w:tcPr>
          <w:p w14:paraId="47D3B102" w14:textId="77777777" w:rsidR="00846C7A" w:rsidRPr="005D3B37" w:rsidRDefault="00846C7A">
            <w:pPr>
              <w:jc w:val="center"/>
              <w:rPr>
                <w:color w:val="000000"/>
              </w:rPr>
            </w:pPr>
            <w:r w:rsidRPr="005D3B37">
              <w:rPr>
                <w:color w:val="000000"/>
                <w:sz w:val="22"/>
              </w:rPr>
              <w:t>525,2</w:t>
            </w:r>
          </w:p>
        </w:tc>
        <w:tc>
          <w:tcPr>
            <w:tcW w:w="850" w:type="dxa"/>
            <w:tcBorders>
              <w:top w:val="single" w:sz="4" w:space="0" w:color="000000"/>
              <w:left w:val="single" w:sz="4" w:space="0" w:color="000000"/>
              <w:bottom w:val="single" w:sz="4" w:space="0" w:color="000000"/>
              <w:right w:val="single" w:sz="4" w:space="0" w:color="000000"/>
            </w:tcBorders>
            <w:vAlign w:val="center"/>
          </w:tcPr>
          <w:p w14:paraId="1F3A6D59" w14:textId="77777777" w:rsidR="00846C7A" w:rsidRPr="005D3B37" w:rsidRDefault="00846C7A">
            <w:pPr>
              <w:jc w:val="center"/>
              <w:rPr>
                <w:color w:val="000000"/>
              </w:rPr>
            </w:pPr>
            <w:r w:rsidRPr="005D3B37">
              <w:rPr>
                <w:color w:val="000000"/>
                <w:sz w:val="22"/>
              </w:rPr>
              <w:t>24,7</w:t>
            </w:r>
          </w:p>
        </w:tc>
      </w:tr>
      <w:tr w:rsidR="00846C7A" w:rsidRPr="005D3B37" w14:paraId="4B1E277F" w14:textId="77777777" w:rsidTr="004B17C4">
        <w:trPr>
          <w:trHeight w:val="284"/>
        </w:trPr>
        <w:tc>
          <w:tcPr>
            <w:tcW w:w="1221" w:type="dxa"/>
            <w:vMerge/>
            <w:tcBorders>
              <w:left w:val="single" w:sz="4" w:space="0" w:color="000000"/>
              <w:bottom w:val="single" w:sz="4" w:space="0" w:color="000000"/>
            </w:tcBorders>
            <w:vAlign w:val="center"/>
          </w:tcPr>
          <w:p w14:paraId="4F6601CC" w14:textId="77777777" w:rsidR="00846C7A" w:rsidRPr="005D3B37" w:rsidRDefault="00846C7A" w:rsidP="00374C4C"/>
        </w:tc>
        <w:tc>
          <w:tcPr>
            <w:tcW w:w="1134" w:type="dxa"/>
            <w:tcBorders>
              <w:top w:val="single" w:sz="4" w:space="0" w:color="000000"/>
              <w:left w:val="single" w:sz="4" w:space="0" w:color="000000"/>
              <w:bottom w:val="single" w:sz="4" w:space="0" w:color="000000"/>
              <w:right w:val="single" w:sz="4" w:space="0" w:color="000000"/>
            </w:tcBorders>
            <w:vAlign w:val="center"/>
          </w:tcPr>
          <w:p w14:paraId="175FC49B" w14:textId="77777777" w:rsidR="00846C7A" w:rsidRPr="005D3B37" w:rsidRDefault="00846C7A" w:rsidP="00374C4C">
            <w:pPr>
              <w:jc w:val="center"/>
              <w:rPr>
                <w:color w:val="000000"/>
              </w:rPr>
            </w:pPr>
            <w:r w:rsidRPr="005D3B37">
              <w:rPr>
                <w:color w:val="000000"/>
                <w:sz w:val="22"/>
              </w:rPr>
              <w:t>57</w:t>
            </w:r>
          </w:p>
        </w:tc>
        <w:tc>
          <w:tcPr>
            <w:tcW w:w="1134" w:type="dxa"/>
            <w:gridSpan w:val="2"/>
            <w:tcBorders>
              <w:top w:val="single" w:sz="4" w:space="0" w:color="000000"/>
              <w:left w:val="single" w:sz="4" w:space="0" w:color="000000"/>
              <w:bottom w:val="single" w:sz="4" w:space="0" w:color="000000"/>
            </w:tcBorders>
            <w:vAlign w:val="center"/>
          </w:tcPr>
          <w:p w14:paraId="50062B73" w14:textId="77777777" w:rsidR="00846C7A" w:rsidRPr="005D3B37" w:rsidRDefault="00846C7A" w:rsidP="00374C4C">
            <w:pPr>
              <w:jc w:val="center"/>
              <w:rPr>
                <w:color w:val="000000"/>
              </w:rPr>
            </w:pPr>
            <w:r w:rsidRPr="005D3B37">
              <w:rPr>
                <w:color w:val="000000"/>
                <w:sz w:val="22"/>
              </w:rPr>
              <w:t>222</w:t>
            </w:r>
          </w:p>
        </w:tc>
        <w:tc>
          <w:tcPr>
            <w:tcW w:w="993" w:type="dxa"/>
            <w:gridSpan w:val="2"/>
            <w:tcBorders>
              <w:top w:val="single" w:sz="4" w:space="0" w:color="000000"/>
              <w:left w:val="single" w:sz="4" w:space="0" w:color="000000"/>
              <w:bottom w:val="single" w:sz="4" w:space="0" w:color="000000"/>
            </w:tcBorders>
            <w:vAlign w:val="center"/>
          </w:tcPr>
          <w:p w14:paraId="17BDBD03" w14:textId="77777777" w:rsidR="00846C7A" w:rsidRPr="005D3B37" w:rsidRDefault="00846C7A" w:rsidP="00374C4C">
            <w:pPr>
              <w:jc w:val="center"/>
              <w:rPr>
                <w:color w:val="000000"/>
              </w:rPr>
            </w:pPr>
            <w:r w:rsidRPr="005D3B37">
              <w:rPr>
                <w:color w:val="000000"/>
                <w:sz w:val="22"/>
              </w:rPr>
              <w:t>64,93</w:t>
            </w:r>
          </w:p>
        </w:tc>
        <w:tc>
          <w:tcPr>
            <w:tcW w:w="992" w:type="dxa"/>
            <w:gridSpan w:val="2"/>
            <w:tcBorders>
              <w:top w:val="single" w:sz="4" w:space="0" w:color="000000"/>
              <w:left w:val="single" w:sz="4" w:space="0" w:color="000000"/>
              <w:bottom w:val="single" w:sz="4" w:space="0" w:color="000000"/>
            </w:tcBorders>
            <w:vAlign w:val="center"/>
          </w:tcPr>
          <w:p w14:paraId="6508D495" w14:textId="77777777" w:rsidR="00846C7A" w:rsidRPr="005D3B37" w:rsidRDefault="00846C7A" w:rsidP="00374C4C">
            <w:pPr>
              <w:jc w:val="center"/>
              <w:rPr>
                <w:color w:val="000000"/>
              </w:rPr>
            </w:pPr>
            <w:r w:rsidRPr="005D3B37">
              <w:rPr>
                <w:color w:val="000000"/>
                <w:sz w:val="22"/>
              </w:rPr>
              <w:t>32,5</w:t>
            </w:r>
          </w:p>
        </w:tc>
        <w:tc>
          <w:tcPr>
            <w:tcW w:w="989" w:type="dxa"/>
            <w:gridSpan w:val="2"/>
            <w:tcBorders>
              <w:top w:val="single" w:sz="4" w:space="0" w:color="000000"/>
              <w:left w:val="single" w:sz="4" w:space="0" w:color="000000"/>
              <w:bottom w:val="single" w:sz="4" w:space="0" w:color="000000"/>
            </w:tcBorders>
            <w:vAlign w:val="center"/>
          </w:tcPr>
          <w:p w14:paraId="1ED056AF" w14:textId="77777777" w:rsidR="00846C7A" w:rsidRPr="005D3B37" w:rsidRDefault="00846C7A">
            <w:pPr>
              <w:jc w:val="center"/>
              <w:rPr>
                <w:color w:val="000000"/>
              </w:rPr>
            </w:pPr>
            <w:r w:rsidRPr="005D3B37">
              <w:rPr>
                <w:color w:val="000000"/>
                <w:sz w:val="22"/>
              </w:rPr>
              <w:t>8,30</w:t>
            </w:r>
          </w:p>
        </w:tc>
        <w:tc>
          <w:tcPr>
            <w:tcW w:w="854" w:type="dxa"/>
            <w:gridSpan w:val="2"/>
            <w:tcBorders>
              <w:top w:val="single" w:sz="4" w:space="0" w:color="000000"/>
              <w:left w:val="single" w:sz="4" w:space="0" w:color="000000"/>
              <w:bottom w:val="single" w:sz="4" w:space="0" w:color="000000"/>
            </w:tcBorders>
            <w:vAlign w:val="center"/>
          </w:tcPr>
          <w:p w14:paraId="399A4966" w14:textId="77777777" w:rsidR="00846C7A" w:rsidRPr="005D3B37" w:rsidRDefault="00846C7A">
            <w:pPr>
              <w:jc w:val="center"/>
              <w:rPr>
                <w:color w:val="000000"/>
              </w:rPr>
            </w:pPr>
            <w:r w:rsidRPr="005D3B37">
              <w:rPr>
                <w:color w:val="000000"/>
                <w:sz w:val="22"/>
              </w:rPr>
              <w:t>18,3</w:t>
            </w:r>
          </w:p>
        </w:tc>
        <w:tc>
          <w:tcPr>
            <w:tcW w:w="993" w:type="dxa"/>
            <w:tcBorders>
              <w:top w:val="single" w:sz="4" w:space="0" w:color="000000"/>
              <w:left w:val="single" w:sz="4" w:space="0" w:color="000000"/>
              <w:bottom w:val="single" w:sz="4" w:space="0" w:color="000000"/>
              <w:right w:val="single" w:sz="4" w:space="0" w:color="000000"/>
            </w:tcBorders>
            <w:vAlign w:val="center"/>
          </w:tcPr>
          <w:p w14:paraId="6EFE8F04" w14:textId="77777777" w:rsidR="00846C7A" w:rsidRPr="005D3B37" w:rsidRDefault="00846C7A">
            <w:pPr>
              <w:jc w:val="center"/>
              <w:rPr>
                <w:color w:val="000000"/>
              </w:rPr>
            </w:pPr>
            <w:r w:rsidRPr="005D3B37">
              <w:rPr>
                <w:color w:val="000000"/>
                <w:sz w:val="22"/>
              </w:rPr>
              <w:t>905,9</w:t>
            </w:r>
          </w:p>
        </w:tc>
        <w:tc>
          <w:tcPr>
            <w:tcW w:w="994" w:type="dxa"/>
            <w:tcBorders>
              <w:top w:val="single" w:sz="4" w:space="0" w:color="000000"/>
              <w:left w:val="single" w:sz="4" w:space="0" w:color="000000"/>
              <w:bottom w:val="single" w:sz="4" w:space="0" w:color="000000"/>
            </w:tcBorders>
            <w:vAlign w:val="center"/>
          </w:tcPr>
          <w:p w14:paraId="36C178CD" w14:textId="77777777" w:rsidR="00846C7A" w:rsidRPr="005D3B37" w:rsidRDefault="00846C7A">
            <w:pPr>
              <w:jc w:val="center"/>
              <w:rPr>
                <w:color w:val="000000"/>
              </w:rPr>
            </w:pPr>
            <w:r w:rsidRPr="005D3B37">
              <w:rPr>
                <w:color w:val="000000"/>
                <w:sz w:val="22"/>
              </w:rPr>
              <w:t>482,6</w:t>
            </w:r>
          </w:p>
        </w:tc>
        <w:tc>
          <w:tcPr>
            <w:tcW w:w="850" w:type="dxa"/>
            <w:tcBorders>
              <w:top w:val="single" w:sz="4" w:space="0" w:color="000000"/>
              <w:left w:val="single" w:sz="4" w:space="0" w:color="000000"/>
              <w:bottom w:val="single" w:sz="4" w:space="0" w:color="000000"/>
              <w:right w:val="single" w:sz="4" w:space="0" w:color="000000"/>
            </w:tcBorders>
            <w:vAlign w:val="center"/>
          </w:tcPr>
          <w:p w14:paraId="37441D20" w14:textId="77777777" w:rsidR="00846C7A" w:rsidRPr="005D3B37" w:rsidRDefault="00846C7A">
            <w:pPr>
              <w:jc w:val="center"/>
              <w:rPr>
                <w:color w:val="000000"/>
              </w:rPr>
            </w:pPr>
            <w:r w:rsidRPr="005D3B37">
              <w:rPr>
                <w:color w:val="000000"/>
                <w:sz w:val="22"/>
              </w:rPr>
              <w:t>26,3</w:t>
            </w:r>
          </w:p>
        </w:tc>
      </w:tr>
      <w:tr w:rsidR="00846C7A" w:rsidRPr="005D3B37" w14:paraId="31A3250C" w14:textId="77777777" w:rsidTr="004B17C4">
        <w:trPr>
          <w:trHeight w:val="284"/>
        </w:trPr>
        <w:tc>
          <w:tcPr>
            <w:tcW w:w="1221" w:type="dxa"/>
            <w:vMerge w:val="restart"/>
            <w:tcBorders>
              <w:top w:val="single" w:sz="4" w:space="0" w:color="000000"/>
              <w:left w:val="single" w:sz="4" w:space="0" w:color="000000"/>
            </w:tcBorders>
            <w:vAlign w:val="center"/>
          </w:tcPr>
          <w:p w14:paraId="5EDE08EE" w14:textId="77777777" w:rsidR="00846C7A" w:rsidRPr="005D3B37" w:rsidRDefault="00846C7A" w:rsidP="00374C4C">
            <w:r w:rsidRPr="005D3B37">
              <w:rPr>
                <w:sz w:val="22"/>
              </w:rPr>
              <w:t>27 квартала</w:t>
            </w:r>
          </w:p>
        </w:tc>
        <w:tc>
          <w:tcPr>
            <w:tcW w:w="1134" w:type="dxa"/>
            <w:tcBorders>
              <w:top w:val="single" w:sz="4" w:space="0" w:color="000000"/>
              <w:left w:val="single" w:sz="4" w:space="0" w:color="000000"/>
              <w:bottom w:val="single" w:sz="4" w:space="0" w:color="000000"/>
              <w:right w:val="single" w:sz="4" w:space="0" w:color="000000"/>
            </w:tcBorders>
            <w:vAlign w:val="center"/>
          </w:tcPr>
          <w:p w14:paraId="07096B7B" w14:textId="77777777" w:rsidR="00846C7A" w:rsidRPr="005D3B37" w:rsidRDefault="00846C7A" w:rsidP="00374C4C">
            <w:pPr>
              <w:jc w:val="center"/>
              <w:rPr>
                <w:color w:val="000000"/>
              </w:rPr>
            </w:pPr>
            <w:r w:rsidRPr="005D3B37">
              <w:rPr>
                <w:color w:val="000000"/>
                <w:sz w:val="22"/>
              </w:rPr>
              <w:t>108</w:t>
            </w:r>
          </w:p>
        </w:tc>
        <w:tc>
          <w:tcPr>
            <w:tcW w:w="1134" w:type="dxa"/>
            <w:gridSpan w:val="2"/>
            <w:tcBorders>
              <w:top w:val="single" w:sz="4" w:space="0" w:color="000000"/>
              <w:left w:val="single" w:sz="4" w:space="0" w:color="000000"/>
              <w:bottom w:val="single" w:sz="4" w:space="0" w:color="000000"/>
            </w:tcBorders>
            <w:vAlign w:val="center"/>
          </w:tcPr>
          <w:p w14:paraId="0F6CF912" w14:textId="77777777" w:rsidR="00846C7A" w:rsidRPr="005D3B37" w:rsidRDefault="00846C7A" w:rsidP="00374C4C">
            <w:pPr>
              <w:jc w:val="center"/>
              <w:rPr>
                <w:color w:val="000000"/>
              </w:rPr>
            </w:pPr>
            <w:r w:rsidRPr="005D3B37">
              <w:rPr>
                <w:color w:val="000000"/>
                <w:sz w:val="22"/>
              </w:rPr>
              <w:t>113</w:t>
            </w:r>
          </w:p>
        </w:tc>
        <w:tc>
          <w:tcPr>
            <w:tcW w:w="993" w:type="dxa"/>
            <w:gridSpan w:val="2"/>
            <w:tcBorders>
              <w:top w:val="single" w:sz="4" w:space="0" w:color="000000"/>
              <w:left w:val="single" w:sz="4" w:space="0" w:color="000000"/>
              <w:bottom w:val="single" w:sz="4" w:space="0" w:color="000000"/>
            </w:tcBorders>
            <w:vAlign w:val="center"/>
          </w:tcPr>
          <w:p w14:paraId="629BE188" w14:textId="77777777" w:rsidR="00846C7A" w:rsidRPr="005D3B37" w:rsidRDefault="00846C7A" w:rsidP="00374C4C">
            <w:pPr>
              <w:jc w:val="center"/>
              <w:rPr>
                <w:color w:val="000000"/>
              </w:rPr>
            </w:pPr>
            <w:r w:rsidRPr="005D3B37">
              <w:rPr>
                <w:color w:val="000000"/>
                <w:sz w:val="22"/>
              </w:rPr>
              <w:t>49,13</w:t>
            </w:r>
          </w:p>
        </w:tc>
        <w:tc>
          <w:tcPr>
            <w:tcW w:w="992" w:type="dxa"/>
            <w:gridSpan w:val="2"/>
            <w:tcBorders>
              <w:top w:val="single" w:sz="4" w:space="0" w:color="000000"/>
              <w:left w:val="single" w:sz="4" w:space="0" w:color="000000"/>
              <w:bottom w:val="single" w:sz="4" w:space="0" w:color="000000"/>
            </w:tcBorders>
            <w:vAlign w:val="center"/>
          </w:tcPr>
          <w:p w14:paraId="11280EE0" w14:textId="77777777" w:rsidR="00846C7A" w:rsidRPr="005D3B37" w:rsidRDefault="00846C7A" w:rsidP="00374C4C">
            <w:pPr>
              <w:jc w:val="center"/>
              <w:rPr>
                <w:color w:val="000000"/>
              </w:rPr>
            </w:pPr>
            <w:r w:rsidRPr="005D3B37">
              <w:rPr>
                <w:color w:val="000000"/>
                <w:sz w:val="22"/>
              </w:rPr>
              <w:t>24,6</w:t>
            </w:r>
          </w:p>
        </w:tc>
        <w:tc>
          <w:tcPr>
            <w:tcW w:w="989" w:type="dxa"/>
            <w:gridSpan w:val="2"/>
            <w:tcBorders>
              <w:top w:val="single" w:sz="4" w:space="0" w:color="000000"/>
              <w:left w:val="single" w:sz="4" w:space="0" w:color="000000"/>
              <w:bottom w:val="single" w:sz="4" w:space="0" w:color="000000"/>
            </w:tcBorders>
            <w:vAlign w:val="center"/>
          </w:tcPr>
          <w:p w14:paraId="48CF7380" w14:textId="77777777" w:rsidR="00846C7A" w:rsidRPr="005D3B37" w:rsidRDefault="00846C7A">
            <w:pPr>
              <w:jc w:val="center"/>
              <w:rPr>
                <w:color w:val="000000"/>
              </w:rPr>
            </w:pPr>
            <w:r w:rsidRPr="005D3B37">
              <w:rPr>
                <w:color w:val="000000"/>
                <w:sz w:val="22"/>
              </w:rPr>
              <w:t>6,48</w:t>
            </w:r>
          </w:p>
        </w:tc>
        <w:tc>
          <w:tcPr>
            <w:tcW w:w="854" w:type="dxa"/>
            <w:gridSpan w:val="2"/>
            <w:tcBorders>
              <w:top w:val="single" w:sz="4" w:space="0" w:color="000000"/>
              <w:left w:val="single" w:sz="4" w:space="0" w:color="000000"/>
              <w:bottom w:val="single" w:sz="4" w:space="0" w:color="000000"/>
            </w:tcBorders>
            <w:vAlign w:val="center"/>
          </w:tcPr>
          <w:p w14:paraId="598EE451" w14:textId="77777777" w:rsidR="00846C7A" w:rsidRPr="005D3B37" w:rsidRDefault="00846C7A">
            <w:pPr>
              <w:jc w:val="center"/>
              <w:rPr>
                <w:color w:val="000000"/>
              </w:rPr>
            </w:pPr>
            <w:r w:rsidRPr="005D3B37">
              <w:rPr>
                <w:color w:val="000000"/>
                <w:sz w:val="22"/>
              </w:rPr>
              <w:t>70,5</w:t>
            </w:r>
          </w:p>
        </w:tc>
        <w:tc>
          <w:tcPr>
            <w:tcW w:w="993" w:type="dxa"/>
            <w:tcBorders>
              <w:top w:val="single" w:sz="4" w:space="0" w:color="000000"/>
              <w:left w:val="single" w:sz="4" w:space="0" w:color="000000"/>
              <w:bottom w:val="single" w:sz="4" w:space="0" w:color="000000"/>
              <w:right w:val="single" w:sz="4" w:space="0" w:color="000000"/>
            </w:tcBorders>
            <w:vAlign w:val="center"/>
          </w:tcPr>
          <w:p w14:paraId="59D9EA11" w14:textId="77777777" w:rsidR="00846C7A" w:rsidRPr="005D3B37" w:rsidRDefault="00846C7A">
            <w:pPr>
              <w:jc w:val="center"/>
              <w:rPr>
                <w:color w:val="000000"/>
              </w:rPr>
            </w:pPr>
            <w:r w:rsidRPr="005D3B37">
              <w:rPr>
                <w:color w:val="000000"/>
                <w:sz w:val="22"/>
              </w:rPr>
              <w:t>1194,6</w:t>
            </w:r>
          </w:p>
        </w:tc>
        <w:tc>
          <w:tcPr>
            <w:tcW w:w="994" w:type="dxa"/>
            <w:tcBorders>
              <w:top w:val="single" w:sz="4" w:space="0" w:color="000000"/>
              <w:left w:val="single" w:sz="4" w:space="0" w:color="000000"/>
              <w:bottom w:val="single" w:sz="4" w:space="0" w:color="000000"/>
            </w:tcBorders>
            <w:vAlign w:val="center"/>
          </w:tcPr>
          <w:p w14:paraId="17F56492" w14:textId="77777777" w:rsidR="00846C7A" w:rsidRPr="005D3B37" w:rsidRDefault="00846C7A">
            <w:pPr>
              <w:jc w:val="center"/>
              <w:rPr>
                <w:color w:val="000000"/>
              </w:rPr>
            </w:pPr>
            <w:r w:rsidRPr="005D3B37">
              <w:rPr>
                <w:color w:val="000000"/>
                <w:sz w:val="22"/>
              </w:rPr>
              <w:t>324,0</w:t>
            </w:r>
          </w:p>
        </w:tc>
        <w:tc>
          <w:tcPr>
            <w:tcW w:w="850" w:type="dxa"/>
            <w:tcBorders>
              <w:top w:val="single" w:sz="4" w:space="0" w:color="000000"/>
              <w:left w:val="single" w:sz="4" w:space="0" w:color="000000"/>
              <w:bottom w:val="single" w:sz="4" w:space="0" w:color="000000"/>
              <w:right w:val="single" w:sz="4" w:space="0" w:color="000000"/>
            </w:tcBorders>
            <w:vAlign w:val="center"/>
          </w:tcPr>
          <w:p w14:paraId="3C1FF913" w14:textId="77777777" w:rsidR="00846C7A" w:rsidRPr="005D3B37" w:rsidRDefault="00846C7A">
            <w:pPr>
              <w:jc w:val="center"/>
              <w:rPr>
                <w:color w:val="000000"/>
              </w:rPr>
            </w:pPr>
            <w:r w:rsidRPr="005D3B37">
              <w:rPr>
                <w:color w:val="000000"/>
                <w:sz w:val="22"/>
              </w:rPr>
              <w:t>4,6</w:t>
            </w:r>
          </w:p>
        </w:tc>
      </w:tr>
      <w:tr w:rsidR="00846C7A" w:rsidRPr="005D3B37" w14:paraId="578F1C8B" w14:textId="77777777" w:rsidTr="004B17C4">
        <w:trPr>
          <w:trHeight w:val="284"/>
        </w:trPr>
        <w:tc>
          <w:tcPr>
            <w:tcW w:w="1221" w:type="dxa"/>
            <w:vMerge/>
            <w:tcBorders>
              <w:left w:val="single" w:sz="4" w:space="0" w:color="000000"/>
              <w:bottom w:val="single" w:sz="4" w:space="0" w:color="000000"/>
            </w:tcBorders>
            <w:vAlign w:val="center"/>
          </w:tcPr>
          <w:p w14:paraId="5AD0FA5A" w14:textId="77777777" w:rsidR="00846C7A" w:rsidRPr="005D3B37" w:rsidRDefault="00846C7A" w:rsidP="00374C4C"/>
        </w:tc>
        <w:tc>
          <w:tcPr>
            <w:tcW w:w="1134" w:type="dxa"/>
            <w:tcBorders>
              <w:top w:val="single" w:sz="4" w:space="0" w:color="000000"/>
              <w:left w:val="single" w:sz="4" w:space="0" w:color="000000"/>
              <w:bottom w:val="single" w:sz="4" w:space="0" w:color="000000"/>
              <w:right w:val="single" w:sz="4" w:space="0" w:color="000000"/>
            </w:tcBorders>
            <w:vAlign w:val="center"/>
          </w:tcPr>
          <w:p w14:paraId="1E2122FE" w14:textId="77777777" w:rsidR="00846C7A" w:rsidRPr="005D3B37" w:rsidRDefault="00846C7A" w:rsidP="00374C4C">
            <w:pPr>
              <w:jc w:val="center"/>
              <w:rPr>
                <w:color w:val="000000"/>
              </w:rPr>
            </w:pPr>
            <w:r w:rsidRPr="005D3B37">
              <w:rPr>
                <w:color w:val="000000"/>
                <w:sz w:val="22"/>
              </w:rPr>
              <w:t>57</w:t>
            </w:r>
          </w:p>
        </w:tc>
        <w:tc>
          <w:tcPr>
            <w:tcW w:w="1134" w:type="dxa"/>
            <w:gridSpan w:val="2"/>
            <w:tcBorders>
              <w:top w:val="single" w:sz="4" w:space="0" w:color="000000"/>
              <w:left w:val="single" w:sz="4" w:space="0" w:color="000000"/>
              <w:bottom w:val="single" w:sz="4" w:space="0" w:color="000000"/>
            </w:tcBorders>
            <w:vAlign w:val="center"/>
          </w:tcPr>
          <w:p w14:paraId="78482B02" w14:textId="77777777" w:rsidR="00846C7A" w:rsidRPr="005D3B37" w:rsidRDefault="00846C7A" w:rsidP="00374C4C">
            <w:pPr>
              <w:jc w:val="center"/>
              <w:rPr>
                <w:color w:val="000000"/>
              </w:rPr>
            </w:pPr>
            <w:r w:rsidRPr="005D3B37">
              <w:rPr>
                <w:color w:val="000000"/>
                <w:sz w:val="22"/>
              </w:rPr>
              <w:t>104</w:t>
            </w:r>
          </w:p>
        </w:tc>
        <w:tc>
          <w:tcPr>
            <w:tcW w:w="993" w:type="dxa"/>
            <w:gridSpan w:val="2"/>
            <w:tcBorders>
              <w:top w:val="single" w:sz="4" w:space="0" w:color="000000"/>
              <w:left w:val="single" w:sz="4" w:space="0" w:color="000000"/>
              <w:bottom w:val="single" w:sz="4" w:space="0" w:color="000000"/>
            </w:tcBorders>
            <w:vAlign w:val="center"/>
          </w:tcPr>
          <w:p w14:paraId="03A6E989" w14:textId="77777777" w:rsidR="00846C7A" w:rsidRPr="005D3B37" w:rsidRDefault="00846C7A" w:rsidP="00374C4C">
            <w:pPr>
              <w:jc w:val="center"/>
              <w:rPr>
                <w:color w:val="000000"/>
              </w:rPr>
            </w:pPr>
            <w:r w:rsidRPr="005D3B37">
              <w:rPr>
                <w:color w:val="000000"/>
                <w:sz w:val="22"/>
              </w:rPr>
              <w:t>30,42</w:t>
            </w:r>
          </w:p>
        </w:tc>
        <w:tc>
          <w:tcPr>
            <w:tcW w:w="992" w:type="dxa"/>
            <w:gridSpan w:val="2"/>
            <w:tcBorders>
              <w:top w:val="single" w:sz="4" w:space="0" w:color="000000"/>
              <w:left w:val="single" w:sz="4" w:space="0" w:color="000000"/>
              <w:bottom w:val="single" w:sz="4" w:space="0" w:color="000000"/>
            </w:tcBorders>
            <w:vAlign w:val="center"/>
          </w:tcPr>
          <w:p w14:paraId="3559DF59" w14:textId="77777777" w:rsidR="00846C7A" w:rsidRPr="005D3B37" w:rsidRDefault="00846C7A" w:rsidP="00374C4C">
            <w:pPr>
              <w:jc w:val="center"/>
              <w:rPr>
                <w:color w:val="000000"/>
              </w:rPr>
            </w:pPr>
            <w:r w:rsidRPr="005D3B37">
              <w:rPr>
                <w:color w:val="000000"/>
                <w:sz w:val="22"/>
              </w:rPr>
              <w:t>15,2</w:t>
            </w:r>
          </w:p>
        </w:tc>
        <w:tc>
          <w:tcPr>
            <w:tcW w:w="989" w:type="dxa"/>
            <w:gridSpan w:val="2"/>
            <w:tcBorders>
              <w:top w:val="single" w:sz="4" w:space="0" w:color="000000"/>
              <w:left w:val="single" w:sz="4" w:space="0" w:color="000000"/>
              <w:bottom w:val="single" w:sz="4" w:space="0" w:color="000000"/>
            </w:tcBorders>
            <w:vAlign w:val="center"/>
          </w:tcPr>
          <w:p w14:paraId="53DA241C" w14:textId="77777777" w:rsidR="00846C7A" w:rsidRPr="005D3B37" w:rsidRDefault="00846C7A">
            <w:pPr>
              <w:jc w:val="center"/>
              <w:rPr>
                <w:color w:val="000000"/>
              </w:rPr>
            </w:pPr>
            <w:r w:rsidRPr="005D3B37">
              <w:rPr>
                <w:color w:val="000000"/>
                <w:sz w:val="22"/>
              </w:rPr>
              <w:t>4,01</w:t>
            </w:r>
          </w:p>
        </w:tc>
        <w:tc>
          <w:tcPr>
            <w:tcW w:w="854" w:type="dxa"/>
            <w:gridSpan w:val="2"/>
            <w:tcBorders>
              <w:top w:val="single" w:sz="4" w:space="0" w:color="000000"/>
              <w:left w:val="single" w:sz="4" w:space="0" w:color="000000"/>
              <w:bottom w:val="single" w:sz="4" w:space="0" w:color="000000"/>
            </w:tcBorders>
            <w:vAlign w:val="center"/>
          </w:tcPr>
          <w:p w14:paraId="72A82AA6" w14:textId="77777777" w:rsidR="00846C7A" w:rsidRPr="005D3B37" w:rsidRDefault="00846C7A">
            <w:pPr>
              <w:jc w:val="center"/>
              <w:rPr>
                <w:color w:val="000000"/>
              </w:rPr>
            </w:pPr>
            <w:r w:rsidRPr="005D3B37">
              <w:rPr>
                <w:color w:val="000000"/>
                <w:sz w:val="22"/>
              </w:rPr>
              <w:t>43,5</w:t>
            </w:r>
          </w:p>
        </w:tc>
        <w:tc>
          <w:tcPr>
            <w:tcW w:w="993" w:type="dxa"/>
            <w:tcBorders>
              <w:top w:val="single" w:sz="4" w:space="0" w:color="000000"/>
              <w:left w:val="single" w:sz="4" w:space="0" w:color="000000"/>
              <w:bottom w:val="single" w:sz="4" w:space="0" w:color="000000"/>
              <w:right w:val="single" w:sz="4" w:space="0" w:color="000000"/>
            </w:tcBorders>
            <w:vAlign w:val="center"/>
          </w:tcPr>
          <w:p w14:paraId="38791266" w14:textId="77777777" w:rsidR="00846C7A" w:rsidRPr="005D3B37" w:rsidRDefault="00846C7A">
            <w:pPr>
              <w:jc w:val="center"/>
              <w:rPr>
                <w:color w:val="000000"/>
              </w:rPr>
            </w:pPr>
            <w:r w:rsidRPr="005D3B37">
              <w:rPr>
                <w:color w:val="000000"/>
                <w:sz w:val="22"/>
              </w:rPr>
              <w:t>905,9</w:t>
            </w:r>
          </w:p>
        </w:tc>
        <w:tc>
          <w:tcPr>
            <w:tcW w:w="994" w:type="dxa"/>
            <w:tcBorders>
              <w:top w:val="single" w:sz="4" w:space="0" w:color="000000"/>
              <w:left w:val="single" w:sz="4" w:space="0" w:color="000000"/>
              <w:bottom w:val="single" w:sz="4" w:space="0" w:color="000000"/>
            </w:tcBorders>
            <w:vAlign w:val="center"/>
          </w:tcPr>
          <w:p w14:paraId="17C3A2B5" w14:textId="77777777" w:rsidR="00846C7A" w:rsidRPr="005D3B37" w:rsidRDefault="00846C7A">
            <w:pPr>
              <w:jc w:val="center"/>
              <w:rPr>
                <w:color w:val="000000"/>
              </w:rPr>
            </w:pPr>
            <w:r w:rsidRPr="005D3B37">
              <w:rPr>
                <w:color w:val="000000"/>
                <w:sz w:val="22"/>
              </w:rPr>
              <w:t>226,1</w:t>
            </w:r>
          </w:p>
        </w:tc>
        <w:tc>
          <w:tcPr>
            <w:tcW w:w="850" w:type="dxa"/>
            <w:tcBorders>
              <w:top w:val="single" w:sz="4" w:space="0" w:color="000000"/>
              <w:left w:val="single" w:sz="4" w:space="0" w:color="000000"/>
              <w:bottom w:val="single" w:sz="4" w:space="0" w:color="000000"/>
              <w:right w:val="single" w:sz="4" w:space="0" w:color="000000"/>
            </w:tcBorders>
            <w:vAlign w:val="center"/>
          </w:tcPr>
          <w:p w14:paraId="4745B074" w14:textId="77777777" w:rsidR="00846C7A" w:rsidRPr="005D3B37" w:rsidRDefault="00846C7A">
            <w:pPr>
              <w:jc w:val="center"/>
              <w:rPr>
                <w:color w:val="000000"/>
              </w:rPr>
            </w:pPr>
            <w:r w:rsidRPr="005D3B37">
              <w:rPr>
                <w:color w:val="000000"/>
                <w:sz w:val="22"/>
              </w:rPr>
              <w:t>5,2</w:t>
            </w:r>
          </w:p>
        </w:tc>
      </w:tr>
      <w:tr w:rsidR="00846C7A" w:rsidRPr="005D3B37" w14:paraId="3943D3DB" w14:textId="77777777" w:rsidTr="004B17C4">
        <w:trPr>
          <w:trHeight w:val="284"/>
        </w:trPr>
        <w:tc>
          <w:tcPr>
            <w:tcW w:w="1221" w:type="dxa"/>
            <w:vMerge w:val="restart"/>
            <w:tcBorders>
              <w:top w:val="single" w:sz="4" w:space="0" w:color="000000"/>
              <w:left w:val="single" w:sz="4" w:space="0" w:color="000000"/>
            </w:tcBorders>
            <w:vAlign w:val="center"/>
          </w:tcPr>
          <w:p w14:paraId="2846E880" w14:textId="77777777" w:rsidR="00846C7A" w:rsidRPr="005D3B37" w:rsidRDefault="00F81C92" w:rsidP="00374C4C">
            <w:r w:rsidRPr="005D3B37">
              <w:rPr>
                <w:sz w:val="22"/>
              </w:rPr>
              <w:t>Б</w:t>
            </w:r>
            <w:r w:rsidR="00846C7A" w:rsidRPr="005D3B37">
              <w:rPr>
                <w:sz w:val="22"/>
              </w:rPr>
              <w:t>ани</w:t>
            </w:r>
          </w:p>
        </w:tc>
        <w:tc>
          <w:tcPr>
            <w:tcW w:w="1134" w:type="dxa"/>
            <w:tcBorders>
              <w:top w:val="single" w:sz="4" w:space="0" w:color="000000"/>
              <w:left w:val="single" w:sz="4" w:space="0" w:color="000000"/>
              <w:bottom w:val="single" w:sz="4" w:space="0" w:color="000000"/>
              <w:right w:val="single" w:sz="4" w:space="0" w:color="000000"/>
            </w:tcBorders>
            <w:vAlign w:val="center"/>
          </w:tcPr>
          <w:p w14:paraId="43522E79" w14:textId="77777777" w:rsidR="00846C7A" w:rsidRPr="005D3B37" w:rsidRDefault="00846C7A" w:rsidP="00374C4C">
            <w:pPr>
              <w:jc w:val="center"/>
              <w:rPr>
                <w:color w:val="000000"/>
              </w:rPr>
            </w:pPr>
            <w:r w:rsidRPr="005D3B37">
              <w:rPr>
                <w:color w:val="000000"/>
                <w:sz w:val="22"/>
              </w:rPr>
              <w:t>108</w:t>
            </w:r>
          </w:p>
        </w:tc>
        <w:tc>
          <w:tcPr>
            <w:tcW w:w="1134" w:type="dxa"/>
            <w:gridSpan w:val="2"/>
            <w:tcBorders>
              <w:top w:val="single" w:sz="4" w:space="0" w:color="000000"/>
              <w:left w:val="single" w:sz="4" w:space="0" w:color="000000"/>
              <w:bottom w:val="single" w:sz="4" w:space="0" w:color="000000"/>
            </w:tcBorders>
            <w:vAlign w:val="center"/>
          </w:tcPr>
          <w:p w14:paraId="42CDA5BC" w14:textId="77777777" w:rsidR="00846C7A" w:rsidRPr="005D3B37" w:rsidRDefault="00846C7A" w:rsidP="00374C4C">
            <w:pPr>
              <w:jc w:val="center"/>
              <w:rPr>
                <w:color w:val="000000"/>
              </w:rPr>
            </w:pPr>
            <w:r w:rsidRPr="005D3B37">
              <w:rPr>
                <w:color w:val="000000"/>
                <w:sz w:val="22"/>
              </w:rPr>
              <w:t>275</w:t>
            </w:r>
          </w:p>
        </w:tc>
        <w:tc>
          <w:tcPr>
            <w:tcW w:w="993" w:type="dxa"/>
            <w:gridSpan w:val="2"/>
            <w:tcBorders>
              <w:top w:val="single" w:sz="4" w:space="0" w:color="000000"/>
              <w:left w:val="single" w:sz="4" w:space="0" w:color="000000"/>
              <w:bottom w:val="single" w:sz="4" w:space="0" w:color="000000"/>
            </w:tcBorders>
            <w:vAlign w:val="center"/>
          </w:tcPr>
          <w:p w14:paraId="665BE59A" w14:textId="77777777" w:rsidR="00846C7A" w:rsidRPr="005D3B37" w:rsidRDefault="00846C7A" w:rsidP="00374C4C">
            <w:pPr>
              <w:jc w:val="center"/>
              <w:rPr>
                <w:color w:val="000000"/>
              </w:rPr>
            </w:pPr>
            <w:r w:rsidRPr="005D3B37">
              <w:rPr>
                <w:color w:val="000000"/>
                <w:sz w:val="22"/>
              </w:rPr>
              <w:t>119,55</w:t>
            </w:r>
          </w:p>
        </w:tc>
        <w:tc>
          <w:tcPr>
            <w:tcW w:w="992" w:type="dxa"/>
            <w:gridSpan w:val="2"/>
            <w:tcBorders>
              <w:top w:val="single" w:sz="4" w:space="0" w:color="000000"/>
              <w:left w:val="single" w:sz="4" w:space="0" w:color="000000"/>
              <w:bottom w:val="single" w:sz="4" w:space="0" w:color="000000"/>
            </w:tcBorders>
            <w:vAlign w:val="center"/>
          </w:tcPr>
          <w:p w14:paraId="6E8429A5" w14:textId="77777777" w:rsidR="00846C7A" w:rsidRPr="005D3B37" w:rsidRDefault="00846C7A" w:rsidP="00374C4C">
            <w:pPr>
              <w:jc w:val="center"/>
              <w:rPr>
                <w:color w:val="000000"/>
              </w:rPr>
            </w:pPr>
            <w:r w:rsidRPr="005D3B37">
              <w:rPr>
                <w:color w:val="000000"/>
                <w:sz w:val="22"/>
              </w:rPr>
              <w:t>59,8</w:t>
            </w:r>
          </w:p>
        </w:tc>
        <w:tc>
          <w:tcPr>
            <w:tcW w:w="989" w:type="dxa"/>
            <w:gridSpan w:val="2"/>
            <w:tcBorders>
              <w:top w:val="single" w:sz="4" w:space="0" w:color="000000"/>
              <w:left w:val="single" w:sz="4" w:space="0" w:color="000000"/>
              <w:bottom w:val="single" w:sz="4" w:space="0" w:color="000000"/>
            </w:tcBorders>
            <w:vAlign w:val="center"/>
          </w:tcPr>
          <w:p w14:paraId="5F3EA3F0" w14:textId="77777777" w:rsidR="00846C7A" w:rsidRPr="005D3B37" w:rsidRDefault="00846C7A">
            <w:pPr>
              <w:jc w:val="center"/>
              <w:rPr>
                <w:color w:val="000000"/>
              </w:rPr>
            </w:pPr>
            <w:r w:rsidRPr="005D3B37">
              <w:rPr>
                <w:color w:val="000000"/>
                <w:sz w:val="22"/>
              </w:rPr>
              <w:t>15,01</w:t>
            </w:r>
          </w:p>
        </w:tc>
        <w:tc>
          <w:tcPr>
            <w:tcW w:w="854" w:type="dxa"/>
            <w:gridSpan w:val="2"/>
            <w:tcBorders>
              <w:top w:val="single" w:sz="4" w:space="0" w:color="000000"/>
              <w:left w:val="single" w:sz="4" w:space="0" w:color="000000"/>
              <w:bottom w:val="single" w:sz="4" w:space="0" w:color="000000"/>
            </w:tcBorders>
            <w:vAlign w:val="center"/>
          </w:tcPr>
          <w:p w14:paraId="012417EA" w14:textId="77777777" w:rsidR="00846C7A" w:rsidRPr="005D3B37" w:rsidRDefault="00846C7A">
            <w:pPr>
              <w:jc w:val="center"/>
              <w:rPr>
                <w:color w:val="000000"/>
              </w:rPr>
            </w:pPr>
            <w:r w:rsidRPr="005D3B37">
              <w:rPr>
                <w:color w:val="000000"/>
                <w:sz w:val="22"/>
              </w:rPr>
              <w:t>163,2</w:t>
            </w:r>
          </w:p>
        </w:tc>
        <w:tc>
          <w:tcPr>
            <w:tcW w:w="993" w:type="dxa"/>
            <w:tcBorders>
              <w:top w:val="single" w:sz="4" w:space="0" w:color="000000"/>
              <w:left w:val="single" w:sz="4" w:space="0" w:color="000000"/>
              <w:bottom w:val="single" w:sz="4" w:space="0" w:color="000000"/>
              <w:right w:val="single" w:sz="4" w:space="0" w:color="000000"/>
            </w:tcBorders>
            <w:vAlign w:val="center"/>
          </w:tcPr>
          <w:p w14:paraId="60B62ACC" w14:textId="77777777" w:rsidR="00846C7A" w:rsidRPr="005D3B37" w:rsidRDefault="00846C7A">
            <w:pPr>
              <w:jc w:val="center"/>
              <w:rPr>
                <w:color w:val="000000"/>
              </w:rPr>
            </w:pPr>
            <w:r w:rsidRPr="005D3B37">
              <w:rPr>
                <w:color w:val="000000"/>
                <w:sz w:val="22"/>
              </w:rPr>
              <w:t>1194,6</w:t>
            </w:r>
          </w:p>
        </w:tc>
        <w:tc>
          <w:tcPr>
            <w:tcW w:w="994" w:type="dxa"/>
            <w:tcBorders>
              <w:top w:val="single" w:sz="4" w:space="0" w:color="000000"/>
              <w:left w:val="single" w:sz="4" w:space="0" w:color="000000"/>
              <w:bottom w:val="single" w:sz="4" w:space="0" w:color="000000"/>
            </w:tcBorders>
            <w:vAlign w:val="center"/>
          </w:tcPr>
          <w:p w14:paraId="4794B631" w14:textId="77777777" w:rsidR="00846C7A" w:rsidRPr="005D3B37" w:rsidRDefault="00846C7A">
            <w:pPr>
              <w:jc w:val="center"/>
              <w:rPr>
                <w:color w:val="000000"/>
              </w:rPr>
            </w:pPr>
            <w:r w:rsidRPr="005D3B37">
              <w:rPr>
                <w:color w:val="000000"/>
                <w:sz w:val="22"/>
              </w:rPr>
              <w:t>788,4</w:t>
            </w:r>
          </w:p>
        </w:tc>
        <w:tc>
          <w:tcPr>
            <w:tcW w:w="850" w:type="dxa"/>
            <w:tcBorders>
              <w:top w:val="single" w:sz="4" w:space="0" w:color="000000"/>
              <w:left w:val="single" w:sz="4" w:space="0" w:color="000000"/>
              <w:bottom w:val="single" w:sz="4" w:space="0" w:color="000000"/>
              <w:right w:val="single" w:sz="4" w:space="0" w:color="000000"/>
            </w:tcBorders>
            <w:vAlign w:val="center"/>
          </w:tcPr>
          <w:p w14:paraId="2F1E5230" w14:textId="77777777" w:rsidR="00846C7A" w:rsidRPr="005D3B37" w:rsidRDefault="00846C7A">
            <w:pPr>
              <w:jc w:val="center"/>
              <w:rPr>
                <w:color w:val="000000"/>
              </w:rPr>
            </w:pPr>
            <w:r w:rsidRPr="005D3B37">
              <w:rPr>
                <w:color w:val="000000"/>
                <w:sz w:val="22"/>
              </w:rPr>
              <w:t>4,8</w:t>
            </w:r>
          </w:p>
        </w:tc>
      </w:tr>
      <w:tr w:rsidR="00846C7A" w:rsidRPr="005D3B37" w14:paraId="4FFB51F6" w14:textId="77777777" w:rsidTr="004B17C4">
        <w:trPr>
          <w:trHeight w:val="284"/>
        </w:trPr>
        <w:tc>
          <w:tcPr>
            <w:tcW w:w="1221" w:type="dxa"/>
            <w:vMerge/>
            <w:tcBorders>
              <w:left w:val="single" w:sz="4" w:space="0" w:color="000000"/>
              <w:bottom w:val="single" w:sz="4" w:space="0" w:color="000000"/>
            </w:tcBorders>
            <w:vAlign w:val="center"/>
          </w:tcPr>
          <w:p w14:paraId="7A2338EB" w14:textId="77777777" w:rsidR="00846C7A" w:rsidRPr="005D3B37" w:rsidRDefault="00846C7A" w:rsidP="00374C4C"/>
        </w:tc>
        <w:tc>
          <w:tcPr>
            <w:tcW w:w="1134" w:type="dxa"/>
            <w:tcBorders>
              <w:top w:val="single" w:sz="4" w:space="0" w:color="000000"/>
              <w:left w:val="single" w:sz="4" w:space="0" w:color="000000"/>
              <w:bottom w:val="single" w:sz="4" w:space="0" w:color="000000"/>
              <w:right w:val="single" w:sz="4" w:space="0" w:color="000000"/>
            </w:tcBorders>
            <w:vAlign w:val="center"/>
          </w:tcPr>
          <w:p w14:paraId="344B90B3" w14:textId="77777777" w:rsidR="00846C7A" w:rsidRPr="005D3B37" w:rsidRDefault="00846C7A" w:rsidP="00374C4C">
            <w:pPr>
              <w:jc w:val="center"/>
              <w:rPr>
                <w:color w:val="000000"/>
              </w:rPr>
            </w:pPr>
            <w:r w:rsidRPr="005D3B37">
              <w:rPr>
                <w:color w:val="000000"/>
                <w:sz w:val="22"/>
              </w:rPr>
              <w:t>76</w:t>
            </w:r>
          </w:p>
        </w:tc>
        <w:tc>
          <w:tcPr>
            <w:tcW w:w="1134" w:type="dxa"/>
            <w:gridSpan w:val="2"/>
            <w:tcBorders>
              <w:top w:val="single" w:sz="4" w:space="0" w:color="000000"/>
              <w:left w:val="single" w:sz="4" w:space="0" w:color="000000"/>
              <w:bottom w:val="single" w:sz="4" w:space="0" w:color="000000"/>
            </w:tcBorders>
            <w:vAlign w:val="center"/>
          </w:tcPr>
          <w:p w14:paraId="51FAEA49" w14:textId="77777777" w:rsidR="00846C7A" w:rsidRPr="005D3B37" w:rsidRDefault="00846C7A" w:rsidP="00374C4C">
            <w:pPr>
              <w:jc w:val="center"/>
              <w:rPr>
                <w:color w:val="000000"/>
              </w:rPr>
            </w:pPr>
            <w:r w:rsidRPr="005D3B37">
              <w:rPr>
                <w:color w:val="000000"/>
                <w:sz w:val="22"/>
              </w:rPr>
              <w:t>80</w:t>
            </w:r>
          </w:p>
        </w:tc>
        <w:tc>
          <w:tcPr>
            <w:tcW w:w="993" w:type="dxa"/>
            <w:gridSpan w:val="2"/>
            <w:tcBorders>
              <w:top w:val="single" w:sz="4" w:space="0" w:color="000000"/>
              <w:left w:val="single" w:sz="4" w:space="0" w:color="000000"/>
              <w:bottom w:val="single" w:sz="4" w:space="0" w:color="000000"/>
            </w:tcBorders>
            <w:vAlign w:val="center"/>
          </w:tcPr>
          <w:p w14:paraId="21FAC265" w14:textId="77777777" w:rsidR="00846C7A" w:rsidRPr="005D3B37" w:rsidRDefault="00846C7A" w:rsidP="00374C4C">
            <w:pPr>
              <w:jc w:val="center"/>
              <w:rPr>
                <w:color w:val="000000"/>
              </w:rPr>
            </w:pPr>
            <w:r w:rsidRPr="005D3B37">
              <w:rPr>
                <w:color w:val="000000"/>
                <w:sz w:val="22"/>
              </w:rPr>
              <w:t>27,87</w:t>
            </w:r>
          </w:p>
        </w:tc>
        <w:tc>
          <w:tcPr>
            <w:tcW w:w="992" w:type="dxa"/>
            <w:gridSpan w:val="2"/>
            <w:tcBorders>
              <w:top w:val="single" w:sz="4" w:space="0" w:color="000000"/>
              <w:left w:val="single" w:sz="4" w:space="0" w:color="000000"/>
              <w:bottom w:val="single" w:sz="4" w:space="0" w:color="000000"/>
            </w:tcBorders>
            <w:vAlign w:val="center"/>
          </w:tcPr>
          <w:p w14:paraId="2C00684C" w14:textId="77777777" w:rsidR="00846C7A" w:rsidRPr="005D3B37" w:rsidRDefault="00846C7A" w:rsidP="00374C4C">
            <w:pPr>
              <w:jc w:val="center"/>
              <w:rPr>
                <w:color w:val="000000"/>
              </w:rPr>
            </w:pPr>
            <w:r w:rsidRPr="005D3B37">
              <w:rPr>
                <w:color w:val="000000"/>
                <w:sz w:val="22"/>
              </w:rPr>
              <w:t>13,9</w:t>
            </w:r>
          </w:p>
        </w:tc>
        <w:tc>
          <w:tcPr>
            <w:tcW w:w="989" w:type="dxa"/>
            <w:gridSpan w:val="2"/>
            <w:tcBorders>
              <w:top w:val="single" w:sz="4" w:space="0" w:color="000000"/>
              <w:left w:val="single" w:sz="4" w:space="0" w:color="000000"/>
              <w:bottom w:val="single" w:sz="4" w:space="0" w:color="000000"/>
            </w:tcBorders>
            <w:vAlign w:val="center"/>
          </w:tcPr>
          <w:p w14:paraId="26ADE9A7" w14:textId="77777777" w:rsidR="00846C7A" w:rsidRPr="005D3B37" w:rsidRDefault="00846C7A">
            <w:pPr>
              <w:jc w:val="center"/>
              <w:rPr>
                <w:color w:val="000000"/>
              </w:rPr>
            </w:pPr>
            <w:r w:rsidRPr="005D3B37">
              <w:rPr>
                <w:color w:val="000000"/>
                <w:sz w:val="22"/>
              </w:rPr>
              <w:t>3,49</w:t>
            </w:r>
          </w:p>
        </w:tc>
        <w:tc>
          <w:tcPr>
            <w:tcW w:w="854" w:type="dxa"/>
            <w:gridSpan w:val="2"/>
            <w:tcBorders>
              <w:top w:val="single" w:sz="4" w:space="0" w:color="000000"/>
              <w:left w:val="single" w:sz="4" w:space="0" w:color="000000"/>
              <w:bottom w:val="single" w:sz="4" w:space="0" w:color="000000"/>
            </w:tcBorders>
            <w:vAlign w:val="center"/>
          </w:tcPr>
          <w:p w14:paraId="78E96E6D" w14:textId="77777777" w:rsidR="00846C7A" w:rsidRPr="005D3B37" w:rsidRDefault="00846C7A">
            <w:pPr>
              <w:jc w:val="center"/>
              <w:rPr>
                <w:color w:val="000000"/>
              </w:rPr>
            </w:pPr>
            <w:r w:rsidRPr="005D3B37">
              <w:rPr>
                <w:color w:val="000000"/>
                <w:sz w:val="22"/>
              </w:rPr>
              <w:t>37,9</w:t>
            </w:r>
          </w:p>
        </w:tc>
        <w:tc>
          <w:tcPr>
            <w:tcW w:w="993" w:type="dxa"/>
            <w:tcBorders>
              <w:top w:val="single" w:sz="4" w:space="0" w:color="000000"/>
              <w:left w:val="single" w:sz="4" w:space="0" w:color="000000"/>
              <w:bottom w:val="single" w:sz="4" w:space="0" w:color="000000"/>
              <w:right w:val="single" w:sz="4" w:space="0" w:color="000000"/>
            </w:tcBorders>
            <w:vAlign w:val="center"/>
          </w:tcPr>
          <w:p w14:paraId="2E3E45BB" w14:textId="77777777" w:rsidR="00846C7A" w:rsidRPr="005D3B37" w:rsidRDefault="00846C7A">
            <w:pPr>
              <w:jc w:val="center"/>
              <w:rPr>
                <w:color w:val="000000"/>
              </w:rPr>
            </w:pPr>
            <w:r w:rsidRPr="005D3B37">
              <w:rPr>
                <w:color w:val="000000"/>
                <w:sz w:val="22"/>
              </w:rPr>
              <w:t>1013,1</w:t>
            </w:r>
          </w:p>
        </w:tc>
        <w:tc>
          <w:tcPr>
            <w:tcW w:w="994" w:type="dxa"/>
            <w:tcBorders>
              <w:top w:val="single" w:sz="4" w:space="0" w:color="000000"/>
              <w:left w:val="single" w:sz="4" w:space="0" w:color="000000"/>
              <w:bottom w:val="single" w:sz="4" w:space="0" w:color="000000"/>
            </w:tcBorders>
            <w:vAlign w:val="center"/>
          </w:tcPr>
          <w:p w14:paraId="2605F3C6" w14:textId="77777777" w:rsidR="00846C7A" w:rsidRPr="005D3B37" w:rsidRDefault="00846C7A">
            <w:pPr>
              <w:jc w:val="center"/>
              <w:rPr>
                <w:color w:val="000000"/>
              </w:rPr>
            </w:pPr>
            <w:r w:rsidRPr="005D3B37">
              <w:rPr>
                <w:color w:val="000000"/>
                <w:sz w:val="22"/>
              </w:rPr>
              <w:t>194,5</w:t>
            </w:r>
          </w:p>
        </w:tc>
        <w:tc>
          <w:tcPr>
            <w:tcW w:w="850" w:type="dxa"/>
            <w:tcBorders>
              <w:top w:val="single" w:sz="4" w:space="0" w:color="000000"/>
              <w:left w:val="single" w:sz="4" w:space="0" w:color="000000"/>
              <w:bottom w:val="single" w:sz="4" w:space="0" w:color="000000"/>
              <w:right w:val="single" w:sz="4" w:space="0" w:color="000000"/>
            </w:tcBorders>
            <w:vAlign w:val="center"/>
          </w:tcPr>
          <w:p w14:paraId="4D65A86E" w14:textId="77777777" w:rsidR="00846C7A" w:rsidRPr="005D3B37" w:rsidRDefault="00846C7A">
            <w:pPr>
              <w:jc w:val="center"/>
              <w:rPr>
                <w:color w:val="000000"/>
              </w:rPr>
            </w:pPr>
            <w:r w:rsidRPr="005D3B37">
              <w:rPr>
                <w:color w:val="000000"/>
                <w:sz w:val="22"/>
              </w:rPr>
              <w:t>5,1</w:t>
            </w:r>
          </w:p>
        </w:tc>
      </w:tr>
      <w:tr w:rsidR="00846C7A" w:rsidRPr="005D3B37" w14:paraId="2F100A1D" w14:textId="77777777" w:rsidTr="004B17C4">
        <w:trPr>
          <w:trHeight w:val="284"/>
        </w:trPr>
        <w:tc>
          <w:tcPr>
            <w:tcW w:w="1221" w:type="dxa"/>
            <w:vMerge/>
            <w:tcBorders>
              <w:left w:val="single" w:sz="4" w:space="0" w:color="000000"/>
              <w:bottom w:val="single" w:sz="4" w:space="0" w:color="000000"/>
            </w:tcBorders>
            <w:vAlign w:val="center"/>
          </w:tcPr>
          <w:p w14:paraId="77842793" w14:textId="77777777" w:rsidR="00846C7A" w:rsidRPr="005D3B37" w:rsidRDefault="00846C7A" w:rsidP="00374C4C"/>
        </w:tc>
        <w:tc>
          <w:tcPr>
            <w:tcW w:w="1134" w:type="dxa"/>
            <w:tcBorders>
              <w:top w:val="single" w:sz="4" w:space="0" w:color="000000"/>
              <w:left w:val="single" w:sz="4" w:space="0" w:color="000000"/>
              <w:bottom w:val="single" w:sz="4" w:space="0" w:color="000000"/>
              <w:right w:val="single" w:sz="4" w:space="0" w:color="000000"/>
            </w:tcBorders>
            <w:vAlign w:val="center"/>
          </w:tcPr>
          <w:p w14:paraId="23EF311C" w14:textId="77777777" w:rsidR="00846C7A" w:rsidRPr="005D3B37" w:rsidRDefault="00846C7A" w:rsidP="00374C4C">
            <w:pPr>
              <w:jc w:val="center"/>
              <w:rPr>
                <w:color w:val="000000"/>
              </w:rPr>
            </w:pPr>
            <w:r w:rsidRPr="005D3B37">
              <w:rPr>
                <w:color w:val="000000"/>
                <w:sz w:val="22"/>
              </w:rPr>
              <w:t>57</w:t>
            </w:r>
          </w:p>
        </w:tc>
        <w:tc>
          <w:tcPr>
            <w:tcW w:w="1134" w:type="dxa"/>
            <w:gridSpan w:val="2"/>
            <w:tcBorders>
              <w:top w:val="single" w:sz="4" w:space="0" w:color="000000"/>
              <w:left w:val="single" w:sz="4" w:space="0" w:color="000000"/>
              <w:bottom w:val="single" w:sz="4" w:space="0" w:color="000000"/>
            </w:tcBorders>
            <w:vAlign w:val="center"/>
          </w:tcPr>
          <w:p w14:paraId="2A3BB8A5" w14:textId="77777777" w:rsidR="00846C7A" w:rsidRPr="005D3B37" w:rsidRDefault="00846C7A" w:rsidP="00374C4C">
            <w:pPr>
              <w:jc w:val="center"/>
              <w:rPr>
                <w:color w:val="000000"/>
              </w:rPr>
            </w:pPr>
            <w:r w:rsidRPr="005D3B37">
              <w:rPr>
                <w:color w:val="000000"/>
                <w:sz w:val="22"/>
              </w:rPr>
              <w:t>365</w:t>
            </w:r>
          </w:p>
        </w:tc>
        <w:tc>
          <w:tcPr>
            <w:tcW w:w="993" w:type="dxa"/>
            <w:gridSpan w:val="2"/>
            <w:tcBorders>
              <w:top w:val="single" w:sz="4" w:space="0" w:color="000000"/>
              <w:left w:val="single" w:sz="4" w:space="0" w:color="000000"/>
              <w:bottom w:val="single" w:sz="4" w:space="0" w:color="000000"/>
            </w:tcBorders>
            <w:vAlign w:val="center"/>
          </w:tcPr>
          <w:p w14:paraId="502751A1" w14:textId="77777777" w:rsidR="00846C7A" w:rsidRPr="005D3B37" w:rsidRDefault="00846C7A" w:rsidP="00374C4C">
            <w:pPr>
              <w:jc w:val="center"/>
              <w:rPr>
                <w:color w:val="000000"/>
              </w:rPr>
            </w:pPr>
            <w:r w:rsidRPr="005D3B37">
              <w:rPr>
                <w:color w:val="000000"/>
                <w:sz w:val="22"/>
              </w:rPr>
              <w:t>106,76</w:t>
            </w:r>
          </w:p>
        </w:tc>
        <w:tc>
          <w:tcPr>
            <w:tcW w:w="992" w:type="dxa"/>
            <w:gridSpan w:val="2"/>
            <w:tcBorders>
              <w:top w:val="single" w:sz="4" w:space="0" w:color="000000"/>
              <w:left w:val="single" w:sz="4" w:space="0" w:color="000000"/>
              <w:bottom w:val="single" w:sz="4" w:space="0" w:color="000000"/>
            </w:tcBorders>
            <w:vAlign w:val="center"/>
          </w:tcPr>
          <w:p w14:paraId="0F737677" w14:textId="77777777" w:rsidR="00846C7A" w:rsidRPr="005D3B37" w:rsidRDefault="00846C7A" w:rsidP="00374C4C">
            <w:pPr>
              <w:jc w:val="center"/>
              <w:rPr>
                <w:color w:val="000000"/>
              </w:rPr>
            </w:pPr>
            <w:r w:rsidRPr="005D3B37">
              <w:rPr>
                <w:color w:val="000000"/>
                <w:sz w:val="22"/>
              </w:rPr>
              <w:t>53,4</w:t>
            </w:r>
          </w:p>
        </w:tc>
        <w:tc>
          <w:tcPr>
            <w:tcW w:w="989" w:type="dxa"/>
            <w:gridSpan w:val="2"/>
            <w:tcBorders>
              <w:top w:val="single" w:sz="4" w:space="0" w:color="000000"/>
              <w:left w:val="single" w:sz="4" w:space="0" w:color="000000"/>
              <w:bottom w:val="single" w:sz="4" w:space="0" w:color="000000"/>
            </w:tcBorders>
            <w:vAlign w:val="center"/>
          </w:tcPr>
          <w:p w14:paraId="5B947910" w14:textId="77777777" w:rsidR="00846C7A" w:rsidRPr="005D3B37" w:rsidRDefault="00846C7A">
            <w:pPr>
              <w:jc w:val="center"/>
              <w:rPr>
                <w:color w:val="000000"/>
              </w:rPr>
            </w:pPr>
            <w:r w:rsidRPr="005D3B37">
              <w:rPr>
                <w:color w:val="000000"/>
                <w:sz w:val="22"/>
              </w:rPr>
              <w:t>13,41</w:t>
            </w:r>
          </w:p>
        </w:tc>
        <w:tc>
          <w:tcPr>
            <w:tcW w:w="854" w:type="dxa"/>
            <w:gridSpan w:val="2"/>
            <w:tcBorders>
              <w:top w:val="single" w:sz="4" w:space="0" w:color="000000"/>
              <w:left w:val="single" w:sz="4" w:space="0" w:color="000000"/>
              <w:bottom w:val="single" w:sz="4" w:space="0" w:color="000000"/>
            </w:tcBorders>
            <w:vAlign w:val="center"/>
          </w:tcPr>
          <w:p w14:paraId="69F53FBD" w14:textId="77777777" w:rsidR="00846C7A" w:rsidRPr="005D3B37" w:rsidRDefault="00846C7A">
            <w:pPr>
              <w:jc w:val="center"/>
              <w:rPr>
                <w:color w:val="000000"/>
              </w:rPr>
            </w:pPr>
            <w:r w:rsidRPr="005D3B37">
              <w:rPr>
                <w:color w:val="000000"/>
                <w:sz w:val="22"/>
              </w:rPr>
              <w:t>145,7</w:t>
            </w:r>
          </w:p>
        </w:tc>
        <w:tc>
          <w:tcPr>
            <w:tcW w:w="993" w:type="dxa"/>
            <w:tcBorders>
              <w:top w:val="single" w:sz="4" w:space="0" w:color="000000"/>
              <w:left w:val="single" w:sz="4" w:space="0" w:color="000000"/>
              <w:bottom w:val="single" w:sz="4" w:space="0" w:color="000000"/>
              <w:right w:val="single" w:sz="4" w:space="0" w:color="000000"/>
            </w:tcBorders>
            <w:vAlign w:val="center"/>
          </w:tcPr>
          <w:p w14:paraId="009B2934" w14:textId="77777777" w:rsidR="00846C7A" w:rsidRPr="005D3B37" w:rsidRDefault="00846C7A">
            <w:pPr>
              <w:jc w:val="center"/>
              <w:rPr>
                <w:color w:val="000000"/>
              </w:rPr>
            </w:pPr>
            <w:r w:rsidRPr="005D3B37">
              <w:rPr>
                <w:color w:val="000000"/>
                <w:sz w:val="22"/>
              </w:rPr>
              <w:t>905,9</w:t>
            </w:r>
          </w:p>
        </w:tc>
        <w:tc>
          <w:tcPr>
            <w:tcW w:w="994" w:type="dxa"/>
            <w:tcBorders>
              <w:top w:val="single" w:sz="4" w:space="0" w:color="000000"/>
              <w:left w:val="single" w:sz="4" w:space="0" w:color="000000"/>
              <w:bottom w:val="single" w:sz="4" w:space="0" w:color="000000"/>
            </w:tcBorders>
            <w:vAlign w:val="center"/>
          </w:tcPr>
          <w:p w14:paraId="5B8866D0" w14:textId="77777777" w:rsidR="00846C7A" w:rsidRPr="005D3B37" w:rsidRDefault="00846C7A">
            <w:pPr>
              <w:jc w:val="center"/>
              <w:rPr>
                <w:color w:val="000000"/>
              </w:rPr>
            </w:pPr>
            <w:r w:rsidRPr="005D3B37">
              <w:rPr>
                <w:color w:val="000000"/>
                <w:sz w:val="22"/>
              </w:rPr>
              <w:t>793,5</w:t>
            </w:r>
          </w:p>
        </w:tc>
        <w:tc>
          <w:tcPr>
            <w:tcW w:w="850" w:type="dxa"/>
            <w:tcBorders>
              <w:top w:val="single" w:sz="4" w:space="0" w:color="000000"/>
              <w:left w:val="single" w:sz="4" w:space="0" w:color="000000"/>
              <w:bottom w:val="single" w:sz="4" w:space="0" w:color="000000"/>
              <w:right w:val="single" w:sz="4" w:space="0" w:color="000000"/>
            </w:tcBorders>
            <w:vAlign w:val="center"/>
          </w:tcPr>
          <w:p w14:paraId="1ADD18E0" w14:textId="77777777" w:rsidR="00846C7A" w:rsidRPr="005D3B37" w:rsidRDefault="00846C7A">
            <w:pPr>
              <w:jc w:val="center"/>
              <w:rPr>
                <w:color w:val="000000"/>
              </w:rPr>
            </w:pPr>
            <w:r w:rsidRPr="005D3B37">
              <w:rPr>
                <w:color w:val="000000"/>
                <w:sz w:val="22"/>
              </w:rPr>
              <w:t>5,4</w:t>
            </w:r>
          </w:p>
        </w:tc>
      </w:tr>
      <w:tr w:rsidR="00846C7A" w:rsidRPr="005D3B37" w14:paraId="6E1464F4" w14:textId="77777777" w:rsidTr="004B17C4">
        <w:trPr>
          <w:trHeight w:val="284"/>
        </w:trPr>
        <w:tc>
          <w:tcPr>
            <w:tcW w:w="1221" w:type="dxa"/>
            <w:tcBorders>
              <w:top w:val="single" w:sz="4" w:space="0" w:color="000000"/>
              <w:left w:val="single" w:sz="4" w:space="0" w:color="000000"/>
              <w:bottom w:val="single" w:sz="4" w:space="0" w:color="000000"/>
            </w:tcBorders>
            <w:vAlign w:val="center"/>
          </w:tcPr>
          <w:p w14:paraId="1560D1FB" w14:textId="77777777" w:rsidR="00846C7A" w:rsidRPr="005D3B37" w:rsidRDefault="00846C7A" w:rsidP="00374C4C">
            <w:r w:rsidRPr="005D3B37">
              <w:rPr>
                <w:sz w:val="22"/>
              </w:rPr>
              <w:t xml:space="preserve">Итого </w:t>
            </w:r>
          </w:p>
        </w:tc>
        <w:tc>
          <w:tcPr>
            <w:tcW w:w="1134" w:type="dxa"/>
            <w:tcBorders>
              <w:top w:val="single" w:sz="4" w:space="0" w:color="000000"/>
              <w:left w:val="single" w:sz="4" w:space="0" w:color="000000"/>
              <w:bottom w:val="single" w:sz="4" w:space="0" w:color="000000"/>
              <w:right w:val="single" w:sz="4" w:space="0" w:color="000000"/>
            </w:tcBorders>
            <w:vAlign w:val="center"/>
          </w:tcPr>
          <w:p w14:paraId="3E643CB0" w14:textId="77777777" w:rsidR="00846C7A" w:rsidRPr="005D3B37" w:rsidRDefault="00846C7A" w:rsidP="00374C4C">
            <w:pPr>
              <w:jc w:val="center"/>
              <w:rPr>
                <w:b/>
                <w:bCs/>
                <w:color w:val="000000"/>
              </w:rPr>
            </w:pPr>
            <w:r w:rsidRPr="005D3B37">
              <w:rPr>
                <w:b/>
                <w:bCs/>
                <w:noProof/>
                <w:color w:val="000000"/>
                <w:sz w:val="22"/>
              </w:rPr>
              <w:t> </w:t>
            </w:r>
          </w:p>
        </w:tc>
        <w:tc>
          <w:tcPr>
            <w:tcW w:w="1134" w:type="dxa"/>
            <w:gridSpan w:val="2"/>
            <w:tcBorders>
              <w:top w:val="single" w:sz="4" w:space="0" w:color="000000"/>
              <w:left w:val="single" w:sz="4" w:space="0" w:color="000000"/>
              <w:bottom w:val="single" w:sz="4" w:space="0" w:color="000000"/>
            </w:tcBorders>
            <w:vAlign w:val="center"/>
          </w:tcPr>
          <w:p w14:paraId="2678EFC0" w14:textId="77777777" w:rsidR="00846C7A" w:rsidRPr="005D3B37" w:rsidRDefault="00846C7A" w:rsidP="00374C4C">
            <w:pPr>
              <w:jc w:val="center"/>
              <w:rPr>
                <w:b/>
                <w:bCs/>
                <w:color w:val="000000"/>
              </w:rPr>
            </w:pPr>
          </w:p>
        </w:tc>
        <w:tc>
          <w:tcPr>
            <w:tcW w:w="993" w:type="dxa"/>
            <w:gridSpan w:val="2"/>
            <w:tcBorders>
              <w:top w:val="single" w:sz="4" w:space="0" w:color="000000"/>
              <w:left w:val="single" w:sz="4" w:space="0" w:color="000000"/>
              <w:bottom w:val="single" w:sz="4" w:space="0" w:color="000000"/>
            </w:tcBorders>
            <w:vAlign w:val="center"/>
          </w:tcPr>
          <w:p w14:paraId="08925AFE" w14:textId="77777777" w:rsidR="00846C7A" w:rsidRPr="005D3B37" w:rsidRDefault="00846C7A" w:rsidP="00374C4C">
            <w:pPr>
              <w:jc w:val="center"/>
              <w:rPr>
                <w:b/>
                <w:bCs/>
                <w:color w:val="000000"/>
              </w:rPr>
            </w:pPr>
          </w:p>
        </w:tc>
        <w:tc>
          <w:tcPr>
            <w:tcW w:w="992" w:type="dxa"/>
            <w:gridSpan w:val="2"/>
            <w:tcBorders>
              <w:top w:val="single" w:sz="4" w:space="0" w:color="000000"/>
              <w:left w:val="single" w:sz="4" w:space="0" w:color="000000"/>
              <w:bottom w:val="single" w:sz="4" w:space="0" w:color="000000"/>
            </w:tcBorders>
            <w:vAlign w:val="center"/>
          </w:tcPr>
          <w:p w14:paraId="71B96543" w14:textId="77777777" w:rsidR="00846C7A" w:rsidRPr="005D3B37" w:rsidRDefault="00846C7A" w:rsidP="00374C4C">
            <w:pPr>
              <w:jc w:val="center"/>
              <w:rPr>
                <w:b/>
                <w:bCs/>
                <w:color w:val="000000"/>
              </w:rPr>
            </w:pPr>
          </w:p>
        </w:tc>
        <w:tc>
          <w:tcPr>
            <w:tcW w:w="989" w:type="dxa"/>
            <w:gridSpan w:val="2"/>
            <w:tcBorders>
              <w:top w:val="single" w:sz="4" w:space="0" w:color="000000"/>
              <w:left w:val="single" w:sz="4" w:space="0" w:color="000000"/>
              <w:bottom w:val="single" w:sz="4" w:space="0" w:color="000000"/>
            </w:tcBorders>
            <w:vAlign w:val="center"/>
          </w:tcPr>
          <w:p w14:paraId="706EB4DF" w14:textId="77777777" w:rsidR="00846C7A" w:rsidRPr="005D3B37" w:rsidRDefault="00846C7A">
            <w:pPr>
              <w:jc w:val="center"/>
              <w:rPr>
                <w:b/>
                <w:bCs/>
                <w:color w:val="000000"/>
              </w:rPr>
            </w:pPr>
            <w:r w:rsidRPr="005D3B37">
              <w:rPr>
                <w:b/>
                <w:bCs/>
                <w:color w:val="000000"/>
                <w:sz w:val="22"/>
              </w:rPr>
              <w:t> </w:t>
            </w:r>
          </w:p>
        </w:tc>
        <w:tc>
          <w:tcPr>
            <w:tcW w:w="854" w:type="dxa"/>
            <w:gridSpan w:val="2"/>
            <w:tcBorders>
              <w:top w:val="single" w:sz="4" w:space="0" w:color="000000"/>
              <w:left w:val="single" w:sz="4" w:space="0" w:color="000000"/>
              <w:bottom w:val="single" w:sz="4" w:space="0" w:color="000000"/>
            </w:tcBorders>
            <w:vAlign w:val="center"/>
          </w:tcPr>
          <w:p w14:paraId="621DC0D3" w14:textId="77777777" w:rsidR="00846C7A" w:rsidRPr="005D3B37" w:rsidRDefault="00846C7A">
            <w:pPr>
              <w:jc w:val="center"/>
              <w:rPr>
                <w:b/>
                <w:bCs/>
                <w:color w:val="000000"/>
              </w:rPr>
            </w:pPr>
            <w:r w:rsidRPr="005D3B37">
              <w:rPr>
                <w:b/>
                <w:bCs/>
                <w:color w:val="000000"/>
                <w:sz w:val="22"/>
              </w:rPr>
              <w:t>1029,3</w:t>
            </w:r>
          </w:p>
        </w:tc>
        <w:tc>
          <w:tcPr>
            <w:tcW w:w="993" w:type="dxa"/>
            <w:tcBorders>
              <w:top w:val="single" w:sz="4" w:space="0" w:color="000000"/>
              <w:left w:val="single" w:sz="4" w:space="0" w:color="000000"/>
              <w:bottom w:val="single" w:sz="4" w:space="0" w:color="000000"/>
              <w:right w:val="single" w:sz="4" w:space="0" w:color="000000"/>
            </w:tcBorders>
            <w:vAlign w:val="center"/>
          </w:tcPr>
          <w:p w14:paraId="2A7B5B8F" w14:textId="77777777" w:rsidR="00846C7A" w:rsidRPr="005D3B37" w:rsidRDefault="00846C7A">
            <w:pPr>
              <w:jc w:val="center"/>
              <w:rPr>
                <w:b/>
                <w:bCs/>
                <w:color w:val="000000"/>
              </w:rPr>
            </w:pPr>
            <w:r w:rsidRPr="005D3B37">
              <w:rPr>
                <w:b/>
                <w:bCs/>
                <w:color w:val="000000"/>
                <w:sz w:val="22"/>
              </w:rPr>
              <w:t> </w:t>
            </w:r>
          </w:p>
        </w:tc>
        <w:tc>
          <w:tcPr>
            <w:tcW w:w="994" w:type="dxa"/>
            <w:tcBorders>
              <w:top w:val="single" w:sz="4" w:space="0" w:color="000000"/>
              <w:left w:val="single" w:sz="4" w:space="0" w:color="000000"/>
              <w:bottom w:val="single" w:sz="4" w:space="0" w:color="000000"/>
            </w:tcBorders>
            <w:vAlign w:val="center"/>
          </w:tcPr>
          <w:p w14:paraId="59744EEB" w14:textId="77777777" w:rsidR="00846C7A" w:rsidRPr="005D3B37" w:rsidRDefault="00846C7A">
            <w:pPr>
              <w:jc w:val="center"/>
              <w:rPr>
                <w:b/>
                <w:bCs/>
                <w:color w:val="000000"/>
              </w:rPr>
            </w:pPr>
            <w:r w:rsidRPr="005D3B37">
              <w:rPr>
                <w:b/>
                <w:bCs/>
                <w:color w:val="000000"/>
                <w:sz w:val="22"/>
              </w:rPr>
              <w:t>7595,6</w:t>
            </w:r>
          </w:p>
        </w:tc>
        <w:tc>
          <w:tcPr>
            <w:tcW w:w="850" w:type="dxa"/>
            <w:tcBorders>
              <w:top w:val="single" w:sz="4" w:space="0" w:color="000000"/>
              <w:left w:val="single" w:sz="4" w:space="0" w:color="000000"/>
              <w:bottom w:val="single" w:sz="4" w:space="0" w:color="000000"/>
              <w:right w:val="single" w:sz="4" w:space="0" w:color="000000"/>
            </w:tcBorders>
            <w:vAlign w:val="center"/>
          </w:tcPr>
          <w:p w14:paraId="5E0482A2" w14:textId="77777777" w:rsidR="00846C7A" w:rsidRPr="005D3B37" w:rsidRDefault="00846C7A">
            <w:pPr>
              <w:jc w:val="center"/>
              <w:rPr>
                <w:b/>
                <w:bCs/>
                <w:color w:val="000000"/>
              </w:rPr>
            </w:pPr>
            <w:r w:rsidRPr="005D3B37">
              <w:rPr>
                <w:b/>
                <w:bCs/>
                <w:color w:val="000000"/>
                <w:sz w:val="22"/>
              </w:rPr>
              <w:t>7,4</w:t>
            </w:r>
          </w:p>
        </w:tc>
      </w:tr>
    </w:tbl>
    <w:p w14:paraId="1F71D842" w14:textId="77777777" w:rsidR="004D277F" w:rsidRDefault="004D277F" w:rsidP="008B6E07">
      <w:pPr>
        <w:pStyle w:val="ConsPlusNormal"/>
        <w:widowControl/>
        <w:spacing w:before="120" w:after="120"/>
        <w:ind w:firstLine="539"/>
        <w:jc w:val="both"/>
        <w:rPr>
          <w:rFonts w:ascii="Times New Roman" w:hAnsi="Times New Roman" w:cs="Times New Roman"/>
          <w:b/>
          <w:sz w:val="26"/>
          <w:szCs w:val="26"/>
        </w:rPr>
      </w:pPr>
    </w:p>
    <w:p w14:paraId="6D8219F1" w14:textId="77777777" w:rsidR="004D277F" w:rsidRDefault="004D277F" w:rsidP="008B6E07">
      <w:pPr>
        <w:pStyle w:val="ConsPlusNormal"/>
        <w:widowControl/>
        <w:spacing w:before="120" w:after="120"/>
        <w:ind w:firstLine="539"/>
        <w:jc w:val="both"/>
        <w:rPr>
          <w:rFonts w:ascii="Times New Roman" w:hAnsi="Times New Roman" w:cs="Times New Roman"/>
          <w:b/>
          <w:sz w:val="26"/>
          <w:szCs w:val="26"/>
        </w:rPr>
      </w:pPr>
    </w:p>
    <w:p w14:paraId="332A14B5" w14:textId="77777777" w:rsidR="008B6E07" w:rsidRPr="00903E99" w:rsidRDefault="008B6E07" w:rsidP="008B6E07">
      <w:pPr>
        <w:pStyle w:val="ConsPlusNormal"/>
        <w:widowControl/>
        <w:spacing w:before="120" w:after="120"/>
        <w:ind w:firstLine="539"/>
        <w:jc w:val="both"/>
        <w:rPr>
          <w:rFonts w:ascii="Times New Roman" w:hAnsi="Times New Roman" w:cs="Times New Roman"/>
          <w:b/>
          <w:sz w:val="26"/>
          <w:szCs w:val="26"/>
        </w:rPr>
      </w:pPr>
      <w:r w:rsidRPr="00903E99">
        <w:rPr>
          <w:rFonts w:ascii="Times New Roman" w:hAnsi="Times New Roman" w:cs="Times New Roman"/>
          <w:b/>
          <w:sz w:val="26"/>
          <w:szCs w:val="26"/>
        </w:rPr>
        <w:lastRenderedPageBreak/>
        <w:t>6.5</w:t>
      </w:r>
      <w:r w:rsidR="0035460B">
        <w:rPr>
          <w:rFonts w:ascii="Times New Roman" w:hAnsi="Times New Roman" w:cs="Times New Roman"/>
          <w:b/>
          <w:sz w:val="26"/>
          <w:szCs w:val="26"/>
        </w:rPr>
        <w:t>.</w:t>
      </w:r>
      <w:r w:rsidRPr="00903E99">
        <w:rPr>
          <w:rFonts w:ascii="Times New Roman" w:hAnsi="Times New Roman" w:cs="Times New Roman"/>
          <w:b/>
          <w:sz w:val="26"/>
          <w:szCs w:val="26"/>
        </w:rPr>
        <w:t xml:space="preserve"> Строительство тепловых сетей для обеспечения нормативной надежности теплоснабжения</w:t>
      </w:r>
      <w:r w:rsidR="00860136">
        <w:rPr>
          <w:rFonts w:ascii="Times New Roman" w:hAnsi="Times New Roman" w:cs="Times New Roman"/>
          <w:b/>
          <w:sz w:val="26"/>
          <w:szCs w:val="26"/>
        </w:rPr>
        <w:t>.</w:t>
      </w:r>
    </w:p>
    <w:p w14:paraId="70693BCB" w14:textId="77777777" w:rsidR="00E65A96" w:rsidRDefault="00E65A96" w:rsidP="00A9664A">
      <w:pPr>
        <w:tabs>
          <w:tab w:val="left" w:pos="375"/>
        </w:tabs>
        <w:ind w:right="30" w:firstLine="567"/>
        <w:jc w:val="both"/>
        <w:rPr>
          <w:bCs/>
          <w:sz w:val="26"/>
          <w:szCs w:val="26"/>
        </w:rPr>
      </w:pPr>
      <w:r w:rsidRPr="00E65A96">
        <w:rPr>
          <w:sz w:val="26"/>
          <w:szCs w:val="26"/>
        </w:rPr>
        <w:t>Для повыш</w:t>
      </w:r>
      <w:r>
        <w:rPr>
          <w:sz w:val="26"/>
          <w:szCs w:val="26"/>
        </w:rPr>
        <w:t xml:space="preserve">ения </w:t>
      </w:r>
      <w:r w:rsidRPr="00E65A96">
        <w:rPr>
          <w:sz w:val="26"/>
          <w:szCs w:val="26"/>
        </w:rPr>
        <w:t>надежности теплоснабжения</w:t>
      </w:r>
      <w:r>
        <w:rPr>
          <w:sz w:val="26"/>
          <w:szCs w:val="26"/>
        </w:rPr>
        <w:t xml:space="preserve"> предусматривают прокладку дублирующих и закольцовывающих участков тепловых сете</w:t>
      </w:r>
      <w:r w:rsidR="008A2F00">
        <w:rPr>
          <w:sz w:val="26"/>
          <w:szCs w:val="26"/>
        </w:rPr>
        <w:t xml:space="preserve">й. Тепловые сети от котельных </w:t>
      </w:r>
      <w:r w:rsidR="00183039" w:rsidRPr="00183039">
        <w:rPr>
          <w:sz w:val="26"/>
          <w:szCs w:val="26"/>
        </w:rPr>
        <w:t>МУП «Сервисбыт»</w:t>
      </w:r>
      <w:r w:rsidR="00183039">
        <w:rPr>
          <w:sz w:val="26"/>
          <w:szCs w:val="26"/>
        </w:rPr>
        <w:t xml:space="preserve"> </w:t>
      </w:r>
      <w:r>
        <w:rPr>
          <w:sz w:val="26"/>
          <w:szCs w:val="26"/>
        </w:rPr>
        <w:t xml:space="preserve">имеют небольшую протяженность (в среднем </w:t>
      </w:r>
      <w:r w:rsidR="004D277F">
        <w:rPr>
          <w:sz w:val="26"/>
          <w:szCs w:val="26"/>
        </w:rPr>
        <w:t>72</w:t>
      </w:r>
      <w:r w:rsidR="008A2F00">
        <w:rPr>
          <w:sz w:val="26"/>
          <w:szCs w:val="26"/>
        </w:rPr>
        <w:t>0</w:t>
      </w:r>
      <w:r>
        <w:rPr>
          <w:sz w:val="26"/>
          <w:szCs w:val="26"/>
        </w:rPr>
        <w:t xml:space="preserve"> м каждая). Прокладка для таких сетей дублирующих и закольцовывающих участков не целесообразна.</w:t>
      </w:r>
    </w:p>
    <w:p w14:paraId="1027C4FF" w14:textId="77777777" w:rsidR="004B074B" w:rsidRDefault="00E65A96" w:rsidP="008A2F00">
      <w:pPr>
        <w:tabs>
          <w:tab w:val="left" w:pos="375"/>
        </w:tabs>
        <w:ind w:right="30" w:firstLine="567"/>
        <w:jc w:val="both"/>
        <w:rPr>
          <w:bCs/>
          <w:sz w:val="26"/>
          <w:szCs w:val="26"/>
        </w:rPr>
      </w:pPr>
      <w:r w:rsidRPr="00854AA1">
        <w:rPr>
          <w:bCs/>
          <w:sz w:val="26"/>
          <w:szCs w:val="26"/>
        </w:rPr>
        <w:t xml:space="preserve">Для повышения надежности теплоснабжения необходимо заменить </w:t>
      </w:r>
      <w:r>
        <w:rPr>
          <w:bCs/>
          <w:sz w:val="26"/>
          <w:szCs w:val="26"/>
        </w:rPr>
        <w:t xml:space="preserve">те </w:t>
      </w:r>
      <w:r w:rsidRPr="00854AA1">
        <w:rPr>
          <w:bCs/>
          <w:sz w:val="26"/>
          <w:szCs w:val="26"/>
        </w:rPr>
        <w:t>участки тепловых сетей, которые имеют практически полный физический износ и на которых имели место неоднократные повреждения и аварии, связанные с отключением потребителей и недоотпуском тепловой энергии</w:t>
      </w:r>
      <w:r w:rsidR="008A2F00">
        <w:rPr>
          <w:bCs/>
          <w:sz w:val="26"/>
          <w:szCs w:val="26"/>
        </w:rPr>
        <w:t>.</w:t>
      </w:r>
    </w:p>
    <w:p w14:paraId="60BD33FD" w14:textId="77777777" w:rsidR="00E65A96" w:rsidRDefault="00E65A96" w:rsidP="00E65A96">
      <w:pPr>
        <w:tabs>
          <w:tab w:val="left" w:pos="375"/>
        </w:tabs>
        <w:spacing w:before="120" w:after="120"/>
        <w:ind w:right="28" w:firstLine="567"/>
        <w:jc w:val="both"/>
        <w:rPr>
          <w:bCs/>
          <w:sz w:val="26"/>
          <w:szCs w:val="26"/>
        </w:rPr>
      </w:pPr>
      <w:r>
        <w:rPr>
          <w:b/>
          <w:sz w:val="26"/>
          <w:szCs w:val="26"/>
        </w:rPr>
        <w:t>6</w:t>
      </w:r>
      <w:r w:rsidRPr="00551441">
        <w:rPr>
          <w:b/>
          <w:sz w:val="26"/>
          <w:szCs w:val="26"/>
        </w:rPr>
        <w:t>.</w:t>
      </w:r>
      <w:r>
        <w:rPr>
          <w:b/>
          <w:sz w:val="26"/>
          <w:szCs w:val="26"/>
        </w:rPr>
        <w:t>6</w:t>
      </w:r>
      <w:r w:rsidR="00860136">
        <w:rPr>
          <w:b/>
          <w:sz w:val="26"/>
          <w:szCs w:val="26"/>
        </w:rPr>
        <w:t>.</w:t>
      </w:r>
      <w:r w:rsidRPr="00551441">
        <w:rPr>
          <w:b/>
          <w:sz w:val="26"/>
          <w:szCs w:val="26"/>
        </w:rPr>
        <w:t xml:space="preserve"> Реконструкция тепловых сетей, подлежащих замене в связи с исчерпанием эксплуатационного ресурса</w:t>
      </w:r>
      <w:r w:rsidR="00860136">
        <w:rPr>
          <w:b/>
          <w:sz w:val="26"/>
          <w:szCs w:val="26"/>
        </w:rPr>
        <w:t>.</w:t>
      </w:r>
    </w:p>
    <w:p w14:paraId="55806A71" w14:textId="77777777" w:rsidR="00A9664A" w:rsidRPr="00854AA1" w:rsidRDefault="00A9664A" w:rsidP="00A9664A">
      <w:pPr>
        <w:tabs>
          <w:tab w:val="left" w:pos="375"/>
        </w:tabs>
        <w:ind w:right="30" w:firstLine="567"/>
        <w:jc w:val="both"/>
        <w:rPr>
          <w:bCs/>
          <w:sz w:val="26"/>
          <w:szCs w:val="26"/>
        </w:rPr>
      </w:pPr>
      <w:r w:rsidRPr="00854AA1">
        <w:rPr>
          <w:bCs/>
          <w:sz w:val="26"/>
          <w:szCs w:val="26"/>
        </w:rPr>
        <w:t>К таким тепловым сетям в городе Макарьев относятся следующие участки:</w:t>
      </w:r>
    </w:p>
    <w:p w14:paraId="3A8062B8" w14:textId="77777777" w:rsidR="00A9664A" w:rsidRPr="00854AA1" w:rsidRDefault="00A9664A" w:rsidP="00A9664A">
      <w:pPr>
        <w:tabs>
          <w:tab w:val="left" w:pos="375"/>
        </w:tabs>
        <w:ind w:right="30" w:firstLine="567"/>
        <w:jc w:val="both"/>
        <w:rPr>
          <w:bCs/>
          <w:sz w:val="26"/>
          <w:szCs w:val="26"/>
        </w:rPr>
      </w:pPr>
      <w:r w:rsidRPr="00854AA1">
        <w:rPr>
          <w:bCs/>
          <w:sz w:val="26"/>
          <w:szCs w:val="26"/>
        </w:rPr>
        <w:t>- участок надземной прокладки от котельной 21 квартала на жилые дома №1,3,4,5;</w:t>
      </w:r>
    </w:p>
    <w:p w14:paraId="6A57F55F" w14:textId="77777777" w:rsidR="00A9664A" w:rsidRPr="00854AA1" w:rsidRDefault="00A9664A" w:rsidP="00A9664A">
      <w:pPr>
        <w:tabs>
          <w:tab w:val="left" w:pos="375"/>
        </w:tabs>
        <w:ind w:right="30" w:firstLine="567"/>
        <w:jc w:val="both"/>
        <w:rPr>
          <w:bCs/>
          <w:sz w:val="26"/>
          <w:szCs w:val="26"/>
        </w:rPr>
      </w:pPr>
      <w:r w:rsidRPr="00854AA1">
        <w:rPr>
          <w:bCs/>
          <w:sz w:val="26"/>
          <w:szCs w:val="26"/>
        </w:rPr>
        <w:t xml:space="preserve">- участок подземной прокладки-переход под ул. </w:t>
      </w:r>
      <w:r w:rsidRPr="003C56CF">
        <w:rPr>
          <w:bCs/>
          <w:sz w:val="26"/>
          <w:szCs w:val="26"/>
        </w:rPr>
        <w:t xml:space="preserve">Ковровская </w:t>
      </w:r>
      <w:r w:rsidRPr="00854AA1">
        <w:rPr>
          <w:bCs/>
          <w:sz w:val="26"/>
          <w:szCs w:val="26"/>
        </w:rPr>
        <w:t>от котельной 13 квартала на жилой дом №30 и здание РКЦ;</w:t>
      </w:r>
    </w:p>
    <w:p w14:paraId="4B6D371F" w14:textId="77777777" w:rsidR="00A9664A" w:rsidRPr="00854AA1" w:rsidRDefault="00A9664A" w:rsidP="00A9664A">
      <w:pPr>
        <w:tabs>
          <w:tab w:val="left" w:pos="375"/>
        </w:tabs>
        <w:ind w:right="30" w:firstLine="567"/>
        <w:jc w:val="both"/>
        <w:rPr>
          <w:bCs/>
          <w:sz w:val="26"/>
          <w:szCs w:val="26"/>
        </w:rPr>
      </w:pPr>
      <w:r w:rsidRPr="00854AA1">
        <w:rPr>
          <w:bCs/>
          <w:sz w:val="26"/>
          <w:szCs w:val="26"/>
        </w:rPr>
        <w:t xml:space="preserve">Расчет затрат по замене указанных участков тепловых сетей приведен в таблице </w:t>
      </w:r>
      <w:r>
        <w:rPr>
          <w:bCs/>
          <w:sz w:val="26"/>
          <w:szCs w:val="26"/>
        </w:rPr>
        <w:t>6</w:t>
      </w:r>
      <w:r w:rsidRPr="00854AA1">
        <w:rPr>
          <w:bCs/>
          <w:sz w:val="26"/>
          <w:szCs w:val="26"/>
        </w:rPr>
        <w:t>.</w:t>
      </w:r>
      <w:r w:rsidR="00E65A96">
        <w:rPr>
          <w:bCs/>
          <w:sz w:val="26"/>
          <w:szCs w:val="26"/>
        </w:rPr>
        <w:t>6</w:t>
      </w:r>
      <w:r w:rsidR="00846C7A">
        <w:rPr>
          <w:bCs/>
          <w:sz w:val="26"/>
          <w:szCs w:val="26"/>
        </w:rPr>
        <w:t>.1.</w:t>
      </w:r>
    </w:p>
    <w:p w14:paraId="37E87289" w14:textId="77777777" w:rsidR="00A9664A" w:rsidRPr="00854AA1" w:rsidRDefault="00A9664A" w:rsidP="00A9664A">
      <w:pPr>
        <w:tabs>
          <w:tab w:val="left" w:pos="375"/>
        </w:tabs>
        <w:ind w:right="30" w:firstLine="567"/>
        <w:jc w:val="both"/>
        <w:rPr>
          <w:bCs/>
          <w:sz w:val="26"/>
          <w:szCs w:val="26"/>
        </w:rPr>
      </w:pPr>
      <w:r w:rsidRPr="00854AA1">
        <w:rPr>
          <w:bCs/>
          <w:sz w:val="26"/>
          <w:szCs w:val="26"/>
        </w:rPr>
        <w:t>Для повышения надежности теплоснабжения прокладка соединяющих линий между тепловыми сетями соседних котельных настоящей схемой теплоснабжения не предусматривается, поскольку это требует значительных финансовых затрат и приобретения земельных участков под теплотрассы у существующих их владельцев.</w:t>
      </w:r>
    </w:p>
    <w:p w14:paraId="6B7EB62D" w14:textId="77777777" w:rsidR="00A9664A" w:rsidRDefault="00A9664A" w:rsidP="00846C7A">
      <w:pPr>
        <w:tabs>
          <w:tab w:val="left" w:pos="375"/>
        </w:tabs>
        <w:spacing w:before="120" w:after="120"/>
        <w:ind w:right="28"/>
        <w:jc w:val="center"/>
        <w:rPr>
          <w:bCs/>
          <w:sz w:val="26"/>
          <w:szCs w:val="26"/>
        </w:rPr>
      </w:pPr>
      <w:r w:rsidRPr="00854AA1">
        <w:rPr>
          <w:bCs/>
          <w:sz w:val="26"/>
          <w:szCs w:val="26"/>
        </w:rPr>
        <w:t xml:space="preserve">Таблица </w:t>
      </w:r>
      <w:r>
        <w:rPr>
          <w:bCs/>
          <w:sz w:val="26"/>
          <w:szCs w:val="26"/>
        </w:rPr>
        <w:t>6</w:t>
      </w:r>
      <w:r w:rsidRPr="00854AA1">
        <w:rPr>
          <w:bCs/>
          <w:sz w:val="26"/>
          <w:szCs w:val="26"/>
        </w:rPr>
        <w:t>.</w:t>
      </w:r>
      <w:r w:rsidR="00E65A96">
        <w:rPr>
          <w:bCs/>
          <w:sz w:val="26"/>
          <w:szCs w:val="26"/>
        </w:rPr>
        <w:t>6</w:t>
      </w:r>
      <w:r w:rsidR="00846C7A">
        <w:rPr>
          <w:bCs/>
          <w:sz w:val="26"/>
          <w:szCs w:val="26"/>
        </w:rPr>
        <w:t>.1</w:t>
      </w:r>
      <w:r>
        <w:rPr>
          <w:bCs/>
          <w:sz w:val="26"/>
          <w:szCs w:val="26"/>
        </w:rPr>
        <w:t xml:space="preserve">. </w:t>
      </w:r>
      <w:r w:rsidRPr="00E3044B">
        <w:rPr>
          <w:bCs/>
          <w:sz w:val="26"/>
          <w:szCs w:val="26"/>
        </w:rPr>
        <w:t>Расчет затрат по замене аварийных участков тепловых сетей</w:t>
      </w:r>
    </w:p>
    <w:tbl>
      <w:tblPr>
        <w:tblW w:w="1021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1"/>
        <w:gridCol w:w="1276"/>
        <w:gridCol w:w="1134"/>
        <w:gridCol w:w="1276"/>
        <w:gridCol w:w="1418"/>
        <w:gridCol w:w="1701"/>
        <w:gridCol w:w="1275"/>
      </w:tblGrid>
      <w:tr w:rsidR="007156AC" w:rsidRPr="007156AC" w14:paraId="1D685EC6" w14:textId="77777777" w:rsidTr="007156AC">
        <w:trPr>
          <w:trHeight w:val="1200"/>
        </w:trPr>
        <w:tc>
          <w:tcPr>
            <w:tcW w:w="2131" w:type="dxa"/>
            <w:vAlign w:val="center"/>
            <w:hideMark/>
          </w:tcPr>
          <w:p w14:paraId="771FD654" w14:textId="77777777" w:rsidR="007156AC" w:rsidRPr="007156AC" w:rsidRDefault="007156AC" w:rsidP="007156AC">
            <w:pPr>
              <w:suppressAutoHyphens w:val="0"/>
              <w:jc w:val="center"/>
              <w:rPr>
                <w:rFonts w:eastAsia="Times New Roman"/>
                <w:color w:val="000000"/>
                <w:szCs w:val="24"/>
                <w:lang w:eastAsia="ru-RU"/>
              </w:rPr>
            </w:pPr>
            <w:r w:rsidRPr="007156AC">
              <w:rPr>
                <w:rFonts w:eastAsia="Times New Roman"/>
                <w:color w:val="000000"/>
                <w:szCs w:val="24"/>
                <w:lang w:eastAsia="ru-RU"/>
              </w:rPr>
              <w:t>Наименование теплоснабжающей организации</w:t>
            </w:r>
          </w:p>
        </w:tc>
        <w:tc>
          <w:tcPr>
            <w:tcW w:w="1276" w:type="dxa"/>
            <w:vAlign w:val="center"/>
            <w:hideMark/>
          </w:tcPr>
          <w:p w14:paraId="1B6E49A2" w14:textId="77777777" w:rsidR="007156AC" w:rsidRPr="007156AC" w:rsidRDefault="007156AC" w:rsidP="007156AC">
            <w:pPr>
              <w:suppressAutoHyphens w:val="0"/>
              <w:ind w:left="-57" w:right="-57"/>
              <w:jc w:val="center"/>
              <w:rPr>
                <w:rFonts w:eastAsia="Times New Roman"/>
                <w:color w:val="000000"/>
                <w:szCs w:val="24"/>
                <w:lang w:eastAsia="ru-RU"/>
              </w:rPr>
            </w:pPr>
            <w:r w:rsidRPr="007156AC">
              <w:rPr>
                <w:rFonts w:eastAsia="Times New Roman"/>
                <w:color w:val="000000"/>
                <w:szCs w:val="24"/>
                <w:lang w:eastAsia="ru-RU"/>
              </w:rPr>
              <w:t>Протяжен</w:t>
            </w:r>
            <w:r>
              <w:rPr>
                <w:rFonts w:eastAsia="Times New Roman"/>
                <w:color w:val="000000"/>
                <w:szCs w:val="24"/>
                <w:lang w:eastAsia="ru-RU"/>
              </w:rPr>
              <w:t>-</w:t>
            </w:r>
            <w:r w:rsidRPr="007156AC">
              <w:rPr>
                <w:rFonts w:eastAsia="Times New Roman"/>
                <w:color w:val="000000"/>
                <w:szCs w:val="24"/>
                <w:lang w:eastAsia="ru-RU"/>
              </w:rPr>
              <w:t>ность, м</w:t>
            </w:r>
          </w:p>
        </w:tc>
        <w:tc>
          <w:tcPr>
            <w:tcW w:w="1134" w:type="dxa"/>
            <w:vAlign w:val="center"/>
            <w:hideMark/>
          </w:tcPr>
          <w:p w14:paraId="710B7BBA" w14:textId="77777777" w:rsidR="007156AC" w:rsidRPr="007156AC" w:rsidRDefault="007156AC" w:rsidP="007156AC">
            <w:pPr>
              <w:suppressAutoHyphens w:val="0"/>
              <w:jc w:val="center"/>
              <w:rPr>
                <w:rFonts w:eastAsia="Times New Roman"/>
                <w:color w:val="000000"/>
                <w:szCs w:val="24"/>
                <w:lang w:eastAsia="ru-RU"/>
              </w:rPr>
            </w:pPr>
            <w:r w:rsidRPr="007156AC">
              <w:rPr>
                <w:rFonts w:eastAsia="Times New Roman"/>
                <w:color w:val="000000"/>
                <w:szCs w:val="24"/>
                <w:lang w:eastAsia="ru-RU"/>
              </w:rPr>
              <w:t>Диаметр, мм</w:t>
            </w:r>
          </w:p>
        </w:tc>
        <w:tc>
          <w:tcPr>
            <w:tcW w:w="1276" w:type="dxa"/>
            <w:vAlign w:val="center"/>
            <w:hideMark/>
          </w:tcPr>
          <w:p w14:paraId="60969165" w14:textId="77777777" w:rsidR="007156AC" w:rsidRPr="007156AC" w:rsidRDefault="007156AC" w:rsidP="007156AC">
            <w:pPr>
              <w:suppressAutoHyphens w:val="0"/>
              <w:ind w:left="-57" w:right="-57"/>
              <w:jc w:val="center"/>
              <w:rPr>
                <w:rFonts w:eastAsia="Times New Roman"/>
                <w:color w:val="000000"/>
                <w:szCs w:val="24"/>
                <w:lang w:eastAsia="ru-RU"/>
              </w:rPr>
            </w:pPr>
            <w:r w:rsidRPr="007156AC">
              <w:rPr>
                <w:rFonts w:eastAsia="Times New Roman"/>
                <w:color w:val="000000"/>
                <w:szCs w:val="24"/>
                <w:lang w:eastAsia="ru-RU"/>
              </w:rPr>
              <w:t>Тип прокладки</w:t>
            </w:r>
          </w:p>
        </w:tc>
        <w:tc>
          <w:tcPr>
            <w:tcW w:w="1418" w:type="dxa"/>
            <w:vAlign w:val="center"/>
            <w:hideMark/>
          </w:tcPr>
          <w:p w14:paraId="0B54AF3B" w14:textId="77777777" w:rsidR="003D186B" w:rsidRPr="003D186B" w:rsidRDefault="007156AC" w:rsidP="003D186B">
            <w:pPr>
              <w:suppressAutoHyphens w:val="0"/>
              <w:jc w:val="center"/>
              <w:rPr>
                <w:rFonts w:eastAsia="Times New Roman"/>
                <w:color w:val="000000"/>
                <w:szCs w:val="24"/>
                <w:lang w:eastAsia="ru-RU"/>
              </w:rPr>
            </w:pPr>
            <w:r>
              <w:rPr>
                <w:rFonts w:eastAsia="Times New Roman"/>
                <w:color w:val="000000"/>
                <w:szCs w:val="24"/>
                <w:lang w:eastAsia="ru-RU"/>
              </w:rPr>
              <w:t>Расценка</w:t>
            </w:r>
            <w:r w:rsidR="003D186B">
              <w:t xml:space="preserve"> </w:t>
            </w:r>
            <w:r w:rsidR="003D186B" w:rsidRPr="003D186B">
              <w:rPr>
                <w:rFonts w:eastAsia="Times New Roman"/>
                <w:color w:val="000000"/>
                <w:szCs w:val="24"/>
                <w:lang w:eastAsia="ru-RU"/>
              </w:rPr>
              <w:t xml:space="preserve">по НЦС </w:t>
            </w:r>
          </w:p>
          <w:p w14:paraId="4AD30E40" w14:textId="77777777" w:rsidR="007156AC" w:rsidRPr="007156AC" w:rsidRDefault="003D186B" w:rsidP="003D186B">
            <w:pPr>
              <w:suppressAutoHyphens w:val="0"/>
              <w:jc w:val="center"/>
              <w:rPr>
                <w:rFonts w:eastAsia="Times New Roman"/>
                <w:color w:val="000000"/>
                <w:szCs w:val="24"/>
                <w:lang w:eastAsia="ru-RU"/>
              </w:rPr>
            </w:pPr>
            <w:r>
              <w:rPr>
                <w:rFonts w:eastAsia="Times New Roman"/>
                <w:color w:val="000000"/>
                <w:szCs w:val="24"/>
                <w:lang w:eastAsia="ru-RU"/>
              </w:rPr>
              <w:t>81-02-13-2025</w:t>
            </w:r>
            <w:r w:rsidR="007156AC">
              <w:rPr>
                <w:rFonts w:eastAsia="Times New Roman"/>
                <w:color w:val="000000"/>
                <w:szCs w:val="24"/>
                <w:lang w:eastAsia="ru-RU"/>
              </w:rPr>
              <w:t>, тыс.</w:t>
            </w:r>
            <w:r w:rsidR="007156AC" w:rsidRPr="007156AC">
              <w:rPr>
                <w:rFonts w:eastAsia="Times New Roman"/>
                <w:color w:val="000000"/>
                <w:szCs w:val="24"/>
                <w:lang w:eastAsia="ru-RU"/>
              </w:rPr>
              <w:t>руб./км</w:t>
            </w:r>
          </w:p>
        </w:tc>
        <w:tc>
          <w:tcPr>
            <w:tcW w:w="1701" w:type="dxa"/>
            <w:vAlign w:val="center"/>
            <w:hideMark/>
          </w:tcPr>
          <w:p w14:paraId="1DD68059" w14:textId="77777777" w:rsidR="007156AC" w:rsidRPr="007156AC" w:rsidRDefault="007156AC" w:rsidP="007156AC">
            <w:pPr>
              <w:suppressAutoHyphens w:val="0"/>
              <w:ind w:left="-57" w:right="-57"/>
              <w:jc w:val="center"/>
              <w:rPr>
                <w:rFonts w:eastAsia="Times New Roman"/>
                <w:color w:val="000000"/>
                <w:szCs w:val="24"/>
                <w:lang w:eastAsia="ru-RU"/>
              </w:rPr>
            </w:pPr>
            <w:r w:rsidRPr="007156AC">
              <w:rPr>
                <w:rFonts w:eastAsia="Times New Roman"/>
                <w:color w:val="000000"/>
                <w:szCs w:val="24"/>
                <w:lang w:eastAsia="ru-RU"/>
              </w:rPr>
              <w:t>Региональный*местн. коэфф-т (0,89*1,06*1,01)</w:t>
            </w:r>
          </w:p>
        </w:tc>
        <w:tc>
          <w:tcPr>
            <w:tcW w:w="1275" w:type="dxa"/>
            <w:vAlign w:val="center"/>
            <w:hideMark/>
          </w:tcPr>
          <w:p w14:paraId="49069AAB" w14:textId="77777777" w:rsidR="007156AC" w:rsidRPr="007156AC" w:rsidRDefault="007156AC" w:rsidP="007156AC">
            <w:pPr>
              <w:suppressAutoHyphens w:val="0"/>
              <w:jc w:val="center"/>
              <w:rPr>
                <w:rFonts w:eastAsia="Times New Roman"/>
                <w:color w:val="000000"/>
                <w:szCs w:val="24"/>
                <w:lang w:eastAsia="ru-RU"/>
              </w:rPr>
            </w:pPr>
            <w:r w:rsidRPr="007156AC">
              <w:rPr>
                <w:rFonts w:eastAsia="Times New Roman"/>
                <w:color w:val="000000"/>
                <w:szCs w:val="24"/>
                <w:lang w:eastAsia="ru-RU"/>
              </w:rPr>
              <w:t>Стои</w:t>
            </w:r>
            <w:r>
              <w:rPr>
                <w:rFonts w:eastAsia="Times New Roman"/>
                <w:color w:val="000000"/>
                <w:szCs w:val="24"/>
                <w:lang w:eastAsia="ru-RU"/>
              </w:rPr>
              <w:t>-</w:t>
            </w:r>
            <w:r w:rsidRPr="007156AC">
              <w:rPr>
                <w:rFonts w:eastAsia="Times New Roman"/>
                <w:color w:val="000000"/>
                <w:szCs w:val="24"/>
                <w:lang w:eastAsia="ru-RU"/>
              </w:rPr>
              <w:t>мость, тыс. руб.</w:t>
            </w:r>
          </w:p>
        </w:tc>
      </w:tr>
      <w:tr w:rsidR="007156AC" w:rsidRPr="007156AC" w14:paraId="1A763DB8" w14:textId="77777777" w:rsidTr="00ED3987">
        <w:trPr>
          <w:trHeight w:val="300"/>
        </w:trPr>
        <w:tc>
          <w:tcPr>
            <w:tcW w:w="2131" w:type="dxa"/>
            <w:vAlign w:val="center"/>
            <w:hideMark/>
          </w:tcPr>
          <w:p w14:paraId="4808A4CD" w14:textId="77777777" w:rsidR="007156AC" w:rsidRPr="007156AC" w:rsidRDefault="007156AC" w:rsidP="007156AC">
            <w:pPr>
              <w:suppressAutoHyphens w:val="0"/>
              <w:rPr>
                <w:rFonts w:eastAsia="Times New Roman"/>
                <w:color w:val="000000"/>
                <w:szCs w:val="24"/>
                <w:lang w:eastAsia="ru-RU"/>
              </w:rPr>
            </w:pPr>
            <w:r w:rsidRPr="007156AC">
              <w:rPr>
                <w:rFonts w:eastAsia="Times New Roman"/>
                <w:color w:val="000000"/>
                <w:szCs w:val="24"/>
                <w:lang w:eastAsia="ru-RU"/>
              </w:rPr>
              <w:t>Котельная 21 квартала</w:t>
            </w:r>
          </w:p>
        </w:tc>
        <w:tc>
          <w:tcPr>
            <w:tcW w:w="1276" w:type="dxa"/>
            <w:noWrap/>
            <w:vAlign w:val="center"/>
            <w:hideMark/>
          </w:tcPr>
          <w:p w14:paraId="0EA72245"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350</w:t>
            </w:r>
          </w:p>
        </w:tc>
        <w:tc>
          <w:tcPr>
            <w:tcW w:w="1134" w:type="dxa"/>
            <w:noWrap/>
            <w:vAlign w:val="center"/>
            <w:hideMark/>
          </w:tcPr>
          <w:p w14:paraId="3CDA63B8"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108</w:t>
            </w:r>
          </w:p>
        </w:tc>
        <w:tc>
          <w:tcPr>
            <w:tcW w:w="1276" w:type="dxa"/>
            <w:noWrap/>
            <w:vAlign w:val="center"/>
            <w:hideMark/>
          </w:tcPr>
          <w:p w14:paraId="21305B98"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надземная</w:t>
            </w:r>
          </w:p>
        </w:tc>
        <w:tc>
          <w:tcPr>
            <w:tcW w:w="1418" w:type="dxa"/>
            <w:noWrap/>
            <w:vAlign w:val="center"/>
            <w:hideMark/>
          </w:tcPr>
          <w:p w14:paraId="57369036"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21617,3</w:t>
            </w:r>
          </w:p>
        </w:tc>
        <w:tc>
          <w:tcPr>
            <w:tcW w:w="1701" w:type="dxa"/>
            <w:vAlign w:val="center"/>
            <w:hideMark/>
          </w:tcPr>
          <w:p w14:paraId="63475815"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0,953</w:t>
            </w:r>
          </w:p>
        </w:tc>
        <w:tc>
          <w:tcPr>
            <w:tcW w:w="1275" w:type="dxa"/>
            <w:noWrap/>
            <w:vAlign w:val="center"/>
            <w:hideMark/>
          </w:tcPr>
          <w:p w14:paraId="430B101F"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7209,2</w:t>
            </w:r>
          </w:p>
        </w:tc>
      </w:tr>
      <w:tr w:rsidR="007156AC" w:rsidRPr="007156AC" w14:paraId="770D128C" w14:textId="77777777" w:rsidTr="00ED3987">
        <w:trPr>
          <w:trHeight w:val="300"/>
        </w:trPr>
        <w:tc>
          <w:tcPr>
            <w:tcW w:w="2131" w:type="dxa"/>
            <w:vAlign w:val="center"/>
            <w:hideMark/>
          </w:tcPr>
          <w:p w14:paraId="452A881F" w14:textId="77777777" w:rsidR="007156AC" w:rsidRPr="007156AC" w:rsidRDefault="007156AC" w:rsidP="007156AC">
            <w:pPr>
              <w:suppressAutoHyphens w:val="0"/>
              <w:rPr>
                <w:rFonts w:eastAsia="Times New Roman"/>
                <w:color w:val="000000"/>
                <w:szCs w:val="24"/>
                <w:lang w:eastAsia="ru-RU"/>
              </w:rPr>
            </w:pPr>
            <w:r w:rsidRPr="007156AC">
              <w:rPr>
                <w:rFonts w:eastAsia="Times New Roman"/>
                <w:color w:val="000000"/>
                <w:szCs w:val="24"/>
                <w:lang w:eastAsia="ru-RU"/>
              </w:rPr>
              <w:t>Котельная 13 квартала</w:t>
            </w:r>
          </w:p>
        </w:tc>
        <w:tc>
          <w:tcPr>
            <w:tcW w:w="1276" w:type="dxa"/>
            <w:noWrap/>
            <w:vAlign w:val="center"/>
            <w:hideMark/>
          </w:tcPr>
          <w:p w14:paraId="0BB4E3A8"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20</w:t>
            </w:r>
          </w:p>
        </w:tc>
        <w:tc>
          <w:tcPr>
            <w:tcW w:w="1134" w:type="dxa"/>
            <w:noWrap/>
            <w:vAlign w:val="center"/>
            <w:hideMark/>
          </w:tcPr>
          <w:p w14:paraId="358E6811"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108</w:t>
            </w:r>
          </w:p>
        </w:tc>
        <w:tc>
          <w:tcPr>
            <w:tcW w:w="1276" w:type="dxa"/>
            <w:vAlign w:val="center"/>
            <w:hideMark/>
          </w:tcPr>
          <w:p w14:paraId="333B2B52"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канальная</w:t>
            </w:r>
          </w:p>
        </w:tc>
        <w:tc>
          <w:tcPr>
            <w:tcW w:w="1418" w:type="dxa"/>
            <w:noWrap/>
            <w:vAlign w:val="center"/>
            <w:hideMark/>
          </w:tcPr>
          <w:p w14:paraId="7FF9A5C7"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22508,1</w:t>
            </w:r>
          </w:p>
        </w:tc>
        <w:tc>
          <w:tcPr>
            <w:tcW w:w="1701" w:type="dxa"/>
            <w:vAlign w:val="center"/>
            <w:hideMark/>
          </w:tcPr>
          <w:p w14:paraId="2759BDF4"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0,953</w:t>
            </w:r>
          </w:p>
        </w:tc>
        <w:tc>
          <w:tcPr>
            <w:tcW w:w="1275" w:type="dxa"/>
            <w:noWrap/>
            <w:vAlign w:val="center"/>
            <w:hideMark/>
          </w:tcPr>
          <w:p w14:paraId="38D8FA74" w14:textId="77777777" w:rsidR="007156AC" w:rsidRPr="007156AC" w:rsidRDefault="007156AC" w:rsidP="00ED3987">
            <w:pPr>
              <w:suppressAutoHyphens w:val="0"/>
              <w:jc w:val="center"/>
              <w:rPr>
                <w:rFonts w:eastAsia="Times New Roman"/>
                <w:color w:val="000000"/>
                <w:szCs w:val="24"/>
                <w:lang w:eastAsia="ru-RU"/>
              </w:rPr>
            </w:pPr>
            <w:r w:rsidRPr="007156AC">
              <w:rPr>
                <w:rFonts w:eastAsia="Times New Roman"/>
                <w:color w:val="000000"/>
                <w:szCs w:val="24"/>
                <w:lang w:eastAsia="ru-RU"/>
              </w:rPr>
              <w:t>428,9</w:t>
            </w:r>
          </w:p>
        </w:tc>
      </w:tr>
      <w:tr w:rsidR="007156AC" w:rsidRPr="007156AC" w14:paraId="5ED3294E" w14:textId="77777777" w:rsidTr="007156AC">
        <w:trPr>
          <w:trHeight w:val="300"/>
        </w:trPr>
        <w:tc>
          <w:tcPr>
            <w:tcW w:w="2131" w:type="dxa"/>
            <w:vAlign w:val="center"/>
            <w:hideMark/>
          </w:tcPr>
          <w:p w14:paraId="4B8D7FF7" w14:textId="77777777" w:rsidR="007156AC" w:rsidRPr="007156AC" w:rsidRDefault="007156AC" w:rsidP="007156AC">
            <w:pPr>
              <w:suppressAutoHyphens w:val="0"/>
              <w:jc w:val="center"/>
              <w:rPr>
                <w:rFonts w:eastAsia="Times New Roman"/>
                <w:b/>
                <w:bCs/>
                <w:color w:val="000000"/>
                <w:szCs w:val="24"/>
                <w:lang w:eastAsia="ru-RU"/>
              </w:rPr>
            </w:pPr>
            <w:r w:rsidRPr="007156AC">
              <w:rPr>
                <w:rFonts w:eastAsia="Times New Roman"/>
                <w:b/>
                <w:bCs/>
                <w:color w:val="000000"/>
                <w:szCs w:val="24"/>
                <w:lang w:eastAsia="ru-RU"/>
              </w:rPr>
              <w:t>Итого</w:t>
            </w:r>
          </w:p>
        </w:tc>
        <w:tc>
          <w:tcPr>
            <w:tcW w:w="1276" w:type="dxa"/>
            <w:vAlign w:val="center"/>
            <w:hideMark/>
          </w:tcPr>
          <w:p w14:paraId="0E73115B" w14:textId="77777777" w:rsidR="007156AC" w:rsidRPr="007156AC" w:rsidRDefault="007156AC" w:rsidP="007156AC">
            <w:pPr>
              <w:suppressAutoHyphens w:val="0"/>
              <w:jc w:val="center"/>
              <w:rPr>
                <w:rFonts w:eastAsia="Times New Roman"/>
                <w:b/>
                <w:bCs/>
                <w:color w:val="000000"/>
                <w:szCs w:val="24"/>
                <w:lang w:eastAsia="ru-RU"/>
              </w:rPr>
            </w:pPr>
            <w:r w:rsidRPr="007156AC">
              <w:rPr>
                <w:rFonts w:eastAsia="Times New Roman"/>
                <w:b/>
                <w:bCs/>
                <w:color w:val="000000"/>
                <w:szCs w:val="24"/>
                <w:lang w:eastAsia="ru-RU"/>
              </w:rPr>
              <w:t>370</w:t>
            </w:r>
          </w:p>
        </w:tc>
        <w:tc>
          <w:tcPr>
            <w:tcW w:w="1134" w:type="dxa"/>
            <w:vAlign w:val="center"/>
            <w:hideMark/>
          </w:tcPr>
          <w:p w14:paraId="6F6D95BD" w14:textId="77777777" w:rsidR="007156AC" w:rsidRPr="007156AC" w:rsidRDefault="007156AC" w:rsidP="007156AC">
            <w:pPr>
              <w:suppressAutoHyphens w:val="0"/>
              <w:jc w:val="center"/>
              <w:rPr>
                <w:rFonts w:eastAsia="Times New Roman"/>
                <w:b/>
                <w:bCs/>
                <w:color w:val="000000"/>
                <w:szCs w:val="24"/>
                <w:lang w:eastAsia="ru-RU"/>
              </w:rPr>
            </w:pPr>
            <w:r w:rsidRPr="007156AC">
              <w:rPr>
                <w:rFonts w:eastAsia="Times New Roman"/>
                <w:b/>
                <w:bCs/>
                <w:color w:val="000000"/>
                <w:szCs w:val="24"/>
                <w:lang w:eastAsia="ru-RU"/>
              </w:rPr>
              <w:t> </w:t>
            </w:r>
          </w:p>
        </w:tc>
        <w:tc>
          <w:tcPr>
            <w:tcW w:w="1276" w:type="dxa"/>
            <w:vAlign w:val="center"/>
            <w:hideMark/>
          </w:tcPr>
          <w:p w14:paraId="5A167104" w14:textId="77777777" w:rsidR="007156AC" w:rsidRPr="007156AC" w:rsidRDefault="007156AC" w:rsidP="007156AC">
            <w:pPr>
              <w:suppressAutoHyphens w:val="0"/>
              <w:jc w:val="center"/>
              <w:rPr>
                <w:rFonts w:eastAsia="Times New Roman"/>
                <w:b/>
                <w:bCs/>
                <w:color w:val="000000"/>
                <w:szCs w:val="24"/>
                <w:lang w:eastAsia="ru-RU"/>
              </w:rPr>
            </w:pPr>
            <w:r w:rsidRPr="007156AC">
              <w:rPr>
                <w:rFonts w:eastAsia="Times New Roman"/>
                <w:b/>
                <w:bCs/>
                <w:color w:val="000000"/>
                <w:szCs w:val="24"/>
                <w:lang w:eastAsia="ru-RU"/>
              </w:rPr>
              <w:t> </w:t>
            </w:r>
          </w:p>
        </w:tc>
        <w:tc>
          <w:tcPr>
            <w:tcW w:w="1418" w:type="dxa"/>
            <w:vAlign w:val="center"/>
            <w:hideMark/>
          </w:tcPr>
          <w:p w14:paraId="29FA7BF3" w14:textId="77777777" w:rsidR="007156AC" w:rsidRPr="007156AC" w:rsidRDefault="007156AC" w:rsidP="007156AC">
            <w:pPr>
              <w:suppressAutoHyphens w:val="0"/>
              <w:jc w:val="center"/>
              <w:rPr>
                <w:rFonts w:eastAsia="Times New Roman"/>
                <w:b/>
                <w:bCs/>
                <w:color w:val="000000"/>
                <w:szCs w:val="24"/>
                <w:lang w:eastAsia="ru-RU"/>
              </w:rPr>
            </w:pPr>
            <w:r w:rsidRPr="007156AC">
              <w:rPr>
                <w:rFonts w:eastAsia="Times New Roman"/>
                <w:b/>
                <w:bCs/>
                <w:color w:val="000000"/>
                <w:szCs w:val="24"/>
                <w:lang w:eastAsia="ru-RU"/>
              </w:rPr>
              <w:t> </w:t>
            </w:r>
          </w:p>
        </w:tc>
        <w:tc>
          <w:tcPr>
            <w:tcW w:w="1701" w:type="dxa"/>
            <w:vAlign w:val="center"/>
            <w:hideMark/>
          </w:tcPr>
          <w:p w14:paraId="0971D66C" w14:textId="77777777" w:rsidR="007156AC" w:rsidRPr="007156AC" w:rsidRDefault="007156AC" w:rsidP="007156AC">
            <w:pPr>
              <w:suppressAutoHyphens w:val="0"/>
              <w:jc w:val="center"/>
              <w:rPr>
                <w:rFonts w:eastAsia="Times New Roman"/>
                <w:b/>
                <w:bCs/>
                <w:color w:val="000000"/>
                <w:szCs w:val="24"/>
                <w:lang w:eastAsia="ru-RU"/>
              </w:rPr>
            </w:pPr>
            <w:r w:rsidRPr="007156AC">
              <w:rPr>
                <w:rFonts w:eastAsia="Times New Roman"/>
                <w:b/>
                <w:bCs/>
                <w:color w:val="000000"/>
                <w:szCs w:val="24"/>
                <w:lang w:eastAsia="ru-RU"/>
              </w:rPr>
              <w:t> </w:t>
            </w:r>
          </w:p>
        </w:tc>
        <w:tc>
          <w:tcPr>
            <w:tcW w:w="1275" w:type="dxa"/>
            <w:vAlign w:val="center"/>
            <w:hideMark/>
          </w:tcPr>
          <w:p w14:paraId="6F3BA919" w14:textId="77777777" w:rsidR="007156AC" w:rsidRPr="007156AC" w:rsidRDefault="007156AC" w:rsidP="007156AC">
            <w:pPr>
              <w:suppressAutoHyphens w:val="0"/>
              <w:jc w:val="center"/>
              <w:rPr>
                <w:rFonts w:eastAsia="Times New Roman"/>
                <w:b/>
                <w:bCs/>
                <w:color w:val="000000"/>
                <w:szCs w:val="24"/>
                <w:lang w:eastAsia="ru-RU"/>
              </w:rPr>
            </w:pPr>
            <w:r w:rsidRPr="007156AC">
              <w:rPr>
                <w:rFonts w:eastAsia="Times New Roman"/>
                <w:b/>
                <w:bCs/>
                <w:color w:val="000000"/>
                <w:szCs w:val="24"/>
                <w:lang w:eastAsia="ru-RU"/>
              </w:rPr>
              <w:t>7638,1</w:t>
            </w:r>
          </w:p>
        </w:tc>
      </w:tr>
    </w:tbl>
    <w:p w14:paraId="65E46DAD" w14:textId="77777777" w:rsidR="00A9664A" w:rsidRPr="00854AA1" w:rsidRDefault="00A9664A" w:rsidP="00A9664A">
      <w:pPr>
        <w:tabs>
          <w:tab w:val="left" w:pos="375"/>
        </w:tabs>
        <w:spacing w:before="120"/>
        <w:ind w:right="28" w:firstLine="567"/>
        <w:jc w:val="both"/>
        <w:rPr>
          <w:bCs/>
          <w:sz w:val="26"/>
          <w:szCs w:val="26"/>
        </w:rPr>
      </w:pPr>
      <w:r w:rsidRPr="00854AA1">
        <w:rPr>
          <w:bCs/>
          <w:sz w:val="26"/>
          <w:szCs w:val="26"/>
        </w:rPr>
        <w:t xml:space="preserve">Суммарная стоимость работ оценивается в </w:t>
      </w:r>
      <w:r w:rsidR="00ED3987">
        <w:rPr>
          <w:b/>
          <w:bCs/>
          <w:color w:val="000000"/>
          <w:sz w:val="26"/>
          <w:szCs w:val="26"/>
        </w:rPr>
        <w:t>7638</w:t>
      </w:r>
      <w:r w:rsidR="00391943">
        <w:rPr>
          <w:b/>
          <w:bCs/>
          <w:color w:val="000000"/>
          <w:sz w:val="26"/>
          <w:szCs w:val="26"/>
        </w:rPr>
        <w:t>,1</w:t>
      </w:r>
      <w:r w:rsidR="00DA7C45" w:rsidRPr="00DA7C45">
        <w:rPr>
          <w:b/>
          <w:bCs/>
          <w:color w:val="000000"/>
          <w:sz w:val="26"/>
          <w:szCs w:val="26"/>
        </w:rPr>
        <w:t xml:space="preserve"> </w:t>
      </w:r>
      <w:r>
        <w:rPr>
          <w:bCs/>
          <w:sz w:val="26"/>
          <w:szCs w:val="26"/>
        </w:rPr>
        <w:t>тыс.</w:t>
      </w:r>
      <w:r w:rsidRPr="00854AA1">
        <w:rPr>
          <w:bCs/>
          <w:sz w:val="26"/>
          <w:szCs w:val="26"/>
        </w:rPr>
        <w:t xml:space="preserve"> руб.</w:t>
      </w:r>
    </w:p>
    <w:p w14:paraId="0750659C" w14:textId="77777777" w:rsidR="00A9664A" w:rsidRPr="00854AA1" w:rsidRDefault="00A9664A" w:rsidP="00A9664A">
      <w:pPr>
        <w:tabs>
          <w:tab w:val="left" w:pos="375"/>
        </w:tabs>
        <w:ind w:right="28" w:firstLine="567"/>
        <w:jc w:val="both"/>
        <w:rPr>
          <w:bCs/>
          <w:sz w:val="26"/>
          <w:szCs w:val="26"/>
        </w:rPr>
      </w:pPr>
      <w:r w:rsidRPr="00854AA1">
        <w:rPr>
          <w:bCs/>
          <w:sz w:val="26"/>
          <w:szCs w:val="26"/>
        </w:rPr>
        <w:t xml:space="preserve">При замене участков тепловых сетей будет иметь место значительное уменьшение тепловых потерь при передаче тепловой энергии – не менее, чем в 2 раза. </w:t>
      </w:r>
    </w:p>
    <w:p w14:paraId="3256CA65" w14:textId="77777777" w:rsidR="00A9664A" w:rsidRPr="00854AA1" w:rsidRDefault="00A9664A" w:rsidP="00A9664A">
      <w:pPr>
        <w:tabs>
          <w:tab w:val="left" w:pos="375"/>
        </w:tabs>
        <w:ind w:right="28" w:firstLine="567"/>
        <w:jc w:val="both"/>
        <w:rPr>
          <w:bCs/>
          <w:sz w:val="26"/>
          <w:szCs w:val="26"/>
        </w:rPr>
      </w:pPr>
      <w:r w:rsidRPr="00854AA1">
        <w:rPr>
          <w:bCs/>
          <w:sz w:val="26"/>
          <w:szCs w:val="26"/>
        </w:rPr>
        <w:t xml:space="preserve">Нормативные тепловые потери на заменяемых участках составляют </w:t>
      </w:r>
      <w:r w:rsidR="00ED3987">
        <w:rPr>
          <w:bCs/>
          <w:sz w:val="26"/>
          <w:szCs w:val="26"/>
        </w:rPr>
        <w:t>159</w:t>
      </w:r>
      <w:r w:rsidR="00391943">
        <w:rPr>
          <w:bCs/>
          <w:sz w:val="26"/>
          <w:szCs w:val="26"/>
        </w:rPr>
        <w:t xml:space="preserve"> </w:t>
      </w:r>
      <w:r w:rsidRPr="00854AA1">
        <w:rPr>
          <w:bCs/>
          <w:sz w:val="26"/>
          <w:szCs w:val="26"/>
        </w:rPr>
        <w:t xml:space="preserve">Гкал/год. </w:t>
      </w:r>
    </w:p>
    <w:p w14:paraId="469F4B6C" w14:textId="77777777" w:rsidR="00A9664A" w:rsidRPr="00854AA1" w:rsidRDefault="00A9664A" w:rsidP="00A9664A">
      <w:pPr>
        <w:tabs>
          <w:tab w:val="left" w:pos="375"/>
        </w:tabs>
        <w:ind w:right="28" w:firstLine="567"/>
        <w:jc w:val="both"/>
        <w:rPr>
          <w:bCs/>
          <w:sz w:val="26"/>
          <w:szCs w:val="26"/>
        </w:rPr>
      </w:pPr>
      <w:r w:rsidRPr="00854AA1">
        <w:rPr>
          <w:bCs/>
          <w:sz w:val="26"/>
          <w:szCs w:val="26"/>
        </w:rPr>
        <w:t xml:space="preserve">Уменьшение тепловых потерь составит: ΔQ = </w:t>
      </w:r>
      <w:r w:rsidR="00ED3987">
        <w:rPr>
          <w:bCs/>
          <w:sz w:val="26"/>
          <w:szCs w:val="26"/>
        </w:rPr>
        <w:t>159</w:t>
      </w:r>
      <w:r w:rsidRPr="00854AA1">
        <w:rPr>
          <w:bCs/>
          <w:sz w:val="26"/>
          <w:szCs w:val="26"/>
        </w:rPr>
        <w:t xml:space="preserve">/2 = </w:t>
      </w:r>
      <w:r w:rsidR="00ED3987">
        <w:rPr>
          <w:bCs/>
          <w:sz w:val="26"/>
          <w:szCs w:val="26"/>
        </w:rPr>
        <w:t>79</w:t>
      </w:r>
      <w:r w:rsidR="00CC2C48">
        <w:rPr>
          <w:bCs/>
          <w:sz w:val="26"/>
          <w:szCs w:val="26"/>
        </w:rPr>
        <w:t>,5</w:t>
      </w:r>
      <w:r w:rsidR="00D93000">
        <w:rPr>
          <w:bCs/>
          <w:sz w:val="26"/>
          <w:szCs w:val="26"/>
        </w:rPr>
        <w:t xml:space="preserve"> </w:t>
      </w:r>
      <w:r w:rsidRPr="00854AA1">
        <w:rPr>
          <w:bCs/>
          <w:sz w:val="26"/>
          <w:szCs w:val="26"/>
        </w:rPr>
        <w:t>Гкал/год.</w:t>
      </w:r>
    </w:p>
    <w:p w14:paraId="681D5A0E" w14:textId="77777777" w:rsidR="00DA7C45" w:rsidRDefault="00DA7C45" w:rsidP="00A9664A">
      <w:pPr>
        <w:tabs>
          <w:tab w:val="left" w:pos="375"/>
        </w:tabs>
        <w:ind w:right="28"/>
        <w:jc w:val="both"/>
        <w:rPr>
          <w:bCs/>
          <w:sz w:val="26"/>
          <w:szCs w:val="26"/>
        </w:rPr>
      </w:pPr>
      <w:r>
        <w:rPr>
          <w:bCs/>
          <w:sz w:val="26"/>
          <w:szCs w:val="26"/>
        </w:rPr>
        <w:t xml:space="preserve">Сокращение потребления топлива(щепы) </w:t>
      </w:r>
      <w:r w:rsidR="00A9664A" w:rsidRPr="00854AA1">
        <w:rPr>
          <w:bCs/>
          <w:sz w:val="26"/>
          <w:szCs w:val="26"/>
        </w:rPr>
        <w:t>составит:</w:t>
      </w:r>
    </w:p>
    <w:p w14:paraId="4914B389" w14:textId="77777777" w:rsidR="00A9664A" w:rsidRPr="00854AA1" w:rsidRDefault="00A9664A" w:rsidP="00A9664A">
      <w:pPr>
        <w:tabs>
          <w:tab w:val="left" w:pos="375"/>
        </w:tabs>
        <w:ind w:right="28"/>
        <w:jc w:val="both"/>
        <w:rPr>
          <w:sz w:val="26"/>
          <w:szCs w:val="26"/>
        </w:rPr>
      </w:pPr>
      <w:r w:rsidRPr="00854AA1">
        <w:rPr>
          <w:bCs/>
          <w:sz w:val="26"/>
          <w:szCs w:val="26"/>
        </w:rPr>
        <w:t xml:space="preserve"> ΔМт = </w:t>
      </w:r>
      <w:r w:rsidR="00ED3987">
        <w:rPr>
          <w:bCs/>
          <w:sz w:val="26"/>
          <w:szCs w:val="26"/>
        </w:rPr>
        <w:t>79</w:t>
      </w:r>
      <w:r w:rsidR="00CC2C48">
        <w:rPr>
          <w:bCs/>
          <w:sz w:val="26"/>
          <w:szCs w:val="26"/>
        </w:rPr>
        <w:t>,5</w:t>
      </w:r>
      <w:r w:rsidRPr="00854AA1">
        <w:rPr>
          <w:bCs/>
          <w:sz w:val="26"/>
          <w:szCs w:val="26"/>
        </w:rPr>
        <w:t>*</w:t>
      </w:r>
      <w:r w:rsidRPr="00854AA1">
        <w:rPr>
          <w:sz w:val="26"/>
          <w:szCs w:val="26"/>
        </w:rPr>
        <w:t>0,</w:t>
      </w:r>
      <w:r w:rsidR="00DA7C45">
        <w:rPr>
          <w:sz w:val="26"/>
          <w:szCs w:val="26"/>
        </w:rPr>
        <w:t>2</w:t>
      </w:r>
      <w:r w:rsidR="00D93000">
        <w:rPr>
          <w:sz w:val="26"/>
          <w:szCs w:val="26"/>
        </w:rPr>
        <w:t xml:space="preserve">4434 </w:t>
      </w:r>
      <w:r w:rsidRPr="00854AA1">
        <w:rPr>
          <w:bCs/>
          <w:sz w:val="26"/>
          <w:szCs w:val="26"/>
        </w:rPr>
        <w:t xml:space="preserve">= </w:t>
      </w:r>
      <w:r w:rsidR="00ED3987">
        <w:rPr>
          <w:bCs/>
          <w:sz w:val="26"/>
          <w:szCs w:val="26"/>
        </w:rPr>
        <w:t>19,4</w:t>
      </w:r>
      <w:r w:rsidR="00391943">
        <w:rPr>
          <w:bCs/>
          <w:sz w:val="26"/>
          <w:szCs w:val="26"/>
        </w:rPr>
        <w:t xml:space="preserve"> </w:t>
      </w:r>
      <w:r w:rsidRPr="00854AA1">
        <w:rPr>
          <w:bCs/>
          <w:sz w:val="26"/>
          <w:szCs w:val="26"/>
        </w:rPr>
        <w:t xml:space="preserve">т у.т = </w:t>
      </w:r>
      <w:r w:rsidR="00ED3987">
        <w:rPr>
          <w:bCs/>
          <w:sz w:val="26"/>
          <w:szCs w:val="26"/>
        </w:rPr>
        <w:t>25,3</w:t>
      </w:r>
      <w:r w:rsidR="00D93000">
        <w:rPr>
          <w:bCs/>
          <w:sz w:val="26"/>
          <w:szCs w:val="26"/>
        </w:rPr>
        <w:t xml:space="preserve"> т угля </w:t>
      </w:r>
      <w:r>
        <w:rPr>
          <w:bCs/>
          <w:sz w:val="26"/>
          <w:szCs w:val="26"/>
        </w:rPr>
        <w:t>н</w:t>
      </w:r>
      <w:r w:rsidRPr="00854AA1">
        <w:rPr>
          <w:bCs/>
          <w:sz w:val="26"/>
          <w:szCs w:val="26"/>
        </w:rPr>
        <w:t xml:space="preserve">а сумму ΔЭ = </w:t>
      </w:r>
      <w:r w:rsidR="00ED3987">
        <w:rPr>
          <w:bCs/>
          <w:sz w:val="26"/>
          <w:szCs w:val="26"/>
        </w:rPr>
        <w:t>25,3</w:t>
      </w:r>
      <w:r w:rsidR="00672655">
        <w:rPr>
          <w:bCs/>
          <w:sz w:val="26"/>
          <w:szCs w:val="26"/>
        </w:rPr>
        <w:t>*</w:t>
      </w:r>
      <w:r w:rsidR="00D93000">
        <w:rPr>
          <w:sz w:val="26"/>
          <w:szCs w:val="26"/>
        </w:rPr>
        <w:t>7932,3</w:t>
      </w:r>
      <w:r w:rsidRPr="00854AA1">
        <w:rPr>
          <w:sz w:val="26"/>
          <w:szCs w:val="26"/>
        </w:rPr>
        <w:t xml:space="preserve">/1000 </w:t>
      </w:r>
      <w:r w:rsidRPr="00854AA1">
        <w:rPr>
          <w:bCs/>
          <w:sz w:val="26"/>
          <w:szCs w:val="26"/>
        </w:rPr>
        <w:t xml:space="preserve">= </w:t>
      </w:r>
      <w:r w:rsidR="00ED3987">
        <w:rPr>
          <w:bCs/>
          <w:sz w:val="26"/>
          <w:szCs w:val="26"/>
        </w:rPr>
        <w:t>200,6</w:t>
      </w:r>
      <w:r w:rsidRPr="00854AA1">
        <w:rPr>
          <w:bCs/>
          <w:sz w:val="26"/>
          <w:szCs w:val="26"/>
        </w:rPr>
        <w:t xml:space="preserve"> тыс. руб./год.</w:t>
      </w:r>
    </w:p>
    <w:p w14:paraId="3A38708D" w14:textId="77777777" w:rsidR="00A9664A" w:rsidRDefault="00A9664A" w:rsidP="009869A4">
      <w:pPr>
        <w:tabs>
          <w:tab w:val="left" w:pos="375"/>
        </w:tabs>
        <w:ind w:right="28"/>
        <w:jc w:val="both"/>
        <w:rPr>
          <w:szCs w:val="24"/>
        </w:rPr>
      </w:pPr>
      <w:r w:rsidRPr="00854AA1">
        <w:rPr>
          <w:sz w:val="26"/>
          <w:szCs w:val="26"/>
        </w:rPr>
        <w:t>Простой срок окупаемости Ток. =</w:t>
      </w:r>
      <w:r w:rsidR="00ED3987">
        <w:rPr>
          <w:sz w:val="26"/>
          <w:szCs w:val="26"/>
        </w:rPr>
        <w:t>7638</w:t>
      </w:r>
      <w:r w:rsidR="00D93000">
        <w:rPr>
          <w:sz w:val="26"/>
          <w:szCs w:val="26"/>
        </w:rPr>
        <w:t>,1</w:t>
      </w:r>
      <w:r w:rsidRPr="00854AA1">
        <w:rPr>
          <w:sz w:val="26"/>
          <w:szCs w:val="26"/>
        </w:rPr>
        <w:t>/</w:t>
      </w:r>
      <w:r w:rsidR="00ED3987">
        <w:rPr>
          <w:sz w:val="26"/>
          <w:szCs w:val="26"/>
        </w:rPr>
        <w:t>200,6</w:t>
      </w:r>
      <w:r w:rsidRPr="00854AA1">
        <w:rPr>
          <w:sz w:val="26"/>
          <w:szCs w:val="26"/>
        </w:rPr>
        <w:t xml:space="preserve"> = </w:t>
      </w:r>
      <w:r w:rsidR="00ED3987">
        <w:rPr>
          <w:sz w:val="26"/>
          <w:szCs w:val="26"/>
        </w:rPr>
        <w:t>38 лет</w:t>
      </w:r>
      <w:r w:rsidR="009869A4">
        <w:rPr>
          <w:sz w:val="26"/>
          <w:szCs w:val="26"/>
        </w:rPr>
        <w:t>.</w:t>
      </w:r>
    </w:p>
    <w:p w14:paraId="2242ACA3" w14:textId="77777777" w:rsidR="00CC2C48" w:rsidRDefault="00A9664A" w:rsidP="008A2F00">
      <w:pPr>
        <w:pStyle w:val="ConsPlusNormal"/>
        <w:widowControl/>
        <w:ind w:firstLine="540"/>
        <w:jc w:val="both"/>
        <w:rPr>
          <w:bCs/>
          <w:sz w:val="26"/>
          <w:szCs w:val="26"/>
        </w:rPr>
      </w:pPr>
      <w:r w:rsidRPr="00A9664A">
        <w:rPr>
          <w:rFonts w:ascii="Times New Roman" w:hAnsi="Times New Roman" w:cs="Times New Roman"/>
          <w:bCs/>
          <w:sz w:val="26"/>
          <w:szCs w:val="26"/>
        </w:rPr>
        <w:t>Несмотря на длительный срок окупаемости эти мероприятия необходимы для повышения надежности теплоснабжения</w:t>
      </w:r>
      <w:r>
        <w:rPr>
          <w:bCs/>
          <w:sz w:val="26"/>
          <w:szCs w:val="26"/>
        </w:rPr>
        <w:t>.</w:t>
      </w:r>
    </w:p>
    <w:p w14:paraId="72E5B3C4" w14:textId="77777777" w:rsidR="005D3B37" w:rsidRDefault="005D3B37" w:rsidP="008A2F00">
      <w:pPr>
        <w:pStyle w:val="ConsPlusNormal"/>
        <w:widowControl/>
        <w:ind w:firstLine="540"/>
        <w:jc w:val="both"/>
        <w:rPr>
          <w:bCs/>
          <w:sz w:val="26"/>
          <w:szCs w:val="26"/>
        </w:rPr>
      </w:pPr>
    </w:p>
    <w:p w14:paraId="712E5C23" w14:textId="77777777" w:rsidR="005D3B37" w:rsidRDefault="005D3B37" w:rsidP="008A2F00">
      <w:pPr>
        <w:pStyle w:val="ConsPlusNormal"/>
        <w:widowControl/>
        <w:ind w:firstLine="540"/>
        <w:jc w:val="both"/>
        <w:rPr>
          <w:bCs/>
          <w:sz w:val="26"/>
          <w:szCs w:val="26"/>
        </w:rPr>
      </w:pPr>
    </w:p>
    <w:p w14:paraId="1A91A753" w14:textId="77777777" w:rsidR="005D3B37" w:rsidRDefault="005D3B37" w:rsidP="008A2F00">
      <w:pPr>
        <w:pStyle w:val="ConsPlusNormal"/>
        <w:widowControl/>
        <w:ind w:firstLine="540"/>
        <w:jc w:val="both"/>
        <w:rPr>
          <w:bCs/>
          <w:sz w:val="26"/>
          <w:szCs w:val="26"/>
        </w:rPr>
      </w:pPr>
    </w:p>
    <w:p w14:paraId="60CCD153" w14:textId="77777777" w:rsidR="008B6E07" w:rsidRPr="00903E99" w:rsidRDefault="00E65A96" w:rsidP="008B6E07">
      <w:pPr>
        <w:pStyle w:val="ConsPlusNormal"/>
        <w:widowControl/>
        <w:spacing w:before="120" w:after="120"/>
        <w:ind w:firstLine="539"/>
        <w:jc w:val="both"/>
        <w:rPr>
          <w:rFonts w:ascii="Times New Roman" w:hAnsi="Times New Roman" w:cs="Times New Roman"/>
          <w:b/>
          <w:sz w:val="26"/>
          <w:szCs w:val="26"/>
        </w:rPr>
      </w:pPr>
      <w:r>
        <w:rPr>
          <w:rFonts w:ascii="Times New Roman" w:hAnsi="Times New Roman" w:cs="Times New Roman"/>
          <w:b/>
          <w:sz w:val="26"/>
          <w:szCs w:val="26"/>
        </w:rPr>
        <w:lastRenderedPageBreak/>
        <w:t>6.7</w:t>
      </w:r>
      <w:r w:rsidR="00D93000">
        <w:rPr>
          <w:rFonts w:ascii="Times New Roman" w:hAnsi="Times New Roman" w:cs="Times New Roman"/>
          <w:b/>
          <w:sz w:val="26"/>
          <w:szCs w:val="26"/>
        </w:rPr>
        <w:t>.</w:t>
      </w:r>
      <w:r w:rsidR="008B6E07" w:rsidRPr="00903E99">
        <w:rPr>
          <w:rFonts w:ascii="Times New Roman" w:hAnsi="Times New Roman" w:cs="Times New Roman"/>
          <w:b/>
          <w:sz w:val="26"/>
          <w:szCs w:val="26"/>
        </w:rPr>
        <w:t xml:space="preserve"> Реконструкция тепловых сетей с увеличением диаметра трубопроводов для обеспечения перспективных приростов тепловой нагрузки</w:t>
      </w:r>
      <w:r w:rsidR="00D93000">
        <w:rPr>
          <w:rFonts w:ascii="Times New Roman" w:hAnsi="Times New Roman" w:cs="Times New Roman"/>
          <w:b/>
          <w:sz w:val="26"/>
          <w:szCs w:val="26"/>
        </w:rPr>
        <w:t>.</w:t>
      </w:r>
    </w:p>
    <w:p w14:paraId="2C874382" w14:textId="77777777" w:rsidR="008B6E07" w:rsidRPr="00903E99" w:rsidRDefault="008B6E07" w:rsidP="008B6E07">
      <w:pPr>
        <w:pStyle w:val="ConsPlusNormal"/>
        <w:widowControl/>
        <w:ind w:firstLine="540"/>
        <w:jc w:val="both"/>
        <w:rPr>
          <w:rFonts w:ascii="Times New Roman" w:hAnsi="Times New Roman" w:cs="Times New Roman"/>
          <w:sz w:val="26"/>
          <w:szCs w:val="26"/>
        </w:rPr>
      </w:pPr>
      <w:r w:rsidRPr="00903E99">
        <w:rPr>
          <w:rFonts w:ascii="Times New Roman" w:hAnsi="Times New Roman" w:cs="Times New Roman"/>
          <w:sz w:val="26"/>
          <w:szCs w:val="26"/>
        </w:rPr>
        <w:t>Прирост тепловых нагрузок на котельных</w:t>
      </w:r>
      <w:r>
        <w:rPr>
          <w:rFonts w:ascii="Times New Roman" w:hAnsi="Times New Roman" w:cs="Times New Roman"/>
          <w:sz w:val="26"/>
          <w:szCs w:val="26"/>
        </w:rPr>
        <w:t xml:space="preserve"> не</w:t>
      </w:r>
      <w:r w:rsidRPr="00903E99">
        <w:rPr>
          <w:rFonts w:ascii="Times New Roman" w:hAnsi="Times New Roman" w:cs="Times New Roman"/>
          <w:sz w:val="26"/>
          <w:szCs w:val="26"/>
        </w:rPr>
        <w:t xml:space="preserve"> планируется</w:t>
      </w:r>
      <w:r>
        <w:rPr>
          <w:rFonts w:ascii="Times New Roman" w:hAnsi="Times New Roman" w:cs="Times New Roman"/>
          <w:sz w:val="26"/>
          <w:szCs w:val="26"/>
        </w:rPr>
        <w:t>. При пр</w:t>
      </w:r>
      <w:r w:rsidR="008A2F00">
        <w:rPr>
          <w:rFonts w:ascii="Times New Roman" w:hAnsi="Times New Roman" w:cs="Times New Roman"/>
          <w:sz w:val="26"/>
          <w:szCs w:val="26"/>
        </w:rPr>
        <w:t>оведении газификации округа</w:t>
      </w:r>
      <w:r>
        <w:rPr>
          <w:rFonts w:ascii="Times New Roman" w:hAnsi="Times New Roman" w:cs="Times New Roman"/>
          <w:sz w:val="26"/>
          <w:szCs w:val="26"/>
        </w:rPr>
        <w:t xml:space="preserve"> будет иметь место обратный процесс уменьшения тепловых нагрузок на котельные в связи с переходом многих потребителей на индивидуальное теплоснабжение.</w:t>
      </w:r>
      <w:r w:rsidR="008A2F00">
        <w:rPr>
          <w:rFonts w:ascii="Times New Roman" w:hAnsi="Times New Roman" w:cs="Times New Roman"/>
          <w:sz w:val="26"/>
          <w:szCs w:val="26"/>
        </w:rPr>
        <w:t xml:space="preserve"> </w:t>
      </w:r>
      <w:r>
        <w:rPr>
          <w:rFonts w:ascii="Times New Roman" w:hAnsi="Times New Roman" w:cs="Times New Roman"/>
          <w:sz w:val="26"/>
          <w:szCs w:val="26"/>
        </w:rPr>
        <w:t>Потребуется перекладка отдельных магистральных участков на меньший диаметр.</w:t>
      </w:r>
    </w:p>
    <w:p w14:paraId="5C358A59" w14:textId="1EA3C78C" w:rsidR="008B6E07" w:rsidRPr="00551441" w:rsidRDefault="008B6E07" w:rsidP="008B6E07">
      <w:pPr>
        <w:tabs>
          <w:tab w:val="left" w:pos="375"/>
        </w:tabs>
        <w:spacing w:before="120"/>
        <w:ind w:left="-34" w:right="-85" w:firstLine="601"/>
        <w:jc w:val="both"/>
        <w:rPr>
          <w:b/>
          <w:bCs/>
          <w:sz w:val="26"/>
          <w:szCs w:val="26"/>
          <w:highlight w:val="yellow"/>
        </w:rPr>
      </w:pPr>
      <w:r>
        <w:rPr>
          <w:b/>
          <w:sz w:val="26"/>
          <w:szCs w:val="26"/>
        </w:rPr>
        <w:t>6</w:t>
      </w:r>
      <w:r w:rsidRPr="00551441">
        <w:rPr>
          <w:b/>
          <w:sz w:val="26"/>
          <w:szCs w:val="26"/>
        </w:rPr>
        <w:t>.8 Строительство и реконструкция насосных станций</w:t>
      </w:r>
      <w:r w:rsidR="00F8721E">
        <w:rPr>
          <w:b/>
          <w:sz w:val="26"/>
          <w:szCs w:val="26"/>
        </w:rPr>
        <w:t>.</w:t>
      </w:r>
    </w:p>
    <w:p w14:paraId="0D09540C" w14:textId="77777777" w:rsidR="008B6E07" w:rsidRPr="00551441" w:rsidRDefault="008B6E07" w:rsidP="008B6E07">
      <w:pPr>
        <w:tabs>
          <w:tab w:val="left" w:pos="375"/>
        </w:tabs>
        <w:spacing w:before="120"/>
        <w:ind w:left="-34" w:right="-85" w:firstLine="601"/>
        <w:jc w:val="both"/>
        <w:rPr>
          <w:bCs/>
          <w:sz w:val="26"/>
          <w:szCs w:val="26"/>
        </w:rPr>
      </w:pPr>
      <w:r w:rsidRPr="00551441">
        <w:rPr>
          <w:bCs/>
          <w:sz w:val="26"/>
          <w:szCs w:val="26"/>
        </w:rPr>
        <w:t xml:space="preserve">Сетевые насосные установки всех котельных имеют достаточную мощность. На большей части котельных параметры сетевых насосов – напор и подача значительно превышают расчетно-необходимые. </w:t>
      </w:r>
    </w:p>
    <w:p w14:paraId="39EA106C" w14:textId="77777777" w:rsidR="007A7372" w:rsidRDefault="00610DE2" w:rsidP="008B6E07">
      <w:pPr>
        <w:tabs>
          <w:tab w:val="left" w:pos="375"/>
        </w:tabs>
        <w:jc w:val="both"/>
        <w:rPr>
          <w:bCs/>
          <w:sz w:val="26"/>
          <w:szCs w:val="26"/>
        </w:rPr>
      </w:pPr>
      <w:r>
        <w:rPr>
          <w:bCs/>
          <w:sz w:val="26"/>
          <w:szCs w:val="26"/>
        </w:rPr>
        <w:tab/>
      </w:r>
      <w:r w:rsidR="008B6E07" w:rsidRPr="00551441">
        <w:rPr>
          <w:bCs/>
          <w:sz w:val="26"/>
          <w:szCs w:val="26"/>
        </w:rPr>
        <w:t>В силу выше изложенного в строительстве подкачивающих насос</w:t>
      </w:r>
      <w:r w:rsidR="008B6E07">
        <w:rPr>
          <w:bCs/>
          <w:sz w:val="26"/>
          <w:szCs w:val="26"/>
        </w:rPr>
        <w:t xml:space="preserve">ных станций </w:t>
      </w:r>
      <w:r w:rsidR="008B6E07" w:rsidRPr="00551441">
        <w:rPr>
          <w:bCs/>
          <w:sz w:val="26"/>
          <w:szCs w:val="26"/>
        </w:rPr>
        <w:t>нет необходимости.</w:t>
      </w:r>
    </w:p>
    <w:p w14:paraId="6384E4AF" w14:textId="682CED98" w:rsidR="00FC1EB4" w:rsidRPr="00714E75" w:rsidRDefault="00FC1EB4" w:rsidP="00FC1EB4">
      <w:pPr>
        <w:spacing w:before="120" w:after="120"/>
        <w:ind w:right="-85"/>
        <w:jc w:val="both"/>
        <w:rPr>
          <w:b/>
          <w:color w:val="000000"/>
          <w:sz w:val="26"/>
          <w:szCs w:val="26"/>
        </w:rPr>
      </w:pPr>
      <w:r>
        <w:rPr>
          <w:b/>
          <w:color w:val="000000"/>
          <w:sz w:val="26"/>
          <w:szCs w:val="26"/>
        </w:rPr>
        <w:t>6.9</w:t>
      </w:r>
      <w:r w:rsidRPr="00714E75">
        <w:rPr>
          <w:b/>
          <w:color w:val="000000"/>
          <w:sz w:val="26"/>
          <w:szCs w:val="26"/>
        </w:rPr>
        <w:t xml:space="preserve"> Сценарии развития аварий в системах теплоснабжения </w:t>
      </w:r>
      <w:r w:rsidR="00F8721E">
        <w:rPr>
          <w:b/>
          <w:color w:val="000000"/>
          <w:sz w:val="26"/>
          <w:szCs w:val="26"/>
        </w:rPr>
        <w:t>.</w:t>
      </w:r>
    </w:p>
    <w:p w14:paraId="7C460B86" w14:textId="77777777" w:rsidR="00FC1EB4" w:rsidRDefault="00FC1EB4" w:rsidP="00FC1EB4">
      <w:pPr>
        <w:pStyle w:val="ConsPlusNormal"/>
        <w:widowControl/>
        <w:tabs>
          <w:tab w:val="left" w:pos="0"/>
        </w:tabs>
        <w:ind w:firstLine="426"/>
        <w:jc w:val="both"/>
        <w:rPr>
          <w:rFonts w:ascii="Times New Roman" w:hAnsi="Times New Roman" w:cs="Times New Roman"/>
          <w:bCs/>
          <w:sz w:val="26"/>
          <w:szCs w:val="26"/>
        </w:rPr>
      </w:pPr>
      <w:r w:rsidRPr="00714E75">
        <w:rPr>
          <w:rFonts w:ascii="Times New Roman" w:hAnsi="Times New Roman" w:cs="Times New Roman"/>
          <w:bCs/>
          <w:sz w:val="26"/>
          <w:szCs w:val="26"/>
        </w:rPr>
        <w:t xml:space="preserve">Тепловые сети от всех котельных имеют радиальную схему. Закольцовывающих перемычек между радиальными участками нет, как нет и соединительных участков между тепловыми сетями соседних котельных. При </w:t>
      </w:r>
      <w:r>
        <w:rPr>
          <w:rFonts w:ascii="Times New Roman" w:hAnsi="Times New Roman" w:cs="Times New Roman"/>
          <w:bCs/>
          <w:sz w:val="26"/>
          <w:szCs w:val="26"/>
        </w:rPr>
        <w:t xml:space="preserve">возникновении </w:t>
      </w:r>
      <w:r w:rsidRPr="00714E75">
        <w:rPr>
          <w:rFonts w:ascii="Times New Roman" w:hAnsi="Times New Roman" w:cs="Times New Roman"/>
          <w:bCs/>
          <w:sz w:val="26"/>
          <w:szCs w:val="26"/>
        </w:rPr>
        <w:t>аварии на радиальном участке тепловой сети персонал, обслуживающий тепловые сети</w:t>
      </w:r>
      <w:r w:rsidR="0026070A">
        <w:rPr>
          <w:rFonts w:ascii="Times New Roman" w:hAnsi="Times New Roman" w:cs="Times New Roman"/>
          <w:bCs/>
          <w:sz w:val="26"/>
          <w:szCs w:val="26"/>
        </w:rPr>
        <w:t>,</w:t>
      </w:r>
      <w:r w:rsidRPr="00714E75">
        <w:rPr>
          <w:rFonts w:ascii="Times New Roman" w:hAnsi="Times New Roman" w:cs="Times New Roman"/>
          <w:bCs/>
          <w:sz w:val="26"/>
          <w:szCs w:val="26"/>
        </w:rPr>
        <w:t xml:space="preserve"> вынужден будет на период ремонта отключить с котельной или в тепловой камере весь </w:t>
      </w:r>
      <w:r>
        <w:rPr>
          <w:rFonts w:ascii="Times New Roman" w:hAnsi="Times New Roman" w:cs="Times New Roman"/>
          <w:bCs/>
          <w:sz w:val="26"/>
          <w:szCs w:val="26"/>
        </w:rPr>
        <w:t xml:space="preserve">аварийный </w:t>
      </w:r>
      <w:r w:rsidRPr="00714E75">
        <w:rPr>
          <w:rFonts w:ascii="Times New Roman" w:hAnsi="Times New Roman" w:cs="Times New Roman"/>
          <w:bCs/>
          <w:sz w:val="26"/>
          <w:szCs w:val="26"/>
        </w:rPr>
        <w:t xml:space="preserve">участок и прекратить теплоснабжение потребителей, подключенных к </w:t>
      </w:r>
      <w:r>
        <w:rPr>
          <w:rFonts w:ascii="Times New Roman" w:hAnsi="Times New Roman" w:cs="Times New Roman"/>
          <w:bCs/>
          <w:sz w:val="26"/>
          <w:szCs w:val="26"/>
        </w:rPr>
        <w:t>тепловым сетям через этот участок. Прокладка з</w:t>
      </w:r>
      <w:r w:rsidRPr="00714E75">
        <w:rPr>
          <w:rFonts w:ascii="Times New Roman" w:hAnsi="Times New Roman" w:cs="Times New Roman"/>
          <w:bCs/>
          <w:sz w:val="26"/>
          <w:szCs w:val="26"/>
        </w:rPr>
        <w:t>акольцовывающих перемычек между радиальными участками</w:t>
      </w:r>
      <w:r>
        <w:rPr>
          <w:rFonts w:ascii="Times New Roman" w:hAnsi="Times New Roman" w:cs="Times New Roman"/>
          <w:bCs/>
          <w:sz w:val="26"/>
          <w:szCs w:val="26"/>
        </w:rPr>
        <w:t xml:space="preserve"> тепловых сетей не планируется по причине отсутствия источника финансирования работ.</w:t>
      </w:r>
    </w:p>
    <w:p w14:paraId="263520D9" w14:textId="77777777" w:rsidR="00FC1EB4" w:rsidRDefault="00FC1EB4" w:rsidP="00FC1EB4">
      <w:pPr>
        <w:tabs>
          <w:tab w:val="left" w:pos="375"/>
        </w:tabs>
        <w:jc w:val="both"/>
        <w:rPr>
          <w:bCs/>
          <w:sz w:val="26"/>
          <w:szCs w:val="26"/>
        </w:rPr>
      </w:pPr>
      <w:r>
        <w:rPr>
          <w:bCs/>
          <w:sz w:val="26"/>
          <w:szCs w:val="26"/>
        </w:rPr>
        <w:t xml:space="preserve">При возникновении </w:t>
      </w:r>
      <w:r w:rsidRPr="00714E75">
        <w:rPr>
          <w:bCs/>
          <w:sz w:val="26"/>
          <w:szCs w:val="26"/>
        </w:rPr>
        <w:t>аварии на</w:t>
      </w:r>
      <w:r>
        <w:rPr>
          <w:bCs/>
          <w:sz w:val="26"/>
          <w:szCs w:val="26"/>
        </w:rPr>
        <w:t xml:space="preserve"> самом теплоисточнике будет прекращено теплоснабжение всех потребителей, подключенных к его тепловым сетям.</w:t>
      </w:r>
    </w:p>
    <w:p w14:paraId="5F39E066" w14:textId="77777777" w:rsidR="00444700" w:rsidRDefault="00FC1EB4" w:rsidP="00444700">
      <w:pPr>
        <w:tabs>
          <w:tab w:val="left" w:pos="375"/>
        </w:tabs>
        <w:jc w:val="both"/>
        <w:rPr>
          <w:bCs/>
          <w:sz w:val="26"/>
          <w:szCs w:val="26"/>
        </w:rPr>
      </w:pPr>
      <w:r>
        <w:rPr>
          <w:bCs/>
          <w:sz w:val="26"/>
          <w:szCs w:val="26"/>
        </w:rPr>
        <w:tab/>
        <w:t>Если в котельных есть резервные котлы и сетевые насосы, то на тепловых сетях резервных участков нет. Это обстоятельство требует постоянно поддерж</w:t>
      </w:r>
      <w:r w:rsidR="001911A7">
        <w:rPr>
          <w:bCs/>
          <w:sz w:val="26"/>
          <w:szCs w:val="26"/>
        </w:rPr>
        <w:t>ивать</w:t>
      </w:r>
      <w:r>
        <w:rPr>
          <w:bCs/>
          <w:sz w:val="26"/>
          <w:szCs w:val="26"/>
        </w:rPr>
        <w:t xml:space="preserve"> тепловы</w:t>
      </w:r>
      <w:r w:rsidR="001911A7">
        <w:rPr>
          <w:bCs/>
          <w:sz w:val="26"/>
          <w:szCs w:val="26"/>
        </w:rPr>
        <w:t xml:space="preserve">е </w:t>
      </w:r>
      <w:r>
        <w:rPr>
          <w:bCs/>
          <w:sz w:val="26"/>
          <w:szCs w:val="26"/>
        </w:rPr>
        <w:t>сет</w:t>
      </w:r>
      <w:r w:rsidR="001911A7">
        <w:rPr>
          <w:bCs/>
          <w:sz w:val="26"/>
          <w:szCs w:val="26"/>
        </w:rPr>
        <w:t>и</w:t>
      </w:r>
      <w:r>
        <w:rPr>
          <w:bCs/>
          <w:sz w:val="26"/>
          <w:szCs w:val="26"/>
        </w:rPr>
        <w:t xml:space="preserve"> в нормативном состоянии, своевременно производить замену изношенных и аварийных участков, для чего необходимо предусматривать в смете затрат при расчете себестоимости тепловой</w:t>
      </w:r>
      <w:r>
        <w:rPr>
          <w:bCs/>
          <w:sz w:val="26"/>
          <w:szCs w:val="26"/>
        </w:rPr>
        <w:tab/>
        <w:t xml:space="preserve"> энергии и тарифа достаточные финансовые средства на </w:t>
      </w:r>
      <w:r w:rsidR="001911A7">
        <w:rPr>
          <w:bCs/>
          <w:sz w:val="26"/>
          <w:szCs w:val="26"/>
        </w:rPr>
        <w:t>содержание и ремонт тепловых сетей.</w:t>
      </w:r>
    </w:p>
    <w:p w14:paraId="4A629267" w14:textId="77777777" w:rsidR="00D93000" w:rsidRDefault="00D93000" w:rsidP="00285E32">
      <w:pPr>
        <w:tabs>
          <w:tab w:val="left" w:pos="6011"/>
        </w:tabs>
        <w:jc w:val="both"/>
        <w:rPr>
          <w:bCs/>
          <w:sz w:val="26"/>
          <w:szCs w:val="26"/>
        </w:rPr>
      </w:pPr>
    </w:p>
    <w:p w14:paraId="42976218" w14:textId="22BA827E" w:rsidR="007A7372" w:rsidRPr="00CF5127" w:rsidRDefault="00D9464F" w:rsidP="00444700">
      <w:pPr>
        <w:tabs>
          <w:tab w:val="left" w:pos="375"/>
        </w:tabs>
        <w:jc w:val="center"/>
        <w:rPr>
          <w:b/>
          <w:sz w:val="28"/>
          <w:szCs w:val="28"/>
        </w:rPr>
      </w:pPr>
      <w:r>
        <w:rPr>
          <w:b/>
          <w:sz w:val="28"/>
          <w:szCs w:val="28"/>
        </w:rPr>
        <w:t>7</w:t>
      </w:r>
      <w:r w:rsidR="001911A7">
        <w:rPr>
          <w:b/>
          <w:sz w:val="28"/>
          <w:szCs w:val="28"/>
        </w:rPr>
        <w:t>.</w:t>
      </w:r>
      <w:r w:rsidR="007A7372" w:rsidRPr="00CF5127">
        <w:rPr>
          <w:b/>
          <w:sz w:val="28"/>
          <w:szCs w:val="28"/>
        </w:rPr>
        <w:t xml:space="preserve"> Перспективные топливные балансы</w:t>
      </w:r>
      <w:r w:rsidR="00F8721E">
        <w:rPr>
          <w:b/>
          <w:sz w:val="28"/>
          <w:szCs w:val="28"/>
        </w:rPr>
        <w:t>.</w:t>
      </w:r>
    </w:p>
    <w:p w14:paraId="449B030B" w14:textId="77777777" w:rsidR="00B153EE" w:rsidRDefault="0014729E" w:rsidP="007A7372">
      <w:pPr>
        <w:tabs>
          <w:tab w:val="left" w:pos="375"/>
        </w:tabs>
        <w:spacing w:before="120" w:after="120"/>
        <w:ind w:right="28"/>
        <w:jc w:val="both"/>
        <w:rPr>
          <w:b/>
          <w:sz w:val="26"/>
          <w:szCs w:val="26"/>
        </w:rPr>
      </w:pPr>
      <w:r w:rsidRPr="00B153EE">
        <w:rPr>
          <w:b/>
          <w:sz w:val="26"/>
          <w:szCs w:val="26"/>
        </w:rPr>
        <w:t>7</w:t>
      </w:r>
      <w:r w:rsidR="007A7372" w:rsidRPr="00B153EE">
        <w:rPr>
          <w:b/>
          <w:sz w:val="26"/>
          <w:szCs w:val="26"/>
        </w:rPr>
        <w:t xml:space="preserve">.1 </w:t>
      </w:r>
      <w:r w:rsidR="00B153EE" w:rsidRPr="00B153EE">
        <w:rPr>
          <w:b/>
          <w:sz w:val="26"/>
          <w:szCs w:val="26"/>
        </w:rPr>
        <w:t>Описание видов и количества используемого топлива для источников тепловой энергии</w:t>
      </w:r>
      <w:r w:rsidR="00C127BF">
        <w:rPr>
          <w:b/>
          <w:sz w:val="26"/>
          <w:szCs w:val="26"/>
        </w:rPr>
        <w:t xml:space="preserve"> на территории округа</w:t>
      </w:r>
    </w:p>
    <w:p w14:paraId="09D08C0D" w14:textId="77777777" w:rsidR="00FA5061" w:rsidRDefault="00B153EE" w:rsidP="00FA5061">
      <w:pPr>
        <w:tabs>
          <w:tab w:val="left" w:pos="375"/>
        </w:tabs>
        <w:ind w:right="28" w:firstLine="567"/>
        <w:jc w:val="both"/>
        <w:rPr>
          <w:sz w:val="26"/>
          <w:szCs w:val="26"/>
        </w:rPr>
      </w:pPr>
      <w:r w:rsidRPr="00B153EE">
        <w:rPr>
          <w:sz w:val="26"/>
          <w:szCs w:val="26"/>
        </w:rPr>
        <w:t>По отчет</w:t>
      </w:r>
      <w:r w:rsidR="004D277F">
        <w:rPr>
          <w:sz w:val="26"/>
          <w:szCs w:val="26"/>
        </w:rPr>
        <w:t>у за 2025</w:t>
      </w:r>
      <w:r w:rsidR="00C127BF">
        <w:rPr>
          <w:sz w:val="26"/>
          <w:szCs w:val="26"/>
        </w:rPr>
        <w:t xml:space="preserve"> </w:t>
      </w:r>
      <w:r>
        <w:rPr>
          <w:sz w:val="26"/>
          <w:szCs w:val="26"/>
        </w:rPr>
        <w:t xml:space="preserve">год муниципальные котельные использовали </w:t>
      </w:r>
      <w:r w:rsidR="00FA5061">
        <w:rPr>
          <w:sz w:val="26"/>
          <w:szCs w:val="26"/>
        </w:rPr>
        <w:t>следующие виды топлива:</w:t>
      </w:r>
    </w:p>
    <w:p w14:paraId="2099740A" w14:textId="77777777" w:rsidR="00FA5061" w:rsidRDefault="00FA5061" w:rsidP="009464E3">
      <w:pPr>
        <w:tabs>
          <w:tab w:val="left" w:pos="375"/>
        </w:tabs>
        <w:spacing w:after="120"/>
        <w:ind w:right="28"/>
        <w:jc w:val="center"/>
        <w:rPr>
          <w:sz w:val="26"/>
          <w:szCs w:val="26"/>
        </w:rPr>
      </w:pPr>
      <w:r>
        <w:rPr>
          <w:sz w:val="26"/>
          <w:szCs w:val="26"/>
        </w:rPr>
        <w:t>Таблица 7.1.1</w:t>
      </w:r>
      <w:r w:rsidR="0096170D">
        <w:rPr>
          <w:sz w:val="26"/>
          <w:szCs w:val="26"/>
        </w:rPr>
        <w:t xml:space="preserve">. Потребление топлива котельными </w:t>
      </w:r>
      <w:r w:rsidR="00183039" w:rsidRPr="00183039">
        <w:rPr>
          <w:sz w:val="26"/>
          <w:szCs w:val="26"/>
        </w:rPr>
        <w:t>МУП «Сервисбыт»</w:t>
      </w:r>
      <w:r w:rsidR="00183039">
        <w:rPr>
          <w:sz w:val="26"/>
          <w:szCs w:val="26"/>
        </w:rPr>
        <w:t xml:space="preserve"> </w:t>
      </w:r>
      <w:r w:rsidR="00C127BF">
        <w:rPr>
          <w:sz w:val="26"/>
          <w:szCs w:val="26"/>
        </w:rPr>
        <w:t>в</w:t>
      </w:r>
      <w:r w:rsidR="00AD66B8">
        <w:rPr>
          <w:sz w:val="26"/>
          <w:szCs w:val="26"/>
        </w:rPr>
        <w:t xml:space="preserve"> </w:t>
      </w:r>
      <w:r w:rsidR="001911A7">
        <w:rPr>
          <w:sz w:val="26"/>
          <w:szCs w:val="26"/>
        </w:rPr>
        <w:t>202</w:t>
      </w:r>
      <w:r w:rsidR="004D277F">
        <w:rPr>
          <w:sz w:val="26"/>
          <w:szCs w:val="26"/>
        </w:rPr>
        <w:t>5</w:t>
      </w:r>
      <w:r w:rsidR="00FF4A1B">
        <w:rPr>
          <w:sz w:val="26"/>
          <w:szCs w:val="26"/>
        </w:rPr>
        <w:t xml:space="preserve"> г.</w:t>
      </w:r>
    </w:p>
    <w:tbl>
      <w:tblPr>
        <w:tblW w:w="10211" w:type="dxa"/>
        <w:tblInd w:w="103" w:type="dxa"/>
        <w:tblLayout w:type="fixed"/>
        <w:tblLook w:val="04A0" w:firstRow="1" w:lastRow="0" w:firstColumn="1" w:lastColumn="0" w:noHBand="0" w:noVBand="1"/>
      </w:tblPr>
      <w:tblGrid>
        <w:gridCol w:w="3549"/>
        <w:gridCol w:w="2693"/>
        <w:gridCol w:w="2127"/>
        <w:gridCol w:w="1842"/>
      </w:tblGrid>
      <w:tr w:rsidR="00C127BF" w:rsidRPr="004D277F" w14:paraId="45446CC6" w14:textId="77777777" w:rsidTr="005D3B37">
        <w:trPr>
          <w:trHeight w:val="702"/>
        </w:trPr>
        <w:tc>
          <w:tcPr>
            <w:tcW w:w="3549" w:type="dxa"/>
            <w:tcBorders>
              <w:top w:val="single" w:sz="4" w:space="0" w:color="auto"/>
              <w:left w:val="single" w:sz="4" w:space="0" w:color="auto"/>
              <w:bottom w:val="single" w:sz="4" w:space="0" w:color="auto"/>
              <w:right w:val="single" w:sz="4" w:space="0" w:color="auto"/>
            </w:tcBorders>
            <w:vAlign w:val="center"/>
            <w:hideMark/>
          </w:tcPr>
          <w:p w14:paraId="3A0568A4" w14:textId="77777777" w:rsidR="00C127BF" w:rsidRPr="004D277F" w:rsidRDefault="00C127BF" w:rsidP="00C127BF">
            <w:pPr>
              <w:suppressAutoHyphens w:val="0"/>
              <w:jc w:val="center"/>
              <w:rPr>
                <w:rFonts w:eastAsia="Times New Roman"/>
                <w:color w:val="000000"/>
                <w:szCs w:val="24"/>
                <w:lang w:eastAsia="ru-RU"/>
              </w:rPr>
            </w:pPr>
            <w:r w:rsidRPr="004D277F">
              <w:rPr>
                <w:rFonts w:eastAsia="Times New Roman"/>
                <w:color w:val="000000"/>
                <w:szCs w:val="24"/>
                <w:lang w:eastAsia="ru-RU"/>
              </w:rPr>
              <w:t>Наименование потребителя</w:t>
            </w:r>
          </w:p>
        </w:tc>
        <w:tc>
          <w:tcPr>
            <w:tcW w:w="2693" w:type="dxa"/>
            <w:tcBorders>
              <w:top w:val="single" w:sz="4" w:space="0" w:color="auto"/>
              <w:left w:val="nil"/>
              <w:bottom w:val="single" w:sz="4" w:space="0" w:color="auto"/>
              <w:right w:val="single" w:sz="4" w:space="0" w:color="auto"/>
            </w:tcBorders>
            <w:vAlign w:val="center"/>
            <w:hideMark/>
          </w:tcPr>
          <w:p w14:paraId="7C8C4094" w14:textId="77777777" w:rsidR="00C127BF" w:rsidRPr="004D277F" w:rsidRDefault="00D93000" w:rsidP="00C127BF">
            <w:pPr>
              <w:suppressAutoHyphens w:val="0"/>
              <w:jc w:val="center"/>
              <w:rPr>
                <w:rFonts w:eastAsia="Times New Roman"/>
                <w:color w:val="000000"/>
                <w:szCs w:val="24"/>
                <w:lang w:eastAsia="ru-RU"/>
              </w:rPr>
            </w:pPr>
            <w:r w:rsidRPr="004D277F">
              <w:rPr>
                <w:rFonts w:eastAsia="Times New Roman"/>
                <w:color w:val="000000"/>
                <w:szCs w:val="24"/>
                <w:lang w:eastAsia="ru-RU"/>
              </w:rPr>
              <w:t>В</w:t>
            </w:r>
            <w:r w:rsidR="00C127BF" w:rsidRPr="004D277F">
              <w:rPr>
                <w:rFonts w:eastAsia="Times New Roman"/>
                <w:color w:val="000000"/>
                <w:szCs w:val="24"/>
                <w:lang w:eastAsia="ru-RU"/>
              </w:rPr>
              <w:t>ид топлива</w:t>
            </w:r>
          </w:p>
        </w:tc>
        <w:tc>
          <w:tcPr>
            <w:tcW w:w="2127" w:type="dxa"/>
            <w:tcBorders>
              <w:top w:val="single" w:sz="4" w:space="0" w:color="auto"/>
              <w:left w:val="nil"/>
              <w:bottom w:val="single" w:sz="4" w:space="0" w:color="auto"/>
              <w:right w:val="single" w:sz="4" w:space="0" w:color="auto"/>
            </w:tcBorders>
            <w:vAlign w:val="center"/>
            <w:hideMark/>
          </w:tcPr>
          <w:p w14:paraId="2B966846" w14:textId="77777777" w:rsidR="00C127BF" w:rsidRPr="004D277F" w:rsidRDefault="00D93000" w:rsidP="00C127BF">
            <w:pPr>
              <w:suppressAutoHyphens w:val="0"/>
              <w:jc w:val="center"/>
              <w:rPr>
                <w:rFonts w:eastAsia="Times New Roman"/>
                <w:color w:val="000000"/>
                <w:szCs w:val="24"/>
                <w:lang w:eastAsia="ru-RU"/>
              </w:rPr>
            </w:pPr>
            <w:r w:rsidRPr="004D277F">
              <w:rPr>
                <w:rFonts w:eastAsia="Times New Roman"/>
                <w:color w:val="000000"/>
                <w:szCs w:val="24"/>
                <w:lang w:eastAsia="ru-RU"/>
              </w:rPr>
              <w:t>К</w:t>
            </w:r>
            <w:r w:rsidR="00C127BF" w:rsidRPr="004D277F">
              <w:rPr>
                <w:rFonts w:eastAsia="Times New Roman"/>
                <w:color w:val="000000"/>
                <w:szCs w:val="24"/>
                <w:lang w:eastAsia="ru-RU"/>
              </w:rPr>
              <w:t>ол-во топлива натуральное</w:t>
            </w:r>
          </w:p>
        </w:tc>
        <w:tc>
          <w:tcPr>
            <w:tcW w:w="1842" w:type="dxa"/>
            <w:tcBorders>
              <w:top w:val="single" w:sz="4" w:space="0" w:color="auto"/>
              <w:left w:val="nil"/>
              <w:bottom w:val="single" w:sz="4" w:space="0" w:color="auto"/>
              <w:right w:val="single" w:sz="4" w:space="0" w:color="auto"/>
            </w:tcBorders>
            <w:vAlign w:val="center"/>
            <w:hideMark/>
          </w:tcPr>
          <w:p w14:paraId="442B1EAB" w14:textId="77777777" w:rsidR="00C127BF" w:rsidRPr="004D277F" w:rsidRDefault="00D93000" w:rsidP="005D3B37">
            <w:pPr>
              <w:suppressAutoHyphens w:val="0"/>
              <w:jc w:val="center"/>
              <w:rPr>
                <w:rFonts w:eastAsia="Times New Roman"/>
                <w:color w:val="000000"/>
                <w:szCs w:val="24"/>
                <w:lang w:eastAsia="ru-RU"/>
              </w:rPr>
            </w:pPr>
            <w:r w:rsidRPr="004D277F">
              <w:rPr>
                <w:rFonts w:eastAsia="Times New Roman"/>
                <w:color w:val="000000"/>
                <w:szCs w:val="24"/>
                <w:lang w:eastAsia="ru-RU"/>
              </w:rPr>
              <w:t>К</w:t>
            </w:r>
            <w:r w:rsidR="00C127BF" w:rsidRPr="004D277F">
              <w:rPr>
                <w:rFonts w:eastAsia="Times New Roman"/>
                <w:color w:val="000000"/>
                <w:szCs w:val="24"/>
                <w:lang w:eastAsia="ru-RU"/>
              </w:rPr>
              <w:t>ол-во топлива, т</w:t>
            </w:r>
            <w:r w:rsidRPr="004D277F">
              <w:rPr>
                <w:rFonts w:eastAsia="Times New Roman"/>
                <w:color w:val="000000"/>
                <w:szCs w:val="24"/>
                <w:lang w:eastAsia="ru-RU"/>
              </w:rPr>
              <w:t xml:space="preserve"> </w:t>
            </w:r>
            <w:r w:rsidR="00C127BF" w:rsidRPr="004D277F">
              <w:rPr>
                <w:rFonts w:eastAsia="Times New Roman"/>
                <w:color w:val="000000"/>
                <w:szCs w:val="24"/>
                <w:lang w:eastAsia="ru-RU"/>
              </w:rPr>
              <w:t>у.т.</w:t>
            </w:r>
          </w:p>
        </w:tc>
      </w:tr>
      <w:tr w:rsidR="00C127BF" w:rsidRPr="004D277F" w14:paraId="3FA424E6" w14:textId="77777777" w:rsidTr="005D3B37">
        <w:trPr>
          <w:trHeight w:val="205"/>
        </w:trPr>
        <w:tc>
          <w:tcPr>
            <w:tcW w:w="3549" w:type="dxa"/>
            <w:tcBorders>
              <w:top w:val="nil"/>
              <w:left w:val="single" w:sz="4" w:space="0" w:color="auto"/>
              <w:bottom w:val="single" w:sz="4" w:space="0" w:color="auto"/>
              <w:right w:val="single" w:sz="4" w:space="0" w:color="auto"/>
            </w:tcBorders>
            <w:vAlign w:val="center"/>
            <w:hideMark/>
          </w:tcPr>
          <w:p w14:paraId="6D0DBBEC" w14:textId="77777777" w:rsidR="00C127BF" w:rsidRPr="004D277F" w:rsidRDefault="00C127BF" w:rsidP="00C127BF">
            <w:pPr>
              <w:suppressAutoHyphens w:val="0"/>
              <w:jc w:val="center"/>
              <w:rPr>
                <w:rFonts w:eastAsia="Times New Roman"/>
                <w:b/>
                <w:bCs/>
                <w:color w:val="000000"/>
                <w:szCs w:val="24"/>
                <w:lang w:eastAsia="ru-RU"/>
              </w:rPr>
            </w:pPr>
            <w:r w:rsidRPr="004D277F">
              <w:rPr>
                <w:rFonts w:eastAsia="Times New Roman"/>
                <w:b/>
                <w:bCs/>
                <w:color w:val="000000"/>
                <w:szCs w:val="24"/>
                <w:lang w:eastAsia="ru-RU"/>
              </w:rPr>
              <w:t>Приход</w:t>
            </w:r>
          </w:p>
        </w:tc>
        <w:tc>
          <w:tcPr>
            <w:tcW w:w="2693" w:type="dxa"/>
            <w:tcBorders>
              <w:top w:val="nil"/>
              <w:left w:val="nil"/>
              <w:bottom w:val="single" w:sz="4" w:space="0" w:color="auto"/>
              <w:right w:val="single" w:sz="4" w:space="0" w:color="auto"/>
            </w:tcBorders>
            <w:vAlign w:val="center"/>
            <w:hideMark/>
          </w:tcPr>
          <w:p w14:paraId="42EF3E53" w14:textId="77777777" w:rsidR="00C127BF" w:rsidRPr="004D277F" w:rsidRDefault="00C127BF" w:rsidP="00C127BF">
            <w:pPr>
              <w:suppressAutoHyphens w:val="0"/>
              <w:jc w:val="center"/>
              <w:rPr>
                <w:rFonts w:eastAsia="Times New Roman"/>
                <w:color w:val="000000"/>
                <w:szCs w:val="24"/>
                <w:lang w:eastAsia="ru-RU"/>
              </w:rPr>
            </w:pPr>
            <w:r w:rsidRPr="004D277F">
              <w:rPr>
                <w:rFonts w:eastAsia="Times New Roman"/>
                <w:color w:val="000000"/>
                <w:szCs w:val="24"/>
                <w:lang w:eastAsia="ru-RU"/>
              </w:rPr>
              <w:t> </w:t>
            </w:r>
          </w:p>
        </w:tc>
        <w:tc>
          <w:tcPr>
            <w:tcW w:w="2127" w:type="dxa"/>
            <w:tcBorders>
              <w:top w:val="nil"/>
              <w:left w:val="nil"/>
              <w:bottom w:val="single" w:sz="4" w:space="0" w:color="auto"/>
              <w:right w:val="single" w:sz="4" w:space="0" w:color="auto"/>
            </w:tcBorders>
            <w:vAlign w:val="center"/>
            <w:hideMark/>
          </w:tcPr>
          <w:p w14:paraId="6F36DE13" w14:textId="77777777" w:rsidR="00C127BF" w:rsidRPr="004D277F" w:rsidRDefault="00C127BF" w:rsidP="00C127BF">
            <w:pPr>
              <w:suppressAutoHyphens w:val="0"/>
              <w:jc w:val="center"/>
              <w:rPr>
                <w:rFonts w:eastAsia="Times New Roman"/>
                <w:color w:val="000000"/>
                <w:szCs w:val="24"/>
                <w:lang w:eastAsia="ru-RU"/>
              </w:rPr>
            </w:pPr>
            <w:r w:rsidRPr="004D277F">
              <w:rPr>
                <w:rFonts w:eastAsia="Times New Roman"/>
                <w:color w:val="000000"/>
                <w:szCs w:val="24"/>
                <w:lang w:eastAsia="ru-RU"/>
              </w:rPr>
              <w:t> </w:t>
            </w:r>
          </w:p>
        </w:tc>
        <w:tc>
          <w:tcPr>
            <w:tcW w:w="1842" w:type="dxa"/>
            <w:tcBorders>
              <w:top w:val="nil"/>
              <w:left w:val="nil"/>
              <w:bottom w:val="single" w:sz="4" w:space="0" w:color="auto"/>
              <w:right w:val="single" w:sz="4" w:space="0" w:color="auto"/>
            </w:tcBorders>
            <w:vAlign w:val="center"/>
            <w:hideMark/>
          </w:tcPr>
          <w:p w14:paraId="26F27CA2" w14:textId="77777777" w:rsidR="00C127BF" w:rsidRPr="004D277F" w:rsidRDefault="00C127BF" w:rsidP="00C127BF">
            <w:pPr>
              <w:suppressAutoHyphens w:val="0"/>
              <w:jc w:val="center"/>
              <w:rPr>
                <w:rFonts w:eastAsia="Times New Roman"/>
                <w:color w:val="000000"/>
                <w:szCs w:val="24"/>
                <w:lang w:eastAsia="ru-RU"/>
              </w:rPr>
            </w:pPr>
            <w:r w:rsidRPr="004D277F">
              <w:rPr>
                <w:rFonts w:eastAsia="Times New Roman"/>
                <w:color w:val="000000"/>
                <w:szCs w:val="24"/>
                <w:lang w:eastAsia="ru-RU"/>
              </w:rPr>
              <w:t> </w:t>
            </w:r>
          </w:p>
        </w:tc>
      </w:tr>
      <w:tr w:rsidR="004D277F" w:rsidRPr="004D277F" w14:paraId="40EE399A" w14:textId="77777777" w:rsidTr="005D3B37">
        <w:trPr>
          <w:trHeight w:val="209"/>
        </w:trPr>
        <w:tc>
          <w:tcPr>
            <w:tcW w:w="3549" w:type="dxa"/>
            <w:tcBorders>
              <w:top w:val="nil"/>
              <w:left w:val="single" w:sz="4" w:space="0" w:color="auto"/>
              <w:bottom w:val="single" w:sz="4" w:space="0" w:color="auto"/>
              <w:right w:val="single" w:sz="4" w:space="0" w:color="auto"/>
            </w:tcBorders>
            <w:vAlign w:val="center"/>
            <w:hideMark/>
          </w:tcPr>
          <w:p w14:paraId="1728616D" w14:textId="77777777" w:rsidR="004D277F" w:rsidRPr="004D277F" w:rsidRDefault="004D277F" w:rsidP="00C127BF">
            <w:pPr>
              <w:suppressAutoHyphens w:val="0"/>
              <w:rPr>
                <w:rFonts w:eastAsia="Times New Roman"/>
                <w:color w:val="000000"/>
                <w:szCs w:val="24"/>
                <w:lang w:eastAsia="ru-RU"/>
              </w:rPr>
            </w:pPr>
            <w:r w:rsidRPr="004D277F">
              <w:rPr>
                <w:rFonts w:eastAsia="Times New Roman"/>
                <w:color w:val="000000"/>
                <w:szCs w:val="24"/>
                <w:lang w:eastAsia="ru-RU"/>
              </w:rPr>
              <w:t>От поставщиков дров</w:t>
            </w:r>
          </w:p>
        </w:tc>
        <w:tc>
          <w:tcPr>
            <w:tcW w:w="2693" w:type="dxa"/>
            <w:tcBorders>
              <w:top w:val="nil"/>
              <w:left w:val="nil"/>
              <w:bottom w:val="single" w:sz="4" w:space="0" w:color="auto"/>
              <w:right w:val="single" w:sz="4" w:space="0" w:color="auto"/>
            </w:tcBorders>
            <w:vAlign w:val="center"/>
            <w:hideMark/>
          </w:tcPr>
          <w:p w14:paraId="032E4C39" w14:textId="77777777" w:rsidR="004D277F" w:rsidRPr="004D277F" w:rsidRDefault="004D277F">
            <w:pPr>
              <w:jc w:val="center"/>
              <w:rPr>
                <w:color w:val="000000"/>
                <w:szCs w:val="24"/>
              </w:rPr>
            </w:pPr>
            <w:r w:rsidRPr="004D277F">
              <w:rPr>
                <w:color w:val="000000"/>
                <w:szCs w:val="24"/>
              </w:rPr>
              <w:t>дрова, пл.м</w:t>
            </w:r>
            <w:r w:rsidRPr="004D277F">
              <w:rPr>
                <w:color w:val="000000"/>
                <w:szCs w:val="24"/>
                <w:vertAlign w:val="superscript"/>
              </w:rPr>
              <w:t>3</w:t>
            </w:r>
          </w:p>
        </w:tc>
        <w:tc>
          <w:tcPr>
            <w:tcW w:w="2127" w:type="dxa"/>
            <w:tcBorders>
              <w:top w:val="nil"/>
              <w:left w:val="nil"/>
              <w:bottom w:val="single" w:sz="4" w:space="0" w:color="auto"/>
              <w:right w:val="single" w:sz="4" w:space="0" w:color="auto"/>
            </w:tcBorders>
            <w:shd w:val="clear" w:color="000000" w:fill="FFFFFF"/>
            <w:vAlign w:val="center"/>
          </w:tcPr>
          <w:p w14:paraId="222ECDF9" w14:textId="77777777" w:rsidR="004D277F" w:rsidRPr="004D277F" w:rsidRDefault="004D277F">
            <w:pPr>
              <w:jc w:val="center"/>
              <w:rPr>
                <w:color w:val="000000"/>
                <w:szCs w:val="24"/>
              </w:rPr>
            </w:pPr>
            <w:r w:rsidRPr="004D277F">
              <w:rPr>
                <w:color w:val="000000"/>
                <w:szCs w:val="24"/>
              </w:rPr>
              <w:t>972,2</w:t>
            </w:r>
          </w:p>
        </w:tc>
        <w:tc>
          <w:tcPr>
            <w:tcW w:w="1842" w:type="dxa"/>
            <w:tcBorders>
              <w:top w:val="nil"/>
              <w:left w:val="nil"/>
              <w:bottom w:val="single" w:sz="4" w:space="0" w:color="auto"/>
              <w:right w:val="single" w:sz="4" w:space="0" w:color="auto"/>
            </w:tcBorders>
            <w:shd w:val="clear" w:color="000000" w:fill="FFFFFF"/>
            <w:vAlign w:val="center"/>
          </w:tcPr>
          <w:p w14:paraId="78A083D3" w14:textId="77777777" w:rsidR="004D277F" w:rsidRPr="004D277F" w:rsidRDefault="004D277F">
            <w:pPr>
              <w:jc w:val="center"/>
              <w:rPr>
                <w:color w:val="000000"/>
                <w:szCs w:val="24"/>
              </w:rPr>
            </w:pPr>
            <w:r w:rsidRPr="004D277F">
              <w:rPr>
                <w:color w:val="000000"/>
                <w:szCs w:val="24"/>
              </w:rPr>
              <w:t>258,6</w:t>
            </w:r>
          </w:p>
        </w:tc>
      </w:tr>
      <w:tr w:rsidR="004D277F" w:rsidRPr="004D277F" w14:paraId="49E48D97" w14:textId="77777777" w:rsidTr="005D3B37">
        <w:trPr>
          <w:trHeight w:val="357"/>
        </w:trPr>
        <w:tc>
          <w:tcPr>
            <w:tcW w:w="3549" w:type="dxa"/>
            <w:tcBorders>
              <w:top w:val="nil"/>
              <w:left w:val="single" w:sz="4" w:space="0" w:color="auto"/>
              <w:bottom w:val="single" w:sz="4" w:space="0" w:color="auto"/>
              <w:right w:val="single" w:sz="4" w:space="0" w:color="auto"/>
            </w:tcBorders>
            <w:vAlign w:val="center"/>
            <w:hideMark/>
          </w:tcPr>
          <w:p w14:paraId="0E249DD8" w14:textId="77777777" w:rsidR="004D277F" w:rsidRPr="004D277F" w:rsidRDefault="004D277F" w:rsidP="00C127BF">
            <w:pPr>
              <w:suppressAutoHyphens w:val="0"/>
              <w:rPr>
                <w:rFonts w:eastAsia="Times New Roman"/>
                <w:color w:val="000000"/>
                <w:szCs w:val="24"/>
                <w:lang w:eastAsia="ru-RU"/>
              </w:rPr>
            </w:pPr>
            <w:r w:rsidRPr="004D277F">
              <w:rPr>
                <w:rFonts w:eastAsia="Times New Roman"/>
                <w:color w:val="000000"/>
                <w:szCs w:val="24"/>
                <w:lang w:eastAsia="ru-RU"/>
              </w:rPr>
              <w:t>От поставщиков угля</w:t>
            </w:r>
          </w:p>
        </w:tc>
        <w:tc>
          <w:tcPr>
            <w:tcW w:w="2693" w:type="dxa"/>
            <w:tcBorders>
              <w:top w:val="nil"/>
              <w:left w:val="nil"/>
              <w:bottom w:val="single" w:sz="4" w:space="0" w:color="auto"/>
              <w:right w:val="single" w:sz="4" w:space="0" w:color="auto"/>
            </w:tcBorders>
            <w:vAlign w:val="center"/>
            <w:hideMark/>
          </w:tcPr>
          <w:p w14:paraId="2DC8133A" w14:textId="77777777" w:rsidR="004D277F" w:rsidRPr="004D277F" w:rsidRDefault="004D277F">
            <w:pPr>
              <w:jc w:val="center"/>
              <w:rPr>
                <w:color w:val="000000"/>
                <w:szCs w:val="24"/>
              </w:rPr>
            </w:pPr>
            <w:r w:rsidRPr="004D277F">
              <w:rPr>
                <w:color w:val="000000"/>
                <w:szCs w:val="24"/>
              </w:rPr>
              <w:t>каменный уголь, т</w:t>
            </w:r>
          </w:p>
        </w:tc>
        <w:tc>
          <w:tcPr>
            <w:tcW w:w="2127" w:type="dxa"/>
            <w:tcBorders>
              <w:top w:val="nil"/>
              <w:left w:val="nil"/>
              <w:bottom w:val="single" w:sz="4" w:space="0" w:color="auto"/>
              <w:right w:val="single" w:sz="4" w:space="0" w:color="auto"/>
            </w:tcBorders>
            <w:shd w:val="clear" w:color="000000" w:fill="FFFFFF"/>
            <w:vAlign w:val="center"/>
          </w:tcPr>
          <w:p w14:paraId="6F9674E7" w14:textId="77777777" w:rsidR="004D277F" w:rsidRPr="004D277F" w:rsidRDefault="004D277F">
            <w:pPr>
              <w:jc w:val="center"/>
              <w:rPr>
                <w:color w:val="000000"/>
                <w:szCs w:val="24"/>
              </w:rPr>
            </w:pPr>
            <w:r w:rsidRPr="004D277F">
              <w:rPr>
                <w:color w:val="000000"/>
                <w:szCs w:val="24"/>
              </w:rPr>
              <w:t>1207,0</w:t>
            </w:r>
          </w:p>
        </w:tc>
        <w:tc>
          <w:tcPr>
            <w:tcW w:w="1842" w:type="dxa"/>
            <w:tcBorders>
              <w:top w:val="nil"/>
              <w:left w:val="nil"/>
              <w:bottom w:val="single" w:sz="4" w:space="0" w:color="auto"/>
              <w:right w:val="single" w:sz="4" w:space="0" w:color="auto"/>
            </w:tcBorders>
            <w:shd w:val="clear" w:color="000000" w:fill="FFFFFF"/>
            <w:vAlign w:val="center"/>
          </w:tcPr>
          <w:p w14:paraId="7A0FC424" w14:textId="77777777" w:rsidR="004D277F" w:rsidRPr="004D277F" w:rsidRDefault="004D277F">
            <w:pPr>
              <w:jc w:val="center"/>
              <w:rPr>
                <w:color w:val="000000"/>
                <w:szCs w:val="24"/>
              </w:rPr>
            </w:pPr>
            <w:r w:rsidRPr="004D277F">
              <w:rPr>
                <w:color w:val="000000"/>
                <w:szCs w:val="24"/>
              </w:rPr>
              <w:t>927,0</w:t>
            </w:r>
          </w:p>
        </w:tc>
      </w:tr>
      <w:tr w:rsidR="00AD66B8" w:rsidRPr="004D277F" w14:paraId="05CECEA1" w14:textId="77777777" w:rsidTr="005D3B37">
        <w:trPr>
          <w:trHeight w:val="120"/>
        </w:trPr>
        <w:tc>
          <w:tcPr>
            <w:tcW w:w="3549" w:type="dxa"/>
            <w:tcBorders>
              <w:top w:val="single" w:sz="4" w:space="0" w:color="auto"/>
              <w:left w:val="single" w:sz="4" w:space="0" w:color="auto"/>
              <w:bottom w:val="single" w:sz="4" w:space="0" w:color="auto"/>
              <w:right w:val="single" w:sz="4" w:space="0" w:color="auto"/>
            </w:tcBorders>
            <w:vAlign w:val="center"/>
            <w:hideMark/>
          </w:tcPr>
          <w:p w14:paraId="6018C514" w14:textId="77777777" w:rsidR="00AD66B8" w:rsidRPr="004D277F" w:rsidRDefault="00AD66B8" w:rsidP="00C127BF">
            <w:pPr>
              <w:suppressAutoHyphens w:val="0"/>
              <w:rPr>
                <w:rFonts w:eastAsia="Times New Roman"/>
                <w:b/>
                <w:bCs/>
                <w:color w:val="000000"/>
                <w:szCs w:val="24"/>
                <w:lang w:eastAsia="ru-RU"/>
              </w:rPr>
            </w:pPr>
            <w:r w:rsidRPr="004D277F">
              <w:rPr>
                <w:rFonts w:eastAsia="Times New Roman"/>
                <w:b/>
                <w:bCs/>
                <w:color w:val="000000"/>
                <w:szCs w:val="24"/>
                <w:lang w:eastAsia="ru-RU"/>
              </w:rPr>
              <w:t>Итого приход,</w:t>
            </w:r>
            <w:r w:rsidRPr="004D277F">
              <w:rPr>
                <w:rFonts w:eastAsia="Times New Roman"/>
                <w:color w:val="000000"/>
                <w:szCs w:val="24"/>
                <w:lang w:eastAsia="ru-RU"/>
              </w:rPr>
              <w:t xml:space="preserve">  т у.т.</w:t>
            </w:r>
          </w:p>
        </w:tc>
        <w:tc>
          <w:tcPr>
            <w:tcW w:w="2693" w:type="dxa"/>
            <w:tcBorders>
              <w:top w:val="single" w:sz="4" w:space="0" w:color="auto"/>
              <w:left w:val="nil"/>
              <w:bottom w:val="single" w:sz="4" w:space="0" w:color="auto"/>
              <w:right w:val="single" w:sz="4" w:space="0" w:color="auto"/>
            </w:tcBorders>
            <w:vAlign w:val="center"/>
            <w:hideMark/>
          </w:tcPr>
          <w:p w14:paraId="314D6755" w14:textId="77777777" w:rsidR="00AD66B8" w:rsidRPr="004D277F" w:rsidRDefault="00AD66B8" w:rsidP="00C127BF">
            <w:pPr>
              <w:suppressAutoHyphens w:val="0"/>
              <w:jc w:val="center"/>
              <w:rPr>
                <w:rFonts w:eastAsia="Times New Roman"/>
                <w:b/>
                <w:bCs/>
                <w:color w:val="000000"/>
                <w:szCs w:val="24"/>
                <w:lang w:eastAsia="ru-RU"/>
              </w:rPr>
            </w:pPr>
            <w:r w:rsidRPr="004D277F">
              <w:rPr>
                <w:rFonts w:eastAsia="Times New Roman"/>
                <w:b/>
                <w:bCs/>
                <w:color w:val="000000"/>
                <w:szCs w:val="24"/>
                <w:lang w:eastAsia="ru-RU"/>
              </w:rPr>
              <w:t>итого</w:t>
            </w:r>
          </w:p>
        </w:tc>
        <w:tc>
          <w:tcPr>
            <w:tcW w:w="2127" w:type="dxa"/>
            <w:tcBorders>
              <w:top w:val="single" w:sz="4" w:space="0" w:color="auto"/>
              <w:left w:val="nil"/>
              <w:bottom w:val="single" w:sz="4" w:space="0" w:color="auto"/>
              <w:right w:val="single" w:sz="4" w:space="0" w:color="auto"/>
            </w:tcBorders>
            <w:shd w:val="clear" w:color="000000" w:fill="FFFFFF"/>
            <w:vAlign w:val="center"/>
          </w:tcPr>
          <w:p w14:paraId="01820445" w14:textId="77777777" w:rsidR="00AD66B8" w:rsidRPr="004D277F" w:rsidRDefault="00AD66B8">
            <w:pPr>
              <w:jc w:val="center"/>
              <w:rPr>
                <w:b/>
                <w:bCs/>
                <w:color w:val="000000"/>
                <w:szCs w:val="24"/>
              </w:rPr>
            </w:pPr>
          </w:p>
        </w:tc>
        <w:tc>
          <w:tcPr>
            <w:tcW w:w="1842" w:type="dxa"/>
            <w:tcBorders>
              <w:top w:val="single" w:sz="4" w:space="0" w:color="auto"/>
              <w:left w:val="nil"/>
              <w:bottom w:val="single" w:sz="4" w:space="0" w:color="auto"/>
              <w:right w:val="single" w:sz="4" w:space="0" w:color="auto"/>
            </w:tcBorders>
            <w:shd w:val="clear" w:color="000000" w:fill="FFFFFF"/>
            <w:vAlign w:val="center"/>
          </w:tcPr>
          <w:p w14:paraId="73EA7D1E" w14:textId="77777777" w:rsidR="00AD66B8" w:rsidRPr="004D277F" w:rsidRDefault="004D277F">
            <w:pPr>
              <w:jc w:val="center"/>
              <w:rPr>
                <w:b/>
                <w:bCs/>
                <w:color w:val="000000"/>
                <w:szCs w:val="24"/>
              </w:rPr>
            </w:pPr>
            <w:r w:rsidRPr="004D277F">
              <w:rPr>
                <w:b/>
                <w:bCs/>
                <w:color w:val="000000"/>
                <w:szCs w:val="24"/>
              </w:rPr>
              <w:t>1185,6</w:t>
            </w:r>
          </w:p>
        </w:tc>
      </w:tr>
      <w:tr w:rsidR="00C127BF" w:rsidRPr="004D277F" w14:paraId="67997714" w14:textId="77777777" w:rsidTr="005D3B37">
        <w:trPr>
          <w:trHeight w:val="265"/>
        </w:trPr>
        <w:tc>
          <w:tcPr>
            <w:tcW w:w="3549" w:type="dxa"/>
            <w:tcBorders>
              <w:top w:val="single" w:sz="4" w:space="0" w:color="auto"/>
              <w:left w:val="single" w:sz="4" w:space="0" w:color="auto"/>
              <w:bottom w:val="single" w:sz="4" w:space="0" w:color="auto"/>
              <w:right w:val="single" w:sz="4" w:space="0" w:color="auto"/>
            </w:tcBorders>
            <w:vAlign w:val="center"/>
            <w:hideMark/>
          </w:tcPr>
          <w:p w14:paraId="69D9B6B3" w14:textId="77777777" w:rsidR="00C127BF" w:rsidRPr="004D277F" w:rsidRDefault="00C127BF" w:rsidP="00C127BF">
            <w:pPr>
              <w:suppressAutoHyphens w:val="0"/>
              <w:jc w:val="center"/>
              <w:rPr>
                <w:rFonts w:eastAsia="Times New Roman"/>
                <w:b/>
                <w:bCs/>
                <w:color w:val="000000"/>
                <w:szCs w:val="24"/>
                <w:lang w:eastAsia="ru-RU"/>
              </w:rPr>
            </w:pPr>
            <w:r w:rsidRPr="004D277F">
              <w:rPr>
                <w:rFonts w:eastAsia="Times New Roman"/>
                <w:b/>
                <w:bCs/>
                <w:color w:val="000000"/>
                <w:szCs w:val="24"/>
                <w:lang w:eastAsia="ru-RU"/>
              </w:rPr>
              <w:t xml:space="preserve">Расход </w:t>
            </w:r>
          </w:p>
        </w:tc>
        <w:tc>
          <w:tcPr>
            <w:tcW w:w="2693" w:type="dxa"/>
            <w:tcBorders>
              <w:top w:val="single" w:sz="4" w:space="0" w:color="auto"/>
              <w:left w:val="nil"/>
              <w:bottom w:val="single" w:sz="4" w:space="0" w:color="auto"/>
              <w:right w:val="single" w:sz="4" w:space="0" w:color="auto"/>
            </w:tcBorders>
            <w:vAlign w:val="center"/>
            <w:hideMark/>
          </w:tcPr>
          <w:p w14:paraId="6042E46A" w14:textId="77777777" w:rsidR="00C127BF" w:rsidRPr="004D277F" w:rsidRDefault="00C127BF" w:rsidP="00C127BF">
            <w:pPr>
              <w:suppressAutoHyphens w:val="0"/>
              <w:jc w:val="center"/>
              <w:rPr>
                <w:rFonts w:eastAsia="Times New Roman"/>
                <w:color w:val="000000"/>
                <w:szCs w:val="24"/>
                <w:lang w:eastAsia="ru-RU"/>
              </w:rPr>
            </w:pPr>
            <w:r w:rsidRPr="004D277F">
              <w:rPr>
                <w:rFonts w:eastAsia="Times New Roman"/>
                <w:color w:val="000000"/>
                <w:szCs w:val="24"/>
                <w:lang w:eastAsia="ru-RU"/>
              </w:rPr>
              <w:t> </w:t>
            </w:r>
          </w:p>
        </w:tc>
        <w:tc>
          <w:tcPr>
            <w:tcW w:w="2127" w:type="dxa"/>
            <w:tcBorders>
              <w:top w:val="single" w:sz="4" w:space="0" w:color="auto"/>
              <w:left w:val="nil"/>
              <w:bottom w:val="single" w:sz="4" w:space="0" w:color="auto"/>
              <w:right w:val="single" w:sz="4" w:space="0" w:color="auto"/>
            </w:tcBorders>
            <w:vAlign w:val="center"/>
            <w:hideMark/>
          </w:tcPr>
          <w:p w14:paraId="0141AC39" w14:textId="77777777" w:rsidR="00C127BF" w:rsidRPr="004D277F" w:rsidRDefault="00C127BF" w:rsidP="00C127BF">
            <w:pPr>
              <w:suppressAutoHyphens w:val="0"/>
              <w:rPr>
                <w:rFonts w:eastAsia="Times New Roman"/>
                <w:color w:val="000000"/>
                <w:szCs w:val="24"/>
                <w:lang w:eastAsia="ru-RU"/>
              </w:rPr>
            </w:pPr>
            <w:r w:rsidRPr="004D277F">
              <w:rPr>
                <w:rFonts w:eastAsia="Times New Roman"/>
                <w:color w:val="000000"/>
                <w:szCs w:val="24"/>
                <w:lang w:eastAsia="ru-RU"/>
              </w:rPr>
              <w:t> </w:t>
            </w:r>
          </w:p>
        </w:tc>
        <w:tc>
          <w:tcPr>
            <w:tcW w:w="1842" w:type="dxa"/>
            <w:tcBorders>
              <w:top w:val="single" w:sz="4" w:space="0" w:color="auto"/>
              <w:left w:val="nil"/>
              <w:bottom w:val="single" w:sz="4" w:space="0" w:color="auto"/>
              <w:right w:val="single" w:sz="4" w:space="0" w:color="auto"/>
            </w:tcBorders>
            <w:vAlign w:val="center"/>
            <w:hideMark/>
          </w:tcPr>
          <w:p w14:paraId="4F78C7E5" w14:textId="77777777" w:rsidR="00C127BF" w:rsidRPr="004D277F" w:rsidRDefault="00C127BF" w:rsidP="00C127BF">
            <w:pPr>
              <w:suppressAutoHyphens w:val="0"/>
              <w:rPr>
                <w:rFonts w:eastAsia="Times New Roman"/>
                <w:color w:val="000000"/>
                <w:szCs w:val="24"/>
                <w:lang w:eastAsia="ru-RU"/>
              </w:rPr>
            </w:pPr>
            <w:r w:rsidRPr="004D277F">
              <w:rPr>
                <w:rFonts w:eastAsia="Times New Roman"/>
                <w:color w:val="000000"/>
                <w:szCs w:val="24"/>
                <w:lang w:eastAsia="ru-RU"/>
              </w:rPr>
              <w:t> </w:t>
            </w:r>
          </w:p>
        </w:tc>
      </w:tr>
      <w:tr w:rsidR="004D277F" w:rsidRPr="004D277F" w14:paraId="26447AB6" w14:textId="77777777" w:rsidTr="005D3B37">
        <w:trPr>
          <w:trHeight w:val="114"/>
        </w:trPr>
        <w:tc>
          <w:tcPr>
            <w:tcW w:w="354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57A2C3C" w14:textId="77777777" w:rsidR="004D277F" w:rsidRPr="004D277F" w:rsidRDefault="004D277F" w:rsidP="00C127BF">
            <w:pPr>
              <w:suppressAutoHyphens w:val="0"/>
              <w:rPr>
                <w:rFonts w:eastAsia="Times New Roman"/>
                <w:b/>
                <w:bCs/>
                <w:color w:val="000000"/>
                <w:szCs w:val="24"/>
                <w:lang w:eastAsia="ru-RU"/>
              </w:rPr>
            </w:pPr>
            <w:r w:rsidRPr="004D277F">
              <w:rPr>
                <w:rFonts w:eastAsia="Times New Roman"/>
                <w:b/>
                <w:bCs/>
                <w:color w:val="000000"/>
                <w:szCs w:val="24"/>
                <w:lang w:eastAsia="ru-RU"/>
              </w:rPr>
              <w:t>МУП «Сервисбыт»</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FFB7D7" w14:textId="77777777" w:rsidR="004D277F" w:rsidRPr="004D277F" w:rsidRDefault="004D277F" w:rsidP="004F2A43">
            <w:pPr>
              <w:jc w:val="center"/>
              <w:rPr>
                <w:color w:val="000000"/>
                <w:szCs w:val="24"/>
              </w:rPr>
            </w:pPr>
            <w:r w:rsidRPr="004D277F">
              <w:rPr>
                <w:color w:val="000000"/>
                <w:szCs w:val="24"/>
              </w:rPr>
              <w:t>дрова, пл.м</w:t>
            </w:r>
            <w:r w:rsidRPr="004D277F">
              <w:rPr>
                <w:color w:val="000000"/>
                <w:szCs w:val="24"/>
                <w:vertAlign w:val="superscript"/>
              </w:rPr>
              <w:t>3</w:t>
            </w:r>
          </w:p>
        </w:tc>
        <w:tc>
          <w:tcPr>
            <w:tcW w:w="2127" w:type="dxa"/>
            <w:tcBorders>
              <w:top w:val="nil"/>
              <w:left w:val="single" w:sz="4" w:space="0" w:color="auto"/>
              <w:bottom w:val="single" w:sz="4" w:space="0" w:color="auto"/>
              <w:right w:val="single" w:sz="4" w:space="0" w:color="auto"/>
            </w:tcBorders>
            <w:noWrap/>
            <w:vAlign w:val="center"/>
          </w:tcPr>
          <w:p w14:paraId="7F3C75DD" w14:textId="77777777" w:rsidR="004D277F" w:rsidRPr="004D277F" w:rsidRDefault="004D277F" w:rsidP="004F2A43">
            <w:pPr>
              <w:jc w:val="center"/>
              <w:rPr>
                <w:color w:val="000000"/>
                <w:szCs w:val="24"/>
              </w:rPr>
            </w:pPr>
            <w:r w:rsidRPr="004D277F">
              <w:rPr>
                <w:color w:val="000000"/>
                <w:szCs w:val="24"/>
              </w:rPr>
              <w:t>972,2</w:t>
            </w:r>
          </w:p>
        </w:tc>
        <w:tc>
          <w:tcPr>
            <w:tcW w:w="1842" w:type="dxa"/>
            <w:tcBorders>
              <w:top w:val="nil"/>
              <w:left w:val="nil"/>
              <w:bottom w:val="single" w:sz="4" w:space="0" w:color="auto"/>
              <w:right w:val="single" w:sz="4" w:space="0" w:color="auto"/>
            </w:tcBorders>
            <w:shd w:val="clear" w:color="000000" w:fill="FFFFFF"/>
            <w:vAlign w:val="center"/>
          </w:tcPr>
          <w:p w14:paraId="4D82996B" w14:textId="77777777" w:rsidR="004D277F" w:rsidRPr="004D277F" w:rsidRDefault="004D277F" w:rsidP="004F2A43">
            <w:pPr>
              <w:jc w:val="center"/>
              <w:rPr>
                <w:color w:val="000000"/>
                <w:szCs w:val="24"/>
              </w:rPr>
            </w:pPr>
            <w:r w:rsidRPr="004D277F">
              <w:rPr>
                <w:color w:val="000000"/>
                <w:szCs w:val="24"/>
              </w:rPr>
              <w:t>258,6</w:t>
            </w:r>
          </w:p>
        </w:tc>
      </w:tr>
      <w:tr w:rsidR="004D277F" w:rsidRPr="004D277F" w14:paraId="7656E4C0" w14:textId="77777777" w:rsidTr="005D3B37">
        <w:trPr>
          <w:trHeight w:val="134"/>
        </w:trPr>
        <w:tc>
          <w:tcPr>
            <w:tcW w:w="3549" w:type="dxa"/>
            <w:vMerge/>
            <w:tcBorders>
              <w:top w:val="single" w:sz="4" w:space="0" w:color="auto"/>
              <w:left w:val="single" w:sz="4" w:space="0" w:color="auto"/>
              <w:bottom w:val="single" w:sz="4" w:space="0" w:color="auto"/>
              <w:right w:val="single" w:sz="4" w:space="0" w:color="auto"/>
            </w:tcBorders>
            <w:vAlign w:val="center"/>
            <w:hideMark/>
          </w:tcPr>
          <w:p w14:paraId="2C244D9E" w14:textId="77777777" w:rsidR="004D277F" w:rsidRPr="004D277F" w:rsidRDefault="004D277F" w:rsidP="00C127BF">
            <w:pPr>
              <w:suppressAutoHyphens w:val="0"/>
              <w:rPr>
                <w:rFonts w:eastAsia="Times New Roman"/>
                <w:b/>
                <w:bCs/>
                <w:color w:val="000000"/>
                <w:szCs w:val="24"/>
                <w:lang w:eastAsia="ru-RU"/>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7C27467" w14:textId="77777777" w:rsidR="004D277F" w:rsidRPr="004D277F" w:rsidRDefault="004D277F" w:rsidP="004F2A43">
            <w:pPr>
              <w:jc w:val="center"/>
              <w:rPr>
                <w:color w:val="000000"/>
                <w:szCs w:val="24"/>
              </w:rPr>
            </w:pPr>
            <w:r w:rsidRPr="004D277F">
              <w:rPr>
                <w:color w:val="000000"/>
                <w:szCs w:val="24"/>
              </w:rPr>
              <w:t>каменный уголь, т</w:t>
            </w:r>
          </w:p>
        </w:tc>
        <w:tc>
          <w:tcPr>
            <w:tcW w:w="2127" w:type="dxa"/>
            <w:tcBorders>
              <w:top w:val="nil"/>
              <w:left w:val="single" w:sz="4" w:space="0" w:color="auto"/>
              <w:bottom w:val="single" w:sz="4" w:space="0" w:color="auto"/>
              <w:right w:val="single" w:sz="4" w:space="0" w:color="auto"/>
            </w:tcBorders>
            <w:noWrap/>
            <w:vAlign w:val="center"/>
          </w:tcPr>
          <w:p w14:paraId="49F84A44" w14:textId="77777777" w:rsidR="004D277F" w:rsidRPr="004D277F" w:rsidRDefault="004D277F" w:rsidP="004F2A43">
            <w:pPr>
              <w:jc w:val="center"/>
              <w:rPr>
                <w:color w:val="000000"/>
                <w:szCs w:val="24"/>
              </w:rPr>
            </w:pPr>
            <w:r w:rsidRPr="004D277F">
              <w:rPr>
                <w:color w:val="000000"/>
                <w:szCs w:val="24"/>
              </w:rPr>
              <w:t>1207,0</w:t>
            </w:r>
          </w:p>
        </w:tc>
        <w:tc>
          <w:tcPr>
            <w:tcW w:w="1842" w:type="dxa"/>
            <w:tcBorders>
              <w:top w:val="nil"/>
              <w:left w:val="nil"/>
              <w:bottom w:val="single" w:sz="4" w:space="0" w:color="auto"/>
              <w:right w:val="single" w:sz="4" w:space="0" w:color="auto"/>
            </w:tcBorders>
            <w:noWrap/>
            <w:vAlign w:val="center"/>
          </w:tcPr>
          <w:p w14:paraId="5545EB0B" w14:textId="77777777" w:rsidR="004D277F" w:rsidRPr="004D277F" w:rsidRDefault="004D277F" w:rsidP="004F2A43">
            <w:pPr>
              <w:jc w:val="center"/>
              <w:rPr>
                <w:color w:val="000000"/>
                <w:szCs w:val="24"/>
              </w:rPr>
            </w:pPr>
            <w:r w:rsidRPr="004D277F">
              <w:rPr>
                <w:color w:val="000000"/>
                <w:szCs w:val="24"/>
              </w:rPr>
              <w:t>927,0</w:t>
            </w:r>
          </w:p>
        </w:tc>
      </w:tr>
      <w:tr w:rsidR="004D277F" w:rsidRPr="004D277F" w14:paraId="4C02C8D3" w14:textId="77777777" w:rsidTr="005D3B37">
        <w:trPr>
          <w:trHeight w:val="134"/>
        </w:trPr>
        <w:tc>
          <w:tcPr>
            <w:tcW w:w="3549" w:type="dxa"/>
            <w:vMerge/>
            <w:tcBorders>
              <w:top w:val="single" w:sz="4" w:space="0" w:color="auto"/>
              <w:left w:val="single" w:sz="4" w:space="0" w:color="auto"/>
              <w:bottom w:val="single" w:sz="4" w:space="0" w:color="auto"/>
              <w:right w:val="single" w:sz="4" w:space="0" w:color="auto"/>
            </w:tcBorders>
            <w:vAlign w:val="center"/>
            <w:hideMark/>
          </w:tcPr>
          <w:p w14:paraId="7E929F32" w14:textId="77777777" w:rsidR="004D277F" w:rsidRPr="004D277F" w:rsidRDefault="004D277F" w:rsidP="00C127BF">
            <w:pPr>
              <w:suppressAutoHyphens w:val="0"/>
              <w:rPr>
                <w:rFonts w:eastAsia="Times New Roman"/>
                <w:b/>
                <w:bCs/>
                <w:color w:val="000000"/>
                <w:szCs w:val="24"/>
                <w:lang w:eastAsia="ru-RU"/>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F22E55" w14:textId="77777777" w:rsidR="004D277F" w:rsidRPr="004D277F" w:rsidRDefault="004D277F" w:rsidP="004F2A43">
            <w:pPr>
              <w:suppressAutoHyphens w:val="0"/>
              <w:jc w:val="center"/>
              <w:rPr>
                <w:rFonts w:eastAsia="Times New Roman"/>
                <w:b/>
                <w:bCs/>
                <w:color w:val="000000"/>
                <w:szCs w:val="24"/>
                <w:lang w:eastAsia="ru-RU"/>
              </w:rPr>
            </w:pPr>
            <w:r w:rsidRPr="004D277F">
              <w:rPr>
                <w:rFonts w:eastAsia="Times New Roman"/>
                <w:b/>
                <w:bCs/>
                <w:color w:val="000000"/>
                <w:szCs w:val="24"/>
                <w:lang w:eastAsia="ru-RU"/>
              </w:rPr>
              <w:t>итого</w:t>
            </w:r>
          </w:p>
        </w:tc>
        <w:tc>
          <w:tcPr>
            <w:tcW w:w="2127" w:type="dxa"/>
            <w:tcBorders>
              <w:top w:val="nil"/>
              <w:left w:val="single" w:sz="4" w:space="0" w:color="auto"/>
              <w:bottom w:val="single" w:sz="4" w:space="0" w:color="auto"/>
              <w:right w:val="single" w:sz="4" w:space="0" w:color="auto"/>
            </w:tcBorders>
            <w:shd w:val="clear" w:color="000000" w:fill="FFFFFF"/>
            <w:vAlign w:val="center"/>
          </w:tcPr>
          <w:p w14:paraId="3AE865BF" w14:textId="77777777" w:rsidR="004D277F" w:rsidRPr="004D277F" w:rsidRDefault="004D277F" w:rsidP="004F2A43">
            <w:pPr>
              <w:jc w:val="center"/>
              <w:rPr>
                <w:b/>
                <w:bCs/>
                <w:color w:val="000000"/>
                <w:szCs w:val="24"/>
              </w:rPr>
            </w:pPr>
          </w:p>
        </w:tc>
        <w:tc>
          <w:tcPr>
            <w:tcW w:w="1842" w:type="dxa"/>
            <w:tcBorders>
              <w:top w:val="nil"/>
              <w:left w:val="nil"/>
              <w:bottom w:val="single" w:sz="4" w:space="0" w:color="auto"/>
              <w:right w:val="single" w:sz="4" w:space="0" w:color="auto"/>
            </w:tcBorders>
            <w:shd w:val="clear" w:color="000000" w:fill="FFFFFF"/>
            <w:vAlign w:val="center"/>
          </w:tcPr>
          <w:p w14:paraId="00941553" w14:textId="77777777" w:rsidR="004D277F" w:rsidRPr="004D277F" w:rsidRDefault="004D277F" w:rsidP="004F2A43">
            <w:pPr>
              <w:jc w:val="center"/>
              <w:rPr>
                <w:b/>
                <w:bCs/>
                <w:color w:val="000000"/>
                <w:szCs w:val="24"/>
              </w:rPr>
            </w:pPr>
            <w:r w:rsidRPr="004D277F">
              <w:rPr>
                <w:b/>
                <w:bCs/>
                <w:color w:val="000000"/>
                <w:szCs w:val="24"/>
              </w:rPr>
              <w:t>1185,6</w:t>
            </w:r>
          </w:p>
        </w:tc>
      </w:tr>
    </w:tbl>
    <w:p w14:paraId="21DF1EEC" w14:textId="77777777" w:rsidR="00CB524F" w:rsidRDefault="00CB524F" w:rsidP="00FA5061">
      <w:pPr>
        <w:tabs>
          <w:tab w:val="left" w:pos="375"/>
        </w:tabs>
        <w:ind w:right="28" w:firstLine="567"/>
        <w:jc w:val="both"/>
        <w:rPr>
          <w:sz w:val="26"/>
          <w:szCs w:val="26"/>
        </w:rPr>
      </w:pPr>
    </w:p>
    <w:p w14:paraId="07B201A1" w14:textId="77777777" w:rsidR="00FA5061" w:rsidRPr="00134EB8" w:rsidRDefault="00FA5061" w:rsidP="00731383">
      <w:pPr>
        <w:pStyle w:val="ConsPlusNormal"/>
        <w:widowControl/>
        <w:tabs>
          <w:tab w:val="left" w:pos="0"/>
        </w:tabs>
        <w:ind w:firstLine="567"/>
        <w:jc w:val="both"/>
        <w:rPr>
          <w:rFonts w:ascii="Times New Roman" w:hAnsi="Times New Roman" w:cs="Times New Roman"/>
          <w:bCs/>
          <w:sz w:val="26"/>
          <w:szCs w:val="26"/>
        </w:rPr>
      </w:pPr>
      <w:r w:rsidRPr="00321011">
        <w:rPr>
          <w:rFonts w:ascii="Times New Roman" w:hAnsi="Times New Roman" w:cs="Times New Roman"/>
          <w:bCs/>
          <w:sz w:val="26"/>
          <w:szCs w:val="26"/>
        </w:rPr>
        <w:t xml:space="preserve">Дрова и каменный уголь для </w:t>
      </w:r>
      <w:r w:rsidRPr="00321011">
        <w:rPr>
          <w:rFonts w:ascii="Times New Roman" w:hAnsi="Times New Roman" w:cs="Times New Roman"/>
          <w:color w:val="000000"/>
          <w:sz w:val="26"/>
          <w:szCs w:val="26"/>
        </w:rPr>
        <w:t xml:space="preserve">котельных </w:t>
      </w:r>
      <w:r w:rsidRPr="00321011">
        <w:rPr>
          <w:rFonts w:ascii="Times New Roman" w:hAnsi="Times New Roman" w:cs="Times New Roman"/>
          <w:bCs/>
          <w:sz w:val="26"/>
          <w:szCs w:val="26"/>
        </w:rPr>
        <w:t>приобретаются теплоснабжающими организациями самостоятельно с соблюдением правил проведения закупок товаров для муниципальных нужд.</w:t>
      </w:r>
      <w:r w:rsidR="00C92382">
        <w:rPr>
          <w:rFonts w:ascii="Times New Roman" w:hAnsi="Times New Roman" w:cs="Times New Roman"/>
          <w:bCs/>
          <w:sz w:val="26"/>
          <w:szCs w:val="26"/>
        </w:rPr>
        <w:t xml:space="preserve"> </w:t>
      </w:r>
      <w:r w:rsidRPr="00321011">
        <w:rPr>
          <w:rFonts w:ascii="Times New Roman" w:hAnsi="Times New Roman" w:cs="Times New Roman"/>
          <w:bCs/>
          <w:sz w:val="26"/>
          <w:szCs w:val="26"/>
        </w:rPr>
        <w:t xml:space="preserve">Древесные отходы поставляются деревообрабатывающими предприятиями </w:t>
      </w:r>
      <w:r w:rsidR="00710B94">
        <w:rPr>
          <w:rFonts w:ascii="Times New Roman" w:hAnsi="Times New Roman" w:cs="Times New Roman"/>
          <w:bCs/>
          <w:sz w:val="26"/>
          <w:szCs w:val="26"/>
        </w:rPr>
        <w:t xml:space="preserve">непосредственно на котельные </w:t>
      </w:r>
      <w:r w:rsidRPr="00321011">
        <w:rPr>
          <w:rFonts w:ascii="Times New Roman" w:hAnsi="Times New Roman" w:cs="Times New Roman"/>
          <w:bCs/>
          <w:sz w:val="26"/>
          <w:szCs w:val="26"/>
        </w:rPr>
        <w:t xml:space="preserve">в порядке утилизации отходов производства. </w:t>
      </w:r>
      <w:r w:rsidR="00134EB8" w:rsidRPr="00134EB8">
        <w:rPr>
          <w:rFonts w:ascii="Times New Roman" w:hAnsi="Times New Roman" w:cs="Times New Roman"/>
          <w:sz w:val="26"/>
          <w:szCs w:val="26"/>
        </w:rPr>
        <w:t xml:space="preserve">Основным топливом на котельных 21 и 23 кварталов стали отходы деревообработки, резервным топливом – дрова. Котельные 13, 27 кварталов </w:t>
      </w:r>
      <w:r w:rsidR="00977096" w:rsidRPr="00977096">
        <w:rPr>
          <w:rFonts w:ascii="Times New Roman" w:hAnsi="Times New Roman" w:cs="Times New Roman"/>
          <w:sz w:val="26"/>
          <w:szCs w:val="26"/>
        </w:rPr>
        <w:t>МСШ №1, МСШ №2</w:t>
      </w:r>
      <w:r w:rsidR="00BD7437">
        <w:rPr>
          <w:rFonts w:ascii="Times New Roman" w:hAnsi="Times New Roman" w:cs="Times New Roman"/>
          <w:sz w:val="26"/>
          <w:szCs w:val="26"/>
        </w:rPr>
        <w:t>,</w:t>
      </w:r>
      <w:r w:rsidR="00134EB8" w:rsidRPr="00134EB8">
        <w:rPr>
          <w:rFonts w:ascii="Times New Roman" w:hAnsi="Times New Roman" w:cs="Times New Roman"/>
          <w:sz w:val="26"/>
          <w:szCs w:val="26"/>
        </w:rPr>
        <w:t xml:space="preserve"> бани</w:t>
      </w:r>
      <w:r w:rsidR="00BD7437">
        <w:rPr>
          <w:rFonts w:ascii="Times New Roman" w:hAnsi="Times New Roman" w:cs="Times New Roman"/>
          <w:sz w:val="26"/>
          <w:szCs w:val="26"/>
        </w:rPr>
        <w:t xml:space="preserve">, </w:t>
      </w:r>
      <w:r w:rsidR="00BD7437" w:rsidRPr="004B074B">
        <w:rPr>
          <w:rFonts w:ascii="Times New Roman" w:hAnsi="Times New Roman" w:cs="Times New Roman"/>
          <w:sz w:val="26"/>
          <w:szCs w:val="26"/>
        </w:rPr>
        <w:t>колледжа</w:t>
      </w:r>
      <w:r w:rsidR="00134EB8" w:rsidRPr="00134EB8">
        <w:rPr>
          <w:rFonts w:ascii="Times New Roman" w:hAnsi="Times New Roman" w:cs="Times New Roman"/>
          <w:sz w:val="26"/>
          <w:szCs w:val="26"/>
        </w:rPr>
        <w:t xml:space="preserve"> работают преимущественно на каменном угле. </w:t>
      </w:r>
      <w:r w:rsidR="00F07065">
        <w:rPr>
          <w:rFonts w:ascii="Times New Roman" w:hAnsi="Times New Roman" w:cs="Times New Roman"/>
          <w:sz w:val="26"/>
          <w:szCs w:val="26"/>
        </w:rPr>
        <w:t xml:space="preserve">В котельной Детского дома один котел работает на пеллетах, другой на дровах. </w:t>
      </w:r>
      <w:r w:rsidR="00134EB8" w:rsidRPr="00134EB8">
        <w:rPr>
          <w:rFonts w:ascii="Times New Roman" w:hAnsi="Times New Roman" w:cs="Times New Roman"/>
          <w:sz w:val="26"/>
          <w:szCs w:val="26"/>
        </w:rPr>
        <w:t xml:space="preserve">На других муниципальных котельных основным топливом являются дрова, резервным топливом – каменный уголь. Препятствием к использованию отходов деревообработки на котельной бани является </w:t>
      </w:r>
      <w:r w:rsidR="005F6EE4">
        <w:rPr>
          <w:rFonts w:ascii="Times New Roman" w:hAnsi="Times New Roman" w:cs="Times New Roman"/>
          <w:sz w:val="26"/>
          <w:szCs w:val="26"/>
        </w:rPr>
        <w:t>отсутствие золоуловителя в системе дымоудаления</w:t>
      </w:r>
      <w:r w:rsidR="00C92382">
        <w:rPr>
          <w:rFonts w:ascii="Times New Roman" w:hAnsi="Times New Roman" w:cs="Times New Roman"/>
          <w:sz w:val="26"/>
          <w:szCs w:val="26"/>
        </w:rPr>
        <w:t xml:space="preserve"> </w:t>
      </w:r>
      <w:r w:rsidR="00134EB8">
        <w:rPr>
          <w:rFonts w:ascii="Times New Roman" w:hAnsi="Times New Roman" w:cs="Times New Roman"/>
          <w:sz w:val="26"/>
          <w:szCs w:val="26"/>
        </w:rPr>
        <w:t>щепового котла</w:t>
      </w:r>
      <w:r w:rsidR="00134EB8" w:rsidRPr="00134EB8">
        <w:rPr>
          <w:rFonts w:ascii="Times New Roman" w:hAnsi="Times New Roman" w:cs="Times New Roman"/>
          <w:sz w:val="26"/>
          <w:szCs w:val="26"/>
        </w:rPr>
        <w:t>.</w:t>
      </w:r>
    </w:p>
    <w:p w14:paraId="52F53250" w14:textId="77777777" w:rsidR="00731383" w:rsidRDefault="00FA5061" w:rsidP="00FA5061">
      <w:pPr>
        <w:tabs>
          <w:tab w:val="left" w:pos="375"/>
        </w:tabs>
        <w:ind w:right="28" w:firstLine="567"/>
        <w:jc w:val="both"/>
        <w:rPr>
          <w:sz w:val="26"/>
          <w:szCs w:val="26"/>
        </w:rPr>
      </w:pPr>
      <w:r w:rsidRPr="00321011">
        <w:rPr>
          <w:sz w:val="26"/>
          <w:szCs w:val="26"/>
        </w:rPr>
        <w:t xml:space="preserve">Увеличение использования местных видов топлива: дров и отходов деревообработки является существенным фактором снижения себестоимости производства тепловой энергии. </w:t>
      </w:r>
      <w:r w:rsidR="004D277F">
        <w:rPr>
          <w:sz w:val="26"/>
          <w:szCs w:val="26"/>
        </w:rPr>
        <w:t>Н</w:t>
      </w:r>
      <w:r w:rsidRPr="00321011">
        <w:rPr>
          <w:sz w:val="26"/>
          <w:szCs w:val="26"/>
        </w:rPr>
        <w:t>а котельных</w:t>
      </w:r>
      <w:r w:rsidR="00710B94">
        <w:rPr>
          <w:sz w:val="26"/>
          <w:szCs w:val="26"/>
        </w:rPr>
        <w:t xml:space="preserve"> 21 квартала и бани</w:t>
      </w:r>
      <w:r w:rsidRPr="00321011">
        <w:rPr>
          <w:sz w:val="26"/>
          <w:szCs w:val="26"/>
        </w:rPr>
        <w:t xml:space="preserve"> установ</w:t>
      </w:r>
      <w:r>
        <w:rPr>
          <w:sz w:val="26"/>
          <w:szCs w:val="26"/>
        </w:rPr>
        <w:t>лено</w:t>
      </w:r>
      <w:r w:rsidRPr="00321011">
        <w:rPr>
          <w:sz w:val="26"/>
          <w:szCs w:val="26"/>
        </w:rPr>
        <w:t xml:space="preserve"> 2 щеповых котл</w:t>
      </w:r>
      <w:r w:rsidR="008F0F70">
        <w:rPr>
          <w:sz w:val="26"/>
          <w:szCs w:val="26"/>
        </w:rPr>
        <w:t>а</w:t>
      </w:r>
      <w:r w:rsidR="00C92382">
        <w:rPr>
          <w:sz w:val="26"/>
          <w:szCs w:val="26"/>
        </w:rPr>
        <w:t xml:space="preserve"> </w:t>
      </w:r>
      <w:r>
        <w:rPr>
          <w:sz w:val="26"/>
          <w:szCs w:val="26"/>
        </w:rPr>
        <w:t xml:space="preserve">суммарной </w:t>
      </w:r>
      <w:r w:rsidRPr="00321011">
        <w:rPr>
          <w:sz w:val="26"/>
          <w:szCs w:val="26"/>
        </w:rPr>
        <w:t xml:space="preserve">мощностью </w:t>
      </w:r>
      <w:r w:rsidR="005F6EE4">
        <w:rPr>
          <w:sz w:val="26"/>
          <w:szCs w:val="26"/>
        </w:rPr>
        <w:t>4</w:t>
      </w:r>
      <w:r w:rsidR="004D277F">
        <w:rPr>
          <w:sz w:val="26"/>
          <w:szCs w:val="26"/>
        </w:rPr>
        <w:t>,5</w:t>
      </w:r>
      <w:r w:rsidRPr="00321011">
        <w:rPr>
          <w:sz w:val="26"/>
          <w:szCs w:val="26"/>
        </w:rPr>
        <w:t xml:space="preserve"> МВт</w:t>
      </w:r>
      <w:r w:rsidR="00731383">
        <w:rPr>
          <w:sz w:val="26"/>
          <w:szCs w:val="26"/>
        </w:rPr>
        <w:t>, что существенно изменило структуру топливного баланса в положительную сторону: увеличилась доля использования местных видов топлива.</w:t>
      </w:r>
      <w:r w:rsidR="00C92382">
        <w:rPr>
          <w:sz w:val="26"/>
          <w:szCs w:val="26"/>
        </w:rPr>
        <w:t xml:space="preserve"> </w:t>
      </w:r>
      <w:r w:rsidR="006F4ADE">
        <w:rPr>
          <w:sz w:val="26"/>
          <w:szCs w:val="26"/>
        </w:rPr>
        <w:t>Целесообразно на котельной 13 квартала также установить щеповой котел.</w:t>
      </w:r>
    </w:p>
    <w:p w14:paraId="23980314" w14:textId="77777777" w:rsidR="004B074B" w:rsidRDefault="00FA5061" w:rsidP="00C92382">
      <w:pPr>
        <w:tabs>
          <w:tab w:val="left" w:pos="375"/>
        </w:tabs>
        <w:ind w:right="28" w:firstLine="567"/>
        <w:jc w:val="both"/>
        <w:rPr>
          <w:sz w:val="26"/>
          <w:szCs w:val="26"/>
        </w:rPr>
      </w:pPr>
      <w:r>
        <w:rPr>
          <w:sz w:val="26"/>
          <w:szCs w:val="26"/>
        </w:rPr>
        <w:t xml:space="preserve">Для планирования дальнейшего увеличения использования для целей теплоснабжения отходов деревообработки администрации </w:t>
      </w:r>
      <w:r w:rsidR="00C92382">
        <w:rPr>
          <w:sz w:val="26"/>
          <w:szCs w:val="26"/>
        </w:rPr>
        <w:t xml:space="preserve">муниципального округа </w:t>
      </w:r>
      <w:r>
        <w:rPr>
          <w:sz w:val="26"/>
          <w:szCs w:val="26"/>
        </w:rPr>
        <w:t>следует уточнить у предпринимателей объемы не используемых ими этих отходов</w:t>
      </w:r>
      <w:r w:rsidR="00F745BF">
        <w:rPr>
          <w:sz w:val="26"/>
          <w:szCs w:val="26"/>
        </w:rPr>
        <w:t xml:space="preserve">, а также согласовать с руководством </w:t>
      </w:r>
      <w:r w:rsidR="00C92382">
        <w:rPr>
          <w:sz w:val="26"/>
          <w:szCs w:val="26"/>
        </w:rPr>
        <w:t>Мантуровского округа</w:t>
      </w:r>
      <w:r w:rsidR="008F0F70">
        <w:rPr>
          <w:sz w:val="26"/>
          <w:szCs w:val="26"/>
        </w:rPr>
        <w:t xml:space="preserve">, </w:t>
      </w:r>
      <w:r w:rsidR="00F745BF">
        <w:rPr>
          <w:sz w:val="26"/>
          <w:szCs w:val="26"/>
        </w:rPr>
        <w:t>поставку не используемых древесных отходов</w:t>
      </w:r>
      <w:r w:rsidR="00C92382">
        <w:rPr>
          <w:sz w:val="26"/>
          <w:szCs w:val="26"/>
        </w:rPr>
        <w:t>.</w:t>
      </w:r>
    </w:p>
    <w:p w14:paraId="19BACBD8" w14:textId="77777777" w:rsidR="00C92382" w:rsidRDefault="00B153EE" w:rsidP="00446902">
      <w:pPr>
        <w:tabs>
          <w:tab w:val="left" w:pos="0"/>
        </w:tabs>
        <w:spacing w:before="120" w:after="120"/>
        <w:ind w:right="28"/>
        <w:jc w:val="both"/>
        <w:rPr>
          <w:b/>
          <w:sz w:val="26"/>
          <w:szCs w:val="26"/>
        </w:rPr>
      </w:pPr>
      <w:r w:rsidRPr="008A1B2A">
        <w:rPr>
          <w:b/>
          <w:sz w:val="26"/>
          <w:szCs w:val="26"/>
        </w:rPr>
        <w:t>7.2</w:t>
      </w:r>
      <w:r w:rsidR="00446902">
        <w:rPr>
          <w:b/>
          <w:sz w:val="26"/>
          <w:szCs w:val="26"/>
        </w:rPr>
        <w:t>.</w:t>
      </w:r>
      <w:r w:rsidRPr="008A1B2A">
        <w:rPr>
          <w:b/>
          <w:sz w:val="26"/>
          <w:szCs w:val="26"/>
        </w:rPr>
        <w:t xml:space="preserve"> </w:t>
      </w:r>
      <w:r w:rsidR="00C92382" w:rsidRPr="00C92382">
        <w:rPr>
          <w:b/>
          <w:sz w:val="26"/>
          <w:szCs w:val="26"/>
        </w:rPr>
        <w:t>Перспективные максимальные часовые и годовые расходы основного вида топлива, необходимого для обеспечения нормативного функционирования источников тепловой энергии на территории Макарьевского муниципального округа</w:t>
      </w:r>
      <w:r w:rsidR="00446902">
        <w:rPr>
          <w:b/>
          <w:sz w:val="26"/>
          <w:szCs w:val="26"/>
        </w:rPr>
        <w:t>.</w:t>
      </w:r>
    </w:p>
    <w:p w14:paraId="2E2ACC13" w14:textId="77777777" w:rsidR="007A7372" w:rsidRDefault="007A7372" w:rsidP="00C92382">
      <w:pPr>
        <w:tabs>
          <w:tab w:val="left" w:pos="0"/>
        </w:tabs>
        <w:spacing w:before="120" w:after="120"/>
        <w:ind w:right="28" w:firstLine="567"/>
        <w:jc w:val="both"/>
        <w:rPr>
          <w:sz w:val="26"/>
          <w:szCs w:val="26"/>
        </w:rPr>
      </w:pPr>
      <w:r w:rsidRPr="00ED325D">
        <w:rPr>
          <w:sz w:val="26"/>
          <w:szCs w:val="26"/>
        </w:rPr>
        <w:t xml:space="preserve">Расход топлива определяется по значению </w:t>
      </w:r>
      <w:r w:rsidR="00DE71FE" w:rsidRPr="00ED325D">
        <w:rPr>
          <w:sz w:val="26"/>
          <w:szCs w:val="26"/>
        </w:rPr>
        <w:t>пр</w:t>
      </w:r>
      <w:r w:rsidR="00A62DD7" w:rsidRPr="00ED325D">
        <w:rPr>
          <w:sz w:val="26"/>
          <w:szCs w:val="26"/>
        </w:rPr>
        <w:t>о</w:t>
      </w:r>
      <w:r w:rsidR="00DE71FE" w:rsidRPr="00ED325D">
        <w:rPr>
          <w:sz w:val="26"/>
          <w:szCs w:val="26"/>
        </w:rPr>
        <w:t>изводства</w:t>
      </w:r>
      <w:r w:rsidRPr="00ED325D">
        <w:rPr>
          <w:sz w:val="26"/>
          <w:szCs w:val="26"/>
        </w:rPr>
        <w:t xml:space="preserve"> тепловой энергии с теплоисточников </w:t>
      </w:r>
      <w:r w:rsidRPr="00ED325D">
        <w:rPr>
          <w:sz w:val="26"/>
          <w:szCs w:val="26"/>
          <w:lang w:val="en-US"/>
        </w:rPr>
        <w:t>Q</w:t>
      </w:r>
      <w:r w:rsidR="00DE71FE" w:rsidRPr="00ED325D">
        <w:rPr>
          <w:sz w:val="26"/>
          <w:szCs w:val="26"/>
          <w:vertAlign w:val="subscript"/>
        </w:rPr>
        <w:t>пр</w:t>
      </w:r>
      <w:r w:rsidRPr="00ED325D">
        <w:rPr>
          <w:sz w:val="26"/>
          <w:szCs w:val="26"/>
          <w:vertAlign w:val="subscript"/>
        </w:rPr>
        <w:t>.</w:t>
      </w:r>
      <w:r w:rsidRPr="00ED325D">
        <w:rPr>
          <w:sz w:val="26"/>
          <w:szCs w:val="26"/>
        </w:rPr>
        <w:t xml:space="preserve"> и величине утвержденных нормативов удельных расходов топлива на </w:t>
      </w:r>
      <w:r w:rsidR="00DE71FE" w:rsidRPr="00ED325D">
        <w:rPr>
          <w:sz w:val="26"/>
          <w:szCs w:val="26"/>
        </w:rPr>
        <w:t>производство</w:t>
      </w:r>
      <w:r w:rsidRPr="00ED325D">
        <w:rPr>
          <w:sz w:val="26"/>
          <w:szCs w:val="26"/>
        </w:rPr>
        <w:t xml:space="preserve"> теплоты </w:t>
      </w:r>
      <w:r w:rsidRPr="00ED325D">
        <w:rPr>
          <w:sz w:val="26"/>
          <w:szCs w:val="26"/>
          <w:lang w:val="en-US"/>
        </w:rPr>
        <w:t>b</w:t>
      </w:r>
      <w:r w:rsidR="00DE71FE" w:rsidRPr="00ED325D">
        <w:rPr>
          <w:sz w:val="26"/>
          <w:szCs w:val="26"/>
          <w:vertAlign w:val="subscript"/>
        </w:rPr>
        <w:t>пр</w:t>
      </w:r>
      <w:r w:rsidRPr="00ED325D">
        <w:rPr>
          <w:sz w:val="26"/>
          <w:szCs w:val="26"/>
          <w:vertAlign w:val="subscript"/>
        </w:rPr>
        <w:t>.</w:t>
      </w:r>
      <w:r w:rsidRPr="00ED325D">
        <w:rPr>
          <w:sz w:val="26"/>
          <w:szCs w:val="26"/>
        </w:rPr>
        <w:t>:</w:t>
      </w:r>
    </w:p>
    <w:p w14:paraId="3AE3CDFE" w14:textId="77777777" w:rsidR="007A7372" w:rsidRPr="00ED325D" w:rsidRDefault="007A7372" w:rsidP="001D469A">
      <w:pPr>
        <w:tabs>
          <w:tab w:val="left" w:pos="375"/>
        </w:tabs>
        <w:spacing w:before="120" w:after="120"/>
        <w:ind w:right="28"/>
        <w:jc w:val="right"/>
        <w:rPr>
          <w:sz w:val="26"/>
          <w:szCs w:val="26"/>
        </w:rPr>
      </w:pPr>
      <w:r w:rsidRPr="00ED325D">
        <w:rPr>
          <w:sz w:val="26"/>
          <w:szCs w:val="26"/>
        </w:rPr>
        <w:t>М</w:t>
      </w:r>
      <w:r w:rsidRPr="00ED325D">
        <w:rPr>
          <w:sz w:val="26"/>
          <w:szCs w:val="26"/>
          <w:vertAlign w:val="subscript"/>
        </w:rPr>
        <w:t>т</w:t>
      </w:r>
      <w:r w:rsidRPr="00ED325D">
        <w:rPr>
          <w:sz w:val="26"/>
          <w:szCs w:val="26"/>
        </w:rPr>
        <w:t xml:space="preserve"> = </w:t>
      </w:r>
      <w:r w:rsidRPr="00ED325D">
        <w:rPr>
          <w:sz w:val="26"/>
          <w:szCs w:val="26"/>
          <w:lang w:val="en-US"/>
        </w:rPr>
        <w:t>Q</w:t>
      </w:r>
      <w:r w:rsidR="00DE71FE" w:rsidRPr="00ED325D">
        <w:rPr>
          <w:sz w:val="26"/>
          <w:szCs w:val="26"/>
          <w:vertAlign w:val="subscript"/>
        </w:rPr>
        <w:t>пр</w:t>
      </w:r>
      <w:r w:rsidRPr="00ED325D">
        <w:rPr>
          <w:sz w:val="26"/>
          <w:szCs w:val="26"/>
          <w:vertAlign w:val="subscript"/>
        </w:rPr>
        <w:t>.</w:t>
      </w:r>
      <w:r w:rsidRPr="00ED325D">
        <w:rPr>
          <w:sz w:val="26"/>
          <w:szCs w:val="26"/>
        </w:rPr>
        <w:t xml:space="preserve">* </w:t>
      </w:r>
      <w:r w:rsidRPr="00ED325D">
        <w:rPr>
          <w:sz w:val="26"/>
          <w:szCs w:val="26"/>
          <w:lang w:val="en-US"/>
        </w:rPr>
        <w:t>b</w:t>
      </w:r>
      <w:r w:rsidR="00DE71FE" w:rsidRPr="00ED325D">
        <w:rPr>
          <w:sz w:val="26"/>
          <w:szCs w:val="26"/>
          <w:vertAlign w:val="subscript"/>
        </w:rPr>
        <w:t>пр</w:t>
      </w:r>
      <w:r w:rsidRPr="00ED325D">
        <w:rPr>
          <w:sz w:val="26"/>
          <w:szCs w:val="26"/>
          <w:vertAlign w:val="subscript"/>
        </w:rPr>
        <w:t>.</w:t>
      </w:r>
      <w:r w:rsidRPr="00ED325D">
        <w:rPr>
          <w:sz w:val="26"/>
          <w:szCs w:val="26"/>
        </w:rPr>
        <w:t xml:space="preserve">           т у.т.                                                           (</w:t>
      </w:r>
      <w:r w:rsidR="006C1412">
        <w:rPr>
          <w:sz w:val="26"/>
          <w:szCs w:val="26"/>
        </w:rPr>
        <w:t>1</w:t>
      </w:r>
      <w:r w:rsidR="006D0F7C">
        <w:rPr>
          <w:sz w:val="26"/>
          <w:szCs w:val="26"/>
        </w:rPr>
        <w:t>1</w:t>
      </w:r>
      <w:r w:rsidRPr="00ED325D">
        <w:rPr>
          <w:sz w:val="26"/>
          <w:szCs w:val="26"/>
        </w:rPr>
        <w:t>)</w:t>
      </w:r>
    </w:p>
    <w:p w14:paraId="506261FD" w14:textId="77777777" w:rsidR="00A62DD7" w:rsidRPr="00ED325D" w:rsidRDefault="00A62DD7" w:rsidP="007A7372">
      <w:pPr>
        <w:tabs>
          <w:tab w:val="left" w:pos="375"/>
        </w:tabs>
        <w:spacing w:before="120" w:after="120"/>
        <w:ind w:right="28"/>
        <w:jc w:val="both"/>
        <w:rPr>
          <w:sz w:val="26"/>
          <w:szCs w:val="26"/>
        </w:rPr>
      </w:pPr>
      <w:r w:rsidRPr="00ED325D">
        <w:rPr>
          <w:sz w:val="26"/>
          <w:szCs w:val="26"/>
        </w:rPr>
        <w:t xml:space="preserve">Утвержденный средний норматив удельного расхода топлива на производство теплоты составляет </w:t>
      </w:r>
      <w:r w:rsidR="00080026">
        <w:rPr>
          <w:sz w:val="26"/>
          <w:szCs w:val="26"/>
        </w:rPr>
        <w:t>220,33</w:t>
      </w:r>
      <w:r w:rsidRPr="00AD66B8">
        <w:rPr>
          <w:sz w:val="26"/>
          <w:szCs w:val="26"/>
        </w:rPr>
        <w:t xml:space="preserve"> кг у</w:t>
      </w:r>
      <w:r w:rsidRPr="00ED325D">
        <w:rPr>
          <w:sz w:val="26"/>
          <w:szCs w:val="26"/>
        </w:rPr>
        <w:t xml:space="preserve">.т./Гкал. </w:t>
      </w:r>
    </w:p>
    <w:p w14:paraId="69560325" w14:textId="77777777" w:rsidR="00FC561A" w:rsidRDefault="00A62DD7" w:rsidP="00FC561A">
      <w:pPr>
        <w:tabs>
          <w:tab w:val="left" w:pos="375"/>
        </w:tabs>
        <w:spacing w:before="120" w:after="120"/>
        <w:ind w:right="28"/>
        <w:jc w:val="both"/>
        <w:rPr>
          <w:sz w:val="26"/>
          <w:szCs w:val="26"/>
        </w:rPr>
      </w:pPr>
      <w:r w:rsidRPr="00ED325D">
        <w:rPr>
          <w:sz w:val="26"/>
          <w:szCs w:val="26"/>
        </w:rPr>
        <w:t>Производство</w:t>
      </w:r>
      <w:r w:rsidR="007A7372" w:rsidRPr="00ED325D">
        <w:rPr>
          <w:sz w:val="26"/>
          <w:szCs w:val="26"/>
        </w:rPr>
        <w:t xml:space="preserve"> тепловой энергии в будущих периодах</w:t>
      </w:r>
      <w:r w:rsidR="00FC561A">
        <w:rPr>
          <w:sz w:val="26"/>
          <w:szCs w:val="26"/>
        </w:rPr>
        <w:t xml:space="preserve"> рассчитывается по объему полезного использования теплоты (реализации), затрат тепловой энергии на собственные нужды котельных и сетевых потерь по формуле:</w:t>
      </w:r>
    </w:p>
    <w:p w14:paraId="23C39349" w14:textId="77777777" w:rsidR="007A7372" w:rsidRPr="00ED325D" w:rsidRDefault="007A7372" w:rsidP="007A7372">
      <w:pPr>
        <w:tabs>
          <w:tab w:val="left" w:pos="375"/>
        </w:tabs>
        <w:spacing w:before="120" w:after="120"/>
        <w:ind w:right="28"/>
        <w:jc w:val="both"/>
        <w:rPr>
          <w:sz w:val="26"/>
          <w:szCs w:val="26"/>
        </w:rPr>
      </w:pPr>
      <w:r w:rsidRPr="00ED325D">
        <w:rPr>
          <w:sz w:val="26"/>
          <w:szCs w:val="26"/>
        </w:rPr>
        <w:t xml:space="preserve">увеличение </w:t>
      </w:r>
      <w:r w:rsidR="00DE71FE" w:rsidRPr="00ED325D">
        <w:rPr>
          <w:sz w:val="26"/>
          <w:szCs w:val="26"/>
        </w:rPr>
        <w:t>производств</w:t>
      </w:r>
      <w:r w:rsidRPr="00ED325D">
        <w:rPr>
          <w:sz w:val="26"/>
          <w:szCs w:val="26"/>
        </w:rPr>
        <w:t xml:space="preserve">а тепловой энергии  </w:t>
      </w:r>
    </w:p>
    <w:p w14:paraId="20F62021" w14:textId="77777777" w:rsidR="007A7372" w:rsidRPr="00ED325D" w:rsidRDefault="007A7372" w:rsidP="007A7372">
      <w:pPr>
        <w:tabs>
          <w:tab w:val="left" w:pos="375"/>
        </w:tabs>
        <w:spacing w:before="120" w:after="120"/>
        <w:ind w:right="28"/>
        <w:jc w:val="right"/>
        <w:rPr>
          <w:sz w:val="26"/>
          <w:szCs w:val="26"/>
        </w:rPr>
      </w:pPr>
      <w:r w:rsidRPr="00ED325D">
        <w:rPr>
          <w:sz w:val="26"/>
          <w:szCs w:val="26"/>
          <w:lang w:val="en-US"/>
        </w:rPr>
        <w:t>Q</w:t>
      </w:r>
      <w:r w:rsidR="00DE71FE" w:rsidRPr="00ED325D">
        <w:rPr>
          <w:sz w:val="26"/>
          <w:szCs w:val="26"/>
          <w:vertAlign w:val="subscript"/>
        </w:rPr>
        <w:t>пр</w:t>
      </w:r>
      <w:r w:rsidRPr="00ED325D">
        <w:rPr>
          <w:sz w:val="26"/>
          <w:szCs w:val="26"/>
          <w:vertAlign w:val="subscript"/>
        </w:rPr>
        <w:t xml:space="preserve">. = </w:t>
      </w:r>
      <w:r w:rsidRPr="00ED325D">
        <w:rPr>
          <w:sz w:val="26"/>
          <w:szCs w:val="26"/>
          <w:lang w:val="en-US"/>
        </w:rPr>
        <w:t>Q</w:t>
      </w:r>
      <w:r w:rsidRPr="00ED325D">
        <w:rPr>
          <w:sz w:val="26"/>
          <w:szCs w:val="26"/>
          <w:vertAlign w:val="subscript"/>
        </w:rPr>
        <w:t>от.п.</w:t>
      </w:r>
      <w:r w:rsidRPr="00ED325D">
        <w:rPr>
          <w:sz w:val="26"/>
          <w:szCs w:val="26"/>
        </w:rPr>
        <w:t>/</w:t>
      </w:r>
      <w:r w:rsidR="00DE71FE" w:rsidRPr="00ED325D">
        <w:rPr>
          <w:sz w:val="26"/>
          <w:szCs w:val="26"/>
        </w:rPr>
        <w:t>[</w:t>
      </w:r>
      <w:r w:rsidRPr="00ED325D">
        <w:rPr>
          <w:sz w:val="26"/>
          <w:szCs w:val="26"/>
        </w:rPr>
        <w:t>(1-</w:t>
      </w:r>
      <w:r w:rsidRPr="00ED325D">
        <w:rPr>
          <w:sz w:val="26"/>
          <w:szCs w:val="26"/>
          <w:lang w:val="en-US"/>
        </w:rPr>
        <w:t>d</w:t>
      </w:r>
      <w:r w:rsidRPr="00ED325D">
        <w:rPr>
          <w:sz w:val="26"/>
          <w:szCs w:val="26"/>
          <w:vertAlign w:val="subscript"/>
        </w:rPr>
        <w:t>т.п.</w:t>
      </w:r>
      <w:r w:rsidRPr="00ED325D">
        <w:rPr>
          <w:sz w:val="26"/>
          <w:szCs w:val="26"/>
        </w:rPr>
        <w:t>/100)</w:t>
      </w:r>
      <w:r w:rsidR="00DE71FE" w:rsidRPr="00ED325D">
        <w:rPr>
          <w:sz w:val="26"/>
          <w:szCs w:val="26"/>
        </w:rPr>
        <w:t>*(1-</w:t>
      </w:r>
      <w:r w:rsidR="00DE71FE" w:rsidRPr="00ED325D">
        <w:rPr>
          <w:sz w:val="26"/>
          <w:szCs w:val="26"/>
          <w:lang w:val="en-US"/>
        </w:rPr>
        <w:t>d</w:t>
      </w:r>
      <w:r w:rsidR="00DE71FE" w:rsidRPr="00ED325D">
        <w:rPr>
          <w:sz w:val="26"/>
          <w:szCs w:val="26"/>
          <w:vertAlign w:val="subscript"/>
        </w:rPr>
        <w:t>сн.</w:t>
      </w:r>
      <w:r w:rsidR="00DE71FE" w:rsidRPr="00ED325D">
        <w:rPr>
          <w:sz w:val="26"/>
          <w:szCs w:val="26"/>
        </w:rPr>
        <w:t>)]</w:t>
      </w:r>
      <w:r w:rsidRPr="00ED325D">
        <w:rPr>
          <w:sz w:val="26"/>
          <w:szCs w:val="26"/>
        </w:rPr>
        <w:t>,                                                                  (</w:t>
      </w:r>
      <w:r w:rsidR="006C1412">
        <w:rPr>
          <w:sz w:val="26"/>
          <w:szCs w:val="26"/>
        </w:rPr>
        <w:t>1</w:t>
      </w:r>
      <w:r w:rsidR="006D0F7C">
        <w:rPr>
          <w:sz w:val="26"/>
          <w:szCs w:val="26"/>
        </w:rPr>
        <w:t>2</w:t>
      </w:r>
      <w:r w:rsidRPr="00ED325D">
        <w:rPr>
          <w:sz w:val="26"/>
          <w:szCs w:val="26"/>
        </w:rPr>
        <w:t>)</w:t>
      </w:r>
    </w:p>
    <w:p w14:paraId="1D3B45D7" w14:textId="77777777" w:rsidR="007A7372" w:rsidRPr="00ED325D" w:rsidRDefault="007A7372" w:rsidP="00ED325D">
      <w:pPr>
        <w:tabs>
          <w:tab w:val="left" w:pos="375"/>
        </w:tabs>
        <w:spacing w:before="120"/>
        <w:ind w:right="28"/>
        <w:jc w:val="both"/>
        <w:rPr>
          <w:sz w:val="26"/>
          <w:szCs w:val="26"/>
        </w:rPr>
      </w:pPr>
      <w:r w:rsidRPr="00ED325D">
        <w:rPr>
          <w:sz w:val="26"/>
          <w:szCs w:val="26"/>
        </w:rPr>
        <w:t xml:space="preserve">где </w:t>
      </w:r>
      <w:r w:rsidRPr="00ED325D">
        <w:rPr>
          <w:sz w:val="26"/>
          <w:szCs w:val="26"/>
          <w:lang w:val="en-US"/>
        </w:rPr>
        <w:t>Q</w:t>
      </w:r>
      <w:r w:rsidRPr="00ED325D">
        <w:rPr>
          <w:sz w:val="26"/>
          <w:szCs w:val="26"/>
          <w:vertAlign w:val="subscript"/>
        </w:rPr>
        <w:t xml:space="preserve">от.п. </w:t>
      </w:r>
      <w:r w:rsidRPr="00ED325D">
        <w:rPr>
          <w:sz w:val="26"/>
          <w:szCs w:val="26"/>
        </w:rPr>
        <w:t>- полезн</w:t>
      </w:r>
      <w:r w:rsidR="00B04AA1">
        <w:rPr>
          <w:sz w:val="26"/>
          <w:szCs w:val="26"/>
        </w:rPr>
        <w:t>ый отпуск</w:t>
      </w:r>
      <w:r w:rsidRPr="00ED325D">
        <w:rPr>
          <w:sz w:val="26"/>
          <w:szCs w:val="26"/>
        </w:rPr>
        <w:t xml:space="preserve"> тепловой энергии, Гкал/год;</w:t>
      </w:r>
    </w:p>
    <w:p w14:paraId="05F31742" w14:textId="77777777" w:rsidR="00DE71FE" w:rsidRPr="00080026" w:rsidRDefault="00DE71FE" w:rsidP="00ED325D">
      <w:pPr>
        <w:tabs>
          <w:tab w:val="left" w:pos="375"/>
        </w:tabs>
        <w:ind w:left="425" w:right="28"/>
        <w:jc w:val="both"/>
        <w:rPr>
          <w:sz w:val="26"/>
          <w:szCs w:val="26"/>
        </w:rPr>
      </w:pPr>
      <w:r w:rsidRPr="00ED325D">
        <w:rPr>
          <w:sz w:val="26"/>
          <w:szCs w:val="26"/>
          <w:lang w:val="en-US"/>
        </w:rPr>
        <w:t>d</w:t>
      </w:r>
      <w:r w:rsidRPr="00ED325D">
        <w:rPr>
          <w:sz w:val="26"/>
          <w:szCs w:val="26"/>
          <w:vertAlign w:val="subscript"/>
        </w:rPr>
        <w:t>сн.</w:t>
      </w:r>
      <w:r w:rsidRPr="00ED325D">
        <w:rPr>
          <w:sz w:val="26"/>
          <w:szCs w:val="26"/>
        </w:rPr>
        <w:t xml:space="preserve"> - утвержденный норматив затрат тепловой энергии на собственные нужды котельных</w:t>
      </w:r>
      <w:r w:rsidR="00B66503" w:rsidRPr="00ED325D">
        <w:rPr>
          <w:sz w:val="26"/>
          <w:szCs w:val="26"/>
        </w:rPr>
        <w:t xml:space="preserve">, </w:t>
      </w:r>
      <w:r w:rsidR="00B04AA1" w:rsidRPr="00080026">
        <w:rPr>
          <w:sz w:val="26"/>
          <w:szCs w:val="26"/>
        </w:rPr>
        <w:t>составляет 5</w:t>
      </w:r>
      <w:r w:rsidR="00B66503" w:rsidRPr="00080026">
        <w:rPr>
          <w:sz w:val="26"/>
          <w:szCs w:val="26"/>
        </w:rPr>
        <w:t xml:space="preserve"> % от производства теплоты;</w:t>
      </w:r>
    </w:p>
    <w:p w14:paraId="59D003C2" w14:textId="77777777" w:rsidR="007A7372" w:rsidRPr="00ED325D" w:rsidRDefault="007A7372" w:rsidP="00ED325D">
      <w:pPr>
        <w:tabs>
          <w:tab w:val="left" w:pos="375"/>
        </w:tabs>
        <w:ind w:left="426" w:right="28"/>
        <w:jc w:val="both"/>
        <w:rPr>
          <w:sz w:val="26"/>
          <w:szCs w:val="26"/>
        </w:rPr>
      </w:pPr>
      <w:r w:rsidRPr="00080026">
        <w:rPr>
          <w:sz w:val="26"/>
          <w:szCs w:val="26"/>
          <w:lang w:val="en-US"/>
        </w:rPr>
        <w:t>d</w:t>
      </w:r>
      <w:r w:rsidRPr="00080026">
        <w:rPr>
          <w:sz w:val="26"/>
          <w:szCs w:val="26"/>
          <w:vertAlign w:val="subscript"/>
        </w:rPr>
        <w:t xml:space="preserve">т.п. </w:t>
      </w:r>
      <w:r w:rsidRPr="00080026">
        <w:rPr>
          <w:sz w:val="26"/>
          <w:szCs w:val="26"/>
        </w:rPr>
        <w:t xml:space="preserve">- </w:t>
      </w:r>
      <w:r w:rsidR="00AD66B8" w:rsidRPr="00080026">
        <w:rPr>
          <w:sz w:val="26"/>
          <w:szCs w:val="26"/>
        </w:rPr>
        <w:t xml:space="preserve">утвержденный </w:t>
      </w:r>
      <w:r w:rsidRPr="00080026">
        <w:rPr>
          <w:sz w:val="26"/>
          <w:szCs w:val="26"/>
        </w:rPr>
        <w:t xml:space="preserve">норматив технологических потерь при передаче тепловой энергии, </w:t>
      </w:r>
      <w:r w:rsidR="00B04AA1" w:rsidRPr="00080026">
        <w:rPr>
          <w:sz w:val="26"/>
          <w:szCs w:val="26"/>
        </w:rPr>
        <w:t xml:space="preserve">составляет </w:t>
      </w:r>
      <w:r w:rsidR="00080026" w:rsidRPr="00080026">
        <w:rPr>
          <w:sz w:val="26"/>
          <w:szCs w:val="26"/>
        </w:rPr>
        <w:t>16,4</w:t>
      </w:r>
      <w:r w:rsidRPr="00080026">
        <w:rPr>
          <w:sz w:val="26"/>
          <w:szCs w:val="26"/>
        </w:rPr>
        <w:t>% от отпуска</w:t>
      </w:r>
      <w:r w:rsidRPr="00ED325D">
        <w:rPr>
          <w:sz w:val="26"/>
          <w:szCs w:val="26"/>
        </w:rPr>
        <w:t xml:space="preserve"> теплоты в тепловую сеть.</w:t>
      </w:r>
      <w:r w:rsidR="00AD66B8">
        <w:rPr>
          <w:sz w:val="26"/>
          <w:szCs w:val="26"/>
        </w:rPr>
        <w:t xml:space="preserve"> </w:t>
      </w:r>
    </w:p>
    <w:p w14:paraId="1C2D1FF1" w14:textId="77777777" w:rsidR="007A7372" w:rsidRPr="00CE4E63" w:rsidRDefault="007A7372" w:rsidP="00FE24A2">
      <w:pPr>
        <w:tabs>
          <w:tab w:val="left" w:pos="0"/>
        </w:tabs>
        <w:spacing w:before="120"/>
        <w:ind w:right="28"/>
        <w:jc w:val="both"/>
        <w:rPr>
          <w:sz w:val="26"/>
          <w:szCs w:val="26"/>
        </w:rPr>
      </w:pPr>
      <w:r w:rsidRPr="00ED325D">
        <w:rPr>
          <w:sz w:val="26"/>
          <w:szCs w:val="26"/>
        </w:rPr>
        <w:t xml:space="preserve">Расчет перспективного потребления тепловой энергии приведен в разделе </w:t>
      </w:r>
      <w:r w:rsidR="00B04AA1">
        <w:rPr>
          <w:sz w:val="26"/>
          <w:szCs w:val="26"/>
        </w:rPr>
        <w:t>3</w:t>
      </w:r>
      <w:r w:rsidRPr="00ED325D">
        <w:rPr>
          <w:sz w:val="26"/>
          <w:szCs w:val="26"/>
        </w:rPr>
        <w:t>.</w:t>
      </w:r>
      <w:r w:rsidR="00EC2D07">
        <w:rPr>
          <w:sz w:val="26"/>
          <w:szCs w:val="26"/>
        </w:rPr>
        <w:t xml:space="preserve"> </w:t>
      </w:r>
      <w:r w:rsidR="00CE4E63" w:rsidRPr="00CE4E63">
        <w:rPr>
          <w:color w:val="000000"/>
          <w:sz w:val="26"/>
          <w:szCs w:val="26"/>
        </w:rPr>
        <w:t>Потребление тепловой энергии от котельных</w:t>
      </w:r>
      <w:r w:rsidR="00CE4E63">
        <w:rPr>
          <w:color w:val="000000"/>
          <w:sz w:val="26"/>
          <w:szCs w:val="26"/>
        </w:rPr>
        <w:t xml:space="preserve"> за прошедшие периоды принято по факту, в будущих периодах принимается в соответствии с показателями, принятыми в расчет тарифа.</w:t>
      </w:r>
    </w:p>
    <w:p w14:paraId="0A2F1AB3" w14:textId="77777777" w:rsidR="007A7372" w:rsidRPr="00ED325D" w:rsidRDefault="007A7372" w:rsidP="00ED325D">
      <w:pPr>
        <w:tabs>
          <w:tab w:val="left" w:pos="375"/>
        </w:tabs>
        <w:spacing w:after="120"/>
        <w:ind w:right="28"/>
        <w:jc w:val="both"/>
        <w:rPr>
          <w:sz w:val="26"/>
          <w:szCs w:val="26"/>
        </w:rPr>
      </w:pPr>
      <w:r w:rsidRPr="00ED325D">
        <w:rPr>
          <w:sz w:val="26"/>
          <w:szCs w:val="26"/>
        </w:rPr>
        <w:t>Максимальные часовые расходы топлива могут быть рассчитаны по формуле:</w:t>
      </w:r>
    </w:p>
    <w:p w14:paraId="4C1FF6B4" w14:textId="77777777" w:rsidR="007A7372" w:rsidRPr="00ED325D" w:rsidRDefault="007A7372" w:rsidP="007A7372">
      <w:pPr>
        <w:tabs>
          <w:tab w:val="left" w:pos="375"/>
        </w:tabs>
        <w:spacing w:before="120" w:after="120"/>
        <w:ind w:right="28"/>
        <w:jc w:val="right"/>
        <w:rPr>
          <w:sz w:val="26"/>
          <w:szCs w:val="26"/>
        </w:rPr>
      </w:pPr>
      <w:r w:rsidRPr="00ED325D">
        <w:rPr>
          <w:sz w:val="26"/>
          <w:szCs w:val="26"/>
          <w:lang w:val="en-US"/>
        </w:rPr>
        <w:lastRenderedPageBreak/>
        <w:t>m</w:t>
      </w:r>
      <w:r w:rsidRPr="00ED325D">
        <w:rPr>
          <w:sz w:val="26"/>
          <w:szCs w:val="26"/>
          <w:vertAlign w:val="subscript"/>
        </w:rPr>
        <w:t>о</w:t>
      </w:r>
      <w:r w:rsidRPr="00ED325D">
        <w:rPr>
          <w:sz w:val="26"/>
          <w:szCs w:val="26"/>
        </w:rPr>
        <w:t xml:space="preserve"> = М</w:t>
      </w:r>
      <w:r w:rsidRPr="00ED325D">
        <w:rPr>
          <w:sz w:val="26"/>
          <w:szCs w:val="26"/>
          <w:vertAlign w:val="subscript"/>
        </w:rPr>
        <w:t>т.от.</w:t>
      </w:r>
      <w:r w:rsidRPr="00ED325D">
        <w:rPr>
          <w:sz w:val="26"/>
          <w:szCs w:val="26"/>
        </w:rPr>
        <w:t>*(</w:t>
      </w:r>
      <w:r w:rsidRPr="00ED325D">
        <w:rPr>
          <w:sz w:val="26"/>
          <w:szCs w:val="26"/>
          <w:lang w:val="en-US"/>
        </w:rPr>
        <w:t>t</w:t>
      </w:r>
      <w:r w:rsidRPr="00ED325D">
        <w:rPr>
          <w:sz w:val="26"/>
          <w:szCs w:val="26"/>
          <w:vertAlign w:val="subscript"/>
        </w:rPr>
        <w:t>вн.</w:t>
      </w:r>
      <w:r w:rsidRPr="00ED325D">
        <w:rPr>
          <w:sz w:val="26"/>
          <w:szCs w:val="26"/>
        </w:rPr>
        <w:t xml:space="preserve"> – </w:t>
      </w:r>
      <w:r w:rsidRPr="00ED325D">
        <w:rPr>
          <w:sz w:val="26"/>
          <w:szCs w:val="26"/>
          <w:lang w:val="en-US"/>
        </w:rPr>
        <w:t>t</w:t>
      </w:r>
      <w:r w:rsidRPr="00ED325D">
        <w:rPr>
          <w:sz w:val="26"/>
          <w:szCs w:val="26"/>
          <w:vertAlign w:val="subscript"/>
        </w:rPr>
        <w:t>о</w:t>
      </w:r>
      <w:r w:rsidRPr="00ED325D">
        <w:rPr>
          <w:sz w:val="26"/>
          <w:szCs w:val="26"/>
        </w:rPr>
        <w:t>)/</w:t>
      </w:r>
      <w:r w:rsidR="00B66503" w:rsidRPr="00ED325D">
        <w:rPr>
          <w:sz w:val="26"/>
          <w:szCs w:val="26"/>
        </w:rPr>
        <w:t xml:space="preserve">[ </w:t>
      </w:r>
      <w:r w:rsidRPr="00ED325D">
        <w:rPr>
          <w:sz w:val="26"/>
          <w:szCs w:val="26"/>
        </w:rPr>
        <w:t>(</w:t>
      </w:r>
      <w:r w:rsidRPr="00ED325D">
        <w:rPr>
          <w:sz w:val="26"/>
          <w:szCs w:val="26"/>
          <w:lang w:val="en-US"/>
        </w:rPr>
        <w:t>t</w:t>
      </w:r>
      <w:r w:rsidRPr="00ED325D">
        <w:rPr>
          <w:sz w:val="26"/>
          <w:szCs w:val="26"/>
          <w:vertAlign w:val="subscript"/>
        </w:rPr>
        <w:t>вн.</w:t>
      </w:r>
      <w:r w:rsidRPr="00ED325D">
        <w:rPr>
          <w:sz w:val="26"/>
          <w:szCs w:val="26"/>
        </w:rPr>
        <w:t xml:space="preserve"> – </w:t>
      </w:r>
      <w:r w:rsidRPr="00ED325D">
        <w:rPr>
          <w:sz w:val="26"/>
          <w:szCs w:val="26"/>
          <w:lang w:val="en-US"/>
        </w:rPr>
        <w:t>t</w:t>
      </w:r>
      <w:r w:rsidRPr="00ED325D">
        <w:rPr>
          <w:sz w:val="26"/>
          <w:szCs w:val="26"/>
          <w:vertAlign w:val="subscript"/>
        </w:rPr>
        <w:t>ср.от.</w:t>
      </w:r>
      <w:r w:rsidRPr="00ED325D">
        <w:rPr>
          <w:sz w:val="26"/>
          <w:szCs w:val="26"/>
        </w:rPr>
        <w:t>)</w:t>
      </w:r>
      <w:r w:rsidR="00B66503" w:rsidRPr="00ED325D">
        <w:rPr>
          <w:sz w:val="26"/>
          <w:szCs w:val="26"/>
        </w:rPr>
        <w:t>*τ</w:t>
      </w:r>
      <w:r w:rsidR="00377DEF" w:rsidRPr="00ED325D">
        <w:rPr>
          <w:sz w:val="26"/>
          <w:szCs w:val="26"/>
          <w:vertAlign w:val="subscript"/>
        </w:rPr>
        <w:t>от.</w:t>
      </w:r>
      <w:r w:rsidR="00B66503" w:rsidRPr="00ED325D">
        <w:rPr>
          <w:sz w:val="26"/>
          <w:szCs w:val="26"/>
        </w:rPr>
        <w:t>]</w:t>
      </w:r>
      <w:r w:rsidRPr="00ED325D">
        <w:rPr>
          <w:sz w:val="26"/>
          <w:szCs w:val="26"/>
        </w:rPr>
        <w:t>,  т/ч                                                  (</w:t>
      </w:r>
      <w:r w:rsidR="006C1412">
        <w:rPr>
          <w:sz w:val="26"/>
          <w:szCs w:val="26"/>
        </w:rPr>
        <w:t>1</w:t>
      </w:r>
      <w:r w:rsidR="006D0F7C">
        <w:rPr>
          <w:sz w:val="26"/>
          <w:szCs w:val="26"/>
        </w:rPr>
        <w:t>3</w:t>
      </w:r>
      <w:r w:rsidRPr="00ED325D">
        <w:rPr>
          <w:sz w:val="26"/>
          <w:szCs w:val="26"/>
        </w:rPr>
        <w:t>)</w:t>
      </w:r>
    </w:p>
    <w:p w14:paraId="014841A5" w14:textId="77777777" w:rsidR="007A7372" w:rsidRPr="00ED325D" w:rsidRDefault="007A7372" w:rsidP="00ED325D">
      <w:pPr>
        <w:tabs>
          <w:tab w:val="left" w:pos="375"/>
        </w:tabs>
        <w:ind w:left="426" w:right="28" w:hanging="426"/>
        <w:rPr>
          <w:sz w:val="26"/>
          <w:szCs w:val="26"/>
        </w:rPr>
      </w:pPr>
      <w:r w:rsidRPr="00ED325D">
        <w:rPr>
          <w:sz w:val="26"/>
          <w:szCs w:val="26"/>
        </w:rPr>
        <w:t>где</w:t>
      </w:r>
      <w:r w:rsidR="00300889">
        <w:rPr>
          <w:sz w:val="26"/>
          <w:szCs w:val="26"/>
        </w:rPr>
        <w:t xml:space="preserve">: </w:t>
      </w:r>
      <w:r w:rsidRPr="00ED325D">
        <w:rPr>
          <w:sz w:val="26"/>
          <w:szCs w:val="26"/>
        </w:rPr>
        <w:t xml:space="preserve"> </w:t>
      </w:r>
      <w:r w:rsidRPr="00ED325D">
        <w:rPr>
          <w:sz w:val="26"/>
          <w:szCs w:val="26"/>
          <w:lang w:val="en-US"/>
        </w:rPr>
        <w:t>t</w:t>
      </w:r>
      <w:r w:rsidRPr="00ED325D">
        <w:rPr>
          <w:sz w:val="26"/>
          <w:szCs w:val="26"/>
          <w:vertAlign w:val="subscript"/>
        </w:rPr>
        <w:t xml:space="preserve">вн. </w:t>
      </w:r>
      <w:r w:rsidRPr="00ED325D">
        <w:rPr>
          <w:sz w:val="26"/>
          <w:szCs w:val="26"/>
        </w:rPr>
        <w:t xml:space="preserve">- температура воздуха в отапливаемых помещениях; т. к. основными потребителями является жилой сектор, </w:t>
      </w:r>
      <w:r w:rsidR="00563FED">
        <w:rPr>
          <w:sz w:val="26"/>
          <w:szCs w:val="26"/>
        </w:rPr>
        <w:t xml:space="preserve">школы и детские сады </w:t>
      </w:r>
      <w:r w:rsidRPr="00ED325D">
        <w:rPr>
          <w:sz w:val="26"/>
          <w:szCs w:val="26"/>
        </w:rPr>
        <w:t xml:space="preserve">принимается </w:t>
      </w:r>
      <w:r w:rsidRPr="00ED325D">
        <w:rPr>
          <w:sz w:val="26"/>
          <w:szCs w:val="26"/>
          <w:lang w:val="en-US"/>
        </w:rPr>
        <w:t>t</w:t>
      </w:r>
      <w:r w:rsidRPr="00ED325D">
        <w:rPr>
          <w:sz w:val="26"/>
          <w:szCs w:val="26"/>
          <w:vertAlign w:val="subscript"/>
        </w:rPr>
        <w:t xml:space="preserve">вн.  </w:t>
      </w:r>
      <w:r w:rsidRPr="00ED325D">
        <w:rPr>
          <w:sz w:val="26"/>
          <w:szCs w:val="26"/>
        </w:rPr>
        <w:t xml:space="preserve">= </w:t>
      </w:r>
      <w:r w:rsidRPr="00183039">
        <w:rPr>
          <w:sz w:val="26"/>
          <w:szCs w:val="26"/>
        </w:rPr>
        <w:t>20</w:t>
      </w:r>
      <w:r w:rsidR="00183039">
        <w:rPr>
          <w:sz w:val="26"/>
          <w:szCs w:val="26"/>
        </w:rPr>
        <w:t xml:space="preserve"> </w:t>
      </w:r>
      <w:r w:rsidR="00183039">
        <w:rPr>
          <w:sz w:val="26"/>
          <w:szCs w:val="26"/>
          <w:vertAlign w:val="superscript"/>
        </w:rPr>
        <w:t>о</w:t>
      </w:r>
      <w:r w:rsidRPr="00183039">
        <w:rPr>
          <w:sz w:val="26"/>
          <w:szCs w:val="26"/>
        </w:rPr>
        <w:t>С</w:t>
      </w:r>
      <w:r w:rsidRPr="00ED325D">
        <w:rPr>
          <w:sz w:val="26"/>
          <w:szCs w:val="26"/>
        </w:rPr>
        <w:t>;</w:t>
      </w:r>
    </w:p>
    <w:p w14:paraId="4C0AF9C8" w14:textId="77777777" w:rsidR="007A7372" w:rsidRPr="00ED325D" w:rsidRDefault="007A7372" w:rsidP="00ED325D">
      <w:pPr>
        <w:tabs>
          <w:tab w:val="left" w:pos="375"/>
        </w:tabs>
        <w:ind w:left="426" w:right="28"/>
        <w:rPr>
          <w:sz w:val="26"/>
          <w:szCs w:val="26"/>
        </w:rPr>
      </w:pPr>
      <w:r w:rsidRPr="00ED325D">
        <w:rPr>
          <w:sz w:val="26"/>
          <w:szCs w:val="26"/>
          <w:lang w:val="en-US"/>
        </w:rPr>
        <w:t>t</w:t>
      </w:r>
      <w:r w:rsidRPr="00ED325D">
        <w:rPr>
          <w:sz w:val="26"/>
          <w:szCs w:val="26"/>
          <w:vertAlign w:val="subscript"/>
        </w:rPr>
        <w:t>о</w:t>
      </w:r>
      <w:r w:rsidR="00300889">
        <w:rPr>
          <w:sz w:val="26"/>
          <w:szCs w:val="26"/>
          <w:vertAlign w:val="subscript"/>
        </w:rPr>
        <w:t xml:space="preserve"> </w:t>
      </w:r>
      <w:r w:rsidRPr="00ED325D">
        <w:rPr>
          <w:sz w:val="26"/>
          <w:szCs w:val="26"/>
        </w:rPr>
        <w:t>и</w:t>
      </w:r>
      <w:r w:rsidR="00300889">
        <w:rPr>
          <w:sz w:val="26"/>
          <w:szCs w:val="26"/>
        </w:rPr>
        <w:t xml:space="preserve"> </w:t>
      </w:r>
      <w:r w:rsidRPr="00ED325D">
        <w:rPr>
          <w:sz w:val="26"/>
          <w:szCs w:val="26"/>
          <w:lang w:val="en-US"/>
        </w:rPr>
        <w:t>t</w:t>
      </w:r>
      <w:r w:rsidRPr="00ED325D">
        <w:rPr>
          <w:sz w:val="26"/>
          <w:szCs w:val="26"/>
          <w:vertAlign w:val="subscript"/>
        </w:rPr>
        <w:t xml:space="preserve">ср.от. </w:t>
      </w:r>
      <w:r w:rsidRPr="00ED325D">
        <w:rPr>
          <w:sz w:val="26"/>
          <w:szCs w:val="26"/>
        </w:rPr>
        <w:t xml:space="preserve">- расчетная и средняя за отопительный период температуры наружного воздуха; для </w:t>
      </w:r>
      <w:r w:rsidR="00B66503" w:rsidRPr="00ED325D">
        <w:rPr>
          <w:sz w:val="26"/>
          <w:szCs w:val="26"/>
        </w:rPr>
        <w:t>г</w:t>
      </w:r>
      <w:r w:rsidRPr="00ED325D">
        <w:rPr>
          <w:sz w:val="26"/>
          <w:szCs w:val="26"/>
        </w:rPr>
        <w:t xml:space="preserve">. </w:t>
      </w:r>
      <w:r w:rsidR="00B66503" w:rsidRPr="00ED325D">
        <w:rPr>
          <w:sz w:val="26"/>
          <w:szCs w:val="26"/>
        </w:rPr>
        <w:t>Макарьев</w:t>
      </w:r>
      <w:r w:rsidR="00EC2D07">
        <w:rPr>
          <w:sz w:val="26"/>
          <w:szCs w:val="26"/>
        </w:rPr>
        <w:t xml:space="preserve"> </w:t>
      </w:r>
      <w:r w:rsidR="0014729E">
        <w:rPr>
          <w:sz w:val="26"/>
          <w:szCs w:val="26"/>
        </w:rPr>
        <w:t xml:space="preserve">согласно </w:t>
      </w:r>
      <w:r w:rsidR="0014729E" w:rsidRPr="0027196E">
        <w:rPr>
          <w:sz w:val="26"/>
          <w:szCs w:val="26"/>
        </w:rPr>
        <w:t>СП 131.13330.20</w:t>
      </w:r>
      <w:r w:rsidR="004D277F">
        <w:rPr>
          <w:sz w:val="26"/>
          <w:szCs w:val="26"/>
        </w:rPr>
        <w:t>25</w:t>
      </w:r>
      <w:r w:rsidR="00525378">
        <w:rPr>
          <w:sz w:val="26"/>
          <w:szCs w:val="26"/>
        </w:rPr>
        <w:t xml:space="preserve"> </w:t>
      </w:r>
      <w:r w:rsidR="00183039">
        <w:rPr>
          <w:sz w:val="26"/>
          <w:szCs w:val="26"/>
        </w:rPr>
        <w:t>[11</w:t>
      </w:r>
      <w:r w:rsidR="0014729E" w:rsidRPr="00C036F8">
        <w:rPr>
          <w:sz w:val="26"/>
          <w:szCs w:val="26"/>
        </w:rPr>
        <w:t>]</w:t>
      </w:r>
      <w:r w:rsidR="00525378">
        <w:rPr>
          <w:sz w:val="26"/>
          <w:szCs w:val="26"/>
        </w:rPr>
        <w:t xml:space="preserve"> </w:t>
      </w:r>
      <w:r w:rsidRPr="00ED325D">
        <w:rPr>
          <w:sz w:val="26"/>
          <w:szCs w:val="26"/>
        </w:rPr>
        <w:t>принимаются, с</w:t>
      </w:r>
      <w:r w:rsidR="004D277F">
        <w:rPr>
          <w:sz w:val="26"/>
          <w:szCs w:val="26"/>
        </w:rPr>
        <w:t>оответственно, -33</w:t>
      </w:r>
      <w:r w:rsidRPr="00ED325D">
        <w:rPr>
          <w:sz w:val="26"/>
          <w:szCs w:val="26"/>
          <w:vertAlign w:val="superscript"/>
        </w:rPr>
        <w:t>о</w:t>
      </w:r>
      <w:r w:rsidRPr="00ED325D">
        <w:rPr>
          <w:sz w:val="26"/>
          <w:szCs w:val="26"/>
        </w:rPr>
        <w:t>С и -4,</w:t>
      </w:r>
      <w:r w:rsidR="004D277F">
        <w:rPr>
          <w:sz w:val="26"/>
          <w:szCs w:val="26"/>
        </w:rPr>
        <w:t>0</w:t>
      </w:r>
      <w:r w:rsidRPr="00ED325D">
        <w:rPr>
          <w:sz w:val="26"/>
          <w:szCs w:val="26"/>
          <w:vertAlign w:val="superscript"/>
        </w:rPr>
        <w:t>о</w:t>
      </w:r>
      <w:r w:rsidRPr="00ED325D">
        <w:rPr>
          <w:sz w:val="26"/>
          <w:szCs w:val="26"/>
        </w:rPr>
        <w:t>С.</w:t>
      </w:r>
    </w:p>
    <w:p w14:paraId="5C1D5941" w14:textId="77777777" w:rsidR="00377DEF" w:rsidRPr="00ED325D" w:rsidRDefault="00377DEF" w:rsidP="00ED325D">
      <w:pPr>
        <w:tabs>
          <w:tab w:val="left" w:pos="375"/>
        </w:tabs>
        <w:ind w:left="426" w:right="28"/>
        <w:rPr>
          <w:sz w:val="26"/>
          <w:szCs w:val="26"/>
        </w:rPr>
      </w:pPr>
      <w:r w:rsidRPr="00ED325D">
        <w:rPr>
          <w:sz w:val="26"/>
          <w:szCs w:val="26"/>
        </w:rPr>
        <w:t>τ</w:t>
      </w:r>
      <w:r w:rsidRPr="00ED325D">
        <w:rPr>
          <w:sz w:val="26"/>
          <w:szCs w:val="26"/>
          <w:vertAlign w:val="subscript"/>
        </w:rPr>
        <w:t>от.</w:t>
      </w:r>
      <w:r w:rsidRPr="00ED325D">
        <w:rPr>
          <w:sz w:val="26"/>
          <w:szCs w:val="26"/>
        </w:rPr>
        <w:t xml:space="preserve"> – продолжительность отопительного периода в г. Макарьев</w:t>
      </w:r>
      <w:r w:rsidR="004D277F">
        <w:rPr>
          <w:sz w:val="26"/>
          <w:szCs w:val="26"/>
        </w:rPr>
        <w:t xml:space="preserve"> 221</w:t>
      </w:r>
      <w:r w:rsidR="00563FED">
        <w:rPr>
          <w:sz w:val="26"/>
          <w:szCs w:val="26"/>
        </w:rPr>
        <w:t xml:space="preserve"> сут., </w:t>
      </w:r>
      <w:r w:rsidRPr="00ED325D">
        <w:rPr>
          <w:sz w:val="26"/>
          <w:szCs w:val="26"/>
        </w:rPr>
        <w:t>τ</w:t>
      </w:r>
      <w:r w:rsidRPr="00ED325D">
        <w:rPr>
          <w:sz w:val="26"/>
          <w:szCs w:val="26"/>
          <w:vertAlign w:val="subscript"/>
        </w:rPr>
        <w:t>от.</w:t>
      </w:r>
      <w:r w:rsidRPr="00ED325D">
        <w:rPr>
          <w:sz w:val="26"/>
          <w:szCs w:val="26"/>
        </w:rPr>
        <w:t>=5</w:t>
      </w:r>
      <w:r w:rsidR="004D277F">
        <w:rPr>
          <w:sz w:val="26"/>
          <w:szCs w:val="26"/>
        </w:rPr>
        <w:t>304</w:t>
      </w:r>
      <w:r w:rsidRPr="00ED325D">
        <w:rPr>
          <w:sz w:val="26"/>
          <w:szCs w:val="26"/>
        </w:rPr>
        <w:t xml:space="preserve"> ч.</w:t>
      </w:r>
    </w:p>
    <w:p w14:paraId="6CF5F19F" w14:textId="77777777" w:rsidR="007A7372" w:rsidRPr="00ED325D" w:rsidRDefault="007A7372" w:rsidP="00ED325D">
      <w:pPr>
        <w:tabs>
          <w:tab w:val="left" w:pos="375"/>
        </w:tabs>
        <w:ind w:right="28" w:firstLine="426"/>
        <w:rPr>
          <w:sz w:val="26"/>
          <w:szCs w:val="26"/>
        </w:rPr>
      </w:pPr>
      <w:r w:rsidRPr="00ED325D">
        <w:rPr>
          <w:sz w:val="26"/>
          <w:szCs w:val="26"/>
        </w:rPr>
        <w:t>М</w:t>
      </w:r>
      <w:r w:rsidRPr="00ED325D">
        <w:rPr>
          <w:sz w:val="26"/>
          <w:szCs w:val="26"/>
          <w:vertAlign w:val="subscript"/>
        </w:rPr>
        <w:t>т.от. —</w:t>
      </w:r>
      <w:r w:rsidRPr="00ED325D">
        <w:rPr>
          <w:sz w:val="26"/>
          <w:szCs w:val="26"/>
        </w:rPr>
        <w:t xml:space="preserve"> расход топлива за отопительный период, т.</w:t>
      </w:r>
    </w:p>
    <w:p w14:paraId="324346E4" w14:textId="77777777" w:rsidR="007A7372" w:rsidRPr="00ED325D" w:rsidRDefault="007A7372" w:rsidP="007A7372">
      <w:pPr>
        <w:tabs>
          <w:tab w:val="left" w:pos="375"/>
        </w:tabs>
        <w:spacing w:before="120" w:after="120"/>
        <w:ind w:right="28"/>
        <w:jc w:val="right"/>
        <w:rPr>
          <w:sz w:val="26"/>
          <w:szCs w:val="26"/>
        </w:rPr>
      </w:pPr>
      <w:r w:rsidRPr="00ED325D">
        <w:rPr>
          <w:sz w:val="26"/>
          <w:szCs w:val="26"/>
        </w:rPr>
        <w:t>М</w:t>
      </w:r>
      <w:r w:rsidRPr="00ED325D">
        <w:rPr>
          <w:sz w:val="26"/>
          <w:szCs w:val="26"/>
          <w:vertAlign w:val="subscript"/>
        </w:rPr>
        <w:t xml:space="preserve">т.от. </w:t>
      </w:r>
      <w:r w:rsidRPr="00ED325D">
        <w:rPr>
          <w:sz w:val="26"/>
          <w:szCs w:val="26"/>
        </w:rPr>
        <w:t>= М</w:t>
      </w:r>
      <w:r w:rsidRPr="00ED325D">
        <w:rPr>
          <w:sz w:val="26"/>
          <w:szCs w:val="26"/>
          <w:vertAlign w:val="subscript"/>
        </w:rPr>
        <w:t>т</w:t>
      </w:r>
      <w:r w:rsidRPr="00ED325D">
        <w:rPr>
          <w:sz w:val="26"/>
          <w:szCs w:val="26"/>
        </w:rPr>
        <w:t xml:space="preserve"> - М</w:t>
      </w:r>
      <w:r w:rsidRPr="00ED325D">
        <w:rPr>
          <w:sz w:val="26"/>
          <w:szCs w:val="26"/>
          <w:vertAlign w:val="subscript"/>
        </w:rPr>
        <w:t>н.от.</w:t>
      </w:r>
      <w:r w:rsidRPr="00ED325D">
        <w:rPr>
          <w:sz w:val="26"/>
          <w:szCs w:val="26"/>
        </w:rPr>
        <w:t xml:space="preserve">                                                                   (</w:t>
      </w:r>
      <w:r w:rsidR="006C1412">
        <w:rPr>
          <w:sz w:val="26"/>
          <w:szCs w:val="26"/>
        </w:rPr>
        <w:t>1</w:t>
      </w:r>
      <w:r w:rsidR="006D0F7C">
        <w:rPr>
          <w:sz w:val="26"/>
          <w:szCs w:val="26"/>
        </w:rPr>
        <w:t>4</w:t>
      </w:r>
      <w:r w:rsidRPr="00ED325D">
        <w:rPr>
          <w:sz w:val="26"/>
          <w:szCs w:val="26"/>
        </w:rPr>
        <w:t>)</w:t>
      </w:r>
    </w:p>
    <w:p w14:paraId="5A03627B" w14:textId="77777777" w:rsidR="007A7372" w:rsidRPr="00ED325D" w:rsidRDefault="006D0F7C" w:rsidP="00ED325D">
      <w:pPr>
        <w:tabs>
          <w:tab w:val="left" w:pos="375"/>
        </w:tabs>
        <w:spacing w:before="120" w:after="120"/>
        <w:ind w:right="28"/>
        <w:rPr>
          <w:sz w:val="26"/>
          <w:szCs w:val="26"/>
        </w:rPr>
      </w:pPr>
      <w:r>
        <w:rPr>
          <w:sz w:val="26"/>
          <w:szCs w:val="26"/>
        </w:rPr>
        <w:t>г</w:t>
      </w:r>
      <w:r w:rsidR="007A7372" w:rsidRPr="00ED325D">
        <w:rPr>
          <w:sz w:val="26"/>
          <w:szCs w:val="26"/>
        </w:rPr>
        <w:t>де</w:t>
      </w:r>
      <w:r>
        <w:rPr>
          <w:sz w:val="26"/>
          <w:szCs w:val="26"/>
        </w:rPr>
        <w:t>:</w:t>
      </w:r>
      <w:r w:rsidR="007A7372" w:rsidRPr="00ED325D">
        <w:rPr>
          <w:sz w:val="26"/>
          <w:szCs w:val="26"/>
        </w:rPr>
        <w:t xml:space="preserve"> М</w:t>
      </w:r>
      <w:r w:rsidR="007A7372" w:rsidRPr="00ED325D">
        <w:rPr>
          <w:sz w:val="26"/>
          <w:szCs w:val="26"/>
          <w:vertAlign w:val="subscript"/>
        </w:rPr>
        <w:t xml:space="preserve">н.от. </w:t>
      </w:r>
      <w:r w:rsidR="007A7372" w:rsidRPr="00ED325D">
        <w:rPr>
          <w:sz w:val="26"/>
          <w:szCs w:val="26"/>
        </w:rPr>
        <w:t xml:space="preserve"> - расход топлива в неотопительный период</w:t>
      </w:r>
      <w:r>
        <w:rPr>
          <w:sz w:val="26"/>
          <w:szCs w:val="26"/>
        </w:rPr>
        <w:t xml:space="preserve">  </w:t>
      </w:r>
      <w:r w:rsidR="007A7372" w:rsidRPr="00ED325D">
        <w:rPr>
          <w:sz w:val="26"/>
          <w:szCs w:val="26"/>
        </w:rPr>
        <w:t>М</w:t>
      </w:r>
      <w:r w:rsidR="007A7372" w:rsidRPr="00ED325D">
        <w:rPr>
          <w:sz w:val="26"/>
          <w:szCs w:val="26"/>
          <w:vertAlign w:val="subscript"/>
        </w:rPr>
        <w:t>н.от.</w:t>
      </w:r>
      <w:r w:rsidR="007A7372" w:rsidRPr="00ED325D">
        <w:rPr>
          <w:sz w:val="26"/>
          <w:szCs w:val="26"/>
        </w:rPr>
        <w:t xml:space="preserve"> = Q</w:t>
      </w:r>
      <w:r w:rsidR="007A7372" w:rsidRPr="00ED325D">
        <w:rPr>
          <w:sz w:val="26"/>
          <w:szCs w:val="26"/>
          <w:vertAlign w:val="subscript"/>
        </w:rPr>
        <w:t>н.от.</w:t>
      </w:r>
      <w:r w:rsidR="007A7372" w:rsidRPr="00ED325D">
        <w:rPr>
          <w:sz w:val="26"/>
          <w:szCs w:val="26"/>
        </w:rPr>
        <w:t>*b</w:t>
      </w:r>
      <w:r w:rsidR="007A7372" w:rsidRPr="00ED325D">
        <w:rPr>
          <w:sz w:val="26"/>
          <w:szCs w:val="26"/>
          <w:vertAlign w:val="subscript"/>
        </w:rPr>
        <w:t xml:space="preserve">н.от.                  </w:t>
      </w:r>
      <w:r>
        <w:rPr>
          <w:sz w:val="26"/>
          <w:szCs w:val="26"/>
          <w:vertAlign w:val="subscript"/>
        </w:rPr>
        <w:t xml:space="preserve">         </w:t>
      </w:r>
      <w:r w:rsidR="006E7831">
        <w:rPr>
          <w:sz w:val="26"/>
          <w:szCs w:val="26"/>
          <w:vertAlign w:val="subscript"/>
        </w:rPr>
        <w:t xml:space="preserve">        </w:t>
      </w:r>
      <w:r w:rsidR="007A7372" w:rsidRPr="00ED325D">
        <w:rPr>
          <w:sz w:val="26"/>
          <w:szCs w:val="26"/>
          <w:vertAlign w:val="subscript"/>
        </w:rPr>
        <w:t xml:space="preserve">    </w:t>
      </w:r>
      <w:r w:rsidR="007A7372" w:rsidRPr="00ED325D">
        <w:rPr>
          <w:sz w:val="26"/>
          <w:szCs w:val="26"/>
        </w:rPr>
        <w:t>(1</w:t>
      </w:r>
      <w:r>
        <w:rPr>
          <w:sz w:val="26"/>
          <w:szCs w:val="26"/>
        </w:rPr>
        <w:t>5</w:t>
      </w:r>
      <w:r w:rsidR="007A7372" w:rsidRPr="00ED325D">
        <w:rPr>
          <w:sz w:val="26"/>
          <w:szCs w:val="26"/>
        </w:rPr>
        <w:t>)</w:t>
      </w:r>
    </w:p>
    <w:p w14:paraId="4EE5F7BA" w14:textId="77777777" w:rsidR="007A7372" w:rsidRPr="00ED325D" w:rsidRDefault="007A7372" w:rsidP="00ED325D">
      <w:pPr>
        <w:tabs>
          <w:tab w:val="left" w:pos="375"/>
        </w:tabs>
        <w:spacing w:before="120" w:after="120"/>
        <w:ind w:left="426" w:right="28" w:hanging="426"/>
        <w:rPr>
          <w:sz w:val="26"/>
          <w:szCs w:val="26"/>
        </w:rPr>
      </w:pPr>
      <w:r w:rsidRPr="00ED325D">
        <w:rPr>
          <w:sz w:val="26"/>
          <w:szCs w:val="26"/>
        </w:rPr>
        <w:t>где</w:t>
      </w:r>
      <w:r w:rsidR="006D0F7C">
        <w:rPr>
          <w:sz w:val="26"/>
          <w:szCs w:val="26"/>
        </w:rPr>
        <w:t>:</w:t>
      </w:r>
      <w:r w:rsidRPr="00ED325D">
        <w:rPr>
          <w:sz w:val="26"/>
          <w:szCs w:val="26"/>
        </w:rPr>
        <w:t xml:space="preserve"> Q</w:t>
      </w:r>
      <w:r w:rsidRPr="00ED325D">
        <w:rPr>
          <w:sz w:val="26"/>
          <w:szCs w:val="26"/>
          <w:vertAlign w:val="subscript"/>
        </w:rPr>
        <w:t>н.</w:t>
      </w:r>
      <w:r w:rsidR="00B66503" w:rsidRPr="00ED325D">
        <w:rPr>
          <w:sz w:val="26"/>
          <w:szCs w:val="26"/>
          <w:vertAlign w:val="subscript"/>
        </w:rPr>
        <w:t>пр</w:t>
      </w:r>
      <w:r w:rsidRPr="00ED325D">
        <w:rPr>
          <w:sz w:val="26"/>
          <w:szCs w:val="26"/>
          <w:vertAlign w:val="subscript"/>
        </w:rPr>
        <w:t xml:space="preserve">. </w:t>
      </w:r>
      <w:r w:rsidRPr="00ED325D">
        <w:rPr>
          <w:sz w:val="26"/>
          <w:szCs w:val="26"/>
        </w:rPr>
        <w:t>и b</w:t>
      </w:r>
      <w:r w:rsidRPr="00ED325D">
        <w:rPr>
          <w:sz w:val="26"/>
          <w:szCs w:val="26"/>
          <w:vertAlign w:val="subscript"/>
        </w:rPr>
        <w:t>н.</w:t>
      </w:r>
      <w:r w:rsidR="00B66503" w:rsidRPr="00ED325D">
        <w:rPr>
          <w:sz w:val="26"/>
          <w:szCs w:val="26"/>
          <w:vertAlign w:val="subscript"/>
        </w:rPr>
        <w:t>пр</w:t>
      </w:r>
      <w:r w:rsidRPr="00ED325D">
        <w:rPr>
          <w:sz w:val="26"/>
          <w:szCs w:val="26"/>
          <w:vertAlign w:val="subscript"/>
        </w:rPr>
        <w:t xml:space="preserve">. </w:t>
      </w:r>
      <w:r w:rsidRPr="00ED325D">
        <w:rPr>
          <w:sz w:val="26"/>
          <w:szCs w:val="26"/>
        </w:rPr>
        <w:t xml:space="preserve">- соответственно, </w:t>
      </w:r>
      <w:r w:rsidR="00B66503" w:rsidRPr="00ED325D">
        <w:rPr>
          <w:sz w:val="26"/>
          <w:szCs w:val="26"/>
        </w:rPr>
        <w:t>производство</w:t>
      </w:r>
      <w:r w:rsidRPr="00ED325D">
        <w:rPr>
          <w:sz w:val="26"/>
          <w:szCs w:val="26"/>
        </w:rPr>
        <w:t xml:space="preserve"> тепловой энергии и удельный расход топлива в неотопительный период.</w:t>
      </w:r>
    </w:p>
    <w:p w14:paraId="675D7BC0" w14:textId="77777777" w:rsidR="007A7372" w:rsidRDefault="007A7372" w:rsidP="009A78D4">
      <w:pPr>
        <w:tabs>
          <w:tab w:val="left" w:pos="375"/>
        </w:tabs>
        <w:spacing w:before="120" w:after="120"/>
        <w:ind w:right="28"/>
        <w:jc w:val="both"/>
      </w:pPr>
      <w:r w:rsidRPr="00ED325D">
        <w:rPr>
          <w:sz w:val="26"/>
          <w:szCs w:val="26"/>
        </w:rPr>
        <w:t>Исходные данные и результаты расчетов максималь</w:t>
      </w:r>
      <w:r w:rsidR="001B47A9">
        <w:rPr>
          <w:sz w:val="26"/>
          <w:szCs w:val="26"/>
        </w:rPr>
        <w:t xml:space="preserve">ных часовых и годовых расходов </w:t>
      </w:r>
      <w:r w:rsidRPr="00ED325D">
        <w:rPr>
          <w:sz w:val="26"/>
          <w:szCs w:val="26"/>
        </w:rPr>
        <w:t>топлива</w:t>
      </w:r>
      <w:r w:rsidR="00EC2D07">
        <w:rPr>
          <w:sz w:val="26"/>
          <w:szCs w:val="26"/>
        </w:rPr>
        <w:t xml:space="preserve"> котельными для года разработки</w:t>
      </w:r>
      <w:r w:rsidR="00B04AA1" w:rsidRPr="00B04AA1">
        <w:rPr>
          <w:sz w:val="26"/>
          <w:szCs w:val="26"/>
        </w:rPr>
        <w:t xml:space="preserve"> схемы теплоснабжения</w:t>
      </w:r>
      <w:r w:rsidR="00EC2D07">
        <w:rPr>
          <w:sz w:val="26"/>
          <w:szCs w:val="26"/>
        </w:rPr>
        <w:t xml:space="preserve"> </w:t>
      </w:r>
      <w:r w:rsidRPr="00ED325D">
        <w:rPr>
          <w:sz w:val="26"/>
          <w:szCs w:val="26"/>
        </w:rPr>
        <w:t xml:space="preserve">приведены в таблице </w:t>
      </w:r>
      <w:r w:rsidR="001B47A9">
        <w:rPr>
          <w:sz w:val="26"/>
          <w:szCs w:val="26"/>
        </w:rPr>
        <w:t>7</w:t>
      </w:r>
      <w:r w:rsidRPr="00ED325D">
        <w:rPr>
          <w:sz w:val="26"/>
          <w:szCs w:val="26"/>
        </w:rPr>
        <w:t>.</w:t>
      </w:r>
      <w:r w:rsidR="00F745BF">
        <w:rPr>
          <w:sz w:val="26"/>
          <w:szCs w:val="26"/>
        </w:rPr>
        <w:t>2</w:t>
      </w:r>
      <w:r w:rsidRPr="00ED325D">
        <w:rPr>
          <w:sz w:val="26"/>
          <w:szCs w:val="26"/>
        </w:rPr>
        <w:t>.1.</w:t>
      </w:r>
      <w:r w:rsidR="004F1501" w:rsidRPr="00ED325D">
        <w:rPr>
          <w:sz w:val="26"/>
          <w:szCs w:val="26"/>
        </w:rPr>
        <w:t xml:space="preserve"> Расчеты выполнены применительно к местным видам топлива: дровам и отходам деревообработки.</w:t>
      </w:r>
      <w:r w:rsidR="00B04AA1">
        <w:rPr>
          <w:sz w:val="26"/>
          <w:szCs w:val="26"/>
        </w:rPr>
        <w:t xml:space="preserve"> Перспективные значения </w:t>
      </w:r>
      <w:r w:rsidR="00B04AA1" w:rsidRPr="00ED325D">
        <w:rPr>
          <w:sz w:val="26"/>
          <w:szCs w:val="26"/>
        </w:rPr>
        <w:t>максималь</w:t>
      </w:r>
      <w:r w:rsidR="00B04AA1">
        <w:rPr>
          <w:sz w:val="26"/>
          <w:szCs w:val="26"/>
        </w:rPr>
        <w:t xml:space="preserve">ных часовых и годовых расходов </w:t>
      </w:r>
      <w:r w:rsidR="00B04AA1" w:rsidRPr="00ED325D">
        <w:rPr>
          <w:sz w:val="26"/>
          <w:szCs w:val="26"/>
        </w:rPr>
        <w:t>топлива</w:t>
      </w:r>
      <w:r w:rsidR="00B04AA1">
        <w:rPr>
          <w:sz w:val="26"/>
          <w:szCs w:val="26"/>
        </w:rPr>
        <w:t xml:space="preserve"> по системе теп</w:t>
      </w:r>
      <w:r w:rsidR="00EC2D07">
        <w:rPr>
          <w:sz w:val="26"/>
          <w:szCs w:val="26"/>
        </w:rPr>
        <w:t>лоснабжения округа</w:t>
      </w:r>
      <w:r w:rsidR="00B04AA1">
        <w:rPr>
          <w:sz w:val="26"/>
          <w:szCs w:val="26"/>
        </w:rPr>
        <w:t xml:space="preserve"> приведены в таблице 7.</w:t>
      </w:r>
      <w:r w:rsidR="00F745BF">
        <w:rPr>
          <w:sz w:val="26"/>
          <w:szCs w:val="26"/>
        </w:rPr>
        <w:t>2</w:t>
      </w:r>
      <w:r w:rsidR="00B04AA1">
        <w:rPr>
          <w:sz w:val="26"/>
          <w:szCs w:val="26"/>
        </w:rPr>
        <w:t>.2.</w:t>
      </w:r>
    </w:p>
    <w:p w14:paraId="08616525" w14:textId="77777777" w:rsidR="007A7372" w:rsidRDefault="007A7372" w:rsidP="007A7372">
      <w:pPr>
        <w:tabs>
          <w:tab w:val="left" w:pos="375"/>
        </w:tabs>
        <w:ind w:right="28"/>
        <w:jc w:val="right"/>
        <w:sectPr w:rsidR="007A7372" w:rsidSect="00E977FE">
          <w:pgSz w:w="11906" w:h="16838"/>
          <w:pgMar w:top="851" w:right="567" w:bottom="851" w:left="1134" w:header="567" w:footer="403" w:gutter="0"/>
          <w:cols w:space="720"/>
          <w:docGrid w:linePitch="360"/>
        </w:sectPr>
      </w:pPr>
    </w:p>
    <w:p w14:paraId="1B72019A" w14:textId="77777777" w:rsidR="001B47A9" w:rsidRPr="008E4DE5" w:rsidRDefault="00015144" w:rsidP="001B47A9">
      <w:pPr>
        <w:pStyle w:val="ConsPlusNormal"/>
        <w:widowControl/>
        <w:tabs>
          <w:tab w:val="left" w:pos="2622"/>
        </w:tabs>
        <w:spacing w:after="120"/>
        <w:ind w:firstLine="567"/>
        <w:jc w:val="center"/>
        <w:rPr>
          <w:rFonts w:ascii="Times New Roman" w:hAnsi="Times New Roman" w:cs="Times New Roman"/>
          <w:color w:val="000000"/>
          <w:sz w:val="26"/>
          <w:szCs w:val="26"/>
        </w:rPr>
      </w:pPr>
      <w:r w:rsidRPr="00321011">
        <w:rPr>
          <w:rFonts w:ascii="Times New Roman" w:hAnsi="Times New Roman" w:cs="Times New Roman"/>
          <w:sz w:val="26"/>
          <w:szCs w:val="26"/>
        </w:rPr>
        <w:lastRenderedPageBreak/>
        <w:t xml:space="preserve">Таблица </w:t>
      </w:r>
      <w:r>
        <w:rPr>
          <w:rFonts w:ascii="Times New Roman" w:hAnsi="Times New Roman" w:cs="Times New Roman"/>
          <w:sz w:val="26"/>
          <w:szCs w:val="26"/>
        </w:rPr>
        <w:t>7</w:t>
      </w:r>
      <w:r w:rsidRPr="00321011">
        <w:rPr>
          <w:rFonts w:ascii="Times New Roman" w:hAnsi="Times New Roman" w:cs="Times New Roman"/>
          <w:sz w:val="26"/>
          <w:szCs w:val="26"/>
        </w:rPr>
        <w:t>.</w:t>
      </w:r>
      <w:r>
        <w:rPr>
          <w:rFonts w:ascii="Times New Roman" w:hAnsi="Times New Roman" w:cs="Times New Roman"/>
          <w:sz w:val="26"/>
          <w:szCs w:val="26"/>
        </w:rPr>
        <w:t xml:space="preserve">2.1. </w:t>
      </w:r>
      <w:r w:rsidR="008E4DE5" w:rsidRPr="008E4DE5">
        <w:rPr>
          <w:rFonts w:ascii="Times New Roman" w:hAnsi="Times New Roman" w:cs="Times New Roman"/>
          <w:sz w:val="26"/>
          <w:szCs w:val="26"/>
        </w:rPr>
        <w:t>Расчет максимальных часовых и годовых расходов основного вида топлива, необходимого для обеспечения нормативного функционирования источников тепловой энергии</w:t>
      </w:r>
      <w:r w:rsidR="008E4DE5">
        <w:rPr>
          <w:rFonts w:ascii="Times New Roman" w:hAnsi="Times New Roman" w:cs="Times New Roman"/>
          <w:sz w:val="26"/>
          <w:szCs w:val="26"/>
        </w:rPr>
        <w:t xml:space="preserve"> в 20</w:t>
      </w:r>
      <w:r w:rsidR="00C4426A">
        <w:rPr>
          <w:rFonts w:ascii="Times New Roman" w:hAnsi="Times New Roman" w:cs="Times New Roman"/>
          <w:sz w:val="26"/>
          <w:szCs w:val="26"/>
        </w:rPr>
        <w:t>2</w:t>
      </w:r>
      <w:r w:rsidR="00EC2D07">
        <w:rPr>
          <w:rFonts w:ascii="Times New Roman" w:hAnsi="Times New Roman" w:cs="Times New Roman"/>
          <w:sz w:val="26"/>
          <w:szCs w:val="26"/>
        </w:rPr>
        <w:t>6</w:t>
      </w:r>
      <w:r w:rsidR="008E4DE5">
        <w:rPr>
          <w:rFonts w:ascii="Times New Roman" w:hAnsi="Times New Roman" w:cs="Times New Roman"/>
          <w:sz w:val="26"/>
          <w:szCs w:val="26"/>
        </w:rPr>
        <w:t xml:space="preserve"> году</w:t>
      </w:r>
    </w:p>
    <w:tbl>
      <w:tblPr>
        <w:tblW w:w="15235" w:type="dxa"/>
        <w:tblInd w:w="108" w:type="dxa"/>
        <w:tblLayout w:type="fixed"/>
        <w:tblCellMar>
          <w:left w:w="28" w:type="dxa"/>
          <w:right w:w="28" w:type="dxa"/>
        </w:tblCellMar>
        <w:tblLook w:val="04A0" w:firstRow="1" w:lastRow="0" w:firstColumn="1" w:lastColumn="0" w:noHBand="0" w:noVBand="1"/>
      </w:tblPr>
      <w:tblGrid>
        <w:gridCol w:w="2022"/>
        <w:gridCol w:w="880"/>
        <w:gridCol w:w="881"/>
        <w:gridCol w:w="881"/>
        <w:gridCol w:w="881"/>
        <w:gridCol w:w="881"/>
        <w:gridCol w:w="881"/>
        <w:gridCol w:w="881"/>
        <w:gridCol w:w="880"/>
        <w:gridCol w:w="881"/>
        <w:gridCol w:w="881"/>
        <w:gridCol w:w="881"/>
        <w:gridCol w:w="881"/>
        <w:gridCol w:w="881"/>
        <w:gridCol w:w="881"/>
        <w:gridCol w:w="881"/>
      </w:tblGrid>
      <w:tr w:rsidR="00540EE6" w:rsidRPr="00540EE6" w14:paraId="770A2581" w14:textId="77777777" w:rsidTr="004F2A43">
        <w:trPr>
          <w:trHeight w:val="20"/>
        </w:trPr>
        <w:tc>
          <w:tcPr>
            <w:tcW w:w="2022" w:type="dxa"/>
            <w:vMerge w:val="restart"/>
            <w:tcBorders>
              <w:top w:val="single" w:sz="4" w:space="0" w:color="auto"/>
              <w:left w:val="single" w:sz="4" w:space="0" w:color="auto"/>
              <w:right w:val="single" w:sz="4" w:space="0" w:color="auto"/>
            </w:tcBorders>
            <w:vAlign w:val="center"/>
          </w:tcPr>
          <w:p w14:paraId="7FB43D85" w14:textId="77777777" w:rsidR="00540EE6" w:rsidRPr="00540EE6" w:rsidRDefault="00540EE6" w:rsidP="001A7F34">
            <w:pPr>
              <w:suppressAutoHyphens w:val="0"/>
              <w:rPr>
                <w:rFonts w:eastAsia="Times New Roman"/>
                <w:color w:val="000000"/>
                <w:lang w:eastAsia="ru-RU"/>
              </w:rPr>
            </w:pPr>
            <w:r w:rsidRPr="00540EE6">
              <w:rPr>
                <w:rFonts w:eastAsia="Times New Roman"/>
                <w:color w:val="000000"/>
                <w:sz w:val="22"/>
                <w:lang w:eastAsia="ru-RU"/>
              </w:rPr>
              <w:t xml:space="preserve">Показатели баланса  </w:t>
            </w:r>
          </w:p>
        </w:tc>
        <w:tc>
          <w:tcPr>
            <w:tcW w:w="12332" w:type="dxa"/>
            <w:gridSpan w:val="14"/>
            <w:tcBorders>
              <w:top w:val="single" w:sz="4" w:space="0" w:color="auto"/>
              <w:left w:val="nil"/>
              <w:bottom w:val="single" w:sz="4" w:space="0" w:color="auto"/>
              <w:right w:val="single" w:sz="4" w:space="0" w:color="auto"/>
            </w:tcBorders>
            <w:vAlign w:val="center"/>
          </w:tcPr>
          <w:p w14:paraId="40A90995" w14:textId="77777777" w:rsidR="00540EE6" w:rsidRPr="00540EE6" w:rsidRDefault="00540EE6" w:rsidP="00540EE6">
            <w:pPr>
              <w:jc w:val="center"/>
              <w:rPr>
                <w:color w:val="000000"/>
              </w:rPr>
            </w:pPr>
            <w:r w:rsidRPr="00540EE6">
              <w:rPr>
                <w:color w:val="000000"/>
                <w:sz w:val="22"/>
              </w:rPr>
              <w:t>Наименование котельной</w:t>
            </w:r>
          </w:p>
        </w:tc>
        <w:tc>
          <w:tcPr>
            <w:tcW w:w="881" w:type="dxa"/>
            <w:vMerge w:val="restart"/>
            <w:tcBorders>
              <w:top w:val="single" w:sz="4" w:space="0" w:color="auto"/>
              <w:left w:val="nil"/>
              <w:right w:val="single" w:sz="4" w:space="0" w:color="auto"/>
            </w:tcBorders>
            <w:vAlign w:val="center"/>
          </w:tcPr>
          <w:p w14:paraId="2FE1731E" w14:textId="77777777" w:rsidR="00540EE6" w:rsidRPr="00540EE6" w:rsidRDefault="00540EE6" w:rsidP="004F2A43">
            <w:pPr>
              <w:jc w:val="center"/>
              <w:rPr>
                <w:color w:val="000000"/>
              </w:rPr>
            </w:pPr>
            <w:r w:rsidRPr="00540EE6">
              <w:rPr>
                <w:color w:val="000000"/>
                <w:sz w:val="22"/>
              </w:rPr>
              <w:t>Всего</w:t>
            </w:r>
          </w:p>
        </w:tc>
      </w:tr>
      <w:tr w:rsidR="00540EE6" w:rsidRPr="00540EE6" w14:paraId="73BFC4BC" w14:textId="77777777" w:rsidTr="004F2A43">
        <w:trPr>
          <w:trHeight w:val="20"/>
        </w:trPr>
        <w:tc>
          <w:tcPr>
            <w:tcW w:w="2022" w:type="dxa"/>
            <w:vMerge/>
            <w:tcBorders>
              <w:left w:val="single" w:sz="4" w:space="0" w:color="auto"/>
              <w:bottom w:val="single" w:sz="4" w:space="0" w:color="auto"/>
              <w:right w:val="single" w:sz="4" w:space="0" w:color="auto"/>
            </w:tcBorders>
            <w:vAlign w:val="center"/>
          </w:tcPr>
          <w:p w14:paraId="5B4DBD5F" w14:textId="77777777" w:rsidR="00540EE6" w:rsidRPr="00540EE6" w:rsidRDefault="00540EE6" w:rsidP="001A7F34">
            <w:pPr>
              <w:suppressAutoHyphens w:val="0"/>
              <w:rPr>
                <w:rFonts w:eastAsia="Times New Roman"/>
                <w:color w:val="000000"/>
                <w:lang w:eastAsia="ru-RU"/>
              </w:rPr>
            </w:pPr>
          </w:p>
        </w:tc>
        <w:tc>
          <w:tcPr>
            <w:tcW w:w="880" w:type="dxa"/>
            <w:tcBorders>
              <w:top w:val="single" w:sz="4" w:space="0" w:color="auto"/>
              <w:left w:val="nil"/>
              <w:bottom w:val="single" w:sz="4" w:space="0" w:color="auto"/>
              <w:right w:val="single" w:sz="4" w:space="0" w:color="auto"/>
            </w:tcBorders>
            <w:vAlign w:val="center"/>
          </w:tcPr>
          <w:p w14:paraId="5066DAEC" w14:textId="77777777" w:rsidR="00540EE6" w:rsidRPr="00540EE6" w:rsidRDefault="00540EE6">
            <w:pPr>
              <w:jc w:val="center"/>
              <w:rPr>
                <w:color w:val="000000"/>
              </w:rPr>
            </w:pPr>
            <w:r w:rsidRPr="00540EE6">
              <w:rPr>
                <w:color w:val="000000"/>
                <w:sz w:val="22"/>
              </w:rPr>
              <w:t>13 квартала</w:t>
            </w:r>
          </w:p>
        </w:tc>
        <w:tc>
          <w:tcPr>
            <w:tcW w:w="881" w:type="dxa"/>
            <w:tcBorders>
              <w:top w:val="single" w:sz="4" w:space="0" w:color="auto"/>
              <w:left w:val="nil"/>
              <w:bottom w:val="single" w:sz="4" w:space="0" w:color="auto"/>
              <w:right w:val="single" w:sz="4" w:space="0" w:color="auto"/>
            </w:tcBorders>
            <w:vAlign w:val="center"/>
          </w:tcPr>
          <w:p w14:paraId="14E981C7" w14:textId="77777777" w:rsidR="00540EE6" w:rsidRPr="00540EE6" w:rsidRDefault="00540EE6">
            <w:pPr>
              <w:jc w:val="center"/>
              <w:rPr>
                <w:color w:val="000000"/>
              </w:rPr>
            </w:pPr>
            <w:r w:rsidRPr="00540EE6">
              <w:rPr>
                <w:color w:val="000000"/>
                <w:sz w:val="22"/>
              </w:rPr>
              <w:t>21 квартала</w:t>
            </w:r>
          </w:p>
        </w:tc>
        <w:tc>
          <w:tcPr>
            <w:tcW w:w="881" w:type="dxa"/>
            <w:tcBorders>
              <w:top w:val="single" w:sz="4" w:space="0" w:color="auto"/>
              <w:left w:val="nil"/>
              <w:bottom w:val="single" w:sz="4" w:space="0" w:color="auto"/>
              <w:right w:val="single" w:sz="4" w:space="0" w:color="auto"/>
            </w:tcBorders>
            <w:vAlign w:val="center"/>
          </w:tcPr>
          <w:p w14:paraId="5D24744D" w14:textId="77777777" w:rsidR="00540EE6" w:rsidRPr="00540EE6" w:rsidRDefault="00540EE6">
            <w:pPr>
              <w:jc w:val="center"/>
              <w:rPr>
                <w:color w:val="000000"/>
              </w:rPr>
            </w:pPr>
            <w:r w:rsidRPr="00540EE6">
              <w:rPr>
                <w:color w:val="000000"/>
                <w:sz w:val="22"/>
              </w:rPr>
              <w:t>23 квартала</w:t>
            </w:r>
          </w:p>
        </w:tc>
        <w:tc>
          <w:tcPr>
            <w:tcW w:w="881" w:type="dxa"/>
            <w:tcBorders>
              <w:top w:val="single" w:sz="4" w:space="0" w:color="auto"/>
              <w:left w:val="nil"/>
              <w:bottom w:val="single" w:sz="4" w:space="0" w:color="auto"/>
              <w:right w:val="single" w:sz="4" w:space="0" w:color="auto"/>
            </w:tcBorders>
            <w:noWrap/>
            <w:vAlign w:val="center"/>
          </w:tcPr>
          <w:p w14:paraId="5A8E92FA" w14:textId="77777777" w:rsidR="00540EE6" w:rsidRPr="00540EE6" w:rsidRDefault="00540EE6">
            <w:pPr>
              <w:jc w:val="center"/>
              <w:rPr>
                <w:color w:val="000000"/>
              </w:rPr>
            </w:pPr>
            <w:r w:rsidRPr="00540EE6">
              <w:rPr>
                <w:color w:val="000000"/>
                <w:sz w:val="22"/>
              </w:rPr>
              <w:t>27 квартала</w:t>
            </w:r>
          </w:p>
        </w:tc>
        <w:tc>
          <w:tcPr>
            <w:tcW w:w="881" w:type="dxa"/>
            <w:tcBorders>
              <w:top w:val="single" w:sz="4" w:space="0" w:color="auto"/>
              <w:left w:val="nil"/>
              <w:bottom w:val="single" w:sz="4" w:space="0" w:color="auto"/>
              <w:right w:val="single" w:sz="4" w:space="0" w:color="auto"/>
            </w:tcBorders>
            <w:noWrap/>
            <w:vAlign w:val="center"/>
          </w:tcPr>
          <w:p w14:paraId="2AA954F7" w14:textId="77777777" w:rsidR="00540EE6" w:rsidRPr="00540EE6" w:rsidRDefault="00540EE6">
            <w:pPr>
              <w:jc w:val="center"/>
              <w:rPr>
                <w:color w:val="000000"/>
              </w:rPr>
            </w:pPr>
            <w:r w:rsidRPr="00540EE6">
              <w:rPr>
                <w:color w:val="000000"/>
                <w:sz w:val="22"/>
              </w:rPr>
              <w:t>ДМШ</w:t>
            </w:r>
          </w:p>
        </w:tc>
        <w:tc>
          <w:tcPr>
            <w:tcW w:w="881" w:type="dxa"/>
            <w:tcBorders>
              <w:top w:val="single" w:sz="4" w:space="0" w:color="auto"/>
              <w:left w:val="nil"/>
              <w:bottom w:val="single" w:sz="4" w:space="0" w:color="auto"/>
              <w:right w:val="single" w:sz="4" w:space="0" w:color="auto"/>
            </w:tcBorders>
            <w:noWrap/>
            <w:vAlign w:val="center"/>
          </w:tcPr>
          <w:p w14:paraId="3D2D60E5" w14:textId="77777777" w:rsidR="00540EE6" w:rsidRPr="00540EE6" w:rsidRDefault="00540EE6">
            <w:pPr>
              <w:jc w:val="center"/>
              <w:rPr>
                <w:color w:val="000000"/>
              </w:rPr>
            </w:pPr>
            <w:r w:rsidRPr="00540EE6">
              <w:rPr>
                <w:color w:val="000000"/>
                <w:sz w:val="22"/>
              </w:rPr>
              <w:t>Бани</w:t>
            </w:r>
          </w:p>
        </w:tc>
        <w:tc>
          <w:tcPr>
            <w:tcW w:w="881" w:type="dxa"/>
            <w:tcBorders>
              <w:top w:val="single" w:sz="4" w:space="0" w:color="auto"/>
              <w:left w:val="nil"/>
              <w:bottom w:val="single" w:sz="4" w:space="0" w:color="auto"/>
              <w:right w:val="single" w:sz="4" w:space="0" w:color="auto"/>
            </w:tcBorders>
            <w:noWrap/>
            <w:vAlign w:val="center"/>
          </w:tcPr>
          <w:p w14:paraId="10EB10E1" w14:textId="77777777" w:rsidR="00540EE6" w:rsidRPr="00540EE6" w:rsidRDefault="00540EE6">
            <w:pPr>
              <w:jc w:val="center"/>
              <w:rPr>
                <w:color w:val="000000"/>
              </w:rPr>
            </w:pPr>
            <w:r w:rsidRPr="00540EE6">
              <w:rPr>
                <w:color w:val="000000"/>
                <w:sz w:val="22"/>
              </w:rPr>
              <w:t>детсада №5</w:t>
            </w:r>
          </w:p>
        </w:tc>
        <w:tc>
          <w:tcPr>
            <w:tcW w:w="880" w:type="dxa"/>
            <w:tcBorders>
              <w:top w:val="single" w:sz="4" w:space="0" w:color="auto"/>
              <w:left w:val="nil"/>
              <w:bottom w:val="single" w:sz="4" w:space="0" w:color="auto"/>
              <w:right w:val="single" w:sz="4" w:space="0" w:color="auto"/>
            </w:tcBorders>
            <w:noWrap/>
            <w:vAlign w:val="center"/>
          </w:tcPr>
          <w:p w14:paraId="24F3397E" w14:textId="77777777" w:rsidR="00540EE6" w:rsidRPr="00540EE6" w:rsidRDefault="00540EE6">
            <w:pPr>
              <w:jc w:val="center"/>
              <w:rPr>
                <w:color w:val="000000"/>
              </w:rPr>
            </w:pPr>
            <w:r w:rsidRPr="00540EE6">
              <w:rPr>
                <w:color w:val="000000"/>
                <w:sz w:val="22"/>
              </w:rPr>
              <w:t>детсада №4</w:t>
            </w:r>
          </w:p>
        </w:tc>
        <w:tc>
          <w:tcPr>
            <w:tcW w:w="881" w:type="dxa"/>
            <w:tcBorders>
              <w:top w:val="single" w:sz="4" w:space="0" w:color="auto"/>
              <w:left w:val="nil"/>
              <w:bottom w:val="single" w:sz="4" w:space="0" w:color="auto"/>
              <w:right w:val="single" w:sz="4" w:space="0" w:color="auto"/>
            </w:tcBorders>
            <w:noWrap/>
            <w:vAlign w:val="center"/>
          </w:tcPr>
          <w:p w14:paraId="21F161A1" w14:textId="77777777" w:rsidR="00540EE6" w:rsidRPr="00540EE6" w:rsidRDefault="00540EE6">
            <w:pPr>
              <w:jc w:val="center"/>
              <w:rPr>
                <w:color w:val="000000"/>
              </w:rPr>
            </w:pPr>
            <w:r w:rsidRPr="00540EE6">
              <w:rPr>
                <w:color w:val="000000"/>
                <w:sz w:val="22"/>
              </w:rPr>
              <w:t>МСШ №1</w:t>
            </w:r>
          </w:p>
        </w:tc>
        <w:tc>
          <w:tcPr>
            <w:tcW w:w="881" w:type="dxa"/>
            <w:tcBorders>
              <w:top w:val="single" w:sz="4" w:space="0" w:color="auto"/>
              <w:left w:val="nil"/>
              <w:bottom w:val="single" w:sz="4" w:space="0" w:color="auto"/>
              <w:right w:val="single" w:sz="4" w:space="0" w:color="auto"/>
            </w:tcBorders>
            <w:noWrap/>
            <w:vAlign w:val="center"/>
          </w:tcPr>
          <w:p w14:paraId="443B2292" w14:textId="77777777" w:rsidR="00540EE6" w:rsidRPr="00540EE6" w:rsidRDefault="00540EE6">
            <w:pPr>
              <w:jc w:val="center"/>
              <w:rPr>
                <w:color w:val="000000"/>
              </w:rPr>
            </w:pPr>
            <w:r w:rsidRPr="00540EE6">
              <w:rPr>
                <w:color w:val="000000"/>
                <w:sz w:val="22"/>
              </w:rPr>
              <w:t>МСШ №2</w:t>
            </w:r>
          </w:p>
        </w:tc>
        <w:tc>
          <w:tcPr>
            <w:tcW w:w="881" w:type="dxa"/>
            <w:tcBorders>
              <w:top w:val="single" w:sz="4" w:space="0" w:color="auto"/>
              <w:left w:val="nil"/>
              <w:bottom w:val="single" w:sz="4" w:space="0" w:color="auto"/>
              <w:right w:val="single" w:sz="4" w:space="0" w:color="auto"/>
            </w:tcBorders>
            <w:noWrap/>
            <w:vAlign w:val="center"/>
          </w:tcPr>
          <w:p w14:paraId="2BAA2703" w14:textId="77777777" w:rsidR="00540EE6" w:rsidRPr="00540EE6" w:rsidRDefault="00540EE6">
            <w:pPr>
              <w:jc w:val="center"/>
              <w:rPr>
                <w:color w:val="000000"/>
              </w:rPr>
            </w:pPr>
            <w:r w:rsidRPr="00540EE6">
              <w:rPr>
                <w:color w:val="000000"/>
                <w:sz w:val="22"/>
              </w:rPr>
              <w:t>Сервис</w:t>
            </w:r>
            <w:r>
              <w:rPr>
                <w:color w:val="000000"/>
                <w:sz w:val="22"/>
              </w:rPr>
              <w:t>-</w:t>
            </w:r>
            <w:r w:rsidRPr="00540EE6">
              <w:rPr>
                <w:color w:val="000000"/>
                <w:sz w:val="22"/>
              </w:rPr>
              <w:t>быта</w:t>
            </w:r>
          </w:p>
        </w:tc>
        <w:tc>
          <w:tcPr>
            <w:tcW w:w="881" w:type="dxa"/>
            <w:tcBorders>
              <w:top w:val="single" w:sz="4" w:space="0" w:color="auto"/>
              <w:left w:val="nil"/>
              <w:bottom w:val="single" w:sz="4" w:space="0" w:color="auto"/>
              <w:right w:val="single" w:sz="4" w:space="0" w:color="auto"/>
            </w:tcBorders>
            <w:noWrap/>
            <w:vAlign w:val="center"/>
          </w:tcPr>
          <w:p w14:paraId="39A76E1D" w14:textId="77777777" w:rsidR="00540EE6" w:rsidRPr="00540EE6" w:rsidRDefault="00540EE6">
            <w:pPr>
              <w:jc w:val="center"/>
              <w:rPr>
                <w:color w:val="000000"/>
              </w:rPr>
            </w:pPr>
            <w:r w:rsidRPr="00540EE6">
              <w:rPr>
                <w:color w:val="000000"/>
                <w:sz w:val="22"/>
              </w:rPr>
              <w:t>Лес</w:t>
            </w:r>
            <w:r>
              <w:rPr>
                <w:color w:val="000000"/>
                <w:sz w:val="22"/>
              </w:rPr>
              <w:t>-</w:t>
            </w:r>
            <w:r w:rsidRPr="00540EE6">
              <w:rPr>
                <w:color w:val="000000"/>
                <w:sz w:val="22"/>
              </w:rPr>
              <w:t>торга</w:t>
            </w:r>
          </w:p>
        </w:tc>
        <w:tc>
          <w:tcPr>
            <w:tcW w:w="881" w:type="dxa"/>
            <w:tcBorders>
              <w:top w:val="single" w:sz="4" w:space="0" w:color="auto"/>
              <w:left w:val="nil"/>
              <w:bottom w:val="single" w:sz="4" w:space="0" w:color="auto"/>
              <w:right w:val="single" w:sz="4" w:space="0" w:color="auto"/>
            </w:tcBorders>
            <w:vAlign w:val="center"/>
          </w:tcPr>
          <w:p w14:paraId="67382813" w14:textId="77777777" w:rsidR="00540EE6" w:rsidRPr="00540EE6" w:rsidRDefault="00540EE6" w:rsidP="00540EE6">
            <w:pPr>
              <w:ind w:left="-57" w:right="-57"/>
              <w:jc w:val="center"/>
              <w:rPr>
                <w:color w:val="000000"/>
              </w:rPr>
            </w:pPr>
            <w:r w:rsidRPr="00540EE6">
              <w:rPr>
                <w:color w:val="000000"/>
                <w:sz w:val="22"/>
              </w:rPr>
              <w:t>ОГБПОУ «КАДК»</w:t>
            </w:r>
          </w:p>
        </w:tc>
        <w:tc>
          <w:tcPr>
            <w:tcW w:w="881" w:type="dxa"/>
            <w:tcBorders>
              <w:top w:val="single" w:sz="4" w:space="0" w:color="auto"/>
              <w:left w:val="single" w:sz="4" w:space="0" w:color="auto"/>
              <w:bottom w:val="single" w:sz="4" w:space="0" w:color="auto"/>
              <w:right w:val="single" w:sz="4" w:space="0" w:color="auto"/>
            </w:tcBorders>
            <w:noWrap/>
            <w:vAlign w:val="center"/>
          </w:tcPr>
          <w:p w14:paraId="70663D10" w14:textId="77777777" w:rsidR="00540EE6" w:rsidRPr="00540EE6" w:rsidRDefault="00540EE6">
            <w:pPr>
              <w:jc w:val="center"/>
              <w:rPr>
                <w:color w:val="000000"/>
              </w:rPr>
            </w:pPr>
            <w:r w:rsidRPr="00540EE6">
              <w:rPr>
                <w:color w:val="000000"/>
                <w:sz w:val="22"/>
              </w:rPr>
              <w:t>Детский дом</w:t>
            </w:r>
          </w:p>
        </w:tc>
        <w:tc>
          <w:tcPr>
            <w:tcW w:w="881" w:type="dxa"/>
            <w:vMerge/>
            <w:tcBorders>
              <w:left w:val="nil"/>
              <w:bottom w:val="single" w:sz="4" w:space="0" w:color="auto"/>
              <w:right w:val="single" w:sz="4" w:space="0" w:color="auto"/>
            </w:tcBorders>
            <w:vAlign w:val="center"/>
          </w:tcPr>
          <w:p w14:paraId="1D4178B0" w14:textId="77777777" w:rsidR="00540EE6" w:rsidRPr="00540EE6" w:rsidRDefault="00540EE6">
            <w:pPr>
              <w:jc w:val="center"/>
              <w:rPr>
                <w:color w:val="000000"/>
              </w:rPr>
            </w:pPr>
          </w:p>
        </w:tc>
      </w:tr>
      <w:tr w:rsidR="00540EE6" w:rsidRPr="00540EE6" w14:paraId="5BE8DF8F"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hideMark/>
          </w:tcPr>
          <w:p w14:paraId="1EEB6778" w14:textId="77777777" w:rsidR="00540EE6" w:rsidRPr="00540EE6" w:rsidRDefault="00540EE6">
            <w:pPr>
              <w:rPr>
                <w:color w:val="000000"/>
              </w:rPr>
            </w:pPr>
            <w:r w:rsidRPr="00540EE6">
              <w:rPr>
                <w:color w:val="000000"/>
                <w:sz w:val="22"/>
              </w:rPr>
              <w:t xml:space="preserve">тепловые нагрузки, Гкал/ч </w:t>
            </w:r>
          </w:p>
        </w:tc>
        <w:tc>
          <w:tcPr>
            <w:tcW w:w="880" w:type="dxa"/>
            <w:tcBorders>
              <w:top w:val="nil"/>
              <w:left w:val="nil"/>
              <w:bottom w:val="single" w:sz="4" w:space="0" w:color="auto"/>
              <w:right w:val="single" w:sz="4" w:space="0" w:color="auto"/>
            </w:tcBorders>
            <w:vAlign w:val="center"/>
          </w:tcPr>
          <w:p w14:paraId="47ED3425" w14:textId="77777777" w:rsidR="00540EE6" w:rsidRPr="00540EE6" w:rsidRDefault="00540EE6" w:rsidP="00540EE6">
            <w:pPr>
              <w:jc w:val="center"/>
              <w:rPr>
                <w:color w:val="000000"/>
              </w:rPr>
            </w:pPr>
            <w:r w:rsidRPr="00540EE6">
              <w:rPr>
                <w:color w:val="000000"/>
                <w:sz w:val="22"/>
              </w:rPr>
              <w:t>0,692</w:t>
            </w:r>
          </w:p>
        </w:tc>
        <w:tc>
          <w:tcPr>
            <w:tcW w:w="881" w:type="dxa"/>
            <w:tcBorders>
              <w:top w:val="nil"/>
              <w:left w:val="nil"/>
              <w:bottom w:val="single" w:sz="4" w:space="0" w:color="auto"/>
              <w:right w:val="single" w:sz="4" w:space="0" w:color="auto"/>
            </w:tcBorders>
            <w:vAlign w:val="center"/>
          </w:tcPr>
          <w:p w14:paraId="71F64934" w14:textId="77777777" w:rsidR="00540EE6" w:rsidRPr="00540EE6" w:rsidRDefault="00540EE6" w:rsidP="00540EE6">
            <w:pPr>
              <w:jc w:val="center"/>
              <w:rPr>
                <w:color w:val="000000"/>
              </w:rPr>
            </w:pPr>
            <w:r w:rsidRPr="00540EE6">
              <w:rPr>
                <w:color w:val="000000"/>
                <w:sz w:val="22"/>
              </w:rPr>
              <w:t>0,928</w:t>
            </w:r>
          </w:p>
        </w:tc>
        <w:tc>
          <w:tcPr>
            <w:tcW w:w="881" w:type="dxa"/>
            <w:tcBorders>
              <w:top w:val="nil"/>
              <w:left w:val="nil"/>
              <w:bottom w:val="single" w:sz="4" w:space="0" w:color="auto"/>
              <w:right w:val="single" w:sz="4" w:space="0" w:color="auto"/>
            </w:tcBorders>
            <w:vAlign w:val="center"/>
          </w:tcPr>
          <w:p w14:paraId="106340F6" w14:textId="77777777" w:rsidR="00540EE6" w:rsidRPr="00540EE6" w:rsidRDefault="00540EE6" w:rsidP="00540EE6">
            <w:pPr>
              <w:jc w:val="center"/>
              <w:rPr>
                <w:color w:val="000000"/>
              </w:rPr>
            </w:pPr>
            <w:r w:rsidRPr="00540EE6">
              <w:rPr>
                <w:color w:val="000000"/>
                <w:sz w:val="22"/>
              </w:rPr>
              <w:t>0,955</w:t>
            </w:r>
          </w:p>
        </w:tc>
        <w:tc>
          <w:tcPr>
            <w:tcW w:w="881" w:type="dxa"/>
            <w:tcBorders>
              <w:top w:val="nil"/>
              <w:left w:val="nil"/>
              <w:bottom w:val="single" w:sz="4" w:space="0" w:color="auto"/>
              <w:right w:val="single" w:sz="4" w:space="0" w:color="auto"/>
            </w:tcBorders>
            <w:noWrap/>
            <w:vAlign w:val="center"/>
          </w:tcPr>
          <w:p w14:paraId="4ABFD497" w14:textId="77777777" w:rsidR="00540EE6" w:rsidRPr="00540EE6" w:rsidRDefault="00540EE6" w:rsidP="00540EE6">
            <w:pPr>
              <w:jc w:val="center"/>
              <w:rPr>
                <w:color w:val="000000"/>
              </w:rPr>
            </w:pPr>
            <w:r w:rsidRPr="00540EE6">
              <w:rPr>
                <w:color w:val="000000"/>
                <w:sz w:val="22"/>
              </w:rPr>
              <w:t>0,282</w:t>
            </w:r>
          </w:p>
        </w:tc>
        <w:tc>
          <w:tcPr>
            <w:tcW w:w="881" w:type="dxa"/>
            <w:tcBorders>
              <w:top w:val="nil"/>
              <w:left w:val="nil"/>
              <w:bottom w:val="single" w:sz="4" w:space="0" w:color="auto"/>
              <w:right w:val="single" w:sz="4" w:space="0" w:color="auto"/>
            </w:tcBorders>
            <w:noWrap/>
            <w:vAlign w:val="center"/>
          </w:tcPr>
          <w:p w14:paraId="3C4B79AD" w14:textId="77777777" w:rsidR="00540EE6" w:rsidRPr="00540EE6" w:rsidRDefault="00540EE6" w:rsidP="00540EE6">
            <w:pPr>
              <w:jc w:val="center"/>
              <w:rPr>
                <w:color w:val="000000"/>
              </w:rPr>
            </w:pPr>
            <w:r w:rsidRPr="00540EE6">
              <w:rPr>
                <w:color w:val="000000"/>
                <w:sz w:val="22"/>
              </w:rPr>
              <w:t>0,220</w:t>
            </w:r>
          </w:p>
        </w:tc>
        <w:tc>
          <w:tcPr>
            <w:tcW w:w="881" w:type="dxa"/>
            <w:tcBorders>
              <w:top w:val="nil"/>
              <w:left w:val="nil"/>
              <w:bottom w:val="single" w:sz="4" w:space="0" w:color="auto"/>
              <w:right w:val="single" w:sz="4" w:space="0" w:color="auto"/>
            </w:tcBorders>
            <w:noWrap/>
            <w:vAlign w:val="center"/>
          </w:tcPr>
          <w:p w14:paraId="3687AD00" w14:textId="77777777" w:rsidR="00540EE6" w:rsidRPr="00540EE6" w:rsidRDefault="00540EE6" w:rsidP="00540EE6">
            <w:pPr>
              <w:jc w:val="center"/>
              <w:rPr>
                <w:color w:val="000000"/>
              </w:rPr>
            </w:pPr>
            <w:r w:rsidRPr="00540EE6">
              <w:rPr>
                <w:color w:val="000000"/>
                <w:sz w:val="22"/>
              </w:rPr>
              <w:t>0,355</w:t>
            </w:r>
          </w:p>
        </w:tc>
        <w:tc>
          <w:tcPr>
            <w:tcW w:w="881" w:type="dxa"/>
            <w:tcBorders>
              <w:top w:val="nil"/>
              <w:left w:val="nil"/>
              <w:bottom w:val="single" w:sz="4" w:space="0" w:color="auto"/>
              <w:right w:val="single" w:sz="4" w:space="0" w:color="auto"/>
            </w:tcBorders>
            <w:noWrap/>
            <w:vAlign w:val="center"/>
          </w:tcPr>
          <w:p w14:paraId="0E04B9F6" w14:textId="77777777" w:rsidR="00540EE6" w:rsidRPr="00540EE6" w:rsidRDefault="00540EE6" w:rsidP="00540EE6">
            <w:pPr>
              <w:jc w:val="center"/>
              <w:rPr>
                <w:color w:val="000000"/>
              </w:rPr>
            </w:pPr>
            <w:r w:rsidRPr="00540EE6">
              <w:rPr>
                <w:color w:val="000000"/>
                <w:sz w:val="22"/>
              </w:rPr>
              <w:t>0,165</w:t>
            </w:r>
          </w:p>
        </w:tc>
        <w:tc>
          <w:tcPr>
            <w:tcW w:w="880" w:type="dxa"/>
            <w:tcBorders>
              <w:top w:val="nil"/>
              <w:left w:val="nil"/>
              <w:bottom w:val="single" w:sz="4" w:space="0" w:color="auto"/>
              <w:right w:val="single" w:sz="4" w:space="0" w:color="auto"/>
            </w:tcBorders>
            <w:noWrap/>
            <w:vAlign w:val="center"/>
          </w:tcPr>
          <w:p w14:paraId="665EC77D" w14:textId="77777777" w:rsidR="00540EE6" w:rsidRPr="00540EE6" w:rsidRDefault="00540EE6" w:rsidP="00540EE6">
            <w:pPr>
              <w:jc w:val="center"/>
              <w:rPr>
                <w:color w:val="000000"/>
              </w:rPr>
            </w:pPr>
            <w:r w:rsidRPr="00540EE6">
              <w:rPr>
                <w:color w:val="000000"/>
                <w:sz w:val="22"/>
              </w:rPr>
              <w:t>0,326</w:t>
            </w:r>
          </w:p>
        </w:tc>
        <w:tc>
          <w:tcPr>
            <w:tcW w:w="881" w:type="dxa"/>
            <w:tcBorders>
              <w:top w:val="nil"/>
              <w:left w:val="nil"/>
              <w:bottom w:val="single" w:sz="4" w:space="0" w:color="auto"/>
              <w:right w:val="single" w:sz="4" w:space="0" w:color="auto"/>
            </w:tcBorders>
            <w:noWrap/>
            <w:vAlign w:val="center"/>
          </w:tcPr>
          <w:p w14:paraId="5D17FE4B" w14:textId="77777777" w:rsidR="00540EE6" w:rsidRPr="00540EE6" w:rsidRDefault="00540EE6" w:rsidP="00540EE6">
            <w:pPr>
              <w:jc w:val="center"/>
              <w:rPr>
                <w:color w:val="000000"/>
              </w:rPr>
            </w:pPr>
            <w:r w:rsidRPr="00540EE6">
              <w:rPr>
                <w:color w:val="000000"/>
                <w:sz w:val="22"/>
              </w:rPr>
              <w:t>0,446</w:t>
            </w:r>
          </w:p>
        </w:tc>
        <w:tc>
          <w:tcPr>
            <w:tcW w:w="881" w:type="dxa"/>
            <w:tcBorders>
              <w:top w:val="nil"/>
              <w:left w:val="nil"/>
              <w:bottom w:val="single" w:sz="4" w:space="0" w:color="auto"/>
              <w:right w:val="single" w:sz="4" w:space="0" w:color="auto"/>
            </w:tcBorders>
            <w:noWrap/>
            <w:vAlign w:val="center"/>
          </w:tcPr>
          <w:p w14:paraId="7C83750F" w14:textId="77777777" w:rsidR="00540EE6" w:rsidRPr="00540EE6" w:rsidRDefault="00540EE6" w:rsidP="00540EE6">
            <w:pPr>
              <w:jc w:val="center"/>
              <w:rPr>
                <w:color w:val="000000"/>
              </w:rPr>
            </w:pPr>
            <w:r w:rsidRPr="00540EE6">
              <w:rPr>
                <w:color w:val="000000"/>
                <w:sz w:val="22"/>
              </w:rPr>
              <w:t>0,490</w:t>
            </w:r>
          </w:p>
        </w:tc>
        <w:tc>
          <w:tcPr>
            <w:tcW w:w="881" w:type="dxa"/>
            <w:tcBorders>
              <w:top w:val="nil"/>
              <w:left w:val="nil"/>
              <w:bottom w:val="single" w:sz="4" w:space="0" w:color="auto"/>
              <w:right w:val="single" w:sz="4" w:space="0" w:color="auto"/>
            </w:tcBorders>
            <w:noWrap/>
            <w:vAlign w:val="center"/>
          </w:tcPr>
          <w:p w14:paraId="5A2EBD47" w14:textId="77777777" w:rsidR="00540EE6" w:rsidRPr="00540EE6" w:rsidRDefault="00540EE6" w:rsidP="00540EE6">
            <w:pPr>
              <w:jc w:val="center"/>
              <w:rPr>
                <w:color w:val="000000"/>
              </w:rPr>
            </w:pPr>
            <w:r w:rsidRPr="00540EE6">
              <w:rPr>
                <w:color w:val="000000"/>
                <w:sz w:val="22"/>
              </w:rPr>
              <w:t>0,150</w:t>
            </w:r>
          </w:p>
        </w:tc>
        <w:tc>
          <w:tcPr>
            <w:tcW w:w="881" w:type="dxa"/>
            <w:tcBorders>
              <w:top w:val="nil"/>
              <w:left w:val="nil"/>
              <w:bottom w:val="single" w:sz="4" w:space="0" w:color="auto"/>
              <w:right w:val="single" w:sz="4" w:space="0" w:color="auto"/>
            </w:tcBorders>
            <w:noWrap/>
            <w:vAlign w:val="center"/>
          </w:tcPr>
          <w:p w14:paraId="4E203E4F" w14:textId="77777777" w:rsidR="00540EE6" w:rsidRPr="00540EE6" w:rsidRDefault="00540EE6" w:rsidP="00540EE6">
            <w:pPr>
              <w:jc w:val="center"/>
              <w:rPr>
                <w:color w:val="000000"/>
              </w:rPr>
            </w:pPr>
            <w:r w:rsidRPr="00540EE6">
              <w:rPr>
                <w:color w:val="000000"/>
                <w:sz w:val="22"/>
              </w:rPr>
              <w:t>0,190</w:t>
            </w:r>
          </w:p>
        </w:tc>
        <w:tc>
          <w:tcPr>
            <w:tcW w:w="881" w:type="dxa"/>
            <w:tcBorders>
              <w:top w:val="single" w:sz="4" w:space="0" w:color="auto"/>
              <w:left w:val="nil"/>
              <w:bottom w:val="single" w:sz="4" w:space="0" w:color="auto"/>
              <w:right w:val="single" w:sz="4" w:space="0" w:color="auto"/>
            </w:tcBorders>
            <w:vAlign w:val="center"/>
          </w:tcPr>
          <w:p w14:paraId="46033DA8" w14:textId="77777777" w:rsidR="00540EE6" w:rsidRPr="00540EE6" w:rsidRDefault="00540EE6" w:rsidP="00540EE6">
            <w:pPr>
              <w:jc w:val="center"/>
              <w:rPr>
                <w:color w:val="000000"/>
              </w:rPr>
            </w:pPr>
            <w:r w:rsidRPr="00540EE6">
              <w:rPr>
                <w:color w:val="000000"/>
                <w:sz w:val="22"/>
              </w:rPr>
              <w:t>0,362</w:t>
            </w:r>
          </w:p>
        </w:tc>
        <w:tc>
          <w:tcPr>
            <w:tcW w:w="881" w:type="dxa"/>
            <w:tcBorders>
              <w:top w:val="nil"/>
              <w:left w:val="single" w:sz="4" w:space="0" w:color="auto"/>
              <w:bottom w:val="single" w:sz="4" w:space="0" w:color="auto"/>
              <w:right w:val="single" w:sz="4" w:space="0" w:color="auto"/>
            </w:tcBorders>
            <w:noWrap/>
            <w:vAlign w:val="center"/>
          </w:tcPr>
          <w:p w14:paraId="05613186" w14:textId="77777777" w:rsidR="00540EE6" w:rsidRPr="00540EE6" w:rsidRDefault="00540EE6" w:rsidP="00540EE6">
            <w:pPr>
              <w:jc w:val="center"/>
              <w:rPr>
                <w:color w:val="000000"/>
              </w:rPr>
            </w:pPr>
            <w:r w:rsidRPr="00540EE6">
              <w:rPr>
                <w:color w:val="000000"/>
                <w:sz w:val="22"/>
              </w:rPr>
              <w:t>0,029</w:t>
            </w:r>
          </w:p>
        </w:tc>
        <w:tc>
          <w:tcPr>
            <w:tcW w:w="881" w:type="dxa"/>
            <w:tcBorders>
              <w:top w:val="nil"/>
              <w:left w:val="nil"/>
              <w:bottom w:val="single" w:sz="4" w:space="0" w:color="auto"/>
              <w:right w:val="single" w:sz="4" w:space="0" w:color="auto"/>
            </w:tcBorders>
            <w:vAlign w:val="center"/>
          </w:tcPr>
          <w:p w14:paraId="7CB58CD6" w14:textId="77777777" w:rsidR="00540EE6" w:rsidRPr="00540EE6" w:rsidRDefault="00540EE6" w:rsidP="00540EE6">
            <w:pPr>
              <w:jc w:val="center"/>
              <w:rPr>
                <w:b/>
                <w:bCs/>
                <w:color w:val="000000"/>
              </w:rPr>
            </w:pPr>
            <w:r w:rsidRPr="00540EE6">
              <w:rPr>
                <w:b/>
                <w:bCs/>
                <w:color w:val="000000"/>
                <w:sz w:val="22"/>
              </w:rPr>
              <w:t>5,589</w:t>
            </w:r>
          </w:p>
        </w:tc>
      </w:tr>
      <w:tr w:rsidR="00540EE6" w:rsidRPr="00540EE6" w14:paraId="0738E068"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0FD5477F" w14:textId="77777777" w:rsidR="00540EE6" w:rsidRPr="00540EE6" w:rsidRDefault="00540EE6">
            <w:pPr>
              <w:rPr>
                <w:color w:val="000000"/>
              </w:rPr>
            </w:pPr>
            <w:r w:rsidRPr="00540EE6">
              <w:rPr>
                <w:color w:val="000000"/>
                <w:sz w:val="22"/>
              </w:rPr>
              <w:t>Расчетный полезный отпуск, Гкал</w:t>
            </w:r>
          </w:p>
        </w:tc>
        <w:tc>
          <w:tcPr>
            <w:tcW w:w="880" w:type="dxa"/>
            <w:tcBorders>
              <w:top w:val="nil"/>
              <w:left w:val="nil"/>
              <w:bottom w:val="single" w:sz="4" w:space="0" w:color="auto"/>
              <w:right w:val="single" w:sz="4" w:space="0" w:color="auto"/>
            </w:tcBorders>
            <w:vAlign w:val="center"/>
          </w:tcPr>
          <w:p w14:paraId="04247EC0" w14:textId="77777777" w:rsidR="00540EE6" w:rsidRPr="00540EE6" w:rsidRDefault="00540EE6" w:rsidP="00540EE6">
            <w:pPr>
              <w:jc w:val="center"/>
              <w:rPr>
                <w:color w:val="000000"/>
              </w:rPr>
            </w:pPr>
            <w:r w:rsidRPr="00540EE6">
              <w:rPr>
                <w:color w:val="000000"/>
                <w:sz w:val="22"/>
              </w:rPr>
              <w:t>1065,9</w:t>
            </w:r>
          </w:p>
        </w:tc>
        <w:tc>
          <w:tcPr>
            <w:tcW w:w="881" w:type="dxa"/>
            <w:tcBorders>
              <w:top w:val="nil"/>
              <w:left w:val="nil"/>
              <w:bottom w:val="single" w:sz="4" w:space="0" w:color="auto"/>
              <w:right w:val="single" w:sz="4" w:space="0" w:color="auto"/>
            </w:tcBorders>
            <w:vAlign w:val="center"/>
          </w:tcPr>
          <w:p w14:paraId="071F344A" w14:textId="77777777" w:rsidR="00540EE6" w:rsidRPr="00540EE6" w:rsidRDefault="00540EE6" w:rsidP="00540EE6">
            <w:pPr>
              <w:jc w:val="center"/>
              <w:rPr>
                <w:color w:val="000000"/>
              </w:rPr>
            </w:pPr>
            <w:r w:rsidRPr="00540EE6">
              <w:rPr>
                <w:color w:val="000000"/>
                <w:sz w:val="22"/>
              </w:rPr>
              <w:t>1429,4</w:t>
            </w:r>
          </w:p>
        </w:tc>
        <w:tc>
          <w:tcPr>
            <w:tcW w:w="881" w:type="dxa"/>
            <w:tcBorders>
              <w:top w:val="nil"/>
              <w:left w:val="nil"/>
              <w:bottom w:val="single" w:sz="4" w:space="0" w:color="auto"/>
              <w:right w:val="single" w:sz="4" w:space="0" w:color="auto"/>
            </w:tcBorders>
            <w:vAlign w:val="center"/>
          </w:tcPr>
          <w:p w14:paraId="5325B89F" w14:textId="77777777" w:rsidR="00540EE6" w:rsidRPr="00540EE6" w:rsidRDefault="00540EE6" w:rsidP="00540EE6">
            <w:pPr>
              <w:jc w:val="center"/>
              <w:rPr>
                <w:color w:val="000000"/>
              </w:rPr>
            </w:pPr>
            <w:r w:rsidRPr="00540EE6">
              <w:rPr>
                <w:color w:val="000000"/>
                <w:sz w:val="22"/>
              </w:rPr>
              <w:t>1470,8</w:t>
            </w:r>
          </w:p>
        </w:tc>
        <w:tc>
          <w:tcPr>
            <w:tcW w:w="881" w:type="dxa"/>
            <w:tcBorders>
              <w:top w:val="nil"/>
              <w:left w:val="nil"/>
              <w:bottom w:val="single" w:sz="4" w:space="0" w:color="auto"/>
              <w:right w:val="single" w:sz="4" w:space="0" w:color="auto"/>
            </w:tcBorders>
            <w:noWrap/>
            <w:vAlign w:val="center"/>
          </w:tcPr>
          <w:p w14:paraId="69289F60" w14:textId="77777777" w:rsidR="00540EE6" w:rsidRPr="00540EE6" w:rsidRDefault="00540EE6" w:rsidP="00540EE6">
            <w:pPr>
              <w:jc w:val="center"/>
              <w:rPr>
                <w:color w:val="000000"/>
              </w:rPr>
            </w:pPr>
            <w:r w:rsidRPr="00540EE6">
              <w:rPr>
                <w:color w:val="000000"/>
                <w:sz w:val="22"/>
              </w:rPr>
              <w:t>434,3</w:t>
            </w:r>
          </w:p>
        </w:tc>
        <w:tc>
          <w:tcPr>
            <w:tcW w:w="881" w:type="dxa"/>
            <w:tcBorders>
              <w:top w:val="nil"/>
              <w:left w:val="nil"/>
              <w:bottom w:val="single" w:sz="4" w:space="0" w:color="auto"/>
              <w:right w:val="single" w:sz="4" w:space="0" w:color="auto"/>
            </w:tcBorders>
            <w:noWrap/>
            <w:vAlign w:val="center"/>
          </w:tcPr>
          <w:p w14:paraId="56770A21" w14:textId="77777777" w:rsidR="00540EE6" w:rsidRPr="00540EE6" w:rsidRDefault="00540EE6" w:rsidP="00540EE6">
            <w:pPr>
              <w:jc w:val="center"/>
              <w:rPr>
                <w:color w:val="000000"/>
              </w:rPr>
            </w:pPr>
            <w:r w:rsidRPr="00540EE6">
              <w:rPr>
                <w:color w:val="000000"/>
                <w:sz w:val="22"/>
              </w:rPr>
              <w:t>338,6</w:t>
            </w:r>
          </w:p>
        </w:tc>
        <w:tc>
          <w:tcPr>
            <w:tcW w:w="881" w:type="dxa"/>
            <w:tcBorders>
              <w:top w:val="nil"/>
              <w:left w:val="nil"/>
              <w:bottom w:val="single" w:sz="4" w:space="0" w:color="auto"/>
              <w:right w:val="single" w:sz="4" w:space="0" w:color="auto"/>
            </w:tcBorders>
            <w:noWrap/>
            <w:vAlign w:val="center"/>
          </w:tcPr>
          <w:p w14:paraId="2FCC6F2D" w14:textId="77777777" w:rsidR="00540EE6" w:rsidRPr="00540EE6" w:rsidRDefault="00540EE6" w:rsidP="00540EE6">
            <w:pPr>
              <w:jc w:val="center"/>
              <w:rPr>
                <w:color w:val="000000"/>
              </w:rPr>
            </w:pPr>
            <w:r w:rsidRPr="00540EE6">
              <w:rPr>
                <w:color w:val="000000"/>
                <w:sz w:val="22"/>
              </w:rPr>
              <w:t>546,9</w:t>
            </w:r>
          </w:p>
        </w:tc>
        <w:tc>
          <w:tcPr>
            <w:tcW w:w="881" w:type="dxa"/>
            <w:tcBorders>
              <w:top w:val="nil"/>
              <w:left w:val="nil"/>
              <w:bottom w:val="single" w:sz="4" w:space="0" w:color="auto"/>
              <w:right w:val="single" w:sz="4" w:space="0" w:color="auto"/>
            </w:tcBorders>
            <w:noWrap/>
            <w:vAlign w:val="center"/>
          </w:tcPr>
          <w:p w14:paraId="50D1ED5C" w14:textId="77777777" w:rsidR="00540EE6" w:rsidRPr="00540EE6" w:rsidRDefault="00540EE6" w:rsidP="00540EE6">
            <w:pPr>
              <w:jc w:val="center"/>
              <w:rPr>
                <w:color w:val="000000"/>
              </w:rPr>
            </w:pPr>
            <w:r w:rsidRPr="00540EE6">
              <w:rPr>
                <w:color w:val="000000"/>
                <w:sz w:val="22"/>
              </w:rPr>
              <w:t>253,7</w:t>
            </w:r>
          </w:p>
        </w:tc>
        <w:tc>
          <w:tcPr>
            <w:tcW w:w="880" w:type="dxa"/>
            <w:tcBorders>
              <w:top w:val="nil"/>
              <w:left w:val="nil"/>
              <w:bottom w:val="single" w:sz="4" w:space="0" w:color="auto"/>
              <w:right w:val="single" w:sz="4" w:space="0" w:color="auto"/>
            </w:tcBorders>
            <w:noWrap/>
            <w:vAlign w:val="center"/>
          </w:tcPr>
          <w:p w14:paraId="208BBE5C" w14:textId="77777777" w:rsidR="00540EE6" w:rsidRPr="00540EE6" w:rsidRDefault="00540EE6" w:rsidP="00540EE6">
            <w:pPr>
              <w:jc w:val="center"/>
              <w:rPr>
                <w:color w:val="000000"/>
              </w:rPr>
            </w:pPr>
            <w:r w:rsidRPr="00540EE6">
              <w:rPr>
                <w:color w:val="000000"/>
                <w:sz w:val="22"/>
              </w:rPr>
              <w:t>502,3</w:t>
            </w:r>
          </w:p>
        </w:tc>
        <w:tc>
          <w:tcPr>
            <w:tcW w:w="881" w:type="dxa"/>
            <w:tcBorders>
              <w:top w:val="nil"/>
              <w:left w:val="nil"/>
              <w:bottom w:val="single" w:sz="4" w:space="0" w:color="auto"/>
              <w:right w:val="single" w:sz="4" w:space="0" w:color="auto"/>
            </w:tcBorders>
            <w:noWrap/>
            <w:vAlign w:val="center"/>
          </w:tcPr>
          <w:p w14:paraId="2C12A464" w14:textId="77777777" w:rsidR="00540EE6" w:rsidRPr="00540EE6" w:rsidRDefault="00540EE6" w:rsidP="00540EE6">
            <w:pPr>
              <w:jc w:val="center"/>
              <w:rPr>
                <w:color w:val="000000"/>
              </w:rPr>
            </w:pPr>
            <w:r w:rsidRPr="00540EE6">
              <w:rPr>
                <w:color w:val="000000"/>
                <w:sz w:val="22"/>
              </w:rPr>
              <w:t>687,7</w:t>
            </w:r>
          </w:p>
        </w:tc>
        <w:tc>
          <w:tcPr>
            <w:tcW w:w="881" w:type="dxa"/>
            <w:tcBorders>
              <w:top w:val="nil"/>
              <w:left w:val="nil"/>
              <w:bottom w:val="single" w:sz="4" w:space="0" w:color="auto"/>
              <w:right w:val="single" w:sz="4" w:space="0" w:color="auto"/>
            </w:tcBorders>
            <w:noWrap/>
            <w:vAlign w:val="center"/>
          </w:tcPr>
          <w:p w14:paraId="6239696B" w14:textId="77777777" w:rsidR="00540EE6" w:rsidRPr="00540EE6" w:rsidRDefault="00540EE6" w:rsidP="00540EE6">
            <w:pPr>
              <w:jc w:val="center"/>
              <w:rPr>
                <w:color w:val="000000"/>
              </w:rPr>
            </w:pPr>
            <w:r w:rsidRPr="00540EE6">
              <w:rPr>
                <w:color w:val="000000"/>
                <w:sz w:val="22"/>
              </w:rPr>
              <w:t>754,8</w:t>
            </w:r>
          </w:p>
        </w:tc>
        <w:tc>
          <w:tcPr>
            <w:tcW w:w="881" w:type="dxa"/>
            <w:tcBorders>
              <w:top w:val="nil"/>
              <w:left w:val="nil"/>
              <w:bottom w:val="single" w:sz="4" w:space="0" w:color="auto"/>
              <w:right w:val="single" w:sz="4" w:space="0" w:color="auto"/>
            </w:tcBorders>
            <w:noWrap/>
            <w:vAlign w:val="center"/>
          </w:tcPr>
          <w:p w14:paraId="4F8E0696" w14:textId="77777777" w:rsidR="00540EE6" w:rsidRPr="00540EE6" w:rsidRDefault="00540EE6" w:rsidP="00540EE6">
            <w:pPr>
              <w:jc w:val="center"/>
              <w:rPr>
                <w:color w:val="000000"/>
              </w:rPr>
            </w:pPr>
            <w:r w:rsidRPr="00540EE6">
              <w:rPr>
                <w:color w:val="000000"/>
                <w:sz w:val="22"/>
              </w:rPr>
              <w:t>230,5</w:t>
            </w:r>
          </w:p>
        </w:tc>
        <w:tc>
          <w:tcPr>
            <w:tcW w:w="881" w:type="dxa"/>
            <w:tcBorders>
              <w:top w:val="nil"/>
              <w:left w:val="nil"/>
              <w:bottom w:val="single" w:sz="4" w:space="0" w:color="auto"/>
              <w:right w:val="single" w:sz="4" w:space="0" w:color="auto"/>
            </w:tcBorders>
            <w:noWrap/>
            <w:vAlign w:val="center"/>
          </w:tcPr>
          <w:p w14:paraId="169F84BB" w14:textId="77777777" w:rsidR="00540EE6" w:rsidRPr="00540EE6" w:rsidRDefault="00540EE6" w:rsidP="00540EE6">
            <w:pPr>
              <w:jc w:val="center"/>
              <w:rPr>
                <w:color w:val="000000"/>
              </w:rPr>
            </w:pPr>
            <w:r w:rsidRPr="00540EE6">
              <w:rPr>
                <w:color w:val="000000"/>
                <w:sz w:val="22"/>
              </w:rPr>
              <w:t>292,8</w:t>
            </w:r>
          </w:p>
        </w:tc>
        <w:tc>
          <w:tcPr>
            <w:tcW w:w="881" w:type="dxa"/>
            <w:tcBorders>
              <w:top w:val="single" w:sz="4" w:space="0" w:color="auto"/>
              <w:left w:val="nil"/>
              <w:bottom w:val="single" w:sz="4" w:space="0" w:color="auto"/>
              <w:right w:val="single" w:sz="4" w:space="0" w:color="auto"/>
            </w:tcBorders>
            <w:vAlign w:val="center"/>
          </w:tcPr>
          <w:p w14:paraId="00B3C46B" w14:textId="77777777" w:rsidR="00540EE6" w:rsidRPr="00540EE6" w:rsidRDefault="00540EE6" w:rsidP="00540EE6">
            <w:pPr>
              <w:jc w:val="center"/>
              <w:rPr>
                <w:color w:val="000000"/>
              </w:rPr>
            </w:pPr>
            <w:r w:rsidRPr="00540EE6">
              <w:rPr>
                <w:color w:val="000000"/>
                <w:sz w:val="22"/>
              </w:rPr>
              <w:t>558,3</w:t>
            </w:r>
          </w:p>
        </w:tc>
        <w:tc>
          <w:tcPr>
            <w:tcW w:w="881" w:type="dxa"/>
            <w:tcBorders>
              <w:top w:val="nil"/>
              <w:left w:val="single" w:sz="4" w:space="0" w:color="auto"/>
              <w:bottom w:val="single" w:sz="4" w:space="0" w:color="auto"/>
              <w:right w:val="single" w:sz="4" w:space="0" w:color="auto"/>
            </w:tcBorders>
            <w:noWrap/>
            <w:vAlign w:val="center"/>
          </w:tcPr>
          <w:p w14:paraId="0B82DF1E" w14:textId="77777777" w:rsidR="00540EE6" w:rsidRPr="00540EE6" w:rsidRDefault="00540EE6" w:rsidP="00540EE6">
            <w:pPr>
              <w:jc w:val="center"/>
              <w:rPr>
                <w:color w:val="000000"/>
              </w:rPr>
            </w:pPr>
            <w:r w:rsidRPr="00540EE6">
              <w:rPr>
                <w:color w:val="000000"/>
                <w:sz w:val="22"/>
              </w:rPr>
              <w:t>63,6</w:t>
            </w:r>
          </w:p>
        </w:tc>
        <w:tc>
          <w:tcPr>
            <w:tcW w:w="881" w:type="dxa"/>
            <w:tcBorders>
              <w:top w:val="nil"/>
              <w:left w:val="nil"/>
              <w:bottom w:val="single" w:sz="4" w:space="0" w:color="auto"/>
              <w:right w:val="single" w:sz="4" w:space="0" w:color="auto"/>
            </w:tcBorders>
            <w:vAlign w:val="center"/>
          </w:tcPr>
          <w:p w14:paraId="36B635C0" w14:textId="77777777" w:rsidR="00540EE6" w:rsidRPr="00540EE6" w:rsidRDefault="00540EE6" w:rsidP="00540EE6">
            <w:pPr>
              <w:jc w:val="center"/>
              <w:rPr>
                <w:b/>
                <w:bCs/>
                <w:color w:val="000000"/>
              </w:rPr>
            </w:pPr>
            <w:r w:rsidRPr="00540EE6">
              <w:rPr>
                <w:b/>
                <w:bCs/>
                <w:color w:val="000000"/>
                <w:sz w:val="22"/>
              </w:rPr>
              <w:t>8629,7</w:t>
            </w:r>
          </w:p>
        </w:tc>
      </w:tr>
      <w:tr w:rsidR="00540EE6" w:rsidRPr="00540EE6" w14:paraId="13B5DAB7"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2C05A2E4" w14:textId="77777777" w:rsidR="00540EE6" w:rsidRPr="00540EE6" w:rsidRDefault="00540EE6">
            <w:pPr>
              <w:rPr>
                <w:color w:val="000000"/>
              </w:rPr>
            </w:pPr>
            <w:r w:rsidRPr="00540EE6">
              <w:rPr>
                <w:color w:val="000000"/>
                <w:sz w:val="22"/>
              </w:rPr>
              <w:t>Сетевые потери, Гкал</w:t>
            </w:r>
          </w:p>
        </w:tc>
        <w:tc>
          <w:tcPr>
            <w:tcW w:w="880" w:type="dxa"/>
            <w:tcBorders>
              <w:top w:val="nil"/>
              <w:left w:val="nil"/>
              <w:bottom w:val="single" w:sz="4" w:space="0" w:color="auto"/>
              <w:right w:val="single" w:sz="4" w:space="0" w:color="auto"/>
            </w:tcBorders>
            <w:vAlign w:val="center"/>
          </w:tcPr>
          <w:p w14:paraId="6F46C5A3" w14:textId="77777777" w:rsidR="00540EE6" w:rsidRPr="00540EE6" w:rsidRDefault="00540EE6" w:rsidP="00540EE6">
            <w:pPr>
              <w:jc w:val="center"/>
              <w:rPr>
                <w:color w:val="000000"/>
              </w:rPr>
            </w:pPr>
            <w:r w:rsidRPr="00540EE6">
              <w:rPr>
                <w:color w:val="000000"/>
                <w:sz w:val="22"/>
              </w:rPr>
              <w:t>231,5</w:t>
            </w:r>
          </w:p>
        </w:tc>
        <w:tc>
          <w:tcPr>
            <w:tcW w:w="881" w:type="dxa"/>
            <w:tcBorders>
              <w:top w:val="nil"/>
              <w:left w:val="nil"/>
              <w:bottom w:val="single" w:sz="4" w:space="0" w:color="auto"/>
              <w:right w:val="single" w:sz="4" w:space="0" w:color="auto"/>
            </w:tcBorders>
            <w:vAlign w:val="center"/>
          </w:tcPr>
          <w:p w14:paraId="091902FE" w14:textId="77777777" w:rsidR="00540EE6" w:rsidRPr="00540EE6" w:rsidRDefault="00540EE6" w:rsidP="00540EE6">
            <w:pPr>
              <w:jc w:val="center"/>
              <w:rPr>
                <w:color w:val="000000"/>
              </w:rPr>
            </w:pPr>
            <w:r w:rsidRPr="00540EE6">
              <w:rPr>
                <w:color w:val="000000"/>
                <w:sz w:val="22"/>
              </w:rPr>
              <w:t>332,8</w:t>
            </w:r>
          </w:p>
        </w:tc>
        <w:tc>
          <w:tcPr>
            <w:tcW w:w="881" w:type="dxa"/>
            <w:tcBorders>
              <w:top w:val="nil"/>
              <w:left w:val="nil"/>
              <w:bottom w:val="single" w:sz="4" w:space="0" w:color="auto"/>
              <w:right w:val="single" w:sz="4" w:space="0" w:color="auto"/>
            </w:tcBorders>
            <w:vAlign w:val="center"/>
          </w:tcPr>
          <w:p w14:paraId="1F9478A8" w14:textId="77777777" w:rsidR="00540EE6" w:rsidRPr="00540EE6" w:rsidRDefault="00540EE6" w:rsidP="00540EE6">
            <w:pPr>
              <w:jc w:val="center"/>
              <w:rPr>
                <w:color w:val="000000"/>
              </w:rPr>
            </w:pPr>
            <w:r w:rsidRPr="00540EE6">
              <w:rPr>
                <w:color w:val="000000"/>
                <w:sz w:val="22"/>
              </w:rPr>
              <w:t>292,1</w:t>
            </w:r>
          </w:p>
        </w:tc>
        <w:tc>
          <w:tcPr>
            <w:tcW w:w="881" w:type="dxa"/>
            <w:tcBorders>
              <w:top w:val="nil"/>
              <w:left w:val="nil"/>
              <w:bottom w:val="single" w:sz="4" w:space="0" w:color="auto"/>
              <w:right w:val="single" w:sz="4" w:space="0" w:color="auto"/>
            </w:tcBorders>
            <w:noWrap/>
            <w:vAlign w:val="center"/>
          </w:tcPr>
          <w:p w14:paraId="1DE58938" w14:textId="77777777" w:rsidR="00540EE6" w:rsidRPr="00540EE6" w:rsidRDefault="00540EE6" w:rsidP="00540EE6">
            <w:pPr>
              <w:jc w:val="center"/>
              <w:rPr>
                <w:color w:val="000000"/>
              </w:rPr>
            </w:pPr>
            <w:r w:rsidRPr="00540EE6">
              <w:rPr>
                <w:color w:val="000000"/>
                <w:sz w:val="22"/>
              </w:rPr>
              <w:t>155,5</w:t>
            </w:r>
          </w:p>
        </w:tc>
        <w:tc>
          <w:tcPr>
            <w:tcW w:w="881" w:type="dxa"/>
            <w:tcBorders>
              <w:top w:val="nil"/>
              <w:left w:val="nil"/>
              <w:bottom w:val="single" w:sz="4" w:space="0" w:color="auto"/>
              <w:right w:val="single" w:sz="4" w:space="0" w:color="auto"/>
            </w:tcBorders>
            <w:noWrap/>
            <w:vAlign w:val="center"/>
          </w:tcPr>
          <w:p w14:paraId="09CDE810" w14:textId="77777777" w:rsidR="00540EE6" w:rsidRPr="00540EE6" w:rsidRDefault="00540EE6" w:rsidP="00540EE6">
            <w:pPr>
              <w:jc w:val="center"/>
              <w:rPr>
                <w:color w:val="000000"/>
              </w:rPr>
            </w:pPr>
            <w:r w:rsidRPr="00540EE6">
              <w:rPr>
                <w:color w:val="000000"/>
                <w:sz w:val="22"/>
              </w:rPr>
              <w:t>1,7</w:t>
            </w:r>
          </w:p>
        </w:tc>
        <w:tc>
          <w:tcPr>
            <w:tcW w:w="881" w:type="dxa"/>
            <w:tcBorders>
              <w:top w:val="nil"/>
              <w:left w:val="nil"/>
              <w:bottom w:val="single" w:sz="4" w:space="0" w:color="auto"/>
              <w:right w:val="single" w:sz="4" w:space="0" w:color="auto"/>
            </w:tcBorders>
            <w:noWrap/>
            <w:vAlign w:val="center"/>
          </w:tcPr>
          <w:p w14:paraId="3B4C6290" w14:textId="77777777" w:rsidR="00540EE6" w:rsidRPr="00540EE6" w:rsidRDefault="00540EE6" w:rsidP="00540EE6">
            <w:pPr>
              <w:jc w:val="center"/>
              <w:rPr>
                <w:color w:val="000000"/>
              </w:rPr>
            </w:pPr>
            <w:r w:rsidRPr="00540EE6">
              <w:rPr>
                <w:color w:val="000000"/>
                <w:sz w:val="22"/>
              </w:rPr>
              <w:t>161,6</w:t>
            </w:r>
          </w:p>
        </w:tc>
        <w:tc>
          <w:tcPr>
            <w:tcW w:w="881" w:type="dxa"/>
            <w:tcBorders>
              <w:top w:val="nil"/>
              <w:left w:val="nil"/>
              <w:bottom w:val="single" w:sz="4" w:space="0" w:color="auto"/>
              <w:right w:val="single" w:sz="4" w:space="0" w:color="auto"/>
            </w:tcBorders>
            <w:noWrap/>
            <w:vAlign w:val="center"/>
          </w:tcPr>
          <w:p w14:paraId="7C6E035A" w14:textId="77777777" w:rsidR="00540EE6" w:rsidRPr="00540EE6" w:rsidRDefault="00540EE6" w:rsidP="00540EE6">
            <w:pPr>
              <w:jc w:val="center"/>
              <w:rPr>
                <w:color w:val="000000"/>
              </w:rPr>
            </w:pPr>
            <w:r w:rsidRPr="00540EE6">
              <w:rPr>
                <w:color w:val="000000"/>
                <w:sz w:val="22"/>
              </w:rPr>
              <w:t>24,2</w:t>
            </w:r>
          </w:p>
        </w:tc>
        <w:tc>
          <w:tcPr>
            <w:tcW w:w="880" w:type="dxa"/>
            <w:tcBorders>
              <w:top w:val="nil"/>
              <w:left w:val="nil"/>
              <w:bottom w:val="single" w:sz="4" w:space="0" w:color="auto"/>
              <w:right w:val="single" w:sz="4" w:space="0" w:color="auto"/>
            </w:tcBorders>
            <w:noWrap/>
            <w:vAlign w:val="center"/>
          </w:tcPr>
          <w:p w14:paraId="23839A1E" w14:textId="77777777" w:rsidR="00540EE6" w:rsidRPr="00540EE6" w:rsidRDefault="00540EE6" w:rsidP="00540EE6">
            <w:pPr>
              <w:jc w:val="center"/>
              <w:rPr>
                <w:color w:val="000000"/>
              </w:rPr>
            </w:pPr>
            <w:r w:rsidRPr="00540EE6">
              <w:rPr>
                <w:color w:val="000000"/>
                <w:sz w:val="22"/>
              </w:rPr>
              <w:t>43,8</w:t>
            </w:r>
          </w:p>
        </w:tc>
        <w:tc>
          <w:tcPr>
            <w:tcW w:w="881" w:type="dxa"/>
            <w:tcBorders>
              <w:top w:val="nil"/>
              <w:left w:val="nil"/>
              <w:bottom w:val="single" w:sz="4" w:space="0" w:color="auto"/>
              <w:right w:val="single" w:sz="4" w:space="0" w:color="auto"/>
            </w:tcBorders>
            <w:noWrap/>
            <w:vAlign w:val="center"/>
          </w:tcPr>
          <w:p w14:paraId="0ABC45A5" w14:textId="77777777" w:rsidR="00540EE6" w:rsidRPr="00540EE6" w:rsidRDefault="00540EE6" w:rsidP="00540EE6">
            <w:pPr>
              <w:jc w:val="center"/>
              <w:rPr>
                <w:color w:val="000000"/>
              </w:rPr>
            </w:pPr>
            <w:r w:rsidRPr="00540EE6">
              <w:rPr>
                <w:color w:val="000000"/>
                <w:sz w:val="22"/>
              </w:rPr>
              <w:t>30,9</w:t>
            </w:r>
          </w:p>
        </w:tc>
        <w:tc>
          <w:tcPr>
            <w:tcW w:w="881" w:type="dxa"/>
            <w:tcBorders>
              <w:top w:val="nil"/>
              <w:left w:val="nil"/>
              <w:bottom w:val="single" w:sz="4" w:space="0" w:color="auto"/>
              <w:right w:val="single" w:sz="4" w:space="0" w:color="auto"/>
            </w:tcBorders>
            <w:noWrap/>
            <w:vAlign w:val="center"/>
          </w:tcPr>
          <w:p w14:paraId="73C88F20" w14:textId="77777777" w:rsidR="00540EE6" w:rsidRPr="00540EE6" w:rsidRDefault="00540EE6" w:rsidP="00540EE6">
            <w:pPr>
              <w:jc w:val="center"/>
              <w:rPr>
                <w:color w:val="000000"/>
              </w:rPr>
            </w:pPr>
            <w:r w:rsidRPr="00540EE6">
              <w:rPr>
                <w:color w:val="000000"/>
                <w:sz w:val="22"/>
              </w:rPr>
              <w:t>58,7</w:t>
            </w:r>
          </w:p>
        </w:tc>
        <w:tc>
          <w:tcPr>
            <w:tcW w:w="881" w:type="dxa"/>
            <w:tcBorders>
              <w:top w:val="nil"/>
              <w:left w:val="nil"/>
              <w:bottom w:val="single" w:sz="4" w:space="0" w:color="auto"/>
              <w:right w:val="single" w:sz="4" w:space="0" w:color="auto"/>
            </w:tcBorders>
            <w:noWrap/>
            <w:vAlign w:val="center"/>
          </w:tcPr>
          <w:p w14:paraId="7027A3B3" w14:textId="77777777" w:rsidR="00540EE6" w:rsidRPr="00540EE6" w:rsidRDefault="00540EE6" w:rsidP="00540EE6">
            <w:pPr>
              <w:jc w:val="center"/>
              <w:rPr>
                <w:color w:val="000000"/>
              </w:rPr>
            </w:pPr>
            <w:r w:rsidRPr="00540EE6">
              <w:rPr>
                <w:color w:val="000000"/>
                <w:sz w:val="22"/>
              </w:rPr>
              <w:t>47,2</w:t>
            </w:r>
          </w:p>
        </w:tc>
        <w:tc>
          <w:tcPr>
            <w:tcW w:w="881" w:type="dxa"/>
            <w:tcBorders>
              <w:top w:val="nil"/>
              <w:left w:val="nil"/>
              <w:bottom w:val="single" w:sz="4" w:space="0" w:color="auto"/>
              <w:right w:val="single" w:sz="4" w:space="0" w:color="auto"/>
            </w:tcBorders>
            <w:noWrap/>
            <w:vAlign w:val="center"/>
          </w:tcPr>
          <w:p w14:paraId="3BC00B94" w14:textId="77777777" w:rsidR="00540EE6" w:rsidRPr="00540EE6" w:rsidRDefault="00540EE6" w:rsidP="00540EE6">
            <w:pPr>
              <w:jc w:val="center"/>
              <w:rPr>
                <w:color w:val="000000"/>
              </w:rPr>
            </w:pPr>
            <w:r w:rsidRPr="00540EE6">
              <w:rPr>
                <w:color w:val="000000"/>
                <w:sz w:val="22"/>
              </w:rPr>
              <w:t>112,1</w:t>
            </w:r>
          </w:p>
        </w:tc>
        <w:tc>
          <w:tcPr>
            <w:tcW w:w="881" w:type="dxa"/>
            <w:tcBorders>
              <w:top w:val="single" w:sz="4" w:space="0" w:color="auto"/>
              <w:left w:val="nil"/>
              <w:bottom w:val="single" w:sz="4" w:space="0" w:color="auto"/>
              <w:right w:val="single" w:sz="4" w:space="0" w:color="auto"/>
            </w:tcBorders>
            <w:vAlign w:val="center"/>
          </w:tcPr>
          <w:p w14:paraId="518908DA" w14:textId="77777777" w:rsidR="00540EE6" w:rsidRPr="00540EE6" w:rsidRDefault="00540EE6" w:rsidP="00540EE6">
            <w:pPr>
              <w:jc w:val="center"/>
              <w:rPr>
                <w:color w:val="000000"/>
              </w:rPr>
            </w:pPr>
            <w:r w:rsidRPr="00540EE6">
              <w:rPr>
                <w:color w:val="000000"/>
                <w:sz w:val="22"/>
              </w:rPr>
              <w:t>184,5</w:t>
            </w:r>
          </w:p>
        </w:tc>
        <w:tc>
          <w:tcPr>
            <w:tcW w:w="881" w:type="dxa"/>
            <w:tcBorders>
              <w:top w:val="nil"/>
              <w:left w:val="single" w:sz="4" w:space="0" w:color="auto"/>
              <w:bottom w:val="single" w:sz="4" w:space="0" w:color="auto"/>
              <w:right w:val="single" w:sz="4" w:space="0" w:color="auto"/>
            </w:tcBorders>
            <w:noWrap/>
            <w:vAlign w:val="center"/>
          </w:tcPr>
          <w:p w14:paraId="1125761B" w14:textId="77777777" w:rsidR="00540EE6" w:rsidRPr="00540EE6" w:rsidRDefault="00540EE6" w:rsidP="00540EE6">
            <w:pPr>
              <w:jc w:val="center"/>
              <w:rPr>
                <w:color w:val="000000"/>
              </w:rPr>
            </w:pPr>
            <w:r w:rsidRPr="00540EE6">
              <w:rPr>
                <w:color w:val="000000"/>
                <w:sz w:val="22"/>
              </w:rPr>
              <w:t>13,3</w:t>
            </w:r>
          </w:p>
        </w:tc>
        <w:tc>
          <w:tcPr>
            <w:tcW w:w="881" w:type="dxa"/>
            <w:tcBorders>
              <w:top w:val="nil"/>
              <w:left w:val="nil"/>
              <w:bottom w:val="single" w:sz="4" w:space="0" w:color="auto"/>
              <w:right w:val="single" w:sz="4" w:space="0" w:color="auto"/>
            </w:tcBorders>
            <w:vAlign w:val="center"/>
          </w:tcPr>
          <w:p w14:paraId="6530944A" w14:textId="77777777" w:rsidR="00540EE6" w:rsidRPr="00540EE6" w:rsidRDefault="00540EE6" w:rsidP="00540EE6">
            <w:pPr>
              <w:jc w:val="center"/>
              <w:rPr>
                <w:b/>
                <w:bCs/>
                <w:color w:val="000000"/>
              </w:rPr>
            </w:pPr>
            <w:r w:rsidRPr="00540EE6">
              <w:rPr>
                <w:b/>
                <w:bCs/>
                <w:color w:val="000000"/>
                <w:sz w:val="22"/>
              </w:rPr>
              <w:t>1689,8</w:t>
            </w:r>
          </w:p>
        </w:tc>
      </w:tr>
      <w:tr w:rsidR="00540EE6" w:rsidRPr="00540EE6" w14:paraId="12EF7397"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42944D50" w14:textId="77777777" w:rsidR="00540EE6" w:rsidRPr="00540EE6" w:rsidRDefault="00540EE6">
            <w:pPr>
              <w:rPr>
                <w:color w:val="000000"/>
              </w:rPr>
            </w:pPr>
            <w:r w:rsidRPr="00540EE6">
              <w:rPr>
                <w:color w:val="000000"/>
                <w:sz w:val="22"/>
              </w:rPr>
              <w:t>отпуск с котельных, Гкал</w:t>
            </w:r>
          </w:p>
        </w:tc>
        <w:tc>
          <w:tcPr>
            <w:tcW w:w="880" w:type="dxa"/>
            <w:tcBorders>
              <w:top w:val="nil"/>
              <w:left w:val="nil"/>
              <w:bottom w:val="single" w:sz="4" w:space="0" w:color="auto"/>
              <w:right w:val="single" w:sz="4" w:space="0" w:color="auto"/>
            </w:tcBorders>
            <w:vAlign w:val="center"/>
          </w:tcPr>
          <w:p w14:paraId="4E66BDB2" w14:textId="77777777" w:rsidR="00540EE6" w:rsidRPr="00540EE6" w:rsidRDefault="00540EE6" w:rsidP="00540EE6">
            <w:pPr>
              <w:jc w:val="center"/>
              <w:rPr>
                <w:color w:val="000000"/>
              </w:rPr>
            </w:pPr>
            <w:r w:rsidRPr="00540EE6">
              <w:rPr>
                <w:color w:val="000000"/>
                <w:sz w:val="22"/>
              </w:rPr>
              <w:t>1297,4</w:t>
            </w:r>
          </w:p>
        </w:tc>
        <w:tc>
          <w:tcPr>
            <w:tcW w:w="881" w:type="dxa"/>
            <w:tcBorders>
              <w:top w:val="nil"/>
              <w:left w:val="nil"/>
              <w:bottom w:val="single" w:sz="4" w:space="0" w:color="auto"/>
              <w:right w:val="single" w:sz="4" w:space="0" w:color="auto"/>
            </w:tcBorders>
            <w:vAlign w:val="center"/>
          </w:tcPr>
          <w:p w14:paraId="56882204" w14:textId="77777777" w:rsidR="00540EE6" w:rsidRPr="00540EE6" w:rsidRDefault="00540EE6" w:rsidP="00540EE6">
            <w:pPr>
              <w:jc w:val="center"/>
              <w:rPr>
                <w:color w:val="000000"/>
              </w:rPr>
            </w:pPr>
            <w:r w:rsidRPr="00540EE6">
              <w:rPr>
                <w:color w:val="000000"/>
                <w:sz w:val="22"/>
              </w:rPr>
              <w:t>1762,2</w:t>
            </w:r>
          </w:p>
        </w:tc>
        <w:tc>
          <w:tcPr>
            <w:tcW w:w="881" w:type="dxa"/>
            <w:tcBorders>
              <w:top w:val="nil"/>
              <w:left w:val="nil"/>
              <w:bottom w:val="single" w:sz="4" w:space="0" w:color="auto"/>
              <w:right w:val="single" w:sz="4" w:space="0" w:color="auto"/>
            </w:tcBorders>
            <w:vAlign w:val="center"/>
          </w:tcPr>
          <w:p w14:paraId="3F8DD0D0" w14:textId="77777777" w:rsidR="00540EE6" w:rsidRPr="00540EE6" w:rsidRDefault="00540EE6" w:rsidP="00540EE6">
            <w:pPr>
              <w:jc w:val="center"/>
              <w:rPr>
                <w:color w:val="000000"/>
              </w:rPr>
            </w:pPr>
            <w:r w:rsidRPr="00540EE6">
              <w:rPr>
                <w:color w:val="000000"/>
                <w:sz w:val="22"/>
              </w:rPr>
              <w:t>1762,9</w:t>
            </w:r>
          </w:p>
        </w:tc>
        <w:tc>
          <w:tcPr>
            <w:tcW w:w="881" w:type="dxa"/>
            <w:tcBorders>
              <w:top w:val="nil"/>
              <w:left w:val="nil"/>
              <w:bottom w:val="single" w:sz="4" w:space="0" w:color="auto"/>
              <w:right w:val="single" w:sz="4" w:space="0" w:color="auto"/>
            </w:tcBorders>
            <w:noWrap/>
            <w:vAlign w:val="center"/>
          </w:tcPr>
          <w:p w14:paraId="3E90A1D7" w14:textId="77777777" w:rsidR="00540EE6" w:rsidRPr="00540EE6" w:rsidRDefault="00540EE6" w:rsidP="00540EE6">
            <w:pPr>
              <w:jc w:val="center"/>
              <w:rPr>
                <w:color w:val="000000"/>
              </w:rPr>
            </w:pPr>
            <w:r w:rsidRPr="00540EE6">
              <w:rPr>
                <w:color w:val="000000"/>
                <w:sz w:val="22"/>
              </w:rPr>
              <w:t>589,9</w:t>
            </w:r>
          </w:p>
        </w:tc>
        <w:tc>
          <w:tcPr>
            <w:tcW w:w="881" w:type="dxa"/>
            <w:tcBorders>
              <w:top w:val="nil"/>
              <w:left w:val="nil"/>
              <w:bottom w:val="single" w:sz="4" w:space="0" w:color="auto"/>
              <w:right w:val="single" w:sz="4" w:space="0" w:color="auto"/>
            </w:tcBorders>
            <w:noWrap/>
            <w:vAlign w:val="center"/>
          </w:tcPr>
          <w:p w14:paraId="4D9D8C9F" w14:textId="77777777" w:rsidR="00540EE6" w:rsidRPr="00540EE6" w:rsidRDefault="00540EE6" w:rsidP="00540EE6">
            <w:pPr>
              <w:jc w:val="center"/>
              <w:rPr>
                <w:color w:val="000000"/>
              </w:rPr>
            </w:pPr>
            <w:r w:rsidRPr="00540EE6">
              <w:rPr>
                <w:color w:val="000000"/>
                <w:sz w:val="22"/>
              </w:rPr>
              <w:t>340,3</w:t>
            </w:r>
          </w:p>
        </w:tc>
        <w:tc>
          <w:tcPr>
            <w:tcW w:w="881" w:type="dxa"/>
            <w:tcBorders>
              <w:top w:val="nil"/>
              <w:left w:val="nil"/>
              <w:bottom w:val="single" w:sz="4" w:space="0" w:color="auto"/>
              <w:right w:val="single" w:sz="4" w:space="0" w:color="auto"/>
            </w:tcBorders>
            <w:noWrap/>
            <w:vAlign w:val="center"/>
          </w:tcPr>
          <w:p w14:paraId="30288F99" w14:textId="77777777" w:rsidR="00540EE6" w:rsidRPr="00540EE6" w:rsidRDefault="00540EE6" w:rsidP="00540EE6">
            <w:pPr>
              <w:jc w:val="center"/>
              <w:rPr>
                <w:color w:val="000000"/>
              </w:rPr>
            </w:pPr>
            <w:r w:rsidRPr="00540EE6">
              <w:rPr>
                <w:color w:val="000000"/>
                <w:sz w:val="22"/>
              </w:rPr>
              <w:t>708,5</w:t>
            </w:r>
          </w:p>
        </w:tc>
        <w:tc>
          <w:tcPr>
            <w:tcW w:w="881" w:type="dxa"/>
            <w:tcBorders>
              <w:top w:val="nil"/>
              <w:left w:val="nil"/>
              <w:bottom w:val="single" w:sz="4" w:space="0" w:color="auto"/>
              <w:right w:val="single" w:sz="4" w:space="0" w:color="auto"/>
            </w:tcBorders>
            <w:noWrap/>
            <w:vAlign w:val="center"/>
          </w:tcPr>
          <w:p w14:paraId="1F19A046" w14:textId="77777777" w:rsidR="00540EE6" w:rsidRPr="00540EE6" w:rsidRDefault="00540EE6" w:rsidP="00540EE6">
            <w:pPr>
              <w:jc w:val="center"/>
              <w:rPr>
                <w:color w:val="000000"/>
              </w:rPr>
            </w:pPr>
            <w:r w:rsidRPr="00540EE6">
              <w:rPr>
                <w:color w:val="000000"/>
                <w:sz w:val="22"/>
              </w:rPr>
              <w:t>277,8</w:t>
            </w:r>
          </w:p>
        </w:tc>
        <w:tc>
          <w:tcPr>
            <w:tcW w:w="880" w:type="dxa"/>
            <w:tcBorders>
              <w:top w:val="nil"/>
              <w:left w:val="nil"/>
              <w:bottom w:val="single" w:sz="4" w:space="0" w:color="auto"/>
              <w:right w:val="single" w:sz="4" w:space="0" w:color="auto"/>
            </w:tcBorders>
            <w:noWrap/>
            <w:vAlign w:val="center"/>
          </w:tcPr>
          <w:p w14:paraId="3526600B" w14:textId="77777777" w:rsidR="00540EE6" w:rsidRPr="00540EE6" w:rsidRDefault="00540EE6" w:rsidP="00540EE6">
            <w:pPr>
              <w:jc w:val="center"/>
              <w:rPr>
                <w:color w:val="000000"/>
              </w:rPr>
            </w:pPr>
            <w:r w:rsidRPr="00540EE6">
              <w:rPr>
                <w:color w:val="000000"/>
                <w:sz w:val="22"/>
              </w:rPr>
              <w:t>546,1</w:t>
            </w:r>
          </w:p>
        </w:tc>
        <w:tc>
          <w:tcPr>
            <w:tcW w:w="881" w:type="dxa"/>
            <w:tcBorders>
              <w:top w:val="nil"/>
              <w:left w:val="nil"/>
              <w:bottom w:val="single" w:sz="4" w:space="0" w:color="auto"/>
              <w:right w:val="single" w:sz="4" w:space="0" w:color="auto"/>
            </w:tcBorders>
            <w:noWrap/>
            <w:vAlign w:val="center"/>
          </w:tcPr>
          <w:p w14:paraId="1C3F4BD5" w14:textId="77777777" w:rsidR="00540EE6" w:rsidRPr="00540EE6" w:rsidRDefault="00540EE6" w:rsidP="00540EE6">
            <w:pPr>
              <w:jc w:val="center"/>
              <w:rPr>
                <w:color w:val="000000"/>
              </w:rPr>
            </w:pPr>
            <w:r w:rsidRPr="00540EE6">
              <w:rPr>
                <w:color w:val="000000"/>
                <w:sz w:val="22"/>
              </w:rPr>
              <w:t>718,6</w:t>
            </w:r>
          </w:p>
        </w:tc>
        <w:tc>
          <w:tcPr>
            <w:tcW w:w="881" w:type="dxa"/>
            <w:tcBorders>
              <w:top w:val="nil"/>
              <w:left w:val="nil"/>
              <w:bottom w:val="single" w:sz="4" w:space="0" w:color="auto"/>
              <w:right w:val="single" w:sz="4" w:space="0" w:color="auto"/>
            </w:tcBorders>
            <w:noWrap/>
            <w:vAlign w:val="center"/>
          </w:tcPr>
          <w:p w14:paraId="434CE8F2" w14:textId="77777777" w:rsidR="00540EE6" w:rsidRPr="00540EE6" w:rsidRDefault="00540EE6" w:rsidP="00540EE6">
            <w:pPr>
              <w:jc w:val="center"/>
              <w:rPr>
                <w:color w:val="000000"/>
              </w:rPr>
            </w:pPr>
            <w:r w:rsidRPr="00540EE6">
              <w:rPr>
                <w:color w:val="000000"/>
                <w:sz w:val="22"/>
              </w:rPr>
              <w:t>813,5</w:t>
            </w:r>
          </w:p>
        </w:tc>
        <w:tc>
          <w:tcPr>
            <w:tcW w:w="881" w:type="dxa"/>
            <w:tcBorders>
              <w:top w:val="nil"/>
              <w:left w:val="nil"/>
              <w:bottom w:val="single" w:sz="4" w:space="0" w:color="auto"/>
              <w:right w:val="single" w:sz="4" w:space="0" w:color="auto"/>
            </w:tcBorders>
            <w:noWrap/>
            <w:vAlign w:val="center"/>
          </w:tcPr>
          <w:p w14:paraId="78915916" w14:textId="77777777" w:rsidR="00540EE6" w:rsidRPr="00540EE6" w:rsidRDefault="00540EE6" w:rsidP="00540EE6">
            <w:pPr>
              <w:jc w:val="center"/>
              <w:rPr>
                <w:color w:val="000000"/>
              </w:rPr>
            </w:pPr>
            <w:r w:rsidRPr="00540EE6">
              <w:rPr>
                <w:color w:val="000000"/>
                <w:sz w:val="22"/>
              </w:rPr>
              <w:t>277,6</w:t>
            </w:r>
          </w:p>
        </w:tc>
        <w:tc>
          <w:tcPr>
            <w:tcW w:w="881" w:type="dxa"/>
            <w:tcBorders>
              <w:top w:val="nil"/>
              <w:left w:val="nil"/>
              <w:bottom w:val="single" w:sz="4" w:space="0" w:color="auto"/>
              <w:right w:val="single" w:sz="4" w:space="0" w:color="auto"/>
            </w:tcBorders>
            <w:noWrap/>
            <w:vAlign w:val="center"/>
          </w:tcPr>
          <w:p w14:paraId="7B13A4A3" w14:textId="77777777" w:rsidR="00540EE6" w:rsidRPr="00540EE6" w:rsidRDefault="00540EE6" w:rsidP="00540EE6">
            <w:pPr>
              <w:jc w:val="center"/>
              <w:rPr>
                <w:color w:val="000000"/>
              </w:rPr>
            </w:pPr>
            <w:r w:rsidRPr="00540EE6">
              <w:rPr>
                <w:color w:val="000000"/>
                <w:sz w:val="22"/>
              </w:rPr>
              <w:t>404,9</w:t>
            </w:r>
          </w:p>
        </w:tc>
        <w:tc>
          <w:tcPr>
            <w:tcW w:w="881" w:type="dxa"/>
            <w:tcBorders>
              <w:top w:val="single" w:sz="4" w:space="0" w:color="auto"/>
              <w:left w:val="nil"/>
              <w:bottom w:val="single" w:sz="4" w:space="0" w:color="auto"/>
              <w:right w:val="single" w:sz="4" w:space="0" w:color="auto"/>
            </w:tcBorders>
            <w:vAlign w:val="center"/>
          </w:tcPr>
          <w:p w14:paraId="3BA006F6" w14:textId="77777777" w:rsidR="00540EE6" w:rsidRPr="00540EE6" w:rsidRDefault="00540EE6" w:rsidP="00540EE6">
            <w:pPr>
              <w:jc w:val="center"/>
              <w:rPr>
                <w:color w:val="000000"/>
              </w:rPr>
            </w:pPr>
            <w:r w:rsidRPr="00540EE6">
              <w:rPr>
                <w:color w:val="000000"/>
                <w:sz w:val="22"/>
              </w:rPr>
              <w:t>742,8</w:t>
            </w:r>
          </w:p>
        </w:tc>
        <w:tc>
          <w:tcPr>
            <w:tcW w:w="881" w:type="dxa"/>
            <w:tcBorders>
              <w:top w:val="nil"/>
              <w:left w:val="single" w:sz="4" w:space="0" w:color="auto"/>
              <w:bottom w:val="single" w:sz="4" w:space="0" w:color="auto"/>
              <w:right w:val="single" w:sz="4" w:space="0" w:color="auto"/>
            </w:tcBorders>
            <w:noWrap/>
            <w:vAlign w:val="center"/>
          </w:tcPr>
          <w:p w14:paraId="0537EE0D" w14:textId="77777777" w:rsidR="00540EE6" w:rsidRPr="00540EE6" w:rsidRDefault="00540EE6" w:rsidP="00540EE6">
            <w:pPr>
              <w:jc w:val="center"/>
              <w:rPr>
                <w:color w:val="000000"/>
              </w:rPr>
            </w:pPr>
            <w:r w:rsidRPr="00540EE6">
              <w:rPr>
                <w:color w:val="000000"/>
                <w:sz w:val="22"/>
              </w:rPr>
              <w:t>76,9</w:t>
            </w:r>
          </w:p>
        </w:tc>
        <w:tc>
          <w:tcPr>
            <w:tcW w:w="881" w:type="dxa"/>
            <w:tcBorders>
              <w:top w:val="nil"/>
              <w:left w:val="nil"/>
              <w:bottom w:val="single" w:sz="4" w:space="0" w:color="auto"/>
              <w:right w:val="single" w:sz="4" w:space="0" w:color="auto"/>
            </w:tcBorders>
            <w:vAlign w:val="center"/>
          </w:tcPr>
          <w:p w14:paraId="4DB424AA" w14:textId="77777777" w:rsidR="00540EE6" w:rsidRPr="00540EE6" w:rsidRDefault="00540EE6" w:rsidP="00540EE6">
            <w:pPr>
              <w:jc w:val="center"/>
              <w:rPr>
                <w:b/>
                <w:bCs/>
                <w:color w:val="000000"/>
              </w:rPr>
            </w:pPr>
            <w:r w:rsidRPr="00540EE6">
              <w:rPr>
                <w:b/>
                <w:bCs/>
                <w:color w:val="000000"/>
                <w:sz w:val="22"/>
              </w:rPr>
              <w:t>10319,6</w:t>
            </w:r>
          </w:p>
        </w:tc>
      </w:tr>
      <w:tr w:rsidR="00540EE6" w:rsidRPr="00540EE6" w14:paraId="60F4F174"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07321591" w14:textId="77777777" w:rsidR="00540EE6" w:rsidRPr="00540EE6" w:rsidRDefault="00540EE6">
            <w:pPr>
              <w:rPr>
                <w:color w:val="000000"/>
              </w:rPr>
            </w:pPr>
            <w:r w:rsidRPr="00540EE6">
              <w:rPr>
                <w:color w:val="000000"/>
                <w:sz w:val="22"/>
              </w:rPr>
              <w:t>Расчетное производство теплоты, Гкал</w:t>
            </w:r>
          </w:p>
        </w:tc>
        <w:tc>
          <w:tcPr>
            <w:tcW w:w="880" w:type="dxa"/>
            <w:tcBorders>
              <w:top w:val="nil"/>
              <w:left w:val="nil"/>
              <w:bottom w:val="single" w:sz="4" w:space="0" w:color="auto"/>
              <w:right w:val="single" w:sz="4" w:space="0" w:color="auto"/>
            </w:tcBorders>
            <w:vAlign w:val="center"/>
          </w:tcPr>
          <w:p w14:paraId="27720783" w14:textId="77777777" w:rsidR="00540EE6" w:rsidRPr="00540EE6" w:rsidRDefault="00540EE6" w:rsidP="00540EE6">
            <w:pPr>
              <w:jc w:val="center"/>
              <w:rPr>
                <w:color w:val="000000"/>
              </w:rPr>
            </w:pPr>
            <w:r w:rsidRPr="00540EE6">
              <w:rPr>
                <w:color w:val="000000"/>
                <w:sz w:val="22"/>
              </w:rPr>
              <w:t>1365,7</w:t>
            </w:r>
          </w:p>
        </w:tc>
        <w:tc>
          <w:tcPr>
            <w:tcW w:w="881" w:type="dxa"/>
            <w:tcBorders>
              <w:top w:val="nil"/>
              <w:left w:val="nil"/>
              <w:bottom w:val="single" w:sz="4" w:space="0" w:color="auto"/>
              <w:right w:val="single" w:sz="4" w:space="0" w:color="auto"/>
            </w:tcBorders>
            <w:vAlign w:val="center"/>
          </w:tcPr>
          <w:p w14:paraId="5C96EA08" w14:textId="77777777" w:rsidR="00540EE6" w:rsidRPr="00540EE6" w:rsidRDefault="00540EE6" w:rsidP="00540EE6">
            <w:pPr>
              <w:jc w:val="center"/>
              <w:rPr>
                <w:color w:val="000000"/>
              </w:rPr>
            </w:pPr>
            <w:r w:rsidRPr="00540EE6">
              <w:rPr>
                <w:color w:val="000000"/>
                <w:sz w:val="22"/>
              </w:rPr>
              <w:t>1854,9</w:t>
            </w:r>
          </w:p>
        </w:tc>
        <w:tc>
          <w:tcPr>
            <w:tcW w:w="881" w:type="dxa"/>
            <w:tcBorders>
              <w:top w:val="nil"/>
              <w:left w:val="nil"/>
              <w:bottom w:val="single" w:sz="4" w:space="0" w:color="auto"/>
              <w:right w:val="single" w:sz="4" w:space="0" w:color="auto"/>
            </w:tcBorders>
            <w:vAlign w:val="center"/>
          </w:tcPr>
          <w:p w14:paraId="249D0CA6" w14:textId="77777777" w:rsidR="00540EE6" w:rsidRPr="00540EE6" w:rsidRDefault="00540EE6" w:rsidP="00540EE6">
            <w:pPr>
              <w:jc w:val="center"/>
              <w:rPr>
                <w:color w:val="000000"/>
              </w:rPr>
            </w:pPr>
            <w:r w:rsidRPr="00540EE6">
              <w:rPr>
                <w:color w:val="000000"/>
                <w:sz w:val="22"/>
              </w:rPr>
              <w:t>1855,7</w:t>
            </w:r>
          </w:p>
        </w:tc>
        <w:tc>
          <w:tcPr>
            <w:tcW w:w="881" w:type="dxa"/>
            <w:tcBorders>
              <w:top w:val="nil"/>
              <w:left w:val="nil"/>
              <w:bottom w:val="single" w:sz="4" w:space="0" w:color="auto"/>
              <w:right w:val="single" w:sz="4" w:space="0" w:color="auto"/>
            </w:tcBorders>
            <w:noWrap/>
            <w:vAlign w:val="center"/>
          </w:tcPr>
          <w:p w14:paraId="37FB0AAE" w14:textId="77777777" w:rsidR="00540EE6" w:rsidRPr="00540EE6" w:rsidRDefault="00540EE6" w:rsidP="00540EE6">
            <w:pPr>
              <w:jc w:val="center"/>
              <w:rPr>
                <w:color w:val="000000"/>
              </w:rPr>
            </w:pPr>
            <w:r w:rsidRPr="00540EE6">
              <w:rPr>
                <w:color w:val="000000"/>
                <w:sz w:val="22"/>
              </w:rPr>
              <w:t>620,9</w:t>
            </w:r>
          </w:p>
        </w:tc>
        <w:tc>
          <w:tcPr>
            <w:tcW w:w="881" w:type="dxa"/>
            <w:tcBorders>
              <w:top w:val="nil"/>
              <w:left w:val="nil"/>
              <w:bottom w:val="single" w:sz="4" w:space="0" w:color="auto"/>
              <w:right w:val="single" w:sz="4" w:space="0" w:color="auto"/>
            </w:tcBorders>
            <w:noWrap/>
            <w:vAlign w:val="center"/>
          </w:tcPr>
          <w:p w14:paraId="34D58EE7" w14:textId="77777777" w:rsidR="00540EE6" w:rsidRPr="00540EE6" w:rsidRDefault="00540EE6" w:rsidP="00540EE6">
            <w:pPr>
              <w:jc w:val="center"/>
              <w:rPr>
                <w:color w:val="000000"/>
              </w:rPr>
            </w:pPr>
            <w:r w:rsidRPr="00540EE6">
              <w:rPr>
                <w:color w:val="000000"/>
                <w:sz w:val="22"/>
              </w:rPr>
              <w:t>358,2</w:t>
            </w:r>
          </w:p>
        </w:tc>
        <w:tc>
          <w:tcPr>
            <w:tcW w:w="881" w:type="dxa"/>
            <w:tcBorders>
              <w:top w:val="nil"/>
              <w:left w:val="nil"/>
              <w:bottom w:val="single" w:sz="4" w:space="0" w:color="auto"/>
              <w:right w:val="single" w:sz="4" w:space="0" w:color="auto"/>
            </w:tcBorders>
            <w:noWrap/>
            <w:vAlign w:val="center"/>
          </w:tcPr>
          <w:p w14:paraId="7FD7F7A6" w14:textId="77777777" w:rsidR="00540EE6" w:rsidRPr="00540EE6" w:rsidRDefault="00540EE6" w:rsidP="00540EE6">
            <w:pPr>
              <w:jc w:val="center"/>
              <w:rPr>
                <w:color w:val="000000"/>
              </w:rPr>
            </w:pPr>
            <w:r w:rsidRPr="00540EE6">
              <w:rPr>
                <w:color w:val="000000"/>
                <w:sz w:val="22"/>
              </w:rPr>
              <w:t>745,8</w:t>
            </w:r>
          </w:p>
        </w:tc>
        <w:tc>
          <w:tcPr>
            <w:tcW w:w="881" w:type="dxa"/>
            <w:tcBorders>
              <w:top w:val="nil"/>
              <w:left w:val="nil"/>
              <w:bottom w:val="single" w:sz="4" w:space="0" w:color="auto"/>
              <w:right w:val="single" w:sz="4" w:space="0" w:color="auto"/>
            </w:tcBorders>
            <w:noWrap/>
            <w:vAlign w:val="center"/>
          </w:tcPr>
          <w:p w14:paraId="1B44A34D" w14:textId="77777777" w:rsidR="00540EE6" w:rsidRPr="00540EE6" w:rsidRDefault="00540EE6" w:rsidP="00540EE6">
            <w:pPr>
              <w:jc w:val="center"/>
              <w:rPr>
                <w:color w:val="000000"/>
              </w:rPr>
            </w:pPr>
            <w:r w:rsidRPr="00540EE6">
              <w:rPr>
                <w:color w:val="000000"/>
                <w:sz w:val="22"/>
              </w:rPr>
              <w:t>292,5</w:t>
            </w:r>
          </w:p>
        </w:tc>
        <w:tc>
          <w:tcPr>
            <w:tcW w:w="880" w:type="dxa"/>
            <w:tcBorders>
              <w:top w:val="nil"/>
              <w:left w:val="nil"/>
              <w:bottom w:val="single" w:sz="4" w:space="0" w:color="auto"/>
              <w:right w:val="single" w:sz="4" w:space="0" w:color="auto"/>
            </w:tcBorders>
            <w:noWrap/>
            <w:vAlign w:val="center"/>
          </w:tcPr>
          <w:p w14:paraId="33398E86" w14:textId="77777777" w:rsidR="00540EE6" w:rsidRPr="00540EE6" w:rsidRDefault="00540EE6" w:rsidP="00540EE6">
            <w:pPr>
              <w:jc w:val="center"/>
              <w:rPr>
                <w:color w:val="000000"/>
              </w:rPr>
            </w:pPr>
            <w:r w:rsidRPr="00540EE6">
              <w:rPr>
                <w:color w:val="000000"/>
                <w:sz w:val="22"/>
              </w:rPr>
              <w:t>574,9</w:t>
            </w:r>
          </w:p>
        </w:tc>
        <w:tc>
          <w:tcPr>
            <w:tcW w:w="881" w:type="dxa"/>
            <w:tcBorders>
              <w:top w:val="nil"/>
              <w:left w:val="nil"/>
              <w:bottom w:val="single" w:sz="4" w:space="0" w:color="auto"/>
              <w:right w:val="single" w:sz="4" w:space="0" w:color="auto"/>
            </w:tcBorders>
            <w:noWrap/>
            <w:vAlign w:val="center"/>
          </w:tcPr>
          <w:p w14:paraId="421D8472" w14:textId="77777777" w:rsidR="00540EE6" w:rsidRPr="00540EE6" w:rsidRDefault="00540EE6" w:rsidP="00540EE6">
            <w:pPr>
              <w:jc w:val="center"/>
              <w:rPr>
                <w:color w:val="000000"/>
              </w:rPr>
            </w:pPr>
            <w:r w:rsidRPr="00540EE6">
              <w:rPr>
                <w:color w:val="000000"/>
                <w:sz w:val="22"/>
              </w:rPr>
              <w:t>756,5</w:t>
            </w:r>
          </w:p>
        </w:tc>
        <w:tc>
          <w:tcPr>
            <w:tcW w:w="881" w:type="dxa"/>
            <w:tcBorders>
              <w:top w:val="nil"/>
              <w:left w:val="nil"/>
              <w:bottom w:val="single" w:sz="4" w:space="0" w:color="auto"/>
              <w:right w:val="single" w:sz="4" w:space="0" w:color="auto"/>
            </w:tcBorders>
            <w:noWrap/>
            <w:vAlign w:val="center"/>
          </w:tcPr>
          <w:p w14:paraId="016ED41F" w14:textId="77777777" w:rsidR="00540EE6" w:rsidRPr="00540EE6" w:rsidRDefault="00540EE6" w:rsidP="00540EE6">
            <w:pPr>
              <w:jc w:val="center"/>
              <w:rPr>
                <w:color w:val="000000"/>
              </w:rPr>
            </w:pPr>
            <w:r w:rsidRPr="00540EE6">
              <w:rPr>
                <w:color w:val="000000"/>
                <w:sz w:val="22"/>
              </w:rPr>
              <w:t>856,3</w:t>
            </w:r>
          </w:p>
        </w:tc>
        <w:tc>
          <w:tcPr>
            <w:tcW w:w="881" w:type="dxa"/>
            <w:tcBorders>
              <w:top w:val="nil"/>
              <w:left w:val="nil"/>
              <w:bottom w:val="single" w:sz="4" w:space="0" w:color="auto"/>
              <w:right w:val="single" w:sz="4" w:space="0" w:color="auto"/>
            </w:tcBorders>
            <w:noWrap/>
            <w:vAlign w:val="center"/>
          </w:tcPr>
          <w:p w14:paraId="13CC6069" w14:textId="77777777" w:rsidR="00540EE6" w:rsidRPr="00540EE6" w:rsidRDefault="00540EE6" w:rsidP="00540EE6">
            <w:pPr>
              <w:jc w:val="center"/>
              <w:rPr>
                <w:color w:val="000000"/>
              </w:rPr>
            </w:pPr>
            <w:r w:rsidRPr="00540EE6">
              <w:rPr>
                <w:color w:val="000000"/>
                <w:sz w:val="22"/>
              </w:rPr>
              <w:t>292,2</w:t>
            </w:r>
          </w:p>
        </w:tc>
        <w:tc>
          <w:tcPr>
            <w:tcW w:w="881" w:type="dxa"/>
            <w:tcBorders>
              <w:top w:val="nil"/>
              <w:left w:val="nil"/>
              <w:bottom w:val="single" w:sz="4" w:space="0" w:color="auto"/>
              <w:right w:val="single" w:sz="4" w:space="0" w:color="auto"/>
            </w:tcBorders>
            <w:noWrap/>
            <w:vAlign w:val="center"/>
          </w:tcPr>
          <w:p w14:paraId="229B6A00" w14:textId="77777777" w:rsidR="00540EE6" w:rsidRPr="00540EE6" w:rsidRDefault="00540EE6" w:rsidP="00540EE6">
            <w:pPr>
              <w:jc w:val="center"/>
              <w:rPr>
                <w:color w:val="000000"/>
              </w:rPr>
            </w:pPr>
            <w:r w:rsidRPr="00540EE6">
              <w:rPr>
                <w:color w:val="000000"/>
                <w:sz w:val="22"/>
              </w:rPr>
              <w:t>426,2</w:t>
            </w:r>
          </w:p>
        </w:tc>
        <w:tc>
          <w:tcPr>
            <w:tcW w:w="881" w:type="dxa"/>
            <w:tcBorders>
              <w:top w:val="single" w:sz="4" w:space="0" w:color="auto"/>
              <w:left w:val="nil"/>
              <w:bottom w:val="single" w:sz="4" w:space="0" w:color="auto"/>
              <w:right w:val="single" w:sz="4" w:space="0" w:color="auto"/>
            </w:tcBorders>
            <w:vAlign w:val="center"/>
          </w:tcPr>
          <w:p w14:paraId="3F3E366A" w14:textId="77777777" w:rsidR="00540EE6" w:rsidRPr="00540EE6" w:rsidRDefault="00540EE6" w:rsidP="00540EE6">
            <w:pPr>
              <w:jc w:val="center"/>
              <w:rPr>
                <w:color w:val="000000"/>
              </w:rPr>
            </w:pPr>
            <w:r w:rsidRPr="00540EE6">
              <w:rPr>
                <w:color w:val="000000"/>
                <w:sz w:val="22"/>
              </w:rPr>
              <w:t>781,9</w:t>
            </w:r>
          </w:p>
        </w:tc>
        <w:tc>
          <w:tcPr>
            <w:tcW w:w="881" w:type="dxa"/>
            <w:tcBorders>
              <w:top w:val="nil"/>
              <w:left w:val="single" w:sz="4" w:space="0" w:color="auto"/>
              <w:bottom w:val="single" w:sz="4" w:space="0" w:color="auto"/>
              <w:right w:val="single" w:sz="4" w:space="0" w:color="auto"/>
            </w:tcBorders>
            <w:noWrap/>
            <w:vAlign w:val="center"/>
          </w:tcPr>
          <w:p w14:paraId="50BA4960" w14:textId="77777777" w:rsidR="00540EE6" w:rsidRPr="00540EE6" w:rsidRDefault="00540EE6" w:rsidP="00540EE6">
            <w:pPr>
              <w:jc w:val="center"/>
              <w:rPr>
                <w:color w:val="000000"/>
              </w:rPr>
            </w:pPr>
            <w:r w:rsidRPr="00540EE6">
              <w:rPr>
                <w:color w:val="000000"/>
                <w:sz w:val="22"/>
              </w:rPr>
              <w:t>80,9</w:t>
            </w:r>
          </w:p>
        </w:tc>
        <w:tc>
          <w:tcPr>
            <w:tcW w:w="881" w:type="dxa"/>
            <w:tcBorders>
              <w:top w:val="nil"/>
              <w:left w:val="nil"/>
              <w:bottom w:val="single" w:sz="4" w:space="0" w:color="auto"/>
              <w:right w:val="single" w:sz="4" w:space="0" w:color="auto"/>
            </w:tcBorders>
            <w:vAlign w:val="center"/>
          </w:tcPr>
          <w:p w14:paraId="159DC756" w14:textId="77777777" w:rsidR="00540EE6" w:rsidRPr="00540EE6" w:rsidRDefault="00540EE6" w:rsidP="00540EE6">
            <w:pPr>
              <w:jc w:val="center"/>
              <w:rPr>
                <w:b/>
                <w:bCs/>
                <w:color w:val="000000"/>
              </w:rPr>
            </w:pPr>
            <w:r w:rsidRPr="00540EE6">
              <w:rPr>
                <w:b/>
                <w:bCs/>
                <w:color w:val="000000"/>
                <w:sz w:val="22"/>
              </w:rPr>
              <w:t>10862,7</w:t>
            </w:r>
          </w:p>
        </w:tc>
      </w:tr>
      <w:tr w:rsidR="00540EE6" w:rsidRPr="00540EE6" w14:paraId="28F2C3FD"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2FDFC65C" w14:textId="77777777" w:rsidR="00540EE6" w:rsidRPr="00540EE6" w:rsidRDefault="00540EE6">
            <w:pPr>
              <w:rPr>
                <w:color w:val="000000"/>
              </w:rPr>
            </w:pPr>
            <w:r w:rsidRPr="00540EE6">
              <w:rPr>
                <w:color w:val="000000"/>
                <w:sz w:val="22"/>
              </w:rPr>
              <w:t>УРУТ, кг у.т./Гкал</w:t>
            </w:r>
          </w:p>
        </w:tc>
        <w:tc>
          <w:tcPr>
            <w:tcW w:w="880" w:type="dxa"/>
            <w:tcBorders>
              <w:top w:val="nil"/>
              <w:left w:val="nil"/>
              <w:bottom w:val="single" w:sz="4" w:space="0" w:color="auto"/>
              <w:right w:val="single" w:sz="4" w:space="0" w:color="auto"/>
            </w:tcBorders>
            <w:vAlign w:val="center"/>
          </w:tcPr>
          <w:p w14:paraId="36C97B62"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6A8F2EC6"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12024969"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7CC6EEB3"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76C033A6"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468A536D"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43AF5AA2" w14:textId="77777777" w:rsidR="00540EE6" w:rsidRPr="00540EE6" w:rsidRDefault="00540EE6" w:rsidP="00540EE6">
            <w:pPr>
              <w:jc w:val="center"/>
              <w:rPr>
                <w:color w:val="000000"/>
              </w:rPr>
            </w:pPr>
            <w:r w:rsidRPr="00540EE6">
              <w:rPr>
                <w:color w:val="000000"/>
                <w:sz w:val="22"/>
              </w:rPr>
              <w:t>220,33</w:t>
            </w:r>
          </w:p>
        </w:tc>
        <w:tc>
          <w:tcPr>
            <w:tcW w:w="880" w:type="dxa"/>
            <w:tcBorders>
              <w:top w:val="nil"/>
              <w:left w:val="nil"/>
              <w:bottom w:val="single" w:sz="4" w:space="0" w:color="auto"/>
              <w:right w:val="single" w:sz="4" w:space="0" w:color="auto"/>
            </w:tcBorders>
            <w:vAlign w:val="center"/>
          </w:tcPr>
          <w:p w14:paraId="3934D11E"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3A4744B0"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5B22F724"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67700CCC"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50A7DD74" w14:textId="77777777" w:rsidR="00540EE6" w:rsidRPr="00540EE6" w:rsidRDefault="00540EE6" w:rsidP="00540EE6">
            <w:pPr>
              <w:jc w:val="center"/>
              <w:rPr>
                <w:color w:val="000000"/>
              </w:rPr>
            </w:pPr>
            <w:r w:rsidRPr="00540EE6">
              <w:rPr>
                <w:color w:val="000000"/>
                <w:sz w:val="22"/>
              </w:rPr>
              <w:t>220,33</w:t>
            </w:r>
          </w:p>
        </w:tc>
        <w:tc>
          <w:tcPr>
            <w:tcW w:w="881" w:type="dxa"/>
            <w:tcBorders>
              <w:top w:val="single" w:sz="4" w:space="0" w:color="auto"/>
              <w:left w:val="nil"/>
              <w:bottom w:val="single" w:sz="4" w:space="0" w:color="auto"/>
              <w:right w:val="single" w:sz="4" w:space="0" w:color="auto"/>
            </w:tcBorders>
            <w:vAlign w:val="center"/>
          </w:tcPr>
          <w:p w14:paraId="52E781D5"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single" w:sz="4" w:space="0" w:color="auto"/>
              <w:bottom w:val="single" w:sz="4" w:space="0" w:color="auto"/>
              <w:right w:val="single" w:sz="4" w:space="0" w:color="auto"/>
            </w:tcBorders>
            <w:vAlign w:val="center"/>
          </w:tcPr>
          <w:p w14:paraId="166CA84A" w14:textId="77777777" w:rsidR="00540EE6" w:rsidRPr="00540EE6" w:rsidRDefault="00540EE6" w:rsidP="00540EE6">
            <w:pPr>
              <w:jc w:val="center"/>
              <w:rPr>
                <w:color w:val="000000"/>
              </w:rPr>
            </w:pPr>
            <w:r w:rsidRPr="00540EE6">
              <w:rPr>
                <w:color w:val="000000"/>
                <w:sz w:val="22"/>
              </w:rPr>
              <w:t>220,33</w:t>
            </w:r>
          </w:p>
        </w:tc>
        <w:tc>
          <w:tcPr>
            <w:tcW w:w="881" w:type="dxa"/>
            <w:tcBorders>
              <w:top w:val="nil"/>
              <w:left w:val="nil"/>
              <w:bottom w:val="single" w:sz="4" w:space="0" w:color="auto"/>
              <w:right w:val="single" w:sz="4" w:space="0" w:color="auto"/>
            </w:tcBorders>
            <w:vAlign w:val="center"/>
          </w:tcPr>
          <w:p w14:paraId="6180E58A" w14:textId="77777777" w:rsidR="00540EE6" w:rsidRPr="00540EE6" w:rsidRDefault="00540EE6" w:rsidP="00540EE6">
            <w:pPr>
              <w:jc w:val="center"/>
              <w:rPr>
                <w:b/>
                <w:bCs/>
                <w:color w:val="000000"/>
              </w:rPr>
            </w:pPr>
            <w:r w:rsidRPr="00540EE6">
              <w:rPr>
                <w:b/>
                <w:bCs/>
                <w:color w:val="000000"/>
                <w:sz w:val="22"/>
              </w:rPr>
              <w:t>220,33</w:t>
            </w:r>
          </w:p>
        </w:tc>
      </w:tr>
      <w:tr w:rsidR="00540EE6" w:rsidRPr="00540EE6" w14:paraId="746C4464"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0455871F" w14:textId="77777777" w:rsidR="00540EE6" w:rsidRPr="00540EE6" w:rsidRDefault="00540EE6">
            <w:pPr>
              <w:rPr>
                <w:color w:val="000000"/>
              </w:rPr>
            </w:pPr>
            <w:r w:rsidRPr="00540EE6">
              <w:rPr>
                <w:color w:val="000000"/>
                <w:sz w:val="22"/>
              </w:rPr>
              <w:t>Потребление топлива, т у.т.</w:t>
            </w:r>
          </w:p>
        </w:tc>
        <w:tc>
          <w:tcPr>
            <w:tcW w:w="880" w:type="dxa"/>
            <w:tcBorders>
              <w:top w:val="nil"/>
              <w:left w:val="nil"/>
              <w:bottom w:val="single" w:sz="4" w:space="0" w:color="auto"/>
              <w:right w:val="single" w:sz="4" w:space="0" w:color="auto"/>
            </w:tcBorders>
            <w:vAlign w:val="center"/>
          </w:tcPr>
          <w:p w14:paraId="602D6B4E" w14:textId="77777777" w:rsidR="00540EE6" w:rsidRPr="00540EE6" w:rsidRDefault="00540EE6" w:rsidP="00540EE6">
            <w:pPr>
              <w:jc w:val="center"/>
              <w:rPr>
                <w:color w:val="000000"/>
              </w:rPr>
            </w:pPr>
            <w:r w:rsidRPr="00540EE6">
              <w:rPr>
                <w:color w:val="000000"/>
                <w:sz w:val="22"/>
              </w:rPr>
              <w:t>300,9</w:t>
            </w:r>
          </w:p>
        </w:tc>
        <w:tc>
          <w:tcPr>
            <w:tcW w:w="881" w:type="dxa"/>
            <w:tcBorders>
              <w:top w:val="nil"/>
              <w:left w:val="nil"/>
              <w:bottom w:val="single" w:sz="4" w:space="0" w:color="auto"/>
              <w:right w:val="single" w:sz="4" w:space="0" w:color="auto"/>
            </w:tcBorders>
            <w:vAlign w:val="center"/>
          </w:tcPr>
          <w:p w14:paraId="497A6E45" w14:textId="77777777" w:rsidR="00540EE6" w:rsidRPr="00540EE6" w:rsidRDefault="00540EE6" w:rsidP="00540EE6">
            <w:pPr>
              <w:jc w:val="center"/>
              <w:rPr>
                <w:color w:val="000000"/>
              </w:rPr>
            </w:pPr>
            <w:r w:rsidRPr="00540EE6">
              <w:rPr>
                <w:color w:val="000000"/>
                <w:sz w:val="22"/>
              </w:rPr>
              <w:t>408,7</w:t>
            </w:r>
          </w:p>
        </w:tc>
        <w:tc>
          <w:tcPr>
            <w:tcW w:w="881" w:type="dxa"/>
            <w:tcBorders>
              <w:top w:val="nil"/>
              <w:left w:val="nil"/>
              <w:bottom w:val="single" w:sz="4" w:space="0" w:color="auto"/>
              <w:right w:val="single" w:sz="4" w:space="0" w:color="auto"/>
            </w:tcBorders>
            <w:vAlign w:val="center"/>
          </w:tcPr>
          <w:p w14:paraId="78E52C39" w14:textId="77777777" w:rsidR="00540EE6" w:rsidRPr="00540EE6" w:rsidRDefault="00540EE6" w:rsidP="00540EE6">
            <w:pPr>
              <w:jc w:val="center"/>
              <w:rPr>
                <w:color w:val="000000"/>
              </w:rPr>
            </w:pPr>
            <w:r w:rsidRPr="00540EE6">
              <w:rPr>
                <w:color w:val="000000"/>
                <w:sz w:val="22"/>
              </w:rPr>
              <w:t>408,9</w:t>
            </w:r>
          </w:p>
        </w:tc>
        <w:tc>
          <w:tcPr>
            <w:tcW w:w="881" w:type="dxa"/>
            <w:tcBorders>
              <w:top w:val="nil"/>
              <w:left w:val="nil"/>
              <w:bottom w:val="single" w:sz="4" w:space="0" w:color="auto"/>
              <w:right w:val="single" w:sz="4" w:space="0" w:color="auto"/>
            </w:tcBorders>
            <w:vAlign w:val="center"/>
          </w:tcPr>
          <w:p w14:paraId="0ADE7AC6" w14:textId="77777777" w:rsidR="00540EE6" w:rsidRPr="00540EE6" w:rsidRDefault="00540EE6" w:rsidP="00540EE6">
            <w:pPr>
              <w:jc w:val="center"/>
              <w:rPr>
                <w:color w:val="000000"/>
              </w:rPr>
            </w:pPr>
            <w:r w:rsidRPr="00540EE6">
              <w:rPr>
                <w:color w:val="000000"/>
                <w:sz w:val="22"/>
              </w:rPr>
              <w:t>136,8</w:t>
            </w:r>
          </w:p>
        </w:tc>
        <w:tc>
          <w:tcPr>
            <w:tcW w:w="881" w:type="dxa"/>
            <w:tcBorders>
              <w:top w:val="nil"/>
              <w:left w:val="nil"/>
              <w:bottom w:val="single" w:sz="4" w:space="0" w:color="auto"/>
              <w:right w:val="single" w:sz="4" w:space="0" w:color="auto"/>
            </w:tcBorders>
            <w:vAlign w:val="center"/>
          </w:tcPr>
          <w:p w14:paraId="1418BF58" w14:textId="77777777" w:rsidR="00540EE6" w:rsidRPr="00540EE6" w:rsidRDefault="00540EE6" w:rsidP="00540EE6">
            <w:pPr>
              <w:jc w:val="center"/>
              <w:rPr>
                <w:color w:val="000000"/>
              </w:rPr>
            </w:pPr>
            <w:r w:rsidRPr="00540EE6">
              <w:rPr>
                <w:color w:val="000000"/>
                <w:sz w:val="22"/>
              </w:rPr>
              <w:t>78,9</w:t>
            </w:r>
          </w:p>
        </w:tc>
        <w:tc>
          <w:tcPr>
            <w:tcW w:w="881" w:type="dxa"/>
            <w:tcBorders>
              <w:top w:val="nil"/>
              <w:left w:val="nil"/>
              <w:bottom w:val="single" w:sz="4" w:space="0" w:color="auto"/>
              <w:right w:val="single" w:sz="4" w:space="0" w:color="auto"/>
            </w:tcBorders>
            <w:vAlign w:val="center"/>
          </w:tcPr>
          <w:p w14:paraId="14715C67" w14:textId="77777777" w:rsidR="00540EE6" w:rsidRPr="00540EE6" w:rsidRDefault="00540EE6" w:rsidP="00540EE6">
            <w:pPr>
              <w:jc w:val="center"/>
              <w:rPr>
                <w:color w:val="000000"/>
              </w:rPr>
            </w:pPr>
            <w:r w:rsidRPr="00540EE6">
              <w:rPr>
                <w:color w:val="000000"/>
                <w:sz w:val="22"/>
              </w:rPr>
              <w:t>164,3</w:t>
            </w:r>
          </w:p>
        </w:tc>
        <w:tc>
          <w:tcPr>
            <w:tcW w:w="881" w:type="dxa"/>
            <w:tcBorders>
              <w:top w:val="nil"/>
              <w:left w:val="nil"/>
              <w:bottom w:val="single" w:sz="4" w:space="0" w:color="auto"/>
              <w:right w:val="single" w:sz="4" w:space="0" w:color="auto"/>
            </w:tcBorders>
            <w:vAlign w:val="center"/>
          </w:tcPr>
          <w:p w14:paraId="5BF28F31" w14:textId="77777777" w:rsidR="00540EE6" w:rsidRPr="00540EE6" w:rsidRDefault="00540EE6" w:rsidP="00540EE6">
            <w:pPr>
              <w:jc w:val="center"/>
              <w:rPr>
                <w:color w:val="000000"/>
              </w:rPr>
            </w:pPr>
            <w:r w:rsidRPr="00540EE6">
              <w:rPr>
                <w:color w:val="000000"/>
                <w:sz w:val="22"/>
              </w:rPr>
              <w:t>64,4</w:t>
            </w:r>
          </w:p>
        </w:tc>
        <w:tc>
          <w:tcPr>
            <w:tcW w:w="880" w:type="dxa"/>
            <w:tcBorders>
              <w:top w:val="nil"/>
              <w:left w:val="nil"/>
              <w:bottom w:val="single" w:sz="4" w:space="0" w:color="auto"/>
              <w:right w:val="single" w:sz="4" w:space="0" w:color="auto"/>
            </w:tcBorders>
            <w:vAlign w:val="center"/>
          </w:tcPr>
          <w:p w14:paraId="036C385A" w14:textId="77777777" w:rsidR="00540EE6" w:rsidRPr="00540EE6" w:rsidRDefault="00540EE6" w:rsidP="00540EE6">
            <w:pPr>
              <w:jc w:val="center"/>
              <w:rPr>
                <w:color w:val="000000"/>
              </w:rPr>
            </w:pPr>
            <w:r w:rsidRPr="00540EE6">
              <w:rPr>
                <w:color w:val="000000"/>
                <w:sz w:val="22"/>
              </w:rPr>
              <w:t>126,7</w:t>
            </w:r>
          </w:p>
        </w:tc>
        <w:tc>
          <w:tcPr>
            <w:tcW w:w="881" w:type="dxa"/>
            <w:tcBorders>
              <w:top w:val="nil"/>
              <w:left w:val="nil"/>
              <w:bottom w:val="single" w:sz="4" w:space="0" w:color="auto"/>
              <w:right w:val="single" w:sz="4" w:space="0" w:color="auto"/>
            </w:tcBorders>
            <w:vAlign w:val="center"/>
          </w:tcPr>
          <w:p w14:paraId="69BA773C" w14:textId="77777777" w:rsidR="00540EE6" w:rsidRPr="00540EE6" w:rsidRDefault="00540EE6" w:rsidP="00540EE6">
            <w:pPr>
              <w:jc w:val="center"/>
              <w:rPr>
                <w:color w:val="000000"/>
              </w:rPr>
            </w:pPr>
            <w:r w:rsidRPr="00540EE6">
              <w:rPr>
                <w:color w:val="000000"/>
                <w:sz w:val="22"/>
              </w:rPr>
              <w:t>166,7</w:t>
            </w:r>
          </w:p>
        </w:tc>
        <w:tc>
          <w:tcPr>
            <w:tcW w:w="881" w:type="dxa"/>
            <w:tcBorders>
              <w:top w:val="nil"/>
              <w:left w:val="nil"/>
              <w:bottom w:val="single" w:sz="4" w:space="0" w:color="auto"/>
              <w:right w:val="single" w:sz="4" w:space="0" w:color="auto"/>
            </w:tcBorders>
            <w:vAlign w:val="center"/>
          </w:tcPr>
          <w:p w14:paraId="317D2EE3" w14:textId="77777777" w:rsidR="00540EE6" w:rsidRPr="00540EE6" w:rsidRDefault="00540EE6" w:rsidP="00540EE6">
            <w:pPr>
              <w:jc w:val="center"/>
              <w:rPr>
                <w:color w:val="000000"/>
              </w:rPr>
            </w:pPr>
            <w:r w:rsidRPr="00540EE6">
              <w:rPr>
                <w:color w:val="000000"/>
                <w:sz w:val="22"/>
              </w:rPr>
              <w:t>188,7</w:t>
            </w:r>
          </w:p>
        </w:tc>
        <w:tc>
          <w:tcPr>
            <w:tcW w:w="881" w:type="dxa"/>
            <w:tcBorders>
              <w:top w:val="nil"/>
              <w:left w:val="nil"/>
              <w:bottom w:val="single" w:sz="4" w:space="0" w:color="auto"/>
              <w:right w:val="single" w:sz="4" w:space="0" w:color="auto"/>
            </w:tcBorders>
            <w:vAlign w:val="center"/>
          </w:tcPr>
          <w:p w14:paraId="2A7C7822" w14:textId="77777777" w:rsidR="00540EE6" w:rsidRPr="00540EE6" w:rsidRDefault="00540EE6" w:rsidP="00540EE6">
            <w:pPr>
              <w:jc w:val="center"/>
              <w:rPr>
                <w:color w:val="000000"/>
              </w:rPr>
            </w:pPr>
            <w:r w:rsidRPr="00540EE6">
              <w:rPr>
                <w:color w:val="000000"/>
                <w:sz w:val="22"/>
              </w:rPr>
              <w:t>64,4</w:t>
            </w:r>
          </w:p>
        </w:tc>
        <w:tc>
          <w:tcPr>
            <w:tcW w:w="881" w:type="dxa"/>
            <w:tcBorders>
              <w:top w:val="nil"/>
              <w:left w:val="nil"/>
              <w:bottom w:val="single" w:sz="4" w:space="0" w:color="auto"/>
              <w:right w:val="single" w:sz="4" w:space="0" w:color="auto"/>
            </w:tcBorders>
            <w:vAlign w:val="center"/>
          </w:tcPr>
          <w:p w14:paraId="041976A3" w14:textId="77777777" w:rsidR="00540EE6" w:rsidRPr="00540EE6" w:rsidRDefault="00540EE6" w:rsidP="00540EE6">
            <w:pPr>
              <w:jc w:val="center"/>
              <w:rPr>
                <w:color w:val="000000"/>
              </w:rPr>
            </w:pPr>
            <w:r w:rsidRPr="00540EE6">
              <w:rPr>
                <w:color w:val="000000"/>
                <w:sz w:val="22"/>
              </w:rPr>
              <w:t>93,9</w:t>
            </w:r>
          </w:p>
        </w:tc>
        <w:tc>
          <w:tcPr>
            <w:tcW w:w="881" w:type="dxa"/>
            <w:tcBorders>
              <w:top w:val="single" w:sz="4" w:space="0" w:color="auto"/>
              <w:left w:val="nil"/>
              <w:bottom w:val="single" w:sz="4" w:space="0" w:color="auto"/>
              <w:right w:val="single" w:sz="4" w:space="0" w:color="auto"/>
            </w:tcBorders>
            <w:vAlign w:val="center"/>
          </w:tcPr>
          <w:p w14:paraId="5FE90D3A" w14:textId="77777777" w:rsidR="00540EE6" w:rsidRPr="00540EE6" w:rsidRDefault="00540EE6" w:rsidP="00540EE6">
            <w:pPr>
              <w:jc w:val="center"/>
              <w:rPr>
                <w:color w:val="000000"/>
              </w:rPr>
            </w:pPr>
            <w:r w:rsidRPr="00540EE6">
              <w:rPr>
                <w:color w:val="000000"/>
                <w:sz w:val="22"/>
              </w:rPr>
              <w:t>172,3</w:t>
            </w:r>
          </w:p>
        </w:tc>
        <w:tc>
          <w:tcPr>
            <w:tcW w:w="881" w:type="dxa"/>
            <w:tcBorders>
              <w:top w:val="nil"/>
              <w:left w:val="single" w:sz="4" w:space="0" w:color="auto"/>
              <w:bottom w:val="single" w:sz="4" w:space="0" w:color="auto"/>
              <w:right w:val="single" w:sz="4" w:space="0" w:color="auto"/>
            </w:tcBorders>
            <w:vAlign w:val="center"/>
          </w:tcPr>
          <w:p w14:paraId="0AAD44E3" w14:textId="77777777" w:rsidR="00540EE6" w:rsidRPr="00540EE6" w:rsidRDefault="00540EE6" w:rsidP="00540EE6">
            <w:pPr>
              <w:jc w:val="center"/>
              <w:rPr>
                <w:color w:val="000000"/>
              </w:rPr>
            </w:pPr>
            <w:r w:rsidRPr="00540EE6">
              <w:rPr>
                <w:color w:val="000000"/>
                <w:sz w:val="22"/>
              </w:rPr>
              <w:t>17,8</w:t>
            </w:r>
          </w:p>
        </w:tc>
        <w:tc>
          <w:tcPr>
            <w:tcW w:w="881" w:type="dxa"/>
            <w:tcBorders>
              <w:top w:val="nil"/>
              <w:left w:val="nil"/>
              <w:bottom w:val="single" w:sz="4" w:space="0" w:color="auto"/>
              <w:right w:val="single" w:sz="4" w:space="0" w:color="auto"/>
            </w:tcBorders>
            <w:vAlign w:val="center"/>
          </w:tcPr>
          <w:p w14:paraId="343871A3" w14:textId="77777777" w:rsidR="00540EE6" w:rsidRPr="00540EE6" w:rsidRDefault="00540EE6" w:rsidP="00540EE6">
            <w:pPr>
              <w:jc w:val="center"/>
              <w:rPr>
                <w:b/>
                <w:bCs/>
                <w:color w:val="000000"/>
              </w:rPr>
            </w:pPr>
            <w:r w:rsidRPr="00540EE6">
              <w:rPr>
                <w:b/>
                <w:bCs/>
                <w:color w:val="000000"/>
                <w:sz w:val="22"/>
              </w:rPr>
              <w:t>2393,4</w:t>
            </w:r>
          </w:p>
        </w:tc>
      </w:tr>
      <w:tr w:rsidR="00540EE6" w:rsidRPr="00540EE6" w14:paraId="2257DDE4"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7888A9C9" w14:textId="77777777" w:rsidR="00540EE6" w:rsidRPr="00540EE6" w:rsidRDefault="00540EE6">
            <w:pPr>
              <w:rPr>
                <w:color w:val="000000"/>
              </w:rPr>
            </w:pPr>
            <w:r w:rsidRPr="00540EE6">
              <w:rPr>
                <w:color w:val="000000"/>
                <w:sz w:val="22"/>
              </w:rPr>
              <w:t>в т.ч.                   дров</w:t>
            </w:r>
          </w:p>
        </w:tc>
        <w:tc>
          <w:tcPr>
            <w:tcW w:w="880" w:type="dxa"/>
            <w:tcBorders>
              <w:top w:val="single" w:sz="4" w:space="0" w:color="auto"/>
              <w:left w:val="nil"/>
              <w:bottom w:val="single" w:sz="4" w:space="0" w:color="auto"/>
              <w:right w:val="single" w:sz="4" w:space="0" w:color="auto"/>
            </w:tcBorders>
            <w:vAlign w:val="center"/>
          </w:tcPr>
          <w:p w14:paraId="2DE66ECB"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C353570"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05005C5"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8FA289D" w14:textId="77777777" w:rsidR="00540EE6" w:rsidRPr="00540EE6" w:rsidRDefault="00540EE6" w:rsidP="00540EE6">
            <w:pPr>
              <w:jc w:val="center"/>
              <w:rPr>
                <w:color w:val="000000"/>
              </w:rPr>
            </w:pPr>
            <w:r w:rsidRPr="00540EE6">
              <w:rPr>
                <w:color w:val="000000"/>
                <w:sz w:val="22"/>
              </w:rPr>
              <w:t>13,7</w:t>
            </w:r>
          </w:p>
        </w:tc>
        <w:tc>
          <w:tcPr>
            <w:tcW w:w="881" w:type="dxa"/>
            <w:tcBorders>
              <w:top w:val="single" w:sz="4" w:space="0" w:color="auto"/>
              <w:left w:val="nil"/>
              <w:bottom w:val="single" w:sz="4" w:space="0" w:color="auto"/>
              <w:right w:val="single" w:sz="4" w:space="0" w:color="auto"/>
            </w:tcBorders>
            <w:vAlign w:val="center"/>
          </w:tcPr>
          <w:p w14:paraId="6FF4E4E6" w14:textId="77777777" w:rsidR="00540EE6" w:rsidRPr="00540EE6" w:rsidRDefault="00540EE6" w:rsidP="00540EE6">
            <w:pPr>
              <w:jc w:val="center"/>
              <w:rPr>
                <w:color w:val="000000"/>
              </w:rPr>
            </w:pPr>
            <w:r w:rsidRPr="00540EE6">
              <w:rPr>
                <w:color w:val="000000"/>
                <w:sz w:val="22"/>
              </w:rPr>
              <w:t>78,9</w:t>
            </w:r>
          </w:p>
        </w:tc>
        <w:tc>
          <w:tcPr>
            <w:tcW w:w="881" w:type="dxa"/>
            <w:tcBorders>
              <w:top w:val="single" w:sz="4" w:space="0" w:color="auto"/>
              <w:left w:val="nil"/>
              <w:bottom w:val="single" w:sz="4" w:space="0" w:color="auto"/>
              <w:right w:val="single" w:sz="4" w:space="0" w:color="auto"/>
            </w:tcBorders>
            <w:vAlign w:val="center"/>
          </w:tcPr>
          <w:p w14:paraId="20FE51E7" w14:textId="77777777" w:rsidR="00540EE6" w:rsidRPr="00540EE6" w:rsidRDefault="00540EE6" w:rsidP="00540EE6">
            <w:pPr>
              <w:jc w:val="center"/>
              <w:rPr>
                <w:color w:val="000000"/>
              </w:rPr>
            </w:pPr>
            <w:r w:rsidRPr="00540EE6">
              <w:rPr>
                <w:color w:val="000000"/>
                <w:sz w:val="22"/>
              </w:rPr>
              <w:t>16,4</w:t>
            </w:r>
          </w:p>
        </w:tc>
        <w:tc>
          <w:tcPr>
            <w:tcW w:w="881" w:type="dxa"/>
            <w:tcBorders>
              <w:top w:val="single" w:sz="4" w:space="0" w:color="auto"/>
              <w:left w:val="nil"/>
              <w:bottom w:val="single" w:sz="4" w:space="0" w:color="auto"/>
              <w:right w:val="single" w:sz="4" w:space="0" w:color="auto"/>
            </w:tcBorders>
            <w:vAlign w:val="center"/>
          </w:tcPr>
          <w:p w14:paraId="5798D89E" w14:textId="77777777" w:rsidR="00540EE6" w:rsidRPr="00540EE6" w:rsidRDefault="00540EE6" w:rsidP="00540EE6">
            <w:pPr>
              <w:jc w:val="center"/>
              <w:rPr>
                <w:color w:val="000000"/>
              </w:rPr>
            </w:pPr>
            <w:r w:rsidRPr="00540EE6">
              <w:rPr>
                <w:color w:val="000000"/>
                <w:sz w:val="22"/>
              </w:rPr>
              <w:t>64,4</w:t>
            </w:r>
          </w:p>
        </w:tc>
        <w:tc>
          <w:tcPr>
            <w:tcW w:w="880" w:type="dxa"/>
            <w:tcBorders>
              <w:top w:val="single" w:sz="4" w:space="0" w:color="auto"/>
              <w:left w:val="nil"/>
              <w:bottom w:val="single" w:sz="4" w:space="0" w:color="auto"/>
              <w:right w:val="single" w:sz="4" w:space="0" w:color="auto"/>
            </w:tcBorders>
            <w:vAlign w:val="center"/>
          </w:tcPr>
          <w:p w14:paraId="1DBB0D1A" w14:textId="77777777" w:rsidR="00540EE6" w:rsidRPr="00540EE6" w:rsidRDefault="00540EE6" w:rsidP="00540EE6">
            <w:pPr>
              <w:jc w:val="center"/>
              <w:rPr>
                <w:color w:val="000000"/>
              </w:rPr>
            </w:pPr>
            <w:r w:rsidRPr="00540EE6">
              <w:rPr>
                <w:color w:val="000000"/>
                <w:sz w:val="22"/>
              </w:rPr>
              <w:t>12,7</w:t>
            </w:r>
          </w:p>
        </w:tc>
        <w:tc>
          <w:tcPr>
            <w:tcW w:w="881" w:type="dxa"/>
            <w:tcBorders>
              <w:top w:val="single" w:sz="4" w:space="0" w:color="auto"/>
              <w:left w:val="nil"/>
              <w:bottom w:val="single" w:sz="4" w:space="0" w:color="auto"/>
              <w:right w:val="single" w:sz="4" w:space="0" w:color="auto"/>
            </w:tcBorders>
            <w:vAlign w:val="center"/>
          </w:tcPr>
          <w:p w14:paraId="2BF260E9" w14:textId="77777777" w:rsidR="00540EE6" w:rsidRPr="00540EE6" w:rsidRDefault="00540EE6" w:rsidP="00540EE6">
            <w:pPr>
              <w:jc w:val="center"/>
              <w:rPr>
                <w:color w:val="000000"/>
              </w:rPr>
            </w:pPr>
            <w:r w:rsidRPr="00540EE6">
              <w:rPr>
                <w:color w:val="000000"/>
                <w:sz w:val="22"/>
              </w:rPr>
              <w:t>8,3</w:t>
            </w:r>
          </w:p>
        </w:tc>
        <w:tc>
          <w:tcPr>
            <w:tcW w:w="881" w:type="dxa"/>
            <w:tcBorders>
              <w:top w:val="single" w:sz="4" w:space="0" w:color="auto"/>
              <w:left w:val="nil"/>
              <w:bottom w:val="single" w:sz="4" w:space="0" w:color="auto"/>
              <w:right w:val="single" w:sz="4" w:space="0" w:color="auto"/>
            </w:tcBorders>
            <w:vAlign w:val="center"/>
          </w:tcPr>
          <w:p w14:paraId="0C7C828B"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1FA8D54E" w14:textId="77777777" w:rsidR="00540EE6" w:rsidRPr="00540EE6" w:rsidRDefault="00540EE6" w:rsidP="00540EE6">
            <w:pPr>
              <w:jc w:val="center"/>
              <w:rPr>
                <w:color w:val="000000"/>
              </w:rPr>
            </w:pPr>
            <w:r w:rsidRPr="00540EE6">
              <w:rPr>
                <w:color w:val="000000"/>
                <w:sz w:val="22"/>
              </w:rPr>
              <w:t>64,4</w:t>
            </w:r>
          </w:p>
        </w:tc>
        <w:tc>
          <w:tcPr>
            <w:tcW w:w="881" w:type="dxa"/>
            <w:tcBorders>
              <w:top w:val="single" w:sz="4" w:space="0" w:color="auto"/>
              <w:left w:val="nil"/>
              <w:bottom w:val="single" w:sz="4" w:space="0" w:color="auto"/>
              <w:right w:val="single" w:sz="4" w:space="0" w:color="auto"/>
            </w:tcBorders>
            <w:vAlign w:val="center"/>
          </w:tcPr>
          <w:p w14:paraId="2B0BDDC4" w14:textId="77777777" w:rsidR="00540EE6" w:rsidRPr="00540EE6" w:rsidRDefault="00540EE6" w:rsidP="00540EE6">
            <w:pPr>
              <w:jc w:val="center"/>
              <w:rPr>
                <w:color w:val="000000"/>
              </w:rPr>
            </w:pPr>
            <w:r w:rsidRPr="00540EE6">
              <w:rPr>
                <w:color w:val="000000"/>
                <w:sz w:val="22"/>
              </w:rPr>
              <w:t>93,9</w:t>
            </w:r>
          </w:p>
        </w:tc>
        <w:tc>
          <w:tcPr>
            <w:tcW w:w="881" w:type="dxa"/>
            <w:tcBorders>
              <w:top w:val="single" w:sz="4" w:space="0" w:color="auto"/>
              <w:left w:val="nil"/>
              <w:bottom w:val="single" w:sz="4" w:space="0" w:color="auto"/>
              <w:right w:val="single" w:sz="4" w:space="0" w:color="auto"/>
            </w:tcBorders>
            <w:vAlign w:val="center"/>
          </w:tcPr>
          <w:p w14:paraId="0147662C" w14:textId="77777777" w:rsidR="00540EE6" w:rsidRPr="00540EE6" w:rsidRDefault="00540EE6" w:rsidP="00540EE6">
            <w:pPr>
              <w:jc w:val="center"/>
              <w:rPr>
                <w:color w:val="000000"/>
              </w:rPr>
            </w:pPr>
            <w:r w:rsidRPr="00540EE6">
              <w:rPr>
                <w:color w:val="000000"/>
                <w:sz w:val="22"/>
              </w:rPr>
              <w:t>8,6</w:t>
            </w:r>
          </w:p>
        </w:tc>
        <w:tc>
          <w:tcPr>
            <w:tcW w:w="881" w:type="dxa"/>
            <w:tcBorders>
              <w:top w:val="single" w:sz="4" w:space="0" w:color="auto"/>
              <w:left w:val="single" w:sz="4" w:space="0" w:color="auto"/>
              <w:bottom w:val="single" w:sz="4" w:space="0" w:color="auto"/>
              <w:right w:val="single" w:sz="4" w:space="0" w:color="auto"/>
            </w:tcBorders>
            <w:vAlign w:val="center"/>
          </w:tcPr>
          <w:p w14:paraId="2B2761C7"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0DEE730" w14:textId="77777777" w:rsidR="00540EE6" w:rsidRPr="00540EE6" w:rsidRDefault="00540EE6" w:rsidP="00540EE6">
            <w:pPr>
              <w:jc w:val="center"/>
              <w:rPr>
                <w:b/>
                <w:bCs/>
                <w:color w:val="000000"/>
              </w:rPr>
            </w:pPr>
            <w:r w:rsidRPr="00540EE6">
              <w:rPr>
                <w:b/>
                <w:bCs/>
                <w:color w:val="000000"/>
                <w:sz w:val="22"/>
              </w:rPr>
              <w:t>361,4</w:t>
            </w:r>
          </w:p>
        </w:tc>
      </w:tr>
      <w:tr w:rsidR="00540EE6" w:rsidRPr="00540EE6" w14:paraId="2BF8F15C"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1FE82D90" w14:textId="77777777" w:rsidR="00540EE6" w:rsidRPr="00540EE6" w:rsidRDefault="00540EE6">
            <w:pPr>
              <w:jc w:val="right"/>
              <w:rPr>
                <w:color w:val="000000"/>
              </w:rPr>
            </w:pPr>
            <w:r w:rsidRPr="00540EE6">
              <w:rPr>
                <w:color w:val="000000"/>
                <w:sz w:val="22"/>
              </w:rPr>
              <w:t>угля</w:t>
            </w:r>
          </w:p>
        </w:tc>
        <w:tc>
          <w:tcPr>
            <w:tcW w:w="880" w:type="dxa"/>
            <w:tcBorders>
              <w:top w:val="single" w:sz="4" w:space="0" w:color="auto"/>
              <w:left w:val="nil"/>
              <w:bottom w:val="single" w:sz="4" w:space="0" w:color="auto"/>
              <w:right w:val="single" w:sz="4" w:space="0" w:color="auto"/>
            </w:tcBorders>
            <w:vAlign w:val="center"/>
          </w:tcPr>
          <w:p w14:paraId="2928B236" w14:textId="77777777" w:rsidR="00540EE6" w:rsidRPr="00540EE6" w:rsidRDefault="00540EE6" w:rsidP="00540EE6">
            <w:pPr>
              <w:jc w:val="center"/>
              <w:rPr>
                <w:color w:val="000000"/>
              </w:rPr>
            </w:pPr>
            <w:r w:rsidRPr="00540EE6">
              <w:rPr>
                <w:color w:val="000000"/>
                <w:sz w:val="22"/>
              </w:rPr>
              <w:t>300,9</w:t>
            </w:r>
          </w:p>
        </w:tc>
        <w:tc>
          <w:tcPr>
            <w:tcW w:w="881" w:type="dxa"/>
            <w:tcBorders>
              <w:top w:val="single" w:sz="4" w:space="0" w:color="auto"/>
              <w:left w:val="nil"/>
              <w:bottom w:val="single" w:sz="4" w:space="0" w:color="auto"/>
              <w:right w:val="single" w:sz="4" w:space="0" w:color="auto"/>
            </w:tcBorders>
            <w:vAlign w:val="center"/>
          </w:tcPr>
          <w:p w14:paraId="194988FD" w14:textId="77777777" w:rsidR="00540EE6" w:rsidRPr="00540EE6" w:rsidRDefault="00540EE6" w:rsidP="00540EE6">
            <w:pPr>
              <w:jc w:val="center"/>
              <w:rPr>
                <w:color w:val="000000"/>
              </w:rPr>
            </w:pPr>
            <w:r w:rsidRPr="00540EE6">
              <w:rPr>
                <w:color w:val="000000"/>
                <w:sz w:val="22"/>
              </w:rPr>
              <w:t>40,9</w:t>
            </w:r>
          </w:p>
        </w:tc>
        <w:tc>
          <w:tcPr>
            <w:tcW w:w="881" w:type="dxa"/>
            <w:tcBorders>
              <w:top w:val="single" w:sz="4" w:space="0" w:color="auto"/>
              <w:left w:val="nil"/>
              <w:bottom w:val="single" w:sz="4" w:space="0" w:color="auto"/>
              <w:right w:val="single" w:sz="4" w:space="0" w:color="auto"/>
            </w:tcBorders>
            <w:vAlign w:val="center"/>
          </w:tcPr>
          <w:p w14:paraId="3519190E" w14:textId="77777777" w:rsidR="00540EE6" w:rsidRPr="00540EE6" w:rsidRDefault="00540EE6" w:rsidP="00540EE6">
            <w:pPr>
              <w:jc w:val="center"/>
              <w:rPr>
                <w:color w:val="000000"/>
              </w:rPr>
            </w:pPr>
            <w:r w:rsidRPr="00540EE6">
              <w:rPr>
                <w:color w:val="000000"/>
                <w:sz w:val="22"/>
              </w:rPr>
              <w:t>40,9</w:t>
            </w:r>
          </w:p>
        </w:tc>
        <w:tc>
          <w:tcPr>
            <w:tcW w:w="881" w:type="dxa"/>
            <w:tcBorders>
              <w:top w:val="single" w:sz="4" w:space="0" w:color="auto"/>
              <w:left w:val="nil"/>
              <w:bottom w:val="single" w:sz="4" w:space="0" w:color="auto"/>
              <w:right w:val="single" w:sz="4" w:space="0" w:color="auto"/>
            </w:tcBorders>
            <w:vAlign w:val="center"/>
          </w:tcPr>
          <w:p w14:paraId="1EE306B1" w14:textId="77777777" w:rsidR="00540EE6" w:rsidRPr="00540EE6" w:rsidRDefault="00540EE6" w:rsidP="00540EE6">
            <w:pPr>
              <w:jc w:val="center"/>
              <w:rPr>
                <w:color w:val="000000"/>
              </w:rPr>
            </w:pPr>
            <w:r w:rsidRPr="00540EE6">
              <w:rPr>
                <w:color w:val="000000"/>
                <w:sz w:val="22"/>
              </w:rPr>
              <w:t>123,1</w:t>
            </w:r>
          </w:p>
        </w:tc>
        <w:tc>
          <w:tcPr>
            <w:tcW w:w="881" w:type="dxa"/>
            <w:tcBorders>
              <w:top w:val="single" w:sz="4" w:space="0" w:color="auto"/>
              <w:left w:val="nil"/>
              <w:bottom w:val="single" w:sz="4" w:space="0" w:color="auto"/>
              <w:right w:val="single" w:sz="4" w:space="0" w:color="auto"/>
            </w:tcBorders>
            <w:vAlign w:val="center"/>
          </w:tcPr>
          <w:p w14:paraId="068472E8"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238EBC3" w14:textId="77777777" w:rsidR="00540EE6" w:rsidRPr="00540EE6" w:rsidRDefault="00540EE6" w:rsidP="00540EE6">
            <w:pPr>
              <w:jc w:val="center"/>
              <w:rPr>
                <w:color w:val="000000"/>
              </w:rPr>
            </w:pPr>
            <w:r w:rsidRPr="00540EE6">
              <w:rPr>
                <w:color w:val="000000"/>
                <w:sz w:val="22"/>
              </w:rPr>
              <w:t>147,9</w:t>
            </w:r>
          </w:p>
        </w:tc>
        <w:tc>
          <w:tcPr>
            <w:tcW w:w="881" w:type="dxa"/>
            <w:tcBorders>
              <w:top w:val="single" w:sz="4" w:space="0" w:color="auto"/>
              <w:left w:val="nil"/>
              <w:bottom w:val="single" w:sz="4" w:space="0" w:color="auto"/>
              <w:right w:val="single" w:sz="4" w:space="0" w:color="auto"/>
            </w:tcBorders>
            <w:vAlign w:val="center"/>
          </w:tcPr>
          <w:p w14:paraId="7CB95FE1" w14:textId="77777777" w:rsidR="00540EE6" w:rsidRPr="00540EE6" w:rsidRDefault="00540EE6" w:rsidP="00540EE6">
            <w:pPr>
              <w:jc w:val="center"/>
              <w:rPr>
                <w:color w:val="000000"/>
              </w:rPr>
            </w:pPr>
            <w:r w:rsidRPr="00540EE6">
              <w:rPr>
                <w:color w:val="000000"/>
                <w:sz w:val="22"/>
              </w:rPr>
              <w:t>0,0</w:t>
            </w:r>
          </w:p>
        </w:tc>
        <w:tc>
          <w:tcPr>
            <w:tcW w:w="880" w:type="dxa"/>
            <w:tcBorders>
              <w:top w:val="single" w:sz="4" w:space="0" w:color="auto"/>
              <w:left w:val="nil"/>
              <w:bottom w:val="single" w:sz="4" w:space="0" w:color="auto"/>
              <w:right w:val="single" w:sz="4" w:space="0" w:color="auto"/>
            </w:tcBorders>
            <w:vAlign w:val="center"/>
          </w:tcPr>
          <w:p w14:paraId="6EA04098" w14:textId="77777777" w:rsidR="00540EE6" w:rsidRPr="00540EE6" w:rsidRDefault="00540EE6" w:rsidP="00540EE6">
            <w:pPr>
              <w:jc w:val="center"/>
              <w:rPr>
                <w:color w:val="000000"/>
              </w:rPr>
            </w:pPr>
            <w:r w:rsidRPr="00540EE6">
              <w:rPr>
                <w:color w:val="000000"/>
                <w:sz w:val="22"/>
              </w:rPr>
              <w:t>114,0</w:t>
            </w:r>
          </w:p>
        </w:tc>
        <w:tc>
          <w:tcPr>
            <w:tcW w:w="881" w:type="dxa"/>
            <w:tcBorders>
              <w:top w:val="single" w:sz="4" w:space="0" w:color="auto"/>
              <w:left w:val="nil"/>
              <w:bottom w:val="single" w:sz="4" w:space="0" w:color="auto"/>
              <w:right w:val="single" w:sz="4" w:space="0" w:color="auto"/>
            </w:tcBorders>
            <w:vAlign w:val="center"/>
          </w:tcPr>
          <w:p w14:paraId="14DB0793" w14:textId="77777777" w:rsidR="00540EE6" w:rsidRPr="00540EE6" w:rsidRDefault="00540EE6" w:rsidP="00540EE6">
            <w:pPr>
              <w:jc w:val="center"/>
              <w:rPr>
                <w:color w:val="000000"/>
              </w:rPr>
            </w:pPr>
            <w:r w:rsidRPr="00540EE6">
              <w:rPr>
                <w:color w:val="000000"/>
                <w:sz w:val="22"/>
              </w:rPr>
              <w:t>158,3</w:t>
            </w:r>
          </w:p>
        </w:tc>
        <w:tc>
          <w:tcPr>
            <w:tcW w:w="881" w:type="dxa"/>
            <w:tcBorders>
              <w:top w:val="single" w:sz="4" w:space="0" w:color="auto"/>
              <w:left w:val="nil"/>
              <w:bottom w:val="single" w:sz="4" w:space="0" w:color="auto"/>
              <w:right w:val="single" w:sz="4" w:space="0" w:color="auto"/>
            </w:tcBorders>
            <w:vAlign w:val="center"/>
          </w:tcPr>
          <w:p w14:paraId="31BE4BB9" w14:textId="77777777" w:rsidR="00540EE6" w:rsidRPr="00540EE6" w:rsidRDefault="00540EE6" w:rsidP="00540EE6">
            <w:pPr>
              <w:jc w:val="center"/>
              <w:rPr>
                <w:color w:val="000000"/>
              </w:rPr>
            </w:pPr>
            <w:r w:rsidRPr="00540EE6">
              <w:rPr>
                <w:color w:val="000000"/>
                <w:sz w:val="22"/>
              </w:rPr>
              <w:t>188,7</w:t>
            </w:r>
          </w:p>
        </w:tc>
        <w:tc>
          <w:tcPr>
            <w:tcW w:w="881" w:type="dxa"/>
            <w:tcBorders>
              <w:top w:val="single" w:sz="4" w:space="0" w:color="auto"/>
              <w:left w:val="nil"/>
              <w:bottom w:val="single" w:sz="4" w:space="0" w:color="auto"/>
              <w:right w:val="single" w:sz="4" w:space="0" w:color="auto"/>
            </w:tcBorders>
            <w:vAlign w:val="center"/>
          </w:tcPr>
          <w:p w14:paraId="6C6BD052"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F23CB01"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1B2FD0E3" w14:textId="77777777" w:rsidR="00540EE6" w:rsidRPr="00540EE6" w:rsidRDefault="00540EE6" w:rsidP="00540EE6">
            <w:pPr>
              <w:jc w:val="center"/>
              <w:rPr>
                <w:color w:val="000000"/>
              </w:rPr>
            </w:pPr>
            <w:r w:rsidRPr="00540EE6">
              <w:rPr>
                <w:color w:val="000000"/>
                <w:sz w:val="22"/>
              </w:rPr>
              <w:t>163,7</w:t>
            </w:r>
          </w:p>
        </w:tc>
        <w:tc>
          <w:tcPr>
            <w:tcW w:w="881" w:type="dxa"/>
            <w:tcBorders>
              <w:top w:val="single" w:sz="4" w:space="0" w:color="auto"/>
              <w:left w:val="single" w:sz="4" w:space="0" w:color="auto"/>
              <w:bottom w:val="single" w:sz="4" w:space="0" w:color="auto"/>
              <w:right w:val="single" w:sz="4" w:space="0" w:color="auto"/>
            </w:tcBorders>
            <w:vAlign w:val="center"/>
          </w:tcPr>
          <w:p w14:paraId="146D611F"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43338EC5" w14:textId="77777777" w:rsidR="00540EE6" w:rsidRPr="00540EE6" w:rsidRDefault="00540EE6" w:rsidP="00540EE6">
            <w:pPr>
              <w:jc w:val="center"/>
              <w:rPr>
                <w:b/>
                <w:bCs/>
                <w:color w:val="000000"/>
              </w:rPr>
            </w:pPr>
            <w:r w:rsidRPr="00540EE6">
              <w:rPr>
                <w:b/>
                <w:bCs/>
                <w:color w:val="000000"/>
                <w:sz w:val="22"/>
              </w:rPr>
              <w:t>1278,3</w:t>
            </w:r>
          </w:p>
        </w:tc>
      </w:tr>
      <w:tr w:rsidR="00540EE6" w:rsidRPr="00540EE6" w14:paraId="69A53608"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08502F71" w14:textId="77777777" w:rsidR="00540EE6" w:rsidRPr="00540EE6" w:rsidRDefault="00540EE6">
            <w:pPr>
              <w:jc w:val="right"/>
              <w:rPr>
                <w:color w:val="000000"/>
              </w:rPr>
            </w:pPr>
            <w:r w:rsidRPr="00540EE6">
              <w:rPr>
                <w:color w:val="000000"/>
                <w:sz w:val="22"/>
              </w:rPr>
              <w:t>щепы</w:t>
            </w:r>
          </w:p>
        </w:tc>
        <w:tc>
          <w:tcPr>
            <w:tcW w:w="880" w:type="dxa"/>
            <w:tcBorders>
              <w:top w:val="single" w:sz="4" w:space="0" w:color="auto"/>
              <w:left w:val="nil"/>
              <w:bottom w:val="single" w:sz="4" w:space="0" w:color="auto"/>
              <w:right w:val="single" w:sz="4" w:space="0" w:color="auto"/>
            </w:tcBorders>
            <w:vAlign w:val="center"/>
          </w:tcPr>
          <w:p w14:paraId="0738AD70"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24625BAF" w14:textId="77777777" w:rsidR="00540EE6" w:rsidRPr="00540EE6" w:rsidRDefault="00540EE6" w:rsidP="00540EE6">
            <w:pPr>
              <w:jc w:val="center"/>
              <w:rPr>
                <w:color w:val="000000"/>
              </w:rPr>
            </w:pPr>
            <w:r w:rsidRPr="00540EE6">
              <w:rPr>
                <w:color w:val="000000"/>
                <w:sz w:val="22"/>
              </w:rPr>
              <w:t>367,8</w:t>
            </w:r>
          </w:p>
        </w:tc>
        <w:tc>
          <w:tcPr>
            <w:tcW w:w="881" w:type="dxa"/>
            <w:tcBorders>
              <w:top w:val="single" w:sz="4" w:space="0" w:color="auto"/>
              <w:left w:val="nil"/>
              <w:bottom w:val="single" w:sz="4" w:space="0" w:color="auto"/>
              <w:right w:val="single" w:sz="4" w:space="0" w:color="auto"/>
            </w:tcBorders>
            <w:vAlign w:val="center"/>
          </w:tcPr>
          <w:p w14:paraId="6C6412AD" w14:textId="77777777" w:rsidR="00540EE6" w:rsidRPr="00540EE6" w:rsidRDefault="00540EE6" w:rsidP="00540EE6">
            <w:pPr>
              <w:jc w:val="center"/>
              <w:rPr>
                <w:color w:val="000000"/>
              </w:rPr>
            </w:pPr>
            <w:r w:rsidRPr="00540EE6">
              <w:rPr>
                <w:color w:val="000000"/>
                <w:sz w:val="22"/>
              </w:rPr>
              <w:t>368,0</w:t>
            </w:r>
          </w:p>
        </w:tc>
        <w:tc>
          <w:tcPr>
            <w:tcW w:w="881" w:type="dxa"/>
            <w:tcBorders>
              <w:top w:val="single" w:sz="4" w:space="0" w:color="auto"/>
              <w:left w:val="nil"/>
              <w:bottom w:val="single" w:sz="4" w:space="0" w:color="auto"/>
              <w:right w:val="single" w:sz="4" w:space="0" w:color="auto"/>
            </w:tcBorders>
            <w:vAlign w:val="center"/>
          </w:tcPr>
          <w:p w14:paraId="562D6956"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272EF710"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4FC8ED17"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6A3C61BF" w14:textId="77777777" w:rsidR="00540EE6" w:rsidRPr="00540EE6" w:rsidRDefault="00540EE6" w:rsidP="00540EE6">
            <w:pPr>
              <w:jc w:val="center"/>
              <w:rPr>
                <w:color w:val="000000"/>
              </w:rPr>
            </w:pPr>
            <w:r w:rsidRPr="00540EE6">
              <w:rPr>
                <w:color w:val="000000"/>
                <w:sz w:val="22"/>
              </w:rPr>
              <w:t>0</w:t>
            </w:r>
          </w:p>
        </w:tc>
        <w:tc>
          <w:tcPr>
            <w:tcW w:w="880" w:type="dxa"/>
            <w:tcBorders>
              <w:top w:val="single" w:sz="4" w:space="0" w:color="auto"/>
              <w:left w:val="nil"/>
              <w:bottom w:val="single" w:sz="4" w:space="0" w:color="auto"/>
              <w:right w:val="single" w:sz="4" w:space="0" w:color="auto"/>
            </w:tcBorders>
            <w:vAlign w:val="center"/>
          </w:tcPr>
          <w:p w14:paraId="297EC6C9"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7F9CE428"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40E9DC40"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66B357B1"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09381658"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47BDD6CE"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single" w:sz="4" w:space="0" w:color="auto"/>
              <w:bottom w:val="single" w:sz="4" w:space="0" w:color="auto"/>
              <w:right w:val="single" w:sz="4" w:space="0" w:color="auto"/>
            </w:tcBorders>
            <w:vAlign w:val="center"/>
          </w:tcPr>
          <w:p w14:paraId="58E67673"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1C5AFCE9" w14:textId="77777777" w:rsidR="00540EE6" w:rsidRPr="00540EE6" w:rsidRDefault="00540EE6" w:rsidP="00540EE6">
            <w:pPr>
              <w:jc w:val="center"/>
              <w:rPr>
                <w:b/>
                <w:bCs/>
                <w:color w:val="000000"/>
              </w:rPr>
            </w:pPr>
            <w:r w:rsidRPr="00540EE6">
              <w:rPr>
                <w:b/>
                <w:bCs/>
                <w:color w:val="000000"/>
                <w:sz w:val="22"/>
              </w:rPr>
              <w:t>735,8</w:t>
            </w:r>
          </w:p>
        </w:tc>
      </w:tr>
      <w:tr w:rsidR="00540EE6" w:rsidRPr="00540EE6" w14:paraId="7BAEB15B"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0216C460" w14:textId="77777777" w:rsidR="00540EE6" w:rsidRPr="00540EE6" w:rsidRDefault="00540EE6">
            <w:pPr>
              <w:jc w:val="right"/>
              <w:rPr>
                <w:color w:val="000000"/>
              </w:rPr>
            </w:pPr>
            <w:r w:rsidRPr="00540EE6">
              <w:rPr>
                <w:color w:val="000000"/>
                <w:sz w:val="22"/>
              </w:rPr>
              <w:t>пеллет</w:t>
            </w:r>
          </w:p>
        </w:tc>
        <w:tc>
          <w:tcPr>
            <w:tcW w:w="880" w:type="dxa"/>
            <w:tcBorders>
              <w:top w:val="single" w:sz="4" w:space="0" w:color="auto"/>
              <w:left w:val="nil"/>
              <w:bottom w:val="single" w:sz="4" w:space="0" w:color="auto"/>
              <w:right w:val="single" w:sz="4" w:space="0" w:color="auto"/>
            </w:tcBorders>
            <w:vAlign w:val="center"/>
          </w:tcPr>
          <w:p w14:paraId="3E7846D4"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27421673"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D6405AE"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13ABE1F"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759CAA43"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163CC80D"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34D34A01" w14:textId="77777777" w:rsidR="00540EE6" w:rsidRPr="00540EE6" w:rsidRDefault="00540EE6" w:rsidP="00540EE6">
            <w:pPr>
              <w:jc w:val="center"/>
              <w:rPr>
                <w:color w:val="000000"/>
              </w:rPr>
            </w:pPr>
            <w:r w:rsidRPr="00540EE6">
              <w:rPr>
                <w:color w:val="000000"/>
                <w:sz w:val="22"/>
              </w:rPr>
              <w:t>0</w:t>
            </w:r>
          </w:p>
        </w:tc>
        <w:tc>
          <w:tcPr>
            <w:tcW w:w="880" w:type="dxa"/>
            <w:tcBorders>
              <w:top w:val="single" w:sz="4" w:space="0" w:color="auto"/>
              <w:left w:val="nil"/>
              <w:bottom w:val="single" w:sz="4" w:space="0" w:color="auto"/>
              <w:right w:val="single" w:sz="4" w:space="0" w:color="auto"/>
            </w:tcBorders>
            <w:vAlign w:val="center"/>
          </w:tcPr>
          <w:p w14:paraId="28CAD371"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081E700B"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12BD0F3F"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79FE8EAB"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35B42B76"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5BF412BA" w14:textId="77777777" w:rsidR="00540EE6" w:rsidRPr="00540EE6" w:rsidRDefault="00540EE6" w:rsidP="00540EE6">
            <w:pPr>
              <w:jc w:val="center"/>
              <w:rPr>
                <w:color w:val="000000"/>
              </w:rPr>
            </w:pPr>
            <w:r w:rsidRPr="00540EE6">
              <w:rPr>
                <w:color w:val="000000"/>
                <w:sz w:val="22"/>
              </w:rPr>
              <w:t>0</w:t>
            </w:r>
          </w:p>
        </w:tc>
        <w:tc>
          <w:tcPr>
            <w:tcW w:w="881" w:type="dxa"/>
            <w:tcBorders>
              <w:top w:val="single" w:sz="4" w:space="0" w:color="auto"/>
              <w:left w:val="single" w:sz="4" w:space="0" w:color="auto"/>
              <w:bottom w:val="single" w:sz="4" w:space="0" w:color="auto"/>
              <w:right w:val="single" w:sz="4" w:space="0" w:color="auto"/>
            </w:tcBorders>
            <w:vAlign w:val="center"/>
          </w:tcPr>
          <w:p w14:paraId="3D7F40A3" w14:textId="77777777" w:rsidR="00540EE6" w:rsidRPr="00540EE6" w:rsidRDefault="00540EE6" w:rsidP="00540EE6">
            <w:pPr>
              <w:jc w:val="center"/>
              <w:rPr>
                <w:color w:val="000000"/>
              </w:rPr>
            </w:pPr>
            <w:r w:rsidRPr="00540EE6">
              <w:rPr>
                <w:color w:val="000000"/>
                <w:sz w:val="22"/>
              </w:rPr>
              <w:t>17,8</w:t>
            </w:r>
          </w:p>
        </w:tc>
        <w:tc>
          <w:tcPr>
            <w:tcW w:w="881" w:type="dxa"/>
            <w:tcBorders>
              <w:top w:val="single" w:sz="4" w:space="0" w:color="auto"/>
              <w:left w:val="nil"/>
              <w:bottom w:val="single" w:sz="4" w:space="0" w:color="auto"/>
              <w:right w:val="single" w:sz="4" w:space="0" w:color="auto"/>
            </w:tcBorders>
            <w:vAlign w:val="center"/>
          </w:tcPr>
          <w:p w14:paraId="55DF899A" w14:textId="77777777" w:rsidR="00540EE6" w:rsidRPr="00540EE6" w:rsidRDefault="00540EE6" w:rsidP="00540EE6">
            <w:pPr>
              <w:jc w:val="center"/>
              <w:rPr>
                <w:b/>
                <w:bCs/>
                <w:color w:val="000000"/>
              </w:rPr>
            </w:pPr>
            <w:r w:rsidRPr="00540EE6">
              <w:rPr>
                <w:b/>
                <w:bCs/>
                <w:color w:val="000000"/>
                <w:sz w:val="22"/>
              </w:rPr>
              <w:t>17,8</w:t>
            </w:r>
          </w:p>
        </w:tc>
      </w:tr>
      <w:tr w:rsidR="00540EE6" w:rsidRPr="00540EE6" w14:paraId="5737B6CE"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77D6FD25" w14:textId="77777777" w:rsidR="00540EE6" w:rsidRPr="00540EE6" w:rsidRDefault="00540EE6">
            <w:pPr>
              <w:rPr>
                <w:color w:val="000000"/>
              </w:rPr>
            </w:pPr>
            <w:r w:rsidRPr="00540EE6">
              <w:rPr>
                <w:color w:val="000000"/>
                <w:sz w:val="22"/>
              </w:rPr>
              <w:t>Потребление топлива, натур. единиц:</w:t>
            </w:r>
          </w:p>
        </w:tc>
        <w:tc>
          <w:tcPr>
            <w:tcW w:w="880" w:type="dxa"/>
            <w:tcBorders>
              <w:top w:val="single" w:sz="4" w:space="0" w:color="auto"/>
              <w:left w:val="nil"/>
              <w:bottom w:val="single" w:sz="4" w:space="0" w:color="auto"/>
              <w:right w:val="single" w:sz="4" w:space="0" w:color="auto"/>
            </w:tcBorders>
            <w:vAlign w:val="center"/>
          </w:tcPr>
          <w:p w14:paraId="0DBA75D9"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4547AD9E"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69DC718B"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48FCD7F5"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26F5B283"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3ACE23A2"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1139C1BD" w14:textId="77777777" w:rsidR="00540EE6" w:rsidRPr="00540EE6" w:rsidRDefault="00540EE6" w:rsidP="00540EE6">
            <w:pPr>
              <w:jc w:val="center"/>
              <w:rPr>
                <w:color w:val="000000"/>
              </w:rPr>
            </w:pPr>
          </w:p>
        </w:tc>
        <w:tc>
          <w:tcPr>
            <w:tcW w:w="880" w:type="dxa"/>
            <w:tcBorders>
              <w:top w:val="single" w:sz="4" w:space="0" w:color="auto"/>
              <w:left w:val="nil"/>
              <w:bottom w:val="single" w:sz="4" w:space="0" w:color="auto"/>
              <w:right w:val="single" w:sz="4" w:space="0" w:color="auto"/>
            </w:tcBorders>
            <w:vAlign w:val="center"/>
          </w:tcPr>
          <w:p w14:paraId="6FCA38DD"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3BF461E2"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295BEEA6"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46DF1E16"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78920C47"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15EDFB47" w14:textId="77777777" w:rsidR="00540EE6" w:rsidRPr="00540EE6" w:rsidRDefault="00540EE6" w:rsidP="00540EE6">
            <w:pPr>
              <w:jc w:val="center"/>
              <w:rPr>
                <w:color w:val="000000"/>
              </w:rPr>
            </w:pPr>
          </w:p>
        </w:tc>
        <w:tc>
          <w:tcPr>
            <w:tcW w:w="881" w:type="dxa"/>
            <w:tcBorders>
              <w:top w:val="single" w:sz="4" w:space="0" w:color="auto"/>
              <w:left w:val="single" w:sz="4" w:space="0" w:color="auto"/>
              <w:bottom w:val="single" w:sz="4" w:space="0" w:color="auto"/>
              <w:right w:val="single" w:sz="4" w:space="0" w:color="auto"/>
            </w:tcBorders>
            <w:vAlign w:val="center"/>
          </w:tcPr>
          <w:p w14:paraId="65CD9374"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1A9EBFFB" w14:textId="77777777" w:rsidR="00540EE6" w:rsidRPr="00540EE6" w:rsidRDefault="00540EE6" w:rsidP="00540EE6">
            <w:pPr>
              <w:jc w:val="center"/>
              <w:rPr>
                <w:b/>
                <w:bCs/>
                <w:color w:val="000000"/>
              </w:rPr>
            </w:pPr>
          </w:p>
        </w:tc>
      </w:tr>
      <w:tr w:rsidR="00540EE6" w:rsidRPr="00540EE6" w14:paraId="3916A27D"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0F6CE6A3" w14:textId="77777777" w:rsidR="00540EE6" w:rsidRPr="00540EE6" w:rsidRDefault="00540EE6">
            <w:pPr>
              <w:jc w:val="right"/>
              <w:rPr>
                <w:color w:val="000000"/>
                <w:vertAlign w:val="superscript"/>
              </w:rPr>
            </w:pPr>
            <w:r w:rsidRPr="00540EE6">
              <w:rPr>
                <w:color w:val="000000"/>
                <w:sz w:val="22"/>
              </w:rPr>
              <w:t xml:space="preserve">        дров, пл. м</w:t>
            </w:r>
            <w:r w:rsidRPr="00540EE6">
              <w:rPr>
                <w:color w:val="000000"/>
                <w:sz w:val="22"/>
                <w:vertAlign w:val="superscript"/>
              </w:rPr>
              <w:t>3</w:t>
            </w:r>
          </w:p>
        </w:tc>
        <w:tc>
          <w:tcPr>
            <w:tcW w:w="880" w:type="dxa"/>
            <w:tcBorders>
              <w:top w:val="single" w:sz="4" w:space="0" w:color="auto"/>
              <w:left w:val="nil"/>
              <w:bottom w:val="single" w:sz="4" w:space="0" w:color="auto"/>
              <w:right w:val="single" w:sz="4" w:space="0" w:color="auto"/>
            </w:tcBorders>
            <w:vAlign w:val="center"/>
          </w:tcPr>
          <w:p w14:paraId="5FD8C0F9"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196FEE6B"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61A502A"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6A825E88" w14:textId="77777777" w:rsidR="00540EE6" w:rsidRPr="00540EE6" w:rsidRDefault="00540EE6" w:rsidP="00540EE6">
            <w:pPr>
              <w:jc w:val="center"/>
              <w:rPr>
                <w:color w:val="000000"/>
              </w:rPr>
            </w:pPr>
            <w:r w:rsidRPr="00540EE6">
              <w:rPr>
                <w:color w:val="000000"/>
                <w:sz w:val="22"/>
              </w:rPr>
              <w:t>51,4</w:t>
            </w:r>
          </w:p>
        </w:tc>
        <w:tc>
          <w:tcPr>
            <w:tcW w:w="881" w:type="dxa"/>
            <w:tcBorders>
              <w:top w:val="single" w:sz="4" w:space="0" w:color="auto"/>
              <w:left w:val="nil"/>
              <w:bottom w:val="single" w:sz="4" w:space="0" w:color="auto"/>
              <w:right w:val="single" w:sz="4" w:space="0" w:color="auto"/>
            </w:tcBorders>
            <w:vAlign w:val="center"/>
          </w:tcPr>
          <w:p w14:paraId="26716A3D" w14:textId="77777777" w:rsidR="00540EE6" w:rsidRPr="00540EE6" w:rsidRDefault="00540EE6" w:rsidP="00540EE6">
            <w:pPr>
              <w:jc w:val="center"/>
              <w:rPr>
                <w:color w:val="000000"/>
              </w:rPr>
            </w:pPr>
            <w:r w:rsidRPr="00540EE6">
              <w:rPr>
                <w:color w:val="000000"/>
                <w:sz w:val="22"/>
              </w:rPr>
              <w:t>296,7</w:t>
            </w:r>
          </w:p>
        </w:tc>
        <w:tc>
          <w:tcPr>
            <w:tcW w:w="881" w:type="dxa"/>
            <w:tcBorders>
              <w:top w:val="single" w:sz="4" w:space="0" w:color="auto"/>
              <w:left w:val="nil"/>
              <w:bottom w:val="single" w:sz="4" w:space="0" w:color="auto"/>
              <w:right w:val="single" w:sz="4" w:space="0" w:color="auto"/>
            </w:tcBorders>
            <w:vAlign w:val="center"/>
          </w:tcPr>
          <w:p w14:paraId="6805700A" w14:textId="77777777" w:rsidR="00540EE6" w:rsidRPr="00540EE6" w:rsidRDefault="00540EE6" w:rsidP="00540EE6">
            <w:pPr>
              <w:jc w:val="center"/>
              <w:rPr>
                <w:color w:val="000000"/>
              </w:rPr>
            </w:pPr>
            <w:r w:rsidRPr="00540EE6">
              <w:rPr>
                <w:color w:val="000000"/>
                <w:sz w:val="22"/>
              </w:rPr>
              <w:t>61,8</w:t>
            </w:r>
          </w:p>
        </w:tc>
        <w:tc>
          <w:tcPr>
            <w:tcW w:w="881" w:type="dxa"/>
            <w:tcBorders>
              <w:top w:val="single" w:sz="4" w:space="0" w:color="auto"/>
              <w:left w:val="nil"/>
              <w:bottom w:val="single" w:sz="4" w:space="0" w:color="auto"/>
              <w:right w:val="single" w:sz="4" w:space="0" w:color="auto"/>
            </w:tcBorders>
            <w:vAlign w:val="center"/>
          </w:tcPr>
          <w:p w14:paraId="33A80D38" w14:textId="77777777" w:rsidR="00540EE6" w:rsidRPr="00540EE6" w:rsidRDefault="00540EE6" w:rsidP="00540EE6">
            <w:pPr>
              <w:jc w:val="center"/>
              <w:rPr>
                <w:color w:val="000000"/>
              </w:rPr>
            </w:pPr>
            <w:r w:rsidRPr="00540EE6">
              <w:rPr>
                <w:color w:val="000000"/>
                <w:sz w:val="22"/>
              </w:rPr>
              <w:t>242,3</w:t>
            </w:r>
          </w:p>
        </w:tc>
        <w:tc>
          <w:tcPr>
            <w:tcW w:w="880" w:type="dxa"/>
            <w:tcBorders>
              <w:top w:val="single" w:sz="4" w:space="0" w:color="auto"/>
              <w:left w:val="nil"/>
              <w:bottom w:val="single" w:sz="4" w:space="0" w:color="auto"/>
              <w:right w:val="single" w:sz="4" w:space="0" w:color="auto"/>
            </w:tcBorders>
            <w:vAlign w:val="center"/>
          </w:tcPr>
          <w:p w14:paraId="510FF229" w14:textId="77777777" w:rsidR="00540EE6" w:rsidRPr="00540EE6" w:rsidRDefault="00540EE6" w:rsidP="00540EE6">
            <w:pPr>
              <w:jc w:val="center"/>
              <w:rPr>
                <w:color w:val="000000"/>
              </w:rPr>
            </w:pPr>
            <w:r w:rsidRPr="00540EE6">
              <w:rPr>
                <w:color w:val="000000"/>
                <w:sz w:val="22"/>
              </w:rPr>
              <w:t>47,6</w:t>
            </w:r>
          </w:p>
        </w:tc>
        <w:tc>
          <w:tcPr>
            <w:tcW w:w="881" w:type="dxa"/>
            <w:tcBorders>
              <w:top w:val="single" w:sz="4" w:space="0" w:color="auto"/>
              <w:left w:val="nil"/>
              <w:bottom w:val="single" w:sz="4" w:space="0" w:color="auto"/>
              <w:right w:val="single" w:sz="4" w:space="0" w:color="auto"/>
            </w:tcBorders>
            <w:vAlign w:val="center"/>
          </w:tcPr>
          <w:p w14:paraId="6BCA0069" w14:textId="77777777" w:rsidR="00540EE6" w:rsidRPr="00540EE6" w:rsidRDefault="00540EE6" w:rsidP="00540EE6">
            <w:pPr>
              <w:jc w:val="center"/>
              <w:rPr>
                <w:color w:val="000000"/>
              </w:rPr>
            </w:pPr>
            <w:r w:rsidRPr="00540EE6">
              <w:rPr>
                <w:color w:val="000000"/>
                <w:sz w:val="22"/>
              </w:rPr>
              <w:t>31,3</w:t>
            </w:r>
          </w:p>
        </w:tc>
        <w:tc>
          <w:tcPr>
            <w:tcW w:w="881" w:type="dxa"/>
            <w:tcBorders>
              <w:top w:val="single" w:sz="4" w:space="0" w:color="auto"/>
              <w:left w:val="nil"/>
              <w:bottom w:val="single" w:sz="4" w:space="0" w:color="auto"/>
              <w:right w:val="single" w:sz="4" w:space="0" w:color="auto"/>
            </w:tcBorders>
            <w:vAlign w:val="center"/>
          </w:tcPr>
          <w:p w14:paraId="3F7E9D1A"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75DCA14" w14:textId="77777777" w:rsidR="00540EE6" w:rsidRPr="00540EE6" w:rsidRDefault="00540EE6" w:rsidP="00540EE6">
            <w:pPr>
              <w:jc w:val="center"/>
              <w:rPr>
                <w:color w:val="000000"/>
              </w:rPr>
            </w:pPr>
            <w:r w:rsidRPr="00540EE6">
              <w:rPr>
                <w:color w:val="000000"/>
                <w:sz w:val="22"/>
              </w:rPr>
              <w:t>242,1</w:t>
            </w:r>
          </w:p>
        </w:tc>
        <w:tc>
          <w:tcPr>
            <w:tcW w:w="881" w:type="dxa"/>
            <w:tcBorders>
              <w:top w:val="single" w:sz="4" w:space="0" w:color="auto"/>
              <w:left w:val="nil"/>
              <w:bottom w:val="single" w:sz="4" w:space="0" w:color="auto"/>
              <w:right w:val="single" w:sz="4" w:space="0" w:color="auto"/>
            </w:tcBorders>
            <w:vAlign w:val="center"/>
          </w:tcPr>
          <w:p w14:paraId="641E6716" w14:textId="77777777" w:rsidR="00540EE6" w:rsidRPr="00540EE6" w:rsidRDefault="00540EE6" w:rsidP="00540EE6">
            <w:pPr>
              <w:jc w:val="center"/>
              <w:rPr>
                <w:color w:val="000000"/>
              </w:rPr>
            </w:pPr>
            <w:r w:rsidRPr="00540EE6">
              <w:rPr>
                <w:color w:val="000000"/>
                <w:sz w:val="22"/>
              </w:rPr>
              <w:t>353,0</w:t>
            </w:r>
          </w:p>
        </w:tc>
        <w:tc>
          <w:tcPr>
            <w:tcW w:w="881" w:type="dxa"/>
            <w:tcBorders>
              <w:top w:val="single" w:sz="4" w:space="0" w:color="auto"/>
              <w:left w:val="nil"/>
              <w:bottom w:val="single" w:sz="4" w:space="0" w:color="auto"/>
              <w:right w:val="single" w:sz="4" w:space="0" w:color="auto"/>
            </w:tcBorders>
            <w:vAlign w:val="center"/>
          </w:tcPr>
          <w:p w14:paraId="7D65A0B6" w14:textId="77777777" w:rsidR="00540EE6" w:rsidRPr="00540EE6" w:rsidRDefault="00540EE6" w:rsidP="00540EE6">
            <w:pPr>
              <w:jc w:val="center"/>
              <w:rPr>
                <w:color w:val="000000"/>
              </w:rPr>
            </w:pPr>
            <w:r w:rsidRPr="00540EE6">
              <w:rPr>
                <w:color w:val="000000"/>
                <w:sz w:val="22"/>
              </w:rPr>
              <w:t>32,4</w:t>
            </w:r>
          </w:p>
        </w:tc>
        <w:tc>
          <w:tcPr>
            <w:tcW w:w="881" w:type="dxa"/>
            <w:tcBorders>
              <w:top w:val="single" w:sz="4" w:space="0" w:color="auto"/>
              <w:left w:val="single" w:sz="4" w:space="0" w:color="auto"/>
              <w:bottom w:val="single" w:sz="4" w:space="0" w:color="auto"/>
              <w:right w:val="single" w:sz="4" w:space="0" w:color="auto"/>
            </w:tcBorders>
            <w:vAlign w:val="center"/>
          </w:tcPr>
          <w:p w14:paraId="3ED371A2"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50BB3615" w14:textId="77777777" w:rsidR="00540EE6" w:rsidRPr="00540EE6" w:rsidRDefault="00540EE6" w:rsidP="00540EE6">
            <w:pPr>
              <w:jc w:val="center"/>
              <w:rPr>
                <w:b/>
                <w:bCs/>
                <w:color w:val="000000"/>
              </w:rPr>
            </w:pPr>
            <w:r w:rsidRPr="00540EE6">
              <w:rPr>
                <w:b/>
                <w:bCs/>
                <w:color w:val="000000"/>
                <w:sz w:val="22"/>
              </w:rPr>
              <w:t>1358,6</w:t>
            </w:r>
          </w:p>
        </w:tc>
      </w:tr>
      <w:tr w:rsidR="00540EE6" w:rsidRPr="00540EE6" w14:paraId="01948BEE"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34646D9A" w14:textId="77777777" w:rsidR="00540EE6" w:rsidRPr="00540EE6" w:rsidRDefault="00540EE6">
            <w:pPr>
              <w:jc w:val="right"/>
              <w:rPr>
                <w:color w:val="000000"/>
              </w:rPr>
            </w:pPr>
            <w:r w:rsidRPr="00540EE6">
              <w:rPr>
                <w:color w:val="000000"/>
                <w:sz w:val="22"/>
              </w:rPr>
              <w:t>угля, т</w:t>
            </w:r>
          </w:p>
        </w:tc>
        <w:tc>
          <w:tcPr>
            <w:tcW w:w="880" w:type="dxa"/>
            <w:tcBorders>
              <w:top w:val="single" w:sz="4" w:space="0" w:color="auto"/>
              <w:left w:val="nil"/>
              <w:bottom w:val="single" w:sz="4" w:space="0" w:color="auto"/>
              <w:right w:val="single" w:sz="4" w:space="0" w:color="auto"/>
            </w:tcBorders>
            <w:vAlign w:val="center"/>
          </w:tcPr>
          <w:p w14:paraId="0BCD7EC5" w14:textId="77777777" w:rsidR="00540EE6" w:rsidRPr="00540EE6" w:rsidRDefault="00540EE6" w:rsidP="00540EE6">
            <w:pPr>
              <w:jc w:val="center"/>
              <w:rPr>
                <w:color w:val="000000"/>
              </w:rPr>
            </w:pPr>
            <w:r w:rsidRPr="00540EE6">
              <w:rPr>
                <w:color w:val="000000"/>
                <w:sz w:val="22"/>
              </w:rPr>
              <w:t>391,8</w:t>
            </w:r>
          </w:p>
        </w:tc>
        <w:tc>
          <w:tcPr>
            <w:tcW w:w="881" w:type="dxa"/>
            <w:tcBorders>
              <w:top w:val="single" w:sz="4" w:space="0" w:color="auto"/>
              <w:left w:val="nil"/>
              <w:bottom w:val="single" w:sz="4" w:space="0" w:color="auto"/>
              <w:right w:val="single" w:sz="4" w:space="0" w:color="auto"/>
            </w:tcBorders>
            <w:vAlign w:val="center"/>
          </w:tcPr>
          <w:p w14:paraId="65850C87" w14:textId="77777777" w:rsidR="00540EE6" w:rsidRPr="00540EE6" w:rsidRDefault="00540EE6" w:rsidP="00540EE6">
            <w:pPr>
              <w:jc w:val="center"/>
              <w:rPr>
                <w:color w:val="000000"/>
              </w:rPr>
            </w:pPr>
            <w:r w:rsidRPr="00540EE6">
              <w:rPr>
                <w:color w:val="000000"/>
                <w:sz w:val="22"/>
              </w:rPr>
              <w:t>53,2</w:t>
            </w:r>
          </w:p>
        </w:tc>
        <w:tc>
          <w:tcPr>
            <w:tcW w:w="881" w:type="dxa"/>
            <w:tcBorders>
              <w:top w:val="single" w:sz="4" w:space="0" w:color="auto"/>
              <w:left w:val="nil"/>
              <w:bottom w:val="single" w:sz="4" w:space="0" w:color="auto"/>
              <w:right w:val="single" w:sz="4" w:space="0" w:color="auto"/>
            </w:tcBorders>
            <w:vAlign w:val="center"/>
          </w:tcPr>
          <w:p w14:paraId="3C3E8364" w14:textId="77777777" w:rsidR="00540EE6" w:rsidRPr="00540EE6" w:rsidRDefault="00540EE6" w:rsidP="00540EE6">
            <w:pPr>
              <w:jc w:val="center"/>
              <w:rPr>
                <w:color w:val="000000"/>
              </w:rPr>
            </w:pPr>
            <w:r w:rsidRPr="00540EE6">
              <w:rPr>
                <w:color w:val="000000"/>
                <w:sz w:val="22"/>
              </w:rPr>
              <w:t>53,2</w:t>
            </w:r>
          </w:p>
        </w:tc>
        <w:tc>
          <w:tcPr>
            <w:tcW w:w="881" w:type="dxa"/>
            <w:tcBorders>
              <w:top w:val="single" w:sz="4" w:space="0" w:color="auto"/>
              <w:left w:val="nil"/>
              <w:bottom w:val="single" w:sz="4" w:space="0" w:color="auto"/>
              <w:right w:val="single" w:sz="4" w:space="0" w:color="auto"/>
            </w:tcBorders>
            <w:vAlign w:val="center"/>
          </w:tcPr>
          <w:p w14:paraId="45435FD4" w14:textId="77777777" w:rsidR="00540EE6" w:rsidRPr="00540EE6" w:rsidRDefault="00540EE6" w:rsidP="00540EE6">
            <w:pPr>
              <w:jc w:val="center"/>
              <w:rPr>
                <w:color w:val="000000"/>
              </w:rPr>
            </w:pPr>
            <w:r w:rsidRPr="00540EE6">
              <w:rPr>
                <w:color w:val="000000"/>
                <w:sz w:val="22"/>
              </w:rPr>
              <w:t>160,3</w:t>
            </w:r>
          </w:p>
        </w:tc>
        <w:tc>
          <w:tcPr>
            <w:tcW w:w="881" w:type="dxa"/>
            <w:tcBorders>
              <w:top w:val="single" w:sz="4" w:space="0" w:color="auto"/>
              <w:left w:val="nil"/>
              <w:bottom w:val="single" w:sz="4" w:space="0" w:color="auto"/>
              <w:right w:val="single" w:sz="4" w:space="0" w:color="auto"/>
            </w:tcBorders>
            <w:vAlign w:val="center"/>
          </w:tcPr>
          <w:p w14:paraId="44C03350"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1C7D621A" w14:textId="77777777" w:rsidR="00540EE6" w:rsidRPr="00540EE6" w:rsidRDefault="00540EE6" w:rsidP="00540EE6">
            <w:pPr>
              <w:jc w:val="center"/>
              <w:rPr>
                <w:color w:val="000000"/>
              </w:rPr>
            </w:pPr>
            <w:r w:rsidRPr="00540EE6">
              <w:rPr>
                <w:color w:val="000000"/>
                <w:sz w:val="22"/>
              </w:rPr>
              <w:t>192,6</w:t>
            </w:r>
          </w:p>
        </w:tc>
        <w:tc>
          <w:tcPr>
            <w:tcW w:w="881" w:type="dxa"/>
            <w:tcBorders>
              <w:top w:val="single" w:sz="4" w:space="0" w:color="auto"/>
              <w:left w:val="nil"/>
              <w:bottom w:val="single" w:sz="4" w:space="0" w:color="auto"/>
              <w:right w:val="single" w:sz="4" w:space="0" w:color="auto"/>
            </w:tcBorders>
            <w:vAlign w:val="center"/>
          </w:tcPr>
          <w:p w14:paraId="1129315A" w14:textId="77777777" w:rsidR="00540EE6" w:rsidRPr="00540EE6" w:rsidRDefault="00540EE6" w:rsidP="00540EE6">
            <w:pPr>
              <w:jc w:val="center"/>
              <w:rPr>
                <w:color w:val="000000"/>
              </w:rPr>
            </w:pPr>
            <w:r w:rsidRPr="00540EE6">
              <w:rPr>
                <w:color w:val="000000"/>
                <w:sz w:val="22"/>
              </w:rPr>
              <w:t>0,0</w:t>
            </w:r>
          </w:p>
        </w:tc>
        <w:tc>
          <w:tcPr>
            <w:tcW w:w="880" w:type="dxa"/>
            <w:tcBorders>
              <w:top w:val="single" w:sz="4" w:space="0" w:color="auto"/>
              <w:left w:val="nil"/>
              <w:bottom w:val="single" w:sz="4" w:space="0" w:color="auto"/>
              <w:right w:val="single" w:sz="4" w:space="0" w:color="auto"/>
            </w:tcBorders>
            <w:vAlign w:val="center"/>
          </w:tcPr>
          <w:p w14:paraId="7456FC1F" w14:textId="77777777" w:rsidR="00540EE6" w:rsidRPr="00540EE6" w:rsidRDefault="00540EE6" w:rsidP="00540EE6">
            <w:pPr>
              <w:jc w:val="center"/>
              <w:rPr>
                <w:color w:val="000000"/>
              </w:rPr>
            </w:pPr>
            <w:r w:rsidRPr="00540EE6">
              <w:rPr>
                <w:color w:val="000000"/>
                <w:sz w:val="22"/>
              </w:rPr>
              <w:t>148,4</w:t>
            </w:r>
          </w:p>
        </w:tc>
        <w:tc>
          <w:tcPr>
            <w:tcW w:w="881" w:type="dxa"/>
            <w:tcBorders>
              <w:top w:val="single" w:sz="4" w:space="0" w:color="auto"/>
              <w:left w:val="nil"/>
              <w:bottom w:val="single" w:sz="4" w:space="0" w:color="auto"/>
              <w:right w:val="single" w:sz="4" w:space="0" w:color="auto"/>
            </w:tcBorders>
            <w:vAlign w:val="center"/>
          </w:tcPr>
          <w:p w14:paraId="48131477" w14:textId="77777777" w:rsidR="00540EE6" w:rsidRPr="00540EE6" w:rsidRDefault="00540EE6" w:rsidP="00540EE6">
            <w:pPr>
              <w:jc w:val="center"/>
              <w:rPr>
                <w:color w:val="000000"/>
              </w:rPr>
            </w:pPr>
            <w:r w:rsidRPr="00540EE6">
              <w:rPr>
                <w:color w:val="000000"/>
                <w:sz w:val="22"/>
              </w:rPr>
              <w:t>206,2</w:t>
            </w:r>
          </w:p>
        </w:tc>
        <w:tc>
          <w:tcPr>
            <w:tcW w:w="881" w:type="dxa"/>
            <w:tcBorders>
              <w:top w:val="single" w:sz="4" w:space="0" w:color="auto"/>
              <w:left w:val="nil"/>
              <w:bottom w:val="single" w:sz="4" w:space="0" w:color="auto"/>
              <w:right w:val="single" w:sz="4" w:space="0" w:color="auto"/>
            </w:tcBorders>
            <w:vAlign w:val="center"/>
          </w:tcPr>
          <w:p w14:paraId="1F0505F4" w14:textId="77777777" w:rsidR="00540EE6" w:rsidRPr="00540EE6" w:rsidRDefault="00540EE6" w:rsidP="00540EE6">
            <w:pPr>
              <w:jc w:val="center"/>
              <w:rPr>
                <w:color w:val="000000"/>
              </w:rPr>
            </w:pPr>
            <w:r w:rsidRPr="00540EE6">
              <w:rPr>
                <w:color w:val="000000"/>
                <w:sz w:val="22"/>
              </w:rPr>
              <w:t>245,7</w:t>
            </w:r>
          </w:p>
        </w:tc>
        <w:tc>
          <w:tcPr>
            <w:tcW w:w="881" w:type="dxa"/>
            <w:tcBorders>
              <w:top w:val="single" w:sz="4" w:space="0" w:color="auto"/>
              <w:left w:val="nil"/>
              <w:bottom w:val="single" w:sz="4" w:space="0" w:color="auto"/>
              <w:right w:val="single" w:sz="4" w:space="0" w:color="auto"/>
            </w:tcBorders>
            <w:vAlign w:val="center"/>
          </w:tcPr>
          <w:p w14:paraId="1EC22AA0"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19E9EC75"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E20FE0D" w14:textId="77777777" w:rsidR="00540EE6" w:rsidRPr="00540EE6" w:rsidRDefault="00540EE6" w:rsidP="00540EE6">
            <w:pPr>
              <w:jc w:val="center"/>
              <w:rPr>
                <w:color w:val="000000"/>
              </w:rPr>
            </w:pPr>
            <w:r w:rsidRPr="00540EE6">
              <w:rPr>
                <w:color w:val="000000"/>
                <w:sz w:val="22"/>
              </w:rPr>
              <w:t>213,1</w:t>
            </w:r>
          </w:p>
        </w:tc>
        <w:tc>
          <w:tcPr>
            <w:tcW w:w="881" w:type="dxa"/>
            <w:tcBorders>
              <w:top w:val="single" w:sz="4" w:space="0" w:color="auto"/>
              <w:left w:val="single" w:sz="4" w:space="0" w:color="auto"/>
              <w:bottom w:val="single" w:sz="4" w:space="0" w:color="auto"/>
              <w:right w:val="single" w:sz="4" w:space="0" w:color="auto"/>
            </w:tcBorders>
            <w:vAlign w:val="center"/>
          </w:tcPr>
          <w:p w14:paraId="12BEFF62"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44581118" w14:textId="77777777" w:rsidR="00540EE6" w:rsidRPr="00540EE6" w:rsidRDefault="00540EE6" w:rsidP="00540EE6">
            <w:pPr>
              <w:jc w:val="center"/>
              <w:rPr>
                <w:b/>
                <w:bCs/>
                <w:color w:val="000000"/>
              </w:rPr>
            </w:pPr>
            <w:r w:rsidRPr="00540EE6">
              <w:rPr>
                <w:b/>
                <w:bCs/>
                <w:color w:val="000000"/>
                <w:sz w:val="22"/>
              </w:rPr>
              <w:t>1664,5</w:t>
            </w:r>
          </w:p>
        </w:tc>
      </w:tr>
      <w:tr w:rsidR="00540EE6" w:rsidRPr="00540EE6" w14:paraId="5E40F9C8"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3AC8E481" w14:textId="77777777" w:rsidR="00540EE6" w:rsidRPr="00540EE6" w:rsidRDefault="00540EE6">
            <w:pPr>
              <w:jc w:val="right"/>
              <w:rPr>
                <w:color w:val="000000"/>
                <w:vertAlign w:val="superscript"/>
              </w:rPr>
            </w:pPr>
            <w:r w:rsidRPr="00540EE6">
              <w:rPr>
                <w:color w:val="000000"/>
                <w:sz w:val="22"/>
              </w:rPr>
              <w:t>щепы, м</w:t>
            </w:r>
            <w:r w:rsidRPr="00540EE6">
              <w:rPr>
                <w:color w:val="000000"/>
                <w:sz w:val="22"/>
                <w:vertAlign w:val="superscript"/>
              </w:rPr>
              <w:t>3</w:t>
            </w:r>
          </w:p>
        </w:tc>
        <w:tc>
          <w:tcPr>
            <w:tcW w:w="880" w:type="dxa"/>
            <w:tcBorders>
              <w:top w:val="single" w:sz="4" w:space="0" w:color="auto"/>
              <w:left w:val="nil"/>
              <w:bottom w:val="single" w:sz="4" w:space="0" w:color="auto"/>
              <w:right w:val="single" w:sz="4" w:space="0" w:color="auto"/>
            </w:tcBorders>
            <w:vAlign w:val="center"/>
          </w:tcPr>
          <w:p w14:paraId="47F307CC"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517F07BB" w14:textId="77777777" w:rsidR="00540EE6" w:rsidRPr="00540EE6" w:rsidRDefault="00540EE6" w:rsidP="00540EE6">
            <w:pPr>
              <w:jc w:val="center"/>
              <w:rPr>
                <w:color w:val="000000"/>
              </w:rPr>
            </w:pPr>
            <w:r w:rsidRPr="00540EE6">
              <w:rPr>
                <w:color w:val="000000"/>
                <w:sz w:val="22"/>
              </w:rPr>
              <w:t>6453,1</w:t>
            </w:r>
          </w:p>
        </w:tc>
        <w:tc>
          <w:tcPr>
            <w:tcW w:w="881" w:type="dxa"/>
            <w:tcBorders>
              <w:top w:val="single" w:sz="4" w:space="0" w:color="auto"/>
              <w:left w:val="nil"/>
              <w:bottom w:val="single" w:sz="4" w:space="0" w:color="auto"/>
              <w:right w:val="single" w:sz="4" w:space="0" w:color="auto"/>
            </w:tcBorders>
            <w:vAlign w:val="center"/>
          </w:tcPr>
          <w:p w14:paraId="11587CFC" w14:textId="77777777" w:rsidR="00540EE6" w:rsidRPr="00540EE6" w:rsidRDefault="00540EE6" w:rsidP="00540EE6">
            <w:pPr>
              <w:jc w:val="center"/>
              <w:rPr>
                <w:color w:val="000000"/>
              </w:rPr>
            </w:pPr>
            <w:r w:rsidRPr="00540EE6">
              <w:rPr>
                <w:color w:val="000000"/>
                <w:sz w:val="22"/>
              </w:rPr>
              <w:t>6455,9</w:t>
            </w:r>
          </w:p>
        </w:tc>
        <w:tc>
          <w:tcPr>
            <w:tcW w:w="881" w:type="dxa"/>
            <w:tcBorders>
              <w:top w:val="single" w:sz="4" w:space="0" w:color="auto"/>
              <w:left w:val="nil"/>
              <w:bottom w:val="single" w:sz="4" w:space="0" w:color="auto"/>
              <w:right w:val="single" w:sz="4" w:space="0" w:color="auto"/>
            </w:tcBorders>
            <w:vAlign w:val="center"/>
          </w:tcPr>
          <w:p w14:paraId="0ABF802E"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6FA513C3"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AF422BE"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2E59316" w14:textId="77777777" w:rsidR="00540EE6" w:rsidRPr="00540EE6" w:rsidRDefault="00540EE6" w:rsidP="00540EE6">
            <w:pPr>
              <w:jc w:val="center"/>
              <w:rPr>
                <w:color w:val="000000"/>
              </w:rPr>
            </w:pPr>
            <w:r w:rsidRPr="00540EE6">
              <w:rPr>
                <w:color w:val="000000"/>
                <w:sz w:val="22"/>
              </w:rPr>
              <w:t>0,0</w:t>
            </w:r>
          </w:p>
        </w:tc>
        <w:tc>
          <w:tcPr>
            <w:tcW w:w="880" w:type="dxa"/>
            <w:tcBorders>
              <w:top w:val="single" w:sz="4" w:space="0" w:color="auto"/>
              <w:left w:val="nil"/>
              <w:bottom w:val="single" w:sz="4" w:space="0" w:color="auto"/>
              <w:right w:val="single" w:sz="4" w:space="0" w:color="auto"/>
            </w:tcBorders>
            <w:vAlign w:val="center"/>
          </w:tcPr>
          <w:p w14:paraId="6C489871"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80D2528"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6B573DFB"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0CF1A6D8"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D9A6C3C"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18370361"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single" w:sz="4" w:space="0" w:color="auto"/>
              <w:bottom w:val="single" w:sz="4" w:space="0" w:color="auto"/>
              <w:right w:val="single" w:sz="4" w:space="0" w:color="auto"/>
            </w:tcBorders>
            <w:vAlign w:val="center"/>
          </w:tcPr>
          <w:p w14:paraId="118961F4"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5E7F8C94" w14:textId="77777777" w:rsidR="00540EE6" w:rsidRPr="00540EE6" w:rsidRDefault="00540EE6" w:rsidP="00540EE6">
            <w:pPr>
              <w:jc w:val="center"/>
              <w:rPr>
                <w:b/>
                <w:bCs/>
                <w:color w:val="000000"/>
              </w:rPr>
            </w:pPr>
            <w:r w:rsidRPr="00540EE6">
              <w:rPr>
                <w:b/>
                <w:bCs/>
                <w:color w:val="000000"/>
                <w:sz w:val="22"/>
              </w:rPr>
              <w:t>12909,0</w:t>
            </w:r>
          </w:p>
        </w:tc>
      </w:tr>
      <w:tr w:rsidR="00540EE6" w:rsidRPr="00540EE6" w14:paraId="2E4154B2"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7DBB5CB2" w14:textId="77777777" w:rsidR="00540EE6" w:rsidRPr="00540EE6" w:rsidRDefault="00540EE6">
            <w:pPr>
              <w:jc w:val="right"/>
              <w:rPr>
                <w:color w:val="000000"/>
              </w:rPr>
            </w:pPr>
            <w:r w:rsidRPr="00540EE6">
              <w:rPr>
                <w:color w:val="000000"/>
                <w:sz w:val="22"/>
              </w:rPr>
              <w:t>пеллет, т</w:t>
            </w:r>
          </w:p>
        </w:tc>
        <w:tc>
          <w:tcPr>
            <w:tcW w:w="880" w:type="dxa"/>
            <w:tcBorders>
              <w:top w:val="single" w:sz="4" w:space="0" w:color="auto"/>
              <w:left w:val="nil"/>
              <w:bottom w:val="single" w:sz="4" w:space="0" w:color="auto"/>
              <w:right w:val="single" w:sz="4" w:space="0" w:color="auto"/>
            </w:tcBorders>
            <w:vAlign w:val="center"/>
          </w:tcPr>
          <w:p w14:paraId="17E02036"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0C4081BA"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1BD6256"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97245B2"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FE8B04E"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0CC076E2"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4E9D67B6" w14:textId="77777777" w:rsidR="00540EE6" w:rsidRPr="00540EE6" w:rsidRDefault="00540EE6" w:rsidP="00540EE6">
            <w:pPr>
              <w:jc w:val="center"/>
              <w:rPr>
                <w:color w:val="000000"/>
              </w:rPr>
            </w:pPr>
            <w:r w:rsidRPr="00540EE6">
              <w:rPr>
                <w:color w:val="000000"/>
                <w:sz w:val="22"/>
              </w:rPr>
              <w:t>0,0</w:t>
            </w:r>
          </w:p>
        </w:tc>
        <w:tc>
          <w:tcPr>
            <w:tcW w:w="880" w:type="dxa"/>
            <w:tcBorders>
              <w:top w:val="single" w:sz="4" w:space="0" w:color="auto"/>
              <w:left w:val="nil"/>
              <w:bottom w:val="single" w:sz="4" w:space="0" w:color="auto"/>
              <w:right w:val="single" w:sz="4" w:space="0" w:color="auto"/>
            </w:tcBorders>
            <w:vAlign w:val="center"/>
          </w:tcPr>
          <w:p w14:paraId="07A08005"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35BFD8F"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6B1B2433"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0B489CC9"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BB37FFE"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0421D39" w14:textId="77777777" w:rsidR="00540EE6" w:rsidRPr="00540EE6" w:rsidRDefault="00540EE6" w:rsidP="00540EE6">
            <w:pPr>
              <w:jc w:val="center"/>
              <w:rPr>
                <w:color w:val="000000"/>
              </w:rPr>
            </w:pPr>
            <w:r w:rsidRPr="00540EE6">
              <w:rPr>
                <w:color w:val="000000"/>
                <w:sz w:val="22"/>
              </w:rPr>
              <w:t>0,0</w:t>
            </w:r>
          </w:p>
        </w:tc>
        <w:tc>
          <w:tcPr>
            <w:tcW w:w="881" w:type="dxa"/>
            <w:tcBorders>
              <w:top w:val="single" w:sz="4" w:space="0" w:color="auto"/>
              <w:left w:val="single" w:sz="4" w:space="0" w:color="auto"/>
              <w:bottom w:val="single" w:sz="4" w:space="0" w:color="auto"/>
              <w:right w:val="single" w:sz="4" w:space="0" w:color="auto"/>
            </w:tcBorders>
            <w:vAlign w:val="center"/>
          </w:tcPr>
          <w:p w14:paraId="7367E78D" w14:textId="77777777" w:rsidR="00540EE6" w:rsidRPr="00540EE6" w:rsidRDefault="00540EE6" w:rsidP="00540EE6">
            <w:pPr>
              <w:jc w:val="center"/>
              <w:rPr>
                <w:color w:val="000000"/>
              </w:rPr>
            </w:pPr>
            <w:r w:rsidRPr="00540EE6">
              <w:rPr>
                <w:color w:val="000000"/>
                <w:sz w:val="22"/>
              </w:rPr>
              <w:t>29,7</w:t>
            </w:r>
          </w:p>
        </w:tc>
        <w:tc>
          <w:tcPr>
            <w:tcW w:w="881" w:type="dxa"/>
            <w:tcBorders>
              <w:top w:val="single" w:sz="4" w:space="0" w:color="auto"/>
              <w:left w:val="nil"/>
              <w:bottom w:val="single" w:sz="4" w:space="0" w:color="auto"/>
              <w:right w:val="single" w:sz="4" w:space="0" w:color="auto"/>
            </w:tcBorders>
            <w:vAlign w:val="center"/>
          </w:tcPr>
          <w:p w14:paraId="742AEFE0" w14:textId="77777777" w:rsidR="00540EE6" w:rsidRPr="00540EE6" w:rsidRDefault="00540EE6" w:rsidP="00540EE6">
            <w:pPr>
              <w:jc w:val="center"/>
              <w:rPr>
                <w:b/>
                <w:bCs/>
                <w:color w:val="000000"/>
              </w:rPr>
            </w:pPr>
            <w:r w:rsidRPr="00540EE6">
              <w:rPr>
                <w:b/>
                <w:bCs/>
                <w:color w:val="000000"/>
                <w:sz w:val="22"/>
              </w:rPr>
              <w:t>29,7</w:t>
            </w:r>
          </w:p>
        </w:tc>
      </w:tr>
      <w:tr w:rsidR="00540EE6" w:rsidRPr="00540EE6" w14:paraId="114FA88E"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1B5AEEEF" w14:textId="77777777" w:rsidR="00540EE6" w:rsidRPr="00540EE6" w:rsidRDefault="00540EE6">
            <w:pPr>
              <w:rPr>
                <w:color w:val="000000"/>
              </w:rPr>
            </w:pPr>
            <w:r w:rsidRPr="00540EE6">
              <w:rPr>
                <w:color w:val="000000"/>
                <w:sz w:val="22"/>
              </w:rPr>
              <w:t>Муксимальное часовое потребление топлива,</w:t>
            </w:r>
          </w:p>
        </w:tc>
        <w:tc>
          <w:tcPr>
            <w:tcW w:w="880" w:type="dxa"/>
            <w:tcBorders>
              <w:top w:val="single" w:sz="4" w:space="0" w:color="auto"/>
              <w:left w:val="nil"/>
              <w:bottom w:val="single" w:sz="4" w:space="0" w:color="auto"/>
              <w:right w:val="single" w:sz="4" w:space="0" w:color="auto"/>
            </w:tcBorders>
            <w:vAlign w:val="center"/>
          </w:tcPr>
          <w:p w14:paraId="0A8CF821"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5D17D165"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75C8ED80"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384C313A"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5E093CEF"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237385E0"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21E3AF2E" w14:textId="77777777" w:rsidR="00540EE6" w:rsidRPr="00540EE6" w:rsidRDefault="00540EE6" w:rsidP="00540EE6">
            <w:pPr>
              <w:jc w:val="center"/>
              <w:rPr>
                <w:color w:val="000000"/>
              </w:rPr>
            </w:pPr>
          </w:p>
        </w:tc>
        <w:tc>
          <w:tcPr>
            <w:tcW w:w="880" w:type="dxa"/>
            <w:tcBorders>
              <w:top w:val="single" w:sz="4" w:space="0" w:color="auto"/>
              <w:left w:val="nil"/>
              <w:bottom w:val="single" w:sz="4" w:space="0" w:color="auto"/>
              <w:right w:val="single" w:sz="4" w:space="0" w:color="auto"/>
            </w:tcBorders>
            <w:vAlign w:val="center"/>
          </w:tcPr>
          <w:p w14:paraId="36C43228"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1FC4F616"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62215D64"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3508B665"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2A4A1E34"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78757EBD" w14:textId="77777777" w:rsidR="00540EE6" w:rsidRPr="00540EE6" w:rsidRDefault="00540EE6" w:rsidP="00540EE6">
            <w:pPr>
              <w:jc w:val="center"/>
              <w:rPr>
                <w:color w:val="000000"/>
              </w:rPr>
            </w:pPr>
          </w:p>
        </w:tc>
        <w:tc>
          <w:tcPr>
            <w:tcW w:w="881" w:type="dxa"/>
            <w:tcBorders>
              <w:top w:val="single" w:sz="4" w:space="0" w:color="auto"/>
              <w:left w:val="single" w:sz="4" w:space="0" w:color="auto"/>
              <w:bottom w:val="single" w:sz="4" w:space="0" w:color="auto"/>
              <w:right w:val="single" w:sz="4" w:space="0" w:color="auto"/>
            </w:tcBorders>
            <w:vAlign w:val="center"/>
          </w:tcPr>
          <w:p w14:paraId="4E8C0E4C" w14:textId="77777777" w:rsidR="00540EE6" w:rsidRPr="00540EE6" w:rsidRDefault="00540EE6" w:rsidP="00540EE6">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6E0D5A57" w14:textId="77777777" w:rsidR="00540EE6" w:rsidRPr="00540EE6" w:rsidRDefault="00540EE6" w:rsidP="00540EE6">
            <w:pPr>
              <w:jc w:val="center"/>
              <w:rPr>
                <w:b/>
                <w:bCs/>
                <w:color w:val="000000"/>
              </w:rPr>
            </w:pPr>
          </w:p>
        </w:tc>
      </w:tr>
      <w:tr w:rsidR="00540EE6" w:rsidRPr="00540EE6" w14:paraId="00E1C218"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38020742" w14:textId="77777777" w:rsidR="00540EE6" w:rsidRPr="00540EE6" w:rsidRDefault="00540EE6">
            <w:pPr>
              <w:jc w:val="right"/>
              <w:rPr>
                <w:color w:val="000000"/>
              </w:rPr>
            </w:pPr>
            <w:r w:rsidRPr="00540EE6">
              <w:rPr>
                <w:color w:val="000000"/>
                <w:sz w:val="22"/>
              </w:rPr>
              <w:t xml:space="preserve">     дров, пл.м</w:t>
            </w:r>
            <w:r w:rsidRPr="00540EE6">
              <w:rPr>
                <w:color w:val="000000"/>
                <w:sz w:val="22"/>
                <w:vertAlign w:val="superscript"/>
              </w:rPr>
              <w:t>3</w:t>
            </w:r>
            <w:r w:rsidRPr="00540EE6">
              <w:rPr>
                <w:color w:val="000000"/>
                <w:sz w:val="22"/>
              </w:rPr>
              <w:t>/ч</w:t>
            </w:r>
          </w:p>
        </w:tc>
        <w:tc>
          <w:tcPr>
            <w:tcW w:w="880" w:type="dxa"/>
            <w:tcBorders>
              <w:top w:val="single" w:sz="4" w:space="0" w:color="auto"/>
              <w:left w:val="nil"/>
              <w:bottom w:val="single" w:sz="4" w:space="0" w:color="auto"/>
              <w:right w:val="single" w:sz="4" w:space="0" w:color="auto"/>
            </w:tcBorders>
            <w:vAlign w:val="center"/>
          </w:tcPr>
          <w:p w14:paraId="40DD473E"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0402EE51"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7F7D5644"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06635B6E" w14:textId="77777777" w:rsidR="00540EE6" w:rsidRPr="00540EE6" w:rsidRDefault="00540EE6" w:rsidP="00540EE6">
            <w:pPr>
              <w:jc w:val="center"/>
              <w:rPr>
                <w:color w:val="000000"/>
              </w:rPr>
            </w:pPr>
            <w:r w:rsidRPr="00540EE6">
              <w:rPr>
                <w:color w:val="000000"/>
                <w:sz w:val="22"/>
              </w:rPr>
              <w:t>0,021</w:t>
            </w:r>
          </w:p>
        </w:tc>
        <w:tc>
          <w:tcPr>
            <w:tcW w:w="881" w:type="dxa"/>
            <w:tcBorders>
              <w:top w:val="single" w:sz="4" w:space="0" w:color="auto"/>
              <w:left w:val="nil"/>
              <w:bottom w:val="single" w:sz="4" w:space="0" w:color="auto"/>
              <w:right w:val="single" w:sz="4" w:space="0" w:color="auto"/>
            </w:tcBorders>
            <w:vAlign w:val="center"/>
          </w:tcPr>
          <w:p w14:paraId="2CB72DA7" w14:textId="77777777" w:rsidR="00540EE6" w:rsidRPr="00540EE6" w:rsidRDefault="00540EE6" w:rsidP="00540EE6">
            <w:pPr>
              <w:jc w:val="center"/>
              <w:rPr>
                <w:color w:val="000000"/>
              </w:rPr>
            </w:pPr>
            <w:r w:rsidRPr="00540EE6">
              <w:rPr>
                <w:color w:val="000000"/>
                <w:sz w:val="22"/>
              </w:rPr>
              <w:t>0,124</w:t>
            </w:r>
          </w:p>
        </w:tc>
        <w:tc>
          <w:tcPr>
            <w:tcW w:w="881" w:type="dxa"/>
            <w:tcBorders>
              <w:top w:val="single" w:sz="4" w:space="0" w:color="auto"/>
              <w:left w:val="nil"/>
              <w:bottom w:val="single" w:sz="4" w:space="0" w:color="auto"/>
              <w:right w:val="single" w:sz="4" w:space="0" w:color="auto"/>
            </w:tcBorders>
            <w:vAlign w:val="center"/>
          </w:tcPr>
          <w:p w14:paraId="0A5F3D55" w14:textId="77777777" w:rsidR="00540EE6" w:rsidRPr="00540EE6" w:rsidRDefault="00540EE6" w:rsidP="00540EE6">
            <w:pPr>
              <w:jc w:val="center"/>
              <w:rPr>
                <w:color w:val="000000"/>
              </w:rPr>
            </w:pPr>
            <w:r w:rsidRPr="00540EE6">
              <w:rPr>
                <w:color w:val="000000"/>
                <w:sz w:val="22"/>
              </w:rPr>
              <w:t>0,026</w:t>
            </w:r>
          </w:p>
        </w:tc>
        <w:tc>
          <w:tcPr>
            <w:tcW w:w="881" w:type="dxa"/>
            <w:tcBorders>
              <w:top w:val="single" w:sz="4" w:space="0" w:color="auto"/>
              <w:left w:val="nil"/>
              <w:bottom w:val="single" w:sz="4" w:space="0" w:color="auto"/>
              <w:right w:val="single" w:sz="4" w:space="0" w:color="auto"/>
            </w:tcBorders>
            <w:vAlign w:val="center"/>
          </w:tcPr>
          <w:p w14:paraId="02C09B4F" w14:textId="77777777" w:rsidR="00540EE6" w:rsidRPr="00540EE6" w:rsidRDefault="00540EE6" w:rsidP="00540EE6">
            <w:pPr>
              <w:jc w:val="center"/>
              <w:rPr>
                <w:color w:val="000000"/>
              </w:rPr>
            </w:pPr>
            <w:r w:rsidRPr="00540EE6">
              <w:rPr>
                <w:color w:val="000000"/>
                <w:sz w:val="22"/>
              </w:rPr>
              <w:t>0,101</w:t>
            </w:r>
          </w:p>
        </w:tc>
        <w:tc>
          <w:tcPr>
            <w:tcW w:w="880" w:type="dxa"/>
            <w:tcBorders>
              <w:top w:val="single" w:sz="4" w:space="0" w:color="auto"/>
              <w:left w:val="nil"/>
              <w:bottom w:val="single" w:sz="4" w:space="0" w:color="auto"/>
              <w:right w:val="single" w:sz="4" w:space="0" w:color="auto"/>
            </w:tcBorders>
            <w:vAlign w:val="center"/>
          </w:tcPr>
          <w:p w14:paraId="3212C65E" w14:textId="77777777" w:rsidR="00540EE6" w:rsidRPr="00540EE6" w:rsidRDefault="00540EE6" w:rsidP="00540EE6">
            <w:pPr>
              <w:jc w:val="center"/>
              <w:rPr>
                <w:color w:val="000000"/>
              </w:rPr>
            </w:pPr>
            <w:r w:rsidRPr="00540EE6">
              <w:rPr>
                <w:color w:val="000000"/>
                <w:sz w:val="22"/>
              </w:rPr>
              <w:t>0,020</w:t>
            </w:r>
          </w:p>
        </w:tc>
        <w:tc>
          <w:tcPr>
            <w:tcW w:w="881" w:type="dxa"/>
            <w:tcBorders>
              <w:top w:val="single" w:sz="4" w:space="0" w:color="auto"/>
              <w:left w:val="nil"/>
              <w:bottom w:val="single" w:sz="4" w:space="0" w:color="auto"/>
              <w:right w:val="single" w:sz="4" w:space="0" w:color="auto"/>
            </w:tcBorders>
            <w:vAlign w:val="center"/>
          </w:tcPr>
          <w:p w14:paraId="1550E57C" w14:textId="77777777" w:rsidR="00540EE6" w:rsidRPr="00540EE6" w:rsidRDefault="00540EE6" w:rsidP="00540EE6">
            <w:pPr>
              <w:jc w:val="center"/>
              <w:rPr>
                <w:color w:val="000000"/>
              </w:rPr>
            </w:pPr>
            <w:r w:rsidRPr="00540EE6">
              <w:rPr>
                <w:color w:val="000000"/>
                <w:sz w:val="22"/>
              </w:rPr>
              <w:t>0,013</w:t>
            </w:r>
          </w:p>
        </w:tc>
        <w:tc>
          <w:tcPr>
            <w:tcW w:w="881" w:type="dxa"/>
            <w:tcBorders>
              <w:top w:val="single" w:sz="4" w:space="0" w:color="auto"/>
              <w:left w:val="nil"/>
              <w:bottom w:val="single" w:sz="4" w:space="0" w:color="auto"/>
              <w:right w:val="single" w:sz="4" w:space="0" w:color="auto"/>
            </w:tcBorders>
            <w:vAlign w:val="center"/>
          </w:tcPr>
          <w:p w14:paraId="5B808EA7"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6DED76E1" w14:textId="77777777" w:rsidR="00540EE6" w:rsidRPr="00540EE6" w:rsidRDefault="00540EE6" w:rsidP="00540EE6">
            <w:pPr>
              <w:jc w:val="center"/>
              <w:rPr>
                <w:color w:val="000000"/>
              </w:rPr>
            </w:pPr>
            <w:r w:rsidRPr="00540EE6">
              <w:rPr>
                <w:color w:val="000000"/>
                <w:sz w:val="22"/>
              </w:rPr>
              <w:t>0,101</w:t>
            </w:r>
          </w:p>
        </w:tc>
        <w:tc>
          <w:tcPr>
            <w:tcW w:w="881" w:type="dxa"/>
            <w:tcBorders>
              <w:top w:val="single" w:sz="4" w:space="0" w:color="auto"/>
              <w:left w:val="nil"/>
              <w:bottom w:val="single" w:sz="4" w:space="0" w:color="auto"/>
              <w:right w:val="single" w:sz="4" w:space="0" w:color="auto"/>
            </w:tcBorders>
            <w:vAlign w:val="center"/>
          </w:tcPr>
          <w:p w14:paraId="49F68A40" w14:textId="77777777" w:rsidR="00540EE6" w:rsidRPr="00540EE6" w:rsidRDefault="00540EE6" w:rsidP="00540EE6">
            <w:pPr>
              <w:jc w:val="center"/>
              <w:rPr>
                <w:color w:val="000000"/>
              </w:rPr>
            </w:pPr>
            <w:r w:rsidRPr="00540EE6">
              <w:rPr>
                <w:color w:val="000000"/>
                <w:sz w:val="22"/>
              </w:rPr>
              <w:t>0,147</w:t>
            </w:r>
          </w:p>
        </w:tc>
        <w:tc>
          <w:tcPr>
            <w:tcW w:w="881" w:type="dxa"/>
            <w:tcBorders>
              <w:top w:val="single" w:sz="4" w:space="0" w:color="auto"/>
              <w:left w:val="nil"/>
              <w:bottom w:val="single" w:sz="4" w:space="0" w:color="auto"/>
              <w:right w:val="single" w:sz="4" w:space="0" w:color="auto"/>
            </w:tcBorders>
            <w:vAlign w:val="center"/>
          </w:tcPr>
          <w:p w14:paraId="1222A47A" w14:textId="77777777" w:rsidR="00540EE6" w:rsidRPr="00540EE6" w:rsidRDefault="00540EE6" w:rsidP="00540EE6">
            <w:pPr>
              <w:jc w:val="center"/>
              <w:rPr>
                <w:color w:val="000000"/>
              </w:rPr>
            </w:pPr>
            <w:r w:rsidRPr="00540EE6">
              <w:rPr>
                <w:color w:val="000000"/>
                <w:sz w:val="22"/>
              </w:rPr>
              <w:t>0,013</w:t>
            </w:r>
          </w:p>
        </w:tc>
        <w:tc>
          <w:tcPr>
            <w:tcW w:w="881" w:type="dxa"/>
            <w:tcBorders>
              <w:top w:val="single" w:sz="4" w:space="0" w:color="auto"/>
              <w:left w:val="single" w:sz="4" w:space="0" w:color="auto"/>
              <w:bottom w:val="single" w:sz="4" w:space="0" w:color="auto"/>
              <w:right w:val="single" w:sz="4" w:space="0" w:color="auto"/>
            </w:tcBorders>
            <w:vAlign w:val="center"/>
          </w:tcPr>
          <w:p w14:paraId="560C8D06"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3A8AFB91" w14:textId="77777777" w:rsidR="00540EE6" w:rsidRPr="00540EE6" w:rsidRDefault="00540EE6" w:rsidP="00540EE6">
            <w:pPr>
              <w:jc w:val="center"/>
              <w:rPr>
                <w:b/>
                <w:bCs/>
                <w:color w:val="000000"/>
              </w:rPr>
            </w:pPr>
            <w:r w:rsidRPr="00540EE6">
              <w:rPr>
                <w:b/>
                <w:bCs/>
                <w:color w:val="000000"/>
                <w:sz w:val="22"/>
              </w:rPr>
              <w:t>0,566</w:t>
            </w:r>
          </w:p>
        </w:tc>
      </w:tr>
      <w:tr w:rsidR="00540EE6" w:rsidRPr="00540EE6" w14:paraId="232C3DF5"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6FDFD314" w14:textId="77777777" w:rsidR="00540EE6" w:rsidRPr="00540EE6" w:rsidRDefault="00540EE6">
            <w:pPr>
              <w:jc w:val="right"/>
              <w:rPr>
                <w:color w:val="000000"/>
              </w:rPr>
            </w:pPr>
            <w:r w:rsidRPr="00540EE6">
              <w:rPr>
                <w:color w:val="000000"/>
                <w:sz w:val="22"/>
              </w:rPr>
              <w:t>угля, т/ч</w:t>
            </w:r>
          </w:p>
        </w:tc>
        <w:tc>
          <w:tcPr>
            <w:tcW w:w="880" w:type="dxa"/>
            <w:tcBorders>
              <w:top w:val="single" w:sz="4" w:space="0" w:color="auto"/>
              <w:left w:val="nil"/>
              <w:bottom w:val="single" w:sz="4" w:space="0" w:color="auto"/>
              <w:right w:val="single" w:sz="4" w:space="0" w:color="auto"/>
            </w:tcBorders>
            <w:vAlign w:val="center"/>
          </w:tcPr>
          <w:p w14:paraId="78B1A797" w14:textId="77777777" w:rsidR="00540EE6" w:rsidRPr="00540EE6" w:rsidRDefault="00540EE6" w:rsidP="00540EE6">
            <w:pPr>
              <w:jc w:val="center"/>
              <w:rPr>
                <w:color w:val="000000"/>
              </w:rPr>
            </w:pPr>
            <w:r w:rsidRPr="00540EE6">
              <w:rPr>
                <w:color w:val="000000"/>
                <w:sz w:val="22"/>
              </w:rPr>
              <w:t>0,163</w:t>
            </w:r>
          </w:p>
        </w:tc>
        <w:tc>
          <w:tcPr>
            <w:tcW w:w="881" w:type="dxa"/>
            <w:tcBorders>
              <w:top w:val="single" w:sz="4" w:space="0" w:color="auto"/>
              <w:left w:val="nil"/>
              <w:bottom w:val="single" w:sz="4" w:space="0" w:color="auto"/>
              <w:right w:val="single" w:sz="4" w:space="0" w:color="auto"/>
            </w:tcBorders>
            <w:vAlign w:val="center"/>
          </w:tcPr>
          <w:p w14:paraId="527744DD" w14:textId="77777777" w:rsidR="00540EE6" w:rsidRPr="00540EE6" w:rsidRDefault="00540EE6" w:rsidP="00540EE6">
            <w:pPr>
              <w:jc w:val="center"/>
              <w:rPr>
                <w:color w:val="000000"/>
              </w:rPr>
            </w:pPr>
            <w:r w:rsidRPr="00540EE6">
              <w:rPr>
                <w:color w:val="000000"/>
                <w:sz w:val="22"/>
              </w:rPr>
              <w:t>0,022</w:t>
            </w:r>
          </w:p>
        </w:tc>
        <w:tc>
          <w:tcPr>
            <w:tcW w:w="881" w:type="dxa"/>
            <w:tcBorders>
              <w:top w:val="single" w:sz="4" w:space="0" w:color="auto"/>
              <w:left w:val="nil"/>
              <w:bottom w:val="single" w:sz="4" w:space="0" w:color="auto"/>
              <w:right w:val="single" w:sz="4" w:space="0" w:color="auto"/>
            </w:tcBorders>
            <w:vAlign w:val="center"/>
          </w:tcPr>
          <w:p w14:paraId="4499B99C" w14:textId="77777777" w:rsidR="00540EE6" w:rsidRPr="00540EE6" w:rsidRDefault="00540EE6" w:rsidP="00540EE6">
            <w:pPr>
              <w:jc w:val="center"/>
              <w:rPr>
                <w:color w:val="000000"/>
              </w:rPr>
            </w:pPr>
            <w:r w:rsidRPr="00540EE6">
              <w:rPr>
                <w:color w:val="000000"/>
                <w:sz w:val="22"/>
              </w:rPr>
              <w:t>0,022</w:t>
            </w:r>
          </w:p>
        </w:tc>
        <w:tc>
          <w:tcPr>
            <w:tcW w:w="881" w:type="dxa"/>
            <w:tcBorders>
              <w:top w:val="single" w:sz="4" w:space="0" w:color="auto"/>
              <w:left w:val="nil"/>
              <w:bottom w:val="single" w:sz="4" w:space="0" w:color="auto"/>
              <w:right w:val="single" w:sz="4" w:space="0" w:color="auto"/>
            </w:tcBorders>
            <w:vAlign w:val="center"/>
          </w:tcPr>
          <w:p w14:paraId="58728204" w14:textId="77777777" w:rsidR="00540EE6" w:rsidRPr="00540EE6" w:rsidRDefault="00540EE6" w:rsidP="00540EE6">
            <w:pPr>
              <w:jc w:val="center"/>
              <w:rPr>
                <w:color w:val="000000"/>
              </w:rPr>
            </w:pPr>
            <w:r w:rsidRPr="00540EE6">
              <w:rPr>
                <w:color w:val="000000"/>
                <w:sz w:val="22"/>
              </w:rPr>
              <w:t>0,067</w:t>
            </w:r>
          </w:p>
        </w:tc>
        <w:tc>
          <w:tcPr>
            <w:tcW w:w="881" w:type="dxa"/>
            <w:tcBorders>
              <w:top w:val="single" w:sz="4" w:space="0" w:color="auto"/>
              <w:left w:val="nil"/>
              <w:bottom w:val="single" w:sz="4" w:space="0" w:color="auto"/>
              <w:right w:val="single" w:sz="4" w:space="0" w:color="auto"/>
            </w:tcBorders>
            <w:vAlign w:val="center"/>
          </w:tcPr>
          <w:p w14:paraId="3BF2C652"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6BAEFCB9" w14:textId="77777777" w:rsidR="00540EE6" w:rsidRPr="00540EE6" w:rsidRDefault="00540EE6" w:rsidP="00540EE6">
            <w:pPr>
              <w:jc w:val="center"/>
              <w:rPr>
                <w:color w:val="000000"/>
              </w:rPr>
            </w:pPr>
            <w:r w:rsidRPr="00540EE6">
              <w:rPr>
                <w:color w:val="000000"/>
                <w:sz w:val="22"/>
              </w:rPr>
              <w:t>0,080</w:t>
            </w:r>
          </w:p>
        </w:tc>
        <w:tc>
          <w:tcPr>
            <w:tcW w:w="881" w:type="dxa"/>
            <w:tcBorders>
              <w:top w:val="single" w:sz="4" w:space="0" w:color="auto"/>
              <w:left w:val="nil"/>
              <w:bottom w:val="single" w:sz="4" w:space="0" w:color="auto"/>
              <w:right w:val="single" w:sz="4" w:space="0" w:color="auto"/>
            </w:tcBorders>
            <w:vAlign w:val="center"/>
          </w:tcPr>
          <w:p w14:paraId="3322233E" w14:textId="77777777" w:rsidR="00540EE6" w:rsidRPr="00540EE6" w:rsidRDefault="00540EE6" w:rsidP="00540EE6">
            <w:pPr>
              <w:jc w:val="center"/>
              <w:rPr>
                <w:color w:val="000000"/>
              </w:rPr>
            </w:pPr>
            <w:r w:rsidRPr="00540EE6">
              <w:rPr>
                <w:color w:val="000000"/>
                <w:sz w:val="22"/>
              </w:rPr>
              <w:t>0,000</w:t>
            </w:r>
          </w:p>
        </w:tc>
        <w:tc>
          <w:tcPr>
            <w:tcW w:w="880" w:type="dxa"/>
            <w:tcBorders>
              <w:top w:val="single" w:sz="4" w:space="0" w:color="auto"/>
              <w:left w:val="nil"/>
              <w:bottom w:val="single" w:sz="4" w:space="0" w:color="auto"/>
              <w:right w:val="single" w:sz="4" w:space="0" w:color="auto"/>
            </w:tcBorders>
            <w:vAlign w:val="center"/>
          </w:tcPr>
          <w:p w14:paraId="3FAED9DD" w14:textId="77777777" w:rsidR="00540EE6" w:rsidRPr="00540EE6" w:rsidRDefault="00540EE6" w:rsidP="00540EE6">
            <w:pPr>
              <w:jc w:val="center"/>
              <w:rPr>
                <w:color w:val="000000"/>
              </w:rPr>
            </w:pPr>
            <w:r w:rsidRPr="00540EE6">
              <w:rPr>
                <w:color w:val="000000"/>
                <w:sz w:val="22"/>
              </w:rPr>
              <w:t>0,062</w:t>
            </w:r>
          </w:p>
        </w:tc>
        <w:tc>
          <w:tcPr>
            <w:tcW w:w="881" w:type="dxa"/>
            <w:tcBorders>
              <w:top w:val="single" w:sz="4" w:space="0" w:color="auto"/>
              <w:left w:val="nil"/>
              <w:bottom w:val="single" w:sz="4" w:space="0" w:color="auto"/>
              <w:right w:val="single" w:sz="4" w:space="0" w:color="auto"/>
            </w:tcBorders>
            <w:vAlign w:val="center"/>
          </w:tcPr>
          <w:p w14:paraId="31E8D30B" w14:textId="77777777" w:rsidR="00540EE6" w:rsidRPr="00540EE6" w:rsidRDefault="00540EE6" w:rsidP="00540EE6">
            <w:pPr>
              <w:jc w:val="center"/>
              <w:rPr>
                <w:color w:val="000000"/>
              </w:rPr>
            </w:pPr>
            <w:r w:rsidRPr="00540EE6">
              <w:rPr>
                <w:color w:val="000000"/>
                <w:sz w:val="22"/>
              </w:rPr>
              <w:t>0,086</w:t>
            </w:r>
          </w:p>
        </w:tc>
        <w:tc>
          <w:tcPr>
            <w:tcW w:w="881" w:type="dxa"/>
            <w:tcBorders>
              <w:top w:val="single" w:sz="4" w:space="0" w:color="auto"/>
              <w:left w:val="nil"/>
              <w:bottom w:val="single" w:sz="4" w:space="0" w:color="auto"/>
              <w:right w:val="single" w:sz="4" w:space="0" w:color="auto"/>
            </w:tcBorders>
            <w:vAlign w:val="center"/>
          </w:tcPr>
          <w:p w14:paraId="4BF52C14" w14:textId="77777777" w:rsidR="00540EE6" w:rsidRPr="00540EE6" w:rsidRDefault="00540EE6" w:rsidP="00540EE6">
            <w:pPr>
              <w:jc w:val="center"/>
              <w:rPr>
                <w:color w:val="000000"/>
              </w:rPr>
            </w:pPr>
            <w:r w:rsidRPr="00540EE6">
              <w:rPr>
                <w:color w:val="000000"/>
                <w:sz w:val="22"/>
              </w:rPr>
              <w:t>0,102</w:t>
            </w:r>
          </w:p>
        </w:tc>
        <w:tc>
          <w:tcPr>
            <w:tcW w:w="881" w:type="dxa"/>
            <w:tcBorders>
              <w:top w:val="single" w:sz="4" w:space="0" w:color="auto"/>
              <w:left w:val="nil"/>
              <w:bottom w:val="single" w:sz="4" w:space="0" w:color="auto"/>
              <w:right w:val="single" w:sz="4" w:space="0" w:color="auto"/>
            </w:tcBorders>
            <w:vAlign w:val="center"/>
          </w:tcPr>
          <w:p w14:paraId="17A8E85D"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5E6FD3E"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98E1BF9" w14:textId="77777777" w:rsidR="00540EE6" w:rsidRPr="00540EE6" w:rsidRDefault="00540EE6" w:rsidP="00540EE6">
            <w:pPr>
              <w:jc w:val="center"/>
              <w:rPr>
                <w:color w:val="000000"/>
              </w:rPr>
            </w:pPr>
            <w:r w:rsidRPr="00540EE6">
              <w:rPr>
                <w:color w:val="000000"/>
                <w:sz w:val="22"/>
              </w:rPr>
              <w:t>0,089</w:t>
            </w:r>
          </w:p>
        </w:tc>
        <w:tc>
          <w:tcPr>
            <w:tcW w:w="881" w:type="dxa"/>
            <w:tcBorders>
              <w:top w:val="single" w:sz="4" w:space="0" w:color="auto"/>
              <w:left w:val="single" w:sz="4" w:space="0" w:color="auto"/>
              <w:bottom w:val="single" w:sz="4" w:space="0" w:color="auto"/>
              <w:right w:val="single" w:sz="4" w:space="0" w:color="auto"/>
            </w:tcBorders>
            <w:vAlign w:val="center"/>
          </w:tcPr>
          <w:p w14:paraId="6BD4013C"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3F405C93" w14:textId="77777777" w:rsidR="00540EE6" w:rsidRPr="00540EE6" w:rsidRDefault="00540EE6" w:rsidP="00540EE6">
            <w:pPr>
              <w:jc w:val="center"/>
              <w:rPr>
                <w:b/>
                <w:bCs/>
                <w:color w:val="000000"/>
              </w:rPr>
            </w:pPr>
            <w:r w:rsidRPr="00540EE6">
              <w:rPr>
                <w:b/>
                <w:bCs/>
                <w:color w:val="000000"/>
                <w:sz w:val="22"/>
              </w:rPr>
              <w:t>0,693</w:t>
            </w:r>
          </w:p>
        </w:tc>
      </w:tr>
      <w:tr w:rsidR="00540EE6" w:rsidRPr="00540EE6" w14:paraId="3898D929"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7351AF93" w14:textId="77777777" w:rsidR="00540EE6" w:rsidRPr="00540EE6" w:rsidRDefault="00540EE6">
            <w:pPr>
              <w:jc w:val="right"/>
              <w:rPr>
                <w:color w:val="000000"/>
              </w:rPr>
            </w:pPr>
            <w:r w:rsidRPr="00540EE6">
              <w:rPr>
                <w:color w:val="000000"/>
                <w:sz w:val="22"/>
              </w:rPr>
              <w:t>щепы, м</w:t>
            </w:r>
            <w:r w:rsidRPr="00540EE6">
              <w:rPr>
                <w:color w:val="000000"/>
                <w:sz w:val="22"/>
                <w:vertAlign w:val="superscript"/>
              </w:rPr>
              <w:t>3</w:t>
            </w:r>
            <w:r w:rsidRPr="00540EE6">
              <w:rPr>
                <w:color w:val="000000"/>
                <w:sz w:val="22"/>
              </w:rPr>
              <w:t>/ч</w:t>
            </w:r>
          </w:p>
        </w:tc>
        <w:tc>
          <w:tcPr>
            <w:tcW w:w="880" w:type="dxa"/>
            <w:tcBorders>
              <w:top w:val="single" w:sz="4" w:space="0" w:color="auto"/>
              <w:left w:val="nil"/>
              <w:bottom w:val="single" w:sz="4" w:space="0" w:color="auto"/>
              <w:right w:val="single" w:sz="4" w:space="0" w:color="auto"/>
            </w:tcBorders>
            <w:vAlign w:val="center"/>
          </w:tcPr>
          <w:p w14:paraId="1FC996DC"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3AD4486" w14:textId="77777777" w:rsidR="00540EE6" w:rsidRPr="00540EE6" w:rsidRDefault="00540EE6" w:rsidP="00540EE6">
            <w:pPr>
              <w:jc w:val="center"/>
              <w:rPr>
                <w:color w:val="000000"/>
              </w:rPr>
            </w:pPr>
            <w:r w:rsidRPr="00540EE6">
              <w:rPr>
                <w:color w:val="000000"/>
                <w:sz w:val="22"/>
              </w:rPr>
              <w:t>2,687</w:t>
            </w:r>
          </w:p>
        </w:tc>
        <w:tc>
          <w:tcPr>
            <w:tcW w:w="881" w:type="dxa"/>
            <w:tcBorders>
              <w:top w:val="single" w:sz="4" w:space="0" w:color="auto"/>
              <w:left w:val="nil"/>
              <w:bottom w:val="single" w:sz="4" w:space="0" w:color="auto"/>
              <w:right w:val="single" w:sz="4" w:space="0" w:color="auto"/>
            </w:tcBorders>
            <w:vAlign w:val="center"/>
          </w:tcPr>
          <w:p w14:paraId="792A90E8" w14:textId="77777777" w:rsidR="00540EE6" w:rsidRPr="00540EE6" w:rsidRDefault="00540EE6" w:rsidP="00540EE6">
            <w:pPr>
              <w:jc w:val="center"/>
              <w:rPr>
                <w:color w:val="000000"/>
              </w:rPr>
            </w:pPr>
            <w:r w:rsidRPr="00540EE6">
              <w:rPr>
                <w:color w:val="000000"/>
                <w:sz w:val="22"/>
              </w:rPr>
              <w:t>2,688</w:t>
            </w:r>
          </w:p>
        </w:tc>
        <w:tc>
          <w:tcPr>
            <w:tcW w:w="881" w:type="dxa"/>
            <w:tcBorders>
              <w:top w:val="single" w:sz="4" w:space="0" w:color="auto"/>
              <w:left w:val="nil"/>
              <w:bottom w:val="single" w:sz="4" w:space="0" w:color="auto"/>
              <w:right w:val="single" w:sz="4" w:space="0" w:color="auto"/>
            </w:tcBorders>
            <w:vAlign w:val="center"/>
          </w:tcPr>
          <w:p w14:paraId="71061861"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1E22412"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2B8E907F"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74A1654" w14:textId="77777777" w:rsidR="00540EE6" w:rsidRPr="00540EE6" w:rsidRDefault="00540EE6" w:rsidP="00540EE6">
            <w:pPr>
              <w:jc w:val="center"/>
              <w:rPr>
                <w:color w:val="000000"/>
              </w:rPr>
            </w:pPr>
            <w:r w:rsidRPr="00540EE6">
              <w:rPr>
                <w:color w:val="000000"/>
                <w:sz w:val="22"/>
              </w:rPr>
              <w:t>0,000</w:t>
            </w:r>
          </w:p>
        </w:tc>
        <w:tc>
          <w:tcPr>
            <w:tcW w:w="880" w:type="dxa"/>
            <w:tcBorders>
              <w:top w:val="single" w:sz="4" w:space="0" w:color="auto"/>
              <w:left w:val="nil"/>
              <w:bottom w:val="single" w:sz="4" w:space="0" w:color="auto"/>
              <w:right w:val="single" w:sz="4" w:space="0" w:color="auto"/>
            </w:tcBorders>
            <w:vAlign w:val="center"/>
          </w:tcPr>
          <w:p w14:paraId="10476537"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E02BA83"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69B9EAA9"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C6C42A4"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004560FA"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00A610AB"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single" w:sz="4" w:space="0" w:color="auto"/>
              <w:bottom w:val="single" w:sz="4" w:space="0" w:color="auto"/>
              <w:right w:val="single" w:sz="4" w:space="0" w:color="auto"/>
            </w:tcBorders>
            <w:vAlign w:val="center"/>
          </w:tcPr>
          <w:p w14:paraId="7DDA2C49"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35E1F5A0" w14:textId="77777777" w:rsidR="00540EE6" w:rsidRPr="00540EE6" w:rsidRDefault="00540EE6" w:rsidP="00540EE6">
            <w:pPr>
              <w:jc w:val="center"/>
              <w:rPr>
                <w:b/>
                <w:bCs/>
                <w:color w:val="000000"/>
              </w:rPr>
            </w:pPr>
            <w:r w:rsidRPr="00540EE6">
              <w:rPr>
                <w:b/>
                <w:bCs/>
                <w:color w:val="000000"/>
                <w:sz w:val="22"/>
              </w:rPr>
              <w:t>5,375</w:t>
            </w:r>
          </w:p>
        </w:tc>
      </w:tr>
      <w:tr w:rsidR="00540EE6" w:rsidRPr="00540EE6" w14:paraId="18F35B90" w14:textId="77777777" w:rsidTr="00540EE6">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5ACFD229" w14:textId="77777777" w:rsidR="00540EE6" w:rsidRPr="00540EE6" w:rsidRDefault="00540EE6">
            <w:pPr>
              <w:jc w:val="right"/>
              <w:rPr>
                <w:color w:val="000000"/>
              </w:rPr>
            </w:pPr>
            <w:r w:rsidRPr="00540EE6">
              <w:rPr>
                <w:color w:val="000000"/>
                <w:sz w:val="22"/>
              </w:rPr>
              <w:t>пеллет, т</w:t>
            </w:r>
          </w:p>
        </w:tc>
        <w:tc>
          <w:tcPr>
            <w:tcW w:w="880" w:type="dxa"/>
            <w:tcBorders>
              <w:top w:val="single" w:sz="4" w:space="0" w:color="auto"/>
              <w:left w:val="nil"/>
              <w:bottom w:val="single" w:sz="4" w:space="0" w:color="auto"/>
              <w:right w:val="single" w:sz="4" w:space="0" w:color="auto"/>
            </w:tcBorders>
            <w:vAlign w:val="center"/>
          </w:tcPr>
          <w:p w14:paraId="71BE47AF"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2BD0E7C8"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0858AA05"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C7F246F"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4A58D04"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E1FB25D"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10A6071" w14:textId="77777777" w:rsidR="00540EE6" w:rsidRPr="00540EE6" w:rsidRDefault="00540EE6" w:rsidP="00540EE6">
            <w:pPr>
              <w:jc w:val="center"/>
              <w:rPr>
                <w:color w:val="000000"/>
              </w:rPr>
            </w:pPr>
            <w:r w:rsidRPr="00540EE6">
              <w:rPr>
                <w:color w:val="000000"/>
                <w:sz w:val="22"/>
              </w:rPr>
              <w:t>0,000</w:t>
            </w:r>
          </w:p>
        </w:tc>
        <w:tc>
          <w:tcPr>
            <w:tcW w:w="880" w:type="dxa"/>
            <w:tcBorders>
              <w:top w:val="single" w:sz="4" w:space="0" w:color="auto"/>
              <w:left w:val="nil"/>
              <w:bottom w:val="single" w:sz="4" w:space="0" w:color="auto"/>
              <w:right w:val="single" w:sz="4" w:space="0" w:color="auto"/>
            </w:tcBorders>
            <w:vAlign w:val="center"/>
          </w:tcPr>
          <w:p w14:paraId="4622B3E7"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3C5C917D"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64649D1"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18AB5DD"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16F9815"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012A2B55" w14:textId="77777777" w:rsidR="00540EE6" w:rsidRPr="00540EE6" w:rsidRDefault="00540EE6" w:rsidP="00540EE6">
            <w:pPr>
              <w:jc w:val="center"/>
              <w:rPr>
                <w:color w:val="000000"/>
              </w:rPr>
            </w:pPr>
            <w:r w:rsidRPr="00540EE6">
              <w:rPr>
                <w:color w:val="000000"/>
                <w:sz w:val="22"/>
              </w:rPr>
              <w:t>0,000</w:t>
            </w:r>
          </w:p>
        </w:tc>
        <w:tc>
          <w:tcPr>
            <w:tcW w:w="881" w:type="dxa"/>
            <w:tcBorders>
              <w:top w:val="single" w:sz="4" w:space="0" w:color="auto"/>
              <w:left w:val="single" w:sz="4" w:space="0" w:color="auto"/>
              <w:bottom w:val="single" w:sz="4" w:space="0" w:color="auto"/>
              <w:right w:val="single" w:sz="4" w:space="0" w:color="auto"/>
            </w:tcBorders>
            <w:vAlign w:val="center"/>
          </w:tcPr>
          <w:p w14:paraId="49CD1D37" w14:textId="77777777" w:rsidR="00540EE6" w:rsidRPr="00540EE6" w:rsidRDefault="00540EE6" w:rsidP="00540EE6">
            <w:pPr>
              <w:jc w:val="center"/>
              <w:rPr>
                <w:color w:val="000000"/>
              </w:rPr>
            </w:pPr>
            <w:r w:rsidRPr="00540EE6">
              <w:rPr>
                <w:color w:val="000000"/>
                <w:sz w:val="22"/>
              </w:rPr>
              <w:t>0,012</w:t>
            </w:r>
          </w:p>
        </w:tc>
        <w:tc>
          <w:tcPr>
            <w:tcW w:w="881" w:type="dxa"/>
            <w:tcBorders>
              <w:top w:val="single" w:sz="4" w:space="0" w:color="auto"/>
              <w:left w:val="nil"/>
              <w:bottom w:val="single" w:sz="4" w:space="0" w:color="auto"/>
              <w:right w:val="single" w:sz="4" w:space="0" w:color="auto"/>
            </w:tcBorders>
            <w:vAlign w:val="center"/>
          </w:tcPr>
          <w:p w14:paraId="5CE6AFCE" w14:textId="77777777" w:rsidR="00540EE6" w:rsidRPr="00540EE6" w:rsidRDefault="00540EE6" w:rsidP="00540EE6">
            <w:pPr>
              <w:jc w:val="center"/>
              <w:rPr>
                <w:b/>
                <w:bCs/>
                <w:color w:val="000000"/>
              </w:rPr>
            </w:pPr>
            <w:r w:rsidRPr="00540EE6">
              <w:rPr>
                <w:b/>
                <w:bCs/>
                <w:color w:val="000000"/>
                <w:sz w:val="22"/>
              </w:rPr>
              <w:t>0,012</w:t>
            </w:r>
          </w:p>
        </w:tc>
      </w:tr>
    </w:tbl>
    <w:p w14:paraId="4B0C621A" w14:textId="77777777" w:rsidR="007A7372" w:rsidRPr="00ED325D" w:rsidRDefault="00CC186E" w:rsidP="007A7372">
      <w:pPr>
        <w:tabs>
          <w:tab w:val="left" w:pos="375"/>
        </w:tabs>
        <w:spacing w:after="120"/>
        <w:ind w:right="28"/>
        <w:jc w:val="center"/>
        <w:rPr>
          <w:sz w:val="26"/>
          <w:szCs w:val="26"/>
        </w:rPr>
      </w:pPr>
      <w:r w:rsidRPr="00AD66B8">
        <w:rPr>
          <w:sz w:val="26"/>
          <w:szCs w:val="26"/>
        </w:rPr>
        <w:lastRenderedPageBreak/>
        <w:t>Таблица 7.2.2.</w:t>
      </w:r>
      <w:r>
        <w:rPr>
          <w:sz w:val="26"/>
          <w:szCs w:val="26"/>
        </w:rPr>
        <w:t xml:space="preserve"> </w:t>
      </w:r>
      <w:r w:rsidR="007A7372" w:rsidRPr="00ED325D">
        <w:rPr>
          <w:sz w:val="26"/>
          <w:szCs w:val="26"/>
        </w:rPr>
        <w:t xml:space="preserve">Расчет перспективных максимальных часовых и годовых расходов основного вида топлива, необходимого для обеспечения нормативного функционирования источников тепловой энергии </w:t>
      </w:r>
    </w:p>
    <w:tbl>
      <w:tblPr>
        <w:tblW w:w="15592" w:type="dxa"/>
        <w:tblInd w:w="250" w:type="dxa"/>
        <w:tblLayout w:type="fixed"/>
        <w:tblCellMar>
          <w:left w:w="57" w:type="dxa"/>
          <w:right w:w="57" w:type="dxa"/>
        </w:tblCellMar>
        <w:tblLook w:val="04A0" w:firstRow="1" w:lastRow="0" w:firstColumn="1" w:lastColumn="0" w:noHBand="0" w:noVBand="1"/>
      </w:tblPr>
      <w:tblGrid>
        <w:gridCol w:w="2835"/>
        <w:gridCol w:w="850"/>
        <w:gridCol w:w="851"/>
        <w:gridCol w:w="850"/>
        <w:gridCol w:w="851"/>
        <w:gridCol w:w="850"/>
        <w:gridCol w:w="851"/>
        <w:gridCol w:w="850"/>
        <w:gridCol w:w="851"/>
        <w:gridCol w:w="850"/>
        <w:gridCol w:w="851"/>
        <w:gridCol w:w="850"/>
        <w:gridCol w:w="851"/>
        <w:gridCol w:w="850"/>
        <w:gridCol w:w="851"/>
        <w:gridCol w:w="850"/>
      </w:tblGrid>
      <w:tr w:rsidR="00292CA2" w:rsidRPr="00540EE6" w14:paraId="61C870FC" w14:textId="77777777" w:rsidTr="00062055">
        <w:trPr>
          <w:trHeight w:val="315"/>
        </w:trPr>
        <w:tc>
          <w:tcPr>
            <w:tcW w:w="2835" w:type="dxa"/>
            <w:tcBorders>
              <w:top w:val="single" w:sz="4" w:space="0" w:color="auto"/>
              <w:left w:val="single" w:sz="4" w:space="0" w:color="auto"/>
              <w:bottom w:val="single" w:sz="4" w:space="0" w:color="auto"/>
              <w:right w:val="single" w:sz="4" w:space="0" w:color="auto"/>
            </w:tcBorders>
            <w:vAlign w:val="center"/>
            <w:hideMark/>
          </w:tcPr>
          <w:p w14:paraId="351C6187" w14:textId="77777777" w:rsidR="00292CA2" w:rsidRPr="00540EE6" w:rsidRDefault="00292CA2" w:rsidP="00D858D3">
            <w:pPr>
              <w:suppressAutoHyphens w:val="0"/>
              <w:jc w:val="center"/>
              <w:rPr>
                <w:rFonts w:eastAsia="Times New Roman"/>
                <w:color w:val="000000"/>
                <w:lang w:eastAsia="ru-RU"/>
              </w:rPr>
            </w:pPr>
            <w:r w:rsidRPr="00540EE6">
              <w:rPr>
                <w:rFonts w:eastAsia="Times New Roman"/>
                <w:color w:val="000000"/>
                <w:sz w:val="22"/>
                <w:lang w:eastAsia="ru-RU"/>
              </w:rPr>
              <w:t>Показатели</w:t>
            </w:r>
          </w:p>
        </w:tc>
        <w:tc>
          <w:tcPr>
            <w:tcW w:w="850" w:type="dxa"/>
            <w:tcBorders>
              <w:top w:val="single" w:sz="4" w:space="0" w:color="auto"/>
              <w:left w:val="nil"/>
              <w:bottom w:val="single" w:sz="4" w:space="0" w:color="auto"/>
              <w:right w:val="single" w:sz="4" w:space="0" w:color="auto"/>
            </w:tcBorders>
            <w:vAlign w:val="center"/>
            <w:hideMark/>
          </w:tcPr>
          <w:p w14:paraId="1CD648F8" w14:textId="77777777" w:rsidR="00292CA2" w:rsidRPr="00540EE6" w:rsidRDefault="00292CA2">
            <w:pPr>
              <w:jc w:val="center"/>
              <w:rPr>
                <w:color w:val="000000"/>
              </w:rPr>
            </w:pPr>
            <w:r w:rsidRPr="00540EE6">
              <w:rPr>
                <w:color w:val="000000"/>
                <w:sz w:val="22"/>
              </w:rPr>
              <w:t>2026г.</w:t>
            </w:r>
          </w:p>
        </w:tc>
        <w:tc>
          <w:tcPr>
            <w:tcW w:w="851" w:type="dxa"/>
            <w:tcBorders>
              <w:top w:val="single" w:sz="4" w:space="0" w:color="auto"/>
              <w:left w:val="nil"/>
              <w:bottom w:val="single" w:sz="4" w:space="0" w:color="auto"/>
              <w:right w:val="single" w:sz="4" w:space="0" w:color="auto"/>
            </w:tcBorders>
            <w:vAlign w:val="center"/>
          </w:tcPr>
          <w:p w14:paraId="63BA0C29" w14:textId="77777777" w:rsidR="00292CA2" w:rsidRPr="00540EE6" w:rsidRDefault="00292CA2">
            <w:pPr>
              <w:jc w:val="center"/>
              <w:rPr>
                <w:color w:val="000000"/>
              </w:rPr>
            </w:pPr>
            <w:r w:rsidRPr="00540EE6">
              <w:rPr>
                <w:color w:val="000000"/>
                <w:sz w:val="22"/>
              </w:rPr>
              <w:t>2027г.</w:t>
            </w:r>
          </w:p>
        </w:tc>
        <w:tc>
          <w:tcPr>
            <w:tcW w:w="850" w:type="dxa"/>
            <w:tcBorders>
              <w:top w:val="single" w:sz="4" w:space="0" w:color="auto"/>
              <w:left w:val="nil"/>
              <w:bottom w:val="single" w:sz="4" w:space="0" w:color="auto"/>
              <w:right w:val="single" w:sz="4" w:space="0" w:color="auto"/>
            </w:tcBorders>
            <w:vAlign w:val="center"/>
          </w:tcPr>
          <w:p w14:paraId="73717854" w14:textId="77777777" w:rsidR="00292CA2" w:rsidRPr="00540EE6" w:rsidRDefault="00292CA2">
            <w:pPr>
              <w:jc w:val="center"/>
              <w:rPr>
                <w:color w:val="000000"/>
              </w:rPr>
            </w:pPr>
            <w:r w:rsidRPr="00540EE6">
              <w:rPr>
                <w:color w:val="000000"/>
                <w:sz w:val="22"/>
              </w:rPr>
              <w:t>2028г.</w:t>
            </w:r>
          </w:p>
        </w:tc>
        <w:tc>
          <w:tcPr>
            <w:tcW w:w="851" w:type="dxa"/>
            <w:tcBorders>
              <w:top w:val="single" w:sz="4" w:space="0" w:color="auto"/>
              <w:left w:val="nil"/>
              <w:bottom w:val="single" w:sz="4" w:space="0" w:color="auto"/>
              <w:right w:val="single" w:sz="4" w:space="0" w:color="auto"/>
            </w:tcBorders>
            <w:vAlign w:val="center"/>
          </w:tcPr>
          <w:p w14:paraId="63221CE2" w14:textId="77777777" w:rsidR="00292CA2" w:rsidRPr="00540EE6" w:rsidRDefault="00292CA2">
            <w:pPr>
              <w:jc w:val="center"/>
              <w:rPr>
                <w:color w:val="000000"/>
              </w:rPr>
            </w:pPr>
            <w:r w:rsidRPr="00540EE6">
              <w:rPr>
                <w:color w:val="000000"/>
                <w:sz w:val="22"/>
              </w:rPr>
              <w:t>2029г.</w:t>
            </w:r>
          </w:p>
        </w:tc>
        <w:tc>
          <w:tcPr>
            <w:tcW w:w="850" w:type="dxa"/>
            <w:tcBorders>
              <w:top w:val="single" w:sz="4" w:space="0" w:color="auto"/>
              <w:left w:val="nil"/>
              <w:bottom w:val="single" w:sz="4" w:space="0" w:color="auto"/>
              <w:right w:val="single" w:sz="4" w:space="0" w:color="auto"/>
            </w:tcBorders>
            <w:vAlign w:val="center"/>
          </w:tcPr>
          <w:p w14:paraId="2EBAF95F" w14:textId="77777777" w:rsidR="00292CA2" w:rsidRPr="00540EE6" w:rsidRDefault="00292CA2">
            <w:pPr>
              <w:jc w:val="center"/>
              <w:rPr>
                <w:color w:val="000000"/>
              </w:rPr>
            </w:pPr>
            <w:r w:rsidRPr="00540EE6">
              <w:rPr>
                <w:color w:val="000000"/>
                <w:sz w:val="22"/>
              </w:rPr>
              <w:t>2030г.</w:t>
            </w:r>
          </w:p>
        </w:tc>
        <w:tc>
          <w:tcPr>
            <w:tcW w:w="851" w:type="dxa"/>
            <w:tcBorders>
              <w:top w:val="single" w:sz="4" w:space="0" w:color="auto"/>
              <w:left w:val="nil"/>
              <w:bottom w:val="single" w:sz="4" w:space="0" w:color="auto"/>
              <w:right w:val="single" w:sz="4" w:space="0" w:color="auto"/>
            </w:tcBorders>
            <w:vAlign w:val="center"/>
          </w:tcPr>
          <w:p w14:paraId="55FD813C" w14:textId="77777777" w:rsidR="00292CA2" w:rsidRPr="00540EE6" w:rsidRDefault="00292CA2">
            <w:pPr>
              <w:jc w:val="center"/>
              <w:rPr>
                <w:color w:val="000000"/>
              </w:rPr>
            </w:pPr>
            <w:r w:rsidRPr="00540EE6">
              <w:rPr>
                <w:color w:val="000000"/>
                <w:sz w:val="22"/>
              </w:rPr>
              <w:t>2031г.</w:t>
            </w:r>
          </w:p>
        </w:tc>
        <w:tc>
          <w:tcPr>
            <w:tcW w:w="850" w:type="dxa"/>
            <w:tcBorders>
              <w:top w:val="single" w:sz="4" w:space="0" w:color="auto"/>
              <w:left w:val="nil"/>
              <w:bottom w:val="single" w:sz="4" w:space="0" w:color="auto"/>
              <w:right w:val="single" w:sz="4" w:space="0" w:color="auto"/>
            </w:tcBorders>
            <w:vAlign w:val="center"/>
          </w:tcPr>
          <w:p w14:paraId="7953BED3" w14:textId="77777777" w:rsidR="00292CA2" w:rsidRPr="00540EE6" w:rsidRDefault="00292CA2">
            <w:pPr>
              <w:jc w:val="center"/>
              <w:rPr>
                <w:color w:val="000000"/>
              </w:rPr>
            </w:pPr>
            <w:r w:rsidRPr="00540EE6">
              <w:rPr>
                <w:color w:val="000000"/>
                <w:sz w:val="22"/>
              </w:rPr>
              <w:t>2032г.</w:t>
            </w:r>
          </w:p>
        </w:tc>
        <w:tc>
          <w:tcPr>
            <w:tcW w:w="851" w:type="dxa"/>
            <w:tcBorders>
              <w:top w:val="single" w:sz="4" w:space="0" w:color="auto"/>
              <w:left w:val="nil"/>
              <w:bottom w:val="single" w:sz="4" w:space="0" w:color="auto"/>
              <w:right w:val="single" w:sz="4" w:space="0" w:color="auto"/>
            </w:tcBorders>
            <w:vAlign w:val="center"/>
          </w:tcPr>
          <w:p w14:paraId="1CCC914D" w14:textId="77777777" w:rsidR="00292CA2" w:rsidRPr="00540EE6" w:rsidRDefault="00292CA2">
            <w:pPr>
              <w:jc w:val="center"/>
              <w:rPr>
                <w:color w:val="000000"/>
              </w:rPr>
            </w:pPr>
            <w:r w:rsidRPr="00540EE6">
              <w:rPr>
                <w:color w:val="000000"/>
                <w:sz w:val="22"/>
              </w:rPr>
              <w:t>2033г.</w:t>
            </w:r>
          </w:p>
        </w:tc>
        <w:tc>
          <w:tcPr>
            <w:tcW w:w="850" w:type="dxa"/>
            <w:tcBorders>
              <w:top w:val="single" w:sz="4" w:space="0" w:color="auto"/>
              <w:left w:val="nil"/>
              <w:bottom w:val="single" w:sz="4" w:space="0" w:color="auto"/>
              <w:right w:val="single" w:sz="4" w:space="0" w:color="auto"/>
            </w:tcBorders>
            <w:vAlign w:val="center"/>
          </w:tcPr>
          <w:p w14:paraId="6EEEF922" w14:textId="77777777" w:rsidR="00292CA2" w:rsidRPr="00540EE6" w:rsidRDefault="00292CA2">
            <w:pPr>
              <w:jc w:val="center"/>
              <w:rPr>
                <w:color w:val="000000"/>
              </w:rPr>
            </w:pPr>
            <w:r w:rsidRPr="00540EE6">
              <w:rPr>
                <w:color w:val="000000"/>
                <w:sz w:val="22"/>
              </w:rPr>
              <w:t>2034г.</w:t>
            </w:r>
          </w:p>
        </w:tc>
        <w:tc>
          <w:tcPr>
            <w:tcW w:w="851" w:type="dxa"/>
            <w:tcBorders>
              <w:top w:val="single" w:sz="4" w:space="0" w:color="auto"/>
              <w:left w:val="nil"/>
              <w:bottom w:val="single" w:sz="4" w:space="0" w:color="auto"/>
              <w:right w:val="single" w:sz="4" w:space="0" w:color="auto"/>
            </w:tcBorders>
            <w:vAlign w:val="center"/>
          </w:tcPr>
          <w:p w14:paraId="60D8761A" w14:textId="77777777" w:rsidR="00292CA2" w:rsidRPr="00540EE6" w:rsidRDefault="00292CA2">
            <w:pPr>
              <w:jc w:val="center"/>
              <w:rPr>
                <w:color w:val="000000"/>
              </w:rPr>
            </w:pPr>
            <w:r w:rsidRPr="00540EE6">
              <w:rPr>
                <w:color w:val="000000"/>
                <w:sz w:val="22"/>
              </w:rPr>
              <w:t>2035г.</w:t>
            </w:r>
          </w:p>
        </w:tc>
        <w:tc>
          <w:tcPr>
            <w:tcW w:w="850" w:type="dxa"/>
            <w:tcBorders>
              <w:top w:val="single" w:sz="4" w:space="0" w:color="auto"/>
              <w:left w:val="nil"/>
              <w:bottom w:val="single" w:sz="4" w:space="0" w:color="auto"/>
              <w:right w:val="single" w:sz="4" w:space="0" w:color="auto"/>
            </w:tcBorders>
            <w:vAlign w:val="center"/>
          </w:tcPr>
          <w:p w14:paraId="6B379AE2" w14:textId="77777777" w:rsidR="00292CA2" w:rsidRPr="00540EE6" w:rsidRDefault="00292CA2">
            <w:pPr>
              <w:jc w:val="center"/>
              <w:rPr>
                <w:color w:val="000000"/>
              </w:rPr>
            </w:pPr>
            <w:r w:rsidRPr="00540EE6">
              <w:rPr>
                <w:color w:val="000000"/>
                <w:sz w:val="22"/>
              </w:rPr>
              <w:t>2036г.</w:t>
            </w:r>
          </w:p>
        </w:tc>
        <w:tc>
          <w:tcPr>
            <w:tcW w:w="851" w:type="dxa"/>
            <w:tcBorders>
              <w:top w:val="single" w:sz="4" w:space="0" w:color="auto"/>
              <w:left w:val="nil"/>
              <w:bottom w:val="single" w:sz="4" w:space="0" w:color="auto"/>
              <w:right w:val="single" w:sz="4" w:space="0" w:color="auto"/>
            </w:tcBorders>
            <w:vAlign w:val="center"/>
          </w:tcPr>
          <w:p w14:paraId="4F3DCF54" w14:textId="77777777" w:rsidR="00292CA2" w:rsidRPr="00540EE6" w:rsidRDefault="00292CA2">
            <w:pPr>
              <w:jc w:val="center"/>
              <w:rPr>
                <w:color w:val="000000"/>
              </w:rPr>
            </w:pPr>
            <w:r w:rsidRPr="00540EE6">
              <w:rPr>
                <w:color w:val="000000"/>
                <w:sz w:val="22"/>
              </w:rPr>
              <w:t>2037г.</w:t>
            </w:r>
          </w:p>
        </w:tc>
        <w:tc>
          <w:tcPr>
            <w:tcW w:w="850" w:type="dxa"/>
            <w:tcBorders>
              <w:top w:val="single" w:sz="4" w:space="0" w:color="auto"/>
              <w:left w:val="nil"/>
              <w:bottom w:val="single" w:sz="4" w:space="0" w:color="auto"/>
              <w:right w:val="single" w:sz="4" w:space="0" w:color="auto"/>
            </w:tcBorders>
            <w:vAlign w:val="center"/>
          </w:tcPr>
          <w:p w14:paraId="1147B3D8" w14:textId="77777777" w:rsidR="00292CA2" w:rsidRPr="00540EE6" w:rsidRDefault="00292CA2">
            <w:pPr>
              <w:jc w:val="center"/>
              <w:rPr>
                <w:color w:val="000000"/>
              </w:rPr>
            </w:pPr>
            <w:r w:rsidRPr="00540EE6">
              <w:rPr>
                <w:color w:val="000000"/>
                <w:sz w:val="22"/>
              </w:rPr>
              <w:t>2038г.</w:t>
            </w:r>
          </w:p>
        </w:tc>
        <w:tc>
          <w:tcPr>
            <w:tcW w:w="851" w:type="dxa"/>
            <w:tcBorders>
              <w:top w:val="single" w:sz="4" w:space="0" w:color="auto"/>
              <w:left w:val="nil"/>
              <w:bottom w:val="single" w:sz="4" w:space="0" w:color="auto"/>
              <w:right w:val="single" w:sz="4" w:space="0" w:color="auto"/>
            </w:tcBorders>
            <w:vAlign w:val="center"/>
          </w:tcPr>
          <w:p w14:paraId="06CB0F48" w14:textId="77777777" w:rsidR="00292CA2" w:rsidRPr="00540EE6" w:rsidRDefault="00292CA2">
            <w:pPr>
              <w:jc w:val="center"/>
              <w:rPr>
                <w:color w:val="000000"/>
              </w:rPr>
            </w:pPr>
            <w:r w:rsidRPr="00540EE6">
              <w:rPr>
                <w:color w:val="000000"/>
                <w:sz w:val="22"/>
              </w:rPr>
              <w:t>2039г.</w:t>
            </w:r>
          </w:p>
        </w:tc>
        <w:tc>
          <w:tcPr>
            <w:tcW w:w="850" w:type="dxa"/>
            <w:tcBorders>
              <w:top w:val="single" w:sz="4" w:space="0" w:color="auto"/>
              <w:left w:val="nil"/>
              <w:bottom w:val="single" w:sz="4" w:space="0" w:color="auto"/>
              <w:right w:val="single" w:sz="4" w:space="0" w:color="auto"/>
            </w:tcBorders>
            <w:vAlign w:val="center"/>
          </w:tcPr>
          <w:p w14:paraId="3715FE45" w14:textId="77777777" w:rsidR="00292CA2" w:rsidRPr="00540EE6" w:rsidRDefault="00292CA2">
            <w:pPr>
              <w:jc w:val="center"/>
              <w:rPr>
                <w:color w:val="000000"/>
              </w:rPr>
            </w:pPr>
            <w:r w:rsidRPr="00540EE6">
              <w:rPr>
                <w:color w:val="000000"/>
                <w:sz w:val="22"/>
              </w:rPr>
              <w:t>2040г.</w:t>
            </w:r>
          </w:p>
        </w:tc>
      </w:tr>
      <w:tr w:rsidR="002E433A" w:rsidRPr="00540EE6" w14:paraId="35925C17" w14:textId="77777777" w:rsidTr="00D7495A">
        <w:trPr>
          <w:trHeight w:val="315"/>
        </w:trPr>
        <w:tc>
          <w:tcPr>
            <w:tcW w:w="6237" w:type="dxa"/>
            <w:gridSpan w:val="5"/>
            <w:tcBorders>
              <w:top w:val="single" w:sz="4" w:space="0" w:color="auto"/>
              <w:left w:val="single" w:sz="4" w:space="0" w:color="auto"/>
              <w:bottom w:val="single" w:sz="4" w:space="0" w:color="auto"/>
              <w:right w:val="single" w:sz="4" w:space="0" w:color="auto"/>
            </w:tcBorders>
            <w:vAlign w:val="center"/>
            <w:hideMark/>
          </w:tcPr>
          <w:p w14:paraId="61A35E2B" w14:textId="77777777" w:rsidR="002E433A" w:rsidRPr="00540EE6" w:rsidRDefault="002E433A" w:rsidP="00292CA2">
            <w:pPr>
              <w:suppressAutoHyphens w:val="0"/>
              <w:rPr>
                <w:rFonts w:eastAsia="Times New Roman"/>
                <w:color w:val="000000"/>
                <w:lang w:eastAsia="ru-RU"/>
              </w:rPr>
            </w:pPr>
            <w:r w:rsidRPr="00540EE6">
              <w:rPr>
                <w:rFonts w:eastAsia="Times New Roman"/>
                <w:b/>
                <w:bCs/>
                <w:color w:val="000000"/>
                <w:sz w:val="22"/>
                <w:lang w:eastAsia="ru-RU"/>
              </w:rPr>
              <w:t xml:space="preserve">Муниципальные котельные </w:t>
            </w:r>
            <w:r w:rsidR="00300889" w:rsidRPr="00540EE6">
              <w:rPr>
                <w:rFonts w:eastAsia="Times New Roman"/>
                <w:b/>
                <w:bCs/>
                <w:color w:val="000000"/>
                <w:sz w:val="22"/>
                <w:lang w:eastAsia="ru-RU"/>
              </w:rPr>
              <w:t>МУП «Сервисбыт»</w:t>
            </w:r>
          </w:p>
        </w:tc>
        <w:tc>
          <w:tcPr>
            <w:tcW w:w="850" w:type="dxa"/>
            <w:tcBorders>
              <w:top w:val="nil"/>
              <w:left w:val="nil"/>
              <w:bottom w:val="single" w:sz="4" w:space="0" w:color="auto"/>
              <w:right w:val="single" w:sz="4" w:space="0" w:color="auto"/>
            </w:tcBorders>
            <w:vAlign w:val="center"/>
          </w:tcPr>
          <w:p w14:paraId="536083AB"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c>
          <w:tcPr>
            <w:tcW w:w="851" w:type="dxa"/>
            <w:tcBorders>
              <w:top w:val="nil"/>
              <w:left w:val="nil"/>
              <w:bottom w:val="single" w:sz="4" w:space="0" w:color="auto"/>
              <w:right w:val="single" w:sz="4" w:space="0" w:color="auto"/>
            </w:tcBorders>
            <w:vAlign w:val="center"/>
          </w:tcPr>
          <w:p w14:paraId="38A80E1D"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c>
          <w:tcPr>
            <w:tcW w:w="850" w:type="dxa"/>
            <w:tcBorders>
              <w:top w:val="nil"/>
              <w:left w:val="nil"/>
              <w:bottom w:val="single" w:sz="4" w:space="0" w:color="auto"/>
              <w:right w:val="single" w:sz="4" w:space="0" w:color="auto"/>
            </w:tcBorders>
            <w:vAlign w:val="center"/>
          </w:tcPr>
          <w:p w14:paraId="223243F5"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c>
          <w:tcPr>
            <w:tcW w:w="851" w:type="dxa"/>
            <w:tcBorders>
              <w:top w:val="nil"/>
              <w:left w:val="nil"/>
              <w:bottom w:val="single" w:sz="4" w:space="0" w:color="auto"/>
              <w:right w:val="single" w:sz="4" w:space="0" w:color="auto"/>
            </w:tcBorders>
            <w:vAlign w:val="center"/>
          </w:tcPr>
          <w:p w14:paraId="7D65C42C"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c>
          <w:tcPr>
            <w:tcW w:w="850" w:type="dxa"/>
            <w:tcBorders>
              <w:top w:val="nil"/>
              <w:left w:val="nil"/>
              <w:bottom w:val="single" w:sz="4" w:space="0" w:color="auto"/>
              <w:right w:val="single" w:sz="4" w:space="0" w:color="auto"/>
            </w:tcBorders>
            <w:vAlign w:val="center"/>
          </w:tcPr>
          <w:p w14:paraId="4423D8B3"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c>
          <w:tcPr>
            <w:tcW w:w="851" w:type="dxa"/>
            <w:tcBorders>
              <w:top w:val="nil"/>
              <w:left w:val="nil"/>
              <w:bottom w:val="single" w:sz="4" w:space="0" w:color="auto"/>
              <w:right w:val="single" w:sz="4" w:space="0" w:color="auto"/>
            </w:tcBorders>
            <w:vAlign w:val="center"/>
          </w:tcPr>
          <w:p w14:paraId="2E3D29AA"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c>
          <w:tcPr>
            <w:tcW w:w="850" w:type="dxa"/>
            <w:tcBorders>
              <w:top w:val="nil"/>
              <w:left w:val="nil"/>
              <w:bottom w:val="single" w:sz="4" w:space="0" w:color="auto"/>
              <w:right w:val="single" w:sz="4" w:space="0" w:color="auto"/>
            </w:tcBorders>
            <w:vAlign w:val="center"/>
          </w:tcPr>
          <w:p w14:paraId="7B74220A"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c>
          <w:tcPr>
            <w:tcW w:w="851" w:type="dxa"/>
            <w:tcBorders>
              <w:top w:val="nil"/>
              <w:left w:val="nil"/>
              <w:bottom w:val="single" w:sz="4" w:space="0" w:color="auto"/>
              <w:right w:val="single" w:sz="4" w:space="0" w:color="auto"/>
            </w:tcBorders>
            <w:vAlign w:val="center"/>
          </w:tcPr>
          <w:p w14:paraId="314ADE2F"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c>
          <w:tcPr>
            <w:tcW w:w="850" w:type="dxa"/>
            <w:tcBorders>
              <w:top w:val="nil"/>
              <w:left w:val="nil"/>
              <w:bottom w:val="single" w:sz="4" w:space="0" w:color="auto"/>
              <w:right w:val="single" w:sz="4" w:space="0" w:color="auto"/>
            </w:tcBorders>
            <w:vAlign w:val="center"/>
          </w:tcPr>
          <w:p w14:paraId="203A70FE"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c>
          <w:tcPr>
            <w:tcW w:w="851" w:type="dxa"/>
            <w:tcBorders>
              <w:top w:val="nil"/>
              <w:left w:val="nil"/>
              <w:bottom w:val="single" w:sz="4" w:space="0" w:color="auto"/>
              <w:right w:val="single" w:sz="4" w:space="0" w:color="auto"/>
            </w:tcBorders>
            <w:vAlign w:val="center"/>
          </w:tcPr>
          <w:p w14:paraId="7D0D716C"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c>
          <w:tcPr>
            <w:tcW w:w="850" w:type="dxa"/>
            <w:tcBorders>
              <w:top w:val="nil"/>
              <w:left w:val="nil"/>
              <w:bottom w:val="single" w:sz="4" w:space="0" w:color="auto"/>
              <w:right w:val="single" w:sz="4" w:space="0" w:color="auto"/>
            </w:tcBorders>
            <w:vAlign w:val="center"/>
          </w:tcPr>
          <w:p w14:paraId="07C5426F" w14:textId="77777777" w:rsidR="002E433A" w:rsidRPr="00540EE6" w:rsidRDefault="002E433A" w:rsidP="00C93F35">
            <w:pPr>
              <w:suppressAutoHyphens w:val="0"/>
              <w:jc w:val="both"/>
              <w:rPr>
                <w:rFonts w:eastAsia="Times New Roman"/>
                <w:color w:val="000000"/>
                <w:lang w:eastAsia="ru-RU"/>
              </w:rPr>
            </w:pPr>
            <w:r w:rsidRPr="00540EE6">
              <w:rPr>
                <w:rFonts w:eastAsia="Times New Roman"/>
                <w:color w:val="000000"/>
                <w:sz w:val="22"/>
                <w:lang w:eastAsia="ru-RU"/>
              </w:rPr>
              <w:t> </w:t>
            </w:r>
          </w:p>
        </w:tc>
      </w:tr>
      <w:tr w:rsidR="00540EE6" w:rsidRPr="00540EE6" w14:paraId="4D8A29D6" w14:textId="77777777" w:rsidTr="00292CA2">
        <w:trPr>
          <w:trHeight w:val="20"/>
        </w:trPr>
        <w:tc>
          <w:tcPr>
            <w:tcW w:w="2835" w:type="dxa"/>
            <w:tcBorders>
              <w:top w:val="nil"/>
              <w:left w:val="single" w:sz="4" w:space="0" w:color="auto"/>
              <w:bottom w:val="single" w:sz="4" w:space="0" w:color="auto"/>
              <w:right w:val="single" w:sz="4" w:space="0" w:color="auto"/>
            </w:tcBorders>
            <w:vAlign w:val="center"/>
            <w:hideMark/>
          </w:tcPr>
          <w:p w14:paraId="4AE3A7EF" w14:textId="77777777" w:rsidR="00540EE6" w:rsidRPr="00540EE6" w:rsidRDefault="00540EE6">
            <w:pPr>
              <w:rPr>
                <w:color w:val="000000"/>
              </w:rPr>
            </w:pPr>
            <w:r w:rsidRPr="00540EE6">
              <w:rPr>
                <w:color w:val="000000"/>
                <w:sz w:val="22"/>
              </w:rPr>
              <w:t>Полезное потребление тепловой энергии, Гкал</w:t>
            </w:r>
          </w:p>
        </w:tc>
        <w:tc>
          <w:tcPr>
            <w:tcW w:w="850" w:type="dxa"/>
            <w:tcBorders>
              <w:top w:val="nil"/>
              <w:left w:val="nil"/>
              <w:bottom w:val="single" w:sz="4" w:space="0" w:color="auto"/>
              <w:right w:val="single" w:sz="4" w:space="0" w:color="auto"/>
            </w:tcBorders>
            <w:vAlign w:val="center"/>
          </w:tcPr>
          <w:p w14:paraId="1AAE63E7" w14:textId="77777777" w:rsidR="00540EE6" w:rsidRPr="00540EE6" w:rsidRDefault="00540EE6">
            <w:pPr>
              <w:jc w:val="center"/>
              <w:rPr>
                <w:color w:val="000000"/>
              </w:rPr>
            </w:pPr>
            <w:r w:rsidRPr="00540EE6">
              <w:rPr>
                <w:color w:val="000000"/>
                <w:sz w:val="22"/>
              </w:rPr>
              <w:t>8629,7</w:t>
            </w:r>
          </w:p>
        </w:tc>
        <w:tc>
          <w:tcPr>
            <w:tcW w:w="851" w:type="dxa"/>
            <w:tcBorders>
              <w:top w:val="nil"/>
              <w:left w:val="nil"/>
              <w:bottom w:val="single" w:sz="4" w:space="0" w:color="auto"/>
              <w:right w:val="single" w:sz="4" w:space="0" w:color="auto"/>
            </w:tcBorders>
            <w:vAlign w:val="center"/>
          </w:tcPr>
          <w:p w14:paraId="2F3B53DC" w14:textId="77777777" w:rsidR="00540EE6" w:rsidRPr="00540EE6" w:rsidRDefault="00540EE6">
            <w:pPr>
              <w:jc w:val="center"/>
              <w:rPr>
                <w:color w:val="000000"/>
              </w:rPr>
            </w:pPr>
            <w:r w:rsidRPr="00540EE6">
              <w:rPr>
                <w:color w:val="000000"/>
                <w:sz w:val="22"/>
              </w:rPr>
              <w:t>8629,7</w:t>
            </w:r>
          </w:p>
        </w:tc>
        <w:tc>
          <w:tcPr>
            <w:tcW w:w="850" w:type="dxa"/>
            <w:tcBorders>
              <w:top w:val="nil"/>
              <w:left w:val="nil"/>
              <w:bottom w:val="single" w:sz="4" w:space="0" w:color="auto"/>
              <w:right w:val="single" w:sz="4" w:space="0" w:color="auto"/>
            </w:tcBorders>
            <w:vAlign w:val="center"/>
          </w:tcPr>
          <w:p w14:paraId="120CE894" w14:textId="77777777" w:rsidR="00540EE6" w:rsidRPr="00540EE6" w:rsidRDefault="00540EE6">
            <w:pPr>
              <w:jc w:val="center"/>
              <w:rPr>
                <w:color w:val="000000"/>
              </w:rPr>
            </w:pPr>
            <w:r w:rsidRPr="00540EE6">
              <w:rPr>
                <w:color w:val="000000"/>
                <w:sz w:val="22"/>
              </w:rPr>
              <w:t>8032,2</w:t>
            </w:r>
          </w:p>
        </w:tc>
        <w:tc>
          <w:tcPr>
            <w:tcW w:w="851" w:type="dxa"/>
            <w:tcBorders>
              <w:top w:val="nil"/>
              <w:left w:val="nil"/>
              <w:bottom w:val="single" w:sz="4" w:space="0" w:color="auto"/>
              <w:right w:val="single" w:sz="4" w:space="0" w:color="auto"/>
            </w:tcBorders>
            <w:vAlign w:val="center"/>
          </w:tcPr>
          <w:p w14:paraId="14433E73" w14:textId="77777777" w:rsidR="00540EE6" w:rsidRPr="00540EE6" w:rsidRDefault="00540EE6">
            <w:pPr>
              <w:jc w:val="center"/>
              <w:rPr>
                <w:color w:val="000000"/>
              </w:rPr>
            </w:pPr>
            <w:r w:rsidRPr="00540EE6">
              <w:rPr>
                <w:color w:val="000000"/>
                <w:sz w:val="22"/>
              </w:rPr>
              <w:t>7466,2</w:t>
            </w:r>
          </w:p>
        </w:tc>
        <w:tc>
          <w:tcPr>
            <w:tcW w:w="850" w:type="dxa"/>
            <w:tcBorders>
              <w:top w:val="nil"/>
              <w:left w:val="nil"/>
              <w:bottom w:val="single" w:sz="4" w:space="0" w:color="auto"/>
              <w:right w:val="single" w:sz="4" w:space="0" w:color="auto"/>
            </w:tcBorders>
            <w:vAlign w:val="center"/>
          </w:tcPr>
          <w:p w14:paraId="72BF7C98" w14:textId="77777777" w:rsidR="00540EE6" w:rsidRPr="00540EE6" w:rsidRDefault="00540EE6">
            <w:pPr>
              <w:jc w:val="center"/>
              <w:rPr>
                <w:color w:val="000000"/>
              </w:rPr>
            </w:pPr>
            <w:r w:rsidRPr="00540EE6">
              <w:rPr>
                <w:color w:val="000000"/>
                <w:sz w:val="22"/>
              </w:rPr>
              <w:t>6003,8</w:t>
            </w:r>
          </w:p>
        </w:tc>
        <w:tc>
          <w:tcPr>
            <w:tcW w:w="851" w:type="dxa"/>
            <w:tcBorders>
              <w:top w:val="nil"/>
              <w:left w:val="nil"/>
              <w:bottom w:val="single" w:sz="4" w:space="0" w:color="auto"/>
              <w:right w:val="single" w:sz="4" w:space="0" w:color="auto"/>
            </w:tcBorders>
            <w:vAlign w:val="center"/>
          </w:tcPr>
          <w:p w14:paraId="371BC39D" w14:textId="77777777" w:rsidR="00540EE6" w:rsidRPr="00540EE6" w:rsidRDefault="00540EE6">
            <w:pPr>
              <w:jc w:val="center"/>
              <w:rPr>
                <w:color w:val="000000"/>
              </w:rPr>
            </w:pPr>
            <w:r w:rsidRPr="00540EE6">
              <w:rPr>
                <w:color w:val="000000"/>
                <w:sz w:val="22"/>
              </w:rPr>
              <w:t>5040,7</w:t>
            </w:r>
          </w:p>
        </w:tc>
        <w:tc>
          <w:tcPr>
            <w:tcW w:w="850" w:type="dxa"/>
            <w:tcBorders>
              <w:top w:val="nil"/>
              <w:left w:val="nil"/>
              <w:bottom w:val="single" w:sz="4" w:space="0" w:color="auto"/>
              <w:right w:val="single" w:sz="4" w:space="0" w:color="auto"/>
            </w:tcBorders>
            <w:vAlign w:val="center"/>
          </w:tcPr>
          <w:p w14:paraId="3F2C2332" w14:textId="77777777" w:rsidR="00540EE6" w:rsidRPr="00540EE6" w:rsidRDefault="00540EE6">
            <w:pPr>
              <w:jc w:val="center"/>
              <w:rPr>
                <w:color w:val="000000"/>
              </w:rPr>
            </w:pPr>
            <w:r w:rsidRPr="00540EE6">
              <w:rPr>
                <w:color w:val="000000"/>
                <w:sz w:val="22"/>
              </w:rPr>
              <w:t>5040,7</w:t>
            </w:r>
          </w:p>
        </w:tc>
        <w:tc>
          <w:tcPr>
            <w:tcW w:w="851" w:type="dxa"/>
            <w:tcBorders>
              <w:top w:val="nil"/>
              <w:left w:val="nil"/>
              <w:bottom w:val="single" w:sz="4" w:space="0" w:color="auto"/>
              <w:right w:val="single" w:sz="4" w:space="0" w:color="auto"/>
            </w:tcBorders>
            <w:vAlign w:val="center"/>
          </w:tcPr>
          <w:p w14:paraId="1B4F01BE" w14:textId="77777777" w:rsidR="00540EE6" w:rsidRPr="00540EE6" w:rsidRDefault="00540EE6">
            <w:pPr>
              <w:jc w:val="center"/>
              <w:rPr>
                <w:color w:val="000000"/>
              </w:rPr>
            </w:pPr>
            <w:r w:rsidRPr="00540EE6">
              <w:rPr>
                <w:color w:val="000000"/>
                <w:sz w:val="22"/>
              </w:rPr>
              <w:t>5040,7</w:t>
            </w:r>
          </w:p>
        </w:tc>
        <w:tc>
          <w:tcPr>
            <w:tcW w:w="850" w:type="dxa"/>
            <w:tcBorders>
              <w:top w:val="nil"/>
              <w:left w:val="nil"/>
              <w:bottom w:val="single" w:sz="4" w:space="0" w:color="auto"/>
              <w:right w:val="single" w:sz="4" w:space="0" w:color="auto"/>
            </w:tcBorders>
            <w:vAlign w:val="center"/>
          </w:tcPr>
          <w:p w14:paraId="4102A1ED" w14:textId="77777777" w:rsidR="00540EE6" w:rsidRPr="00540EE6" w:rsidRDefault="00540EE6">
            <w:pPr>
              <w:jc w:val="center"/>
              <w:rPr>
                <w:color w:val="000000"/>
              </w:rPr>
            </w:pPr>
            <w:r w:rsidRPr="00540EE6">
              <w:rPr>
                <w:color w:val="000000"/>
                <w:sz w:val="22"/>
              </w:rPr>
              <w:t>5040,7</w:t>
            </w:r>
          </w:p>
        </w:tc>
        <w:tc>
          <w:tcPr>
            <w:tcW w:w="851" w:type="dxa"/>
            <w:tcBorders>
              <w:top w:val="nil"/>
              <w:left w:val="nil"/>
              <w:bottom w:val="single" w:sz="4" w:space="0" w:color="auto"/>
              <w:right w:val="single" w:sz="4" w:space="0" w:color="auto"/>
            </w:tcBorders>
            <w:vAlign w:val="center"/>
          </w:tcPr>
          <w:p w14:paraId="1D0ADB04" w14:textId="77777777" w:rsidR="00540EE6" w:rsidRPr="00540EE6" w:rsidRDefault="00540EE6">
            <w:pPr>
              <w:jc w:val="center"/>
              <w:rPr>
                <w:color w:val="000000"/>
              </w:rPr>
            </w:pPr>
            <w:r w:rsidRPr="00540EE6">
              <w:rPr>
                <w:color w:val="000000"/>
                <w:sz w:val="22"/>
              </w:rPr>
              <w:t>5040,7</w:t>
            </w:r>
          </w:p>
        </w:tc>
        <w:tc>
          <w:tcPr>
            <w:tcW w:w="850" w:type="dxa"/>
            <w:tcBorders>
              <w:top w:val="nil"/>
              <w:left w:val="nil"/>
              <w:bottom w:val="single" w:sz="4" w:space="0" w:color="auto"/>
              <w:right w:val="single" w:sz="4" w:space="0" w:color="auto"/>
            </w:tcBorders>
            <w:vAlign w:val="center"/>
          </w:tcPr>
          <w:p w14:paraId="4480DABB" w14:textId="77777777" w:rsidR="00540EE6" w:rsidRPr="00540EE6" w:rsidRDefault="00540EE6">
            <w:pPr>
              <w:jc w:val="center"/>
              <w:rPr>
                <w:color w:val="000000"/>
              </w:rPr>
            </w:pPr>
            <w:r w:rsidRPr="00540EE6">
              <w:rPr>
                <w:color w:val="000000"/>
                <w:sz w:val="22"/>
              </w:rPr>
              <w:t>5040,7</w:t>
            </w:r>
          </w:p>
        </w:tc>
        <w:tc>
          <w:tcPr>
            <w:tcW w:w="851" w:type="dxa"/>
            <w:tcBorders>
              <w:top w:val="nil"/>
              <w:left w:val="nil"/>
              <w:bottom w:val="single" w:sz="4" w:space="0" w:color="auto"/>
              <w:right w:val="single" w:sz="4" w:space="0" w:color="auto"/>
            </w:tcBorders>
            <w:vAlign w:val="center"/>
          </w:tcPr>
          <w:p w14:paraId="1E540D34" w14:textId="77777777" w:rsidR="00540EE6" w:rsidRPr="00540EE6" w:rsidRDefault="00540EE6">
            <w:pPr>
              <w:jc w:val="center"/>
              <w:rPr>
                <w:color w:val="000000"/>
              </w:rPr>
            </w:pPr>
            <w:r w:rsidRPr="00540EE6">
              <w:rPr>
                <w:color w:val="000000"/>
                <w:sz w:val="22"/>
              </w:rPr>
              <w:t>5040,7</w:t>
            </w:r>
          </w:p>
        </w:tc>
        <w:tc>
          <w:tcPr>
            <w:tcW w:w="850" w:type="dxa"/>
            <w:tcBorders>
              <w:top w:val="nil"/>
              <w:left w:val="nil"/>
              <w:bottom w:val="single" w:sz="4" w:space="0" w:color="auto"/>
              <w:right w:val="single" w:sz="4" w:space="0" w:color="auto"/>
            </w:tcBorders>
            <w:vAlign w:val="center"/>
          </w:tcPr>
          <w:p w14:paraId="198B527E" w14:textId="77777777" w:rsidR="00540EE6" w:rsidRPr="00540EE6" w:rsidRDefault="00540EE6">
            <w:pPr>
              <w:jc w:val="center"/>
              <w:rPr>
                <w:color w:val="000000"/>
              </w:rPr>
            </w:pPr>
            <w:r w:rsidRPr="00540EE6">
              <w:rPr>
                <w:color w:val="000000"/>
                <w:sz w:val="22"/>
              </w:rPr>
              <w:t>5040,7</w:t>
            </w:r>
          </w:p>
        </w:tc>
        <w:tc>
          <w:tcPr>
            <w:tcW w:w="851" w:type="dxa"/>
            <w:tcBorders>
              <w:top w:val="nil"/>
              <w:left w:val="nil"/>
              <w:bottom w:val="single" w:sz="4" w:space="0" w:color="auto"/>
              <w:right w:val="single" w:sz="4" w:space="0" w:color="auto"/>
            </w:tcBorders>
            <w:vAlign w:val="center"/>
          </w:tcPr>
          <w:p w14:paraId="10E87402" w14:textId="77777777" w:rsidR="00540EE6" w:rsidRPr="00540EE6" w:rsidRDefault="00540EE6">
            <w:pPr>
              <w:jc w:val="center"/>
              <w:rPr>
                <w:color w:val="000000"/>
              </w:rPr>
            </w:pPr>
            <w:r w:rsidRPr="00540EE6">
              <w:rPr>
                <w:color w:val="000000"/>
                <w:sz w:val="22"/>
              </w:rPr>
              <w:t>5040,7</w:t>
            </w:r>
          </w:p>
        </w:tc>
        <w:tc>
          <w:tcPr>
            <w:tcW w:w="850" w:type="dxa"/>
            <w:tcBorders>
              <w:top w:val="nil"/>
              <w:left w:val="nil"/>
              <w:bottom w:val="single" w:sz="4" w:space="0" w:color="auto"/>
              <w:right w:val="single" w:sz="4" w:space="0" w:color="auto"/>
            </w:tcBorders>
            <w:vAlign w:val="center"/>
          </w:tcPr>
          <w:p w14:paraId="40B72819" w14:textId="77777777" w:rsidR="00540EE6" w:rsidRPr="00540EE6" w:rsidRDefault="00540EE6">
            <w:pPr>
              <w:jc w:val="center"/>
              <w:rPr>
                <w:color w:val="000000"/>
              </w:rPr>
            </w:pPr>
            <w:r w:rsidRPr="00540EE6">
              <w:rPr>
                <w:color w:val="000000"/>
                <w:sz w:val="22"/>
              </w:rPr>
              <w:t>5040,7</w:t>
            </w:r>
          </w:p>
        </w:tc>
      </w:tr>
      <w:tr w:rsidR="00540EE6" w:rsidRPr="00540EE6" w14:paraId="36CDD9BC" w14:textId="77777777" w:rsidTr="00292CA2">
        <w:trPr>
          <w:trHeight w:val="20"/>
        </w:trPr>
        <w:tc>
          <w:tcPr>
            <w:tcW w:w="2835" w:type="dxa"/>
            <w:tcBorders>
              <w:top w:val="nil"/>
              <w:left w:val="single" w:sz="4" w:space="0" w:color="auto"/>
              <w:bottom w:val="single" w:sz="4" w:space="0" w:color="auto"/>
              <w:right w:val="single" w:sz="4" w:space="0" w:color="auto"/>
            </w:tcBorders>
            <w:vAlign w:val="center"/>
            <w:hideMark/>
          </w:tcPr>
          <w:p w14:paraId="4873E004" w14:textId="77777777" w:rsidR="00540EE6" w:rsidRPr="00540EE6" w:rsidRDefault="00540EE6">
            <w:pPr>
              <w:rPr>
                <w:color w:val="000000"/>
              </w:rPr>
            </w:pPr>
            <w:r w:rsidRPr="00540EE6">
              <w:rPr>
                <w:color w:val="000000"/>
                <w:sz w:val="22"/>
              </w:rPr>
              <w:t>Отпуск тепловой энергии, Гкал</w:t>
            </w:r>
          </w:p>
        </w:tc>
        <w:tc>
          <w:tcPr>
            <w:tcW w:w="850" w:type="dxa"/>
            <w:tcBorders>
              <w:top w:val="nil"/>
              <w:left w:val="nil"/>
              <w:bottom w:val="single" w:sz="4" w:space="0" w:color="auto"/>
              <w:right w:val="single" w:sz="4" w:space="0" w:color="auto"/>
            </w:tcBorders>
            <w:vAlign w:val="center"/>
          </w:tcPr>
          <w:p w14:paraId="2065DB29" w14:textId="77777777" w:rsidR="00540EE6" w:rsidRPr="00540EE6" w:rsidRDefault="00540EE6">
            <w:pPr>
              <w:jc w:val="center"/>
              <w:rPr>
                <w:color w:val="000000"/>
              </w:rPr>
            </w:pPr>
            <w:r w:rsidRPr="00540EE6">
              <w:rPr>
                <w:color w:val="000000"/>
                <w:sz w:val="22"/>
              </w:rPr>
              <w:t>12041,7</w:t>
            </w:r>
          </w:p>
        </w:tc>
        <w:tc>
          <w:tcPr>
            <w:tcW w:w="851" w:type="dxa"/>
            <w:tcBorders>
              <w:top w:val="nil"/>
              <w:left w:val="nil"/>
              <w:bottom w:val="single" w:sz="4" w:space="0" w:color="auto"/>
              <w:right w:val="single" w:sz="4" w:space="0" w:color="auto"/>
            </w:tcBorders>
            <w:vAlign w:val="center"/>
          </w:tcPr>
          <w:p w14:paraId="7E958856" w14:textId="77777777" w:rsidR="00540EE6" w:rsidRPr="00540EE6" w:rsidRDefault="00540EE6">
            <w:pPr>
              <w:jc w:val="center"/>
              <w:rPr>
                <w:color w:val="000000"/>
              </w:rPr>
            </w:pPr>
            <w:r w:rsidRPr="00540EE6">
              <w:rPr>
                <w:color w:val="000000"/>
                <w:sz w:val="22"/>
              </w:rPr>
              <w:t>12027,0</w:t>
            </w:r>
          </w:p>
        </w:tc>
        <w:tc>
          <w:tcPr>
            <w:tcW w:w="850" w:type="dxa"/>
            <w:tcBorders>
              <w:top w:val="nil"/>
              <w:left w:val="nil"/>
              <w:bottom w:val="single" w:sz="4" w:space="0" w:color="auto"/>
              <w:right w:val="single" w:sz="4" w:space="0" w:color="auto"/>
            </w:tcBorders>
            <w:vAlign w:val="center"/>
          </w:tcPr>
          <w:p w14:paraId="499C4048" w14:textId="77777777" w:rsidR="00540EE6" w:rsidRPr="00540EE6" w:rsidRDefault="00540EE6">
            <w:pPr>
              <w:jc w:val="center"/>
              <w:rPr>
                <w:color w:val="000000"/>
              </w:rPr>
            </w:pPr>
            <w:r w:rsidRPr="00540EE6">
              <w:rPr>
                <w:color w:val="000000"/>
                <w:sz w:val="22"/>
              </w:rPr>
              <w:t>11108,9</w:t>
            </w:r>
          </w:p>
        </w:tc>
        <w:tc>
          <w:tcPr>
            <w:tcW w:w="851" w:type="dxa"/>
            <w:tcBorders>
              <w:top w:val="nil"/>
              <w:left w:val="nil"/>
              <w:bottom w:val="single" w:sz="4" w:space="0" w:color="auto"/>
              <w:right w:val="single" w:sz="4" w:space="0" w:color="auto"/>
            </w:tcBorders>
            <w:vAlign w:val="center"/>
          </w:tcPr>
          <w:p w14:paraId="0A5AD982" w14:textId="77777777" w:rsidR="00540EE6" w:rsidRPr="00540EE6" w:rsidRDefault="00540EE6">
            <w:pPr>
              <w:jc w:val="center"/>
              <w:rPr>
                <w:color w:val="000000"/>
              </w:rPr>
            </w:pPr>
            <w:r w:rsidRPr="00540EE6">
              <w:rPr>
                <w:color w:val="000000"/>
                <w:sz w:val="22"/>
              </w:rPr>
              <w:t>10171,7</w:t>
            </w:r>
          </w:p>
        </w:tc>
        <w:tc>
          <w:tcPr>
            <w:tcW w:w="850" w:type="dxa"/>
            <w:tcBorders>
              <w:top w:val="nil"/>
              <w:left w:val="nil"/>
              <w:bottom w:val="single" w:sz="4" w:space="0" w:color="auto"/>
              <w:right w:val="single" w:sz="4" w:space="0" w:color="auto"/>
            </w:tcBorders>
            <w:vAlign w:val="center"/>
          </w:tcPr>
          <w:p w14:paraId="5A57116A" w14:textId="77777777" w:rsidR="00540EE6" w:rsidRPr="00540EE6" w:rsidRDefault="00540EE6">
            <w:pPr>
              <w:jc w:val="center"/>
              <w:rPr>
                <w:color w:val="000000"/>
              </w:rPr>
            </w:pPr>
            <w:r w:rsidRPr="00540EE6">
              <w:rPr>
                <w:color w:val="000000"/>
                <w:sz w:val="22"/>
              </w:rPr>
              <w:t>8528,9</w:t>
            </w:r>
          </w:p>
        </w:tc>
        <w:tc>
          <w:tcPr>
            <w:tcW w:w="851" w:type="dxa"/>
            <w:tcBorders>
              <w:top w:val="nil"/>
              <w:left w:val="nil"/>
              <w:bottom w:val="single" w:sz="4" w:space="0" w:color="auto"/>
              <w:right w:val="single" w:sz="4" w:space="0" w:color="auto"/>
            </w:tcBorders>
            <w:vAlign w:val="center"/>
          </w:tcPr>
          <w:p w14:paraId="5943EA65" w14:textId="77777777" w:rsidR="00540EE6" w:rsidRPr="00540EE6" w:rsidRDefault="00540EE6">
            <w:pPr>
              <w:jc w:val="center"/>
              <w:rPr>
                <w:color w:val="000000"/>
              </w:rPr>
            </w:pPr>
            <w:r w:rsidRPr="00540EE6">
              <w:rPr>
                <w:color w:val="000000"/>
                <w:sz w:val="22"/>
              </w:rPr>
              <w:t>7425,8</w:t>
            </w:r>
          </w:p>
        </w:tc>
        <w:tc>
          <w:tcPr>
            <w:tcW w:w="850" w:type="dxa"/>
            <w:tcBorders>
              <w:top w:val="nil"/>
              <w:left w:val="nil"/>
              <w:bottom w:val="single" w:sz="4" w:space="0" w:color="auto"/>
              <w:right w:val="single" w:sz="4" w:space="0" w:color="auto"/>
            </w:tcBorders>
            <w:vAlign w:val="center"/>
          </w:tcPr>
          <w:p w14:paraId="1D840B32" w14:textId="77777777" w:rsidR="00540EE6" w:rsidRPr="00540EE6" w:rsidRDefault="00540EE6">
            <w:pPr>
              <w:jc w:val="center"/>
              <w:rPr>
                <w:color w:val="000000"/>
              </w:rPr>
            </w:pPr>
            <w:r w:rsidRPr="00540EE6">
              <w:rPr>
                <w:color w:val="000000"/>
                <w:sz w:val="22"/>
              </w:rPr>
              <w:t>7402,8</w:t>
            </w:r>
          </w:p>
        </w:tc>
        <w:tc>
          <w:tcPr>
            <w:tcW w:w="851" w:type="dxa"/>
            <w:tcBorders>
              <w:top w:val="nil"/>
              <w:left w:val="nil"/>
              <w:bottom w:val="single" w:sz="4" w:space="0" w:color="auto"/>
              <w:right w:val="single" w:sz="4" w:space="0" w:color="auto"/>
            </w:tcBorders>
            <w:vAlign w:val="center"/>
          </w:tcPr>
          <w:p w14:paraId="6DAE4338" w14:textId="77777777" w:rsidR="00540EE6" w:rsidRPr="00540EE6" w:rsidRDefault="00540EE6">
            <w:pPr>
              <w:jc w:val="center"/>
              <w:rPr>
                <w:color w:val="000000"/>
              </w:rPr>
            </w:pPr>
            <w:r w:rsidRPr="00540EE6">
              <w:rPr>
                <w:color w:val="000000"/>
                <w:sz w:val="22"/>
              </w:rPr>
              <w:t>7402,8</w:t>
            </w:r>
          </w:p>
        </w:tc>
        <w:tc>
          <w:tcPr>
            <w:tcW w:w="850" w:type="dxa"/>
            <w:tcBorders>
              <w:top w:val="nil"/>
              <w:left w:val="nil"/>
              <w:bottom w:val="single" w:sz="4" w:space="0" w:color="auto"/>
              <w:right w:val="single" w:sz="4" w:space="0" w:color="auto"/>
            </w:tcBorders>
            <w:vAlign w:val="center"/>
          </w:tcPr>
          <w:p w14:paraId="5155B52D" w14:textId="77777777" w:rsidR="00540EE6" w:rsidRPr="00540EE6" w:rsidRDefault="00540EE6">
            <w:pPr>
              <w:jc w:val="center"/>
              <w:rPr>
                <w:color w:val="000000"/>
              </w:rPr>
            </w:pPr>
            <w:r w:rsidRPr="00540EE6">
              <w:rPr>
                <w:color w:val="000000"/>
                <w:sz w:val="22"/>
              </w:rPr>
              <w:t>7402,8</w:t>
            </w:r>
          </w:p>
        </w:tc>
        <w:tc>
          <w:tcPr>
            <w:tcW w:w="851" w:type="dxa"/>
            <w:tcBorders>
              <w:top w:val="nil"/>
              <w:left w:val="nil"/>
              <w:bottom w:val="single" w:sz="4" w:space="0" w:color="auto"/>
              <w:right w:val="single" w:sz="4" w:space="0" w:color="auto"/>
            </w:tcBorders>
            <w:vAlign w:val="center"/>
          </w:tcPr>
          <w:p w14:paraId="601466AC" w14:textId="77777777" w:rsidR="00540EE6" w:rsidRPr="00540EE6" w:rsidRDefault="00540EE6">
            <w:pPr>
              <w:jc w:val="center"/>
              <w:rPr>
                <w:color w:val="000000"/>
              </w:rPr>
            </w:pPr>
            <w:r w:rsidRPr="00540EE6">
              <w:rPr>
                <w:color w:val="000000"/>
                <w:sz w:val="22"/>
              </w:rPr>
              <w:t>7402,8</w:t>
            </w:r>
          </w:p>
        </w:tc>
        <w:tc>
          <w:tcPr>
            <w:tcW w:w="850" w:type="dxa"/>
            <w:tcBorders>
              <w:top w:val="nil"/>
              <w:left w:val="nil"/>
              <w:bottom w:val="single" w:sz="4" w:space="0" w:color="auto"/>
              <w:right w:val="single" w:sz="4" w:space="0" w:color="auto"/>
            </w:tcBorders>
            <w:vAlign w:val="center"/>
          </w:tcPr>
          <w:p w14:paraId="09B3C0D6" w14:textId="77777777" w:rsidR="00540EE6" w:rsidRPr="00540EE6" w:rsidRDefault="00540EE6">
            <w:pPr>
              <w:jc w:val="center"/>
              <w:rPr>
                <w:color w:val="000000"/>
              </w:rPr>
            </w:pPr>
            <w:r w:rsidRPr="00540EE6">
              <w:rPr>
                <w:color w:val="000000"/>
                <w:sz w:val="22"/>
              </w:rPr>
              <w:t>7402,8</w:t>
            </w:r>
          </w:p>
        </w:tc>
        <w:tc>
          <w:tcPr>
            <w:tcW w:w="851" w:type="dxa"/>
            <w:tcBorders>
              <w:top w:val="nil"/>
              <w:left w:val="nil"/>
              <w:bottom w:val="single" w:sz="4" w:space="0" w:color="auto"/>
              <w:right w:val="single" w:sz="4" w:space="0" w:color="auto"/>
            </w:tcBorders>
            <w:vAlign w:val="center"/>
          </w:tcPr>
          <w:p w14:paraId="4FF977E1" w14:textId="77777777" w:rsidR="00540EE6" w:rsidRPr="00540EE6" w:rsidRDefault="00540EE6">
            <w:pPr>
              <w:jc w:val="center"/>
              <w:rPr>
                <w:color w:val="000000"/>
              </w:rPr>
            </w:pPr>
            <w:r w:rsidRPr="00540EE6">
              <w:rPr>
                <w:color w:val="000000"/>
                <w:sz w:val="22"/>
              </w:rPr>
              <w:t>7402,8</w:t>
            </w:r>
          </w:p>
        </w:tc>
        <w:tc>
          <w:tcPr>
            <w:tcW w:w="850" w:type="dxa"/>
            <w:tcBorders>
              <w:top w:val="nil"/>
              <w:left w:val="nil"/>
              <w:bottom w:val="single" w:sz="4" w:space="0" w:color="auto"/>
              <w:right w:val="single" w:sz="4" w:space="0" w:color="auto"/>
            </w:tcBorders>
            <w:vAlign w:val="center"/>
          </w:tcPr>
          <w:p w14:paraId="3078DE09" w14:textId="77777777" w:rsidR="00540EE6" w:rsidRPr="00540EE6" w:rsidRDefault="00540EE6">
            <w:pPr>
              <w:jc w:val="center"/>
              <w:rPr>
                <w:color w:val="000000"/>
              </w:rPr>
            </w:pPr>
            <w:r w:rsidRPr="00540EE6">
              <w:rPr>
                <w:color w:val="000000"/>
                <w:sz w:val="22"/>
              </w:rPr>
              <w:t>7402,8</w:t>
            </w:r>
          </w:p>
        </w:tc>
        <w:tc>
          <w:tcPr>
            <w:tcW w:w="851" w:type="dxa"/>
            <w:tcBorders>
              <w:top w:val="nil"/>
              <w:left w:val="nil"/>
              <w:bottom w:val="single" w:sz="4" w:space="0" w:color="auto"/>
              <w:right w:val="single" w:sz="4" w:space="0" w:color="auto"/>
            </w:tcBorders>
            <w:vAlign w:val="center"/>
          </w:tcPr>
          <w:p w14:paraId="27EADD4E" w14:textId="77777777" w:rsidR="00540EE6" w:rsidRPr="00540EE6" w:rsidRDefault="00540EE6">
            <w:pPr>
              <w:jc w:val="center"/>
              <w:rPr>
                <w:color w:val="000000"/>
              </w:rPr>
            </w:pPr>
            <w:r w:rsidRPr="00540EE6">
              <w:rPr>
                <w:color w:val="000000"/>
                <w:sz w:val="22"/>
              </w:rPr>
              <w:t>7402,8</w:t>
            </w:r>
          </w:p>
        </w:tc>
        <w:tc>
          <w:tcPr>
            <w:tcW w:w="850" w:type="dxa"/>
            <w:tcBorders>
              <w:top w:val="nil"/>
              <w:left w:val="nil"/>
              <w:bottom w:val="single" w:sz="4" w:space="0" w:color="auto"/>
              <w:right w:val="single" w:sz="4" w:space="0" w:color="auto"/>
            </w:tcBorders>
            <w:vAlign w:val="center"/>
          </w:tcPr>
          <w:p w14:paraId="7838D199" w14:textId="77777777" w:rsidR="00540EE6" w:rsidRPr="00540EE6" w:rsidRDefault="00540EE6">
            <w:pPr>
              <w:jc w:val="center"/>
              <w:rPr>
                <w:color w:val="000000"/>
              </w:rPr>
            </w:pPr>
            <w:r w:rsidRPr="00540EE6">
              <w:rPr>
                <w:color w:val="000000"/>
                <w:sz w:val="22"/>
              </w:rPr>
              <w:t>7402,8</w:t>
            </w:r>
          </w:p>
        </w:tc>
      </w:tr>
      <w:tr w:rsidR="00540EE6" w:rsidRPr="00540EE6" w14:paraId="1E7D35E7" w14:textId="77777777" w:rsidTr="00292CA2">
        <w:trPr>
          <w:trHeight w:val="20"/>
        </w:trPr>
        <w:tc>
          <w:tcPr>
            <w:tcW w:w="2835" w:type="dxa"/>
            <w:tcBorders>
              <w:top w:val="nil"/>
              <w:left w:val="single" w:sz="4" w:space="0" w:color="auto"/>
              <w:bottom w:val="single" w:sz="4" w:space="0" w:color="auto"/>
              <w:right w:val="single" w:sz="4" w:space="0" w:color="auto"/>
            </w:tcBorders>
            <w:vAlign w:val="center"/>
          </w:tcPr>
          <w:p w14:paraId="1226E494" w14:textId="77777777" w:rsidR="00540EE6" w:rsidRPr="00540EE6" w:rsidRDefault="00540EE6">
            <w:pPr>
              <w:rPr>
                <w:color w:val="000000"/>
              </w:rPr>
            </w:pPr>
            <w:r w:rsidRPr="00540EE6">
              <w:rPr>
                <w:color w:val="000000"/>
                <w:sz w:val="22"/>
              </w:rPr>
              <w:t>Производство тепловой энергии, Гкал</w:t>
            </w:r>
          </w:p>
        </w:tc>
        <w:tc>
          <w:tcPr>
            <w:tcW w:w="850" w:type="dxa"/>
            <w:tcBorders>
              <w:top w:val="nil"/>
              <w:left w:val="nil"/>
              <w:bottom w:val="single" w:sz="4" w:space="0" w:color="auto"/>
              <w:right w:val="single" w:sz="4" w:space="0" w:color="auto"/>
            </w:tcBorders>
            <w:vAlign w:val="center"/>
          </w:tcPr>
          <w:p w14:paraId="791BCF17" w14:textId="77777777" w:rsidR="00540EE6" w:rsidRPr="00540EE6" w:rsidRDefault="00540EE6">
            <w:pPr>
              <w:jc w:val="center"/>
              <w:rPr>
                <w:color w:val="000000"/>
              </w:rPr>
            </w:pPr>
            <w:r w:rsidRPr="00540EE6">
              <w:rPr>
                <w:color w:val="000000"/>
                <w:sz w:val="22"/>
              </w:rPr>
              <w:t>12675,5</w:t>
            </w:r>
          </w:p>
        </w:tc>
        <w:tc>
          <w:tcPr>
            <w:tcW w:w="851" w:type="dxa"/>
            <w:tcBorders>
              <w:top w:val="nil"/>
              <w:left w:val="nil"/>
              <w:bottom w:val="single" w:sz="4" w:space="0" w:color="auto"/>
              <w:right w:val="single" w:sz="4" w:space="0" w:color="auto"/>
            </w:tcBorders>
            <w:vAlign w:val="center"/>
          </w:tcPr>
          <w:p w14:paraId="3AE49094" w14:textId="77777777" w:rsidR="00540EE6" w:rsidRPr="00540EE6" w:rsidRDefault="00540EE6">
            <w:pPr>
              <w:jc w:val="center"/>
              <w:rPr>
                <w:color w:val="000000"/>
              </w:rPr>
            </w:pPr>
            <w:r w:rsidRPr="00540EE6">
              <w:rPr>
                <w:color w:val="000000"/>
                <w:sz w:val="22"/>
              </w:rPr>
              <w:t>12660,1</w:t>
            </w:r>
          </w:p>
        </w:tc>
        <w:tc>
          <w:tcPr>
            <w:tcW w:w="850" w:type="dxa"/>
            <w:tcBorders>
              <w:top w:val="nil"/>
              <w:left w:val="nil"/>
              <w:bottom w:val="single" w:sz="4" w:space="0" w:color="auto"/>
              <w:right w:val="single" w:sz="4" w:space="0" w:color="auto"/>
            </w:tcBorders>
            <w:vAlign w:val="center"/>
          </w:tcPr>
          <w:p w14:paraId="6D8B54E8" w14:textId="77777777" w:rsidR="00540EE6" w:rsidRPr="00540EE6" w:rsidRDefault="00540EE6">
            <w:pPr>
              <w:jc w:val="center"/>
              <w:rPr>
                <w:color w:val="000000"/>
              </w:rPr>
            </w:pPr>
            <w:r w:rsidRPr="00540EE6">
              <w:rPr>
                <w:color w:val="000000"/>
                <w:sz w:val="22"/>
              </w:rPr>
              <w:t>11693,6</w:t>
            </w:r>
          </w:p>
        </w:tc>
        <w:tc>
          <w:tcPr>
            <w:tcW w:w="851" w:type="dxa"/>
            <w:tcBorders>
              <w:top w:val="nil"/>
              <w:left w:val="nil"/>
              <w:bottom w:val="single" w:sz="4" w:space="0" w:color="auto"/>
              <w:right w:val="single" w:sz="4" w:space="0" w:color="auto"/>
            </w:tcBorders>
            <w:vAlign w:val="center"/>
          </w:tcPr>
          <w:p w14:paraId="15452BA4" w14:textId="77777777" w:rsidR="00540EE6" w:rsidRPr="00540EE6" w:rsidRDefault="00540EE6">
            <w:pPr>
              <w:jc w:val="center"/>
              <w:rPr>
                <w:color w:val="000000"/>
              </w:rPr>
            </w:pPr>
            <w:r w:rsidRPr="00540EE6">
              <w:rPr>
                <w:color w:val="000000"/>
                <w:sz w:val="22"/>
              </w:rPr>
              <w:t>10707,0</w:t>
            </w:r>
          </w:p>
        </w:tc>
        <w:tc>
          <w:tcPr>
            <w:tcW w:w="850" w:type="dxa"/>
            <w:tcBorders>
              <w:top w:val="nil"/>
              <w:left w:val="nil"/>
              <w:bottom w:val="single" w:sz="4" w:space="0" w:color="auto"/>
              <w:right w:val="single" w:sz="4" w:space="0" w:color="auto"/>
            </w:tcBorders>
            <w:vAlign w:val="center"/>
          </w:tcPr>
          <w:p w14:paraId="19A7E0A9" w14:textId="77777777" w:rsidR="00540EE6" w:rsidRPr="00540EE6" w:rsidRDefault="00540EE6">
            <w:pPr>
              <w:jc w:val="center"/>
              <w:rPr>
                <w:color w:val="000000"/>
              </w:rPr>
            </w:pPr>
            <w:r w:rsidRPr="00540EE6">
              <w:rPr>
                <w:color w:val="000000"/>
                <w:sz w:val="22"/>
              </w:rPr>
              <w:t>8977,8</w:t>
            </w:r>
          </w:p>
        </w:tc>
        <w:tc>
          <w:tcPr>
            <w:tcW w:w="851" w:type="dxa"/>
            <w:tcBorders>
              <w:top w:val="nil"/>
              <w:left w:val="nil"/>
              <w:bottom w:val="single" w:sz="4" w:space="0" w:color="auto"/>
              <w:right w:val="single" w:sz="4" w:space="0" w:color="auto"/>
            </w:tcBorders>
            <w:vAlign w:val="center"/>
          </w:tcPr>
          <w:p w14:paraId="58628211" w14:textId="77777777" w:rsidR="00540EE6" w:rsidRPr="00540EE6" w:rsidRDefault="00540EE6">
            <w:pPr>
              <w:jc w:val="center"/>
              <w:rPr>
                <w:color w:val="000000"/>
              </w:rPr>
            </w:pPr>
            <w:r w:rsidRPr="00540EE6">
              <w:rPr>
                <w:color w:val="000000"/>
                <w:sz w:val="22"/>
              </w:rPr>
              <w:t>7816,6</w:t>
            </w:r>
          </w:p>
        </w:tc>
        <w:tc>
          <w:tcPr>
            <w:tcW w:w="850" w:type="dxa"/>
            <w:tcBorders>
              <w:top w:val="nil"/>
              <w:left w:val="nil"/>
              <w:bottom w:val="single" w:sz="4" w:space="0" w:color="auto"/>
              <w:right w:val="single" w:sz="4" w:space="0" w:color="auto"/>
            </w:tcBorders>
            <w:vAlign w:val="center"/>
          </w:tcPr>
          <w:p w14:paraId="5624BBBD" w14:textId="77777777" w:rsidR="00540EE6" w:rsidRPr="00540EE6" w:rsidRDefault="00540EE6">
            <w:pPr>
              <w:jc w:val="center"/>
              <w:rPr>
                <w:color w:val="000000"/>
              </w:rPr>
            </w:pPr>
            <w:r w:rsidRPr="00540EE6">
              <w:rPr>
                <w:color w:val="000000"/>
                <w:sz w:val="22"/>
              </w:rPr>
              <w:t>7792,4</w:t>
            </w:r>
          </w:p>
        </w:tc>
        <w:tc>
          <w:tcPr>
            <w:tcW w:w="851" w:type="dxa"/>
            <w:tcBorders>
              <w:top w:val="nil"/>
              <w:left w:val="nil"/>
              <w:bottom w:val="single" w:sz="4" w:space="0" w:color="auto"/>
              <w:right w:val="single" w:sz="4" w:space="0" w:color="auto"/>
            </w:tcBorders>
            <w:vAlign w:val="center"/>
          </w:tcPr>
          <w:p w14:paraId="5A431B46" w14:textId="77777777" w:rsidR="00540EE6" w:rsidRPr="00540EE6" w:rsidRDefault="00540EE6">
            <w:pPr>
              <w:jc w:val="center"/>
              <w:rPr>
                <w:color w:val="000000"/>
              </w:rPr>
            </w:pPr>
            <w:r w:rsidRPr="00540EE6">
              <w:rPr>
                <w:color w:val="000000"/>
                <w:sz w:val="22"/>
              </w:rPr>
              <w:t>7792,4</w:t>
            </w:r>
          </w:p>
        </w:tc>
        <w:tc>
          <w:tcPr>
            <w:tcW w:w="850" w:type="dxa"/>
            <w:tcBorders>
              <w:top w:val="nil"/>
              <w:left w:val="nil"/>
              <w:bottom w:val="single" w:sz="4" w:space="0" w:color="auto"/>
              <w:right w:val="single" w:sz="4" w:space="0" w:color="auto"/>
            </w:tcBorders>
            <w:vAlign w:val="center"/>
          </w:tcPr>
          <w:p w14:paraId="5B7A2F8F" w14:textId="77777777" w:rsidR="00540EE6" w:rsidRPr="00540EE6" w:rsidRDefault="00540EE6">
            <w:pPr>
              <w:jc w:val="center"/>
              <w:rPr>
                <w:color w:val="000000"/>
              </w:rPr>
            </w:pPr>
            <w:r w:rsidRPr="00540EE6">
              <w:rPr>
                <w:color w:val="000000"/>
                <w:sz w:val="22"/>
              </w:rPr>
              <w:t>7792,4</w:t>
            </w:r>
          </w:p>
        </w:tc>
        <w:tc>
          <w:tcPr>
            <w:tcW w:w="851" w:type="dxa"/>
            <w:tcBorders>
              <w:top w:val="nil"/>
              <w:left w:val="nil"/>
              <w:bottom w:val="single" w:sz="4" w:space="0" w:color="auto"/>
              <w:right w:val="single" w:sz="4" w:space="0" w:color="auto"/>
            </w:tcBorders>
            <w:vAlign w:val="center"/>
          </w:tcPr>
          <w:p w14:paraId="797F66B3" w14:textId="77777777" w:rsidR="00540EE6" w:rsidRPr="00540EE6" w:rsidRDefault="00540EE6">
            <w:pPr>
              <w:jc w:val="center"/>
              <w:rPr>
                <w:color w:val="000000"/>
              </w:rPr>
            </w:pPr>
            <w:r w:rsidRPr="00540EE6">
              <w:rPr>
                <w:color w:val="000000"/>
                <w:sz w:val="22"/>
              </w:rPr>
              <w:t>7792,4</w:t>
            </w:r>
          </w:p>
        </w:tc>
        <w:tc>
          <w:tcPr>
            <w:tcW w:w="850" w:type="dxa"/>
            <w:tcBorders>
              <w:top w:val="nil"/>
              <w:left w:val="nil"/>
              <w:bottom w:val="single" w:sz="4" w:space="0" w:color="auto"/>
              <w:right w:val="single" w:sz="4" w:space="0" w:color="auto"/>
            </w:tcBorders>
            <w:vAlign w:val="center"/>
          </w:tcPr>
          <w:p w14:paraId="2793D47E" w14:textId="77777777" w:rsidR="00540EE6" w:rsidRPr="00540EE6" w:rsidRDefault="00540EE6">
            <w:pPr>
              <w:jc w:val="center"/>
              <w:rPr>
                <w:color w:val="000000"/>
              </w:rPr>
            </w:pPr>
            <w:r w:rsidRPr="00540EE6">
              <w:rPr>
                <w:color w:val="000000"/>
                <w:sz w:val="22"/>
              </w:rPr>
              <w:t>7792,4</w:t>
            </w:r>
          </w:p>
        </w:tc>
        <w:tc>
          <w:tcPr>
            <w:tcW w:w="851" w:type="dxa"/>
            <w:tcBorders>
              <w:top w:val="nil"/>
              <w:left w:val="nil"/>
              <w:bottom w:val="single" w:sz="4" w:space="0" w:color="auto"/>
              <w:right w:val="single" w:sz="4" w:space="0" w:color="auto"/>
            </w:tcBorders>
            <w:vAlign w:val="center"/>
          </w:tcPr>
          <w:p w14:paraId="6D4BBC2A" w14:textId="77777777" w:rsidR="00540EE6" w:rsidRPr="00540EE6" w:rsidRDefault="00540EE6">
            <w:pPr>
              <w:jc w:val="center"/>
              <w:rPr>
                <w:color w:val="000000"/>
              </w:rPr>
            </w:pPr>
            <w:r w:rsidRPr="00540EE6">
              <w:rPr>
                <w:color w:val="000000"/>
                <w:sz w:val="22"/>
              </w:rPr>
              <w:t>7792,4</w:t>
            </w:r>
          </w:p>
        </w:tc>
        <w:tc>
          <w:tcPr>
            <w:tcW w:w="850" w:type="dxa"/>
            <w:tcBorders>
              <w:top w:val="nil"/>
              <w:left w:val="nil"/>
              <w:bottom w:val="single" w:sz="4" w:space="0" w:color="auto"/>
              <w:right w:val="single" w:sz="4" w:space="0" w:color="auto"/>
            </w:tcBorders>
            <w:vAlign w:val="center"/>
          </w:tcPr>
          <w:p w14:paraId="0D7E81A9" w14:textId="77777777" w:rsidR="00540EE6" w:rsidRPr="00540EE6" w:rsidRDefault="00540EE6">
            <w:pPr>
              <w:jc w:val="center"/>
              <w:rPr>
                <w:color w:val="000000"/>
              </w:rPr>
            </w:pPr>
            <w:r w:rsidRPr="00540EE6">
              <w:rPr>
                <w:color w:val="000000"/>
                <w:sz w:val="22"/>
              </w:rPr>
              <w:t>7792,4</w:t>
            </w:r>
          </w:p>
        </w:tc>
        <w:tc>
          <w:tcPr>
            <w:tcW w:w="851" w:type="dxa"/>
            <w:tcBorders>
              <w:top w:val="nil"/>
              <w:left w:val="nil"/>
              <w:bottom w:val="single" w:sz="4" w:space="0" w:color="auto"/>
              <w:right w:val="single" w:sz="4" w:space="0" w:color="auto"/>
            </w:tcBorders>
            <w:vAlign w:val="center"/>
          </w:tcPr>
          <w:p w14:paraId="4940E12C" w14:textId="77777777" w:rsidR="00540EE6" w:rsidRPr="00540EE6" w:rsidRDefault="00540EE6">
            <w:pPr>
              <w:jc w:val="center"/>
              <w:rPr>
                <w:color w:val="000000"/>
              </w:rPr>
            </w:pPr>
            <w:r w:rsidRPr="00540EE6">
              <w:rPr>
                <w:color w:val="000000"/>
                <w:sz w:val="22"/>
              </w:rPr>
              <w:t>7792,4</w:t>
            </w:r>
          </w:p>
        </w:tc>
        <w:tc>
          <w:tcPr>
            <w:tcW w:w="850" w:type="dxa"/>
            <w:tcBorders>
              <w:top w:val="nil"/>
              <w:left w:val="nil"/>
              <w:bottom w:val="single" w:sz="4" w:space="0" w:color="auto"/>
              <w:right w:val="single" w:sz="4" w:space="0" w:color="auto"/>
            </w:tcBorders>
            <w:vAlign w:val="center"/>
          </w:tcPr>
          <w:p w14:paraId="590B3857" w14:textId="77777777" w:rsidR="00540EE6" w:rsidRPr="00540EE6" w:rsidRDefault="00540EE6">
            <w:pPr>
              <w:jc w:val="center"/>
              <w:rPr>
                <w:color w:val="000000"/>
              </w:rPr>
            </w:pPr>
            <w:r w:rsidRPr="00540EE6">
              <w:rPr>
                <w:color w:val="000000"/>
                <w:sz w:val="22"/>
              </w:rPr>
              <w:t>7792,4</w:t>
            </w:r>
          </w:p>
        </w:tc>
      </w:tr>
      <w:tr w:rsidR="00540EE6" w:rsidRPr="00540EE6" w14:paraId="75D55C91" w14:textId="77777777" w:rsidTr="00292CA2">
        <w:trPr>
          <w:trHeight w:val="20"/>
        </w:trPr>
        <w:tc>
          <w:tcPr>
            <w:tcW w:w="2835" w:type="dxa"/>
            <w:tcBorders>
              <w:top w:val="nil"/>
              <w:left w:val="single" w:sz="4" w:space="0" w:color="auto"/>
              <w:bottom w:val="single" w:sz="4" w:space="0" w:color="auto"/>
              <w:right w:val="single" w:sz="4" w:space="0" w:color="auto"/>
            </w:tcBorders>
            <w:vAlign w:val="center"/>
            <w:hideMark/>
          </w:tcPr>
          <w:p w14:paraId="44899FA8" w14:textId="77777777" w:rsidR="00540EE6" w:rsidRPr="00540EE6" w:rsidRDefault="00540EE6">
            <w:pPr>
              <w:rPr>
                <w:color w:val="000000"/>
              </w:rPr>
            </w:pPr>
            <w:r w:rsidRPr="00540EE6">
              <w:rPr>
                <w:color w:val="000000"/>
                <w:sz w:val="22"/>
              </w:rPr>
              <w:t>Потребление топлива, т у.т.</w:t>
            </w:r>
          </w:p>
        </w:tc>
        <w:tc>
          <w:tcPr>
            <w:tcW w:w="850" w:type="dxa"/>
            <w:tcBorders>
              <w:top w:val="nil"/>
              <w:left w:val="nil"/>
              <w:bottom w:val="single" w:sz="4" w:space="0" w:color="auto"/>
              <w:right w:val="single" w:sz="4" w:space="0" w:color="auto"/>
            </w:tcBorders>
            <w:vAlign w:val="center"/>
          </w:tcPr>
          <w:p w14:paraId="6EBEC778" w14:textId="77777777" w:rsidR="00540EE6" w:rsidRPr="00540EE6" w:rsidRDefault="00540EE6">
            <w:pPr>
              <w:jc w:val="center"/>
              <w:rPr>
                <w:color w:val="000000"/>
              </w:rPr>
            </w:pPr>
            <w:r w:rsidRPr="00540EE6">
              <w:rPr>
                <w:color w:val="000000"/>
                <w:sz w:val="22"/>
              </w:rPr>
              <w:t>2393,4</w:t>
            </w:r>
          </w:p>
        </w:tc>
        <w:tc>
          <w:tcPr>
            <w:tcW w:w="851" w:type="dxa"/>
            <w:tcBorders>
              <w:top w:val="nil"/>
              <w:left w:val="nil"/>
              <w:bottom w:val="single" w:sz="4" w:space="0" w:color="auto"/>
              <w:right w:val="single" w:sz="4" w:space="0" w:color="auto"/>
            </w:tcBorders>
            <w:vAlign w:val="center"/>
          </w:tcPr>
          <w:p w14:paraId="27F745D3" w14:textId="77777777" w:rsidR="00540EE6" w:rsidRPr="00540EE6" w:rsidRDefault="00540EE6">
            <w:pPr>
              <w:jc w:val="center"/>
              <w:rPr>
                <w:color w:val="000000"/>
              </w:rPr>
            </w:pPr>
            <w:r w:rsidRPr="00540EE6">
              <w:rPr>
                <w:color w:val="000000"/>
                <w:sz w:val="22"/>
              </w:rPr>
              <w:t>2789,4</w:t>
            </w:r>
          </w:p>
        </w:tc>
        <w:tc>
          <w:tcPr>
            <w:tcW w:w="850" w:type="dxa"/>
            <w:tcBorders>
              <w:top w:val="nil"/>
              <w:left w:val="nil"/>
              <w:bottom w:val="single" w:sz="4" w:space="0" w:color="auto"/>
              <w:right w:val="single" w:sz="4" w:space="0" w:color="auto"/>
            </w:tcBorders>
            <w:vAlign w:val="center"/>
          </w:tcPr>
          <w:p w14:paraId="543E739D" w14:textId="77777777" w:rsidR="00540EE6" w:rsidRPr="00540EE6" w:rsidRDefault="00540EE6">
            <w:pPr>
              <w:jc w:val="center"/>
              <w:rPr>
                <w:color w:val="000000"/>
              </w:rPr>
            </w:pPr>
            <w:r w:rsidRPr="00540EE6">
              <w:rPr>
                <w:color w:val="000000"/>
                <w:sz w:val="22"/>
              </w:rPr>
              <w:t>2576,5</w:t>
            </w:r>
          </w:p>
        </w:tc>
        <w:tc>
          <w:tcPr>
            <w:tcW w:w="851" w:type="dxa"/>
            <w:tcBorders>
              <w:top w:val="nil"/>
              <w:left w:val="nil"/>
              <w:bottom w:val="single" w:sz="4" w:space="0" w:color="auto"/>
              <w:right w:val="single" w:sz="4" w:space="0" w:color="auto"/>
            </w:tcBorders>
            <w:vAlign w:val="center"/>
          </w:tcPr>
          <w:p w14:paraId="7AE61E35" w14:textId="77777777" w:rsidR="00540EE6" w:rsidRPr="00540EE6" w:rsidRDefault="00540EE6">
            <w:pPr>
              <w:jc w:val="center"/>
              <w:rPr>
                <w:color w:val="000000"/>
              </w:rPr>
            </w:pPr>
            <w:r w:rsidRPr="00540EE6">
              <w:rPr>
                <w:color w:val="000000"/>
                <w:sz w:val="22"/>
              </w:rPr>
              <w:t>2359,1</w:t>
            </w:r>
          </w:p>
        </w:tc>
        <w:tc>
          <w:tcPr>
            <w:tcW w:w="850" w:type="dxa"/>
            <w:tcBorders>
              <w:top w:val="nil"/>
              <w:left w:val="nil"/>
              <w:bottom w:val="single" w:sz="4" w:space="0" w:color="auto"/>
              <w:right w:val="single" w:sz="4" w:space="0" w:color="auto"/>
            </w:tcBorders>
            <w:vAlign w:val="center"/>
          </w:tcPr>
          <w:p w14:paraId="6921BEBA" w14:textId="77777777" w:rsidR="00540EE6" w:rsidRPr="00540EE6" w:rsidRDefault="00540EE6">
            <w:pPr>
              <w:jc w:val="center"/>
              <w:rPr>
                <w:color w:val="000000"/>
              </w:rPr>
            </w:pPr>
            <w:r w:rsidRPr="00540EE6">
              <w:rPr>
                <w:color w:val="000000"/>
                <w:sz w:val="22"/>
              </w:rPr>
              <w:t>1978,1</w:t>
            </w:r>
          </w:p>
        </w:tc>
        <w:tc>
          <w:tcPr>
            <w:tcW w:w="851" w:type="dxa"/>
            <w:tcBorders>
              <w:top w:val="nil"/>
              <w:left w:val="nil"/>
              <w:bottom w:val="single" w:sz="4" w:space="0" w:color="auto"/>
              <w:right w:val="single" w:sz="4" w:space="0" w:color="auto"/>
            </w:tcBorders>
            <w:vAlign w:val="center"/>
          </w:tcPr>
          <w:p w14:paraId="4E9EDFED" w14:textId="77777777" w:rsidR="00540EE6" w:rsidRPr="00540EE6" w:rsidRDefault="00540EE6">
            <w:pPr>
              <w:jc w:val="center"/>
              <w:rPr>
                <w:color w:val="000000"/>
              </w:rPr>
            </w:pPr>
            <w:r w:rsidRPr="00540EE6">
              <w:rPr>
                <w:color w:val="000000"/>
                <w:sz w:val="22"/>
              </w:rPr>
              <w:t>1722,2</w:t>
            </w:r>
          </w:p>
        </w:tc>
        <w:tc>
          <w:tcPr>
            <w:tcW w:w="850" w:type="dxa"/>
            <w:tcBorders>
              <w:top w:val="nil"/>
              <w:left w:val="nil"/>
              <w:bottom w:val="single" w:sz="4" w:space="0" w:color="auto"/>
              <w:right w:val="single" w:sz="4" w:space="0" w:color="auto"/>
            </w:tcBorders>
            <w:vAlign w:val="center"/>
          </w:tcPr>
          <w:p w14:paraId="400178B0" w14:textId="77777777" w:rsidR="00540EE6" w:rsidRPr="00540EE6" w:rsidRDefault="00540EE6">
            <w:pPr>
              <w:jc w:val="center"/>
              <w:rPr>
                <w:color w:val="000000"/>
              </w:rPr>
            </w:pPr>
            <w:r w:rsidRPr="00540EE6">
              <w:rPr>
                <w:color w:val="000000"/>
                <w:sz w:val="22"/>
              </w:rPr>
              <w:t>1716,9</w:t>
            </w:r>
          </w:p>
        </w:tc>
        <w:tc>
          <w:tcPr>
            <w:tcW w:w="851" w:type="dxa"/>
            <w:tcBorders>
              <w:top w:val="nil"/>
              <w:left w:val="nil"/>
              <w:bottom w:val="single" w:sz="4" w:space="0" w:color="auto"/>
              <w:right w:val="single" w:sz="4" w:space="0" w:color="auto"/>
            </w:tcBorders>
            <w:vAlign w:val="center"/>
          </w:tcPr>
          <w:p w14:paraId="137FDFDE" w14:textId="77777777" w:rsidR="00540EE6" w:rsidRPr="00540EE6" w:rsidRDefault="00540EE6">
            <w:pPr>
              <w:jc w:val="center"/>
              <w:rPr>
                <w:color w:val="000000"/>
              </w:rPr>
            </w:pPr>
            <w:r w:rsidRPr="00540EE6">
              <w:rPr>
                <w:color w:val="000000"/>
                <w:sz w:val="22"/>
              </w:rPr>
              <w:t>1716,9</w:t>
            </w:r>
          </w:p>
        </w:tc>
        <w:tc>
          <w:tcPr>
            <w:tcW w:w="850" w:type="dxa"/>
            <w:tcBorders>
              <w:top w:val="nil"/>
              <w:left w:val="nil"/>
              <w:bottom w:val="single" w:sz="4" w:space="0" w:color="auto"/>
              <w:right w:val="single" w:sz="4" w:space="0" w:color="auto"/>
            </w:tcBorders>
            <w:vAlign w:val="center"/>
          </w:tcPr>
          <w:p w14:paraId="2BBBF8A7" w14:textId="77777777" w:rsidR="00540EE6" w:rsidRPr="00540EE6" w:rsidRDefault="00540EE6">
            <w:pPr>
              <w:jc w:val="center"/>
              <w:rPr>
                <w:color w:val="000000"/>
              </w:rPr>
            </w:pPr>
            <w:r w:rsidRPr="00540EE6">
              <w:rPr>
                <w:color w:val="000000"/>
                <w:sz w:val="22"/>
              </w:rPr>
              <w:t>1716,9</w:t>
            </w:r>
          </w:p>
        </w:tc>
        <w:tc>
          <w:tcPr>
            <w:tcW w:w="851" w:type="dxa"/>
            <w:tcBorders>
              <w:top w:val="nil"/>
              <w:left w:val="nil"/>
              <w:bottom w:val="single" w:sz="4" w:space="0" w:color="auto"/>
              <w:right w:val="single" w:sz="4" w:space="0" w:color="auto"/>
            </w:tcBorders>
            <w:vAlign w:val="center"/>
          </w:tcPr>
          <w:p w14:paraId="653EF090" w14:textId="77777777" w:rsidR="00540EE6" w:rsidRPr="00540EE6" w:rsidRDefault="00540EE6">
            <w:pPr>
              <w:jc w:val="center"/>
              <w:rPr>
                <w:color w:val="000000"/>
              </w:rPr>
            </w:pPr>
            <w:r w:rsidRPr="00540EE6">
              <w:rPr>
                <w:color w:val="000000"/>
                <w:sz w:val="22"/>
              </w:rPr>
              <w:t>1716,9</w:t>
            </w:r>
          </w:p>
        </w:tc>
        <w:tc>
          <w:tcPr>
            <w:tcW w:w="850" w:type="dxa"/>
            <w:tcBorders>
              <w:top w:val="nil"/>
              <w:left w:val="nil"/>
              <w:bottom w:val="single" w:sz="4" w:space="0" w:color="auto"/>
              <w:right w:val="single" w:sz="4" w:space="0" w:color="auto"/>
            </w:tcBorders>
            <w:vAlign w:val="center"/>
          </w:tcPr>
          <w:p w14:paraId="3A9FB29C" w14:textId="77777777" w:rsidR="00540EE6" w:rsidRPr="00540EE6" w:rsidRDefault="00540EE6">
            <w:pPr>
              <w:jc w:val="center"/>
              <w:rPr>
                <w:color w:val="000000"/>
              </w:rPr>
            </w:pPr>
            <w:r w:rsidRPr="00540EE6">
              <w:rPr>
                <w:color w:val="000000"/>
                <w:sz w:val="22"/>
              </w:rPr>
              <w:t>1716,9</w:t>
            </w:r>
          </w:p>
        </w:tc>
        <w:tc>
          <w:tcPr>
            <w:tcW w:w="851" w:type="dxa"/>
            <w:tcBorders>
              <w:top w:val="nil"/>
              <w:left w:val="nil"/>
              <w:bottom w:val="single" w:sz="4" w:space="0" w:color="auto"/>
              <w:right w:val="single" w:sz="4" w:space="0" w:color="auto"/>
            </w:tcBorders>
            <w:vAlign w:val="center"/>
          </w:tcPr>
          <w:p w14:paraId="1B93CC89" w14:textId="77777777" w:rsidR="00540EE6" w:rsidRPr="00540EE6" w:rsidRDefault="00540EE6">
            <w:pPr>
              <w:jc w:val="center"/>
              <w:rPr>
                <w:color w:val="000000"/>
              </w:rPr>
            </w:pPr>
            <w:r w:rsidRPr="00540EE6">
              <w:rPr>
                <w:color w:val="000000"/>
                <w:sz w:val="22"/>
              </w:rPr>
              <w:t>1716,9</w:t>
            </w:r>
          </w:p>
        </w:tc>
        <w:tc>
          <w:tcPr>
            <w:tcW w:w="850" w:type="dxa"/>
            <w:tcBorders>
              <w:top w:val="nil"/>
              <w:left w:val="nil"/>
              <w:bottom w:val="single" w:sz="4" w:space="0" w:color="auto"/>
              <w:right w:val="single" w:sz="4" w:space="0" w:color="auto"/>
            </w:tcBorders>
            <w:vAlign w:val="center"/>
          </w:tcPr>
          <w:p w14:paraId="101A70A6" w14:textId="77777777" w:rsidR="00540EE6" w:rsidRPr="00540EE6" w:rsidRDefault="00540EE6">
            <w:pPr>
              <w:jc w:val="center"/>
              <w:rPr>
                <w:color w:val="000000"/>
              </w:rPr>
            </w:pPr>
            <w:r w:rsidRPr="00540EE6">
              <w:rPr>
                <w:color w:val="000000"/>
                <w:sz w:val="22"/>
              </w:rPr>
              <w:t>1716,9</w:t>
            </w:r>
          </w:p>
        </w:tc>
        <w:tc>
          <w:tcPr>
            <w:tcW w:w="851" w:type="dxa"/>
            <w:tcBorders>
              <w:top w:val="nil"/>
              <w:left w:val="nil"/>
              <w:bottom w:val="single" w:sz="4" w:space="0" w:color="auto"/>
              <w:right w:val="single" w:sz="4" w:space="0" w:color="auto"/>
            </w:tcBorders>
            <w:vAlign w:val="center"/>
          </w:tcPr>
          <w:p w14:paraId="616051B7" w14:textId="77777777" w:rsidR="00540EE6" w:rsidRPr="00540EE6" w:rsidRDefault="00540EE6">
            <w:pPr>
              <w:jc w:val="center"/>
              <w:rPr>
                <w:color w:val="000000"/>
              </w:rPr>
            </w:pPr>
            <w:r w:rsidRPr="00540EE6">
              <w:rPr>
                <w:color w:val="000000"/>
                <w:sz w:val="22"/>
              </w:rPr>
              <w:t>1716,9</w:t>
            </w:r>
          </w:p>
        </w:tc>
        <w:tc>
          <w:tcPr>
            <w:tcW w:w="850" w:type="dxa"/>
            <w:tcBorders>
              <w:top w:val="nil"/>
              <w:left w:val="nil"/>
              <w:bottom w:val="single" w:sz="4" w:space="0" w:color="auto"/>
              <w:right w:val="single" w:sz="4" w:space="0" w:color="auto"/>
            </w:tcBorders>
            <w:vAlign w:val="center"/>
          </w:tcPr>
          <w:p w14:paraId="472BC946" w14:textId="77777777" w:rsidR="00540EE6" w:rsidRPr="00540EE6" w:rsidRDefault="00540EE6">
            <w:pPr>
              <w:jc w:val="center"/>
              <w:rPr>
                <w:color w:val="000000"/>
              </w:rPr>
            </w:pPr>
            <w:r w:rsidRPr="00540EE6">
              <w:rPr>
                <w:color w:val="000000"/>
                <w:sz w:val="22"/>
              </w:rPr>
              <w:t>1716,9</w:t>
            </w:r>
          </w:p>
        </w:tc>
      </w:tr>
      <w:tr w:rsidR="00540EE6" w:rsidRPr="00540EE6" w14:paraId="76398F8A" w14:textId="77777777" w:rsidTr="00292CA2">
        <w:trPr>
          <w:trHeight w:val="20"/>
        </w:trPr>
        <w:tc>
          <w:tcPr>
            <w:tcW w:w="2835" w:type="dxa"/>
            <w:tcBorders>
              <w:top w:val="nil"/>
              <w:left w:val="single" w:sz="4" w:space="0" w:color="auto"/>
              <w:bottom w:val="single" w:sz="4" w:space="0" w:color="auto"/>
              <w:right w:val="single" w:sz="4" w:space="0" w:color="auto"/>
            </w:tcBorders>
            <w:vAlign w:val="center"/>
          </w:tcPr>
          <w:p w14:paraId="154D1439" w14:textId="77777777" w:rsidR="00540EE6" w:rsidRPr="00540EE6" w:rsidRDefault="00540EE6">
            <w:pPr>
              <w:jc w:val="right"/>
              <w:rPr>
                <w:color w:val="000000"/>
              </w:rPr>
            </w:pPr>
            <w:r w:rsidRPr="00540EE6">
              <w:rPr>
                <w:color w:val="000000"/>
                <w:sz w:val="22"/>
              </w:rPr>
              <w:t>в т.ч.        дров</w:t>
            </w:r>
          </w:p>
        </w:tc>
        <w:tc>
          <w:tcPr>
            <w:tcW w:w="850" w:type="dxa"/>
            <w:tcBorders>
              <w:top w:val="nil"/>
              <w:left w:val="nil"/>
              <w:bottom w:val="single" w:sz="4" w:space="0" w:color="auto"/>
              <w:right w:val="single" w:sz="4" w:space="0" w:color="auto"/>
            </w:tcBorders>
            <w:vAlign w:val="center"/>
          </w:tcPr>
          <w:p w14:paraId="490D97C3" w14:textId="77777777" w:rsidR="00540EE6" w:rsidRPr="00540EE6" w:rsidRDefault="00540EE6">
            <w:pPr>
              <w:jc w:val="center"/>
              <w:rPr>
                <w:color w:val="000000"/>
              </w:rPr>
            </w:pPr>
            <w:r w:rsidRPr="00540EE6">
              <w:rPr>
                <w:color w:val="000000"/>
                <w:sz w:val="22"/>
              </w:rPr>
              <w:t>361,4</w:t>
            </w:r>
          </w:p>
        </w:tc>
        <w:tc>
          <w:tcPr>
            <w:tcW w:w="851" w:type="dxa"/>
            <w:tcBorders>
              <w:top w:val="nil"/>
              <w:left w:val="nil"/>
              <w:bottom w:val="single" w:sz="4" w:space="0" w:color="auto"/>
              <w:right w:val="single" w:sz="4" w:space="0" w:color="auto"/>
            </w:tcBorders>
            <w:vAlign w:val="center"/>
          </w:tcPr>
          <w:p w14:paraId="2983F180" w14:textId="77777777" w:rsidR="00540EE6" w:rsidRPr="00540EE6" w:rsidRDefault="00540EE6">
            <w:pPr>
              <w:jc w:val="center"/>
              <w:rPr>
                <w:color w:val="000000"/>
              </w:rPr>
            </w:pPr>
            <w:r w:rsidRPr="00540EE6">
              <w:rPr>
                <w:color w:val="000000"/>
                <w:sz w:val="22"/>
              </w:rPr>
              <w:t>361,4</w:t>
            </w:r>
          </w:p>
        </w:tc>
        <w:tc>
          <w:tcPr>
            <w:tcW w:w="850" w:type="dxa"/>
            <w:tcBorders>
              <w:top w:val="nil"/>
              <w:left w:val="nil"/>
              <w:bottom w:val="single" w:sz="4" w:space="0" w:color="auto"/>
              <w:right w:val="single" w:sz="4" w:space="0" w:color="auto"/>
            </w:tcBorders>
            <w:vAlign w:val="center"/>
          </w:tcPr>
          <w:p w14:paraId="45D4974A" w14:textId="77777777" w:rsidR="00540EE6" w:rsidRPr="00540EE6" w:rsidRDefault="00540EE6">
            <w:pPr>
              <w:jc w:val="center"/>
              <w:rPr>
                <w:color w:val="000000"/>
              </w:rPr>
            </w:pPr>
            <w:r w:rsidRPr="00540EE6">
              <w:rPr>
                <w:color w:val="000000"/>
                <w:sz w:val="22"/>
              </w:rPr>
              <w:t>361,4</w:t>
            </w:r>
          </w:p>
        </w:tc>
        <w:tc>
          <w:tcPr>
            <w:tcW w:w="851" w:type="dxa"/>
            <w:tcBorders>
              <w:top w:val="nil"/>
              <w:left w:val="nil"/>
              <w:bottom w:val="single" w:sz="4" w:space="0" w:color="auto"/>
              <w:right w:val="single" w:sz="4" w:space="0" w:color="auto"/>
            </w:tcBorders>
            <w:vAlign w:val="center"/>
          </w:tcPr>
          <w:p w14:paraId="07BCB8EB" w14:textId="77777777" w:rsidR="00540EE6" w:rsidRPr="00540EE6" w:rsidRDefault="00540EE6">
            <w:pPr>
              <w:jc w:val="center"/>
              <w:rPr>
                <w:color w:val="000000"/>
              </w:rPr>
            </w:pPr>
            <w:r w:rsidRPr="00540EE6">
              <w:rPr>
                <w:color w:val="000000"/>
                <w:sz w:val="22"/>
              </w:rPr>
              <w:t>361,4</w:t>
            </w:r>
          </w:p>
        </w:tc>
        <w:tc>
          <w:tcPr>
            <w:tcW w:w="850" w:type="dxa"/>
            <w:tcBorders>
              <w:top w:val="nil"/>
              <w:left w:val="nil"/>
              <w:bottom w:val="single" w:sz="4" w:space="0" w:color="auto"/>
              <w:right w:val="single" w:sz="4" w:space="0" w:color="auto"/>
            </w:tcBorders>
            <w:vAlign w:val="center"/>
          </w:tcPr>
          <w:p w14:paraId="6E0ECA56"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48754392"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55AE1B78"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1360A5DC"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7DC7A589"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6F2676F2"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31AE1D9F"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7FB33267"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18A18ADD"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0858F410"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5797D0FE" w14:textId="77777777" w:rsidR="00540EE6" w:rsidRPr="00540EE6" w:rsidRDefault="00540EE6">
            <w:pPr>
              <w:jc w:val="center"/>
              <w:rPr>
                <w:color w:val="000000"/>
              </w:rPr>
            </w:pPr>
            <w:r w:rsidRPr="00540EE6">
              <w:rPr>
                <w:color w:val="000000"/>
                <w:sz w:val="22"/>
              </w:rPr>
              <w:t> </w:t>
            </w:r>
          </w:p>
        </w:tc>
      </w:tr>
      <w:tr w:rsidR="00540EE6" w:rsidRPr="00540EE6" w14:paraId="7E981E40" w14:textId="77777777" w:rsidTr="004F2A43">
        <w:trPr>
          <w:trHeight w:val="20"/>
        </w:trPr>
        <w:tc>
          <w:tcPr>
            <w:tcW w:w="2835" w:type="dxa"/>
            <w:tcBorders>
              <w:top w:val="nil"/>
              <w:left w:val="single" w:sz="4" w:space="0" w:color="auto"/>
              <w:bottom w:val="single" w:sz="4" w:space="0" w:color="auto"/>
              <w:right w:val="single" w:sz="4" w:space="0" w:color="auto"/>
            </w:tcBorders>
            <w:vAlign w:val="center"/>
          </w:tcPr>
          <w:p w14:paraId="19449739" w14:textId="77777777" w:rsidR="00540EE6" w:rsidRPr="00540EE6" w:rsidRDefault="00540EE6">
            <w:pPr>
              <w:jc w:val="right"/>
              <w:rPr>
                <w:color w:val="000000"/>
              </w:rPr>
            </w:pPr>
            <w:r w:rsidRPr="00540EE6">
              <w:rPr>
                <w:color w:val="000000"/>
                <w:sz w:val="22"/>
              </w:rPr>
              <w:t>угля</w:t>
            </w:r>
          </w:p>
        </w:tc>
        <w:tc>
          <w:tcPr>
            <w:tcW w:w="850" w:type="dxa"/>
            <w:tcBorders>
              <w:top w:val="nil"/>
              <w:left w:val="nil"/>
              <w:bottom w:val="single" w:sz="4" w:space="0" w:color="auto"/>
              <w:right w:val="single" w:sz="4" w:space="0" w:color="auto"/>
            </w:tcBorders>
            <w:vAlign w:val="center"/>
          </w:tcPr>
          <w:p w14:paraId="776A235F" w14:textId="77777777" w:rsidR="00540EE6" w:rsidRPr="00540EE6" w:rsidRDefault="00540EE6">
            <w:pPr>
              <w:jc w:val="center"/>
              <w:rPr>
                <w:color w:val="000000"/>
              </w:rPr>
            </w:pPr>
            <w:r w:rsidRPr="00540EE6">
              <w:rPr>
                <w:color w:val="000000"/>
                <w:sz w:val="22"/>
              </w:rPr>
              <w:t>1278,3</w:t>
            </w:r>
          </w:p>
        </w:tc>
        <w:tc>
          <w:tcPr>
            <w:tcW w:w="851" w:type="dxa"/>
            <w:tcBorders>
              <w:top w:val="nil"/>
              <w:left w:val="nil"/>
              <w:bottom w:val="single" w:sz="4" w:space="0" w:color="auto"/>
              <w:right w:val="single" w:sz="4" w:space="0" w:color="auto"/>
            </w:tcBorders>
            <w:vAlign w:val="center"/>
          </w:tcPr>
          <w:p w14:paraId="3DDBE029" w14:textId="77777777" w:rsidR="00540EE6" w:rsidRPr="00540EE6" w:rsidRDefault="00540EE6">
            <w:pPr>
              <w:jc w:val="center"/>
              <w:rPr>
                <w:color w:val="000000"/>
              </w:rPr>
            </w:pPr>
            <w:r w:rsidRPr="00540EE6">
              <w:rPr>
                <w:color w:val="000000"/>
                <w:sz w:val="22"/>
              </w:rPr>
              <w:t>884,5</w:t>
            </w:r>
          </w:p>
        </w:tc>
        <w:tc>
          <w:tcPr>
            <w:tcW w:w="850" w:type="dxa"/>
            <w:tcBorders>
              <w:top w:val="nil"/>
              <w:left w:val="nil"/>
              <w:bottom w:val="single" w:sz="4" w:space="0" w:color="auto"/>
              <w:right w:val="single" w:sz="4" w:space="0" w:color="auto"/>
            </w:tcBorders>
            <w:vAlign w:val="center"/>
          </w:tcPr>
          <w:p w14:paraId="3733470F" w14:textId="77777777" w:rsidR="00540EE6" w:rsidRPr="00540EE6" w:rsidRDefault="00540EE6">
            <w:pPr>
              <w:jc w:val="center"/>
              <w:rPr>
                <w:color w:val="000000"/>
              </w:rPr>
            </w:pPr>
            <w:r w:rsidRPr="00540EE6">
              <w:rPr>
                <w:color w:val="000000"/>
                <w:sz w:val="22"/>
              </w:rPr>
              <w:t>671,6</w:t>
            </w:r>
          </w:p>
        </w:tc>
        <w:tc>
          <w:tcPr>
            <w:tcW w:w="851" w:type="dxa"/>
            <w:tcBorders>
              <w:top w:val="nil"/>
              <w:left w:val="nil"/>
              <w:bottom w:val="single" w:sz="4" w:space="0" w:color="auto"/>
              <w:right w:val="single" w:sz="4" w:space="0" w:color="auto"/>
            </w:tcBorders>
            <w:vAlign w:val="center"/>
          </w:tcPr>
          <w:p w14:paraId="4539CCD6" w14:textId="77777777" w:rsidR="00540EE6" w:rsidRPr="00540EE6" w:rsidRDefault="00540EE6">
            <w:pPr>
              <w:jc w:val="center"/>
              <w:rPr>
                <w:color w:val="000000"/>
              </w:rPr>
            </w:pPr>
            <w:r w:rsidRPr="00540EE6">
              <w:rPr>
                <w:color w:val="000000"/>
                <w:sz w:val="22"/>
              </w:rPr>
              <w:t>454,2</w:t>
            </w:r>
          </w:p>
        </w:tc>
        <w:tc>
          <w:tcPr>
            <w:tcW w:w="850" w:type="dxa"/>
            <w:tcBorders>
              <w:top w:val="nil"/>
              <w:left w:val="nil"/>
              <w:bottom w:val="single" w:sz="4" w:space="0" w:color="auto"/>
              <w:right w:val="single" w:sz="4" w:space="0" w:color="auto"/>
            </w:tcBorders>
            <w:vAlign w:val="bottom"/>
          </w:tcPr>
          <w:p w14:paraId="55740508" w14:textId="77777777" w:rsidR="00540EE6" w:rsidRPr="00540EE6" w:rsidRDefault="00540EE6">
            <w:pPr>
              <w:rPr>
                <w:color w:val="000000"/>
              </w:rPr>
            </w:pPr>
          </w:p>
        </w:tc>
        <w:tc>
          <w:tcPr>
            <w:tcW w:w="851" w:type="dxa"/>
            <w:tcBorders>
              <w:top w:val="nil"/>
              <w:left w:val="nil"/>
              <w:bottom w:val="single" w:sz="4" w:space="0" w:color="auto"/>
              <w:right w:val="single" w:sz="4" w:space="0" w:color="auto"/>
            </w:tcBorders>
            <w:vAlign w:val="center"/>
          </w:tcPr>
          <w:p w14:paraId="5EF1F532"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bottom"/>
          </w:tcPr>
          <w:p w14:paraId="03587195" w14:textId="77777777" w:rsidR="00540EE6" w:rsidRPr="00540EE6" w:rsidRDefault="00540EE6">
            <w:pPr>
              <w:rPr>
                <w:color w:val="000000"/>
              </w:rPr>
            </w:pPr>
          </w:p>
        </w:tc>
        <w:tc>
          <w:tcPr>
            <w:tcW w:w="851" w:type="dxa"/>
            <w:tcBorders>
              <w:top w:val="nil"/>
              <w:left w:val="nil"/>
              <w:bottom w:val="single" w:sz="4" w:space="0" w:color="auto"/>
              <w:right w:val="single" w:sz="4" w:space="0" w:color="auto"/>
            </w:tcBorders>
            <w:vAlign w:val="center"/>
          </w:tcPr>
          <w:p w14:paraId="730A229D"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66DED7CB"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0E098335"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1DFB306B"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487D3A22"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072C0C36"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3FDD2FA3"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237946A6" w14:textId="77777777" w:rsidR="00540EE6" w:rsidRPr="00540EE6" w:rsidRDefault="00540EE6">
            <w:pPr>
              <w:jc w:val="center"/>
              <w:rPr>
                <w:color w:val="000000"/>
              </w:rPr>
            </w:pPr>
            <w:r w:rsidRPr="00540EE6">
              <w:rPr>
                <w:color w:val="000000"/>
                <w:sz w:val="22"/>
              </w:rPr>
              <w:t> </w:t>
            </w:r>
          </w:p>
        </w:tc>
      </w:tr>
      <w:tr w:rsidR="00540EE6" w:rsidRPr="00540EE6" w14:paraId="24B9E7E5" w14:textId="77777777" w:rsidTr="00292CA2">
        <w:trPr>
          <w:trHeight w:val="20"/>
        </w:trPr>
        <w:tc>
          <w:tcPr>
            <w:tcW w:w="2835" w:type="dxa"/>
            <w:tcBorders>
              <w:top w:val="nil"/>
              <w:left w:val="single" w:sz="4" w:space="0" w:color="auto"/>
              <w:bottom w:val="single" w:sz="4" w:space="0" w:color="auto"/>
              <w:right w:val="single" w:sz="4" w:space="0" w:color="auto"/>
            </w:tcBorders>
            <w:vAlign w:val="center"/>
          </w:tcPr>
          <w:p w14:paraId="2CCD7630" w14:textId="77777777" w:rsidR="00540EE6" w:rsidRPr="00540EE6" w:rsidRDefault="00540EE6">
            <w:pPr>
              <w:jc w:val="right"/>
              <w:rPr>
                <w:color w:val="000000"/>
              </w:rPr>
            </w:pPr>
            <w:r w:rsidRPr="00540EE6">
              <w:rPr>
                <w:color w:val="000000"/>
                <w:sz w:val="22"/>
              </w:rPr>
              <w:t>щепы</w:t>
            </w:r>
          </w:p>
        </w:tc>
        <w:tc>
          <w:tcPr>
            <w:tcW w:w="850" w:type="dxa"/>
            <w:tcBorders>
              <w:top w:val="nil"/>
              <w:left w:val="nil"/>
              <w:bottom w:val="single" w:sz="4" w:space="0" w:color="auto"/>
              <w:right w:val="single" w:sz="4" w:space="0" w:color="auto"/>
            </w:tcBorders>
            <w:vAlign w:val="center"/>
          </w:tcPr>
          <w:p w14:paraId="613BC981" w14:textId="77777777" w:rsidR="00540EE6" w:rsidRPr="00540EE6" w:rsidRDefault="00540EE6">
            <w:pPr>
              <w:jc w:val="center"/>
              <w:rPr>
                <w:color w:val="000000"/>
              </w:rPr>
            </w:pPr>
            <w:r w:rsidRPr="00540EE6">
              <w:rPr>
                <w:color w:val="000000"/>
                <w:sz w:val="22"/>
              </w:rPr>
              <w:t>735,8</w:t>
            </w:r>
          </w:p>
        </w:tc>
        <w:tc>
          <w:tcPr>
            <w:tcW w:w="851" w:type="dxa"/>
            <w:tcBorders>
              <w:top w:val="nil"/>
              <w:left w:val="nil"/>
              <w:bottom w:val="single" w:sz="4" w:space="0" w:color="auto"/>
              <w:right w:val="single" w:sz="4" w:space="0" w:color="auto"/>
            </w:tcBorders>
            <w:vAlign w:val="center"/>
          </w:tcPr>
          <w:p w14:paraId="4DAE514C" w14:textId="77777777" w:rsidR="00540EE6" w:rsidRPr="00540EE6" w:rsidRDefault="00540EE6">
            <w:pPr>
              <w:jc w:val="center"/>
              <w:rPr>
                <w:color w:val="000000"/>
              </w:rPr>
            </w:pPr>
            <w:r w:rsidRPr="00540EE6">
              <w:rPr>
                <w:color w:val="000000"/>
                <w:sz w:val="22"/>
              </w:rPr>
              <w:t>1523,4</w:t>
            </w:r>
          </w:p>
        </w:tc>
        <w:tc>
          <w:tcPr>
            <w:tcW w:w="850" w:type="dxa"/>
            <w:tcBorders>
              <w:top w:val="nil"/>
              <w:left w:val="nil"/>
              <w:bottom w:val="single" w:sz="4" w:space="0" w:color="auto"/>
              <w:right w:val="single" w:sz="4" w:space="0" w:color="auto"/>
            </w:tcBorders>
            <w:vAlign w:val="center"/>
          </w:tcPr>
          <w:p w14:paraId="3371BEFB" w14:textId="77777777" w:rsidR="00540EE6" w:rsidRPr="00540EE6" w:rsidRDefault="00540EE6">
            <w:pPr>
              <w:jc w:val="center"/>
              <w:rPr>
                <w:color w:val="000000"/>
              </w:rPr>
            </w:pPr>
            <w:r w:rsidRPr="00540EE6">
              <w:rPr>
                <w:color w:val="000000"/>
                <w:sz w:val="22"/>
              </w:rPr>
              <w:t>1523,4</w:t>
            </w:r>
          </w:p>
        </w:tc>
        <w:tc>
          <w:tcPr>
            <w:tcW w:w="851" w:type="dxa"/>
            <w:tcBorders>
              <w:top w:val="nil"/>
              <w:left w:val="nil"/>
              <w:bottom w:val="single" w:sz="4" w:space="0" w:color="auto"/>
              <w:right w:val="single" w:sz="4" w:space="0" w:color="auto"/>
            </w:tcBorders>
            <w:vAlign w:val="center"/>
          </w:tcPr>
          <w:p w14:paraId="2DB86C04" w14:textId="77777777" w:rsidR="00540EE6" w:rsidRPr="00540EE6" w:rsidRDefault="00540EE6">
            <w:pPr>
              <w:jc w:val="center"/>
              <w:rPr>
                <w:color w:val="000000"/>
              </w:rPr>
            </w:pPr>
            <w:r w:rsidRPr="00540EE6">
              <w:rPr>
                <w:color w:val="000000"/>
                <w:sz w:val="22"/>
              </w:rPr>
              <w:t>1523,4</w:t>
            </w:r>
          </w:p>
        </w:tc>
        <w:tc>
          <w:tcPr>
            <w:tcW w:w="850" w:type="dxa"/>
            <w:tcBorders>
              <w:top w:val="nil"/>
              <w:left w:val="nil"/>
              <w:bottom w:val="single" w:sz="4" w:space="0" w:color="auto"/>
              <w:right w:val="single" w:sz="4" w:space="0" w:color="auto"/>
            </w:tcBorders>
            <w:vAlign w:val="center"/>
          </w:tcPr>
          <w:p w14:paraId="17149E36" w14:textId="77777777" w:rsidR="00540EE6" w:rsidRPr="00540EE6" w:rsidRDefault="00540EE6">
            <w:pPr>
              <w:jc w:val="center"/>
              <w:rPr>
                <w:color w:val="000000"/>
              </w:rPr>
            </w:pPr>
            <w:r w:rsidRPr="00540EE6">
              <w:rPr>
                <w:color w:val="000000"/>
                <w:sz w:val="22"/>
              </w:rPr>
              <w:t>1523,4</w:t>
            </w:r>
          </w:p>
        </w:tc>
        <w:tc>
          <w:tcPr>
            <w:tcW w:w="851" w:type="dxa"/>
            <w:tcBorders>
              <w:top w:val="nil"/>
              <w:left w:val="nil"/>
              <w:bottom w:val="single" w:sz="4" w:space="0" w:color="auto"/>
              <w:right w:val="single" w:sz="4" w:space="0" w:color="auto"/>
            </w:tcBorders>
            <w:vAlign w:val="center"/>
          </w:tcPr>
          <w:p w14:paraId="0D063F68" w14:textId="77777777" w:rsidR="00540EE6" w:rsidRPr="00540EE6" w:rsidRDefault="00540EE6">
            <w:pPr>
              <w:jc w:val="center"/>
              <w:rPr>
                <w:color w:val="000000"/>
              </w:rPr>
            </w:pPr>
            <w:r w:rsidRPr="00540EE6">
              <w:rPr>
                <w:color w:val="000000"/>
                <w:sz w:val="22"/>
              </w:rPr>
              <w:t>1523,4</w:t>
            </w:r>
          </w:p>
        </w:tc>
        <w:tc>
          <w:tcPr>
            <w:tcW w:w="850" w:type="dxa"/>
            <w:tcBorders>
              <w:top w:val="nil"/>
              <w:left w:val="nil"/>
              <w:bottom w:val="single" w:sz="4" w:space="0" w:color="auto"/>
              <w:right w:val="single" w:sz="4" w:space="0" w:color="auto"/>
            </w:tcBorders>
            <w:vAlign w:val="center"/>
          </w:tcPr>
          <w:p w14:paraId="43BB3EB0" w14:textId="77777777" w:rsidR="00540EE6" w:rsidRPr="00540EE6" w:rsidRDefault="00540EE6">
            <w:pPr>
              <w:jc w:val="center"/>
              <w:rPr>
                <w:color w:val="000000"/>
              </w:rPr>
            </w:pPr>
            <w:r w:rsidRPr="00540EE6">
              <w:rPr>
                <w:color w:val="000000"/>
                <w:sz w:val="22"/>
              </w:rPr>
              <w:t>1523,4</w:t>
            </w:r>
          </w:p>
        </w:tc>
        <w:tc>
          <w:tcPr>
            <w:tcW w:w="851" w:type="dxa"/>
            <w:tcBorders>
              <w:top w:val="nil"/>
              <w:left w:val="nil"/>
              <w:bottom w:val="single" w:sz="4" w:space="0" w:color="auto"/>
              <w:right w:val="single" w:sz="4" w:space="0" w:color="auto"/>
            </w:tcBorders>
            <w:vAlign w:val="center"/>
          </w:tcPr>
          <w:p w14:paraId="0160D1D7" w14:textId="77777777" w:rsidR="00540EE6" w:rsidRPr="00540EE6" w:rsidRDefault="00540EE6">
            <w:pPr>
              <w:jc w:val="center"/>
              <w:rPr>
                <w:color w:val="000000"/>
              </w:rPr>
            </w:pPr>
            <w:r w:rsidRPr="00540EE6">
              <w:rPr>
                <w:color w:val="000000"/>
                <w:sz w:val="22"/>
              </w:rPr>
              <w:t>1523,4</w:t>
            </w:r>
          </w:p>
        </w:tc>
        <w:tc>
          <w:tcPr>
            <w:tcW w:w="850" w:type="dxa"/>
            <w:tcBorders>
              <w:top w:val="nil"/>
              <w:left w:val="nil"/>
              <w:bottom w:val="single" w:sz="4" w:space="0" w:color="auto"/>
              <w:right w:val="single" w:sz="4" w:space="0" w:color="auto"/>
            </w:tcBorders>
            <w:vAlign w:val="center"/>
          </w:tcPr>
          <w:p w14:paraId="7A5EC7CB" w14:textId="77777777" w:rsidR="00540EE6" w:rsidRPr="00540EE6" w:rsidRDefault="00540EE6">
            <w:pPr>
              <w:jc w:val="center"/>
              <w:rPr>
                <w:color w:val="000000"/>
              </w:rPr>
            </w:pPr>
            <w:r w:rsidRPr="00540EE6">
              <w:rPr>
                <w:color w:val="000000"/>
                <w:sz w:val="22"/>
              </w:rPr>
              <w:t>1523,4</w:t>
            </w:r>
          </w:p>
        </w:tc>
        <w:tc>
          <w:tcPr>
            <w:tcW w:w="851" w:type="dxa"/>
            <w:tcBorders>
              <w:top w:val="nil"/>
              <w:left w:val="nil"/>
              <w:bottom w:val="single" w:sz="4" w:space="0" w:color="auto"/>
              <w:right w:val="single" w:sz="4" w:space="0" w:color="auto"/>
            </w:tcBorders>
            <w:vAlign w:val="center"/>
          </w:tcPr>
          <w:p w14:paraId="2123BAC6" w14:textId="77777777" w:rsidR="00540EE6" w:rsidRPr="00540EE6" w:rsidRDefault="00540EE6">
            <w:pPr>
              <w:jc w:val="center"/>
              <w:rPr>
                <w:color w:val="000000"/>
              </w:rPr>
            </w:pPr>
            <w:r w:rsidRPr="00540EE6">
              <w:rPr>
                <w:color w:val="000000"/>
                <w:sz w:val="22"/>
              </w:rPr>
              <w:t>1523,4</w:t>
            </w:r>
          </w:p>
        </w:tc>
        <w:tc>
          <w:tcPr>
            <w:tcW w:w="850" w:type="dxa"/>
            <w:tcBorders>
              <w:top w:val="nil"/>
              <w:left w:val="nil"/>
              <w:bottom w:val="single" w:sz="4" w:space="0" w:color="auto"/>
              <w:right w:val="single" w:sz="4" w:space="0" w:color="auto"/>
            </w:tcBorders>
            <w:vAlign w:val="center"/>
          </w:tcPr>
          <w:p w14:paraId="72C0FEE4" w14:textId="77777777" w:rsidR="00540EE6" w:rsidRPr="00540EE6" w:rsidRDefault="00540EE6">
            <w:pPr>
              <w:jc w:val="center"/>
              <w:rPr>
                <w:color w:val="000000"/>
              </w:rPr>
            </w:pPr>
            <w:r w:rsidRPr="00540EE6">
              <w:rPr>
                <w:color w:val="000000"/>
                <w:sz w:val="22"/>
              </w:rPr>
              <w:t>1523,4</w:t>
            </w:r>
          </w:p>
        </w:tc>
        <w:tc>
          <w:tcPr>
            <w:tcW w:w="851" w:type="dxa"/>
            <w:tcBorders>
              <w:top w:val="nil"/>
              <w:left w:val="nil"/>
              <w:bottom w:val="single" w:sz="4" w:space="0" w:color="auto"/>
              <w:right w:val="single" w:sz="4" w:space="0" w:color="auto"/>
            </w:tcBorders>
            <w:vAlign w:val="center"/>
          </w:tcPr>
          <w:p w14:paraId="70FF5D2C" w14:textId="77777777" w:rsidR="00540EE6" w:rsidRPr="00540EE6" w:rsidRDefault="00540EE6">
            <w:pPr>
              <w:jc w:val="center"/>
              <w:rPr>
                <w:color w:val="000000"/>
              </w:rPr>
            </w:pPr>
            <w:r w:rsidRPr="00540EE6">
              <w:rPr>
                <w:color w:val="000000"/>
                <w:sz w:val="22"/>
              </w:rPr>
              <w:t>1523,4</w:t>
            </w:r>
          </w:p>
        </w:tc>
        <w:tc>
          <w:tcPr>
            <w:tcW w:w="850" w:type="dxa"/>
            <w:tcBorders>
              <w:top w:val="nil"/>
              <w:left w:val="nil"/>
              <w:bottom w:val="single" w:sz="4" w:space="0" w:color="auto"/>
              <w:right w:val="single" w:sz="4" w:space="0" w:color="auto"/>
            </w:tcBorders>
            <w:vAlign w:val="center"/>
          </w:tcPr>
          <w:p w14:paraId="0FA65401" w14:textId="77777777" w:rsidR="00540EE6" w:rsidRPr="00540EE6" w:rsidRDefault="00540EE6">
            <w:pPr>
              <w:jc w:val="center"/>
              <w:rPr>
                <w:color w:val="000000"/>
              </w:rPr>
            </w:pPr>
            <w:r w:rsidRPr="00540EE6">
              <w:rPr>
                <w:color w:val="000000"/>
                <w:sz w:val="22"/>
              </w:rPr>
              <w:t>1523,4</w:t>
            </w:r>
          </w:p>
        </w:tc>
        <w:tc>
          <w:tcPr>
            <w:tcW w:w="851" w:type="dxa"/>
            <w:tcBorders>
              <w:top w:val="nil"/>
              <w:left w:val="nil"/>
              <w:bottom w:val="single" w:sz="4" w:space="0" w:color="auto"/>
              <w:right w:val="single" w:sz="4" w:space="0" w:color="auto"/>
            </w:tcBorders>
            <w:vAlign w:val="center"/>
          </w:tcPr>
          <w:p w14:paraId="7AF156F1" w14:textId="77777777" w:rsidR="00540EE6" w:rsidRPr="00540EE6" w:rsidRDefault="00540EE6">
            <w:pPr>
              <w:jc w:val="center"/>
              <w:rPr>
                <w:color w:val="000000"/>
              </w:rPr>
            </w:pPr>
            <w:r w:rsidRPr="00540EE6">
              <w:rPr>
                <w:color w:val="000000"/>
                <w:sz w:val="22"/>
              </w:rPr>
              <w:t>1523,4</w:t>
            </w:r>
          </w:p>
        </w:tc>
        <w:tc>
          <w:tcPr>
            <w:tcW w:w="850" w:type="dxa"/>
            <w:tcBorders>
              <w:top w:val="nil"/>
              <w:left w:val="nil"/>
              <w:bottom w:val="single" w:sz="4" w:space="0" w:color="auto"/>
              <w:right w:val="single" w:sz="4" w:space="0" w:color="auto"/>
            </w:tcBorders>
            <w:vAlign w:val="center"/>
          </w:tcPr>
          <w:p w14:paraId="17A15EAE" w14:textId="77777777" w:rsidR="00540EE6" w:rsidRPr="00540EE6" w:rsidRDefault="00540EE6">
            <w:pPr>
              <w:jc w:val="center"/>
              <w:rPr>
                <w:color w:val="000000"/>
              </w:rPr>
            </w:pPr>
            <w:r w:rsidRPr="00540EE6">
              <w:rPr>
                <w:color w:val="000000"/>
                <w:sz w:val="22"/>
              </w:rPr>
              <w:t>1523,4</w:t>
            </w:r>
          </w:p>
        </w:tc>
      </w:tr>
      <w:tr w:rsidR="00540EE6" w:rsidRPr="00540EE6" w14:paraId="58A5BD61" w14:textId="77777777" w:rsidTr="00292CA2">
        <w:trPr>
          <w:trHeight w:val="20"/>
        </w:trPr>
        <w:tc>
          <w:tcPr>
            <w:tcW w:w="2835" w:type="dxa"/>
            <w:tcBorders>
              <w:top w:val="nil"/>
              <w:left w:val="single" w:sz="4" w:space="0" w:color="auto"/>
              <w:bottom w:val="single" w:sz="4" w:space="0" w:color="auto"/>
              <w:right w:val="single" w:sz="4" w:space="0" w:color="auto"/>
            </w:tcBorders>
            <w:vAlign w:val="center"/>
          </w:tcPr>
          <w:p w14:paraId="0B01F5E4" w14:textId="77777777" w:rsidR="00540EE6" w:rsidRPr="00540EE6" w:rsidRDefault="00540EE6">
            <w:pPr>
              <w:jc w:val="right"/>
              <w:rPr>
                <w:color w:val="000000"/>
              </w:rPr>
            </w:pPr>
            <w:r w:rsidRPr="00540EE6">
              <w:rPr>
                <w:color w:val="000000"/>
                <w:sz w:val="22"/>
              </w:rPr>
              <w:t>пеллет</w:t>
            </w:r>
          </w:p>
        </w:tc>
        <w:tc>
          <w:tcPr>
            <w:tcW w:w="850" w:type="dxa"/>
            <w:tcBorders>
              <w:top w:val="nil"/>
              <w:left w:val="nil"/>
              <w:bottom w:val="single" w:sz="4" w:space="0" w:color="auto"/>
              <w:right w:val="single" w:sz="4" w:space="0" w:color="auto"/>
            </w:tcBorders>
            <w:vAlign w:val="center"/>
          </w:tcPr>
          <w:p w14:paraId="6542DA0F" w14:textId="77777777" w:rsidR="00540EE6" w:rsidRPr="00540EE6" w:rsidRDefault="00540EE6">
            <w:pPr>
              <w:jc w:val="center"/>
              <w:rPr>
                <w:color w:val="000000"/>
              </w:rPr>
            </w:pPr>
            <w:r w:rsidRPr="00540EE6">
              <w:rPr>
                <w:color w:val="000000"/>
                <w:sz w:val="22"/>
              </w:rPr>
              <w:t>17,8</w:t>
            </w:r>
          </w:p>
        </w:tc>
        <w:tc>
          <w:tcPr>
            <w:tcW w:w="851" w:type="dxa"/>
            <w:tcBorders>
              <w:top w:val="nil"/>
              <w:left w:val="nil"/>
              <w:bottom w:val="single" w:sz="4" w:space="0" w:color="auto"/>
              <w:right w:val="single" w:sz="4" w:space="0" w:color="auto"/>
            </w:tcBorders>
            <w:vAlign w:val="center"/>
          </w:tcPr>
          <w:p w14:paraId="50B44E0F" w14:textId="77777777" w:rsidR="00540EE6" w:rsidRPr="00540EE6" w:rsidRDefault="00540EE6">
            <w:pPr>
              <w:jc w:val="center"/>
              <w:rPr>
                <w:color w:val="000000"/>
              </w:rPr>
            </w:pPr>
            <w:r w:rsidRPr="00540EE6">
              <w:rPr>
                <w:color w:val="000000"/>
                <w:sz w:val="22"/>
              </w:rPr>
              <w:t>17,8</w:t>
            </w:r>
          </w:p>
        </w:tc>
        <w:tc>
          <w:tcPr>
            <w:tcW w:w="850" w:type="dxa"/>
            <w:tcBorders>
              <w:top w:val="nil"/>
              <w:left w:val="nil"/>
              <w:bottom w:val="single" w:sz="4" w:space="0" w:color="auto"/>
              <w:right w:val="single" w:sz="4" w:space="0" w:color="auto"/>
            </w:tcBorders>
            <w:vAlign w:val="center"/>
          </w:tcPr>
          <w:p w14:paraId="302382C5" w14:textId="77777777" w:rsidR="00540EE6" w:rsidRPr="00540EE6" w:rsidRDefault="00540EE6">
            <w:pPr>
              <w:jc w:val="center"/>
              <w:rPr>
                <w:color w:val="000000"/>
              </w:rPr>
            </w:pPr>
            <w:r w:rsidRPr="00540EE6">
              <w:rPr>
                <w:color w:val="000000"/>
                <w:sz w:val="22"/>
              </w:rPr>
              <w:t>17,8</w:t>
            </w:r>
          </w:p>
        </w:tc>
        <w:tc>
          <w:tcPr>
            <w:tcW w:w="851" w:type="dxa"/>
            <w:tcBorders>
              <w:top w:val="nil"/>
              <w:left w:val="nil"/>
              <w:bottom w:val="single" w:sz="4" w:space="0" w:color="auto"/>
              <w:right w:val="single" w:sz="4" w:space="0" w:color="auto"/>
            </w:tcBorders>
            <w:vAlign w:val="center"/>
          </w:tcPr>
          <w:p w14:paraId="5D5C99EE" w14:textId="77777777" w:rsidR="00540EE6" w:rsidRPr="00540EE6" w:rsidRDefault="00540EE6">
            <w:pPr>
              <w:jc w:val="center"/>
              <w:rPr>
                <w:color w:val="000000"/>
              </w:rPr>
            </w:pPr>
            <w:r w:rsidRPr="00540EE6">
              <w:rPr>
                <w:color w:val="000000"/>
                <w:sz w:val="22"/>
              </w:rPr>
              <w:t>17,8</w:t>
            </w:r>
          </w:p>
        </w:tc>
        <w:tc>
          <w:tcPr>
            <w:tcW w:w="850" w:type="dxa"/>
            <w:tcBorders>
              <w:top w:val="nil"/>
              <w:left w:val="nil"/>
              <w:bottom w:val="single" w:sz="4" w:space="0" w:color="auto"/>
              <w:right w:val="single" w:sz="4" w:space="0" w:color="auto"/>
            </w:tcBorders>
            <w:vAlign w:val="center"/>
          </w:tcPr>
          <w:p w14:paraId="448A1B8C" w14:textId="77777777" w:rsidR="00540EE6" w:rsidRPr="00540EE6" w:rsidRDefault="00540EE6">
            <w:pPr>
              <w:jc w:val="center"/>
              <w:rPr>
                <w:color w:val="000000"/>
              </w:rPr>
            </w:pPr>
            <w:r w:rsidRPr="00540EE6">
              <w:rPr>
                <w:color w:val="000000"/>
                <w:sz w:val="22"/>
              </w:rPr>
              <w:t>17,8</w:t>
            </w:r>
          </w:p>
        </w:tc>
        <w:tc>
          <w:tcPr>
            <w:tcW w:w="851" w:type="dxa"/>
            <w:tcBorders>
              <w:top w:val="nil"/>
              <w:left w:val="nil"/>
              <w:bottom w:val="single" w:sz="4" w:space="0" w:color="auto"/>
              <w:right w:val="single" w:sz="4" w:space="0" w:color="auto"/>
            </w:tcBorders>
            <w:vAlign w:val="center"/>
          </w:tcPr>
          <w:p w14:paraId="014FACC5" w14:textId="77777777" w:rsidR="00540EE6" w:rsidRPr="00540EE6" w:rsidRDefault="00540EE6">
            <w:pPr>
              <w:jc w:val="center"/>
              <w:rPr>
                <w:color w:val="000000"/>
              </w:rPr>
            </w:pPr>
            <w:r w:rsidRPr="00540EE6">
              <w:rPr>
                <w:color w:val="000000"/>
                <w:sz w:val="22"/>
              </w:rPr>
              <w:t>17,8</w:t>
            </w:r>
          </w:p>
        </w:tc>
        <w:tc>
          <w:tcPr>
            <w:tcW w:w="850" w:type="dxa"/>
            <w:tcBorders>
              <w:top w:val="nil"/>
              <w:left w:val="nil"/>
              <w:bottom w:val="single" w:sz="4" w:space="0" w:color="auto"/>
              <w:right w:val="single" w:sz="4" w:space="0" w:color="auto"/>
            </w:tcBorders>
            <w:vAlign w:val="center"/>
          </w:tcPr>
          <w:p w14:paraId="68A3AC0C" w14:textId="77777777" w:rsidR="00540EE6" w:rsidRPr="00540EE6" w:rsidRDefault="00540EE6">
            <w:pPr>
              <w:jc w:val="center"/>
              <w:rPr>
                <w:color w:val="000000"/>
              </w:rPr>
            </w:pPr>
            <w:r w:rsidRPr="00540EE6">
              <w:rPr>
                <w:color w:val="000000"/>
                <w:sz w:val="22"/>
              </w:rPr>
              <w:t>17,8</w:t>
            </w:r>
          </w:p>
        </w:tc>
        <w:tc>
          <w:tcPr>
            <w:tcW w:w="851" w:type="dxa"/>
            <w:tcBorders>
              <w:top w:val="nil"/>
              <w:left w:val="nil"/>
              <w:bottom w:val="single" w:sz="4" w:space="0" w:color="auto"/>
              <w:right w:val="single" w:sz="4" w:space="0" w:color="auto"/>
            </w:tcBorders>
            <w:vAlign w:val="center"/>
          </w:tcPr>
          <w:p w14:paraId="6A0C4830" w14:textId="77777777" w:rsidR="00540EE6" w:rsidRPr="00540EE6" w:rsidRDefault="00540EE6">
            <w:pPr>
              <w:jc w:val="center"/>
              <w:rPr>
                <w:color w:val="000000"/>
              </w:rPr>
            </w:pPr>
            <w:r w:rsidRPr="00540EE6">
              <w:rPr>
                <w:color w:val="000000"/>
                <w:sz w:val="22"/>
              </w:rPr>
              <w:t>17,8</w:t>
            </w:r>
          </w:p>
        </w:tc>
        <w:tc>
          <w:tcPr>
            <w:tcW w:w="850" w:type="dxa"/>
            <w:tcBorders>
              <w:top w:val="nil"/>
              <w:left w:val="nil"/>
              <w:bottom w:val="single" w:sz="4" w:space="0" w:color="auto"/>
              <w:right w:val="single" w:sz="4" w:space="0" w:color="auto"/>
            </w:tcBorders>
            <w:vAlign w:val="center"/>
          </w:tcPr>
          <w:p w14:paraId="743A3A18" w14:textId="77777777" w:rsidR="00540EE6" w:rsidRPr="00540EE6" w:rsidRDefault="00540EE6">
            <w:pPr>
              <w:jc w:val="center"/>
              <w:rPr>
                <w:color w:val="000000"/>
              </w:rPr>
            </w:pPr>
            <w:r w:rsidRPr="00540EE6">
              <w:rPr>
                <w:color w:val="000000"/>
                <w:sz w:val="22"/>
              </w:rPr>
              <w:t>17,8</w:t>
            </w:r>
          </w:p>
        </w:tc>
        <w:tc>
          <w:tcPr>
            <w:tcW w:w="851" w:type="dxa"/>
            <w:tcBorders>
              <w:top w:val="nil"/>
              <w:left w:val="nil"/>
              <w:bottom w:val="single" w:sz="4" w:space="0" w:color="auto"/>
              <w:right w:val="single" w:sz="4" w:space="0" w:color="auto"/>
            </w:tcBorders>
            <w:vAlign w:val="center"/>
          </w:tcPr>
          <w:p w14:paraId="78D390B1" w14:textId="77777777" w:rsidR="00540EE6" w:rsidRPr="00540EE6" w:rsidRDefault="00540EE6">
            <w:pPr>
              <w:jc w:val="center"/>
              <w:rPr>
                <w:color w:val="000000"/>
              </w:rPr>
            </w:pPr>
            <w:r w:rsidRPr="00540EE6">
              <w:rPr>
                <w:color w:val="000000"/>
                <w:sz w:val="22"/>
              </w:rPr>
              <w:t>17,8</w:t>
            </w:r>
          </w:p>
        </w:tc>
        <w:tc>
          <w:tcPr>
            <w:tcW w:w="850" w:type="dxa"/>
            <w:tcBorders>
              <w:top w:val="nil"/>
              <w:left w:val="nil"/>
              <w:bottom w:val="single" w:sz="4" w:space="0" w:color="auto"/>
              <w:right w:val="single" w:sz="4" w:space="0" w:color="auto"/>
            </w:tcBorders>
            <w:vAlign w:val="center"/>
          </w:tcPr>
          <w:p w14:paraId="6762DEBE" w14:textId="77777777" w:rsidR="00540EE6" w:rsidRPr="00540EE6" w:rsidRDefault="00540EE6">
            <w:pPr>
              <w:jc w:val="center"/>
              <w:rPr>
                <w:color w:val="000000"/>
              </w:rPr>
            </w:pPr>
            <w:r w:rsidRPr="00540EE6">
              <w:rPr>
                <w:color w:val="000000"/>
                <w:sz w:val="22"/>
              </w:rPr>
              <w:t>17,8</w:t>
            </w:r>
          </w:p>
        </w:tc>
        <w:tc>
          <w:tcPr>
            <w:tcW w:w="851" w:type="dxa"/>
            <w:tcBorders>
              <w:top w:val="nil"/>
              <w:left w:val="nil"/>
              <w:bottom w:val="single" w:sz="4" w:space="0" w:color="auto"/>
              <w:right w:val="single" w:sz="4" w:space="0" w:color="auto"/>
            </w:tcBorders>
            <w:vAlign w:val="center"/>
          </w:tcPr>
          <w:p w14:paraId="57081662" w14:textId="77777777" w:rsidR="00540EE6" w:rsidRPr="00540EE6" w:rsidRDefault="00540EE6">
            <w:pPr>
              <w:jc w:val="center"/>
              <w:rPr>
                <w:color w:val="000000"/>
              </w:rPr>
            </w:pPr>
            <w:r w:rsidRPr="00540EE6">
              <w:rPr>
                <w:color w:val="000000"/>
                <w:sz w:val="22"/>
              </w:rPr>
              <w:t>17,8</w:t>
            </w:r>
          </w:p>
        </w:tc>
        <w:tc>
          <w:tcPr>
            <w:tcW w:w="850" w:type="dxa"/>
            <w:tcBorders>
              <w:top w:val="nil"/>
              <w:left w:val="nil"/>
              <w:bottom w:val="single" w:sz="4" w:space="0" w:color="auto"/>
              <w:right w:val="single" w:sz="4" w:space="0" w:color="auto"/>
            </w:tcBorders>
            <w:vAlign w:val="center"/>
          </w:tcPr>
          <w:p w14:paraId="6C4F9500" w14:textId="77777777" w:rsidR="00540EE6" w:rsidRPr="00540EE6" w:rsidRDefault="00540EE6">
            <w:pPr>
              <w:jc w:val="center"/>
              <w:rPr>
                <w:color w:val="000000"/>
              </w:rPr>
            </w:pPr>
            <w:r w:rsidRPr="00540EE6">
              <w:rPr>
                <w:color w:val="000000"/>
                <w:sz w:val="22"/>
              </w:rPr>
              <w:t>17,8</w:t>
            </w:r>
          </w:p>
        </w:tc>
        <w:tc>
          <w:tcPr>
            <w:tcW w:w="851" w:type="dxa"/>
            <w:tcBorders>
              <w:top w:val="nil"/>
              <w:left w:val="nil"/>
              <w:bottom w:val="single" w:sz="4" w:space="0" w:color="auto"/>
              <w:right w:val="single" w:sz="4" w:space="0" w:color="auto"/>
            </w:tcBorders>
            <w:vAlign w:val="center"/>
          </w:tcPr>
          <w:p w14:paraId="44141451" w14:textId="77777777" w:rsidR="00540EE6" w:rsidRPr="00540EE6" w:rsidRDefault="00540EE6">
            <w:pPr>
              <w:jc w:val="center"/>
              <w:rPr>
                <w:color w:val="000000"/>
              </w:rPr>
            </w:pPr>
            <w:r w:rsidRPr="00540EE6">
              <w:rPr>
                <w:color w:val="000000"/>
                <w:sz w:val="22"/>
              </w:rPr>
              <w:t>17,8</w:t>
            </w:r>
          </w:p>
        </w:tc>
        <w:tc>
          <w:tcPr>
            <w:tcW w:w="850" w:type="dxa"/>
            <w:tcBorders>
              <w:top w:val="nil"/>
              <w:left w:val="nil"/>
              <w:bottom w:val="single" w:sz="4" w:space="0" w:color="auto"/>
              <w:right w:val="single" w:sz="4" w:space="0" w:color="auto"/>
            </w:tcBorders>
            <w:vAlign w:val="center"/>
          </w:tcPr>
          <w:p w14:paraId="515C2FE1" w14:textId="77777777" w:rsidR="00540EE6" w:rsidRPr="00540EE6" w:rsidRDefault="00540EE6">
            <w:pPr>
              <w:jc w:val="center"/>
              <w:rPr>
                <w:color w:val="000000"/>
              </w:rPr>
            </w:pPr>
            <w:r w:rsidRPr="00540EE6">
              <w:rPr>
                <w:color w:val="000000"/>
                <w:sz w:val="22"/>
              </w:rPr>
              <w:t>17,8</w:t>
            </w:r>
          </w:p>
        </w:tc>
      </w:tr>
      <w:tr w:rsidR="00540EE6" w:rsidRPr="00540EE6" w14:paraId="2AB32664" w14:textId="77777777" w:rsidTr="00292CA2">
        <w:trPr>
          <w:trHeight w:val="20"/>
        </w:trPr>
        <w:tc>
          <w:tcPr>
            <w:tcW w:w="2835" w:type="dxa"/>
            <w:tcBorders>
              <w:top w:val="nil"/>
              <w:left w:val="single" w:sz="4" w:space="0" w:color="auto"/>
              <w:bottom w:val="single" w:sz="4" w:space="0" w:color="auto"/>
              <w:right w:val="single" w:sz="4" w:space="0" w:color="auto"/>
            </w:tcBorders>
            <w:vAlign w:val="center"/>
            <w:hideMark/>
          </w:tcPr>
          <w:p w14:paraId="695F08A1" w14:textId="77777777" w:rsidR="00540EE6" w:rsidRPr="00540EE6" w:rsidRDefault="00540EE6">
            <w:pPr>
              <w:jc w:val="right"/>
              <w:rPr>
                <w:color w:val="000000"/>
              </w:rPr>
            </w:pPr>
            <w:r w:rsidRPr="00540EE6">
              <w:rPr>
                <w:color w:val="000000"/>
                <w:sz w:val="22"/>
              </w:rPr>
              <w:t>газа</w:t>
            </w:r>
          </w:p>
        </w:tc>
        <w:tc>
          <w:tcPr>
            <w:tcW w:w="850" w:type="dxa"/>
            <w:tcBorders>
              <w:top w:val="nil"/>
              <w:left w:val="nil"/>
              <w:bottom w:val="single" w:sz="4" w:space="0" w:color="auto"/>
              <w:right w:val="single" w:sz="4" w:space="0" w:color="auto"/>
            </w:tcBorders>
            <w:vAlign w:val="center"/>
          </w:tcPr>
          <w:p w14:paraId="7DDAF2E2" w14:textId="77777777" w:rsidR="00540EE6" w:rsidRPr="00540EE6" w:rsidRDefault="00540EE6">
            <w:pPr>
              <w:jc w:val="right"/>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53A4C59B" w14:textId="77777777" w:rsidR="00540EE6" w:rsidRPr="00540EE6" w:rsidRDefault="00540EE6">
            <w:pPr>
              <w:jc w:val="right"/>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733DAEBC" w14:textId="77777777" w:rsidR="00540EE6" w:rsidRPr="00540EE6" w:rsidRDefault="00540EE6">
            <w:pPr>
              <w:jc w:val="right"/>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206563ED" w14:textId="77777777" w:rsidR="00540EE6" w:rsidRPr="00540EE6" w:rsidRDefault="00540EE6">
            <w:pPr>
              <w:jc w:val="right"/>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6CB737DD"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4BE6FF0A" w14:textId="77777777" w:rsidR="00540EE6" w:rsidRPr="00540EE6" w:rsidRDefault="00540EE6">
            <w:pPr>
              <w:jc w:val="center"/>
              <w:rPr>
                <w:color w:val="000000"/>
              </w:rPr>
            </w:pPr>
            <w:r w:rsidRPr="00540EE6">
              <w:rPr>
                <w:color w:val="000000"/>
                <w:sz w:val="22"/>
              </w:rPr>
              <w:t>181,0</w:t>
            </w:r>
          </w:p>
        </w:tc>
        <w:tc>
          <w:tcPr>
            <w:tcW w:w="850" w:type="dxa"/>
            <w:tcBorders>
              <w:top w:val="nil"/>
              <w:left w:val="nil"/>
              <w:bottom w:val="single" w:sz="4" w:space="0" w:color="auto"/>
              <w:right w:val="single" w:sz="4" w:space="0" w:color="auto"/>
            </w:tcBorders>
            <w:vAlign w:val="center"/>
          </w:tcPr>
          <w:p w14:paraId="77D2EFE1" w14:textId="77777777" w:rsidR="00540EE6" w:rsidRPr="00540EE6" w:rsidRDefault="00540EE6">
            <w:pPr>
              <w:jc w:val="center"/>
              <w:rPr>
                <w:color w:val="000000"/>
              </w:rPr>
            </w:pPr>
            <w:r w:rsidRPr="00540EE6">
              <w:rPr>
                <w:color w:val="000000"/>
                <w:sz w:val="22"/>
              </w:rPr>
              <w:t>175,7</w:t>
            </w:r>
          </w:p>
        </w:tc>
        <w:tc>
          <w:tcPr>
            <w:tcW w:w="851" w:type="dxa"/>
            <w:tcBorders>
              <w:top w:val="nil"/>
              <w:left w:val="nil"/>
              <w:bottom w:val="single" w:sz="4" w:space="0" w:color="auto"/>
              <w:right w:val="single" w:sz="4" w:space="0" w:color="auto"/>
            </w:tcBorders>
            <w:vAlign w:val="center"/>
          </w:tcPr>
          <w:p w14:paraId="7249955A" w14:textId="77777777" w:rsidR="00540EE6" w:rsidRPr="00540EE6" w:rsidRDefault="00540EE6">
            <w:pPr>
              <w:jc w:val="center"/>
              <w:rPr>
                <w:color w:val="000000"/>
              </w:rPr>
            </w:pPr>
            <w:r w:rsidRPr="00540EE6">
              <w:rPr>
                <w:color w:val="000000"/>
                <w:sz w:val="22"/>
              </w:rPr>
              <w:t>175,7</w:t>
            </w:r>
          </w:p>
        </w:tc>
        <w:tc>
          <w:tcPr>
            <w:tcW w:w="850" w:type="dxa"/>
            <w:tcBorders>
              <w:top w:val="nil"/>
              <w:left w:val="nil"/>
              <w:bottom w:val="single" w:sz="4" w:space="0" w:color="auto"/>
              <w:right w:val="single" w:sz="4" w:space="0" w:color="auto"/>
            </w:tcBorders>
            <w:vAlign w:val="center"/>
          </w:tcPr>
          <w:p w14:paraId="0BF39F66" w14:textId="77777777" w:rsidR="00540EE6" w:rsidRPr="00540EE6" w:rsidRDefault="00540EE6">
            <w:pPr>
              <w:jc w:val="center"/>
              <w:rPr>
                <w:color w:val="000000"/>
              </w:rPr>
            </w:pPr>
            <w:r w:rsidRPr="00540EE6">
              <w:rPr>
                <w:color w:val="000000"/>
                <w:sz w:val="22"/>
              </w:rPr>
              <w:t>175,7</w:t>
            </w:r>
          </w:p>
        </w:tc>
        <w:tc>
          <w:tcPr>
            <w:tcW w:w="851" w:type="dxa"/>
            <w:tcBorders>
              <w:top w:val="nil"/>
              <w:left w:val="nil"/>
              <w:bottom w:val="single" w:sz="4" w:space="0" w:color="auto"/>
              <w:right w:val="single" w:sz="4" w:space="0" w:color="auto"/>
            </w:tcBorders>
            <w:vAlign w:val="center"/>
          </w:tcPr>
          <w:p w14:paraId="1C36CFB8" w14:textId="77777777" w:rsidR="00540EE6" w:rsidRPr="00540EE6" w:rsidRDefault="00540EE6">
            <w:pPr>
              <w:jc w:val="center"/>
              <w:rPr>
                <w:color w:val="000000"/>
              </w:rPr>
            </w:pPr>
            <w:r w:rsidRPr="00540EE6">
              <w:rPr>
                <w:color w:val="000000"/>
                <w:sz w:val="22"/>
              </w:rPr>
              <w:t>175,7</w:t>
            </w:r>
          </w:p>
        </w:tc>
        <w:tc>
          <w:tcPr>
            <w:tcW w:w="850" w:type="dxa"/>
            <w:tcBorders>
              <w:top w:val="nil"/>
              <w:left w:val="nil"/>
              <w:bottom w:val="single" w:sz="4" w:space="0" w:color="auto"/>
              <w:right w:val="single" w:sz="4" w:space="0" w:color="auto"/>
            </w:tcBorders>
            <w:vAlign w:val="center"/>
          </w:tcPr>
          <w:p w14:paraId="7DCB7A24" w14:textId="77777777" w:rsidR="00540EE6" w:rsidRPr="00540EE6" w:rsidRDefault="00540EE6">
            <w:pPr>
              <w:jc w:val="center"/>
              <w:rPr>
                <w:color w:val="000000"/>
              </w:rPr>
            </w:pPr>
            <w:r w:rsidRPr="00540EE6">
              <w:rPr>
                <w:color w:val="000000"/>
                <w:sz w:val="22"/>
              </w:rPr>
              <w:t>175,7</w:t>
            </w:r>
          </w:p>
        </w:tc>
        <w:tc>
          <w:tcPr>
            <w:tcW w:w="851" w:type="dxa"/>
            <w:tcBorders>
              <w:top w:val="nil"/>
              <w:left w:val="nil"/>
              <w:bottom w:val="single" w:sz="4" w:space="0" w:color="auto"/>
              <w:right w:val="single" w:sz="4" w:space="0" w:color="auto"/>
            </w:tcBorders>
            <w:vAlign w:val="center"/>
          </w:tcPr>
          <w:p w14:paraId="0219AF0B" w14:textId="77777777" w:rsidR="00540EE6" w:rsidRPr="00540EE6" w:rsidRDefault="00540EE6">
            <w:pPr>
              <w:jc w:val="center"/>
              <w:rPr>
                <w:color w:val="000000"/>
              </w:rPr>
            </w:pPr>
            <w:r w:rsidRPr="00540EE6">
              <w:rPr>
                <w:color w:val="000000"/>
                <w:sz w:val="22"/>
              </w:rPr>
              <w:t>175,7</w:t>
            </w:r>
          </w:p>
        </w:tc>
        <w:tc>
          <w:tcPr>
            <w:tcW w:w="850" w:type="dxa"/>
            <w:tcBorders>
              <w:top w:val="nil"/>
              <w:left w:val="nil"/>
              <w:bottom w:val="single" w:sz="4" w:space="0" w:color="auto"/>
              <w:right w:val="single" w:sz="4" w:space="0" w:color="auto"/>
            </w:tcBorders>
            <w:vAlign w:val="center"/>
          </w:tcPr>
          <w:p w14:paraId="2E5CE521" w14:textId="77777777" w:rsidR="00540EE6" w:rsidRPr="00540EE6" w:rsidRDefault="00540EE6">
            <w:pPr>
              <w:jc w:val="center"/>
              <w:rPr>
                <w:color w:val="000000"/>
              </w:rPr>
            </w:pPr>
            <w:r w:rsidRPr="00540EE6">
              <w:rPr>
                <w:color w:val="000000"/>
                <w:sz w:val="22"/>
              </w:rPr>
              <w:t>175,7</w:t>
            </w:r>
          </w:p>
        </w:tc>
        <w:tc>
          <w:tcPr>
            <w:tcW w:w="851" w:type="dxa"/>
            <w:tcBorders>
              <w:top w:val="nil"/>
              <w:left w:val="nil"/>
              <w:bottom w:val="single" w:sz="4" w:space="0" w:color="auto"/>
              <w:right w:val="single" w:sz="4" w:space="0" w:color="auto"/>
            </w:tcBorders>
            <w:vAlign w:val="center"/>
          </w:tcPr>
          <w:p w14:paraId="3CCEFC4E" w14:textId="77777777" w:rsidR="00540EE6" w:rsidRPr="00540EE6" w:rsidRDefault="00540EE6">
            <w:pPr>
              <w:jc w:val="center"/>
              <w:rPr>
                <w:color w:val="000000"/>
              </w:rPr>
            </w:pPr>
            <w:r w:rsidRPr="00540EE6">
              <w:rPr>
                <w:color w:val="000000"/>
                <w:sz w:val="22"/>
              </w:rPr>
              <w:t>175,7</w:t>
            </w:r>
          </w:p>
        </w:tc>
        <w:tc>
          <w:tcPr>
            <w:tcW w:w="850" w:type="dxa"/>
            <w:tcBorders>
              <w:top w:val="nil"/>
              <w:left w:val="nil"/>
              <w:bottom w:val="single" w:sz="4" w:space="0" w:color="auto"/>
              <w:right w:val="single" w:sz="4" w:space="0" w:color="auto"/>
            </w:tcBorders>
            <w:vAlign w:val="center"/>
          </w:tcPr>
          <w:p w14:paraId="6BB21A98" w14:textId="77777777" w:rsidR="00540EE6" w:rsidRPr="00540EE6" w:rsidRDefault="00540EE6">
            <w:pPr>
              <w:jc w:val="center"/>
              <w:rPr>
                <w:color w:val="000000"/>
              </w:rPr>
            </w:pPr>
            <w:r w:rsidRPr="00540EE6">
              <w:rPr>
                <w:color w:val="000000"/>
                <w:sz w:val="22"/>
              </w:rPr>
              <w:t>175,7</w:t>
            </w:r>
          </w:p>
        </w:tc>
      </w:tr>
      <w:tr w:rsidR="00540EE6" w:rsidRPr="00540EE6" w14:paraId="3F4EF7F8" w14:textId="77777777" w:rsidTr="00292CA2">
        <w:trPr>
          <w:trHeight w:val="20"/>
        </w:trPr>
        <w:tc>
          <w:tcPr>
            <w:tcW w:w="2835" w:type="dxa"/>
            <w:tcBorders>
              <w:top w:val="nil"/>
              <w:left w:val="single" w:sz="4" w:space="0" w:color="auto"/>
              <w:bottom w:val="single" w:sz="4" w:space="0" w:color="auto"/>
              <w:right w:val="single" w:sz="4" w:space="0" w:color="auto"/>
            </w:tcBorders>
            <w:vAlign w:val="center"/>
            <w:hideMark/>
          </w:tcPr>
          <w:p w14:paraId="35D496D5" w14:textId="77777777" w:rsidR="00540EE6" w:rsidRPr="00540EE6" w:rsidRDefault="00540EE6">
            <w:pPr>
              <w:rPr>
                <w:color w:val="000000"/>
              </w:rPr>
            </w:pPr>
            <w:r w:rsidRPr="00540EE6">
              <w:rPr>
                <w:color w:val="000000"/>
                <w:sz w:val="22"/>
              </w:rPr>
              <w:t>Потребление топлива, натур. единиц</w:t>
            </w:r>
          </w:p>
        </w:tc>
        <w:tc>
          <w:tcPr>
            <w:tcW w:w="850" w:type="dxa"/>
            <w:tcBorders>
              <w:top w:val="nil"/>
              <w:left w:val="nil"/>
              <w:bottom w:val="single" w:sz="4" w:space="0" w:color="auto"/>
              <w:right w:val="single" w:sz="4" w:space="0" w:color="auto"/>
            </w:tcBorders>
            <w:vAlign w:val="center"/>
          </w:tcPr>
          <w:p w14:paraId="37AB2E50" w14:textId="77777777" w:rsidR="00540EE6" w:rsidRPr="00540EE6" w:rsidRDefault="00540EE6">
            <w:pP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3D1C9119"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0BF7445A"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2805E320"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04E6FF79"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2CE364F4"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2AA4AD9F"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0AA58375"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0AB0D90D"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3D838E61"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7AFA0417"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647BD2ED"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7D57AF93" w14:textId="77777777" w:rsidR="00540EE6" w:rsidRPr="00540EE6" w:rsidRDefault="00540EE6">
            <w:pPr>
              <w:jc w:val="center"/>
              <w:rPr>
                <w:color w:val="000000"/>
              </w:rPr>
            </w:pPr>
            <w:r w:rsidRPr="00540EE6">
              <w:rPr>
                <w:color w:val="000000"/>
                <w:sz w:val="22"/>
              </w:rPr>
              <w:t> </w:t>
            </w:r>
          </w:p>
        </w:tc>
        <w:tc>
          <w:tcPr>
            <w:tcW w:w="851" w:type="dxa"/>
            <w:tcBorders>
              <w:top w:val="nil"/>
              <w:left w:val="nil"/>
              <w:bottom w:val="single" w:sz="4" w:space="0" w:color="auto"/>
              <w:right w:val="single" w:sz="4" w:space="0" w:color="auto"/>
            </w:tcBorders>
            <w:vAlign w:val="center"/>
          </w:tcPr>
          <w:p w14:paraId="27F7A6AB" w14:textId="77777777" w:rsidR="00540EE6" w:rsidRPr="00540EE6" w:rsidRDefault="00540EE6">
            <w:pPr>
              <w:jc w:val="center"/>
              <w:rPr>
                <w:color w:val="000000"/>
              </w:rPr>
            </w:pPr>
            <w:r w:rsidRPr="00540EE6">
              <w:rPr>
                <w:color w:val="000000"/>
                <w:sz w:val="22"/>
              </w:rPr>
              <w:t> </w:t>
            </w:r>
          </w:p>
        </w:tc>
        <w:tc>
          <w:tcPr>
            <w:tcW w:w="850" w:type="dxa"/>
            <w:tcBorders>
              <w:top w:val="nil"/>
              <w:left w:val="nil"/>
              <w:bottom w:val="single" w:sz="4" w:space="0" w:color="auto"/>
              <w:right w:val="single" w:sz="4" w:space="0" w:color="auto"/>
            </w:tcBorders>
            <w:vAlign w:val="center"/>
          </w:tcPr>
          <w:p w14:paraId="62C1C928" w14:textId="77777777" w:rsidR="00540EE6" w:rsidRPr="00540EE6" w:rsidRDefault="00540EE6">
            <w:pPr>
              <w:jc w:val="center"/>
              <w:rPr>
                <w:color w:val="000000"/>
              </w:rPr>
            </w:pPr>
            <w:r w:rsidRPr="00540EE6">
              <w:rPr>
                <w:color w:val="000000"/>
                <w:sz w:val="22"/>
              </w:rPr>
              <w:t> </w:t>
            </w:r>
          </w:p>
        </w:tc>
      </w:tr>
      <w:tr w:rsidR="00540EE6" w:rsidRPr="00540EE6" w14:paraId="1E482CFD" w14:textId="77777777" w:rsidTr="00292CA2">
        <w:trPr>
          <w:trHeight w:val="20"/>
        </w:trPr>
        <w:tc>
          <w:tcPr>
            <w:tcW w:w="2835" w:type="dxa"/>
            <w:tcBorders>
              <w:top w:val="nil"/>
              <w:left w:val="single" w:sz="4" w:space="0" w:color="auto"/>
              <w:bottom w:val="single" w:sz="4" w:space="0" w:color="auto"/>
              <w:right w:val="single" w:sz="4" w:space="0" w:color="auto"/>
            </w:tcBorders>
            <w:vAlign w:val="center"/>
          </w:tcPr>
          <w:p w14:paraId="538BC946" w14:textId="77777777" w:rsidR="00540EE6" w:rsidRPr="00540EE6" w:rsidRDefault="00540EE6">
            <w:pPr>
              <w:jc w:val="right"/>
              <w:rPr>
                <w:color w:val="000000"/>
                <w:vertAlign w:val="superscript"/>
              </w:rPr>
            </w:pPr>
            <w:r>
              <w:rPr>
                <w:color w:val="000000"/>
                <w:sz w:val="22"/>
              </w:rPr>
              <w:t xml:space="preserve">        дров, пл.м</w:t>
            </w:r>
            <w:r>
              <w:rPr>
                <w:color w:val="000000"/>
                <w:sz w:val="22"/>
                <w:vertAlign w:val="superscript"/>
              </w:rPr>
              <w:t>3</w:t>
            </w:r>
          </w:p>
        </w:tc>
        <w:tc>
          <w:tcPr>
            <w:tcW w:w="850" w:type="dxa"/>
            <w:tcBorders>
              <w:top w:val="nil"/>
              <w:left w:val="nil"/>
              <w:bottom w:val="single" w:sz="4" w:space="0" w:color="auto"/>
              <w:right w:val="single" w:sz="4" w:space="0" w:color="auto"/>
            </w:tcBorders>
            <w:vAlign w:val="center"/>
          </w:tcPr>
          <w:p w14:paraId="34B556A6" w14:textId="77777777" w:rsidR="00540EE6" w:rsidRPr="00540EE6" w:rsidRDefault="00540EE6">
            <w:pPr>
              <w:jc w:val="center"/>
              <w:rPr>
                <w:color w:val="000000"/>
              </w:rPr>
            </w:pPr>
            <w:r w:rsidRPr="00540EE6">
              <w:rPr>
                <w:color w:val="000000"/>
                <w:sz w:val="22"/>
              </w:rPr>
              <w:t>1358,6</w:t>
            </w:r>
          </w:p>
        </w:tc>
        <w:tc>
          <w:tcPr>
            <w:tcW w:w="851" w:type="dxa"/>
            <w:tcBorders>
              <w:top w:val="nil"/>
              <w:left w:val="nil"/>
              <w:bottom w:val="single" w:sz="4" w:space="0" w:color="auto"/>
              <w:right w:val="single" w:sz="4" w:space="0" w:color="auto"/>
            </w:tcBorders>
            <w:vAlign w:val="center"/>
          </w:tcPr>
          <w:p w14:paraId="2BC9FE70" w14:textId="77777777" w:rsidR="00540EE6" w:rsidRPr="00540EE6" w:rsidRDefault="00540EE6">
            <w:pPr>
              <w:jc w:val="center"/>
              <w:rPr>
                <w:color w:val="000000"/>
              </w:rPr>
            </w:pPr>
            <w:r w:rsidRPr="00540EE6">
              <w:rPr>
                <w:color w:val="000000"/>
                <w:sz w:val="22"/>
              </w:rPr>
              <w:t>1358,6</w:t>
            </w:r>
          </w:p>
        </w:tc>
        <w:tc>
          <w:tcPr>
            <w:tcW w:w="850" w:type="dxa"/>
            <w:tcBorders>
              <w:top w:val="nil"/>
              <w:left w:val="nil"/>
              <w:bottom w:val="single" w:sz="4" w:space="0" w:color="auto"/>
              <w:right w:val="single" w:sz="4" w:space="0" w:color="auto"/>
            </w:tcBorders>
            <w:vAlign w:val="center"/>
          </w:tcPr>
          <w:p w14:paraId="7F32EA3F" w14:textId="77777777" w:rsidR="00540EE6" w:rsidRPr="00540EE6" w:rsidRDefault="00540EE6">
            <w:pPr>
              <w:jc w:val="center"/>
              <w:rPr>
                <w:color w:val="000000"/>
              </w:rPr>
            </w:pPr>
            <w:r w:rsidRPr="00540EE6">
              <w:rPr>
                <w:color w:val="000000"/>
                <w:sz w:val="22"/>
              </w:rPr>
              <w:t>1358,6</w:t>
            </w:r>
          </w:p>
        </w:tc>
        <w:tc>
          <w:tcPr>
            <w:tcW w:w="851" w:type="dxa"/>
            <w:tcBorders>
              <w:top w:val="nil"/>
              <w:left w:val="nil"/>
              <w:bottom w:val="single" w:sz="4" w:space="0" w:color="auto"/>
              <w:right w:val="single" w:sz="4" w:space="0" w:color="auto"/>
            </w:tcBorders>
            <w:vAlign w:val="center"/>
          </w:tcPr>
          <w:p w14:paraId="5F5171BD" w14:textId="77777777" w:rsidR="00540EE6" w:rsidRPr="00540EE6" w:rsidRDefault="00540EE6">
            <w:pPr>
              <w:jc w:val="center"/>
              <w:rPr>
                <w:color w:val="000000"/>
              </w:rPr>
            </w:pPr>
            <w:r w:rsidRPr="00540EE6">
              <w:rPr>
                <w:color w:val="000000"/>
                <w:sz w:val="22"/>
              </w:rPr>
              <w:t>1358,6</w:t>
            </w:r>
          </w:p>
        </w:tc>
        <w:tc>
          <w:tcPr>
            <w:tcW w:w="850" w:type="dxa"/>
            <w:tcBorders>
              <w:top w:val="nil"/>
              <w:left w:val="nil"/>
              <w:bottom w:val="single" w:sz="4" w:space="0" w:color="auto"/>
              <w:right w:val="single" w:sz="4" w:space="0" w:color="auto"/>
            </w:tcBorders>
            <w:vAlign w:val="center"/>
          </w:tcPr>
          <w:p w14:paraId="52854D6E" w14:textId="77777777" w:rsidR="00540EE6" w:rsidRPr="00540EE6" w:rsidRDefault="00540EE6">
            <w:pPr>
              <w:jc w:val="center"/>
              <w:rPr>
                <w:color w:val="000000"/>
              </w:rPr>
            </w:pPr>
            <w:r w:rsidRPr="00540EE6">
              <w:rPr>
                <w:color w:val="000000"/>
                <w:sz w:val="22"/>
              </w:rPr>
              <w:t>0</w:t>
            </w:r>
          </w:p>
        </w:tc>
        <w:tc>
          <w:tcPr>
            <w:tcW w:w="851" w:type="dxa"/>
            <w:tcBorders>
              <w:top w:val="nil"/>
              <w:left w:val="nil"/>
              <w:bottom w:val="single" w:sz="4" w:space="0" w:color="auto"/>
              <w:right w:val="single" w:sz="4" w:space="0" w:color="auto"/>
            </w:tcBorders>
            <w:vAlign w:val="center"/>
          </w:tcPr>
          <w:p w14:paraId="5EF852C5" w14:textId="77777777" w:rsidR="00540EE6" w:rsidRPr="00540EE6" w:rsidRDefault="00540EE6">
            <w:pPr>
              <w:jc w:val="center"/>
              <w:rPr>
                <w:color w:val="000000"/>
              </w:rPr>
            </w:pPr>
            <w:r w:rsidRPr="00540EE6">
              <w:rPr>
                <w:color w:val="000000"/>
                <w:sz w:val="22"/>
              </w:rPr>
              <w:t>0</w:t>
            </w:r>
          </w:p>
        </w:tc>
        <w:tc>
          <w:tcPr>
            <w:tcW w:w="850" w:type="dxa"/>
            <w:tcBorders>
              <w:top w:val="nil"/>
              <w:left w:val="nil"/>
              <w:bottom w:val="single" w:sz="4" w:space="0" w:color="auto"/>
              <w:right w:val="single" w:sz="4" w:space="0" w:color="auto"/>
            </w:tcBorders>
            <w:vAlign w:val="center"/>
          </w:tcPr>
          <w:p w14:paraId="778C394A" w14:textId="77777777" w:rsidR="00540EE6" w:rsidRPr="00540EE6" w:rsidRDefault="00540EE6">
            <w:pPr>
              <w:jc w:val="center"/>
              <w:rPr>
                <w:color w:val="000000"/>
              </w:rPr>
            </w:pPr>
            <w:r w:rsidRPr="00540EE6">
              <w:rPr>
                <w:color w:val="000000"/>
                <w:sz w:val="22"/>
              </w:rPr>
              <w:t>0</w:t>
            </w:r>
          </w:p>
        </w:tc>
        <w:tc>
          <w:tcPr>
            <w:tcW w:w="851" w:type="dxa"/>
            <w:tcBorders>
              <w:top w:val="nil"/>
              <w:left w:val="nil"/>
              <w:bottom w:val="single" w:sz="4" w:space="0" w:color="auto"/>
              <w:right w:val="single" w:sz="4" w:space="0" w:color="auto"/>
            </w:tcBorders>
            <w:vAlign w:val="center"/>
          </w:tcPr>
          <w:p w14:paraId="597EB109" w14:textId="77777777" w:rsidR="00540EE6" w:rsidRPr="00540EE6" w:rsidRDefault="00540EE6">
            <w:pPr>
              <w:jc w:val="center"/>
              <w:rPr>
                <w:color w:val="000000"/>
              </w:rPr>
            </w:pPr>
            <w:r w:rsidRPr="00540EE6">
              <w:rPr>
                <w:color w:val="000000"/>
                <w:sz w:val="22"/>
              </w:rPr>
              <w:t>0</w:t>
            </w:r>
          </w:p>
        </w:tc>
        <w:tc>
          <w:tcPr>
            <w:tcW w:w="850" w:type="dxa"/>
            <w:tcBorders>
              <w:top w:val="nil"/>
              <w:left w:val="nil"/>
              <w:bottom w:val="single" w:sz="4" w:space="0" w:color="auto"/>
              <w:right w:val="single" w:sz="4" w:space="0" w:color="auto"/>
            </w:tcBorders>
            <w:vAlign w:val="center"/>
          </w:tcPr>
          <w:p w14:paraId="6C5A8880" w14:textId="77777777" w:rsidR="00540EE6" w:rsidRPr="00540EE6" w:rsidRDefault="00540EE6">
            <w:pPr>
              <w:jc w:val="center"/>
              <w:rPr>
                <w:color w:val="000000"/>
              </w:rPr>
            </w:pPr>
            <w:r w:rsidRPr="00540EE6">
              <w:rPr>
                <w:color w:val="000000"/>
                <w:sz w:val="22"/>
              </w:rPr>
              <w:t>0</w:t>
            </w:r>
          </w:p>
        </w:tc>
        <w:tc>
          <w:tcPr>
            <w:tcW w:w="851" w:type="dxa"/>
            <w:tcBorders>
              <w:top w:val="nil"/>
              <w:left w:val="nil"/>
              <w:bottom w:val="single" w:sz="4" w:space="0" w:color="auto"/>
              <w:right w:val="single" w:sz="4" w:space="0" w:color="auto"/>
            </w:tcBorders>
            <w:vAlign w:val="center"/>
          </w:tcPr>
          <w:p w14:paraId="6833755B" w14:textId="77777777" w:rsidR="00540EE6" w:rsidRPr="00540EE6" w:rsidRDefault="00540EE6">
            <w:pPr>
              <w:jc w:val="center"/>
              <w:rPr>
                <w:color w:val="000000"/>
              </w:rPr>
            </w:pPr>
            <w:r w:rsidRPr="00540EE6">
              <w:rPr>
                <w:color w:val="000000"/>
                <w:sz w:val="22"/>
              </w:rPr>
              <w:t>0</w:t>
            </w:r>
          </w:p>
        </w:tc>
        <w:tc>
          <w:tcPr>
            <w:tcW w:w="850" w:type="dxa"/>
            <w:tcBorders>
              <w:top w:val="nil"/>
              <w:left w:val="nil"/>
              <w:bottom w:val="single" w:sz="4" w:space="0" w:color="auto"/>
              <w:right w:val="single" w:sz="4" w:space="0" w:color="auto"/>
            </w:tcBorders>
            <w:vAlign w:val="center"/>
          </w:tcPr>
          <w:p w14:paraId="192A22C4" w14:textId="77777777" w:rsidR="00540EE6" w:rsidRPr="00540EE6" w:rsidRDefault="00540EE6">
            <w:pPr>
              <w:jc w:val="center"/>
              <w:rPr>
                <w:color w:val="000000"/>
              </w:rPr>
            </w:pPr>
            <w:r w:rsidRPr="00540EE6">
              <w:rPr>
                <w:color w:val="000000"/>
                <w:sz w:val="22"/>
              </w:rPr>
              <w:t>0</w:t>
            </w:r>
          </w:p>
        </w:tc>
        <w:tc>
          <w:tcPr>
            <w:tcW w:w="851" w:type="dxa"/>
            <w:tcBorders>
              <w:top w:val="nil"/>
              <w:left w:val="nil"/>
              <w:bottom w:val="single" w:sz="4" w:space="0" w:color="auto"/>
              <w:right w:val="single" w:sz="4" w:space="0" w:color="auto"/>
            </w:tcBorders>
            <w:vAlign w:val="center"/>
          </w:tcPr>
          <w:p w14:paraId="0084729A" w14:textId="77777777" w:rsidR="00540EE6" w:rsidRPr="00540EE6" w:rsidRDefault="00540EE6">
            <w:pPr>
              <w:jc w:val="center"/>
              <w:rPr>
                <w:color w:val="000000"/>
              </w:rPr>
            </w:pPr>
            <w:r w:rsidRPr="00540EE6">
              <w:rPr>
                <w:color w:val="000000"/>
                <w:sz w:val="22"/>
              </w:rPr>
              <w:t>0</w:t>
            </w:r>
          </w:p>
        </w:tc>
        <w:tc>
          <w:tcPr>
            <w:tcW w:w="850" w:type="dxa"/>
            <w:tcBorders>
              <w:top w:val="nil"/>
              <w:left w:val="nil"/>
              <w:bottom w:val="single" w:sz="4" w:space="0" w:color="auto"/>
              <w:right w:val="single" w:sz="4" w:space="0" w:color="auto"/>
            </w:tcBorders>
            <w:vAlign w:val="center"/>
          </w:tcPr>
          <w:p w14:paraId="742D36AA" w14:textId="77777777" w:rsidR="00540EE6" w:rsidRPr="00540EE6" w:rsidRDefault="00540EE6">
            <w:pPr>
              <w:jc w:val="center"/>
              <w:rPr>
                <w:color w:val="000000"/>
              </w:rPr>
            </w:pPr>
            <w:r w:rsidRPr="00540EE6">
              <w:rPr>
                <w:color w:val="000000"/>
                <w:sz w:val="22"/>
              </w:rPr>
              <w:t>0</w:t>
            </w:r>
          </w:p>
        </w:tc>
        <w:tc>
          <w:tcPr>
            <w:tcW w:w="851" w:type="dxa"/>
            <w:tcBorders>
              <w:top w:val="nil"/>
              <w:left w:val="nil"/>
              <w:bottom w:val="single" w:sz="4" w:space="0" w:color="auto"/>
              <w:right w:val="single" w:sz="4" w:space="0" w:color="auto"/>
            </w:tcBorders>
            <w:vAlign w:val="center"/>
          </w:tcPr>
          <w:p w14:paraId="059704DC" w14:textId="77777777" w:rsidR="00540EE6" w:rsidRPr="00540EE6" w:rsidRDefault="00540EE6">
            <w:pPr>
              <w:jc w:val="center"/>
              <w:rPr>
                <w:color w:val="000000"/>
              </w:rPr>
            </w:pPr>
            <w:r w:rsidRPr="00540EE6">
              <w:rPr>
                <w:color w:val="000000"/>
                <w:sz w:val="22"/>
              </w:rPr>
              <w:t>0</w:t>
            </w:r>
          </w:p>
        </w:tc>
        <w:tc>
          <w:tcPr>
            <w:tcW w:w="850" w:type="dxa"/>
            <w:tcBorders>
              <w:top w:val="nil"/>
              <w:left w:val="nil"/>
              <w:bottom w:val="single" w:sz="4" w:space="0" w:color="auto"/>
              <w:right w:val="single" w:sz="4" w:space="0" w:color="auto"/>
            </w:tcBorders>
            <w:vAlign w:val="center"/>
          </w:tcPr>
          <w:p w14:paraId="0DA2168F" w14:textId="77777777" w:rsidR="00540EE6" w:rsidRPr="00540EE6" w:rsidRDefault="00540EE6">
            <w:pPr>
              <w:jc w:val="center"/>
              <w:rPr>
                <w:color w:val="000000"/>
              </w:rPr>
            </w:pPr>
            <w:r w:rsidRPr="00540EE6">
              <w:rPr>
                <w:color w:val="000000"/>
                <w:sz w:val="22"/>
              </w:rPr>
              <w:t>0</w:t>
            </w:r>
          </w:p>
        </w:tc>
      </w:tr>
      <w:tr w:rsidR="00540EE6" w:rsidRPr="00540EE6" w14:paraId="5355C700" w14:textId="77777777" w:rsidTr="004F2A43">
        <w:trPr>
          <w:trHeight w:val="20"/>
        </w:trPr>
        <w:tc>
          <w:tcPr>
            <w:tcW w:w="2835" w:type="dxa"/>
            <w:tcBorders>
              <w:top w:val="nil"/>
              <w:left w:val="single" w:sz="4" w:space="0" w:color="auto"/>
              <w:bottom w:val="single" w:sz="4" w:space="0" w:color="auto"/>
              <w:right w:val="single" w:sz="4" w:space="0" w:color="auto"/>
            </w:tcBorders>
            <w:vAlign w:val="center"/>
            <w:hideMark/>
          </w:tcPr>
          <w:p w14:paraId="51F2B2DC" w14:textId="77777777" w:rsidR="00540EE6" w:rsidRPr="00540EE6" w:rsidRDefault="00540EE6">
            <w:pPr>
              <w:jc w:val="right"/>
              <w:rPr>
                <w:color w:val="000000"/>
              </w:rPr>
            </w:pPr>
            <w:r w:rsidRPr="00540EE6">
              <w:rPr>
                <w:color w:val="000000"/>
                <w:sz w:val="22"/>
              </w:rPr>
              <w:t>угля, т</w:t>
            </w:r>
          </w:p>
        </w:tc>
        <w:tc>
          <w:tcPr>
            <w:tcW w:w="850" w:type="dxa"/>
            <w:tcBorders>
              <w:top w:val="nil"/>
              <w:left w:val="nil"/>
              <w:bottom w:val="single" w:sz="4" w:space="0" w:color="auto"/>
              <w:right w:val="single" w:sz="4" w:space="0" w:color="auto"/>
            </w:tcBorders>
            <w:vAlign w:val="center"/>
          </w:tcPr>
          <w:p w14:paraId="66C490AA" w14:textId="77777777" w:rsidR="00540EE6" w:rsidRPr="00540EE6" w:rsidRDefault="00540EE6">
            <w:pPr>
              <w:jc w:val="center"/>
              <w:rPr>
                <w:color w:val="000000"/>
              </w:rPr>
            </w:pPr>
            <w:r w:rsidRPr="00540EE6">
              <w:rPr>
                <w:color w:val="000000"/>
                <w:sz w:val="22"/>
              </w:rPr>
              <w:t>1664,5</w:t>
            </w:r>
          </w:p>
        </w:tc>
        <w:tc>
          <w:tcPr>
            <w:tcW w:w="851" w:type="dxa"/>
            <w:tcBorders>
              <w:top w:val="nil"/>
              <w:left w:val="nil"/>
              <w:bottom w:val="single" w:sz="4" w:space="0" w:color="auto"/>
              <w:right w:val="single" w:sz="4" w:space="0" w:color="auto"/>
            </w:tcBorders>
            <w:vAlign w:val="center"/>
          </w:tcPr>
          <w:p w14:paraId="1DEEB56F" w14:textId="77777777" w:rsidR="00540EE6" w:rsidRPr="00540EE6" w:rsidRDefault="00540EE6">
            <w:pPr>
              <w:jc w:val="center"/>
              <w:rPr>
                <w:color w:val="000000"/>
              </w:rPr>
            </w:pPr>
            <w:r w:rsidRPr="00540EE6">
              <w:rPr>
                <w:color w:val="000000"/>
                <w:sz w:val="22"/>
              </w:rPr>
              <w:t>1151,8</w:t>
            </w:r>
          </w:p>
        </w:tc>
        <w:tc>
          <w:tcPr>
            <w:tcW w:w="850" w:type="dxa"/>
            <w:tcBorders>
              <w:top w:val="nil"/>
              <w:left w:val="nil"/>
              <w:bottom w:val="single" w:sz="4" w:space="0" w:color="auto"/>
              <w:right w:val="single" w:sz="4" w:space="0" w:color="auto"/>
            </w:tcBorders>
            <w:vAlign w:val="center"/>
          </w:tcPr>
          <w:p w14:paraId="69B31779" w14:textId="77777777" w:rsidR="00540EE6" w:rsidRPr="00540EE6" w:rsidRDefault="00540EE6">
            <w:pPr>
              <w:jc w:val="center"/>
              <w:rPr>
                <w:color w:val="000000"/>
              </w:rPr>
            </w:pPr>
            <w:r w:rsidRPr="00540EE6">
              <w:rPr>
                <w:color w:val="000000"/>
                <w:sz w:val="22"/>
              </w:rPr>
              <w:t>874,5</w:t>
            </w:r>
          </w:p>
        </w:tc>
        <w:tc>
          <w:tcPr>
            <w:tcW w:w="851" w:type="dxa"/>
            <w:tcBorders>
              <w:top w:val="nil"/>
              <w:left w:val="nil"/>
              <w:bottom w:val="single" w:sz="4" w:space="0" w:color="auto"/>
              <w:right w:val="single" w:sz="4" w:space="0" w:color="auto"/>
            </w:tcBorders>
            <w:vAlign w:val="center"/>
          </w:tcPr>
          <w:p w14:paraId="169866FC" w14:textId="77777777" w:rsidR="00540EE6" w:rsidRPr="00540EE6" w:rsidRDefault="00540EE6">
            <w:pPr>
              <w:jc w:val="center"/>
              <w:rPr>
                <w:color w:val="000000"/>
              </w:rPr>
            </w:pPr>
            <w:r w:rsidRPr="00540EE6">
              <w:rPr>
                <w:color w:val="000000"/>
                <w:sz w:val="22"/>
              </w:rPr>
              <w:t>591,4</w:t>
            </w:r>
          </w:p>
        </w:tc>
        <w:tc>
          <w:tcPr>
            <w:tcW w:w="850" w:type="dxa"/>
            <w:tcBorders>
              <w:top w:val="nil"/>
              <w:left w:val="nil"/>
              <w:bottom w:val="single" w:sz="4" w:space="0" w:color="auto"/>
              <w:right w:val="single" w:sz="4" w:space="0" w:color="auto"/>
            </w:tcBorders>
            <w:vAlign w:val="bottom"/>
          </w:tcPr>
          <w:p w14:paraId="6FB385D8" w14:textId="77777777" w:rsidR="00540EE6" w:rsidRPr="00540EE6" w:rsidRDefault="00540EE6">
            <w:pPr>
              <w:jc w:val="center"/>
              <w:rPr>
                <w:color w:val="000000"/>
              </w:rPr>
            </w:pPr>
            <w:r w:rsidRPr="00540EE6">
              <w:rPr>
                <w:color w:val="000000"/>
                <w:sz w:val="22"/>
              </w:rPr>
              <w:t>0</w:t>
            </w:r>
          </w:p>
        </w:tc>
        <w:tc>
          <w:tcPr>
            <w:tcW w:w="851" w:type="dxa"/>
            <w:tcBorders>
              <w:top w:val="nil"/>
              <w:left w:val="nil"/>
              <w:bottom w:val="single" w:sz="4" w:space="0" w:color="auto"/>
              <w:right w:val="single" w:sz="4" w:space="0" w:color="auto"/>
            </w:tcBorders>
            <w:vAlign w:val="center"/>
          </w:tcPr>
          <w:p w14:paraId="5522A76E" w14:textId="77777777" w:rsidR="00540EE6" w:rsidRPr="00540EE6" w:rsidRDefault="00540EE6">
            <w:pPr>
              <w:jc w:val="center"/>
              <w:rPr>
                <w:color w:val="000000"/>
              </w:rPr>
            </w:pPr>
            <w:r w:rsidRPr="00540EE6">
              <w:rPr>
                <w:color w:val="000000"/>
                <w:sz w:val="22"/>
              </w:rPr>
              <w:t>0</w:t>
            </w:r>
          </w:p>
        </w:tc>
        <w:tc>
          <w:tcPr>
            <w:tcW w:w="850" w:type="dxa"/>
            <w:tcBorders>
              <w:top w:val="nil"/>
              <w:left w:val="nil"/>
              <w:bottom w:val="single" w:sz="4" w:space="0" w:color="auto"/>
              <w:right w:val="single" w:sz="4" w:space="0" w:color="auto"/>
            </w:tcBorders>
            <w:vAlign w:val="center"/>
          </w:tcPr>
          <w:p w14:paraId="2D7DF975" w14:textId="77777777" w:rsidR="00540EE6" w:rsidRPr="00540EE6" w:rsidRDefault="00540EE6">
            <w:pPr>
              <w:jc w:val="center"/>
              <w:rPr>
                <w:color w:val="000000"/>
              </w:rPr>
            </w:pPr>
            <w:r w:rsidRPr="00540EE6">
              <w:rPr>
                <w:color w:val="000000"/>
                <w:sz w:val="22"/>
              </w:rPr>
              <w:t>0</w:t>
            </w:r>
          </w:p>
        </w:tc>
        <w:tc>
          <w:tcPr>
            <w:tcW w:w="851" w:type="dxa"/>
            <w:tcBorders>
              <w:top w:val="nil"/>
              <w:left w:val="nil"/>
              <w:bottom w:val="single" w:sz="4" w:space="0" w:color="auto"/>
              <w:right w:val="single" w:sz="4" w:space="0" w:color="auto"/>
            </w:tcBorders>
            <w:vAlign w:val="center"/>
          </w:tcPr>
          <w:p w14:paraId="54D7D6D1" w14:textId="77777777" w:rsidR="00540EE6" w:rsidRPr="00540EE6" w:rsidRDefault="00540EE6">
            <w:pPr>
              <w:jc w:val="center"/>
              <w:rPr>
                <w:color w:val="000000"/>
              </w:rPr>
            </w:pPr>
            <w:r w:rsidRPr="00540EE6">
              <w:rPr>
                <w:color w:val="000000"/>
                <w:sz w:val="22"/>
              </w:rPr>
              <w:t>0</w:t>
            </w:r>
          </w:p>
        </w:tc>
        <w:tc>
          <w:tcPr>
            <w:tcW w:w="850" w:type="dxa"/>
            <w:tcBorders>
              <w:top w:val="nil"/>
              <w:left w:val="nil"/>
              <w:bottom w:val="single" w:sz="4" w:space="0" w:color="auto"/>
              <w:right w:val="single" w:sz="4" w:space="0" w:color="auto"/>
            </w:tcBorders>
            <w:vAlign w:val="center"/>
          </w:tcPr>
          <w:p w14:paraId="7758FD8B" w14:textId="77777777" w:rsidR="00540EE6" w:rsidRPr="00540EE6" w:rsidRDefault="00540EE6">
            <w:pPr>
              <w:jc w:val="center"/>
              <w:rPr>
                <w:color w:val="000000"/>
              </w:rPr>
            </w:pPr>
            <w:r w:rsidRPr="00540EE6">
              <w:rPr>
                <w:color w:val="000000"/>
                <w:sz w:val="22"/>
              </w:rPr>
              <w:t>0</w:t>
            </w:r>
          </w:p>
        </w:tc>
        <w:tc>
          <w:tcPr>
            <w:tcW w:w="851" w:type="dxa"/>
            <w:tcBorders>
              <w:top w:val="nil"/>
              <w:left w:val="nil"/>
              <w:bottom w:val="single" w:sz="4" w:space="0" w:color="auto"/>
              <w:right w:val="single" w:sz="4" w:space="0" w:color="auto"/>
            </w:tcBorders>
            <w:vAlign w:val="center"/>
          </w:tcPr>
          <w:p w14:paraId="2C03B3BC" w14:textId="77777777" w:rsidR="00540EE6" w:rsidRPr="00540EE6" w:rsidRDefault="00540EE6">
            <w:pPr>
              <w:jc w:val="center"/>
              <w:rPr>
                <w:color w:val="000000"/>
              </w:rPr>
            </w:pPr>
            <w:r w:rsidRPr="00540EE6">
              <w:rPr>
                <w:color w:val="000000"/>
                <w:sz w:val="22"/>
              </w:rPr>
              <w:t>0</w:t>
            </w:r>
          </w:p>
        </w:tc>
        <w:tc>
          <w:tcPr>
            <w:tcW w:w="850" w:type="dxa"/>
            <w:tcBorders>
              <w:top w:val="nil"/>
              <w:left w:val="nil"/>
              <w:bottom w:val="single" w:sz="4" w:space="0" w:color="auto"/>
              <w:right w:val="single" w:sz="4" w:space="0" w:color="auto"/>
            </w:tcBorders>
            <w:vAlign w:val="center"/>
          </w:tcPr>
          <w:p w14:paraId="2512FF0D" w14:textId="77777777" w:rsidR="00540EE6" w:rsidRPr="00540EE6" w:rsidRDefault="00540EE6">
            <w:pPr>
              <w:jc w:val="center"/>
              <w:rPr>
                <w:color w:val="000000"/>
              </w:rPr>
            </w:pPr>
            <w:r w:rsidRPr="00540EE6">
              <w:rPr>
                <w:color w:val="000000"/>
                <w:sz w:val="22"/>
              </w:rPr>
              <w:t>0</w:t>
            </w:r>
          </w:p>
        </w:tc>
        <w:tc>
          <w:tcPr>
            <w:tcW w:w="851" w:type="dxa"/>
            <w:tcBorders>
              <w:top w:val="nil"/>
              <w:left w:val="nil"/>
              <w:bottom w:val="single" w:sz="4" w:space="0" w:color="auto"/>
              <w:right w:val="single" w:sz="4" w:space="0" w:color="auto"/>
            </w:tcBorders>
            <w:vAlign w:val="center"/>
          </w:tcPr>
          <w:p w14:paraId="64CF61B3" w14:textId="77777777" w:rsidR="00540EE6" w:rsidRPr="00540EE6" w:rsidRDefault="00540EE6">
            <w:pPr>
              <w:jc w:val="center"/>
              <w:rPr>
                <w:color w:val="000000"/>
              </w:rPr>
            </w:pPr>
            <w:r w:rsidRPr="00540EE6">
              <w:rPr>
                <w:color w:val="000000"/>
                <w:sz w:val="22"/>
              </w:rPr>
              <w:t>0</w:t>
            </w:r>
          </w:p>
        </w:tc>
        <w:tc>
          <w:tcPr>
            <w:tcW w:w="850" w:type="dxa"/>
            <w:tcBorders>
              <w:top w:val="nil"/>
              <w:left w:val="nil"/>
              <w:bottom w:val="single" w:sz="4" w:space="0" w:color="auto"/>
              <w:right w:val="single" w:sz="4" w:space="0" w:color="auto"/>
            </w:tcBorders>
            <w:vAlign w:val="center"/>
          </w:tcPr>
          <w:p w14:paraId="02E3F0EA" w14:textId="77777777" w:rsidR="00540EE6" w:rsidRPr="00540EE6" w:rsidRDefault="00540EE6">
            <w:pPr>
              <w:jc w:val="center"/>
              <w:rPr>
                <w:color w:val="000000"/>
              </w:rPr>
            </w:pPr>
            <w:r w:rsidRPr="00540EE6">
              <w:rPr>
                <w:color w:val="000000"/>
                <w:sz w:val="22"/>
              </w:rPr>
              <w:t>0</w:t>
            </w:r>
          </w:p>
        </w:tc>
        <w:tc>
          <w:tcPr>
            <w:tcW w:w="851" w:type="dxa"/>
            <w:tcBorders>
              <w:top w:val="nil"/>
              <w:left w:val="nil"/>
              <w:bottom w:val="single" w:sz="4" w:space="0" w:color="auto"/>
              <w:right w:val="single" w:sz="4" w:space="0" w:color="auto"/>
            </w:tcBorders>
            <w:vAlign w:val="center"/>
          </w:tcPr>
          <w:p w14:paraId="7D9DEF29" w14:textId="77777777" w:rsidR="00540EE6" w:rsidRPr="00540EE6" w:rsidRDefault="00540EE6">
            <w:pPr>
              <w:jc w:val="center"/>
              <w:rPr>
                <w:color w:val="000000"/>
              </w:rPr>
            </w:pPr>
            <w:r w:rsidRPr="00540EE6">
              <w:rPr>
                <w:color w:val="000000"/>
                <w:sz w:val="22"/>
              </w:rPr>
              <w:t>0</w:t>
            </w:r>
          </w:p>
        </w:tc>
        <w:tc>
          <w:tcPr>
            <w:tcW w:w="850" w:type="dxa"/>
            <w:tcBorders>
              <w:top w:val="nil"/>
              <w:left w:val="nil"/>
              <w:bottom w:val="single" w:sz="4" w:space="0" w:color="auto"/>
              <w:right w:val="single" w:sz="4" w:space="0" w:color="auto"/>
            </w:tcBorders>
            <w:vAlign w:val="center"/>
          </w:tcPr>
          <w:p w14:paraId="2EECF3E8" w14:textId="77777777" w:rsidR="00540EE6" w:rsidRPr="00540EE6" w:rsidRDefault="00540EE6">
            <w:pPr>
              <w:jc w:val="center"/>
              <w:rPr>
                <w:color w:val="000000"/>
              </w:rPr>
            </w:pPr>
            <w:r w:rsidRPr="00540EE6">
              <w:rPr>
                <w:color w:val="000000"/>
                <w:sz w:val="22"/>
              </w:rPr>
              <w:t>0</w:t>
            </w:r>
          </w:p>
        </w:tc>
      </w:tr>
      <w:tr w:rsidR="00540EE6" w:rsidRPr="00540EE6" w14:paraId="3EBEC1B7" w14:textId="77777777" w:rsidTr="00292CA2">
        <w:trPr>
          <w:trHeight w:val="20"/>
        </w:trPr>
        <w:tc>
          <w:tcPr>
            <w:tcW w:w="2835" w:type="dxa"/>
            <w:tcBorders>
              <w:top w:val="nil"/>
              <w:left w:val="single" w:sz="4" w:space="0" w:color="auto"/>
              <w:bottom w:val="single" w:sz="4" w:space="0" w:color="auto"/>
              <w:right w:val="single" w:sz="4" w:space="0" w:color="auto"/>
            </w:tcBorders>
            <w:vAlign w:val="center"/>
          </w:tcPr>
          <w:p w14:paraId="1CC01BED" w14:textId="77777777" w:rsidR="00540EE6" w:rsidRPr="00540EE6" w:rsidRDefault="00540EE6">
            <w:pPr>
              <w:jc w:val="right"/>
              <w:rPr>
                <w:color w:val="000000"/>
                <w:vertAlign w:val="superscript"/>
              </w:rPr>
            </w:pPr>
            <w:r>
              <w:rPr>
                <w:color w:val="000000"/>
                <w:sz w:val="22"/>
              </w:rPr>
              <w:t>щепы, м</w:t>
            </w:r>
            <w:r>
              <w:rPr>
                <w:color w:val="000000"/>
                <w:sz w:val="22"/>
                <w:vertAlign w:val="superscript"/>
              </w:rPr>
              <w:t>3</w:t>
            </w:r>
          </w:p>
        </w:tc>
        <w:tc>
          <w:tcPr>
            <w:tcW w:w="850" w:type="dxa"/>
            <w:tcBorders>
              <w:top w:val="nil"/>
              <w:left w:val="nil"/>
              <w:bottom w:val="single" w:sz="4" w:space="0" w:color="auto"/>
              <w:right w:val="single" w:sz="4" w:space="0" w:color="auto"/>
            </w:tcBorders>
            <w:vAlign w:val="center"/>
          </w:tcPr>
          <w:p w14:paraId="10FC0D2C" w14:textId="77777777" w:rsidR="00540EE6" w:rsidRPr="00540EE6" w:rsidRDefault="00540EE6">
            <w:pPr>
              <w:jc w:val="center"/>
              <w:rPr>
                <w:color w:val="000000"/>
              </w:rPr>
            </w:pPr>
            <w:r w:rsidRPr="00540EE6">
              <w:rPr>
                <w:color w:val="000000"/>
                <w:sz w:val="22"/>
              </w:rPr>
              <w:t>12909,0</w:t>
            </w:r>
          </w:p>
        </w:tc>
        <w:tc>
          <w:tcPr>
            <w:tcW w:w="851" w:type="dxa"/>
            <w:tcBorders>
              <w:top w:val="nil"/>
              <w:left w:val="nil"/>
              <w:bottom w:val="single" w:sz="4" w:space="0" w:color="auto"/>
              <w:right w:val="single" w:sz="4" w:space="0" w:color="auto"/>
            </w:tcBorders>
            <w:vAlign w:val="center"/>
          </w:tcPr>
          <w:p w14:paraId="3091FBB2" w14:textId="77777777" w:rsidR="00540EE6" w:rsidRPr="00540EE6" w:rsidRDefault="00540EE6">
            <w:pPr>
              <w:jc w:val="center"/>
              <w:rPr>
                <w:color w:val="000000"/>
              </w:rPr>
            </w:pPr>
            <w:r w:rsidRPr="00540EE6">
              <w:rPr>
                <w:color w:val="000000"/>
                <w:sz w:val="22"/>
              </w:rPr>
              <w:t>26726,6</w:t>
            </w:r>
          </w:p>
        </w:tc>
        <w:tc>
          <w:tcPr>
            <w:tcW w:w="850" w:type="dxa"/>
            <w:tcBorders>
              <w:top w:val="nil"/>
              <w:left w:val="nil"/>
              <w:bottom w:val="single" w:sz="4" w:space="0" w:color="auto"/>
              <w:right w:val="single" w:sz="4" w:space="0" w:color="auto"/>
            </w:tcBorders>
            <w:vAlign w:val="center"/>
          </w:tcPr>
          <w:p w14:paraId="6B71A3AB" w14:textId="77777777" w:rsidR="00540EE6" w:rsidRPr="00540EE6" w:rsidRDefault="00540EE6">
            <w:pPr>
              <w:jc w:val="center"/>
              <w:rPr>
                <w:color w:val="000000"/>
              </w:rPr>
            </w:pPr>
            <w:r w:rsidRPr="00540EE6">
              <w:rPr>
                <w:color w:val="000000"/>
                <w:sz w:val="22"/>
              </w:rPr>
              <w:t>26726,6</w:t>
            </w:r>
          </w:p>
        </w:tc>
        <w:tc>
          <w:tcPr>
            <w:tcW w:w="851" w:type="dxa"/>
            <w:tcBorders>
              <w:top w:val="nil"/>
              <w:left w:val="nil"/>
              <w:bottom w:val="single" w:sz="4" w:space="0" w:color="auto"/>
              <w:right w:val="single" w:sz="4" w:space="0" w:color="auto"/>
            </w:tcBorders>
            <w:vAlign w:val="center"/>
          </w:tcPr>
          <w:p w14:paraId="01A0C652" w14:textId="77777777" w:rsidR="00540EE6" w:rsidRPr="00540EE6" w:rsidRDefault="00540EE6">
            <w:pPr>
              <w:jc w:val="center"/>
              <w:rPr>
                <w:color w:val="000000"/>
              </w:rPr>
            </w:pPr>
            <w:r w:rsidRPr="00540EE6">
              <w:rPr>
                <w:color w:val="000000"/>
                <w:sz w:val="22"/>
              </w:rPr>
              <w:t>26726,6</w:t>
            </w:r>
          </w:p>
        </w:tc>
        <w:tc>
          <w:tcPr>
            <w:tcW w:w="850" w:type="dxa"/>
            <w:tcBorders>
              <w:top w:val="nil"/>
              <w:left w:val="nil"/>
              <w:bottom w:val="single" w:sz="4" w:space="0" w:color="auto"/>
              <w:right w:val="single" w:sz="4" w:space="0" w:color="auto"/>
            </w:tcBorders>
            <w:vAlign w:val="center"/>
          </w:tcPr>
          <w:p w14:paraId="0FE4DA2F" w14:textId="77777777" w:rsidR="00540EE6" w:rsidRPr="00540EE6" w:rsidRDefault="00540EE6">
            <w:pPr>
              <w:jc w:val="center"/>
              <w:rPr>
                <w:color w:val="000000"/>
              </w:rPr>
            </w:pPr>
            <w:r w:rsidRPr="00540EE6">
              <w:rPr>
                <w:color w:val="000000"/>
                <w:sz w:val="22"/>
              </w:rPr>
              <w:t>26726,6</w:t>
            </w:r>
          </w:p>
        </w:tc>
        <w:tc>
          <w:tcPr>
            <w:tcW w:w="851" w:type="dxa"/>
            <w:tcBorders>
              <w:top w:val="nil"/>
              <w:left w:val="nil"/>
              <w:bottom w:val="single" w:sz="4" w:space="0" w:color="auto"/>
              <w:right w:val="single" w:sz="4" w:space="0" w:color="auto"/>
            </w:tcBorders>
            <w:vAlign w:val="center"/>
          </w:tcPr>
          <w:p w14:paraId="5992FEDC" w14:textId="77777777" w:rsidR="00540EE6" w:rsidRPr="00540EE6" w:rsidRDefault="00540EE6">
            <w:pPr>
              <w:jc w:val="center"/>
              <w:rPr>
                <w:color w:val="000000"/>
              </w:rPr>
            </w:pPr>
            <w:r w:rsidRPr="00540EE6">
              <w:rPr>
                <w:color w:val="000000"/>
                <w:sz w:val="22"/>
              </w:rPr>
              <w:t>26726,6</w:t>
            </w:r>
          </w:p>
        </w:tc>
        <w:tc>
          <w:tcPr>
            <w:tcW w:w="850" w:type="dxa"/>
            <w:tcBorders>
              <w:top w:val="nil"/>
              <w:left w:val="nil"/>
              <w:bottom w:val="single" w:sz="4" w:space="0" w:color="auto"/>
              <w:right w:val="single" w:sz="4" w:space="0" w:color="auto"/>
            </w:tcBorders>
            <w:vAlign w:val="center"/>
          </w:tcPr>
          <w:p w14:paraId="774835B1" w14:textId="77777777" w:rsidR="00540EE6" w:rsidRPr="00540EE6" w:rsidRDefault="00540EE6">
            <w:pPr>
              <w:jc w:val="center"/>
              <w:rPr>
                <w:color w:val="000000"/>
              </w:rPr>
            </w:pPr>
            <w:r w:rsidRPr="00540EE6">
              <w:rPr>
                <w:color w:val="000000"/>
                <w:sz w:val="22"/>
              </w:rPr>
              <w:t>26726,6</w:t>
            </w:r>
          </w:p>
        </w:tc>
        <w:tc>
          <w:tcPr>
            <w:tcW w:w="851" w:type="dxa"/>
            <w:tcBorders>
              <w:top w:val="nil"/>
              <w:left w:val="nil"/>
              <w:bottom w:val="single" w:sz="4" w:space="0" w:color="auto"/>
              <w:right w:val="single" w:sz="4" w:space="0" w:color="auto"/>
            </w:tcBorders>
            <w:vAlign w:val="center"/>
          </w:tcPr>
          <w:p w14:paraId="2840C1E3" w14:textId="77777777" w:rsidR="00540EE6" w:rsidRPr="00540EE6" w:rsidRDefault="00540EE6">
            <w:pPr>
              <w:jc w:val="center"/>
              <w:rPr>
                <w:color w:val="000000"/>
              </w:rPr>
            </w:pPr>
            <w:r w:rsidRPr="00540EE6">
              <w:rPr>
                <w:color w:val="000000"/>
                <w:sz w:val="22"/>
              </w:rPr>
              <w:t>26726,6</w:t>
            </w:r>
          </w:p>
        </w:tc>
        <w:tc>
          <w:tcPr>
            <w:tcW w:w="850" w:type="dxa"/>
            <w:tcBorders>
              <w:top w:val="nil"/>
              <w:left w:val="nil"/>
              <w:bottom w:val="single" w:sz="4" w:space="0" w:color="auto"/>
              <w:right w:val="single" w:sz="4" w:space="0" w:color="auto"/>
            </w:tcBorders>
            <w:vAlign w:val="center"/>
          </w:tcPr>
          <w:p w14:paraId="575ADB3C" w14:textId="77777777" w:rsidR="00540EE6" w:rsidRPr="00540EE6" w:rsidRDefault="00540EE6">
            <w:pPr>
              <w:jc w:val="center"/>
              <w:rPr>
                <w:color w:val="000000"/>
              </w:rPr>
            </w:pPr>
            <w:r w:rsidRPr="00540EE6">
              <w:rPr>
                <w:color w:val="000000"/>
                <w:sz w:val="22"/>
              </w:rPr>
              <w:t>26726,6</w:t>
            </w:r>
          </w:p>
        </w:tc>
        <w:tc>
          <w:tcPr>
            <w:tcW w:w="851" w:type="dxa"/>
            <w:tcBorders>
              <w:top w:val="nil"/>
              <w:left w:val="nil"/>
              <w:bottom w:val="single" w:sz="4" w:space="0" w:color="auto"/>
              <w:right w:val="single" w:sz="4" w:space="0" w:color="auto"/>
            </w:tcBorders>
            <w:vAlign w:val="center"/>
          </w:tcPr>
          <w:p w14:paraId="5399685C" w14:textId="77777777" w:rsidR="00540EE6" w:rsidRPr="00540EE6" w:rsidRDefault="00540EE6">
            <w:pPr>
              <w:jc w:val="center"/>
              <w:rPr>
                <w:color w:val="000000"/>
              </w:rPr>
            </w:pPr>
            <w:r w:rsidRPr="00540EE6">
              <w:rPr>
                <w:color w:val="000000"/>
                <w:sz w:val="22"/>
              </w:rPr>
              <w:t>26726,6</w:t>
            </w:r>
          </w:p>
        </w:tc>
        <w:tc>
          <w:tcPr>
            <w:tcW w:w="850" w:type="dxa"/>
            <w:tcBorders>
              <w:top w:val="nil"/>
              <w:left w:val="nil"/>
              <w:bottom w:val="single" w:sz="4" w:space="0" w:color="auto"/>
              <w:right w:val="single" w:sz="4" w:space="0" w:color="auto"/>
            </w:tcBorders>
            <w:vAlign w:val="center"/>
          </w:tcPr>
          <w:p w14:paraId="3F4569EA" w14:textId="77777777" w:rsidR="00540EE6" w:rsidRPr="00540EE6" w:rsidRDefault="00540EE6">
            <w:pPr>
              <w:jc w:val="center"/>
              <w:rPr>
                <w:color w:val="000000"/>
              </w:rPr>
            </w:pPr>
            <w:r w:rsidRPr="00540EE6">
              <w:rPr>
                <w:color w:val="000000"/>
                <w:sz w:val="22"/>
              </w:rPr>
              <w:t>26726,6</w:t>
            </w:r>
          </w:p>
        </w:tc>
        <w:tc>
          <w:tcPr>
            <w:tcW w:w="851" w:type="dxa"/>
            <w:tcBorders>
              <w:top w:val="nil"/>
              <w:left w:val="nil"/>
              <w:bottom w:val="single" w:sz="4" w:space="0" w:color="auto"/>
              <w:right w:val="single" w:sz="4" w:space="0" w:color="auto"/>
            </w:tcBorders>
            <w:vAlign w:val="center"/>
          </w:tcPr>
          <w:p w14:paraId="64FCFD56" w14:textId="77777777" w:rsidR="00540EE6" w:rsidRPr="00540EE6" w:rsidRDefault="00540EE6">
            <w:pPr>
              <w:jc w:val="center"/>
              <w:rPr>
                <w:color w:val="000000"/>
              </w:rPr>
            </w:pPr>
            <w:r w:rsidRPr="00540EE6">
              <w:rPr>
                <w:color w:val="000000"/>
                <w:sz w:val="22"/>
              </w:rPr>
              <w:t>26726,6</w:t>
            </w:r>
          </w:p>
        </w:tc>
        <w:tc>
          <w:tcPr>
            <w:tcW w:w="850" w:type="dxa"/>
            <w:tcBorders>
              <w:top w:val="nil"/>
              <w:left w:val="nil"/>
              <w:bottom w:val="single" w:sz="4" w:space="0" w:color="auto"/>
              <w:right w:val="single" w:sz="4" w:space="0" w:color="auto"/>
            </w:tcBorders>
            <w:vAlign w:val="center"/>
          </w:tcPr>
          <w:p w14:paraId="588FC972" w14:textId="77777777" w:rsidR="00540EE6" w:rsidRPr="00540EE6" w:rsidRDefault="00540EE6">
            <w:pPr>
              <w:jc w:val="center"/>
              <w:rPr>
                <w:color w:val="000000"/>
              </w:rPr>
            </w:pPr>
            <w:r w:rsidRPr="00540EE6">
              <w:rPr>
                <w:color w:val="000000"/>
                <w:sz w:val="22"/>
              </w:rPr>
              <w:t>26726,6</w:t>
            </w:r>
          </w:p>
        </w:tc>
        <w:tc>
          <w:tcPr>
            <w:tcW w:w="851" w:type="dxa"/>
            <w:tcBorders>
              <w:top w:val="nil"/>
              <w:left w:val="nil"/>
              <w:bottom w:val="single" w:sz="4" w:space="0" w:color="auto"/>
              <w:right w:val="single" w:sz="4" w:space="0" w:color="auto"/>
            </w:tcBorders>
            <w:vAlign w:val="center"/>
          </w:tcPr>
          <w:p w14:paraId="1F300843" w14:textId="77777777" w:rsidR="00540EE6" w:rsidRPr="00540EE6" w:rsidRDefault="00540EE6">
            <w:pPr>
              <w:jc w:val="center"/>
              <w:rPr>
                <w:color w:val="000000"/>
              </w:rPr>
            </w:pPr>
            <w:r w:rsidRPr="00540EE6">
              <w:rPr>
                <w:color w:val="000000"/>
                <w:sz w:val="22"/>
              </w:rPr>
              <w:t>26726,6</w:t>
            </w:r>
          </w:p>
        </w:tc>
        <w:tc>
          <w:tcPr>
            <w:tcW w:w="850" w:type="dxa"/>
            <w:tcBorders>
              <w:top w:val="nil"/>
              <w:left w:val="nil"/>
              <w:bottom w:val="single" w:sz="4" w:space="0" w:color="auto"/>
              <w:right w:val="single" w:sz="4" w:space="0" w:color="auto"/>
            </w:tcBorders>
            <w:vAlign w:val="center"/>
          </w:tcPr>
          <w:p w14:paraId="10B9B0C2" w14:textId="77777777" w:rsidR="00540EE6" w:rsidRPr="00540EE6" w:rsidRDefault="00540EE6">
            <w:pPr>
              <w:jc w:val="center"/>
              <w:rPr>
                <w:color w:val="000000"/>
              </w:rPr>
            </w:pPr>
            <w:r w:rsidRPr="00540EE6">
              <w:rPr>
                <w:color w:val="000000"/>
                <w:sz w:val="22"/>
              </w:rPr>
              <w:t>26726,6</w:t>
            </w:r>
          </w:p>
        </w:tc>
      </w:tr>
      <w:tr w:rsidR="00540EE6" w:rsidRPr="00540EE6" w14:paraId="68076063" w14:textId="77777777" w:rsidTr="00292CA2">
        <w:trPr>
          <w:trHeight w:val="20"/>
        </w:trPr>
        <w:tc>
          <w:tcPr>
            <w:tcW w:w="2835" w:type="dxa"/>
            <w:tcBorders>
              <w:top w:val="nil"/>
              <w:left w:val="single" w:sz="4" w:space="0" w:color="auto"/>
              <w:bottom w:val="single" w:sz="4" w:space="0" w:color="auto"/>
              <w:right w:val="single" w:sz="4" w:space="0" w:color="auto"/>
            </w:tcBorders>
            <w:vAlign w:val="center"/>
            <w:hideMark/>
          </w:tcPr>
          <w:p w14:paraId="371A6F02" w14:textId="77777777" w:rsidR="00540EE6" w:rsidRPr="00540EE6" w:rsidRDefault="00540EE6">
            <w:pPr>
              <w:jc w:val="right"/>
              <w:rPr>
                <w:color w:val="000000"/>
              </w:rPr>
            </w:pPr>
            <w:r w:rsidRPr="00540EE6">
              <w:rPr>
                <w:color w:val="000000"/>
                <w:sz w:val="22"/>
              </w:rPr>
              <w:t>пеллет, т</w:t>
            </w:r>
          </w:p>
        </w:tc>
        <w:tc>
          <w:tcPr>
            <w:tcW w:w="850" w:type="dxa"/>
            <w:tcBorders>
              <w:top w:val="nil"/>
              <w:left w:val="nil"/>
              <w:bottom w:val="single" w:sz="4" w:space="0" w:color="auto"/>
              <w:right w:val="single" w:sz="4" w:space="0" w:color="auto"/>
            </w:tcBorders>
            <w:vAlign w:val="center"/>
          </w:tcPr>
          <w:p w14:paraId="0C217E4A" w14:textId="77777777" w:rsidR="00540EE6" w:rsidRPr="00540EE6" w:rsidRDefault="00540EE6">
            <w:pPr>
              <w:jc w:val="center"/>
              <w:rPr>
                <w:color w:val="000000"/>
              </w:rPr>
            </w:pPr>
            <w:r w:rsidRPr="00540EE6">
              <w:rPr>
                <w:color w:val="000000"/>
                <w:sz w:val="22"/>
              </w:rPr>
              <w:t>29,7</w:t>
            </w:r>
          </w:p>
        </w:tc>
        <w:tc>
          <w:tcPr>
            <w:tcW w:w="851" w:type="dxa"/>
            <w:tcBorders>
              <w:top w:val="nil"/>
              <w:left w:val="nil"/>
              <w:bottom w:val="single" w:sz="4" w:space="0" w:color="auto"/>
              <w:right w:val="single" w:sz="4" w:space="0" w:color="auto"/>
            </w:tcBorders>
            <w:vAlign w:val="center"/>
          </w:tcPr>
          <w:p w14:paraId="7BF69932" w14:textId="77777777" w:rsidR="00540EE6" w:rsidRPr="00540EE6" w:rsidRDefault="00540EE6">
            <w:pPr>
              <w:jc w:val="center"/>
              <w:rPr>
                <w:color w:val="000000"/>
              </w:rPr>
            </w:pPr>
            <w:r w:rsidRPr="00540EE6">
              <w:rPr>
                <w:color w:val="000000"/>
                <w:sz w:val="22"/>
              </w:rPr>
              <w:t>29,7</w:t>
            </w:r>
          </w:p>
        </w:tc>
        <w:tc>
          <w:tcPr>
            <w:tcW w:w="850" w:type="dxa"/>
            <w:tcBorders>
              <w:top w:val="nil"/>
              <w:left w:val="nil"/>
              <w:bottom w:val="single" w:sz="4" w:space="0" w:color="auto"/>
              <w:right w:val="single" w:sz="4" w:space="0" w:color="auto"/>
            </w:tcBorders>
            <w:vAlign w:val="center"/>
          </w:tcPr>
          <w:p w14:paraId="3E601BD5" w14:textId="77777777" w:rsidR="00540EE6" w:rsidRPr="00540EE6" w:rsidRDefault="00540EE6">
            <w:pPr>
              <w:jc w:val="center"/>
              <w:rPr>
                <w:color w:val="000000"/>
              </w:rPr>
            </w:pPr>
            <w:r w:rsidRPr="00540EE6">
              <w:rPr>
                <w:color w:val="000000"/>
                <w:sz w:val="22"/>
              </w:rPr>
              <w:t>29,7</w:t>
            </w:r>
          </w:p>
        </w:tc>
        <w:tc>
          <w:tcPr>
            <w:tcW w:w="851" w:type="dxa"/>
            <w:tcBorders>
              <w:top w:val="nil"/>
              <w:left w:val="nil"/>
              <w:bottom w:val="single" w:sz="4" w:space="0" w:color="auto"/>
              <w:right w:val="single" w:sz="4" w:space="0" w:color="auto"/>
            </w:tcBorders>
            <w:vAlign w:val="center"/>
          </w:tcPr>
          <w:p w14:paraId="0818A036" w14:textId="77777777" w:rsidR="00540EE6" w:rsidRPr="00540EE6" w:rsidRDefault="00540EE6">
            <w:pPr>
              <w:jc w:val="center"/>
              <w:rPr>
                <w:color w:val="000000"/>
              </w:rPr>
            </w:pPr>
            <w:r w:rsidRPr="00540EE6">
              <w:rPr>
                <w:color w:val="000000"/>
                <w:sz w:val="22"/>
              </w:rPr>
              <w:t>29,7</w:t>
            </w:r>
          </w:p>
        </w:tc>
        <w:tc>
          <w:tcPr>
            <w:tcW w:w="850" w:type="dxa"/>
            <w:tcBorders>
              <w:top w:val="nil"/>
              <w:left w:val="nil"/>
              <w:bottom w:val="single" w:sz="4" w:space="0" w:color="auto"/>
              <w:right w:val="single" w:sz="4" w:space="0" w:color="auto"/>
            </w:tcBorders>
            <w:vAlign w:val="center"/>
          </w:tcPr>
          <w:p w14:paraId="33C6E553" w14:textId="77777777" w:rsidR="00540EE6" w:rsidRPr="00540EE6" w:rsidRDefault="00540EE6">
            <w:pPr>
              <w:jc w:val="center"/>
              <w:rPr>
                <w:color w:val="000000"/>
              </w:rPr>
            </w:pPr>
            <w:r w:rsidRPr="00540EE6">
              <w:rPr>
                <w:color w:val="000000"/>
                <w:sz w:val="22"/>
              </w:rPr>
              <w:t>29,7</w:t>
            </w:r>
          </w:p>
        </w:tc>
        <w:tc>
          <w:tcPr>
            <w:tcW w:w="851" w:type="dxa"/>
            <w:tcBorders>
              <w:top w:val="nil"/>
              <w:left w:val="nil"/>
              <w:bottom w:val="single" w:sz="4" w:space="0" w:color="auto"/>
              <w:right w:val="single" w:sz="4" w:space="0" w:color="auto"/>
            </w:tcBorders>
            <w:vAlign w:val="center"/>
          </w:tcPr>
          <w:p w14:paraId="70587359" w14:textId="77777777" w:rsidR="00540EE6" w:rsidRPr="00540EE6" w:rsidRDefault="00540EE6">
            <w:pPr>
              <w:jc w:val="center"/>
              <w:rPr>
                <w:color w:val="000000"/>
              </w:rPr>
            </w:pPr>
            <w:r w:rsidRPr="00540EE6">
              <w:rPr>
                <w:color w:val="000000"/>
                <w:sz w:val="22"/>
              </w:rPr>
              <w:t>29,7</w:t>
            </w:r>
          </w:p>
        </w:tc>
        <w:tc>
          <w:tcPr>
            <w:tcW w:w="850" w:type="dxa"/>
            <w:tcBorders>
              <w:top w:val="nil"/>
              <w:left w:val="nil"/>
              <w:bottom w:val="single" w:sz="4" w:space="0" w:color="auto"/>
              <w:right w:val="single" w:sz="4" w:space="0" w:color="auto"/>
            </w:tcBorders>
            <w:vAlign w:val="center"/>
          </w:tcPr>
          <w:p w14:paraId="0C4E0124" w14:textId="77777777" w:rsidR="00540EE6" w:rsidRPr="00540EE6" w:rsidRDefault="00540EE6">
            <w:pPr>
              <w:jc w:val="center"/>
              <w:rPr>
                <w:color w:val="000000"/>
              </w:rPr>
            </w:pPr>
            <w:r w:rsidRPr="00540EE6">
              <w:rPr>
                <w:color w:val="000000"/>
                <w:sz w:val="22"/>
              </w:rPr>
              <w:t>29,7</w:t>
            </w:r>
          </w:p>
        </w:tc>
        <w:tc>
          <w:tcPr>
            <w:tcW w:w="851" w:type="dxa"/>
            <w:tcBorders>
              <w:top w:val="nil"/>
              <w:left w:val="nil"/>
              <w:bottom w:val="single" w:sz="4" w:space="0" w:color="auto"/>
              <w:right w:val="single" w:sz="4" w:space="0" w:color="auto"/>
            </w:tcBorders>
            <w:vAlign w:val="center"/>
          </w:tcPr>
          <w:p w14:paraId="278E7375" w14:textId="77777777" w:rsidR="00540EE6" w:rsidRPr="00540EE6" w:rsidRDefault="00540EE6">
            <w:pPr>
              <w:jc w:val="center"/>
              <w:rPr>
                <w:color w:val="000000"/>
              </w:rPr>
            </w:pPr>
            <w:r w:rsidRPr="00540EE6">
              <w:rPr>
                <w:color w:val="000000"/>
                <w:sz w:val="22"/>
              </w:rPr>
              <w:t>29,7</w:t>
            </w:r>
          </w:p>
        </w:tc>
        <w:tc>
          <w:tcPr>
            <w:tcW w:w="850" w:type="dxa"/>
            <w:tcBorders>
              <w:top w:val="nil"/>
              <w:left w:val="nil"/>
              <w:bottom w:val="single" w:sz="4" w:space="0" w:color="auto"/>
              <w:right w:val="single" w:sz="4" w:space="0" w:color="auto"/>
            </w:tcBorders>
            <w:vAlign w:val="center"/>
          </w:tcPr>
          <w:p w14:paraId="1EF01DE2" w14:textId="77777777" w:rsidR="00540EE6" w:rsidRPr="00540EE6" w:rsidRDefault="00540EE6">
            <w:pPr>
              <w:jc w:val="center"/>
              <w:rPr>
                <w:color w:val="000000"/>
              </w:rPr>
            </w:pPr>
            <w:r w:rsidRPr="00540EE6">
              <w:rPr>
                <w:color w:val="000000"/>
                <w:sz w:val="22"/>
              </w:rPr>
              <w:t>29,7</w:t>
            </w:r>
          </w:p>
        </w:tc>
        <w:tc>
          <w:tcPr>
            <w:tcW w:w="851" w:type="dxa"/>
            <w:tcBorders>
              <w:top w:val="nil"/>
              <w:left w:val="nil"/>
              <w:bottom w:val="single" w:sz="4" w:space="0" w:color="auto"/>
              <w:right w:val="single" w:sz="4" w:space="0" w:color="auto"/>
            </w:tcBorders>
            <w:vAlign w:val="center"/>
          </w:tcPr>
          <w:p w14:paraId="7CB71A6D" w14:textId="77777777" w:rsidR="00540EE6" w:rsidRPr="00540EE6" w:rsidRDefault="00540EE6">
            <w:pPr>
              <w:jc w:val="center"/>
              <w:rPr>
                <w:color w:val="000000"/>
              </w:rPr>
            </w:pPr>
            <w:r w:rsidRPr="00540EE6">
              <w:rPr>
                <w:color w:val="000000"/>
                <w:sz w:val="22"/>
              </w:rPr>
              <w:t>29,7</w:t>
            </w:r>
          </w:p>
        </w:tc>
        <w:tc>
          <w:tcPr>
            <w:tcW w:w="850" w:type="dxa"/>
            <w:tcBorders>
              <w:top w:val="nil"/>
              <w:left w:val="nil"/>
              <w:bottom w:val="single" w:sz="4" w:space="0" w:color="auto"/>
              <w:right w:val="single" w:sz="4" w:space="0" w:color="auto"/>
            </w:tcBorders>
            <w:vAlign w:val="center"/>
          </w:tcPr>
          <w:p w14:paraId="177DB1B3" w14:textId="77777777" w:rsidR="00540EE6" w:rsidRPr="00540EE6" w:rsidRDefault="00540EE6">
            <w:pPr>
              <w:jc w:val="center"/>
              <w:rPr>
                <w:color w:val="000000"/>
              </w:rPr>
            </w:pPr>
            <w:r w:rsidRPr="00540EE6">
              <w:rPr>
                <w:color w:val="000000"/>
                <w:sz w:val="22"/>
              </w:rPr>
              <w:t>29,7</w:t>
            </w:r>
          </w:p>
        </w:tc>
        <w:tc>
          <w:tcPr>
            <w:tcW w:w="851" w:type="dxa"/>
            <w:tcBorders>
              <w:top w:val="nil"/>
              <w:left w:val="nil"/>
              <w:bottom w:val="single" w:sz="4" w:space="0" w:color="auto"/>
              <w:right w:val="single" w:sz="4" w:space="0" w:color="auto"/>
            </w:tcBorders>
            <w:vAlign w:val="center"/>
          </w:tcPr>
          <w:p w14:paraId="4C16DB4C" w14:textId="77777777" w:rsidR="00540EE6" w:rsidRPr="00540EE6" w:rsidRDefault="00540EE6">
            <w:pPr>
              <w:jc w:val="center"/>
              <w:rPr>
                <w:color w:val="000000"/>
              </w:rPr>
            </w:pPr>
            <w:r w:rsidRPr="00540EE6">
              <w:rPr>
                <w:color w:val="000000"/>
                <w:sz w:val="22"/>
              </w:rPr>
              <w:t>29,7</w:t>
            </w:r>
          </w:p>
        </w:tc>
        <w:tc>
          <w:tcPr>
            <w:tcW w:w="850" w:type="dxa"/>
            <w:tcBorders>
              <w:top w:val="nil"/>
              <w:left w:val="nil"/>
              <w:bottom w:val="single" w:sz="4" w:space="0" w:color="auto"/>
              <w:right w:val="single" w:sz="4" w:space="0" w:color="auto"/>
            </w:tcBorders>
            <w:vAlign w:val="center"/>
          </w:tcPr>
          <w:p w14:paraId="23E7C016" w14:textId="77777777" w:rsidR="00540EE6" w:rsidRPr="00540EE6" w:rsidRDefault="00540EE6">
            <w:pPr>
              <w:jc w:val="center"/>
              <w:rPr>
                <w:color w:val="000000"/>
              </w:rPr>
            </w:pPr>
            <w:r w:rsidRPr="00540EE6">
              <w:rPr>
                <w:color w:val="000000"/>
                <w:sz w:val="22"/>
              </w:rPr>
              <w:t>29,7</w:t>
            </w:r>
          </w:p>
        </w:tc>
        <w:tc>
          <w:tcPr>
            <w:tcW w:w="851" w:type="dxa"/>
            <w:tcBorders>
              <w:top w:val="nil"/>
              <w:left w:val="nil"/>
              <w:bottom w:val="single" w:sz="4" w:space="0" w:color="auto"/>
              <w:right w:val="single" w:sz="4" w:space="0" w:color="auto"/>
            </w:tcBorders>
            <w:vAlign w:val="center"/>
          </w:tcPr>
          <w:p w14:paraId="0CC0DECB" w14:textId="77777777" w:rsidR="00540EE6" w:rsidRPr="00540EE6" w:rsidRDefault="00540EE6">
            <w:pPr>
              <w:jc w:val="center"/>
              <w:rPr>
                <w:color w:val="000000"/>
              </w:rPr>
            </w:pPr>
            <w:r w:rsidRPr="00540EE6">
              <w:rPr>
                <w:color w:val="000000"/>
                <w:sz w:val="22"/>
              </w:rPr>
              <w:t>29,7</w:t>
            </w:r>
          </w:p>
        </w:tc>
        <w:tc>
          <w:tcPr>
            <w:tcW w:w="850" w:type="dxa"/>
            <w:tcBorders>
              <w:top w:val="nil"/>
              <w:left w:val="nil"/>
              <w:bottom w:val="single" w:sz="4" w:space="0" w:color="auto"/>
              <w:right w:val="single" w:sz="4" w:space="0" w:color="auto"/>
            </w:tcBorders>
            <w:vAlign w:val="center"/>
          </w:tcPr>
          <w:p w14:paraId="5E2FBA35" w14:textId="77777777" w:rsidR="00540EE6" w:rsidRPr="00540EE6" w:rsidRDefault="00540EE6">
            <w:pPr>
              <w:jc w:val="center"/>
              <w:rPr>
                <w:color w:val="000000"/>
              </w:rPr>
            </w:pPr>
            <w:r w:rsidRPr="00540EE6">
              <w:rPr>
                <w:color w:val="000000"/>
                <w:sz w:val="22"/>
              </w:rPr>
              <w:t>29,7</w:t>
            </w:r>
          </w:p>
        </w:tc>
      </w:tr>
      <w:tr w:rsidR="00540EE6" w:rsidRPr="00540EE6" w14:paraId="20CB08EE" w14:textId="77777777" w:rsidTr="00292CA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7E09ADB2" w14:textId="77777777" w:rsidR="00540EE6" w:rsidRPr="00540EE6" w:rsidRDefault="00540EE6">
            <w:pPr>
              <w:jc w:val="right"/>
              <w:rPr>
                <w:color w:val="000000"/>
                <w:vertAlign w:val="superscript"/>
              </w:rPr>
            </w:pPr>
            <w:r>
              <w:rPr>
                <w:color w:val="000000"/>
                <w:sz w:val="22"/>
              </w:rPr>
              <w:t>газа, тыс. м</w:t>
            </w:r>
            <w:r>
              <w:rPr>
                <w:color w:val="000000"/>
                <w:sz w:val="22"/>
                <w:vertAlign w:val="superscript"/>
              </w:rPr>
              <w:t>3</w:t>
            </w:r>
          </w:p>
        </w:tc>
        <w:tc>
          <w:tcPr>
            <w:tcW w:w="850" w:type="dxa"/>
            <w:tcBorders>
              <w:top w:val="single" w:sz="4" w:space="0" w:color="auto"/>
              <w:left w:val="nil"/>
              <w:bottom w:val="single" w:sz="4" w:space="0" w:color="auto"/>
              <w:right w:val="single" w:sz="4" w:space="0" w:color="auto"/>
            </w:tcBorders>
            <w:vAlign w:val="center"/>
          </w:tcPr>
          <w:p w14:paraId="54598FE8" w14:textId="77777777" w:rsidR="00540EE6" w:rsidRPr="00540EE6" w:rsidRDefault="00540EE6">
            <w:pPr>
              <w:jc w:val="right"/>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0AF29612"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1773DB67" w14:textId="77777777" w:rsidR="00540EE6" w:rsidRPr="00540EE6" w:rsidRDefault="00540EE6">
            <w:pPr>
              <w:jc w:val="center"/>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52B4ADFF"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7883F696" w14:textId="77777777" w:rsidR="00540EE6" w:rsidRPr="00540EE6" w:rsidRDefault="00540EE6">
            <w:pPr>
              <w:jc w:val="center"/>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7997C85B" w14:textId="77777777" w:rsidR="00540EE6" w:rsidRPr="00540EE6" w:rsidRDefault="00540EE6">
            <w:pPr>
              <w:jc w:val="center"/>
              <w:rPr>
                <w:color w:val="000000"/>
              </w:rPr>
            </w:pPr>
            <w:r w:rsidRPr="00540EE6">
              <w:rPr>
                <w:color w:val="000000"/>
                <w:sz w:val="22"/>
              </w:rPr>
              <w:t>156,8</w:t>
            </w:r>
          </w:p>
        </w:tc>
        <w:tc>
          <w:tcPr>
            <w:tcW w:w="850" w:type="dxa"/>
            <w:tcBorders>
              <w:top w:val="single" w:sz="4" w:space="0" w:color="auto"/>
              <w:left w:val="nil"/>
              <w:bottom w:val="single" w:sz="4" w:space="0" w:color="auto"/>
              <w:right w:val="single" w:sz="4" w:space="0" w:color="auto"/>
            </w:tcBorders>
            <w:vAlign w:val="center"/>
          </w:tcPr>
          <w:p w14:paraId="4EEE529A" w14:textId="77777777" w:rsidR="00540EE6" w:rsidRPr="00540EE6" w:rsidRDefault="00540EE6">
            <w:pPr>
              <w:jc w:val="center"/>
              <w:rPr>
                <w:color w:val="000000"/>
              </w:rPr>
            </w:pPr>
            <w:r w:rsidRPr="00540EE6">
              <w:rPr>
                <w:color w:val="000000"/>
                <w:sz w:val="22"/>
              </w:rPr>
              <w:t>152,2</w:t>
            </w:r>
          </w:p>
        </w:tc>
        <w:tc>
          <w:tcPr>
            <w:tcW w:w="851" w:type="dxa"/>
            <w:tcBorders>
              <w:top w:val="single" w:sz="4" w:space="0" w:color="auto"/>
              <w:left w:val="nil"/>
              <w:bottom w:val="single" w:sz="4" w:space="0" w:color="auto"/>
              <w:right w:val="single" w:sz="4" w:space="0" w:color="auto"/>
            </w:tcBorders>
            <w:vAlign w:val="center"/>
          </w:tcPr>
          <w:p w14:paraId="27E3CE6A" w14:textId="77777777" w:rsidR="00540EE6" w:rsidRPr="00540EE6" w:rsidRDefault="00540EE6">
            <w:pPr>
              <w:jc w:val="center"/>
              <w:rPr>
                <w:color w:val="000000"/>
              </w:rPr>
            </w:pPr>
            <w:r w:rsidRPr="00540EE6">
              <w:rPr>
                <w:color w:val="000000"/>
                <w:sz w:val="22"/>
              </w:rPr>
              <w:t>152,2</w:t>
            </w:r>
          </w:p>
        </w:tc>
        <w:tc>
          <w:tcPr>
            <w:tcW w:w="850" w:type="dxa"/>
            <w:tcBorders>
              <w:top w:val="single" w:sz="4" w:space="0" w:color="auto"/>
              <w:left w:val="nil"/>
              <w:bottom w:val="single" w:sz="4" w:space="0" w:color="auto"/>
              <w:right w:val="single" w:sz="4" w:space="0" w:color="auto"/>
            </w:tcBorders>
            <w:vAlign w:val="center"/>
          </w:tcPr>
          <w:p w14:paraId="697284A2" w14:textId="77777777" w:rsidR="00540EE6" w:rsidRPr="00540EE6" w:rsidRDefault="00540EE6">
            <w:pPr>
              <w:jc w:val="center"/>
              <w:rPr>
                <w:color w:val="000000"/>
              </w:rPr>
            </w:pPr>
            <w:r w:rsidRPr="00540EE6">
              <w:rPr>
                <w:color w:val="000000"/>
                <w:sz w:val="22"/>
              </w:rPr>
              <w:t>152,2</w:t>
            </w:r>
          </w:p>
        </w:tc>
        <w:tc>
          <w:tcPr>
            <w:tcW w:w="851" w:type="dxa"/>
            <w:tcBorders>
              <w:top w:val="single" w:sz="4" w:space="0" w:color="auto"/>
              <w:left w:val="nil"/>
              <w:bottom w:val="single" w:sz="4" w:space="0" w:color="auto"/>
              <w:right w:val="single" w:sz="4" w:space="0" w:color="auto"/>
            </w:tcBorders>
            <w:vAlign w:val="center"/>
          </w:tcPr>
          <w:p w14:paraId="695729AB" w14:textId="77777777" w:rsidR="00540EE6" w:rsidRPr="00540EE6" w:rsidRDefault="00540EE6">
            <w:pPr>
              <w:jc w:val="center"/>
              <w:rPr>
                <w:color w:val="000000"/>
              </w:rPr>
            </w:pPr>
            <w:r w:rsidRPr="00540EE6">
              <w:rPr>
                <w:color w:val="000000"/>
                <w:sz w:val="22"/>
              </w:rPr>
              <w:t>152,2</w:t>
            </w:r>
          </w:p>
        </w:tc>
        <w:tc>
          <w:tcPr>
            <w:tcW w:w="850" w:type="dxa"/>
            <w:tcBorders>
              <w:top w:val="single" w:sz="4" w:space="0" w:color="auto"/>
              <w:left w:val="nil"/>
              <w:bottom w:val="single" w:sz="4" w:space="0" w:color="auto"/>
              <w:right w:val="single" w:sz="4" w:space="0" w:color="auto"/>
            </w:tcBorders>
            <w:vAlign w:val="center"/>
          </w:tcPr>
          <w:p w14:paraId="4FE677C3" w14:textId="77777777" w:rsidR="00540EE6" w:rsidRPr="00540EE6" w:rsidRDefault="00540EE6">
            <w:pPr>
              <w:jc w:val="center"/>
              <w:rPr>
                <w:color w:val="000000"/>
              </w:rPr>
            </w:pPr>
            <w:r w:rsidRPr="00540EE6">
              <w:rPr>
                <w:color w:val="000000"/>
                <w:sz w:val="22"/>
              </w:rPr>
              <w:t>152,2</w:t>
            </w:r>
          </w:p>
        </w:tc>
        <w:tc>
          <w:tcPr>
            <w:tcW w:w="851" w:type="dxa"/>
            <w:tcBorders>
              <w:top w:val="single" w:sz="4" w:space="0" w:color="auto"/>
              <w:left w:val="nil"/>
              <w:bottom w:val="single" w:sz="4" w:space="0" w:color="auto"/>
              <w:right w:val="single" w:sz="4" w:space="0" w:color="auto"/>
            </w:tcBorders>
            <w:vAlign w:val="center"/>
          </w:tcPr>
          <w:p w14:paraId="578D4A3B" w14:textId="77777777" w:rsidR="00540EE6" w:rsidRPr="00540EE6" w:rsidRDefault="00540EE6">
            <w:pPr>
              <w:jc w:val="center"/>
              <w:rPr>
                <w:color w:val="000000"/>
              </w:rPr>
            </w:pPr>
            <w:r w:rsidRPr="00540EE6">
              <w:rPr>
                <w:color w:val="000000"/>
                <w:sz w:val="22"/>
              </w:rPr>
              <w:t>152,2</w:t>
            </w:r>
          </w:p>
        </w:tc>
        <w:tc>
          <w:tcPr>
            <w:tcW w:w="850" w:type="dxa"/>
            <w:tcBorders>
              <w:top w:val="single" w:sz="4" w:space="0" w:color="auto"/>
              <w:left w:val="nil"/>
              <w:bottom w:val="single" w:sz="4" w:space="0" w:color="auto"/>
              <w:right w:val="single" w:sz="4" w:space="0" w:color="auto"/>
            </w:tcBorders>
            <w:vAlign w:val="center"/>
          </w:tcPr>
          <w:p w14:paraId="6265A3D4" w14:textId="77777777" w:rsidR="00540EE6" w:rsidRPr="00540EE6" w:rsidRDefault="00540EE6">
            <w:pPr>
              <w:jc w:val="center"/>
              <w:rPr>
                <w:color w:val="000000"/>
              </w:rPr>
            </w:pPr>
            <w:r w:rsidRPr="00540EE6">
              <w:rPr>
                <w:color w:val="000000"/>
                <w:sz w:val="22"/>
              </w:rPr>
              <w:t>152,2</w:t>
            </w:r>
          </w:p>
        </w:tc>
        <w:tc>
          <w:tcPr>
            <w:tcW w:w="851" w:type="dxa"/>
            <w:tcBorders>
              <w:top w:val="single" w:sz="4" w:space="0" w:color="auto"/>
              <w:left w:val="nil"/>
              <w:bottom w:val="single" w:sz="4" w:space="0" w:color="auto"/>
              <w:right w:val="single" w:sz="4" w:space="0" w:color="auto"/>
            </w:tcBorders>
            <w:vAlign w:val="center"/>
          </w:tcPr>
          <w:p w14:paraId="704AF985" w14:textId="77777777" w:rsidR="00540EE6" w:rsidRPr="00540EE6" w:rsidRDefault="00540EE6">
            <w:pPr>
              <w:jc w:val="center"/>
              <w:rPr>
                <w:color w:val="000000"/>
              </w:rPr>
            </w:pPr>
            <w:r w:rsidRPr="00540EE6">
              <w:rPr>
                <w:color w:val="000000"/>
                <w:sz w:val="22"/>
              </w:rPr>
              <w:t>152,2</w:t>
            </w:r>
          </w:p>
        </w:tc>
        <w:tc>
          <w:tcPr>
            <w:tcW w:w="850" w:type="dxa"/>
            <w:tcBorders>
              <w:top w:val="single" w:sz="4" w:space="0" w:color="auto"/>
              <w:left w:val="nil"/>
              <w:bottom w:val="single" w:sz="4" w:space="0" w:color="auto"/>
              <w:right w:val="single" w:sz="4" w:space="0" w:color="auto"/>
            </w:tcBorders>
            <w:vAlign w:val="center"/>
          </w:tcPr>
          <w:p w14:paraId="075346AD" w14:textId="77777777" w:rsidR="00540EE6" w:rsidRPr="00540EE6" w:rsidRDefault="00540EE6">
            <w:pPr>
              <w:jc w:val="center"/>
              <w:rPr>
                <w:color w:val="000000"/>
              </w:rPr>
            </w:pPr>
            <w:r w:rsidRPr="00540EE6">
              <w:rPr>
                <w:color w:val="000000"/>
                <w:sz w:val="22"/>
              </w:rPr>
              <w:t>152,2</w:t>
            </w:r>
          </w:p>
        </w:tc>
      </w:tr>
      <w:tr w:rsidR="00540EE6" w:rsidRPr="00540EE6" w14:paraId="544F42B5" w14:textId="77777777" w:rsidTr="00292CA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28226123" w14:textId="77777777" w:rsidR="00540EE6" w:rsidRPr="00540EE6" w:rsidRDefault="00540EE6">
            <w:pPr>
              <w:rPr>
                <w:color w:val="000000"/>
              </w:rPr>
            </w:pPr>
            <w:r w:rsidRPr="00540EE6">
              <w:rPr>
                <w:color w:val="000000"/>
                <w:sz w:val="22"/>
              </w:rPr>
              <w:t>Муксимальное часовое потребление топлива</w:t>
            </w:r>
          </w:p>
        </w:tc>
        <w:tc>
          <w:tcPr>
            <w:tcW w:w="850" w:type="dxa"/>
            <w:tcBorders>
              <w:top w:val="single" w:sz="4" w:space="0" w:color="auto"/>
              <w:left w:val="nil"/>
              <w:bottom w:val="single" w:sz="4" w:space="0" w:color="auto"/>
              <w:right w:val="single" w:sz="4" w:space="0" w:color="auto"/>
            </w:tcBorders>
            <w:vAlign w:val="center"/>
          </w:tcPr>
          <w:p w14:paraId="49F54AEA" w14:textId="77777777" w:rsidR="00540EE6" w:rsidRPr="00540EE6" w:rsidRDefault="00540EE6">
            <w:pPr>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6247CC9F"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7781D2E4" w14:textId="77777777" w:rsidR="00540EE6" w:rsidRPr="00540EE6" w:rsidRDefault="00540EE6">
            <w:pPr>
              <w:jc w:val="center"/>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4A845A95"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5293D361" w14:textId="77777777" w:rsidR="00540EE6" w:rsidRPr="00540EE6" w:rsidRDefault="00540EE6">
            <w:pPr>
              <w:jc w:val="center"/>
              <w:rPr>
                <w:color w:val="000000"/>
              </w:rPr>
            </w:pPr>
            <w:r w:rsidRPr="00540EE6">
              <w:rPr>
                <w:color w:val="000000"/>
                <w:sz w:val="22"/>
              </w:rPr>
              <w:t xml:space="preserve"> </w:t>
            </w:r>
          </w:p>
        </w:tc>
        <w:tc>
          <w:tcPr>
            <w:tcW w:w="851" w:type="dxa"/>
            <w:tcBorders>
              <w:top w:val="single" w:sz="4" w:space="0" w:color="auto"/>
              <w:left w:val="nil"/>
              <w:bottom w:val="single" w:sz="4" w:space="0" w:color="auto"/>
              <w:right w:val="single" w:sz="4" w:space="0" w:color="auto"/>
            </w:tcBorders>
            <w:vAlign w:val="center"/>
          </w:tcPr>
          <w:p w14:paraId="0C21147F"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6C1C00F5" w14:textId="77777777" w:rsidR="00540EE6" w:rsidRPr="00540EE6" w:rsidRDefault="00540EE6">
            <w:pPr>
              <w:jc w:val="center"/>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095DB962"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6B9D9A2C" w14:textId="77777777" w:rsidR="00540EE6" w:rsidRPr="00540EE6" w:rsidRDefault="00540EE6">
            <w:pPr>
              <w:jc w:val="center"/>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18308552"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18774DAB" w14:textId="77777777" w:rsidR="00540EE6" w:rsidRPr="00540EE6" w:rsidRDefault="00540EE6">
            <w:pPr>
              <w:jc w:val="center"/>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33EB5969"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66D1E523" w14:textId="77777777" w:rsidR="00540EE6" w:rsidRPr="00540EE6" w:rsidRDefault="00540EE6">
            <w:pPr>
              <w:jc w:val="center"/>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1D50614F"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2FB1D543" w14:textId="77777777" w:rsidR="00540EE6" w:rsidRPr="00540EE6" w:rsidRDefault="00540EE6">
            <w:pPr>
              <w:jc w:val="center"/>
              <w:rPr>
                <w:color w:val="000000"/>
              </w:rPr>
            </w:pPr>
            <w:r w:rsidRPr="00540EE6">
              <w:rPr>
                <w:color w:val="000000"/>
                <w:sz w:val="22"/>
              </w:rPr>
              <w:t> </w:t>
            </w:r>
          </w:p>
        </w:tc>
      </w:tr>
      <w:tr w:rsidR="00540EE6" w:rsidRPr="00540EE6" w14:paraId="26575E08" w14:textId="77777777" w:rsidTr="00292CA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7FBEEBA6" w14:textId="77777777" w:rsidR="00540EE6" w:rsidRPr="00540EE6" w:rsidRDefault="00540EE6">
            <w:pPr>
              <w:jc w:val="right"/>
              <w:rPr>
                <w:color w:val="000000"/>
              </w:rPr>
            </w:pPr>
            <w:r>
              <w:rPr>
                <w:color w:val="000000"/>
                <w:sz w:val="22"/>
              </w:rPr>
              <w:t xml:space="preserve">        дров, пл.м</w:t>
            </w:r>
            <w:r>
              <w:rPr>
                <w:color w:val="000000"/>
                <w:sz w:val="22"/>
                <w:vertAlign w:val="superscript"/>
              </w:rPr>
              <w:t>3</w:t>
            </w:r>
            <w:r w:rsidRPr="00540EE6">
              <w:rPr>
                <w:color w:val="000000"/>
                <w:sz w:val="22"/>
              </w:rPr>
              <w:t>/ч</w:t>
            </w:r>
          </w:p>
        </w:tc>
        <w:tc>
          <w:tcPr>
            <w:tcW w:w="850" w:type="dxa"/>
            <w:tcBorders>
              <w:top w:val="single" w:sz="4" w:space="0" w:color="auto"/>
              <w:left w:val="nil"/>
              <w:bottom w:val="single" w:sz="4" w:space="0" w:color="auto"/>
              <w:right w:val="single" w:sz="4" w:space="0" w:color="auto"/>
            </w:tcBorders>
            <w:vAlign w:val="center"/>
          </w:tcPr>
          <w:p w14:paraId="5A632D99" w14:textId="77777777" w:rsidR="00540EE6" w:rsidRPr="00540EE6" w:rsidRDefault="00540EE6">
            <w:pPr>
              <w:jc w:val="center"/>
              <w:rPr>
                <w:color w:val="000000"/>
              </w:rPr>
            </w:pPr>
            <w:r w:rsidRPr="00540EE6">
              <w:rPr>
                <w:color w:val="000000"/>
                <w:sz w:val="22"/>
              </w:rPr>
              <w:t>0,566</w:t>
            </w:r>
          </w:p>
        </w:tc>
        <w:tc>
          <w:tcPr>
            <w:tcW w:w="851" w:type="dxa"/>
            <w:tcBorders>
              <w:top w:val="single" w:sz="4" w:space="0" w:color="auto"/>
              <w:left w:val="nil"/>
              <w:bottom w:val="single" w:sz="4" w:space="0" w:color="auto"/>
              <w:right w:val="single" w:sz="4" w:space="0" w:color="auto"/>
            </w:tcBorders>
            <w:vAlign w:val="center"/>
          </w:tcPr>
          <w:p w14:paraId="29D92ECF" w14:textId="77777777" w:rsidR="00540EE6" w:rsidRPr="00540EE6" w:rsidRDefault="00540EE6">
            <w:pPr>
              <w:jc w:val="center"/>
              <w:rPr>
                <w:color w:val="000000"/>
              </w:rPr>
            </w:pPr>
            <w:r w:rsidRPr="00540EE6">
              <w:rPr>
                <w:color w:val="000000"/>
                <w:sz w:val="22"/>
              </w:rPr>
              <w:t>0,566</w:t>
            </w:r>
          </w:p>
        </w:tc>
        <w:tc>
          <w:tcPr>
            <w:tcW w:w="850" w:type="dxa"/>
            <w:tcBorders>
              <w:top w:val="single" w:sz="4" w:space="0" w:color="auto"/>
              <w:left w:val="nil"/>
              <w:bottom w:val="single" w:sz="4" w:space="0" w:color="auto"/>
              <w:right w:val="single" w:sz="4" w:space="0" w:color="auto"/>
            </w:tcBorders>
            <w:vAlign w:val="center"/>
          </w:tcPr>
          <w:p w14:paraId="0BE58814" w14:textId="77777777" w:rsidR="00540EE6" w:rsidRPr="00540EE6" w:rsidRDefault="00540EE6">
            <w:pPr>
              <w:jc w:val="center"/>
              <w:rPr>
                <w:color w:val="000000"/>
              </w:rPr>
            </w:pPr>
            <w:r w:rsidRPr="00540EE6">
              <w:rPr>
                <w:color w:val="000000"/>
                <w:sz w:val="22"/>
              </w:rPr>
              <w:t>0,566</w:t>
            </w:r>
          </w:p>
        </w:tc>
        <w:tc>
          <w:tcPr>
            <w:tcW w:w="851" w:type="dxa"/>
            <w:tcBorders>
              <w:top w:val="single" w:sz="4" w:space="0" w:color="auto"/>
              <w:left w:val="nil"/>
              <w:bottom w:val="single" w:sz="4" w:space="0" w:color="auto"/>
              <w:right w:val="single" w:sz="4" w:space="0" w:color="auto"/>
            </w:tcBorders>
            <w:vAlign w:val="center"/>
          </w:tcPr>
          <w:p w14:paraId="7FA228AD" w14:textId="77777777" w:rsidR="00540EE6" w:rsidRPr="00540EE6" w:rsidRDefault="00540EE6">
            <w:pPr>
              <w:jc w:val="center"/>
              <w:rPr>
                <w:color w:val="000000"/>
              </w:rPr>
            </w:pPr>
            <w:r w:rsidRPr="00540EE6">
              <w:rPr>
                <w:color w:val="000000"/>
                <w:sz w:val="22"/>
              </w:rPr>
              <w:t>0,566</w:t>
            </w:r>
          </w:p>
        </w:tc>
        <w:tc>
          <w:tcPr>
            <w:tcW w:w="850" w:type="dxa"/>
            <w:tcBorders>
              <w:top w:val="single" w:sz="4" w:space="0" w:color="auto"/>
              <w:left w:val="nil"/>
              <w:bottom w:val="single" w:sz="4" w:space="0" w:color="auto"/>
              <w:right w:val="single" w:sz="4" w:space="0" w:color="auto"/>
            </w:tcBorders>
            <w:vAlign w:val="center"/>
          </w:tcPr>
          <w:p w14:paraId="0AFF64A5" w14:textId="77777777" w:rsidR="00540EE6" w:rsidRPr="00540EE6" w:rsidRDefault="00540EE6">
            <w:pPr>
              <w:jc w:val="center"/>
              <w:rPr>
                <w:color w:val="000000"/>
              </w:rPr>
            </w:pPr>
            <w:r w:rsidRPr="00540EE6">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02C4C1B9" w14:textId="77777777" w:rsidR="00540EE6" w:rsidRPr="00540EE6" w:rsidRDefault="00540EE6">
            <w:pPr>
              <w:jc w:val="center"/>
              <w:rPr>
                <w:color w:val="000000"/>
              </w:rPr>
            </w:pPr>
            <w:r w:rsidRPr="00540EE6">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51487706" w14:textId="77777777" w:rsidR="00540EE6" w:rsidRPr="00540EE6" w:rsidRDefault="00540EE6">
            <w:pPr>
              <w:jc w:val="center"/>
              <w:rPr>
                <w:color w:val="000000"/>
              </w:rPr>
            </w:pPr>
            <w:r w:rsidRPr="00540EE6">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640B1073" w14:textId="77777777" w:rsidR="00540EE6" w:rsidRPr="00540EE6" w:rsidRDefault="00540EE6">
            <w:pPr>
              <w:jc w:val="center"/>
              <w:rPr>
                <w:color w:val="000000"/>
              </w:rPr>
            </w:pPr>
            <w:r w:rsidRPr="00540EE6">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1782F282" w14:textId="77777777" w:rsidR="00540EE6" w:rsidRPr="00540EE6" w:rsidRDefault="00540EE6">
            <w:pPr>
              <w:jc w:val="center"/>
              <w:rPr>
                <w:color w:val="000000"/>
              </w:rPr>
            </w:pPr>
            <w:r w:rsidRPr="00540EE6">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159E19D4" w14:textId="77777777" w:rsidR="00540EE6" w:rsidRPr="00540EE6" w:rsidRDefault="00540EE6">
            <w:pPr>
              <w:jc w:val="center"/>
              <w:rPr>
                <w:color w:val="000000"/>
              </w:rPr>
            </w:pPr>
            <w:r w:rsidRPr="00540EE6">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6D51A11F" w14:textId="77777777" w:rsidR="00540EE6" w:rsidRPr="00540EE6" w:rsidRDefault="00540EE6">
            <w:pPr>
              <w:jc w:val="center"/>
              <w:rPr>
                <w:color w:val="000000"/>
              </w:rPr>
            </w:pPr>
            <w:r w:rsidRPr="00540EE6">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6F9F0A8F" w14:textId="77777777" w:rsidR="00540EE6" w:rsidRPr="00540EE6" w:rsidRDefault="00540EE6">
            <w:pPr>
              <w:jc w:val="center"/>
              <w:rPr>
                <w:color w:val="000000"/>
              </w:rPr>
            </w:pPr>
            <w:r w:rsidRPr="00540EE6">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43650A28" w14:textId="77777777" w:rsidR="00540EE6" w:rsidRPr="00540EE6" w:rsidRDefault="00540EE6">
            <w:pPr>
              <w:jc w:val="center"/>
              <w:rPr>
                <w:color w:val="000000"/>
              </w:rPr>
            </w:pPr>
            <w:r w:rsidRPr="00540EE6">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16438444" w14:textId="77777777" w:rsidR="00540EE6" w:rsidRPr="00540EE6" w:rsidRDefault="00540EE6">
            <w:pPr>
              <w:jc w:val="center"/>
              <w:rPr>
                <w:color w:val="000000"/>
              </w:rPr>
            </w:pPr>
            <w:r w:rsidRPr="00540EE6">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3735CF1D" w14:textId="77777777" w:rsidR="00540EE6" w:rsidRPr="00540EE6" w:rsidRDefault="00540EE6">
            <w:pPr>
              <w:jc w:val="center"/>
              <w:rPr>
                <w:color w:val="000000"/>
              </w:rPr>
            </w:pPr>
            <w:r w:rsidRPr="00540EE6">
              <w:rPr>
                <w:color w:val="000000"/>
                <w:sz w:val="22"/>
              </w:rPr>
              <w:t>0</w:t>
            </w:r>
          </w:p>
        </w:tc>
      </w:tr>
      <w:tr w:rsidR="00540EE6" w:rsidRPr="00540EE6" w14:paraId="1C6D2CF9" w14:textId="77777777" w:rsidTr="00292CA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00BF323A" w14:textId="77777777" w:rsidR="00540EE6" w:rsidRPr="00540EE6" w:rsidRDefault="00540EE6">
            <w:pPr>
              <w:jc w:val="right"/>
              <w:rPr>
                <w:color w:val="000000"/>
              </w:rPr>
            </w:pPr>
            <w:r w:rsidRPr="00540EE6">
              <w:rPr>
                <w:color w:val="000000"/>
                <w:sz w:val="22"/>
              </w:rPr>
              <w:t>угля, т/ч</w:t>
            </w:r>
          </w:p>
        </w:tc>
        <w:tc>
          <w:tcPr>
            <w:tcW w:w="850" w:type="dxa"/>
            <w:tcBorders>
              <w:top w:val="single" w:sz="4" w:space="0" w:color="auto"/>
              <w:left w:val="nil"/>
              <w:bottom w:val="single" w:sz="4" w:space="0" w:color="auto"/>
              <w:right w:val="single" w:sz="4" w:space="0" w:color="auto"/>
            </w:tcBorders>
            <w:vAlign w:val="center"/>
          </w:tcPr>
          <w:p w14:paraId="41F67BF7" w14:textId="77777777" w:rsidR="00540EE6" w:rsidRPr="00540EE6" w:rsidRDefault="00540EE6">
            <w:pPr>
              <w:jc w:val="center"/>
              <w:rPr>
                <w:color w:val="000000"/>
              </w:rPr>
            </w:pPr>
            <w:r w:rsidRPr="00540EE6">
              <w:rPr>
                <w:color w:val="000000"/>
                <w:sz w:val="22"/>
              </w:rPr>
              <w:t>0,693</w:t>
            </w:r>
          </w:p>
        </w:tc>
        <w:tc>
          <w:tcPr>
            <w:tcW w:w="851" w:type="dxa"/>
            <w:tcBorders>
              <w:top w:val="single" w:sz="4" w:space="0" w:color="auto"/>
              <w:left w:val="nil"/>
              <w:bottom w:val="single" w:sz="4" w:space="0" w:color="auto"/>
              <w:right w:val="single" w:sz="4" w:space="0" w:color="auto"/>
            </w:tcBorders>
            <w:vAlign w:val="center"/>
          </w:tcPr>
          <w:p w14:paraId="27FE829B" w14:textId="77777777" w:rsidR="00540EE6" w:rsidRPr="00540EE6" w:rsidRDefault="00540EE6">
            <w:pPr>
              <w:jc w:val="center"/>
              <w:rPr>
                <w:color w:val="000000"/>
              </w:rPr>
            </w:pPr>
            <w:r w:rsidRPr="00540EE6">
              <w:rPr>
                <w:color w:val="000000"/>
                <w:sz w:val="22"/>
              </w:rPr>
              <w:t>0,480</w:t>
            </w:r>
          </w:p>
        </w:tc>
        <w:tc>
          <w:tcPr>
            <w:tcW w:w="850" w:type="dxa"/>
            <w:tcBorders>
              <w:top w:val="single" w:sz="4" w:space="0" w:color="auto"/>
              <w:left w:val="nil"/>
              <w:bottom w:val="single" w:sz="4" w:space="0" w:color="auto"/>
              <w:right w:val="single" w:sz="4" w:space="0" w:color="auto"/>
            </w:tcBorders>
            <w:vAlign w:val="center"/>
          </w:tcPr>
          <w:p w14:paraId="69E54B5F" w14:textId="77777777" w:rsidR="00540EE6" w:rsidRPr="00540EE6" w:rsidRDefault="00540EE6">
            <w:pPr>
              <w:jc w:val="center"/>
              <w:rPr>
                <w:color w:val="000000"/>
              </w:rPr>
            </w:pPr>
            <w:r w:rsidRPr="00540EE6">
              <w:rPr>
                <w:color w:val="000000"/>
                <w:sz w:val="22"/>
              </w:rPr>
              <w:t>0,364</w:t>
            </w:r>
          </w:p>
        </w:tc>
        <w:tc>
          <w:tcPr>
            <w:tcW w:w="851" w:type="dxa"/>
            <w:tcBorders>
              <w:top w:val="single" w:sz="4" w:space="0" w:color="auto"/>
              <w:left w:val="nil"/>
              <w:bottom w:val="single" w:sz="4" w:space="0" w:color="auto"/>
              <w:right w:val="single" w:sz="4" w:space="0" w:color="auto"/>
            </w:tcBorders>
            <w:vAlign w:val="center"/>
          </w:tcPr>
          <w:p w14:paraId="1C897E44" w14:textId="77777777" w:rsidR="00540EE6" w:rsidRPr="00540EE6" w:rsidRDefault="00540EE6">
            <w:pPr>
              <w:jc w:val="center"/>
              <w:rPr>
                <w:color w:val="000000"/>
              </w:rPr>
            </w:pPr>
            <w:r w:rsidRPr="00540EE6">
              <w:rPr>
                <w:color w:val="000000"/>
                <w:sz w:val="22"/>
              </w:rPr>
              <w:t>0,246</w:t>
            </w:r>
          </w:p>
        </w:tc>
        <w:tc>
          <w:tcPr>
            <w:tcW w:w="850" w:type="dxa"/>
            <w:tcBorders>
              <w:top w:val="single" w:sz="4" w:space="0" w:color="auto"/>
              <w:left w:val="nil"/>
              <w:bottom w:val="single" w:sz="4" w:space="0" w:color="auto"/>
              <w:right w:val="single" w:sz="4" w:space="0" w:color="auto"/>
            </w:tcBorders>
            <w:vAlign w:val="center"/>
          </w:tcPr>
          <w:p w14:paraId="61BDA8C1" w14:textId="77777777" w:rsidR="00540EE6" w:rsidRPr="00540EE6" w:rsidRDefault="00540EE6">
            <w:pPr>
              <w:jc w:val="center"/>
              <w:rPr>
                <w:color w:val="000000"/>
              </w:rPr>
            </w:pPr>
            <w:r w:rsidRPr="00540EE6">
              <w:rPr>
                <w:color w:val="000000"/>
                <w:sz w:val="22"/>
              </w:rPr>
              <w:t>0,000</w:t>
            </w:r>
          </w:p>
        </w:tc>
        <w:tc>
          <w:tcPr>
            <w:tcW w:w="851" w:type="dxa"/>
            <w:tcBorders>
              <w:top w:val="single" w:sz="4" w:space="0" w:color="auto"/>
              <w:left w:val="nil"/>
              <w:bottom w:val="single" w:sz="4" w:space="0" w:color="auto"/>
              <w:right w:val="single" w:sz="4" w:space="0" w:color="auto"/>
            </w:tcBorders>
            <w:vAlign w:val="center"/>
          </w:tcPr>
          <w:p w14:paraId="43FFDAD7" w14:textId="77777777" w:rsidR="00540EE6" w:rsidRPr="00540EE6" w:rsidRDefault="00540EE6">
            <w:pPr>
              <w:jc w:val="center"/>
              <w:rPr>
                <w:color w:val="000000"/>
              </w:rPr>
            </w:pPr>
            <w:r w:rsidRPr="00540EE6">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497B4511" w14:textId="77777777" w:rsidR="00540EE6" w:rsidRPr="00540EE6" w:rsidRDefault="00540EE6">
            <w:pPr>
              <w:jc w:val="center"/>
              <w:rPr>
                <w:color w:val="000000"/>
              </w:rPr>
            </w:pPr>
            <w:r w:rsidRPr="00540EE6">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19158AA6" w14:textId="77777777" w:rsidR="00540EE6" w:rsidRPr="00540EE6" w:rsidRDefault="00540EE6">
            <w:pPr>
              <w:jc w:val="center"/>
              <w:rPr>
                <w:color w:val="000000"/>
              </w:rPr>
            </w:pPr>
            <w:r w:rsidRPr="00540EE6">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6A74C43D" w14:textId="77777777" w:rsidR="00540EE6" w:rsidRPr="00540EE6" w:rsidRDefault="00540EE6">
            <w:pPr>
              <w:jc w:val="center"/>
              <w:rPr>
                <w:color w:val="000000"/>
              </w:rPr>
            </w:pPr>
            <w:r w:rsidRPr="00540EE6">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1C99525F" w14:textId="77777777" w:rsidR="00540EE6" w:rsidRPr="00540EE6" w:rsidRDefault="00540EE6">
            <w:pPr>
              <w:jc w:val="center"/>
              <w:rPr>
                <w:color w:val="000000"/>
              </w:rPr>
            </w:pPr>
            <w:r w:rsidRPr="00540EE6">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40F9C3CE" w14:textId="77777777" w:rsidR="00540EE6" w:rsidRPr="00540EE6" w:rsidRDefault="00540EE6">
            <w:pPr>
              <w:jc w:val="center"/>
              <w:rPr>
                <w:color w:val="000000"/>
              </w:rPr>
            </w:pPr>
            <w:r w:rsidRPr="00540EE6">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48D97FA4" w14:textId="77777777" w:rsidR="00540EE6" w:rsidRPr="00540EE6" w:rsidRDefault="00540EE6">
            <w:pPr>
              <w:jc w:val="center"/>
              <w:rPr>
                <w:color w:val="000000"/>
              </w:rPr>
            </w:pPr>
            <w:r w:rsidRPr="00540EE6">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5B028D32" w14:textId="77777777" w:rsidR="00540EE6" w:rsidRPr="00540EE6" w:rsidRDefault="00540EE6">
            <w:pPr>
              <w:jc w:val="center"/>
              <w:rPr>
                <w:color w:val="000000"/>
              </w:rPr>
            </w:pPr>
            <w:r w:rsidRPr="00540EE6">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0BEF901C" w14:textId="77777777" w:rsidR="00540EE6" w:rsidRPr="00540EE6" w:rsidRDefault="00540EE6">
            <w:pPr>
              <w:jc w:val="center"/>
              <w:rPr>
                <w:color w:val="000000"/>
              </w:rPr>
            </w:pPr>
            <w:r w:rsidRPr="00540EE6">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00782697" w14:textId="77777777" w:rsidR="00540EE6" w:rsidRPr="00540EE6" w:rsidRDefault="00540EE6">
            <w:pPr>
              <w:jc w:val="center"/>
              <w:rPr>
                <w:color w:val="000000"/>
              </w:rPr>
            </w:pPr>
            <w:r w:rsidRPr="00540EE6">
              <w:rPr>
                <w:color w:val="000000"/>
                <w:sz w:val="22"/>
              </w:rPr>
              <w:t>0</w:t>
            </w:r>
          </w:p>
        </w:tc>
      </w:tr>
      <w:tr w:rsidR="00540EE6" w:rsidRPr="00540EE6" w14:paraId="59F87F14" w14:textId="77777777" w:rsidTr="00292CA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23631631" w14:textId="77777777" w:rsidR="00540EE6" w:rsidRPr="00540EE6" w:rsidRDefault="00540EE6">
            <w:pPr>
              <w:jc w:val="right"/>
              <w:rPr>
                <w:color w:val="000000"/>
              </w:rPr>
            </w:pPr>
            <w:r>
              <w:rPr>
                <w:color w:val="000000"/>
                <w:sz w:val="22"/>
              </w:rPr>
              <w:t>щепы, м</w:t>
            </w:r>
            <w:r>
              <w:rPr>
                <w:color w:val="000000"/>
                <w:sz w:val="22"/>
                <w:vertAlign w:val="superscript"/>
              </w:rPr>
              <w:t>3</w:t>
            </w:r>
            <w:r w:rsidRPr="00540EE6">
              <w:rPr>
                <w:color w:val="000000"/>
                <w:sz w:val="22"/>
              </w:rPr>
              <w:t>/ч</w:t>
            </w:r>
          </w:p>
        </w:tc>
        <w:tc>
          <w:tcPr>
            <w:tcW w:w="850" w:type="dxa"/>
            <w:tcBorders>
              <w:top w:val="single" w:sz="4" w:space="0" w:color="auto"/>
              <w:left w:val="nil"/>
              <w:bottom w:val="single" w:sz="4" w:space="0" w:color="auto"/>
              <w:right w:val="single" w:sz="4" w:space="0" w:color="auto"/>
            </w:tcBorders>
            <w:vAlign w:val="center"/>
          </w:tcPr>
          <w:p w14:paraId="2B570A97" w14:textId="77777777" w:rsidR="00540EE6" w:rsidRPr="00540EE6" w:rsidRDefault="00540EE6">
            <w:pPr>
              <w:jc w:val="center"/>
              <w:rPr>
                <w:color w:val="000000"/>
              </w:rPr>
            </w:pPr>
            <w:r w:rsidRPr="00540EE6">
              <w:rPr>
                <w:color w:val="000000"/>
                <w:sz w:val="22"/>
              </w:rPr>
              <w:t>5,375</w:t>
            </w:r>
          </w:p>
        </w:tc>
        <w:tc>
          <w:tcPr>
            <w:tcW w:w="851" w:type="dxa"/>
            <w:tcBorders>
              <w:top w:val="single" w:sz="4" w:space="0" w:color="auto"/>
              <w:left w:val="nil"/>
              <w:bottom w:val="single" w:sz="4" w:space="0" w:color="auto"/>
              <w:right w:val="single" w:sz="4" w:space="0" w:color="auto"/>
            </w:tcBorders>
            <w:vAlign w:val="center"/>
          </w:tcPr>
          <w:p w14:paraId="453E0834" w14:textId="77777777" w:rsidR="00540EE6" w:rsidRPr="00540EE6" w:rsidRDefault="00540EE6">
            <w:pPr>
              <w:jc w:val="center"/>
              <w:rPr>
                <w:color w:val="000000"/>
              </w:rPr>
            </w:pPr>
            <w:r w:rsidRPr="00540EE6">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77CD7DB4" w14:textId="77777777" w:rsidR="00540EE6" w:rsidRPr="00540EE6" w:rsidRDefault="00540EE6">
            <w:pPr>
              <w:jc w:val="center"/>
              <w:rPr>
                <w:color w:val="000000"/>
              </w:rPr>
            </w:pPr>
            <w:r w:rsidRPr="00540EE6">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215C5D93" w14:textId="77777777" w:rsidR="00540EE6" w:rsidRPr="00540EE6" w:rsidRDefault="00540EE6">
            <w:pPr>
              <w:jc w:val="center"/>
              <w:rPr>
                <w:color w:val="000000"/>
              </w:rPr>
            </w:pPr>
            <w:r w:rsidRPr="00540EE6">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6F7E9B8E" w14:textId="77777777" w:rsidR="00540EE6" w:rsidRPr="00540EE6" w:rsidRDefault="00540EE6">
            <w:pPr>
              <w:jc w:val="center"/>
              <w:rPr>
                <w:color w:val="000000"/>
              </w:rPr>
            </w:pPr>
            <w:r w:rsidRPr="00540EE6">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6722778B" w14:textId="77777777" w:rsidR="00540EE6" w:rsidRPr="00540EE6" w:rsidRDefault="00540EE6">
            <w:pPr>
              <w:jc w:val="center"/>
              <w:rPr>
                <w:color w:val="000000"/>
              </w:rPr>
            </w:pPr>
            <w:r w:rsidRPr="00540EE6">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3050EB22" w14:textId="77777777" w:rsidR="00540EE6" w:rsidRPr="00540EE6" w:rsidRDefault="00540EE6">
            <w:pPr>
              <w:jc w:val="center"/>
              <w:rPr>
                <w:color w:val="000000"/>
              </w:rPr>
            </w:pPr>
            <w:r w:rsidRPr="00540EE6">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2B5956D0" w14:textId="77777777" w:rsidR="00540EE6" w:rsidRPr="00540EE6" w:rsidRDefault="00540EE6">
            <w:pPr>
              <w:jc w:val="center"/>
              <w:rPr>
                <w:color w:val="000000"/>
              </w:rPr>
            </w:pPr>
            <w:r w:rsidRPr="00540EE6">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1D642CC7" w14:textId="77777777" w:rsidR="00540EE6" w:rsidRPr="00540EE6" w:rsidRDefault="00540EE6">
            <w:pPr>
              <w:jc w:val="center"/>
              <w:rPr>
                <w:color w:val="000000"/>
              </w:rPr>
            </w:pPr>
            <w:r w:rsidRPr="00540EE6">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27167F26" w14:textId="77777777" w:rsidR="00540EE6" w:rsidRPr="00540EE6" w:rsidRDefault="00540EE6">
            <w:pPr>
              <w:jc w:val="center"/>
              <w:rPr>
                <w:color w:val="000000"/>
              </w:rPr>
            </w:pPr>
            <w:r w:rsidRPr="00540EE6">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251898C4" w14:textId="77777777" w:rsidR="00540EE6" w:rsidRPr="00540EE6" w:rsidRDefault="00540EE6">
            <w:pPr>
              <w:jc w:val="center"/>
              <w:rPr>
                <w:color w:val="000000"/>
              </w:rPr>
            </w:pPr>
            <w:r w:rsidRPr="00540EE6">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3BA96761" w14:textId="77777777" w:rsidR="00540EE6" w:rsidRPr="00540EE6" w:rsidRDefault="00540EE6">
            <w:pPr>
              <w:jc w:val="center"/>
              <w:rPr>
                <w:color w:val="000000"/>
              </w:rPr>
            </w:pPr>
            <w:r w:rsidRPr="00540EE6">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6CEFB559" w14:textId="77777777" w:rsidR="00540EE6" w:rsidRPr="00540EE6" w:rsidRDefault="00540EE6">
            <w:pPr>
              <w:jc w:val="center"/>
              <w:rPr>
                <w:color w:val="000000"/>
              </w:rPr>
            </w:pPr>
            <w:r w:rsidRPr="00540EE6">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430D119D" w14:textId="77777777" w:rsidR="00540EE6" w:rsidRPr="00540EE6" w:rsidRDefault="00540EE6">
            <w:pPr>
              <w:jc w:val="center"/>
              <w:rPr>
                <w:color w:val="000000"/>
              </w:rPr>
            </w:pPr>
            <w:r w:rsidRPr="00540EE6">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67699EA8" w14:textId="77777777" w:rsidR="00540EE6" w:rsidRPr="00540EE6" w:rsidRDefault="00540EE6">
            <w:pPr>
              <w:jc w:val="center"/>
              <w:rPr>
                <w:color w:val="000000"/>
              </w:rPr>
            </w:pPr>
            <w:r w:rsidRPr="00540EE6">
              <w:rPr>
                <w:color w:val="000000"/>
                <w:sz w:val="22"/>
              </w:rPr>
              <w:t>11,128</w:t>
            </w:r>
          </w:p>
        </w:tc>
      </w:tr>
      <w:tr w:rsidR="00540EE6" w:rsidRPr="00540EE6" w14:paraId="4E639EB6" w14:textId="77777777" w:rsidTr="00292CA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2D2FF942" w14:textId="77777777" w:rsidR="00540EE6" w:rsidRPr="00540EE6" w:rsidRDefault="00540EE6">
            <w:pPr>
              <w:jc w:val="right"/>
              <w:rPr>
                <w:color w:val="000000"/>
              </w:rPr>
            </w:pPr>
            <w:r w:rsidRPr="00540EE6">
              <w:rPr>
                <w:color w:val="000000"/>
                <w:sz w:val="22"/>
              </w:rPr>
              <w:t>пеллет, т/ч</w:t>
            </w:r>
          </w:p>
        </w:tc>
        <w:tc>
          <w:tcPr>
            <w:tcW w:w="850" w:type="dxa"/>
            <w:tcBorders>
              <w:top w:val="single" w:sz="4" w:space="0" w:color="auto"/>
              <w:left w:val="nil"/>
              <w:bottom w:val="single" w:sz="4" w:space="0" w:color="auto"/>
              <w:right w:val="single" w:sz="4" w:space="0" w:color="auto"/>
            </w:tcBorders>
            <w:vAlign w:val="center"/>
          </w:tcPr>
          <w:p w14:paraId="247A2E66" w14:textId="77777777" w:rsidR="00540EE6" w:rsidRPr="00540EE6" w:rsidRDefault="00540EE6">
            <w:pPr>
              <w:jc w:val="center"/>
              <w:rPr>
                <w:color w:val="000000"/>
              </w:rPr>
            </w:pPr>
            <w:r w:rsidRPr="00540EE6">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7E52B539" w14:textId="77777777" w:rsidR="00540EE6" w:rsidRPr="00540EE6" w:rsidRDefault="00540EE6">
            <w:pPr>
              <w:jc w:val="center"/>
              <w:rPr>
                <w:color w:val="000000"/>
              </w:rPr>
            </w:pPr>
            <w:r w:rsidRPr="00540EE6">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45FF586C" w14:textId="77777777" w:rsidR="00540EE6" w:rsidRPr="00540EE6" w:rsidRDefault="00540EE6">
            <w:pPr>
              <w:jc w:val="center"/>
              <w:rPr>
                <w:color w:val="000000"/>
              </w:rPr>
            </w:pPr>
            <w:r w:rsidRPr="00540EE6">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6FF005DE" w14:textId="77777777" w:rsidR="00540EE6" w:rsidRPr="00540EE6" w:rsidRDefault="00540EE6">
            <w:pPr>
              <w:jc w:val="center"/>
              <w:rPr>
                <w:color w:val="000000"/>
              </w:rPr>
            </w:pPr>
            <w:r w:rsidRPr="00540EE6">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661DFF4C" w14:textId="77777777" w:rsidR="00540EE6" w:rsidRPr="00540EE6" w:rsidRDefault="00540EE6">
            <w:pPr>
              <w:jc w:val="center"/>
              <w:rPr>
                <w:color w:val="000000"/>
              </w:rPr>
            </w:pPr>
            <w:r w:rsidRPr="00540EE6">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27D7E4F2" w14:textId="77777777" w:rsidR="00540EE6" w:rsidRPr="00540EE6" w:rsidRDefault="00540EE6">
            <w:pPr>
              <w:jc w:val="center"/>
              <w:rPr>
                <w:color w:val="000000"/>
              </w:rPr>
            </w:pPr>
            <w:r w:rsidRPr="00540EE6">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2076E5B1" w14:textId="77777777" w:rsidR="00540EE6" w:rsidRPr="00540EE6" w:rsidRDefault="00540EE6">
            <w:pPr>
              <w:jc w:val="center"/>
              <w:rPr>
                <w:color w:val="000000"/>
              </w:rPr>
            </w:pPr>
            <w:r w:rsidRPr="00540EE6">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0C567F9C" w14:textId="77777777" w:rsidR="00540EE6" w:rsidRPr="00540EE6" w:rsidRDefault="00540EE6">
            <w:pPr>
              <w:jc w:val="center"/>
              <w:rPr>
                <w:color w:val="000000"/>
              </w:rPr>
            </w:pPr>
            <w:r w:rsidRPr="00540EE6">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6D6A4203" w14:textId="77777777" w:rsidR="00540EE6" w:rsidRPr="00540EE6" w:rsidRDefault="00540EE6">
            <w:pPr>
              <w:jc w:val="center"/>
              <w:rPr>
                <w:color w:val="000000"/>
              </w:rPr>
            </w:pPr>
            <w:r w:rsidRPr="00540EE6">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20734BBA" w14:textId="77777777" w:rsidR="00540EE6" w:rsidRPr="00540EE6" w:rsidRDefault="00540EE6">
            <w:pPr>
              <w:jc w:val="center"/>
              <w:rPr>
                <w:color w:val="000000"/>
              </w:rPr>
            </w:pPr>
            <w:r w:rsidRPr="00540EE6">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022CE1EF" w14:textId="77777777" w:rsidR="00540EE6" w:rsidRPr="00540EE6" w:rsidRDefault="00540EE6">
            <w:pPr>
              <w:jc w:val="center"/>
              <w:rPr>
                <w:color w:val="000000"/>
              </w:rPr>
            </w:pPr>
            <w:r w:rsidRPr="00540EE6">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0EE44C9E" w14:textId="77777777" w:rsidR="00540EE6" w:rsidRPr="00540EE6" w:rsidRDefault="00540EE6">
            <w:pPr>
              <w:jc w:val="center"/>
              <w:rPr>
                <w:color w:val="000000"/>
              </w:rPr>
            </w:pPr>
            <w:r w:rsidRPr="00540EE6">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675C051E" w14:textId="77777777" w:rsidR="00540EE6" w:rsidRPr="00540EE6" w:rsidRDefault="00540EE6">
            <w:pPr>
              <w:jc w:val="center"/>
              <w:rPr>
                <w:color w:val="000000"/>
              </w:rPr>
            </w:pPr>
            <w:r w:rsidRPr="00540EE6">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503D37D3" w14:textId="77777777" w:rsidR="00540EE6" w:rsidRPr="00540EE6" w:rsidRDefault="00540EE6">
            <w:pPr>
              <w:jc w:val="center"/>
              <w:rPr>
                <w:color w:val="000000"/>
              </w:rPr>
            </w:pPr>
            <w:r w:rsidRPr="00540EE6">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57937105" w14:textId="77777777" w:rsidR="00540EE6" w:rsidRPr="00540EE6" w:rsidRDefault="00540EE6">
            <w:pPr>
              <w:jc w:val="center"/>
              <w:rPr>
                <w:color w:val="000000"/>
              </w:rPr>
            </w:pPr>
            <w:r w:rsidRPr="00540EE6">
              <w:rPr>
                <w:color w:val="000000"/>
                <w:sz w:val="22"/>
              </w:rPr>
              <w:t>0,012</w:t>
            </w:r>
          </w:p>
        </w:tc>
      </w:tr>
      <w:tr w:rsidR="00540EE6" w:rsidRPr="00540EE6" w14:paraId="002A1971" w14:textId="77777777" w:rsidTr="00292CA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5ECC9A69" w14:textId="77777777" w:rsidR="00540EE6" w:rsidRPr="00540EE6" w:rsidRDefault="00540EE6">
            <w:pPr>
              <w:jc w:val="right"/>
              <w:rPr>
                <w:color w:val="000000"/>
                <w:vertAlign w:val="superscript"/>
              </w:rPr>
            </w:pPr>
            <w:r>
              <w:rPr>
                <w:color w:val="000000"/>
                <w:sz w:val="22"/>
              </w:rPr>
              <w:t>газа, м</w:t>
            </w:r>
            <w:r>
              <w:rPr>
                <w:color w:val="000000"/>
                <w:sz w:val="22"/>
                <w:vertAlign w:val="superscript"/>
              </w:rPr>
              <w:t>3</w:t>
            </w:r>
          </w:p>
        </w:tc>
        <w:tc>
          <w:tcPr>
            <w:tcW w:w="850" w:type="dxa"/>
            <w:tcBorders>
              <w:top w:val="single" w:sz="4" w:space="0" w:color="auto"/>
              <w:left w:val="nil"/>
              <w:bottom w:val="single" w:sz="4" w:space="0" w:color="auto"/>
              <w:right w:val="single" w:sz="4" w:space="0" w:color="auto"/>
            </w:tcBorders>
            <w:vAlign w:val="center"/>
          </w:tcPr>
          <w:p w14:paraId="6A4C965E" w14:textId="77777777" w:rsidR="00540EE6" w:rsidRPr="00540EE6" w:rsidRDefault="00540EE6">
            <w:pPr>
              <w:jc w:val="right"/>
              <w:rPr>
                <w:color w:val="000000"/>
              </w:rPr>
            </w:pPr>
            <w:r w:rsidRPr="00540EE6">
              <w:rPr>
                <w:color w:val="000000"/>
                <w:sz w:val="22"/>
              </w:rPr>
              <w:t xml:space="preserve"> </w:t>
            </w:r>
          </w:p>
        </w:tc>
        <w:tc>
          <w:tcPr>
            <w:tcW w:w="851" w:type="dxa"/>
            <w:tcBorders>
              <w:top w:val="single" w:sz="4" w:space="0" w:color="auto"/>
              <w:left w:val="nil"/>
              <w:bottom w:val="single" w:sz="4" w:space="0" w:color="auto"/>
              <w:right w:val="single" w:sz="4" w:space="0" w:color="auto"/>
            </w:tcBorders>
            <w:vAlign w:val="center"/>
          </w:tcPr>
          <w:p w14:paraId="17318764"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6223C8BD" w14:textId="77777777" w:rsidR="00540EE6" w:rsidRPr="00540EE6" w:rsidRDefault="00540EE6">
            <w:pPr>
              <w:jc w:val="center"/>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11D8EA75" w14:textId="77777777" w:rsidR="00540EE6" w:rsidRPr="00540EE6" w:rsidRDefault="00540EE6">
            <w:pPr>
              <w:jc w:val="center"/>
              <w:rPr>
                <w:color w:val="000000"/>
              </w:rPr>
            </w:pPr>
            <w:r w:rsidRPr="00540EE6">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49A73E47" w14:textId="77777777" w:rsidR="00540EE6" w:rsidRPr="00540EE6" w:rsidRDefault="00540EE6">
            <w:pPr>
              <w:jc w:val="center"/>
              <w:rPr>
                <w:color w:val="000000"/>
              </w:rPr>
            </w:pPr>
            <w:r w:rsidRPr="00540EE6">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300D1757" w14:textId="77777777" w:rsidR="00540EE6" w:rsidRPr="00540EE6" w:rsidRDefault="00540EE6">
            <w:pPr>
              <w:jc w:val="center"/>
              <w:rPr>
                <w:color w:val="000000"/>
              </w:rPr>
            </w:pPr>
            <w:r w:rsidRPr="00540EE6">
              <w:rPr>
                <w:color w:val="000000"/>
                <w:sz w:val="22"/>
              </w:rPr>
              <w:t>0,065</w:t>
            </w:r>
          </w:p>
        </w:tc>
        <w:tc>
          <w:tcPr>
            <w:tcW w:w="850" w:type="dxa"/>
            <w:tcBorders>
              <w:top w:val="single" w:sz="4" w:space="0" w:color="auto"/>
              <w:left w:val="nil"/>
              <w:bottom w:val="single" w:sz="4" w:space="0" w:color="auto"/>
              <w:right w:val="single" w:sz="4" w:space="0" w:color="auto"/>
            </w:tcBorders>
            <w:vAlign w:val="center"/>
          </w:tcPr>
          <w:p w14:paraId="01452D84" w14:textId="77777777" w:rsidR="00540EE6" w:rsidRPr="00540EE6" w:rsidRDefault="00540EE6">
            <w:pPr>
              <w:jc w:val="center"/>
              <w:rPr>
                <w:color w:val="000000"/>
              </w:rPr>
            </w:pPr>
            <w:r w:rsidRPr="00540EE6">
              <w:rPr>
                <w:color w:val="000000"/>
                <w:sz w:val="22"/>
              </w:rPr>
              <w:t>0,063</w:t>
            </w:r>
          </w:p>
        </w:tc>
        <w:tc>
          <w:tcPr>
            <w:tcW w:w="851" w:type="dxa"/>
            <w:tcBorders>
              <w:top w:val="single" w:sz="4" w:space="0" w:color="auto"/>
              <w:left w:val="nil"/>
              <w:bottom w:val="single" w:sz="4" w:space="0" w:color="auto"/>
              <w:right w:val="single" w:sz="4" w:space="0" w:color="auto"/>
            </w:tcBorders>
            <w:vAlign w:val="center"/>
          </w:tcPr>
          <w:p w14:paraId="55EFCA50" w14:textId="77777777" w:rsidR="00540EE6" w:rsidRPr="00540EE6" w:rsidRDefault="00540EE6">
            <w:pPr>
              <w:jc w:val="center"/>
              <w:rPr>
                <w:color w:val="000000"/>
              </w:rPr>
            </w:pPr>
            <w:r w:rsidRPr="00540EE6">
              <w:rPr>
                <w:color w:val="000000"/>
                <w:sz w:val="22"/>
              </w:rPr>
              <w:t>0,063</w:t>
            </w:r>
          </w:p>
        </w:tc>
        <w:tc>
          <w:tcPr>
            <w:tcW w:w="850" w:type="dxa"/>
            <w:tcBorders>
              <w:top w:val="single" w:sz="4" w:space="0" w:color="auto"/>
              <w:left w:val="nil"/>
              <w:bottom w:val="single" w:sz="4" w:space="0" w:color="auto"/>
              <w:right w:val="single" w:sz="4" w:space="0" w:color="auto"/>
            </w:tcBorders>
            <w:vAlign w:val="center"/>
          </w:tcPr>
          <w:p w14:paraId="6B314317" w14:textId="77777777" w:rsidR="00540EE6" w:rsidRPr="00540EE6" w:rsidRDefault="00540EE6">
            <w:pPr>
              <w:jc w:val="center"/>
              <w:rPr>
                <w:color w:val="000000"/>
              </w:rPr>
            </w:pPr>
            <w:r w:rsidRPr="00540EE6">
              <w:rPr>
                <w:color w:val="000000"/>
                <w:sz w:val="22"/>
              </w:rPr>
              <w:t>0,063</w:t>
            </w:r>
          </w:p>
        </w:tc>
        <w:tc>
          <w:tcPr>
            <w:tcW w:w="851" w:type="dxa"/>
            <w:tcBorders>
              <w:top w:val="single" w:sz="4" w:space="0" w:color="auto"/>
              <w:left w:val="nil"/>
              <w:bottom w:val="single" w:sz="4" w:space="0" w:color="auto"/>
              <w:right w:val="single" w:sz="4" w:space="0" w:color="auto"/>
            </w:tcBorders>
            <w:vAlign w:val="center"/>
          </w:tcPr>
          <w:p w14:paraId="5BE7C177" w14:textId="77777777" w:rsidR="00540EE6" w:rsidRPr="00540EE6" w:rsidRDefault="00540EE6">
            <w:pPr>
              <w:jc w:val="center"/>
              <w:rPr>
                <w:color w:val="000000"/>
              </w:rPr>
            </w:pPr>
            <w:r w:rsidRPr="00540EE6">
              <w:rPr>
                <w:color w:val="000000"/>
                <w:sz w:val="22"/>
              </w:rPr>
              <w:t>0,063</w:t>
            </w:r>
          </w:p>
        </w:tc>
        <w:tc>
          <w:tcPr>
            <w:tcW w:w="850" w:type="dxa"/>
            <w:tcBorders>
              <w:top w:val="single" w:sz="4" w:space="0" w:color="auto"/>
              <w:left w:val="nil"/>
              <w:bottom w:val="single" w:sz="4" w:space="0" w:color="auto"/>
              <w:right w:val="single" w:sz="4" w:space="0" w:color="auto"/>
            </w:tcBorders>
            <w:vAlign w:val="center"/>
          </w:tcPr>
          <w:p w14:paraId="64F5D2A9" w14:textId="77777777" w:rsidR="00540EE6" w:rsidRPr="00540EE6" w:rsidRDefault="00540EE6">
            <w:pPr>
              <w:jc w:val="center"/>
              <w:rPr>
                <w:color w:val="000000"/>
              </w:rPr>
            </w:pPr>
            <w:r w:rsidRPr="00540EE6">
              <w:rPr>
                <w:color w:val="000000"/>
                <w:sz w:val="22"/>
              </w:rPr>
              <w:t>0,063</w:t>
            </w:r>
          </w:p>
        </w:tc>
        <w:tc>
          <w:tcPr>
            <w:tcW w:w="851" w:type="dxa"/>
            <w:tcBorders>
              <w:top w:val="single" w:sz="4" w:space="0" w:color="auto"/>
              <w:left w:val="nil"/>
              <w:bottom w:val="single" w:sz="4" w:space="0" w:color="auto"/>
              <w:right w:val="single" w:sz="4" w:space="0" w:color="auto"/>
            </w:tcBorders>
            <w:vAlign w:val="center"/>
          </w:tcPr>
          <w:p w14:paraId="459F94D5" w14:textId="77777777" w:rsidR="00540EE6" w:rsidRPr="00540EE6" w:rsidRDefault="00540EE6">
            <w:pPr>
              <w:jc w:val="center"/>
              <w:rPr>
                <w:color w:val="000000"/>
              </w:rPr>
            </w:pPr>
            <w:r w:rsidRPr="00540EE6">
              <w:rPr>
                <w:color w:val="000000"/>
                <w:sz w:val="22"/>
              </w:rPr>
              <w:t>0,063</w:t>
            </w:r>
          </w:p>
        </w:tc>
        <w:tc>
          <w:tcPr>
            <w:tcW w:w="850" w:type="dxa"/>
            <w:tcBorders>
              <w:top w:val="single" w:sz="4" w:space="0" w:color="auto"/>
              <w:left w:val="nil"/>
              <w:bottom w:val="single" w:sz="4" w:space="0" w:color="auto"/>
              <w:right w:val="single" w:sz="4" w:space="0" w:color="auto"/>
            </w:tcBorders>
            <w:vAlign w:val="center"/>
          </w:tcPr>
          <w:p w14:paraId="161D7763" w14:textId="77777777" w:rsidR="00540EE6" w:rsidRPr="00540EE6" w:rsidRDefault="00540EE6">
            <w:pPr>
              <w:jc w:val="center"/>
              <w:rPr>
                <w:color w:val="000000"/>
              </w:rPr>
            </w:pPr>
            <w:r w:rsidRPr="00540EE6">
              <w:rPr>
                <w:color w:val="000000"/>
                <w:sz w:val="22"/>
              </w:rPr>
              <w:t>0,063</w:t>
            </w:r>
          </w:p>
        </w:tc>
        <w:tc>
          <w:tcPr>
            <w:tcW w:w="851" w:type="dxa"/>
            <w:tcBorders>
              <w:top w:val="single" w:sz="4" w:space="0" w:color="auto"/>
              <w:left w:val="nil"/>
              <w:bottom w:val="single" w:sz="4" w:space="0" w:color="auto"/>
              <w:right w:val="single" w:sz="4" w:space="0" w:color="auto"/>
            </w:tcBorders>
            <w:vAlign w:val="center"/>
          </w:tcPr>
          <w:p w14:paraId="0379D9CD" w14:textId="77777777" w:rsidR="00540EE6" w:rsidRPr="00540EE6" w:rsidRDefault="00540EE6">
            <w:pPr>
              <w:jc w:val="center"/>
              <w:rPr>
                <w:color w:val="000000"/>
              </w:rPr>
            </w:pPr>
            <w:r w:rsidRPr="00540EE6">
              <w:rPr>
                <w:color w:val="000000"/>
                <w:sz w:val="22"/>
              </w:rPr>
              <w:t>0,063</w:t>
            </w:r>
          </w:p>
        </w:tc>
        <w:tc>
          <w:tcPr>
            <w:tcW w:w="850" w:type="dxa"/>
            <w:tcBorders>
              <w:top w:val="single" w:sz="4" w:space="0" w:color="auto"/>
              <w:left w:val="nil"/>
              <w:bottom w:val="single" w:sz="4" w:space="0" w:color="auto"/>
              <w:right w:val="single" w:sz="4" w:space="0" w:color="auto"/>
            </w:tcBorders>
            <w:vAlign w:val="center"/>
          </w:tcPr>
          <w:p w14:paraId="74A52FDD" w14:textId="77777777" w:rsidR="00540EE6" w:rsidRPr="00540EE6" w:rsidRDefault="00540EE6">
            <w:pPr>
              <w:jc w:val="center"/>
              <w:rPr>
                <w:color w:val="000000"/>
              </w:rPr>
            </w:pPr>
            <w:r w:rsidRPr="00540EE6">
              <w:rPr>
                <w:color w:val="000000"/>
                <w:sz w:val="22"/>
              </w:rPr>
              <w:t>0,063</w:t>
            </w:r>
          </w:p>
        </w:tc>
      </w:tr>
    </w:tbl>
    <w:p w14:paraId="6A1EA3BE" w14:textId="77777777" w:rsidR="007A7372" w:rsidRDefault="007A7372" w:rsidP="007A7372"/>
    <w:p w14:paraId="347CA9DC" w14:textId="77777777" w:rsidR="007A7372" w:rsidRDefault="00676D89" w:rsidP="00EE4BC6">
      <w:pPr>
        <w:spacing w:after="120"/>
        <w:jc w:val="center"/>
        <w:sectPr w:rsidR="007A7372" w:rsidSect="00EC2D07">
          <w:pgSz w:w="16838" w:h="11906" w:orient="landscape"/>
          <w:pgMar w:top="851" w:right="567" w:bottom="851" w:left="567" w:header="567" w:footer="403" w:gutter="0"/>
          <w:cols w:space="720"/>
          <w:docGrid w:linePitch="360"/>
        </w:sectPr>
      </w:pPr>
      <w:r>
        <w:t xml:space="preserve"> </w:t>
      </w:r>
    </w:p>
    <w:p w14:paraId="2D8D2C1F" w14:textId="3AAE0B15" w:rsidR="007A7372" w:rsidRPr="00ED325D" w:rsidRDefault="004A3FC6" w:rsidP="007A7372">
      <w:pPr>
        <w:tabs>
          <w:tab w:val="left" w:pos="375"/>
        </w:tabs>
        <w:spacing w:before="120" w:after="120"/>
        <w:ind w:right="28"/>
        <w:jc w:val="both"/>
        <w:rPr>
          <w:sz w:val="26"/>
          <w:szCs w:val="26"/>
        </w:rPr>
      </w:pPr>
      <w:r w:rsidRPr="004D2A82">
        <w:rPr>
          <w:b/>
          <w:sz w:val="26"/>
          <w:szCs w:val="26"/>
        </w:rPr>
        <w:lastRenderedPageBreak/>
        <w:t>7</w:t>
      </w:r>
      <w:r w:rsidR="007A7372" w:rsidRPr="004D2A82">
        <w:rPr>
          <w:b/>
          <w:sz w:val="26"/>
          <w:szCs w:val="26"/>
        </w:rPr>
        <w:t>.</w:t>
      </w:r>
      <w:r w:rsidR="00F745BF" w:rsidRPr="00285E32">
        <w:rPr>
          <w:b/>
          <w:sz w:val="26"/>
          <w:szCs w:val="26"/>
        </w:rPr>
        <w:t>3</w:t>
      </w:r>
      <w:r w:rsidR="007A7372" w:rsidRPr="00285E32">
        <w:rPr>
          <w:b/>
          <w:sz w:val="26"/>
          <w:szCs w:val="26"/>
        </w:rPr>
        <w:t xml:space="preserve"> Расчет нормативных запасов топлива</w:t>
      </w:r>
      <w:r w:rsidR="001E7855">
        <w:rPr>
          <w:b/>
          <w:sz w:val="26"/>
          <w:szCs w:val="26"/>
        </w:rPr>
        <w:t>.</w:t>
      </w:r>
    </w:p>
    <w:p w14:paraId="1BE27AE1" w14:textId="77777777" w:rsidR="007A7372" w:rsidRPr="00ED325D" w:rsidRDefault="007A7372" w:rsidP="007A7372">
      <w:pPr>
        <w:pStyle w:val="ConsNormal"/>
        <w:widowControl/>
        <w:ind w:right="0" w:firstLine="540"/>
        <w:jc w:val="both"/>
        <w:rPr>
          <w:rFonts w:ascii="Times New Roman" w:hAnsi="Times New Roman" w:cs="Times New Roman"/>
          <w:color w:val="000000"/>
          <w:sz w:val="26"/>
          <w:szCs w:val="26"/>
        </w:rPr>
      </w:pPr>
      <w:r w:rsidRPr="00ED325D">
        <w:rPr>
          <w:rFonts w:ascii="Times New Roman" w:hAnsi="Times New Roman" w:cs="Times New Roman"/>
          <w:sz w:val="26"/>
          <w:szCs w:val="26"/>
        </w:rPr>
        <w:t xml:space="preserve">В соответствии с </w:t>
      </w:r>
      <w:r w:rsidR="00CB0B83" w:rsidRPr="00ED325D">
        <w:rPr>
          <w:rFonts w:ascii="Times New Roman" w:hAnsi="Times New Roman" w:cs="Times New Roman"/>
          <w:sz w:val="26"/>
          <w:szCs w:val="26"/>
        </w:rPr>
        <w:t xml:space="preserve">«Порядком определения нормативов запасов топлива на источниках тепловой энергии» </w:t>
      </w:r>
      <w:r w:rsidR="005F78C5" w:rsidRPr="005F78C5">
        <w:rPr>
          <w:rFonts w:ascii="Times New Roman" w:hAnsi="Times New Roman" w:cs="Times New Roman"/>
          <w:sz w:val="26"/>
          <w:szCs w:val="26"/>
        </w:rPr>
        <w:t xml:space="preserve">[12] </w:t>
      </w:r>
      <w:r w:rsidR="00CB0B83" w:rsidRPr="00ED325D">
        <w:rPr>
          <w:rFonts w:ascii="Times New Roman" w:hAnsi="Times New Roman" w:cs="Times New Roman"/>
          <w:sz w:val="26"/>
          <w:szCs w:val="26"/>
        </w:rPr>
        <w:t>(утвержден</w:t>
      </w:r>
      <w:r w:rsidRPr="00ED325D">
        <w:rPr>
          <w:rFonts w:ascii="Times New Roman" w:hAnsi="Times New Roman" w:cs="Times New Roman"/>
          <w:sz w:val="26"/>
          <w:szCs w:val="26"/>
        </w:rPr>
        <w:t xml:space="preserve"> Приказом Минэнерго России от </w:t>
      </w:r>
      <w:r w:rsidR="00CB0B83" w:rsidRPr="00ED325D">
        <w:rPr>
          <w:rFonts w:ascii="Times New Roman" w:hAnsi="Times New Roman" w:cs="Times New Roman"/>
          <w:sz w:val="26"/>
          <w:szCs w:val="26"/>
        </w:rPr>
        <w:t>10августа 2012</w:t>
      </w:r>
      <w:r w:rsidRPr="00ED325D">
        <w:rPr>
          <w:rFonts w:ascii="Times New Roman" w:hAnsi="Times New Roman" w:cs="Times New Roman"/>
          <w:sz w:val="26"/>
          <w:szCs w:val="26"/>
        </w:rPr>
        <w:t xml:space="preserve"> г. № </w:t>
      </w:r>
      <w:r w:rsidR="00CB0B83" w:rsidRPr="00ED325D">
        <w:rPr>
          <w:rFonts w:ascii="Times New Roman" w:hAnsi="Times New Roman" w:cs="Times New Roman"/>
          <w:sz w:val="26"/>
          <w:szCs w:val="26"/>
        </w:rPr>
        <w:t>377</w:t>
      </w:r>
      <w:r w:rsidRPr="00ED325D">
        <w:rPr>
          <w:rFonts w:ascii="Times New Roman" w:hAnsi="Times New Roman" w:cs="Times New Roman"/>
          <w:sz w:val="26"/>
          <w:szCs w:val="26"/>
        </w:rPr>
        <w:t>) н</w:t>
      </w:r>
      <w:r w:rsidRPr="00ED325D">
        <w:rPr>
          <w:rFonts w:ascii="Times New Roman" w:hAnsi="Times New Roman" w:cs="Times New Roman"/>
          <w:color w:val="000000"/>
          <w:sz w:val="26"/>
          <w:szCs w:val="26"/>
        </w:rPr>
        <w:t>орматив создания запаса топлива на котельных является общим нормативным запасом основного и резервного видов топлива (далее - ОНЗТ)</w:t>
      </w:r>
      <w:r w:rsidR="00EA4381">
        <w:rPr>
          <w:rFonts w:ascii="Times New Roman" w:hAnsi="Times New Roman" w:cs="Times New Roman"/>
          <w:color w:val="000000"/>
          <w:sz w:val="26"/>
          <w:szCs w:val="26"/>
        </w:rPr>
        <w:t xml:space="preserve"> теплоснабжающей организации</w:t>
      </w:r>
      <w:r w:rsidRPr="00ED325D">
        <w:rPr>
          <w:rFonts w:ascii="Times New Roman" w:hAnsi="Times New Roman" w:cs="Times New Roman"/>
          <w:color w:val="000000"/>
          <w:sz w:val="26"/>
          <w:szCs w:val="26"/>
        </w:rPr>
        <w:t xml:space="preserve"> и определяется по сумме объемов неснижаемого нормативного запаса топлива (далее - ННЗТ) и нормативного эксплуатационного запаса топлива (далее - НЭЗТ). </w:t>
      </w:r>
    </w:p>
    <w:p w14:paraId="5A90C681" w14:textId="77777777" w:rsidR="007A7372" w:rsidRPr="00ED325D" w:rsidRDefault="007A7372" w:rsidP="007A7372">
      <w:pPr>
        <w:ind w:firstLine="600"/>
        <w:jc w:val="both"/>
        <w:rPr>
          <w:sz w:val="26"/>
          <w:szCs w:val="26"/>
        </w:rPr>
      </w:pPr>
      <w:r w:rsidRPr="00ED325D">
        <w:rPr>
          <w:color w:val="000000"/>
          <w:sz w:val="26"/>
          <w:szCs w:val="26"/>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tbl>
      <w:tblPr>
        <w:tblW w:w="0" w:type="auto"/>
        <w:tblInd w:w="1425" w:type="dxa"/>
        <w:tblLayout w:type="fixed"/>
        <w:tblCellMar>
          <w:left w:w="105" w:type="dxa"/>
          <w:right w:w="105" w:type="dxa"/>
        </w:tblCellMar>
        <w:tblLook w:val="0000" w:firstRow="0" w:lastRow="0" w:firstColumn="0" w:lastColumn="0" w:noHBand="0" w:noVBand="0"/>
      </w:tblPr>
      <w:tblGrid>
        <w:gridCol w:w="6855"/>
        <w:gridCol w:w="2025"/>
      </w:tblGrid>
      <w:tr w:rsidR="007A7372" w:rsidRPr="00ED325D" w14:paraId="501FBEE4" w14:textId="77777777" w:rsidTr="007A7372">
        <w:tc>
          <w:tcPr>
            <w:tcW w:w="6855" w:type="dxa"/>
          </w:tcPr>
          <w:p w14:paraId="7F1C289D" w14:textId="77777777" w:rsidR="007A7372" w:rsidRPr="00ED325D" w:rsidRDefault="007A7372" w:rsidP="007A7372">
            <w:pPr>
              <w:jc w:val="center"/>
              <w:rPr>
                <w:color w:val="000000"/>
                <w:sz w:val="26"/>
                <w:szCs w:val="26"/>
              </w:rPr>
            </w:pPr>
            <w:r w:rsidRPr="00ED325D">
              <w:rPr>
                <w:noProof/>
                <w:color w:val="000000"/>
                <w:position w:val="-18"/>
                <w:sz w:val="26"/>
                <w:szCs w:val="26"/>
                <w:lang w:eastAsia="ru-RU"/>
              </w:rPr>
              <w:drawing>
                <wp:inline distT="0" distB="0" distL="0" distR="0" wp14:anchorId="5333E1B3" wp14:editId="08666945">
                  <wp:extent cx="2333625" cy="3905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33625" cy="390525"/>
                          </a:xfrm>
                          <a:prstGeom prst="rect">
                            <a:avLst/>
                          </a:prstGeom>
                          <a:solidFill>
                            <a:srgbClr val="FFFFFF"/>
                          </a:solidFill>
                          <a:ln>
                            <a:noFill/>
                          </a:ln>
                        </pic:spPr>
                      </pic:pic>
                    </a:graphicData>
                  </a:graphic>
                </wp:inline>
              </w:drawing>
            </w:r>
            <w:r w:rsidRPr="00ED325D">
              <w:rPr>
                <w:color w:val="000000"/>
                <w:sz w:val="26"/>
                <w:szCs w:val="26"/>
              </w:rPr>
              <w:t xml:space="preserve">    тыс. т,</w:t>
            </w:r>
          </w:p>
        </w:tc>
        <w:tc>
          <w:tcPr>
            <w:tcW w:w="2025" w:type="dxa"/>
            <w:vAlign w:val="center"/>
          </w:tcPr>
          <w:p w14:paraId="764F027F" w14:textId="77777777" w:rsidR="007A7372" w:rsidRPr="00ED325D" w:rsidRDefault="007A7372" w:rsidP="00DF4009">
            <w:pPr>
              <w:jc w:val="right"/>
              <w:rPr>
                <w:color w:val="000000"/>
                <w:sz w:val="26"/>
                <w:szCs w:val="26"/>
              </w:rPr>
            </w:pPr>
            <w:r w:rsidRPr="00ED325D">
              <w:rPr>
                <w:color w:val="000000"/>
                <w:sz w:val="26"/>
                <w:szCs w:val="26"/>
              </w:rPr>
              <w:t>(1</w:t>
            </w:r>
            <w:r w:rsidR="006D0F7C">
              <w:rPr>
                <w:color w:val="000000"/>
                <w:sz w:val="26"/>
                <w:szCs w:val="26"/>
              </w:rPr>
              <w:t>6</w:t>
            </w:r>
            <w:r w:rsidRPr="00ED325D">
              <w:rPr>
                <w:color w:val="000000"/>
                <w:sz w:val="26"/>
                <w:szCs w:val="26"/>
              </w:rPr>
              <w:t>)</w:t>
            </w:r>
          </w:p>
        </w:tc>
      </w:tr>
    </w:tbl>
    <w:p w14:paraId="6CEB1B4C" w14:textId="77777777" w:rsidR="007A7372" w:rsidRPr="00ED325D" w:rsidRDefault="007A7372" w:rsidP="007A7372">
      <w:pPr>
        <w:ind w:left="480" w:hanging="480"/>
        <w:jc w:val="both"/>
        <w:rPr>
          <w:sz w:val="26"/>
          <w:szCs w:val="26"/>
        </w:rPr>
      </w:pPr>
      <w:r w:rsidRPr="00ED325D">
        <w:rPr>
          <w:color w:val="000000"/>
          <w:sz w:val="26"/>
          <w:szCs w:val="26"/>
        </w:rPr>
        <w:t xml:space="preserve">где  </w:t>
      </w:r>
      <w:r w:rsidRPr="00ED325D">
        <w:rPr>
          <w:noProof/>
          <w:color w:val="000000"/>
          <w:position w:val="-6"/>
          <w:sz w:val="26"/>
          <w:szCs w:val="26"/>
          <w:lang w:eastAsia="ru-RU"/>
        </w:rPr>
        <w:drawing>
          <wp:inline distT="0" distB="0" distL="0" distR="0" wp14:anchorId="5BE13C5A" wp14:editId="6AD5430D">
            <wp:extent cx="35242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solidFill>
                      <a:srgbClr val="FFFFFF"/>
                    </a:solidFill>
                    <a:ln>
                      <a:noFill/>
                    </a:ln>
                  </pic:spPr>
                </pic:pic>
              </a:graphicData>
            </a:graphic>
          </wp:inline>
        </w:drawing>
      </w:r>
      <w:r w:rsidRPr="00ED325D">
        <w:rPr>
          <w:color w:val="000000"/>
          <w:sz w:val="26"/>
          <w:szCs w:val="26"/>
        </w:rPr>
        <w:t xml:space="preserve"> - среднее значение </w:t>
      </w:r>
      <w:r w:rsidR="000D423B" w:rsidRPr="00ED325D">
        <w:rPr>
          <w:color w:val="000000"/>
          <w:sz w:val="26"/>
          <w:szCs w:val="26"/>
        </w:rPr>
        <w:t>производства</w:t>
      </w:r>
      <w:r w:rsidRPr="00ED325D">
        <w:rPr>
          <w:color w:val="000000"/>
          <w:sz w:val="26"/>
          <w:szCs w:val="26"/>
        </w:rPr>
        <w:t xml:space="preserve"> тепловой энергии (выработка котельной) в самом холодном месяце (январе),Гкал/сутки; </w:t>
      </w:r>
    </w:p>
    <w:p w14:paraId="12833716" w14:textId="77777777" w:rsidR="007A7372" w:rsidRPr="00ED325D" w:rsidRDefault="007A7372" w:rsidP="007A7372">
      <w:pPr>
        <w:ind w:left="480"/>
        <w:rPr>
          <w:i/>
          <w:iCs/>
          <w:color w:val="000000"/>
          <w:sz w:val="26"/>
          <w:szCs w:val="26"/>
        </w:rPr>
      </w:pPr>
      <w:r w:rsidRPr="00ED325D">
        <w:rPr>
          <w:noProof/>
          <w:color w:val="000000"/>
          <w:position w:val="-6"/>
          <w:sz w:val="26"/>
          <w:szCs w:val="26"/>
          <w:lang w:eastAsia="ru-RU"/>
        </w:rPr>
        <w:drawing>
          <wp:inline distT="0" distB="0" distL="0" distR="0" wp14:anchorId="127A3B51" wp14:editId="764253FC">
            <wp:extent cx="390525" cy="2381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solidFill>
                      <a:srgbClr val="FFFFFF"/>
                    </a:solidFill>
                    <a:ln>
                      <a:noFill/>
                    </a:ln>
                  </pic:spPr>
                </pic:pic>
              </a:graphicData>
            </a:graphic>
          </wp:inline>
        </w:drawing>
      </w:r>
      <w:r w:rsidRPr="00ED325D">
        <w:rPr>
          <w:color w:val="000000"/>
          <w:sz w:val="26"/>
          <w:szCs w:val="26"/>
        </w:rPr>
        <w:t xml:space="preserve">-расчетный норматив удельного расхода топлива на </w:t>
      </w:r>
      <w:r w:rsidR="000D423B" w:rsidRPr="00ED325D">
        <w:rPr>
          <w:color w:val="000000"/>
          <w:sz w:val="26"/>
          <w:szCs w:val="26"/>
        </w:rPr>
        <w:t>произвед</w:t>
      </w:r>
      <w:r w:rsidRPr="00ED325D">
        <w:rPr>
          <w:color w:val="000000"/>
          <w:sz w:val="26"/>
          <w:szCs w:val="26"/>
        </w:rPr>
        <w:t>енную тепловую энергию для самого холодного месяца (января), т</w:t>
      </w:r>
      <w:r w:rsidR="004B17C4">
        <w:rPr>
          <w:color w:val="000000"/>
          <w:sz w:val="26"/>
          <w:szCs w:val="26"/>
        </w:rPr>
        <w:t xml:space="preserve"> </w:t>
      </w:r>
      <w:r w:rsidRPr="00ED325D">
        <w:rPr>
          <w:color w:val="000000"/>
          <w:sz w:val="26"/>
          <w:szCs w:val="26"/>
        </w:rPr>
        <w:t>у.т./Гкал; принимается в объеме утвержденного норматива;</w:t>
      </w:r>
    </w:p>
    <w:p w14:paraId="4EE4FFDD" w14:textId="77777777" w:rsidR="007A7372" w:rsidRPr="00ED325D" w:rsidRDefault="007A7372" w:rsidP="007A7372">
      <w:pPr>
        <w:ind w:left="480"/>
        <w:rPr>
          <w:i/>
          <w:iCs/>
          <w:color w:val="000000"/>
          <w:sz w:val="26"/>
          <w:szCs w:val="26"/>
        </w:rPr>
      </w:pPr>
      <w:r w:rsidRPr="00ED325D">
        <w:rPr>
          <w:i/>
          <w:iCs/>
          <w:color w:val="000000"/>
          <w:sz w:val="26"/>
          <w:szCs w:val="26"/>
        </w:rPr>
        <w:t>К</w:t>
      </w:r>
      <w:r w:rsidRPr="00ED325D">
        <w:rPr>
          <w:color w:val="000000"/>
          <w:sz w:val="26"/>
          <w:szCs w:val="26"/>
        </w:rPr>
        <w:t xml:space="preserve"> - коэффициент перевода натурального топлива в условное; </w:t>
      </w:r>
    </w:p>
    <w:p w14:paraId="423895F4" w14:textId="77777777" w:rsidR="007A7372" w:rsidRPr="00ED325D" w:rsidRDefault="007A7372" w:rsidP="007A7372">
      <w:pPr>
        <w:ind w:left="480"/>
        <w:jc w:val="both"/>
        <w:rPr>
          <w:color w:val="000000"/>
          <w:sz w:val="26"/>
          <w:szCs w:val="26"/>
        </w:rPr>
      </w:pPr>
      <w:r w:rsidRPr="00ED325D">
        <w:rPr>
          <w:i/>
          <w:iCs/>
          <w:color w:val="000000"/>
          <w:sz w:val="26"/>
          <w:szCs w:val="26"/>
        </w:rPr>
        <w:t>Т</w:t>
      </w:r>
      <w:r w:rsidRPr="00ED325D">
        <w:rPr>
          <w:color w:val="000000"/>
          <w:sz w:val="26"/>
          <w:szCs w:val="26"/>
        </w:rPr>
        <w:t xml:space="preserve"> - длительность периода формирования объема ННЗТ, сут.</w:t>
      </w:r>
    </w:p>
    <w:p w14:paraId="0FDD9539" w14:textId="77777777" w:rsidR="007A7372" w:rsidRPr="00ED325D" w:rsidRDefault="007A7372" w:rsidP="007A7372">
      <w:pPr>
        <w:ind w:firstLine="600"/>
        <w:jc w:val="both"/>
        <w:rPr>
          <w:sz w:val="26"/>
          <w:szCs w:val="26"/>
        </w:rPr>
      </w:pPr>
      <w:r w:rsidRPr="00ED325D">
        <w:rPr>
          <w:color w:val="000000"/>
          <w:sz w:val="26"/>
          <w:szCs w:val="26"/>
        </w:rPr>
        <w:t xml:space="preserve">Количество суток, на которые рассчитывается ННЗТ, определяется фактическим временем, необходимым для доставки топлива от поставщика или базовых складов, и временем, необходимым на погрузоразгрузочные работы. Принимается в соответствии с </w:t>
      </w:r>
      <w:r w:rsidR="00255EC7" w:rsidRPr="00ED325D">
        <w:rPr>
          <w:color w:val="000000"/>
          <w:sz w:val="26"/>
          <w:szCs w:val="26"/>
        </w:rPr>
        <w:t>Порядком</w:t>
      </w:r>
      <w:r w:rsidRPr="00ED325D">
        <w:rPr>
          <w:color w:val="000000"/>
          <w:sz w:val="26"/>
          <w:szCs w:val="26"/>
        </w:rPr>
        <w:t xml:space="preserve">. </w:t>
      </w:r>
    </w:p>
    <w:p w14:paraId="42B26E8B" w14:textId="77777777" w:rsidR="007A7372" w:rsidRPr="00ED325D" w:rsidRDefault="007A7372" w:rsidP="00ED325D">
      <w:pPr>
        <w:spacing w:after="120"/>
        <w:ind w:firstLine="227"/>
        <w:jc w:val="right"/>
        <w:rPr>
          <w:sz w:val="26"/>
          <w:szCs w:val="26"/>
        </w:rPr>
      </w:pPr>
      <w:r w:rsidRPr="00ED325D">
        <w:rPr>
          <w:sz w:val="26"/>
          <w:szCs w:val="26"/>
          <w:lang w:val="en-US"/>
        </w:rPr>
        <w:t>Q</w:t>
      </w:r>
      <w:r w:rsidRPr="00ED325D">
        <w:rPr>
          <w:sz w:val="26"/>
          <w:szCs w:val="26"/>
          <w:vertAlign w:val="subscript"/>
          <w:lang w:val="en-US"/>
        </w:rPr>
        <w:t>max</w:t>
      </w:r>
      <w:r w:rsidRPr="00ED325D">
        <w:rPr>
          <w:sz w:val="26"/>
          <w:szCs w:val="26"/>
        </w:rPr>
        <w:t xml:space="preserve">= </w:t>
      </w:r>
      <w:r w:rsidRPr="00ED325D">
        <w:rPr>
          <w:sz w:val="26"/>
          <w:szCs w:val="26"/>
          <w:lang w:val="en-US"/>
        </w:rPr>
        <w:t>Q</w:t>
      </w:r>
      <w:r w:rsidRPr="00ED325D">
        <w:rPr>
          <w:sz w:val="26"/>
          <w:szCs w:val="26"/>
          <w:vertAlign w:val="subscript"/>
        </w:rPr>
        <w:t>оот.</w:t>
      </w:r>
      <w:r w:rsidRPr="00ED325D">
        <w:rPr>
          <w:sz w:val="26"/>
          <w:szCs w:val="26"/>
        </w:rPr>
        <w:t>*24*(</w:t>
      </w:r>
      <w:r w:rsidRPr="00ED325D">
        <w:rPr>
          <w:sz w:val="26"/>
          <w:szCs w:val="26"/>
          <w:lang w:val="en-US"/>
        </w:rPr>
        <w:t>t</w:t>
      </w:r>
      <w:r w:rsidRPr="00ED325D">
        <w:rPr>
          <w:sz w:val="26"/>
          <w:szCs w:val="26"/>
          <w:vertAlign w:val="subscript"/>
        </w:rPr>
        <w:t>вн.</w:t>
      </w:r>
      <w:r w:rsidRPr="00ED325D">
        <w:rPr>
          <w:sz w:val="26"/>
          <w:szCs w:val="26"/>
        </w:rPr>
        <w:t xml:space="preserve"> – </w:t>
      </w:r>
      <w:r w:rsidRPr="00ED325D">
        <w:rPr>
          <w:sz w:val="26"/>
          <w:szCs w:val="26"/>
          <w:lang w:val="en-US"/>
        </w:rPr>
        <w:t>t</w:t>
      </w:r>
      <w:r w:rsidRPr="00ED325D">
        <w:rPr>
          <w:sz w:val="26"/>
          <w:szCs w:val="26"/>
          <w:vertAlign w:val="subscript"/>
        </w:rPr>
        <w:t>ср.янв.</w:t>
      </w:r>
      <w:r w:rsidRPr="00ED325D">
        <w:rPr>
          <w:sz w:val="26"/>
          <w:szCs w:val="26"/>
        </w:rPr>
        <w:t>)/(</w:t>
      </w:r>
      <w:r w:rsidRPr="00ED325D">
        <w:rPr>
          <w:sz w:val="26"/>
          <w:szCs w:val="26"/>
          <w:lang w:val="en-US"/>
        </w:rPr>
        <w:t>t</w:t>
      </w:r>
      <w:r w:rsidRPr="00ED325D">
        <w:rPr>
          <w:sz w:val="26"/>
          <w:szCs w:val="26"/>
          <w:vertAlign w:val="subscript"/>
        </w:rPr>
        <w:t>вн.</w:t>
      </w:r>
      <w:r w:rsidRPr="00ED325D">
        <w:rPr>
          <w:sz w:val="26"/>
          <w:szCs w:val="26"/>
        </w:rPr>
        <w:t xml:space="preserve"> - </w:t>
      </w:r>
      <w:r w:rsidRPr="00ED325D">
        <w:rPr>
          <w:sz w:val="26"/>
          <w:szCs w:val="26"/>
          <w:lang w:val="en-US"/>
        </w:rPr>
        <w:t>t</w:t>
      </w:r>
      <w:r w:rsidRPr="00ED325D">
        <w:rPr>
          <w:sz w:val="26"/>
          <w:szCs w:val="26"/>
          <w:vertAlign w:val="subscript"/>
        </w:rPr>
        <w:t>о</w:t>
      </w:r>
      <w:r w:rsidRPr="00ED325D">
        <w:rPr>
          <w:sz w:val="26"/>
          <w:szCs w:val="26"/>
        </w:rPr>
        <w:t xml:space="preserve">) + </w:t>
      </w:r>
      <w:r w:rsidRPr="00ED325D">
        <w:rPr>
          <w:sz w:val="26"/>
          <w:szCs w:val="26"/>
          <w:lang w:val="en-US"/>
        </w:rPr>
        <w:t>Q</w:t>
      </w:r>
      <w:r w:rsidRPr="00ED325D">
        <w:rPr>
          <w:sz w:val="26"/>
          <w:szCs w:val="26"/>
          <w:vertAlign w:val="subscript"/>
        </w:rPr>
        <w:t>огвс</w:t>
      </w:r>
      <w:r w:rsidRPr="00ED325D">
        <w:rPr>
          <w:sz w:val="26"/>
          <w:szCs w:val="26"/>
        </w:rPr>
        <w:t>*24/К</w:t>
      </w:r>
      <w:r w:rsidRPr="00ED325D">
        <w:rPr>
          <w:sz w:val="26"/>
          <w:szCs w:val="26"/>
          <w:vertAlign w:val="subscript"/>
        </w:rPr>
        <w:t xml:space="preserve">нер.                                                           </w:t>
      </w:r>
      <w:r w:rsidRPr="00ED325D">
        <w:rPr>
          <w:sz w:val="26"/>
          <w:szCs w:val="26"/>
        </w:rPr>
        <w:t>(1</w:t>
      </w:r>
      <w:r w:rsidR="006D0F7C">
        <w:rPr>
          <w:sz w:val="26"/>
          <w:szCs w:val="26"/>
        </w:rPr>
        <w:t>7</w:t>
      </w:r>
      <w:r w:rsidRPr="00ED325D">
        <w:rPr>
          <w:sz w:val="26"/>
          <w:szCs w:val="26"/>
        </w:rPr>
        <w:t>)</w:t>
      </w:r>
    </w:p>
    <w:p w14:paraId="5247A53C" w14:textId="77777777" w:rsidR="007A7372" w:rsidRPr="00ED325D" w:rsidRDefault="007A7372" w:rsidP="007A7372">
      <w:pPr>
        <w:ind w:firstLine="9"/>
        <w:rPr>
          <w:sz w:val="26"/>
          <w:szCs w:val="26"/>
        </w:rPr>
      </w:pPr>
      <w:r w:rsidRPr="00ED325D">
        <w:rPr>
          <w:sz w:val="26"/>
          <w:szCs w:val="26"/>
        </w:rPr>
        <w:t xml:space="preserve">где  </w:t>
      </w:r>
      <w:r w:rsidRPr="00ED325D">
        <w:rPr>
          <w:sz w:val="26"/>
          <w:szCs w:val="26"/>
          <w:lang w:val="en-US"/>
        </w:rPr>
        <w:t>Q</w:t>
      </w:r>
      <w:r w:rsidRPr="00ED325D">
        <w:rPr>
          <w:sz w:val="26"/>
          <w:szCs w:val="26"/>
          <w:vertAlign w:val="subscript"/>
        </w:rPr>
        <w:t>оот. —</w:t>
      </w:r>
      <w:r w:rsidRPr="00ED325D">
        <w:rPr>
          <w:sz w:val="26"/>
          <w:szCs w:val="26"/>
        </w:rPr>
        <w:t xml:space="preserve"> суммарная расчетная тепловая нагрузка на отопление, Гкал/ч;</w:t>
      </w:r>
    </w:p>
    <w:p w14:paraId="219AC75D" w14:textId="77777777" w:rsidR="007A7372" w:rsidRPr="00ED325D" w:rsidRDefault="007A7372" w:rsidP="007A7372">
      <w:pPr>
        <w:ind w:firstLine="426"/>
        <w:rPr>
          <w:sz w:val="26"/>
          <w:szCs w:val="26"/>
        </w:rPr>
      </w:pPr>
      <w:r w:rsidRPr="00ED325D">
        <w:rPr>
          <w:sz w:val="26"/>
          <w:szCs w:val="26"/>
          <w:lang w:val="en-US"/>
        </w:rPr>
        <w:t>Q</w:t>
      </w:r>
      <w:r w:rsidRPr="00ED325D">
        <w:rPr>
          <w:sz w:val="26"/>
          <w:szCs w:val="26"/>
          <w:vertAlign w:val="subscript"/>
        </w:rPr>
        <w:t>огвс</w:t>
      </w:r>
      <w:r w:rsidRPr="00ED325D">
        <w:rPr>
          <w:sz w:val="26"/>
          <w:szCs w:val="26"/>
        </w:rPr>
        <w:t>- суммарная расчетная тепловая нагрузка на ГВС, Гкал/ч;</w:t>
      </w:r>
    </w:p>
    <w:p w14:paraId="49DF0916" w14:textId="77777777" w:rsidR="007A7372" w:rsidRPr="00ED325D" w:rsidRDefault="007A7372" w:rsidP="007A7372">
      <w:pPr>
        <w:ind w:firstLine="426"/>
        <w:rPr>
          <w:sz w:val="26"/>
          <w:szCs w:val="26"/>
          <w:vertAlign w:val="subscript"/>
        </w:rPr>
      </w:pPr>
      <w:r w:rsidRPr="00ED325D">
        <w:rPr>
          <w:sz w:val="26"/>
          <w:szCs w:val="26"/>
        </w:rPr>
        <w:t>К</w:t>
      </w:r>
      <w:r w:rsidRPr="00ED325D">
        <w:rPr>
          <w:sz w:val="26"/>
          <w:szCs w:val="26"/>
          <w:vertAlign w:val="subscript"/>
        </w:rPr>
        <w:t xml:space="preserve">нер. </w:t>
      </w:r>
      <w:r w:rsidRPr="00ED325D">
        <w:rPr>
          <w:sz w:val="26"/>
          <w:szCs w:val="26"/>
        </w:rPr>
        <w:t>- коэффициент неравномерности водопотребления, принимается 2,3</w:t>
      </w:r>
    </w:p>
    <w:p w14:paraId="0C6C63B7" w14:textId="77777777" w:rsidR="007A7372" w:rsidRPr="00ED325D" w:rsidRDefault="007A7372" w:rsidP="007A7372">
      <w:pPr>
        <w:ind w:firstLine="426"/>
        <w:rPr>
          <w:sz w:val="26"/>
          <w:szCs w:val="26"/>
        </w:rPr>
      </w:pPr>
      <w:r w:rsidRPr="00ED325D">
        <w:rPr>
          <w:sz w:val="26"/>
          <w:szCs w:val="26"/>
          <w:lang w:val="en-US"/>
        </w:rPr>
        <w:t>t</w:t>
      </w:r>
      <w:r w:rsidRPr="00ED325D">
        <w:rPr>
          <w:sz w:val="26"/>
          <w:szCs w:val="26"/>
          <w:vertAlign w:val="subscript"/>
        </w:rPr>
        <w:t>вн.</w:t>
      </w:r>
      <w:r w:rsidRPr="00ED325D">
        <w:rPr>
          <w:sz w:val="26"/>
          <w:szCs w:val="26"/>
        </w:rPr>
        <w:t xml:space="preserve"> - средняя температура воздуха в отапливаемых помещениях, принимается +20</w:t>
      </w:r>
      <w:r w:rsidRPr="00ED325D">
        <w:rPr>
          <w:sz w:val="26"/>
          <w:szCs w:val="26"/>
          <w:vertAlign w:val="superscript"/>
        </w:rPr>
        <w:t>о</w:t>
      </w:r>
      <w:r w:rsidRPr="00ED325D">
        <w:rPr>
          <w:sz w:val="26"/>
          <w:szCs w:val="26"/>
        </w:rPr>
        <w:t>С;</w:t>
      </w:r>
    </w:p>
    <w:p w14:paraId="353A2B56" w14:textId="77777777" w:rsidR="007A7372" w:rsidRPr="00ED325D" w:rsidRDefault="007A7372" w:rsidP="00E334EC">
      <w:pPr>
        <w:ind w:left="1134" w:hanging="708"/>
        <w:rPr>
          <w:sz w:val="26"/>
          <w:szCs w:val="26"/>
        </w:rPr>
      </w:pPr>
      <w:r w:rsidRPr="00ED325D">
        <w:rPr>
          <w:sz w:val="26"/>
          <w:szCs w:val="26"/>
          <w:lang w:val="en-US"/>
        </w:rPr>
        <w:t>t</w:t>
      </w:r>
      <w:r w:rsidRPr="00ED325D">
        <w:rPr>
          <w:sz w:val="26"/>
          <w:szCs w:val="26"/>
          <w:vertAlign w:val="subscript"/>
        </w:rPr>
        <w:t xml:space="preserve">ср.янв. </w:t>
      </w:r>
      <w:r w:rsidRPr="00ED325D">
        <w:rPr>
          <w:sz w:val="26"/>
          <w:szCs w:val="26"/>
        </w:rPr>
        <w:t xml:space="preserve">- средняя температура января, </w:t>
      </w:r>
      <w:r w:rsidR="009371A6">
        <w:rPr>
          <w:color w:val="000000"/>
          <w:sz w:val="26"/>
          <w:szCs w:val="26"/>
        </w:rPr>
        <w:t xml:space="preserve">в соответствии </w:t>
      </w:r>
      <w:r w:rsidR="009371A6" w:rsidRPr="009371A6">
        <w:rPr>
          <w:color w:val="000000"/>
          <w:sz w:val="26"/>
          <w:szCs w:val="26"/>
        </w:rPr>
        <w:t>с фактической</w:t>
      </w:r>
      <w:r w:rsidR="009371A6">
        <w:rPr>
          <w:color w:val="000000"/>
          <w:sz w:val="26"/>
          <w:szCs w:val="26"/>
        </w:rPr>
        <w:t xml:space="preserve"> климатологией </w:t>
      </w:r>
      <w:r w:rsidR="000D423B" w:rsidRPr="00ED325D">
        <w:rPr>
          <w:sz w:val="26"/>
          <w:szCs w:val="26"/>
        </w:rPr>
        <w:t>Макарьев</w:t>
      </w:r>
      <w:r w:rsidR="009371A6">
        <w:rPr>
          <w:sz w:val="26"/>
          <w:szCs w:val="26"/>
        </w:rPr>
        <w:t>ского МО</w:t>
      </w:r>
      <w:r w:rsidR="00435037">
        <w:rPr>
          <w:sz w:val="26"/>
          <w:szCs w:val="26"/>
        </w:rPr>
        <w:t xml:space="preserve"> </w:t>
      </w:r>
      <w:r w:rsidRPr="00ED325D">
        <w:rPr>
          <w:sz w:val="26"/>
          <w:szCs w:val="26"/>
          <w:lang w:val="en-US"/>
        </w:rPr>
        <w:t>t</w:t>
      </w:r>
      <w:r w:rsidR="00E334EC">
        <w:rPr>
          <w:sz w:val="26"/>
          <w:szCs w:val="26"/>
          <w:vertAlign w:val="subscript"/>
        </w:rPr>
        <w:t>ср.ян</w:t>
      </w:r>
      <w:r w:rsidRPr="00ED325D">
        <w:rPr>
          <w:sz w:val="26"/>
          <w:szCs w:val="26"/>
          <w:vertAlign w:val="subscript"/>
        </w:rPr>
        <w:t xml:space="preserve">. </w:t>
      </w:r>
      <w:r w:rsidR="00E334EC">
        <w:rPr>
          <w:sz w:val="26"/>
          <w:szCs w:val="26"/>
        </w:rPr>
        <w:t>= -</w:t>
      </w:r>
      <w:r w:rsidR="006415DA">
        <w:rPr>
          <w:sz w:val="26"/>
          <w:szCs w:val="26"/>
        </w:rPr>
        <w:t>8,8</w:t>
      </w:r>
      <w:r w:rsidRPr="00ED325D">
        <w:rPr>
          <w:sz w:val="26"/>
          <w:szCs w:val="26"/>
          <w:vertAlign w:val="superscript"/>
        </w:rPr>
        <w:t>о</w:t>
      </w:r>
      <w:r w:rsidRPr="00ED325D">
        <w:rPr>
          <w:sz w:val="26"/>
          <w:szCs w:val="26"/>
        </w:rPr>
        <w:t>С;</w:t>
      </w:r>
    </w:p>
    <w:p w14:paraId="139D6381" w14:textId="77777777" w:rsidR="007A7372" w:rsidRPr="00ED325D" w:rsidRDefault="007A7372" w:rsidP="007A7372">
      <w:pPr>
        <w:ind w:firstLine="426"/>
        <w:rPr>
          <w:color w:val="000000"/>
          <w:sz w:val="26"/>
          <w:szCs w:val="26"/>
        </w:rPr>
      </w:pPr>
      <w:r w:rsidRPr="00ED325D">
        <w:rPr>
          <w:sz w:val="26"/>
          <w:szCs w:val="26"/>
          <w:lang w:val="en-US"/>
        </w:rPr>
        <w:t>t</w:t>
      </w:r>
      <w:r w:rsidRPr="00ED325D">
        <w:rPr>
          <w:sz w:val="26"/>
          <w:szCs w:val="26"/>
          <w:vertAlign w:val="subscript"/>
        </w:rPr>
        <w:t>о</w:t>
      </w:r>
      <w:r w:rsidRPr="00ED325D">
        <w:rPr>
          <w:sz w:val="26"/>
          <w:szCs w:val="26"/>
        </w:rPr>
        <w:t xml:space="preserve">- расчетная температура отопительного периода, для г. </w:t>
      </w:r>
      <w:r w:rsidR="000D423B" w:rsidRPr="00ED325D">
        <w:rPr>
          <w:sz w:val="26"/>
          <w:szCs w:val="26"/>
        </w:rPr>
        <w:t>Макарьев</w:t>
      </w:r>
      <w:r w:rsidR="00435037">
        <w:rPr>
          <w:sz w:val="26"/>
          <w:szCs w:val="26"/>
        </w:rPr>
        <w:t xml:space="preserve"> </w:t>
      </w:r>
      <w:r w:rsidRPr="00ED325D">
        <w:rPr>
          <w:sz w:val="26"/>
          <w:szCs w:val="26"/>
          <w:lang w:val="en-US"/>
        </w:rPr>
        <w:t>t</w:t>
      </w:r>
      <w:r w:rsidRPr="00ED325D">
        <w:rPr>
          <w:sz w:val="26"/>
          <w:szCs w:val="26"/>
          <w:vertAlign w:val="subscript"/>
        </w:rPr>
        <w:t xml:space="preserve">о </w:t>
      </w:r>
      <w:r w:rsidR="004139D6">
        <w:rPr>
          <w:sz w:val="26"/>
          <w:szCs w:val="26"/>
        </w:rPr>
        <w:t>= -33</w:t>
      </w:r>
      <w:r w:rsidRPr="00ED325D">
        <w:rPr>
          <w:sz w:val="26"/>
          <w:szCs w:val="26"/>
          <w:vertAlign w:val="superscript"/>
        </w:rPr>
        <w:t>о</w:t>
      </w:r>
      <w:r w:rsidRPr="00ED325D">
        <w:rPr>
          <w:sz w:val="26"/>
          <w:szCs w:val="26"/>
        </w:rPr>
        <w:t>С.</w:t>
      </w:r>
    </w:p>
    <w:p w14:paraId="17FEF680" w14:textId="77777777" w:rsidR="007A7372" w:rsidRPr="00ED325D" w:rsidRDefault="007A7372" w:rsidP="007A7372">
      <w:pPr>
        <w:jc w:val="right"/>
        <w:rPr>
          <w:sz w:val="26"/>
          <w:szCs w:val="26"/>
        </w:rPr>
      </w:pPr>
    </w:p>
    <w:p w14:paraId="2B434D8A" w14:textId="77777777" w:rsidR="007A7372" w:rsidRPr="00ED325D" w:rsidRDefault="006D5E5D" w:rsidP="007A7372">
      <w:pPr>
        <w:pStyle w:val="Heading"/>
        <w:spacing w:after="120"/>
        <w:jc w:val="center"/>
        <w:rPr>
          <w:rFonts w:ascii="Times New Roman" w:hAnsi="Times New Roman" w:cs="Times New Roman"/>
          <w:color w:val="000000"/>
          <w:sz w:val="26"/>
          <w:szCs w:val="26"/>
        </w:rPr>
      </w:pPr>
      <w:r w:rsidRPr="004139D6">
        <w:rPr>
          <w:rFonts w:ascii="Times New Roman" w:hAnsi="Times New Roman" w:cs="Times New Roman"/>
          <w:b w:val="0"/>
          <w:color w:val="000000"/>
          <w:sz w:val="26"/>
          <w:szCs w:val="26"/>
        </w:rPr>
        <w:t>Таблица 7.3.1</w:t>
      </w:r>
      <w:r w:rsidRPr="004139D6">
        <w:rPr>
          <w:rFonts w:ascii="Times New Roman" w:hAnsi="Times New Roman" w:cs="Times New Roman"/>
          <w:b w:val="0"/>
          <w:sz w:val="26"/>
          <w:szCs w:val="26"/>
        </w:rPr>
        <w:t>.</w:t>
      </w:r>
      <w:r>
        <w:rPr>
          <w:rFonts w:ascii="Times New Roman" w:hAnsi="Times New Roman" w:cs="Times New Roman"/>
          <w:b w:val="0"/>
          <w:sz w:val="26"/>
          <w:szCs w:val="26"/>
        </w:rPr>
        <w:t xml:space="preserve"> </w:t>
      </w:r>
      <w:r w:rsidR="007A7372" w:rsidRPr="00ED325D">
        <w:rPr>
          <w:rFonts w:ascii="Times New Roman" w:hAnsi="Times New Roman" w:cs="Times New Roman"/>
          <w:b w:val="0"/>
          <w:sz w:val="26"/>
          <w:szCs w:val="26"/>
        </w:rPr>
        <w:t xml:space="preserve">Основные исходные данные и результаты расчета создания нормативного неснижаемого запаса топлива (ННЗТ) </w:t>
      </w:r>
    </w:p>
    <w:tbl>
      <w:tblPr>
        <w:tblW w:w="1015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992"/>
        <w:gridCol w:w="1324"/>
        <w:gridCol w:w="1231"/>
        <w:gridCol w:w="1179"/>
        <w:gridCol w:w="1473"/>
        <w:gridCol w:w="1172"/>
        <w:gridCol w:w="873"/>
      </w:tblGrid>
      <w:tr w:rsidR="007A7372" w:rsidRPr="003D1855" w14:paraId="622D1EC4" w14:textId="77777777" w:rsidTr="00C06CC8">
        <w:tc>
          <w:tcPr>
            <w:tcW w:w="1908" w:type="dxa"/>
          </w:tcPr>
          <w:p w14:paraId="50027415" w14:textId="77777777" w:rsidR="007A7372" w:rsidRPr="003D1855" w:rsidRDefault="007A7372" w:rsidP="00D26E64">
            <w:pPr>
              <w:ind w:left="-49"/>
              <w:jc w:val="center"/>
              <w:rPr>
                <w:color w:val="000000"/>
                <w:szCs w:val="24"/>
              </w:rPr>
            </w:pPr>
            <w:r w:rsidRPr="003D1855">
              <w:rPr>
                <w:color w:val="000000"/>
                <w:szCs w:val="24"/>
              </w:rPr>
              <w:t>Наименование теплоснабжа</w:t>
            </w:r>
            <w:r w:rsidR="00D26E64" w:rsidRPr="003D1855">
              <w:rPr>
                <w:color w:val="000000"/>
                <w:szCs w:val="24"/>
              </w:rPr>
              <w:t>-</w:t>
            </w:r>
            <w:r w:rsidRPr="003D1855">
              <w:rPr>
                <w:color w:val="000000"/>
                <w:szCs w:val="24"/>
              </w:rPr>
              <w:t>ющей организации</w:t>
            </w:r>
          </w:p>
        </w:tc>
        <w:tc>
          <w:tcPr>
            <w:tcW w:w="992" w:type="dxa"/>
          </w:tcPr>
          <w:p w14:paraId="092C3860" w14:textId="77777777" w:rsidR="007A7372" w:rsidRPr="003D1855" w:rsidRDefault="007A7372" w:rsidP="007A7372">
            <w:pPr>
              <w:ind w:left="-49" w:right="-68"/>
              <w:jc w:val="center"/>
              <w:rPr>
                <w:color w:val="000000"/>
                <w:szCs w:val="24"/>
              </w:rPr>
            </w:pPr>
            <w:r w:rsidRPr="003D1855">
              <w:rPr>
                <w:color w:val="000000"/>
                <w:szCs w:val="24"/>
              </w:rPr>
              <w:t xml:space="preserve">Вид </w:t>
            </w:r>
          </w:p>
          <w:p w14:paraId="007B8030" w14:textId="77777777" w:rsidR="007A7372" w:rsidRPr="003D1855" w:rsidRDefault="007A7372" w:rsidP="007A7372">
            <w:pPr>
              <w:ind w:left="-49" w:right="-68"/>
              <w:jc w:val="center"/>
              <w:rPr>
                <w:color w:val="000000"/>
                <w:szCs w:val="24"/>
              </w:rPr>
            </w:pPr>
            <w:r w:rsidRPr="003D1855">
              <w:rPr>
                <w:color w:val="000000"/>
                <w:szCs w:val="24"/>
              </w:rPr>
              <w:t xml:space="preserve">топлива </w:t>
            </w:r>
          </w:p>
        </w:tc>
        <w:tc>
          <w:tcPr>
            <w:tcW w:w="1324" w:type="dxa"/>
          </w:tcPr>
          <w:p w14:paraId="1CF16597" w14:textId="77777777" w:rsidR="007A7372" w:rsidRPr="003D1855" w:rsidRDefault="007A7372" w:rsidP="004B17C4">
            <w:pPr>
              <w:ind w:left="-57" w:right="-68"/>
              <w:jc w:val="center"/>
              <w:rPr>
                <w:color w:val="000000"/>
                <w:szCs w:val="24"/>
              </w:rPr>
            </w:pPr>
            <w:r w:rsidRPr="003D1855">
              <w:rPr>
                <w:color w:val="000000"/>
                <w:szCs w:val="24"/>
              </w:rPr>
              <w:t xml:space="preserve">Среднесут. </w:t>
            </w:r>
            <w:r w:rsidR="00D26E64" w:rsidRPr="003D1855">
              <w:rPr>
                <w:color w:val="000000"/>
                <w:szCs w:val="24"/>
              </w:rPr>
              <w:t>пр-во</w:t>
            </w:r>
            <w:r w:rsidR="004B17C4">
              <w:rPr>
                <w:color w:val="000000"/>
                <w:szCs w:val="24"/>
              </w:rPr>
              <w:t xml:space="preserve"> </w:t>
            </w:r>
            <w:r w:rsidRPr="003D1855">
              <w:rPr>
                <w:color w:val="000000"/>
                <w:szCs w:val="24"/>
              </w:rPr>
              <w:t>теплоэне</w:t>
            </w:r>
            <w:r w:rsidR="004B17C4">
              <w:rPr>
                <w:color w:val="000000"/>
                <w:szCs w:val="24"/>
              </w:rPr>
              <w:t>-</w:t>
            </w:r>
            <w:r w:rsidRPr="003D1855">
              <w:rPr>
                <w:color w:val="000000"/>
                <w:szCs w:val="24"/>
              </w:rPr>
              <w:t xml:space="preserve">ргии, Гкал/сут. </w:t>
            </w:r>
          </w:p>
        </w:tc>
        <w:tc>
          <w:tcPr>
            <w:tcW w:w="1231" w:type="dxa"/>
          </w:tcPr>
          <w:p w14:paraId="73D31584" w14:textId="77777777" w:rsidR="00D26E64" w:rsidRPr="003D1855" w:rsidRDefault="007A7372" w:rsidP="007A7372">
            <w:pPr>
              <w:ind w:left="-49" w:right="-68"/>
              <w:jc w:val="center"/>
              <w:rPr>
                <w:color w:val="000000"/>
                <w:szCs w:val="24"/>
              </w:rPr>
            </w:pPr>
            <w:r w:rsidRPr="003D1855">
              <w:rPr>
                <w:color w:val="000000"/>
                <w:szCs w:val="24"/>
              </w:rPr>
              <w:t xml:space="preserve">Норматив удельного расхода топлива, </w:t>
            </w:r>
          </w:p>
          <w:p w14:paraId="03ED4F1F" w14:textId="77777777" w:rsidR="007A7372" w:rsidRPr="003D1855" w:rsidRDefault="007A7372" w:rsidP="007A7372">
            <w:pPr>
              <w:ind w:left="-49" w:right="-68"/>
              <w:jc w:val="center"/>
              <w:rPr>
                <w:color w:val="000000"/>
                <w:szCs w:val="24"/>
              </w:rPr>
            </w:pPr>
            <w:r w:rsidRPr="003D1855">
              <w:rPr>
                <w:color w:val="000000"/>
                <w:szCs w:val="24"/>
              </w:rPr>
              <w:t xml:space="preserve">т у.т./Гкал </w:t>
            </w:r>
          </w:p>
        </w:tc>
        <w:tc>
          <w:tcPr>
            <w:tcW w:w="1179" w:type="dxa"/>
          </w:tcPr>
          <w:p w14:paraId="4201122E" w14:textId="77777777" w:rsidR="007A7372" w:rsidRPr="003D1855" w:rsidRDefault="007A7372" w:rsidP="007A7372">
            <w:pPr>
              <w:ind w:left="-49" w:right="-68"/>
              <w:jc w:val="center"/>
              <w:rPr>
                <w:color w:val="000000"/>
                <w:szCs w:val="24"/>
              </w:rPr>
            </w:pPr>
            <w:r w:rsidRPr="003D1855">
              <w:rPr>
                <w:color w:val="000000"/>
                <w:szCs w:val="24"/>
              </w:rPr>
              <w:t>Средне-</w:t>
            </w:r>
          </w:p>
          <w:p w14:paraId="3E235836" w14:textId="77777777" w:rsidR="00D26E64" w:rsidRPr="003D1855" w:rsidRDefault="007A7372" w:rsidP="007A7372">
            <w:pPr>
              <w:ind w:left="-49" w:right="-68"/>
              <w:jc w:val="center"/>
              <w:rPr>
                <w:color w:val="000000"/>
                <w:szCs w:val="24"/>
              </w:rPr>
            </w:pPr>
            <w:r w:rsidRPr="003D1855">
              <w:rPr>
                <w:color w:val="000000"/>
                <w:szCs w:val="24"/>
              </w:rPr>
              <w:t xml:space="preserve">суточный расход топлива, </w:t>
            </w:r>
          </w:p>
          <w:p w14:paraId="6CFBDFDD" w14:textId="77777777" w:rsidR="007A7372" w:rsidRPr="003D1855" w:rsidRDefault="007A7372" w:rsidP="007A7372">
            <w:pPr>
              <w:ind w:left="-49" w:right="-68"/>
              <w:jc w:val="center"/>
              <w:rPr>
                <w:color w:val="000000"/>
                <w:szCs w:val="24"/>
              </w:rPr>
            </w:pPr>
            <w:r w:rsidRPr="003D1855">
              <w:rPr>
                <w:color w:val="000000"/>
                <w:szCs w:val="24"/>
              </w:rPr>
              <w:t xml:space="preserve">т у.т. </w:t>
            </w:r>
          </w:p>
        </w:tc>
        <w:tc>
          <w:tcPr>
            <w:tcW w:w="1473" w:type="dxa"/>
          </w:tcPr>
          <w:p w14:paraId="15C80FBB" w14:textId="77777777" w:rsidR="007A7372" w:rsidRPr="003D1855" w:rsidRDefault="007A7372" w:rsidP="00D26E64">
            <w:pPr>
              <w:ind w:left="62" w:right="73"/>
              <w:jc w:val="center"/>
              <w:rPr>
                <w:color w:val="000000"/>
                <w:szCs w:val="24"/>
              </w:rPr>
            </w:pPr>
            <w:r w:rsidRPr="003D1855">
              <w:rPr>
                <w:color w:val="000000"/>
                <w:szCs w:val="24"/>
              </w:rPr>
              <w:t>Коэфф</w:t>
            </w:r>
            <w:r w:rsidR="00D26E64" w:rsidRPr="003D1855">
              <w:rPr>
                <w:color w:val="000000"/>
                <w:szCs w:val="24"/>
              </w:rPr>
              <w:t>-</w:t>
            </w:r>
            <w:r w:rsidRPr="003D1855">
              <w:rPr>
                <w:color w:val="000000"/>
                <w:szCs w:val="24"/>
              </w:rPr>
              <w:t>нт перевода натураль</w:t>
            </w:r>
            <w:r w:rsidR="00D26E64" w:rsidRPr="003D1855">
              <w:rPr>
                <w:color w:val="000000"/>
                <w:szCs w:val="24"/>
              </w:rPr>
              <w:t>-</w:t>
            </w:r>
            <w:r w:rsidRPr="003D1855">
              <w:rPr>
                <w:color w:val="000000"/>
                <w:szCs w:val="24"/>
              </w:rPr>
              <w:t>ного топлива в условное</w:t>
            </w:r>
          </w:p>
        </w:tc>
        <w:tc>
          <w:tcPr>
            <w:tcW w:w="1172" w:type="dxa"/>
          </w:tcPr>
          <w:p w14:paraId="371048E2" w14:textId="77777777" w:rsidR="007A7372" w:rsidRPr="003D1855" w:rsidRDefault="007A7372" w:rsidP="00D26E64">
            <w:pPr>
              <w:ind w:left="-49"/>
              <w:jc w:val="center"/>
              <w:rPr>
                <w:color w:val="000000"/>
                <w:szCs w:val="24"/>
              </w:rPr>
            </w:pPr>
            <w:r w:rsidRPr="003D1855">
              <w:rPr>
                <w:color w:val="000000"/>
                <w:szCs w:val="24"/>
              </w:rPr>
              <w:t xml:space="preserve">Количе-ство суток для расчета запаса </w:t>
            </w:r>
          </w:p>
        </w:tc>
        <w:tc>
          <w:tcPr>
            <w:tcW w:w="873" w:type="dxa"/>
          </w:tcPr>
          <w:p w14:paraId="06C8D8AD" w14:textId="77777777" w:rsidR="007A7372" w:rsidRPr="003D1855" w:rsidRDefault="007A7372" w:rsidP="009951AF">
            <w:pPr>
              <w:ind w:left="-49" w:right="-68"/>
              <w:jc w:val="center"/>
              <w:rPr>
                <w:color w:val="000000"/>
                <w:szCs w:val="24"/>
              </w:rPr>
            </w:pPr>
            <w:r w:rsidRPr="003D1855">
              <w:rPr>
                <w:color w:val="000000"/>
                <w:szCs w:val="24"/>
              </w:rPr>
              <w:t>ННЗТ</w:t>
            </w:r>
            <w:r w:rsidR="007242C6" w:rsidRPr="003D1855">
              <w:rPr>
                <w:color w:val="000000"/>
                <w:szCs w:val="24"/>
              </w:rPr>
              <w:t>, м</w:t>
            </w:r>
            <w:r w:rsidR="007242C6" w:rsidRPr="003D1855">
              <w:rPr>
                <w:color w:val="000000"/>
                <w:szCs w:val="24"/>
                <w:vertAlign w:val="superscript"/>
              </w:rPr>
              <w:t>3</w:t>
            </w:r>
          </w:p>
        </w:tc>
      </w:tr>
      <w:tr w:rsidR="00FA3268" w:rsidRPr="003D1855" w14:paraId="3050EE3F" w14:textId="77777777" w:rsidTr="00FA3268">
        <w:tc>
          <w:tcPr>
            <w:tcW w:w="1908" w:type="dxa"/>
            <w:vMerge w:val="restart"/>
          </w:tcPr>
          <w:p w14:paraId="78022EB3" w14:textId="77777777" w:rsidR="00FA3268" w:rsidRPr="003D1855" w:rsidRDefault="00FA3268" w:rsidP="00C06CC8">
            <w:pPr>
              <w:pStyle w:val="ConsPlusNormal"/>
              <w:widowControl/>
              <w:tabs>
                <w:tab w:val="left" w:pos="0"/>
              </w:tabs>
              <w:ind w:firstLine="0"/>
              <w:jc w:val="center"/>
              <w:rPr>
                <w:rFonts w:ascii="Times New Roman" w:hAnsi="Times New Roman" w:cs="Times New Roman"/>
                <w:sz w:val="24"/>
                <w:szCs w:val="24"/>
              </w:rPr>
            </w:pPr>
            <w:r w:rsidRPr="00300889">
              <w:rPr>
                <w:rFonts w:ascii="Times New Roman" w:hAnsi="Times New Roman" w:cs="Times New Roman"/>
                <w:bCs/>
                <w:sz w:val="24"/>
                <w:szCs w:val="24"/>
              </w:rPr>
              <w:t>МУП «Сервисбыт»</w:t>
            </w:r>
          </w:p>
        </w:tc>
        <w:tc>
          <w:tcPr>
            <w:tcW w:w="992" w:type="dxa"/>
            <w:vAlign w:val="center"/>
          </w:tcPr>
          <w:p w14:paraId="06C67FA5" w14:textId="77777777" w:rsidR="00FA3268" w:rsidRPr="003D1855" w:rsidRDefault="00FA3268" w:rsidP="00C06CC8">
            <w:pPr>
              <w:jc w:val="center"/>
              <w:rPr>
                <w:color w:val="000000"/>
                <w:szCs w:val="24"/>
              </w:rPr>
            </w:pPr>
            <w:r w:rsidRPr="003D1855">
              <w:rPr>
                <w:color w:val="000000"/>
                <w:szCs w:val="24"/>
              </w:rPr>
              <w:t>дрова, пл.</w:t>
            </w:r>
            <w:r>
              <w:rPr>
                <w:color w:val="000000"/>
                <w:szCs w:val="24"/>
              </w:rPr>
              <w:t xml:space="preserve"> </w:t>
            </w:r>
            <w:r w:rsidRPr="003D1855">
              <w:rPr>
                <w:color w:val="000000"/>
                <w:szCs w:val="24"/>
              </w:rPr>
              <w:t>м</w:t>
            </w:r>
            <w:r w:rsidRPr="003D1855">
              <w:rPr>
                <w:color w:val="000000"/>
                <w:szCs w:val="24"/>
                <w:vertAlign w:val="superscript"/>
              </w:rPr>
              <w:t>3</w:t>
            </w:r>
          </w:p>
        </w:tc>
        <w:tc>
          <w:tcPr>
            <w:tcW w:w="1324" w:type="dxa"/>
            <w:vAlign w:val="center"/>
          </w:tcPr>
          <w:p w14:paraId="081B7EBD" w14:textId="77777777" w:rsidR="00FA3268" w:rsidRPr="00FA3268" w:rsidRDefault="00FA3268" w:rsidP="00FA3268">
            <w:pPr>
              <w:jc w:val="center"/>
              <w:rPr>
                <w:color w:val="000000"/>
                <w:szCs w:val="24"/>
              </w:rPr>
            </w:pPr>
            <w:r w:rsidRPr="00FA3268">
              <w:rPr>
                <w:color w:val="000000"/>
                <w:szCs w:val="24"/>
              </w:rPr>
              <w:t>16,8</w:t>
            </w:r>
          </w:p>
        </w:tc>
        <w:tc>
          <w:tcPr>
            <w:tcW w:w="1231" w:type="dxa"/>
            <w:vAlign w:val="center"/>
          </w:tcPr>
          <w:p w14:paraId="21D9C911" w14:textId="77777777" w:rsidR="00FA3268" w:rsidRPr="00FA3268" w:rsidRDefault="00FA3268" w:rsidP="00FA3268">
            <w:pPr>
              <w:jc w:val="center"/>
              <w:rPr>
                <w:color w:val="000000"/>
                <w:szCs w:val="24"/>
              </w:rPr>
            </w:pPr>
            <w:r w:rsidRPr="00FA3268">
              <w:rPr>
                <w:color w:val="000000"/>
                <w:szCs w:val="24"/>
              </w:rPr>
              <w:t>220,33</w:t>
            </w:r>
          </w:p>
        </w:tc>
        <w:tc>
          <w:tcPr>
            <w:tcW w:w="1179" w:type="dxa"/>
            <w:vAlign w:val="center"/>
          </w:tcPr>
          <w:p w14:paraId="3B0351B1" w14:textId="77777777" w:rsidR="00FA3268" w:rsidRPr="00FA3268" w:rsidRDefault="00FA3268" w:rsidP="00FA3268">
            <w:pPr>
              <w:jc w:val="center"/>
              <w:rPr>
                <w:color w:val="000000"/>
                <w:szCs w:val="24"/>
              </w:rPr>
            </w:pPr>
            <w:r w:rsidRPr="00FA3268">
              <w:rPr>
                <w:color w:val="000000"/>
                <w:szCs w:val="24"/>
              </w:rPr>
              <w:t>3,70</w:t>
            </w:r>
          </w:p>
        </w:tc>
        <w:tc>
          <w:tcPr>
            <w:tcW w:w="1473" w:type="dxa"/>
            <w:vAlign w:val="center"/>
          </w:tcPr>
          <w:p w14:paraId="0961B5D7" w14:textId="77777777" w:rsidR="00FA3268" w:rsidRPr="00FA3268" w:rsidRDefault="00FA3268" w:rsidP="00FA3268">
            <w:pPr>
              <w:jc w:val="center"/>
              <w:rPr>
                <w:color w:val="000000"/>
                <w:szCs w:val="24"/>
              </w:rPr>
            </w:pPr>
            <w:r w:rsidRPr="00FA3268">
              <w:rPr>
                <w:color w:val="000000"/>
                <w:szCs w:val="24"/>
              </w:rPr>
              <w:t>0,266</w:t>
            </w:r>
          </w:p>
        </w:tc>
        <w:tc>
          <w:tcPr>
            <w:tcW w:w="1172" w:type="dxa"/>
            <w:vAlign w:val="center"/>
          </w:tcPr>
          <w:p w14:paraId="0489B7F9" w14:textId="77777777" w:rsidR="00FA3268" w:rsidRPr="00FA3268" w:rsidRDefault="00FA3268" w:rsidP="00FA3268">
            <w:pPr>
              <w:jc w:val="center"/>
              <w:rPr>
                <w:color w:val="000000"/>
                <w:szCs w:val="24"/>
              </w:rPr>
            </w:pPr>
            <w:r w:rsidRPr="00FA3268">
              <w:rPr>
                <w:color w:val="000000"/>
                <w:szCs w:val="24"/>
              </w:rPr>
              <w:t>7</w:t>
            </w:r>
          </w:p>
        </w:tc>
        <w:tc>
          <w:tcPr>
            <w:tcW w:w="873" w:type="dxa"/>
            <w:vAlign w:val="center"/>
          </w:tcPr>
          <w:p w14:paraId="32638E25" w14:textId="77777777" w:rsidR="00FA3268" w:rsidRPr="00FA3268" w:rsidRDefault="00FA3268" w:rsidP="00FA3268">
            <w:pPr>
              <w:jc w:val="center"/>
              <w:rPr>
                <w:color w:val="000000"/>
                <w:szCs w:val="24"/>
              </w:rPr>
            </w:pPr>
            <w:r w:rsidRPr="00FA3268">
              <w:rPr>
                <w:color w:val="000000"/>
                <w:szCs w:val="24"/>
              </w:rPr>
              <w:t>97,3</w:t>
            </w:r>
          </w:p>
        </w:tc>
      </w:tr>
      <w:tr w:rsidR="00FA3268" w:rsidRPr="003D1855" w14:paraId="4B3A5C5F" w14:textId="77777777" w:rsidTr="00FA3268">
        <w:tc>
          <w:tcPr>
            <w:tcW w:w="1908" w:type="dxa"/>
            <w:vMerge/>
          </w:tcPr>
          <w:p w14:paraId="2BD0A155" w14:textId="77777777" w:rsidR="00FA3268" w:rsidRPr="003D1855" w:rsidRDefault="00FA3268" w:rsidP="005F7E16">
            <w:pPr>
              <w:pStyle w:val="ConsPlusNormal"/>
              <w:widowControl/>
              <w:tabs>
                <w:tab w:val="left" w:pos="0"/>
              </w:tabs>
              <w:ind w:firstLine="0"/>
              <w:jc w:val="center"/>
              <w:rPr>
                <w:rFonts w:ascii="Times New Roman" w:hAnsi="Times New Roman" w:cs="Times New Roman"/>
                <w:bCs/>
                <w:sz w:val="24"/>
                <w:szCs w:val="24"/>
              </w:rPr>
            </w:pPr>
          </w:p>
        </w:tc>
        <w:tc>
          <w:tcPr>
            <w:tcW w:w="992" w:type="dxa"/>
            <w:vAlign w:val="center"/>
          </w:tcPr>
          <w:p w14:paraId="7DCA076D" w14:textId="77777777" w:rsidR="00FA3268" w:rsidRPr="003D1855" w:rsidRDefault="00FA3268" w:rsidP="00C06CC8">
            <w:pPr>
              <w:jc w:val="center"/>
              <w:rPr>
                <w:color w:val="000000"/>
                <w:szCs w:val="24"/>
              </w:rPr>
            </w:pPr>
            <w:r w:rsidRPr="003D1855">
              <w:rPr>
                <w:color w:val="000000"/>
                <w:szCs w:val="24"/>
              </w:rPr>
              <w:t>отходы д/о, м</w:t>
            </w:r>
            <w:r w:rsidRPr="003D1855">
              <w:rPr>
                <w:color w:val="000000"/>
                <w:szCs w:val="24"/>
                <w:vertAlign w:val="superscript"/>
              </w:rPr>
              <w:t>3</w:t>
            </w:r>
          </w:p>
        </w:tc>
        <w:tc>
          <w:tcPr>
            <w:tcW w:w="1324" w:type="dxa"/>
            <w:vAlign w:val="center"/>
          </w:tcPr>
          <w:p w14:paraId="4A8BE0BA" w14:textId="77777777" w:rsidR="00FA3268" w:rsidRPr="00FA3268" w:rsidRDefault="00FA3268" w:rsidP="00FA3268">
            <w:pPr>
              <w:jc w:val="center"/>
              <w:rPr>
                <w:color w:val="000000"/>
                <w:szCs w:val="24"/>
              </w:rPr>
            </w:pPr>
            <w:r w:rsidRPr="00FA3268">
              <w:rPr>
                <w:color w:val="000000"/>
                <w:szCs w:val="24"/>
              </w:rPr>
              <w:t>4,4</w:t>
            </w:r>
          </w:p>
        </w:tc>
        <w:tc>
          <w:tcPr>
            <w:tcW w:w="1231" w:type="dxa"/>
            <w:vAlign w:val="center"/>
          </w:tcPr>
          <w:p w14:paraId="73390A6C" w14:textId="77777777" w:rsidR="00FA3268" w:rsidRPr="00FA3268" w:rsidRDefault="00FA3268" w:rsidP="00FA3268">
            <w:pPr>
              <w:jc w:val="center"/>
              <w:rPr>
                <w:color w:val="000000"/>
                <w:szCs w:val="24"/>
              </w:rPr>
            </w:pPr>
            <w:r w:rsidRPr="00FA3268">
              <w:rPr>
                <w:color w:val="000000"/>
                <w:szCs w:val="24"/>
              </w:rPr>
              <w:t>220,33</w:t>
            </w:r>
          </w:p>
        </w:tc>
        <w:tc>
          <w:tcPr>
            <w:tcW w:w="1179" w:type="dxa"/>
            <w:vAlign w:val="center"/>
          </w:tcPr>
          <w:p w14:paraId="6E51BCAE" w14:textId="77777777" w:rsidR="00FA3268" w:rsidRPr="00FA3268" w:rsidRDefault="00FA3268" w:rsidP="00FA3268">
            <w:pPr>
              <w:jc w:val="center"/>
              <w:rPr>
                <w:color w:val="000000"/>
                <w:szCs w:val="24"/>
              </w:rPr>
            </w:pPr>
            <w:r w:rsidRPr="00FA3268">
              <w:rPr>
                <w:color w:val="000000"/>
                <w:szCs w:val="24"/>
              </w:rPr>
              <w:t>0,96</w:t>
            </w:r>
          </w:p>
        </w:tc>
        <w:tc>
          <w:tcPr>
            <w:tcW w:w="1473" w:type="dxa"/>
            <w:vAlign w:val="center"/>
          </w:tcPr>
          <w:p w14:paraId="50C04B55" w14:textId="77777777" w:rsidR="00FA3268" w:rsidRPr="00FA3268" w:rsidRDefault="00FA3268" w:rsidP="00FA3268">
            <w:pPr>
              <w:jc w:val="center"/>
              <w:rPr>
                <w:color w:val="000000"/>
                <w:szCs w:val="24"/>
              </w:rPr>
            </w:pPr>
            <w:r w:rsidRPr="00FA3268">
              <w:rPr>
                <w:color w:val="000000"/>
                <w:szCs w:val="24"/>
              </w:rPr>
              <w:t>0,057</w:t>
            </w:r>
          </w:p>
        </w:tc>
        <w:tc>
          <w:tcPr>
            <w:tcW w:w="1172" w:type="dxa"/>
            <w:vAlign w:val="center"/>
          </w:tcPr>
          <w:p w14:paraId="7C16D9E9" w14:textId="77777777" w:rsidR="00FA3268" w:rsidRPr="00FA3268" w:rsidRDefault="00FA3268" w:rsidP="00FA3268">
            <w:pPr>
              <w:jc w:val="center"/>
              <w:rPr>
                <w:color w:val="000000"/>
                <w:szCs w:val="24"/>
              </w:rPr>
            </w:pPr>
            <w:r w:rsidRPr="00FA3268">
              <w:rPr>
                <w:color w:val="000000"/>
                <w:szCs w:val="24"/>
              </w:rPr>
              <w:t>7</w:t>
            </w:r>
          </w:p>
        </w:tc>
        <w:tc>
          <w:tcPr>
            <w:tcW w:w="873" w:type="dxa"/>
            <w:vAlign w:val="center"/>
          </w:tcPr>
          <w:p w14:paraId="13B2BE47" w14:textId="77777777" w:rsidR="00FA3268" w:rsidRPr="00FA3268" w:rsidRDefault="00FA3268" w:rsidP="00FA3268">
            <w:pPr>
              <w:jc w:val="center"/>
              <w:rPr>
                <w:color w:val="000000"/>
                <w:szCs w:val="24"/>
              </w:rPr>
            </w:pPr>
            <w:r w:rsidRPr="00FA3268">
              <w:rPr>
                <w:color w:val="000000"/>
                <w:szCs w:val="24"/>
              </w:rPr>
              <w:t>118,2</w:t>
            </w:r>
          </w:p>
        </w:tc>
      </w:tr>
      <w:tr w:rsidR="00FA3268" w:rsidRPr="003D1855" w14:paraId="3C00E212" w14:textId="77777777" w:rsidTr="00FA3268">
        <w:tc>
          <w:tcPr>
            <w:tcW w:w="1908" w:type="dxa"/>
            <w:vMerge/>
          </w:tcPr>
          <w:p w14:paraId="18F6734B" w14:textId="77777777" w:rsidR="00FA3268" w:rsidRPr="003D1855" w:rsidRDefault="00FA3268" w:rsidP="005F7E16">
            <w:pPr>
              <w:pStyle w:val="ConsPlusNormal"/>
              <w:widowControl/>
              <w:tabs>
                <w:tab w:val="left" w:pos="0"/>
              </w:tabs>
              <w:ind w:firstLine="0"/>
              <w:jc w:val="center"/>
              <w:rPr>
                <w:rFonts w:ascii="Times New Roman" w:hAnsi="Times New Roman" w:cs="Times New Roman"/>
                <w:bCs/>
                <w:sz w:val="24"/>
                <w:szCs w:val="24"/>
              </w:rPr>
            </w:pPr>
          </w:p>
        </w:tc>
        <w:tc>
          <w:tcPr>
            <w:tcW w:w="992" w:type="dxa"/>
            <w:vAlign w:val="center"/>
          </w:tcPr>
          <w:p w14:paraId="41B1C25D" w14:textId="77777777" w:rsidR="00FA3268" w:rsidRPr="00FA3268" w:rsidRDefault="00FA3268" w:rsidP="00C06CC8">
            <w:pPr>
              <w:jc w:val="center"/>
              <w:rPr>
                <w:color w:val="000000"/>
                <w:szCs w:val="24"/>
              </w:rPr>
            </w:pPr>
            <w:r w:rsidRPr="00FA3268">
              <w:rPr>
                <w:color w:val="000000"/>
                <w:szCs w:val="24"/>
              </w:rPr>
              <w:t>камен-ный уголь, т</w:t>
            </w:r>
          </w:p>
        </w:tc>
        <w:tc>
          <w:tcPr>
            <w:tcW w:w="1324" w:type="dxa"/>
            <w:vAlign w:val="center"/>
          </w:tcPr>
          <w:p w14:paraId="5B7A3383" w14:textId="77777777" w:rsidR="00FA3268" w:rsidRPr="00FA3268" w:rsidRDefault="00FA3268" w:rsidP="00FA3268">
            <w:pPr>
              <w:jc w:val="center"/>
              <w:rPr>
                <w:color w:val="000000"/>
                <w:szCs w:val="24"/>
              </w:rPr>
            </w:pPr>
            <w:r w:rsidRPr="00FA3268">
              <w:rPr>
                <w:color w:val="000000"/>
                <w:szCs w:val="24"/>
              </w:rPr>
              <w:t>53,7</w:t>
            </w:r>
          </w:p>
        </w:tc>
        <w:tc>
          <w:tcPr>
            <w:tcW w:w="1231" w:type="dxa"/>
            <w:vAlign w:val="center"/>
          </w:tcPr>
          <w:p w14:paraId="7A171E99" w14:textId="77777777" w:rsidR="00FA3268" w:rsidRPr="00FA3268" w:rsidRDefault="00FA3268" w:rsidP="00FA3268">
            <w:pPr>
              <w:jc w:val="center"/>
              <w:rPr>
                <w:color w:val="000000"/>
                <w:szCs w:val="24"/>
              </w:rPr>
            </w:pPr>
            <w:r w:rsidRPr="00FA3268">
              <w:rPr>
                <w:color w:val="000000"/>
                <w:szCs w:val="24"/>
              </w:rPr>
              <w:t>220,33</w:t>
            </w:r>
          </w:p>
        </w:tc>
        <w:tc>
          <w:tcPr>
            <w:tcW w:w="1179" w:type="dxa"/>
            <w:vAlign w:val="center"/>
          </w:tcPr>
          <w:p w14:paraId="63FDD701" w14:textId="77777777" w:rsidR="00FA3268" w:rsidRPr="00FA3268" w:rsidRDefault="00FA3268" w:rsidP="00FA3268">
            <w:pPr>
              <w:jc w:val="center"/>
              <w:rPr>
                <w:color w:val="000000"/>
                <w:szCs w:val="24"/>
              </w:rPr>
            </w:pPr>
            <w:r w:rsidRPr="00FA3268">
              <w:rPr>
                <w:color w:val="000000"/>
                <w:szCs w:val="24"/>
              </w:rPr>
              <w:t>11,83</w:t>
            </w:r>
          </w:p>
        </w:tc>
        <w:tc>
          <w:tcPr>
            <w:tcW w:w="1473" w:type="dxa"/>
            <w:vAlign w:val="center"/>
          </w:tcPr>
          <w:p w14:paraId="1C2E3248" w14:textId="77777777" w:rsidR="00FA3268" w:rsidRPr="00FA3268" w:rsidRDefault="00FA3268" w:rsidP="00FA3268">
            <w:pPr>
              <w:jc w:val="center"/>
              <w:rPr>
                <w:color w:val="000000"/>
                <w:szCs w:val="24"/>
              </w:rPr>
            </w:pPr>
            <w:r w:rsidRPr="00FA3268">
              <w:rPr>
                <w:color w:val="000000"/>
                <w:szCs w:val="24"/>
              </w:rPr>
              <w:t>0,768</w:t>
            </w:r>
          </w:p>
        </w:tc>
        <w:tc>
          <w:tcPr>
            <w:tcW w:w="1172" w:type="dxa"/>
            <w:vAlign w:val="center"/>
          </w:tcPr>
          <w:p w14:paraId="334BC3BB" w14:textId="77777777" w:rsidR="00FA3268" w:rsidRPr="00FA3268" w:rsidRDefault="00FA3268" w:rsidP="00FA3268">
            <w:pPr>
              <w:jc w:val="center"/>
              <w:rPr>
                <w:color w:val="000000"/>
                <w:szCs w:val="24"/>
              </w:rPr>
            </w:pPr>
            <w:r w:rsidRPr="00FA3268">
              <w:rPr>
                <w:color w:val="000000"/>
                <w:szCs w:val="24"/>
              </w:rPr>
              <w:t>14</w:t>
            </w:r>
          </w:p>
        </w:tc>
        <w:tc>
          <w:tcPr>
            <w:tcW w:w="873" w:type="dxa"/>
            <w:vAlign w:val="center"/>
          </w:tcPr>
          <w:p w14:paraId="7CA0B306" w14:textId="77777777" w:rsidR="00FA3268" w:rsidRPr="00FA3268" w:rsidRDefault="00FA3268" w:rsidP="00FA3268">
            <w:pPr>
              <w:jc w:val="center"/>
              <w:rPr>
                <w:color w:val="000000"/>
                <w:szCs w:val="24"/>
              </w:rPr>
            </w:pPr>
            <w:r w:rsidRPr="00FA3268">
              <w:rPr>
                <w:color w:val="000000"/>
                <w:szCs w:val="24"/>
              </w:rPr>
              <w:t>215,6</w:t>
            </w:r>
          </w:p>
        </w:tc>
      </w:tr>
      <w:tr w:rsidR="00FA3268" w:rsidRPr="003D1855" w14:paraId="6F94D1BD" w14:textId="77777777" w:rsidTr="00FA3268">
        <w:tc>
          <w:tcPr>
            <w:tcW w:w="1908" w:type="dxa"/>
            <w:vMerge/>
          </w:tcPr>
          <w:p w14:paraId="08ED8DCE" w14:textId="77777777" w:rsidR="00FA3268" w:rsidRPr="003D1855" w:rsidRDefault="00FA3268" w:rsidP="005F7E16">
            <w:pPr>
              <w:pStyle w:val="ConsPlusNormal"/>
              <w:widowControl/>
              <w:tabs>
                <w:tab w:val="left" w:pos="0"/>
              </w:tabs>
              <w:ind w:firstLine="0"/>
              <w:jc w:val="center"/>
              <w:rPr>
                <w:rFonts w:ascii="Times New Roman" w:hAnsi="Times New Roman" w:cs="Times New Roman"/>
                <w:bCs/>
                <w:sz w:val="24"/>
                <w:szCs w:val="24"/>
              </w:rPr>
            </w:pPr>
          </w:p>
        </w:tc>
        <w:tc>
          <w:tcPr>
            <w:tcW w:w="992" w:type="dxa"/>
            <w:vAlign w:val="center"/>
          </w:tcPr>
          <w:p w14:paraId="1C65D355" w14:textId="77777777" w:rsidR="00FA3268" w:rsidRPr="00FA3268" w:rsidRDefault="00FA3268" w:rsidP="00C06CC8">
            <w:pPr>
              <w:jc w:val="center"/>
              <w:rPr>
                <w:color w:val="000000"/>
                <w:szCs w:val="24"/>
              </w:rPr>
            </w:pPr>
            <w:r w:rsidRPr="00FA3268">
              <w:rPr>
                <w:color w:val="000000"/>
                <w:szCs w:val="24"/>
              </w:rPr>
              <w:t>пеллеты, т</w:t>
            </w:r>
          </w:p>
        </w:tc>
        <w:tc>
          <w:tcPr>
            <w:tcW w:w="1324" w:type="dxa"/>
            <w:vAlign w:val="center"/>
          </w:tcPr>
          <w:p w14:paraId="09691FE6" w14:textId="77777777" w:rsidR="00FA3268" w:rsidRPr="00FA3268" w:rsidRDefault="00FA3268" w:rsidP="00FA3268">
            <w:pPr>
              <w:jc w:val="center"/>
              <w:rPr>
                <w:color w:val="000000"/>
                <w:szCs w:val="24"/>
              </w:rPr>
            </w:pPr>
            <w:r w:rsidRPr="00FA3268">
              <w:rPr>
                <w:color w:val="000000"/>
                <w:szCs w:val="24"/>
              </w:rPr>
              <w:t>0,4</w:t>
            </w:r>
          </w:p>
        </w:tc>
        <w:tc>
          <w:tcPr>
            <w:tcW w:w="1231" w:type="dxa"/>
            <w:vAlign w:val="center"/>
          </w:tcPr>
          <w:p w14:paraId="20F980FD" w14:textId="77777777" w:rsidR="00FA3268" w:rsidRPr="00FA3268" w:rsidRDefault="00FA3268" w:rsidP="00FA3268">
            <w:pPr>
              <w:jc w:val="center"/>
              <w:rPr>
                <w:color w:val="000000"/>
                <w:szCs w:val="24"/>
              </w:rPr>
            </w:pPr>
            <w:r w:rsidRPr="00FA3268">
              <w:rPr>
                <w:color w:val="000000"/>
                <w:szCs w:val="24"/>
              </w:rPr>
              <w:t>220,33</w:t>
            </w:r>
          </w:p>
        </w:tc>
        <w:tc>
          <w:tcPr>
            <w:tcW w:w="1179" w:type="dxa"/>
            <w:vAlign w:val="center"/>
          </w:tcPr>
          <w:p w14:paraId="1ED639DC" w14:textId="77777777" w:rsidR="00FA3268" w:rsidRPr="00FA3268" w:rsidRDefault="00FA3268" w:rsidP="00FA3268">
            <w:pPr>
              <w:jc w:val="center"/>
              <w:rPr>
                <w:color w:val="000000"/>
                <w:szCs w:val="24"/>
              </w:rPr>
            </w:pPr>
            <w:r w:rsidRPr="00FA3268">
              <w:rPr>
                <w:color w:val="000000"/>
                <w:szCs w:val="24"/>
              </w:rPr>
              <w:t>0,09</w:t>
            </w:r>
          </w:p>
        </w:tc>
        <w:tc>
          <w:tcPr>
            <w:tcW w:w="1473" w:type="dxa"/>
            <w:vAlign w:val="center"/>
          </w:tcPr>
          <w:p w14:paraId="1B767F7F" w14:textId="77777777" w:rsidR="00FA3268" w:rsidRPr="00FA3268" w:rsidRDefault="00FA3268" w:rsidP="00FA3268">
            <w:pPr>
              <w:jc w:val="center"/>
              <w:rPr>
                <w:color w:val="000000"/>
                <w:szCs w:val="24"/>
              </w:rPr>
            </w:pPr>
            <w:r w:rsidRPr="00FA3268">
              <w:rPr>
                <w:color w:val="000000"/>
                <w:szCs w:val="24"/>
              </w:rPr>
              <w:t>0,6</w:t>
            </w:r>
          </w:p>
        </w:tc>
        <w:tc>
          <w:tcPr>
            <w:tcW w:w="1172" w:type="dxa"/>
            <w:vAlign w:val="center"/>
          </w:tcPr>
          <w:p w14:paraId="2C05E50F" w14:textId="77777777" w:rsidR="00FA3268" w:rsidRPr="00FA3268" w:rsidRDefault="00FA3268" w:rsidP="00FA3268">
            <w:pPr>
              <w:jc w:val="center"/>
              <w:rPr>
                <w:color w:val="000000"/>
                <w:szCs w:val="24"/>
              </w:rPr>
            </w:pPr>
            <w:r w:rsidRPr="00FA3268">
              <w:rPr>
                <w:color w:val="000000"/>
                <w:szCs w:val="24"/>
              </w:rPr>
              <w:t>7</w:t>
            </w:r>
          </w:p>
        </w:tc>
        <w:tc>
          <w:tcPr>
            <w:tcW w:w="873" w:type="dxa"/>
            <w:vAlign w:val="center"/>
          </w:tcPr>
          <w:p w14:paraId="79313395" w14:textId="77777777" w:rsidR="00FA3268" w:rsidRPr="00FA3268" w:rsidRDefault="00FA3268" w:rsidP="00FA3268">
            <w:pPr>
              <w:jc w:val="center"/>
              <w:rPr>
                <w:color w:val="000000"/>
                <w:szCs w:val="24"/>
              </w:rPr>
            </w:pPr>
            <w:r w:rsidRPr="00FA3268">
              <w:rPr>
                <w:color w:val="000000"/>
                <w:szCs w:val="24"/>
              </w:rPr>
              <w:t>1,0</w:t>
            </w:r>
          </w:p>
        </w:tc>
      </w:tr>
    </w:tbl>
    <w:p w14:paraId="3B3F2E2E" w14:textId="77777777" w:rsidR="003B4489" w:rsidRDefault="003B4489" w:rsidP="007A7372">
      <w:pPr>
        <w:spacing w:before="113"/>
        <w:ind w:firstLine="600"/>
        <w:jc w:val="both"/>
        <w:rPr>
          <w:color w:val="000000"/>
        </w:rPr>
      </w:pPr>
    </w:p>
    <w:p w14:paraId="01DB718F" w14:textId="77777777" w:rsidR="007A7372" w:rsidRPr="00ED325D" w:rsidRDefault="007A7372" w:rsidP="00ED325D">
      <w:pPr>
        <w:ind w:firstLine="600"/>
        <w:jc w:val="both"/>
        <w:rPr>
          <w:color w:val="000000"/>
          <w:sz w:val="26"/>
          <w:szCs w:val="26"/>
        </w:rPr>
      </w:pPr>
      <w:r w:rsidRPr="00ED325D">
        <w:rPr>
          <w:color w:val="000000"/>
          <w:sz w:val="26"/>
          <w:szCs w:val="26"/>
        </w:rPr>
        <w:t>Для расчета размера НЭЗТ принимаются плановый среднесуточный расход топлива трех наиболее холодных месяцев отопительного периода и количество суток:</w:t>
      </w:r>
    </w:p>
    <w:p w14:paraId="5AA01C11" w14:textId="77777777" w:rsidR="007A7372" w:rsidRPr="00ED325D" w:rsidRDefault="007A7372" w:rsidP="00ED325D">
      <w:pPr>
        <w:ind w:firstLine="269"/>
        <w:jc w:val="both"/>
        <w:rPr>
          <w:color w:val="000000"/>
          <w:sz w:val="26"/>
          <w:szCs w:val="26"/>
        </w:rPr>
      </w:pPr>
      <w:r w:rsidRPr="00ED325D">
        <w:rPr>
          <w:color w:val="000000"/>
          <w:sz w:val="26"/>
          <w:szCs w:val="26"/>
        </w:rPr>
        <w:t xml:space="preserve">по твердому топливу — 45 суток, по жидкому топливу - 30 суток. </w:t>
      </w:r>
    </w:p>
    <w:p w14:paraId="4B619CF5" w14:textId="77777777" w:rsidR="007A7372" w:rsidRPr="00ED325D" w:rsidRDefault="007A7372" w:rsidP="007A7372">
      <w:pPr>
        <w:ind w:firstLine="225"/>
        <w:jc w:val="both"/>
        <w:rPr>
          <w:sz w:val="26"/>
          <w:szCs w:val="26"/>
        </w:rPr>
      </w:pPr>
      <w:r w:rsidRPr="00ED325D">
        <w:rPr>
          <w:color w:val="000000"/>
          <w:sz w:val="26"/>
          <w:szCs w:val="26"/>
        </w:rPr>
        <w:t>Расчет производится по формуле:</w:t>
      </w:r>
    </w:p>
    <w:tbl>
      <w:tblPr>
        <w:tblW w:w="0" w:type="auto"/>
        <w:tblInd w:w="105" w:type="dxa"/>
        <w:tblLayout w:type="fixed"/>
        <w:tblCellMar>
          <w:left w:w="105" w:type="dxa"/>
          <w:right w:w="105" w:type="dxa"/>
        </w:tblCellMar>
        <w:tblLook w:val="0000" w:firstRow="0" w:lastRow="0" w:firstColumn="0" w:lastColumn="0" w:noHBand="0" w:noVBand="0"/>
      </w:tblPr>
      <w:tblGrid>
        <w:gridCol w:w="8520"/>
        <w:gridCol w:w="1395"/>
      </w:tblGrid>
      <w:tr w:rsidR="007A7372" w:rsidRPr="00ED325D" w14:paraId="326AEFDE" w14:textId="77777777" w:rsidTr="007A7372">
        <w:tc>
          <w:tcPr>
            <w:tcW w:w="8520" w:type="dxa"/>
          </w:tcPr>
          <w:p w14:paraId="7ACF393E" w14:textId="77777777" w:rsidR="007A7372" w:rsidRPr="00ED325D" w:rsidRDefault="007A7372" w:rsidP="007A7372">
            <w:pPr>
              <w:jc w:val="center"/>
              <w:rPr>
                <w:color w:val="000000"/>
                <w:sz w:val="26"/>
                <w:szCs w:val="26"/>
              </w:rPr>
            </w:pPr>
            <w:r w:rsidRPr="00ED325D">
              <w:rPr>
                <w:noProof/>
                <w:color w:val="000000"/>
                <w:position w:val="-18"/>
                <w:sz w:val="26"/>
                <w:szCs w:val="26"/>
                <w:lang w:eastAsia="ru-RU"/>
              </w:rPr>
              <w:drawing>
                <wp:inline distT="0" distB="0" distL="0" distR="0" wp14:anchorId="699CE846" wp14:editId="4387BDD7">
                  <wp:extent cx="2324100" cy="3905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24100" cy="390525"/>
                          </a:xfrm>
                          <a:prstGeom prst="rect">
                            <a:avLst/>
                          </a:prstGeom>
                          <a:solidFill>
                            <a:srgbClr val="FFFFFF"/>
                          </a:solidFill>
                          <a:ln>
                            <a:noFill/>
                          </a:ln>
                        </pic:spPr>
                      </pic:pic>
                    </a:graphicData>
                  </a:graphic>
                </wp:inline>
              </w:drawing>
            </w:r>
            <w:r w:rsidRPr="00ED325D">
              <w:rPr>
                <w:color w:val="000000"/>
                <w:sz w:val="26"/>
                <w:szCs w:val="26"/>
              </w:rPr>
              <w:t xml:space="preserve">      тыс. т,</w:t>
            </w:r>
          </w:p>
        </w:tc>
        <w:tc>
          <w:tcPr>
            <w:tcW w:w="1395" w:type="dxa"/>
          </w:tcPr>
          <w:p w14:paraId="7AD40258" w14:textId="77777777" w:rsidR="007A7372" w:rsidRPr="00ED325D" w:rsidRDefault="007A7372" w:rsidP="00DF4009">
            <w:pPr>
              <w:jc w:val="right"/>
              <w:rPr>
                <w:color w:val="000000"/>
                <w:sz w:val="26"/>
                <w:szCs w:val="26"/>
              </w:rPr>
            </w:pPr>
            <w:r w:rsidRPr="00ED325D">
              <w:rPr>
                <w:color w:val="000000"/>
                <w:sz w:val="26"/>
                <w:szCs w:val="26"/>
              </w:rPr>
              <w:t>(</w:t>
            </w:r>
            <w:r w:rsidR="006D0F7C">
              <w:rPr>
                <w:color w:val="000000"/>
                <w:sz w:val="26"/>
                <w:szCs w:val="26"/>
              </w:rPr>
              <w:t>18</w:t>
            </w:r>
            <w:r w:rsidRPr="00ED325D">
              <w:rPr>
                <w:color w:val="000000"/>
                <w:sz w:val="26"/>
                <w:szCs w:val="26"/>
              </w:rPr>
              <w:t>)</w:t>
            </w:r>
          </w:p>
        </w:tc>
      </w:tr>
    </w:tbl>
    <w:p w14:paraId="4B80E1E7" w14:textId="77777777" w:rsidR="007A7372" w:rsidRPr="00ED325D" w:rsidRDefault="007A7372" w:rsidP="007A7372">
      <w:pPr>
        <w:ind w:left="600" w:hanging="600"/>
        <w:jc w:val="both"/>
        <w:rPr>
          <w:sz w:val="26"/>
          <w:szCs w:val="26"/>
        </w:rPr>
      </w:pPr>
      <w:r w:rsidRPr="00ED325D">
        <w:rPr>
          <w:color w:val="000000"/>
          <w:sz w:val="26"/>
          <w:szCs w:val="26"/>
        </w:rPr>
        <w:t xml:space="preserve">где </w:t>
      </w:r>
      <w:r w:rsidRPr="00ED325D">
        <w:rPr>
          <w:noProof/>
          <w:color w:val="000000"/>
          <w:position w:val="-9"/>
          <w:sz w:val="26"/>
          <w:szCs w:val="26"/>
          <w:lang w:eastAsia="ru-RU"/>
        </w:rPr>
        <w:drawing>
          <wp:inline distT="0" distB="0" distL="0" distR="0" wp14:anchorId="498AB6F9" wp14:editId="699A4E70">
            <wp:extent cx="352425" cy="2667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solidFill>
                      <a:srgbClr val="FFFFFF"/>
                    </a:solidFill>
                    <a:ln>
                      <a:noFill/>
                    </a:ln>
                  </pic:spPr>
                </pic:pic>
              </a:graphicData>
            </a:graphic>
          </wp:inline>
        </w:drawing>
      </w:r>
      <w:r w:rsidRPr="00ED325D">
        <w:rPr>
          <w:color w:val="000000"/>
          <w:sz w:val="26"/>
          <w:szCs w:val="26"/>
        </w:rPr>
        <w:t xml:space="preserve"> - среднее значение отпуска тепловой энергии в тепловую сеть в течение трех наиболее холодных месяцев, Гкал/сутки;</w:t>
      </w:r>
      <w:r w:rsidR="00C06CC8">
        <w:rPr>
          <w:color w:val="000000"/>
          <w:sz w:val="26"/>
          <w:szCs w:val="26"/>
        </w:rPr>
        <w:t xml:space="preserve"> рассчитывается по формуле 17</w:t>
      </w:r>
      <w:r w:rsidR="00F41558">
        <w:rPr>
          <w:color w:val="000000"/>
          <w:sz w:val="26"/>
          <w:szCs w:val="26"/>
        </w:rPr>
        <w:t xml:space="preserve">, в которой </w:t>
      </w:r>
      <w:r w:rsidR="009371A6">
        <w:rPr>
          <w:color w:val="000000"/>
          <w:sz w:val="26"/>
          <w:szCs w:val="26"/>
        </w:rPr>
        <w:t>в соответствии</w:t>
      </w:r>
      <w:r w:rsidR="009371A6" w:rsidRPr="009371A6">
        <w:rPr>
          <w:color w:val="000000"/>
          <w:sz w:val="26"/>
          <w:szCs w:val="26"/>
        </w:rPr>
        <w:t xml:space="preserve">  с фактической климатологией  Макарьевского МО </w:t>
      </w:r>
      <w:r w:rsidR="00F41558">
        <w:rPr>
          <w:color w:val="000000"/>
          <w:sz w:val="26"/>
          <w:szCs w:val="26"/>
        </w:rPr>
        <w:t>среднемесячная температу</w:t>
      </w:r>
      <w:r w:rsidR="006415DA">
        <w:rPr>
          <w:color w:val="000000"/>
          <w:sz w:val="26"/>
          <w:szCs w:val="26"/>
        </w:rPr>
        <w:t>ра принимается: для декабря -6,8</w:t>
      </w:r>
      <w:r w:rsidR="00F41558" w:rsidRPr="00ED325D">
        <w:rPr>
          <w:sz w:val="26"/>
          <w:szCs w:val="26"/>
          <w:vertAlign w:val="superscript"/>
        </w:rPr>
        <w:t>о</w:t>
      </w:r>
      <w:r w:rsidR="00F41558" w:rsidRPr="00ED325D">
        <w:rPr>
          <w:sz w:val="26"/>
          <w:szCs w:val="26"/>
        </w:rPr>
        <w:t>С</w:t>
      </w:r>
      <w:r w:rsidR="00F41558">
        <w:rPr>
          <w:color w:val="000000"/>
          <w:sz w:val="26"/>
          <w:szCs w:val="26"/>
        </w:rPr>
        <w:t>, для янв</w:t>
      </w:r>
      <w:r w:rsidR="006415DA">
        <w:rPr>
          <w:color w:val="000000"/>
          <w:sz w:val="26"/>
          <w:szCs w:val="26"/>
        </w:rPr>
        <w:t>аря -8,8</w:t>
      </w:r>
      <w:r w:rsidR="00F41558" w:rsidRPr="00ED325D">
        <w:rPr>
          <w:sz w:val="26"/>
          <w:szCs w:val="26"/>
          <w:vertAlign w:val="superscript"/>
        </w:rPr>
        <w:t>о</w:t>
      </w:r>
      <w:r w:rsidR="00F41558" w:rsidRPr="00ED325D">
        <w:rPr>
          <w:sz w:val="26"/>
          <w:szCs w:val="26"/>
        </w:rPr>
        <w:t>С</w:t>
      </w:r>
      <w:r w:rsidR="006415DA">
        <w:rPr>
          <w:color w:val="000000"/>
          <w:sz w:val="26"/>
          <w:szCs w:val="26"/>
        </w:rPr>
        <w:t>, для февраля -7,6</w:t>
      </w:r>
      <w:r w:rsidR="00F41558" w:rsidRPr="00ED325D">
        <w:rPr>
          <w:sz w:val="26"/>
          <w:szCs w:val="26"/>
          <w:vertAlign w:val="superscript"/>
        </w:rPr>
        <w:t>о</w:t>
      </w:r>
      <w:r w:rsidR="00F41558" w:rsidRPr="00ED325D">
        <w:rPr>
          <w:sz w:val="26"/>
          <w:szCs w:val="26"/>
        </w:rPr>
        <w:t>С</w:t>
      </w:r>
      <w:r w:rsidR="00F41558">
        <w:rPr>
          <w:sz w:val="26"/>
          <w:szCs w:val="26"/>
        </w:rPr>
        <w:t>.</w:t>
      </w:r>
      <w:r w:rsidR="00A926F7">
        <w:rPr>
          <w:sz w:val="26"/>
          <w:szCs w:val="26"/>
        </w:rPr>
        <w:t xml:space="preserve"> </w:t>
      </w:r>
    </w:p>
    <w:p w14:paraId="2A6734FC" w14:textId="77777777" w:rsidR="007A7372" w:rsidRPr="00ED325D" w:rsidRDefault="007A7372" w:rsidP="007A7372">
      <w:pPr>
        <w:ind w:left="851" w:hanging="371"/>
        <w:jc w:val="both"/>
        <w:rPr>
          <w:i/>
          <w:iCs/>
          <w:color w:val="000000"/>
          <w:sz w:val="26"/>
          <w:szCs w:val="26"/>
        </w:rPr>
      </w:pPr>
      <w:r w:rsidRPr="00ED325D">
        <w:rPr>
          <w:noProof/>
          <w:color w:val="000000"/>
          <w:position w:val="-6"/>
          <w:sz w:val="26"/>
          <w:szCs w:val="26"/>
          <w:lang w:eastAsia="ru-RU"/>
        </w:rPr>
        <w:drawing>
          <wp:inline distT="0" distB="0" distL="0" distR="0" wp14:anchorId="5FC012AD" wp14:editId="66995794">
            <wp:extent cx="390525" cy="2381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solidFill>
                      <a:srgbClr val="FFFFFF"/>
                    </a:solidFill>
                    <a:ln>
                      <a:noFill/>
                    </a:ln>
                  </pic:spPr>
                </pic:pic>
              </a:graphicData>
            </a:graphic>
          </wp:inline>
        </w:drawing>
      </w:r>
      <w:r w:rsidRPr="00ED325D">
        <w:rPr>
          <w:color w:val="000000"/>
          <w:sz w:val="26"/>
          <w:szCs w:val="26"/>
        </w:rPr>
        <w:t xml:space="preserve"> - расчетный норматив средневзвешенного удельного расхода топлива на отпущенную тепловую энергию по трем наиболее холодным месяцам, кгу.т./Гкал;</w:t>
      </w:r>
    </w:p>
    <w:p w14:paraId="546867C2" w14:textId="77777777" w:rsidR="007A7372" w:rsidRPr="00ED325D" w:rsidRDefault="007A7372" w:rsidP="007A7372">
      <w:pPr>
        <w:ind w:firstLine="480"/>
        <w:jc w:val="both"/>
        <w:rPr>
          <w:i/>
          <w:iCs/>
          <w:color w:val="000000"/>
          <w:sz w:val="26"/>
          <w:szCs w:val="26"/>
        </w:rPr>
      </w:pPr>
      <w:r w:rsidRPr="00ED325D">
        <w:rPr>
          <w:i/>
          <w:iCs/>
          <w:color w:val="000000"/>
          <w:sz w:val="26"/>
          <w:szCs w:val="26"/>
        </w:rPr>
        <w:t>К</w:t>
      </w:r>
      <w:r w:rsidRPr="00ED325D">
        <w:rPr>
          <w:color w:val="000000"/>
          <w:sz w:val="26"/>
          <w:szCs w:val="26"/>
        </w:rPr>
        <w:t xml:space="preserve"> - коэффициент перевода натурального топлива в условное;  </w:t>
      </w:r>
    </w:p>
    <w:p w14:paraId="446170DE" w14:textId="77777777" w:rsidR="007A7372" w:rsidRPr="00ED325D" w:rsidRDefault="007A7372" w:rsidP="007A7372">
      <w:pPr>
        <w:ind w:firstLine="225"/>
        <w:jc w:val="both"/>
        <w:rPr>
          <w:color w:val="000000"/>
          <w:sz w:val="26"/>
          <w:szCs w:val="26"/>
        </w:rPr>
      </w:pPr>
      <w:r w:rsidRPr="00ED325D">
        <w:rPr>
          <w:i/>
          <w:iCs/>
          <w:color w:val="000000"/>
          <w:sz w:val="26"/>
          <w:szCs w:val="26"/>
        </w:rPr>
        <w:t xml:space="preserve">    Т</w:t>
      </w:r>
      <w:r w:rsidRPr="00ED325D">
        <w:rPr>
          <w:color w:val="000000"/>
          <w:sz w:val="26"/>
          <w:szCs w:val="26"/>
        </w:rPr>
        <w:t xml:space="preserve"> - количество суток, на которое рассчитывается запас.</w:t>
      </w:r>
    </w:p>
    <w:p w14:paraId="6933C3FF" w14:textId="77777777" w:rsidR="007A7372" w:rsidRDefault="006D5E5D" w:rsidP="005C5905">
      <w:pPr>
        <w:pStyle w:val="Heading"/>
        <w:spacing w:before="120" w:after="120"/>
        <w:jc w:val="center"/>
        <w:rPr>
          <w:color w:val="000000"/>
        </w:rPr>
      </w:pPr>
      <w:r w:rsidRPr="004139D6">
        <w:rPr>
          <w:rFonts w:ascii="Times New Roman" w:hAnsi="Times New Roman" w:cs="Times New Roman"/>
          <w:b w:val="0"/>
          <w:color w:val="000000"/>
          <w:sz w:val="26"/>
          <w:szCs w:val="26"/>
        </w:rPr>
        <w:t>Таблица 7.3.2</w:t>
      </w:r>
      <w:r w:rsidRPr="004139D6">
        <w:rPr>
          <w:rFonts w:ascii="Times New Roman" w:hAnsi="Times New Roman" w:cs="Times New Roman"/>
          <w:b w:val="0"/>
          <w:sz w:val="26"/>
          <w:szCs w:val="26"/>
        </w:rPr>
        <w:t xml:space="preserve">. </w:t>
      </w:r>
      <w:r w:rsidR="007A7372" w:rsidRPr="004139D6">
        <w:rPr>
          <w:rFonts w:ascii="Times New Roman" w:hAnsi="Times New Roman" w:cs="Times New Roman"/>
          <w:b w:val="0"/>
          <w:sz w:val="26"/>
          <w:szCs w:val="26"/>
        </w:rPr>
        <w:t>Основные</w:t>
      </w:r>
      <w:r w:rsidR="007A7372" w:rsidRPr="00ED325D">
        <w:rPr>
          <w:rFonts w:ascii="Times New Roman" w:hAnsi="Times New Roman" w:cs="Times New Roman"/>
          <w:b w:val="0"/>
          <w:sz w:val="26"/>
          <w:szCs w:val="26"/>
        </w:rPr>
        <w:t xml:space="preserve"> исходные данные и результаты расчета создания нормативного </w:t>
      </w:r>
      <w:r w:rsidR="007A7372" w:rsidRPr="00ED325D">
        <w:rPr>
          <w:rFonts w:ascii="Times New Roman" w:hAnsi="Times New Roman" w:cs="Times New Roman"/>
          <w:b w:val="0"/>
          <w:color w:val="000000"/>
          <w:sz w:val="26"/>
          <w:szCs w:val="26"/>
        </w:rPr>
        <w:t>эксплуатационного</w:t>
      </w:r>
      <w:r w:rsidR="007A7372" w:rsidRPr="00ED325D">
        <w:rPr>
          <w:rFonts w:ascii="Times New Roman" w:hAnsi="Times New Roman" w:cs="Times New Roman"/>
          <w:b w:val="0"/>
          <w:sz w:val="26"/>
          <w:szCs w:val="26"/>
        </w:rPr>
        <w:t xml:space="preserve"> запаса топлива (НЭЗТ)</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1086"/>
        <w:gridCol w:w="1204"/>
        <w:gridCol w:w="1231"/>
        <w:gridCol w:w="1074"/>
        <w:gridCol w:w="1473"/>
        <w:gridCol w:w="1161"/>
        <w:gridCol w:w="870"/>
      </w:tblGrid>
      <w:tr w:rsidR="007A7372" w:rsidRPr="003D1855" w14:paraId="2D6646F6" w14:textId="77777777" w:rsidTr="003D3067">
        <w:tc>
          <w:tcPr>
            <w:tcW w:w="1908" w:type="dxa"/>
            <w:vAlign w:val="center"/>
          </w:tcPr>
          <w:p w14:paraId="01F2F531" w14:textId="77777777" w:rsidR="007A7372" w:rsidRPr="003D1855" w:rsidRDefault="007A7372" w:rsidP="007A7372">
            <w:pPr>
              <w:jc w:val="center"/>
              <w:rPr>
                <w:color w:val="000000"/>
                <w:szCs w:val="24"/>
              </w:rPr>
            </w:pPr>
            <w:r w:rsidRPr="003D1855">
              <w:rPr>
                <w:color w:val="000000"/>
                <w:szCs w:val="24"/>
              </w:rPr>
              <w:t>Наименование теплоснабжающей организации</w:t>
            </w:r>
          </w:p>
        </w:tc>
        <w:tc>
          <w:tcPr>
            <w:tcW w:w="1086" w:type="dxa"/>
            <w:vAlign w:val="center"/>
          </w:tcPr>
          <w:p w14:paraId="60B50D53" w14:textId="77777777" w:rsidR="007A7372" w:rsidRPr="003D1855" w:rsidRDefault="007A7372" w:rsidP="007A7372">
            <w:pPr>
              <w:jc w:val="center"/>
              <w:rPr>
                <w:color w:val="000000"/>
                <w:szCs w:val="24"/>
              </w:rPr>
            </w:pPr>
            <w:r w:rsidRPr="003D1855">
              <w:rPr>
                <w:color w:val="000000"/>
                <w:szCs w:val="24"/>
              </w:rPr>
              <w:t xml:space="preserve">Вид </w:t>
            </w:r>
          </w:p>
          <w:p w14:paraId="1CCD0FA9" w14:textId="77777777" w:rsidR="007A7372" w:rsidRPr="003D1855" w:rsidRDefault="007A7372" w:rsidP="007A7372">
            <w:pPr>
              <w:jc w:val="center"/>
              <w:rPr>
                <w:color w:val="000000"/>
                <w:szCs w:val="24"/>
              </w:rPr>
            </w:pPr>
            <w:r w:rsidRPr="003D1855">
              <w:rPr>
                <w:color w:val="000000"/>
                <w:szCs w:val="24"/>
              </w:rPr>
              <w:t xml:space="preserve">топлива </w:t>
            </w:r>
          </w:p>
        </w:tc>
        <w:tc>
          <w:tcPr>
            <w:tcW w:w="1204" w:type="dxa"/>
            <w:vAlign w:val="center"/>
          </w:tcPr>
          <w:p w14:paraId="01DE7D19" w14:textId="77777777" w:rsidR="007A7372" w:rsidRPr="003D1855" w:rsidRDefault="007A7372" w:rsidP="00D26E64">
            <w:pPr>
              <w:ind w:left="-105" w:right="-35"/>
              <w:jc w:val="center"/>
              <w:rPr>
                <w:color w:val="000000"/>
                <w:szCs w:val="24"/>
              </w:rPr>
            </w:pPr>
            <w:r w:rsidRPr="003D1855">
              <w:rPr>
                <w:color w:val="000000"/>
                <w:szCs w:val="24"/>
              </w:rPr>
              <w:t xml:space="preserve">Среднесут. </w:t>
            </w:r>
            <w:r w:rsidR="00D26E64" w:rsidRPr="003D1855">
              <w:rPr>
                <w:color w:val="000000"/>
                <w:szCs w:val="24"/>
              </w:rPr>
              <w:t>пр-во</w:t>
            </w:r>
            <w:r w:rsidR="004B17C4">
              <w:rPr>
                <w:color w:val="000000"/>
                <w:szCs w:val="24"/>
              </w:rPr>
              <w:t xml:space="preserve"> </w:t>
            </w:r>
            <w:r w:rsidRPr="003D1855">
              <w:rPr>
                <w:color w:val="000000"/>
                <w:szCs w:val="24"/>
              </w:rPr>
              <w:t xml:space="preserve">теплоэне-ргии, Гкал/сут. </w:t>
            </w:r>
          </w:p>
        </w:tc>
        <w:tc>
          <w:tcPr>
            <w:tcW w:w="1231" w:type="dxa"/>
            <w:vAlign w:val="center"/>
          </w:tcPr>
          <w:p w14:paraId="4F71CC1F" w14:textId="77777777" w:rsidR="00D26E64" w:rsidRPr="003D1855" w:rsidRDefault="007A7372" w:rsidP="00D26E64">
            <w:pPr>
              <w:ind w:left="-51" w:right="-35"/>
              <w:jc w:val="center"/>
              <w:rPr>
                <w:color w:val="000000"/>
                <w:szCs w:val="24"/>
              </w:rPr>
            </w:pPr>
            <w:r w:rsidRPr="003D1855">
              <w:rPr>
                <w:color w:val="000000"/>
                <w:szCs w:val="24"/>
              </w:rPr>
              <w:t xml:space="preserve">Норматив удельного расхода топлива,     </w:t>
            </w:r>
          </w:p>
          <w:p w14:paraId="5BB0A943" w14:textId="77777777" w:rsidR="007A7372" w:rsidRPr="003D1855" w:rsidRDefault="007A7372" w:rsidP="00D26E64">
            <w:pPr>
              <w:ind w:left="-51" w:right="-35"/>
              <w:jc w:val="center"/>
              <w:rPr>
                <w:color w:val="000000"/>
                <w:szCs w:val="24"/>
              </w:rPr>
            </w:pPr>
            <w:r w:rsidRPr="003D1855">
              <w:rPr>
                <w:color w:val="000000"/>
                <w:szCs w:val="24"/>
              </w:rPr>
              <w:t xml:space="preserve">т у.т./Гкал </w:t>
            </w:r>
          </w:p>
        </w:tc>
        <w:tc>
          <w:tcPr>
            <w:tcW w:w="1074" w:type="dxa"/>
            <w:vAlign w:val="center"/>
          </w:tcPr>
          <w:p w14:paraId="235A64AE" w14:textId="77777777" w:rsidR="007A7372" w:rsidRPr="003D1855" w:rsidRDefault="007A7372" w:rsidP="007A7372">
            <w:pPr>
              <w:ind w:left="-105" w:right="-35"/>
              <w:jc w:val="center"/>
              <w:rPr>
                <w:color w:val="000000"/>
                <w:szCs w:val="24"/>
              </w:rPr>
            </w:pPr>
            <w:r w:rsidRPr="003D1855">
              <w:rPr>
                <w:color w:val="000000"/>
                <w:szCs w:val="24"/>
              </w:rPr>
              <w:t>Средне-</w:t>
            </w:r>
          </w:p>
          <w:p w14:paraId="5DD52BEB" w14:textId="77777777" w:rsidR="00D26E64" w:rsidRPr="003D1855" w:rsidRDefault="007A7372" w:rsidP="007A7372">
            <w:pPr>
              <w:ind w:left="-105" w:right="-35"/>
              <w:jc w:val="center"/>
              <w:rPr>
                <w:color w:val="000000"/>
                <w:szCs w:val="24"/>
              </w:rPr>
            </w:pPr>
            <w:r w:rsidRPr="003D1855">
              <w:rPr>
                <w:color w:val="000000"/>
                <w:szCs w:val="24"/>
              </w:rPr>
              <w:t xml:space="preserve">суточный расход топлива,  </w:t>
            </w:r>
          </w:p>
          <w:p w14:paraId="5602C5DD" w14:textId="77777777" w:rsidR="007A7372" w:rsidRPr="003D1855" w:rsidRDefault="007A7372" w:rsidP="007A7372">
            <w:pPr>
              <w:ind w:left="-105" w:right="-35"/>
              <w:jc w:val="center"/>
              <w:rPr>
                <w:color w:val="000000"/>
                <w:szCs w:val="24"/>
              </w:rPr>
            </w:pPr>
            <w:r w:rsidRPr="003D1855">
              <w:rPr>
                <w:color w:val="000000"/>
                <w:szCs w:val="24"/>
              </w:rPr>
              <w:t xml:space="preserve">т у.т. </w:t>
            </w:r>
          </w:p>
        </w:tc>
        <w:tc>
          <w:tcPr>
            <w:tcW w:w="1473" w:type="dxa"/>
            <w:vAlign w:val="center"/>
          </w:tcPr>
          <w:p w14:paraId="436D93EA" w14:textId="77777777" w:rsidR="007A7372" w:rsidRPr="003D1855" w:rsidRDefault="007A7372" w:rsidP="007A7372">
            <w:pPr>
              <w:ind w:left="-105" w:right="-35"/>
              <w:jc w:val="center"/>
              <w:rPr>
                <w:color w:val="000000"/>
                <w:szCs w:val="24"/>
              </w:rPr>
            </w:pPr>
            <w:r w:rsidRPr="003D1855">
              <w:rPr>
                <w:color w:val="000000"/>
                <w:szCs w:val="24"/>
              </w:rPr>
              <w:t>Коэффициент перевода натурального топлива в условное</w:t>
            </w:r>
          </w:p>
        </w:tc>
        <w:tc>
          <w:tcPr>
            <w:tcW w:w="1161" w:type="dxa"/>
            <w:vAlign w:val="center"/>
          </w:tcPr>
          <w:p w14:paraId="5DD04FAC" w14:textId="77777777" w:rsidR="007A7372" w:rsidRPr="003D1855" w:rsidRDefault="007A7372" w:rsidP="003D3067">
            <w:pPr>
              <w:jc w:val="center"/>
              <w:rPr>
                <w:color w:val="000000"/>
                <w:szCs w:val="24"/>
              </w:rPr>
            </w:pPr>
            <w:r w:rsidRPr="003D1855">
              <w:rPr>
                <w:color w:val="000000"/>
                <w:szCs w:val="24"/>
              </w:rPr>
              <w:t xml:space="preserve">Количе-ство суток для расчета запаса </w:t>
            </w:r>
          </w:p>
        </w:tc>
        <w:tc>
          <w:tcPr>
            <w:tcW w:w="870" w:type="dxa"/>
            <w:vAlign w:val="center"/>
          </w:tcPr>
          <w:p w14:paraId="1B8D6742" w14:textId="77777777" w:rsidR="003D3067" w:rsidRPr="003D1855" w:rsidRDefault="007A7372" w:rsidP="009951AF">
            <w:pPr>
              <w:ind w:left="-105" w:right="-35"/>
              <w:jc w:val="center"/>
              <w:rPr>
                <w:color w:val="000000"/>
                <w:szCs w:val="24"/>
              </w:rPr>
            </w:pPr>
            <w:r w:rsidRPr="003D1855">
              <w:rPr>
                <w:color w:val="000000"/>
                <w:szCs w:val="24"/>
              </w:rPr>
              <w:t>НЭЗТ</w:t>
            </w:r>
            <w:r w:rsidR="007242C6" w:rsidRPr="003D1855">
              <w:rPr>
                <w:color w:val="000000"/>
                <w:szCs w:val="24"/>
              </w:rPr>
              <w:t xml:space="preserve">, </w:t>
            </w:r>
          </w:p>
          <w:p w14:paraId="1ABF066D" w14:textId="77777777" w:rsidR="007A7372" w:rsidRPr="003D1855" w:rsidRDefault="007242C6" w:rsidP="009951AF">
            <w:pPr>
              <w:ind w:left="-105" w:right="-35"/>
              <w:jc w:val="center"/>
              <w:rPr>
                <w:color w:val="000000"/>
                <w:szCs w:val="24"/>
              </w:rPr>
            </w:pPr>
            <w:r w:rsidRPr="003D1855">
              <w:rPr>
                <w:color w:val="000000"/>
                <w:szCs w:val="24"/>
              </w:rPr>
              <w:t>м</w:t>
            </w:r>
            <w:r w:rsidRPr="003D1855">
              <w:rPr>
                <w:color w:val="000000"/>
                <w:szCs w:val="24"/>
                <w:vertAlign w:val="superscript"/>
              </w:rPr>
              <w:t>3</w:t>
            </w:r>
          </w:p>
        </w:tc>
      </w:tr>
      <w:tr w:rsidR="00FA3268" w:rsidRPr="003D1855" w14:paraId="3528CE2F" w14:textId="77777777" w:rsidTr="00205729">
        <w:tc>
          <w:tcPr>
            <w:tcW w:w="1908" w:type="dxa"/>
            <w:vMerge w:val="restart"/>
            <w:vAlign w:val="center"/>
          </w:tcPr>
          <w:p w14:paraId="47BD0A28" w14:textId="77777777" w:rsidR="00FA3268" w:rsidRPr="003D1855" w:rsidRDefault="00FA3268" w:rsidP="0022763F">
            <w:pPr>
              <w:pStyle w:val="ConsPlusNormal"/>
              <w:widowControl/>
              <w:tabs>
                <w:tab w:val="left" w:pos="0"/>
              </w:tabs>
              <w:ind w:firstLine="0"/>
              <w:jc w:val="center"/>
              <w:rPr>
                <w:rFonts w:ascii="Times New Roman" w:hAnsi="Times New Roman" w:cs="Times New Roman"/>
                <w:sz w:val="24"/>
                <w:szCs w:val="24"/>
              </w:rPr>
            </w:pPr>
            <w:r w:rsidRPr="00300889">
              <w:rPr>
                <w:rFonts w:ascii="Times New Roman" w:hAnsi="Times New Roman" w:cs="Times New Roman"/>
                <w:bCs/>
                <w:sz w:val="24"/>
                <w:szCs w:val="24"/>
              </w:rPr>
              <w:t>МУП «Сервисбыт»</w:t>
            </w:r>
          </w:p>
        </w:tc>
        <w:tc>
          <w:tcPr>
            <w:tcW w:w="1086" w:type="dxa"/>
            <w:vAlign w:val="center"/>
          </w:tcPr>
          <w:p w14:paraId="3A3B829D" w14:textId="77777777" w:rsidR="00FA3268" w:rsidRPr="003D1855" w:rsidRDefault="00FA3268" w:rsidP="0022763F">
            <w:pPr>
              <w:jc w:val="center"/>
              <w:rPr>
                <w:szCs w:val="24"/>
              </w:rPr>
            </w:pPr>
            <w:r w:rsidRPr="003D1855">
              <w:rPr>
                <w:szCs w:val="24"/>
              </w:rPr>
              <w:t>дрова,</w:t>
            </w:r>
          </w:p>
          <w:p w14:paraId="180E91F6" w14:textId="77777777" w:rsidR="00FA3268" w:rsidRPr="003D1855" w:rsidRDefault="00FA3268" w:rsidP="0022763F">
            <w:pPr>
              <w:jc w:val="center"/>
              <w:rPr>
                <w:szCs w:val="24"/>
                <w:vertAlign w:val="superscript"/>
              </w:rPr>
            </w:pPr>
            <w:r w:rsidRPr="003D1855">
              <w:rPr>
                <w:szCs w:val="24"/>
              </w:rPr>
              <w:t>пл. м</w:t>
            </w:r>
            <w:r w:rsidRPr="003D1855">
              <w:rPr>
                <w:szCs w:val="24"/>
                <w:vertAlign w:val="superscript"/>
              </w:rPr>
              <w:t>3</w:t>
            </w:r>
          </w:p>
        </w:tc>
        <w:tc>
          <w:tcPr>
            <w:tcW w:w="1204" w:type="dxa"/>
            <w:vAlign w:val="center"/>
          </w:tcPr>
          <w:p w14:paraId="02024471" w14:textId="77777777" w:rsidR="00FA3268" w:rsidRPr="00FA3268" w:rsidRDefault="00FA3268">
            <w:pPr>
              <w:jc w:val="center"/>
              <w:rPr>
                <w:color w:val="000000"/>
                <w:szCs w:val="24"/>
              </w:rPr>
            </w:pPr>
            <w:r w:rsidRPr="00FA3268">
              <w:rPr>
                <w:color w:val="000000"/>
                <w:szCs w:val="24"/>
              </w:rPr>
              <w:t>16,7</w:t>
            </w:r>
          </w:p>
        </w:tc>
        <w:tc>
          <w:tcPr>
            <w:tcW w:w="1231" w:type="dxa"/>
            <w:vAlign w:val="center"/>
          </w:tcPr>
          <w:p w14:paraId="2C084DC3" w14:textId="77777777" w:rsidR="00FA3268" w:rsidRPr="00FA3268" w:rsidRDefault="00FA3268">
            <w:pPr>
              <w:jc w:val="center"/>
              <w:rPr>
                <w:color w:val="000000"/>
                <w:szCs w:val="24"/>
              </w:rPr>
            </w:pPr>
            <w:r w:rsidRPr="00FA3268">
              <w:rPr>
                <w:color w:val="000000"/>
                <w:szCs w:val="24"/>
              </w:rPr>
              <w:t>220,33</w:t>
            </w:r>
          </w:p>
        </w:tc>
        <w:tc>
          <w:tcPr>
            <w:tcW w:w="1074" w:type="dxa"/>
            <w:vAlign w:val="center"/>
          </w:tcPr>
          <w:p w14:paraId="559BF9D9" w14:textId="77777777" w:rsidR="00FA3268" w:rsidRPr="00FA3268" w:rsidRDefault="00FA3268">
            <w:pPr>
              <w:jc w:val="center"/>
              <w:rPr>
                <w:color w:val="000000"/>
                <w:szCs w:val="24"/>
              </w:rPr>
            </w:pPr>
            <w:r w:rsidRPr="00FA3268">
              <w:rPr>
                <w:color w:val="000000"/>
                <w:szCs w:val="24"/>
              </w:rPr>
              <w:t>3,69</w:t>
            </w:r>
          </w:p>
        </w:tc>
        <w:tc>
          <w:tcPr>
            <w:tcW w:w="1473" w:type="dxa"/>
            <w:vAlign w:val="center"/>
          </w:tcPr>
          <w:p w14:paraId="5BCCD9AA" w14:textId="77777777" w:rsidR="00FA3268" w:rsidRPr="00FA3268" w:rsidRDefault="00FA3268">
            <w:pPr>
              <w:jc w:val="center"/>
              <w:rPr>
                <w:color w:val="000000"/>
                <w:szCs w:val="24"/>
              </w:rPr>
            </w:pPr>
            <w:r w:rsidRPr="00FA3268">
              <w:rPr>
                <w:color w:val="000000"/>
                <w:szCs w:val="24"/>
              </w:rPr>
              <w:t>0,266</w:t>
            </w:r>
          </w:p>
        </w:tc>
        <w:tc>
          <w:tcPr>
            <w:tcW w:w="1161" w:type="dxa"/>
            <w:vAlign w:val="center"/>
          </w:tcPr>
          <w:p w14:paraId="5CC734CF" w14:textId="77777777" w:rsidR="00FA3268" w:rsidRPr="00FA3268" w:rsidRDefault="00FA3268">
            <w:pPr>
              <w:jc w:val="center"/>
              <w:rPr>
                <w:color w:val="000000"/>
                <w:szCs w:val="24"/>
              </w:rPr>
            </w:pPr>
            <w:r>
              <w:rPr>
                <w:color w:val="000000"/>
                <w:szCs w:val="24"/>
              </w:rPr>
              <w:t>45</w:t>
            </w:r>
          </w:p>
        </w:tc>
        <w:tc>
          <w:tcPr>
            <w:tcW w:w="870" w:type="dxa"/>
            <w:vAlign w:val="center"/>
          </w:tcPr>
          <w:p w14:paraId="6141D22C" w14:textId="77777777" w:rsidR="00FA3268" w:rsidRPr="00FA3268" w:rsidRDefault="00FA3268">
            <w:pPr>
              <w:jc w:val="center"/>
              <w:rPr>
                <w:color w:val="000000"/>
                <w:szCs w:val="24"/>
              </w:rPr>
            </w:pPr>
            <w:r w:rsidRPr="00FA3268">
              <w:rPr>
                <w:color w:val="000000"/>
                <w:szCs w:val="24"/>
              </w:rPr>
              <w:t>623,8</w:t>
            </w:r>
          </w:p>
        </w:tc>
      </w:tr>
      <w:tr w:rsidR="00FA3268" w:rsidRPr="003D1855" w14:paraId="5461268A" w14:textId="77777777" w:rsidTr="00FA3268">
        <w:tc>
          <w:tcPr>
            <w:tcW w:w="1908" w:type="dxa"/>
            <w:vMerge/>
          </w:tcPr>
          <w:p w14:paraId="797A9FA3" w14:textId="77777777" w:rsidR="00FA3268" w:rsidRPr="003D1855" w:rsidRDefault="00FA3268" w:rsidP="005F7E16">
            <w:pPr>
              <w:pStyle w:val="ConsPlusNormal"/>
              <w:widowControl/>
              <w:tabs>
                <w:tab w:val="left" w:pos="0"/>
              </w:tabs>
              <w:ind w:firstLine="0"/>
              <w:jc w:val="center"/>
              <w:rPr>
                <w:rFonts w:ascii="Times New Roman" w:hAnsi="Times New Roman" w:cs="Times New Roman"/>
                <w:bCs/>
                <w:sz w:val="24"/>
                <w:szCs w:val="24"/>
              </w:rPr>
            </w:pPr>
          </w:p>
        </w:tc>
        <w:tc>
          <w:tcPr>
            <w:tcW w:w="1086" w:type="dxa"/>
            <w:vAlign w:val="center"/>
          </w:tcPr>
          <w:p w14:paraId="704B23C0" w14:textId="77777777" w:rsidR="00FA3268" w:rsidRPr="003D1855" w:rsidRDefault="00FA3268" w:rsidP="0022763F">
            <w:pPr>
              <w:jc w:val="center"/>
              <w:rPr>
                <w:szCs w:val="24"/>
                <w:vertAlign w:val="superscript"/>
              </w:rPr>
            </w:pPr>
            <w:r w:rsidRPr="003D1855">
              <w:rPr>
                <w:szCs w:val="24"/>
              </w:rPr>
              <w:t>отходы д/о, м</w:t>
            </w:r>
            <w:r w:rsidRPr="003D1855">
              <w:rPr>
                <w:szCs w:val="24"/>
                <w:vertAlign w:val="superscript"/>
              </w:rPr>
              <w:t>3</w:t>
            </w:r>
          </w:p>
        </w:tc>
        <w:tc>
          <w:tcPr>
            <w:tcW w:w="1204" w:type="dxa"/>
            <w:vAlign w:val="center"/>
          </w:tcPr>
          <w:p w14:paraId="0DA7808D" w14:textId="77777777" w:rsidR="00FA3268" w:rsidRPr="00FA3268" w:rsidRDefault="00FA3268">
            <w:pPr>
              <w:jc w:val="center"/>
              <w:rPr>
                <w:color w:val="000000"/>
                <w:szCs w:val="24"/>
              </w:rPr>
            </w:pPr>
            <w:r w:rsidRPr="00FA3268">
              <w:rPr>
                <w:color w:val="000000"/>
                <w:szCs w:val="24"/>
              </w:rPr>
              <w:t>4,3</w:t>
            </w:r>
          </w:p>
        </w:tc>
        <w:tc>
          <w:tcPr>
            <w:tcW w:w="1231" w:type="dxa"/>
            <w:vAlign w:val="center"/>
          </w:tcPr>
          <w:p w14:paraId="6DFB682D" w14:textId="77777777" w:rsidR="00FA3268" w:rsidRPr="00FA3268" w:rsidRDefault="00FA3268">
            <w:pPr>
              <w:jc w:val="center"/>
              <w:rPr>
                <w:color w:val="000000"/>
                <w:szCs w:val="24"/>
              </w:rPr>
            </w:pPr>
            <w:r w:rsidRPr="00FA3268">
              <w:rPr>
                <w:color w:val="000000"/>
                <w:szCs w:val="24"/>
              </w:rPr>
              <w:t>220,33</w:t>
            </w:r>
          </w:p>
        </w:tc>
        <w:tc>
          <w:tcPr>
            <w:tcW w:w="1074" w:type="dxa"/>
            <w:vAlign w:val="center"/>
          </w:tcPr>
          <w:p w14:paraId="60D88713" w14:textId="77777777" w:rsidR="00FA3268" w:rsidRPr="00FA3268" w:rsidRDefault="00FA3268">
            <w:pPr>
              <w:jc w:val="center"/>
              <w:rPr>
                <w:color w:val="000000"/>
                <w:szCs w:val="24"/>
              </w:rPr>
            </w:pPr>
            <w:r w:rsidRPr="00FA3268">
              <w:rPr>
                <w:color w:val="000000"/>
                <w:szCs w:val="24"/>
              </w:rPr>
              <w:t>0,96</w:t>
            </w:r>
          </w:p>
        </w:tc>
        <w:tc>
          <w:tcPr>
            <w:tcW w:w="1473" w:type="dxa"/>
            <w:vAlign w:val="center"/>
          </w:tcPr>
          <w:p w14:paraId="6DC2C023" w14:textId="77777777" w:rsidR="00FA3268" w:rsidRPr="00FA3268" w:rsidRDefault="00FA3268">
            <w:pPr>
              <w:jc w:val="center"/>
              <w:rPr>
                <w:color w:val="000000"/>
                <w:szCs w:val="24"/>
              </w:rPr>
            </w:pPr>
            <w:r w:rsidRPr="00FA3268">
              <w:rPr>
                <w:color w:val="000000"/>
                <w:szCs w:val="24"/>
              </w:rPr>
              <w:t>0,057</w:t>
            </w:r>
          </w:p>
        </w:tc>
        <w:tc>
          <w:tcPr>
            <w:tcW w:w="1161" w:type="dxa"/>
            <w:vAlign w:val="center"/>
          </w:tcPr>
          <w:p w14:paraId="6351EF8E" w14:textId="77777777" w:rsidR="00FA3268" w:rsidRDefault="00FA3268" w:rsidP="00FA3268">
            <w:pPr>
              <w:jc w:val="center"/>
            </w:pPr>
            <w:r w:rsidRPr="002163FE">
              <w:rPr>
                <w:color w:val="000000"/>
                <w:szCs w:val="24"/>
              </w:rPr>
              <w:t>45</w:t>
            </w:r>
          </w:p>
        </w:tc>
        <w:tc>
          <w:tcPr>
            <w:tcW w:w="870" w:type="dxa"/>
            <w:vAlign w:val="center"/>
          </w:tcPr>
          <w:p w14:paraId="596009B4" w14:textId="77777777" w:rsidR="00FA3268" w:rsidRPr="00FA3268" w:rsidRDefault="00FA3268">
            <w:pPr>
              <w:jc w:val="center"/>
              <w:rPr>
                <w:color w:val="000000"/>
                <w:szCs w:val="24"/>
              </w:rPr>
            </w:pPr>
            <w:r w:rsidRPr="00FA3268">
              <w:rPr>
                <w:color w:val="000000"/>
                <w:szCs w:val="24"/>
              </w:rPr>
              <w:t>756,3</w:t>
            </w:r>
          </w:p>
        </w:tc>
      </w:tr>
      <w:tr w:rsidR="00FA3268" w:rsidRPr="003D1855" w14:paraId="22B0C04A" w14:textId="77777777" w:rsidTr="00FA3268">
        <w:tc>
          <w:tcPr>
            <w:tcW w:w="1908" w:type="dxa"/>
            <w:vMerge/>
          </w:tcPr>
          <w:p w14:paraId="2E106868" w14:textId="77777777" w:rsidR="00FA3268" w:rsidRPr="003D1855" w:rsidRDefault="00FA3268" w:rsidP="005F7E16">
            <w:pPr>
              <w:pStyle w:val="ConsPlusNormal"/>
              <w:widowControl/>
              <w:tabs>
                <w:tab w:val="left" w:pos="0"/>
              </w:tabs>
              <w:ind w:firstLine="0"/>
              <w:jc w:val="center"/>
              <w:rPr>
                <w:rFonts w:ascii="Times New Roman" w:hAnsi="Times New Roman" w:cs="Times New Roman"/>
                <w:bCs/>
                <w:sz w:val="24"/>
                <w:szCs w:val="24"/>
              </w:rPr>
            </w:pPr>
          </w:p>
        </w:tc>
        <w:tc>
          <w:tcPr>
            <w:tcW w:w="1086" w:type="dxa"/>
            <w:vAlign w:val="center"/>
          </w:tcPr>
          <w:p w14:paraId="46822351" w14:textId="77777777" w:rsidR="00FA3268" w:rsidRPr="003D1855" w:rsidRDefault="00FA3268" w:rsidP="0022763F">
            <w:pPr>
              <w:jc w:val="center"/>
              <w:rPr>
                <w:szCs w:val="24"/>
              </w:rPr>
            </w:pPr>
            <w:r w:rsidRPr="003D1855">
              <w:rPr>
                <w:szCs w:val="24"/>
              </w:rPr>
              <w:t>камен-ный уголь, т</w:t>
            </w:r>
          </w:p>
        </w:tc>
        <w:tc>
          <w:tcPr>
            <w:tcW w:w="1204" w:type="dxa"/>
            <w:vAlign w:val="center"/>
          </w:tcPr>
          <w:p w14:paraId="0991A37C" w14:textId="77777777" w:rsidR="00FA3268" w:rsidRPr="00FA3268" w:rsidRDefault="00FA3268">
            <w:pPr>
              <w:jc w:val="center"/>
              <w:rPr>
                <w:color w:val="000000"/>
                <w:szCs w:val="24"/>
              </w:rPr>
            </w:pPr>
            <w:r w:rsidRPr="00FA3268">
              <w:rPr>
                <w:color w:val="000000"/>
                <w:szCs w:val="24"/>
              </w:rPr>
              <w:t>53,0</w:t>
            </w:r>
          </w:p>
        </w:tc>
        <w:tc>
          <w:tcPr>
            <w:tcW w:w="1231" w:type="dxa"/>
            <w:vAlign w:val="center"/>
          </w:tcPr>
          <w:p w14:paraId="33398358" w14:textId="77777777" w:rsidR="00FA3268" w:rsidRPr="00FA3268" w:rsidRDefault="00FA3268">
            <w:pPr>
              <w:jc w:val="center"/>
              <w:rPr>
                <w:color w:val="000000"/>
                <w:szCs w:val="24"/>
              </w:rPr>
            </w:pPr>
            <w:r w:rsidRPr="00FA3268">
              <w:rPr>
                <w:color w:val="000000"/>
                <w:szCs w:val="24"/>
              </w:rPr>
              <w:t>220,33</w:t>
            </w:r>
          </w:p>
        </w:tc>
        <w:tc>
          <w:tcPr>
            <w:tcW w:w="1074" w:type="dxa"/>
            <w:vAlign w:val="center"/>
          </w:tcPr>
          <w:p w14:paraId="4070A2C2" w14:textId="77777777" w:rsidR="00FA3268" w:rsidRPr="00FA3268" w:rsidRDefault="00FA3268">
            <w:pPr>
              <w:jc w:val="center"/>
              <w:rPr>
                <w:color w:val="000000"/>
                <w:szCs w:val="24"/>
              </w:rPr>
            </w:pPr>
            <w:r w:rsidRPr="00FA3268">
              <w:rPr>
                <w:color w:val="000000"/>
                <w:szCs w:val="24"/>
              </w:rPr>
              <w:t>11,68</w:t>
            </w:r>
          </w:p>
        </w:tc>
        <w:tc>
          <w:tcPr>
            <w:tcW w:w="1473" w:type="dxa"/>
            <w:vAlign w:val="center"/>
          </w:tcPr>
          <w:p w14:paraId="3C20B382" w14:textId="77777777" w:rsidR="00FA3268" w:rsidRPr="00FA3268" w:rsidRDefault="00FA3268">
            <w:pPr>
              <w:jc w:val="center"/>
              <w:rPr>
                <w:color w:val="000000"/>
                <w:szCs w:val="24"/>
              </w:rPr>
            </w:pPr>
            <w:r w:rsidRPr="00FA3268">
              <w:rPr>
                <w:color w:val="000000"/>
                <w:szCs w:val="24"/>
              </w:rPr>
              <w:t>0,768</w:t>
            </w:r>
          </w:p>
        </w:tc>
        <w:tc>
          <w:tcPr>
            <w:tcW w:w="1161" w:type="dxa"/>
            <w:vAlign w:val="center"/>
          </w:tcPr>
          <w:p w14:paraId="4D93638F" w14:textId="77777777" w:rsidR="00FA3268" w:rsidRDefault="00FA3268" w:rsidP="00FA3268">
            <w:pPr>
              <w:jc w:val="center"/>
            </w:pPr>
            <w:r w:rsidRPr="002163FE">
              <w:rPr>
                <w:color w:val="000000"/>
                <w:szCs w:val="24"/>
              </w:rPr>
              <w:t>45</w:t>
            </w:r>
          </w:p>
        </w:tc>
        <w:tc>
          <w:tcPr>
            <w:tcW w:w="870" w:type="dxa"/>
            <w:vAlign w:val="center"/>
          </w:tcPr>
          <w:p w14:paraId="2A5F3CEB" w14:textId="77777777" w:rsidR="00FA3268" w:rsidRPr="00FA3268" w:rsidRDefault="00FA3268">
            <w:pPr>
              <w:jc w:val="center"/>
              <w:rPr>
                <w:color w:val="000000"/>
                <w:szCs w:val="24"/>
              </w:rPr>
            </w:pPr>
            <w:r w:rsidRPr="00FA3268">
              <w:rPr>
                <w:color w:val="000000"/>
                <w:szCs w:val="24"/>
              </w:rPr>
              <w:t>684,5</w:t>
            </w:r>
          </w:p>
        </w:tc>
      </w:tr>
      <w:tr w:rsidR="00FA3268" w:rsidRPr="003D1855" w14:paraId="4A4DBC00" w14:textId="77777777" w:rsidTr="00FA3268">
        <w:tc>
          <w:tcPr>
            <w:tcW w:w="1908" w:type="dxa"/>
            <w:vMerge/>
          </w:tcPr>
          <w:p w14:paraId="71CDA435" w14:textId="77777777" w:rsidR="00FA3268" w:rsidRPr="003D1855" w:rsidRDefault="00FA3268" w:rsidP="005F7E16">
            <w:pPr>
              <w:pStyle w:val="ConsPlusNormal"/>
              <w:widowControl/>
              <w:tabs>
                <w:tab w:val="left" w:pos="0"/>
              </w:tabs>
              <w:ind w:firstLine="0"/>
              <w:jc w:val="center"/>
              <w:rPr>
                <w:rFonts w:ascii="Times New Roman" w:hAnsi="Times New Roman" w:cs="Times New Roman"/>
                <w:bCs/>
                <w:sz w:val="24"/>
                <w:szCs w:val="24"/>
              </w:rPr>
            </w:pPr>
          </w:p>
        </w:tc>
        <w:tc>
          <w:tcPr>
            <w:tcW w:w="1086" w:type="dxa"/>
            <w:vAlign w:val="center"/>
          </w:tcPr>
          <w:p w14:paraId="79217079" w14:textId="77777777" w:rsidR="00FA3268" w:rsidRPr="00FA3268" w:rsidRDefault="00FA3268" w:rsidP="0022763F">
            <w:pPr>
              <w:jc w:val="center"/>
              <w:rPr>
                <w:szCs w:val="24"/>
              </w:rPr>
            </w:pPr>
            <w:r w:rsidRPr="00FA3268">
              <w:rPr>
                <w:color w:val="000000"/>
                <w:szCs w:val="24"/>
              </w:rPr>
              <w:t>пеллеты, т</w:t>
            </w:r>
          </w:p>
        </w:tc>
        <w:tc>
          <w:tcPr>
            <w:tcW w:w="1204" w:type="dxa"/>
            <w:vAlign w:val="center"/>
          </w:tcPr>
          <w:p w14:paraId="12E4CF77" w14:textId="77777777" w:rsidR="00FA3268" w:rsidRPr="00FA3268" w:rsidRDefault="00FA3268">
            <w:pPr>
              <w:jc w:val="center"/>
              <w:rPr>
                <w:color w:val="000000"/>
                <w:szCs w:val="24"/>
              </w:rPr>
            </w:pPr>
            <w:r w:rsidRPr="00FA3268">
              <w:rPr>
                <w:color w:val="000000"/>
                <w:szCs w:val="24"/>
              </w:rPr>
              <w:t>0,4</w:t>
            </w:r>
          </w:p>
        </w:tc>
        <w:tc>
          <w:tcPr>
            <w:tcW w:w="1231" w:type="dxa"/>
            <w:vAlign w:val="center"/>
          </w:tcPr>
          <w:p w14:paraId="6EF7C54B" w14:textId="77777777" w:rsidR="00FA3268" w:rsidRPr="00FA3268" w:rsidRDefault="00FA3268">
            <w:pPr>
              <w:jc w:val="center"/>
              <w:rPr>
                <w:color w:val="000000"/>
                <w:szCs w:val="24"/>
              </w:rPr>
            </w:pPr>
            <w:r w:rsidRPr="00FA3268">
              <w:rPr>
                <w:color w:val="000000"/>
                <w:szCs w:val="24"/>
              </w:rPr>
              <w:t>220,33</w:t>
            </w:r>
          </w:p>
        </w:tc>
        <w:tc>
          <w:tcPr>
            <w:tcW w:w="1074" w:type="dxa"/>
            <w:vAlign w:val="center"/>
          </w:tcPr>
          <w:p w14:paraId="3258CFE0" w14:textId="77777777" w:rsidR="00FA3268" w:rsidRPr="00FA3268" w:rsidRDefault="00FA3268">
            <w:pPr>
              <w:jc w:val="center"/>
              <w:rPr>
                <w:color w:val="000000"/>
                <w:szCs w:val="24"/>
              </w:rPr>
            </w:pPr>
            <w:r w:rsidRPr="00FA3268">
              <w:rPr>
                <w:color w:val="000000"/>
                <w:szCs w:val="24"/>
              </w:rPr>
              <w:t>0,1</w:t>
            </w:r>
          </w:p>
        </w:tc>
        <w:tc>
          <w:tcPr>
            <w:tcW w:w="1473" w:type="dxa"/>
            <w:vAlign w:val="center"/>
          </w:tcPr>
          <w:p w14:paraId="142B8125" w14:textId="77777777" w:rsidR="00FA3268" w:rsidRPr="00FA3268" w:rsidRDefault="00FA3268">
            <w:pPr>
              <w:jc w:val="center"/>
              <w:rPr>
                <w:color w:val="000000"/>
                <w:szCs w:val="24"/>
              </w:rPr>
            </w:pPr>
            <w:r w:rsidRPr="00FA3268">
              <w:rPr>
                <w:color w:val="000000"/>
                <w:szCs w:val="24"/>
              </w:rPr>
              <w:t>0,6</w:t>
            </w:r>
          </w:p>
        </w:tc>
        <w:tc>
          <w:tcPr>
            <w:tcW w:w="1161" w:type="dxa"/>
            <w:vAlign w:val="center"/>
          </w:tcPr>
          <w:p w14:paraId="640627D4" w14:textId="77777777" w:rsidR="00FA3268" w:rsidRDefault="00FA3268" w:rsidP="00FA3268">
            <w:pPr>
              <w:jc w:val="center"/>
            </w:pPr>
            <w:r w:rsidRPr="002163FE">
              <w:rPr>
                <w:color w:val="000000"/>
                <w:szCs w:val="24"/>
              </w:rPr>
              <w:t>45</w:t>
            </w:r>
          </w:p>
        </w:tc>
        <w:tc>
          <w:tcPr>
            <w:tcW w:w="870" w:type="dxa"/>
            <w:vAlign w:val="center"/>
          </w:tcPr>
          <w:p w14:paraId="5B32E37B" w14:textId="77777777" w:rsidR="00FA3268" w:rsidRPr="00FA3268" w:rsidRDefault="00FA3268">
            <w:pPr>
              <w:jc w:val="center"/>
              <w:rPr>
                <w:color w:val="000000"/>
                <w:szCs w:val="24"/>
              </w:rPr>
            </w:pPr>
            <w:r w:rsidRPr="00FA3268">
              <w:rPr>
                <w:color w:val="000000"/>
                <w:szCs w:val="24"/>
              </w:rPr>
              <w:t>6,4</w:t>
            </w:r>
          </w:p>
        </w:tc>
      </w:tr>
    </w:tbl>
    <w:p w14:paraId="23322F6F" w14:textId="77777777" w:rsidR="007A7372" w:rsidRPr="00ED325D" w:rsidRDefault="007A7372" w:rsidP="007A7372">
      <w:pPr>
        <w:spacing w:before="120"/>
        <w:ind w:firstLine="227"/>
        <w:jc w:val="both"/>
        <w:rPr>
          <w:color w:val="000000"/>
          <w:sz w:val="26"/>
          <w:szCs w:val="26"/>
        </w:rPr>
      </w:pPr>
      <w:r w:rsidRPr="00ED325D">
        <w:rPr>
          <w:color w:val="000000"/>
          <w:sz w:val="26"/>
          <w:szCs w:val="26"/>
        </w:rPr>
        <w:t xml:space="preserve">Результаты расчета норматива запаса топлива для теплоснабжающих организаций </w:t>
      </w:r>
      <w:r w:rsidR="00691C9A" w:rsidRPr="00ED325D">
        <w:rPr>
          <w:color w:val="000000"/>
          <w:sz w:val="26"/>
          <w:szCs w:val="26"/>
        </w:rPr>
        <w:t>г. Макарьев</w:t>
      </w:r>
      <w:r w:rsidRPr="00ED325D">
        <w:rPr>
          <w:color w:val="000000"/>
          <w:sz w:val="26"/>
          <w:szCs w:val="26"/>
        </w:rPr>
        <w:t xml:space="preserve"> приведены в таблице </w:t>
      </w:r>
      <w:r w:rsidR="00EA4381">
        <w:rPr>
          <w:color w:val="000000"/>
          <w:sz w:val="26"/>
          <w:szCs w:val="26"/>
        </w:rPr>
        <w:t>7.3</w:t>
      </w:r>
      <w:r w:rsidRPr="00ED325D">
        <w:rPr>
          <w:color w:val="000000"/>
          <w:sz w:val="26"/>
          <w:szCs w:val="26"/>
        </w:rPr>
        <w:t>.3</w:t>
      </w:r>
      <w:r w:rsidR="006459CD">
        <w:rPr>
          <w:color w:val="000000"/>
          <w:sz w:val="26"/>
          <w:szCs w:val="26"/>
        </w:rPr>
        <w:t>.</w:t>
      </w:r>
    </w:p>
    <w:p w14:paraId="57526A39" w14:textId="77777777" w:rsidR="007A7372" w:rsidRDefault="007A7372" w:rsidP="007A7372">
      <w:pPr>
        <w:ind w:firstLine="225"/>
        <w:jc w:val="right"/>
        <w:rPr>
          <w:color w:val="000000"/>
          <w:sz w:val="26"/>
          <w:szCs w:val="26"/>
        </w:rPr>
      </w:pPr>
    </w:p>
    <w:p w14:paraId="0FC1EFB1" w14:textId="77777777" w:rsidR="00EA4381" w:rsidRPr="006D5E5D" w:rsidRDefault="006D5E5D" w:rsidP="006459CD">
      <w:pPr>
        <w:pStyle w:val="Heading"/>
        <w:spacing w:after="120"/>
        <w:jc w:val="center"/>
        <w:rPr>
          <w:rFonts w:ascii="Times New Roman" w:hAnsi="Times New Roman" w:cs="Times New Roman"/>
          <w:b w:val="0"/>
          <w:color w:val="000000"/>
          <w:sz w:val="26"/>
          <w:szCs w:val="26"/>
        </w:rPr>
      </w:pPr>
      <w:r w:rsidRPr="004139D6">
        <w:rPr>
          <w:rFonts w:ascii="Times New Roman" w:hAnsi="Times New Roman" w:cs="Times New Roman"/>
          <w:b w:val="0"/>
          <w:color w:val="000000"/>
          <w:sz w:val="26"/>
          <w:szCs w:val="26"/>
        </w:rPr>
        <w:t xml:space="preserve">Таблица 7.3.3. </w:t>
      </w:r>
      <w:r w:rsidR="00EA4381" w:rsidRPr="004139D6">
        <w:rPr>
          <w:rFonts w:ascii="Times New Roman" w:hAnsi="Times New Roman" w:cs="Times New Roman"/>
          <w:b w:val="0"/>
          <w:color w:val="000000"/>
          <w:sz w:val="26"/>
          <w:szCs w:val="26"/>
        </w:rPr>
        <w:t>Общий нормативный</w:t>
      </w:r>
      <w:r w:rsidR="00EA4381" w:rsidRPr="00EA4381">
        <w:rPr>
          <w:rFonts w:ascii="Times New Roman" w:hAnsi="Times New Roman" w:cs="Times New Roman"/>
          <w:b w:val="0"/>
          <w:color w:val="000000"/>
          <w:sz w:val="26"/>
          <w:szCs w:val="26"/>
        </w:rPr>
        <w:t xml:space="preserve"> запас топлива (ОНЗТ) </w:t>
      </w:r>
      <w:r w:rsidR="00EA4381" w:rsidRPr="006D5E5D">
        <w:rPr>
          <w:rFonts w:ascii="Times New Roman" w:hAnsi="Times New Roman" w:cs="Times New Roman"/>
          <w:b w:val="0"/>
          <w:color w:val="000000"/>
          <w:sz w:val="26"/>
          <w:szCs w:val="26"/>
        </w:rPr>
        <w:t>по теплоснабжающим организациям</w:t>
      </w:r>
      <w:r w:rsidR="0072363D">
        <w:rPr>
          <w:rFonts w:ascii="Times New Roman" w:hAnsi="Times New Roman" w:cs="Times New Roman"/>
          <w:b w:val="0"/>
          <w:color w:val="000000"/>
          <w:sz w:val="26"/>
          <w:szCs w:val="26"/>
        </w:rPr>
        <w:t xml:space="preserve"> </w:t>
      </w:r>
    </w:p>
    <w:tbl>
      <w:tblPr>
        <w:tblW w:w="0" w:type="auto"/>
        <w:tblInd w:w="105" w:type="dxa"/>
        <w:tblLayout w:type="fixed"/>
        <w:tblCellMar>
          <w:left w:w="57" w:type="dxa"/>
          <w:right w:w="57" w:type="dxa"/>
        </w:tblCellMar>
        <w:tblLook w:val="0000" w:firstRow="0" w:lastRow="0" w:firstColumn="0" w:lastColumn="0" w:noHBand="0" w:noVBand="0"/>
      </w:tblPr>
      <w:tblGrid>
        <w:gridCol w:w="2504"/>
        <w:gridCol w:w="1700"/>
        <w:gridCol w:w="1935"/>
        <w:gridCol w:w="1729"/>
        <w:gridCol w:w="2217"/>
      </w:tblGrid>
      <w:tr w:rsidR="007A7372" w:rsidRPr="0022763F" w14:paraId="19111734" w14:textId="77777777" w:rsidTr="003B469C">
        <w:tc>
          <w:tcPr>
            <w:tcW w:w="2504" w:type="dxa"/>
            <w:vMerge w:val="restart"/>
            <w:tcBorders>
              <w:top w:val="single" w:sz="4" w:space="0" w:color="auto"/>
              <w:left w:val="single" w:sz="4" w:space="0" w:color="auto"/>
              <w:bottom w:val="single" w:sz="4" w:space="0" w:color="auto"/>
              <w:right w:val="single" w:sz="4" w:space="0" w:color="auto"/>
            </w:tcBorders>
          </w:tcPr>
          <w:p w14:paraId="1E150AC1" w14:textId="77777777" w:rsidR="007A7372" w:rsidRPr="0022763F" w:rsidRDefault="007A7372" w:rsidP="001901DC">
            <w:pPr>
              <w:ind w:left="37" w:right="-68"/>
              <w:jc w:val="center"/>
              <w:rPr>
                <w:color w:val="000000"/>
                <w:szCs w:val="24"/>
              </w:rPr>
            </w:pPr>
            <w:r w:rsidRPr="0022763F">
              <w:rPr>
                <w:color w:val="000000"/>
                <w:szCs w:val="24"/>
              </w:rPr>
              <w:t>Наименование теплоснабжающей организации</w:t>
            </w:r>
          </w:p>
        </w:tc>
        <w:tc>
          <w:tcPr>
            <w:tcW w:w="1700" w:type="dxa"/>
            <w:vMerge w:val="restart"/>
            <w:tcBorders>
              <w:top w:val="single" w:sz="4" w:space="0" w:color="auto"/>
              <w:left w:val="single" w:sz="4" w:space="0" w:color="auto"/>
              <w:bottom w:val="single" w:sz="4" w:space="0" w:color="auto"/>
              <w:right w:val="single" w:sz="4" w:space="0" w:color="auto"/>
            </w:tcBorders>
          </w:tcPr>
          <w:p w14:paraId="284A6375" w14:textId="77777777" w:rsidR="007A7372" w:rsidRPr="0022763F" w:rsidRDefault="007A7372" w:rsidP="007A7372">
            <w:pPr>
              <w:jc w:val="center"/>
              <w:rPr>
                <w:color w:val="000000"/>
                <w:szCs w:val="24"/>
              </w:rPr>
            </w:pPr>
            <w:r w:rsidRPr="0022763F">
              <w:rPr>
                <w:color w:val="000000"/>
                <w:szCs w:val="24"/>
              </w:rPr>
              <w:t xml:space="preserve">Вид топлива </w:t>
            </w:r>
          </w:p>
        </w:tc>
        <w:tc>
          <w:tcPr>
            <w:tcW w:w="1935" w:type="dxa"/>
            <w:vMerge w:val="restart"/>
            <w:tcBorders>
              <w:top w:val="single" w:sz="4" w:space="0" w:color="auto"/>
              <w:left w:val="single" w:sz="4" w:space="0" w:color="auto"/>
              <w:bottom w:val="single" w:sz="4" w:space="0" w:color="auto"/>
              <w:right w:val="single" w:sz="4" w:space="0" w:color="auto"/>
            </w:tcBorders>
          </w:tcPr>
          <w:p w14:paraId="48D65512" w14:textId="77777777" w:rsidR="007A7372" w:rsidRPr="0022763F" w:rsidRDefault="007A7372" w:rsidP="007A7372">
            <w:pPr>
              <w:jc w:val="center"/>
              <w:rPr>
                <w:color w:val="000000"/>
                <w:szCs w:val="24"/>
              </w:rPr>
            </w:pPr>
            <w:r w:rsidRPr="0022763F">
              <w:rPr>
                <w:color w:val="000000"/>
                <w:szCs w:val="24"/>
              </w:rPr>
              <w:t>Норматив общего запаса топлива (ОНЗТ)</w:t>
            </w:r>
          </w:p>
        </w:tc>
        <w:tc>
          <w:tcPr>
            <w:tcW w:w="3946" w:type="dxa"/>
            <w:gridSpan w:val="2"/>
            <w:tcBorders>
              <w:top w:val="single" w:sz="4" w:space="0" w:color="auto"/>
              <w:left w:val="single" w:sz="4" w:space="0" w:color="auto"/>
              <w:bottom w:val="single" w:sz="4" w:space="0" w:color="auto"/>
              <w:right w:val="single" w:sz="4" w:space="0" w:color="auto"/>
            </w:tcBorders>
          </w:tcPr>
          <w:p w14:paraId="618A7E03" w14:textId="77777777" w:rsidR="007A7372" w:rsidRPr="0022763F" w:rsidRDefault="007A7372" w:rsidP="007A7372">
            <w:pPr>
              <w:jc w:val="center"/>
              <w:rPr>
                <w:szCs w:val="24"/>
              </w:rPr>
            </w:pPr>
            <w:r w:rsidRPr="0022763F">
              <w:rPr>
                <w:color w:val="000000"/>
                <w:szCs w:val="24"/>
              </w:rPr>
              <w:t xml:space="preserve">В том числе </w:t>
            </w:r>
          </w:p>
        </w:tc>
      </w:tr>
      <w:tr w:rsidR="007A7372" w:rsidRPr="0022763F" w14:paraId="516A742F" w14:textId="77777777" w:rsidTr="003B469C">
        <w:tc>
          <w:tcPr>
            <w:tcW w:w="2504" w:type="dxa"/>
            <w:vMerge/>
            <w:tcBorders>
              <w:top w:val="single" w:sz="4" w:space="0" w:color="auto"/>
              <w:left w:val="single" w:sz="4" w:space="0" w:color="auto"/>
              <w:bottom w:val="single" w:sz="4" w:space="0" w:color="auto"/>
              <w:right w:val="single" w:sz="4" w:space="0" w:color="auto"/>
            </w:tcBorders>
          </w:tcPr>
          <w:p w14:paraId="3FB3DEC3" w14:textId="77777777" w:rsidR="007A7372" w:rsidRPr="0022763F" w:rsidRDefault="007A7372" w:rsidP="007A7372">
            <w:pPr>
              <w:rPr>
                <w:szCs w:val="24"/>
              </w:rPr>
            </w:pPr>
          </w:p>
        </w:tc>
        <w:tc>
          <w:tcPr>
            <w:tcW w:w="1700" w:type="dxa"/>
            <w:vMerge/>
            <w:tcBorders>
              <w:top w:val="single" w:sz="4" w:space="0" w:color="auto"/>
              <w:left w:val="single" w:sz="4" w:space="0" w:color="auto"/>
              <w:bottom w:val="single" w:sz="4" w:space="0" w:color="auto"/>
              <w:right w:val="single" w:sz="4" w:space="0" w:color="auto"/>
            </w:tcBorders>
          </w:tcPr>
          <w:p w14:paraId="7275B382" w14:textId="77777777" w:rsidR="007A7372" w:rsidRPr="0022763F" w:rsidRDefault="007A7372" w:rsidP="007A7372">
            <w:pPr>
              <w:rPr>
                <w:szCs w:val="24"/>
              </w:rPr>
            </w:pPr>
          </w:p>
        </w:tc>
        <w:tc>
          <w:tcPr>
            <w:tcW w:w="1935" w:type="dxa"/>
            <w:vMerge/>
            <w:tcBorders>
              <w:top w:val="single" w:sz="4" w:space="0" w:color="auto"/>
              <w:left w:val="single" w:sz="4" w:space="0" w:color="auto"/>
              <w:bottom w:val="single" w:sz="4" w:space="0" w:color="auto"/>
              <w:right w:val="single" w:sz="4" w:space="0" w:color="auto"/>
            </w:tcBorders>
          </w:tcPr>
          <w:p w14:paraId="287465CF" w14:textId="77777777" w:rsidR="007A7372" w:rsidRPr="0022763F" w:rsidRDefault="007A7372" w:rsidP="007A7372">
            <w:pPr>
              <w:rPr>
                <w:szCs w:val="24"/>
              </w:rPr>
            </w:pPr>
          </w:p>
        </w:tc>
        <w:tc>
          <w:tcPr>
            <w:tcW w:w="1729" w:type="dxa"/>
            <w:tcBorders>
              <w:top w:val="single" w:sz="4" w:space="0" w:color="auto"/>
              <w:left w:val="single" w:sz="4" w:space="0" w:color="auto"/>
              <w:bottom w:val="single" w:sz="4" w:space="0" w:color="auto"/>
              <w:right w:val="single" w:sz="4" w:space="0" w:color="auto"/>
            </w:tcBorders>
          </w:tcPr>
          <w:p w14:paraId="1472791D" w14:textId="77777777" w:rsidR="007A7372" w:rsidRPr="0022763F" w:rsidRDefault="007A7372" w:rsidP="007A7372">
            <w:pPr>
              <w:jc w:val="center"/>
              <w:rPr>
                <w:color w:val="000000"/>
                <w:szCs w:val="24"/>
              </w:rPr>
            </w:pPr>
            <w:r w:rsidRPr="0022763F">
              <w:rPr>
                <w:color w:val="000000"/>
                <w:szCs w:val="24"/>
              </w:rPr>
              <w:t>неснижаемый запас (ННЗТ)</w:t>
            </w:r>
          </w:p>
        </w:tc>
        <w:tc>
          <w:tcPr>
            <w:tcW w:w="2217" w:type="dxa"/>
            <w:tcBorders>
              <w:top w:val="single" w:sz="4" w:space="0" w:color="auto"/>
              <w:left w:val="single" w:sz="4" w:space="0" w:color="auto"/>
              <w:bottom w:val="single" w:sz="4" w:space="0" w:color="auto"/>
              <w:right w:val="single" w:sz="4" w:space="0" w:color="auto"/>
            </w:tcBorders>
          </w:tcPr>
          <w:p w14:paraId="069D08E2" w14:textId="77777777" w:rsidR="007A7372" w:rsidRPr="0022763F" w:rsidRDefault="007A7372" w:rsidP="007A7372">
            <w:pPr>
              <w:jc w:val="center"/>
              <w:rPr>
                <w:color w:val="000000"/>
                <w:szCs w:val="24"/>
              </w:rPr>
            </w:pPr>
            <w:r w:rsidRPr="0022763F">
              <w:rPr>
                <w:color w:val="000000"/>
                <w:szCs w:val="24"/>
              </w:rPr>
              <w:t>эксплуатационный запас (НЭЗТ)</w:t>
            </w:r>
          </w:p>
        </w:tc>
      </w:tr>
      <w:tr w:rsidR="00FA3268" w:rsidRPr="0022763F" w14:paraId="0FA1D6AD" w14:textId="77777777" w:rsidTr="003B469C">
        <w:tc>
          <w:tcPr>
            <w:tcW w:w="2504" w:type="dxa"/>
            <w:vMerge w:val="restart"/>
            <w:tcBorders>
              <w:top w:val="single" w:sz="4" w:space="0" w:color="auto"/>
              <w:left w:val="single" w:sz="4" w:space="0" w:color="auto"/>
              <w:right w:val="single" w:sz="4" w:space="0" w:color="auto"/>
            </w:tcBorders>
            <w:vAlign w:val="center"/>
          </w:tcPr>
          <w:p w14:paraId="7BF7FDBF" w14:textId="77777777" w:rsidR="00FA3268" w:rsidRPr="0022763F" w:rsidRDefault="00FA3268" w:rsidP="0022763F">
            <w:pPr>
              <w:pStyle w:val="ConsPlusNormal"/>
              <w:tabs>
                <w:tab w:val="left" w:pos="0"/>
              </w:tabs>
              <w:ind w:firstLine="0"/>
              <w:jc w:val="center"/>
              <w:rPr>
                <w:rFonts w:ascii="Times New Roman" w:hAnsi="Times New Roman" w:cs="Times New Roman"/>
                <w:bCs/>
                <w:sz w:val="24"/>
                <w:szCs w:val="24"/>
              </w:rPr>
            </w:pPr>
            <w:r w:rsidRPr="00300889">
              <w:rPr>
                <w:rFonts w:ascii="Times New Roman" w:hAnsi="Times New Roman" w:cs="Times New Roman"/>
                <w:bCs/>
                <w:sz w:val="24"/>
                <w:szCs w:val="24"/>
              </w:rPr>
              <w:t>МУП «Сервисбыт»</w:t>
            </w:r>
          </w:p>
        </w:tc>
        <w:tc>
          <w:tcPr>
            <w:tcW w:w="1700" w:type="dxa"/>
            <w:tcBorders>
              <w:top w:val="single" w:sz="4" w:space="0" w:color="auto"/>
              <w:left w:val="single" w:sz="4" w:space="0" w:color="auto"/>
              <w:bottom w:val="single" w:sz="4" w:space="0" w:color="auto"/>
              <w:right w:val="single" w:sz="4" w:space="0" w:color="auto"/>
            </w:tcBorders>
            <w:vAlign w:val="center"/>
          </w:tcPr>
          <w:p w14:paraId="73CE7DF2" w14:textId="77777777" w:rsidR="00FA3268" w:rsidRPr="003B469C" w:rsidRDefault="00FA3268" w:rsidP="003B469C">
            <w:pPr>
              <w:jc w:val="center"/>
              <w:rPr>
                <w:szCs w:val="24"/>
              </w:rPr>
            </w:pPr>
            <w:r>
              <w:rPr>
                <w:szCs w:val="24"/>
              </w:rPr>
              <w:t xml:space="preserve">дрова, </w:t>
            </w:r>
            <w:r w:rsidRPr="0022763F">
              <w:rPr>
                <w:szCs w:val="24"/>
              </w:rPr>
              <w:t>пл. м</w:t>
            </w:r>
            <w:r w:rsidRPr="0022763F">
              <w:rPr>
                <w:szCs w:val="24"/>
                <w:vertAlign w:val="superscript"/>
              </w:rPr>
              <w:t>3</w:t>
            </w:r>
          </w:p>
        </w:tc>
        <w:tc>
          <w:tcPr>
            <w:tcW w:w="1935" w:type="dxa"/>
            <w:tcBorders>
              <w:top w:val="single" w:sz="4" w:space="0" w:color="auto"/>
              <w:left w:val="single" w:sz="4" w:space="0" w:color="auto"/>
              <w:bottom w:val="single" w:sz="4" w:space="0" w:color="auto"/>
              <w:right w:val="single" w:sz="4" w:space="0" w:color="auto"/>
            </w:tcBorders>
            <w:vAlign w:val="center"/>
          </w:tcPr>
          <w:p w14:paraId="53C2ACF7" w14:textId="77777777" w:rsidR="00FA3268" w:rsidRPr="00FA3268" w:rsidRDefault="00FA3268">
            <w:pPr>
              <w:jc w:val="center"/>
              <w:rPr>
                <w:bCs/>
                <w:color w:val="000000"/>
                <w:szCs w:val="24"/>
              </w:rPr>
            </w:pPr>
            <w:r w:rsidRPr="00FA3268">
              <w:rPr>
                <w:bCs/>
                <w:color w:val="000000"/>
              </w:rPr>
              <w:t>721,1</w:t>
            </w:r>
          </w:p>
        </w:tc>
        <w:tc>
          <w:tcPr>
            <w:tcW w:w="1729" w:type="dxa"/>
            <w:tcBorders>
              <w:top w:val="single" w:sz="4" w:space="0" w:color="auto"/>
              <w:left w:val="single" w:sz="4" w:space="0" w:color="auto"/>
              <w:bottom w:val="single" w:sz="4" w:space="0" w:color="auto"/>
              <w:right w:val="single" w:sz="4" w:space="0" w:color="auto"/>
            </w:tcBorders>
            <w:vAlign w:val="center"/>
          </w:tcPr>
          <w:p w14:paraId="6E7269E7" w14:textId="77777777" w:rsidR="00FA3268" w:rsidRPr="00FA3268" w:rsidRDefault="00FA3268">
            <w:pPr>
              <w:jc w:val="center"/>
              <w:rPr>
                <w:bCs/>
                <w:color w:val="000000"/>
                <w:szCs w:val="24"/>
              </w:rPr>
            </w:pPr>
            <w:r w:rsidRPr="00FA3268">
              <w:rPr>
                <w:bCs/>
                <w:color w:val="000000"/>
              </w:rPr>
              <w:t>97,3</w:t>
            </w:r>
          </w:p>
        </w:tc>
        <w:tc>
          <w:tcPr>
            <w:tcW w:w="2217" w:type="dxa"/>
            <w:tcBorders>
              <w:top w:val="single" w:sz="4" w:space="0" w:color="auto"/>
              <w:left w:val="single" w:sz="4" w:space="0" w:color="auto"/>
              <w:bottom w:val="single" w:sz="4" w:space="0" w:color="auto"/>
              <w:right w:val="single" w:sz="4" w:space="0" w:color="auto"/>
            </w:tcBorders>
            <w:vAlign w:val="center"/>
          </w:tcPr>
          <w:p w14:paraId="3655AB85" w14:textId="77777777" w:rsidR="00FA3268" w:rsidRPr="00FA3268" w:rsidRDefault="00FA3268">
            <w:pPr>
              <w:jc w:val="center"/>
              <w:rPr>
                <w:bCs/>
                <w:color w:val="000000"/>
                <w:szCs w:val="24"/>
              </w:rPr>
            </w:pPr>
            <w:r w:rsidRPr="00FA3268">
              <w:rPr>
                <w:bCs/>
                <w:color w:val="000000"/>
              </w:rPr>
              <w:t>623,8</w:t>
            </w:r>
          </w:p>
        </w:tc>
      </w:tr>
      <w:tr w:rsidR="00FA3268" w:rsidRPr="0022763F" w14:paraId="7065F92B" w14:textId="77777777" w:rsidTr="003B469C">
        <w:tc>
          <w:tcPr>
            <w:tcW w:w="2504" w:type="dxa"/>
            <w:vMerge/>
            <w:tcBorders>
              <w:left w:val="single" w:sz="4" w:space="0" w:color="auto"/>
              <w:bottom w:val="single" w:sz="4" w:space="0" w:color="auto"/>
              <w:right w:val="single" w:sz="4" w:space="0" w:color="auto"/>
            </w:tcBorders>
          </w:tcPr>
          <w:p w14:paraId="4EB557A7" w14:textId="77777777" w:rsidR="00FA3268" w:rsidRPr="0022763F" w:rsidRDefault="00FA3268" w:rsidP="002021FA">
            <w:pPr>
              <w:pStyle w:val="ConsPlusNormal"/>
              <w:widowControl/>
              <w:tabs>
                <w:tab w:val="left" w:pos="0"/>
              </w:tabs>
              <w:ind w:firstLine="0"/>
              <w:jc w:val="center"/>
              <w:rPr>
                <w:rFonts w:ascii="Times New Roman" w:hAnsi="Times New Roman" w:cs="Times New Roman"/>
                <w:bCs/>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1DF09356" w14:textId="77777777" w:rsidR="00FA3268" w:rsidRPr="0022763F" w:rsidRDefault="00FA3268" w:rsidP="00A928C8">
            <w:pPr>
              <w:jc w:val="center"/>
              <w:rPr>
                <w:szCs w:val="24"/>
                <w:vertAlign w:val="superscript"/>
              </w:rPr>
            </w:pPr>
            <w:r w:rsidRPr="0022763F">
              <w:rPr>
                <w:szCs w:val="24"/>
              </w:rPr>
              <w:t>отходы д/о, м</w:t>
            </w:r>
            <w:r w:rsidRPr="0022763F">
              <w:rPr>
                <w:szCs w:val="24"/>
                <w:vertAlign w:val="superscript"/>
              </w:rPr>
              <w:t>3</w:t>
            </w:r>
          </w:p>
        </w:tc>
        <w:tc>
          <w:tcPr>
            <w:tcW w:w="1935" w:type="dxa"/>
            <w:tcBorders>
              <w:top w:val="single" w:sz="4" w:space="0" w:color="auto"/>
              <w:left w:val="single" w:sz="4" w:space="0" w:color="auto"/>
              <w:bottom w:val="single" w:sz="4" w:space="0" w:color="auto"/>
              <w:right w:val="single" w:sz="4" w:space="0" w:color="auto"/>
            </w:tcBorders>
            <w:vAlign w:val="center"/>
          </w:tcPr>
          <w:p w14:paraId="315112C6" w14:textId="77777777" w:rsidR="00FA3268" w:rsidRPr="00FA3268" w:rsidRDefault="00FA3268">
            <w:pPr>
              <w:jc w:val="center"/>
              <w:rPr>
                <w:bCs/>
                <w:color w:val="000000"/>
                <w:szCs w:val="24"/>
              </w:rPr>
            </w:pPr>
            <w:r w:rsidRPr="00FA3268">
              <w:rPr>
                <w:bCs/>
                <w:color w:val="000000"/>
              </w:rPr>
              <w:t>874,5</w:t>
            </w:r>
          </w:p>
        </w:tc>
        <w:tc>
          <w:tcPr>
            <w:tcW w:w="1729" w:type="dxa"/>
            <w:tcBorders>
              <w:top w:val="single" w:sz="4" w:space="0" w:color="auto"/>
              <w:left w:val="single" w:sz="4" w:space="0" w:color="auto"/>
              <w:bottom w:val="single" w:sz="4" w:space="0" w:color="auto"/>
              <w:right w:val="single" w:sz="4" w:space="0" w:color="auto"/>
            </w:tcBorders>
            <w:vAlign w:val="center"/>
          </w:tcPr>
          <w:p w14:paraId="0E4A092E" w14:textId="77777777" w:rsidR="00FA3268" w:rsidRPr="00FA3268" w:rsidRDefault="00FA3268">
            <w:pPr>
              <w:jc w:val="center"/>
              <w:rPr>
                <w:bCs/>
                <w:color w:val="000000"/>
                <w:szCs w:val="24"/>
              </w:rPr>
            </w:pPr>
            <w:r w:rsidRPr="00FA3268">
              <w:rPr>
                <w:bCs/>
                <w:color w:val="000000"/>
              </w:rPr>
              <w:t>118,2</w:t>
            </w:r>
          </w:p>
        </w:tc>
        <w:tc>
          <w:tcPr>
            <w:tcW w:w="2217" w:type="dxa"/>
            <w:tcBorders>
              <w:top w:val="single" w:sz="4" w:space="0" w:color="auto"/>
              <w:left w:val="single" w:sz="4" w:space="0" w:color="auto"/>
              <w:bottom w:val="single" w:sz="4" w:space="0" w:color="auto"/>
              <w:right w:val="single" w:sz="4" w:space="0" w:color="auto"/>
            </w:tcBorders>
            <w:vAlign w:val="center"/>
          </w:tcPr>
          <w:p w14:paraId="494ED59E" w14:textId="77777777" w:rsidR="00FA3268" w:rsidRPr="00FA3268" w:rsidRDefault="00FA3268">
            <w:pPr>
              <w:jc w:val="center"/>
              <w:rPr>
                <w:bCs/>
                <w:color w:val="000000"/>
                <w:szCs w:val="24"/>
              </w:rPr>
            </w:pPr>
            <w:r w:rsidRPr="00FA3268">
              <w:rPr>
                <w:bCs/>
                <w:color w:val="000000"/>
              </w:rPr>
              <w:t>756,3</w:t>
            </w:r>
          </w:p>
        </w:tc>
      </w:tr>
      <w:tr w:rsidR="00FA3268" w:rsidRPr="0022763F" w14:paraId="5E7AE91C" w14:textId="77777777" w:rsidTr="003B469C">
        <w:tc>
          <w:tcPr>
            <w:tcW w:w="2504" w:type="dxa"/>
            <w:vMerge/>
            <w:tcBorders>
              <w:left w:val="single" w:sz="4" w:space="0" w:color="auto"/>
              <w:bottom w:val="single" w:sz="4" w:space="0" w:color="auto"/>
              <w:right w:val="single" w:sz="4" w:space="0" w:color="auto"/>
            </w:tcBorders>
          </w:tcPr>
          <w:p w14:paraId="1314E09B" w14:textId="77777777" w:rsidR="00FA3268" w:rsidRPr="0022763F" w:rsidRDefault="00FA3268" w:rsidP="002021FA">
            <w:pPr>
              <w:pStyle w:val="ConsPlusNormal"/>
              <w:widowControl/>
              <w:tabs>
                <w:tab w:val="left" w:pos="0"/>
              </w:tabs>
              <w:ind w:firstLine="0"/>
              <w:jc w:val="center"/>
              <w:rPr>
                <w:rFonts w:ascii="Times New Roman" w:hAnsi="Times New Roman" w:cs="Times New Roman"/>
                <w:bCs/>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22F9690F" w14:textId="77777777" w:rsidR="00FA3268" w:rsidRPr="0022763F" w:rsidRDefault="00FA3268" w:rsidP="002D6551">
            <w:pPr>
              <w:jc w:val="center"/>
              <w:rPr>
                <w:szCs w:val="24"/>
              </w:rPr>
            </w:pPr>
            <w:r>
              <w:rPr>
                <w:szCs w:val="24"/>
              </w:rPr>
              <w:t>камен</w:t>
            </w:r>
            <w:r w:rsidRPr="0022763F">
              <w:rPr>
                <w:szCs w:val="24"/>
              </w:rPr>
              <w:t>ный уголь, т</w:t>
            </w:r>
          </w:p>
        </w:tc>
        <w:tc>
          <w:tcPr>
            <w:tcW w:w="1935" w:type="dxa"/>
            <w:tcBorders>
              <w:top w:val="single" w:sz="4" w:space="0" w:color="auto"/>
              <w:left w:val="single" w:sz="4" w:space="0" w:color="auto"/>
              <w:bottom w:val="single" w:sz="4" w:space="0" w:color="auto"/>
              <w:right w:val="single" w:sz="4" w:space="0" w:color="auto"/>
            </w:tcBorders>
            <w:vAlign w:val="center"/>
          </w:tcPr>
          <w:p w14:paraId="55403A9E" w14:textId="77777777" w:rsidR="00FA3268" w:rsidRPr="00FA3268" w:rsidRDefault="00FA3268">
            <w:pPr>
              <w:jc w:val="center"/>
              <w:rPr>
                <w:bCs/>
                <w:color w:val="000000"/>
                <w:szCs w:val="24"/>
              </w:rPr>
            </w:pPr>
            <w:r w:rsidRPr="00FA3268">
              <w:rPr>
                <w:bCs/>
                <w:color w:val="000000"/>
              </w:rPr>
              <w:t>900,1</w:t>
            </w:r>
          </w:p>
        </w:tc>
        <w:tc>
          <w:tcPr>
            <w:tcW w:w="1729" w:type="dxa"/>
            <w:tcBorders>
              <w:top w:val="single" w:sz="4" w:space="0" w:color="auto"/>
              <w:left w:val="single" w:sz="4" w:space="0" w:color="auto"/>
              <w:bottom w:val="single" w:sz="4" w:space="0" w:color="auto"/>
              <w:right w:val="single" w:sz="4" w:space="0" w:color="auto"/>
            </w:tcBorders>
            <w:vAlign w:val="center"/>
          </w:tcPr>
          <w:p w14:paraId="1C1594E5" w14:textId="77777777" w:rsidR="00FA3268" w:rsidRPr="00FA3268" w:rsidRDefault="00FA3268">
            <w:pPr>
              <w:jc w:val="center"/>
              <w:rPr>
                <w:bCs/>
                <w:color w:val="000000"/>
                <w:szCs w:val="24"/>
              </w:rPr>
            </w:pPr>
            <w:r w:rsidRPr="00FA3268">
              <w:rPr>
                <w:bCs/>
                <w:color w:val="000000"/>
              </w:rPr>
              <w:t>215,6</w:t>
            </w:r>
          </w:p>
        </w:tc>
        <w:tc>
          <w:tcPr>
            <w:tcW w:w="2217" w:type="dxa"/>
            <w:tcBorders>
              <w:top w:val="single" w:sz="4" w:space="0" w:color="auto"/>
              <w:left w:val="single" w:sz="4" w:space="0" w:color="auto"/>
              <w:bottom w:val="single" w:sz="4" w:space="0" w:color="auto"/>
              <w:right w:val="single" w:sz="4" w:space="0" w:color="auto"/>
            </w:tcBorders>
            <w:vAlign w:val="center"/>
          </w:tcPr>
          <w:p w14:paraId="02FDD256" w14:textId="77777777" w:rsidR="00FA3268" w:rsidRPr="00FA3268" w:rsidRDefault="00FA3268">
            <w:pPr>
              <w:jc w:val="center"/>
              <w:rPr>
                <w:bCs/>
                <w:color w:val="000000"/>
                <w:szCs w:val="24"/>
              </w:rPr>
            </w:pPr>
            <w:r w:rsidRPr="00FA3268">
              <w:rPr>
                <w:bCs/>
                <w:color w:val="000000"/>
              </w:rPr>
              <w:t>684,5</w:t>
            </w:r>
          </w:p>
        </w:tc>
      </w:tr>
      <w:tr w:rsidR="00FA3268" w:rsidRPr="0022763F" w14:paraId="67FC9189" w14:textId="77777777" w:rsidTr="003B469C">
        <w:tc>
          <w:tcPr>
            <w:tcW w:w="2504" w:type="dxa"/>
            <w:vMerge/>
            <w:tcBorders>
              <w:left w:val="single" w:sz="4" w:space="0" w:color="auto"/>
              <w:bottom w:val="single" w:sz="4" w:space="0" w:color="auto"/>
              <w:right w:val="single" w:sz="4" w:space="0" w:color="auto"/>
            </w:tcBorders>
          </w:tcPr>
          <w:p w14:paraId="2C4DB609" w14:textId="77777777" w:rsidR="00FA3268" w:rsidRPr="0022763F" w:rsidRDefault="00FA3268" w:rsidP="002021FA">
            <w:pPr>
              <w:pStyle w:val="ConsPlusNormal"/>
              <w:widowControl/>
              <w:tabs>
                <w:tab w:val="left" w:pos="0"/>
              </w:tabs>
              <w:ind w:firstLine="0"/>
              <w:jc w:val="center"/>
              <w:rPr>
                <w:rFonts w:ascii="Times New Roman" w:hAnsi="Times New Roman" w:cs="Times New Roman"/>
                <w:bCs/>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3C4D401A" w14:textId="77777777" w:rsidR="00FA3268" w:rsidRPr="00FA3268" w:rsidRDefault="00FA3268" w:rsidP="002D6551">
            <w:pPr>
              <w:jc w:val="center"/>
              <w:rPr>
                <w:szCs w:val="24"/>
              </w:rPr>
            </w:pPr>
            <w:r w:rsidRPr="00FA3268">
              <w:rPr>
                <w:color w:val="000000"/>
                <w:szCs w:val="24"/>
              </w:rPr>
              <w:t>пеллеты, т</w:t>
            </w:r>
          </w:p>
        </w:tc>
        <w:tc>
          <w:tcPr>
            <w:tcW w:w="1935" w:type="dxa"/>
            <w:tcBorders>
              <w:top w:val="single" w:sz="4" w:space="0" w:color="auto"/>
              <w:left w:val="single" w:sz="4" w:space="0" w:color="auto"/>
              <w:bottom w:val="single" w:sz="4" w:space="0" w:color="auto"/>
              <w:right w:val="single" w:sz="4" w:space="0" w:color="auto"/>
            </w:tcBorders>
            <w:vAlign w:val="center"/>
          </w:tcPr>
          <w:p w14:paraId="7AA0EE33" w14:textId="77777777" w:rsidR="00FA3268" w:rsidRPr="00FA3268" w:rsidRDefault="00FA3268">
            <w:pPr>
              <w:jc w:val="center"/>
              <w:rPr>
                <w:bCs/>
                <w:color w:val="000000"/>
                <w:szCs w:val="24"/>
              </w:rPr>
            </w:pPr>
            <w:r w:rsidRPr="00FA3268">
              <w:rPr>
                <w:bCs/>
                <w:color w:val="000000"/>
              </w:rPr>
              <w:t>7,5</w:t>
            </w:r>
          </w:p>
        </w:tc>
        <w:tc>
          <w:tcPr>
            <w:tcW w:w="1729" w:type="dxa"/>
            <w:tcBorders>
              <w:top w:val="single" w:sz="4" w:space="0" w:color="auto"/>
              <w:left w:val="single" w:sz="4" w:space="0" w:color="auto"/>
              <w:bottom w:val="single" w:sz="4" w:space="0" w:color="auto"/>
              <w:right w:val="single" w:sz="4" w:space="0" w:color="auto"/>
            </w:tcBorders>
            <w:vAlign w:val="center"/>
          </w:tcPr>
          <w:p w14:paraId="0ADF02AE" w14:textId="77777777" w:rsidR="00FA3268" w:rsidRPr="00FA3268" w:rsidRDefault="00FA3268">
            <w:pPr>
              <w:jc w:val="center"/>
              <w:rPr>
                <w:bCs/>
                <w:color w:val="000000"/>
                <w:szCs w:val="24"/>
              </w:rPr>
            </w:pPr>
            <w:r w:rsidRPr="00FA3268">
              <w:rPr>
                <w:bCs/>
                <w:color w:val="000000"/>
              </w:rPr>
              <w:t>1,0</w:t>
            </w:r>
          </w:p>
        </w:tc>
        <w:tc>
          <w:tcPr>
            <w:tcW w:w="2217" w:type="dxa"/>
            <w:tcBorders>
              <w:top w:val="single" w:sz="4" w:space="0" w:color="auto"/>
              <w:left w:val="single" w:sz="4" w:space="0" w:color="auto"/>
              <w:bottom w:val="single" w:sz="4" w:space="0" w:color="auto"/>
              <w:right w:val="single" w:sz="4" w:space="0" w:color="auto"/>
            </w:tcBorders>
            <w:vAlign w:val="center"/>
          </w:tcPr>
          <w:p w14:paraId="28769345" w14:textId="77777777" w:rsidR="00FA3268" w:rsidRPr="00FA3268" w:rsidRDefault="00FA3268">
            <w:pPr>
              <w:jc w:val="center"/>
              <w:rPr>
                <w:bCs/>
                <w:color w:val="000000"/>
                <w:szCs w:val="24"/>
              </w:rPr>
            </w:pPr>
            <w:r w:rsidRPr="00FA3268">
              <w:rPr>
                <w:bCs/>
                <w:color w:val="000000"/>
              </w:rPr>
              <w:t>6,4</w:t>
            </w:r>
          </w:p>
        </w:tc>
      </w:tr>
    </w:tbl>
    <w:p w14:paraId="5F681BF2" w14:textId="77777777" w:rsidR="007A7372" w:rsidRDefault="007A7372" w:rsidP="007A7372">
      <w:pPr>
        <w:ind w:firstLine="225"/>
        <w:jc w:val="both"/>
      </w:pPr>
    </w:p>
    <w:p w14:paraId="3804F153" w14:textId="77777777" w:rsidR="007A7372" w:rsidRDefault="0070752A" w:rsidP="00ED325D">
      <w:pPr>
        <w:ind w:firstLine="567"/>
        <w:jc w:val="both"/>
        <w:rPr>
          <w:sz w:val="26"/>
          <w:szCs w:val="26"/>
        </w:rPr>
      </w:pPr>
      <w:r>
        <w:rPr>
          <w:sz w:val="26"/>
          <w:szCs w:val="26"/>
        </w:rPr>
        <w:t>З</w:t>
      </w:r>
      <w:r w:rsidR="00ED325D" w:rsidRPr="00ED325D">
        <w:rPr>
          <w:sz w:val="26"/>
          <w:szCs w:val="26"/>
        </w:rPr>
        <w:t xml:space="preserve">начения нормативов запасов аварийных видов топлива для теплоснабжающей организации следует принимать </w:t>
      </w:r>
      <w:r w:rsidR="00A40318">
        <w:rPr>
          <w:sz w:val="26"/>
          <w:szCs w:val="26"/>
        </w:rPr>
        <w:t>в соответствии с постановлениями</w:t>
      </w:r>
      <w:r w:rsidR="00ED325D" w:rsidRPr="00ED325D">
        <w:rPr>
          <w:sz w:val="26"/>
          <w:szCs w:val="26"/>
        </w:rPr>
        <w:t xml:space="preserve"> департамента </w:t>
      </w:r>
      <w:r w:rsidR="00CB14EF">
        <w:rPr>
          <w:sz w:val="26"/>
          <w:szCs w:val="26"/>
        </w:rPr>
        <w:t xml:space="preserve">строительства, </w:t>
      </w:r>
      <w:r w:rsidR="00ED325D" w:rsidRPr="00ED325D">
        <w:rPr>
          <w:sz w:val="26"/>
          <w:szCs w:val="26"/>
        </w:rPr>
        <w:t xml:space="preserve">ЖКХ </w:t>
      </w:r>
      <w:r w:rsidR="00CB14EF" w:rsidRPr="00ED325D">
        <w:rPr>
          <w:sz w:val="26"/>
          <w:szCs w:val="26"/>
        </w:rPr>
        <w:t xml:space="preserve">и ТЭК </w:t>
      </w:r>
      <w:r w:rsidR="00ED325D" w:rsidRPr="00ED325D">
        <w:rPr>
          <w:sz w:val="26"/>
          <w:szCs w:val="26"/>
        </w:rPr>
        <w:t>Костромской области</w:t>
      </w:r>
      <w:r w:rsidR="00E874F7" w:rsidRPr="00ED325D">
        <w:rPr>
          <w:sz w:val="26"/>
          <w:szCs w:val="26"/>
        </w:rPr>
        <w:t>.</w:t>
      </w:r>
    </w:p>
    <w:p w14:paraId="30AAD1E6" w14:textId="77777777" w:rsidR="004B074B" w:rsidRDefault="004B074B" w:rsidP="00ED325D">
      <w:pPr>
        <w:ind w:firstLine="567"/>
        <w:jc w:val="both"/>
        <w:rPr>
          <w:sz w:val="26"/>
          <w:szCs w:val="26"/>
        </w:rPr>
      </w:pPr>
    </w:p>
    <w:p w14:paraId="244328BE" w14:textId="41EBFF38" w:rsidR="0036340F" w:rsidRPr="00381A9F" w:rsidRDefault="00D52813" w:rsidP="0036340F">
      <w:pPr>
        <w:spacing w:after="240"/>
        <w:jc w:val="center"/>
        <w:rPr>
          <w:color w:val="000000"/>
        </w:rPr>
      </w:pPr>
      <w:r>
        <w:rPr>
          <w:b/>
          <w:bCs/>
          <w:color w:val="000000"/>
          <w:sz w:val="28"/>
          <w:szCs w:val="28"/>
        </w:rPr>
        <w:lastRenderedPageBreak/>
        <w:t>8</w:t>
      </w:r>
      <w:r w:rsidR="00125136">
        <w:rPr>
          <w:b/>
          <w:bCs/>
          <w:color w:val="000000"/>
          <w:sz w:val="28"/>
          <w:szCs w:val="28"/>
        </w:rPr>
        <w:t>.</w:t>
      </w:r>
      <w:r w:rsidR="008E7039">
        <w:rPr>
          <w:b/>
          <w:bCs/>
          <w:color w:val="000000"/>
          <w:sz w:val="28"/>
          <w:szCs w:val="28"/>
        </w:rPr>
        <w:t xml:space="preserve"> </w:t>
      </w:r>
      <w:r w:rsidR="0036340F" w:rsidRPr="00381A9F">
        <w:rPr>
          <w:b/>
          <w:bCs/>
          <w:color w:val="000000"/>
          <w:sz w:val="28"/>
          <w:szCs w:val="28"/>
        </w:rPr>
        <w:t>Оценка надежности и безопасности теплоснабжения</w:t>
      </w:r>
      <w:r w:rsidR="001E7855">
        <w:rPr>
          <w:b/>
          <w:bCs/>
          <w:color w:val="000000"/>
          <w:sz w:val="28"/>
          <w:szCs w:val="28"/>
        </w:rPr>
        <w:t>.</w:t>
      </w:r>
    </w:p>
    <w:p w14:paraId="3F7EBFBD" w14:textId="77777777" w:rsidR="006304D4" w:rsidRPr="00EA2DBA" w:rsidRDefault="009C00CF" w:rsidP="00EA2DBA">
      <w:pPr>
        <w:widowControl w:val="0"/>
        <w:suppressAutoHyphens w:val="0"/>
        <w:autoSpaceDE w:val="0"/>
        <w:autoSpaceDN w:val="0"/>
        <w:adjustRightInd w:val="0"/>
        <w:ind w:firstLine="720"/>
        <w:jc w:val="both"/>
        <w:rPr>
          <w:rFonts w:eastAsia="Times New Roman"/>
          <w:bCs/>
          <w:color w:val="000000"/>
          <w:sz w:val="26"/>
          <w:szCs w:val="26"/>
        </w:rPr>
      </w:pPr>
      <w:bookmarkStart w:id="1" w:name="sub_1073"/>
      <w:r w:rsidRPr="009C00CF">
        <w:rPr>
          <w:rFonts w:eastAsia="Times New Roman"/>
          <w:bCs/>
          <w:color w:val="000000"/>
          <w:sz w:val="26"/>
          <w:szCs w:val="26"/>
        </w:rPr>
        <w:t>Оценка надежности и безопа</w:t>
      </w:r>
      <w:r w:rsidR="00EA2DBA">
        <w:rPr>
          <w:rFonts w:eastAsia="Times New Roman"/>
          <w:bCs/>
          <w:color w:val="000000"/>
          <w:sz w:val="26"/>
          <w:szCs w:val="26"/>
        </w:rPr>
        <w:t>сности теплоснабжения Макарьевского муниципального</w:t>
      </w:r>
      <w:r w:rsidRPr="009C00CF">
        <w:rPr>
          <w:rFonts w:eastAsia="Times New Roman"/>
          <w:bCs/>
          <w:color w:val="000000"/>
          <w:sz w:val="26"/>
          <w:szCs w:val="26"/>
        </w:rPr>
        <w:t xml:space="preserve"> округа производится в соответствии с Методическими указаниями по разработке схем теплоснабжения. Утверждены приказом Министерства</w:t>
      </w:r>
      <w:r w:rsidR="00004B14">
        <w:rPr>
          <w:rFonts w:eastAsia="Times New Roman"/>
          <w:bCs/>
          <w:color w:val="000000"/>
          <w:sz w:val="26"/>
          <w:szCs w:val="26"/>
        </w:rPr>
        <w:t xml:space="preserve"> энергетики РФ от 5.03 2019 г. №</w:t>
      </w:r>
      <w:r w:rsidRPr="009C00CF">
        <w:rPr>
          <w:rFonts w:eastAsia="Times New Roman"/>
          <w:bCs/>
          <w:color w:val="000000"/>
          <w:sz w:val="26"/>
          <w:szCs w:val="26"/>
        </w:rPr>
        <w:t xml:space="preserve"> 212</w:t>
      </w:r>
      <w:r w:rsidR="00EA2DBA">
        <w:rPr>
          <w:rFonts w:eastAsia="Times New Roman"/>
          <w:bCs/>
          <w:color w:val="000000"/>
          <w:sz w:val="26"/>
          <w:szCs w:val="26"/>
        </w:rPr>
        <w:t>.</w:t>
      </w:r>
      <w:bookmarkEnd w:id="1"/>
    </w:p>
    <w:p w14:paraId="7C8E90C5" w14:textId="15AAD1FA" w:rsidR="0036340F" w:rsidRPr="00924DB8" w:rsidRDefault="0036340F" w:rsidP="0036340F">
      <w:pPr>
        <w:spacing w:before="120"/>
        <w:jc w:val="both"/>
        <w:rPr>
          <w:b/>
          <w:sz w:val="26"/>
          <w:szCs w:val="26"/>
        </w:rPr>
      </w:pPr>
      <w:r>
        <w:rPr>
          <w:b/>
          <w:sz w:val="26"/>
          <w:szCs w:val="26"/>
        </w:rPr>
        <w:t>8</w:t>
      </w:r>
      <w:r w:rsidRPr="00924DB8">
        <w:rPr>
          <w:b/>
          <w:sz w:val="26"/>
          <w:szCs w:val="26"/>
        </w:rPr>
        <w:t>.1</w:t>
      </w:r>
      <w:r w:rsidR="009C2A53">
        <w:rPr>
          <w:b/>
          <w:sz w:val="26"/>
          <w:szCs w:val="26"/>
        </w:rPr>
        <w:t>.</w:t>
      </w:r>
      <w:r w:rsidRPr="00924DB8">
        <w:rPr>
          <w:b/>
          <w:sz w:val="26"/>
          <w:szCs w:val="26"/>
        </w:rPr>
        <w:t xml:space="preserve"> Сведения об отказах в системах теплоснабжения</w:t>
      </w:r>
      <w:r w:rsidR="001E7855">
        <w:rPr>
          <w:b/>
          <w:sz w:val="26"/>
          <w:szCs w:val="26"/>
        </w:rPr>
        <w:t>.</w:t>
      </w:r>
    </w:p>
    <w:p w14:paraId="0454D0FA" w14:textId="77777777" w:rsidR="0036340F" w:rsidRPr="00924DB8" w:rsidRDefault="0036340F" w:rsidP="0036340F">
      <w:pPr>
        <w:spacing w:before="120"/>
        <w:ind w:firstLine="284"/>
        <w:jc w:val="both"/>
        <w:rPr>
          <w:sz w:val="26"/>
          <w:szCs w:val="26"/>
        </w:rPr>
      </w:pPr>
      <w:r>
        <w:rPr>
          <w:sz w:val="26"/>
          <w:szCs w:val="26"/>
        </w:rPr>
        <w:t>Отказы в работе систем</w:t>
      </w:r>
      <w:r w:rsidRPr="00924DB8">
        <w:rPr>
          <w:sz w:val="26"/>
          <w:szCs w:val="26"/>
        </w:rPr>
        <w:t xml:space="preserve"> теплоснабжения </w:t>
      </w:r>
      <w:r w:rsidR="00EA2DBA" w:rsidRPr="00EA2DBA">
        <w:rPr>
          <w:sz w:val="26"/>
          <w:szCs w:val="26"/>
        </w:rPr>
        <w:t>Макарьевского</w:t>
      </w:r>
      <w:r w:rsidR="00EA2DBA">
        <w:rPr>
          <w:sz w:val="26"/>
          <w:szCs w:val="26"/>
        </w:rPr>
        <w:t xml:space="preserve"> МО</w:t>
      </w:r>
      <w:r w:rsidR="00EA2DBA" w:rsidRPr="00EA2DBA">
        <w:rPr>
          <w:sz w:val="26"/>
          <w:szCs w:val="26"/>
        </w:rPr>
        <w:t xml:space="preserve"> </w:t>
      </w:r>
      <w:r w:rsidR="00EA2DBA">
        <w:rPr>
          <w:sz w:val="26"/>
          <w:szCs w:val="26"/>
        </w:rPr>
        <w:t xml:space="preserve">в </w:t>
      </w:r>
      <w:r w:rsidRPr="00924DB8">
        <w:rPr>
          <w:sz w:val="26"/>
          <w:szCs w:val="26"/>
        </w:rPr>
        <w:t>20</w:t>
      </w:r>
      <w:r>
        <w:rPr>
          <w:sz w:val="26"/>
          <w:szCs w:val="26"/>
        </w:rPr>
        <w:t>2</w:t>
      </w:r>
      <w:r w:rsidR="004139D6">
        <w:rPr>
          <w:sz w:val="26"/>
          <w:szCs w:val="26"/>
        </w:rPr>
        <w:t>4</w:t>
      </w:r>
      <w:r w:rsidR="00EA2DBA">
        <w:rPr>
          <w:sz w:val="26"/>
          <w:szCs w:val="26"/>
        </w:rPr>
        <w:t xml:space="preserve"> и 20</w:t>
      </w:r>
      <w:r w:rsidR="004139D6">
        <w:rPr>
          <w:sz w:val="26"/>
          <w:szCs w:val="26"/>
        </w:rPr>
        <w:t>25</w:t>
      </w:r>
      <w:r w:rsidRPr="00924DB8">
        <w:rPr>
          <w:sz w:val="26"/>
          <w:szCs w:val="26"/>
        </w:rPr>
        <w:t xml:space="preserve"> год</w:t>
      </w:r>
      <w:r>
        <w:rPr>
          <w:sz w:val="26"/>
          <w:szCs w:val="26"/>
        </w:rPr>
        <w:t>ах</w:t>
      </w:r>
      <w:r w:rsidR="00EA2DBA">
        <w:rPr>
          <w:sz w:val="26"/>
          <w:szCs w:val="26"/>
        </w:rPr>
        <w:t xml:space="preserve"> отсутствовали</w:t>
      </w:r>
      <w:r w:rsidR="00BD34EE">
        <w:rPr>
          <w:sz w:val="26"/>
          <w:szCs w:val="26"/>
        </w:rPr>
        <w:t xml:space="preserve">. </w:t>
      </w:r>
      <w:r>
        <w:rPr>
          <w:sz w:val="26"/>
          <w:szCs w:val="26"/>
        </w:rPr>
        <w:t>Недопоставки тепловой энергии потребителям по причине отказов на теплоисточниках или тепловых сетях за этот период не было.</w:t>
      </w:r>
      <w:r w:rsidR="00EA2DBA" w:rsidRPr="00EA2DBA">
        <w:t xml:space="preserve"> </w:t>
      </w:r>
      <w:r w:rsidR="00EA2DBA" w:rsidRPr="00EA2DBA">
        <w:rPr>
          <w:sz w:val="26"/>
          <w:szCs w:val="26"/>
        </w:rPr>
        <w:t>В этот период выявленные дефекты на тепловых сетях оперативно устранялись.</w:t>
      </w:r>
    </w:p>
    <w:p w14:paraId="44E1C097" w14:textId="55461400" w:rsidR="0036340F" w:rsidRPr="00924DB8" w:rsidRDefault="0036340F" w:rsidP="0036340F">
      <w:pPr>
        <w:pStyle w:val="Preformat"/>
        <w:spacing w:before="120" w:after="120"/>
        <w:rPr>
          <w:rFonts w:ascii="Times New Roman" w:hAnsi="Times New Roman"/>
          <w:b/>
          <w:sz w:val="26"/>
          <w:szCs w:val="26"/>
        </w:rPr>
      </w:pPr>
      <w:r>
        <w:rPr>
          <w:rFonts w:ascii="Times New Roman" w:hAnsi="Times New Roman"/>
          <w:b/>
          <w:sz w:val="26"/>
          <w:szCs w:val="26"/>
        </w:rPr>
        <w:t>8</w:t>
      </w:r>
      <w:r w:rsidRPr="00924DB8">
        <w:rPr>
          <w:rFonts w:ascii="Times New Roman" w:hAnsi="Times New Roman"/>
          <w:b/>
          <w:sz w:val="26"/>
          <w:szCs w:val="26"/>
        </w:rPr>
        <w:t>.2</w:t>
      </w:r>
      <w:r w:rsidR="009C2A53">
        <w:rPr>
          <w:rFonts w:ascii="Times New Roman" w:hAnsi="Times New Roman"/>
          <w:b/>
          <w:sz w:val="26"/>
          <w:szCs w:val="26"/>
        </w:rPr>
        <w:t>.</w:t>
      </w:r>
      <w:r w:rsidRPr="00924DB8">
        <w:rPr>
          <w:rFonts w:ascii="Times New Roman" w:hAnsi="Times New Roman"/>
          <w:b/>
          <w:sz w:val="26"/>
          <w:szCs w:val="26"/>
        </w:rPr>
        <w:t xml:space="preserve"> Расчет показателей надежности систем теплоснабжения</w:t>
      </w:r>
      <w:r w:rsidR="001E7855">
        <w:rPr>
          <w:rFonts w:ascii="Times New Roman" w:hAnsi="Times New Roman"/>
          <w:b/>
          <w:sz w:val="26"/>
          <w:szCs w:val="26"/>
        </w:rPr>
        <w:t>.</w:t>
      </w:r>
    </w:p>
    <w:p w14:paraId="23A63C6B" w14:textId="77777777" w:rsidR="00DA2AC2" w:rsidRPr="00DA2AC2" w:rsidRDefault="00DA2AC2" w:rsidP="00DA2AC2">
      <w:pPr>
        <w:ind w:firstLine="567"/>
        <w:rPr>
          <w:sz w:val="26"/>
          <w:szCs w:val="26"/>
        </w:rPr>
      </w:pPr>
      <w:r w:rsidRPr="00DA2AC2">
        <w:rPr>
          <w:sz w:val="26"/>
          <w:szCs w:val="26"/>
        </w:rPr>
        <w:t>В соответствии с П</w:t>
      </w:r>
      <w:r w:rsidR="008E7039">
        <w:rPr>
          <w:sz w:val="26"/>
          <w:szCs w:val="26"/>
        </w:rPr>
        <w:t xml:space="preserve">. </w:t>
      </w:r>
      <w:r w:rsidRPr="00DA2AC2">
        <w:rPr>
          <w:sz w:val="26"/>
          <w:szCs w:val="26"/>
        </w:rPr>
        <w:t>18.7 Методических указаний по разработке схем теплоснабжения</w:t>
      </w:r>
    </w:p>
    <w:p w14:paraId="3B68AD5D" w14:textId="77777777" w:rsidR="00DA2AC2" w:rsidRPr="00DA2AC2" w:rsidRDefault="00DA2AC2" w:rsidP="00DA2AC2">
      <w:pPr>
        <w:spacing w:after="120"/>
        <w:rPr>
          <w:sz w:val="26"/>
          <w:szCs w:val="26"/>
        </w:rPr>
      </w:pPr>
      <w:r w:rsidRPr="00DA2AC2">
        <w:rPr>
          <w:sz w:val="26"/>
          <w:szCs w:val="26"/>
        </w:rPr>
        <w:t>Определение плановых и расчет фактических значений показателей надежности объектов теплоснабжения и их достижение организацией, осуществляющей регулируемые виды деятельности в сфере теплоснабжения, должно осуществляться в соответствии с постановлением Правительства РФ от 16.05.2014 г. №452 «Об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изменений в постановление Правительства РФ от 15.05.2010 г. №340».</w:t>
      </w:r>
    </w:p>
    <w:p w14:paraId="39CF901E" w14:textId="77777777" w:rsidR="00DA2AC2" w:rsidRPr="00DA2AC2" w:rsidRDefault="00DA2AC2" w:rsidP="00DA2AC2">
      <w:pPr>
        <w:ind w:firstLine="698"/>
        <w:jc w:val="both"/>
        <w:rPr>
          <w:sz w:val="26"/>
          <w:szCs w:val="26"/>
        </w:rPr>
      </w:pPr>
      <w:r w:rsidRPr="00DA2AC2">
        <w:rPr>
          <w:sz w:val="26"/>
          <w:szCs w:val="26"/>
        </w:rPr>
        <w:t xml:space="preserve">Плановые значения показателя надежности объектов теплоснабжения, определяемого количеством прекращений подачи тепловой энергии в результате технологических нарушений на тепловых сетях на 1 км тепловых сетей в целом по теплоснабжающей организации, ( </w:t>
      </w:r>
      <w:r w:rsidRPr="00DA2AC2">
        <w:rPr>
          <w:i/>
          <w:sz w:val="26"/>
          <w:szCs w:val="26"/>
        </w:rPr>
        <w:t>Р</w:t>
      </w:r>
      <w:r w:rsidRPr="00DA2AC2">
        <w:rPr>
          <w:sz w:val="26"/>
          <w:szCs w:val="26"/>
          <w:vertAlign w:val="subscript"/>
        </w:rPr>
        <w:t xml:space="preserve">п сети от </w:t>
      </w:r>
      <w:r w:rsidRPr="00DA2AC2">
        <w:rPr>
          <w:i/>
          <w:sz w:val="26"/>
          <w:szCs w:val="26"/>
          <w:vertAlign w:val="subscript"/>
          <w:lang w:val="en-US"/>
        </w:rPr>
        <w:t>t</w:t>
      </w:r>
      <w:r w:rsidRPr="00DA2AC2">
        <w:rPr>
          <w:i/>
          <w:sz w:val="26"/>
          <w:szCs w:val="26"/>
          <w:vertAlign w:val="subscript"/>
        </w:rPr>
        <w:t>п</w:t>
      </w:r>
      <w:r w:rsidRPr="00DA2AC2">
        <w:rPr>
          <w:sz w:val="26"/>
          <w:szCs w:val="26"/>
        </w:rPr>
        <w:t>) рассчитываются по формуле:</w:t>
      </w:r>
    </w:p>
    <w:p w14:paraId="6AD8A5BD" w14:textId="77777777" w:rsidR="00DA2AC2" w:rsidRPr="00DA2AC2" w:rsidRDefault="00DA2AC2" w:rsidP="00DA2AC2">
      <w:pPr>
        <w:ind w:firstLine="698"/>
        <w:jc w:val="right"/>
        <w:rPr>
          <w:sz w:val="26"/>
          <w:szCs w:val="26"/>
        </w:rPr>
      </w:pPr>
      <w:r w:rsidRPr="00DA2AC2">
        <w:rPr>
          <w:noProof/>
          <w:sz w:val="26"/>
          <w:szCs w:val="26"/>
          <w:lang w:eastAsia="ru-RU"/>
        </w:rPr>
        <w:drawing>
          <wp:inline distT="0" distB="0" distL="0" distR="0" wp14:anchorId="23C1B5B7" wp14:editId="5964E500">
            <wp:extent cx="3754755" cy="37909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754755" cy="379095"/>
                    </a:xfrm>
                    <a:prstGeom prst="rect">
                      <a:avLst/>
                    </a:prstGeom>
                    <a:noFill/>
                    <a:ln>
                      <a:noFill/>
                    </a:ln>
                  </pic:spPr>
                </pic:pic>
              </a:graphicData>
            </a:graphic>
          </wp:inline>
        </w:drawing>
      </w:r>
      <w:r w:rsidRPr="00DA2AC2">
        <w:rPr>
          <w:sz w:val="26"/>
          <w:szCs w:val="26"/>
        </w:rPr>
        <w:t xml:space="preserve">,                                  </w:t>
      </w:r>
      <w:r w:rsidR="006D0F7C">
        <w:rPr>
          <w:sz w:val="26"/>
          <w:szCs w:val="26"/>
        </w:rPr>
        <w:t>(19</w:t>
      </w:r>
      <w:r w:rsidRPr="00DA2AC2">
        <w:rPr>
          <w:sz w:val="26"/>
          <w:szCs w:val="26"/>
        </w:rPr>
        <w:t>)</w:t>
      </w:r>
    </w:p>
    <w:p w14:paraId="145B3182" w14:textId="77777777" w:rsidR="00DA2AC2" w:rsidRPr="00DA2AC2" w:rsidRDefault="00DA2AC2" w:rsidP="00DA2AC2">
      <w:pPr>
        <w:jc w:val="both"/>
        <w:rPr>
          <w:sz w:val="26"/>
          <w:szCs w:val="26"/>
        </w:rPr>
      </w:pPr>
      <w:r w:rsidRPr="00DA2AC2">
        <w:rPr>
          <w:sz w:val="26"/>
          <w:szCs w:val="26"/>
        </w:rPr>
        <w:t>где:</w:t>
      </w:r>
    </w:p>
    <w:p w14:paraId="098706CC" w14:textId="77777777" w:rsidR="00004B14" w:rsidRDefault="00DA2AC2" w:rsidP="00DA2AC2">
      <w:pPr>
        <w:jc w:val="both"/>
        <w:rPr>
          <w:sz w:val="26"/>
          <w:szCs w:val="26"/>
        </w:rPr>
      </w:pPr>
      <w:r w:rsidRPr="00DA2AC2">
        <w:rPr>
          <w:noProof/>
          <w:sz w:val="26"/>
          <w:szCs w:val="26"/>
          <w:lang w:eastAsia="ru-RU"/>
        </w:rPr>
        <w:drawing>
          <wp:inline distT="0" distB="0" distL="0" distR="0" wp14:anchorId="0EB221B2" wp14:editId="62C36455">
            <wp:extent cx="875665" cy="3016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75665" cy="301625"/>
                    </a:xfrm>
                    <a:prstGeom prst="rect">
                      <a:avLst/>
                    </a:prstGeom>
                    <a:noFill/>
                    <a:ln>
                      <a:noFill/>
                    </a:ln>
                  </pic:spPr>
                </pic:pic>
              </a:graphicData>
            </a:graphic>
          </wp:inline>
        </w:drawing>
      </w:r>
      <w:r w:rsidRPr="00DA2AC2">
        <w:rPr>
          <w:sz w:val="26"/>
          <w:szCs w:val="26"/>
        </w:rPr>
        <w:t xml:space="preserve"> - фактическое количество прекращений подачи тепловой энергии, причиной которых явились технологические нарушения на тепловых сетях, за год</w:t>
      </w:r>
      <w:r w:rsidR="00475821">
        <w:rPr>
          <w:sz w:val="26"/>
          <w:szCs w:val="26"/>
        </w:rPr>
        <w:t>, предшествующий году начала разработки схемы теплоснабжения</w:t>
      </w:r>
      <w:r w:rsidRPr="00DA2AC2">
        <w:rPr>
          <w:sz w:val="26"/>
          <w:szCs w:val="26"/>
        </w:rPr>
        <w:t>;</w:t>
      </w:r>
      <w:r w:rsidR="00B61B04">
        <w:rPr>
          <w:sz w:val="26"/>
          <w:szCs w:val="26"/>
        </w:rPr>
        <w:t xml:space="preserve"> в 2024</w:t>
      </w:r>
      <w:r w:rsidRPr="00DA2AC2">
        <w:rPr>
          <w:sz w:val="26"/>
          <w:szCs w:val="26"/>
        </w:rPr>
        <w:t xml:space="preserve"> г. </w:t>
      </w:r>
      <w:r w:rsidRPr="00DA2AC2">
        <w:rPr>
          <w:sz w:val="26"/>
          <w:szCs w:val="26"/>
          <w:lang w:val="en-US"/>
        </w:rPr>
        <w:t>N</w:t>
      </w:r>
      <w:r w:rsidRPr="00DA2AC2">
        <w:rPr>
          <w:sz w:val="26"/>
          <w:szCs w:val="26"/>
        </w:rPr>
        <w:t xml:space="preserve"> = 0. Для котельных </w:t>
      </w:r>
      <w:r w:rsidR="00300889" w:rsidRPr="00300889">
        <w:rPr>
          <w:sz w:val="26"/>
          <w:szCs w:val="26"/>
        </w:rPr>
        <w:t>МУП «Сервисбыт»</w:t>
      </w:r>
      <w:r w:rsidR="0052042F">
        <w:rPr>
          <w:sz w:val="26"/>
          <w:szCs w:val="26"/>
        </w:rPr>
        <w:t xml:space="preserve"> </w:t>
      </w:r>
      <w:r w:rsidR="00B61B04">
        <w:rPr>
          <w:sz w:val="26"/>
          <w:szCs w:val="26"/>
        </w:rPr>
        <w:t>в 2024</w:t>
      </w:r>
      <w:r w:rsidRPr="00DA2AC2">
        <w:rPr>
          <w:sz w:val="26"/>
          <w:szCs w:val="26"/>
        </w:rPr>
        <w:t xml:space="preserve"> г. </w:t>
      </w:r>
      <w:r w:rsidRPr="00DA2AC2">
        <w:rPr>
          <w:i/>
          <w:sz w:val="26"/>
          <w:szCs w:val="26"/>
          <w:lang w:val="en-US"/>
        </w:rPr>
        <w:t>L</w:t>
      </w:r>
      <w:r w:rsidRPr="00DA2AC2">
        <w:rPr>
          <w:i/>
          <w:sz w:val="26"/>
          <w:szCs w:val="26"/>
          <w:vertAlign w:val="subscript"/>
          <w:lang w:val="en-US"/>
        </w:rPr>
        <w:t>t</w:t>
      </w:r>
      <w:r w:rsidRPr="00DA2AC2">
        <w:rPr>
          <w:i/>
          <w:sz w:val="26"/>
          <w:szCs w:val="26"/>
          <w:vertAlign w:val="subscript"/>
        </w:rPr>
        <w:t xml:space="preserve">0-1 </w:t>
      </w:r>
      <w:r w:rsidRPr="00DA2AC2">
        <w:rPr>
          <w:sz w:val="26"/>
          <w:szCs w:val="26"/>
        </w:rPr>
        <w:t xml:space="preserve">= </w:t>
      </w:r>
      <w:r w:rsidR="00475821">
        <w:rPr>
          <w:sz w:val="26"/>
          <w:szCs w:val="26"/>
        </w:rPr>
        <w:t xml:space="preserve">10,013 </w:t>
      </w:r>
      <w:r w:rsidRPr="00DA2AC2">
        <w:rPr>
          <w:sz w:val="26"/>
          <w:szCs w:val="26"/>
        </w:rPr>
        <w:t xml:space="preserve">км, </w:t>
      </w:r>
    </w:p>
    <w:p w14:paraId="1C1C66ED" w14:textId="77777777" w:rsidR="00DA2AC2" w:rsidRPr="00DA2AC2" w:rsidRDefault="00DA2AC2" w:rsidP="00DA2AC2">
      <w:pPr>
        <w:jc w:val="both"/>
        <w:rPr>
          <w:sz w:val="26"/>
          <w:szCs w:val="26"/>
        </w:rPr>
      </w:pPr>
      <w:r w:rsidRPr="00DA2AC2">
        <w:rPr>
          <w:i/>
          <w:iCs/>
          <w:sz w:val="26"/>
          <w:szCs w:val="26"/>
        </w:rPr>
        <w:t>t</w:t>
      </w:r>
      <w:r w:rsidRPr="00DA2AC2">
        <w:rPr>
          <w:sz w:val="26"/>
          <w:szCs w:val="26"/>
          <w:vertAlign w:val="subscript"/>
        </w:rPr>
        <w:t> 0</w:t>
      </w:r>
      <w:r w:rsidR="00475821">
        <w:rPr>
          <w:sz w:val="26"/>
          <w:szCs w:val="26"/>
        </w:rPr>
        <w:t xml:space="preserve"> - год разработки схемы теплоснабжения</w:t>
      </w:r>
      <w:r w:rsidRPr="00DA2AC2">
        <w:rPr>
          <w:sz w:val="26"/>
          <w:szCs w:val="26"/>
        </w:rPr>
        <w:t>;</w:t>
      </w:r>
    </w:p>
    <w:p w14:paraId="08A54906" w14:textId="77777777" w:rsidR="00DA2AC2" w:rsidRPr="00DA2AC2" w:rsidRDefault="00DA2AC2" w:rsidP="00DA2AC2">
      <w:pPr>
        <w:jc w:val="both"/>
        <w:rPr>
          <w:sz w:val="26"/>
          <w:szCs w:val="26"/>
        </w:rPr>
      </w:pPr>
      <w:r w:rsidRPr="00DA2AC2">
        <w:rPr>
          <w:i/>
          <w:iCs/>
          <w:sz w:val="26"/>
          <w:szCs w:val="26"/>
        </w:rPr>
        <w:t>t</w:t>
      </w:r>
      <w:r w:rsidRPr="00DA2AC2">
        <w:rPr>
          <w:sz w:val="26"/>
          <w:szCs w:val="26"/>
          <w:vertAlign w:val="subscript"/>
        </w:rPr>
        <w:t> n</w:t>
      </w:r>
      <w:r w:rsidR="00475821">
        <w:rPr>
          <w:sz w:val="26"/>
          <w:szCs w:val="26"/>
        </w:rPr>
        <w:t xml:space="preserve"> - соответствующий год</w:t>
      </w:r>
      <w:r w:rsidRPr="00DA2AC2">
        <w:rPr>
          <w:sz w:val="26"/>
          <w:szCs w:val="26"/>
        </w:rPr>
        <w:t>, на который устанавливаются показатели надежности и энергетической эффективности объектов теплоснабжения;</w:t>
      </w:r>
    </w:p>
    <w:p w14:paraId="47EF2420" w14:textId="77777777" w:rsidR="00DA2AC2" w:rsidRPr="00DA2AC2" w:rsidRDefault="00DA2AC2" w:rsidP="00DA2AC2">
      <w:pPr>
        <w:jc w:val="both"/>
        <w:rPr>
          <w:sz w:val="26"/>
          <w:szCs w:val="26"/>
        </w:rPr>
      </w:pPr>
      <w:r w:rsidRPr="00DA2AC2">
        <w:rPr>
          <w:sz w:val="26"/>
          <w:szCs w:val="26"/>
        </w:rPr>
        <w:t>L - суммарная протяженность тепловой сети в двухтрубном исчислении, километров;</w:t>
      </w:r>
    </w:p>
    <w:p w14:paraId="3C49BB43" w14:textId="77777777" w:rsidR="00DA2AC2" w:rsidRPr="00DA2AC2" w:rsidRDefault="00DA2AC2" w:rsidP="00DA2AC2">
      <w:pPr>
        <w:jc w:val="both"/>
        <w:rPr>
          <w:sz w:val="26"/>
          <w:szCs w:val="26"/>
        </w:rPr>
      </w:pPr>
      <w:r w:rsidRPr="00DA2AC2">
        <w:rPr>
          <w:noProof/>
          <w:sz w:val="26"/>
          <w:szCs w:val="26"/>
          <w:lang w:eastAsia="ru-RU"/>
        </w:rPr>
        <w:drawing>
          <wp:inline distT="0" distB="0" distL="0" distR="0" wp14:anchorId="7CECF355" wp14:editId="293FF7A5">
            <wp:extent cx="641985" cy="3016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41985" cy="301625"/>
                    </a:xfrm>
                    <a:prstGeom prst="rect">
                      <a:avLst/>
                    </a:prstGeom>
                    <a:noFill/>
                    <a:ln>
                      <a:noFill/>
                    </a:ln>
                  </pic:spPr>
                </pic:pic>
              </a:graphicData>
            </a:graphic>
          </wp:inline>
        </w:drawing>
      </w:r>
      <w:r w:rsidRPr="00DA2AC2">
        <w:rPr>
          <w:sz w:val="26"/>
          <w:szCs w:val="26"/>
        </w:rPr>
        <w:t xml:space="preserve"> - суммарная протяженность строящихся, реконструируемых и модернизируемых тепловых сетей в двухтрубном исчислении, вводимых в эксплуатацию в соответствующем году </w:t>
      </w:r>
      <w:r w:rsidR="00475821" w:rsidRPr="00475821">
        <w:rPr>
          <w:sz w:val="26"/>
          <w:szCs w:val="26"/>
        </w:rPr>
        <w:t>разработки схемы теплоснабжения</w:t>
      </w:r>
      <w:r w:rsidRPr="00DA2AC2">
        <w:rPr>
          <w:sz w:val="26"/>
          <w:szCs w:val="26"/>
        </w:rPr>
        <w:t xml:space="preserve">, километров; </w:t>
      </w:r>
    </w:p>
    <w:p w14:paraId="73A1D8CC" w14:textId="77777777" w:rsidR="00DA2AC2" w:rsidRPr="00DA2AC2" w:rsidRDefault="00DA2AC2" w:rsidP="00DA2AC2">
      <w:pPr>
        <w:jc w:val="both"/>
        <w:rPr>
          <w:sz w:val="26"/>
          <w:szCs w:val="26"/>
        </w:rPr>
      </w:pPr>
      <w:r w:rsidRPr="00DA2AC2">
        <w:rPr>
          <w:sz w:val="26"/>
          <w:szCs w:val="26"/>
        </w:rPr>
        <w:t xml:space="preserve"> </w:t>
      </w:r>
      <w:r w:rsidRPr="00DA2AC2">
        <w:rPr>
          <w:i/>
          <w:sz w:val="26"/>
          <w:szCs w:val="26"/>
          <w:lang w:val="en-US"/>
        </w:rPr>
        <w:t>L</w:t>
      </w:r>
      <w:r w:rsidRPr="00DA2AC2">
        <w:rPr>
          <w:i/>
          <w:sz w:val="26"/>
          <w:szCs w:val="26"/>
          <w:vertAlign w:val="subscript"/>
          <w:lang w:val="en-US"/>
        </w:rPr>
        <w:t>tn</w:t>
      </w:r>
      <w:r w:rsidRPr="00DA2AC2">
        <w:rPr>
          <w:sz w:val="26"/>
          <w:szCs w:val="26"/>
        </w:rPr>
        <w:t xml:space="preserve"> - общая протяженность тепловых сетей в двухтрубном исчислении в году, соответствующем году </w:t>
      </w:r>
      <w:r w:rsidR="00475821" w:rsidRPr="00475821">
        <w:rPr>
          <w:sz w:val="26"/>
          <w:szCs w:val="26"/>
        </w:rPr>
        <w:t>разработки схемы теплоснабжения</w:t>
      </w:r>
      <w:r w:rsidRPr="00DA2AC2">
        <w:rPr>
          <w:sz w:val="26"/>
          <w:szCs w:val="26"/>
        </w:rPr>
        <w:t xml:space="preserve">, километров; </w:t>
      </w:r>
    </w:p>
    <w:p w14:paraId="2306F3AF" w14:textId="77777777" w:rsidR="00DA2AC2" w:rsidRPr="00DA2AC2" w:rsidRDefault="00DA2AC2" w:rsidP="00DA2AC2">
      <w:pPr>
        <w:jc w:val="both"/>
        <w:rPr>
          <w:sz w:val="26"/>
          <w:szCs w:val="26"/>
        </w:rPr>
      </w:pPr>
      <w:r w:rsidRPr="00DA2AC2">
        <w:rPr>
          <w:i/>
          <w:iCs/>
          <w:sz w:val="26"/>
          <w:szCs w:val="26"/>
        </w:rPr>
        <w:t>t</w:t>
      </w:r>
      <w:r w:rsidRPr="00DA2AC2">
        <w:rPr>
          <w:sz w:val="26"/>
          <w:szCs w:val="26"/>
          <w:vertAlign w:val="subscript"/>
        </w:rPr>
        <w:t> 0</w:t>
      </w:r>
      <w:r w:rsidRPr="00DA2AC2">
        <w:rPr>
          <w:sz w:val="26"/>
          <w:szCs w:val="26"/>
        </w:rPr>
        <w:t xml:space="preserve"> - 1 - год, предшествующий году начала </w:t>
      </w:r>
      <w:r w:rsidR="00475821" w:rsidRPr="00475821">
        <w:rPr>
          <w:sz w:val="26"/>
          <w:szCs w:val="26"/>
        </w:rPr>
        <w:t>разработки схемы теплоснабжения</w:t>
      </w:r>
      <w:r w:rsidRPr="00DA2AC2">
        <w:rPr>
          <w:sz w:val="26"/>
          <w:szCs w:val="26"/>
        </w:rPr>
        <w:t>. По годам протяженность тепловых сетей приведена в таблице 8.2.1.</w:t>
      </w:r>
    </w:p>
    <w:p w14:paraId="5CBF57DD" w14:textId="77777777" w:rsidR="00DA2AC2" w:rsidRDefault="00DA2AC2" w:rsidP="00DA2AC2">
      <w:pPr>
        <w:jc w:val="center"/>
        <w:rPr>
          <w:sz w:val="26"/>
          <w:szCs w:val="26"/>
        </w:rPr>
      </w:pPr>
    </w:p>
    <w:p w14:paraId="339AAA94" w14:textId="77777777" w:rsidR="00004B14" w:rsidRDefault="00004B14" w:rsidP="00DA2AC2">
      <w:pPr>
        <w:jc w:val="center"/>
        <w:rPr>
          <w:sz w:val="26"/>
          <w:szCs w:val="26"/>
        </w:rPr>
      </w:pPr>
    </w:p>
    <w:p w14:paraId="4F8EBBD1" w14:textId="77777777" w:rsidR="00004B14" w:rsidRPr="00DA2AC2" w:rsidRDefault="00004B14" w:rsidP="00DA2AC2">
      <w:pPr>
        <w:jc w:val="center"/>
        <w:rPr>
          <w:sz w:val="26"/>
          <w:szCs w:val="26"/>
        </w:rPr>
      </w:pPr>
    </w:p>
    <w:p w14:paraId="31C828C7" w14:textId="77777777" w:rsidR="00DA2AC2" w:rsidRPr="00DA2AC2" w:rsidRDefault="00DA2AC2" w:rsidP="00DA2AC2">
      <w:pPr>
        <w:spacing w:after="120"/>
        <w:jc w:val="center"/>
        <w:rPr>
          <w:sz w:val="26"/>
          <w:szCs w:val="26"/>
        </w:rPr>
      </w:pPr>
      <w:r w:rsidRPr="00DA2AC2">
        <w:rPr>
          <w:sz w:val="26"/>
          <w:szCs w:val="26"/>
        </w:rPr>
        <w:lastRenderedPageBreak/>
        <w:t xml:space="preserve">Таблица 8.2.1. Протяженность тепловых сетей </w:t>
      </w:r>
      <w:r w:rsidR="00300889" w:rsidRPr="00300889">
        <w:rPr>
          <w:sz w:val="26"/>
          <w:szCs w:val="26"/>
        </w:rPr>
        <w:t>МУП «Сервисбыт»</w:t>
      </w:r>
      <w:r w:rsidR="00F02AB0">
        <w:rPr>
          <w:sz w:val="26"/>
          <w:szCs w:val="26"/>
        </w:rPr>
        <w:t>, км</w:t>
      </w:r>
    </w:p>
    <w:tbl>
      <w:tblPr>
        <w:tblStyle w:val="18"/>
        <w:tblW w:w="3828" w:type="dxa"/>
        <w:jc w:val="center"/>
        <w:tblLook w:val="04A0" w:firstRow="1" w:lastRow="0" w:firstColumn="1" w:lastColumn="0" w:noHBand="0" w:noVBand="1"/>
      </w:tblPr>
      <w:tblGrid>
        <w:gridCol w:w="1276"/>
        <w:gridCol w:w="1276"/>
        <w:gridCol w:w="1276"/>
      </w:tblGrid>
      <w:tr w:rsidR="00300889" w:rsidRPr="00DA2AC2" w14:paraId="397456B8" w14:textId="77777777" w:rsidTr="00300889">
        <w:trPr>
          <w:jc w:val="center"/>
        </w:trPr>
        <w:tc>
          <w:tcPr>
            <w:tcW w:w="1276" w:type="dxa"/>
            <w:vAlign w:val="center"/>
          </w:tcPr>
          <w:p w14:paraId="66D12AB0" w14:textId="77777777" w:rsidR="00300889" w:rsidRPr="00DA2AC2" w:rsidRDefault="00300889" w:rsidP="00DA2AC2">
            <w:pPr>
              <w:jc w:val="center"/>
            </w:pPr>
            <w:r w:rsidRPr="00DA2AC2">
              <w:t>2025 г.</w:t>
            </w:r>
          </w:p>
        </w:tc>
        <w:tc>
          <w:tcPr>
            <w:tcW w:w="1276" w:type="dxa"/>
          </w:tcPr>
          <w:p w14:paraId="015F9E53" w14:textId="77777777" w:rsidR="00300889" w:rsidRPr="00DA2AC2" w:rsidRDefault="00300889" w:rsidP="00DA2AC2">
            <w:pPr>
              <w:jc w:val="center"/>
            </w:pPr>
            <w:r>
              <w:t>2026 г.</w:t>
            </w:r>
          </w:p>
        </w:tc>
        <w:tc>
          <w:tcPr>
            <w:tcW w:w="1276" w:type="dxa"/>
          </w:tcPr>
          <w:p w14:paraId="4C497758" w14:textId="77777777" w:rsidR="00300889" w:rsidRDefault="00300889" w:rsidP="00DA2AC2">
            <w:pPr>
              <w:jc w:val="center"/>
            </w:pPr>
            <w:r>
              <w:t>2027 г.</w:t>
            </w:r>
          </w:p>
        </w:tc>
      </w:tr>
      <w:tr w:rsidR="00300889" w:rsidRPr="00DA2AC2" w14:paraId="6214C4E8" w14:textId="77777777" w:rsidTr="00300889">
        <w:trPr>
          <w:jc w:val="center"/>
        </w:trPr>
        <w:tc>
          <w:tcPr>
            <w:tcW w:w="1276" w:type="dxa"/>
          </w:tcPr>
          <w:p w14:paraId="3F2F976D" w14:textId="77777777" w:rsidR="00300889" w:rsidRPr="00DA2AC2" w:rsidRDefault="00300889" w:rsidP="00DA2AC2">
            <w:pPr>
              <w:jc w:val="center"/>
            </w:pPr>
            <w:r>
              <w:t>10,013</w:t>
            </w:r>
          </w:p>
        </w:tc>
        <w:tc>
          <w:tcPr>
            <w:tcW w:w="1276" w:type="dxa"/>
          </w:tcPr>
          <w:p w14:paraId="1FD10E7C" w14:textId="77777777" w:rsidR="00300889" w:rsidRDefault="007F3848" w:rsidP="00DA2AC2">
            <w:pPr>
              <w:jc w:val="center"/>
            </w:pPr>
            <w:r>
              <w:t>10,07</w:t>
            </w:r>
            <w:r w:rsidR="00300889">
              <w:t>3</w:t>
            </w:r>
          </w:p>
        </w:tc>
        <w:tc>
          <w:tcPr>
            <w:tcW w:w="1276" w:type="dxa"/>
          </w:tcPr>
          <w:p w14:paraId="32257560" w14:textId="77777777" w:rsidR="00300889" w:rsidRDefault="007F3848" w:rsidP="00DA2AC2">
            <w:pPr>
              <w:jc w:val="center"/>
            </w:pPr>
            <w:r>
              <w:t>10,07</w:t>
            </w:r>
            <w:r w:rsidR="00300889">
              <w:t>3</w:t>
            </w:r>
          </w:p>
        </w:tc>
      </w:tr>
    </w:tbl>
    <w:p w14:paraId="51D2DABC" w14:textId="77777777" w:rsidR="00DA2AC2" w:rsidRPr="00DA2AC2" w:rsidRDefault="00DA2AC2" w:rsidP="00DA2AC2">
      <w:pPr>
        <w:jc w:val="both"/>
      </w:pPr>
    </w:p>
    <w:p w14:paraId="211E5210" w14:textId="77777777" w:rsidR="006048D1" w:rsidRDefault="00DA2AC2" w:rsidP="00DA2AC2">
      <w:pPr>
        <w:jc w:val="both"/>
        <w:rPr>
          <w:i/>
          <w:sz w:val="26"/>
          <w:szCs w:val="26"/>
        </w:rPr>
      </w:pPr>
      <w:r w:rsidRPr="00DA2AC2">
        <w:rPr>
          <w:sz w:val="26"/>
          <w:szCs w:val="26"/>
        </w:rPr>
        <w:t>Для котельных</w:t>
      </w:r>
      <w:r w:rsidR="006048D1" w:rsidRPr="006048D1">
        <w:t xml:space="preserve"> </w:t>
      </w:r>
      <w:r w:rsidR="00300889" w:rsidRPr="00300889">
        <w:rPr>
          <w:sz w:val="26"/>
          <w:szCs w:val="26"/>
        </w:rPr>
        <w:t>МУП «Сервисбыт»</w:t>
      </w:r>
      <w:r w:rsidRPr="00DA2AC2">
        <w:rPr>
          <w:sz w:val="26"/>
          <w:szCs w:val="26"/>
        </w:rPr>
        <w:t>:</w:t>
      </w:r>
      <w:r w:rsidRPr="00DA2AC2">
        <w:rPr>
          <w:i/>
          <w:sz w:val="26"/>
          <w:szCs w:val="26"/>
        </w:rPr>
        <w:t xml:space="preserve"> </w:t>
      </w:r>
    </w:p>
    <w:p w14:paraId="233EFBA4" w14:textId="77777777" w:rsidR="00DA2AC2" w:rsidRPr="00DA2AC2" w:rsidRDefault="00DA2AC2" w:rsidP="00AA24AB">
      <w:pPr>
        <w:jc w:val="center"/>
        <w:rPr>
          <w:sz w:val="26"/>
          <w:szCs w:val="26"/>
        </w:rPr>
      </w:pPr>
      <w:r w:rsidRPr="00DA2AC2">
        <w:rPr>
          <w:i/>
          <w:sz w:val="26"/>
          <w:szCs w:val="26"/>
        </w:rPr>
        <w:t>Р</w:t>
      </w:r>
      <w:r w:rsidRPr="00DA2AC2">
        <w:rPr>
          <w:sz w:val="26"/>
          <w:szCs w:val="26"/>
          <w:vertAlign w:val="subscript"/>
        </w:rPr>
        <w:t xml:space="preserve">п сети от </w:t>
      </w:r>
      <w:r w:rsidRPr="00DA2AC2">
        <w:rPr>
          <w:i/>
          <w:sz w:val="26"/>
          <w:szCs w:val="26"/>
          <w:vertAlign w:val="subscript"/>
          <w:lang w:val="en-US"/>
        </w:rPr>
        <w:t>t</w:t>
      </w:r>
      <w:r w:rsidRPr="00DA2AC2">
        <w:rPr>
          <w:i/>
          <w:sz w:val="26"/>
          <w:szCs w:val="26"/>
          <w:vertAlign w:val="subscript"/>
        </w:rPr>
        <w:t xml:space="preserve">п </w:t>
      </w:r>
      <w:r w:rsidR="00B06B27">
        <w:rPr>
          <w:sz w:val="26"/>
          <w:szCs w:val="26"/>
        </w:rPr>
        <w:t>= 0/10,0</w:t>
      </w:r>
      <w:r w:rsidR="007F3848">
        <w:rPr>
          <w:sz w:val="26"/>
          <w:szCs w:val="26"/>
        </w:rPr>
        <w:t>13*(10,07</w:t>
      </w:r>
      <w:r w:rsidR="00B06B27">
        <w:rPr>
          <w:sz w:val="26"/>
          <w:szCs w:val="26"/>
        </w:rPr>
        <w:t>3</w:t>
      </w:r>
      <w:r w:rsidRPr="00DA2AC2">
        <w:rPr>
          <w:sz w:val="26"/>
          <w:szCs w:val="26"/>
        </w:rPr>
        <w:t>-</w:t>
      </w:r>
      <w:r w:rsidR="001E6019">
        <w:rPr>
          <w:sz w:val="26"/>
          <w:szCs w:val="26"/>
        </w:rPr>
        <w:t>0/0,06</w:t>
      </w:r>
      <w:r w:rsidRPr="00DA2AC2">
        <w:rPr>
          <w:sz w:val="26"/>
          <w:szCs w:val="26"/>
        </w:rPr>
        <w:t>) =</w:t>
      </w:r>
      <w:r w:rsidR="007F3848">
        <w:rPr>
          <w:sz w:val="26"/>
          <w:szCs w:val="26"/>
        </w:rPr>
        <w:t xml:space="preserve"> 0/10,013*10,07</w:t>
      </w:r>
      <w:r w:rsidR="00B06B27">
        <w:rPr>
          <w:sz w:val="26"/>
          <w:szCs w:val="26"/>
        </w:rPr>
        <w:t>3</w:t>
      </w:r>
      <w:r w:rsidRPr="00DA2AC2">
        <w:rPr>
          <w:sz w:val="26"/>
          <w:szCs w:val="26"/>
        </w:rPr>
        <w:t xml:space="preserve"> = 0.</w:t>
      </w:r>
    </w:p>
    <w:p w14:paraId="42489586" w14:textId="77777777" w:rsidR="00DA2AC2" w:rsidRPr="00DA2AC2" w:rsidRDefault="00DA2AC2" w:rsidP="00DA2AC2">
      <w:pPr>
        <w:spacing w:before="120"/>
        <w:rPr>
          <w:sz w:val="26"/>
          <w:szCs w:val="26"/>
        </w:rPr>
      </w:pPr>
      <w:r w:rsidRPr="00DA2AC2">
        <w:rPr>
          <w:sz w:val="26"/>
          <w:szCs w:val="26"/>
        </w:rPr>
        <w:t>Плановое значение показателя надежности объектов теплоснабжения, определяемого количеством прекращений подачи тепловой энергии в результате технологических нарушений на источниках тепловой энергии на 1 Гкал/час установленной мощности (</w:t>
      </w:r>
      <w:r w:rsidRPr="00DA2AC2">
        <w:rPr>
          <w:i/>
          <w:sz w:val="26"/>
          <w:szCs w:val="26"/>
        </w:rPr>
        <w:t>Р</w:t>
      </w:r>
      <w:r w:rsidRPr="00DA2AC2">
        <w:rPr>
          <w:sz w:val="26"/>
          <w:szCs w:val="26"/>
          <w:vertAlign w:val="subscript"/>
        </w:rPr>
        <w:t xml:space="preserve">п ист от </w:t>
      </w:r>
      <w:r w:rsidRPr="00DA2AC2">
        <w:rPr>
          <w:i/>
          <w:sz w:val="26"/>
          <w:szCs w:val="26"/>
          <w:vertAlign w:val="subscript"/>
          <w:lang w:val="en-US"/>
        </w:rPr>
        <w:t>t</w:t>
      </w:r>
      <w:r w:rsidRPr="00DA2AC2">
        <w:rPr>
          <w:i/>
          <w:sz w:val="26"/>
          <w:szCs w:val="26"/>
          <w:vertAlign w:val="subscript"/>
        </w:rPr>
        <w:t>п</w:t>
      </w:r>
      <w:r w:rsidRPr="00DA2AC2">
        <w:rPr>
          <w:sz w:val="26"/>
          <w:szCs w:val="26"/>
        </w:rPr>
        <w:t>), рассчитывается по формуле:</w:t>
      </w:r>
    </w:p>
    <w:p w14:paraId="759D1270" w14:textId="77777777" w:rsidR="00DA2AC2" w:rsidRPr="00DA2AC2" w:rsidRDefault="00DA2AC2" w:rsidP="00DA2AC2">
      <w:pPr>
        <w:jc w:val="right"/>
        <w:rPr>
          <w:sz w:val="26"/>
          <w:szCs w:val="26"/>
        </w:rPr>
      </w:pPr>
      <w:r w:rsidRPr="00DA2AC2">
        <w:rPr>
          <w:noProof/>
          <w:sz w:val="26"/>
          <w:szCs w:val="26"/>
          <w:lang w:eastAsia="ru-RU"/>
        </w:rPr>
        <w:drawing>
          <wp:inline distT="0" distB="0" distL="0" distR="0" wp14:anchorId="160C40D9" wp14:editId="6F207861">
            <wp:extent cx="3913505" cy="38036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913505" cy="380365"/>
                    </a:xfrm>
                    <a:prstGeom prst="rect">
                      <a:avLst/>
                    </a:prstGeom>
                    <a:noFill/>
                    <a:ln>
                      <a:noFill/>
                    </a:ln>
                  </pic:spPr>
                </pic:pic>
              </a:graphicData>
            </a:graphic>
          </wp:inline>
        </w:drawing>
      </w:r>
      <w:r w:rsidRPr="00DA2AC2">
        <w:rPr>
          <w:sz w:val="26"/>
          <w:szCs w:val="26"/>
        </w:rPr>
        <w:t>,</w:t>
      </w:r>
      <w:r w:rsidR="006D0F7C">
        <w:rPr>
          <w:sz w:val="26"/>
          <w:szCs w:val="26"/>
        </w:rPr>
        <w:t xml:space="preserve">                           (20</w:t>
      </w:r>
      <w:r w:rsidRPr="00DA2AC2">
        <w:rPr>
          <w:sz w:val="26"/>
          <w:szCs w:val="26"/>
        </w:rPr>
        <w:t>)</w:t>
      </w:r>
    </w:p>
    <w:p w14:paraId="25D94DF2" w14:textId="77777777" w:rsidR="00DA2AC2" w:rsidRPr="00DA2AC2" w:rsidRDefault="00DA2AC2" w:rsidP="00DA2AC2">
      <w:pPr>
        <w:rPr>
          <w:sz w:val="26"/>
          <w:szCs w:val="26"/>
        </w:rPr>
      </w:pPr>
      <w:r w:rsidRPr="00DA2AC2">
        <w:rPr>
          <w:sz w:val="26"/>
          <w:szCs w:val="26"/>
        </w:rPr>
        <w:t>где:</w:t>
      </w:r>
    </w:p>
    <w:p w14:paraId="1C900F1D" w14:textId="77777777" w:rsidR="00DA2AC2" w:rsidRPr="00DA2AC2" w:rsidRDefault="00DA2AC2" w:rsidP="00DA2AC2">
      <w:pPr>
        <w:rPr>
          <w:sz w:val="26"/>
          <w:szCs w:val="26"/>
        </w:rPr>
      </w:pPr>
      <w:r w:rsidRPr="00DA2AC2">
        <w:rPr>
          <w:noProof/>
          <w:sz w:val="26"/>
          <w:szCs w:val="26"/>
          <w:lang w:eastAsia="ru-RU"/>
        </w:rPr>
        <w:drawing>
          <wp:inline distT="0" distB="0" distL="0" distR="0" wp14:anchorId="4BB7203E" wp14:editId="4B5CBFDE">
            <wp:extent cx="819150" cy="29972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19150" cy="299720"/>
                    </a:xfrm>
                    <a:prstGeom prst="rect">
                      <a:avLst/>
                    </a:prstGeom>
                    <a:noFill/>
                    <a:ln>
                      <a:noFill/>
                    </a:ln>
                  </pic:spPr>
                </pic:pic>
              </a:graphicData>
            </a:graphic>
          </wp:inline>
        </w:drawing>
      </w:r>
      <w:r w:rsidRPr="00DA2AC2">
        <w:rPr>
          <w:sz w:val="26"/>
          <w:szCs w:val="26"/>
        </w:rPr>
        <w:t xml:space="preserve"> - фактическое количество прекращений подачи тепловой энергии, причиной которых явились технологические нарушения на источниках тепловой энергии, за год, предшествующий году </w:t>
      </w:r>
      <w:r w:rsidR="00B06B27" w:rsidRPr="00B06B27">
        <w:rPr>
          <w:sz w:val="26"/>
          <w:szCs w:val="26"/>
        </w:rPr>
        <w:t>разработки схемы теплоснабжения</w:t>
      </w:r>
      <w:r w:rsidRPr="00DA2AC2">
        <w:rPr>
          <w:sz w:val="26"/>
          <w:szCs w:val="26"/>
        </w:rPr>
        <w:t>;</w:t>
      </w:r>
    </w:p>
    <w:p w14:paraId="5DA088FA" w14:textId="77777777" w:rsidR="00DA2AC2" w:rsidRPr="00DA2AC2" w:rsidRDefault="00DA2AC2" w:rsidP="00DA2AC2">
      <w:pPr>
        <w:rPr>
          <w:sz w:val="26"/>
          <w:szCs w:val="26"/>
        </w:rPr>
      </w:pPr>
      <w:r w:rsidRPr="00DA2AC2">
        <w:rPr>
          <w:i/>
          <w:iCs/>
          <w:sz w:val="26"/>
          <w:szCs w:val="26"/>
        </w:rPr>
        <w:t>t</w:t>
      </w:r>
      <w:r w:rsidRPr="00DA2AC2">
        <w:rPr>
          <w:sz w:val="26"/>
          <w:szCs w:val="26"/>
          <w:vertAlign w:val="subscript"/>
        </w:rPr>
        <w:t> 0</w:t>
      </w:r>
      <w:r w:rsidRPr="00DA2AC2">
        <w:rPr>
          <w:sz w:val="26"/>
          <w:szCs w:val="26"/>
        </w:rPr>
        <w:t xml:space="preserve"> - первый год </w:t>
      </w:r>
      <w:r w:rsidR="00B06B27" w:rsidRPr="00B06B27">
        <w:rPr>
          <w:sz w:val="26"/>
          <w:szCs w:val="26"/>
        </w:rPr>
        <w:t>разработки схемы теплоснабжения</w:t>
      </w:r>
      <w:r w:rsidRPr="00DA2AC2">
        <w:rPr>
          <w:sz w:val="26"/>
          <w:szCs w:val="26"/>
        </w:rPr>
        <w:t>;</w:t>
      </w:r>
    </w:p>
    <w:p w14:paraId="72B3B68F" w14:textId="77777777" w:rsidR="00DA2AC2" w:rsidRPr="00DA2AC2" w:rsidRDefault="00DA2AC2" w:rsidP="00DA2AC2">
      <w:pPr>
        <w:rPr>
          <w:sz w:val="26"/>
          <w:szCs w:val="26"/>
        </w:rPr>
      </w:pPr>
      <w:r w:rsidRPr="00DA2AC2">
        <w:rPr>
          <w:noProof/>
          <w:sz w:val="26"/>
          <w:szCs w:val="26"/>
          <w:lang w:eastAsia="ru-RU"/>
        </w:rPr>
        <w:drawing>
          <wp:inline distT="0" distB="0" distL="0" distR="0" wp14:anchorId="40397D38" wp14:editId="78859173">
            <wp:extent cx="702310" cy="299720"/>
            <wp:effectExtent l="0" t="0" r="254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02310" cy="299720"/>
                    </a:xfrm>
                    <a:prstGeom prst="rect">
                      <a:avLst/>
                    </a:prstGeom>
                    <a:noFill/>
                    <a:ln>
                      <a:noFill/>
                    </a:ln>
                  </pic:spPr>
                </pic:pic>
              </a:graphicData>
            </a:graphic>
          </wp:inline>
        </w:drawing>
      </w:r>
      <w:r w:rsidRPr="00DA2AC2">
        <w:rPr>
          <w:sz w:val="26"/>
          <w:szCs w:val="26"/>
        </w:rPr>
        <w:t xml:space="preserve"> - суммарная мощность строящихся, реконструируемых и модернизируемых источников тепловой энергии, вводимых в эксплуатацию в году </w:t>
      </w:r>
      <w:r w:rsidR="00B06B27" w:rsidRPr="00B06B27">
        <w:rPr>
          <w:sz w:val="26"/>
          <w:szCs w:val="26"/>
        </w:rPr>
        <w:t>разработки схемы теплоснабжения</w:t>
      </w:r>
      <w:r w:rsidRPr="00DA2AC2">
        <w:rPr>
          <w:sz w:val="26"/>
          <w:szCs w:val="26"/>
        </w:rPr>
        <w:t>;</w:t>
      </w:r>
    </w:p>
    <w:p w14:paraId="736F80AF" w14:textId="77777777" w:rsidR="00DA2AC2" w:rsidRPr="00DA2AC2" w:rsidRDefault="00DA2AC2" w:rsidP="00DA2AC2">
      <w:pPr>
        <w:rPr>
          <w:sz w:val="26"/>
          <w:szCs w:val="26"/>
        </w:rPr>
      </w:pPr>
      <w:r w:rsidRPr="00DA2AC2">
        <w:rPr>
          <w:sz w:val="26"/>
          <w:szCs w:val="26"/>
        </w:rPr>
        <w:t>М - мощность источника тепловой энергии, Гкал/час;</w:t>
      </w:r>
      <w:r w:rsidR="00B06B27">
        <w:rPr>
          <w:sz w:val="26"/>
          <w:szCs w:val="26"/>
        </w:rPr>
        <w:t xml:space="preserve"> </w:t>
      </w:r>
    </w:p>
    <w:p w14:paraId="17A8B9C8" w14:textId="77777777" w:rsidR="00DA2AC2" w:rsidRPr="00DA2AC2" w:rsidRDefault="00DA2AC2" w:rsidP="00DA2AC2">
      <w:pPr>
        <w:rPr>
          <w:sz w:val="26"/>
          <w:szCs w:val="26"/>
        </w:rPr>
      </w:pPr>
      <w:r w:rsidRPr="00DA2AC2">
        <w:rPr>
          <w:noProof/>
          <w:sz w:val="26"/>
          <w:szCs w:val="26"/>
          <w:lang w:eastAsia="ru-RU"/>
        </w:rPr>
        <w:drawing>
          <wp:inline distT="0" distB="0" distL="0" distR="0" wp14:anchorId="3729ED40" wp14:editId="5E7F8F7B">
            <wp:extent cx="299720" cy="29972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9720" cy="299720"/>
                    </a:xfrm>
                    <a:prstGeom prst="rect">
                      <a:avLst/>
                    </a:prstGeom>
                    <a:noFill/>
                    <a:ln>
                      <a:noFill/>
                    </a:ln>
                  </pic:spPr>
                </pic:pic>
              </a:graphicData>
            </a:graphic>
          </wp:inline>
        </w:drawing>
      </w:r>
      <w:r w:rsidRPr="00DA2AC2">
        <w:rPr>
          <w:sz w:val="26"/>
          <w:szCs w:val="26"/>
        </w:rPr>
        <w:t xml:space="preserve"> - общая мощность источников тепловой энергии в году </w:t>
      </w:r>
      <w:r w:rsidR="00B06B27" w:rsidRPr="00B06B27">
        <w:rPr>
          <w:sz w:val="26"/>
          <w:szCs w:val="26"/>
        </w:rPr>
        <w:t>разработки схемы теплоснабжения</w:t>
      </w:r>
      <w:r w:rsidRPr="00DA2AC2">
        <w:rPr>
          <w:sz w:val="26"/>
          <w:szCs w:val="26"/>
        </w:rPr>
        <w:t>;</w:t>
      </w:r>
      <w:r w:rsidR="00B06B27">
        <w:rPr>
          <w:sz w:val="26"/>
          <w:szCs w:val="26"/>
        </w:rPr>
        <w:t xml:space="preserve"> </w:t>
      </w:r>
    </w:p>
    <w:p w14:paraId="3EEBD90A" w14:textId="77777777" w:rsidR="00DA2AC2" w:rsidRPr="00DA2AC2" w:rsidRDefault="00DA2AC2" w:rsidP="00DA2AC2">
      <w:pPr>
        <w:rPr>
          <w:sz w:val="26"/>
          <w:szCs w:val="26"/>
        </w:rPr>
      </w:pPr>
      <w:r w:rsidRPr="00DA2AC2">
        <w:rPr>
          <w:i/>
          <w:iCs/>
          <w:sz w:val="26"/>
          <w:szCs w:val="26"/>
        </w:rPr>
        <w:t>t</w:t>
      </w:r>
      <w:r w:rsidRPr="00DA2AC2">
        <w:rPr>
          <w:sz w:val="26"/>
          <w:szCs w:val="26"/>
          <w:vertAlign w:val="subscript"/>
        </w:rPr>
        <w:t> n</w:t>
      </w:r>
      <w:r w:rsidRPr="00DA2AC2">
        <w:rPr>
          <w:sz w:val="26"/>
          <w:szCs w:val="26"/>
        </w:rPr>
        <w:t xml:space="preserve"> - соответствующий год </w:t>
      </w:r>
      <w:r w:rsidR="00B06B27" w:rsidRPr="00B06B27">
        <w:rPr>
          <w:sz w:val="26"/>
          <w:szCs w:val="26"/>
        </w:rPr>
        <w:t>разработки схемы теплоснабжения</w:t>
      </w:r>
      <w:r w:rsidRPr="00DA2AC2">
        <w:rPr>
          <w:sz w:val="26"/>
          <w:szCs w:val="26"/>
        </w:rPr>
        <w:t>, на который устанавливаются показатели надежности и энергетической эффективности объектов теплоснабжения;</w:t>
      </w:r>
    </w:p>
    <w:p w14:paraId="78F234FD" w14:textId="77777777" w:rsidR="00DA2AC2" w:rsidRPr="00DA2AC2" w:rsidRDefault="00DA2AC2" w:rsidP="00DA2AC2">
      <w:pPr>
        <w:jc w:val="both"/>
        <w:rPr>
          <w:sz w:val="26"/>
          <w:szCs w:val="26"/>
        </w:rPr>
      </w:pPr>
      <w:r w:rsidRPr="00DA2AC2">
        <w:rPr>
          <w:i/>
          <w:iCs/>
          <w:sz w:val="26"/>
          <w:szCs w:val="26"/>
        </w:rPr>
        <w:t>t</w:t>
      </w:r>
      <w:r w:rsidRPr="00DA2AC2">
        <w:rPr>
          <w:sz w:val="26"/>
          <w:szCs w:val="26"/>
          <w:vertAlign w:val="subscript"/>
        </w:rPr>
        <w:t> 0</w:t>
      </w:r>
      <w:r w:rsidRPr="00DA2AC2">
        <w:rPr>
          <w:sz w:val="26"/>
          <w:szCs w:val="26"/>
        </w:rPr>
        <w:t xml:space="preserve"> - 1 - год, предшествующий году начала </w:t>
      </w:r>
      <w:r w:rsidR="00B06B27" w:rsidRPr="00B06B27">
        <w:rPr>
          <w:sz w:val="26"/>
          <w:szCs w:val="26"/>
        </w:rPr>
        <w:t>разработки схемы теплоснабжения</w:t>
      </w:r>
      <w:r w:rsidRPr="00DA2AC2">
        <w:rPr>
          <w:sz w:val="26"/>
          <w:szCs w:val="26"/>
        </w:rPr>
        <w:t>.</w:t>
      </w:r>
    </w:p>
    <w:p w14:paraId="7EE7BE60" w14:textId="77777777" w:rsidR="00DA2AC2" w:rsidRPr="00DA2AC2" w:rsidRDefault="00DA2AC2" w:rsidP="00DA2AC2">
      <w:pPr>
        <w:jc w:val="both"/>
        <w:rPr>
          <w:sz w:val="26"/>
          <w:szCs w:val="26"/>
        </w:rPr>
      </w:pPr>
      <w:r w:rsidRPr="00DA2AC2">
        <w:rPr>
          <w:sz w:val="26"/>
          <w:szCs w:val="26"/>
        </w:rPr>
        <w:t xml:space="preserve">По годам мощность теплоисточников </w:t>
      </w:r>
      <w:r w:rsidR="00300889" w:rsidRPr="00300889">
        <w:rPr>
          <w:sz w:val="26"/>
          <w:szCs w:val="26"/>
        </w:rPr>
        <w:t>МУП «Сервисбыт»</w:t>
      </w:r>
      <w:r w:rsidR="00300889">
        <w:rPr>
          <w:sz w:val="26"/>
          <w:szCs w:val="26"/>
        </w:rPr>
        <w:t xml:space="preserve"> </w:t>
      </w:r>
      <w:r w:rsidRPr="00DA2AC2">
        <w:rPr>
          <w:sz w:val="26"/>
          <w:szCs w:val="26"/>
        </w:rPr>
        <w:t>приведена в таблице 8.2.2.</w:t>
      </w:r>
    </w:p>
    <w:p w14:paraId="1B7F5B71" w14:textId="77777777" w:rsidR="00DA2AC2" w:rsidRPr="00DA2AC2" w:rsidRDefault="00DA2AC2" w:rsidP="00F02AB0">
      <w:pPr>
        <w:spacing w:before="120" w:after="120"/>
        <w:jc w:val="center"/>
        <w:rPr>
          <w:sz w:val="26"/>
          <w:szCs w:val="26"/>
        </w:rPr>
      </w:pPr>
      <w:r w:rsidRPr="00DA2AC2">
        <w:rPr>
          <w:sz w:val="26"/>
          <w:szCs w:val="26"/>
        </w:rPr>
        <w:t xml:space="preserve">Таблица 8.2.2. Мощность теплоисточников </w:t>
      </w:r>
      <w:r w:rsidR="00300889" w:rsidRPr="00300889">
        <w:rPr>
          <w:sz w:val="26"/>
          <w:szCs w:val="26"/>
        </w:rPr>
        <w:t>МУП «Сервисбыт»</w:t>
      </w:r>
      <w:r w:rsidR="00F02AB0">
        <w:rPr>
          <w:sz w:val="26"/>
          <w:szCs w:val="26"/>
        </w:rPr>
        <w:t>, Гкал/ч</w:t>
      </w:r>
    </w:p>
    <w:tbl>
      <w:tblPr>
        <w:tblStyle w:val="18"/>
        <w:tblW w:w="4251" w:type="dxa"/>
        <w:jc w:val="center"/>
        <w:tblLook w:val="04A0" w:firstRow="1" w:lastRow="0" w:firstColumn="1" w:lastColumn="0" w:noHBand="0" w:noVBand="1"/>
      </w:tblPr>
      <w:tblGrid>
        <w:gridCol w:w="1417"/>
        <w:gridCol w:w="1417"/>
        <w:gridCol w:w="1417"/>
      </w:tblGrid>
      <w:tr w:rsidR="00300889" w:rsidRPr="00DA2AC2" w14:paraId="30135713" w14:textId="77777777" w:rsidTr="00300889">
        <w:trPr>
          <w:jc w:val="center"/>
        </w:trPr>
        <w:tc>
          <w:tcPr>
            <w:tcW w:w="1417" w:type="dxa"/>
            <w:vAlign w:val="center"/>
          </w:tcPr>
          <w:p w14:paraId="7FE3CD8C" w14:textId="77777777" w:rsidR="00300889" w:rsidRPr="00DA2AC2" w:rsidRDefault="00300889" w:rsidP="00DA2AC2">
            <w:pPr>
              <w:jc w:val="center"/>
              <w:rPr>
                <w:szCs w:val="24"/>
              </w:rPr>
            </w:pPr>
            <w:r w:rsidRPr="00DA2AC2">
              <w:rPr>
                <w:szCs w:val="24"/>
              </w:rPr>
              <w:t>2025 г.</w:t>
            </w:r>
          </w:p>
        </w:tc>
        <w:tc>
          <w:tcPr>
            <w:tcW w:w="1417" w:type="dxa"/>
          </w:tcPr>
          <w:p w14:paraId="61516958" w14:textId="77777777" w:rsidR="00300889" w:rsidRPr="00DA2AC2" w:rsidRDefault="00300889" w:rsidP="00DA2AC2">
            <w:pPr>
              <w:jc w:val="center"/>
              <w:rPr>
                <w:szCs w:val="24"/>
              </w:rPr>
            </w:pPr>
            <w:r>
              <w:rPr>
                <w:szCs w:val="24"/>
              </w:rPr>
              <w:t>2026 г.</w:t>
            </w:r>
          </w:p>
        </w:tc>
        <w:tc>
          <w:tcPr>
            <w:tcW w:w="1417" w:type="dxa"/>
          </w:tcPr>
          <w:p w14:paraId="0B434DFB" w14:textId="77777777" w:rsidR="00300889" w:rsidRDefault="00300889" w:rsidP="00DA2AC2">
            <w:pPr>
              <w:jc w:val="center"/>
              <w:rPr>
                <w:szCs w:val="24"/>
              </w:rPr>
            </w:pPr>
            <w:r>
              <w:rPr>
                <w:szCs w:val="24"/>
              </w:rPr>
              <w:t>2027 г.</w:t>
            </w:r>
          </w:p>
        </w:tc>
      </w:tr>
      <w:tr w:rsidR="00300889" w:rsidRPr="00DA2AC2" w14:paraId="26CD07B9" w14:textId="77777777" w:rsidTr="00300889">
        <w:trPr>
          <w:jc w:val="center"/>
        </w:trPr>
        <w:tc>
          <w:tcPr>
            <w:tcW w:w="1417" w:type="dxa"/>
          </w:tcPr>
          <w:p w14:paraId="710032EA" w14:textId="77777777" w:rsidR="00300889" w:rsidRPr="00DA2AC2" w:rsidRDefault="00300889" w:rsidP="00DA2AC2">
            <w:pPr>
              <w:jc w:val="center"/>
              <w:rPr>
                <w:szCs w:val="24"/>
              </w:rPr>
            </w:pPr>
            <w:r>
              <w:rPr>
                <w:szCs w:val="24"/>
              </w:rPr>
              <w:t>19,932</w:t>
            </w:r>
          </w:p>
        </w:tc>
        <w:tc>
          <w:tcPr>
            <w:tcW w:w="1417" w:type="dxa"/>
          </w:tcPr>
          <w:p w14:paraId="2FAE31FF" w14:textId="77777777" w:rsidR="00300889" w:rsidRDefault="001E6019" w:rsidP="00DA2AC2">
            <w:pPr>
              <w:jc w:val="center"/>
              <w:rPr>
                <w:szCs w:val="24"/>
              </w:rPr>
            </w:pPr>
            <w:r>
              <w:rPr>
                <w:szCs w:val="24"/>
              </w:rPr>
              <w:t>20,138</w:t>
            </w:r>
          </w:p>
        </w:tc>
        <w:tc>
          <w:tcPr>
            <w:tcW w:w="1417" w:type="dxa"/>
          </w:tcPr>
          <w:p w14:paraId="48C0C832" w14:textId="77777777" w:rsidR="00300889" w:rsidRDefault="001E6019" w:rsidP="00DA2AC2">
            <w:pPr>
              <w:jc w:val="center"/>
              <w:rPr>
                <w:szCs w:val="24"/>
              </w:rPr>
            </w:pPr>
            <w:r>
              <w:rPr>
                <w:szCs w:val="24"/>
              </w:rPr>
              <w:t>20,138</w:t>
            </w:r>
          </w:p>
        </w:tc>
      </w:tr>
    </w:tbl>
    <w:p w14:paraId="22AE0AB7" w14:textId="77777777" w:rsidR="00DA2AC2" w:rsidRPr="00DA2AC2" w:rsidRDefault="00DA2AC2" w:rsidP="00DA2AC2">
      <w:pPr>
        <w:jc w:val="both"/>
      </w:pPr>
    </w:p>
    <w:p w14:paraId="09DDE567" w14:textId="77777777" w:rsidR="006048D1" w:rsidRDefault="00DA2AC2" w:rsidP="00DA2AC2">
      <w:pPr>
        <w:jc w:val="both"/>
        <w:rPr>
          <w:sz w:val="26"/>
          <w:szCs w:val="26"/>
        </w:rPr>
      </w:pPr>
      <w:r w:rsidRPr="00DA2AC2">
        <w:rPr>
          <w:sz w:val="26"/>
          <w:szCs w:val="26"/>
        </w:rPr>
        <w:t>Для котельных</w:t>
      </w:r>
      <w:r w:rsidR="006048D1" w:rsidRPr="006048D1">
        <w:t xml:space="preserve"> </w:t>
      </w:r>
      <w:r w:rsidR="00300889" w:rsidRPr="00300889">
        <w:rPr>
          <w:sz w:val="26"/>
          <w:szCs w:val="26"/>
        </w:rPr>
        <w:t>МУП «Сервисбыт»</w:t>
      </w:r>
      <w:r w:rsidRPr="00DA2AC2">
        <w:rPr>
          <w:sz w:val="26"/>
          <w:szCs w:val="26"/>
        </w:rPr>
        <w:t>:</w:t>
      </w:r>
    </w:p>
    <w:p w14:paraId="20B64882" w14:textId="77777777" w:rsidR="00DA2AC2" w:rsidRPr="00DA2AC2" w:rsidRDefault="00DA2AC2" w:rsidP="003F3CD8">
      <w:pPr>
        <w:jc w:val="center"/>
        <w:rPr>
          <w:sz w:val="26"/>
          <w:szCs w:val="26"/>
        </w:rPr>
      </w:pPr>
      <w:r w:rsidRPr="00DA2AC2">
        <w:rPr>
          <w:i/>
          <w:sz w:val="26"/>
          <w:szCs w:val="26"/>
        </w:rPr>
        <w:t>Р</w:t>
      </w:r>
      <w:r w:rsidRPr="00DA2AC2">
        <w:rPr>
          <w:sz w:val="26"/>
          <w:szCs w:val="26"/>
          <w:vertAlign w:val="subscript"/>
        </w:rPr>
        <w:t xml:space="preserve">п ист от </w:t>
      </w:r>
      <w:r w:rsidRPr="00DA2AC2">
        <w:rPr>
          <w:i/>
          <w:sz w:val="26"/>
          <w:szCs w:val="26"/>
          <w:vertAlign w:val="subscript"/>
          <w:lang w:val="en-US"/>
        </w:rPr>
        <w:t>t</w:t>
      </w:r>
      <w:r w:rsidRPr="00DA2AC2">
        <w:rPr>
          <w:i/>
          <w:sz w:val="26"/>
          <w:szCs w:val="26"/>
          <w:vertAlign w:val="subscript"/>
        </w:rPr>
        <w:t xml:space="preserve">п </w:t>
      </w:r>
      <w:r w:rsidRPr="00DA2AC2">
        <w:rPr>
          <w:sz w:val="26"/>
          <w:szCs w:val="26"/>
        </w:rPr>
        <w:t>= 0/</w:t>
      </w:r>
      <w:r w:rsidR="006048D1">
        <w:rPr>
          <w:sz w:val="26"/>
          <w:szCs w:val="26"/>
        </w:rPr>
        <w:t>19,38</w:t>
      </w:r>
      <w:r w:rsidRPr="00DA2AC2">
        <w:rPr>
          <w:sz w:val="26"/>
          <w:szCs w:val="26"/>
        </w:rPr>
        <w:t>*(</w:t>
      </w:r>
      <w:r w:rsidR="001E6019">
        <w:rPr>
          <w:sz w:val="26"/>
          <w:szCs w:val="26"/>
        </w:rPr>
        <w:t>20,138</w:t>
      </w:r>
      <w:r w:rsidRPr="00DA2AC2">
        <w:rPr>
          <w:sz w:val="26"/>
          <w:szCs w:val="26"/>
        </w:rPr>
        <w:t>+0/</w:t>
      </w:r>
      <w:r w:rsidR="001E6019">
        <w:rPr>
          <w:sz w:val="26"/>
          <w:szCs w:val="26"/>
        </w:rPr>
        <w:t>0,206</w:t>
      </w:r>
      <w:r w:rsidRPr="00DA2AC2">
        <w:rPr>
          <w:sz w:val="26"/>
          <w:szCs w:val="26"/>
        </w:rPr>
        <w:t>) = 0/</w:t>
      </w:r>
      <w:r w:rsidR="006048D1">
        <w:rPr>
          <w:sz w:val="26"/>
          <w:szCs w:val="26"/>
        </w:rPr>
        <w:t>19,38</w:t>
      </w:r>
      <w:r w:rsidRPr="00DA2AC2">
        <w:rPr>
          <w:sz w:val="26"/>
          <w:szCs w:val="26"/>
        </w:rPr>
        <w:t>*</w:t>
      </w:r>
      <w:r w:rsidR="001E6019">
        <w:rPr>
          <w:sz w:val="26"/>
          <w:szCs w:val="26"/>
        </w:rPr>
        <w:t>20,138</w:t>
      </w:r>
      <w:r w:rsidRPr="00DA2AC2">
        <w:rPr>
          <w:sz w:val="26"/>
          <w:szCs w:val="26"/>
        </w:rPr>
        <w:t xml:space="preserve"> = 0.</w:t>
      </w:r>
    </w:p>
    <w:p w14:paraId="0C085D86" w14:textId="77777777" w:rsidR="00DA2AC2" w:rsidRPr="00DA2AC2" w:rsidRDefault="00DA2AC2" w:rsidP="00DA2AC2">
      <w:pPr>
        <w:jc w:val="both"/>
        <w:rPr>
          <w:sz w:val="26"/>
          <w:szCs w:val="26"/>
        </w:rPr>
      </w:pPr>
      <w:r w:rsidRPr="00DA2AC2">
        <w:rPr>
          <w:sz w:val="26"/>
          <w:szCs w:val="26"/>
        </w:rPr>
        <w:t>Плановые значения показателя энергетической эффективности, определяемого удельным расходом топлива на производство единицы тепловой энергии, отпускаемой с коллекторов источников тепловой энергии, должны быть установлены на уровне нормативов удельного расхода топлива.</w:t>
      </w:r>
    </w:p>
    <w:p w14:paraId="37F89D4B" w14:textId="77777777" w:rsidR="00DA2AC2" w:rsidRPr="00DA2AC2" w:rsidRDefault="00DA2AC2" w:rsidP="00DA2AC2">
      <w:pPr>
        <w:jc w:val="both"/>
        <w:rPr>
          <w:sz w:val="26"/>
          <w:szCs w:val="26"/>
        </w:rPr>
      </w:pPr>
      <w:r w:rsidRPr="00DA2AC2">
        <w:rPr>
          <w:sz w:val="26"/>
          <w:szCs w:val="26"/>
        </w:rPr>
        <w:t>Плановые значения показателя энергетической эффективности, определяемого отношением величины технологических потерь тепловой энергии к материальной характеристике тепловой сети, должны быть установлены на уровне нормативных технологических потерь.</w:t>
      </w:r>
    </w:p>
    <w:p w14:paraId="57B72840" w14:textId="77777777" w:rsidR="00FE24A2" w:rsidRDefault="00FE24A2" w:rsidP="00CE6C11">
      <w:pPr>
        <w:ind w:firstLine="225"/>
        <w:jc w:val="both"/>
        <w:rPr>
          <w:b/>
          <w:sz w:val="26"/>
          <w:szCs w:val="26"/>
        </w:rPr>
      </w:pPr>
    </w:p>
    <w:p w14:paraId="28900F92" w14:textId="77777777" w:rsidR="00FE24A2" w:rsidRDefault="00FE24A2" w:rsidP="00CE6C11">
      <w:pPr>
        <w:ind w:firstLine="225"/>
        <w:jc w:val="both"/>
        <w:rPr>
          <w:b/>
          <w:sz w:val="26"/>
          <w:szCs w:val="26"/>
        </w:rPr>
      </w:pPr>
    </w:p>
    <w:p w14:paraId="39B2123B" w14:textId="77777777" w:rsidR="00004B14" w:rsidRDefault="00004B14" w:rsidP="00CE6C11">
      <w:pPr>
        <w:ind w:firstLine="225"/>
        <w:jc w:val="both"/>
        <w:rPr>
          <w:b/>
          <w:sz w:val="26"/>
          <w:szCs w:val="26"/>
        </w:rPr>
      </w:pPr>
    </w:p>
    <w:p w14:paraId="7F723221" w14:textId="77777777" w:rsidR="00FE24A2" w:rsidRDefault="00FE24A2" w:rsidP="0072363D">
      <w:pPr>
        <w:jc w:val="both"/>
        <w:rPr>
          <w:b/>
          <w:sz w:val="26"/>
          <w:szCs w:val="26"/>
        </w:rPr>
      </w:pPr>
    </w:p>
    <w:p w14:paraId="5AFA0DE1" w14:textId="7C7A15F8" w:rsidR="007A7372" w:rsidRPr="0087069A" w:rsidRDefault="00FF47C7" w:rsidP="00B47C75">
      <w:pPr>
        <w:spacing w:before="200" w:after="120"/>
        <w:jc w:val="center"/>
        <w:rPr>
          <w:b/>
          <w:color w:val="000000"/>
          <w:sz w:val="28"/>
          <w:szCs w:val="28"/>
        </w:rPr>
      </w:pPr>
      <w:r w:rsidRPr="00134EB8">
        <w:rPr>
          <w:b/>
          <w:sz w:val="28"/>
          <w:szCs w:val="28"/>
        </w:rPr>
        <w:lastRenderedPageBreak/>
        <w:t>9</w:t>
      </w:r>
      <w:r w:rsidR="00B47C75">
        <w:rPr>
          <w:b/>
          <w:sz w:val="28"/>
          <w:szCs w:val="28"/>
        </w:rPr>
        <w:t>.</w:t>
      </w:r>
      <w:r w:rsidR="007A7372" w:rsidRPr="00134EB8">
        <w:rPr>
          <w:b/>
          <w:sz w:val="28"/>
          <w:szCs w:val="28"/>
        </w:rPr>
        <w:t xml:space="preserve"> Обоснование инвестиций</w:t>
      </w:r>
      <w:r w:rsidR="007A7372" w:rsidRPr="0087069A">
        <w:rPr>
          <w:b/>
          <w:sz w:val="28"/>
          <w:szCs w:val="28"/>
        </w:rPr>
        <w:t xml:space="preserve"> в строительство, реконструкцию и техническое перевооружение</w:t>
      </w:r>
      <w:r w:rsidR="001E7855">
        <w:rPr>
          <w:b/>
          <w:sz w:val="28"/>
          <w:szCs w:val="28"/>
        </w:rPr>
        <w:t>.</w:t>
      </w:r>
    </w:p>
    <w:p w14:paraId="45F34E2C" w14:textId="7DCAC373" w:rsidR="007A7372" w:rsidRPr="00F31F55" w:rsidRDefault="00FF47C7" w:rsidP="007A7372">
      <w:pPr>
        <w:jc w:val="both"/>
        <w:rPr>
          <w:b/>
          <w:sz w:val="26"/>
          <w:szCs w:val="26"/>
        </w:rPr>
      </w:pPr>
      <w:r>
        <w:rPr>
          <w:b/>
          <w:color w:val="000000"/>
          <w:sz w:val="26"/>
          <w:szCs w:val="26"/>
        </w:rPr>
        <w:t>9</w:t>
      </w:r>
      <w:r w:rsidR="007A7372" w:rsidRPr="00F31F55">
        <w:rPr>
          <w:b/>
          <w:color w:val="000000"/>
          <w:sz w:val="26"/>
          <w:szCs w:val="26"/>
        </w:rPr>
        <w:t xml:space="preserve">.1 </w:t>
      </w:r>
      <w:r w:rsidR="007A7372" w:rsidRPr="00F31F55">
        <w:rPr>
          <w:b/>
          <w:sz w:val="26"/>
          <w:szCs w:val="26"/>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1E7855">
        <w:rPr>
          <w:b/>
          <w:sz w:val="26"/>
          <w:szCs w:val="26"/>
        </w:rPr>
        <w:t>.</w:t>
      </w:r>
    </w:p>
    <w:p w14:paraId="220ADB3B" w14:textId="77777777" w:rsidR="007A7372" w:rsidRPr="00F31F55" w:rsidRDefault="007A7372" w:rsidP="007A7372">
      <w:pPr>
        <w:spacing w:before="120"/>
        <w:ind w:firstLine="567"/>
        <w:jc w:val="both"/>
        <w:rPr>
          <w:sz w:val="26"/>
          <w:szCs w:val="26"/>
        </w:rPr>
      </w:pPr>
      <w:r w:rsidRPr="00F31F55">
        <w:rPr>
          <w:sz w:val="26"/>
          <w:szCs w:val="26"/>
        </w:rPr>
        <w:t xml:space="preserve">Расчеты объемов необходимого финансирования мероприятий по повышению эффективности и надежности системы теплоснабжения </w:t>
      </w:r>
      <w:r w:rsidR="00C2597F" w:rsidRPr="00F31F55">
        <w:rPr>
          <w:sz w:val="26"/>
          <w:szCs w:val="26"/>
        </w:rPr>
        <w:t>Макарьев</w:t>
      </w:r>
      <w:r w:rsidR="009068DB">
        <w:rPr>
          <w:sz w:val="26"/>
          <w:szCs w:val="26"/>
        </w:rPr>
        <w:t xml:space="preserve">ского МО </w:t>
      </w:r>
      <w:r w:rsidRPr="00F31F55">
        <w:rPr>
          <w:sz w:val="26"/>
          <w:szCs w:val="26"/>
        </w:rPr>
        <w:t xml:space="preserve">приведены в разделах </w:t>
      </w:r>
      <w:r w:rsidR="004D2A82">
        <w:rPr>
          <w:sz w:val="26"/>
          <w:szCs w:val="26"/>
        </w:rPr>
        <w:t xml:space="preserve">4, </w:t>
      </w:r>
      <w:r w:rsidR="00FF47C7">
        <w:rPr>
          <w:sz w:val="26"/>
          <w:szCs w:val="26"/>
        </w:rPr>
        <w:t>5</w:t>
      </w:r>
      <w:r w:rsidRPr="00F31F55">
        <w:rPr>
          <w:sz w:val="26"/>
          <w:szCs w:val="26"/>
        </w:rPr>
        <w:t xml:space="preserve"> и </w:t>
      </w:r>
      <w:r w:rsidR="00FF47C7">
        <w:rPr>
          <w:sz w:val="26"/>
          <w:szCs w:val="26"/>
        </w:rPr>
        <w:t>6</w:t>
      </w:r>
      <w:r w:rsidRPr="00F31F55">
        <w:rPr>
          <w:sz w:val="26"/>
          <w:szCs w:val="26"/>
        </w:rPr>
        <w:t xml:space="preserve">. </w:t>
      </w:r>
      <w:r w:rsidR="003E6E91">
        <w:rPr>
          <w:sz w:val="26"/>
          <w:szCs w:val="26"/>
        </w:rPr>
        <w:t xml:space="preserve">До проведения газификации работы на котельных и тепловых сетях должны проводиться по сценарию 1. </w:t>
      </w:r>
      <w:r w:rsidR="003F4776">
        <w:rPr>
          <w:sz w:val="26"/>
          <w:szCs w:val="26"/>
        </w:rPr>
        <w:t>С</w:t>
      </w:r>
      <w:r w:rsidRPr="00F31F55">
        <w:rPr>
          <w:sz w:val="26"/>
          <w:szCs w:val="26"/>
        </w:rPr>
        <w:t>водные результаты расчетов</w:t>
      </w:r>
      <w:r w:rsidR="009068DB">
        <w:rPr>
          <w:sz w:val="26"/>
          <w:szCs w:val="26"/>
        </w:rPr>
        <w:t xml:space="preserve"> </w:t>
      </w:r>
      <w:r w:rsidR="003E6E91" w:rsidRPr="00F31F55">
        <w:rPr>
          <w:color w:val="000000"/>
          <w:sz w:val="26"/>
          <w:szCs w:val="26"/>
        </w:rPr>
        <w:t>необходимого объема</w:t>
      </w:r>
      <w:r w:rsidR="003E6E91">
        <w:rPr>
          <w:color w:val="000000"/>
          <w:sz w:val="26"/>
          <w:szCs w:val="26"/>
        </w:rPr>
        <w:t xml:space="preserve"> работ по этому сценарию </w:t>
      </w:r>
      <w:r w:rsidRPr="00F31F55">
        <w:rPr>
          <w:sz w:val="26"/>
          <w:szCs w:val="26"/>
        </w:rPr>
        <w:t xml:space="preserve">приведены в таблице </w:t>
      </w:r>
      <w:r w:rsidR="00FF47C7">
        <w:rPr>
          <w:sz w:val="26"/>
          <w:szCs w:val="26"/>
        </w:rPr>
        <w:t>9</w:t>
      </w:r>
      <w:r w:rsidRPr="00F31F55">
        <w:rPr>
          <w:sz w:val="26"/>
          <w:szCs w:val="26"/>
        </w:rPr>
        <w:t>.1.1.</w:t>
      </w:r>
    </w:p>
    <w:p w14:paraId="158939D5" w14:textId="77777777" w:rsidR="00AD1EAB" w:rsidRPr="002B257B" w:rsidRDefault="00825E3B" w:rsidP="00AD1EAB">
      <w:pPr>
        <w:spacing w:before="120" w:after="120"/>
        <w:jc w:val="center"/>
        <w:rPr>
          <w:color w:val="000000"/>
        </w:rPr>
      </w:pPr>
      <w:r w:rsidRPr="004F2A43">
        <w:rPr>
          <w:sz w:val="26"/>
          <w:szCs w:val="26"/>
        </w:rPr>
        <w:t>Таблица 9.1.1</w:t>
      </w:r>
      <w:r w:rsidR="00AD1EAB" w:rsidRPr="004F2A43">
        <w:rPr>
          <w:sz w:val="26"/>
          <w:szCs w:val="26"/>
        </w:rPr>
        <w:t>. Сводные результаты расчетов</w:t>
      </w:r>
      <w:r w:rsidR="00AD1EAB" w:rsidRPr="004F2A43">
        <w:rPr>
          <w:color w:val="000000"/>
          <w:sz w:val="26"/>
          <w:szCs w:val="26"/>
        </w:rPr>
        <w:t xml:space="preserve"> необходимого объема финансирования </w:t>
      </w:r>
      <w:r w:rsidR="00AD1EAB" w:rsidRPr="004F2A43">
        <w:rPr>
          <w:sz w:val="26"/>
          <w:szCs w:val="26"/>
        </w:rPr>
        <w:t>строительства, реконструкции и технического перевооружения источников тепловой энергии</w:t>
      </w:r>
      <w:r w:rsidR="00AD1EAB" w:rsidRPr="002B257B">
        <w:rPr>
          <w:sz w:val="26"/>
          <w:szCs w:val="26"/>
        </w:rPr>
        <w:t xml:space="preserve"> и тепловых сетей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44"/>
        <w:gridCol w:w="1275"/>
        <w:gridCol w:w="1289"/>
        <w:gridCol w:w="1303"/>
        <w:gridCol w:w="15"/>
        <w:gridCol w:w="1854"/>
        <w:gridCol w:w="15"/>
      </w:tblGrid>
      <w:tr w:rsidR="00AD1EAB" w:rsidRPr="00466A8F" w14:paraId="3BD963DB" w14:textId="77777777" w:rsidTr="00121215">
        <w:tc>
          <w:tcPr>
            <w:tcW w:w="4344" w:type="dxa"/>
            <w:vAlign w:val="center"/>
          </w:tcPr>
          <w:p w14:paraId="4C7C5A39" w14:textId="77777777" w:rsidR="00AD1EAB" w:rsidRPr="00466A8F" w:rsidRDefault="00AD1EAB" w:rsidP="00AD1EAB">
            <w:pPr>
              <w:jc w:val="center"/>
              <w:rPr>
                <w:b/>
                <w:color w:val="000000"/>
                <w:szCs w:val="24"/>
              </w:rPr>
            </w:pPr>
            <w:r w:rsidRPr="00466A8F">
              <w:rPr>
                <w:color w:val="000000"/>
                <w:szCs w:val="24"/>
              </w:rPr>
              <w:t>Наименование теплоснабжающей организации, виды работ</w:t>
            </w:r>
          </w:p>
        </w:tc>
        <w:tc>
          <w:tcPr>
            <w:tcW w:w="3882" w:type="dxa"/>
            <w:gridSpan w:val="4"/>
            <w:vAlign w:val="center"/>
          </w:tcPr>
          <w:p w14:paraId="599E1F3D" w14:textId="77777777" w:rsidR="00AD1EAB" w:rsidRPr="00466A8F" w:rsidRDefault="00AD1EAB" w:rsidP="00121215">
            <w:pPr>
              <w:jc w:val="center"/>
              <w:rPr>
                <w:color w:val="000000"/>
                <w:szCs w:val="24"/>
              </w:rPr>
            </w:pPr>
            <w:r w:rsidRPr="00466A8F">
              <w:rPr>
                <w:color w:val="000000"/>
                <w:szCs w:val="24"/>
              </w:rPr>
              <w:t>Объем финансирования,</w:t>
            </w:r>
          </w:p>
          <w:p w14:paraId="22213B88" w14:textId="77777777" w:rsidR="00AD1EAB" w:rsidRPr="00466A8F" w:rsidRDefault="00AD1EAB" w:rsidP="00121215">
            <w:pPr>
              <w:jc w:val="center"/>
              <w:rPr>
                <w:color w:val="000000"/>
                <w:szCs w:val="24"/>
              </w:rPr>
            </w:pPr>
            <w:r w:rsidRPr="00466A8F">
              <w:rPr>
                <w:color w:val="000000"/>
                <w:szCs w:val="24"/>
              </w:rPr>
              <w:t>тыс. руб.</w:t>
            </w:r>
          </w:p>
        </w:tc>
        <w:tc>
          <w:tcPr>
            <w:tcW w:w="1869" w:type="dxa"/>
            <w:gridSpan w:val="2"/>
          </w:tcPr>
          <w:p w14:paraId="6FF5981C" w14:textId="77777777" w:rsidR="00AD1EAB" w:rsidRPr="00466A8F" w:rsidRDefault="00AD1EAB" w:rsidP="00AD1EAB">
            <w:pPr>
              <w:jc w:val="center"/>
              <w:rPr>
                <w:color w:val="000000"/>
                <w:szCs w:val="24"/>
              </w:rPr>
            </w:pPr>
            <w:r w:rsidRPr="00466A8F">
              <w:rPr>
                <w:color w:val="000000"/>
                <w:szCs w:val="24"/>
              </w:rPr>
              <w:t>Рекомендуемый период внедрения, годы</w:t>
            </w:r>
          </w:p>
        </w:tc>
      </w:tr>
      <w:tr w:rsidR="00AD1EAB" w:rsidRPr="00466A8F" w14:paraId="1A4F1E2F" w14:textId="77777777" w:rsidTr="00AD1EAB">
        <w:trPr>
          <w:gridAfter w:val="1"/>
          <w:wAfter w:w="15" w:type="dxa"/>
        </w:trPr>
        <w:tc>
          <w:tcPr>
            <w:tcW w:w="4344" w:type="dxa"/>
            <w:vAlign w:val="center"/>
          </w:tcPr>
          <w:p w14:paraId="1DD8A1CD" w14:textId="77777777" w:rsidR="00AD1EAB" w:rsidRPr="00466A8F" w:rsidRDefault="00AD1EAB" w:rsidP="00AD1EAB">
            <w:pPr>
              <w:jc w:val="center"/>
              <w:rPr>
                <w:b/>
                <w:szCs w:val="24"/>
              </w:rPr>
            </w:pPr>
          </w:p>
        </w:tc>
        <w:tc>
          <w:tcPr>
            <w:tcW w:w="1275" w:type="dxa"/>
            <w:vAlign w:val="center"/>
          </w:tcPr>
          <w:p w14:paraId="1AC3F5C4" w14:textId="77777777" w:rsidR="00AD1EAB" w:rsidRPr="00466A8F" w:rsidRDefault="00AD1EAB" w:rsidP="00AD1EAB">
            <w:pPr>
              <w:jc w:val="center"/>
              <w:rPr>
                <w:color w:val="000000"/>
                <w:szCs w:val="24"/>
              </w:rPr>
            </w:pPr>
            <w:r w:rsidRPr="00466A8F">
              <w:rPr>
                <w:color w:val="000000"/>
                <w:szCs w:val="24"/>
              </w:rPr>
              <w:t>сценарий 1</w:t>
            </w:r>
          </w:p>
        </w:tc>
        <w:tc>
          <w:tcPr>
            <w:tcW w:w="1289" w:type="dxa"/>
            <w:vAlign w:val="center"/>
          </w:tcPr>
          <w:p w14:paraId="6AB80DD5" w14:textId="77777777" w:rsidR="00AD1EAB" w:rsidRPr="00466A8F" w:rsidRDefault="00AD1EAB" w:rsidP="00AD1EAB">
            <w:pPr>
              <w:jc w:val="center"/>
              <w:rPr>
                <w:color w:val="000000"/>
                <w:szCs w:val="24"/>
              </w:rPr>
            </w:pPr>
            <w:r w:rsidRPr="00466A8F">
              <w:rPr>
                <w:color w:val="000000"/>
                <w:szCs w:val="24"/>
              </w:rPr>
              <w:t>сценарий 2</w:t>
            </w:r>
          </w:p>
        </w:tc>
        <w:tc>
          <w:tcPr>
            <w:tcW w:w="1303" w:type="dxa"/>
            <w:vAlign w:val="center"/>
          </w:tcPr>
          <w:p w14:paraId="31F795F9" w14:textId="77777777" w:rsidR="00AD1EAB" w:rsidRPr="00466A8F" w:rsidRDefault="00AD1EAB" w:rsidP="00AD1EAB">
            <w:pPr>
              <w:jc w:val="center"/>
              <w:rPr>
                <w:color w:val="000000"/>
                <w:szCs w:val="24"/>
              </w:rPr>
            </w:pPr>
            <w:r w:rsidRPr="00466A8F">
              <w:rPr>
                <w:color w:val="000000"/>
                <w:szCs w:val="24"/>
              </w:rPr>
              <w:t>сценарий 3</w:t>
            </w:r>
          </w:p>
        </w:tc>
        <w:tc>
          <w:tcPr>
            <w:tcW w:w="1869" w:type="dxa"/>
            <w:gridSpan w:val="2"/>
            <w:vAlign w:val="center"/>
          </w:tcPr>
          <w:p w14:paraId="02413306" w14:textId="77777777" w:rsidR="00AD1EAB" w:rsidRPr="00466A8F" w:rsidRDefault="00AD1EAB" w:rsidP="00AD1EAB">
            <w:pPr>
              <w:jc w:val="center"/>
              <w:rPr>
                <w:color w:val="000000"/>
                <w:szCs w:val="24"/>
              </w:rPr>
            </w:pPr>
          </w:p>
        </w:tc>
      </w:tr>
      <w:tr w:rsidR="00AD1EAB" w:rsidRPr="00466A8F" w14:paraId="749339D5" w14:textId="77777777" w:rsidTr="00AD1EAB">
        <w:trPr>
          <w:gridAfter w:val="1"/>
          <w:wAfter w:w="15" w:type="dxa"/>
        </w:trPr>
        <w:tc>
          <w:tcPr>
            <w:tcW w:w="4344" w:type="dxa"/>
            <w:vAlign w:val="center"/>
          </w:tcPr>
          <w:p w14:paraId="6845C2F9" w14:textId="77777777" w:rsidR="00AD1EAB" w:rsidRPr="00466A8F" w:rsidRDefault="00300889" w:rsidP="00AD1EAB">
            <w:pPr>
              <w:jc w:val="center"/>
              <w:rPr>
                <w:b/>
                <w:color w:val="000000"/>
                <w:szCs w:val="24"/>
              </w:rPr>
            </w:pPr>
            <w:r w:rsidRPr="00466A8F">
              <w:rPr>
                <w:b/>
                <w:szCs w:val="24"/>
              </w:rPr>
              <w:t>МУП «Сервисбыт»</w:t>
            </w:r>
          </w:p>
        </w:tc>
        <w:tc>
          <w:tcPr>
            <w:tcW w:w="1275" w:type="dxa"/>
          </w:tcPr>
          <w:p w14:paraId="5755A964" w14:textId="77777777" w:rsidR="00AD1EAB" w:rsidRPr="00466A8F" w:rsidRDefault="00AD1EAB" w:rsidP="00AD1EAB">
            <w:pPr>
              <w:jc w:val="both"/>
              <w:rPr>
                <w:color w:val="000000"/>
                <w:szCs w:val="24"/>
              </w:rPr>
            </w:pPr>
          </w:p>
        </w:tc>
        <w:tc>
          <w:tcPr>
            <w:tcW w:w="1289" w:type="dxa"/>
          </w:tcPr>
          <w:p w14:paraId="0C50407E" w14:textId="77777777" w:rsidR="00AD1EAB" w:rsidRPr="00466A8F" w:rsidRDefault="00AD1EAB" w:rsidP="00AD1EAB">
            <w:pPr>
              <w:jc w:val="both"/>
              <w:rPr>
                <w:color w:val="000000"/>
                <w:szCs w:val="24"/>
              </w:rPr>
            </w:pPr>
          </w:p>
        </w:tc>
        <w:tc>
          <w:tcPr>
            <w:tcW w:w="1303" w:type="dxa"/>
          </w:tcPr>
          <w:p w14:paraId="7DC6C91B" w14:textId="77777777" w:rsidR="00AD1EAB" w:rsidRPr="00466A8F" w:rsidRDefault="00AD1EAB" w:rsidP="00AD1EAB">
            <w:pPr>
              <w:jc w:val="both"/>
              <w:rPr>
                <w:color w:val="000000"/>
                <w:szCs w:val="24"/>
              </w:rPr>
            </w:pPr>
          </w:p>
        </w:tc>
        <w:tc>
          <w:tcPr>
            <w:tcW w:w="1869" w:type="dxa"/>
            <w:gridSpan w:val="2"/>
          </w:tcPr>
          <w:p w14:paraId="4E1E1EDF" w14:textId="77777777" w:rsidR="00AD1EAB" w:rsidRPr="00466A8F" w:rsidRDefault="00AD1EAB" w:rsidP="00AD1EAB">
            <w:pPr>
              <w:jc w:val="both"/>
              <w:rPr>
                <w:color w:val="000000"/>
                <w:szCs w:val="24"/>
              </w:rPr>
            </w:pPr>
          </w:p>
        </w:tc>
      </w:tr>
      <w:tr w:rsidR="004F2A43" w:rsidRPr="00466A8F" w14:paraId="51BD252A" w14:textId="77777777" w:rsidTr="004F2A43">
        <w:trPr>
          <w:gridAfter w:val="1"/>
          <w:wAfter w:w="15" w:type="dxa"/>
        </w:trPr>
        <w:tc>
          <w:tcPr>
            <w:tcW w:w="4344" w:type="dxa"/>
            <w:vAlign w:val="center"/>
          </w:tcPr>
          <w:p w14:paraId="4F1EA500" w14:textId="77777777" w:rsidR="004F2A43" w:rsidRPr="00466A8F" w:rsidRDefault="004F2A43">
            <w:pPr>
              <w:rPr>
                <w:color w:val="000000"/>
                <w:szCs w:val="24"/>
              </w:rPr>
            </w:pPr>
            <w:r w:rsidRPr="00466A8F">
              <w:rPr>
                <w:color w:val="000000"/>
                <w:szCs w:val="24"/>
              </w:rPr>
              <w:t>Реконструкция котельных</w:t>
            </w:r>
          </w:p>
        </w:tc>
        <w:tc>
          <w:tcPr>
            <w:tcW w:w="1275" w:type="dxa"/>
            <w:vAlign w:val="center"/>
          </w:tcPr>
          <w:p w14:paraId="65ACDE52" w14:textId="77777777" w:rsidR="004F2A43" w:rsidRPr="004F2A43" w:rsidRDefault="004F2A43">
            <w:pPr>
              <w:jc w:val="center"/>
              <w:rPr>
                <w:color w:val="000000"/>
                <w:szCs w:val="24"/>
              </w:rPr>
            </w:pPr>
            <w:r w:rsidRPr="004F2A43">
              <w:rPr>
                <w:color w:val="000000"/>
                <w:szCs w:val="24"/>
              </w:rPr>
              <w:t>22432,7</w:t>
            </w:r>
          </w:p>
        </w:tc>
        <w:tc>
          <w:tcPr>
            <w:tcW w:w="1289" w:type="dxa"/>
            <w:vAlign w:val="center"/>
          </w:tcPr>
          <w:p w14:paraId="33D9CA27" w14:textId="77777777" w:rsidR="004F2A43" w:rsidRPr="004F2A43" w:rsidRDefault="004F2A43">
            <w:pPr>
              <w:jc w:val="center"/>
              <w:rPr>
                <w:color w:val="000000"/>
                <w:szCs w:val="24"/>
              </w:rPr>
            </w:pPr>
            <w:r w:rsidRPr="004F2A43">
              <w:rPr>
                <w:color w:val="000000"/>
                <w:szCs w:val="24"/>
              </w:rPr>
              <w:t>101099,0</w:t>
            </w:r>
          </w:p>
        </w:tc>
        <w:tc>
          <w:tcPr>
            <w:tcW w:w="1303" w:type="dxa"/>
            <w:vAlign w:val="center"/>
          </w:tcPr>
          <w:p w14:paraId="452D1641" w14:textId="77777777" w:rsidR="004F2A43" w:rsidRPr="004F2A43" w:rsidRDefault="004F2A43">
            <w:pPr>
              <w:jc w:val="center"/>
              <w:rPr>
                <w:color w:val="000000"/>
                <w:szCs w:val="24"/>
              </w:rPr>
            </w:pPr>
            <w:r w:rsidRPr="004F2A43">
              <w:rPr>
                <w:color w:val="000000"/>
                <w:szCs w:val="24"/>
              </w:rPr>
              <w:t>22792,0</w:t>
            </w:r>
          </w:p>
        </w:tc>
        <w:tc>
          <w:tcPr>
            <w:tcW w:w="1869" w:type="dxa"/>
            <w:gridSpan w:val="2"/>
            <w:vAlign w:val="center"/>
          </w:tcPr>
          <w:p w14:paraId="6DBB9E84" w14:textId="77777777" w:rsidR="004F2A43" w:rsidRPr="004F2A43" w:rsidRDefault="004F2A43">
            <w:pPr>
              <w:jc w:val="center"/>
              <w:rPr>
                <w:color w:val="000000"/>
                <w:szCs w:val="24"/>
              </w:rPr>
            </w:pPr>
            <w:r w:rsidRPr="004F2A43">
              <w:rPr>
                <w:color w:val="000000"/>
                <w:szCs w:val="24"/>
              </w:rPr>
              <w:t>2027 – 2029</w:t>
            </w:r>
          </w:p>
        </w:tc>
      </w:tr>
      <w:tr w:rsidR="004F2A43" w:rsidRPr="00466A8F" w14:paraId="4E413A99" w14:textId="77777777" w:rsidTr="00121215">
        <w:trPr>
          <w:gridAfter w:val="1"/>
          <w:wAfter w:w="15" w:type="dxa"/>
        </w:trPr>
        <w:tc>
          <w:tcPr>
            <w:tcW w:w="4344" w:type="dxa"/>
            <w:vAlign w:val="center"/>
          </w:tcPr>
          <w:p w14:paraId="604795CC" w14:textId="77777777" w:rsidR="004F2A43" w:rsidRPr="00466A8F" w:rsidRDefault="004F2A43">
            <w:pPr>
              <w:rPr>
                <w:color w:val="000000"/>
                <w:szCs w:val="24"/>
              </w:rPr>
            </w:pPr>
            <w:r w:rsidRPr="00466A8F">
              <w:rPr>
                <w:color w:val="000000"/>
                <w:szCs w:val="24"/>
              </w:rPr>
              <w:t>Замена сетевых насосов на котельных</w:t>
            </w:r>
          </w:p>
        </w:tc>
        <w:tc>
          <w:tcPr>
            <w:tcW w:w="1275" w:type="dxa"/>
            <w:vAlign w:val="center"/>
          </w:tcPr>
          <w:p w14:paraId="354A8F46" w14:textId="77777777" w:rsidR="004F2A43" w:rsidRPr="004F2A43" w:rsidRDefault="004F2A43">
            <w:pPr>
              <w:jc w:val="center"/>
              <w:rPr>
                <w:color w:val="000000"/>
                <w:szCs w:val="24"/>
              </w:rPr>
            </w:pPr>
            <w:r w:rsidRPr="004F2A43">
              <w:rPr>
                <w:color w:val="000000"/>
                <w:szCs w:val="24"/>
              </w:rPr>
              <w:t>322,4</w:t>
            </w:r>
          </w:p>
        </w:tc>
        <w:tc>
          <w:tcPr>
            <w:tcW w:w="1289" w:type="dxa"/>
            <w:vAlign w:val="center"/>
          </w:tcPr>
          <w:p w14:paraId="086733F2" w14:textId="77777777" w:rsidR="004F2A43" w:rsidRPr="004F2A43" w:rsidRDefault="004F2A43">
            <w:pPr>
              <w:jc w:val="center"/>
              <w:rPr>
                <w:color w:val="000000"/>
                <w:szCs w:val="24"/>
              </w:rPr>
            </w:pPr>
            <w:r w:rsidRPr="004F2A43">
              <w:rPr>
                <w:color w:val="000000"/>
                <w:szCs w:val="24"/>
              </w:rPr>
              <w:t>140,0</w:t>
            </w:r>
          </w:p>
        </w:tc>
        <w:tc>
          <w:tcPr>
            <w:tcW w:w="1303" w:type="dxa"/>
            <w:vAlign w:val="center"/>
          </w:tcPr>
          <w:p w14:paraId="7A407146" w14:textId="77777777" w:rsidR="004F2A43" w:rsidRPr="004F2A43" w:rsidRDefault="004F2A43">
            <w:pPr>
              <w:jc w:val="center"/>
              <w:rPr>
                <w:color w:val="000000"/>
                <w:szCs w:val="24"/>
              </w:rPr>
            </w:pPr>
            <w:r w:rsidRPr="004F2A43">
              <w:rPr>
                <w:color w:val="000000"/>
                <w:szCs w:val="24"/>
              </w:rPr>
              <w:t>140,0</w:t>
            </w:r>
          </w:p>
        </w:tc>
        <w:tc>
          <w:tcPr>
            <w:tcW w:w="1869" w:type="dxa"/>
            <w:gridSpan w:val="2"/>
            <w:vAlign w:val="center"/>
          </w:tcPr>
          <w:p w14:paraId="15468AA3" w14:textId="77777777" w:rsidR="004F2A43" w:rsidRPr="004F2A43" w:rsidRDefault="004F2A43">
            <w:pPr>
              <w:jc w:val="center"/>
              <w:rPr>
                <w:color w:val="000000"/>
                <w:szCs w:val="24"/>
              </w:rPr>
            </w:pPr>
            <w:r w:rsidRPr="004F2A43">
              <w:rPr>
                <w:color w:val="000000"/>
                <w:szCs w:val="24"/>
              </w:rPr>
              <w:t>2027 – 2028</w:t>
            </w:r>
          </w:p>
        </w:tc>
      </w:tr>
      <w:tr w:rsidR="004F2A43" w:rsidRPr="00466A8F" w14:paraId="1B964ADA" w14:textId="77777777" w:rsidTr="00121215">
        <w:trPr>
          <w:gridAfter w:val="1"/>
          <w:wAfter w:w="15" w:type="dxa"/>
        </w:trPr>
        <w:tc>
          <w:tcPr>
            <w:tcW w:w="4344" w:type="dxa"/>
            <w:vAlign w:val="center"/>
          </w:tcPr>
          <w:p w14:paraId="3771DFF1" w14:textId="77777777" w:rsidR="004F2A43" w:rsidRPr="00466A8F" w:rsidRDefault="004F2A43">
            <w:pPr>
              <w:rPr>
                <w:color w:val="000000"/>
                <w:szCs w:val="24"/>
              </w:rPr>
            </w:pPr>
            <w:r w:rsidRPr="00466A8F">
              <w:rPr>
                <w:color w:val="000000"/>
                <w:szCs w:val="24"/>
              </w:rPr>
              <w:t xml:space="preserve">Установка фильтров на котельных </w:t>
            </w:r>
          </w:p>
        </w:tc>
        <w:tc>
          <w:tcPr>
            <w:tcW w:w="1275" w:type="dxa"/>
            <w:vAlign w:val="center"/>
          </w:tcPr>
          <w:p w14:paraId="26A8EAA8" w14:textId="77777777" w:rsidR="004F2A43" w:rsidRPr="004F2A43" w:rsidRDefault="004F2A43">
            <w:pPr>
              <w:jc w:val="center"/>
              <w:rPr>
                <w:color w:val="000000"/>
                <w:szCs w:val="24"/>
              </w:rPr>
            </w:pPr>
            <w:r w:rsidRPr="004F2A43">
              <w:rPr>
                <w:color w:val="000000"/>
                <w:szCs w:val="24"/>
              </w:rPr>
              <w:t>210,0</w:t>
            </w:r>
          </w:p>
        </w:tc>
        <w:tc>
          <w:tcPr>
            <w:tcW w:w="1289" w:type="dxa"/>
            <w:vAlign w:val="center"/>
          </w:tcPr>
          <w:p w14:paraId="393EFB29" w14:textId="77777777" w:rsidR="004F2A43" w:rsidRPr="004F2A43" w:rsidRDefault="004F2A43">
            <w:pPr>
              <w:jc w:val="center"/>
              <w:rPr>
                <w:color w:val="000000"/>
                <w:szCs w:val="24"/>
              </w:rPr>
            </w:pPr>
            <w:r w:rsidRPr="004F2A43">
              <w:rPr>
                <w:color w:val="000000"/>
                <w:szCs w:val="24"/>
              </w:rPr>
              <w:t>60,0</w:t>
            </w:r>
          </w:p>
        </w:tc>
        <w:tc>
          <w:tcPr>
            <w:tcW w:w="1303" w:type="dxa"/>
            <w:vAlign w:val="center"/>
          </w:tcPr>
          <w:p w14:paraId="40361C5A" w14:textId="77777777" w:rsidR="004F2A43" w:rsidRPr="004F2A43" w:rsidRDefault="004F2A43">
            <w:pPr>
              <w:jc w:val="center"/>
              <w:rPr>
                <w:color w:val="000000"/>
                <w:szCs w:val="24"/>
              </w:rPr>
            </w:pPr>
            <w:r w:rsidRPr="004F2A43">
              <w:rPr>
                <w:color w:val="000000"/>
                <w:szCs w:val="24"/>
              </w:rPr>
              <w:t>60,0</w:t>
            </w:r>
          </w:p>
        </w:tc>
        <w:tc>
          <w:tcPr>
            <w:tcW w:w="1869" w:type="dxa"/>
            <w:gridSpan w:val="2"/>
            <w:vAlign w:val="center"/>
          </w:tcPr>
          <w:p w14:paraId="76EA74F8" w14:textId="77777777" w:rsidR="004F2A43" w:rsidRPr="004F2A43" w:rsidRDefault="004F2A43">
            <w:pPr>
              <w:jc w:val="center"/>
              <w:rPr>
                <w:color w:val="000000"/>
                <w:szCs w:val="24"/>
              </w:rPr>
            </w:pPr>
            <w:r>
              <w:rPr>
                <w:color w:val="000000"/>
                <w:szCs w:val="24"/>
              </w:rPr>
              <w:t xml:space="preserve">2027 </w:t>
            </w:r>
          </w:p>
        </w:tc>
      </w:tr>
      <w:tr w:rsidR="004F2A43" w:rsidRPr="00466A8F" w14:paraId="65462978" w14:textId="77777777" w:rsidTr="00121215">
        <w:trPr>
          <w:gridAfter w:val="1"/>
          <w:wAfter w:w="15" w:type="dxa"/>
        </w:trPr>
        <w:tc>
          <w:tcPr>
            <w:tcW w:w="4344" w:type="dxa"/>
            <w:vAlign w:val="center"/>
          </w:tcPr>
          <w:p w14:paraId="6FC2514D" w14:textId="77777777" w:rsidR="004F2A43" w:rsidRPr="00466A8F" w:rsidRDefault="004F2A43">
            <w:pPr>
              <w:rPr>
                <w:color w:val="000000"/>
                <w:szCs w:val="24"/>
              </w:rPr>
            </w:pPr>
            <w:r w:rsidRPr="00466A8F">
              <w:rPr>
                <w:color w:val="000000"/>
                <w:szCs w:val="24"/>
              </w:rPr>
              <w:t>Замена тепловой изоляции теплосетей</w:t>
            </w:r>
          </w:p>
        </w:tc>
        <w:tc>
          <w:tcPr>
            <w:tcW w:w="1275" w:type="dxa"/>
            <w:vAlign w:val="center"/>
          </w:tcPr>
          <w:p w14:paraId="0CB5FB73" w14:textId="77777777" w:rsidR="004F2A43" w:rsidRPr="004F2A43" w:rsidRDefault="004F2A43">
            <w:pPr>
              <w:jc w:val="center"/>
              <w:rPr>
                <w:color w:val="000000"/>
                <w:szCs w:val="24"/>
              </w:rPr>
            </w:pPr>
            <w:r w:rsidRPr="004F2A43">
              <w:rPr>
                <w:color w:val="000000"/>
                <w:szCs w:val="24"/>
              </w:rPr>
              <w:t>7595,6</w:t>
            </w:r>
          </w:p>
        </w:tc>
        <w:tc>
          <w:tcPr>
            <w:tcW w:w="1289" w:type="dxa"/>
            <w:vAlign w:val="center"/>
          </w:tcPr>
          <w:p w14:paraId="3C7C23A6" w14:textId="77777777" w:rsidR="004F2A43" w:rsidRPr="004F2A43" w:rsidRDefault="004F2A43">
            <w:pPr>
              <w:jc w:val="center"/>
              <w:rPr>
                <w:color w:val="000000"/>
                <w:szCs w:val="24"/>
              </w:rPr>
            </w:pPr>
            <w:r w:rsidRPr="004F2A43">
              <w:rPr>
                <w:color w:val="000000"/>
                <w:szCs w:val="24"/>
              </w:rPr>
              <w:t>7595,6</w:t>
            </w:r>
          </w:p>
        </w:tc>
        <w:tc>
          <w:tcPr>
            <w:tcW w:w="1303" w:type="dxa"/>
            <w:vAlign w:val="center"/>
          </w:tcPr>
          <w:p w14:paraId="01706BFA" w14:textId="77777777" w:rsidR="004F2A43" w:rsidRPr="004F2A43" w:rsidRDefault="004F2A43">
            <w:pPr>
              <w:jc w:val="center"/>
              <w:rPr>
                <w:color w:val="000000"/>
                <w:szCs w:val="24"/>
              </w:rPr>
            </w:pPr>
            <w:r w:rsidRPr="004F2A43">
              <w:rPr>
                <w:color w:val="000000"/>
                <w:szCs w:val="24"/>
              </w:rPr>
              <w:t>7595,6</w:t>
            </w:r>
          </w:p>
        </w:tc>
        <w:tc>
          <w:tcPr>
            <w:tcW w:w="1869" w:type="dxa"/>
            <w:gridSpan w:val="2"/>
            <w:vAlign w:val="center"/>
          </w:tcPr>
          <w:p w14:paraId="50EB1309" w14:textId="77777777" w:rsidR="004F2A43" w:rsidRPr="004F2A43" w:rsidRDefault="004F2A43">
            <w:pPr>
              <w:jc w:val="center"/>
              <w:rPr>
                <w:color w:val="000000"/>
                <w:szCs w:val="24"/>
              </w:rPr>
            </w:pPr>
            <w:r w:rsidRPr="004F2A43">
              <w:rPr>
                <w:color w:val="000000"/>
                <w:szCs w:val="24"/>
              </w:rPr>
              <w:t>2027 – 2028</w:t>
            </w:r>
          </w:p>
        </w:tc>
      </w:tr>
      <w:tr w:rsidR="004F2A43" w:rsidRPr="00466A8F" w14:paraId="16B9E4FC" w14:textId="77777777" w:rsidTr="00393781">
        <w:trPr>
          <w:gridAfter w:val="1"/>
          <w:wAfter w:w="15" w:type="dxa"/>
        </w:trPr>
        <w:tc>
          <w:tcPr>
            <w:tcW w:w="4344" w:type="dxa"/>
            <w:vAlign w:val="center"/>
          </w:tcPr>
          <w:p w14:paraId="4FB1C6CC" w14:textId="77777777" w:rsidR="004F2A43" w:rsidRPr="00466A8F" w:rsidRDefault="004F2A43">
            <w:pPr>
              <w:rPr>
                <w:color w:val="000000"/>
                <w:szCs w:val="24"/>
              </w:rPr>
            </w:pPr>
            <w:r w:rsidRPr="00466A8F">
              <w:rPr>
                <w:color w:val="000000"/>
                <w:szCs w:val="24"/>
              </w:rPr>
              <w:t>Замена аварийных участков теплосетей</w:t>
            </w:r>
          </w:p>
        </w:tc>
        <w:tc>
          <w:tcPr>
            <w:tcW w:w="1275" w:type="dxa"/>
            <w:vAlign w:val="center"/>
          </w:tcPr>
          <w:p w14:paraId="722450A8" w14:textId="77777777" w:rsidR="004F2A43" w:rsidRPr="004F2A43" w:rsidRDefault="004F2A43">
            <w:pPr>
              <w:jc w:val="center"/>
              <w:rPr>
                <w:color w:val="000000"/>
                <w:szCs w:val="24"/>
              </w:rPr>
            </w:pPr>
            <w:r w:rsidRPr="004F2A43">
              <w:rPr>
                <w:color w:val="000000"/>
                <w:szCs w:val="24"/>
              </w:rPr>
              <w:t>7638,1</w:t>
            </w:r>
          </w:p>
        </w:tc>
        <w:tc>
          <w:tcPr>
            <w:tcW w:w="1289" w:type="dxa"/>
            <w:vAlign w:val="center"/>
          </w:tcPr>
          <w:p w14:paraId="763720FC" w14:textId="77777777" w:rsidR="004F2A43" w:rsidRPr="004F2A43" w:rsidRDefault="004F2A43">
            <w:pPr>
              <w:jc w:val="center"/>
              <w:rPr>
                <w:color w:val="000000"/>
                <w:szCs w:val="24"/>
              </w:rPr>
            </w:pPr>
            <w:r w:rsidRPr="004F2A43">
              <w:rPr>
                <w:color w:val="000000"/>
                <w:szCs w:val="24"/>
              </w:rPr>
              <w:t>7638,1</w:t>
            </w:r>
          </w:p>
        </w:tc>
        <w:tc>
          <w:tcPr>
            <w:tcW w:w="1303" w:type="dxa"/>
            <w:vAlign w:val="center"/>
          </w:tcPr>
          <w:p w14:paraId="3BF94960" w14:textId="77777777" w:rsidR="004F2A43" w:rsidRPr="004F2A43" w:rsidRDefault="004F2A43">
            <w:pPr>
              <w:jc w:val="center"/>
              <w:rPr>
                <w:color w:val="000000"/>
                <w:szCs w:val="24"/>
              </w:rPr>
            </w:pPr>
            <w:r w:rsidRPr="004F2A43">
              <w:rPr>
                <w:color w:val="000000"/>
                <w:szCs w:val="24"/>
              </w:rPr>
              <w:t>7638,1</w:t>
            </w:r>
          </w:p>
        </w:tc>
        <w:tc>
          <w:tcPr>
            <w:tcW w:w="1869" w:type="dxa"/>
            <w:gridSpan w:val="2"/>
            <w:vAlign w:val="center"/>
          </w:tcPr>
          <w:p w14:paraId="6580BC04" w14:textId="77777777" w:rsidR="004F2A43" w:rsidRPr="004F2A43" w:rsidRDefault="004F2A43">
            <w:pPr>
              <w:jc w:val="center"/>
              <w:rPr>
                <w:color w:val="000000"/>
                <w:szCs w:val="24"/>
              </w:rPr>
            </w:pPr>
            <w:r w:rsidRPr="004F2A43">
              <w:rPr>
                <w:color w:val="000000"/>
                <w:szCs w:val="24"/>
              </w:rPr>
              <w:t>2027 – 2028</w:t>
            </w:r>
          </w:p>
        </w:tc>
      </w:tr>
      <w:tr w:rsidR="004F2A43" w:rsidRPr="00466A8F" w14:paraId="4B203443" w14:textId="77777777" w:rsidTr="004F2A43">
        <w:trPr>
          <w:gridAfter w:val="1"/>
          <w:wAfter w:w="15" w:type="dxa"/>
        </w:trPr>
        <w:tc>
          <w:tcPr>
            <w:tcW w:w="4344" w:type="dxa"/>
            <w:vAlign w:val="center"/>
          </w:tcPr>
          <w:p w14:paraId="749250DD" w14:textId="77777777" w:rsidR="004F2A43" w:rsidRPr="00466A8F" w:rsidRDefault="004F2A43">
            <w:pPr>
              <w:jc w:val="center"/>
              <w:rPr>
                <w:b/>
                <w:bCs/>
                <w:color w:val="000000"/>
                <w:szCs w:val="24"/>
              </w:rPr>
            </w:pPr>
            <w:r w:rsidRPr="00466A8F">
              <w:rPr>
                <w:b/>
                <w:bCs/>
                <w:color w:val="000000"/>
                <w:szCs w:val="24"/>
              </w:rPr>
              <w:t xml:space="preserve">Итого </w:t>
            </w:r>
          </w:p>
        </w:tc>
        <w:tc>
          <w:tcPr>
            <w:tcW w:w="1275" w:type="dxa"/>
            <w:vAlign w:val="center"/>
          </w:tcPr>
          <w:p w14:paraId="2C352CC4" w14:textId="77777777" w:rsidR="004F2A43" w:rsidRPr="004F2A43" w:rsidRDefault="004F2A43">
            <w:pPr>
              <w:jc w:val="center"/>
              <w:rPr>
                <w:b/>
                <w:bCs/>
                <w:color w:val="000000"/>
                <w:szCs w:val="24"/>
              </w:rPr>
            </w:pPr>
            <w:r w:rsidRPr="004F2A43">
              <w:rPr>
                <w:b/>
                <w:bCs/>
                <w:color w:val="000000"/>
                <w:szCs w:val="24"/>
              </w:rPr>
              <w:t>38198,8</w:t>
            </w:r>
          </w:p>
        </w:tc>
        <w:tc>
          <w:tcPr>
            <w:tcW w:w="1289" w:type="dxa"/>
            <w:vAlign w:val="center"/>
          </w:tcPr>
          <w:p w14:paraId="0F03260F" w14:textId="77777777" w:rsidR="004F2A43" w:rsidRPr="004F2A43" w:rsidRDefault="004F2A43">
            <w:pPr>
              <w:jc w:val="center"/>
              <w:rPr>
                <w:b/>
                <w:bCs/>
                <w:color w:val="000000"/>
                <w:szCs w:val="24"/>
              </w:rPr>
            </w:pPr>
            <w:r w:rsidRPr="004F2A43">
              <w:rPr>
                <w:b/>
                <w:bCs/>
                <w:color w:val="000000"/>
                <w:szCs w:val="24"/>
              </w:rPr>
              <w:t>116532,8</w:t>
            </w:r>
          </w:p>
        </w:tc>
        <w:tc>
          <w:tcPr>
            <w:tcW w:w="1303" w:type="dxa"/>
            <w:vAlign w:val="center"/>
          </w:tcPr>
          <w:p w14:paraId="06D7D289" w14:textId="77777777" w:rsidR="004F2A43" w:rsidRPr="004F2A43" w:rsidRDefault="004F2A43">
            <w:pPr>
              <w:jc w:val="center"/>
              <w:rPr>
                <w:b/>
                <w:bCs/>
                <w:color w:val="000000"/>
                <w:szCs w:val="24"/>
              </w:rPr>
            </w:pPr>
            <w:r w:rsidRPr="004F2A43">
              <w:rPr>
                <w:b/>
                <w:bCs/>
                <w:color w:val="000000"/>
                <w:szCs w:val="24"/>
              </w:rPr>
              <w:t>38225,8</w:t>
            </w:r>
          </w:p>
        </w:tc>
        <w:tc>
          <w:tcPr>
            <w:tcW w:w="1869" w:type="dxa"/>
            <w:gridSpan w:val="2"/>
            <w:vAlign w:val="center"/>
          </w:tcPr>
          <w:p w14:paraId="20B49761" w14:textId="77777777" w:rsidR="004F2A43" w:rsidRPr="004F2A43" w:rsidRDefault="004F2A43">
            <w:pPr>
              <w:jc w:val="center"/>
              <w:rPr>
                <w:color w:val="000000"/>
                <w:szCs w:val="24"/>
              </w:rPr>
            </w:pPr>
            <w:r w:rsidRPr="004F2A43">
              <w:rPr>
                <w:color w:val="000000"/>
                <w:szCs w:val="24"/>
              </w:rPr>
              <w:t> </w:t>
            </w:r>
          </w:p>
        </w:tc>
      </w:tr>
      <w:tr w:rsidR="004F2A43" w:rsidRPr="00466A8F" w14:paraId="692F03F6" w14:textId="77777777" w:rsidTr="004F2A43">
        <w:trPr>
          <w:gridAfter w:val="1"/>
          <w:wAfter w:w="15" w:type="dxa"/>
        </w:trPr>
        <w:tc>
          <w:tcPr>
            <w:tcW w:w="4344" w:type="dxa"/>
            <w:vAlign w:val="center"/>
          </w:tcPr>
          <w:p w14:paraId="2D81C7E1" w14:textId="77777777" w:rsidR="004F2A43" w:rsidRPr="00466A8F" w:rsidRDefault="004F2A43">
            <w:pPr>
              <w:jc w:val="center"/>
              <w:rPr>
                <w:b/>
                <w:bCs/>
                <w:color w:val="000000"/>
                <w:szCs w:val="24"/>
              </w:rPr>
            </w:pPr>
            <w:r w:rsidRPr="00466A8F">
              <w:rPr>
                <w:b/>
                <w:bCs/>
                <w:color w:val="000000"/>
                <w:szCs w:val="24"/>
              </w:rPr>
              <w:t>Бюджетные организации</w:t>
            </w:r>
          </w:p>
        </w:tc>
        <w:tc>
          <w:tcPr>
            <w:tcW w:w="1275" w:type="dxa"/>
            <w:vAlign w:val="center"/>
          </w:tcPr>
          <w:p w14:paraId="66DDDEE6" w14:textId="77777777" w:rsidR="004F2A43" w:rsidRPr="004F2A43" w:rsidRDefault="004F2A43">
            <w:pPr>
              <w:jc w:val="center"/>
              <w:rPr>
                <w:color w:val="000000"/>
                <w:szCs w:val="24"/>
              </w:rPr>
            </w:pPr>
            <w:r w:rsidRPr="004F2A43">
              <w:rPr>
                <w:color w:val="000000"/>
                <w:szCs w:val="24"/>
              </w:rPr>
              <w:t> </w:t>
            </w:r>
          </w:p>
        </w:tc>
        <w:tc>
          <w:tcPr>
            <w:tcW w:w="1289" w:type="dxa"/>
            <w:vAlign w:val="center"/>
          </w:tcPr>
          <w:p w14:paraId="68BD076D" w14:textId="77777777" w:rsidR="004F2A43" w:rsidRPr="004F2A43" w:rsidRDefault="004F2A43">
            <w:pPr>
              <w:jc w:val="center"/>
              <w:rPr>
                <w:color w:val="000000"/>
                <w:szCs w:val="24"/>
              </w:rPr>
            </w:pPr>
            <w:r w:rsidRPr="004F2A43">
              <w:rPr>
                <w:color w:val="000000"/>
                <w:szCs w:val="24"/>
              </w:rPr>
              <w:t> </w:t>
            </w:r>
          </w:p>
        </w:tc>
        <w:tc>
          <w:tcPr>
            <w:tcW w:w="1303" w:type="dxa"/>
            <w:vAlign w:val="center"/>
          </w:tcPr>
          <w:p w14:paraId="36D2D3B0" w14:textId="77777777" w:rsidR="004F2A43" w:rsidRPr="004F2A43" w:rsidRDefault="004F2A43">
            <w:pPr>
              <w:jc w:val="center"/>
              <w:rPr>
                <w:color w:val="000000"/>
                <w:szCs w:val="24"/>
              </w:rPr>
            </w:pPr>
            <w:r w:rsidRPr="004F2A43">
              <w:rPr>
                <w:color w:val="000000"/>
                <w:szCs w:val="24"/>
              </w:rPr>
              <w:t> </w:t>
            </w:r>
          </w:p>
        </w:tc>
        <w:tc>
          <w:tcPr>
            <w:tcW w:w="1869" w:type="dxa"/>
            <w:gridSpan w:val="2"/>
            <w:vAlign w:val="center"/>
          </w:tcPr>
          <w:p w14:paraId="510FE0C7" w14:textId="77777777" w:rsidR="004F2A43" w:rsidRPr="004F2A43" w:rsidRDefault="004F2A43">
            <w:pPr>
              <w:jc w:val="center"/>
              <w:rPr>
                <w:color w:val="000000"/>
                <w:szCs w:val="24"/>
              </w:rPr>
            </w:pPr>
            <w:r w:rsidRPr="004F2A43">
              <w:rPr>
                <w:color w:val="000000"/>
                <w:szCs w:val="24"/>
              </w:rPr>
              <w:t> </w:t>
            </w:r>
          </w:p>
        </w:tc>
      </w:tr>
      <w:tr w:rsidR="004F2A43" w:rsidRPr="00466A8F" w14:paraId="176170A0" w14:textId="77777777" w:rsidTr="00393781">
        <w:trPr>
          <w:gridAfter w:val="1"/>
          <w:wAfter w:w="15" w:type="dxa"/>
        </w:trPr>
        <w:tc>
          <w:tcPr>
            <w:tcW w:w="4344" w:type="dxa"/>
            <w:vAlign w:val="center"/>
          </w:tcPr>
          <w:p w14:paraId="4BB7F41F" w14:textId="77777777" w:rsidR="004F2A43" w:rsidRPr="00466A8F" w:rsidRDefault="004F2A43">
            <w:pPr>
              <w:rPr>
                <w:color w:val="000000"/>
                <w:szCs w:val="24"/>
              </w:rPr>
            </w:pPr>
            <w:r w:rsidRPr="00466A8F">
              <w:rPr>
                <w:color w:val="000000"/>
                <w:szCs w:val="24"/>
              </w:rPr>
              <w:t xml:space="preserve">Замена котлов </w:t>
            </w:r>
          </w:p>
        </w:tc>
        <w:tc>
          <w:tcPr>
            <w:tcW w:w="1275" w:type="dxa"/>
            <w:vAlign w:val="center"/>
          </w:tcPr>
          <w:p w14:paraId="6B1D177C" w14:textId="77777777" w:rsidR="004F2A43" w:rsidRPr="004F2A43" w:rsidRDefault="004F2A43">
            <w:pPr>
              <w:jc w:val="center"/>
              <w:rPr>
                <w:color w:val="000000"/>
                <w:szCs w:val="24"/>
              </w:rPr>
            </w:pPr>
            <w:r w:rsidRPr="004F2A43">
              <w:rPr>
                <w:color w:val="000000"/>
                <w:szCs w:val="24"/>
              </w:rPr>
              <w:t>6930,0</w:t>
            </w:r>
          </w:p>
        </w:tc>
        <w:tc>
          <w:tcPr>
            <w:tcW w:w="1289" w:type="dxa"/>
            <w:vAlign w:val="center"/>
          </w:tcPr>
          <w:p w14:paraId="561AE229" w14:textId="77777777" w:rsidR="004F2A43" w:rsidRPr="004F2A43" w:rsidRDefault="004F2A43">
            <w:pPr>
              <w:jc w:val="center"/>
              <w:rPr>
                <w:color w:val="000000"/>
                <w:szCs w:val="24"/>
              </w:rPr>
            </w:pPr>
            <w:r w:rsidRPr="004F2A43">
              <w:rPr>
                <w:color w:val="000000"/>
                <w:szCs w:val="24"/>
              </w:rPr>
              <w:t>101780,8</w:t>
            </w:r>
          </w:p>
        </w:tc>
        <w:tc>
          <w:tcPr>
            <w:tcW w:w="1303" w:type="dxa"/>
            <w:vAlign w:val="center"/>
          </w:tcPr>
          <w:p w14:paraId="6063314F" w14:textId="77777777" w:rsidR="004F2A43" w:rsidRPr="004F2A43" w:rsidRDefault="004F2A43">
            <w:pPr>
              <w:jc w:val="center"/>
              <w:rPr>
                <w:color w:val="000000"/>
                <w:szCs w:val="24"/>
              </w:rPr>
            </w:pPr>
            <w:r w:rsidRPr="004F2A43">
              <w:rPr>
                <w:color w:val="000000"/>
                <w:szCs w:val="24"/>
              </w:rPr>
              <w:t>162784,6</w:t>
            </w:r>
          </w:p>
        </w:tc>
        <w:tc>
          <w:tcPr>
            <w:tcW w:w="1869" w:type="dxa"/>
            <w:gridSpan w:val="2"/>
            <w:vAlign w:val="center"/>
          </w:tcPr>
          <w:p w14:paraId="58678B8C" w14:textId="77777777" w:rsidR="004F2A43" w:rsidRPr="004F2A43" w:rsidRDefault="004F2A43">
            <w:pPr>
              <w:jc w:val="center"/>
              <w:rPr>
                <w:color w:val="000000"/>
                <w:szCs w:val="24"/>
              </w:rPr>
            </w:pPr>
            <w:r w:rsidRPr="004F2A43">
              <w:rPr>
                <w:color w:val="000000"/>
                <w:szCs w:val="24"/>
              </w:rPr>
              <w:t>2027 – 2029</w:t>
            </w:r>
          </w:p>
        </w:tc>
      </w:tr>
      <w:tr w:rsidR="004F2A43" w:rsidRPr="00466A8F" w14:paraId="3D9E6059" w14:textId="77777777" w:rsidTr="004F2A43">
        <w:trPr>
          <w:gridAfter w:val="1"/>
          <w:wAfter w:w="15" w:type="dxa"/>
        </w:trPr>
        <w:tc>
          <w:tcPr>
            <w:tcW w:w="4344" w:type="dxa"/>
            <w:vAlign w:val="center"/>
          </w:tcPr>
          <w:p w14:paraId="102A59C8" w14:textId="77777777" w:rsidR="004F2A43" w:rsidRPr="00466A8F" w:rsidRDefault="004F2A43">
            <w:pPr>
              <w:jc w:val="center"/>
              <w:rPr>
                <w:b/>
                <w:bCs/>
                <w:color w:val="000000"/>
                <w:szCs w:val="24"/>
              </w:rPr>
            </w:pPr>
            <w:r w:rsidRPr="00466A8F">
              <w:rPr>
                <w:b/>
                <w:bCs/>
                <w:color w:val="000000"/>
                <w:szCs w:val="24"/>
              </w:rPr>
              <w:t>Всего по МО</w:t>
            </w:r>
          </w:p>
        </w:tc>
        <w:tc>
          <w:tcPr>
            <w:tcW w:w="1275" w:type="dxa"/>
            <w:vAlign w:val="center"/>
          </w:tcPr>
          <w:p w14:paraId="43C31536" w14:textId="77777777" w:rsidR="004F2A43" w:rsidRPr="004F2A43" w:rsidRDefault="004F2A43">
            <w:pPr>
              <w:jc w:val="center"/>
              <w:rPr>
                <w:b/>
                <w:bCs/>
                <w:color w:val="000000"/>
                <w:szCs w:val="24"/>
              </w:rPr>
            </w:pPr>
            <w:r w:rsidRPr="004F2A43">
              <w:rPr>
                <w:b/>
                <w:bCs/>
                <w:color w:val="000000"/>
                <w:szCs w:val="24"/>
              </w:rPr>
              <w:t>45128,8</w:t>
            </w:r>
          </w:p>
        </w:tc>
        <w:tc>
          <w:tcPr>
            <w:tcW w:w="1289" w:type="dxa"/>
            <w:vAlign w:val="center"/>
          </w:tcPr>
          <w:p w14:paraId="2E11A45E" w14:textId="77777777" w:rsidR="004F2A43" w:rsidRPr="004F2A43" w:rsidRDefault="004F2A43">
            <w:pPr>
              <w:jc w:val="center"/>
              <w:rPr>
                <w:b/>
                <w:bCs/>
                <w:color w:val="000000"/>
                <w:szCs w:val="24"/>
              </w:rPr>
            </w:pPr>
            <w:r w:rsidRPr="004F2A43">
              <w:rPr>
                <w:b/>
                <w:bCs/>
                <w:color w:val="000000"/>
                <w:szCs w:val="24"/>
              </w:rPr>
              <w:t>218313,6</w:t>
            </w:r>
          </w:p>
        </w:tc>
        <w:tc>
          <w:tcPr>
            <w:tcW w:w="1303" w:type="dxa"/>
            <w:vAlign w:val="center"/>
          </w:tcPr>
          <w:p w14:paraId="75DB6544" w14:textId="77777777" w:rsidR="004F2A43" w:rsidRPr="004F2A43" w:rsidRDefault="004F2A43">
            <w:pPr>
              <w:jc w:val="center"/>
              <w:rPr>
                <w:b/>
                <w:bCs/>
                <w:color w:val="000000"/>
                <w:szCs w:val="24"/>
              </w:rPr>
            </w:pPr>
            <w:r w:rsidRPr="004F2A43">
              <w:rPr>
                <w:b/>
                <w:bCs/>
                <w:color w:val="000000"/>
                <w:szCs w:val="24"/>
              </w:rPr>
              <w:t>201010,4</w:t>
            </w:r>
          </w:p>
        </w:tc>
        <w:tc>
          <w:tcPr>
            <w:tcW w:w="1869" w:type="dxa"/>
            <w:gridSpan w:val="2"/>
            <w:vAlign w:val="center"/>
          </w:tcPr>
          <w:p w14:paraId="7CC8C79A" w14:textId="77777777" w:rsidR="004F2A43" w:rsidRPr="004F2A43" w:rsidRDefault="004F2A43">
            <w:pPr>
              <w:jc w:val="center"/>
              <w:rPr>
                <w:b/>
                <w:bCs/>
                <w:color w:val="000000"/>
                <w:szCs w:val="24"/>
              </w:rPr>
            </w:pPr>
            <w:r w:rsidRPr="004F2A43">
              <w:rPr>
                <w:b/>
                <w:bCs/>
                <w:color w:val="000000"/>
                <w:szCs w:val="24"/>
              </w:rPr>
              <w:t> </w:t>
            </w:r>
          </w:p>
        </w:tc>
      </w:tr>
    </w:tbl>
    <w:p w14:paraId="7FE3047B" w14:textId="77777777" w:rsidR="007A7372" w:rsidRPr="002B257B" w:rsidRDefault="007A7372" w:rsidP="007B1620">
      <w:pPr>
        <w:spacing w:before="120"/>
        <w:jc w:val="both"/>
        <w:rPr>
          <w:sz w:val="26"/>
          <w:szCs w:val="26"/>
        </w:rPr>
      </w:pPr>
      <w:r w:rsidRPr="002B257B">
        <w:rPr>
          <w:color w:val="000000"/>
          <w:sz w:val="26"/>
          <w:szCs w:val="26"/>
        </w:rPr>
        <w:t xml:space="preserve">Как следует из таблицы </w:t>
      </w:r>
      <w:r w:rsidR="00DD19D9" w:rsidRPr="002B257B">
        <w:rPr>
          <w:color w:val="000000"/>
          <w:sz w:val="26"/>
          <w:szCs w:val="26"/>
        </w:rPr>
        <w:t>9</w:t>
      </w:r>
      <w:r w:rsidRPr="002B257B">
        <w:rPr>
          <w:color w:val="000000"/>
          <w:sz w:val="26"/>
          <w:szCs w:val="26"/>
        </w:rPr>
        <w:t xml:space="preserve">.1.1 общий объем финансирования в </w:t>
      </w:r>
      <w:r w:rsidRPr="002B257B">
        <w:rPr>
          <w:sz w:val="26"/>
          <w:szCs w:val="26"/>
        </w:rPr>
        <w:t xml:space="preserve">строительство, реконструкцию и техническое перевооружение </w:t>
      </w:r>
      <w:r w:rsidR="005D5823" w:rsidRPr="002B257B">
        <w:rPr>
          <w:sz w:val="26"/>
          <w:szCs w:val="26"/>
        </w:rPr>
        <w:t xml:space="preserve">существующих </w:t>
      </w:r>
      <w:r w:rsidRPr="002B257B">
        <w:rPr>
          <w:sz w:val="26"/>
          <w:szCs w:val="26"/>
        </w:rPr>
        <w:t xml:space="preserve">источников тепловой энергии и тепловых сетей оценивается в </w:t>
      </w:r>
      <w:r w:rsidR="008836BB" w:rsidRPr="002B257B">
        <w:rPr>
          <w:sz w:val="26"/>
          <w:szCs w:val="26"/>
        </w:rPr>
        <w:t>суммы:</w:t>
      </w:r>
      <w:r w:rsidR="009068DB" w:rsidRPr="002B257B">
        <w:rPr>
          <w:sz w:val="26"/>
          <w:szCs w:val="26"/>
        </w:rPr>
        <w:t xml:space="preserve"> </w:t>
      </w:r>
      <w:r w:rsidR="00AC1580">
        <w:rPr>
          <w:sz w:val="26"/>
          <w:szCs w:val="26"/>
        </w:rPr>
        <w:t xml:space="preserve"> </w:t>
      </w:r>
      <w:r w:rsidR="008836BB" w:rsidRPr="002B257B">
        <w:rPr>
          <w:bCs/>
          <w:noProof/>
          <w:color w:val="000000"/>
          <w:sz w:val="26"/>
          <w:szCs w:val="26"/>
        </w:rPr>
        <w:t xml:space="preserve">по сценарию 1 – </w:t>
      </w:r>
      <w:r w:rsidR="004F2A43">
        <w:rPr>
          <w:b/>
          <w:bCs/>
          <w:color w:val="000000"/>
        </w:rPr>
        <w:t>45128,8</w:t>
      </w:r>
      <w:r w:rsidR="00D26F6D">
        <w:rPr>
          <w:b/>
          <w:bCs/>
          <w:color w:val="000000"/>
        </w:rPr>
        <w:t xml:space="preserve"> </w:t>
      </w:r>
      <w:r w:rsidR="00DF4BA6" w:rsidRPr="002B257B">
        <w:rPr>
          <w:bCs/>
          <w:noProof/>
          <w:color w:val="000000"/>
          <w:sz w:val="26"/>
          <w:szCs w:val="26"/>
        </w:rPr>
        <w:t>тыс.</w:t>
      </w:r>
      <w:r w:rsidR="00D26F6D">
        <w:rPr>
          <w:bCs/>
          <w:noProof/>
          <w:color w:val="000000"/>
          <w:sz w:val="26"/>
          <w:szCs w:val="26"/>
        </w:rPr>
        <w:t xml:space="preserve"> </w:t>
      </w:r>
      <w:r w:rsidRPr="002B257B">
        <w:rPr>
          <w:sz w:val="26"/>
          <w:szCs w:val="26"/>
        </w:rPr>
        <w:t>руб.</w:t>
      </w:r>
    </w:p>
    <w:p w14:paraId="432FCDD5" w14:textId="77777777" w:rsidR="008836BB" w:rsidRPr="002B257B" w:rsidRDefault="00D26F6D" w:rsidP="007B1620">
      <w:pPr>
        <w:ind w:firstLine="5387"/>
        <w:jc w:val="both"/>
        <w:rPr>
          <w:sz w:val="26"/>
          <w:szCs w:val="26"/>
        </w:rPr>
      </w:pPr>
      <w:r>
        <w:rPr>
          <w:bCs/>
          <w:noProof/>
          <w:color w:val="000000"/>
          <w:sz w:val="26"/>
          <w:szCs w:val="26"/>
        </w:rPr>
        <w:t xml:space="preserve"> </w:t>
      </w:r>
      <w:r w:rsidR="00AC1580">
        <w:rPr>
          <w:bCs/>
          <w:noProof/>
          <w:color w:val="000000"/>
          <w:sz w:val="26"/>
          <w:szCs w:val="26"/>
        </w:rPr>
        <w:t xml:space="preserve">    </w:t>
      </w:r>
      <w:r w:rsidR="008836BB" w:rsidRPr="002B257B">
        <w:rPr>
          <w:bCs/>
          <w:noProof/>
          <w:color w:val="000000"/>
          <w:sz w:val="26"/>
          <w:szCs w:val="26"/>
        </w:rPr>
        <w:t xml:space="preserve">по сценарию 2 – </w:t>
      </w:r>
      <w:r w:rsidR="004F2A43">
        <w:rPr>
          <w:b/>
          <w:bCs/>
          <w:color w:val="000000"/>
        </w:rPr>
        <w:t>218313,6</w:t>
      </w:r>
      <w:r w:rsidR="00AC46CB" w:rsidRPr="002B257B">
        <w:rPr>
          <w:bCs/>
          <w:noProof/>
          <w:color w:val="000000"/>
          <w:sz w:val="26"/>
          <w:szCs w:val="26"/>
        </w:rPr>
        <w:t xml:space="preserve"> </w:t>
      </w:r>
      <w:r w:rsidR="008836BB" w:rsidRPr="002B257B">
        <w:rPr>
          <w:bCs/>
          <w:noProof/>
          <w:color w:val="000000"/>
          <w:sz w:val="26"/>
          <w:szCs w:val="26"/>
        </w:rPr>
        <w:t>тыс.</w:t>
      </w:r>
      <w:r w:rsidR="008836BB" w:rsidRPr="002B257B">
        <w:rPr>
          <w:sz w:val="26"/>
          <w:szCs w:val="26"/>
        </w:rPr>
        <w:t>руб.</w:t>
      </w:r>
    </w:p>
    <w:p w14:paraId="1BF834A1" w14:textId="77777777" w:rsidR="008836BB" w:rsidRDefault="00D26F6D" w:rsidP="007B1620">
      <w:pPr>
        <w:ind w:firstLine="5387"/>
        <w:jc w:val="both"/>
        <w:rPr>
          <w:sz w:val="26"/>
          <w:szCs w:val="26"/>
        </w:rPr>
      </w:pPr>
      <w:r>
        <w:rPr>
          <w:bCs/>
          <w:noProof/>
          <w:color w:val="000000"/>
          <w:sz w:val="26"/>
          <w:szCs w:val="26"/>
        </w:rPr>
        <w:t xml:space="preserve"> </w:t>
      </w:r>
      <w:r w:rsidR="00AC1580">
        <w:rPr>
          <w:bCs/>
          <w:noProof/>
          <w:color w:val="000000"/>
          <w:sz w:val="26"/>
          <w:szCs w:val="26"/>
        </w:rPr>
        <w:t xml:space="preserve">    </w:t>
      </w:r>
      <w:r w:rsidR="008836BB" w:rsidRPr="002B257B">
        <w:rPr>
          <w:bCs/>
          <w:noProof/>
          <w:color w:val="000000"/>
          <w:sz w:val="26"/>
          <w:szCs w:val="26"/>
        </w:rPr>
        <w:t xml:space="preserve">по сценарию 3 – </w:t>
      </w:r>
      <w:r w:rsidR="004F2A43">
        <w:rPr>
          <w:b/>
          <w:bCs/>
          <w:color w:val="000000"/>
        </w:rPr>
        <w:t>201010,4</w:t>
      </w:r>
      <w:r>
        <w:rPr>
          <w:b/>
          <w:bCs/>
          <w:color w:val="000000"/>
        </w:rPr>
        <w:t xml:space="preserve"> </w:t>
      </w:r>
      <w:r w:rsidR="008836BB" w:rsidRPr="00DF4BA6">
        <w:rPr>
          <w:bCs/>
          <w:noProof/>
          <w:color w:val="000000"/>
          <w:sz w:val="26"/>
          <w:szCs w:val="26"/>
        </w:rPr>
        <w:t>тыс.</w:t>
      </w:r>
      <w:r>
        <w:rPr>
          <w:bCs/>
          <w:noProof/>
          <w:color w:val="000000"/>
          <w:sz w:val="26"/>
          <w:szCs w:val="26"/>
        </w:rPr>
        <w:t xml:space="preserve"> </w:t>
      </w:r>
      <w:r w:rsidR="008836BB" w:rsidRPr="00F31F55">
        <w:rPr>
          <w:sz w:val="26"/>
          <w:szCs w:val="26"/>
        </w:rPr>
        <w:t>руб.</w:t>
      </w:r>
    </w:p>
    <w:p w14:paraId="1C07CC92" w14:textId="6719A1E9" w:rsidR="007A7372" w:rsidRPr="00F31F55" w:rsidRDefault="00BD1819" w:rsidP="007B1620">
      <w:pPr>
        <w:spacing w:before="120"/>
        <w:jc w:val="both"/>
        <w:rPr>
          <w:b/>
          <w:sz w:val="26"/>
          <w:szCs w:val="26"/>
        </w:rPr>
      </w:pPr>
      <w:r>
        <w:rPr>
          <w:b/>
          <w:sz w:val="26"/>
          <w:szCs w:val="26"/>
        </w:rPr>
        <w:t>9</w:t>
      </w:r>
      <w:r w:rsidR="007A7372" w:rsidRPr="00F31F55">
        <w:rPr>
          <w:b/>
          <w:sz w:val="26"/>
          <w:szCs w:val="26"/>
        </w:rPr>
        <w:t>.2 Предложения по источникам и условиям инвестиций, обеспечивающих финансовые потребности</w:t>
      </w:r>
      <w:r w:rsidR="001E7855">
        <w:rPr>
          <w:b/>
          <w:sz w:val="26"/>
          <w:szCs w:val="26"/>
        </w:rPr>
        <w:t>.</w:t>
      </w:r>
    </w:p>
    <w:p w14:paraId="723FCCD6" w14:textId="77777777" w:rsidR="007A7372" w:rsidRDefault="008836BB" w:rsidP="008836BB">
      <w:pPr>
        <w:spacing w:before="120"/>
        <w:ind w:firstLine="709"/>
        <w:jc w:val="both"/>
        <w:rPr>
          <w:sz w:val="26"/>
          <w:szCs w:val="26"/>
        </w:rPr>
      </w:pPr>
      <w:r>
        <w:rPr>
          <w:sz w:val="26"/>
          <w:szCs w:val="26"/>
        </w:rPr>
        <w:t>Все работы</w:t>
      </w:r>
      <w:r w:rsidR="00F936BB">
        <w:rPr>
          <w:sz w:val="26"/>
          <w:szCs w:val="26"/>
        </w:rPr>
        <w:t xml:space="preserve"> по текущему ремонту оборудования, замене насосов</w:t>
      </w:r>
      <w:r w:rsidR="00755007">
        <w:rPr>
          <w:sz w:val="26"/>
          <w:szCs w:val="26"/>
        </w:rPr>
        <w:t xml:space="preserve"> и тепловой изоляции</w:t>
      </w:r>
      <w:r w:rsidR="00F936BB">
        <w:rPr>
          <w:sz w:val="26"/>
          <w:szCs w:val="26"/>
        </w:rPr>
        <w:t>, установке фильтров</w:t>
      </w:r>
      <w:r>
        <w:rPr>
          <w:sz w:val="26"/>
          <w:szCs w:val="26"/>
        </w:rPr>
        <w:t xml:space="preserve"> на теплоисточниках и тепловых сетях, в основном, будут проводит</w:t>
      </w:r>
      <w:r w:rsidR="009068DB">
        <w:rPr>
          <w:sz w:val="26"/>
          <w:szCs w:val="26"/>
        </w:rPr>
        <w:t>ь</w:t>
      </w:r>
      <w:r>
        <w:rPr>
          <w:sz w:val="26"/>
          <w:szCs w:val="26"/>
        </w:rPr>
        <w:t xml:space="preserve">ся за счет </w:t>
      </w:r>
      <w:r w:rsidR="00EF08E4">
        <w:rPr>
          <w:sz w:val="26"/>
          <w:szCs w:val="26"/>
        </w:rPr>
        <w:t xml:space="preserve">собственных </w:t>
      </w:r>
      <w:r>
        <w:rPr>
          <w:sz w:val="26"/>
          <w:szCs w:val="26"/>
        </w:rPr>
        <w:t xml:space="preserve">средств </w:t>
      </w:r>
      <w:r w:rsidR="00EF08E4">
        <w:rPr>
          <w:sz w:val="26"/>
          <w:szCs w:val="26"/>
        </w:rPr>
        <w:t xml:space="preserve">ТСО </w:t>
      </w:r>
      <w:r>
        <w:rPr>
          <w:sz w:val="26"/>
          <w:szCs w:val="26"/>
        </w:rPr>
        <w:t>согласно инвестиционной программе, являющейся неотъемлемой частью концессионного соглашения.</w:t>
      </w:r>
      <w:r w:rsidR="00F936BB">
        <w:rPr>
          <w:sz w:val="26"/>
          <w:szCs w:val="26"/>
        </w:rPr>
        <w:t xml:space="preserve"> Более затратные мероприятия, такие как </w:t>
      </w:r>
      <w:r w:rsidR="00EF08E4">
        <w:rPr>
          <w:sz w:val="26"/>
          <w:szCs w:val="26"/>
        </w:rPr>
        <w:t>реконструкция котельных, строительство</w:t>
      </w:r>
      <w:r w:rsidR="00F936BB">
        <w:rPr>
          <w:sz w:val="26"/>
          <w:szCs w:val="26"/>
        </w:rPr>
        <w:t xml:space="preserve"> </w:t>
      </w:r>
      <w:r w:rsidR="00EF08E4">
        <w:rPr>
          <w:sz w:val="26"/>
          <w:szCs w:val="26"/>
        </w:rPr>
        <w:t>автономных теплоисточников, работающих на природном газе</w:t>
      </w:r>
      <w:r w:rsidR="00F936BB">
        <w:rPr>
          <w:sz w:val="26"/>
          <w:szCs w:val="26"/>
        </w:rPr>
        <w:t>, должны финансироваться из</w:t>
      </w:r>
      <w:r w:rsidR="00D763FA">
        <w:rPr>
          <w:sz w:val="26"/>
          <w:szCs w:val="26"/>
        </w:rPr>
        <w:t xml:space="preserve"> тех бюджеты, из которых они содержатся (муниципальный и региональный).</w:t>
      </w:r>
      <w:r w:rsidR="00F936BB">
        <w:rPr>
          <w:sz w:val="26"/>
          <w:szCs w:val="26"/>
        </w:rPr>
        <w:t xml:space="preserve">. </w:t>
      </w:r>
    </w:p>
    <w:p w14:paraId="14A218BE" w14:textId="77777777" w:rsidR="008836BB" w:rsidRDefault="008836BB" w:rsidP="008836BB">
      <w:pPr>
        <w:ind w:firstLine="709"/>
        <w:jc w:val="both"/>
        <w:rPr>
          <w:sz w:val="26"/>
          <w:szCs w:val="26"/>
        </w:rPr>
      </w:pPr>
      <w:r>
        <w:rPr>
          <w:sz w:val="26"/>
          <w:szCs w:val="26"/>
        </w:rPr>
        <w:t xml:space="preserve">Затраты на строительство или реконструкцию котельных и тепловых сетей закладываются в расчет тарифа в форме амортизации в размере 1/7 – 1/10 от стоимости строительства (реконструкции) объекта. Затраты по энергосбережению: замена светильников и насосов на котельных, учитываются при расчете тарифа в полном объеме. </w:t>
      </w:r>
    </w:p>
    <w:p w14:paraId="299BF330" w14:textId="77777777" w:rsidR="008836BB" w:rsidRPr="00F31F55" w:rsidRDefault="007B1620" w:rsidP="008836BB">
      <w:pPr>
        <w:ind w:firstLine="709"/>
        <w:jc w:val="both"/>
        <w:rPr>
          <w:color w:val="000000"/>
          <w:sz w:val="26"/>
          <w:szCs w:val="26"/>
        </w:rPr>
      </w:pPr>
      <w:r>
        <w:rPr>
          <w:color w:val="000000"/>
          <w:sz w:val="26"/>
          <w:szCs w:val="26"/>
        </w:rPr>
        <w:t>Возможные источники финансирования мероприятий, предлагаемых настоящей схемой теплоснабжения, приведены в их реестре (раздел 14).</w:t>
      </w:r>
    </w:p>
    <w:p w14:paraId="5ECD3AD3" w14:textId="66B92051" w:rsidR="007A7372" w:rsidRPr="00F31F55" w:rsidRDefault="00BD1819" w:rsidP="003F6E58">
      <w:pPr>
        <w:spacing w:before="120" w:after="120"/>
        <w:jc w:val="both"/>
        <w:rPr>
          <w:b/>
          <w:color w:val="000000"/>
          <w:sz w:val="26"/>
          <w:szCs w:val="26"/>
        </w:rPr>
      </w:pPr>
      <w:r>
        <w:rPr>
          <w:b/>
          <w:sz w:val="26"/>
          <w:szCs w:val="26"/>
        </w:rPr>
        <w:lastRenderedPageBreak/>
        <w:t>9</w:t>
      </w:r>
      <w:r w:rsidR="007A7372" w:rsidRPr="00F31F55">
        <w:rPr>
          <w:b/>
          <w:sz w:val="26"/>
          <w:szCs w:val="26"/>
        </w:rPr>
        <w:t>.3 Расчет эффективности инвестиций</w:t>
      </w:r>
      <w:r w:rsidR="001E7855">
        <w:rPr>
          <w:b/>
          <w:sz w:val="26"/>
          <w:szCs w:val="26"/>
        </w:rPr>
        <w:t>.</w:t>
      </w:r>
    </w:p>
    <w:p w14:paraId="025687F3" w14:textId="77777777" w:rsidR="007A7372" w:rsidRPr="00F31F55" w:rsidRDefault="007A7372" w:rsidP="007A7372">
      <w:pPr>
        <w:ind w:firstLine="567"/>
        <w:jc w:val="both"/>
        <w:rPr>
          <w:sz w:val="26"/>
          <w:szCs w:val="26"/>
        </w:rPr>
      </w:pPr>
      <w:r w:rsidRPr="00F31F55">
        <w:rPr>
          <w:sz w:val="26"/>
          <w:szCs w:val="26"/>
        </w:rPr>
        <w:t>Эффективность инвестиций на стадии разработки схемы теплоснабжения с достаточной точностью может быть определена по простому сроку окупаемости:</w:t>
      </w:r>
    </w:p>
    <w:p w14:paraId="4CAA19D8" w14:textId="77777777" w:rsidR="007A7372" w:rsidRPr="00F31F55" w:rsidRDefault="007A7372" w:rsidP="007A7372">
      <w:pPr>
        <w:ind w:firstLine="567"/>
        <w:jc w:val="right"/>
        <w:rPr>
          <w:sz w:val="26"/>
          <w:szCs w:val="26"/>
        </w:rPr>
      </w:pPr>
      <w:r w:rsidRPr="00F31F55">
        <w:rPr>
          <w:sz w:val="26"/>
          <w:szCs w:val="26"/>
        </w:rPr>
        <w:t>Т</w:t>
      </w:r>
      <w:r w:rsidRPr="00F31F55">
        <w:rPr>
          <w:sz w:val="26"/>
          <w:szCs w:val="26"/>
          <w:vertAlign w:val="subscript"/>
        </w:rPr>
        <w:t xml:space="preserve">ок. </w:t>
      </w:r>
      <w:r w:rsidRPr="00F31F55">
        <w:rPr>
          <w:sz w:val="26"/>
          <w:szCs w:val="26"/>
        </w:rPr>
        <w:t>= З</w:t>
      </w:r>
      <w:r w:rsidRPr="00F31F55">
        <w:rPr>
          <w:sz w:val="26"/>
          <w:szCs w:val="26"/>
          <w:vertAlign w:val="subscript"/>
        </w:rPr>
        <w:t>сумм.</w:t>
      </w:r>
      <w:r w:rsidRPr="00F31F55">
        <w:rPr>
          <w:sz w:val="26"/>
          <w:szCs w:val="26"/>
        </w:rPr>
        <w:t>/Э</w:t>
      </w:r>
      <w:r w:rsidRPr="00F31F55">
        <w:rPr>
          <w:sz w:val="26"/>
          <w:szCs w:val="26"/>
          <w:vertAlign w:val="subscript"/>
        </w:rPr>
        <w:t>сумм.</w:t>
      </w:r>
      <w:r w:rsidRPr="00F31F55">
        <w:rPr>
          <w:sz w:val="26"/>
          <w:szCs w:val="26"/>
        </w:rPr>
        <w:t xml:space="preserve"> , лет                                                           (</w:t>
      </w:r>
      <w:r w:rsidR="003F6E58">
        <w:rPr>
          <w:sz w:val="26"/>
          <w:szCs w:val="26"/>
        </w:rPr>
        <w:t>2</w:t>
      </w:r>
      <w:r w:rsidR="006D0F7C">
        <w:rPr>
          <w:sz w:val="26"/>
          <w:szCs w:val="26"/>
        </w:rPr>
        <w:t>1</w:t>
      </w:r>
      <w:r w:rsidRPr="00F31F55">
        <w:rPr>
          <w:sz w:val="26"/>
          <w:szCs w:val="26"/>
        </w:rPr>
        <w:t>)</w:t>
      </w:r>
    </w:p>
    <w:p w14:paraId="34AE3F86" w14:textId="77777777" w:rsidR="007A7372" w:rsidRPr="00F31F55" w:rsidRDefault="007A7372" w:rsidP="007A7372">
      <w:pPr>
        <w:ind w:left="426" w:hanging="426"/>
        <w:jc w:val="both"/>
        <w:rPr>
          <w:sz w:val="26"/>
          <w:szCs w:val="26"/>
        </w:rPr>
      </w:pPr>
      <w:r w:rsidRPr="00F31F55">
        <w:rPr>
          <w:sz w:val="26"/>
          <w:szCs w:val="26"/>
        </w:rPr>
        <w:t>где З</w:t>
      </w:r>
      <w:r w:rsidRPr="00F31F55">
        <w:rPr>
          <w:sz w:val="26"/>
          <w:szCs w:val="26"/>
          <w:vertAlign w:val="subscript"/>
        </w:rPr>
        <w:t>сумм.</w:t>
      </w:r>
      <w:r w:rsidRPr="00F31F55">
        <w:rPr>
          <w:sz w:val="26"/>
          <w:szCs w:val="26"/>
        </w:rPr>
        <w:t xml:space="preserve"> - суммарные затраты на внедрение инвестиционного проекта и последующие эксплуатационные затраты на содержание установленного оборудования;</w:t>
      </w:r>
    </w:p>
    <w:p w14:paraId="1BC7D02C" w14:textId="77777777" w:rsidR="007A7372" w:rsidRPr="00F31F55" w:rsidRDefault="007A7372" w:rsidP="007A7372">
      <w:pPr>
        <w:ind w:left="426"/>
        <w:jc w:val="both"/>
        <w:rPr>
          <w:sz w:val="26"/>
          <w:szCs w:val="26"/>
        </w:rPr>
      </w:pPr>
      <w:r w:rsidRPr="00F31F55">
        <w:rPr>
          <w:sz w:val="26"/>
          <w:szCs w:val="26"/>
        </w:rPr>
        <w:t>Э</w:t>
      </w:r>
      <w:r w:rsidRPr="00F31F55">
        <w:rPr>
          <w:sz w:val="26"/>
          <w:szCs w:val="26"/>
          <w:vertAlign w:val="subscript"/>
        </w:rPr>
        <w:t>сумм.</w:t>
      </w:r>
      <w:r w:rsidRPr="00F31F55">
        <w:rPr>
          <w:sz w:val="26"/>
          <w:szCs w:val="26"/>
        </w:rPr>
        <w:t xml:space="preserve"> – суммарный годовой экономический эффект от внедрения </w:t>
      </w:r>
      <w:r w:rsidR="002A4FF8" w:rsidRPr="00F31F55">
        <w:rPr>
          <w:sz w:val="26"/>
          <w:szCs w:val="26"/>
        </w:rPr>
        <w:t>инвестиционного проекта</w:t>
      </w:r>
      <w:r w:rsidRPr="00F31F55">
        <w:rPr>
          <w:sz w:val="26"/>
          <w:szCs w:val="26"/>
        </w:rPr>
        <w:t>.</w:t>
      </w:r>
    </w:p>
    <w:p w14:paraId="5B89EF51" w14:textId="77777777" w:rsidR="007A7372" w:rsidRDefault="007A7372" w:rsidP="007A7372">
      <w:pPr>
        <w:jc w:val="both"/>
        <w:rPr>
          <w:sz w:val="26"/>
          <w:szCs w:val="26"/>
        </w:rPr>
      </w:pPr>
      <w:r w:rsidRPr="00F31F55">
        <w:rPr>
          <w:sz w:val="26"/>
          <w:szCs w:val="26"/>
        </w:rPr>
        <w:t>Более точно эффективность инвестиций будет рассчитана на стадии подготовки технико-экономического обоснования и проектирования, где будут учтены динамика изменения цен и тарифов на энергоносители, проценты за пользование кредитом и другие факторы.</w:t>
      </w:r>
    </w:p>
    <w:p w14:paraId="55AECD44" w14:textId="77777777" w:rsidR="00B24E0C" w:rsidRPr="002B257B" w:rsidRDefault="00B24E0C" w:rsidP="00B24E0C">
      <w:pPr>
        <w:spacing w:before="120" w:after="120"/>
        <w:jc w:val="center"/>
        <w:rPr>
          <w:color w:val="000000"/>
        </w:rPr>
      </w:pPr>
      <w:r w:rsidRPr="004F2A43">
        <w:rPr>
          <w:sz w:val="26"/>
          <w:szCs w:val="26"/>
        </w:rPr>
        <w:t>Таблица 9.</w:t>
      </w:r>
      <w:r w:rsidR="00C912C2" w:rsidRPr="004F2A43">
        <w:rPr>
          <w:sz w:val="26"/>
          <w:szCs w:val="26"/>
        </w:rPr>
        <w:t>3</w:t>
      </w:r>
      <w:r w:rsidRPr="004F2A43">
        <w:rPr>
          <w:sz w:val="26"/>
          <w:szCs w:val="26"/>
        </w:rPr>
        <w:t xml:space="preserve">.1. </w:t>
      </w:r>
      <w:r w:rsidR="00C912C2" w:rsidRPr="004F2A43">
        <w:rPr>
          <w:sz w:val="26"/>
          <w:szCs w:val="26"/>
        </w:rPr>
        <w:t>Расчет эффективности</w:t>
      </w:r>
      <w:r w:rsidR="00C912C2" w:rsidRPr="002B257B">
        <w:rPr>
          <w:sz w:val="26"/>
          <w:szCs w:val="26"/>
        </w:rPr>
        <w:t xml:space="preserve"> инвестиций</w:t>
      </w:r>
      <w:r w:rsidRPr="002B257B">
        <w:rPr>
          <w:sz w:val="26"/>
          <w:szCs w:val="26"/>
        </w:rPr>
        <w:t xml:space="preserve"> по сценарию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02"/>
        <w:gridCol w:w="1884"/>
        <w:gridCol w:w="2368"/>
        <w:gridCol w:w="1560"/>
      </w:tblGrid>
      <w:tr w:rsidR="00987359" w:rsidRPr="00BD0D00" w14:paraId="3B3298DC" w14:textId="77777777" w:rsidTr="00EF08E4">
        <w:tc>
          <w:tcPr>
            <w:tcW w:w="4202" w:type="dxa"/>
            <w:vAlign w:val="center"/>
          </w:tcPr>
          <w:p w14:paraId="2E05978D" w14:textId="77777777" w:rsidR="00987359" w:rsidRPr="00BD0D00" w:rsidRDefault="00987359" w:rsidP="008032BE">
            <w:pPr>
              <w:jc w:val="center"/>
              <w:rPr>
                <w:b/>
                <w:color w:val="000000"/>
                <w:szCs w:val="24"/>
              </w:rPr>
            </w:pPr>
            <w:r w:rsidRPr="00BD0D00">
              <w:rPr>
                <w:color w:val="000000"/>
                <w:szCs w:val="24"/>
              </w:rPr>
              <w:t>Наименование теплоснабжающей организации, виды работ</w:t>
            </w:r>
          </w:p>
        </w:tc>
        <w:tc>
          <w:tcPr>
            <w:tcW w:w="1884" w:type="dxa"/>
            <w:vAlign w:val="center"/>
          </w:tcPr>
          <w:p w14:paraId="2793BAA4" w14:textId="77777777" w:rsidR="00987359" w:rsidRPr="00BD0D00" w:rsidRDefault="00987359" w:rsidP="008032BE">
            <w:pPr>
              <w:jc w:val="center"/>
              <w:rPr>
                <w:color w:val="000000"/>
                <w:szCs w:val="24"/>
              </w:rPr>
            </w:pPr>
            <w:r w:rsidRPr="00BD0D00">
              <w:rPr>
                <w:color w:val="000000"/>
                <w:szCs w:val="24"/>
              </w:rPr>
              <w:t xml:space="preserve">Объем финансирования, </w:t>
            </w:r>
          </w:p>
          <w:p w14:paraId="696BE4D1" w14:textId="77777777" w:rsidR="00987359" w:rsidRPr="00BD0D00" w:rsidRDefault="00987359" w:rsidP="008032BE">
            <w:pPr>
              <w:jc w:val="center"/>
              <w:rPr>
                <w:color w:val="000000"/>
                <w:szCs w:val="24"/>
              </w:rPr>
            </w:pPr>
            <w:r w:rsidRPr="00BD0D00">
              <w:rPr>
                <w:color w:val="000000"/>
                <w:szCs w:val="24"/>
              </w:rPr>
              <w:t>тыс. руб.</w:t>
            </w:r>
          </w:p>
        </w:tc>
        <w:tc>
          <w:tcPr>
            <w:tcW w:w="2368" w:type="dxa"/>
          </w:tcPr>
          <w:p w14:paraId="6B360B74" w14:textId="77777777" w:rsidR="00987359" w:rsidRPr="00BD0D00" w:rsidRDefault="00987359" w:rsidP="008032BE">
            <w:pPr>
              <w:jc w:val="center"/>
              <w:rPr>
                <w:color w:val="000000"/>
                <w:szCs w:val="24"/>
              </w:rPr>
            </w:pPr>
            <w:r w:rsidRPr="00BD0D00">
              <w:rPr>
                <w:color w:val="000000"/>
                <w:szCs w:val="24"/>
              </w:rPr>
              <w:t>Эффект от внедрения мероприятий, тыс. руб./год</w:t>
            </w:r>
          </w:p>
        </w:tc>
        <w:tc>
          <w:tcPr>
            <w:tcW w:w="1560" w:type="dxa"/>
          </w:tcPr>
          <w:p w14:paraId="13623FB4" w14:textId="77777777" w:rsidR="00987359" w:rsidRPr="00BD0D00" w:rsidRDefault="00987359" w:rsidP="008032BE">
            <w:pPr>
              <w:jc w:val="center"/>
              <w:rPr>
                <w:color w:val="000000"/>
                <w:szCs w:val="24"/>
              </w:rPr>
            </w:pPr>
            <w:r w:rsidRPr="00BD0D00">
              <w:rPr>
                <w:color w:val="000000"/>
                <w:szCs w:val="24"/>
              </w:rPr>
              <w:t>Простой срок окупаемости, лет</w:t>
            </w:r>
          </w:p>
        </w:tc>
      </w:tr>
      <w:tr w:rsidR="00466A8F" w:rsidRPr="00BD0D00" w14:paraId="63A5A14B" w14:textId="77777777" w:rsidTr="00393781">
        <w:tc>
          <w:tcPr>
            <w:tcW w:w="4202" w:type="dxa"/>
            <w:vAlign w:val="center"/>
          </w:tcPr>
          <w:p w14:paraId="1F1EF9CE" w14:textId="77777777" w:rsidR="00466A8F" w:rsidRPr="00BD0D00" w:rsidRDefault="00466A8F">
            <w:pPr>
              <w:jc w:val="center"/>
              <w:rPr>
                <w:b/>
                <w:bCs/>
                <w:color w:val="000000"/>
                <w:szCs w:val="24"/>
              </w:rPr>
            </w:pPr>
            <w:r w:rsidRPr="00BD0D00">
              <w:rPr>
                <w:b/>
                <w:bCs/>
                <w:color w:val="000000"/>
                <w:szCs w:val="24"/>
              </w:rPr>
              <w:t>МУП "Сервисбыт"</w:t>
            </w:r>
          </w:p>
        </w:tc>
        <w:tc>
          <w:tcPr>
            <w:tcW w:w="1884" w:type="dxa"/>
            <w:vAlign w:val="center"/>
          </w:tcPr>
          <w:p w14:paraId="02620B10" w14:textId="77777777" w:rsidR="00466A8F" w:rsidRPr="00BD0D00" w:rsidRDefault="00466A8F">
            <w:pPr>
              <w:jc w:val="both"/>
              <w:rPr>
                <w:color w:val="000000"/>
                <w:szCs w:val="24"/>
              </w:rPr>
            </w:pPr>
            <w:r w:rsidRPr="00BD0D00">
              <w:rPr>
                <w:color w:val="000000"/>
                <w:szCs w:val="24"/>
              </w:rPr>
              <w:t> </w:t>
            </w:r>
          </w:p>
        </w:tc>
        <w:tc>
          <w:tcPr>
            <w:tcW w:w="2368" w:type="dxa"/>
            <w:vAlign w:val="center"/>
          </w:tcPr>
          <w:p w14:paraId="064F1346" w14:textId="77777777" w:rsidR="00466A8F" w:rsidRPr="00BD0D00" w:rsidRDefault="00466A8F">
            <w:pPr>
              <w:jc w:val="both"/>
              <w:rPr>
                <w:color w:val="000000"/>
                <w:szCs w:val="24"/>
              </w:rPr>
            </w:pPr>
            <w:r w:rsidRPr="00BD0D00">
              <w:rPr>
                <w:color w:val="000000"/>
                <w:szCs w:val="24"/>
              </w:rPr>
              <w:t> </w:t>
            </w:r>
          </w:p>
        </w:tc>
        <w:tc>
          <w:tcPr>
            <w:tcW w:w="1560" w:type="dxa"/>
            <w:vAlign w:val="center"/>
          </w:tcPr>
          <w:p w14:paraId="22A30939" w14:textId="77777777" w:rsidR="00466A8F" w:rsidRPr="00BD0D00" w:rsidRDefault="00466A8F">
            <w:pPr>
              <w:jc w:val="both"/>
              <w:rPr>
                <w:color w:val="000000"/>
                <w:szCs w:val="24"/>
              </w:rPr>
            </w:pPr>
            <w:r w:rsidRPr="00BD0D00">
              <w:rPr>
                <w:color w:val="000000"/>
                <w:szCs w:val="24"/>
              </w:rPr>
              <w:t> </w:t>
            </w:r>
          </w:p>
        </w:tc>
      </w:tr>
      <w:tr w:rsidR="004F2A43" w:rsidRPr="00BD0D00" w14:paraId="6CE17690" w14:textId="77777777" w:rsidTr="00393781">
        <w:tc>
          <w:tcPr>
            <w:tcW w:w="4202" w:type="dxa"/>
            <w:vAlign w:val="center"/>
          </w:tcPr>
          <w:p w14:paraId="6429A3C8" w14:textId="77777777" w:rsidR="004F2A43" w:rsidRPr="00BD0D00" w:rsidRDefault="004F2A43">
            <w:pPr>
              <w:rPr>
                <w:color w:val="000000"/>
                <w:szCs w:val="24"/>
              </w:rPr>
            </w:pPr>
            <w:r w:rsidRPr="00BD0D00">
              <w:rPr>
                <w:color w:val="000000"/>
                <w:szCs w:val="24"/>
              </w:rPr>
              <w:t>Реконструкция котельных</w:t>
            </w:r>
          </w:p>
        </w:tc>
        <w:tc>
          <w:tcPr>
            <w:tcW w:w="1884" w:type="dxa"/>
            <w:vAlign w:val="center"/>
          </w:tcPr>
          <w:p w14:paraId="2C7D169C" w14:textId="77777777" w:rsidR="004F2A43" w:rsidRPr="004F2A43" w:rsidRDefault="004F2A43">
            <w:pPr>
              <w:jc w:val="center"/>
              <w:rPr>
                <w:color w:val="000000"/>
                <w:szCs w:val="24"/>
              </w:rPr>
            </w:pPr>
            <w:r w:rsidRPr="004F2A43">
              <w:rPr>
                <w:color w:val="000000"/>
                <w:szCs w:val="24"/>
              </w:rPr>
              <w:t>22432,7</w:t>
            </w:r>
          </w:p>
        </w:tc>
        <w:tc>
          <w:tcPr>
            <w:tcW w:w="2368" w:type="dxa"/>
            <w:vAlign w:val="center"/>
          </w:tcPr>
          <w:p w14:paraId="55D9282D" w14:textId="77777777" w:rsidR="004F2A43" w:rsidRPr="004F2A43" w:rsidRDefault="004F2A43">
            <w:pPr>
              <w:jc w:val="center"/>
              <w:rPr>
                <w:color w:val="000000"/>
                <w:szCs w:val="24"/>
              </w:rPr>
            </w:pPr>
            <w:r w:rsidRPr="004F2A43">
              <w:rPr>
                <w:color w:val="000000"/>
                <w:szCs w:val="24"/>
              </w:rPr>
              <w:t>8805,4</w:t>
            </w:r>
          </w:p>
        </w:tc>
        <w:tc>
          <w:tcPr>
            <w:tcW w:w="1560" w:type="dxa"/>
            <w:vAlign w:val="center"/>
          </w:tcPr>
          <w:p w14:paraId="06E72775" w14:textId="77777777" w:rsidR="004F2A43" w:rsidRPr="004F2A43" w:rsidRDefault="004F2A43">
            <w:pPr>
              <w:jc w:val="center"/>
              <w:rPr>
                <w:color w:val="000000"/>
                <w:szCs w:val="24"/>
              </w:rPr>
            </w:pPr>
            <w:r w:rsidRPr="004F2A43">
              <w:rPr>
                <w:color w:val="000000"/>
                <w:szCs w:val="24"/>
              </w:rPr>
              <w:t>2,5</w:t>
            </w:r>
          </w:p>
        </w:tc>
      </w:tr>
      <w:tr w:rsidR="004F2A43" w:rsidRPr="00BD0D00" w14:paraId="44F19C52" w14:textId="77777777" w:rsidTr="00393781">
        <w:tc>
          <w:tcPr>
            <w:tcW w:w="4202" w:type="dxa"/>
            <w:vAlign w:val="center"/>
          </w:tcPr>
          <w:p w14:paraId="208E61F5" w14:textId="77777777" w:rsidR="004F2A43" w:rsidRPr="00BD0D00" w:rsidRDefault="004F2A43">
            <w:pPr>
              <w:rPr>
                <w:color w:val="000000"/>
                <w:szCs w:val="24"/>
              </w:rPr>
            </w:pPr>
            <w:r w:rsidRPr="00BD0D00">
              <w:rPr>
                <w:color w:val="000000"/>
                <w:szCs w:val="24"/>
              </w:rPr>
              <w:t>Замена сетевых насосов на котельных</w:t>
            </w:r>
          </w:p>
        </w:tc>
        <w:tc>
          <w:tcPr>
            <w:tcW w:w="1884" w:type="dxa"/>
            <w:vAlign w:val="center"/>
          </w:tcPr>
          <w:p w14:paraId="1150C05C" w14:textId="77777777" w:rsidR="004F2A43" w:rsidRPr="004F2A43" w:rsidRDefault="004F2A43">
            <w:pPr>
              <w:jc w:val="center"/>
              <w:rPr>
                <w:color w:val="000000"/>
                <w:szCs w:val="24"/>
              </w:rPr>
            </w:pPr>
            <w:r w:rsidRPr="004F2A43">
              <w:rPr>
                <w:color w:val="000000"/>
                <w:szCs w:val="24"/>
              </w:rPr>
              <w:t>322,4</w:t>
            </w:r>
          </w:p>
        </w:tc>
        <w:tc>
          <w:tcPr>
            <w:tcW w:w="2368" w:type="dxa"/>
            <w:vAlign w:val="center"/>
          </w:tcPr>
          <w:p w14:paraId="61F0406B" w14:textId="77777777" w:rsidR="004F2A43" w:rsidRPr="004F2A43" w:rsidRDefault="004F2A43">
            <w:pPr>
              <w:jc w:val="center"/>
              <w:rPr>
                <w:color w:val="000000"/>
                <w:szCs w:val="24"/>
              </w:rPr>
            </w:pPr>
            <w:r w:rsidRPr="004F2A43">
              <w:rPr>
                <w:color w:val="000000"/>
                <w:szCs w:val="24"/>
              </w:rPr>
              <w:t>1856,5</w:t>
            </w:r>
          </w:p>
        </w:tc>
        <w:tc>
          <w:tcPr>
            <w:tcW w:w="1560" w:type="dxa"/>
            <w:vAlign w:val="center"/>
          </w:tcPr>
          <w:p w14:paraId="58E42F26" w14:textId="77777777" w:rsidR="004F2A43" w:rsidRPr="004F2A43" w:rsidRDefault="004F2A43">
            <w:pPr>
              <w:jc w:val="center"/>
              <w:rPr>
                <w:color w:val="000000"/>
                <w:szCs w:val="24"/>
              </w:rPr>
            </w:pPr>
            <w:r w:rsidRPr="004F2A43">
              <w:rPr>
                <w:color w:val="000000"/>
                <w:szCs w:val="24"/>
              </w:rPr>
              <w:t>0,2</w:t>
            </w:r>
          </w:p>
        </w:tc>
      </w:tr>
      <w:tr w:rsidR="004F2A43" w:rsidRPr="00BD0D00" w14:paraId="1650E5A9" w14:textId="77777777" w:rsidTr="00393781">
        <w:trPr>
          <w:trHeight w:val="70"/>
        </w:trPr>
        <w:tc>
          <w:tcPr>
            <w:tcW w:w="4202" w:type="dxa"/>
            <w:vAlign w:val="center"/>
          </w:tcPr>
          <w:p w14:paraId="0406D5A0" w14:textId="77777777" w:rsidR="004F2A43" w:rsidRPr="00BD0D00" w:rsidRDefault="004F2A43">
            <w:pPr>
              <w:rPr>
                <w:color w:val="000000"/>
                <w:szCs w:val="24"/>
              </w:rPr>
            </w:pPr>
            <w:r w:rsidRPr="00BD0D00">
              <w:rPr>
                <w:color w:val="000000"/>
                <w:szCs w:val="24"/>
              </w:rPr>
              <w:t xml:space="preserve">Установка фильтров на котельных </w:t>
            </w:r>
          </w:p>
        </w:tc>
        <w:tc>
          <w:tcPr>
            <w:tcW w:w="1884" w:type="dxa"/>
            <w:vAlign w:val="center"/>
          </w:tcPr>
          <w:p w14:paraId="153E1AD1" w14:textId="77777777" w:rsidR="004F2A43" w:rsidRPr="004F2A43" w:rsidRDefault="004F2A43">
            <w:pPr>
              <w:jc w:val="center"/>
              <w:rPr>
                <w:color w:val="000000"/>
                <w:szCs w:val="24"/>
              </w:rPr>
            </w:pPr>
            <w:r w:rsidRPr="004F2A43">
              <w:rPr>
                <w:color w:val="000000"/>
                <w:szCs w:val="24"/>
              </w:rPr>
              <w:t>210</w:t>
            </w:r>
          </w:p>
        </w:tc>
        <w:tc>
          <w:tcPr>
            <w:tcW w:w="2368" w:type="dxa"/>
            <w:vAlign w:val="center"/>
          </w:tcPr>
          <w:p w14:paraId="0A97868A" w14:textId="77777777" w:rsidR="004F2A43" w:rsidRPr="004F2A43" w:rsidRDefault="004F2A43">
            <w:pPr>
              <w:jc w:val="center"/>
              <w:rPr>
                <w:color w:val="000000"/>
                <w:szCs w:val="24"/>
              </w:rPr>
            </w:pPr>
            <w:r w:rsidRPr="004F2A43">
              <w:rPr>
                <w:color w:val="000000"/>
                <w:szCs w:val="24"/>
              </w:rPr>
              <w:t>0</w:t>
            </w:r>
          </w:p>
        </w:tc>
        <w:tc>
          <w:tcPr>
            <w:tcW w:w="1560" w:type="dxa"/>
            <w:vAlign w:val="center"/>
          </w:tcPr>
          <w:p w14:paraId="721121F7" w14:textId="77777777" w:rsidR="004F2A43" w:rsidRPr="004F2A43" w:rsidRDefault="004F2A43">
            <w:pPr>
              <w:jc w:val="center"/>
              <w:rPr>
                <w:color w:val="000000"/>
                <w:szCs w:val="24"/>
              </w:rPr>
            </w:pPr>
            <w:r w:rsidRPr="004F2A43">
              <w:rPr>
                <w:color w:val="000000"/>
                <w:szCs w:val="24"/>
              </w:rPr>
              <w:t>-</w:t>
            </w:r>
          </w:p>
        </w:tc>
      </w:tr>
      <w:tr w:rsidR="004F2A43" w:rsidRPr="00BD0D00" w14:paraId="69B50BB0" w14:textId="77777777" w:rsidTr="00393781">
        <w:tc>
          <w:tcPr>
            <w:tcW w:w="4202" w:type="dxa"/>
            <w:vAlign w:val="center"/>
          </w:tcPr>
          <w:p w14:paraId="388751A5" w14:textId="77777777" w:rsidR="004F2A43" w:rsidRPr="00BD0D00" w:rsidRDefault="004F2A43">
            <w:pPr>
              <w:rPr>
                <w:color w:val="000000"/>
                <w:szCs w:val="24"/>
              </w:rPr>
            </w:pPr>
            <w:r w:rsidRPr="00BD0D00">
              <w:rPr>
                <w:color w:val="000000"/>
                <w:szCs w:val="24"/>
              </w:rPr>
              <w:t>Замена тепловой изоляции теплосетей</w:t>
            </w:r>
          </w:p>
        </w:tc>
        <w:tc>
          <w:tcPr>
            <w:tcW w:w="1884" w:type="dxa"/>
            <w:vAlign w:val="center"/>
          </w:tcPr>
          <w:p w14:paraId="3A540B32" w14:textId="77777777" w:rsidR="004F2A43" w:rsidRPr="004F2A43" w:rsidRDefault="004F2A43">
            <w:pPr>
              <w:jc w:val="center"/>
              <w:rPr>
                <w:color w:val="000000"/>
                <w:szCs w:val="24"/>
              </w:rPr>
            </w:pPr>
            <w:r w:rsidRPr="004F2A43">
              <w:rPr>
                <w:color w:val="000000"/>
                <w:szCs w:val="24"/>
              </w:rPr>
              <w:t>7595,6</w:t>
            </w:r>
          </w:p>
        </w:tc>
        <w:tc>
          <w:tcPr>
            <w:tcW w:w="2368" w:type="dxa"/>
            <w:vAlign w:val="center"/>
          </w:tcPr>
          <w:p w14:paraId="453E585A" w14:textId="77777777" w:rsidR="004F2A43" w:rsidRPr="004F2A43" w:rsidRDefault="004F2A43">
            <w:pPr>
              <w:jc w:val="center"/>
              <w:rPr>
                <w:color w:val="000000"/>
                <w:szCs w:val="24"/>
              </w:rPr>
            </w:pPr>
            <w:r w:rsidRPr="004F2A43">
              <w:rPr>
                <w:color w:val="000000"/>
                <w:szCs w:val="24"/>
              </w:rPr>
              <w:t>1029,3</w:t>
            </w:r>
          </w:p>
        </w:tc>
        <w:tc>
          <w:tcPr>
            <w:tcW w:w="1560" w:type="dxa"/>
            <w:vAlign w:val="center"/>
          </w:tcPr>
          <w:p w14:paraId="03D050B6" w14:textId="77777777" w:rsidR="004F2A43" w:rsidRPr="004F2A43" w:rsidRDefault="004F2A43">
            <w:pPr>
              <w:jc w:val="center"/>
              <w:rPr>
                <w:color w:val="000000"/>
                <w:szCs w:val="24"/>
              </w:rPr>
            </w:pPr>
            <w:r w:rsidRPr="004F2A43">
              <w:rPr>
                <w:color w:val="000000"/>
                <w:szCs w:val="24"/>
              </w:rPr>
              <w:t>7,4</w:t>
            </w:r>
          </w:p>
        </w:tc>
      </w:tr>
      <w:tr w:rsidR="004F2A43" w:rsidRPr="00BD0D00" w14:paraId="3580C81B" w14:textId="77777777" w:rsidTr="00393781">
        <w:tc>
          <w:tcPr>
            <w:tcW w:w="4202" w:type="dxa"/>
            <w:vAlign w:val="center"/>
          </w:tcPr>
          <w:p w14:paraId="618E5A45" w14:textId="77777777" w:rsidR="004F2A43" w:rsidRPr="00BD0D00" w:rsidRDefault="004F2A43">
            <w:pPr>
              <w:rPr>
                <w:color w:val="000000"/>
                <w:szCs w:val="24"/>
              </w:rPr>
            </w:pPr>
            <w:r w:rsidRPr="00BD0D00">
              <w:rPr>
                <w:color w:val="000000"/>
                <w:szCs w:val="24"/>
              </w:rPr>
              <w:t>Замена аварийных участков теплосетей</w:t>
            </w:r>
          </w:p>
        </w:tc>
        <w:tc>
          <w:tcPr>
            <w:tcW w:w="1884" w:type="dxa"/>
            <w:vAlign w:val="center"/>
          </w:tcPr>
          <w:p w14:paraId="2D29E228" w14:textId="77777777" w:rsidR="004F2A43" w:rsidRPr="004F2A43" w:rsidRDefault="004F2A43">
            <w:pPr>
              <w:jc w:val="center"/>
              <w:rPr>
                <w:color w:val="000000"/>
                <w:szCs w:val="24"/>
              </w:rPr>
            </w:pPr>
            <w:r w:rsidRPr="004F2A43">
              <w:rPr>
                <w:color w:val="000000"/>
                <w:szCs w:val="24"/>
              </w:rPr>
              <w:t>7638,1</w:t>
            </w:r>
          </w:p>
        </w:tc>
        <w:tc>
          <w:tcPr>
            <w:tcW w:w="2368" w:type="dxa"/>
            <w:vAlign w:val="center"/>
          </w:tcPr>
          <w:p w14:paraId="3AD5F13F" w14:textId="77777777" w:rsidR="004F2A43" w:rsidRPr="004F2A43" w:rsidRDefault="004F2A43">
            <w:pPr>
              <w:jc w:val="center"/>
              <w:rPr>
                <w:color w:val="000000"/>
                <w:szCs w:val="24"/>
              </w:rPr>
            </w:pPr>
            <w:r w:rsidRPr="004F2A43">
              <w:rPr>
                <w:color w:val="000000"/>
                <w:szCs w:val="24"/>
              </w:rPr>
              <w:t>200,8</w:t>
            </w:r>
          </w:p>
        </w:tc>
        <w:tc>
          <w:tcPr>
            <w:tcW w:w="1560" w:type="dxa"/>
            <w:vAlign w:val="center"/>
          </w:tcPr>
          <w:p w14:paraId="3C94DA20" w14:textId="77777777" w:rsidR="004F2A43" w:rsidRPr="004F2A43" w:rsidRDefault="004F2A43">
            <w:pPr>
              <w:jc w:val="center"/>
              <w:rPr>
                <w:color w:val="000000"/>
                <w:szCs w:val="24"/>
              </w:rPr>
            </w:pPr>
            <w:r w:rsidRPr="004F2A43">
              <w:rPr>
                <w:color w:val="000000"/>
                <w:szCs w:val="24"/>
              </w:rPr>
              <w:t>38,0</w:t>
            </w:r>
          </w:p>
        </w:tc>
      </w:tr>
      <w:tr w:rsidR="004F2A43" w:rsidRPr="00BD0D00" w14:paraId="33DD3E5A" w14:textId="77777777" w:rsidTr="00EF08E4">
        <w:tc>
          <w:tcPr>
            <w:tcW w:w="4202" w:type="dxa"/>
            <w:vAlign w:val="center"/>
          </w:tcPr>
          <w:p w14:paraId="28897C6A" w14:textId="77777777" w:rsidR="004F2A43" w:rsidRPr="00BD0D00" w:rsidRDefault="004F2A43">
            <w:pPr>
              <w:jc w:val="center"/>
              <w:rPr>
                <w:b/>
                <w:bCs/>
                <w:color w:val="000000"/>
                <w:szCs w:val="24"/>
              </w:rPr>
            </w:pPr>
            <w:r w:rsidRPr="00BD0D00">
              <w:rPr>
                <w:b/>
                <w:bCs/>
                <w:color w:val="000000"/>
                <w:szCs w:val="24"/>
              </w:rPr>
              <w:t xml:space="preserve">Итого </w:t>
            </w:r>
          </w:p>
        </w:tc>
        <w:tc>
          <w:tcPr>
            <w:tcW w:w="1884" w:type="dxa"/>
            <w:vAlign w:val="center"/>
          </w:tcPr>
          <w:p w14:paraId="3D76C8B9" w14:textId="77777777" w:rsidR="004F2A43" w:rsidRPr="004F2A43" w:rsidRDefault="004F2A43">
            <w:pPr>
              <w:jc w:val="center"/>
              <w:rPr>
                <w:b/>
                <w:bCs/>
                <w:color w:val="000000"/>
                <w:szCs w:val="24"/>
              </w:rPr>
            </w:pPr>
            <w:r w:rsidRPr="004F2A43">
              <w:rPr>
                <w:b/>
                <w:bCs/>
                <w:color w:val="000000"/>
                <w:szCs w:val="24"/>
              </w:rPr>
              <w:t>38198,8</w:t>
            </w:r>
          </w:p>
        </w:tc>
        <w:tc>
          <w:tcPr>
            <w:tcW w:w="2368" w:type="dxa"/>
            <w:vAlign w:val="center"/>
          </w:tcPr>
          <w:p w14:paraId="10FF2F5C" w14:textId="77777777" w:rsidR="004F2A43" w:rsidRPr="004F2A43" w:rsidRDefault="004F2A43">
            <w:pPr>
              <w:jc w:val="center"/>
              <w:rPr>
                <w:b/>
                <w:bCs/>
                <w:color w:val="000000"/>
                <w:szCs w:val="24"/>
              </w:rPr>
            </w:pPr>
            <w:r w:rsidRPr="004F2A43">
              <w:rPr>
                <w:b/>
                <w:bCs/>
                <w:color w:val="000000"/>
                <w:szCs w:val="24"/>
              </w:rPr>
              <w:t>11892,0</w:t>
            </w:r>
          </w:p>
        </w:tc>
        <w:tc>
          <w:tcPr>
            <w:tcW w:w="1560" w:type="dxa"/>
            <w:vAlign w:val="center"/>
          </w:tcPr>
          <w:p w14:paraId="28C8A135" w14:textId="77777777" w:rsidR="004F2A43" w:rsidRPr="004F2A43" w:rsidRDefault="004F2A43">
            <w:pPr>
              <w:jc w:val="center"/>
              <w:rPr>
                <w:b/>
                <w:bCs/>
                <w:color w:val="000000"/>
                <w:szCs w:val="24"/>
              </w:rPr>
            </w:pPr>
            <w:r w:rsidRPr="004F2A43">
              <w:rPr>
                <w:b/>
                <w:bCs/>
                <w:color w:val="000000"/>
                <w:szCs w:val="24"/>
              </w:rPr>
              <w:t>3,2</w:t>
            </w:r>
          </w:p>
        </w:tc>
      </w:tr>
      <w:tr w:rsidR="004F2A43" w:rsidRPr="00BD0D00" w14:paraId="368B5963" w14:textId="77777777" w:rsidTr="00393781">
        <w:tc>
          <w:tcPr>
            <w:tcW w:w="4202" w:type="dxa"/>
            <w:vAlign w:val="center"/>
          </w:tcPr>
          <w:p w14:paraId="49ADE334" w14:textId="77777777" w:rsidR="004F2A43" w:rsidRPr="00BD0D00" w:rsidRDefault="004F2A43">
            <w:pPr>
              <w:jc w:val="center"/>
              <w:rPr>
                <w:b/>
                <w:bCs/>
                <w:color w:val="000000"/>
                <w:szCs w:val="24"/>
              </w:rPr>
            </w:pPr>
            <w:r w:rsidRPr="00BD0D00">
              <w:rPr>
                <w:b/>
                <w:bCs/>
                <w:color w:val="000000"/>
                <w:szCs w:val="24"/>
              </w:rPr>
              <w:t>Бюджетные организации</w:t>
            </w:r>
          </w:p>
        </w:tc>
        <w:tc>
          <w:tcPr>
            <w:tcW w:w="1884" w:type="dxa"/>
            <w:vAlign w:val="center"/>
          </w:tcPr>
          <w:p w14:paraId="2EF219EF" w14:textId="77777777" w:rsidR="004F2A43" w:rsidRPr="004F2A43" w:rsidRDefault="004F2A43">
            <w:pPr>
              <w:jc w:val="center"/>
              <w:rPr>
                <w:b/>
                <w:bCs/>
                <w:color w:val="000000"/>
                <w:szCs w:val="24"/>
              </w:rPr>
            </w:pPr>
            <w:r w:rsidRPr="004F2A43">
              <w:rPr>
                <w:b/>
                <w:bCs/>
                <w:color w:val="000000"/>
                <w:szCs w:val="24"/>
              </w:rPr>
              <w:t> </w:t>
            </w:r>
          </w:p>
        </w:tc>
        <w:tc>
          <w:tcPr>
            <w:tcW w:w="2368" w:type="dxa"/>
            <w:vAlign w:val="center"/>
          </w:tcPr>
          <w:p w14:paraId="18D9A9B6" w14:textId="77777777" w:rsidR="004F2A43" w:rsidRPr="004F2A43" w:rsidRDefault="004F2A43">
            <w:pPr>
              <w:jc w:val="center"/>
              <w:rPr>
                <w:b/>
                <w:bCs/>
                <w:color w:val="000000"/>
                <w:szCs w:val="24"/>
              </w:rPr>
            </w:pPr>
            <w:r w:rsidRPr="004F2A43">
              <w:rPr>
                <w:b/>
                <w:bCs/>
                <w:color w:val="000000"/>
                <w:szCs w:val="24"/>
              </w:rPr>
              <w:t> </w:t>
            </w:r>
          </w:p>
        </w:tc>
        <w:tc>
          <w:tcPr>
            <w:tcW w:w="1560" w:type="dxa"/>
            <w:vAlign w:val="center"/>
          </w:tcPr>
          <w:p w14:paraId="71507452" w14:textId="77777777" w:rsidR="004F2A43" w:rsidRPr="004F2A43" w:rsidRDefault="004F2A43">
            <w:pPr>
              <w:jc w:val="center"/>
              <w:rPr>
                <w:b/>
                <w:bCs/>
                <w:color w:val="000000"/>
                <w:szCs w:val="24"/>
              </w:rPr>
            </w:pPr>
            <w:r w:rsidRPr="004F2A43">
              <w:rPr>
                <w:b/>
                <w:bCs/>
                <w:color w:val="000000"/>
                <w:szCs w:val="24"/>
              </w:rPr>
              <w:t> </w:t>
            </w:r>
          </w:p>
        </w:tc>
      </w:tr>
      <w:tr w:rsidR="004F2A43" w:rsidRPr="00BD0D00" w14:paraId="3C0171E2" w14:textId="77777777" w:rsidTr="00EF08E4">
        <w:tc>
          <w:tcPr>
            <w:tcW w:w="4202" w:type="dxa"/>
            <w:vAlign w:val="center"/>
          </w:tcPr>
          <w:p w14:paraId="1AF0FE83" w14:textId="77777777" w:rsidR="004F2A43" w:rsidRPr="00BD0D00" w:rsidRDefault="004F2A43">
            <w:pPr>
              <w:rPr>
                <w:color w:val="000000"/>
                <w:szCs w:val="24"/>
              </w:rPr>
            </w:pPr>
            <w:r w:rsidRPr="00BD0D00">
              <w:rPr>
                <w:color w:val="000000"/>
                <w:szCs w:val="24"/>
              </w:rPr>
              <w:t xml:space="preserve">Замена котлов </w:t>
            </w:r>
          </w:p>
        </w:tc>
        <w:tc>
          <w:tcPr>
            <w:tcW w:w="1884" w:type="dxa"/>
            <w:vAlign w:val="center"/>
          </w:tcPr>
          <w:p w14:paraId="2A60AF5F" w14:textId="77777777" w:rsidR="004F2A43" w:rsidRPr="004F2A43" w:rsidRDefault="004F2A43">
            <w:pPr>
              <w:jc w:val="center"/>
              <w:rPr>
                <w:color w:val="000000"/>
                <w:szCs w:val="24"/>
              </w:rPr>
            </w:pPr>
            <w:r w:rsidRPr="004F2A43">
              <w:rPr>
                <w:color w:val="000000"/>
                <w:szCs w:val="24"/>
              </w:rPr>
              <w:t>6930,0</w:t>
            </w:r>
          </w:p>
        </w:tc>
        <w:tc>
          <w:tcPr>
            <w:tcW w:w="2368" w:type="dxa"/>
            <w:vAlign w:val="center"/>
          </w:tcPr>
          <w:p w14:paraId="5A34A9CD" w14:textId="77777777" w:rsidR="004F2A43" w:rsidRPr="004F2A43" w:rsidRDefault="004F2A43">
            <w:pPr>
              <w:jc w:val="center"/>
              <w:rPr>
                <w:color w:val="000000"/>
                <w:szCs w:val="24"/>
              </w:rPr>
            </w:pPr>
            <w:r w:rsidRPr="004F2A43">
              <w:rPr>
                <w:color w:val="000000"/>
                <w:szCs w:val="24"/>
              </w:rPr>
              <w:t>313,6</w:t>
            </w:r>
          </w:p>
        </w:tc>
        <w:tc>
          <w:tcPr>
            <w:tcW w:w="1560" w:type="dxa"/>
            <w:vAlign w:val="center"/>
          </w:tcPr>
          <w:p w14:paraId="3162F298" w14:textId="77777777" w:rsidR="004F2A43" w:rsidRPr="004F2A43" w:rsidRDefault="004F2A43">
            <w:pPr>
              <w:jc w:val="center"/>
              <w:rPr>
                <w:color w:val="000000"/>
                <w:szCs w:val="24"/>
              </w:rPr>
            </w:pPr>
            <w:r w:rsidRPr="004F2A43">
              <w:rPr>
                <w:color w:val="000000"/>
                <w:szCs w:val="24"/>
              </w:rPr>
              <w:t>22,1</w:t>
            </w:r>
          </w:p>
        </w:tc>
      </w:tr>
      <w:tr w:rsidR="004F2A43" w:rsidRPr="00BD0D00" w14:paraId="59E2E553" w14:textId="77777777" w:rsidTr="00EF08E4">
        <w:tc>
          <w:tcPr>
            <w:tcW w:w="4202" w:type="dxa"/>
            <w:vAlign w:val="center"/>
          </w:tcPr>
          <w:p w14:paraId="1E7ABB94" w14:textId="77777777" w:rsidR="004F2A43" w:rsidRPr="00BD0D00" w:rsidRDefault="004F2A43">
            <w:pPr>
              <w:jc w:val="center"/>
              <w:rPr>
                <w:b/>
                <w:bCs/>
                <w:color w:val="000000"/>
                <w:szCs w:val="24"/>
              </w:rPr>
            </w:pPr>
            <w:r w:rsidRPr="00BD0D00">
              <w:rPr>
                <w:b/>
                <w:bCs/>
                <w:color w:val="000000"/>
                <w:szCs w:val="24"/>
              </w:rPr>
              <w:t>Всего по МО</w:t>
            </w:r>
          </w:p>
        </w:tc>
        <w:tc>
          <w:tcPr>
            <w:tcW w:w="1884" w:type="dxa"/>
            <w:vAlign w:val="center"/>
          </w:tcPr>
          <w:p w14:paraId="657AD363" w14:textId="77777777" w:rsidR="004F2A43" w:rsidRPr="004F2A43" w:rsidRDefault="004F2A43">
            <w:pPr>
              <w:jc w:val="center"/>
              <w:rPr>
                <w:b/>
                <w:bCs/>
                <w:color w:val="000000"/>
                <w:szCs w:val="24"/>
              </w:rPr>
            </w:pPr>
            <w:r w:rsidRPr="004F2A43">
              <w:rPr>
                <w:b/>
                <w:bCs/>
                <w:color w:val="000000"/>
                <w:szCs w:val="24"/>
              </w:rPr>
              <w:t>45128,8</w:t>
            </w:r>
          </w:p>
        </w:tc>
        <w:tc>
          <w:tcPr>
            <w:tcW w:w="2368" w:type="dxa"/>
            <w:vAlign w:val="center"/>
          </w:tcPr>
          <w:p w14:paraId="340C66C4" w14:textId="77777777" w:rsidR="004F2A43" w:rsidRPr="004F2A43" w:rsidRDefault="004F2A43">
            <w:pPr>
              <w:jc w:val="center"/>
              <w:rPr>
                <w:b/>
                <w:bCs/>
                <w:color w:val="000000"/>
                <w:szCs w:val="24"/>
              </w:rPr>
            </w:pPr>
            <w:r w:rsidRPr="004F2A43">
              <w:rPr>
                <w:b/>
                <w:bCs/>
                <w:color w:val="000000"/>
                <w:szCs w:val="24"/>
              </w:rPr>
              <w:t>12205,6</w:t>
            </w:r>
          </w:p>
        </w:tc>
        <w:tc>
          <w:tcPr>
            <w:tcW w:w="1560" w:type="dxa"/>
            <w:vAlign w:val="center"/>
          </w:tcPr>
          <w:p w14:paraId="5ACF32F6" w14:textId="77777777" w:rsidR="004F2A43" w:rsidRPr="004F2A43" w:rsidRDefault="004F2A43">
            <w:pPr>
              <w:jc w:val="center"/>
              <w:rPr>
                <w:b/>
                <w:bCs/>
                <w:color w:val="000000"/>
                <w:szCs w:val="24"/>
              </w:rPr>
            </w:pPr>
            <w:r w:rsidRPr="004F2A43">
              <w:rPr>
                <w:b/>
                <w:bCs/>
                <w:color w:val="000000"/>
                <w:szCs w:val="24"/>
              </w:rPr>
              <w:t>5,4</w:t>
            </w:r>
          </w:p>
        </w:tc>
      </w:tr>
    </w:tbl>
    <w:p w14:paraId="708498CF" w14:textId="77777777" w:rsidR="009A3D20" w:rsidRPr="002B257B" w:rsidRDefault="009A3D20" w:rsidP="007A7372">
      <w:pPr>
        <w:jc w:val="both"/>
        <w:rPr>
          <w:sz w:val="26"/>
          <w:szCs w:val="26"/>
        </w:rPr>
      </w:pPr>
    </w:p>
    <w:p w14:paraId="29E7407A" w14:textId="77777777" w:rsidR="00760CCA" w:rsidRDefault="00760CCA" w:rsidP="000B3AAD">
      <w:pPr>
        <w:spacing w:after="120"/>
        <w:jc w:val="center"/>
        <w:rPr>
          <w:sz w:val="26"/>
          <w:szCs w:val="26"/>
        </w:rPr>
      </w:pPr>
      <w:r w:rsidRPr="002B257B">
        <w:rPr>
          <w:sz w:val="26"/>
          <w:szCs w:val="26"/>
        </w:rPr>
        <w:t>Таблица 9.3.2. Расчет эффективности инвестиций по сценариям 2 и 3.</w:t>
      </w:r>
    </w:p>
    <w:tbl>
      <w:tblPr>
        <w:tblW w:w="10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22"/>
        <w:gridCol w:w="1134"/>
        <w:gridCol w:w="1134"/>
        <w:gridCol w:w="1133"/>
        <w:gridCol w:w="1133"/>
        <w:gridCol w:w="1133"/>
        <w:gridCol w:w="1133"/>
      </w:tblGrid>
      <w:tr w:rsidR="00BB7E4E" w:rsidRPr="00BD0D00" w14:paraId="4467E787" w14:textId="77777777" w:rsidTr="00BB7E4E">
        <w:tc>
          <w:tcPr>
            <w:tcW w:w="3322" w:type="dxa"/>
            <w:vAlign w:val="center"/>
          </w:tcPr>
          <w:p w14:paraId="27A144CA" w14:textId="77777777" w:rsidR="00BB7E4E" w:rsidRPr="00BD0D00" w:rsidRDefault="00BB7E4E" w:rsidP="008032BE">
            <w:pPr>
              <w:jc w:val="center"/>
              <w:rPr>
                <w:b/>
                <w:color w:val="000000"/>
                <w:szCs w:val="24"/>
              </w:rPr>
            </w:pPr>
            <w:r w:rsidRPr="00BD0D00">
              <w:rPr>
                <w:color w:val="000000"/>
                <w:szCs w:val="24"/>
              </w:rPr>
              <w:t>Наименование теплоснабжающей организации, виды работ</w:t>
            </w:r>
          </w:p>
        </w:tc>
        <w:tc>
          <w:tcPr>
            <w:tcW w:w="2268" w:type="dxa"/>
            <w:gridSpan w:val="2"/>
            <w:vAlign w:val="center"/>
          </w:tcPr>
          <w:p w14:paraId="70D8C342" w14:textId="77777777" w:rsidR="00BB7E4E" w:rsidRPr="00BD0D00" w:rsidRDefault="00BB7E4E" w:rsidP="000B3AAD">
            <w:pPr>
              <w:jc w:val="center"/>
              <w:rPr>
                <w:color w:val="000000"/>
                <w:szCs w:val="24"/>
              </w:rPr>
            </w:pPr>
            <w:r w:rsidRPr="00BD0D00">
              <w:rPr>
                <w:color w:val="000000"/>
                <w:szCs w:val="24"/>
              </w:rPr>
              <w:t>Объем финансирования,</w:t>
            </w:r>
          </w:p>
          <w:p w14:paraId="46C7BEED" w14:textId="77777777" w:rsidR="00BB7E4E" w:rsidRPr="00BD0D00" w:rsidRDefault="00BB7E4E" w:rsidP="000B3AAD">
            <w:pPr>
              <w:jc w:val="center"/>
              <w:rPr>
                <w:color w:val="000000"/>
                <w:szCs w:val="24"/>
              </w:rPr>
            </w:pPr>
            <w:r w:rsidRPr="00BD0D00">
              <w:rPr>
                <w:color w:val="000000"/>
                <w:szCs w:val="24"/>
              </w:rPr>
              <w:t>тыс. руб.</w:t>
            </w:r>
          </w:p>
        </w:tc>
        <w:tc>
          <w:tcPr>
            <w:tcW w:w="2266" w:type="dxa"/>
            <w:gridSpan w:val="2"/>
            <w:vAlign w:val="center"/>
          </w:tcPr>
          <w:p w14:paraId="77F45EFD" w14:textId="77777777" w:rsidR="00BB7E4E" w:rsidRPr="00BD0D00" w:rsidRDefault="00BB7E4E" w:rsidP="000B3AAD">
            <w:pPr>
              <w:jc w:val="center"/>
              <w:rPr>
                <w:color w:val="000000"/>
                <w:szCs w:val="24"/>
              </w:rPr>
            </w:pPr>
            <w:r w:rsidRPr="00BD0D00">
              <w:rPr>
                <w:color w:val="000000"/>
                <w:szCs w:val="24"/>
              </w:rPr>
              <w:t>Экономический эффект, тыс. руб./год</w:t>
            </w:r>
          </w:p>
        </w:tc>
        <w:tc>
          <w:tcPr>
            <w:tcW w:w="2266" w:type="dxa"/>
            <w:gridSpan w:val="2"/>
            <w:vAlign w:val="center"/>
          </w:tcPr>
          <w:p w14:paraId="74ED0864" w14:textId="77777777" w:rsidR="00BB7E4E" w:rsidRPr="00BD0D00" w:rsidRDefault="00BB7E4E" w:rsidP="000B3AAD">
            <w:pPr>
              <w:jc w:val="center"/>
              <w:rPr>
                <w:color w:val="000000"/>
                <w:szCs w:val="24"/>
              </w:rPr>
            </w:pPr>
            <w:r w:rsidRPr="00BD0D00">
              <w:rPr>
                <w:color w:val="000000"/>
                <w:szCs w:val="24"/>
              </w:rPr>
              <w:t>Простой срок окупаемости, лет</w:t>
            </w:r>
          </w:p>
        </w:tc>
      </w:tr>
      <w:tr w:rsidR="00BB7E4E" w:rsidRPr="00BD0D00" w14:paraId="210FD2CB" w14:textId="77777777" w:rsidTr="00BB7E4E">
        <w:tc>
          <w:tcPr>
            <w:tcW w:w="3322" w:type="dxa"/>
            <w:vAlign w:val="center"/>
          </w:tcPr>
          <w:p w14:paraId="612A01FA" w14:textId="77777777" w:rsidR="00BB7E4E" w:rsidRPr="00BD0D00" w:rsidRDefault="00BB7E4E" w:rsidP="008032BE">
            <w:pPr>
              <w:jc w:val="center"/>
              <w:rPr>
                <w:color w:val="000000"/>
                <w:szCs w:val="24"/>
              </w:rPr>
            </w:pPr>
          </w:p>
        </w:tc>
        <w:tc>
          <w:tcPr>
            <w:tcW w:w="1134" w:type="dxa"/>
            <w:vAlign w:val="center"/>
          </w:tcPr>
          <w:p w14:paraId="239ACF28" w14:textId="77777777" w:rsidR="00BB7E4E" w:rsidRPr="00BD0D00" w:rsidRDefault="00BB7E4E" w:rsidP="000B3AAD">
            <w:pPr>
              <w:jc w:val="center"/>
              <w:rPr>
                <w:color w:val="000000"/>
                <w:szCs w:val="24"/>
              </w:rPr>
            </w:pPr>
            <w:r w:rsidRPr="00BD0D00">
              <w:rPr>
                <w:color w:val="000000"/>
                <w:szCs w:val="24"/>
              </w:rPr>
              <w:t>Сценарий 2</w:t>
            </w:r>
          </w:p>
        </w:tc>
        <w:tc>
          <w:tcPr>
            <w:tcW w:w="1134" w:type="dxa"/>
            <w:vAlign w:val="center"/>
          </w:tcPr>
          <w:p w14:paraId="0509E443" w14:textId="77777777" w:rsidR="00BB7E4E" w:rsidRPr="00BD0D00" w:rsidRDefault="00BB7E4E" w:rsidP="000B3AAD">
            <w:pPr>
              <w:jc w:val="center"/>
              <w:rPr>
                <w:color w:val="000000"/>
                <w:szCs w:val="24"/>
              </w:rPr>
            </w:pPr>
            <w:r w:rsidRPr="00BD0D00">
              <w:rPr>
                <w:color w:val="000000"/>
                <w:szCs w:val="24"/>
              </w:rPr>
              <w:t>Сценарий 3</w:t>
            </w:r>
          </w:p>
        </w:tc>
        <w:tc>
          <w:tcPr>
            <w:tcW w:w="1133" w:type="dxa"/>
            <w:vAlign w:val="center"/>
          </w:tcPr>
          <w:p w14:paraId="678690B1" w14:textId="77777777" w:rsidR="00BB7E4E" w:rsidRPr="00BD0D00" w:rsidRDefault="00BB7E4E" w:rsidP="000B3AAD">
            <w:pPr>
              <w:jc w:val="center"/>
              <w:rPr>
                <w:color w:val="000000"/>
                <w:szCs w:val="24"/>
              </w:rPr>
            </w:pPr>
            <w:r w:rsidRPr="00BD0D00">
              <w:rPr>
                <w:color w:val="000000"/>
                <w:szCs w:val="24"/>
              </w:rPr>
              <w:t>Сценарий 2</w:t>
            </w:r>
          </w:p>
        </w:tc>
        <w:tc>
          <w:tcPr>
            <w:tcW w:w="1133" w:type="dxa"/>
            <w:vAlign w:val="center"/>
          </w:tcPr>
          <w:p w14:paraId="3069B28A" w14:textId="77777777" w:rsidR="00BB7E4E" w:rsidRPr="00BD0D00" w:rsidRDefault="00BB7E4E" w:rsidP="000B3AAD">
            <w:pPr>
              <w:jc w:val="center"/>
              <w:rPr>
                <w:color w:val="000000"/>
                <w:szCs w:val="24"/>
              </w:rPr>
            </w:pPr>
            <w:r w:rsidRPr="00BD0D00">
              <w:rPr>
                <w:color w:val="000000"/>
                <w:szCs w:val="24"/>
              </w:rPr>
              <w:t>Сценарий 3</w:t>
            </w:r>
          </w:p>
        </w:tc>
        <w:tc>
          <w:tcPr>
            <w:tcW w:w="1133" w:type="dxa"/>
            <w:vAlign w:val="center"/>
          </w:tcPr>
          <w:p w14:paraId="61F3229C" w14:textId="77777777" w:rsidR="00BB7E4E" w:rsidRPr="00BD0D00" w:rsidRDefault="00BB7E4E" w:rsidP="000B3AAD">
            <w:pPr>
              <w:jc w:val="center"/>
              <w:rPr>
                <w:color w:val="000000"/>
                <w:szCs w:val="24"/>
              </w:rPr>
            </w:pPr>
            <w:r w:rsidRPr="00BD0D00">
              <w:rPr>
                <w:color w:val="000000"/>
                <w:szCs w:val="24"/>
              </w:rPr>
              <w:t>Сценарий 2</w:t>
            </w:r>
          </w:p>
        </w:tc>
        <w:tc>
          <w:tcPr>
            <w:tcW w:w="1133" w:type="dxa"/>
            <w:vAlign w:val="center"/>
          </w:tcPr>
          <w:p w14:paraId="4783A9A4" w14:textId="77777777" w:rsidR="00BB7E4E" w:rsidRPr="00BD0D00" w:rsidRDefault="00BB7E4E" w:rsidP="000B3AAD">
            <w:pPr>
              <w:jc w:val="center"/>
              <w:rPr>
                <w:color w:val="000000"/>
                <w:szCs w:val="24"/>
              </w:rPr>
            </w:pPr>
            <w:r w:rsidRPr="00BD0D00">
              <w:rPr>
                <w:color w:val="000000"/>
                <w:szCs w:val="24"/>
              </w:rPr>
              <w:t>Сценарий 3</w:t>
            </w:r>
          </w:p>
        </w:tc>
      </w:tr>
      <w:tr w:rsidR="00466A8F" w:rsidRPr="00BD0D00" w14:paraId="39586485" w14:textId="77777777" w:rsidTr="00BB7E4E">
        <w:tc>
          <w:tcPr>
            <w:tcW w:w="3322" w:type="dxa"/>
            <w:vAlign w:val="center"/>
          </w:tcPr>
          <w:p w14:paraId="771683E5" w14:textId="77777777" w:rsidR="00466A8F" w:rsidRPr="00BD0D00" w:rsidRDefault="00466A8F">
            <w:pPr>
              <w:jc w:val="center"/>
              <w:rPr>
                <w:b/>
                <w:bCs/>
                <w:color w:val="000000"/>
                <w:szCs w:val="24"/>
              </w:rPr>
            </w:pPr>
            <w:r w:rsidRPr="00BD0D00">
              <w:rPr>
                <w:b/>
                <w:bCs/>
                <w:color w:val="000000"/>
                <w:szCs w:val="24"/>
              </w:rPr>
              <w:t>МУП "Сервисбыт"</w:t>
            </w:r>
          </w:p>
        </w:tc>
        <w:tc>
          <w:tcPr>
            <w:tcW w:w="1134" w:type="dxa"/>
            <w:vAlign w:val="center"/>
          </w:tcPr>
          <w:p w14:paraId="35CED357" w14:textId="77777777" w:rsidR="00466A8F" w:rsidRPr="00BD0D00" w:rsidRDefault="00466A8F">
            <w:pPr>
              <w:jc w:val="center"/>
              <w:rPr>
                <w:color w:val="000000"/>
                <w:szCs w:val="24"/>
              </w:rPr>
            </w:pPr>
            <w:r w:rsidRPr="00BD0D00">
              <w:rPr>
                <w:color w:val="000000"/>
                <w:szCs w:val="24"/>
              </w:rPr>
              <w:t> </w:t>
            </w:r>
          </w:p>
        </w:tc>
        <w:tc>
          <w:tcPr>
            <w:tcW w:w="1134" w:type="dxa"/>
            <w:vAlign w:val="center"/>
          </w:tcPr>
          <w:p w14:paraId="5A8E80DA" w14:textId="77777777" w:rsidR="00466A8F" w:rsidRPr="00BD0D00" w:rsidRDefault="00466A8F">
            <w:pPr>
              <w:jc w:val="center"/>
              <w:rPr>
                <w:color w:val="000000"/>
                <w:szCs w:val="24"/>
              </w:rPr>
            </w:pPr>
            <w:r w:rsidRPr="00BD0D00">
              <w:rPr>
                <w:color w:val="000000"/>
                <w:szCs w:val="24"/>
              </w:rPr>
              <w:t> </w:t>
            </w:r>
          </w:p>
        </w:tc>
        <w:tc>
          <w:tcPr>
            <w:tcW w:w="1133" w:type="dxa"/>
            <w:vAlign w:val="center"/>
          </w:tcPr>
          <w:p w14:paraId="27F219A4" w14:textId="77777777" w:rsidR="00466A8F" w:rsidRPr="00BD0D00" w:rsidRDefault="00466A8F">
            <w:pPr>
              <w:jc w:val="center"/>
              <w:rPr>
                <w:color w:val="000000"/>
                <w:szCs w:val="24"/>
              </w:rPr>
            </w:pPr>
            <w:r w:rsidRPr="00BD0D00">
              <w:rPr>
                <w:color w:val="000000"/>
                <w:szCs w:val="24"/>
              </w:rPr>
              <w:t> </w:t>
            </w:r>
          </w:p>
        </w:tc>
        <w:tc>
          <w:tcPr>
            <w:tcW w:w="1133" w:type="dxa"/>
            <w:vAlign w:val="center"/>
          </w:tcPr>
          <w:p w14:paraId="0DCE7861" w14:textId="77777777" w:rsidR="00466A8F" w:rsidRPr="00BD0D00" w:rsidRDefault="00466A8F">
            <w:pPr>
              <w:jc w:val="center"/>
              <w:rPr>
                <w:color w:val="000000"/>
                <w:szCs w:val="24"/>
              </w:rPr>
            </w:pPr>
            <w:r w:rsidRPr="00BD0D00">
              <w:rPr>
                <w:color w:val="000000"/>
                <w:szCs w:val="24"/>
              </w:rPr>
              <w:t> </w:t>
            </w:r>
          </w:p>
        </w:tc>
        <w:tc>
          <w:tcPr>
            <w:tcW w:w="1133" w:type="dxa"/>
            <w:vAlign w:val="center"/>
          </w:tcPr>
          <w:p w14:paraId="44ECE5DF" w14:textId="77777777" w:rsidR="00466A8F" w:rsidRPr="00BD0D00" w:rsidRDefault="00466A8F">
            <w:pPr>
              <w:jc w:val="center"/>
              <w:rPr>
                <w:color w:val="000000"/>
                <w:szCs w:val="24"/>
              </w:rPr>
            </w:pPr>
            <w:r w:rsidRPr="00BD0D00">
              <w:rPr>
                <w:color w:val="000000"/>
                <w:szCs w:val="24"/>
              </w:rPr>
              <w:t> </w:t>
            </w:r>
          </w:p>
        </w:tc>
        <w:tc>
          <w:tcPr>
            <w:tcW w:w="1133" w:type="dxa"/>
            <w:vAlign w:val="center"/>
          </w:tcPr>
          <w:p w14:paraId="4F3B8489" w14:textId="77777777" w:rsidR="00466A8F" w:rsidRPr="00BD0D00" w:rsidRDefault="00466A8F">
            <w:pPr>
              <w:jc w:val="center"/>
              <w:rPr>
                <w:color w:val="000000"/>
                <w:szCs w:val="24"/>
              </w:rPr>
            </w:pPr>
            <w:r w:rsidRPr="00BD0D00">
              <w:rPr>
                <w:color w:val="000000"/>
                <w:szCs w:val="24"/>
              </w:rPr>
              <w:t> </w:t>
            </w:r>
          </w:p>
        </w:tc>
      </w:tr>
      <w:tr w:rsidR="004F2A43" w:rsidRPr="00BD0D00" w14:paraId="1E46DD4E" w14:textId="77777777" w:rsidTr="00393781">
        <w:tc>
          <w:tcPr>
            <w:tcW w:w="3322" w:type="dxa"/>
            <w:vAlign w:val="center"/>
          </w:tcPr>
          <w:p w14:paraId="0F15199C" w14:textId="77777777" w:rsidR="004F2A43" w:rsidRPr="00BD0D00" w:rsidRDefault="004F2A43">
            <w:pPr>
              <w:rPr>
                <w:color w:val="000000"/>
                <w:szCs w:val="24"/>
              </w:rPr>
            </w:pPr>
            <w:r w:rsidRPr="00BD0D00">
              <w:rPr>
                <w:color w:val="000000"/>
                <w:szCs w:val="24"/>
              </w:rPr>
              <w:t>Реконструкция котельных</w:t>
            </w:r>
          </w:p>
        </w:tc>
        <w:tc>
          <w:tcPr>
            <w:tcW w:w="1134" w:type="dxa"/>
            <w:vAlign w:val="center"/>
          </w:tcPr>
          <w:p w14:paraId="3784409A" w14:textId="77777777" w:rsidR="004F2A43" w:rsidRPr="004F2A43" w:rsidRDefault="004F2A43">
            <w:pPr>
              <w:jc w:val="center"/>
              <w:rPr>
                <w:color w:val="000000"/>
                <w:szCs w:val="24"/>
              </w:rPr>
            </w:pPr>
            <w:r w:rsidRPr="004F2A43">
              <w:rPr>
                <w:color w:val="000000"/>
                <w:szCs w:val="24"/>
              </w:rPr>
              <w:t>101099,0</w:t>
            </w:r>
          </w:p>
        </w:tc>
        <w:tc>
          <w:tcPr>
            <w:tcW w:w="1134" w:type="dxa"/>
            <w:vAlign w:val="center"/>
          </w:tcPr>
          <w:p w14:paraId="67AF1FFF" w14:textId="77777777" w:rsidR="004F2A43" w:rsidRPr="004F2A43" w:rsidRDefault="004F2A43">
            <w:pPr>
              <w:jc w:val="center"/>
              <w:rPr>
                <w:color w:val="000000"/>
                <w:szCs w:val="24"/>
              </w:rPr>
            </w:pPr>
            <w:r w:rsidRPr="004F2A43">
              <w:rPr>
                <w:color w:val="000000"/>
                <w:szCs w:val="24"/>
              </w:rPr>
              <w:t>22792,0</w:t>
            </w:r>
          </w:p>
        </w:tc>
        <w:tc>
          <w:tcPr>
            <w:tcW w:w="1133" w:type="dxa"/>
            <w:vAlign w:val="center"/>
          </w:tcPr>
          <w:p w14:paraId="446B617D" w14:textId="77777777" w:rsidR="004F2A43" w:rsidRPr="004F2A43" w:rsidRDefault="004F2A43">
            <w:pPr>
              <w:jc w:val="center"/>
              <w:rPr>
                <w:color w:val="000000"/>
                <w:szCs w:val="24"/>
              </w:rPr>
            </w:pPr>
            <w:r w:rsidRPr="004F2A43">
              <w:rPr>
                <w:color w:val="000000"/>
                <w:szCs w:val="24"/>
              </w:rPr>
              <w:t>18507,6</w:t>
            </w:r>
          </w:p>
        </w:tc>
        <w:tc>
          <w:tcPr>
            <w:tcW w:w="1133" w:type="dxa"/>
            <w:vAlign w:val="center"/>
          </w:tcPr>
          <w:p w14:paraId="6687C8CE" w14:textId="77777777" w:rsidR="004F2A43" w:rsidRPr="004F2A43" w:rsidRDefault="004F2A43">
            <w:pPr>
              <w:jc w:val="center"/>
              <w:rPr>
                <w:color w:val="000000"/>
                <w:szCs w:val="24"/>
              </w:rPr>
            </w:pPr>
            <w:r w:rsidRPr="004F2A43">
              <w:rPr>
                <w:color w:val="000000"/>
                <w:szCs w:val="24"/>
              </w:rPr>
              <w:t>4208,2</w:t>
            </w:r>
          </w:p>
        </w:tc>
        <w:tc>
          <w:tcPr>
            <w:tcW w:w="1133" w:type="dxa"/>
            <w:vAlign w:val="center"/>
          </w:tcPr>
          <w:p w14:paraId="022F8339" w14:textId="77777777" w:rsidR="004F2A43" w:rsidRPr="004F2A43" w:rsidRDefault="004F2A43">
            <w:pPr>
              <w:jc w:val="center"/>
              <w:rPr>
                <w:color w:val="000000"/>
                <w:szCs w:val="24"/>
              </w:rPr>
            </w:pPr>
            <w:r w:rsidRPr="004F2A43">
              <w:rPr>
                <w:color w:val="000000"/>
                <w:szCs w:val="24"/>
              </w:rPr>
              <w:t>5,5</w:t>
            </w:r>
          </w:p>
        </w:tc>
        <w:tc>
          <w:tcPr>
            <w:tcW w:w="1133" w:type="dxa"/>
            <w:vAlign w:val="center"/>
          </w:tcPr>
          <w:p w14:paraId="73C9C2E6" w14:textId="77777777" w:rsidR="004F2A43" w:rsidRPr="004F2A43" w:rsidRDefault="004F2A43">
            <w:pPr>
              <w:jc w:val="center"/>
              <w:rPr>
                <w:color w:val="000000"/>
                <w:szCs w:val="24"/>
              </w:rPr>
            </w:pPr>
            <w:r w:rsidRPr="004F2A43">
              <w:rPr>
                <w:color w:val="000000"/>
                <w:szCs w:val="24"/>
              </w:rPr>
              <w:t>5,4</w:t>
            </w:r>
          </w:p>
        </w:tc>
      </w:tr>
      <w:tr w:rsidR="004F2A43" w:rsidRPr="00BD0D00" w14:paraId="32E17CF1" w14:textId="77777777" w:rsidTr="00393781">
        <w:tc>
          <w:tcPr>
            <w:tcW w:w="3322" w:type="dxa"/>
            <w:vAlign w:val="center"/>
          </w:tcPr>
          <w:p w14:paraId="1FA4CB89" w14:textId="77777777" w:rsidR="004F2A43" w:rsidRPr="00BD0D00" w:rsidRDefault="004F2A43">
            <w:pPr>
              <w:rPr>
                <w:color w:val="000000"/>
                <w:szCs w:val="24"/>
              </w:rPr>
            </w:pPr>
            <w:r w:rsidRPr="00BD0D00">
              <w:rPr>
                <w:color w:val="000000"/>
                <w:szCs w:val="24"/>
              </w:rPr>
              <w:t>Замена сетевых насосов на котельных</w:t>
            </w:r>
          </w:p>
        </w:tc>
        <w:tc>
          <w:tcPr>
            <w:tcW w:w="1134" w:type="dxa"/>
            <w:vAlign w:val="center"/>
          </w:tcPr>
          <w:p w14:paraId="10210437" w14:textId="77777777" w:rsidR="004F2A43" w:rsidRPr="004F2A43" w:rsidRDefault="004F2A43">
            <w:pPr>
              <w:jc w:val="center"/>
              <w:rPr>
                <w:color w:val="000000"/>
                <w:szCs w:val="24"/>
              </w:rPr>
            </w:pPr>
            <w:r w:rsidRPr="004F2A43">
              <w:rPr>
                <w:color w:val="000000"/>
                <w:szCs w:val="24"/>
              </w:rPr>
              <w:t>140,0</w:t>
            </w:r>
          </w:p>
        </w:tc>
        <w:tc>
          <w:tcPr>
            <w:tcW w:w="1134" w:type="dxa"/>
            <w:vAlign w:val="center"/>
          </w:tcPr>
          <w:p w14:paraId="5DAB635B" w14:textId="77777777" w:rsidR="004F2A43" w:rsidRPr="004F2A43" w:rsidRDefault="004F2A43">
            <w:pPr>
              <w:jc w:val="center"/>
              <w:rPr>
                <w:color w:val="000000"/>
                <w:szCs w:val="24"/>
              </w:rPr>
            </w:pPr>
            <w:r w:rsidRPr="004F2A43">
              <w:rPr>
                <w:color w:val="000000"/>
                <w:szCs w:val="24"/>
              </w:rPr>
              <w:t>140,0</w:t>
            </w:r>
          </w:p>
        </w:tc>
        <w:tc>
          <w:tcPr>
            <w:tcW w:w="1133" w:type="dxa"/>
            <w:vAlign w:val="center"/>
          </w:tcPr>
          <w:p w14:paraId="130F8ECD" w14:textId="77777777" w:rsidR="004F2A43" w:rsidRPr="004F2A43" w:rsidRDefault="004F2A43">
            <w:pPr>
              <w:jc w:val="center"/>
              <w:rPr>
                <w:color w:val="000000"/>
                <w:szCs w:val="24"/>
              </w:rPr>
            </w:pPr>
            <w:r w:rsidRPr="004F2A43">
              <w:rPr>
                <w:color w:val="000000"/>
                <w:szCs w:val="24"/>
              </w:rPr>
              <w:t>1041,3</w:t>
            </w:r>
          </w:p>
        </w:tc>
        <w:tc>
          <w:tcPr>
            <w:tcW w:w="1133" w:type="dxa"/>
            <w:vAlign w:val="center"/>
          </w:tcPr>
          <w:p w14:paraId="56E601CC" w14:textId="77777777" w:rsidR="004F2A43" w:rsidRPr="004F2A43" w:rsidRDefault="004F2A43">
            <w:pPr>
              <w:jc w:val="center"/>
              <w:rPr>
                <w:color w:val="000000"/>
                <w:szCs w:val="24"/>
              </w:rPr>
            </w:pPr>
            <w:r w:rsidRPr="004F2A43">
              <w:rPr>
                <w:color w:val="000000"/>
                <w:szCs w:val="24"/>
              </w:rPr>
              <w:t>1041,3</w:t>
            </w:r>
          </w:p>
        </w:tc>
        <w:tc>
          <w:tcPr>
            <w:tcW w:w="1133" w:type="dxa"/>
            <w:vAlign w:val="center"/>
          </w:tcPr>
          <w:p w14:paraId="50DFD935" w14:textId="77777777" w:rsidR="004F2A43" w:rsidRPr="004F2A43" w:rsidRDefault="004F2A43">
            <w:pPr>
              <w:jc w:val="center"/>
              <w:rPr>
                <w:color w:val="000000"/>
                <w:szCs w:val="24"/>
              </w:rPr>
            </w:pPr>
            <w:r w:rsidRPr="004F2A43">
              <w:rPr>
                <w:color w:val="000000"/>
                <w:szCs w:val="24"/>
              </w:rPr>
              <w:t>0,1</w:t>
            </w:r>
          </w:p>
        </w:tc>
        <w:tc>
          <w:tcPr>
            <w:tcW w:w="1133" w:type="dxa"/>
            <w:vAlign w:val="center"/>
          </w:tcPr>
          <w:p w14:paraId="369CA7E3" w14:textId="77777777" w:rsidR="004F2A43" w:rsidRPr="004F2A43" w:rsidRDefault="004F2A43">
            <w:pPr>
              <w:jc w:val="center"/>
              <w:rPr>
                <w:color w:val="000000"/>
                <w:szCs w:val="24"/>
              </w:rPr>
            </w:pPr>
            <w:r w:rsidRPr="004F2A43">
              <w:rPr>
                <w:color w:val="000000"/>
                <w:szCs w:val="24"/>
              </w:rPr>
              <w:t>0,1</w:t>
            </w:r>
          </w:p>
        </w:tc>
      </w:tr>
      <w:tr w:rsidR="004F2A43" w:rsidRPr="00BD0D00" w14:paraId="33F9D1D7" w14:textId="77777777" w:rsidTr="00393781">
        <w:tc>
          <w:tcPr>
            <w:tcW w:w="3322" w:type="dxa"/>
            <w:vAlign w:val="center"/>
          </w:tcPr>
          <w:p w14:paraId="0F82FC5A" w14:textId="77777777" w:rsidR="004F2A43" w:rsidRPr="00BD0D00" w:rsidRDefault="004F2A43">
            <w:pPr>
              <w:rPr>
                <w:color w:val="000000"/>
                <w:szCs w:val="24"/>
              </w:rPr>
            </w:pPr>
            <w:r w:rsidRPr="00BD0D00">
              <w:rPr>
                <w:color w:val="000000"/>
                <w:szCs w:val="24"/>
              </w:rPr>
              <w:t xml:space="preserve">Установка фильтров на котельных </w:t>
            </w:r>
          </w:p>
        </w:tc>
        <w:tc>
          <w:tcPr>
            <w:tcW w:w="1134" w:type="dxa"/>
            <w:vAlign w:val="center"/>
          </w:tcPr>
          <w:p w14:paraId="2F17B128" w14:textId="77777777" w:rsidR="004F2A43" w:rsidRPr="004F2A43" w:rsidRDefault="004F2A43">
            <w:pPr>
              <w:jc w:val="center"/>
              <w:rPr>
                <w:color w:val="000000"/>
                <w:szCs w:val="24"/>
              </w:rPr>
            </w:pPr>
            <w:r w:rsidRPr="004F2A43">
              <w:rPr>
                <w:color w:val="000000"/>
                <w:szCs w:val="24"/>
              </w:rPr>
              <w:t>60</w:t>
            </w:r>
          </w:p>
        </w:tc>
        <w:tc>
          <w:tcPr>
            <w:tcW w:w="1134" w:type="dxa"/>
            <w:vAlign w:val="center"/>
          </w:tcPr>
          <w:p w14:paraId="3AF428AB" w14:textId="77777777" w:rsidR="004F2A43" w:rsidRPr="004F2A43" w:rsidRDefault="004F2A43">
            <w:pPr>
              <w:jc w:val="center"/>
              <w:rPr>
                <w:color w:val="000000"/>
                <w:szCs w:val="24"/>
              </w:rPr>
            </w:pPr>
            <w:r w:rsidRPr="004F2A43">
              <w:rPr>
                <w:color w:val="000000"/>
                <w:szCs w:val="24"/>
              </w:rPr>
              <w:t>60</w:t>
            </w:r>
          </w:p>
        </w:tc>
        <w:tc>
          <w:tcPr>
            <w:tcW w:w="1133" w:type="dxa"/>
            <w:vAlign w:val="center"/>
          </w:tcPr>
          <w:p w14:paraId="43C8F97E" w14:textId="77777777" w:rsidR="004F2A43" w:rsidRPr="004F2A43" w:rsidRDefault="004F2A43">
            <w:pPr>
              <w:jc w:val="center"/>
              <w:rPr>
                <w:color w:val="000000"/>
                <w:szCs w:val="24"/>
              </w:rPr>
            </w:pPr>
            <w:r w:rsidRPr="004F2A43">
              <w:rPr>
                <w:color w:val="000000"/>
                <w:szCs w:val="24"/>
              </w:rPr>
              <w:t>-</w:t>
            </w:r>
          </w:p>
        </w:tc>
        <w:tc>
          <w:tcPr>
            <w:tcW w:w="1133" w:type="dxa"/>
            <w:vAlign w:val="center"/>
          </w:tcPr>
          <w:p w14:paraId="10183AA8" w14:textId="77777777" w:rsidR="004F2A43" w:rsidRPr="004F2A43" w:rsidRDefault="004F2A43">
            <w:pPr>
              <w:jc w:val="center"/>
              <w:rPr>
                <w:color w:val="000000"/>
                <w:szCs w:val="24"/>
              </w:rPr>
            </w:pPr>
            <w:r w:rsidRPr="004F2A43">
              <w:rPr>
                <w:color w:val="000000"/>
                <w:szCs w:val="24"/>
              </w:rPr>
              <w:t>-</w:t>
            </w:r>
          </w:p>
        </w:tc>
        <w:tc>
          <w:tcPr>
            <w:tcW w:w="1133" w:type="dxa"/>
            <w:vAlign w:val="center"/>
          </w:tcPr>
          <w:p w14:paraId="0C8EF761" w14:textId="77777777" w:rsidR="004F2A43" w:rsidRPr="004F2A43" w:rsidRDefault="004F2A43">
            <w:pPr>
              <w:jc w:val="center"/>
              <w:rPr>
                <w:color w:val="000000"/>
                <w:szCs w:val="24"/>
              </w:rPr>
            </w:pPr>
            <w:r w:rsidRPr="004F2A43">
              <w:rPr>
                <w:color w:val="000000"/>
                <w:szCs w:val="24"/>
              </w:rPr>
              <w:t>-</w:t>
            </w:r>
          </w:p>
        </w:tc>
        <w:tc>
          <w:tcPr>
            <w:tcW w:w="1133" w:type="dxa"/>
            <w:vAlign w:val="center"/>
          </w:tcPr>
          <w:p w14:paraId="63B50E7E" w14:textId="77777777" w:rsidR="004F2A43" w:rsidRPr="004F2A43" w:rsidRDefault="004F2A43">
            <w:pPr>
              <w:jc w:val="center"/>
              <w:rPr>
                <w:color w:val="000000"/>
                <w:szCs w:val="24"/>
              </w:rPr>
            </w:pPr>
            <w:r w:rsidRPr="004F2A43">
              <w:rPr>
                <w:color w:val="000000"/>
                <w:szCs w:val="24"/>
              </w:rPr>
              <w:t>-</w:t>
            </w:r>
          </w:p>
        </w:tc>
      </w:tr>
      <w:tr w:rsidR="004F2A43" w:rsidRPr="00BD0D00" w14:paraId="12AFC18F" w14:textId="77777777" w:rsidTr="00393781">
        <w:tc>
          <w:tcPr>
            <w:tcW w:w="3322" w:type="dxa"/>
            <w:vAlign w:val="center"/>
          </w:tcPr>
          <w:p w14:paraId="11F3E552" w14:textId="77777777" w:rsidR="004F2A43" w:rsidRPr="00BD0D00" w:rsidRDefault="004F2A43">
            <w:pPr>
              <w:rPr>
                <w:color w:val="000000"/>
                <w:szCs w:val="24"/>
              </w:rPr>
            </w:pPr>
            <w:r w:rsidRPr="00BD0D00">
              <w:rPr>
                <w:color w:val="000000"/>
                <w:szCs w:val="24"/>
              </w:rPr>
              <w:t>Замена тепловой изоляции теплосетей</w:t>
            </w:r>
          </w:p>
        </w:tc>
        <w:tc>
          <w:tcPr>
            <w:tcW w:w="1134" w:type="dxa"/>
            <w:vAlign w:val="center"/>
          </w:tcPr>
          <w:p w14:paraId="54B147D0" w14:textId="77777777" w:rsidR="004F2A43" w:rsidRPr="004F2A43" w:rsidRDefault="004F2A43">
            <w:pPr>
              <w:jc w:val="center"/>
              <w:rPr>
                <w:color w:val="000000"/>
                <w:szCs w:val="24"/>
              </w:rPr>
            </w:pPr>
            <w:r w:rsidRPr="004F2A43">
              <w:rPr>
                <w:color w:val="000000"/>
                <w:szCs w:val="24"/>
              </w:rPr>
              <w:t>7595,6</w:t>
            </w:r>
          </w:p>
        </w:tc>
        <w:tc>
          <w:tcPr>
            <w:tcW w:w="1134" w:type="dxa"/>
            <w:vAlign w:val="center"/>
          </w:tcPr>
          <w:p w14:paraId="301CEC47" w14:textId="77777777" w:rsidR="004F2A43" w:rsidRPr="004F2A43" w:rsidRDefault="004F2A43">
            <w:pPr>
              <w:jc w:val="center"/>
              <w:rPr>
                <w:color w:val="000000"/>
                <w:szCs w:val="24"/>
              </w:rPr>
            </w:pPr>
            <w:r w:rsidRPr="004F2A43">
              <w:rPr>
                <w:color w:val="000000"/>
                <w:szCs w:val="24"/>
              </w:rPr>
              <w:t>7595,6</w:t>
            </w:r>
          </w:p>
        </w:tc>
        <w:tc>
          <w:tcPr>
            <w:tcW w:w="1133" w:type="dxa"/>
            <w:vAlign w:val="center"/>
          </w:tcPr>
          <w:p w14:paraId="60A120FB" w14:textId="77777777" w:rsidR="004F2A43" w:rsidRPr="004F2A43" w:rsidRDefault="004F2A43">
            <w:pPr>
              <w:jc w:val="center"/>
              <w:rPr>
                <w:color w:val="000000"/>
                <w:szCs w:val="24"/>
              </w:rPr>
            </w:pPr>
            <w:r w:rsidRPr="004F2A43">
              <w:rPr>
                <w:color w:val="000000"/>
                <w:szCs w:val="24"/>
              </w:rPr>
              <w:t>1029,3</w:t>
            </w:r>
          </w:p>
        </w:tc>
        <w:tc>
          <w:tcPr>
            <w:tcW w:w="1133" w:type="dxa"/>
            <w:vAlign w:val="center"/>
          </w:tcPr>
          <w:p w14:paraId="207B1813" w14:textId="77777777" w:rsidR="004F2A43" w:rsidRPr="004F2A43" w:rsidRDefault="004F2A43">
            <w:pPr>
              <w:jc w:val="center"/>
              <w:rPr>
                <w:color w:val="000000"/>
                <w:szCs w:val="24"/>
              </w:rPr>
            </w:pPr>
            <w:r w:rsidRPr="004F2A43">
              <w:rPr>
                <w:color w:val="000000"/>
                <w:szCs w:val="24"/>
              </w:rPr>
              <w:t>1029,3</w:t>
            </w:r>
          </w:p>
        </w:tc>
        <w:tc>
          <w:tcPr>
            <w:tcW w:w="1133" w:type="dxa"/>
            <w:vAlign w:val="center"/>
          </w:tcPr>
          <w:p w14:paraId="2D57510B" w14:textId="77777777" w:rsidR="004F2A43" w:rsidRPr="004F2A43" w:rsidRDefault="004F2A43">
            <w:pPr>
              <w:jc w:val="center"/>
              <w:rPr>
                <w:color w:val="000000"/>
                <w:szCs w:val="24"/>
              </w:rPr>
            </w:pPr>
            <w:r w:rsidRPr="004F2A43">
              <w:rPr>
                <w:color w:val="000000"/>
                <w:szCs w:val="24"/>
              </w:rPr>
              <w:t>7,4</w:t>
            </w:r>
          </w:p>
        </w:tc>
        <w:tc>
          <w:tcPr>
            <w:tcW w:w="1133" w:type="dxa"/>
            <w:vAlign w:val="center"/>
          </w:tcPr>
          <w:p w14:paraId="09CCD90F" w14:textId="77777777" w:rsidR="004F2A43" w:rsidRPr="004F2A43" w:rsidRDefault="004F2A43">
            <w:pPr>
              <w:jc w:val="center"/>
              <w:rPr>
                <w:color w:val="000000"/>
                <w:szCs w:val="24"/>
              </w:rPr>
            </w:pPr>
            <w:r w:rsidRPr="004F2A43">
              <w:rPr>
                <w:color w:val="000000"/>
                <w:szCs w:val="24"/>
              </w:rPr>
              <w:t>7,4</w:t>
            </w:r>
          </w:p>
        </w:tc>
      </w:tr>
      <w:tr w:rsidR="004F2A43" w:rsidRPr="00BD0D00" w14:paraId="23750308" w14:textId="77777777" w:rsidTr="00393781">
        <w:tc>
          <w:tcPr>
            <w:tcW w:w="3322" w:type="dxa"/>
            <w:vAlign w:val="center"/>
          </w:tcPr>
          <w:p w14:paraId="7BA14BC2" w14:textId="77777777" w:rsidR="004F2A43" w:rsidRPr="00BD0D00" w:rsidRDefault="004F2A43">
            <w:pPr>
              <w:rPr>
                <w:color w:val="000000"/>
                <w:szCs w:val="24"/>
              </w:rPr>
            </w:pPr>
            <w:r w:rsidRPr="00BD0D00">
              <w:rPr>
                <w:color w:val="000000"/>
                <w:szCs w:val="24"/>
              </w:rPr>
              <w:t>Замена аварийных участков теплосетей</w:t>
            </w:r>
          </w:p>
        </w:tc>
        <w:tc>
          <w:tcPr>
            <w:tcW w:w="1134" w:type="dxa"/>
            <w:vAlign w:val="center"/>
          </w:tcPr>
          <w:p w14:paraId="75E4563F" w14:textId="77777777" w:rsidR="004F2A43" w:rsidRPr="004F2A43" w:rsidRDefault="004F2A43">
            <w:pPr>
              <w:jc w:val="center"/>
              <w:rPr>
                <w:color w:val="000000"/>
                <w:szCs w:val="24"/>
              </w:rPr>
            </w:pPr>
            <w:r w:rsidRPr="004F2A43">
              <w:rPr>
                <w:color w:val="000000"/>
                <w:szCs w:val="24"/>
              </w:rPr>
              <w:t>7638,1</w:t>
            </w:r>
          </w:p>
        </w:tc>
        <w:tc>
          <w:tcPr>
            <w:tcW w:w="1134" w:type="dxa"/>
            <w:vAlign w:val="center"/>
          </w:tcPr>
          <w:p w14:paraId="53CDA9FE" w14:textId="77777777" w:rsidR="004F2A43" w:rsidRPr="004F2A43" w:rsidRDefault="004F2A43">
            <w:pPr>
              <w:jc w:val="center"/>
              <w:rPr>
                <w:color w:val="000000"/>
                <w:szCs w:val="24"/>
              </w:rPr>
            </w:pPr>
            <w:r w:rsidRPr="004F2A43">
              <w:rPr>
                <w:color w:val="000000"/>
                <w:szCs w:val="24"/>
              </w:rPr>
              <w:t>7638,1</w:t>
            </w:r>
          </w:p>
        </w:tc>
        <w:tc>
          <w:tcPr>
            <w:tcW w:w="1133" w:type="dxa"/>
            <w:vAlign w:val="center"/>
          </w:tcPr>
          <w:p w14:paraId="13FF5FE6" w14:textId="77777777" w:rsidR="004F2A43" w:rsidRPr="004F2A43" w:rsidRDefault="004F2A43">
            <w:pPr>
              <w:jc w:val="center"/>
              <w:rPr>
                <w:color w:val="000000"/>
                <w:szCs w:val="24"/>
              </w:rPr>
            </w:pPr>
            <w:r w:rsidRPr="004F2A43">
              <w:rPr>
                <w:color w:val="000000"/>
                <w:szCs w:val="24"/>
              </w:rPr>
              <w:t>200,8</w:t>
            </w:r>
          </w:p>
        </w:tc>
        <w:tc>
          <w:tcPr>
            <w:tcW w:w="1133" w:type="dxa"/>
            <w:vAlign w:val="center"/>
          </w:tcPr>
          <w:p w14:paraId="470EC03D" w14:textId="77777777" w:rsidR="004F2A43" w:rsidRPr="004F2A43" w:rsidRDefault="004F2A43">
            <w:pPr>
              <w:jc w:val="center"/>
              <w:rPr>
                <w:color w:val="000000"/>
                <w:szCs w:val="24"/>
              </w:rPr>
            </w:pPr>
            <w:r w:rsidRPr="004F2A43">
              <w:rPr>
                <w:color w:val="000000"/>
                <w:szCs w:val="24"/>
              </w:rPr>
              <w:t>200,8</w:t>
            </w:r>
          </w:p>
        </w:tc>
        <w:tc>
          <w:tcPr>
            <w:tcW w:w="1133" w:type="dxa"/>
            <w:vAlign w:val="center"/>
          </w:tcPr>
          <w:p w14:paraId="1BF1BB28" w14:textId="77777777" w:rsidR="004F2A43" w:rsidRPr="004F2A43" w:rsidRDefault="004F2A43">
            <w:pPr>
              <w:jc w:val="center"/>
              <w:rPr>
                <w:color w:val="000000"/>
                <w:szCs w:val="24"/>
              </w:rPr>
            </w:pPr>
            <w:r w:rsidRPr="004F2A43">
              <w:rPr>
                <w:color w:val="000000"/>
                <w:szCs w:val="24"/>
              </w:rPr>
              <w:t>38,0</w:t>
            </w:r>
          </w:p>
        </w:tc>
        <w:tc>
          <w:tcPr>
            <w:tcW w:w="1133" w:type="dxa"/>
            <w:vAlign w:val="center"/>
          </w:tcPr>
          <w:p w14:paraId="23A59C97" w14:textId="77777777" w:rsidR="004F2A43" w:rsidRPr="004F2A43" w:rsidRDefault="004F2A43">
            <w:pPr>
              <w:jc w:val="center"/>
              <w:rPr>
                <w:color w:val="000000"/>
                <w:szCs w:val="24"/>
              </w:rPr>
            </w:pPr>
            <w:r w:rsidRPr="004F2A43">
              <w:rPr>
                <w:color w:val="000000"/>
                <w:szCs w:val="24"/>
              </w:rPr>
              <w:t>38,0</w:t>
            </w:r>
          </w:p>
        </w:tc>
      </w:tr>
      <w:tr w:rsidR="004F2A43" w:rsidRPr="00BD0D00" w14:paraId="4885029A" w14:textId="77777777" w:rsidTr="00BB7E4E">
        <w:tc>
          <w:tcPr>
            <w:tcW w:w="3322" w:type="dxa"/>
            <w:vAlign w:val="center"/>
          </w:tcPr>
          <w:p w14:paraId="5B0209E5" w14:textId="77777777" w:rsidR="004F2A43" w:rsidRPr="00BD0D00" w:rsidRDefault="004F2A43">
            <w:pPr>
              <w:jc w:val="center"/>
              <w:rPr>
                <w:b/>
                <w:bCs/>
                <w:color w:val="000000"/>
                <w:szCs w:val="24"/>
              </w:rPr>
            </w:pPr>
            <w:r w:rsidRPr="00BD0D00">
              <w:rPr>
                <w:b/>
                <w:bCs/>
                <w:color w:val="000000"/>
                <w:szCs w:val="24"/>
              </w:rPr>
              <w:t>Итого</w:t>
            </w:r>
          </w:p>
        </w:tc>
        <w:tc>
          <w:tcPr>
            <w:tcW w:w="1134" w:type="dxa"/>
            <w:vAlign w:val="center"/>
          </w:tcPr>
          <w:p w14:paraId="784274AC" w14:textId="77777777" w:rsidR="004F2A43" w:rsidRPr="004F2A43" w:rsidRDefault="004F2A43">
            <w:pPr>
              <w:jc w:val="center"/>
              <w:rPr>
                <w:b/>
                <w:bCs/>
                <w:color w:val="000000"/>
                <w:szCs w:val="24"/>
              </w:rPr>
            </w:pPr>
            <w:r w:rsidRPr="004F2A43">
              <w:rPr>
                <w:b/>
                <w:bCs/>
                <w:color w:val="000000"/>
                <w:szCs w:val="24"/>
              </w:rPr>
              <w:t>116532,8</w:t>
            </w:r>
          </w:p>
        </w:tc>
        <w:tc>
          <w:tcPr>
            <w:tcW w:w="1134" w:type="dxa"/>
            <w:vAlign w:val="center"/>
          </w:tcPr>
          <w:p w14:paraId="2882EC90" w14:textId="77777777" w:rsidR="004F2A43" w:rsidRPr="004F2A43" w:rsidRDefault="004F2A43">
            <w:pPr>
              <w:jc w:val="center"/>
              <w:rPr>
                <w:b/>
                <w:bCs/>
                <w:color w:val="000000"/>
                <w:szCs w:val="24"/>
              </w:rPr>
            </w:pPr>
            <w:r w:rsidRPr="004F2A43">
              <w:rPr>
                <w:b/>
                <w:bCs/>
                <w:color w:val="000000"/>
                <w:szCs w:val="24"/>
              </w:rPr>
              <w:t>38225,8</w:t>
            </w:r>
          </w:p>
        </w:tc>
        <w:tc>
          <w:tcPr>
            <w:tcW w:w="1133" w:type="dxa"/>
            <w:vAlign w:val="center"/>
          </w:tcPr>
          <w:p w14:paraId="41BA1060" w14:textId="77777777" w:rsidR="004F2A43" w:rsidRPr="004F2A43" w:rsidRDefault="004F2A43">
            <w:pPr>
              <w:jc w:val="center"/>
              <w:rPr>
                <w:b/>
                <w:bCs/>
                <w:color w:val="000000"/>
                <w:szCs w:val="24"/>
              </w:rPr>
            </w:pPr>
            <w:r w:rsidRPr="004F2A43">
              <w:rPr>
                <w:b/>
                <w:bCs/>
                <w:color w:val="000000"/>
                <w:szCs w:val="24"/>
              </w:rPr>
              <w:t>20778,9</w:t>
            </w:r>
          </w:p>
        </w:tc>
        <w:tc>
          <w:tcPr>
            <w:tcW w:w="1133" w:type="dxa"/>
            <w:vAlign w:val="center"/>
          </w:tcPr>
          <w:p w14:paraId="1A131855" w14:textId="77777777" w:rsidR="004F2A43" w:rsidRPr="004F2A43" w:rsidRDefault="004F2A43">
            <w:pPr>
              <w:jc w:val="center"/>
              <w:rPr>
                <w:b/>
                <w:bCs/>
                <w:color w:val="000000"/>
                <w:szCs w:val="24"/>
              </w:rPr>
            </w:pPr>
            <w:r w:rsidRPr="004F2A43">
              <w:rPr>
                <w:b/>
                <w:bCs/>
                <w:color w:val="000000"/>
                <w:szCs w:val="24"/>
              </w:rPr>
              <w:t>6479,5</w:t>
            </w:r>
          </w:p>
        </w:tc>
        <w:tc>
          <w:tcPr>
            <w:tcW w:w="1133" w:type="dxa"/>
            <w:vAlign w:val="center"/>
          </w:tcPr>
          <w:p w14:paraId="6999261B" w14:textId="77777777" w:rsidR="004F2A43" w:rsidRPr="004F2A43" w:rsidRDefault="004F2A43">
            <w:pPr>
              <w:jc w:val="center"/>
              <w:rPr>
                <w:b/>
                <w:bCs/>
                <w:color w:val="000000"/>
                <w:szCs w:val="24"/>
              </w:rPr>
            </w:pPr>
            <w:r w:rsidRPr="004F2A43">
              <w:rPr>
                <w:b/>
                <w:bCs/>
                <w:color w:val="000000"/>
                <w:szCs w:val="24"/>
              </w:rPr>
              <w:t>5,6</w:t>
            </w:r>
          </w:p>
        </w:tc>
        <w:tc>
          <w:tcPr>
            <w:tcW w:w="1133" w:type="dxa"/>
            <w:vAlign w:val="center"/>
          </w:tcPr>
          <w:p w14:paraId="3357C09C" w14:textId="77777777" w:rsidR="004F2A43" w:rsidRPr="004F2A43" w:rsidRDefault="004F2A43">
            <w:pPr>
              <w:jc w:val="center"/>
              <w:rPr>
                <w:b/>
                <w:bCs/>
                <w:color w:val="000000"/>
                <w:szCs w:val="24"/>
              </w:rPr>
            </w:pPr>
            <w:r w:rsidRPr="004F2A43">
              <w:rPr>
                <w:b/>
                <w:bCs/>
                <w:color w:val="000000"/>
                <w:szCs w:val="24"/>
              </w:rPr>
              <w:t>5,9</w:t>
            </w:r>
          </w:p>
        </w:tc>
      </w:tr>
      <w:tr w:rsidR="004F2A43" w:rsidRPr="00BD0D00" w14:paraId="55539EC2" w14:textId="77777777" w:rsidTr="00393781">
        <w:tc>
          <w:tcPr>
            <w:tcW w:w="3322" w:type="dxa"/>
            <w:vAlign w:val="center"/>
          </w:tcPr>
          <w:p w14:paraId="31C1B74C" w14:textId="77777777" w:rsidR="004F2A43" w:rsidRPr="00BD0D00" w:rsidRDefault="004F2A43">
            <w:pPr>
              <w:jc w:val="center"/>
              <w:rPr>
                <w:b/>
                <w:bCs/>
                <w:color w:val="000000"/>
                <w:szCs w:val="24"/>
              </w:rPr>
            </w:pPr>
            <w:r w:rsidRPr="00BD0D00">
              <w:rPr>
                <w:b/>
                <w:bCs/>
                <w:color w:val="000000"/>
                <w:szCs w:val="24"/>
              </w:rPr>
              <w:t>Бюджетные организации</w:t>
            </w:r>
          </w:p>
        </w:tc>
        <w:tc>
          <w:tcPr>
            <w:tcW w:w="1134" w:type="dxa"/>
            <w:vAlign w:val="center"/>
          </w:tcPr>
          <w:p w14:paraId="6FA1A0EB" w14:textId="77777777" w:rsidR="004F2A43" w:rsidRPr="004F2A43" w:rsidRDefault="004F2A43">
            <w:pPr>
              <w:jc w:val="center"/>
              <w:rPr>
                <w:b/>
                <w:bCs/>
                <w:color w:val="000000"/>
                <w:szCs w:val="24"/>
              </w:rPr>
            </w:pPr>
            <w:r w:rsidRPr="004F2A43">
              <w:rPr>
                <w:b/>
                <w:bCs/>
                <w:color w:val="000000"/>
                <w:szCs w:val="24"/>
              </w:rPr>
              <w:t> </w:t>
            </w:r>
          </w:p>
        </w:tc>
        <w:tc>
          <w:tcPr>
            <w:tcW w:w="1134" w:type="dxa"/>
            <w:vAlign w:val="center"/>
          </w:tcPr>
          <w:p w14:paraId="26A74E0F" w14:textId="77777777" w:rsidR="004F2A43" w:rsidRPr="004F2A43" w:rsidRDefault="004F2A43">
            <w:pPr>
              <w:jc w:val="center"/>
              <w:rPr>
                <w:b/>
                <w:bCs/>
                <w:color w:val="000000"/>
                <w:szCs w:val="24"/>
              </w:rPr>
            </w:pPr>
            <w:r w:rsidRPr="004F2A43">
              <w:rPr>
                <w:b/>
                <w:bCs/>
                <w:color w:val="000000"/>
                <w:szCs w:val="24"/>
              </w:rPr>
              <w:t> </w:t>
            </w:r>
          </w:p>
        </w:tc>
        <w:tc>
          <w:tcPr>
            <w:tcW w:w="1133" w:type="dxa"/>
            <w:vAlign w:val="center"/>
          </w:tcPr>
          <w:p w14:paraId="7B6A647F" w14:textId="77777777" w:rsidR="004F2A43" w:rsidRPr="004F2A43" w:rsidRDefault="004F2A43">
            <w:pPr>
              <w:jc w:val="center"/>
              <w:rPr>
                <w:color w:val="000000"/>
                <w:szCs w:val="24"/>
              </w:rPr>
            </w:pPr>
            <w:r w:rsidRPr="004F2A43">
              <w:rPr>
                <w:color w:val="000000"/>
                <w:szCs w:val="24"/>
              </w:rPr>
              <w:t> </w:t>
            </w:r>
          </w:p>
        </w:tc>
        <w:tc>
          <w:tcPr>
            <w:tcW w:w="1133" w:type="dxa"/>
            <w:vAlign w:val="center"/>
          </w:tcPr>
          <w:p w14:paraId="3B9E4E2E" w14:textId="77777777" w:rsidR="004F2A43" w:rsidRPr="004F2A43" w:rsidRDefault="004F2A43">
            <w:pPr>
              <w:jc w:val="center"/>
              <w:rPr>
                <w:color w:val="000000"/>
                <w:szCs w:val="24"/>
              </w:rPr>
            </w:pPr>
            <w:r w:rsidRPr="004F2A43">
              <w:rPr>
                <w:color w:val="000000"/>
                <w:szCs w:val="24"/>
              </w:rPr>
              <w:t> </w:t>
            </w:r>
          </w:p>
        </w:tc>
        <w:tc>
          <w:tcPr>
            <w:tcW w:w="1133" w:type="dxa"/>
            <w:vAlign w:val="center"/>
          </w:tcPr>
          <w:p w14:paraId="4329FFDF" w14:textId="77777777" w:rsidR="004F2A43" w:rsidRPr="004F2A43" w:rsidRDefault="004F2A43">
            <w:pPr>
              <w:jc w:val="center"/>
              <w:rPr>
                <w:color w:val="000000"/>
                <w:szCs w:val="24"/>
              </w:rPr>
            </w:pPr>
            <w:r w:rsidRPr="004F2A43">
              <w:rPr>
                <w:color w:val="000000"/>
                <w:szCs w:val="24"/>
              </w:rPr>
              <w:t> </w:t>
            </w:r>
          </w:p>
        </w:tc>
        <w:tc>
          <w:tcPr>
            <w:tcW w:w="1133" w:type="dxa"/>
            <w:vAlign w:val="center"/>
          </w:tcPr>
          <w:p w14:paraId="3D49DA97" w14:textId="77777777" w:rsidR="004F2A43" w:rsidRPr="004F2A43" w:rsidRDefault="004F2A43">
            <w:pPr>
              <w:jc w:val="center"/>
              <w:rPr>
                <w:color w:val="000000"/>
                <w:szCs w:val="24"/>
              </w:rPr>
            </w:pPr>
            <w:r w:rsidRPr="004F2A43">
              <w:rPr>
                <w:color w:val="000000"/>
                <w:szCs w:val="24"/>
              </w:rPr>
              <w:t> </w:t>
            </w:r>
          </w:p>
        </w:tc>
      </w:tr>
      <w:tr w:rsidR="004F2A43" w:rsidRPr="00BD0D00" w14:paraId="15C399FA" w14:textId="77777777" w:rsidTr="00BB7E4E">
        <w:tc>
          <w:tcPr>
            <w:tcW w:w="3322" w:type="dxa"/>
            <w:vAlign w:val="center"/>
          </w:tcPr>
          <w:p w14:paraId="03FE5265" w14:textId="77777777" w:rsidR="004F2A43" w:rsidRPr="00BD0D00" w:rsidRDefault="004F2A43">
            <w:pPr>
              <w:rPr>
                <w:color w:val="000000"/>
                <w:szCs w:val="24"/>
              </w:rPr>
            </w:pPr>
            <w:r w:rsidRPr="00BD0D00">
              <w:rPr>
                <w:color w:val="000000"/>
                <w:szCs w:val="24"/>
              </w:rPr>
              <w:t>Создание собственных теплоисточников</w:t>
            </w:r>
          </w:p>
        </w:tc>
        <w:tc>
          <w:tcPr>
            <w:tcW w:w="1134" w:type="dxa"/>
            <w:vAlign w:val="center"/>
          </w:tcPr>
          <w:p w14:paraId="4EAB9EF8" w14:textId="77777777" w:rsidR="004F2A43" w:rsidRPr="004F2A43" w:rsidRDefault="004F2A43">
            <w:pPr>
              <w:jc w:val="center"/>
              <w:rPr>
                <w:color w:val="000000"/>
                <w:szCs w:val="24"/>
              </w:rPr>
            </w:pPr>
            <w:r w:rsidRPr="004F2A43">
              <w:rPr>
                <w:color w:val="000000"/>
                <w:szCs w:val="24"/>
              </w:rPr>
              <w:t>101780,8</w:t>
            </w:r>
          </w:p>
        </w:tc>
        <w:tc>
          <w:tcPr>
            <w:tcW w:w="1134" w:type="dxa"/>
            <w:vAlign w:val="center"/>
          </w:tcPr>
          <w:p w14:paraId="28FE655D" w14:textId="77777777" w:rsidR="004F2A43" w:rsidRPr="004F2A43" w:rsidRDefault="004F2A43">
            <w:pPr>
              <w:jc w:val="center"/>
              <w:rPr>
                <w:color w:val="000000"/>
                <w:szCs w:val="24"/>
              </w:rPr>
            </w:pPr>
            <w:r w:rsidRPr="004F2A43">
              <w:rPr>
                <w:color w:val="000000"/>
                <w:szCs w:val="24"/>
              </w:rPr>
              <w:t>162784,6</w:t>
            </w:r>
          </w:p>
        </w:tc>
        <w:tc>
          <w:tcPr>
            <w:tcW w:w="1133" w:type="dxa"/>
            <w:vAlign w:val="center"/>
          </w:tcPr>
          <w:p w14:paraId="42836F63" w14:textId="77777777" w:rsidR="004F2A43" w:rsidRPr="004F2A43" w:rsidRDefault="004F2A43">
            <w:pPr>
              <w:jc w:val="center"/>
              <w:rPr>
                <w:color w:val="000000"/>
                <w:szCs w:val="24"/>
              </w:rPr>
            </w:pPr>
            <w:r w:rsidRPr="004F2A43">
              <w:rPr>
                <w:color w:val="000000"/>
                <w:szCs w:val="24"/>
              </w:rPr>
              <w:t>13578,1</w:t>
            </w:r>
          </w:p>
        </w:tc>
        <w:tc>
          <w:tcPr>
            <w:tcW w:w="1133" w:type="dxa"/>
            <w:vAlign w:val="center"/>
          </w:tcPr>
          <w:p w14:paraId="4754F132" w14:textId="77777777" w:rsidR="004F2A43" w:rsidRPr="004F2A43" w:rsidRDefault="004F2A43">
            <w:pPr>
              <w:jc w:val="center"/>
              <w:rPr>
                <w:color w:val="000000"/>
                <w:szCs w:val="24"/>
              </w:rPr>
            </w:pPr>
            <w:r w:rsidRPr="004F2A43">
              <w:rPr>
                <w:color w:val="000000"/>
                <w:szCs w:val="24"/>
              </w:rPr>
              <w:t>24750,0</w:t>
            </w:r>
          </w:p>
        </w:tc>
        <w:tc>
          <w:tcPr>
            <w:tcW w:w="1133" w:type="dxa"/>
            <w:vAlign w:val="center"/>
          </w:tcPr>
          <w:p w14:paraId="20B5E8E7" w14:textId="77777777" w:rsidR="004F2A43" w:rsidRPr="004F2A43" w:rsidRDefault="004F2A43">
            <w:pPr>
              <w:jc w:val="center"/>
              <w:rPr>
                <w:color w:val="000000"/>
                <w:szCs w:val="24"/>
              </w:rPr>
            </w:pPr>
            <w:r w:rsidRPr="004F2A43">
              <w:rPr>
                <w:color w:val="000000"/>
                <w:szCs w:val="24"/>
              </w:rPr>
              <w:t>7,5</w:t>
            </w:r>
          </w:p>
        </w:tc>
        <w:tc>
          <w:tcPr>
            <w:tcW w:w="1133" w:type="dxa"/>
            <w:vAlign w:val="center"/>
          </w:tcPr>
          <w:p w14:paraId="7DB4A24F" w14:textId="77777777" w:rsidR="004F2A43" w:rsidRPr="004F2A43" w:rsidRDefault="004F2A43">
            <w:pPr>
              <w:jc w:val="center"/>
              <w:rPr>
                <w:color w:val="000000"/>
                <w:szCs w:val="24"/>
              </w:rPr>
            </w:pPr>
            <w:r w:rsidRPr="004F2A43">
              <w:rPr>
                <w:color w:val="000000"/>
                <w:szCs w:val="24"/>
              </w:rPr>
              <w:t>6,6</w:t>
            </w:r>
          </w:p>
        </w:tc>
      </w:tr>
      <w:tr w:rsidR="004F2A43" w:rsidRPr="00BD0D00" w14:paraId="4EFA5661" w14:textId="77777777" w:rsidTr="00BB7E4E">
        <w:tc>
          <w:tcPr>
            <w:tcW w:w="3322" w:type="dxa"/>
            <w:vAlign w:val="center"/>
          </w:tcPr>
          <w:p w14:paraId="0BF6C73E" w14:textId="77777777" w:rsidR="004F2A43" w:rsidRPr="00BD0D00" w:rsidRDefault="004F2A43">
            <w:pPr>
              <w:jc w:val="center"/>
              <w:rPr>
                <w:b/>
                <w:bCs/>
                <w:color w:val="000000"/>
                <w:szCs w:val="24"/>
              </w:rPr>
            </w:pPr>
            <w:r w:rsidRPr="00BD0D00">
              <w:rPr>
                <w:b/>
                <w:bCs/>
                <w:color w:val="000000"/>
                <w:szCs w:val="24"/>
              </w:rPr>
              <w:t>Всего по МО</w:t>
            </w:r>
          </w:p>
        </w:tc>
        <w:tc>
          <w:tcPr>
            <w:tcW w:w="1134" w:type="dxa"/>
            <w:vAlign w:val="center"/>
          </w:tcPr>
          <w:p w14:paraId="15464A93" w14:textId="77777777" w:rsidR="004F2A43" w:rsidRPr="004F2A43" w:rsidRDefault="004F2A43">
            <w:pPr>
              <w:jc w:val="center"/>
              <w:rPr>
                <w:b/>
                <w:bCs/>
                <w:color w:val="000000"/>
                <w:szCs w:val="24"/>
              </w:rPr>
            </w:pPr>
            <w:r w:rsidRPr="004F2A43">
              <w:rPr>
                <w:b/>
                <w:bCs/>
                <w:color w:val="000000"/>
                <w:szCs w:val="24"/>
              </w:rPr>
              <w:t>218313,6</w:t>
            </w:r>
          </w:p>
        </w:tc>
        <w:tc>
          <w:tcPr>
            <w:tcW w:w="1134" w:type="dxa"/>
            <w:vAlign w:val="center"/>
          </w:tcPr>
          <w:p w14:paraId="44A7B3F5" w14:textId="77777777" w:rsidR="004F2A43" w:rsidRPr="004F2A43" w:rsidRDefault="004F2A43">
            <w:pPr>
              <w:jc w:val="center"/>
              <w:rPr>
                <w:b/>
                <w:bCs/>
                <w:color w:val="000000"/>
                <w:szCs w:val="24"/>
              </w:rPr>
            </w:pPr>
            <w:r w:rsidRPr="004F2A43">
              <w:rPr>
                <w:b/>
                <w:bCs/>
                <w:color w:val="000000"/>
                <w:szCs w:val="24"/>
              </w:rPr>
              <w:t>201010,4</w:t>
            </w:r>
          </w:p>
        </w:tc>
        <w:tc>
          <w:tcPr>
            <w:tcW w:w="1133" w:type="dxa"/>
            <w:vAlign w:val="center"/>
          </w:tcPr>
          <w:p w14:paraId="70AF8D93" w14:textId="77777777" w:rsidR="004F2A43" w:rsidRPr="004F2A43" w:rsidRDefault="004F2A43">
            <w:pPr>
              <w:jc w:val="center"/>
              <w:rPr>
                <w:b/>
                <w:bCs/>
                <w:color w:val="000000"/>
                <w:szCs w:val="24"/>
              </w:rPr>
            </w:pPr>
            <w:r w:rsidRPr="004F2A43">
              <w:rPr>
                <w:b/>
                <w:bCs/>
                <w:color w:val="000000"/>
                <w:szCs w:val="24"/>
              </w:rPr>
              <w:t>34357,0</w:t>
            </w:r>
          </w:p>
        </w:tc>
        <w:tc>
          <w:tcPr>
            <w:tcW w:w="1133" w:type="dxa"/>
            <w:vAlign w:val="center"/>
          </w:tcPr>
          <w:p w14:paraId="19D73CDC" w14:textId="77777777" w:rsidR="004F2A43" w:rsidRPr="004F2A43" w:rsidRDefault="004F2A43">
            <w:pPr>
              <w:jc w:val="center"/>
              <w:rPr>
                <w:b/>
                <w:bCs/>
                <w:color w:val="000000"/>
                <w:szCs w:val="24"/>
              </w:rPr>
            </w:pPr>
            <w:r w:rsidRPr="004F2A43">
              <w:rPr>
                <w:b/>
                <w:bCs/>
                <w:color w:val="000000"/>
                <w:szCs w:val="24"/>
              </w:rPr>
              <w:t>31229,5</w:t>
            </w:r>
          </w:p>
        </w:tc>
        <w:tc>
          <w:tcPr>
            <w:tcW w:w="1133" w:type="dxa"/>
            <w:vAlign w:val="center"/>
          </w:tcPr>
          <w:p w14:paraId="71469285" w14:textId="77777777" w:rsidR="004F2A43" w:rsidRPr="004F2A43" w:rsidRDefault="004F2A43">
            <w:pPr>
              <w:jc w:val="center"/>
              <w:rPr>
                <w:b/>
                <w:bCs/>
                <w:color w:val="000000"/>
                <w:szCs w:val="24"/>
              </w:rPr>
            </w:pPr>
            <w:r w:rsidRPr="004F2A43">
              <w:rPr>
                <w:b/>
                <w:bCs/>
                <w:color w:val="000000"/>
                <w:szCs w:val="24"/>
              </w:rPr>
              <w:t>6,4</w:t>
            </w:r>
          </w:p>
        </w:tc>
        <w:tc>
          <w:tcPr>
            <w:tcW w:w="1133" w:type="dxa"/>
            <w:vAlign w:val="center"/>
          </w:tcPr>
          <w:p w14:paraId="3B6FE6E9" w14:textId="77777777" w:rsidR="004F2A43" w:rsidRPr="004F2A43" w:rsidRDefault="004F2A43">
            <w:pPr>
              <w:jc w:val="center"/>
              <w:rPr>
                <w:b/>
                <w:bCs/>
                <w:color w:val="000000"/>
                <w:szCs w:val="24"/>
              </w:rPr>
            </w:pPr>
            <w:r w:rsidRPr="004F2A43">
              <w:rPr>
                <w:b/>
                <w:bCs/>
                <w:color w:val="000000"/>
                <w:szCs w:val="24"/>
              </w:rPr>
              <w:t>6,4</w:t>
            </w:r>
          </w:p>
        </w:tc>
      </w:tr>
    </w:tbl>
    <w:p w14:paraId="74D0A9FE" w14:textId="77777777" w:rsidR="002D2D09" w:rsidRDefault="002D2D09" w:rsidP="007A7372">
      <w:pPr>
        <w:ind w:firstLine="567"/>
        <w:jc w:val="both"/>
        <w:rPr>
          <w:color w:val="000000"/>
          <w:sz w:val="26"/>
          <w:szCs w:val="26"/>
        </w:rPr>
      </w:pPr>
    </w:p>
    <w:p w14:paraId="04165E8D" w14:textId="77777777" w:rsidR="007A7372" w:rsidRDefault="007A7372" w:rsidP="007A7372">
      <w:pPr>
        <w:ind w:firstLine="567"/>
        <w:jc w:val="both"/>
        <w:rPr>
          <w:color w:val="000000"/>
          <w:sz w:val="26"/>
          <w:szCs w:val="26"/>
        </w:rPr>
      </w:pPr>
      <w:r w:rsidRPr="003F4776">
        <w:rPr>
          <w:color w:val="000000"/>
          <w:sz w:val="26"/>
          <w:szCs w:val="26"/>
        </w:rPr>
        <w:t xml:space="preserve">Как следует из приведенных в таблице </w:t>
      </w:r>
      <w:r w:rsidR="000A3C3F">
        <w:rPr>
          <w:color w:val="000000"/>
          <w:sz w:val="26"/>
          <w:szCs w:val="26"/>
        </w:rPr>
        <w:t>9</w:t>
      </w:r>
      <w:r w:rsidRPr="003F4776">
        <w:rPr>
          <w:color w:val="000000"/>
          <w:sz w:val="26"/>
          <w:szCs w:val="26"/>
        </w:rPr>
        <w:t xml:space="preserve">.3.1 расчетов, средний срок окупаемости инвестиций по объектам теплоснабжения </w:t>
      </w:r>
      <w:r w:rsidR="008F1FF4" w:rsidRPr="003F4776">
        <w:rPr>
          <w:color w:val="000000"/>
          <w:sz w:val="26"/>
          <w:szCs w:val="26"/>
        </w:rPr>
        <w:t>Макарьев</w:t>
      </w:r>
      <w:r w:rsidR="00C51EE5">
        <w:rPr>
          <w:color w:val="000000"/>
          <w:sz w:val="26"/>
          <w:szCs w:val="26"/>
        </w:rPr>
        <w:t xml:space="preserve">ского муниципального округа </w:t>
      </w:r>
      <w:r w:rsidR="00F36445">
        <w:rPr>
          <w:color w:val="000000"/>
          <w:sz w:val="26"/>
          <w:szCs w:val="26"/>
        </w:rPr>
        <w:t xml:space="preserve">по </w:t>
      </w:r>
      <w:r w:rsidR="00F36445">
        <w:rPr>
          <w:color w:val="000000"/>
          <w:sz w:val="26"/>
          <w:szCs w:val="26"/>
        </w:rPr>
        <w:lastRenderedPageBreak/>
        <w:t xml:space="preserve">сценарию 1 </w:t>
      </w:r>
      <w:r w:rsidRPr="003F4776">
        <w:rPr>
          <w:color w:val="000000"/>
          <w:sz w:val="26"/>
          <w:szCs w:val="26"/>
        </w:rPr>
        <w:t xml:space="preserve">составляет </w:t>
      </w:r>
      <w:r w:rsidR="00613A63">
        <w:rPr>
          <w:color w:val="000000"/>
          <w:sz w:val="26"/>
          <w:szCs w:val="26"/>
        </w:rPr>
        <w:t>5,4</w:t>
      </w:r>
      <w:r w:rsidR="00C51EE5">
        <w:rPr>
          <w:color w:val="000000"/>
          <w:sz w:val="26"/>
          <w:szCs w:val="26"/>
        </w:rPr>
        <w:t xml:space="preserve"> </w:t>
      </w:r>
      <w:r w:rsidRPr="003F4776">
        <w:rPr>
          <w:color w:val="000000"/>
          <w:sz w:val="26"/>
          <w:szCs w:val="26"/>
        </w:rPr>
        <w:t xml:space="preserve">года, что </w:t>
      </w:r>
      <w:r w:rsidR="002A4FF8">
        <w:rPr>
          <w:color w:val="000000"/>
          <w:sz w:val="26"/>
          <w:szCs w:val="26"/>
        </w:rPr>
        <w:t>может быть</w:t>
      </w:r>
      <w:r w:rsidRPr="003F4776">
        <w:rPr>
          <w:color w:val="000000"/>
          <w:sz w:val="26"/>
          <w:szCs w:val="26"/>
        </w:rPr>
        <w:t xml:space="preserve"> привлекательным для инвесторов.</w:t>
      </w:r>
      <w:r w:rsidR="00CF268C" w:rsidRPr="003F4776">
        <w:rPr>
          <w:color w:val="000000"/>
          <w:sz w:val="26"/>
          <w:szCs w:val="26"/>
        </w:rPr>
        <w:t xml:space="preserve"> Часть расходов по модернизации и реконструкции систем теплоснабжения должны вз</w:t>
      </w:r>
      <w:r w:rsidR="00C51EE5">
        <w:rPr>
          <w:color w:val="000000"/>
          <w:sz w:val="26"/>
          <w:szCs w:val="26"/>
        </w:rPr>
        <w:t>ять на себя областной и окружной</w:t>
      </w:r>
      <w:r w:rsidR="00CF268C" w:rsidRPr="003F4776">
        <w:rPr>
          <w:color w:val="000000"/>
          <w:sz w:val="26"/>
          <w:szCs w:val="26"/>
        </w:rPr>
        <w:t xml:space="preserve"> бюджеты</w:t>
      </w:r>
      <w:r w:rsidR="00E92296" w:rsidRPr="003F4776">
        <w:rPr>
          <w:color w:val="000000"/>
          <w:sz w:val="26"/>
          <w:szCs w:val="26"/>
        </w:rPr>
        <w:t>. За счет бюджетных средств</w:t>
      </w:r>
      <w:r w:rsidR="008F1FF4" w:rsidRPr="003F4776">
        <w:rPr>
          <w:color w:val="000000"/>
          <w:sz w:val="26"/>
          <w:szCs w:val="26"/>
        </w:rPr>
        <w:t xml:space="preserve"> и областного фонда энергосбережения</w:t>
      </w:r>
      <w:r w:rsidR="00C51EE5">
        <w:rPr>
          <w:color w:val="000000"/>
          <w:sz w:val="26"/>
          <w:szCs w:val="26"/>
        </w:rPr>
        <w:t xml:space="preserve"> </w:t>
      </w:r>
      <w:r w:rsidR="000A3C3F">
        <w:rPr>
          <w:color w:val="000000"/>
          <w:sz w:val="26"/>
          <w:szCs w:val="26"/>
        </w:rPr>
        <w:t>могут</w:t>
      </w:r>
      <w:r w:rsidR="00E92296" w:rsidRPr="003F4776">
        <w:rPr>
          <w:color w:val="000000"/>
          <w:sz w:val="26"/>
          <w:szCs w:val="26"/>
        </w:rPr>
        <w:t xml:space="preserve"> быть выполнены работы по </w:t>
      </w:r>
      <w:r w:rsidR="008F1FF4" w:rsidRPr="003F4776">
        <w:rPr>
          <w:color w:val="000000"/>
          <w:sz w:val="26"/>
          <w:szCs w:val="26"/>
        </w:rPr>
        <w:t>установке</w:t>
      </w:r>
      <w:r w:rsidR="000A3C3F">
        <w:rPr>
          <w:color w:val="000000"/>
          <w:sz w:val="26"/>
          <w:szCs w:val="26"/>
        </w:rPr>
        <w:t xml:space="preserve"> новых</w:t>
      </w:r>
      <w:r w:rsidR="008F1FF4" w:rsidRPr="003F4776">
        <w:rPr>
          <w:color w:val="000000"/>
          <w:sz w:val="26"/>
          <w:szCs w:val="26"/>
        </w:rPr>
        <w:t xml:space="preserve"> котлов на котельных. Замена</w:t>
      </w:r>
      <w:r w:rsidR="00E92296" w:rsidRPr="003F4776">
        <w:rPr>
          <w:color w:val="000000"/>
          <w:sz w:val="26"/>
          <w:szCs w:val="26"/>
        </w:rPr>
        <w:t xml:space="preserve"> аварийных участков тепло</w:t>
      </w:r>
      <w:r w:rsidR="00311D8A" w:rsidRPr="003F4776">
        <w:rPr>
          <w:color w:val="000000"/>
          <w:sz w:val="26"/>
          <w:szCs w:val="26"/>
        </w:rPr>
        <w:t xml:space="preserve">вых сетей на сумму </w:t>
      </w:r>
      <w:r w:rsidR="00466A8F">
        <w:rPr>
          <w:color w:val="000000"/>
          <w:sz w:val="26"/>
          <w:szCs w:val="26"/>
        </w:rPr>
        <w:t>7638</w:t>
      </w:r>
      <w:r w:rsidR="00642D81" w:rsidRPr="00642D81">
        <w:rPr>
          <w:color w:val="000000"/>
          <w:sz w:val="26"/>
          <w:szCs w:val="26"/>
        </w:rPr>
        <w:t>,1</w:t>
      </w:r>
      <w:r w:rsidR="00C51EE5">
        <w:rPr>
          <w:color w:val="000000"/>
          <w:sz w:val="26"/>
          <w:szCs w:val="26"/>
        </w:rPr>
        <w:t xml:space="preserve"> </w:t>
      </w:r>
      <w:r w:rsidR="00E92296" w:rsidRPr="003F4776">
        <w:rPr>
          <w:color w:val="000000"/>
          <w:sz w:val="26"/>
          <w:szCs w:val="26"/>
        </w:rPr>
        <w:t xml:space="preserve">тыс. руб. </w:t>
      </w:r>
      <w:r w:rsidR="008F1FF4" w:rsidRPr="003F4776">
        <w:rPr>
          <w:color w:val="000000"/>
          <w:sz w:val="26"/>
          <w:szCs w:val="26"/>
        </w:rPr>
        <w:t xml:space="preserve">должна производиться за счет средств собственника тепловых сетей. </w:t>
      </w:r>
      <w:r w:rsidR="00E92296" w:rsidRPr="003F4776">
        <w:rPr>
          <w:color w:val="000000"/>
          <w:sz w:val="26"/>
          <w:szCs w:val="26"/>
        </w:rPr>
        <w:t xml:space="preserve">В этом случае срок окупаемости средств частного инвестора </w:t>
      </w:r>
      <w:r w:rsidR="008F1FF4" w:rsidRPr="003F4776">
        <w:rPr>
          <w:color w:val="000000"/>
          <w:sz w:val="26"/>
          <w:szCs w:val="26"/>
        </w:rPr>
        <w:t xml:space="preserve">значительно </w:t>
      </w:r>
      <w:r w:rsidR="00E92296" w:rsidRPr="003F4776">
        <w:rPr>
          <w:color w:val="000000"/>
          <w:sz w:val="26"/>
          <w:szCs w:val="26"/>
        </w:rPr>
        <w:t>сократится.</w:t>
      </w:r>
    </w:p>
    <w:p w14:paraId="693602A3" w14:textId="77777777" w:rsidR="00F36445" w:rsidRDefault="00F36445" w:rsidP="007A7372">
      <w:pPr>
        <w:ind w:firstLine="567"/>
        <w:jc w:val="both"/>
        <w:rPr>
          <w:color w:val="000000"/>
          <w:sz w:val="26"/>
          <w:szCs w:val="26"/>
        </w:rPr>
      </w:pPr>
      <w:r>
        <w:rPr>
          <w:color w:val="000000"/>
          <w:sz w:val="26"/>
          <w:szCs w:val="26"/>
        </w:rPr>
        <w:t xml:space="preserve">По сценарию 2 </w:t>
      </w:r>
      <w:r w:rsidR="00166ECA">
        <w:rPr>
          <w:color w:val="000000"/>
          <w:sz w:val="26"/>
          <w:szCs w:val="26"/>
        </w:rPr>
        <w:t xml:space="preserve">(см. табл. 9.3.2) </w:t>
      </w:r>
      <w:r>
        <w:rPr>
          <w:color w:val="000000"/>
          <w:sz w:val="26"/>
          <w:szCs w:val="26"/>
        </w:rPr>
        <w:t>вполне привлекательным является строительство 8 блочно-модульных котельных для школ, детских садов, ДМШ и перевод котельн</w:t>
      </w:r>
      <w:r w:rsidR="007768B7">
        <w:rPr>
          <w:color w:val="000000"/>
          <w:sz w:val="26"/>
          <w:szCs w:val="26"/>
        </w:rPr>
        <w:t>ой 13</w:t>
      </w:r>
      <w:r w:rsidR="00166ECA">
        <w:rPr>
          <w:color w:val="000000"/>
          <w:sz w:val="26"/>
          <w:szCs w:val="26"/>
        </w:rPr>
        <w:t xml:space="preserve"> </w:t>
      </w:r>
      <w:r w:rsidR="007768B7">
        <w:rPr>
          <w:color w:val="000000"/>
          <w:sz w:val="26"/>
          <w:szCs w:val="26"/>
        </w:rPr>
        <w:t xml:space="preserve">квартала и котельной бани </w:t>
      </w:r>
      <w:r>
        <w:rPr>
          <w:color w:val="000000"/>
          <w:sz w:val="26"/>
          <w:szCs w:val="26"/>
        </w:rPr>
        <w:t>на местное топливо – отходы деревообработки.</w:t>
      </w:r>
    </w:p>
    <w:p w14:paraId="581028FD" w14:textId="77777777" w:rsidR="008032BE" w:rsidRPr="009B2749" w:rsidRDefault="00F36445" w:rsidP="007A7372">
      <w:pPr>
        <w:ind w:firstLine="567"/>
        <w:jc w:val="both"/>
        <w:rPr>
          <w:color w:val="000000"/>
          <w:sz w:val="26"/>
          <w:szCs w:val="26"/>
        </w:rPr>
      </w:pPr>
      <w:r>
        <w:rPr>
          <w:color w:val="000000"/>
          <w:sz w:val="26"/>
          <w:szCs w:val="26"/>
        </w:rPr>
        <w:t xml:space="preserve">По сценарию 3 также предусматривается перевод </w:t>
      </w:r>
      <w:r w:rsidR="007768B7">
        <w:rPr>
          <w:color w:val="000000"/>
          <w:sz w:val="26"/>
          <w:szCs w:val="26"/>
        </w:rPr>
        <w:t>котельной 13 квартала и котельной бани</w:t>
      </w:r>
      <w:r>
        <w:rPr>
          <w:color w:val="000000"/>
          <w:sz w:val="26"/>
          <w:szCs w:val="26"/>
        </w:rPr>
        <w:t xml:space="preserve"> на местное топливо – отходы деревообработки</w:t>
      </w:r>
      <w:r w:rsidR="00FB1E7D">
        <w:rPr>
          <w:color w:val="000000"/>
          <w:sz w:val="26"/>
          <w:szCs w:val="26"/>
        </w:rPr>
        <w:t xml:space="preserve"> и </w:t>
      </w:r>
      <w:r w:rsidR="00FB1E7D" w:rsidRPr="009B2749">
        <w:rPr>
          <w:color w:val="000000"/>
          <w:sz w:val="26"/>
          <w:szCs w:val="26"/>
        </w:rPr>
        <w:t xml:space="preserve">перевод всех </w:t>
      </w:r>
      <w:r w:rsidR="00FB1E7D" w:rsidRPr="009B2749">
        <w:rPr>
          <w:bCs/>
          <w:color w:val="000000"/>
          <w:sz w:val="26"/>
          <w:szCs w:val="26"/>
        </w:rPr>
        <w:t>бюджетных организаций на индивидуальное теплоснабже</w:t>
      </w:r>
      <w:r w:rsidR="00DB6EF2">
        <w:rPr>
          <w:bCs/>
          <w:color w:val="000000"/>
          <w:sz w:val="26"/>
          <w:szCs w:val="26"/>
        </w:rPr>
        <w:t xml:space="preserve">ние, на что потребуется </w:t>
      </w:r>
      <w:r w:rsidR="00F13808" w:rsidRPr="009B2749">
        <w:rPr>
          <w:bCs/>
          <w:color w:val="000000"/>
          <w:sz w:val="26"/>
          <w:szCs w:val="26"/>
        </w:rPr>
        <w:t xml:space="preserve"> </w:t>
      </w:r>
      <w:r w:rsidR="00DB6EF2">
        <w:rPr>
          <w:bCs/>
          <w:color w:val="000000"/>
          <w:sz w:val="26"/>
          <w:szCs w:val="26"/>
        </w:rPr>
        <w:t>162,8</w:t>
      </w:r>
      <w:r w:rsidR="00FB1E7D" w:rsidRPr="009B2749">
        <w:rPr>
          <w:bCs/>
          <w:color w:val="000000"/>
          <w:sz w:val="26"/>
          <w:szCs w:val="26"/>
        </w:rPr>
        <w:t xml:space="preserve"> млн. руб. при их окупаемости до </w:t>
      </w:r>
      <w:r w:rsidR="002D2D09">
        <w:rPr>
          <w:bCs/>
          <w:color w:val="000000"/>
          <w:sz w:val="26"/>
          <w:szCs w:val="26"/>
        </w:rPr>
        <w:t>6,6</w:t>
      </w:r>
      <w:r w:rsidR="00FB1E7D" w:rsidRPr="009B2749">
        <w:rPr>
          <w:bCs/>
          <w:color w:val="000000"/>
          <w:sz w:val="26"/>
          <w:szCs w:val="26"/>
        </w:rPr>
        <w:t xml:space="preserve"> </w:t>
      </w:r>
      <w:r w:rsidR="00166ECA">
        <w:rPr>
          <w:bCs/>
          <w:color w:val="000000"/>
          <w:sz w:val="26"/>
          <w:szCs w:val="26"/>
        </w:rPr>
        <w:t>года</w:t>
      </w:r>
      <w:r w:rsidR="00FB1E7D" w:rsidRPr="009B2749">
        <w:rPr>
          <w:bCs/>
          <w:color w:val="000000"/>
          <w:sz w:val="26"/>
          <w:szCs w:val="26"/>
        </w:rPr>
        <w:t>.</w:t>
      </w:r>
    </w:p>
    <w:p w14:paraId="7F0162D3" w14:textId="5D65435B" w:rsidR="008C66C0" w:rsidRPr="007E72B1" w:rsidRDefault="008C66C0" w:rsidP="008C66C0">
      <w:pPr>
        <w:spacing w:before="240" w:after="240"/>
        <w:jc w:val="center"/>
        <w:rPr>
          <w:b/>
          <w:sz w:val="28"/>
          <w:szCs w:val="28"/>
        </w:rPr>
      </w:pPr>
      <w:r w:rsidRPr="009B2749">
        <w:rPr>
          <w:b/>
          <w:sz w:val="28"/>
          <w:szCs w:val="28"/>
        </w:rPr>
        <w:t>1</w:t>
      </w:r>
      <w:r w:rsidR="009933B2" w:rsidRPr="009B2749">
        <w:rPr>
          <w:b/>
          <w:sz w:val="28"/>
          <w:szCs w:val="28"/>
        </w:rPr>
        <w:t>0</w:t>
      </w:r>
      <w:r w:rsidR="00697B50" w:rsidRPr="009B2749">
        <w:rPr>
          <w:b/>
          <w:sz w:val="28"/>
          <w:szCs w:val="28"/>
        </w:rPr>
        <w:t>.</w:t>
      </w:r>
      <w:r w:rsidRPr="009B2749">
        <w:rPr>
          <w:b/>
          <w:sz w:val="28"/>
          <w:szCs w:val="28"/>
        </w:rPr>
        <w:t xml:space="preserve"> Вывод из эксплуатации источников тепловой энергии и тепловых</w:t>
      </w:r>
      <w:r w:rsidRPr="007E72B1">
        <w:rPr>
          <w:b/>
          <w:sz w:val="28"/>
          <w:szCs w:val="28"/>
        </w:rPr>
        <w:t xml:space="preserve"> сетей</w:t>
      </w:r>
      <w:r w:rsidR="001E7855">
        <w:rPr>
          <w:b/>
          <w:sz w:val="28"/>
          <w:szCs w:val="28"/>
        </w:rPr>
        <w:t>.</w:t>
      </w:r>
    </w:p>
    <w:p w14:paraId="73392E96" w14:textId="77777777" w:rsidR="008C66C0" w:rsidRPr="004B4A92" w:rsidRDefault="008C66C0" w:rsidP="008C66C0">
      <w:pPr>
        <w:pStyle w:val="af9"/>
        <w:ind w:left="0" w:firstLine="567"/>
        <w:jc w:val="both"/>
        <w:rPr>
          <w:rFonts w:ascii="Times New Roman" w:hAnsi="Times New Roman" w:cs="Times New Roman"/>
          <w:sz w:val="26"/>
          <w:szCs w:val="26"/>
        </w:rPr>
      </w:pPr>
      <w:r w:rsidRPr="004B4A92">
        <w:rPr>
          <w:rFonts w:ascii="Times New Roman" w:hAnsi="Times New Roman" w:cs="Times New Roman"/>
          <w:sz w:val="26"/>
          <w:szCs w:val="26"/>
        </w:rPr>
        <w:t xml:space="preserve">В соответствии с «Правилами вывода в ремонт и из эксплуатации источников </w:t>
      </w:r>
      <w:r w:rsidRPr="003619EA">
        <w:rPr>
          <w:rFonts w:ascii="Times New Roman" w:hAnsi="Times New Roman" w:cs="Times New Roman"/>
          <w:sz w:val="26"/>
          <w:szCs w:val="26"/>
        </w:rPr>
        <w:t xml:space="preserve">тепловой энергии и тепловых сетей», утвержденных постановлением Правительства РФ </w:t>
      </w:r>
      <w:r w:rsidR="003619EA" w:rsidRPr="003619EA">
        <w:rPr>
          <w:rFonts w:ascii="Times New Roman" w:hAnsi="Times New Roman" w:cs="Times New Roman"/>
          <w:sz w:val="26"/>
          <w:szCs w:val="26"/>
        </w:rPr>
        <w:t xml:space="preserve">от </w:t>
      </w:r>
      <w:r w:rsidR="003619EA" w:rsidRPr="003619EA">
        <w:rPr>
          <w:rFonts w:ascii="Times New Roman" w:eastAsia="Times New Roman" w:hAnsi="Times New Roman" w:cs="Times New Roman"/>
          <w:sz w:val="26"/>
          <w:szCs w:val="26"/>
        </w:rPr>
        <w:t>8 июля 2023 г. №1130</w:t>
      </w:r>
      <w:r w:rsidRPr="003619EA">
        <w:rPr>
          <w:rFonts w:ascii="Times New Roman" w:eastAsia="Times New Roman" w:hAnsi="Times New Roman" w:cs="Times New Roman"/>
          <w:sz w:val="26"/>
          <w:szCs w:val="26"/>
        </w:rPr>
        <w:t xml:space="preserve"> с</w:t>
      </w:r>
      <w:r w:rsidRPr="004B4A92">
        <w:rPr>
          <w:rFonts w:ascii="Times New Roman" w:hAnsi="Times New Roman" w:cs="Times New Roman"/>
          <w:sz w:val="26"/>
          <w:szCs w:val="26"/>
        </w:rPr>
        <w:t>обственники или иные законные владельцы в период действия настоящей схемы теплоснабжения имеют право и могут принять решение о выводе из эксплуатации принадлежащих им убыточных источников тепловой энергии и</w:t>
      </w:r>
      <w:r w:rsidR="00753B1E">
        <w:rPr>
          <w:rFonts w:ascii="Times New Roman" w:hAnsi="Times New Roman" w:cs="Times New Roman"/>
          <w:sz w:val="26"/>
          <w:szCs w:val="26"/>
        </w:rPr>
        <w:t xml:space="preserve"> </w:t>
      </w:r>
      <w:r w:rsidRPr="004B4A92">
        <w:rPr>
          <w:rFonts w:ascii="Times New Roman" w:hAnsi="Times New Roman" w:cs="Times New Roman"/>
          <w:sz w:val="26"/>
          <w:szCs w:val="26"/>
        </w:rPr>
        <w:t xml:space="preserve">(или) тепловых сетей. При этом </w:t>
      </w:r>
      <w:r w:rsidR="00396E28">
        <w:rPr>
          <w:rFonts w:ascii="Times New Roman" w:hAnsi="Times New Roman" w:cs="Times New Roman"/>
          <w:sz w:val="26"/>
          <w:szCs w:val="26"/>
        </w:rPr>
        <w:t>теплоснабжающая организация, владеющая</w:t>
      </w:r>
      <w:r w:rsidRPr="004B4A92">
        <w:rPr>
          <w:rFonts w:ascii="Times New Roman" w:hAnsi="Times New Roman" w:cs="Times New Roman"/>
          <w:sz w:val="26"/>
          <w:szCs w:val="26"/>
        </w:rPr>
        <w:t xml:space="preserve"> котельны</w:t>
      </w:r>
      <w:r w:rsidR="00396E28">
        <w:rPr>
          <w:rFonts w:ascii="Times New Roman" w:hAnsi="Times New Roman" w:cs="Times New Roman"/>
          <w:sz w:val="26"/>
          <w:szCs w:val="26"/>
        </w:rPr>
        <w:t>ми</w:t>
      </w:r>
      <w:r w:rsidRPr="004B4A92">
        <w:rPr>
          <w:rFonts w:ascii="Times New Roman" w:hAnsi="Times New Roman" w:cs="Times New Roman"/>
          <w:sz w:val="26"/>
          <w:szCs w:val="26"/>
        </w:rPr>
        <w:t xml:space="preserve"> и тепловы</w:t>
      </w:r>
      <w:r w:rsidR="00396E28">
        <w:rPr>
          <w:rFonts w:ascii="Times New Roman" w:hAnsi="Times New Roman" w:cs="Times New Roman"/>
          <w:sz w:val="26"/>
          <w:szCs w:val="26"/>
        </w:rPr>
        <w:t>ми</w:t>
      </w:r>
      <w:r w:rsidRPr="004B4A92">
        <w:rPr>
          <w:rFonts w:ascii="Times New Roman" w:hAnsi="Times New Roman" w:cs="Times New Roman"/>
          <w:sz w:val="26"/>
          <w:szCs w:val="26"/>
        </w:rPr>
        <w:t xml:space="preserve"> сет</w:t>
      </w:r>
      <w:r w:rsidR="00396E28">
        <w:rPr>
          <w:rFonts w:ascii="Times New Roman" w:hAnsi="Times New Roman" w:cs="Times New Roman"/>
          <w:sz w:val="26"/>
          <w:szCs w:val="26"/>
        </w:rPr>
        <w:t>ями по праву аренды</w:t>
      </w:r>
      <w:r w:rsidR="005D5D38">
        <w:rPr>
          <w:rFonts w:ascii="Times New Roman" w:hAnsi="Times New Roman" w:cs="Times New Roman"/>
          <w:sz w:val="26"/>
          <w:szCs w:val="26"/>
        </w:rPr>
        <w:t>, концессии</w:t>
      </w:r>
      <w:r w:rsidR="00396E28">
        <w:rPr>
          <w:rFonts w:ascii="Times New Roman" w:hAnsi="Times New Roman" w:cs="Times New Roman"/>
          <w:sz w:val="26"/>
          <w:szCs w:val="26"/>
        </w:rPr>
        <w:t xml:space="preserve"> или хозяйственного ведения</w:t>
      </w:r>
      <w:r w:rsidR="00753B1E">
        <w:rPr>
          <w:rFonts w:ascii="Times New Roman" w:hAnsi="Times New Roman" w:cs="Times New Roman"/>
          <w:sz w:val="26"/>
          <w:szCs w:val="26"/>
        </w:rPr>
        <w:t xml:space="preserve"> </w:t>
      </w:r>
      <w:r w:rsidR="00396E28">
        <w:rPr>
          <w:rFonts w:ascii="Times New Roman" w:hAnsi="Times New Roman" w:cs="Times New Roman"/>
          <w:sz w:val="26"/>
          <w:szCs w:val="26"/>
        </w:rPr>
        <w:t xml:space="preserve">и </w:t>
      </w:r>
      <w:r w:rsidRPr="004B4A92">
        <w:rPr>
          <w:rFonts w:ascii="Times New Roman" w:hAnsi="Times New Roman" w:cs="Times New Roman"/>
          <w:sz w:val="26"/>
          <w:szCs w:val="26"/>
        </w:rPr>
        <w:t>планирующ</w:t>
      </w:r>
      <w:r w:rsidR="00396E28">
        <w:rPr>
          <w:rFonts w:ascii="Times New Roman" w:hAnsi="Times New Roman" w:cs="Times New Roman"/>
          <w:sz w:val="26"/>
          <w:szCs w:val="26"/>
        </w:rPr>
        <w:t>ая</w:t>
      </w:r>
      <w:r w:rsidRPr="004B4A92">
        <w:rPr>
          <w:rFonts w:ascii="Times New Roman" w:hAnsi="Times New Roman" w:cs="Times New Roman"/>
          <w:sz w:val="26"/>
          <w:szCs w:val="26"/>
        </w:rPr>
        <w:t xml:space="preserve"> вывод их из эксплуатации (консервацию или ликвидацию), не менее чем за 8 месяцев до планируемого вывода обязан</w:t>
      </w:r>
      <w:r w:rsidR="00396E28">
        <w:rPr>
          <w:rFonts w:ascii="Times New Roman" w:hAnsi="Times New Roman" w:cs="Times New Roman"/>
          <w:sz w:val="26"/>
          <w:szCs w:val="26"/>
        </w:rPr>
        <w:t>а</w:t>
      </w:r>
      <w:r w:rsidRPr="004B4A92">
        <w:rPr>
          <w:rFonts w:ascii="Times New Roman" w:hAnsi="Times New Roman" w:cs="Times New Roman"/>
          <w:sz w:val="26"/>
          <w:szCs w:val="26"/>
        </w:rPr>
        <w:t xml:space="preserve"> в письменной форме уведомить в целях согласования вывода их из эксплуатации администрацию </w:t>
      </w:r>
      <w:r>
        <w:rPr>
          <w:rFonts w:ascii="Times New Roman" w:hAnsi="Times New Roman" w:cs="Times New Roman"/>
          <w:color w:val="000000"/>
          <w:sz w:val="26"/>
          <w:szCs w:val="26"/>
        </w:rPr>
        <w:t>Макарьев</w:t>
      </w:r>
      <w:r w:rsidR="00753B1E">
        <w:rPr>
          <w:rFonts w:ascii="Times New Roman" w:hAnsi="Times New Roman" w:cs="Times New Roman"/>
          <w:color w:val="000000"/>
          <w:sz w:val="26"/>
          <w:szCs w:val="26"/>
        </w:rPr>
        <w:t>ского муниципального округа</w:t>
      </w:r>
      <w:r>
        <w:rPr>
          <w:rFonts w:ascii="Times New Roman" w:hAnsi="Times New Roman" w:cs="Times New Roman"/>
          <w:color w:val="000000"/>
          <w:sz w:val="26"/>
          <w:szCs w:val="26"/>
        </w:rPr>
        <w:t xml:space="preserve"> </w:t>
      </w:r>
      <w:r w:rsidRPr="004B4A92">
        <w:rPr>
          <w:rFonts w:ascii="Times New Roman" w:hAnsi="Times New Roman" w:cs="Times New Roman"/>
          <w:sz w:val="26"/>
          <w:szCs w:val="26"/>
        </w:rPr>
        <w:t xml:space="preserve">(с указанием оборудования, выводимого из эксплуатации) о сроках и причинах вывода указанных объектов из эксплуатации. В уведомлении должны быть указаны потребители тепловой энергии, теплоснабжение которых может быть прекращено или ограничено в связи с выводом из эксплуатации источников тепловой энергии и тепловых сетей. </w:t>
      </w:r>
    </w:p>
    <w:p w14:paraId="73BD2D18" w14:textId="77777777" w:rsidR="008C66C0" w:rsidRPr="004B4A92" w:rsidRDefault="008C66C0" w:rsidP="008C66C0">
      <w:pPr>
        <w:pStyle w:val="af9"/>
        <w:ind w:left="0" w:firstLine="567"/>
        <w:jc w:val="both"/>
        <w:rPr>
          <w:rFonts w:ascii="Times New Roman" w:hAnsi="Times New Roman" w:cs="Times New Roman"/>
          <w:sz w:val="26"/>
          <w:szCs w:val="26"/>
        </w:rPr>
      </w:pPr>
      <w:r w:rsidRPr="004B4A92">
        <w:rPr>
          <w:rFonts w:ascii="Times New Roman" w:hAnsi="Times New Roman" w:cs="Times New Roman"/>
          <w:sz w:val="26"/>
          <w:szCs w:val="26"/>
        </w:rPr>
        <w:t xml:space="preserve">К уведомлению о выводе из эксплуатации тепловых сетей, к которым подключены теплопотребляющие установки потребителей тепловой энергии, прилагаются письменные согласования вывода тепловых сетей из эксплуатации, полученные от всех потребителей тепловой энергии, указанных в уведомлении, в том числе потребителей в многоквартирных домах в случае непосредственного управления многоквартирным домом собственниками помещений. Если вывод из эксплуатации котельных и тепловых сетей по срокам и составу объектов производится в соответствии с утвержденной схемой теплоснабжения, то согласования потребителей не требуются и к уведомлению о выводе из эксплуатации котельных и (или) тепловых сетей не прилагаются.  </w:t>
      </w:r>
    </w:p>
    <w:p w14:paraId="3B77F49E" w14:textId="77777777" w:rsidR="008C66C0" w:rsidRPr="004B4A92" w:rsidRDefault="008C66C0" w:rsidP="008C66C0">
      <w:pPr>
        <w:pStyle w:val="af9"/>
        <w:ind w:left="0" w:firstLine="567"/>
        <w:jc w:val="both"/>
        <w:rPr>
          <w:rFonts w:ascii="Times New Roman" w:hAnsi="Times New Roman" w:cs="Times New Roman"/>
          <w:sz w:val="26"/>
          <w:szCs w:val="26"/>
        </w:rPr>
      </w:pPr>
      <w:r w:rsidRPr="004B4A92">
        <w:rPr>
          <w:rFonts w:ascii="Times New Roman" w:hAnsi="Times New Roman" w:cs="Times New Roman"/>
          <w:sz w:val="26"/>
          <w:szCs w:val="26"/>
        </w:rPr>
        <w:t xml:space="preserve">Администрация </w:t>
      </w:r>
      <w:r>
        <w:rPr>
          <w:rFonts w:ascii="Times New Roman" w:hAnsi="Times New Roman" w:cs="Times New Roman"/>
          <w:color w:val="000000"/>
          <w:sz w:val="26"/>
          <w:szCs w:val="26"/>
        </w:rPr>
        <w:t>Макарьев</w:t>
      </w:r>
      <w:r w:rsidRPr="004B4A92">
        <w:rPr>
          <w:rFonts w:ascii="Times New Roman" w:hAnsi="Times New Roman" w:cs="Times New Roman"/>
          <w:color w:val="000000"/>
          <w:sz w:val="26"/>
          <w:szCs w:val="26"/>
        </w:rPr>
        <w:t xml:space="preserve">ского муниципального </w:t>
      </w:r>
      <w:r w:rsidR="00D9422D">
        <w:rPr>
          <w:rFonts w:ascii="Times New Roman" w:hAnsi="Times New Roman" w:cs="Times New Roman"/>
          <w:color w:val="000000"/>
          <w:sz w:val="26"/>
          <w:szCs w:val="26"/>
        </w:rPr>
        <w:t>округа</w:t>
      </w:r>
      <w:r w:rsidRPr="004B4A92">
        <w:rPr>
          <w:rFonts w:ascii="Times New Roman" w:hAnsi="Times New Roman" w:cs="Times New Roman"/>
          <w:sz w:val="26"/>
          <w:szCs w:val="26"/>
        </w:rPr>
        <w:t xml:space="preserve"> при получении уведомления о выводе из эксплуатации </w:t>
      </w:r>
      <w:r>
        <w:rPr>
          <w:rFonts w:ascii="Times New Roman" w:hAnsi="Times New Roman" w:cs="Times New Roman"/>
          <w:sz w:val="26"/>
          <w:szCs w:val="26"/>
        </w:rPr>
        <w:t>котельных</w:t>
      </w:r>
      <w:r w:rsidRPr="004B4A92">
        <w:rPr>
          <w:rFonts w:ascii="Times New Roman" w:hAnsi="Times New Roman" w:cs="Times New Roman"/>
          <w:sz w:val="26"/>
          <w:szCs w:val="26"/>
        </w:rPr>
        <w:t xml:space="preserve"> и </w:t>
      </w:r>
      <w:r>
        <w:rPr>
          <w:rFonts w:ascii="Times New Roman" w:hAnsi="Times New Roman" w:cs="Times New Roman"/>
          <w:sz w:val="26"/>
          <w:szCs w:val="26"/>
        </w:rPr>
        <w:t xml:space="preserve">(или) </w:t>
      </w:r>
      <w:r w:rsidRPr="004B4A92">
        <w:rPr>
          <w:rFonts w:ascii="Times New Roman" w:hAnsi="Times New Roman" w:cs="Times New Roman"/>
          <w:sz w:val="26"/>
          <w:szCs w:val="26"/>
        </w:rPr>
        <w:t>тепловых сетей, обязана в течение 30 дней рассмотреть и согласовать это уведомление или потребовать от владельца указанных объектов приостановить их вывод из эксплуатации не более чем на 3 года в случае наличия угрозы возникновения дефицита тепловой энергии, выявленного на основании анализа схемы теплоснабжения, при этом заявители обязаны выполнить такое требование орган</w:t>
      </w:r>
      <w:r>
        <w:rPr>
          <w:rFonts w:ascii="Times New Roman" w:hAnsi="Times New Roman" w:cs="Times New Roman"/>
          <w:sz w:val="26"/>
          <w:szCs w:val="26"/>
        </w:rPr>
        <w:t>ов</w:t>
      </w:r>
      <w:r w:rsidRPr="004B4A92">
        <w:rPr>
          <w:rFonts w:ascii="Times New Roman" w:hAnsi="Times New Roman" w:cs="Times New Roman"/>
          <w:sz w:val="26"/>
          <w:szCs w:val="26"/>
        </w:rPr>
        <w:t xml:space="preserve"> местного самоуправления.</w:t>
      </w:r>
    </w:p>
    <w:p w14:paraId="03F037D4" w14:textId="77777777" w:rsidR="008C66C0" w:rsidRPr="004B4A92" w:rsidRDefault="008C66C0" w:rsidP="008C66C0">
      <w:pPr>
        <w:pStyle w:val="af9"/>
        <w:ind w:left="0" w:firstLine="567"/>
        <w:jc w:val="both"/>
        <w:rPr>
          <w:rFonts w:ascii="Times New Roman" w:hAnsi="Times New Roman" w:cs="Times New Roman"/>
          <w:sz w:val="26"/>
          <w:szCs w:val="26"/>
        </w:rPr>
      </w:pPr>
      <w:r w:rsidRPr="004B4A92">
        <w:rPr>
          <w:rFonts w:ascii="Times New Roman" w:hAnsi="Times New Roman" w:cs="Times New Roman"/>
          <w:sz w:val="26"/>
          <w:szCs w:val="26"/>
        </w:rPr>
        <w:t xml:space="preserve">В случае если продолжение эксплуатации объектов по требованию органа местного самоуправления ведет к финансовым убыткам, собственникам или иным законным </w:t>
      </w:r>
      <w:r w:rsidRPr="004B4A92">
        <w:rPr>
          <w:rFonts w:ascii="Times New Roman" w:hAnsi="Times New Roman" w:cs="Times New Roman"/>
          <w:sz w:val="26"/>
          <w:szCs w:val="26"/>
        </w:rPr>
        <w:lastRenderedPageBreak/>
        <w:t>владельцам указанных объектов должна быть обеспечена их компенсация в соответствии с бюджетным законодательством Российской Федерации. Размер компенсации некомпенсируемых финансовых убытков определяется в соответствии с п. 19 Правил.</w:t>
      </w:r>
    </w:p>
    <w:p w14:paraId="319A7F1B" w14:textId="77777777" w:rsidR="00A1116F" w:rsidRPr="00A1116F" w:rsidRDefault="008C66C0" w:rsidP="00A1116F">
      <w:pPr>
        <w:pStyle w:val="af9"/>
        <w:ind w:left="0" w:firstLine="567"/>
        <w:jc w:val="both"/>
        <w:rPr>
          <w:rFonts w:ascii="Times New Roman" w:hAnsi="Times New Roman" w:cs="Times New Roman"/>
          <w:sz w:val="26"/>
          <w:szCs w:val="26"/>
        </w:rPr>
      </w:pPr>
      <w:r w:rsidRPr="004B4A92">
        <w:rPr>
          <w:rFonts w:ascii="Times New Roman" w:hAnsi="Times New Roman" w:cs="Times New Roman"/>
          <w:sz w:val="26"/>
          <w:szCs w:val="26"/>
        </w:rPr>
        <w:t xml:space="preserve">В случае если от администрации </w:t>
      </w:r>
      <w:r>
        <w:rPr>
          <w:rFonts w:ascii="Times New Roman" w:hAnsi="Times New Roman" w:cs="Times New Roman"/>
          <w:color w:val="000000"/>
          <w:sz w:val="26"/>
          <w:szCs w:val="26"/>
        </w:rPr>
        <w:t>Макарьев</w:t>
      </w:r>
      <w:r w:rsidRPr="004B4A92">
        <w:rPr>
          <w:rFonts w:ascii="Times New Roman" w:hAnsi="Times New Roman" w:cs="Times New Roman"/>
          <w:color w:val="000000"/>
          <w:sz w:val="26"/>
          <w:szCs w:val="26"/>
        </w:rPr>
        <w:t xml:space="preserve">ского муниципального </w:t>
      </w:r>
      <w:r w:rsidR="00A17E7B">
        <w:rPr>
          <w:rFonts w:ascii="Times New Roman" w:hAnsi="Times New Roman" w:cs="Times New Roman"/>
          <w:color w:val="000000"/>
          <w:sz w:val="26"/>
          <w:szCs w:val="26"/>
        </w:rPr>
        <w:t>округа</w:t>
      </w:r>
      <w:r w:rsidRPr="004B4A92">
        <w:rPr>
          <w:rFonts w:ascii="Times New Roman" w:hAnsi="Times New Roman" w:cs="Times New Roman"/>
          <w:sz w:val="26"/>
          <w:szCs w:val="26"/>
        </w:rPr>
        <w:t xml:space="preserve"> в течение 30 дней заявителю не поступит решение по результатам рассмотрения уведомления, заявитель вправе вывести объекты из эксплуатации в сроки, указанные в уведомлении. Без уведомления следует выводить из эксплуатации те участки тепловых сетей, по которым производилась подача тепловой энергии потребителям, полностью перешедшим на индивидуальное теплоснабжение.</w:t>
      </w:r>
    </w:p>
    <w:p w14:paraId="0F0B0667" w14:textId="77777777" w:rsidR="00A1116F" w:rsidRDefault="00072C73" w:rsidP="00072C73">
      <w:pPr>
        <w:pStyle w:val="af9"/>
        <w:ind w:left="0" w:firstLine="567"/>
        <w:jc w:val="both"/>
        <w:rPr>
          <w:rFonts w:ascii="Times New Roman" w:hAnsi="Times New Roman" w:cs="Times New Roman"/>
          <w:b/>
          <w:sz w:val="26"/>
          <w:szCs w:val="26"/>
        </w:rPr>
      </w:pPr>
      <w:r w:rsidRPr="002E6F1E">
        <w:rPr>
          <w:rFonts w:ascii="Times New Roman" w:hAnsi="Times New Roman" w:cs="Times New Roman"/>
          <w:b/>
          <w:sz w:val="26"/>
          <w:szCs w:val="26"/>
        </w:rPr>
        <w:t>Настоящей схемой теплоснабжения предусматривается</w:t>
      </w:r>
      <w:r w:rsidR="002B1468">
        <w:rPr>
          <w:rFonts w:ascii="Times New Roman" w:hAnsi="Times New Roman" w:cs="Times New Roman"/>
          <w:b/>
          <w:sz w:val="26"/>
          <w:szCs w:val="26"/>
        </w:rPr>
        <w:t xml:space="preserve"> вывод из эксплуатации с </w:t>
      </w:r>
      <w:r w:rsidR="002B1468" w:rsidRPr="00713463">
        <w:rPr>
          <w:rFonts w:ascii="Times New Roman" w:hAnsi="Times New Roman" w:cs="Times New Roman"/>
          <w:b/>
          <w:sz w:val="26"/>
          <w:szCs w:val="26"/>
        </w:rPr>
        <w:t>01.09.</w:t>
      </w:r>
      <w:r w:rsidRPr="00713463">
        <w:rPr>
          <w:rFonts w:ascii="Times New Roman" w:hAnsi="Times New Roman" w:cs="Times New Roman"/>
          <w:b/>
          <w:sz w:val="26"/>
          <w:szCs w:val="26"/>
        </w:rPr>
        <w:t>20</w:t>
      </w:r>
      <w:r w:rsidR="002921EE" w:rsidRPr="00713463">
        <w:rPr>
          <w:rFonts w:ascii="Times New Roman" w:hAnsi="Times New Roman" w:cs="Times New Roman"/>
          <w:b/>
          <w:sz w:val="26"/>
          <w:szCs w:val="26"/>
        </w:rPr>
        <w:t>2</w:t>
      </w:r>
      <w:r w:rsidR="008A0E79">
        <w:rPr>
          <w:rFonts w:ascii="Times New Roman" w:hAnsi="Times New Roman" w:cs="Times New Roman"/>
          <w:b/>
          <w:sz w:val="26"/>
          <w:szCs w:val="26"/>
        </w:rPr>
        <w:t>7</w:t>
      </w:r>
      <w:r w:rsidRPr="002E6F1E">
        <w:rPr>
          <w:rFonts w:ascii="Times New Roman" w:hAnsi="Times New Roman" w:cs="Times New Roman"/>
          <w:b/>
          <w:sz w:val="26"/>
          <w:szCs w:val="26"/>
        </w:rPr>
        <w:t xml:space="preserve"> года </w:t>
      </w:r>
      <w:r w:rsidR="002B1468">
        <w:rPr>
          <w:rFonts w:ascii="Times New Roman" w:hAnsi="Times New Roman" w:cs="Times New Roman"/>
          <w:b/>
          <w:sz w:val="26"/>
          <w:szCs w:val="26"/>
        </w:rPr>
        <w:t>5</w:t>
      </w:r>
      <w:r w:rsidR="00E743BE" w:rsidRPr="002E6F1E">
        <w:rPr>
          <w:rFonts w:ascii="Times New Roman" w:hAnsi="Times New Roman" w:cs="Times New Roman"/>
          <w:b/>
          <w:sz w:val="26"/>
          <w:szCs w:val="26"/>
        </w:rPr>
        <w:t xml:space="preserve"> участков тепловых сетей</w:t>
      </w:r>
      <w:r w:rsidR="00E45B35" w:rsidRPr="002E6F1E">
        <w:rPr>
          <w:rFonts w:ascii="Times New Roman" w:hAnsi="Times New Roman" w:cs="Times New Roman"/>
          <w:b/>
          <w:sz w:val="26"/>
          <w:szCs w:val="26"/>
        </w:rPr>
        <w:t>, эксплуатация которых убыточна для теплоснабжающей организации</w:t>
      </w:r>
      <w:r w:rsidRPr="002E6F1E">
        <w:rPr>
          <w:rFonts w:ascii="Times New Roman" w:hAnsi="Times New Roman" w:cs="Times New Roman"/>
          <w:b/>
          <w:sz w:val="26"/>
          <w:szCs w:val="26"/>
        </w:rPr>
        <w:t xml:space="preserve">: </w:t>
      </w:r>
      <w:r w:rsidR="00E743BE" w:rsidRPr="002E6F1E">
        <w:rPr>
          <w:rFonts w:ascii="Times New Roman" w:hAnsi="Times New Roman" w:cs="Times New Roman"/>
          <w:b/>
          <w:sz w:val="26"/>
          <w:szCs w:val="26"/>
        </w:rPr>
        <w:t>в 27 квартале</w:t>
      </w:r>
      <w:r w:rsidRPr="002E6F1E">
        <w:rPr>
          <w:rFonts w:ascii="Times New Roman" w:hAnsi="Times New Roman" w:cs="Times New Roman"/>
          <w:b/>
          <w:sz w:val="26"/>
          <w:szCs w:val="26"/>
        </w:rPr>
        <w:t xml:space="preserve"> до жилого дома №</w:t>
      </w:r>
      <w:r w:rsidR="00E743BE" w:rsidRPr="002E6F1E">
        <w:rPr>
          <w:rFonts w:ascii="Times New Roman" w:hAnsi="Times New Roman" w:cs="Times New Roman"/>
          <w:b/>
          <w:sz w:val="26"/>
          <w:szCs w:val="26"/>
        </w:rPr>
        <w:t>21</w:t>
      </w:r>
      <w:r w:rsidRPr="002E6F1E">
        <w:rPr>
          <w:rFonts w:ascii="Times New Roman" w:hAnsi="Times New Roman" w:cs="Times New Roman"/>
          <w:b/>
          <w:sz w:val="26"/>
          <w:szCs w:val="26"/>
        </w:rPr>
        <w:t xml:space="preserve"> по ул. </w:t>
      </w:r>
      <w:r w:rsidR="00E743BE" w:rsidRPr="002E6F1E">
        <w:rPr>
          <w:rFonts w:ascii="Times New Roman" w:hAnsi="Times New Roman" w:cs="Times New Roman"/>
          <w:b/>
          <w:sz w:val="26"/>
          <w:szCs w:val="26"/>
        </w:rPr>
        <w:t>Гагарина, отвод</w:t>
      </w:r>
      <w:r w:rsidR="002B1468">
        <w:rPr>
          <w:rFonts w:ascii="Times New Roman" w:hAnsi="Times New Roman" w:cs="Times New Roman"/>
          <w:b/>
          <w:sz w:val="26"/>
          <w:szCs w:val="26"/>
        </w:rPr>
        <w:t>ы</w:t>
      </w:r>
      <w:r w:rsidR="00E743BE" w:rsidRPr="002E6F1E">
        <w:rPr>
          <w:rFonts w:ascii="Times New Roman" w:hAnsi="Times New Roman" w:cs="Times New Roman"/>
          <w:b/>
          <w:sz w:val="26"/>
          <w:szCs w:val="26"/>
        </w:rPr>
        <w:t xml:space="preserve"> от сетей котельной бани на дом</w:t>
      </w:r>
      <w:r w:rsidR="002B1468">
        <w:rPr>
          <w:rFonts w:ascii="Times New Roman" w:hAnsi="Times New Roman" w:cs="Times New Roman"/>
          <w:b/>
          <w:sz w:val="26"/>
          <w:szCs w:val="26"/>
        </w:rPr>
        <w:t>а №18 и 23а по ул. Окружной, №40 по ул. Валовой, м-н Юбилейный, д. 8</w:t>
      </w:r>
      <w:r w:rsidR="002921EE" w:rsidRPr="002E6F1E">
        <w:rPr>
          <w:rFonts w:ascii="Times New Roman" w:hAnsi="Times New Roman" w:cs="Times New Roman"/>
          <w:b/>
          <w:sz w:val="26"/>
          <w:szCs w:val="26"/>
        </w:rPr>
        <w:t>.</w:t>
      </w:r>
    </w:p>
    <w:p w14:paraId="35015DDB" w14:textId="77777777" w:rsidR="00E743BE" w:rsidRDefault="00E743BE" w:rsidP="00072C73">
      <w:pPr>
        <w:pStyle w:val="af9"/>
        <w:ind w:left="0" w:firstLine="567"/>
        <w:jc w:val="both"/>
        <w:rPr>
          <w:rFonts w:ascii="Times New Roman" w:hAnsi="Times New Roman" w:cs="Times New Roman"/>
          <w:sz w:val="26"/>
          <w:szCs w:val="26"/>
        </w:rPr>
      </w:pPr>
      <w:r>
        <w:rPr>
          <w:rFonts w:ascii="Times New Roman" w:hAnsi="Times New Roman" w:cs="Times New Roman"/>
          <w:sz w:val="26"/>
          <w:szCs w:val="26"/>
        </w:rPr>
        <w:t>Значения тепловых потерь в этих участках тепловых сетей и полезного потребления тепло</w:t>
      </w:r>
      <w:r w:rsidR="002E6F1E">
        <w:rPr>
          <w:rFonts w:ascii="Times New Roman" w:hAnsi="Times New Roman" w:cs="Times New Roman"/>
          <w:sz w:val="26"/>
          <w:szCs w:val="26"/>
        </w:rPr>
        <w:t xml:space="preserve">ты </w:t>
      </w:r>
      <w:r>
        <w:rPr>
          <w:rFonts w:ascii="Times New Roman" w:hAnsi="Times New Roman" w:cs="Times New Roman"/>
          <w:sz w:val="26"/>
          <w:szCs w:val="26"/>
        </w:rPr>
        <w:t>приведено в таблице 1</w:t>
      </w:r>
      <w:r w:rsidR="009933B2">
        <w:rPr>
          <w:rFonts w:ascii="Times New Roman" w:hAnsi="Times New Roman" w:cs="Times New Roman"/>
          <w:sz w:val="26"/>
          <w:szCs w:val="26"/>
        </w:rPr>
        <w:t>0</w:t>
      </w:r>
      <w:r>
        <w:rPr>
          <w:rFonts w:ascii="Times New Roman" w:hAnsi="Times New Roman" w:cs="Times New Roman"/>
          <w:sz w:val="26"/>
          <w:szCs w:val="26"/>
        </w:rPr>
        <w:t>.</w:t>
      </w:r>
      <w:r w:rsidR="002B1468">
        <w:rPr>
          <w:rFonts w:ascii="Times New Roman" w:hAnsi="Times New Roman" w:cs="Times New Roman"/>
          <w:sz w:val="26"/>
          <w:szCs w:val="26"/>
        </w:rPr>
        <w:t>1</w:t>
      </w:r>
      <w:r>
        <w:rPr>
          <w:rFonts w:ascii="Times New Roman" w:hAnsi="Times New Roman" w:cs="Times New Roman"/>
          <w:sz w:val="26"/>
          <w:szCs w:val="26"/>
        </w:rPr>
        <w:t>.</w:t>
      </w:r>
    </w:p>
    <w:p w14:paraId="107A7C7E" w14:textId="77777777" w:rsidR="00E743BE" w:rsidRDefault="00E743BE" w:rsidP="005A60FF">
      <w:pPr>
        <w:pStyle w:val="af9"/>
        <w:spacing w:before="120" w:after="120"/>
        <w:ind w:left="0"/>
        <w:contextualSpacing w:val="0"/>
        <w:jc w:val="center"/>
        <w:rPr>
          <w:rFonts w:ascii="Times New Roman" w:hAnsi="Times New Roman" w:cs="Times New Roman"/>
          <w:sz w:val="26"/>
          <w:szCs w:val="26"/>
        </w:rPr>
      </w:pPr>
      <w:r>
        <w:rPr>
          <w:rFonts w:ascii="Times New Roman" w:hAnsi="Times New Roman" w:cs="Times New Roman"/>
          <w:sz w:val="26"/>
          <w:szCs w:val="26"/>
        </w:rPr>
        <w:t>Таблица 1</w:t>
      </w:r>
      <w:r w:rsidR="009933B2">
        <w:rPr>
          <w:rFonts w:ascii="Times New Roman" w:hAnsi="Times New Roman" w:cs="Times New Roman"/>
          <w:sz w:val="26"/>
          <w:szCs w:val="26"/>
        </w:rPr>
        <w:t>0</w:t>
      </w:r>
      <w:r>
        <w:rPr>
          <w:rFonts w:ascii="Times New Roman" w:hAnsi="Times New Roman" w:cs="Times New Roman"/>
          <w:sz w:val="26"/>
          <w:szCs w:val="26"/>
        </w:rPr>
        <w:t>.</w:t>
      </w:r>
      <w:r w:rsidR="002B1468">
        <w:rPr>
          <w:rFonts w:ascii="Times New Roman" w:hAnsi="Times New Roman" w:cs="Times New Roman"/>
          <w:sz w:val="26"/>
          <w:szCs w:val="26"/>
        </w:rPr>
        <w:t>1</w:t>
      </w:r>
      <w:r w:rsidR="005A60FF">
        <w:rPr>
          <w:rFonts w:ascii="Times New Roman" w:hAnsi="Times New Roman" w:cs="Times New Roman"/>
          <w:sz w:val="26"/>
          <w:szCs w:val="26"/>
        </w:rPr>
        <w:t>.</w:t>
      </w:r>
      <w:r w:rsidR="003619EA">
        <w:rPr>
          <w:rFonts w:ascii="Times New Roman" w:hAnsi="Times New Roman" w:cs="Times New Roman"/>
          <w:sz w:val="26"/>
          <w:szCs w:val="26"/>
        </w:rPr>
        <w:t xml:space="preserve"> </w:t>
      </w:r>
      <w:r w:rsidR="005A60FF">
        <w:rPr>
          <w:rFonts w:ascii="Times New Roman" w:hAnsi="Times New Roman" w:cs="Times New Roman"/>
          <w:sz w:val="26"/>
          <w:szCs w:val="26"/>
        </w:rPr>
        <w:t xml:space="preserve">Тепловые потери на </w:t>
      </w:r>
      <w:r w:rsidR="002B1468">
        <w:rPr>
          <w:rFonts w:ascii="Times New Roman" w:hAnsi="Times New Roman" w:cs="Times New Roman"/>
          <w:sz w:val="26"/>
          <w:szCs w:val="26"/>
        </w:rPr>
        <w:t xml:space="preserve">предлагаемых к выводу </w:t>
      </w:r>
      <w:r w:rsidR="005A60FF">
        <w:rPr>
          <w:rFonts w:ascii="Times New Roman" w:hAnsi="Times New Roman" w:cs="Times New Roman"/>
          <w:sz w:val="26"/>
          <w:szCs w:val="26"/>
        </w:rPr>
        <w:t>из эксплуатации участках тепловых сетей</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9"/>
        <w:gridCol w:w="3119"/>
        <w:gridCol w:w="1417"/>
        <w:gridCol w:w="1985"/>
        <w:gridCol w:w="2005"/>
      </w:tblGrid>
      <w:tr w:rsidR="00B87740" w:rsidRPr="005F5D7D" w14:paraId="1FCD713B" w14:textId="77777777" w:rsidTr="00751C68">
        <w:tc>
          <w:tcPr>
            <w:tcW w:w="1729" w:type="dxa"/>
          </w:tcPr>
          <w:p w14:paraId="4606B0C2" w14:textId="77777777" w:rsidR="00B87740" w:rsidRPr="003242DF" w:rsidRDefault="00B87740" w:rsidP="00CD53A7">
            <w:pPr>
              <w:pStyle w:val="af9"/>
              <w:ind w:left="0"/>
              <w:jc w:val="center"/>
              <w:rPr>
                <w:rFonts w:ascii="Times New Roman" w:hAnsi="Times New Roman" w:cs="Times New Roman"/>
                <w:sz w:val="24"/>
                <w:szCs w:val="24"/>
              </w:rPr>
            </w:pPr>
            <w:r w:rsidRPr="003242DF">
              <w:rPr>
                <w:rFonts w:ascii="Times New Roman" w:hAnsi="Times New Roman" w:cs="Times New Roman"/>
                <w:sz w:val="24"/>
                <w:szCs w:val="24"/>
              </w:rPr>
              <w:t>Наименование котельной</w:t>
            </w:r>
          </w:p>
        </w:tc>
        <w:tc>
          <w:tcPr>
            <w:tcW w:w="3119" w:type="dxa"/>
          </w:tcPr>
          <w:p w14:paraId="09B7EB28" w14:textId="77777777" w:rsidR="00B87740" w:rsidRPr="003242DF" w:rsidRDefault="00B87740" w:rsidP="00CD53A7">
            <w:pPr>
              <w:pStyle w:val="af9"/>
              <w:ind w:left="0"/>
              <w:jc w:val="center"/>
              <w:rPr>
                <w:rFonts w:ascii="Times New Roman" w:hAnsi="Times New Roman" w:cs="Times New Roman"/>
                <w:sz w:val="24"/>
                <w:szCs w:val="24"/>
              </w:rPr>
            </w:pPr>
            <w:r w:rsidRPr="003242DF">
              <w:rPr>
                <w:rFonts w:ascii="Times New Roman" w:hAnsi="Times New Roman" w:cs="Times New Roman"/>
                <w:sz w:val="24"/>
                <w:szCs w:val="24"/>
              </w:rPr>
              <w:t>Участок теплосетей</w:t>
            </w:r>
          </w:p>
        </w:tc>
        <w:tc>
          <w:tcPr>
            <w:tcW w:w="1417" w:type="dxa"/>
          </w:tcPr>
          <w:p w14:paraId="6FC5077D" w14:textId="77777777" w:rsidR="00751C68" w:rsidRPr="003242DF" w:rsidRDefault="00B87740" w:rsidP="00CD53A7">
            <w:pPr>
              <w:pStyle w:val="af9"/>
              <w:ind w:left="0"/>
              <w:jc w:val="center"/>
              <w:rPr>
                <w:rFonts w:ascii="Times New Roman" w:hAnsi="Times New Roman" w:cs="Times New Roman"/>
                <w:sz w:val="24"/>
                <w:szCs w:val="24"/>
              </w:rPr>
            </w:pPr>
            <w:r w:rsidRPr="003242DF">
              <w:rPr>
                <w:rFonts w:ascii="Times New Roman" w:hAnsi="Times New Roman" w:cs="Times New Roman"/>
                <w:sz w:val="24"/>
                <w:szCs w:val="24"/>
              </w:rPr>
              <w:t>Протяжен</w:t>
            </w:r>
            <w:r w:rsidR="00751C68" w:rsidRPr="003242DF">
              <w:rPr>
                <w:rFonts w:ascii="Times New Roman" w:hAnsi="Times New Roman" w:cs="Times New Roman"/>
                <w:sz w:val="24"/>
                <w:szCs w:val="24"/>
              </w:rPr>
              <w:t>-</w:t>
            </w:r>
          </w:p>
          <w:p w14:paraId="74BD3BD2" w14:textId="77777777" w:rsidR="00B87740" w:rsidRPr="003242DF" w:rsidRDefault="00B87740" w:rsidP="00CD53A7">
            <w:pPr>
              <w:pStyle w:val="af9"/>
              <w:ind w:left="0"/>
              <w:jc w:val="center"/>
              <w:rPr>
                <w:rFonts w:ascii="Times New Roman" w:hAnsi="Times New Roman" w:cs="Times New Roman"/>
                <w:sz w:val="24"/>
                <w:szCs w:val="24"/>
              </w:rPr>
            </w:pPr>
            <w:r w:rsidRPr="003242DF">
              <w:rPr>
                <w:rFonts w:ascii="Times New Roman" w:hAnsi="Times New Roman" w:cs="Times New Roman"/>
                <w:sz w:val="24"/>
                <w:szCs w:val="24"/>
              </w:rPr>
              <w:t>ность участка, м</w:t>
            </w:r>
          </w:p>
        </w:tc>
        <w:tc>
          <w:tcPr>
            <w:tcW w:w="1985" w:type="dxa"/>
          </w:tcPr>
          <w:p w14:paraId="1AACD968" w14:textId="77777777" w:rsidR="00B87740" w:rsidRPr="003242DF" w:rsidRDefault="00B87740" w:rsidP="00751C68">
            <w:pPr>
              <w:pStyle w:val="af9"/>
              <w:ind w:left="0"/>
              <w:jc w:val="center"/>
              <w:rPr>
                <w:rFonts w:ascii="Times New Roman" w:hAnsi="Times New Roman" w:cs="Times New Roman"/>
                <w:sz w:val="24"/>
                <w:szCs w:val="24"/>
              </w:rPr>
            </w:pPr>
            <w:r w:rsidRPr="003242DF">
              <w:rPr>
                <w:rFonts w:ascii="Times New Roman" w:hAnsi="Times New Roman" w:cs="Times New Roman"/>
                <w:sz w:val="24"/>
                <w:szCs w:val="24"/>
              </w:rPr>
              <w:t>Полезн</w:t>
            </w:r>
            <w:r w:rsidR="00751C68" w:rsidRPr="003242DF">
              <w:rPr>
                <w:rFonts w:ascii="Times New Roman" w:hAnsi="Times New Roman" w:cs="Times New Roman"/>
                <w:sz w:val="24"/>
                <w:szCs w:val="24"/>
              </w:rPr>
              <w:t>ый</w:t>
            </w:r>
            <w:r w:rsidR="003619EA">
              <w:rPr>
                <w:rFonts w:ascii="Times New Roman" w:hAnsi="Times New Roman" w:cs="Times New Roman"/>
                <w:sz w:val="24"/>
                <w:szCs w:val="24"/>
              </w:rPr>
              <w:t xml:space="preserve"> </w:t>
            </w:r>
            <w:r w:rsidR="00751C68" w:rsidRPr="003242DF">
              <w:rPr>
                <w:rFonts w:ascii="Times New Roman" w:hAnsi="Times New Roman" w:cs="Times New Roman"/>
                <w:sz w:val="24"/>
                <w:szCs w:val="24"/>
              </w:rPr>
              <w:t>отпуск</w:t>
            </w:r>
            <w:r w:rsidRPr="003242DF">
              <w:rPr>
                <w:rFonts w:ascii="Times New Roman" w:hAnsi="Times New Roman" w:cs="Times New Roman"/>
                <w:sz w:val="24"/>
                <w:szCs w:val="24"/>
              </w:rPr>
              <w:t xml:space="preserve"> тепло</w:t>
            </w:r>
            <w:r w:rsidR="00751C68" w:rsidRPr="003242DF">
              <w:rPr>
                <w:rFonts w:ascii="Times New Roman" w:hAnsi="Times New Roman" w:cs="Times New Roman"/>
                <w:sz w:val="24"/>
                <w:szCs w:val="24"/>
              </w:rPr>
              <w:t>вой энергии</w:t>
            </w:r>
            <w:r w:rsidRPr="003242DF">
              <w:rPr>
                <w:rFonts w:ascii="Times New Roman" w:hAnsi="Times New Roman" w:cs="Times New Roman"/>
                <w:sz w:val="24"/>
                <w:szCs w:val="24"/>
              </w:rPr>
              <w:t>, Гкал/год</w:t>
            </w:r>
          </w:p>
        </w:tc>
        <w:tc>
          <w:tcPr>
            <w:tcW w:w="2005" w:type="dxa"/>
          </w:tcPr>
          <w:p w14:paraId="741D36D5" w14:textId="77777777" w:rsidR="00B87740" w:rsidRPr="003242DF" w:rsidRDefault="00B87740" w:rsidP="00CD53A7">
            <w:pPr>
              <w:pStyle w:val="af9"/>
              <w:ind w:left="0"/>
              <w:jc w:val="center"/>
              <w:rPr>
                <w:rFonts w:ascii="Times New Roman" w:hAnsi="Times New Roman" w:cs="Times New Roman"/>
                <w:sz w:val="24"/>
                <w:szCs w:val="24"/>
              </w:rPr>
            </w:pPr>
            <w:r w:rsidRPr="003242DF">
              <w:rPr>
                <w:rFonts w:ascii="Times New Roman" w:hAnsi="Times New Roman" w:cs="Times New Roman"/>
                <w:sz w:val="24"/>
                <w:szCs w:val="24"/>
              </w:rPr>
              <w:t>Тепловые потери трубопроводами участка, Гкал/год</w:t>
            </w:r>
          </w:p>
        </w:tc>
      </w:tr>
      <w:tr w:rsidR="00B87740" w:rsidRPr="005F5D7D" w14:paraId="4C8C1B69" w14:textId="77777777" w:rsidTr="00256784">
        <w:tc>
          <w:tcPr>
            <w:tcW w:w="1729" w:type="dxa"/>
          </w:tcPr>
          <w:p w14:paraId="277DB4FC" w14:textId="77777777" w:rsidR="00B87740" w:rsidRPr="003242DF" w:rsidRDefault="00B87740" w:rsidP="00CD53A7">
            <w:pPr>
              <w:pStyle w:val="af9"/>
              <w:ind w:left="0"/>
              <w:rPr>
                <w:rFonts w:ascii="Times New Roman" w:hAnsi="Times New Roman" w:cs="Times New Roman"/>
                <w:sz w:val="24"/>
                <w:szCs w:val="24"/>
              </w:rPr>
            </w:pPr>
            <w:r w:rsidRPr="003242DF">
              <w:rPr>
                <w:rFonts w:ascii="Times New Roman" w:hAnsi="Times New Roman" w:cs="Times New Roman"/>
                <w:sz w:val="24"/>
                <w:szCs w:val="24"/>
              </w:rPr>
              <w:t>Котельная 27 квартала</w:t>
            </w:r>
          </w:p>
        </w:tc>
        <w:tc>
          <w:tcPr>
            <w:tcW w:w="3119" w:type="dxa"/>
          </w:tcPr>
          <w:p w14:paraId="1C94E524" w14:textId="77777777" w:rsidR="00B87740" w:rsidRPr="003242DF" w:rsidRDefault="00B87740" w:rsidP="00CD53A7">
            <w:pPr>
              <w:pStyle w:val="af9"/>
              <w:ind w:left="0"/>
              <w:rPr>
                <w:rFonts w:ascii="Times New Roman" w:hAnsi="Times New Roman" w:cs="Times New Roman"/>
                <w:sz w:val="24"/>
                <w:szCs w:val="24"/>
              </w:rPr>
            </w:pPr>
            <w:r w:rsidRPr="003242DF">
              <w:rPr>
                <w:rFonts w:ascii="Times New Roman" w:hAnsi="Times New Roman" w:cs="Times New Roman"/>
                <w:sz w:val="24"/>
                <w:szCs w:val="24"/>
              </w:rPr>
              <w:t>От котельной до жилого дома №21 по ул. Гагарина</w:t>
            </w:r>
          </w:p>
        </w:tc>
        <w:tc>
          <w:tcPr>
            <w:tcW w:w="1417" w:type="dxa"/>
            <w:vAlign w:val="center"/>
          </w:tcPr>
          <w:p w14:paraId="17275565" w14:textId="77777777" w:rsidR="00B87740" w:rsidRPr="003242DF" w:rsidRDefault="002F1647" w:rsidP="00CD53A7">
            <w:pPr>
              <w:pStyle w:val="af9"/>
              <w:ind w:left="0"/>
              <w:jc w:val="center"/>
              <w:rPr>
                <w:rFonts w:ascii="Times New Roman" w:hAnsi="Times New Roman" w:cs="Times New Roman"/>
                <w:sz w:val="24"/>
                <w:szCs w:val="24"/>
              </w:rPr>
            </w:pPr>
            <w:r>
              <w:rPr>
                <w:rFonts w:ascii="Times New Roman" w:hAnsi="Times New Roman" w:cs="Times New Roman"/>
                <w:sz w:val="24"/>
                <w:szCs w:val="24"/>
              </w:rPr>
              <w:t>230</w:t>
            </w:r>
          </w:p>
        </w:tc>
        <w:tc>
          <w:tcPr>
            <w:tcW w:w="1985" w:type="dxa"/>
            <w:vAlign w:val="center"/>
          </w:tcPr>
          <w:p w14:paraId="5B03C9D3" w14:textId="77777777" w:rsidR="00B87740" w:rsidRPr="003242DF" w:rsidRDefault="002F1647" w:rsidP="00CD53A7">
            <w:pPr>
              <w:pStyle w:val="af9"/>
              <w:ind w:left="0"/>
              <w:jc w:val="center"/>
              <w:rPr>
                <w:rFonts w:ascii="Times New Roman" w:hAnsi="Times New Roman" w:cs="Times New Roman"/>
                <w:sz w:val="24"/>
                <w:szCs w:val="24"/>
              </w:rPr>
            </w:pPr>
            <w:r>
              <w:rPr>
                <w:rFonts w:ascii="Times New Roman" w:hAnsi="Times New Roman" w:cs="Times New Roman"/>
                <w:sz w:val="24"/>
                <w:szCs w:val="24"/>
              </w:rPr>
              <w:t>35,5</w:t>
            </w:r>
          </w:p>
        </w:tc>
        <w:tc>
          <w:tcPr>
            <w:tcW w:w="2005" w:type="dxa"/>
            <w:vAlign w:val="center"/>
          </w:tcPr>
          <w:p w14:paraId="3B627E17" w14:textId="77777777" w:rsidR="00B87740" w:rsidRPr="003242DF" w:rsidRDefault="001A67AD" w:rsidP="00256784">
            <w:pPr>
              <w:pStyle w:val="af9"/>
              <w:ind w:left="0"/>
              <w:jc w:val="center"/>
              <w:rPr>
                <w:rFonts w:ascii="Times New Roman" w:hAnsi="Times New Roman" w:cs="Times New Roman"/>
                <w:sz w:val="24"/>
                <w:szCs w:val="24"/>
              </w:rPr>
            </w:pPr>
            <w:r>
              <w:rPr>
                <w:rFonts w:ascii="Times New Roman" w:hAnsi="Times New Roman" w:cs="Times New Roman"/>
                <w:sz w:val="24"/>
                <w:szCs w:val="24"/>
              </w:rPr>
              <w:t>66,5</w:t>
            </w:r>
          </w:p>
        </w:tc>
      </w:tr>
      <w:tr w:rsidR="00B87740" w:rsidRPr="005F5D7D" w14:paraId="633BC220" w14:textId="77777777" w:rsidTr="00256784">
        <w:tc>
          <w:tcPr>
            <w:tcW w:w="1729" w:type="dxa"/>
          </w:tcPr>
          <w:p w14:paraId="360469EE" w14:textId="77777777" w:rsidR="00B87740" w:rsidRPr="003242DF" w:rsidRDefault="00B87740" w:rsidP="00CD53A7">
            <w:pPr>
              <w:pStyle w:val="af9"/>
              <w:ind w:left="0"/>
              <w:rPr>
                <w:rFonts w:ascii="Times New Roman" w:hAnsi="Times New Roman" w:cs="Times New Roman"/>
                <w:sz w:val="24"/>
                <w:szCs w:val="24"/>
              </w:rPr>
            </w:pPr>
            <w:r w:rsidRPr="003242DF">
              <w:rPr>
                <w:rFonts w:ascii="Times New Roman" w:hAnsi="Times New Roman" w:cs="Times New Roman"/>
                <w:sz w:val="24"/>
                <w:szCs w:val="24"/>
              </w:rPr>
              <w:t>Котельная бани</w:t>
            </w:r>
          </w:p>
        </w:tc>
        <w:tc>
          <w:tcPr>
            <w:tcW w:w="3119" w:type="dxa"/>
          </w:tcPr>
          <w:p w14:paraId="6260A0AE" w14:textId="77777777" w:rsidR="00B87740" w:rsidRPr="003242DF" w:rsidRDefault="00256784" w:rsidP="00CD53A7">
            <w:pPr>
              <w:pStyle w:val="af9"/>
              <w:ind w:left="0"/>
              <w:rPr>
                <w:rFonts w:ascii="Times New Roman" w:hAnsi="Times New Roman" w:cs="Times New Roman"/>
                <w:sz w:val="24"/>
                <w:szCs w:val="24"/>
              </w:rPr>
            </w:pPr>
            <w:r w:rsidRPr="003242DF">
              <w:rPr>
                <w:rFonts w:ascii="Times New Roman" w:hAnsi="Times New Roman" w:cs="Times New Roman"/>
                <w:sz w:val="24"/>
                <w:szCs w:val="24"/>
              </w:rPr>
              <w:t>тепловые сети на дома №18 и 23а по ул. Окружной, №40 по ул. Валовой, м-н Юбилейный, д. 8</w:t>
            </w:r>
          </w:p>
        </w:tc>
        <w:tc>
          <w:tcPr>
            <w:tcW w:w="1417" w:type="dxa"/>
            <w:vAlign w:val="center"/>
          </w:tcPr>
          <w:p w14:paraId="30012F85" w14:textId="77777777" w:rsidR="00B87740" w:rsidRPr="003242DF" w:rsidRDefault="000F5155" w:rsidP="00CD53A7">
            <w:pPr>
              <w:pStyle w:val="af9"/>
              <w:ind w:left="0"/>
              <w:jc w:val="center"/>
              <w:rPr>
                <w:rFonts w:ascii="Times New Roman" w:hAnsi="Times New Roman" w:cs="Times New Roman"/>
                <w:sz w:val="24"/>
                <w:szCs w:val="24"/>
              </w:rPr>
            </w:pPr>
            <w:r>
              <w:rPr>
                <w:rFonts w:ascii="Times New Roman" w:hAnsi="Times New Roman" w:cs="Times New Roman"/>
                <w:sz w:val="24"/>
                <w:szCs w:val="24"/>
              </w:rPr>
              <w:t>32</w:t>
            </w:r>
            <w:r w:rsidR="00256784" w:rsidRPr="003242DF">
              <w:rPr>
                <w:rFonts w:ascii="Times New Roman" w:hAnsi="Times New Roman" w:cs="Times New Roman"/>
                <w:sz w:val="24"/>
                <w:szCs w:val="24"/>
              </w:rPr>
              <w:t>7</w:t>
            </w:r>
          </w:p>
        </w:tc>
        <w:tc>
          <w:tcPr>
            <w:tcW w:w="1985" w:type="dxa"/>
            <w:vAlign w:val="center"/>
          </w:tcPr>
          <w:p w14:paraId="3888C1E8" w14:textId="77777777" w:rsidR="00B87740" w:rsidRPr="003242DF" w:rsidRDefault="00A41150" w:rsidP="00CD53A7">
            <w:pPr>
              <w:pStyle w:val="af9"/>
              <w:ind w:left="0"/>
              <w:jc w:val="center"/>
              <w:rPr>
                <w:rFonts w:ascii="Times New Roman" w:hAnsi="Times New Roman" w:cs="Times New Roman"/>
                <w:sz w:val="24"/>
                <w:szCs w:val="24"/>
              </w:rPr>
            </w:pPr>
            <w:r>
              <w:rPr>
                <w:rFonts w:ascii="Times New Roman" w:hAnsi="Times New Roman" w:cs="Times New Roman"/>
                <w:sz w:val="24"/>
                <w:szCs w:val="24"/>
              </w:rPr>
              <w:t>10</w:t>
            </w:r>
            <w:r w:rsidR="000F5155">
              <w:rPr>
                <w:rFonts w:ascii="Times New Roman" w:hAnsi="Times New Roman" w:cs="Times New Roman"/>
                <w:sz w:val="24"/>
                <w:szCs w:val="24"/>
              </w:rPr>
              <w:t>2,1</w:t>
            </w:r>
          </w:p>
        </w:tc>
        <w:tc>
          <w:tcPr>
            <w:tcW w:w="2005" w:type="dxa"/>
            <w:vAlign w:val="center"/>
          </w:tcPr>
          <w:p w14:paraId="7183AAC9" w14:textId="77777777" w:rsidR="00B87740" w:rsidRPr="003242DF" w:rsidRDefault="001A67AD" w:rsidP="004D743D">
            <w:pPr>
              <w:pStyle w:val="af9"/>
              <w:ind w:left="0"/>
              <w:jc w:val="center"/>
              <w:rPr>
                <w:rFonts w:ascii="Times New Roman" w:hAnsi="Times New Roman" w:cs="Times New Roman"/>
                <w:sz w:val="24"/>
                <w:szCs w:val="24"/>
              </w:rPr>
            </w:pPr>
            <w:r>
              <w:rPr>
                <w:rFonts w:ascii="Times New Roman" w:hAnsi="Times New Roman" w:cs="Times New Roman"/>
                <w:sz w:val="24"/>
                <w:szCs w:val="24"/>
              </w:rPr>
              <w:t>104,6</w:t>
            </w:r>
          </w:p>
        </w:tc>
      </w:tr>
      <w:tr w:rsidR="00B87740" w:rsidRPr="005F5D7D" w14:paraId="6BA3D6B6" w14:textId="77777777" w:rsidTr="00751C68">
        <w:tc>
          <w:tcPr>
            <w:tcW w:w="1729" w:type="dxa"/>
          </w:tcPr>
          <w:p w14:paraId="06932F0E" w14:textId="77777777" w:rsidR="00B87740" w:rsidRPr="003242DF" w:rsidRDefault="00B87740" w:rsidP="00CD53A7">
            <w:pPr>
              <w:pStyle w:val="af9"/>
              <w:ind w:left="0"/>
              <w:rPr>
                <w:rFonts w:ascii="Times New Roman" w:hAnsi="Times New Roman" w:cs="Times New Roman"/>
                <w:b/>
                <w:sz w:val="24"/>
                <w:szCs w:val="24"/>
              </w:rPr>
            </w:pPr>
            <w:r w:rsidRPr="003242DF">
              <w:rPr>
                <w:rFonts w:ascii="Times New Roman" w:hAnsi="Times New Roman" w:cs="Times New Roman"/>
                <w:b/>
                <w:sz w:val="24"/>
                <w:szCs w:val="24"/>
              </w:rPr>
              <w:t xml:space="preserve">Итого </w:t>
            </w:r>
          </w:p>
        </w:tc>
        <w:tc>
          <w:tcPr>
            <w:tcW w:w="3119" w:type="dxa"/>
          </w:tcPr>
          <w:p w14:paraId="5780CF00" w14:textId="77777777" w:rsidR="00B87740" w:rsidRPr="003242DF" w:rsidRDefault="00B87740" w:rsidP="00CD53A7">
            <w:pPr>
              <w:pStyle w:val="af9"/>
              <w:ind w:left="0"/>
              <w:rPr>
                <w:rFonts w:ascii="Times New Roman" w:hAnsi="Times New Roman" w:cs="Times New Roman"/>
                <w:b/>
                <w:sz w:val="24"/>
                <w:szCs w:val="24"/>
              </w:rPr>
            </w:pPr>
          </w:p>
        </w:tc>
        <w:tc>
          <w:tcPr>
            <w:tcW w:w="1417" w:type="dxa"/>
          </w:tcPr>
          <w:p w14:paraId="03922592" w14:textId="77777777" w:rsidR="00B87740" w:rsidRPr="003242DF" w:rsidRDefault="00A41150" w:rsidP="00CD53A7">
            <w:pPr>
              <w:pStyle w:val="af9"/>
              <w:ind w:left="0"/>
              <w:jc w:val="center"/>
              <w:rPr>
                <w:rFonts w:ascii="Times New Roman" w:hAnsi="Times New Roman" w:cs="Times New Roman"/>
                <w:b/>
                <w:sz w:val="24"/>
                <w:szCs w:val="24"/>
              </w:rPr>
            </w:pPr>
            <w:r>
              <w:rPr>
                <w:rFonts w:ascii="Times New Roman" w:hAnsi="Times New Roman" w:cs="Times New Roman"/>
                <w:b/>
                <w:sz w:val="24"/>
                <w:szCs w:val="24"/>
              </w:rPr>
              <w:t>55</w:t>
            </w:r>
            <w:r w:rsidR="007A2E3E">
              <w:rPr>
                <w:rFonts w:ascii="Times New Roman" w:hAnsi="Times New Roman" w:cs="Times New Roman"/>
                <w:b/>
                <w:sz w:val="24"/>
                <w:szCs w:val="24"/>
              </w:rPr>
              <w:t>7</w:t>
            </w:r>
          </w:p>
        </w:tc>
        <w:tc>
          <w:tcPr>
            <w:tcW w:w="1985" w:type="dxa"/>
            <w:vAlign w:val="center"/>
          </w:tcPr>
          <w:p w14:paraId="18B7FB1A" w14:textId="77777777" w:rsidR="00B87740" w:rsidRPr="003242DF" w:rsidRDefault="000F5155" w:rsidP="007A2E3E">
            <w:pPr>
              <w:pStyle w:val="af9"/>
              <w:ind w:left="0"/>
              <w:jc w:val="center"/>
              <w:rPr>
                <w:rFonts w:ascii="Times New Roman" w:hAnsi="Times New Roman" w:cs="Times New Roman"/>
                <w:b/>
                <w:sz w:val="24"/>
                <w:szCs w:val="24"/>
              </w:rPr>
            </w:pPr>
            <w:r>
              <w:rPr>
                <w:rFonts w:ascii="Times New Roman" w:hAnsi="Times New Roman" w:cs="Times New Roman"/>
                <w:b/>
                <w:sz w:val="24"/>
                <w:szCs w:val="24"/>
              </w:rPr>
              <w:t>1</w:t>
            </w:r>
            <w:r w:rsidR="00A41150">
              <w:rPr>
                <w:rFonts w:ascii="Times New Roman" w:hAnsi="Times New Roman" w:cs="Times New Roman"/>
                <w:b/>
                <w:sz w:val="24"/>
                <w:szCs w:val="24"/>
              </w:rPr>
              <w:t>3</w:t>
            </w:r>
            <w:r>
              <w:rPr>
                <w:rFonts w:ascii="Times New Roman" w:hAnsi="Times New Roman" w:cs="Times New Roman"/>
                <w:b/>
                <w:sz w:val="24"/>
                <w:szCs w:val="24"/>
              </w:rPr>
              <w:t>7,6</w:t>
            </w:r>
          </w:p>
        </w:tc>
        <w:tc>
          <w:tcPr>
            <w:tcW w:w="2005" w:type="dxa"/>
            <w:vAlign w:val="center"/>
          </w:tcPr>
          <w:p w14:paraId="6528DC99" w14:textId="77777777" w:rsidR="00B87740" w:rsidRPr="003242DF" w:rsidRDefault="001A67AD" w:rsidP="006E7AA5">
            <w:pPr>
              <w:pStyle w:val="af9"/>
              <w:ind w:left="0"/>
              <w:jc w:val="center"/>
              <w:rPr>
                <w:rFonts w:ascii="Times New Roman" w:hAnsi="Times New Roman" w:cs="Times New Roman"/>
                <w:b/>
                <w:sz w:val="24"/>
                <w:szCs w:val="24"/>
              </w:rPr>
            </w:pPr>
            <w:r>
              <w:rPr>
                <w:rFonts w:ascii="Times New Roman" w:hAnsi="Times New Roman" w:cs="Times New Roman"/>
                <w:b/>
                <w:sz w:val="24"/>
                <w:szCs w:val="24"/>
              </w:rPr>
              <w:t>171,1</w:t>
            </w:r>
          </w:p>
        </w:tc>
      </w:tr>
    </w:tbl>
    <w:p w14:paraId="0770EAFF" w14:textId="77777777" w:rsidR="00252D7A" w:rsidRDefault="00252D7A" w:rsidP="002E6F1E">
      <w:pPr>
        <w:pStyle w:val="af9"/>
        <w:spacing w:before="120"/>
        <w:ind w:left="0" w:firstLine="567"/>
        <w:contextualSpacing w:val="0"/>
        <w:jc w:val="both"/>
        <w:rPr>
          <w:rFonts w:ascii="Times New Roman" w:hAnsi="Times New Roman" w:cs="Times New Roman"/>
          <w:sz w:val="26"/>
          <w:szCs w:val="26"/>
        </w:rPr>
      </w:pPr>
      <w:r>
        <w:rPr>
          <w:rFonts w:ascii="Times New Roman" w:hAnsi="Times New Roman" w:cs="Times New Roman"/>
          <w:sz w:val="26"/>
          <w:szCs w:val="26"/>
        </w:rPr>
        <w:t>Как следует из таблицы 1</w:t>
      </w:r>
      <w:r w:rsidR="009933B2">
        <w:rPr>
          <w:rFonts w:ascii="Times New Roman" w:hAnsi="Times New Roman" w:cs="Times New Roman"/>
          <w:sz w:val="26"/>
          <w:szCs w:val="26"/>
        </w:rPr>
        <w:t>0</w:t>
      </w:r>
      <w:r>
        <w:rPr>
          <w:rFonts w:ascii="Times New Roman" w:hAnsi="Times New Roman" w:cs="Times New Roman"/>
          <w:sz w:val="26"/>
          <w:szCs w:val="26"/>
        </w:rPr>
        <w:t>.1, тепловые потери в тепловых сетях до указанных потребителей значительно превышают полезный отпуск тепловой энергии. Поставка тепловой энергии этим потребителям приносит теплоснабжающей организации не компенсируемые убытки.</w:t>
      </w:r>
    </w:p>
    <w:p w14:paraId="11F3FB40" w14:textId="77777777" w:rsidR="00072C73" w:rsidRDefault="00072C73" w:rsidP="003619EA">
      <w:pPr>
        <w:pStyle w:val="af9"/>
        <w:ind w:left="0" w:firstLine="567"/>
        <w:contextualSpacing w:val="0"/>
        <w:jc w:val="both"/>
        <w:rPr>
          <w:rFonts w:ascii="Times New Roman" w:hAnsi="Times New Roman" w:cs="Times New Roman"/>
          <w:sz w:val="26"/>
          <w:szCs w:val="26"/>
        </w:rPr>
      </w:pPr>
      <w:r w:rsidRPr="00A908FC">
        <w:rPr>
          <w:rFonts w:ascii="Times New Roman" w:hAnsi="Times New Roman" w:cs="Times New Roman"/>
          <w:sz w:val="26"/>
          <w:szCs w:val="26"/>
        </w:rPr>
        <w:t xml:space="preserve">Уведомление потребителям тепловой энергии о выводе из эксплуатации </w:t>
      </w:r>
      <w:r w:rsidR="000E6A3D">
        <w:rPr>
          <w:rFonts w:ascii="Times New Roman" w:hAnsi="Times New Roman" w:cs="Times New Roman"/>
          <w:sz w:val="26"/>
          <w:szCs w:val="26"/>
        </w:rPr>
        <w:t>других</w:t>
      </w:r>
      <w:r w:rsidRPr="00A908FC">
        <w:rPr>
          <w:rFonts w:ascii="Times New Roman" w:hAnsi="Times New Roman" w:cs="Times New Roman"/>
          <w:sz w:val="26"/>
          <w:szCs w:val="26"/>
        </w:rPr>
        <w:t xml:space="preserve"> участков тепловых сетей не менее чем за 8 месяцев до планируемого вывода должна направить администрация </w:t>
      </w:r>
      <w:r w:rsidR="007A2E3E">
        <w:rPr>
          <w:rFonts w:ascii="Times New Roman" w:hAnsi="Times New Roman" w:cs="Times New Roman"/>
          <w:sz w:val="26"/>
          <w:szCs w:val="26"/>
        </w:rPr>
        <w:t>муниципального округа</w:t>
      </w:r>
      <w:r w:rsidRPr="007E732A">
        <w:rPr>
          <w:rFonts w:ascii="Times New Roman" w:hAnsi="Times New Roman" w:cs="Times New Roman"/>
          <w:sz w:val="26"/>
          <w:szCs w:val="26"/>
        </w:rPr>
        <w:t>.</w:t>
      </w:r>
      <w:r w:rsidRPr="00A908FC">
        <w:rPr>
          <w:rFonts w:ascii="Times New Roman" w:hAnsi="Times New Roman" w:cs="Times New Roman"/>
          <w:sz w:val="26"/>
          <w:szCs w:val="26"/>
        </w:rPr>
        <w:t xml:space="preserve"> В уведомлении потребителям должны быть предложены альтернативные способы теплоснабжения</w:t>
      </w:r>
      <w:r w:rsidR="009933B2">
        <w:rPr>
          <w:rFonts w:ascii="Times New Roman" w:hAnsi="Times New Roman" w:cs="Times New Roman"/>
          <w:sz w:val="26"/>
          <w:szCs w:val="26"/>
        </w:rPr>
        <w:t>, в том числе с помощью электрообогревательных приборов</w:t>
      </w:r>
      <w:r w:rsidRPr="00A908FC">
        <w:rPr>
          <w:rFonts w:ascii="Times New Roman" w:hAnsi="Times New Roman" w:cs="Times New Roman"/>
          <w:sz w:val="26"/>
          <w:szCs w:val="26"/>
        </w:rPr>
        <w:t>. При этом увеличение платы граждан за данную коммунальную услугу не должно превышать установленных Правительством РФ размеров. Превышение этих размеров должно компенсироваться бюджет</w:t>
      </w:r>
      <w:r w:rsidR="007E732A">
        <w:rPr>
          <w:rFonts w:ascii="Times New Roman" w:hAnsi="Times New Roman" w:cs="Times New Roman"/>
          <w:sz w:val="26"/>
          <w:szCs w:val="26"/>
        </w:rPr>
        <w:t>ом</w:t>
      </w:r>
      <w:r w:rsidR="007A2E3E">
        <w:rPr>
          <w:rFonts w:ascii="Times New Roman" w:hAnsi="Times New Roman" w:cs="Times New Roman"/>
          <w:sz w:val="26"/>
          <w:szCs w:val="26"/>
        </w:rPr>
        <w:t xml:space="preserve"> муниципального округа</w:t>
      </w:r>
      <w:r w:rsidR="00252D7A">
        <w:rPr>
          <w:rFonts w:ascii="Times New Roman" w:hAnsi="Times New Roman" w:cs="Times New Roman"/>
          <w:sz w:val="26"/>
          <w:szCs w:val="26"/>
        </w:rPr>
        <w:t xml:space="preserve"> в форме субсидий</w:t>
      </w:r>
      <w:r w:rsidRPr="00A908FC">
        <w:rPr>
          <w:rFonts w:ascii="Times New Roman" w:hAnsi="Times New Roman" w:cs="Times New Roman"/>
          <w:sz w:val="26"/>
          <w:szCs w:val="26"/>
        </w:rPr>
        <w:t xml:space="preserve">. </w:t>
      </w:r>
    </w:p>
    <w:p w14:paraId="57FA8C15" w14:textId="77777777" w:rsidR="00474512" w:rsidRDefault="00474512" w:rsidP="00072C73">
      <w:pPr>
        <w:jc w:val="both"/>
        <w:rPr>
          <w:b/>
          <w:sz w:val="28"/>
          <w:szCs w:val="28"/>
        </w:rPr>
      </w:pPr>
    </w:p>
    <w:p w14:paraId="41DCE68F" w14:textId="10D5E07D" w:rsidR="00072C73" w:rsidRPr="00BE3A57" w:rsidRDefault="00072C73" w:rsidP="009431C1">
      <w:pPr>
        <w:jc w:val="center"/>
        <w:rPr>
          <w:b/>
          <w:color w:val="000000"/>
          <w:sz w:val="28"/>
          <w:szCs w:val="28"/>
        </w:rPr>
      </w:pPr>
      <w:r>
        <w:rPr>
          <w:b/>
          <w:sz w:val="28"/>
          <w:szCs w:val="28"/>
        </w:rPr>
        <w:t>1</w:t>
      </w:r>
      <w:r w:rsidR="009933B2">
        <w:rPr>
          <w:b/>
          <w:sz w:val="28"/>
          <w:szCs w:val="28"/>
        </w:rPr>
        <w:t>1</w:t>
      </w:r>
      <w:r w:rsidR="009431C1">
        <w:rPr>
          <w:b/>
          <w:sz w:val="28"/>
          <w:szCs w:val="28"/>
        </w:rPr>
        <w:t>.</w:t>
      </w:r>
      <w:r w:rsidRPr="00BE3A57">
        <w:rPr>
          <w:b/>
          <w:sz w:val="28"/>
          <w:szCs w:val="28"/>
        </w:rPr>
        <w:t>Предложение по определению единой теплоснабжающей организации</w:t>
      </w:r>
      <w:r w:rsidR="001E7855">
        <w:rPr>
          <w:b/>
          <w:sz w:val="28"/>
          <w:szCs w:val="28"/>
        </w:rPr>
        <w:t>.</w:t>
      </w:r>
    </w:p>
    <w:p w14:paraId="5285C920" w14:textId="77777777" w:rsidR="00072C73" w:rsidRDefault="00AE1A71" w:rsidP="00B77148">
      <w:pPr>
        <w:spacing w:before="120"/>
        <w:ind w:firstLine="567"/>
        <w:jc w:val="both"/>
        <w:rPr>
          <w:color w:val="000000"/>
          <w:sz w:val="26"/>
          <w:szCs w:val="26"/>
        </w:rPr>
      </w:pPr>
      <w:r>
        <w:rPr>
          <w:color w:val="000000"/>
          <w:sz w:val="26"/>
          <w:szCs w:val="26"/>
        </w:rPr>
        <w:t>В</w:t>
      </w:r>
      <w:r>
        <w:rPr>
          <w:sz w:val="26"/>
          <w:szCs w:val="26"/>
        </w:rPr>
        <w:t xml:space="preserve"> муниципальном округе</w:t>
      </w:r>
      <w:r w:rsidRPr="00AE1A71">
        <w:rPr>
          <w:sz w:val="26"/>
          <w:szCs w:val="26"/>
        </w:rPr>
        <w:t xml:space="preserve"> </w:t>
      </w:r>
      <w:r w:rsidR="00072C73" w:rsidRPr="00623BB2">
        <w:rPr>
          <w:color w:val="000000"/>
          <w:sz w:val="26"/>
          <w:szCs w:val="26"/>
        </w:rPr>
        <w:t>име</w:t>
      </w:r>
      <w:r w:rsidR="00072C73">
        <w:rPr>
          <w:color w:val="000000"/>
          <w:sz w:val="26"/>
          <w:szCs w:val="26"/>
        </w:rPr>
        <w:t>е</w:t>
      </w:r>
      <w:r w:rsidR="00072C73" w:rsidRPr="00623BB2">
        <w:rPr>
          <w:color w:val="000000"/>
          <w:sz w:val="26"/>
          <w:szCs w:val="26"/>
        </w:rPr>
        <w:t xml:space="preserve">тся </w:t>
      </w:r>
      <w:r w:rsidR="00072C73">
        <w:rPr>
          <w:color w:val="000000"/>
          <w:sz w:val="26"/>
          <w:szCs w:val="26"/>
        </w:rPr>
        <w:t>только одна</w:t>
      </w:r>
      <w:r w:rsidR="00072C73" w:rsidRPr="00623BB2">
        <w:rPr>
          <w:color w:val="000000"/>
          <w:sz w:val="26"/>
          <w:szCs w:val="26"/>
        </w:rPr>
        <w:t xml:space="preserve"> теплоснабжающ</w:t>
      </w:r>
      <w:r w:rsidR="00072C73">
        <w:rPr>
          <w:color w:val="000000"/>
          <w:sz w:val="26"/>
          <w:szCs w:val="26"/>
        </w:rPr>
        <w:t>ая организация, обслуживающая жилой фонд</w:t>
      </w:r>
      <w:r>
        <w:rPr>
          <w:color w:val="000000"/>
          <w:sz w:val="26"/>
          <w:szCs w:val="26"/>
        </w:rPr>
        <w:t xml:space="preserve"> </w:t>
      </w:r>
      <w:r w:rsidR="005F1B02">
        <w:rPr>
          <w:color w:val="000000"/>
          <w:sz w:val="26"/>
          <w:szCs w:val="26"/>
        </w:rPr>
        <w:t>–</w:t>
      </w:r>
      <w:r>
        <w:rPr>
          <w:color w:val="000000"/>
          <w:sz w:val="26"/>
          <w:szCs w:val="26"/>
        </w:rPr>
        <w:t xml:space="preserve"> </w:t>
      </w:r>
      <w:r w:rsidR="00964043">
        <w:rPr>
          <w:bCs/>
          <w:sz w:val="26"/>
          <w:szCs w:val="26"/>
        </w:rPr>
        <w:t>МУП</w:t>
      </w:r>
      <w:r w:rsidRPr="00AE1A71">
        <w:rPr>
          <w:bCs/>
          <w:sz w:val="26"/>
          <w:szCs w:val="26"/>
        </w:rPr>
        <w:t xml:space="preserve"> </w:t>
      </w:r>
      <w:r w:rsidR="00072C73" w:rsidRPr="00AE1A71">
        <w:rPr>
          <w:sz w:val="26"/>
          <w:szCs w:val="26"/>
        </w:rPr>
        <w:t>«</w:t>
      </w:r>
      <w:r w:rsidR="00964043">
        <w:rPr>
          <w:sz w:val="26"/>
          <w:szCs w:val="26"/>
        </w:rPr>
        <w:t>Сервисбыт</w:t>
      </w:r>
      <w:r w:rsidR="00072C73" w:rsidRPr="00AE1A71">
        <w:rPr>
          <w:sz w:val="26"/>
          <w:szCs w:val="26"/>
        </w:rPr>
        <w:t>»</w:t>
      </w:r>
      <w:r w:rsidR="00072C73" w:rsidRPr="00AE1A71">
        <w:rPr>
          <w:color w:val="000000"/>
          <w:sz w:val="26"/>
          <w:szCs w:val="26"/>
        </w:rPr>
        <w:t>,</w:t>
      </w:r>
      <w:r w:rsidR="00072C73" w:rsidRPr="00623BB2">
        <w:rPr>
          <w:b/>
          <w:color w:val="000000"/>
          <w:sz w:val="26"/>
          <w:szCs w:val="26"/>
        </w:rPr>
        <w:t xml:space="preserve"> </w:t>
      </w:r>
      <w:r w:rsidR="00072C73" w:rsidRPr="00D17B46">
        <w:rPr>
          <w:color w:val="000000"/>
          <w:sz w:val="26"/>
          <w:szCs w:val="26"/>
        </w:rPr>
        <w:t>котор</w:t>
      </w:r>
      <w:r w:rsidR="00072C73">
        <w:rPr>
          <w:color w:val="000000"/>
          <w:sz w:val="26"/>
          <w:szCs w:val="26"/>
        </w:rPr>
        <w:t>ая</w:t>
      </w:r>
      <w:r w:rsidR="00072C73" w:rsidRPr="00D17B46">
        <w:rPr>
          <w:color w:val="000000"/>
          <w:sz w:val="26"/>
          <w:szCs w:val="26"/>
        </w:rPr>
        <w:t xml:space="preserve"> и явля</w:t>
      </w:r>
      <w:r w:rsidR="005D5D38">
        <w:rPr>
          <w:color w:val="000000"/>
          <w:sz w:val="26"/>
          <w:szCs w:val="26"/>
        </w:rPr>
        <w:t>е</w:t>
      </w:r>
      <w:r w:rsidR="00072C73" w:rsidRPr="00D17B46">
        <w:rPr>
          <w:color w:val="000000"/>
          <w:sz w:val="26"/>
          <w:szCs w:val="26"/>
        </w:rPr>
        <w:t>тся</w:t>
      </w:r>
      <w:r>
        <w:rPr>
          <w:color w:val="000000"/>
          <w:sz w:val="26"/>
          <w:szCs w:val="26"/>
        </w:rPr>
        <w:t xml:space="preserve"> </w:t>
      </w:r>
      <w:r w:rsidR="00072C73" w:rsidRPr="00623BB2">
        <w:rPr>
          <w:color w:val="000000"/>
          <w:sz w:val="26"/>
          <w:szCs w:val="26"/>
        </w:rPr>
        <w:t>кандидат</w:t>
      </w:r>
      <w:r w:rsidR="00072C73">
        <w:rPr>
          <w:color w:val="000000"/>
          <w:sz w:val="26"/>
          <w:szCs w:val="26"/>
        </w:rPr>
        <w:t>о</w:t>
      </w:r>
      <w:r w:rsidR="00072C73" w:rsidRPr="00623BB2">
        <w:rPr>
          <w:color w:val="000000"/>
          <w:sz w:val="26"/>
          <w:szCs w:val="26"/>
        </w:rPr>
        <w:t>м на роль единой теплоснабжающей организаци</w:t>
      </w:r>
      <w:r>
        <w:rPr>
          <w:color w:val="000000"/>
          <w:sz w:val="26"/>
          <w:szCs w:val="26"/>
        </w:rPr>
        <w:t>и (далее ЕТО) в</w:t>
      </w:r>
      <w:r w:rsidR="00072C73">
        <w:rPr>
          <w:color w:val="000000"/>
          <w:sz w:val="26"/>
          <w:szCs w:val="26"/>
        </w:rPr>
        <w:t xml:space="preserve"> М</w:t>
      </w:r>
      <w:r w:rsidR="00E060CF">
        <w:rPr>
          <w:color w:val="000000"/>
          <w:sz w:val="26"/>
          <w:szCs w:val="26"/>
        </w:rPr>
        <w:t>акарьев</w:t>
      </w:r>
      <w:r>
        <w:rPr>
          <w:color w:val="000000"/>
          <w:sz w:val="26"/>
          <w:szCs w:val="26"/>
        </w:rPr>
        <w:t>ском</w:t>
      </w:r>
      <w:r w:rsidRPr="00AE1A71">
        <w:t xml:space="preserve"> </w:t>
      </w:r>
      <w:r w:rsidRPr="00AE1A71">
        <w:rPr>
          <w:color w:val="000000"/>
          <w:sz w:val="26"/>
          <w:szCs w:val="26"/>
        </w:rPr>
        <w:t>муниципальном округе</w:t>
      </w:r>
      <w:r w:rsidR="00B77148">
        <w:rPr>
          <w:color w:val="000000"/>
          <w:sz w:val="26"/>
          <w:szCs w:val="26"/>
        </w:rPr>
        <w:t>.</w:t>
      </w:r>
      <w:r>
        <w:rPr>
          <w:color w:val="000000"/>
          <w:sz w:val="26"/>
          <w:szCs w:val="26"/>
        </w:rPr>
        <w:t xml:space="preserve"> </w:t>
      </w:r>
      <w:r w:rsidR="00072C73" w:rsidRPr="00623BB2">
        <w:rPr>
          <w:color w:val="000000"/>
          <w:sz w:val="26"/>
          <w:szCs w:val="26"/>
        </w:rPr>
        <w:t xml:space="preserve">В </w:t>
      </w:r>
      <w:r w:rsidR="00072C73">
        <w:rPr>
          <w:color w:val="000000"/>
          <w:sz w:val="26"/>
          <w:szCs w:val="26"/>
        </w:rPr>
        <w:t xml:space="preserve">аренде и </w:t>
      </w:r>
      <w:r w:rsidR="00072C73" w:rsidRPr="00623BB2">
        <w:rPr>
          <w:color w:val="000000"/>
          <w:sz w:val="26"/>
          <w:szCs w:val="26"/>
        </w:rPr>
        <w:t xml:space="preserve">эксплуатационной ответственности </w:t>
      </w:r>
      <w:r w:rsidR="00964043" w:rsidRPr="00964043">
        <w:rPr>
          <w:bCs/>
          <w:sz w:val="26"/>
          <w:szCs w:val="26"/>
        </w:rPr>
        <w:t>МУП «Сервисбыт»</w:t>
      </w:r>
      <w:r w:rsidR="00964043">
        <w:rPr>
          <w:bCs/>
          <w:sz w:val="26"/>
          <w:szCs w:val="26"/>
        </w:rPr>
        <w:t xml:space="preserve"> </w:t>
      </w:r>
      <w:r w:rsidR="00072C73" w:rsidRPr="00623BB2">
        <w:rPr>
          <w:color w:val="000000"/>
          <w:sz w:val="26"/>
          <w:szCs w:val="26"/>
        </w:rPr>
        <w:t xml:space="preserve">находится </w:t>
      </w:r>
      <w:r w:rsidR="00F20657">
        <w:rPr>
          <w:color w:val="000000"/>
          <w:sz w:val="26"/>
          <w:szCs w:val="26"/>
        </w:rPr>
        <w:t>1</w:t>
      </w:r>
      <w:r w:rsidR="00DB6EF2">
        <w:rPr>
          <w:color w:val="000000"/>
          <w:sz w:val="26"/>
          <w:szCs w:val="26"/>
        </w:rPr>
        <w:t>4</w:t>
      </w:r>
      <w:r>
        <w:rPr>
          <w:color w:val="000000"/>
          <w:sz w:val="26"/>
          <w:szCs w:val="26"/>
        </w:rPr>
        <w:t xml:space="preserve"> </w:t>
      </w:r>
      <w:r w:rsidR="00072C73" w:rsidRPr="00623BB2">
        <w:rPr>
          <w:color w:val="000000"/>
          <w:sz w:val="26"/>
          <w:szCs w:val="26"/>
        </w:rPr>
        <w:t>котельн</w:t>
      </w:r>
      <w:r w:rsidR="00F20657">
        <w:rPr>
          <w:color w:val="000000"/>
          <w:sz w:val="26"/>
          <w:szCs w:val="26"/>
        </w:rPr>
        <w:t>ых</w:t>
      </w:r>
      <w:r w:rsidR="00072C73">
        <w:rPr>
          <w:color w:val="000000"/>
          <w:sz w:val="26"/>
          <w:szCs w:val="26"/>
        </w:rPr>
        <w:t xml:space="preserve"> и </w:t>
      </w:r>
      <w:r w:rsidR="00DB6EF2">
        <w:rPr>
          <w:color w:val="000000"/>
          <w:sz w:val="26"/>
          <w:szCs w:val="26"/>
        </w:rPr>
        <w:t>более</w:t>
      </w:r>
      <w:r>
        <w:rPr>
          <w:color w:val="000000"/>
          <w:sz w:val="26"/>
          <w:szCs w:val="26"/>
        </w:rPr>
        <w:t xml:space="preserve"> 10</w:t>
      </w:r>
      <w:r w:rsidR="005D5D38">
        <w:rPr>
          <w:color w:val="000000"/>
          <w:sz w:val="26"/>
          <w:szCs w:val="26"/>
        </w:rPr>
        <w:t xml:space="preserve"> </w:t>
      </w:r>
      <w:r w:rsidR="00072C73" w:rsidRPr="00623BB2">
        <w:rPr>
          <w:color w:val="000000"/>
          <w:sz w:val="26"/>
          <w:szCs w:val="26"/>
        </w:rPr>
        <w:t>км локальных тепловых сетей.</w:t>
      </w:r>
      <w:r w:rsidR="00BD1245">
        <w:rPr>
          <w:color w:val="000000"/>
          <w:sz w:val="26"/>
          <w:szCs w:val="26"/>
        </w:rPr>
        <w:t xml:space="preserve"> Емкость тепловых </w:t>
      </w:r>
      <w:r w:rsidR="00072C73">
        <w:rPr>
          <w:color w:val="000000"/>
          <w:sz w:val="26"/>
          <w:szCs w:val="26"/>
        </w:rPr>
        <w:t xml:space="preserve">сетей составляет </w:t>
      </w:r>
      <w:r w:rsidR="00DB6EF2">
        <w:rPr>
          <w:color w:val="000000"/>
          <w:sz w:val="26"/>
          <w:szCs w:val="26"/>
        </w:rPr>
        <w:t>92,1</w:t>
      </w:r>
      <w:r w:rsidR="005D5D38">
        <w:rPr>
          <w:color w:val="000000"/>
          <w:sz w:val="26"/>
          <w:szCs w:val="26"/>
        </w:rPr>
        <w:t xml:space="preserve"> </w:t>
      </w:r>
      <w:r w:rsidR="00072C73">
        <w:rPr>
          <w:color w:val="000000"/>
          <w:sz w:val="26"/>
          <w:szCs w:val="26"/>
        </w:rPr>
        <w:t>м</w:t>
      </w:r>
      <w:r w:rsidR="00072C73" w:rsidRPr="00166333">
        <w:rPr>
          <w:color w:val="000000"/>
          <w:sz w:val="26"/>
          <w:szCs w:val="26"/>
          <w:vertAlign w:val="superscript"/>
        </w:rPr>
        <w:t>3</w:t>
      </w:r>
      <w:r w:rsidR="00072C73">
        <w:rPr>
          <w:color w:val="000000"/>
          <w:sz w:val="26"/>
          <w:szCs w:val="26"/>
        </w:rPr>
        <w:t>.</w:t>
      </w:r>
      <w:r w:rsidR="00B77148">
        <w:rPr>
          <w:color w:val="000000"/>
          <w:sz w:val="26"/>
          <w:szCs w:val="26"/>
        </w:rPr>
        <w:t xml:space="preserve"> </w:t>
      </w:r>
      <w:r w:rsidR="00072C73">
        <w:rPr>
          <w:color w:val="000000"/>
          <w:sz w:val="26"/>
          <w:szCs w:val="26"/>
        </w:rPr>
        <w:t xml:space="preserve">Данный кандидат на получение статуса ЕТО - </w:t>
      </w:r>
      <w:r w:rsidR="00964043" w:rsidRPr="00964043">
        <w:rPr>
          <w:bCs/>
          <w:sz w:val="26"/>
          <w:szCs w:val="26"/>
        </w:rPr>
        <w:t>МУП «Сервисбыт»</w:t>
      </w:r>
      <w:r w:rsidR="00964043">
        <w:rPr>
          <w:bCs/>
          <w:sz w:val="26"/>
          <w:szCs w:val="26"/>
        </w:rPr>
        <w:t xml:space="preserve"> </w:t>
      </w:r>
      <w:r w:rsidR="00072C73" w:rsidRPr="00623BB2">
        <w:rPr>
          <w:color w:val="000000"/>
          <w:sz w:val="26"/>
          <w:szCs w:val="26"/>
        </w:rPr>
        <w:t>име</w:t>
      </w:r>
      <w:r w:rsidR="00072C73">
        <w:rPr>
          <w:color w:val="000000"/>
          <w:sz w:val="26"/>
          <w:szCs w:val="26"/>
        </w:rPr>
        <w:t>е</w:t>
      </w:r>
      <w:r w:rsidR="00072C73" w:rsidRPr="00623BB2">
        <w:rPr>
          <w:color w:val="000000"/>
          <w:sz w:val="26"/>
          <w:szCs w:val="26"/>
        </w:rPr>
        <w:t xml:space="preserve">т штат </w:t>
      </w:r>
      <w:r w:rsidR="00072C73" w:rsidRPr="00623BB2">
        <w:rPr>
          <w:color w:val="000000"/>
          <w:sz w:val="26"/>
          <w:szCs w:val="26"/>
        </w:rPr>
        <w:lastRenderedPageBreak/>
        <w:t>специалистов</w:t>
      </w:r>
      <w:r w:rsidR="00B405A9">
        <w:rPr>
          <w:color w:val="000000"/>
          <w:sz w:val="26"/>
          <w:szCs w:val="26"/>
        </w:rPr>
        <w:t xml:space="preserve"> и рабочих, минимальный набор специальной</w:t>
      </w:r>
      <w:r w:rsidR="00072C73">
        <w:rPr>
          <w:color w:val="000000"/>
          <w:sz w:val="26"/>
          <w:szCs w:val="26"/>
        </w:rPr>
        <w:t xml:space="preserve"> авто</w:t>
      </w:r>
      <w:r w:rsidR="00B405A9">
        <w:rPr>
          <w:color w:val="000000"/>
          <w:sz w:val="26"/>
          <w:szCs w:val="26"/>
        </w:rPr>
        <w:t>тракторной техники</w:t>
      </w:r>
      <w:r w:rsidR="00072C73" w:rsidRPr="00623BB2">
        <w:rPr>
          <w:color w:val="000000"/>
          <w:sz w:val="26"/>
          <w:szCs w:val="26"/>
        </w:rPr>
        <w:t xml:space="preserve"> и ремонтную базу.</w:t>
      </w:r>
      <w:r>
        <w:rPr>
          <w:color w:val="000000"/>
          <w:sz w:val="26"/>
          <w:szCs w:val="26"/>
        </w:rPr>
        <w:t xml:space="preserve"> </w:t>
      </w:r>
    </w:p>
    <w:p w14:paraId="7181ADE8" w14:textId="77777777" w:rsidR="00F80773" w:rsidRDefault="00F80773" w:rsidP="00F80773">
      <w:pPr>
        <w:jc w:val="both"/>
        <w:rPr>
          <w:color w:val="000000"/>
          <w:sz w:val="26"/>
          <w:szCs w:val="26"/>
        </w:rPr>
      </w:pPr>
      <w:r>
        <w:rPr>
          <w:rFonts w:eastAsia="Arial"/>
          <w:color w:val="111111"/>
          <w:sz w:val="26"/>
          <w:szCs w:val="26"/>
          <w:lang w:eastAsia="ru-RU"/>
        </w:rPr>
        <w:t xml:space="preserve">     </w:t>
      </w:r>
      <w:r w:rsidRPr="00F80773">
        <w:rPr>
          <w:rFonts w:eastAsia="Arial"/>
          <w:color w:val="111111"/>
          <w:sz w:val="26"/>
          <w:szCs w:val="26"/>
          <w:lang w:eastAsia="ru-RU"/>
        </w:rPr>
        <w:t>Постановлением №737 от 27.08.2025 г. администрации  Макарьевского муниципального округа Костромской области единой теплоснабжающей организацией утверждена МУП «Сервисбыт».</w:t>
      </w:r>
    </w:p>
    <w:p w14:paraId="16F9A2F5" w14:textId="77777777" w:rsidR="00072C73" w:rsidRPr="00623BB2" w:rsidRDefault="00391FB0" w:rsidP="00B405A9">
      <w:pPr>
        <w:spacing w:before="120" w:after="120"/>
        <w:jc w:val="center"/>
        <w:rPr>
          <w:sz w:val="26"/>
          <w:szCs w:val="26"/>
        </w:rPr>
      </w:pPr>
      <w:r w:rsidRPr="00623BB2">
        <w:rPr>
          <w:sz w:val="26"/>
          <w:szCs w:val="26"/>
        </w:rPr>
        <w:t xml:space="preserve">Таблица </w:t>
      </w:r>
      <w:r>
        <w:rPr>
          <w:sz w:val="26"/>
          <w:szCs w:val="26"/>
        </w:rPr>
        <w:t>1</w:t>
      </w:r>
      <w:r w:rsidR="009933B2">
        <w:rPr>
          <w:sz w:val="26"/>
          <w:szCs w:val="26"/>
        </w:rPr>
        <w:t>1</w:t>
      </w:r>
      <w:r w:rsidRPr="00623BB2">
        <w:rPr>
          <w:sz w:val="26"/>
          <w:szCs w:val="26"/>
        </w:rPr>
        <w:t>.1</w:t>
      </w:r>
      <w:r>
        <w:rPr>
          <w:sz w:val="26"/>
          <w:szCs w:val="26"/>
        </w:rPr>
        <w:t xml:space="preserve">. </w:t>
      </w:r>
      <w:r w:rsidR="001810AD">
        <w:rPr>
          <w:sz w:val="26"/>
          <w:szCs w:val="26"/>
        </w:rPr>
        <w:t xml:space="preserve">Характеристика </w:t>
      </w:r>
      <w:r w:rsidR="00072C73" w:rsidRPr="00623BB2">
        <w:rPr>
          <w:sz w:val="26"/>
          <w:szCs w:val="26"/>
        </w:rPr>
        <w:t>кандидат</w:t>
      </w:r>
      <w:r w:rsidR="001810AD">
        <w:rPr>
          <w:sz w:val="26"/>
          <w:szCs w:val="26"/>
        </w:rPr>
        <w:t>а</w:t>
      </w:r>
      <w:r w:rsidR="00072C73" w:rsidRPr="00623BB2">
        <w:rPr>
          <w:sz w:val="26"/>
          <w:szCs w:val="26"/>
        </w:rPr>
        <w:t xml:space="preserve"> на </w:t>
      </w:r>
      <w:r w:rsidR="00072C73">
        <w:rPr>
          <w:sz w:val="26"/>
          <w:szCs w:val="26"/>
        </w:rPr>
        <w:t>получение статуса ЕТО</w:t>
      </w: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609"/>
        <w:gridCol w:w="1981"/>
        <w:gridCol w:w="1713"/>
        <w:gridCol w:w="1324"/>
        <w:gridCol w:w="2437"/>
      </w:tblGrid>
      <w:tr w:rsidR="00072C73" w:rsidRPr="005F5D7D" w14:paraId="25260FE1" w14:textId="77777777" w:rsidTr="00072C73">
        <w:tc>
          <w:tcPr>
            <w:tcW w:w="2609" w:type="dxa"/>
          </w:tcPr>
          <w:p w14:paraId="01ED4648" w14:textId="77777777" w:rsidR="00072C73" w:rsidRPr="003242DF" w:rsidRDefault="00072C73" w:rsidP="00072C73">
            <w:pPr>
              <w:jc w:val="center"/>
              <w:rPr>
                <w:szCs w:val="24"/>
              </w:rPr>
            </w:pPr>
            <w:r w:rsidRPr="003242DF">
              <w:rPr>
                <w:color w:val="000000"/>
                <w:szCs w:val="24"/>
              </w:rPr>
              <w:t>Наименование теплоснабжающей организации</w:t>
            </w:r>
          </w:p>
        </w:tc>
        <w:tc>
          <w:tcPr>
            <w:tcW w:w="1981" w:type="dxa"/>
          </w:tcPr>
          <w:p w14:paraId="06ADF141" w14:textId="77777777" w:rsidR="00072C73" w:rsidRPr="003242DF" w:rsidRDefault="00072C73" w:rsidP="00072C73">
            <w:pPr>
              <w:jc w:val="center"/>
              <w:rPr>
                <w:szCs w:val="24"/>
              </w:rPr>
            </w:pPr>
            <w:r w:rsidRPr="003242DF">
              <w:rPr>
                <w:szCs w:val="24"/>
              </w:rPr>
              <w:t>Объем полезного отпуска теплоты, Гкал/год (%)</w:t>
            </w:r>
          </w:p>
        </w:tc>
        <w:tc>
          <w:tcPr>
            <w:tcW w:w="1713" w:type="dxa"/>
          </w:tcPr>
          <w:p w14:paraId="5A0D0DD3" w14:textId="77777777" w:rsidR="00072C73" w:rsidRPr="003242DF" w:rsidRDefault="00072C73" w:rsidP="00072C73">
            <w:pPr>
              <w:jc w:val="center"/>
              <w:rPr>
                <w:szCs w:val="24"/>
              </w:rPr>
            </w:pPr>
            <w:r w:rsidRPr="003242DF">
              <w:rPr>
                <w:szCs w:val="24"/>
              </w:rPr>
              <w:t>Протяженность теплосетей, км (%)</w:t>
            </w:r>
          </w:p>
        </w:tc>
        <w:tc>
          <w:tcPr>
            <w:tcW w:w="1324" w:type="dxa"/>
          </w:tcPr>
          <w:p w14:paraId="41D845DD" w14:textId="77777777" w:rsidR="00072C73" w:rsidRPr="003242DF" w:rsidRDefault="00072C73" w:rsidP="00072C73">
            <w:pPr>
              <w:jc w:val="center"/>
              <w:rPr>
                <w:szCs w:val="24"/>
              </w:rPr>
            </w:pPr>
            <w:r w:rsidRPr="003242DF">
              <w:rPr>
                <w:szCs w:val="24"/>
              </w:rPr>
              <w:t>Объем теплосетей, м</w:t>
            </w:r>
            <w:r w:rsidRPr="003242DF">
              <w:rPr>
                <w:szCs w:val="24"/>
                <w:vertAlign w:val="superscript"/>
              </w:rPr>
              <w:t>3</w:t>
            </w:r>
            <w:r w:rsidRPr="003242DF">
              <w:rPr>
                <w:szCs w:val="24"/>
              </w:rPr>
              <w:t xml:space="preserve"> (%)</w:t>
            </w:r>
          </w:p>
        </w:tc>
        <w:tc>
          <w:tcPr>
            <w:tcW w:w="2437" w:type="dxa"/>
          </w:tcPr>
          <w:p w14:paraId="20FD0142" w14:textId="77777777" w:rsidR="00072C73" w:rsidRPr="003242DF" w:rsidRDefault="00072C73" w:rsidP="00072C73">
            <w:pPr>
              <w:jc w:val="center"/>
              <w:rPr>
                <w:szCs w:val="24"/>
              </w:rPr>
            </w:pPr>
            <w:r w:rsidRPr="003242DF">
              <w:rPr>
                <w:szCs w:val="24"/>
              </w:rPr>
              <w:t>Наличие достаточной технической и кадровой базы</w:t>
            </w:r>
          </w:p>
        </w:tc>
      </w:tr>
      <w:tr w:rsidR="00072C73" w:rsidRPr="005F5D7D" w14:paraId="0B14E01C" w14:textId="77777777" w:rsidTr="00C46CFD">
        <w:trPr>
          <w:trHeight w:val="417"/>
        </w:trPr>
        <w:tc>
          <w:tcPr>
            <w:tcW w:w="2609" w:type="dxa"/>
            <w:vAlign w:val="center"/>
          </w:tcPr>
          <w:p w14:paraId="403BE87B" w14:textId="77777777" w:rsidR="00072C73" w:rsidRPr="003242DF" w:rsidRDefault="00964043" w:rsidP="001810AD">
            <w:pPr>
              <w:jc w:val="center"/>
              <w:rPr>
                <w:szCs w:val="24"/>
              </w:rPr>
            </w:pPr>
            <w:r w:rsidRPr="00964043">
              <w:rPr>
                <w:bCs/>
                <w:szCs w:val="24"/>
              </w:rPr>
              <w:t>МУП «Сервисбыт»</w:t>
            </w:r>
          </w:p>
        </w:tc>
        <w:tc>
          <w:tcPr>
            <w:tcW w:w="1981" w:type="dxa"/>
            <w:vAlign w:val="center"/>
          </w:tcPr>
          <w:p w14:paraId="555283EF" w14:textId="77777777" w:rsidR="00072C73" w:rsidRPr="003242DF" w:rsidRDefault="00DB6EF2" w:rsidP="005D5D38">
            <w:pPr>
              <w:jc w:val="center"/>
              <w:rPr>
                <w:szCs w:val="24"/>
              </w:rPr>
            </w:pPr>
            <w:r>
              <w:rPr>
                <w:szCs w:val="24"/>
              </w:rPr>
              <w:t>8629,7</w:t>
            </w:r>
            <w:r w:rsidR="00AE1A71" w:rsidRPr="00AE1A71">
              <w:rPr>
                <w:szCs w:val="24"/>
              </w:rPr>
              <w:t xml:space="preserve"> </w:t>
            </w:r>
            <w:r w:rsidR="00072C73" w:rsidRPr="003242DF">
              <w:rPr>
                <w:szCs w:val="24"/>
              </w:rPr>
              <w:t>(100%)</w:t>
            </w:r>
          </w:p>
        </w:tc>
        <w:tc>
          <w:tcPr>
            <w:tcW w:w="1713" w:type="dxa"/>
            <w:vAlign w:val="center"/>
          </w:tcPr>
          <w:p w14:paraId="599C4C14" w14:textId="77777777" w:rsidR="00072C73" w:rsidRPr="003242DF" w:rsidRDefault="00DB6EF2" w:rsidP="00134EB8">
            <w:pPr>
              <w:jc w:val="center"/>
              <w:rPr>
                <w:szCs w:val="24"/>
              </w:rPr>
            </w:pPr>
            <w:r>
              <w:rPr>
                <w:szCs w:val="24"/>
              </w:rPr>
              <w:t>10,07</w:t>
            </w:r>
            <w:r w:rsidR="00AE1A71">
              <w:rPr>
                <w:szCs w:val="24"/>
              </w:rPr>
              <w:t xml:space="preserve">3 </w:t>
            </w:r>
            <w:r w:rsidR="00072C73" w:rsidRPr="003242DF">
              <w:rPr>
                <w:szCs w:val="24"/>
              </w:rPr>
              <w:t>(</w:t>
            </w:r>
            <w:r w:rsidR="00667749" w:rsidRPr="003242DF">
              <w:rPr>
                <w:szCs w:val="24"/>
              </w:rPr>
              <w:t>100</w:t>
            </w:r>
            <w:r w:rsidR="00072C73" w:rsidRPr="003242DF">
              <w:rPr>
                <w:szCs w:val="24"/>
              </w:rPr>
              <w:t>%)</w:t>
            </w:r>
          </w:p>
        </w:tc>
        <w:tc>
          <w:tcPr>
            <w:tcW w:w="1324" w:type="dxa"/>
            <w:vAlign w:val="center"/>
          </w:tcPr>
          <w:p w14:paraId="5C1F7674" w14:textId="77777777" w:rsidR="00072C73" w:rsidRPr="003242DF" w:rsidRDefault="00DB6EF2" w:rsidP="005F7E16">
            <w:pPr>
              <w:jc w:val="center"/>
              <w:rPr>
                <w:szCs w:val="24"/>
              </w:rPr>
            </w:pPr>
            <w:r>
              <w:rPr>
                <w:szCs w:val="24"/>
              </w:rPr>
              <w:t>92,1</w:t>
            </w:r>
            <w:r w:rsidR="00AE1A71">
              <w:rPr>
                <w:szCs w:val="24"/>
              </w:rPr>
              <w:t xml:space="preserve"> </w:t>
            </w:r>
            <w:r w:rsidR="00072C73" w:rsidRPr="003242DF">
              <w:rPr>
                <w:szCs w:val="24"/>
              </w:rPr>
              <w:t>(</w:t>
            </w:r>
            <w:r w:rsidR="00554EF7" w:rsidRPr="003242DF">
              <w:rPr>
                <w:szCs w:val="24"/>
              </w:rPr>
              <w:t>100</w:t>
            </w:r>
            <w:r w:rsidR="00072C73" w:rsidRPr="003242DF">
              <w:rPr>
                <w:szCs w:val="24"/>
              </w:rPr>
              <w:t>%)</w:t>
            </w:r>
          </w:p>
        </w:tc>
        <w:tc>
          <w:tcPr>
            <w:tcW w:w="2437" w:type="dxa"/>
            <w:vAlign w:val="center"/>
          </w:tcPr>
          <w:p w14:paraId="3E101C27" w14:textId="77777777" w:rsidR="00072C73" w:rsidRPr="003242DF" w:rsidRDefault="00072C73" w:rsidP="00072C73">
            <w:pPr>
              <w:jc w:val="center"/>
              <w:rPr>
                <w:szCs w:val="24"/>
              </w:rPr>
            </w:pPr>
            <w:r w:rsidRPr="003242DF">
              <w:rPr>
                <w:szCs w:val="24"/>
              </w:rPr>
              <w:t>Имеется</w:t>
            </w:r>
          </w:p>
        </w:tc>
      </w:tr>
    </w:tbl>
    <w:p w14:paraId="3AE640C7" w14:textId="77777777" w:rsidR="00072C73" w:rsidRPr="00FC0C48" w:rsidRDefault="00072C73" w:rsidP="00072C73">
      <w:pPr>
        <w:pStyle w:val="aff0"/>
        <w:spacing w:before="120" w:beforeAutospacing="0" w:after="0" w:afterAutospacing="0"/>
        <w:ind w:firstLine="567"/>
        <w:jc w:val="both"/>
        <w:rPr>
          <w:sz w:val="26"/>
          <w:szCs w:val="26"/>
        </w:rPr>
      </w:pPr>
      <w:r>
        <w:rPr>
          <w:sz w:val="26"/>
          <w:szCs w:val="26"/>
        </w:rPr>
        <w:t>ЕТО</w:t>
      </w:r>
      <w:r w:rsidRPr="00FC0C48">
        <w:rPr>
          <w:sz w:val="26"/>
          <w:szCs w:val="26"/>
        </w:rPr>
        <w:t xml:space="preserve"> при осуществлении своей деятельности обязана:</w:t>
      </w:r>
    </w:p>
    <w:p w14:paraId="2E4FEB62" w14:textId="77777777" w:rsidR="00072C73" w:rsidRPr="00FC0C48" w:rsidRDefault="00072C73" w:rsidP="00072C73">
      <w:pPr>
        <w:pStyle w:val="aff0"/>
        <w:spacing w:before="0" w:beforeAutospacing="0" w:after="0" w:afterAutospacing="0"/>
        <w:jc w:val="both"/>
        <w:rPr>
          <w:sz w:val="26"/>
          <w:szCs w:val="26"/>
        </w:rPr>
      </w:pPr>
      <w:r>
        <w:rPr>
          <w:sz w:val="26"/>
          <w:szCs w:val="26"/>
        </w:rPr>
        <w:t xml:space="preserve">- </w:t>
      </w:r>
      <w:r w:rsidRPr="00FC0C48">
        <w:rPr>
          <w:sz w:val="26"/>
          <w:szCs w:val="26"/>
        </w:rPr>
        <w:t>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14:paraId="4B05E751" w14:textId="77777777" w:rsidR="00072C73" w:rsidRPr="00FC0C48" w:rsidRDefault="00072C73" w:rsidP="00072C73">
      <w:pPr>
        <w:pStyle w:val="aff0"/>
        <w:spacing w:before="0" w:beforeAutospacing="0" w:after="0" w:afterAutospacing="0"/>
        <w:jc w:val="both"/>
        <w:rPr>
          <w:sz w:val="26"/>
          <w:szCs w:val="26"/>
        </w:rPr>
      </w:pPr>
      <w:r>
        <w:rPr>
          <w:sz w:val="26"/>
          <w:szCs w:val="26"/>
        </w:rPr>
        <w:t xml:space="preserve">- </w:t>
      </w:r>
      <w:r w:rsidRPr="00FC0C48">
        <w:rPr>
          <w:sz w:val="26"/>
          <w:szCs w:val="26"/>
        </w:rPr>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14:paraId="3C87EAAA" w14:textId="77777777" w:rsidR="00072C73" w:rsidRPr="00FC0C48" w:rsidRDefault="00072C73" w:rsidP="00072C73">
      <w:pPr>
        <w:jc w:val="both"/>
        <w:rPr>
          <w:sz w:val="26"/>
          <w:szCs w:val="26"/>
        </w:rPr>
      </w:pPr>
      <w:r>
        <w:rPr>
          <w:sz w:val="26"/>
          <w:szCs w:val="26"/>
        </w:rPr>
        <w:t xml:space="preserve">- </w:t>
      </w:r>
      <w:r w:rsidRPr="00FC0C48">
        <w:rPr>
          <w:sz w:val="26"/>
          <w:szCs w:val="26"/>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14:paraId="4542463D" w14:textId="77777777" w:rsidR="00072C73" w:rsidRDefault="00667749" w:rsidP="00072C73">
      <w:pPr>
        <w:ind w:firstLine="567"/>
        <w:jc w:val="both"/>
        <w:rPr>
          <w:color w:val="000000"/>
          <w:sz w:val="26"/>
          <w:szCs w:val="26"/>
        </w:rPr>
      </w:pPr>
      <w:r>
        <w:rPr>
          <w:color w:val="000000"/>
          <w:sz w:val="26"/>
          <w:szCs w:val="26"/>
        </w:rPr>
        <w:t xml:space="preserve">При определении ЕТО в </w:t>
      </w:r>
      <w:r w:rsidR="00AE1A71" w:rsidRPr="00AE1A71">
        <w:rPr>
          <w:color w:val="000000"/>
          <w:sz w:val="26"/>
          <w:szCs w:val="26"/>
        </w:rPr>
        <w:t xml:space="preserve">Макарьевском муниципальном округе </w:t>
      </w:r>
      <w:r w:rsidR="00072C73">
        <w:rPr>
          <w:sz w:val="26"/>
          <w:szCs w:val="26"/>
        </w:rPr>
        <w:t>следует учитывать также финансовое состояние теплоснабжающей организации</w:t>
      </w:r>
      <w:r w:rsidR="003619EA">
        <w:rPr>
          <w:sz w:val="26"/>
          <w:szCs w:val="26"/>
        </w:rPr>
        <w:t>.</w:t>
      </w:r>
      <w:r w:rsidR="00072C73">
        <w:rPr>
          <w:sz w:val="26"/>
          <w:szCs w:val="26"/>
        </w:rPr>
        <w:t xml:space="preserve"> </w:t>
      </w:r>
      <w:r w:rsidR="003619EA">
        <w:rPr>
          <w:sz w:val="26"/>
          <w:szCs w:val="26"/>
        </w:rPr>
        <w:t>Е</w:t>
      </w:r>
      <w:r w:rsidR="00072C73">
        <w:rPr>
          <w:sz w:val="26"/>
          <w:szCs w:val="26"/>
        </w:rPr>
        <w:t>сли теплоснабжающая организация систематически не исполняет свои обязательств</w:t>
      </w:r>
      <w:r>
        <w:rPr>
          <w:sz w:val="26"/>
          <w:szCs w:val="26"/>
        </w:rPr>
        <w:t xml:space="preserve">а, в том числе и по расчетам с </w:t>
      </w:r>
      <w:r w:rsidR="00072C73">
        <w:rPr>
          <w:sz w:val="26"/>
          <w:szCs w:val="26"/>
        </w:rPr>
        <w:t>поставщиками топлива и электроэнергии, то она может потерять статус</w:t>
      </w:r>
      <w:r w:rsidR="00072C73">
        <w:rPr>
          <w:bCs/>
          <w:sz w:val="26"/>
          <w:szCs w:val="26"/>
        </w:rPr>
        <w:t>.</w:t>
      </w:r>
    </w:p>
    <w:p w14:paraId="1A8D5AC5" w14:textId="77777777" w:rsidR="00F80773" w:rsidRDefault="00072C73" w:rsidP="00771873">
      <w:pPr>
        <w:ind w:firstLine="567"/>
        <w:jc w:val="both"/>
        <w:rPr>
          <w:color w:val="000000"/>
          <w:sz w:val="26"/>
          <w:szCs w:val="26"/>
        </w:rPr>
      </w:pPr>
      <w:r w:rsidRPr="00D30CBA">
        <w:rPr>
          <w:color w:val="000000"/>
          <w:sz w:val="26"/>
          <w:szCs w:val="26"/>
        </w:rPr>
        <w:t xml:space="preserve">В силу выше изложенного и в соответствии с </w:t>
      </w:r>
      <w:r w:rsidR="00F80773">
        <w:rPr>
          <w:color w:val="000000"/>
          <w:sz w:val="26"/>
          <w:szCs w:val="26"/>
        </w:rPr>
        <w:t xml:space="preserve">п. 4 </w:t>
      </w:r>
      <w:r>
        <w:rPr>
          <w:color w:val="000000"/>
          <w:sz w:val="26"/>
          <w:szCs w:val="26"/>
        </w:rPr>
        <w:t>«</w:t>
      </w:r>
      <w:r w:rsidR="00F80773">
        <w:rPr>
          <w:sz w:val="26"/>
          <w:szCs w:val="26"/>
        </w:rPr>
        <w:t>Правил</w:t>
      </w:r>
      <w:r>
        <w:rPr>
          <w:sz w:val="26"/>
          <w:szCs w:val="26"/>
        </w:rPr>
        <w:t xml:space="preserve"> организации теплоснабжения в РФ», утвержденных </w:t>
      </w:r>
      <w:r w:rsidRPr="00D30CBA">
        <w:rPr>
          <w:color w:val="000000"/>
          <w:sz w:val="26"/>
          <w:szCs w:val="26"/>
        </w:rPr>
        <w:t>постановлени</w:t>
      </w:r>
      <w:r>
        <w:rPr>
          <w:color w:val="000000"/>
          <w:sz w:val="26"/>
          <w:szCs w:val="26"/>
        </w:rPr>
        <w:t>ем</w:t>
      </w:r>
      <w:r w:rsidRPr="00D30CBA">
        <w:rPr>
          <w:color w:val="000000"/>
          <w:sz w:val="26"/>
          <w:szCs w:val="26"/>
        </w:rPr>
        <w:t xml:space="preserve"> Правительства РФ </w:t>
      </w:r>
      <w:r w:rsidRPr="00D30CBA">
        <w:rPr>
          <w:bCs/>
          <w:sz w:val="26"/>
          <w:szCs w:val="26"/>
        </w:rPr>
        <w:t>от 8</w:t>
      </w:r>
      <w:r>
        <w:rPr>
          <w:bCs/>
          <w:sz w:val="26"/>
          <w:szCs w:val="26"/>
        </w:rPr>
        <w:t>.08</w:t>
      </w:r>
      <w:r w:rsidRPr="00D30CBA">
        <w:rPr>
          <w:bCs/>
          <w:sz w:val="26"/>
          <w:szCs w:val="26"/>
        </w:rPr>
        <w:t xml:space="preserve"> 2012 г. № 808</w:t>
      </w:r>
      <w:r>
        <w:rPr>
          <w:bCs/>
          <w:sz w:val="26"/>
          <w:szCs w:val="26"/>
        </w:rPr>
        <w:t>,</w:t>
      </w:r>
      <w:r w:rsidR="00AE1A71">
        <w:rPr>
          <w:bCs/>
          <w:sz w:val="26"/>
          <w:szCs w:val="26"/>
        </w:rPr>
        <w:t xml:space="preserve"> </w:t>
      </w:r>
      <w:r w:rsidR="00964043" w:rsidRPr="00964043">
        <w:rPr>
          <w:bCs/>
          <w:sz w:val="26"/>
          <w:szCs w:val="26"/>
        </w:rPr>
        <w:t>МУП «Сервисбыт»</w:t>
      </w:r>
      <w:r w:rsidR="00964043">
        <w:rPr>
          <w:bCs/>
          <w:sz w:val="26"/>
          <w:szCs w:val="26"/>
        </w:rPr>
        <w:t xml:space="preserve"> </w:t>
      </w:r>
      <w:r w:rsidR="009933B2" w:rsidRPr="009933B2">
        <w:rPr>
          <w:sz w:val="26"/>
          <w:szCs w:val="26"/>
        </w:rPr>
        <w:t>имеет право на</w:t>
      </w:r>
      <w:r w:rsidR="00AE1A71">
        <w:rPr>
          <w:sz w:val="26"/>
          <w:szCs w:val="26"/>
        </w:rPr>
        <w:t xml:space="preserve"> </w:t>
      </w:r>
      <w:r w:rsidR="009933B2">
        <w:rPr>
          <w:color w:val="000000"/>
          <w:sz w:val="26"/>
          <w:szCs w:val="26"/>
        </w:rPr>
        <w:t xml:space="preserve">присвоение </w:t>
      </w:r>
      <w:r w:rsidR="009933B2">
        <w:rPr>
          <w:sz w:val="26"/>
          <w:szCs w:val="26"/>
        </w:rPr>
        <w:t>статуса</w:t>
      </w:r>
      <w:r w:rsidR="009933B2" w:rsidRPr="00A22B24">
        <w:rPr>
          <w:color w:val="000000"/>
          <w:sz w:val="26"/>
          <w:szCs w:val="26"/>
        </w:rPr>
        <w:t xml:space="preserve"> единой теплоснабжающей организации </w:t>
      </w:r>
      <w:r w:rsidR="00391FB0" w:rsidRPr="00391FB0">
        <w:rPr>
          <w:sz w:val="26"/>
          <w:szCs w:val="26"/>
        </w:rPr>
        <w:t xml:space="preserve">при условии </w:t>
      </w:r>
      <w:r w:rsidR="00391FB0">
        <w:rPr>
          <w:sz w:val="26"/>
          <w:szCs w:val="26"/>
        </w:rPr>
        <w:t xml:space="preserve">наличия у нее </w:t>
      </w:r>
      <w:r w:rsidR="00391FB0" w:rsidRPr="00391FB0">
        <w:rPr>
          <w:sz w:val="26"/>
          <w:szCs w:val="26"/>
        </w:rPr>
        <w:t>положительного финансового баланса</w:t>
      </w:r>
      <w:r w:rsidRPr="00A22B24">
        <w:rPr>
          <w:color w:val="000000"/>
          <w:sz w:val="26"/>
          <w:szCs w:val="26"/>
        </w:rPr>
        <w:t>.</w:t>
      </w:r>
      <w:r w:rsidR="00AE1A71">
        <w:rPr>
          <w:color w:val="000000"/>
          <w:sz w:val="26"/>
          <w:szCs w:val="26"/>
        </w:rPr>
        <w:t xml:space="preserve"> </w:t>
      </w:r>
      <w:r w:rsidR="00F80773">
        <w:rPr>
          <w:color w:val="000000"/>
          <w:sz w:val="26"/>
          <w:szCs w:val="26"/>
        </w:rPr>
        <w:t xml:space="preserve">   </w:t>
      </w:r>
    </w:p>
    <w:p w14:paraId="3BDFEB6B" w14:textId="77777777" w:rsidR="00F80773" w:rsidRDefault="00F80773" w:rsidP="00DB6EF2">
      <w:pPr>
        <w:spacing w:after="120"/>
        <w:ind w:firstLine="601"/>
        <w:jc w:val="both"/>
        <w:rPr>
          <w:sz w:val="26"/>
          <w:szCs w:val="26"/>
        </w:rPr>
      </w:pPr>
      <w:r w:rsidRPr="00F80773">
        <w:rPr>
          <w:sz w:val="26"/>
          <w:szCs w:val="26"/>
        </w:rPr>
        <w:t>В соответствии с п. 3 Правил статус ЕТО присваивается при утверждении схемы теплоснабжения. При утверждении новой схемы теплоснабжения администрация муниципального округа должна принимать отдельное постановление о присвоении статуса ЕТО той теплоснабжающей организации, которая соответствует по своим критериям этому статусу и определена схемой теплоснабжения.</w:t>
      </w:r>
    </w:p>
    <w:p w14:paraId="18573606" w14:textId="7811DA7F" w:rsidR="001839B0" w:rsidRPr="00771873" w:rsidRDefault="009221E2" w:rsidP="00771873">
      <w:pPr>
        <w:spacing w:before="240" w:after="120"/>
        <w:ind w:firstLine="601"/>
        <w:jc w:val="center"/>
        <w:rPr>
          <w:b/>
          <w:sz w:val="26"/>
          <w:szCs w:val="26"/>
        </w:rPr>
      </w:pPr>
      <w:r>
        <w:rPr>
          <w:b/>
          <w:sz w:val="28"/>
          <w:szCs w:val="28"/>
        </w:rPr>
        <w:t>12.</w:t>
      </w:r>
      <w:r w:rsidR="00771873" w:rsidRPr="00901A87">
        <w:rPr>
          <w:b/>
          <w:sz w:val="28"/>
          <w:szCs w:val="28"/>
        </w:rPr>
        <w:t xml:space="preserve"> Индикаторы</w:t>
      </w:r>
      <w:r w:rsidR="00771873" w:rsidRPr="00271D49">
        <w:rPr>
          <w:b/>
          <w:sz w:val="28"/>
          <w:szCs w:val="28"/>
        </w:rPr>
        <w:t xml:space="preserve"> развития системы теплоснабжения </w:t>
      </w:r>
      <w:r w:rsidR="001F1911" w:rsidRPr="001F1911">
        <w:rPr>
          <w:b/>
          <w:sz w:val="28"/>
          <w:szCs w:val="28"/>
        </w:rPr>
        <w:t>Макарьевского муниципального округа</w:t>
      </w:r>
      <w:r w:rsidR="001E7855">
        <w:rPr>
          <w:b/>
          <w:sz w:val="28"/>
          <w:szCs w:val="28"/>
        </w:rPr>
        <w:t>.</w:t>
      </w:r>
    </w:p>
    <w:p w14:paraId="64C048F6" w14:textId="77777777" w:rsidR="001A7299" w:rsidRDefault="00771873" w:rsidP="00B73400">
      <w:pPr>
        <w:spacing w:after="120"/>
        <w:ind w:firstLine="601"/>
        <w:jc w:val="both"/>
        <w:rPr>
          <w:sz w:val="26"/>
          <w:szCs w:val="26"/>
        </w:rPr>
      </w:pPr>
      <w:r w:rsidRPr="0062189D">
        <w:rPr>
          <w:sz w:val="26"/>
          <w:szCs w:val="26"/>
        </w:rPr>
        <w:t>Перечень и формы представления индикаторов развития систем теплоснабжения</w:t>
      </w:r>
      <w:r>
        <w:rPr>
          <w:sz w:val="26"/>
          <w:szCs w:val="26"/>
        </w:rPr>
        <w:t xml:space="preserve"> приняты в соответствии с </w:t>
      </w:r>
      <w:r w:rsidR="00765304">
        <w:rPr>
          <w:sz w:val="26"/>
          <w:szCs w:val="26"/>
        </w:rPr>
        <w:t>«</w:t>
      </w:r>
      <w:r w:rsidRPr="006852B8">
        <w:rPr>
          <w:sz w:val="26"/>
          <w:szCs w:val="26"/>
        </w:rPr>
        <w:t>Методически</w:t>
      </w:r>
      <w:r>
        <w:rPr>
          <w:sz w:val="26"/>
          <w:szCs w:val="26"/>
        </w:rPr>
        <w:t>ми</w:t>
      </w:r>
      <w:r w:rsidR="00A81BDD">
        <w:rPr>
          <w:sz w:val="26"/>
          <w:szCs w:val="26"/>
        </w:rPr>
        <w:t xml:space="preserve"> </w:t>
      </w:r>
      <w:hyperlink w:anchor="Par36" w:tooltip="МЕТОДИЧЕСКИЕ РЕКОМЕНДАЦИИ" w:history="1">
        <w:r>
          <w:rPr>
            <w:sz w:val="26"/>
            <w:szCs w:val="26"/>
          </w:rPr>
          <w:t>указ</w:t>
        </w:r>
        <w:r w:rsidRPr="006852B8">
          <w:rPr>
            <w:sz w:val="26"/>
            <w:szCs w:val="26"/>
          </w:rPr>
          <w:t>а</w:t>
        </w:r>
        <w:r>
          <w:rPr>
            <w:sz w:val="26"/>
            <w:szCs w:val="26"/>
          </w:rPr>
          <w:t>н</w:t>
        </w:r>
        <w:r w:rsidRPr="006852B8">
          <w:rPr>
            <w:sz w:val="26"/>
            <w:szCs w:val="26"/>
          </w:rPr>
          <w:t>и</w:t>
        </w:r>
        <w:r>
          <w:rPr>
            <w:sz w:val="26"/>
            <w:szCs w:val="26"/>
          </w:rPr>
          <w:t>ями</w:t>
        </w:r>
      </w:hyperlink>
      <w:r w:rsidRPr="006852B8">
        <w:rPr>
          <w:sz w:val="26"/>
          <w:szCs w:val="26"/>
        </w:rPr>
        <w:t xml:space="preserve"> по разработке схем теплоснабжения</w:t>
      </w:r>
      <w:r w:rsidR="00765304">
        <w:rPr>
          <w:sz w:val="26"/>
          <w:szCs w:val="26"/>
        </w:rPr>
        <w:t>»</w:t>
      </w:r>
      <w:r w:rsidR="00A81BDD">
        <w:rPr>
          <w:sz w:val="26"/>
          <w:szCs w:val="26"/>
        </w:rPr>
        <w:t xml:space="preserve"> </w:t>
      </w:r>
      <w:r w:rsidR="003619EA">
        <w:rPr>
          <w:sz w:val="26"/>
          <w:szCs w:val="26"/>
        </w:rPr>
        <w:t>[22</w:t>
      </w:r>
      <w:r w:rsidRPr="0062189D">
        <w:rPr>
          <w:sz w:val="26"/>
          <w:szCs w:val="26"/>
        </w:rPr>
        <w:t>]</w:t>
      </w:r>
      <w:r>
        <w:rPr>
          <w:sz w:val="26"/>
          <w:szCs w:val="26"/>
        </w:rPr>
        <w:t xml:space="preserve"> и с учетом состава систем теплоснабжения </w:t>
      </w:r>
      <w:r w:rsidR="00A81BDD" w:rsidRPr="00A81BDD">
        <w:rPr>
          <w:sz w:val="26"/>
          <w:szCs w:val="26"/>
        </w:rPr>
        <w:t>Макарьевского МО</w:t>
      </w:r>
      <w:r w:rsidRPr="006852B8">
        <w:rPr>
          <w:sz w:val="26"/>
          <w:szCs w:val="26"/>
        </w:rPr>
        <w:t>.</w:t>
      </w:r>
      <w:r w:rsidR="00A81BDD">
        <w:rPr>
          <w:sz w:val="26"/>
          <w:szCs w:val="26"/>
        </w:rPr>
        <w:t xml:space="preserve"> </w:t>
      </w:r>
      <w:r w:rsidR="00765304" w:rsidRPr="00765304">
        <w:rPr>
          <w:sz w:val="26"/>
          <w:szCs w:val="26"/>
        </w:rPr>
        <w:t xml:space="preserve">Основным источником информации для определения целевых показателей являются перспективные балансы теплоисточников. </w:t>
      </w:r>
      <w:r w:rsidRPr="007E09AB">
        <w:rPr>
          <w:sz w:val="26"/>
          <w:szCs w:val="26"/>
        </w:rPr>
        <w:t>Индикаторы (показатели)</w:t>
      </w:r>
      <w:r w:rsidR="00A81BDD">
        <w:rPr>
          <w:sz w:val="26"/>
          <w:szCs w:val="26"/>
        </w:rPr>
        <w:t xml:space="preserve"> развития систем теплоснабжения</w:t>
      </w:r>
      <w:r w:rsidR="00A81BDD" w:rsidRPr="00A81BDD">
        <w:rPr>
          <w:sz w:val="26"/>
          <w:szCs w:val="26"/>
        </w:rPr>
        <w:t xml:space="preserve"> </w:t>
      </w:r>
      <w:r>
        <w:rPr>
          <w:sz w:val="26"/>
          <w:szCs w:val="26"/>
        </w:rPr>
        <w:t>по выбранному</w:t>
      </w:r>
      <w:r w:rsidR="00A81BDD">
        <w:rPr>
          <w:sz w:val="26"/>
          <w:szCs w:val="26"/>
        </w:rPr>
        <w:t xml:space="preserve"> администрацией Макарьевского МО</w:t>
      </w:r>
      <w:r>
        <w:rPr>
          <w:sz w:val="26"/>
          <w:szCs w:val="26"/>
        </w:rPr>
        <w:t xml:space="preserve"> варианту №3 представлены в таблицах 1</w:t>
      </w:r>
      <w:r w:rsidR="009221E2">
        <w:rPr>
          <w:sz w:val="26"/>
          <w:szCs w:val="26"/>
        </w:rPr>
        <w:t>2</w:t>
      </w:r>
      <w:r>
        <w:rPr>
          <w:sz w:val="26"/>
          <w:szCs w:val="26"/>
        </w:rPr>
        <w:t>.1 – 1</w:t>
      </w:r>
      <w:r w:rsidR="009221E2">
        <w:rPr>
          <w:sz w:val="26"/>
          <w:szCs w:val="26"/>
        </w:rPr>
        <w:t>2</w:t>
      </w:r>
      <w:r>
        <w:rPr>
          <w:sz w:val="26"/>
          <w:szCs w:val="26"/>
        </w:rPr>
        <w:t>.2.</w:t>
      </w:r>
      <w:r w:rsidR="00765304">
        <w:rPr>
          <w:sz w:val="26"/>
          <w:szCs w:val="26"/>
        </w:rPr>
        <w:t xml:space="preserve"> </w:t>
      </w:r>
    </w:p>
    <w:p w14:paraId="3FBBFBD4" w14:textId="77777777" w:rsidR="001F1911" w:rsidRPr="00771873" w:rsidRDefault="001F1911" w:rsidP="001F1911">
      <w:pPr>
        <w:spacing w:after="120"/>
        <w:jc w:val="both"/>
        <w:rPr>
          <w:sz w:val="26"/>
          <w:szCs w:val="26"/>
        </w:rPr>
        <w:sectPr w:rsidR="001F1911" w:rsidRPr="00771873" w:rsidSect="006E7831">
          <w:pgSz w:w="11906" w:h="16838"/>
          <w:pgMar w:top="851" w:right="567" w:bottom="851" w:left="1134" w:header="510" w:footer="510" w:gutter="0"/>
          <w:cols w:space="708"/>
          <w:docGrid w:linePitch="381"/>
        </w:sectPr>
      </w:pPr>
    </w:p>
    <w:p w14:paraId="29B8D486" w14:textId="1ADAF34A" w:rsidR="00271D49" w:rsidRPr="00271D49" w:rsidRDefault="00EC03AF" w:rsidP="00E57DB9">
      <w:pPr>
        <w:pStyle w:val="ConsPlusNormal"/>
        <w:spacing w:after="120"/>
        <w:ind w:firstLine="539"/>
        <w:jc w:val="center"/>
        <w:outlineLvl w:val="2"/>
        <w:rPr>
          <w:rFonts w:ascii="Times New Roman" w:hAnsi="Times New Roman" w:cs="Times New Roman"/>
          <w:sz w:val="26"/>
          <w:szCs w:val="26"/>
        </w:rPr>
      </w:pPr>
      <w:r w:rsidRPr="00271D49">
        <w:rPr>
          <w:rFonts w:ascii="Times New Roman" w:hAnsi="Times New Roman" w:cs="Times New Roman"/>
          <w:sz w:val="26"/>
          <w:szCs w:val="26"/>
        </w:rPr>
        <w:lastRenderedPageBreak/>
        <w:t>Таблица 1</w:t>
      </w:r>
      <w:r w:rsidR="009221E2">
        <w:rPr>
          <w:rFonts w:ascii="Times New Roman" w:hAnsi="Times New Roman" w:cs="Times New Roman"/>
          <w:sz w:val="26"/>
          <w:szCs w:val="26"/>
        </w:rPr>
        <w:t>2</w:t>
      </w:r>
      <w:r w:rsidRPr="00271D49">
        <w:rPr>
          <w:rFonts w:ascii="Times New Roman" w:hAnsi="Times New Roman" w:cs="Times New Roman"/>
          <w:sz w:val="26"/>
          <w:szCs w:val="26"/>
        </w:rPr>
        <w:t>.1</w:t>
      </w:r>
      <w:r>
        <w:rPr>
          <w:rFonts w:ascii="Times New Roman" w:hAnsi="Times New Roman" w:cs="Times New Roman"/>
          <w:sz w:val="26"/>
          <w:szCs w:val="26"/>
        </w:rPr>
        <w:t xml:space="preserve">. </w:t>
      </w:r>
      <w:r w:rsidR="00B82833">
        <w:rPr>
          <w:rFonts w:ascii="Times New Roman" w:hAnsi="Times New Roman" w:cs="Times New Roman"/>
          <w:sz w:val="26"/>
          <w:szCs w:val="26"/>
        </w:rPr>
        <w:t>Ц</w:t>
      </w:r>
      <w:r w:rsidR="00271D49" w:rsidRPr="00271D49">
        <w:rPr>
          <w:rFonts w:ascii="Times New Roman" w:hAnsi="Times New Roman" w:cs="Times New Roman"/>
          <w:sz w:val="26"/>
          <w:szCs w:val="26"/>
        </w:rPr>
        <w:t>елевы</w:t>
      </w:r>
      <w:r w:rsidR="00B82833">
        <w:rPr>
          <w:rFonts w:ascii="Times New Roman" w:hAnsi="Times New Roman" w:cs="Times New Roman"/>
          <w:sz w:val="26"/>
          <w:szCs w:val="26"/>
        </w:rPr>
        <w:t>е</w:t>
      </w:r>
      <w:r w:rsidR="00271D49" w:rsidRPr="00271D49">
        <w:rPr>
          <w:rFonts w:ascii="Times New Roman" w:hAnsi="Times New Roman" w:cs="Times New Roman"/>
          <w:sz w:val="26"/>
          <w:szCs w:val="26"/>
        </w:rPr>
        <w:t xml:space="preserve"> показател</w:t>
      </w:r>
      <w:r w:rsidR="00B82833">
        <w:rPr>
          <w:rFonts w:ascii="Times New Roman" w:hAnsi="Times New Roman" w:cs="Times New Roman"/>
          <w:sz w:val="26"/>
          <w:szCs w:val="26"/>
        </w:rPr>
        <w:t>и (индикаторы)</w:t>
      </w:r>
      <w:r w:rsidR="00271D49" w:rsidRPr="00271D49">
        <w:rPr>
          <w:rFonts w:ascii="Times New Roman" w:hAnsi="Times New Roman" w:cs="Times New Roman"/>
          <w:sz w:val="26"/>
          <w:szCs w:val="26"/>
        </w:rPr>
        <w:t xml:space="preserve"> эффективности котельных</w:t>
      </w:r>
      <w:r w:rsidR="009D2D3D">
        <w:rPr>
          <w:rFonts w:ascii="Times New Roman" w:hAnsi="Times New Roman" w:cs="Times New Roman"/>
          <w:sz w:val="26"/>
          <w:szCs w:val="26"/>
        </w:rPr>
        <w:t xml:space="preserve"> </w:t>
      </w:r>
      <w:r w:rsidR="00964043" w:rsidRPr="00964043">
        <w:rPr>
          <w:rFonts w:ascii="Times New Roman" w:hAnsi="Times New Roman" w:cs="Times New Roman"/>
          <w:sz w:val="26"/>
          <w:szCs w:val="26"/>
        </w:rPr>
        <w:t>МУП «Сервисбыт»</w:t>
      </w:r>
      <w:r w:rsidR="00810007">
        <w:rPr>
          <w:rFonts w:ascii="Times New Roman" w:hAnsi="Times New Roman" w:cs="Times New Roman"/>
          <w:sz w:val="26"/>
          <w:szCs w:val="26"/>
        </w:rPr>
        <w:t>.</w:t>
      </w:r>
    </w:p>
    <w:tbl>
      <w:tblPr>
        <w:tblW w:w="1570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3"/>
        <w:gridCol w:w="2622"/>
        <w:gridCol w:w="1176"/>
        <w:gridCol w:w="764"/>
        <w:gridCol w:w="764"/>
        <w:gridCol w:w="763"/>
        <w:gridCol w:w="763"/>
        <w:gridCol w:w="763"/>
        <w:gridCol w:w="763"/>
        <w:gridCol w:w="763"/>
        <w:gridCol w:w="763"/>
        <w:gridCol w:w="763"/>
        <w:gridCol w:w="763"/>
        <w:gridCol w:w="763"/>
        <w:gridCol w:w="763"/>
        <w:gridCol w:w="763"/>
        <w:gridCol w:w="763"/>
        <w:gridCol w:w="763"/>
      </w:tblGrid>
      <w:tr w:rsidR="002C4CF6" w:rsidRPr="00DB6EF2" w14:paraId="59B310EF" w14:textId="77777777" w:rsidTr="004B5248">
        <w:trPr>
          <w:trHeight w:val="20"/>
        </w:trPr>
        <w:tc>
          <w:tcPr>
            <w:tcW w:w="463" w:type="dxa"/>
            <w:vAlign w:val="center"/>
          </w:tcPr>
          <w:p w14:paraId="32BDF0B9" w14:textId="77777777" w:rsidR="002C4CF6" w:rsidRPr="00DB6EF2" w:rsidRDefault="002C4CF6" w:rsidP="00EC03AF">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 п/п</w:t>
            </w:r>
          </w:p>
        </w:tc>
        <w:tc>
          <w:tcPr>
            <w:tcW w:w="2622" w:type="dxa"/>
            <w:vAlign w:val="center"/>
          </w:tcPr>
          <w:p w14:paraId="3BC8AD18" w14:textId="77777777" w:rsidR="002C4CF6" w:rsidRPr="00DB6EF2" w:rsidRDefault="002C4CF6" w:rsidP="00EC03AF">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Наименование показателей</w:t>
            </w:r>
          </w:p>
        </w:tc>
        <w:tc>
          <w:tcPr>
            <w:tcW w:w="1176" w:type="dxa"/>
            <w:vAlign w:val="center"/>
          </w:tcPr>
          <w:p w14:paraId="1CA53AED" w14:textId="77777777" w:rsidR="002C4CF6" w:rsidRPr="00DB6EF2" w:rsidRDefault="002C4CF6" w:rsidP="00EC03AF">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Единица измерения</w:t>
            </w:r>
          </w:p>
        </w:tc>
        <w:tc>
          <w:tcPr>
            <w:tcW w:w="764" w:type="dxa"/>
            <w:vAlign w:val="center"/>
          </w:tcPr>
          <w:p w14:paraId="09D25B56" w14:textId="77777777" w:rsidR="002C4CF6" w:rsidRPr="00DB6EF2" w:rsidRDefault="002C4CF6" w:rsidP="002C4CF6">
            <w:pPr>
              <w:jc w:val="center"/>
              <w:rPr>
                <w:color w:val="000000"/>
              </w:rPr>
            </w:pPr>
            <w:r w:rsidRPr="00DB6EF2">
              <w:rPr>
                <w:color w:val="000000"/>
                <w:sz w:val="22"/>
              </w:rPr>
              <w:t>2026г.</w:t>
            </w:r>
          </w:p>
        </w:tc>
        <w:tc>
          <w:tcPr>
            <w:tcW w:w="764" w:type="dxa"/>
            <w:vAlign w:val="center"/>
          </w:tcPr>
          <w:p w14:paraId="66069F6C" w14:textId="77777777" w:rsidR="002C4CF6" w:rsidRPr="00DB6EF2" w:rsidRDefault="002C4CF6" w:rsidP="002C4CF6">
            <w:pPr>
              <w:jc w:val="center"/>
              <w:rPr>
                <w:color w:val="000000"/>
              </w:rPr>
            </w:pPr>
            <w:r w:rsidRPr="00DB6EF2">
              <w:rPr>
                <w:color w:val="000000"/>
                <w:sz w:val="22"/>
              </w:rPr>
              <w:t>2027г.</w:t>
            </w:r>
          </w:p>
        </w:tc>
        <w:tc>
          <w:tcPr>
            <w:tcW w:w="763" w:type="dxa"/>
            <w:vAlign w:val="center"/>
          </w:tcPr>
          <w:p w14:paraId="271EE061" w14:textId="77777777" w:rsidR="002C4CF6" w:rsidRPr="00DB6EF2" w:rsidRDefault="002C4CF6" w:rsidP="002C4CF6">
            <w:pPr>
              <w:jc w:val="center"/>
              <w:rPr>
                <w:color w:val="000000"/>
              </w:rPr>
            </w:pPr>
            <w:r w:rsidRPr="00DB6EF2">
              <w:rPr>
                <w:color w:val="000000"/>
                <w:sz w:val="22"/>
              </w:rPr>
              <w:t>2028г.</w:t>
            </w:r>
          </w:p>
        </w:tc>
        <w:tc>
          <w:tcPr>
            <w:tcW w:w="763" w:type="dxa"/>
            <w:vAlign w:val="center"/>
          </w:tcPr>
          <w:p w14:paraId="6692C386" w14:textId="77777777" w:rsidR="002C4CF6" w:rsidRPr="00DB6EF2" w:rsidRDefault="002C4CF6" w:rsidP="002C4CF6">
            <w:pPr>
              <w:jc w:val="center"/>
              <w:rPr>
                <w:color w:val="000000"/>
              </w:rPr>
            </w:pPr>
            <w:r w:rsidRPr="00DB6EF2">
              <w:rPr>
                <w:color w:val="000000"/>
                <w:sz w:val="22"/>
              </w:rPr>
              <w:t>2029г.</w:t>
            </w:r>
          </w:p>
        </w:tc>
        <w:tc>
          <w:tcPr>
            <w:tcW w:w="763" w:type="dxa"/>
            <w:vAlign w:val="center"/>
          </w:tcPr>
          <w:p w14:paraId="2763E72A" w14:textId="77777777" w:rsidR="002C4CF6" w:rsidRPr="00DB6EF2" w:rsidRDefault="002C4CF6" w:rsidP="002C4CF6">
            <w:pPr>
              <w:jc w:val="center"/>
              <w:rPr>
                <w:color w:val="000000"/>
              </w:rPr>
            </w:pPr>
            <w:r w:rsidRPr="00DB6EF2">
              <w:rPr>
                <w:color w:val="000000"/>
                <w:sz w:val="22"/>
              </w:rPr>
              <w:t>2030г.</w:t>
            </w:r>
          </w:p>
        </w:tc>
        <w:tc>
          <w:tcPr>
            <w:tcW w:w="763" w:type="dxa"/>
            <w:vAlign w:val="center"/>
          </w:tcPr>
          <w:p w14:paraId="3EA7F6EC" w14:textId="77777777" w:rsidR="002C4CF6" w:rsidRPr="00DB6EF2" w:rsidRDefault="002C4CF6" w:rsidP="002C4CF6">
            <w:pPr>
              <w:jc w:val="center"/>
              <w:rPr>
                <w:color w:val="000000"/>
              </w:rPr>
            </w:pPr>
            <w:r w:rsidRPr="00DB6EF2">
              <w:rPr>
                <w:color w:val="000000"/>
                <w:sz w:val="22"/>
              </w:rPr>
              <w:t>2031г.</w:t>
            </w:r>
          </w:p>
        </w:tc>
        <w:tc>
          <w:tcPr>
            <w:tcW w:w="763" w:type="dxa"/>
            <w:vAlign w:val="center"/>
          </w:tcPr>
          <w:p w14:paraId="4CB88C35" w14:textId="77777777" w:rsidR="002C4CF6" w:rsidRPr="00DB6EF2" w:rsidRDefault="002C4CF6" w:rsidP="002C4CF6">
            <w:pPr>
              <w:jc w:val="center"/>
              <w:rPr>
                <w:color w:val="000000"/>
              </w:rPr>
            </w:pPr>
            <w:r w:rsidRPr="00DB6EF2">
              <w:rPr>
                <w:color w:val="000000"/>
                <w:sz w:val="22"/>
              </w:rPr>
              <w:t>2032г.</w:t>
            </w:r>
          </w:p>
        </w:tc>
        <w:tc>
          <w:tcPr>
            <w:tcW w:w="763" w:type="dxa"/>
            <w:vAlign w:val="center"/>
          </w:tcPr>
          <w:p w14:paraId="5EE7AA3D" w14:textId="77777777" w:rsidR="002C4CF6" w:rsidRPr="00DB6EF2" w:rsidRDefault="002C4CF6" w:rsidP="002C4CF6">
            <w:pPr>
              <w:jc w:val="center"/>
              <w:rPr>
                <w:color w:val="000000"/>
              </w:rPr>
            </w:pPr>
            <w:r w:rsidRPr="00DB6EF2">
              <w:rPr>
                <w:color w:val="000000"/>
                <w:sz w:val="22"/>
              </w:rPr>
              <w:t>2033г.</w:t>
            </w:r>
          </w:p>
        </w:tc>
        <w:tc>
          <w:tcPr>
            <w:tcW w:w="763" w:type="dxa"/>
            <w:vAlign w:val="center"/>
          </w:tcPr>
          <w:p w14:paraId="787ACFF5" w14:textId="77777777" w:rsidR="002C4CF6" w:rsidRPr="00DB6EF2" w:rsidRDefault="002C4CF6" w:rsidP="002C4CF6">
            <w:pPr>
              <w:jc w:val="center"/>
              <w:rPr>
                <w:color w:val="000000"/>
              </w:rPr>
            </w:pPr>
            <w:r w:rsidRPr="00DB6EF2">
              <w:rPr>
                <w:color w:val="000000"/>
                <w:sz w:val="22"/>
              </w:rPr>
              <w:t>2034г.</w:t>
            </w:r>
          </w:p>
        </w:tc>
        <w:tc>
          <w:tcPr>
            <w:tcW w:w="763" w:type="dxa"/>
            <w:vAlign w:val="center"/>
          </w:tcPr>
          <w:p w14:paraId="1A88D621" w14:textId="77777777" w:rsidR="002C4CF6" w:rsidRPr="00DB6EF2" w:rsidRDefault="002C4CF6" w:rsidP="002C4CF6">
            <w:pPr>
              <w:jc w:val="center"/>
              <w:rPr>
                <w:color w:val="000000"/>
              </w:rPr>
            </w:pPr>
            <w:r w:rsidRPr="00DB6EF2">
              <w:rPr>
                <w:color w:val="000000"/>
                <w:sz w:val="22"/>
              </w:rPr>
              <w:t>2035г.</w:t>
            </w:r>
          </w:p>
        </w:tc>
        <w:tc>
          <w:tcPr>
            <w:tcW w:w="763" w:type="dxa"/>
            <w:vAlign w:val="center"/>
          </w:tcPr>
          <w:p w14:paraId="0E8B67AA" w14:textId="77777777" w:rsidR="002C4CF6" w:rsidRPr="00DB6EF2" w:rsidRDefault="002C4CF6" w:rsidP="002C4CF6">
            <w:pPr>
              <w:jc w:val="center"/>
              <w:rPr>
                <w:color w:val="000000"/>
              </w:rPr>
            </w:pPr>
            <w:r w:rsidRPr="00DB6EF2">
              <w:rPr>
                <w:color w:val="000000"/>
                <w:sz w:val="22"/>
              </w:rPr>
              <w:t>2036г.</w:t>
            </w:r>
          </w:p>
        </w:tc>
        <w:tc>
          <w:tcPr>
            <w:tcW w:w="763" w:type="dxa"/>
            <w:vAlign w:val="center"/>
          </w:tcPr>
          <w:p w14:paraId="151496AA" w14:textId="77777777" w:rsidR="002C4CF6" w:rsidRPr="00DB6EF2" w:rsidRDefault="002C4CF6" w:rsidP="002C4CF6">
            <w:pPr>
              <w:jc w:val="center"/>
              <w:rPr>
                <w:color w:val="000000"/>
              </w:rPr>
            </w:pPr>
            <w:r w:rsidRPr="00DB6EF2">
              <w:rPr>
                <w:color w:val="000000"/>
                <w:sz w:val="22"/>
              </w:rPr>
              <w:t>2037г.</w:t>
            </w:r>
          </w:p>
        </w:tc>
        <w:tc>
          <w:tcPr>
            <w:tcW w:w="763" w:type="dxa"/>
            <w:vAlign w:val="center"/>
          </w:tcPr>
          <w:p w14:paraId="51E4AA2F" w14:textId="77777777" w:rsidR="002C4CF6" w:rsidRPr="00DB6EF2" w:rsidRDefault="002C4CF6" w:rsidP="002C4CF6">
            <w:pPr>
              <w:jc w:val="center"/>
              <w:rPr>
                <w:color w:val="000000"/>
              </w:rPr>
            </w:pPr>
            <w:r w:rsidRPr="00DB6EF2">
              <w:rPr>
                <w:color w:val="000000"/>
                <w:sz w:val="22"/>
              </w:rPr>
              <w:t>2038г.</w:t>
            </w:r>
          </w:p>
        </w:tc>
        <w:tc>
          <w:tcPr>
            <w:tcW w:w="763" w:type="dxa"/>
            <w:vAlign w:val="center"/>
          </w:tcPr>
          <w:p w14:paraId="4C61B047" w14:textId="77777777" w:rsidR="002C4CF6" w:rsidRPr="00DB6EF2" w:rsidRDefault="002C4CF6" w:rsidP="002C4CF6">
            <w:pPr>
              <w:jc w:val="center"/>
              <w:rPr>
                <w:color w:val="000000"/>
              </w:rPr>
            </w:pPr>
            <w:r w:rsidRPr="00DB6EF2">
              <w:rPr>
                <w:color w:val="000000"/>
                <w:sz w:val="22"/>
              </w:rPr>
              <w:t>2039г.</w:t>
            </w:r>
          </w:p>
        </w:tc>
        <w:tc>
          <w:tcPr>
            <w:tcW w:w="763" w:type="dxa"/>
            <w:vAlign w:val="center"/>
          </w:tcPr>
          <w:p w14:paraId="5AB48083" w14:textId="77777777" w:rsidR="002C4CF6" w:rsidRPr="00DB6EF2" w:rsidRDefault="002C4CF6" w:rsidP="002C4CF6">
            <w:pPr>
              <w:jc w:val="center"/>
              <w:rPr>
                <w:color w:val="000000"/>
              </w:rPr>
            </w:pPr>
            <w:r w:rsidRPr="00DB6EF2">
              <w:rPr>
                <w:color w:val="000000"/>
                <w:sz w:val="22"/>
              </w:rPr>
              <w:t>2040г.</w:t>
            </w:r>
          </w:p>
        </w:tc>
      </w:tr>
      <w:tr w:rsidR="00DB6EF2" w:rsidRPr="00DB6EF2" w14:paraId="04B4644D" w14:textId="77777777" w:rsidTr="004B5248">
        <w:trPr>
          <w:trHeight w:val="20"/>
        </w:trPr>
        <w:tc>
          <w:tcPr>
            <w:tcW w:w="463" w:type="dxa"/>
            <w:vAlign w:val="center"/>
          </w:tcPr>
          <w:p w14:paraId="459D7784"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w:t>
            </w:r>
          </w:p>
        </w:tc>
        <w:tc>
          <w:tcPr>
            <w:tcW w:w="2622" w:type="dxa"/>
            <w:vAlign w:val="center"/>
          </w:tcPr>
          <w:p w14:paraId="44FEE2DD"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Установленная тепловая мощность (УТМ)</w:t>
            </w:r>
          </w:p>
        </w:tc>
        <w:tc>
          <w:tcPr>
            <w:tcW w:w="1176" w:type="dxa"/>
            <w:vAlign w:val="center"/>
          </w:tcPr>
          <w:p w14:paraId="0151FEF2"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Гкал/ч</w:t>
            </w:r>
          </w:p>
        </w:tc>
        <w:tc>
          <w:tcPr>
            <w:tcW w:w="764" w:type="dxa"/>
            <w:vAlign w:val="center"/>
          </w:tcPr>
          <w:p w14:paraId="41AE4868" w14:textId="77777777" w:rsidR="00DB6EF2" w:rsidRPr="00DB6EF2" w:rsidRDefault="00DB6EF2">
            <w:pPr>
              <w:jc w:val="center"/>
              <w:rPr>
                <w:color w:val="000000"/>
              </w:rPr>
            </w:pPr>
            <w:r w:rsidRPr="00DB6EF2">
              <w:rPr>
                <w:color w:val="000000"/>
                <w:sz w:val="22"/>
              </w:rPr>
              <w:t>20,138</w:t>
            </w:r>
          </w:p>
        </w:tc>
        <w:tc>
          <w:tcPr>
            <w:tcW w:w="764" w:type="dxa"/>
            <w:vAlign w:val="center"/>
          </w:tcPr>
          <w:p w14:paraId="561C83FD" w14:textId="77777777" w:rsidR="00DB6EF2" w:rsidRPr="00DB6EF2" w:rsidRDefault="00DB6EF2">
            <w:pPr>
              <w:jc w:val="center"/>
              <w:rPr>
                <w:color w:val="000000"/>
              </w:rPr>
            </w:pPr>
            <w:r w:rsidRPr="00DB6EF2">
              <w:rPr>
                <w:color w:val="000000"/>
                <w:sz w:val="22"/>
              </w:rPr>
              <w:t>18,498</w:t>
            </w:r>
          </w:p>
        </w:tc>
        <w:tc>
          <w:tcPr>
            <w:tcW w:w="763" w:type="dxa"/>
            <w:vAlign w:val="center"/>
          </w:tcPr>
          <w:p w14:paraId="1F006DC9" w14:textId="77777777" w:rsidR="00DB6EF2" w:rsidRPr="00DB6EF2" w:rsidRDefault="00DB6EF2">
            <w:pPr>
              <w:jc w:val="center"/>
              <w:rPr>
                <w:color w:val="000000"/>
              </w:rPr>
            </w:pPr>
            <w:r w:rsidRPr="00DB6EF2">
              <w:rPr>
                <w:color w:val="000000"/>
                <w:sz w:val="22"/>
              </w:rPr>
              <w:t>17,262</w:t>
            </w:r>
          </w:p>
        </w:tc>
        <w:tc>
          <w:tcPr>
            <w:tcW w:w="763" w:type="dxa"/>
            <w:vAlign w:val="center"/>
          </w:tcPr>
          <w:p w14:paraId="6E806892" w14:textId="77777777" w:rsidR="00DB6EF2" w:rsidRPr="00DB6EF2" w:rsidRDefault="00DB6EF2">
            <w:pPr>
              <w:jc w:val="center"/>
              <w:rPr>
                <w:color w:val="000000"/>
              </w:rPr>
            </w:pPr>
            <w:r w:rsidRPr="00DB6EF2">
              <w:rPr>
                <w:color w:val="000000"/>
                <w:sz w:val="22"/>
              </w:rPr>
              <w:t>14,994</w:t>
            </w:r>
          </w:p>
        </w:tc>
        <w:tc>
          <w:tcPr>
            <w:tcW w:w="763" w:type="dxa"/>
            <w:vAlign w:val="center"/>
          </w:tcPr>
          <w:p w14:paraId="4F389DDA" w14:textId="77777777" w:rsidR="00DB6EF2" w:rsidRPr="00DB6EF2" w:rsidRDefault="00DB6EF2">
            <w:pPr>
              <w:jc w:val="center"/>
              <w:rPr>
                <w:color w:val="000000"/>
              </w:rPr>
            </w:pPr>
            <w:r w:rsidRPr="00DB6EF2">
              <w:rPr>
                <w:color w:val="000000"/>
                <w:sz w:val="22"/>
              </w:rPr>
              <w:t>13,02</w:t>
            </w:r>
          </w:p>
        </w:tc>
        <w:tc>
          <w:tcPr>
            <w:tcW w:w="763" w:type="dxa"/>
            <w:vAlign w:val="center"/>
          </w:tcPr>
          <w:p w14:paraId="4A0C94ED" w14:textId="77777777" w:rsidR="00DB6EF2" w:rsidRPr="00DB6EF2" w:rsidRDefault="00DB6EF2">
            <w:pPr>
              <w:jc w:val="center"/>
              <w:rPr>
                <w:color w:val="000000"/>
              </w:rPr>
            </w:pPr>
            <w:r w:rsidRPr="00DB6EF2">
              <w:rPr>
                <w:color w:val="000000"/>
                <w:sz w:val="22"/>
              </w:rPr>
              <w:t>13,02</w:t>
            </w:r>
          </w:p>
        </w:tc>
        <w:tc>
          <w:tcPr>
            <w:tcW w:w="763" w:type="dxa"/>
            <w:vAlign w:val="center"/>
          </w:tcPr>
          <w:p w14:paraId="5FBA350B" w14:textId="77777777" w:rsidR="00DB6EF2" w:rsidRPr="00DB6EF2" w:rsidRDefault="00DB6EF2">
            <w:pPr>
              <w:jc w:val="center"/>
              <w:rPr>
                <w:color w:val="000000"/>
              </w:rPr>
            </w:pPr>
            <w:r w:rsidRPr="00DB6EF2">
              <w:rPr>
                <w:color w:val="000000"/>
                <w:sz w:val="22"/>
              </w:rPr>
              <w:t>13,02</w:t>
            </w:r>
          </w:p>
        </w:tc>
        <w:tc>
          <w:tcPr>
            <w:tcW w:w="763" w:type="dxa"/>
            <w:vAlign w:val="center"/>
          </w:tcPr>
          <w:p w14:paraId="0591C4E3" w14:textId="77777777" w:rsidR="00DB6EF2" w:rsidRPr="00DB6EF2" w:rsidRDefault="00DB6EF2">
            <w:pPr>
              <w:jc w:val="center"/>
              <w:rPr>
                <w:color w:val="000000"/>
              </w:rPr>
            </w:pPr>
            <w:r w:rsidRPr="00DB6EF2">
              <w:rPr>
                <w:color w:val="000000"/>
                <w:sz w:val="22"/>
              </w:rPr>
              <w:t>13,02</w:t>
            </w:r>
          </w:p>
        </w:tc>
        <w:tc>
          <w:tcPr>
            <w:tcW w:w="763" w:type="dxa"/>
            <w:vAlign w:val="center"/>
          </w:tcPr>
          <w:p w14:paraId="443ADC6E" w14:textId="77777777" w:rsidR="00DB6EF2" w:rsidRPr="00DB6EF2" w:rsidRDefault="00DB6EF2">
            <w:pPr>
              <w:jc w:val="center"/>
              <w:rPr>
                <w:color w:val="000000"/>
              </w:rPr>
            </w:pPr>
            <w:r w:rsidRPr="00DB6EF2">
              <w:rPr>
                <w:color w:val="000000"/>
                <w:sz w:val="22"/>
              </w:rPr>
              <w:t>13,02</w:t>
            </w:r>
          </w:p>
        </w:tc>
        <w:tc>
          <w:tcPr>
            <w:tcW w:w="763" w:type="dxa"/>
            <w:vAlign w:val="center"/>
          </w:tcPr>
          <w:p w14:paraId="212748FF" w14:textId="77777777" w:rsidR="00DB6EF2" w:rsidRPr="00DB6EF2" w:rsidRDefault="00DB6EF2">
            <w:pPr>
              <w:jc w:val="center"/>
              <w:rPr>
                <w:color w:val="000000"/>
              </w:rPr>
            </w:pPr>
            <w:r w:rsidRPr="00DB6EF2">
              <w:rPr>
                <w:color w:val="000000"/>
                <w:sz w:val="22"/>
              </w:rPr>
              <w:t>13,02</w:t>
            </w:r>
          </w:p>
        </w:tc>
        <w:tc>
          <w:tcPr>
            <w:tcW w:w="763" w:type="dxa"/>
            <w:vAlign w:val="center"/>
          </w:tcPr>
          <w:p w14:paraId="7B281ABA" w14:textId="77777777" w:rsidR="00DB6EF2" w:rsidRPr="00DB6EF2" w:rsidRDefault="00DB6EF2">
            <w:pPr>
              <w:jc w:val="center"/>
              <w:rPr>
                <w:color w:val="000000"/>
              </w:rPr>
            </w:pPr>
            <w:r w:rsidRPr="00DB6EF2">
              <w:rPr>
                <w:color w:val="000000"/>
                <w:sz w:val="22"/>
              </w:rPr>
              <w:t>13,02</w:t>
            </w:r>
          </w:p>
        </w:tc>
        <w:tc>
          <w:tcPr>
            <w:tcW w:w="763" w:type="dxa"/>
            <w:vAlign w:val="center"/>
          </w:tcPr>
          <w:p w14:paraId="4C964556" w14:textId="77777777" w:rsidR="00DB6EF2" w:rsidRPr="00DB6EF2" w:rsidRDefault="00DB6EF2">
            <w:pPr>
              <w:jc w:val="center"/>
              <w:rPr>
                <w:color w:val="000000"/>
              </w:rPr>
            </w:pPr>
            <w:r w:rsidRPr="00DB6EF2">
              <w:rPr>
                <w:color w:val="000000"/>
                <w:sz w:val="22"/>
              </w:rPr>
              <w:t>13,02</w:t>
            </w:r>
          </w:p>
        </w:tc>
        <w:tc>
          <w:tcPr>
            <w:tcW w:w="763" w:type="dxa"/>
            <w:vAlign w:val="center"/>
          </w:tcPr>
          <w:p w14:paraId="3BEEC025" w14:textId="77777777" w:rsidR="00DB6EF2" w:rsidRPr="00DB6EF2" w:rsidRDefault="00DB6EF2">
            <w:pPr>
              <w:jc w:val="center"/>
              <w:rPr>
                <w:color w:val="000000"/>
              </w:rPr>
            </w:pPr>
            <w:r w:rsidRPr="00DB6EF2">
              <w:rPr>
                <w:color w:val="000000"/>
                <w:sz w:val="22"/>
              </w:rPr>
              <w:t>13,02</w:t>
            </w:r>
          </w:p>
        </w:tc>
        <w:tc>
          <w:tcPr>
            <w:tcW w:w="763" w:type="dxa"/>
            <w:vAlign w:val="center"/>
          </w:tcPr>
          <w:p w14:paraId="514E255B" w14:textId="77777777" w:rsidR="00DB6EF2" w:rsidRPr="00DB6EF2" w:rsidRDefault="00DB6EF2">
            <w:pPr>
              <w:jc w:val="center"/>
              <w:rPr>
                <w:color w:val="000000"/>
              </w:rPr>
            </w:pPr>
            <w:r w:rsidRPr="00DB6EF2">
              <w:rPr>
                <w:color w:val="000000"/>
                <w:sz w:val="22"/>
              </w:rPr>
              <w:t>13,02</w:t>
            </w:r>
          </w:p>
        </w:tc>
        <w:tc>
          <w:tcPr>
            <w:tcW w:w="763" w:type="dxa"/>
            <w:vAlign w:val="center"/>
          </w:tcPr>
          <w:p w14:paraId="3DFBECB3" w14:textId="77777777" w:rsidR="00DB6EF2" w:rsidRPr="00DB6EF2" w:rsidRDefault="00DB6EF2">
            <w:pPr>
              <w:jc w:val="center"/>
              <w:rPr>
                <w:color w:val="000000"/>
              </w:rPr>
            </w:pPr>
            <w:r w:rsidRPr="00DB6EF2">
              <w:rPr>
                <w:color w:val="000000"/>
                <w:sz w:val="22"/>
              </w:rPr>
              <w:t>13,02</w:t>
            </w:r>
          </w:p>
        </w:tc>
      </w:tr>
      <w:tr w:rsidR="00DB6EF2" w:rsidRPr="00DB6EF2" w14:paraId="2A48A163" w14:textId="77777777" w:rsidTr="004B5248">
        <w:trPr>
          <w:trHeight w:val="20"/>
        </w:trPr>
        <w:tc>
          <w:tcPr>
            <w:tcW w:w="463" w:type="dxa"/>
            <w:vAlign w:val="center"/>
          </w:tcPr>
          <w:p w14:paraId="17788636"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2.</w:t>
            </w:r>
          </w:p>
        </w:tc>
        <w:tc>
          <w:tcPr>
            <w:tcW w:w="2622" w:type="dxa"/>
            <w:vAlign w:val="center"/>
          </w:tcPr>
          <w:p w14:paraId="05C18DDA"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Присоединенная тепловая нагрузка</w:t>
            </w:r>
          </w:p>
        </w:tc>
        <w:tc>
          <w:tcPr>
            <w:tcW w:w="1176" w:type="dxa"/>
            <w:vAlign w:val="center"/>
          </w:tcPr>
          <w:p w14:paraId="6D6B9B91"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Гкал/ч</w:t>
            </w:r>
          </w:p>
        </w:tc>
        <w:tc>
          <w:tcPr>
            <w:tcW w:w="764" w:type="dxa"/>
            <w:vAlign w:val="center"/>
          </w:tcPr>
          <w:p w14:paraId="543BEC6E" w14:textId="77777777" w:rsidR="00DB6EF2" w:rsidRPr="00DB6EF2" w:rsidRDefault="00DB6EF2">
            <w:pPr>
              <w:jc w:val="center"/>
              <w:rPr>
                <w:color w:val="000000"/>
              </w:rPr>
            </w:pPr>
            <w:r w:rsidRPr="00DB6EF2">
              <w:rPr>
                <w:color w:val="000000"/>
                <w:sz w:val="22"/>
              </w:rPr>
              <w:t>5,589</w:t>
            </w:r>
          </w:p>
        </w:tc>
        <w:tc>
          <w:tcPr>
            <w:tcW w:w="764" w:type="dxa"/>
            <w:vAlign w:val="center"/>
          </w:tcPr>
          <w:p w14:paraId="19EA2163" w14:textId="77777777" w:rsidR="00DB6EF2" w:rsidRPr="00DB6EF2" w:rsidRDefault="00DB6EF2">
            <w:pPr>
              <w:jc w:val="center"/>
              <w:rPr>
                <w:color w:val="000000"/>
              </w:rPr>
            </w:pPr>
            <w:r w:rsidRPr="00DB6EF2">
              <w:rPr>
                <w:color w:val="000000"/>
                <w:sz w:val="22"/>
              </w:rPr>
              <w:t>5,275</w:t>
            </w:r>
          </w:p>
        </w:tc>
        <w:tc>
          <w:tcPr>
            <w:tcW w:w="763" w:type="dxa"/>
            <w:vAlign w:val="center"/>
          </w:tcPr>
          <w:p w14:paraId="460F9C3F" w14:textId="77777777" w:rsidR="00DB6EF2" w:rsidRPr="00DB6EF2" w:rsidRDefault="00DB6EF2">
            <w:pPr>
              <w:jc w:val="center"/>
              <w:rPr>
                <w:color w:val="000000"/>
              </w:rPr>
            </w:pPr>
            <w:r w:rsidRPr="00DB6EF2">
              <w:rPr>
                <w:color w:val="000000"/>
                <w:sz w:val="22"/>
              </w:rPr>
              <w:t>4,913</w:t>
            </w:r>
          </w:p>
        </w:tc>
        <w:tc>
          <w:tcPr>
            <w:tcW w:w="763" w:type="dxa"/>
            <w:vAlign w:val="center"/>
          </w:tcPr>
          <w:p w14:paraId="5FE9E916" w14:textId="77777777" w:rsidR="00DB6EF2" w:rsidRPr="00DB6EF2" w:rsidRDefault="00DB6EF2">
            <w:pPr>
              <w:jc w:val="center"/>
              <w:rPr>
                <w:color w:val="000000"/>
              </w:rPr>
            </w:pPr>
            <w:r w:rsidRPr="00DB6EF2">
              <w:rPr>
                <w:color w:val="000000"/>
                <w:sz w:val="22"/>
              </w:rPr>
              <w:t>3,888</w:t>
            </w:r>
          </w:p>
        </w:tc>
        <w:tc>
          <w:tcPr>
            <w:tcW w:w="763" w:type="dxa"/>
            <w:vAlign w:val="center"/>
          </w:tcPr>
          <w:p w14:paraId="2B9FE6C8" w14:textId="77777777" w:rsidR="00DB6EF2" w:rsidRPr="00DB6EF2" w:rsidRDefault="00DB6EF2">
            <w:pPr>
              <w:jc w:val="center"/>
              <w:rPr>
                <w:color w:val="000000"/>
              </w:rPr>
            </w:pPr>
            <w:r w:rsidRPr="00DB6EF2">
              <w:rPr>
                <w:color w:val="000000"/>
                <w:sz w:val="22"/>
              </w:rPr>
              <w:t>3,224</w:t>
            </w:r>
          </w:p>
        </w:tc>
        <w:tc>
          <w:tcPr>
            <w:tcW w:w="763" w:type="dxa"/>
            <w:vAlign w:val="center"/>
          </w:tcPr>
          <w:p w14:paraId="30654ED0" w14:textId="77777777" w:rsidR="00DB6EF2" w:rsidRPr="00DB6EF2" w:rsidRDefault="00DB6EF2">
            <w:pPr>
              <w:jc w:val="center"/>
              <w:rPr>
                <w:color w:val="000000"/>
              </w:rPr>
            </w:pPr>
            <w:r w:rsidRPr="00DB6EF2">
              <w:rPr>
                <w:color w:val="000000"/>
                <w:sz w:val="22"/>
              </w:rPr>
              <w:t>3,224</w:t>
            </w:r>
          </w:p>
        </w:tc>
        <w:tc>
          <w:tcPr>
            <w:tcW w:w="763" w:type="dxa"/>
            <w:vAlign w:val="center"/>
          </w:tcPr>
          <w:p w14:paraId="398D5855" w14:textId="77777777" w:rsidR="00DB6EF2" w:rsidRPr="00DB6EF2" w:rsidRDefault="00DB6EF2">
            <w:pPr>
              <w:jc w:val="center"/>
              <w:rPr>
                <w:color w:val="000000"/>
              </w:rPr>
            </w:pPr>
            <w:r w:rsidRPr="00DB6EF2">
              <w:rPr>
                <w:color w:val="000000"/>
                <w:sz w:val="22"/>
              </w:rPr>
              <w:t>3,224</w:t>
            </w:r>
          </w:p>
        </w:tc>
        <w:tc>
          <w:tcPr>
            <w:tcW w:w="763" w:type="dxa"/>
            <w:vAlign w:val="center"/>
          </w:tcPr>
          <w:p w14:paraId="7E827564" w14:textId="77777777" w:rsidR="00DB6EF2" w:rsidRPr="00DB6EF2" w:rsidRDefault="00DB6EF2">
            <w:pPr>
              <w:jc w:val="center"/>
              <w:rPr>
                <w:color w:val="000000"/>
              </w:rPr>
            </w:pPr>
            <w:r w:rsidRPr="00DB6EF2">
              <w:rPr>
                <w:color w:val="000000"/>
                <w:sz w:val="22"/>
              </w:rPr>
              <w:t>3,224</w:t>
            </w:r>
          </w:p>
        </w:tc>
        <w:tc>
          <w:tcPr>
            <w:tcW w:w="763" w:type="dxa"/>
            <w:vAlign w:val="center"/>
          </w:tcPr>
          <w:p w14:paraId="6DDE663A" w14:textId="77777777" w:rsidR="00DB6EF2" w:rsidRPr="00DB6EF2" w:rsidRDefault="00DB6EF2">
            <w:pPr>
              <w:jc w:val="center"/>
              <w:rPr>
                <w:color w:val="000000"/>
              </w:rPr>
            </w:pPr>
            <w:r w:rsidRPr="00DB6EF2">
              <w:rPr>
                <w:color w:val="000000"/>
                <w:sz w:val="22"/>
              </w:rPr>
              <w:t>3,224</w:t>
            </w:r>
          </w:p>
        </w:tc>
        <w:tc>
          <w:tcPr>
            <w:tcW w:w="763" w:type="dxa"/>
            <w:vAlign w:val="center"/>
          </w:tcPr>
          <w:p w14:paraId="0804A44D" w14:textId="77777777" w:rsidR="00DB6EF2" w:rsidRPr="00DB6EF2" w:rsidRDefault="00DB6EF2">
            <w:pPr>
              <w:jc w:val="center"/>
              <w:rPr>
                <w:color w:val="000000"/>
              </w:rPr>
            </w:pPr>
            <w:r w:rsidRPr="00DB6EF2">
              <w:rPr>
                <w:color w:val="000000"/>
                <w:sz w:val="22"/>
              </w:rPr>
              <w:t>3,224</w:t>
            </w:r>
          </w:p>
        </w:tc>
        <w:tc>
          <w:tcPr>
            <w:tcW w:w="763" w:type="dxa"/>
            <w:vAlign w:val="center"/>
          </w:tcPr>
          <w:p w14:paraId="351FE0BC" w14:textId="77777777" w:rsidR="00DB6EF2" w:rsidRPr="00DB6EF2" w:rsidRDefault="00DB6EF2">
            <w:pPr>
              <w:jc w:val="center"/>
              <w:rPr>
                <w:color w:val="000000"/>
              </w:rPr>
            </w:pPr>
            <w:r w:rsidRPr="00DB6EF2">
              <w:rPr>
                <w:color w:val="000000"/>
                <w:sz w:val="22"/>
              </w:rPr>
              <w:t>3,224</w:t>
            </w:r>
          </w:p>
        </w:tc>
        <w:tc>
          <w:tcPr>
            <w:tcW w:w="763" w:type="dxa"/>
            <w:vAlign w:val="center"/>
          </w:tcPr>
          <w:p w14:paraId="22FD6012" w14:textId="77777777" w:rsidR="00DB6EF2" w:rsidRPr="00DB6EF2" w:rsidRDefault="00DB6EF2">
            <w:pPr>
              <w:jc w:val="center"/>
              <w:rPr>
                <w:color w:val="000000"/>
              </w:rPr>
            </w:pPr>
            <w:r w:rsidRPr="00DB6EF2">
              <w:rPr>
                <w:color w:val="000000"/>
                <w:sz w:val="22"/>
              </w:rPr>
              <w:t>3,224</w:t>
            </w:r>
          </w:p>
        </w:tc>
        <w:tc>
          <w:tcPr>
            <w:tcW w:w="763" w:type="dxa"/>
            <w:vAlign w:val="center"/>
          </w:tcPr>
          <w:p w14:paraId="6D5B48DC" w14:textId="77777777" w:rsidR="00DB6EF2" w:rsidRPr="00DB6EF2" w:rsidRDefault="00DB6EF2">
            <w:pPr>
              <w:jc w:val="center"/>
              <w:rPr>
                <w:color w:val="000000"/>
              </w:rPr>
            </w:pPr>
            <w:r w:rsidRPr="00DB6EF2">
              <w:rPr>
                <w:color w:val="000000"/>
                <w:sz w:val="22"/>
              </w:rPr>
              <w:t>3,224</w:t>
            </w:r>
          </w:p>
        </w:tc>
        <w:tc>
          <w:tcPr>
            <w:tcW w:w="763" w:type="dxa"/>
            <w:vAlign w:val="center"/>
          </w:tcPr>
          <w:p w14:paraId="62071435" w14:textId="77777777" w:rsidR="00DB6EF2" w:rsidRPr="00DB6EF2" w:rsidRDefault="00DB6EF2">
            <w:pPr>
              <w:jc w:val="center"/>
              <w:rPr>
                <w:color w:val="000000"/>
              </w:rPr>
            </w:pPr>
            <w:r w:rsidRPr="00DB6EF2">
              <w:rPr>
                <w:color w:val="000000"/>
                <w:sz w:val="22"/>
              </w:rPr>
              <w:t>3,224</w:t>
            </w:r>
          </w:p>
        </w:tc>
        <w:tc>
          <w:tcPr>
            <w:tcW w:w="763" w:type="dxa"/>
            <w:vAlign w:val="center"/>
          </w:tcPr>
          <w:p w14:paraId="449F31DC" w14:textId="77777777" w:rsidR="00DB6EF2" w:rsidRPr="00DB6EF2" w:rsidRDefault="00DB6EF2">
            <w:pPr>
              <w:jc w:val="center"/>
              <w:rPr>
                <w:color w:val="000000"/>
              </w:rPr>
            </w:pPr>
            <w:r w:rsidRPr="00DB6EF2">
              <w:rPr>
                <w:color w:val="000000"/>
                <w:sz w:val="22"/>
              </w:rPr>
              <w:t>3,224</w:t>
            </w:r>
          </w:p>
        </w:tc>
      </w:tr>
      <w:tr w:rsidR="00DB6EF2" w:rsidRPr="00DB6EF2" w14:paraId="63FFF284" w14:textId="77777777" w:rsidTr="004B5248">
        <w:trPr>
          <w:trHeight w:val="20"/>
        </w:trPr>
        <w:tc>
          <w:tcPr>
            <w:tcW w:w="463" w:type="dxa"/>
            <w:vAlign w:val="center"/>
          </w:tcPr>
          <w:p w14:paraId="3F640BFC"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3.</w:t>
            </w:r>
          </w:p>
        </w:tc>
        <w:tc>
          <w:tcPr>
            <w:tcW w:w="2622" w:type="dxa"/>
            <w:vAlign w:val="center"/>
          </w:tcPr>
          <w:p w14:paraId="7C2CA526"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Располагаемая тепловая мощность (РТМ)</w:t>
            </w:r>
          </w:p>
        </w:tc>
        <w:tc>
          <w:tcPr>
            <w:tcW w:w="1176" w:type="dxa"/>
            <w:vAlign w:val="center"/>
          </w:tcPr>
          <w:p w14:paraId="57C8A481"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Гкал/ч</w:t>
            </w:r>
          </w:p>
        </w:tc>
        <w:tc>
          <w:tcPr>
            <w:tcW w:w="764" w:type="dxa"/>
            <w:vAlign w:val="center"/>
          </w:tcPr>
          <w:p w14:paraId="475BD2E3" w14:textId="77777777" w:rsidR="00DB6EF2" w:rsidRPr="00DB6EF2" w:rsidRDefault="00DB6EF2">
            <w:pPr>
              <w:jc w:val="center"/>
              <w:rPr>
                <w:color w:val="000000"/>
              </w:rPr>
            </w:pPr>
            <w:r w:rsidRPr="00DB6EF2">
              <w:rPr>
                <w:color w:val="000000"/>
                <w:sz w:val="22"/>
              </w:rPr>
              <w:t>18,124</w:t>
            </w:r>
          </w:p>
        </w:tc>
        <w:tc>
          <w:tcPr>
            <w:tcW w:w="764" w:type="dxa"/>
            <w:vAlign w:val="center"/>
          </w:tcPr>
          <w:p w14:paraId="28B62921" w14:textId="77777777" w:rsidR="00DB6EF2" w:rsidRPr="00DB6EF2" w:rsidRDefault="00DB6EF2">
            <w:pPr>
              <w:jc w:val="center"/>
              <w:rPr>
                <w:color w:val="000000"/>
              </w:rPr>
            </w:pPr>
            <w:r w:rsidRPr="00DB6EF2">
              <w:rPr>
                <w:color w:val="000000"/>
                <w:sz w:val="22"/>
              </w:rPr>
              <w:t>16,648</w:t>
            </w:r>
          </w:p>
        </w:tc>
        <w:tc>
          <w:tcPr>
            <w:tcW w:w="763" w:type="dxa"/>
            <w:vAlign w:val="center"/>
          </w:tcPr>
          <w:p w14:paraId="6F54A895" w14:textId="77777777" w:rsidR="00DB6EF2" w:rsidRPr="00DB6EF2" w:rsidRDefault="00DB6EF2">
            <w:pPr>
              <w:jc w:val="center"/>
              <w:rPr>
                <w:color w:val="000000"/>
              </w:rPr>
            </w:pPr>
            <w:r w:rsidRPr="00DB6EF2">
              <w:rPr>
                <w:color w:val="000000"/>
                <w:sz w:val="22"/>
              </w:rPr>
              <w:t>15,536</w:t>
            </w:r>
          </w:p>
        </w:tc>
        <w:tc>
          <w:tcPr>
            <w:tcW w:w="763" w:type="dxa"/>
            <w:vAlign w:val="center"/>
          </w:tcPr>
          <w:p w14:paraId="1DD454EA" w14:textId="77777777" w:rsidR="00DB6EF2" w:rsidRPr="00DB6EF2" w:rsidRDefault="00DB6EF2">
            <w:pPr>
              <w:jc w:val="center"/>
              <w:rPr>
                <w:color w:val="000000"/>
              </w:rPr>
            </w:pPr>
            <w:r w:rsidRPr="00DB6EF2">
              <w:rPr>
                <w:color w:val="000000"/>
                <w:sz w:val="22"/>
              </w:rPr>
              <w:t>13,495</w:t>
            </w:r>
          </w:p>
        </w:tc>
        <w:tc>
          <w:tcPr>
            <w:tcW w:w="763" w:type="dxa"/>
            <w:vAlign w:val="center"/>
          </w:tcPr>
          <w:p w14:paraId="75CA675A" w14:textId="77777777" w:rsidR="00DB6EF2" w:rsidRPr="00DB6EF2" w:rsidRDefault="00DB6EF2">
            <w:pPr>
              <w:jc w:val="center"/>
              <w:rPr>
                <w:color w:val="000000"/>
              </w:rPr>
            </w:pPr>
            <w:r w:rsidRPr="00DB6EF2">
              <w:rPr>
                <w:color w:val="000000"/>
                <w:sz w:val="22"/>
              </w:rPr>
              <w:t>11,718</w:t>
            </w:r>
          </w:p>
        </w:tc>
        <w:tc>
          <w:tcPr>
            <w:tcW w:w="763" w:type="dxa"/>
            <w:vAlign w:val="center"/>
          </w:tcPr>
          <w:p w14:paraId="70EBD96F" w14:textId="77777777" w:rsidR="00DB6EF2" w:rsidRPr="00DB6EF2" w:rsidRDefault="00DB6EF2">
            <w:pPr>
              <w:jc w:val="center"/>
              <w:rPr>
                <w:color w:val="000000"/>
              </w:rPr>
            </w:pPr>
            <w:r w:rsidRPr="00DB6EF2">
              <w:rPr>
                <w:color w:val="000000"/>
                <w:sz w:val="22"/>
              </w:rPr>
              <w:t>11,718</w:t>
            </w:r>
          </w:p>
        </w:tc>
        <w:tc>
          <w:tcPr>
            <w:tcW w:w="763" w:type="dxa"/>
            <w:vAlign w:val="center"/>
          </w:tcPr>
          <w:p w14:paraId="23016D57" w14:textId="77777777" w:rsidR="00DB6EF2" w:rsidRPr="00DB6EF2" w:rsidRDefault="00DB6EF2">
            <w:pPr>
              <w:jc w:val="center"/>
              <w:rPr>
                <w:color w:val="000000"/>
              </w:rPr>
            </w:pPr>
            <w:r w:rsidRPr="00DB6EF2">
              <w:rPr>
                <w:color w:val="000000"/>
                <w:sz w:val="22"/>
              </w:rPr>
              <w:t>11,718</w:t>
            </w:r>
          </w:p>
        </w:tc>
        <w:tc>
          <w:tcPr>
            <w:tcW w:w="763" w:type="dxa"/>
            <w:vAlign w:val="center"/>
          </w:tcPr>
          <w:p w14:paraId="08CC5962" w14:textId="77777777" w:rsidR="00DB6EF2" w:rsidRPr="00DB6EF2" w:rsidRDefault="00DB6EF2">
            <w:pPr>
              <w:jc w:val="center"/>
              <w:rPr>
                <w:color w:val="000000"/>
              </w:rPr>
            </w:pPr>
            <w:r w:rsidRPr="00DB6EF2">
              <w:rPr>
                <w:color w:val="000000"/>
                <w:sz w:val="22"/>
              </w:rPr>
              <w:t>11,718</w:t>
            </w:r>
          </w:p>
        </w:tc>
        <w:tc>
          <w:tcPr>
            <w:tcW w:w="763" w:type="dxa"/>
            <w:vAlign w:val="center"/>
          </w:tcPr>
          <w:p w14:paraId="228DAF9D" w14:textId="77777777" w:rsidR="00DB6EF2" w:rsidRPr="00DB6EF2" w:rsidRDefault="00DB6EF2">
            <w:pPr>
              <w:jc w:val="center"/>
              <w:rPr>
                <w:color w:val="000000"/>
              </w:rPr>
            </w:pPr>
            <w:r w:rsidRPr="00DB6EF2">
              <w:rPr>
                <w:color w:val="000000"/>
                <w:sz w:val="22"/>
              </w:rPr>
              <w:t>11,718</w:t>
            </w:r>
          </w:p>
        </w:tc>
        <w:tc>
          <w:tcPr>
            <w:tcW w:w="763" w:type="dxa"/>
            <w:vAlign w:val="center"/>
          </w:tcPr>
          <w:p w14:paraId="3096D78D" w14:textId="77777777" w:rsidR="00DB6EF2" w:rsidRPr="00DB6EF2" w:rsidRDefault="00DB6EF2">
            <w:pPr>
              <w:jc w:val="center"/>
              <w:rPr>
                <w:color w:val="000000"/>
              </w:rPr>
            </w:pPr>
            <w:r w:rsidRPr="00DB6EF2">
              <w:rPr>
                <w:color w:val="000000"/>
                <w:sz w:val="22"/>
              </w:rPr>
              <w:t>11,718</w:t>
            </w:r>
          </w:p>
        </w:tc>
        <w:tc>
          <w:tcPr>
            <w:tcW w:w="763" w:type="dxa"/>
            <w:vAlign w:val="center"/>
          </w:tcPr>
          <w:p w14:paraId="25D81AEF" w14:textId="77777777" w:rsidR="00DB6EF2" w:rsidRPr="00DB6EF2" w:rsidRDefault="00DB6EF2">
            <w:pPr>
              <w:jc w:val="center"/>
              <w:rPr>
                <w:color w:val="000000"/>
              </w:rPr>
            </w:pPr>
            <w:r w:rsidRPr="00DB6EF2">
              <w:rPr>
                <w:color w:val="000000"/>
                <w:sz w:val="22"/>
              </w:rPr>
              <w:t>11,718</w:t>
            </w:r>
          </w:p>
        </w:tc>
        <w:tc>
          <w:tcPr>
            <w:tcW w:w="763" w:type="dxa"/>
            <w:vAlign w:val="center"/>
          </w:tcPr>
          <w:p w14:paraId="6E8E0D13" w14:textId="77777777" w:rsidR="00DB6EF2" w:rsidRPr="00DB6EF2" w:rsidRDefault="00DB6EF2">
            <w:pPr>
              <w:jc w:val="center"/>
              <w:rPr>
                <w:color w:val="000000"/>
              </w:rPr>
            </w:pPr>
            <w:r w:rsidRPr="00DB6EF2">
              <w:rPr>
                <w:color w:val="000000"/>
                <w:sz w:val="22"/>
              </w:rPr>
              <w:t>11,718</w:t>
            </w:r>
          </w:p>
        </w:tc>
        <w:tc>
          <w:tcPr>
            <w:tcW w:w="763" w:type="dxa"/>
            <w:vAlign w:val="center"/>
          </w:tcPr>
          <w:p w14:paraId="5A989254" w14:textId="77777777" w:rsidR="00DB6EF2" w:rsidRPr="00DB6EF2" w:rsidRDefault="00DB6EF2">
            <w:pPr>
              <w:jc w:val="center"/>
              <w:rPr>
                <w:color w:val="000000"/>
              </w:rPr>
            </w:pPr>
            <w:r w:rsidRPr="00DB6EF2">
              <w:rPr>
                <w:color w:val="000000"/>
                <w:sz w:val="22"/>
              </w:rPr>
              <w:t>11,718</w:t>
            </w:r>
          </w:p>
        </w:tc>
        <w:tc>
          <w:tcPr>
            <w:tcW w:w="763" w:type="dxa"/>
            <w:vAlign w:val="center"/>
          </w:tcPr>
          <w:p w14:paraId="2A32873E" w14:textId="77777777" w:rsidR="00DB6EF2" w:rsidRPr="00DB6EF2" w:rsidRDefault="00DB6EF2">
            <w:pPr>
              <w:jc w:val="center"/>
              <w:rPr>
                <w:color w:val="000000"/>
              </w:rPr>
            </w:pPr>
            <w:r w:rsidRPr="00DB6EF2">
              <w:rPr>
                <w:color w:val="000000"/>
                <w:sz w:val="22"/>
              </w:rPr>
              <w:t>11,718</w:t>
            </w:r>
          </w:p>
        </w:tc>
        <w:tc>
          <w:tcPr>
            <w:tcW w:w="763" w:type="dxa"/>
            <w:vAlign w:val="center"/>
          </w:tcPr>
          <w:p w14:paraId="6F7B307C" w14:textId="77777777" w:rsidR="00DB6EF2" w:rsidRPr="00DB6EF2" w:rsidRDefault="00DB6EF2">
            <w:pPr>
              <w:jc w:val="center"/>
              <w:rPr>
                <w:color w:val="000000"/>
              </w:rPr>
            </w:pPr>
            <w:r w:rsidRPr="00DB6EF2">
              <w:rPr>
                <w:color w:val="000000"/>
                <w:sz w:val="22"/>
              </w:rPr>
              <w:t>11,718</w:t>
            </w:r>
          </w:p>
        </w:tc>
      </w:tr>
      <w:tr w:rsidR="00DB6EF2" w:rsidRPr="00DB6EF2" w14:paraId="0FC06C6F" w14:textId="77777777" w:rsidTr="004B5248">
        <w:trPr>
          <w:trHeight w:val="20"/>
        </w:trPr>
        <w:tc>
          <w:tcPr>
            <w:tcW w:w="463" w:type="dxa"/>
            <w:vAlign w:val="center"/>
          </w:tcPr>
          <w:p w14:paraId="6D079A53"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4.</w:t>
            </w:r>
          </w:p>
        </w:tc>
        <w:tc>
          <w:tcPr>
            <w:tcW w:w="2622" w:type="dxa"/>
            <w:vAlign w:val="center"/>
          </w:tcPr>
          <w:p w14:paraId="57B86354"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Потери УТМ</w:t>
            </w:r>
          </w:p>
        </w:tc>
        <w:tc>
          <w:tcPr>
            <w:tcW w:w="1176" w:type="dxa"/>
            <w:vAlign w:val="center"/>
          </w:tcPr>
          <w:p w14:paraId="57C76D0C"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w:t>
            </w:r>
          </w:p>
        </w:tc>
        <w:tc>
          <w:tcPr>
            <w:tcW w:w="764" w:type="dxa"/>
            <w:vAlign w:val="center"/>
          </w:tcPr>
          <w:p w14:paraId="18AF55E8" w14:textId="77777777" w:rsidR="00DB6EF2" w:rsidRPr="00DB6EF2" w:rsidRDefault="00DB6EF2">
            <w:pPr>
              <w:jc w:val="center"/>
              <w:rPr>
                <w:color w:val="000000"/>
              </w:rPr>
            </w:pPr>
            <w:r w:rsidRPr="00DB6EF2">
              <w:rPr>
                <w:color w:val="000000"/>
                <w:sz w:val="22"/>
              </w:rPr>
              <w:t>10,0</w:t>
            </w:r>
          </w:p>
        </w:tc>
        <w:tc>
          <w:tcPr>
            <w:tcW w:w="764" w:type="dxa"/>
            <w:vAlign w:val="center"/>
          </w:tcPr>
          <w:p w14:paraId="197F5204" w14:textId="77777777" w:rsidR="00DB6EF2" w:rsidRPr="00DB6EF2" w:rsidRDefault="00DB6EF2">
            <w:pPr>
              <w:jc w:val="center"/>
              <w:rPr>
                <w:color w:val="000000"/>
              </w:rPr>
            </w:pPr>
            <w:r w:rsidRPr="00DB6EF2">
              <w:rPr>
                <w:color w:val="000000"/>
                <w:sz w:val="22"/>
              </w:rPr>
              <w:t>10,0</w:t>
            </w:r>
          </w:p>
        </w:tc>
        <w:tc>
          <w:tcPr>
            <w:tcW w:w="763" w:type="dxa"/>
            <w:vAlign w:val="center"/>
          </w:tcPr>
          <w:p w14:paraId="447A27CA" w14:textId="77777777" w:rsidR="00DB6EF2" w:rsidRPr="00DB6EF2" w:rsidRDefault="00DB6EF2">
            <w:pPr>
              <w:jc w:val="center"/>
              <w:rPr>
                <w:color w:val="000000"/>
              </w:rPr>
            </w:pPr>
            <w:r w:rsidRPr="00DB6EF2">
              <w:rPr>
                <w:color w:val="000000"/>
                <w:sz w:val="22"/>
              </w:rPr>
              <w:t>10,0</w:t>
            </w:r>
          </w:p>
        </w:tc>
        <w:tc>
          <w:tcPr>
            <w:tcW w:w="763" w:type="dxa"/>
            <w:vAlign w:val="center"/>
          </w:tcPr>
          <w:p w14:paraId="1D553D09" w14:textId="77777777" w:rsidR="00DB6EF2" w:rsidRPr="00DB6EF2" w:rsidRDefault="00DB6EF2">
            <w:pPr>
              <w:jc w:val="center"/>
              <w:rPr>
                <w:color w:val="000000"/>
              </w:rPr>
            </w:pPr>
            <w:r w:rsidRPr="00DB6EF2">
              <w:rPr>
                <w:color w:val="000000"/>
                <w:sz w:val="22"/>
              </w:rPr>
              <w:t>10,0</w:t>
            </w:r>
          </w:p>
        </w:tc>
        <w:tc>
          <w:tcPr>
            <w:tcW w:w="763" w:type="dxa"/>
            <w:vAlign w:val="center"/>
          </w:tcPr>
          <w:p w14:paraId="6A135523" w14:textId="77777777" w:rsidR="00DB6EF2" w:rsidRPr="00DB6EF2" w:rsidRDefault="00DB6EF2">
            <w:pPr>
              <w:jc w:val="center"/>
              <w:rPr>
                <w:color w:val="000000"/>
              </w:rPr>
            </w:pPr>
            <w:r w:rsidRPr="00DB6EF2">
              <w:rPr>
                <w:color w:val="000000"/>
                <w:sz w:val="22"/>
              </w:rPr>
              <w:t>10,0</w:t>
            </w:r>
          </w:p>
        </w:tc>
        <w:tc>
          <w:tcPr>
            <w:tcW w:w="763" w:type="dxa"/>
            <w:vAlign w:val="center"/>
          </w:tcPr>
          <w:p w14:paraId="02B61BE0" w14:textId="77777777" w:rsidR="00DB6EF2" w:rsidRPr="00DB6EF2" w:rsidRDefault="00DB6EF2">
            <w:pPr>
              <w:jc w:val="center"/>
              <w:rPr>
                <w:color w:val="000000"/>
              </w:rPr>
            </w:pPr>
            <w:r w:rsidRPr="00DB6EF2">
              <w:rPr>
                <w:color w:val="000000"/>
                <w:sz w:val="22"/>
              </w:rPr>
              <w:t>10,0</w:t>
            </w:r>
          </w:p>
        </w:tc>
        <w:tc>
          <w:tcPr>
            <w:tcW w:w="763" w:type="dxa"/>
            <w:vAlign w:val="center"/>
          </w:tcPr>
          <w:p w14:paraId="1F581307" w14:textId="77777777" w:rsidR="00DB6EF2" w:rsidRPr="00DB6EF2" w:rsidRDefault="00DB6EF2">
            <w:pPr>
              <w:jc w:val="center"/>
              <w:rPr>
                <w:color w:val="000000"/>
              </w:rPr>
            </w:pPr>
            <w:r w:rsidRPr="00DB6EF2">
              <w:rPr>
                <w:color w:val="000000"/>
                <w:sz w:val="22"/>
              </w:rPr>
              <w:t>10,0</w:t>
            </w:r>
          </w:p>
        </w:tc>
        <w:tc>
          <w:tcPr>
            <w:tcW w:w="763" w:type="dxa"/>
            <w:vAlign w:val="center"/>
          </w:tcPr>
          <w:p w14:paraId="10DEC54C" w14:textId="77777777" w:rsidR="00DB6EF2" w:rsidRPr="00DB6EF2" w:rsidRDefault="00DB6EF2">
            <w:pPr>
              <w:jc w:val="center"/>
              <w:rPr>
                <w:color w:val="000000"/>
              </w:rPr>
            </w:pPr>
            <w:r w:rsidRPr="00DB6EF2">
              <w:rPr>
                <w:color w:val="000000"/>
                <w:sz w:val="22"/>
              </w:rPr>
              <w:t>10,0</w:t>
            </w:r>
          </w:p>
        </w:tc>
        <w:tc>
          <w:tcPr>
            <w:tcW w:w="763" w:type="dxa"/>
            <w:vAlign w:val="center"/>
          </w:tcPr>
          <w:p w14:paraId="4D439F3E" w14:textId="77777777" w:rsidR="00DB6EF2" w:rsidRPr="00DB6EF2" w:rsidRDefault="00DB6EF2">
            <w:pPr>
              <w:jc w:val="center"/>
              <w:rPr>
                <w:color w:val="000000"/>
              </w:rPr>
            </w:pPr>
            <w:r w:rsidRPr="00DB6EF2">
              <w:rPr>
                <w:color w:val="000000"/>
                <w:sz w:val="22"/>
              </w:rPr>
              <w:t>10,0</w:t>
            </w:r>
          </w:p>
        </w:tc>
        <w:tc>
          <w:tcPr>
            <w:tcW w:w="763" w:type="dxa"/>
            <w:vAlign w:val="center"/>
          </w:tcPr>
          <w:p w14:paraId="3640F4ED" w14:textId="77777777" w:rsidR="00DB6EF2" w:rsidRPr="00DB6EF2" w:rsidRDefault="00DB6EF2">
            <w:pPr>
              <w:jc w:val="center"/>
              <w:rPr>
                <w:color w:val="000000"/>
              </w:rPr>
            </w:pPr>
            <w:r w:rsidRPr="00DB6EF2">
              <w:rPr>
                <w:color w:val="000000"/>
                <w:sz w:val="22"/>
              </w:rPr>
              <w:t>10,0</w:t>
            </w:r>
          </w:p>
        </w:tc>
        <w:tc>
          <w:tcPr>
            <w:tcW w:w="763" w:type="dxa"/>
            <w:vAlign w:val="center"/>
          </w:tcPr>
          <w:p w14:paraId="7500F50C" w14:textId="77777777" w:rsidR="00DB6EF2" w:rsidRPr="00DB6EF2" w:rsidRDefault="00DB6EF2">
            <w:pPr>
              <w:jc w:val="center"/>
              <w:rPr>
                <w:color w:val="000000"/>
              </w:rPr>
            </w:pPr>
            <w:r w:rsidRPr="00DB6EF2">
              <w:rPr>
                <w:color w:val="000000"/>
                <w:sz w:val="22"/>
              </w:rPr>
              <w:t>10,0</w:t>
            </w:r>
          </w:p>
        </w:tc>
        <w:tc>
          <w:tcPr>
            <w:tcW w:w="763" w:type="dxa"/>
            <w:vAlign w:val="center"/>
          </w:tcPr>
          <w:p w14:paraId="40C5BC1B" w14:textId="77777777" w:rsidR="00DB6EF2" w:rsidRPr="00DB6EF2" w:rsidRDefault="00DB6EF2">
            <w:pPr>
              <w:jc w:val="center"/>
              <w:rPr>
                <w:color w:val="000000"/>
              </w:rPr>
            </w:pPr>
            <w:r w:rsidRPr="00DB6EF2">
              <w:rPr>
                <w:color w:val="000000"/>
                <w:sz w:val="22"/>
              </w:rPr>
              <w:t>10,0</w:t>
            </w:r>
          </w:p>
        </w:tc>
        <w:tc>
          <w:tcPr>
            <w:tcW w:w="763" w:type="dxa"/>
            <w:vAlign w:val="center"/>
          </w:tcPr>
          <w:p w14:paraId="7CCE1D44" w14:textId="77777777" w:rsidR="00DB6EF2" w:rsidRPr="00DB6EF2" w:rsidRDefault="00DB6EF2">
            <w:pPr>
              <w:jc w:val="center"/>
              <w:rPr>
                <w:color w:val="000000"/>
              </w:rPr>
            </w:pPr>
            <w:r w:rsidRPr="00DB6EF2">
              <w:rPr>
                <w:color w:val="000000"/>
                <w:sz w:val="22"/>
              </w:rPr>
              <w:t>10,0</w:t>
            </w:r>
          </w:p>
        </w:tc>
        <w:tc>
          <w:tcPr>
            <w:tcW w:w="763" w:type="dxa"/>
            <w:vAlign w:val="center"/>
          </w:tcPr>
          <w:p w14:paraId="0A45A228" w14:textId="77777777" w:rsidR="00DB6EF2" w:rsidRPr="00DB6EF2" w:rsidRDefault="00DB6EF2">
            <w:pPr>
              <w:jc w:val="center"/>
              <w:rPr>
                <w:color w:val="000000"/>
              </w:rPr>
            </w:pPr>
            <w:r w:rsidRPr="00DB6EF2">
              <w:rPr>
                <w:color w:val="000000"/>
                <w:sz w:val="22"/>
              </w:rPr>
              <w:t>10,0</w:t>
            </w:r>
          </w:p>
        </w:tc>
        <w:tc>
          <w:tcPr>
            <w:tcW w:w="763" w:type="dxa"/>
            <w:vAlign w:val="center"/>
          </w:tcPr>
          <w:p w14:paraId="2C6A941A" w14:textId="77777777" w:rsidR="00DB6EF2" w:rsidRPr="00DB6EF2" w:rsidRDefault="00DB6EF2">
            <w:pPr>
              <w:jc w:val="center"/>
              <w:rPr>
                <w:color w:val="000000"/>
              </w:rPr>
            </w:pPr>
            <w:r w:rsidRPr="00DB6EF2">
              <w:rPr>
                <w:color w:val="000000"/>
                <w:sz w:val="22"/>
              </w:rPr>
              <w:t>10,0</w:t>
            </w:r>
          </w:p>
        </w:tc>
      </w:tr>
      <w:tr w:rsidR="00DB6EF2" w:rsidRPr="00DB6EF2" w14:paraId="03E7A7D4" w14:textId="77777777" w:rsidTr="004B5248">
        <w:trPr>
          <w:trHeight w:val="20"/>
        </w:trPr>
        <w:tc>
          <w:tcPr>
            <w:tcW w:w="463" w:type="dxa"/>
            <w:vAlign w:val="center"/>
          </w:tcPr>
          <w:p w14:paraId="640CA0A2"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5.</w:t>
            </w:r>
          </w:p>
        </w:tc>
        <w:tc>
          <w:tcPr>
            <w:tcW w:w="2622" w:type="dxa"/>
            <w:vAlign w:val="center"/>
          </w:tcPr>
          <w:p w14:paraId="537B5D8A"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Резерв тепловой мощности</w:t>
            </w:r>
          </w:p>
        </w:tc>
        <w:tc>
          <w:tcPr>
            <w:tcW w:w="1176" w:type="dxa"/>
            <w:vAlign w:val="center"/>
          </w:tcPr>
          <w:p w14:paraId="3EC0462F"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w:t>
            </w:r>
          </w:p>
        </w:tc>
        <w:tc>
          <w:tcPr>
            <w:tcW w:w="764" w:type="dxa"/>
            <w:vAlign w:val="center"/>
          </w:tcPr>
          <w:p w14:paraId="715144C0" w14:textId="77777777" w:rsidR="00DB6EF2" w:rsidRPr="00DB6EF2" w:rsidRDefault="00DB6EF2">
            <w:pPr>
              <w:jc w:val="center"/>
              <w:rPr>
                <w:color w:val="000000"/>
              </w:rPr>
            </w:pPr>
            <w:r w:rsidRPr="00DB6EF2">
              <w:rPr>
                <w:color w:val="000000"/>
                <w:sz w:val="22"/>
              </w:rPr>
              <w:t>69,2</w:t>
            </w:r>
          </w:p>
        </w:tc>
        <w:tc>
          <w:tcPr>
            <w:tcW w:w="764" w:type="dxa"/>
            <w:vAlign w:val="center"/>
          </w:tcPr>
          <w:p w14:paraId="55C7651F" w14:textId="77777777" w:rsidR="00DB6EF2" w:rsidRPr="00DB6EF2" w:rsidRDefault="00DB6EF2">
            <w:pPr>
              <w:jc w:val="center"/>
              <w:rPr>
                <w:color w:val="000000"/>
              </w:rPr>
            </w:pPr>
            <w:r w:rsidRPr="00DB6EF2">
              <w:rPr>
                <w:color w:val="000000"/>
                <w:sz w:val="22"/>
              </w:rPr>
              <w:t>68,3</w:t>
            </w:r>
          </w:p>
        </w:tc>
        <w:tc>
          <w:tcPr>
            <w:tcW w:w="763" w:type="dxa"/>
            <w:vAlign w:val="center"/>
          </w:tcPr>
          <w:p w14:paraId="5D7F3B57" w14:textId="77777777" w:rsidR="00DB6EF2" w:rsidRPr="00DB6EF2" w:rsidRDefault="00DB6EF2">
            <w:pPr>
              <w:jc w:val="center"/>
              <w:rPr>
                <w:color w:val="000000"/>
              </w:rPr>
            </w:pPr>
            <w:r w:rsidRPr="00DB6EF2">
              <w:rPr>
                <w:color w:val="000000"/>
                <w:sz w:val="22"/>
              </w:rPr>
              <w:t>68,4</w:t>
            </w:r>
          </w:p>
        </w:tc>
        <w:tc>
          <w:tcPr>
            <w:tcW w:w="763" w:type="dxa"/>
            <w:vAlign w:val="center"/>
          </w:tcPr>
          <w:p w14:paraId="751453B7" w14:textId="77777777" w:rsidR="00DB6EF2" w:rsidRPr="00DB6EF2" w:rsidRDefault="00DB6EF2">
            <w:pPr>
              <w:jc w:val="center"/>
              <w:rPr>
                <w:color w:val="000000"/>
              </w:rPr>
            </w:pPr>
            <w:r w:rsidRPr="00DB6EF2">
              <w:rPr>
                <w:color w:val="000000"/>
                <w:sz w:val="22"/>
              </w:rPr>
              <w:t>71,2</w:t>
            </w:r>
          </w:p>
        </w:tc>
        <w:tc>
          <w:tcPr>
            <w:tcW w:w="763" w:type="dxa"/>
            <w:vAlign w:val="center"/>
          </w:tcPr>
          <w:p w14:paraId="27DC8EE4" w14:textId="77777777" w:rsidR="00DB6EF2" w:rsidRPr="00DB6EF2" w:rsidRDefault="00DB6EF2">
            <w:pPr>
              <w:jc w:val="center"/>
              <w:rPr>
                <w:color w:val="000000"/>
              </w:rPr>
            </w:pPr>
            <w:r w:rsidRPr="00DB6EF2">
              <w:rPr>
                <w:color w:val="000000"/>
                <w:sz w:val="22"/>
              </w:rPr>
              <w:t>72,5</w:t>
            </w:r>
          </w:p>
        </w:tc>
        <w:tc>
          <w:tcPr>
            <w:tcW w:w="763" w:type="dxa"/>
            <w:vAlign w:val="center"/>
          </w:tcPr>
          <w:p w14:paraId="53627A99" w14:textId="77777777" w:rsidR="00DB6EF2" w:rsidRPr="00DB6EF2" w:rsidRDefault="00DB6EF2">
            <w:pPr>
              <w:jc w:val="center"/>
              <w:rPr>
                <w:color w:val="000000"/>
              </w:rPr>
            </w:pPr>
            <w:r w:rsidRPr="00DB6EF2">
              <w:rPr>
                <w:color w:val="000000"/>
                <w:sz w:val="22"/>
              </w:rPr>
              <w:t>72,5</w:t>
            </w:r>
          </w:p>
        </w:tc>
        <w:tc>
          <w:tcPr>
            <w:tcW w:w="763" w:type="dxa"/>
            <w:vAlign w:val="center"/>
          </w:tcPr>
          <w:p w14:paraId="04061B26" w14:textId="77777777" w:rsidR="00DB6EF2" w:rsidRPr="00DB6EF2" w:rsidRDefault="00DB6EF2">
            <w:pPr>
              <w:jc w:val="center"/>
              <w:rPr>
                <w:color w:val="000000"/>
              </w:rPr>
            </w:pPr>
            <w:r w:rsidRPr="00DB6EF2">
              <w:rPr>
                <w:color w:val="000000"/>
                <w:sz w:val="22"/>
              </w:rPr>
              <w:t>72,5</w:t>
            </w:r>
          </w:p>
        </w:tc>
        <w:tc>
          <w:tcPr>
            <w:tcW w:w="763" w:type="dxa"/>
            <w:vAlign w:val="center"/>
          </w:tcPr>
          <w:p w14:paraId="794C32EE" w14:textId="77777777" w:rsidR="00DB6EF2" w:rsidRPr="00DB6EF2" w:rsidRDefault="00DB6EF2">
            <w:pPr>
              <w:jc w:val="center"/>
              <w:rPr>
                <w:color w:val="000000"/>
              </w:rPr>
            </w:pPr>
            <w:r w:rsidRPr="00DB6EF2">
              <w:rPr>
                <w:color w:val="000000"/>
                <w:sz w:val="22"/>
              </w:rPr>
              <w:t>72,5</w:t>
            </w:r>
          </w:p>
        </w:tc>
        <w:tc>
          <w:tcPr>
            <w:tcW w:w="763" w:type="dxa"/>
            <w:vAlign w:val="center"/>
          </w:tcPr>
          <w:p w14:paraId="7B4AC227" w14:textId="77777777" w:rsidR="00DB6EF2" w:rsidRPr="00DB6EF2" w:rsidRDefault="00DB6EF2">
            <w:pPr>
              <w:jc w:val="center"/>
              <w:rPr>
                <w:color w:val="000000"/>
              </w:rPr>
            </w:pPr>
            <w:r w:rsidRPr="00DB6EF2">
              <w:rPr>
                <w:color w:val="000000"/>
                <w:sz w:val="22"/>
              </w:rPr>
              <w:t>72,5</w:t>
            </w:r>
          </w:p>
        </w:tc>
        <w:tc>
          <w:tcPr>
            <w:tcW w:w="763" w:type="dxa"/>
            <w:vAlign w:val="center"/>
          </w:tcPr>
          <w:p w14:paraId="7E074F5F" w14:textId="77777777" w:rsidR="00DB6EF2" w:rsidRPr="00DB6EF2" w:rsidRDefault="00DB6EF2">
            <w:pPr>
              <w:jc w:val="center"/>
              <w:rPr>
                <w:color w:val="000000"/>
              </w:rPr>
            </w:pPr>
            <w:r w:rsidRPr="00DB6EF2">
              <w:rPr>
                <w:color w:val="000000"/>
                <w:sz w:val="22"/>
              </w:rPr>
              <w:t>72,5</w:t>
            </w:r>
          </w:p>
        </w:tc>
        <w:tc>
          <w:tcPr>
            <w:tcW w:w="763" w:type="dxa"/>
            <w:vAlign w:val="center"/>
          </w:tcPr>
          <w:p w14:paraId="797CDD6E" w14:textId="77777777" w:rsidR="00DB6EF2" w:rsidRPr="00DB6EF2" w:rsidRDefault="00DB6EF2">
            <w:pPr>
              <w:jc w:val="center"/>
              <w:rPr>
                <w:color w:val="000000"/>
              </w:rPr>
            </w:pPr>
            <w:r w:rsidRPr="00DB6EF2">
              <w:rPr>
                <w:color w:val="000000"/>
                <w:sz w:val="22"/>
              </w:rPr>
              <w:t>72,5</w:t>
            </w:r>
          </w:p>
        </w:tc>
        <w:tc>
          <w:tcPr>
            <w:tcW w:w="763" w:type="dxa"/>
            <w:vAlign w:val="center"/>
          </w:tcPr>
          <w:p w14:paraId="4647B0C8" w14:textId="77777777" w:rsidR="00DB6EF2" w:rsidRPr="00DB6EF2" w:rsidRDefault="00DB6EF2">
            <w:pPr>
              <w:jc w:val="center"/>
              <w:rPr>
                <w:color w:val="000000"/>
              </w:rPr>
            </w:pPr>
            <w:r w:rsidRPr="00DB6EF2">
              <w:rPr>
                <w:color w:val="000000"/>
                <w:sz w:val="22"/>
              </w:rPr>
              <w:t>72,5</w:t>
            </w:r>
          </w:p>
        </w:tc>
        <w:tc>
          <w:tcPr>
            <w:tcW w:w="763" w:type="dxa"/>
            <w:vAlign w:val="center"/>
          </w:tcPr>
          <w:p w14:paraId="4755D12E" w14:textId="77777777" w:rsidR="00DB6EF2" w:rsidRPr="00DB6EF2" w:rsidRDefault="00DB6EF2">
            <w:pPr>
              <w:jc w:val="center"/>
              <w:rPr>
                <w:color w:val="000000"/>
              </w:rPr>
            </w:pPr>
            <w:r w:rsidRPr="00DB6EF2">
              <w:rPr>
                <w:color w:val="000000"/>
                <w:sz w:val="22"/>
              </w:rPr>
              <w:t>72,5</w:t>
            </w:r>
          </w:p>
        </w:tc>
        <w:tc>
          <w:tcPr>
            <w:tcW w:w="763" w:type="dxa"/>
            <w:vAlign w:val="center"/>
          </w:tcPr>
          <w:p w14:paraId="4246BA76" w14:textId="77777777" w:rsidR="00DB6EF2" w:rsidRPr="00DB6EF2" w:rsidRDefault="00DB6EF2">
            <w:pPr>
              <w:jc w:val="center"/>
              <w:rPr>
                <w:color w:val="000000"/>
              </w:rPr>
            </w:pPr>
            <w:r w:rsidRPr="00DB6EF2">
              <w:rPr>
                <w:color w:val="000000"/>
                <w:sz w:val="22"/>
              </w:rPr>
              <w:t>72,5</w:t>
            </w:r>
          </w:p>
        </w:tc>
        <w:tc>
          <w:tcPr>
            <w:tcW w:w="763" w:type="dxa"/>
            <w:vAlign w:val="center"/>
          </w:tcPr>
          <w:p w14:paraId="2E6C1829" w14:textId="77777777" w:rsidR="00DB6EF2" w:rsidRPr="00DB6EF2" w:rsidRDefault="00DB6EF2">
            <w:pPr>
              <w:jc w:val="center"/>
              <w:rPr>
                <w:color w:val="000000"/>
              </w:rPr>
            </w:pPr>
            <w:r w:rsidRPr="00DB6EF2">
              <w:rPr>
                <w:color w:val="000000"/>
                <w:sz w:val="22"/>
              </w:rPr>
              <w:t>72,5</w:t>
            </w:r>
          </w:p>
        </w:tc>
      </w:tr>
      <w:tr w:rsidR="00DB6EF2" w:rsidRPr="00DB6EF2" w14:paraId="23B33C39" w14:textId="77777777" w:rsidTr="004B5248">
        <w:trPr>
          <w:trHeight w:val="20"/>
        </w:trPr>
        <w:tc>
          <w:tcPr>
            <w:tcW w:w="463" w:type="dxa"/>
            <w:vAlign w:val="center"/>
          </w:tcPr>
          <w:p w14:paraId="691E15B4"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6.</w:t>
            </w:r>
          </w:p>
        </w:tc>
        <w:tc>
          <w:tcPr>
            <w:tcW w:w="2622" w:type="dxa"/>
            <w:vAlign w:val="center"/>
          </w:tcPr>
          <w:p w14:paraId="4233823E"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Производство тепловой энергии</w:t>
            </w:r>
          </w:p>
        </w:tc>
        <w:tc>
          <w:tcPr>
            <w:tcW w:w="1176" w:type="dxa"/>
            <w:vAlign w:val="center"/>
          </w:tcPr>
          <w:p w14:paraId="4D1854EC"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Гкал</w:t>
            </w:r>
          </w:p>
        </w:tc>
        <w:tc>
          <w:tcPr>
            <w:tcW w:w="764" w:type="dxa"/>
            <w:vAlign w:val="center"/>
          </w:tcPr>
          <w:p w14:paraId="397EB7C1" w14:textId="77777777" w:rsidR="00DB6EF2" w:rsidRPr="00DB6EF2" w:rsidRDefault="00DB6EF2">
            <w:pPr>
              <w:jc w:val="center"/>
              <w:rPr>
                <w:color w:val="000000"/>
              </w:rPr>
            </w:pPr>
            <w:r w:rsidRPr="00DB6EF2">
              <w:rPr>
                <w:color w:val="000000"/>
                <w:sz w:val="22"/>
              </w:rPr>
              <w:t>12675</w:t>
            </w:r>
          </w:p>
        </w:tc>
        <w:tc>
          <w:tcPr>
            <w:tcW w:w="764" w:type="dxa"/>
            <w:vAlign w:val="center"/>
          </w:tcPr>
          <w:p w14:paraId="4D5C2EAB" w14:textId="77777777" w:rsidR="00DB6EF2" w:rsidRPr="00DB6EF2" w:rsidRDefault="00DB6EF2">
            <w:pPr>
              <w:jc w:val="center"/>
              <w:rPr>
                <w:color w:val="000000"/>
              </w:rPr>
            </w:pPr>
            <w:r w:rsidRPr="00DB6EF2">
              <w:rPr>
                <w:color w:val="000000"/>
                <w:sz w:val="22"/>
              </w:rPr>
              <w:t>12660</w:t>
            </w:r>
          </w:p>
        </w:tc>
        <w:tc>
          <w:tcPr>
            <w:tcW w:w="763" w:type="dxa"/>
            <w:vAlign w:val="center"/>
          </w:tcPr>
          <w:p w14:paraId="647741DE" w14:textId="77777777" w:rsidR="00DB6EF2" w:rsidRPr="00DB6EF2" w:rsidRDefault="00DB6EF2">
            <w:pPr>
              <w:jc w:val="center"/>
              <w:rPr>
                <w:color w:val="000000"/>
              </w:rPr>
            </w:pPr>
            <w:r w:rsidRPr="00DB6EF2">
              <w:rPr>
                <w:color w:val="000000"/>
                <w:sz w:val="22"/>
              </w:rPr>
              <w:t>11694</w:t>
            </w:r>
          </w:p>
        </w:tc>
        <w:tc>
          <w:tcPr>
            <w:tcW w:w="763" w:type="dxa"/>
            <w:vAlign w:val="center"/>
          </w:tcPr>
          <w:p w14:paraId="4E26C321" w14:textId="77777777" w:rsidR="00DB6EF2" w:rsidRPr="00DB6EF2" w:rsidRDefault="00DB6EF2">
            <w:pPr>
              <w:jc w:val="center"/>
              <w:rPr>
                <w:color w:val="000000"/>
              </w:rPr>
            </w:pPr>
            <w:r w:rsidRPr="00DB6EF2">
              <w:rPr>
                <w:color w:val="000000"/>
                <w:sz w:val="22"/>
              </w:rPr>
              <w:t>10707</w:t>
            </w:r>
          </w:p>
        </w:tc>
        <w:tc>
          <w:tcPr>
            <w:tcW w:w="763" w:type="dxa"/>
            <w:vAlign w:val="center"/>
          </w:tcPr>
          <w:p w14:paraId="4018AEE4" w14:textId="77777777" w:rsidR="00DB6EF2" w:rsidRPr="00DB6EF2" w:rsidRDefault="00DB6EF2">
            <w:pPr>
              <w:jc w:val="center"/>
              <w:rPr>
                <w:color w:val="000000"/>
              </w:rPr>
            </w:pPr>
            <w:r w:rsidRPr="00DB6EF2">
              <w:rPr>
                <w:color w:val="000000"/>
                <w:sz w:val="22"/>
              </w:rPr>
              <w:t>8978</w:t>
            </w:r>
          </w:p>
        </w:tc>
        <w:tc>
          <w:tcPr>
            <w:tcW w:w="763" w:type="dxa"/>
            <w:vAlign w:val="center"/>
          </w:tcPr>
          <w:p w14:paraId="0DFA3BDF" w14:textId="77777777" w:rsidR="00DB6EF2" w:rsidRPr="00DB6EF2" w:rsidRDefault="00DB6EF2">
            <w:pPr>
              <w:jc w:val="center"/>
              <w:rPr>
                <w:color w:val="000000"/>
              </w:rPr>
            </w:pPr>
            <w:r w:rsidRPr="00DB6EF2">
              <w:rPr>
                <w:color w:val="000000"/>
                <w:sz w:val="22"/>
              </w:rPr>
              <w:t>7817</w:t>
            </w:r>
          </w:p>
        </w:tc>
        <w:tc>
          <w:tcPr>
            <w:tcW w:w="763" w:type="dxa"/>
            <w:vAlign w:val="center"/>
          </w:tcPr>
          <w:p w14:paraId="53D781B9" w14:textId="77777777" w:rsidR="00DB6EF2" w:rsidRPr="00DB6EF2" w:rsidRDefault="00DB6EF2">
            <w:pPr>
              <w:jc w:val="center"/>
              <w:rPr>
                <w:color w:val="000000"/>
              </w:rPr>
            </w:pPr>
            <w:r w:rsidRPr="00DB6EF2">
              <w:rPr>
                <w:color w:val="000000"/>
                <w:sz w:val="22"/>
              </w:rPr>
              <w:t>7792</w:t>
            </w:r>
          </w:p>
        </w:tc>
        <w:tc>
          <w:tcPr>
            <w:tcW w:w="763" w:type="dxa"/>
            <w:vAlign w:val="center"/>
          </w:tcPr>
          <w:p w14:paraId="0D987A64" w14:textId="77777777" w:rsidR="00DB6EF2" w:rsidRPr="00DB6EF2" w:rsidRDefault="00DB6EF2">
            <w:pPr>
              <w:jc w:val="center"/>
              <w:rPr>
                <w:color w:val="000000"/>
              </w:rPr>
            </w:pPr>
            <w:r w:rsidRPr="00DB6EF2">
              <w:rPr>
                <w:color w:val="000000"/>
                <w:sz w:val="22"/>
              </w:rPr>
              <w:t>7792</w:t>
            </w:r>
          </w:p>
        </w:tc>
        <w:tc>
          <w:tcPr>
            <w:tcW w:w="763" w:type="dxa"/>
            <w:vAlign w:val="center"/>
          </w:tcPr>
          <w:p w14:paraId="2D9BFC30" w14:textId="77777777" w:rsidR="00DB6EF2" w:rsidRPr="00DB6EF2" w:rsidRDefault="00DB6EF2">
            <w:pPr>
              <w:jc w:val="center"/>
              <w:rPr>
                <w:color w:val="000000"/>
              </w:rPr>
            </w:pPr>
            <w:r w:rsidRPr="00DB6EF2">
              <w:rPr>
                <w:color w:val="000000"/>
                <w:sz w:val="22"/>
              </w:rPr>
              <w:t>7792</w:t>
            </w:r>
          </w:p>
        </w:tc>
        <w:tc>
          <w:tcPr>
            <w:tcW w:w="763" w:type="dxa"/>
            <w:vAlign w:val="center"/>
          </w:tcPr>
          <w:p w14:paraId="54267735" w14:textId="77777777" w:rsidR="00DB6EF2" w:rsidRPr="00DB6EF2" w:rsidRDefault="00DB6EF2">
            <w:pPr>
              <w:jc w:val="center"/>
              <w:rPr>
                <w:color w:val="000000"/>
              </w:rPr>
            </w:pPr>
            <w:r w:rsidRPr="00DB6EF2">
              <w:rPr>
                <w:color w:val="000000"/>
                <w:sz w:val="22"/>
              </w:rPr>
              <w:t>7792</w:t>
            </w:r>
          </w:p>
        </w:tc>
        <w:tc>
          <w:tcPr>
            <w:tcW w:w="763" w:type="dxa"/>
            <w:vAlign w:val="center"/>
          </w:tcPr>
          <w:p w14:paraId="62B807D1" w14:textId="77777777" w:rsidR="00DB6EF2" w:rsidRPr="00DB6EF2" w:rsidRDefault="00DB6EF2">
            <w:pPr>
              <w:jc w:val="center"/>
              <w:rPr>
                <w:color w:val="000000"/>
              </w:rPr>
            </w:pPr>
            <w:r w:rsidRPr="00DB6EF2">
              <w:rPr>
                <w:color w:val="000000"/>
                <w:sz w:val="22"/>
              </w:rPr>
              <w:t>7792</w:t>
            </w:r>
          </w:p>
        </w:tc>
        <w:tc>
          <w:tcPr>
            <w:tcW w:w="763" w:type="dxa"/>
            <w:vAlign w:val="center"/>
          </w:tcPr>
          <w:p w14:paraId="4910B56A" w14:textId="77777777" w:rsidR="00DB6EF2" w:rsidRPr="00DB6EF2" w:rsidRDefault="00DB6EF2">
            <w:pPr>
              <w:jc w:val="center"/>
              <w:rPr>
                <w:color w:val="000000"/>
              </w:rPr>
            </w:pPr>
            <w:r w:rsidRPr="00DB6EF2">
              <w:rPr>
                <w:color w:val="000000"/>
                <w:sz w:val="22"/>
              </w:rPr>
              <w:t>7792</w:t>
            </w:r>
          </w:p>
        </w:tc>
        <w:tc>
          <w:tcPr>
            <w:tcW w:w="763" w:type="dxa"/>
            <w:vAlign w:val="center"/>
          </w:tcPr>
          <w:p w14:paraId="210C9134" w14:textId="77777777" w:rsidR="00DB6EF2" w:rsidRPr="00DB6EF2" w:rsidRDefault="00DB6EF2">
            <w:pPr>
              <w:jc w:val="center"/>
              <w:rPr>
                <w:color w:val="000000"/>
              </w:rPr>
            </w:pPr>
            <w:r w:rsidRPr="00DB6EF2">
              <w:rPr>
                <w:color w:val="000000"/>
                <w:sz w:val="22"/>
              </w:rPr>
              <w:t>7792</w:t>
            </w:r>
          </w:p>
        </w:tc>
        <w:tc>
          <w:tcPr>
            <w:tcW w:w="763" w:type="dxa"/>
            <w:vAlign w:val="center"/>
          </w:tcPr>
          <w:p w14:paraId="7A2B4EBB" w14:textId="77777777" w:rsidR="00DB6EF2" w:rsidRPr="00DB6EF2" w:rsidRDefault="00DB6EF2">
            <w:pPr>
              <w:jc w:val="center"/>
              <w:rPr>
                <w:color w:val="000000"/>
              </w:rPr>
            </w:pPr>
            <w:r w:rsidRPr="00DB6EF2">
              <w:rPr>
                <w:color w:val="000000"/>
                <w:sz w:val="22"/>
              </w:rPr>
              <w:t>7792</w:t>
            </w:r>
          </w:p>
        </w:tc>
        <w:tc>
          <w:tcPr>
            <w:tcW w:w="763" w:type="dxa"/>
            <w:vAlign w:val="center"/>
          </w:tcPr>
          <w:p w14:paraId="6A7849C7" w14:textId="77777777" w:rsidR="00DB6EF2" w:rsidRPr="00DB6EF2" w:rsidRDefault="00DB6EF2">
            <w:pPr>
              <w:jc w:val="center"/>
              <w:rPr>
                <w:color w:val="000000"/>
              </w:rPr>
            </w:pPr>
            <w:r w:rsidRPr="00DB6EF2">
              <w:rPr>
                <w:color w:val="000000"/>
                <w:sz w:val="22"/>
              </w:rPr>
              <w:t>7792</w:t>
            </w:r>
          </w:p>
        </w:tc>
      </w:tr>
      <w:tr w:rsidR="00DB6EF2" w:rsidRPr="00DB6EF2" w14:paraId="38BF860C" w14:textId="77777777" w:rsidTr="004B5248">
        <w:trPr>
          <w:trHeight w:val="20"/>
        </w:trPr>
        <w:tc>
          <w:tcPr>
            <w:tcW w:w="463" w:type="dxa"/>
            <w:vAlign w:val="center"/>
          </w:tcPr>
          <w:p w14:paraId="2E1A23E2"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7.</w:t>
            </w:r>
          </w:p>
        </w:tc>
        <w:tc>
          <w:tcPr>
            <w:tcW w:w="2622" w:type="dxa"/>
            <w:vAlign w:val="center"/>
          </w:tcPr>
          <w:p w14:paraId="3BDF7263"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Отпуск тепловой энергии с коллекторов</w:t>
            </w:r>
          </w:p>
        </w:tc>
        <w:tc>
          <w:tcPr>
            <w:tcW w:w="1176" w:type="dxa"/>
            <w:vAlign w:val="center"/>
          </w:tcPr>
          <w:p w14:paraId="06341F47"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Гкал</w:t>
            </w:r>
          </w:p>
        </w:tc>
        <w:tc>
          <w:tcPr>
            <w:tcW w:w="764" w:type="dxa"/>
            <w:vAlign w:val="center"/>
          </w:tcPr>
          <w:p w14:paraId="18A09C12" w14:textId="77777777" w:rsidR="00DB6EF2" w:rsidRPr="00DB6EF2" w:rsidRDefault="00DB6EF2">
            <w:pPr>
              <w:jc w:val="center"/>
              <w:rPr>
                <w:color w:val="000000"/>
              </w:rPr>
            </w:pPr>
            <w:r w:rsidRPr="00DB6EF2">
              <w:rPr>
                <w:color w:val="000000"/>
                <w:sz w:val="22"/>
              </w:rPr>
              <w:t>12042</w:t>
            </w:r>
          </w:p>
        </w:tc>
        <w:tc>
          <w:tcPr>
            <w:tcW w:w="764" w:type="dxa"/>
            <w:vAlign w:val="center"/>
          </w:tcPr>
          <w:p w14:paraId="649017A2" w14:textId="77777777" w:rsidR="00DB6EF2" w:rsidRPr="00DB6EF2" w:rsidRDefault="00DB6EF2">
            <w:pPr>
              <w:jc w:val="center"/>
              <w:rPr>
                <w:color w:val="000000"/>
              </w:rPr>
            </w:pPr>
            <w:r w:rsidRPr="00DB6EF2">
              <w:rPr>
                <w:color w:val="000000"/>
                <w:sz w:val="22"/>
              </w:rPr>
              <w:t>12027</w:t>
            </w:r>
          </w:p>
        </w:tc>
        <w:tc>
          <w:tcPr>
            <w:tcW w:w="763" w:type="dxa"/>
            <w:vAlign w:val="center"/>
          </w:tcPr>
          <w:p w14:paraId="06E78B6E" w14:textId="77777777" w:rsidR="00DB6EF2" w:rsidRPr="00DB6EF2" w:rsidRDefault="00DB6EF2">
            <w:pPr>
              <w:jc w:val="center"/>
              <w:rPr>
                <w:color w:val="000000"/>
              </w:rPr>
            </w:pPr>
            <w:r w:rsidRPr="00DB6EF2">
              <w:rPr>
                <w:color w:val="000000"/>
                <w:sz w:val="22"/>
              </w:rPr>
              <w:t>11109</w:t>
            </w:r>
          </w:p>
        </w:tc>
        <w:tc>
          <w:tcPr>
            <w:tcW w:w="763" w:type="dxa"/>
            <w:vAlign w:val="center"/>
          </w:tcPr>
          <w:p w14:paraId="7BDCABD0" w14:textId="77777777" w:rsidR="00DB6EF2" w:rsidRPr="00DB6EF2" w:rsidRDefault="00DB6EF2">
            <w:pPr>
              <w:jc w:val="center"/>
              <w:rPr>
                <w:color w:val="000000"/>
              </w:rPr>
            </w:pPr>
            <w:r w:rsidRPr="00DB6EF2">
              <w:rPr>
                <w:color w:val="000000"/>
                <w:sz w:val="22"/>
              </w:rPr>
              <w:t>10172</w:t>
            </w:r>
          </w:p>
        </w:tc>
        <w:tc>
          <w:tcPr>
            <w:tcW w:w="763" w:type="dxa"/>
            <w:vAlign w:val="center"/>
          </w:tcPr>
          <w:p w14:paraId="5BB834E2" w14:textId="77777777" w:rsidR="00DB6EF2" w:rsidRPr="00DB6EF2" w:rsidRDefault="00DB6EF2">
            <w:pPr>
              <w:jc w:val="center"/>
              <w:rPr>
                <w:color w:val="000000"/>
              </w:rPr>
            </w:pPr>
            <w:r w:rsidRPr="00DB6EF2">
              <w:rPr>
                <w:color w:val="000000"/>
                <w:sz w:val="22"/>
              </w:rPr>
              <w:t>8529</w:t>
            </w:r>
          </w:p>
        </w:tc>
        <w:tc>
          <w:tcPr>
            <w:tcW w:w="763" w:type="dxa"/>
            <w:vAlign w:val="center"/>
          </w:tcPr>
          <w:p w14:paraId="44D1B8B7" w14:textId="77777777" w:rsidR="00DB6EF2" w:rsidRPr="00DB6EF2" w:rsidRDefault="00DB6EF2">
            <w:pPr>
              <w:jc w:val="center"/>
              <w:rPr>
                <w:color w:val="000000"/>
              </w:rPr>
            </w:pPr>
            <w:r w:rsidRPr="00DB6EF2">
              <w:rPr>
                <w:color w:val="000000"/>
                <w:sz w:val="22"/>
              </w:rPr>
              <w:t>7426</w:t>
            </w:r>
          </w:p>
        </w:tc>
        <w:tc>
          <w:tcPr>
            <w:tcW w:w="763" w:type="dxa"/>
            <w:vAlign w:val="center"/>
          </w:tcPr>
          <w:p w14:paraId="3CA80C90" w14:textId="77777777" w:rsidR="00DB6EF2" w:rsidRPr="00DB6EF2" w:rsidRDefault="00DB6EF2">
            <w:pPr>
              <w:jc w:val="center"/>
              <w:rPr>
                <w:color w:val="000000"/>
              </w:rPr>
            </w:pPr>
            <w:r w:rsidRPr="00DB6EF2">
              <w:rPr>
                <w:color w:val="000000"/>
                <w:sz w:val="22"/>
              </w:rPr>
              <w:t>7403</w:t>
            </w:r>
          </w:p>
        </w:tc>
        <w:tc>
          <w:tcPr>
            <w:tcW w:w="763" w:type="dxa"/>
            <w:vAlign w:val="center"/>
          </w:tcPr>
          <w:p w14:paraId="15F6C01D" w14:textId="77777777" w:rsidR="00DB6EF2" w:rsidRPr="00DB6EF2" w:rsidRDefault="00DB6EF2">
            <w:pPr>
              <w:jc w:val="center"/>
              <w:rPr>
                <w:color w:val="000000"/>
              </w:rPr>
            </w:pPr>
            <w:r w:rsidRPr="00DB6EF2">
              <w:rPr>
                <w:color w:val="000000"/>
                <w:sz w:val="22"/>
              </w:rPr>
              <w:t>7403</w:t>
            </w:r>
          </w:p>
        </w:tc>
        <w:tc>
          <w:tcPr>
            <w:tcW w:w="763" w:type="dxa"/>
            <w:vAlign w:val="center"/>
          </w:tcPr>
          <w:p w14:paraId="3634DD2C" w14:textId="77777777" w:rsidR="00DB6EF2" w:rsidRPr="00DB6EF2" w:rsidRDefault="00DB6EF2">
            <w:pPr>
              <w:jc w:val="center"/>
              <w:rPr>
                <w:color w:val="000000"/>
              </w:rPr>
            </w:pPr>
            <w:r w:rsidRPr="00DB6EF2">
              <w:rPr>
                <w:color w:val="000000"/>
                <w:sz w:val="22"/>
              </w:rPr>
              <w:t>7403</w:t>
            </w:r>
          </w:p>
        </w:tc>
        <w:tc>
          <w:tcPr>
            <w:tcW w:w="763" w:type="dxa"/>
            <w:vAlign w:val="center"/>
          </w:tcPr>
          <w:p w14:paraId="2515A326" w14:textId="77777777" w:rsidR="00DB6EF2" w:rsidRPr="00DB6EF2" w:rsidRDefault="00DB6EF2">
            <w:pPr>
              <w:jc w:val="center"/>
              <w:rPr>
                <w:color w:val="000000"/>
              </w:rPr>
            </w:pPr>
            <w:r w:rsidRPr="00DB6EF2">
              <w:rPr>
                <w:color w:val="000000"/>
                <w:sz w:val="22"/>
              </w:rPr>
              <w:t>7403</w:t>
            </w:r>
          </w:p>
        </w:tc>
        <w:tc>
          <w:tcPr>
            <w:tcW w:w="763" w:type="dxa"/>
            <w:vAlign w:val="center"/>
          </w:tcPr>
          <w:p w14:paraId="4A20AB31" w14:textId="77777777" w:rsidR="00DB6EF2" w:rsidRPr="00DB6EF2" w:rsidRDefault="00DB6EF2">
            <w:pPr>
              <w:jc w:val="center"/>
              <w:rPr>
                <w:color w:val="000000"/>
              </w:rPr>
            </w:pPr>
            <w:r w:rsidRPr="00DB6EF2">
              <w:rPr>
                <w:color w:val="000000"/>
                <w:sz w:val="22"/>
              </w:rPr>
              <w:t>7403</w:t>
            </w:r>
          </w:p>
        </w:tc>
        <w:tc>
          <w:tcPr>
            <w:tcW w:w="763" w:type="dxa"/>
            <w:vAlign w:val="center"/>
          </w:tcPr>
          <w:p w14:paraId="62544E17" w14:textId="77777777" w:rsidR="00DB6EF2" w:rsidRPr="00DB6EF2" w:rsidRDefault="00DB6EF2">
            <w:pPr>
              <w:jc w:val="center"/>
              <w:rPr>
                <w:color w:val="000000"/>
              </w:rPr>
            </w:pPr>
            <w:r w:rsidRPr="00DB6EF2">
              <w:rPr>
                <w:color w:val="000000"/>
                <w:sz w:val="22"/>
              </w:rPr>
              <w:t>7403</w:t>
            </w:r>
          </w:p>
        </w:tc>
        <w:tc>
          <w:tcPr>
            <w:tcW w:w="763" w:type="dxa"/>
            <w:vAlign w:val="center"/>
          </w:tcPr>
          <w:p w14:paraId="5744B9A5" w14:textId="77777777" w:rsidR="00DB6EF2" w:rsidRPr="00DB6EF2" w:rsidRDefault="00DB6EF2">
            <w:pPr>
              <w:jc w:val="center"/>
              <w:rPr>
                <w:color w:val="000000"/>
              </w:rPr>
            </w:pPr>
            <w:r w:rsidRPr="00DB6EF2">
              <w:rPr>
                <w:color w:val="000000"/>
                <w:sz w:val="22"/>
              </w:rPr>
              <w:t>7403</w:t>
            </w:r>
          </w:p>
        </w:tc>
        <w:tc>
          <w:tcPr>
            <w:tcW w:w="763" w:type="dxa"/>
            <w:vAlign w:val="center"/>
          </w:tcPr>
          <w:p w14:paraId="0292E15C" w14:textId="77777777" w:rsidR="00DB6EF2" w:rsidRPr="00DB6EF2" w:rsidRDefault="00DB6EF2">
            <w:pPr>
              <w:jc w:val="center"/>
              <w:rPr>
                <w:color w:val="000000"/>
              </w:rPr>
            </w:pPr>
            <w:r w:rsidRPr="00DB6EF2">
              <w:rPr>
                <w:color w:val="000000"/>
                <w:sz w:val="22"/>
              </w:rPr>
              <w:t>7403</w:t>
            </w:r>
          </w:p>
        </w:tc>
        <w:tc>
          <w:tcPr>
            <w:tcW w:w="763" w:type="dxa"/>
            <w:vAlign w:val="center"/>
          </w:tcPr>
          <w:p w14:paraId="57DC47E8" w14:textId="77777777" w:rsidR="00DB6EF2" w:rsidRPr="00DB6EF2" w:rsidRDefault="00DB6EF2">
            <w:pPr>
              <w:jc w:val="center"/>
              <w:rPr>
                <w:color w:val="000000"/>
              </w:rPr>
            </w:pPr>
            <w:r w:rsidRPr="00DB6EF2">
              <w:rPr>
                <w:color w:val="000000"/>
                <w:sz w:val="22"/>
              </w:rPr>
              <w:t>7403</w:t>
            </w:r>
          </w:p>
        </w:tc>
      </w:tr>
      <w:tr w:rsidR="00DB6EF2" w:rsidRPr="00DB6EF2" w14:paraId="5E3607AF" w14:textId="77777777" w:rsidTr="004B5248">
        <w:trPr>
          <w:trHeight w:val="20"/>
        </w:trPr>
        <w:tc>
          <w:tcPr>
            <w:tcW w:w="463" w:type="dxa"/>
            <w:vAlign w:val="center"/>
          </w:tcPr>
          <w:p w14:paraId="26864105"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8.</w:t>
            </w:r>
          </w:p>
        </w:tc>
        <w:tc>
          <w:tcPr>
            <w:tcW w:w="2622" w:type="dxa"/>
            <w:vAlign w:val="center"/>
          </w:tcPr>
          <w:p w14:paraId="07791B4F"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Средневзвешенный срок службы котлов</w:t>
            </w:r>
          </w:p>
        </w:tc>
        <w:tc>
          <w:tcPr>
            <w:tcW w:w="1176" w:type="dxa"/>
            <w:vAlign w:val="center"/>
          </w:tcPr>
          <w:p w14:paraId="4C196BE8"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лет</w:t>
            </w:r>
          </w:p>
        </w:tc>
        <w:tc>
          <w:tcPr>
            <w:tcW w:w="764" w:type="dxa"/>
            <w:vAlign w:val="center"/>
          </w:tcPr>
          <w:p w14:paraId="064D84B1" w14:textId="77777777" w:rsidR="00DB6EF2" w:rsidRPr="00DB6EF2" w:rsidRDefault="00DB6EF2">
            <w:pPr>
              <w:jc w:val="center"/>
              <w:rPr>
                <w:color w:val="000000"/>
              </w:rPr>
            </w:pPr>
            <w:r w:rsidRPr="00DB6EF2">
              <w:rPr>
                <w:color w:val="000000"/>
                <w:sz w:val="22"/>
              </w:rPr>
              <w:t>26</w:t>
            </w:r>
          </w:p>
        </w:tc>
        <w:tc>
          <w:tcPr>
            <w:tcW w:w="764" w:type="dxa"/>
            <w:vAlign w:val="center"/>
          </w:tcPr>
          <w:p w14:paraId="66E832DF" w14:textId="77777777" w:rsidR="00DB6EF2" w:rsidRPr="00DB6EF2" w:rsidRDefault="00DB6EF2">
            <w:pPr>
              <w:jc w:val="center"/>
              <w:rPr>
                <w:color w:val="000000"/>
              </w:rPr>
            </w:pPr>
            <w:r w:rsidRPr="00DB6EF2">
              <w:rPr>
                <w:color w:val="000000"/>
                <w:sz w:val="22"/>
              </w:rPr>
              <w:t>22</w:t>
            </w:r>
          </w:p>
        </w:tc>
        <w:tc>
          <w:tcPr>
            <w:tcW w:w="763" w:type="dxa"/>
            <w:vAlign w:val="center"/>
          </w:tcPr>
          <w:p w14:paraId="74F4742B" w14:textId="77777777" w:rsidR="00DB6EF2" w:rsidRPr="00DB6EF2" w:rsidRDefault="00DB6EF2">
            <w:pPr>
              <w:jc w:val="center"/>
              <w:rPr>
                <w:color w:val="000000"/>
              </w:rPr>
            </w:pPr>
            <w:r w:rsidRPr="00DB6EF2">
              <w:rPr>
                <w:color w:val="000000"/>
                <w:sz w:val="22"/>
              </w:rPr>
              <w:t>19</w:t>
            </w:r>
          </w:p>
        </w:tc>
        <w:tc>
          <w:tcPr>
            <w:tcW w:w="763" w:type="dxa"/>
            <w:vAlign w:val="center"/>
          </w:tcPr>
          <w:p w14:paraId="611989AF" w14:textId="77777777" w:rsidR="00DB6EF2" w:rsidRPr="00DB6EF2" w:rsidRDefault="00DB6EF2">
            <w:pPr>
              <w:jc w:val="center"/>
              <w:rPr>
                <w:color w:val="000000"/>
              </w:rPr>
            </w:pPr>
            <w:r w:rsidRPr="00DB6EF2">
              <w:rPr>
                <w:color w:val="000000"/>
                <w:sz w:val="22"/>
              </w:rPr>
              <w:t>15</w:t>
            </w:r>
          </w:p>
        </w:tc>
        <w:tc>
          <w:tcPr>
            <w:tcW w:w="763" w:type="dxa"/>
            <w:vAlign w:val="center"/>
          </w:tcPr>
          <w:p w14:paraId="2BC3E65A" w14:textId="77777777" w:rsidR="00DB6EF2" w:rsidRPr="00DB6EF2" w:rsidRDefault="00DB6EF2">
            <w:pPr>
              <w:jc w:val="center"/>
              <w:rPr>
                <w:color w:val="000000"/>
              </w:rPr>
            </w:pPr>
            <w:r w:rsidRPr="00DB6EF2">
              <w:rPr>
                <w:color w:val="000000"/>
                <w:sz w:val="22"/>
              </w:rPr>
              <w:t>10</w:t>
            </w:r>
          </w:p>
        </w:tc>
        <w:tc>
          <w:tcPr>
            <w:tcW w:w="763" w:type="dxa"/>
            <w:vAlign w:val="center"/>
          </w:tcPr>
          <w:p w14:paraId="1568D421" w14:textId="77777777" w:rsidR="00DB6EF2" w:rsidRPr="00DB6EF2" w:rsidRDefault="00DB6EF2">
            <w:pPr>
              <w:jc w:val="center"/>
              <w:rPr>
                <w:color w:val="000000"/>
              </w:rPr>
            </w:pPr>
            <w:r w:rsidRPr="00DB6EF2">
              <w:rPr>
                <w:color w:val="000000"/>
                <w:sz w:val="22"/>
              </w:rPr>
              <w:t>6</w:t>
            </w:r>
          </w:p>
        </w:tc>
        <w:tc>
          <w:tcPr>
            <w:tcW w:w="763" w:type="dxa"/>
            <w:vAlign w:val="center"/>
          </w:tcPr>
          <w:p w14:paraId="719EA9C3" w14:textId="77777777" w:rsidR="00DB6EF2" w:rsidRPr="00DB6EF2" w:rsidRDefault="00DB6EF2">
            <w:pPr>
              <w:jc w:val="center"/>
              <w:rPr>
                <w:color w:val="000000"/>
              </w:rPr>
            </w:pPr>
            <w:r w:rsidRPr="00DB6EF2">
              <w:rPr>
                <w:color w:val="000000"/>
                <w:sz w:val="22"/>
              </w:rPr>
              <w:t>3</w:t>
            </w:r>
          </w:p>
        </w:tc>
        <w:tc>
          <w:tcPr>
            <w:tcW w:w="763" w:type="dxa"/>
            <w:vAlign w:val="center"/>
          </w:tcPr>
          <w:p w14:paraId="6EE38B62" w14:textId="77777777" w:rsidR="00DB6EF2" w:rsidRPr="00DB6EF2" w:rsidRDefault="00DB6EF2">
            <w:pPr>
              <w:jc w:val="center"/>
              <w:rPr>
                <w:color w:val="000000"/>
              </w:rPr>
            </w:pPr>
            <w:r w:rsidRPr="00DB6EF2">
              <w:rPr>
                <w:color w:val="000000"/>
                <w:sz w:val="22"/>
              </w:rPr>
              <w:t>4</w:t>
            </w:r>
          </w:p>
        </w:tc>
        <w:tc>
          <w:tcPr>
            <w:tcW w:w="763" w:type="dxa"/>
            <w:vAlign w:val="center"/>
          </w:tcPr>
          <w:p w14:paraId="2A671E06" w14:textId="77777777" w:rsidR="00DB6EF2" w:rsidRPr="00DB6EF2" w:rsidRDefault="00DB6EF2">
            <w:pPr>
              <w:jc w:val="center"/>
              <w:rPr>
                <w:color w:val="000000"/>
              </w:rPr>
            </w:pPr>
            <w:r w:rsidRPr="00DB6EF2">
              <w:rPr>
                <w:color w:val="000000"/>
                <w:sz w:val="22"/>
              </w:rPr>
              <w:t>5</w:t>
            </w:r>
          </w:p>
        </w:tc>
        <w:tc>
          <w:tcPr>
            <w:tcW w:w="763" w:type="dxa"/>
            <w:vAlign w:val="center"/>
          </w:tcPr>
          <w:p w14:paraId="50F7838D" w14:textId="77777777" w:rsidR="00DB6EF2" w:rsidRPr="00DB6EF2" w:rsidRDefault="00DB6EF2">
            <w:pPr>
              <w:jc w:val="center"/>
              <w:rPr>
                <w:color w:val="000000"/>
              </w:rPr>
            </w:pPr>
            <w:r w:rsidRPr="00DB6EF2">
              <w:rPr>
                <w:color w:val="000000"/>
                <w:sz w:val="22"/>
              </w:rPr>
              <w:t>6</w:t>
            </w:r>
          </w:p>
        </w:tc>
        <w:tc>
          <w:tcPr>
            <w:tcW w:w="763" w:type="dxa"/>
            <w:vAlign w:val="center"/>
          </w:tcPr>
          <w:p w14:paraId="427E9AFA" w14:textId="77777777" w:rsidR="00DB6EF2" w:rsidRPr="00DB6EF2" w:rsidRDefault="00DB6EF2">
            <w:pPr>
              <w:jc w:val="center"/>
              <w:rPr>
                <w:color w:val="000000"/>
              </w:rPr>
            </w:pPr>
            <w:r w:rsidRPr="00DB6EF2">
              <w:rPr>
                <w:color w:val="000000"/>
                <w:sz w:val="22"/>
              </w:rPr>
              <w:t>7</w:t>
            </w:r>
          </w:p>
        </w:tc>
        <w:tc>
          <w:tcPr>
            <w:tcW w:w="763" w:type="dxa"/>
            <w:vAlign w:val="center"/>
          </w:tcPr>
          <w:p w14:paraId="0E0C5219" w14:textId="77777777" w:rsidR="00DB6EF2" w:rsidRPr="00DB6EF2" w:rsidRDefault="00DB6EF2">
            <w:pPr>
              <w:jc w:val="center"/>
              <w:rPr>
                <w:color w:val="000000"/>
              </w:rPr>
            </w:pPr>
            <w:r w:rsidRPr="00DB6EF2">
              <w:rPr>
                <w:color w:val="000000"/>
                <w:sz w:val="22"/>
              </w:rPr>
              <w:t>8</w:t>
            </w:r>
          </w:p>
        </w:tc>
        <w:tc>
          <w:tcPr>
            <w:tcW w:w="763" w:type="dxa"/>
            <w:vAlign w:val="center"/>
          </w:tcPr>
          <w:p w14:paraId="09B6446E" w14:textId="77777777" w:rsidR="00DB6EF2" w:rsidRPr="00DB6EF2" w:rsidRDefault="00DB6EF2">
            <w:pPr>
              <w:jc w:val="center"/>
              <w:rPr>
                <w:color w:val="000000"/>
              </w:rPr>
            </w:pPr>
            <w:r w:rsidRPr="00DB6EF2">
              <w:rPr>
                <w:color w:val="000000"/>
                <w:sz w:val="22"/>
              </w:rPr>
              <w:t>9</w:t>
            </w:r>
          </w:p>
        </w:tc>
        <w:tc>
          <w:tcPr>
            <w:tcW w:w="763" w:type="dxa"/>
            <w:vAlign w:val="center"/>
          </w:tcPr>
          <w:p w14:paraId="306BDE0B" w14:textId="77777777" w:rsidR="00DB6EF2" w:rsidRPr="00DB6EF2" w:rsidRDefault="00DB6EF2">
            <w:pPr>
              <w:jc w:val="center"/>
              <w:rPr>
                <w:color w:val="000000"/>
              </w:rPr>
            </w:pPr>
            <w:r w:rsidRPr="00DB6EF2">
              <w:rPr>
                <w:color w:val="000000"/>
                <w:sz w:val="22"/>
              </w:rPr>
              <w:t>10</w:t>
            </w:r>
          </w:p>
        </w:tc>
        <w:tc>
          <w:tcPr>
            <w:tcW w:w="763" w:type="dxa"/>
            <w:vAlign w:val="center"/>
          </w:tcPr>
          <w:p w14:paraId="35321AAC" w14:textId="77777777" w:rsidR="00DB6EF2" w:rsidRPr="00DB6EF2" w:rsidRDefault="00DB6EF2">
            <w:pPr>
              <w:jc w:val="center"/>
              <w:rPr>
                <w:color w:val="000000"/>
              </w:rPr>
            </w:pPr>
            <w:r w:rsidRPr="00DB6EF2">
              <w:rPr>
                <w:color w:val="000000"/>
                <w:sz w:val="22"/>
              </w:rPr>
              <w:t>11</w:t>
            </w:r>
          </w:p>
        </w:tc>
      </w:tr>
      <w:tr w:rsidR="00DB6EF2" w:rsidRPr="00DB6EF2" w14:paraId="24C87208" w14:textId="77777777" w:rsidTr="004B5248">
        <w:trPr>
          <w:trHeight w:val="20"/>
        </w:trPr>
        <w:tc>
          <w:tcPr>
            <w:tcW w:w="463" w:type="dxa"/>
            <w:vAlign w:val="center"/>
          </w:tcPr>
          <w:p w14:paraId="59D19E30"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9.</w:t>
            </w:r>
          </w:p>
        </w:tc>
        <w:tc>
          <w:tcPr>
            <w:tcW w:w="2622" w:type="dxa"/>
            <w:vAlign w:val="center"/>
          </w:tcPr>
          <w:p w14:paraId="59AE7A91"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Остаточный ресурс котлов</w:t>
            </w:r>
          </w:p>
        </w:tc>
        <w:tc>
          <w:tcPr>
            <w:tcW w:w="1176" w:type="dxa"/>
            <w:vAlign w:val="center"/>
          </w:tcPr>
          <w:p w14:paraId="15A0F26E"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лет</w:t>
            </w:r>
          </w:p>
        </w:tc>
        <w:tc>
          <w:tcPr>
            <w:tcW w:w="764" w:type="dxa"/>
            <w:vAlign w:val="center"/>
          </w:tcPr>
          <w:p w14:paraId="5A813310" w14:textId="77777777" w:rsidR="00DB6EF2" w:rsidRPr="00DB6EF2" w:rsidRDefault="00DB6EF2">
            <w:pPr>
              <w:jc w:val="center"/>
              <w:rPr>
                <w:color w:val="000000"/>
              </w:rPr>
            </w:pPr>
            <w:r w:rsidRPr="00DB6EF2">
              <w:rPr>
                <w:color w:val="000000"/>
                <w:sz w:val="22"/>
              </w:rPr>
              <w:t>-16</w:t>
            </w:r>
          </w:p>
        </w:tc>
        <w:tc>
          <w:tcPr>
            <w:tcW w:w="764" w:type="dxa"/>
            <w:vAlign w:val="center"/>
          </w:tcPr>
          <w:p w14:paraId="2990C322" w14:textId="77777777" w:rsidR="00DB6EF2" w:rsidRPr="00DB6EF2" w:rsidRDefault="00DB6EF2">
            <w:pPr>
              <w:jc w:val="center"/>
              <w:rPr>
                <w:color w:val="000000"/>
              </w:rPr>
            </w:pPr>
            <w:r w:rsidRPr="00DB6EF2">
              <w:rPr>
                <w:color w:val="000000"/>
                <w:sz w:val="22"/>
              </w:rPr>
              <w:t>-12</w:t>
            </w:r>
          </w:p>
        </w:tc>
        <w:tc>
          <w:tcPr>
            <w:tcW w:w="763" w:type="dxa"/>
            <w:vAlign w:val="center"/>
          </w:tcPr>
          <w:p w14:paraId="319AAC6B" w14:textId="77777777" w:rsidR="00DB6EF2" w:rsidRPr="00DB6EF2" w:rsidRDefault="00DB6EF2">
            <w:pPr>
              <w:jc w:val="center"/>
              <w:rPr>
                <w:color w:val="000000"/>
              </w:rPr>
            </w:pPr>
            <w:r w:rsidRPr="00DB6EF2">
              <w:rPr>
                <w:color w:val="000000"/>
                <w:sz w:val="22"/>
              </w:rPr>
              <w:t>-9</w:t>
            </w:r>
          </w:p>
        </w:tc>
        <w:tc>
          <w:tcPr>
            <w:tcW w:w="763" w:type="dxa"/>
            <w:vAlign w:val="center"/>
          </w:tcPr>
          <w:p w14:paraId="15D56023" w14:textId="77777777" w:rsidR="00DB6EF2" w:rsidRPr="00DB6EF2" w:rsidRDefault="00DB6EF2">
            <w:pPr>
              <w:jc w:val="center"/>
              <w:rPr>
                <w:color w:val="000000"/>
              </w:rPr>
            </w:pPr>
            <w:r w:rsidRPr="00DB6EF2">
              <w:rPr>
                <w:color w:val="000000"/>
                <w:sz w:val="22"/>
              </w:rPr>
              <w:t>-5</w:t>
            </w:r>
          </w:p>
        </w:tc>
        <w:tc>
          <w:tcPr>
            <w:tcW w:w="763" w:type="dxa"/>
            <w:vAlign w:val="center"/>
          </w:tcPr>
          <w:p w14:paraId="35D5DB55" w14:textId="77777777" w:rsidR="00DB6EF2" w:rsidRPr="00DB6EF2" w:rsidRDefault="00DB6EF2">
            <w:pPr>
              <w:jc w:val="center"/>
              <w:rPr>
                <w:color w:val="000000"/>
              </w:rPr>
            </w:pPr>
            <w:r w:rsidRPr="00DB6EF2">
              <w:rPr>
                <w:color w:val="000000"/>
                <w:sz w:val="22"/>
              </w:rPr>
              <w:t>0</w:t>
            </w:r>
          </w:p>
        </w:tc>
        <w:tc>
          <w:tcPr>
            <w:tcW w:w="763" w:type="dxa"/>
            <w:vAlign w:val="center"/>
          </w:tcPr>
          <w:p w14:paraId="684C23B1" w14:textId="77777777" w:rsidR="00DB6EF2" w:rsidRPr="00DB6EF2" w:rsidRDefault="00DB6EF2">
            <w:pPr>
              <w:jc w:val="center"/>
              <w:rPr>
                <w:color w:val="000000"/>
              </w:rPr>
            </w:pPr>
            <w:r w:rsidRPr="00DB6EF2">
              <w:rPr>
                <w:color w:val="000000"/>
                <w:sz w:val="22"/>
              </w:rPr>
              <w:t>4</w:t>
            </w:r>
          </w:p>
        </w:tc>
        <w:tc>
          <w:tcPr>
            <w:tcW w:w="763" w:type="dxa"/>
            <w:vAlign w:val="center"/>
          </w:tcPr>
          <w:p w14:paraId="4C023902" w14:textId="77777777" w:rsidR="00DB6EF2" w:rsidRPr="00DB6EF2" w:rsidRDefault="00DB6EF2">
            <w:pPr>
              <w:jc w:val="center"/>
              <w:rPr>
                <w:color w:val="000000"/>
              </w:rPr>
            </w:pPr>
            <w:r w:rsidRPr="00DB6EF2">
              <w:rPr>
                <w:color w:val="000000"/>
                <w:sz w:val="22"/>
              </w:rPr>
              <w:t>7</w:t>
            </w:r>
          </w:p>
        </w:tc>
        <w:tc>
          <w:tcPr>
            <w:tcW w:w="763" w:type="dxa"/>
            <w:vAlign w:val="center"/>
          </w:tcPr>
          <w:p w14:paraId="0C51D74C" w14:textId="77777777" w:rsidR="00DB6EF2" w:rsidRPr="00DB6EF2" w:rsidRDefault="00DB6EF2">
            <w:pPr>
              <w:jc w:val="center"/>
              <w:rPr>
                <w:color w:val="000000"/>
              </w:rPr>
            </w:pPr>
            <w:r w:rsidRPr="00DB6EF2">
              <w:rPr>
                <w:color w:val="000000"/>
                <w:sz w:val="22"/>
              </w:rPr>
              <w:t>6</w:t>
            </w:r>
          </w:p>
        </w:tc>
        <w:tc>
          <w:tcPr>
            <w:tcW w:w="763" w:type="dxa"/>
            <w:vAlign w:val="center"/>
          </w:tcPr>
          <w:p w14:paraId="3ABD42B8" w14:textId="77777777" w:rsidR="00DB6EF2" w:rsidRPr="00DB6EF2" w:rsidRDefault="00DB6EF2">
            <w:pPr>
              <w:jc w:val="center"/>
              <w:rPr>
                <w:color w:val="000000"/>
              </w:rPr>
            </w:pPr>
            <w:r w:rsidRPr="00DB6EF2">
              <w:rPr>
                <w:color w:val="000000"/>
                <w:sz w:val="22"/>
              </w:rPr>
              <w:t>5</w:t>
            </w:r>
          </w:p>
        </w:tc>
        <w:tc>
          <w:tcPr>
            <w:tcW w:w="763" w:type="dxa"/>
            <w:vAlign w:val="center"/>
          </w:tcPr>
          <w:p w14:paraId="09B56AF5" w14:textId="77777777" w:rsidR="00DB6EF2" w:rsidRPr="00DB6EF2" w:rsidRDefault="00DB6EF2">
            <w:pPr>
              <w:jc w:val="center"/>
              <w:rPr>
                <w:color w:val="000000"/>
              </w:rPr>
            </w:pPr>
            <w:r w:rsidRPr="00DB6EF2">
              <w:rPr>
                <w:color w:val="000000"/>
                <w:sz w:val="22"/>
              </w:rPr>
              <w:t>4</w:t>
            </w:r>
          </w:p>
        </w:tc>
        <w:tc>
          <w:tcPr>
            <w:tcW w:w="763" w:type="dxa"/>
            <w:vAlign w:val="center"/>
          </w:tcPr>
          <w:p w14:paraId="0FD4F1E1" w14:textId="77777777" w:rsidR="00DB6EF2" w:rsidRPr="00DB6EF2" w:rsidRDefault="00DB6EF2">
            <w:pPr>
              <w:jc w:val="center"/>
              <w:rPr>
                <w:color w:val="000000"/>
              </w:rPr>
            </w:pPr>
            <w:r w:rsidRPr="00DB6EF2">
              <w:rPr>
                <w:color w:val="000000"/>
                <w:sz w:val="22"/>
              </w:rPr>
              <w:t>3</w:t>
            </w:r>
          </w:p>
        </w:tc>
        <w:tc>
          <w:tcPr>
            <w:tcW w:w="763" w:type="dxa"/>
            <w:vAlign w:val="center"/>
          </w:tcPr>
          <w:p w14:paraId="774FF30A" w14:textId="77777777" w:rsidR="00DB6EF2" w:rsidRPr="00DB6EF2" w:rsidRDefault="00DB6EF2">
            <w:pPr>
              <w:jc w:val="center"/>
              <w:rPr>
                <w:color w:val="000000"/>
              </w:rPr>
            </w:pPr>
            <w:r w:rsidRPr="00DB6EF2">
              <w:rPr>
                <w:color w:val="000000"/>
                <w:sz w:val="22"/>
              </w:rPr>
              <w:t>2</w:t>
            </w:r>
          </w:p>
        </w:tc>
        <w:tc>
          <w:tcPr>
            <w:tcW w:w="763" w:type="dxa"/>
            <w:vAlign w:val="center"/>
          </w:tcPr>
          <w:p w14:paraId="512BD093" w14:textId="77777777" w:rsidR="00DB6EF2" w:rsidRPr="00DB6EF2" w:rsidRDefault="00DB6EF2">
            <w:pPr>
              <w:jc w:val="center"/>
              <w:rPr>
                <w:color w:val="000000"/>
              </w:rPr>
            </w:pPr>
            <w:r w:rsidRPr="00DB6EF2">
              <w:rPr>
                <w:color w:val="000000"/>
                <w:sz w:val="22"/>
              </w:rPr>
              <w:t>1</w:t>
            </w:r>
          </w:p>
        </w:tc>
        <w:tc>
          <w:tcPr>
            <w:tcW w:w="763" w:type="dxa"/>
            <w:vAlign w:val="center"/>
          </w:tcPr>
          <w:p w14:paraId="18ED80AE" w14:textId="77777777" w:rsidR="00DB6EF2" w:rsidRPr="00DB6EF2" w:rsidRDefault="00DB6EF2">
            <w:pPr>
              <w:jc w:val="center"/>
              <w:rPr>
                <w:color w:val="000000"/>
              </w:rPr>
            </w:pPr>
            <w:r w:rsidRPr="00DB6EF2">
              <w:rPr>
                <w:color w:val="000000"/>
                <w:sz w:val="22"/>
              </w:rPr>
              <w:t>0</w:t>
            </w:r>
          </w:p>
        </w:tc>
        <w:tc>
          <w:tcPr>
            <w:tcW w:w="763" w:type="dxa"/>
            <w:vAlign w:val="center"/>
          </w:tcPr>
          <w:p w14:paraId="6A6E4E8D" w14:textId="77777777" w:rsidR="00DB6EF2" w:rsidRPr="00DB6EF2" w:rsidRDefault="00DB6EF2">
            <w:pPr>
              <w:jc w:val="center"/>
              <w:rPr>
                <w:color w:val="000000"/>
              </w:rPr>
            </w:pPr>
            <w:r w:rsidRPr="00DB6EF2">
              <w:rPr>
                <w:color w:val="000000"/>
                <w:sz w:val="22"/>
              </w:rPr>
              <w:t>-1</w:t>
            </w:r>
          </w:p>
        </w:tc>
      </w:tr>
      <w:tr w:rsidR="00DB6EF2" w:rsidRPr="00DB6EF2" w14:paraId="2E4F5A46" w14:textId="77777777" w:rsidTr="004B5248">
        <w:trPr>
          <w:trHeight w:val="20"/>
        </w:trPr>
        <w:tc>
          <w:tcPr>
            <w:tcW w:w="463" w:type="dxa"/>
            <w:vAlign w:val="center"/>
          </w:tcPr>
          <w:p w14:paraId="38CB6B95"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10.</w:t>
            </w:r>
          </w:p>
        </w:tc>
        <w:tc>
          <w:tcPr>
            <w:tcW w:w="2622" w:type="dxa"/>
            <w:vAlign w:val="center"/>
          </w:tcPr>
          <w:p w14:paraId="6EEB0253"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УРУТ на выработку тепловой энергии</w:t>
            </w:r>
          </w:p>
        </w:tc>
        <w:tc>
          <w:tcPr>
            <w:tcW w:w="1176" w:type="dxa"/>
            <w:vAlign w:val="center"/>
          </w:tcPr>
          <w:p w14:paraId="48C52A21"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кг у.т/Гкал</w:t>
            </w:r>
          </w:p>
        </w:tc>
        <w:tc>
          <w:tcPr>
            <w:tcW w:w="764" w:type="dxa"/>
            <w:vAlign w:val="center"/>
          </w:tcPr>
          <w:p w14:paraId="4EEE171E" w14:textId="77777777" w:rsidR="00DB6EF2" w:rsidRPr="00DB6EF2" w:rsidRDefault="00DB6EF2">
            <w:pPr>
              <w:jc w:val="center"/>
              <w:rPr>
                <w:color w:val="000000"/>
              </w:rPr>
            </w:pPr>
            <w:r w:rsidRPr="00DB6EF2">
              <w:rPr>
                <w:color w:val="000000"/>
                <w:sz w:val="22"/>
              </w:rPr>
              <w:t>220,33</w:t>
            </w:r>
          </w:p>
        </w:tc>
        <w:tc>
          <w:tcPr>
            <w:tcW w:w="764" w:type="dxa"/>
            <w:vAlign w:val="center"/>
          </w:tcPr>
          <w:p w14:paraId="1EF9BFA7" w14:textId="77777777" w:rsidR="00DB6EF2" w:rsidRPr="00DB6EF2" w:rsidRDefault="00DB6EF2">
            <w:pPr>
              <w:jc w:val="center"/>
              <w:rPr>
                <w:color w:val="000000"/>
              </w:rPr>
            </w:pPr>
            <w:r w:rsidRPr="00DB6EF2">
              <w:rPr>
                <w:color w:val="000000"/>
                <w:sz w:val="22"/>
              </w:rPr>
              <w:t>220,33</w:t>
            </w:r>
          </w:p>
        </w:tc>
        <w:tc>
          <w:tcPr>
            <w:tcW w:w="763" w:type="dxa"/>
            <w:vAlign w:val="center"/>
          </w:tcPr>
          <w:p w14:paraId="6E3A36C4" w14:textId="77777777" w:rsidR="00DB6EF2" w:rsidRPr="00DB6EF2" w:rsidRDefault="00DB6EF2">
            <w:pPr>
              <w:jc w:val="center"/>
              <w:rPr>
                <w:color w:val="000000"/>
              </w:rPr>
            </w:pPr>
            <w:r w:rsidRPr="00DB6EF2">
              <w:rPr>
                <w:color w:val="000000"/>
                <w:sz w:val="22"/>
              </w:rPr>
              <w:t>220,33</w:t>
            </w:r>
          </w:p>
        </w:tc>
        <w:tc>
          <w:tcPr>
            <w:tcW w:w="763" w:type="dxa"/>
            <w:vAlign w:val="center"/>
          </w:tcPr>
          <w:p w14:paraId="4A53F9E2" w14:textId="77777777" w:rsidR="00DB6EF2" w:rsidRPr="00DB6EF2" w:rsidRDefault="00DB6EF2">
            <w:pPr>
              <w:jc w:val="center"/>
              <w:rPr>
                <w:color w:val="000000"/>
              </w:rPr>
            </w:pPr>
            <w:r w:rsidRPr="00DB6EF2">
              <w:rPr>
                <w:color w:val="000000"/>
                <w:sz w:val="22"/>
              </w:rPr>
              <w:t>220,33</w:t>
            </w:r>
          </w:p>
        </w:tc>
        <w:tc>
          <w:tcPr>
            <w:tcW w:w="763" w:type="dxa"/>
            <w:vAlign w:val="center"/>
          </w:tcPr>
          <w:p w14:paraId="12A63689" w14:textId="77777777" w:rsidR="00DB6EF2" w:rsidRPr="00DB6EF2" w:rsidRDefault="00DB6EF2">
            <w:pPr>
              <w:jc w:val="center"/>
              <w:rPr>
                <w:color w:val="000000"/>
              </w:rPr>
            </w:pPr>
            <w:r w:rsidRPr="00DB6EF2">
              <w:rPr>
                <w:color w:val="000000"/>
                <w:sz w:val="22"/>
              </w:rPr>
              <w:t>184,4</w:t>
            </w:r>
          </w:p>
        </w:tc>
        <w:tc>
          <w:tcPr>
            <w:tcW w:w="763" w:type="dxa"/>
            <w:vAlign w:val="center"/>
          </w:tcPr>
          <w:p w14:paraId="0D86DAAC" w14:textId="77777777" w:rsidR="00DB6EF2" w:rsidRPr="00DB6EF2" w:rsidRDefault="00DB6EF2">
            <w:pPr>
              <w:jc w:val="center"/>
              <w:rPr>
                <w:color w:val="000000"/>
              </w:rPr>
            </w:pPr>
            <w:r w:rsidRPr="00DB6EF2">
              <w:rPr>
                <w:color w:val="000000"/>
                <w:sz w:val="22"/>
              </w:rPr>
              <w:t>184,4</w:t>
            </w:r>
          </w:p>
        </w:tc>
        <w:tc>
          <w:tcPr>
            <w:tcW w:w="763" w:type="dxa"/>
            <w:vAlign w:val="center"/>
          </w:tcPr>
          <w:p w14:paraId="097FB51B" w14:textId="77777777" w:rsidR="00DB6EF2" w:rsidRPr="00DB6EF2" w:rsidRDefault="00DB6EF2">
            <w:pPr>
              <w:jc w:val="center"/>
              <w:rPr>
                <w:color w:val="000000"/>
              </w:rPr>
            </w:pPr>
            <w:r w:rsidRPr="00DB6EF2">
              <w:rPr>
                <w:color w:val="000000"/>
                <w:sz w:val="22"/>
              </w:rPr>
              <w:t>184,4</w:t>
            </w:r>
          </w:p>
        </w:tc>
        <w:tc>
          <w:tcPr>
            <w:tcW w:w="763" w:type="dxa"/>
            <w:vAlign w:val="center"/>
          </w:tcPr>
          <w:p w14:paraId="03537E44" w14:textId="77777777" w:rsidR="00DB6EF2" w:rsidRPr="00DB6EF2" w:rsidRDefault="00DB6EF2">
            <w:pPr>
              <w:jc w:val="center"/>
              <w:rPr>
                <w:color w:val="000000"/>
              </w:rPr>
            </w:pPr>
            <w:r w:rsidRPr="00DB6EF2">
              <w:rPr>
                <w:color w:val="000000"/>
                <w:sz w:val="22"/>
              </w:rPr>
              <w:t>184,4</w:t>
            </w:r>
          </w:p>
        </w:tc>
        <w:tc>
          <w:tcPr>
            <w:tcW w:w="763" w:type="dxa"/>
            <w:vAlign w:val="center"/>
          </w:tcPr>
          <w:p w14:paraId="351FA5AF" w14:textId="77777777" w:rsidR="00DB6EF2" w:rsidRPr="00DB6EF2" w:rsidRDefault="00DB6EF2">
            <w:pPr>
              <w:jc w:val="center"/>
              <w:rPr>
                <w:color w:val="000000"/>
              </w:rPr>
            </w:pPr>
            <w:r w:rsidRPr="00DB6EF2">
              <w:rPr>
                <w:color w:val="000000"/>
                <w:sz w:val="22"/>
              </w:rPr>
              <w:t>184,4</w:t>
            </w:r>
          </w:p>
        </w:tc>
        <w:tc>
          <w:tcPr>
            <w:tcW w:w="763" w:type="dxa"/>
            <w:vAlign w:val="center"/>
          </w:tcPr>
          <w:p w14:paraId="1A240026" w14:textId="77777777" w:rsidR="00DB6EF2" w:rsidRPr="00DB6EF2" w:rsidRDefault="00DB6EF2">
            <w:pPr>
              <w:jc w:val="center"/>
              <w:rPr>
                <w:color w:val="000000"/>
              </w:rPr>
            </w:pPr>
            <w:r w:rsidRPr="00DB6EF2">
              <w:rPr>
                <w:color w:val="000000"/>
                <w:sz w:val="22"/>
              </w:rPr>
              <w:t>184,4</w:t>
            </w:r>
          </w:p>
        </w:tc>
        <w:tc>
          <w:tcPr>
            <w:tcW w:w="763" w:type="dxa"/>
            <w:vAlign w:val="center"/>
          </w:tcPr>
          <w:p w14:paraId="7226668D" w14:textId="77777777" w:rsidR="00DB6EF2" w:rsidRPr="00DB6EF2" w:rsidRDefault="00DB6EF2">
            <w:pPr>
              <w:jc w:val="center"/>
              <w:rPr>
                <w:color w:val="000000"/>
              </w:rPr>
            </w:pPr>
            <w:r w:rsidRPr="00DB6EF2">
              <w:rPr>
                <w:color w:val="000000"/>
                <w:sz w:val="22"/>
              </w:rPr>
              <w:t>184,4</w:t>
            </w:r>
          </w:p>
        </w:tc>
        <w:tc>
          <w:tcPr>
            <w:tcW w:w="763" w:type="dxa"/>
            <w:vAlign w:val="center"/>
          </w:tcPr>
          <w:p w14:paraId="46392AA1" w14:textId="77777777" w:rsidR="00DB6EF2" w:rsidRPr="00DB6EF2" w:rsidRDefault="00DB6EF2">
            <w:pPr>
              <w:jc w:val="center"/>
              <w:rPr>
                <w:color w:val="000000"/>
              </w:rPr>
            </w:pPr>
            <w:r w:rsidRPr="00DB6EF2">
              <w:rPr>
                <w:color w:val="000000"/>
                <w:sz w:val="22"/>
              </w:rPr>
              <w:t>184,4</w:t>
            </w:r>
          </w:p>
        </w:tc>
        <w:tc>
          <w:tcPr>
            <w:tcW w:w="763" w:type="dxa"/>
            <w:vAlign w:val="center"/>
          </w:tcPr>
          <w:p w14:paraId="1A2542A0" w14:textId="77777777" w:rsidR="00DB6EF2" w:rsidRPr="00DB6EF2" w:rsidRDefault="00DB6EF2">
            <w:pPr>
              <w:jc w:val="center"/>
              <w:rPr>
                <w:color w:val="000000"/>
              </w:rPr>
            </w:pPr>
            <w:r w:rsidRPr="00DB6EF2">
              <w:rPr>
                <w:color w:val="000000"/>
                <w:sz w:val="22"/>
              </w:rPr>
              <w:t>184,4</w:t>
            </w:r>
          </w:p>
        </w:tc>
        <w:tc>
          <w:tcPr>
            <w:tcW w:w="763" w:type="dxa"/>
            <w:vAlign w:val="center"/>
          </w:tcPr>
          <w:p w14:paraId="2279A954" w14:textId="77777777" w:rsidR="00DB6EF2" w:rsidRPr="00DB6EF2" w:rsidRDefault="00DB6EF2">
            <w:pPr>
              <w:jc w:val="center"/>
              <w:rPr>
                <w:color w:val="000000"/>
              </w:rPr>
            </w:pPr>
            <w:r w:rsidRPr="00DB6EF2">
              <w:rPr>
                <w:color w:val="000000"/>
                <w:sz w:val="22"/>
              </w:rPr>
              <w:t>184,4</w:t>
            </w:r>
          </w:p>
        </w:tc>
        <w:tc>
          <w:tcPr>
            <w:tcW w:w="763" w:type="dxa"/>
            <w:vAlign w:val="center"/>
          </w:tcPr>
          <w:p w14:paraId="3061ADA5" w14:textId="77777777" w:rsidR="00DB6EF2" w:rsidRPr="00DB6EF2" w:rsidRDefault="00DB6EF2">
            <w:pPr>
              <w:jc w:val="center"/>
              <w:rPr>
                <w:color w:val="000000"/>
              </w:rPr>
            </w:pPr>
            <w:r w:rsidRPr="00DB6EF2">
              <w:rPr>
                <w:color w:val="000000"/>
                <w:sz w:val="22"/>
              </w:rPr>
              <w:t>184,4</w:t>
            </w:r>
          </w:p>
        </w:tc>
      </w:tr>
      <w:tr w:rsidR="00DB6EF2" w:rsidRPr="00DB6EF2" w14:paraId="5D8AE03F" w14:textId="77777777" w:rsidTr="004B5248">
        <w:trPr>
          <w:trHeight w:val="20"/>
        </w:trPr>
        <w:tc>
          <w:tcPr>
            <w:tcW w:w="463" w:type="dxa"/>
            <w:vAlign w:val="center"/>
          </w:tcPr>
          <w:p w14:paraId="35470646"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11</w:t>
            </w:r>
          </w:p>
        </w:tc>
        <w:tc>
          <w:tcPr>
            <w:tcW w:w="2622" w:type="dxa"/>
            <w:vAlign w:val="center"/>
          </w:tcPr>
          <w:p w14:paraId="00C872EA"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Собственные нужды</w:t>
            </w:r>
          </w:p>
        </w:tc>
        <w:tc>
          <w:tcPr>
            <w:tcW w:w="1176" w:type="dxa"/>
            <w:vAlign w:val="center"/>
          </w:tcPr>
          <w:p w14:paraId="24ED396D"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w:t>
            </w:r>
          </w:p>
        </w:tc>
        <w:tc>
          <w:tcPr>
            <w:tcW w:w="764" w:type="dxa"/>
            <w:vAlign w:val="center"/>
          </w:tcPr>
          <w:p w14:paraId="3BC0C9D7" w14:textId="77777777" w:rsidR="00DB6EF2" w:rsidRPr="00DB6EF2" w:rsidRDefault="00DB6EF2">
            <w:pPr>
              <w:jc w:val="center"/>
              <w:rPr>
                <w:color w:val="000000"/>
              </w:rPr>
            </w:pPr>
            <w:r w:rsidRPr="00DB6EF2">
              <w:rPr>
                <w:color w:val="000000"/>
                <w:sz w:val="22"/>
              </w:rPr>
              <w:t>5</w:t>
            </w:r>
          </w:p>
        </w:tc>
        <w:tc>
          <w:tcPr>
            <w:tcW w:w="764" w:type="dxa"/>
            <w:vAlign w:val="center"/>
          </w:tcPr>
          <w:p w14:paraId="6E0C07C5" w14:textId="77777777" w:rsidR="00DB6EF2" w:rsidRPr="00DB6EF2" w:rsidRDefault="00DB6EF2">
            <w:pPr>
              <w:jc w:val="center"/>
              <w:rPr>
                <w:color w:val="000000"/>
              </w:rPr>
            </w:pPr>
            <w:r w:rsidRPr="00DB6EF2">
              <w:rPr>
                <w:color w:val="000000"/>
                <w:sz w:val="22"/>
              </w:rPr>
              <w:t>5</w:t>
            </w:r>
          </w:p>
        </w:tc>
        <w:tc>
          <w:tcPr>
            <w:tcW w:w="763" w:type="dxa"/>
            <w:vAlign w:val="center"/>
          </w:tcPr>
          <w:p w14:paraId="5E92FDCF" w14:textId="77777777" w:rsidR="00DB6EF2" w:rsidRPr="00DB6EF2" w:rsidRDefault="00DB6EF2">
            <w:pPr>
              <w:jc w:val="center"/>
              <w:rPr>
                <w:color w:val="000000"/>
              </w:rPr>
            </w:pPr>
            <w:r w:rsidRPr="00DB6EF2">
              <w:rPr>
                <w:color w:val="000000"/>
                <w:sz w:val="22"/>
              </w:rPr>
              <w:t>5</w:t>
            </w:r>
          </w:p>
        </w:tc>
        <w:tc>
          <w:tcPr>
            <w:tcW w:w="763" w:type="dxa"/>
            <w:vAlign w:val="center"/>
          </w:tcPr>
          <w:p w14:paraId="481FE81B" w14:textId="77777777" w:rsidR="00DB6EF2" w:rsidRPr="00DB6EF2" w:rsidRDefault="00DB6EF2">
            <w:pPr>
              <w:jc w:val="center"/>
              <w:rPr>
                <w:color w:val="000000"/>
              </w:rPr>
            </w:pPr>
            <w:r w:rsidRPr="00DB6EF2">
              <w:rPr>
                <w:color w:val="000000"/>
                <w:sz w:val="22"/>
              </w:rPr>
              <w:t>5</w:t>
            </w:r>
          </w:p>
        </w:tc>
        <w:tc>
          <w:tcPr>
            <w:tcW w:w="763" w:type="dxa"/>
            <w:vAlign w:val="center"/>
          </w:tcPr>
          <w:p w14:paraId="0B1841F5" w14:textId="77777777" w:rsidR="00DB6EF2" w:rsidRPr="00DB6EF2" w:rsidRDefault="00DB6EF2">
            <w:pPr>
              <w:jc w:val="center"/>
              <w:rPr>
                <w:color w:val="000000"/>
              </w:rPr>
            </w:pPr>
            <w:r w:rsidRPr="00DB6EF2">
              <w:rPr>
                <w:color w:val="000000"/>
                <w:sz w:val="22"/>
              </w:rPr>
              <w:t>3</w:t>
            </w:r>
          </w:p>
        </w:tc>
        <w:tc>
          <w:tcPr>
            <w:tcW w:w="763" w:type="dxa"/>
            <w:vAlign w:val="center"/>
          </w:tcPr>
          <w:p w14:paraId="3CA707EE" w14:textId="77777777" w:rsidR="00DB6EF2" w:rsidRPr="00DB6EF2" w:rsidRDefault="00DB6EF2">
            <w:pPr>
              <w:jc w:val="center"/>
              <w:rPr>
                <w:color w:val="000000"/>
              </w:rPr>
            </w:pPr>
            <w:r w:rsidRPr="00DB6EF2">
              <w:rPr>
                <w:color w:val="000000"/>
                <w:sz w:val="22"/>
              </w:rPr>
              <w:t>3</w:t>
            </w:r>
          </w:p>
        </w:tc>
        <w:tc>
          <w:tcPr>
            <w:tcW w:w="763" w:type="dxa"/>
            <w:vAlign w:val="center"/>
          </w:tcPr>
          <w:p w14:paraId="6EE80A94" w14:textId="77777777" w:rsidR="00DB6EF2" w:rsidRPr="00DB6EF2" w:rsidRDefault="00DB6EF2">
            <w:pPr>
              <w:jc w:val="center"/>
              <w:rPr>
                <w:color w:val="000000"/>
              </w:rPr>
            </w:pPr>
            <w:r w:rsidRPr="00DB6EF2">
              <w:rPr>
                <w:color w:val="000000"/>
                <w:sz w:val="22"/>
              </w:rPr>
              <w:t>3</w:t>
            </w:r>
          </w:p>
        </w:tc>
        <w:tc>
          <w:tcPr>
            <w:tcW w:w="763" w:type="dxa"/>
            <w:vAlign w:val="center"/>
          </w:tcPr>
          <w:p w14:paraId="56EAB6CA" w14:textId="77777777" w:rsidR="00DB6EF2" w:rsidRPr="00DB6EF2" w:rsidRDefault="00DB6EF2">
            <w:pPr>
              <w:jc w:val="center"/>
              <w:rPr>
                <w:color w:val="000000"/>
              </w:rPr>
            </w:pPr>
            <w:r w:rsidRPr="00DB6EF2">
              <w:rPr>
                <w:color w:val="000000"/>
                <w:sz w:val="22"/>
              </w:rPr>
              <w:t>3</w:t>
            </w:r>
          </w:p>
        </w:tc>
        <w:tc>
          <w:tcPr>
            <w:tcW w:w="763" w:type="dxa"/>
            <w:vAlign w:val="center"/>
          </w:tcPr>
          <w:p w14:paraId="05735A4C" w14:textId="77777777" w:rsidR="00DB6EF2" w:rsidRPr="00DB6EF2" w:rsidRDefault="00DB6EF2">
            <w:pPr>
              <w:jc w:val="center"/>
              <w:rPr>
                <w:color w:val="000000"/>
              </w:rPr>
            </w:pPr>
            <w:r w:rsidRPr="00DB6EF2">
              <w:rPr>
                <w:color w:val="000000"/>
                <w:sz w:val="22"/>
              </w:rPr>
              <w:t>3</w:t>
            </w:r>
          </w:p>
        </w:tc>
        <w:tc>
          <w:tcPr>
            <w:tcW w:w="763" w:type="dxa"/>
            <w:vAlign w:val="center"/>
          </w:tcPr>
          <w:p w14:paraId="355BD334" w14:textId="77777777" w:rsidR="00DB6EF2" w:rsidRPr="00DB6EF2" w:rsidRDefault="00DB6EF2">
            <w:pPr>
              <w:jc w:val="center"/>
              <w:rPr>
                <w:color w:val="000000"/>
              </w:rPr>
            </w:pPr>
            <w:r w:rsidRPr="00DB6EF2">
              <w:rPr>
                <w:color w:val="000000"/>
                <w:sz w:val="22"/>
              </w:rPr>
              <w:t>3</w:t>
            </w:r>
          </w:p>
        </w:tc>
        <w:tc>
          <w:tcPr>
            <w:tcW w:w="763" w:type="dxa"/>
            <w:vAlign w:val="center"/>
          </w:tcPr>
          <w:p w14:paraId="1EC23135" w14:textId="77777777" w:rsidR="00DB6EF2" w:rsidRPr="00DB6EF2" w:rsidRDefault="00DB6EF2">
            <w:pPr>
              <w:jc w:val="center"/>
              <w:rPr>
                <w:color w:val="000000"/>
              </w:rPr>
            </w:pPr>
            <w:r w:rsidRPr="00DB6EF2">
              <w:rPr>
                <w:color w:val="000000"/>
                <w:sz w:val="22"/>
              </w:rPr>
              <w:t>3</w:t>
            </w:r>
          </w:p>
        </w:tc>
        <w:tc>
          <w:tcPr>
            <w:tcW w:w="763" w:type="dxa"/>
            <w:vAlign w:val="center"/>
          </w:tcPr>
          <w:p w14:paraId="1AE68464" w14:textId="77777777" w:rsidR="00DB6EF2" w:rsidRPr="00DB6EF2" w:rsidRDefault="00DB6EF2">
            <w:pPr>
              <w:jc w:val="center"/>
              <w:rPr>
                <w:color w:val="000000"/>
              </w:rPr>
            </w:pPr>
            <w:r w:rsidRPr="00DB6EF2">
              <w:rPr>
                <w:color w:val="000000"/>
                <w:sz w:val="22"/>
              </w:rPr>
              <w:t>3</w:t>
            </w:r>
          </w:p>
        </w:tc>
        <w:tc>
          <w:tcPr>
            <w:tcW w:w="763" w:type="dxa"/>
            <w:vAlign w:val="center"/>
          </w:tcPr>
          <w:p w14:paraId="1871A468" w14:textId="77777777" w:rsidR="00DB6EF2" w:rsidRPr="00DB6EF2" w:rsidRDefault="00DB6EF2">
            <w:pPr>
              <w:jc w:val="center"/>
              <w:rPr>
                <w:color w:val="000000"/>
              </w:rPr>
            </w:pPr>
            <w:r w:rsidRPr="00DB6EF2">
              <w:rPr>
                <w:color w:val="000000"/>
                <w:sz w:val="22"/>
              </w:rPr>
              <w:t>3</w:t>
            </w:r>
          </w:p>
        </w:tc>
        <w:tc>
          <w:tcPr>
            <w:tcW w:w="763" w:type="dxa"/>
            <w:vAlign w:val="center"/>
          </w:tcPr>
          <w:p w14:paraId="5ABCE679" w14:textId="77777777" w:rsidR="00DB6EF2" w:rsidRPr="00DB6EF2" w:rsidRDefault="00DB6EF2">
            <w:pPr>
              <w:jc w:val="center"/>
              <w:rPr>
                <w:color w:val="000000"/>
              </w:rPr>
            </w:pPr>
            <w:r w:rsidRPr="00DB6EF2">
              <w:rPr>
                <w:color w:val="000000"/>
                <w:sz w:val="22"/>
              </w:rPr>
              <w:t>3</w:t>
            </w:r>
          </w:p>
        </w:tc>
        <w:tc>
          <w:tcPr>
            <w:tcW w:w="763" w:type="dxa"/>
            <w:vAlign w:val="center"/>
          </w:tcPr>
          <w:p w14:paraId="1BE28EBE" w14:textId="77777777" w:rsidR="00DB6EF2" w:rsidRPr="00DB6EF2" w:rsidRDefault="00DB6EF2">
            <w:pPr>
              <w:jc w:val="center"/>
              <w:rPr>
                <w:color w:val="000000"/>
              </w:rPr>
            </w:pPr>
            <w:r w:rsidRPr="00DB6EF2">
              <w:rPr>
                <w:color w:val="000000"/>
                <w:sz w:val="22"/>
              </w:rPr>
              <w:t>3</w:t>
            </w:r>
          </w:p>
        </w:tc>
      </w:tr>
      <w:tr w:rsidR="00DB6EF2" w:rsidRPr="00DB6EF2" w14:paraId="2DFC7077" w14:textId="77777777" w:rsidTr="004B5248">
        <w:trPr>
          <w:trHeight w:val="20"/>
        </w:trPr>
        <w:tc>
          <w:tcPr>
            <w:tcW w:w="463" w:type="dxa"/>
            <w:vAlign w:val="center"/>
          </w:tcPr>
          <w:p w14:paraId="33C9A6D5"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12</w:t>
            </w:r>
          </w:p>
        </w:tc>
        <w:tc>
          <w:tcPr>
            <w:tcW w:w="2622" w:type="dxa"/>
            <w:vAlign w:val="center"/>
          </w:tcPr>
          <w:p w14:paraId="5A11F9F7"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УРУТ на отпуск тепловой энергии</w:t>
            </w:r>
          </w:p>
        </w:tc>
        <w:tc>
          <w:tcPr>
            <w:tcW w:w="1176" w:type="dxa"/>
            <w:vAlign w:val="center"/>
          </w:tcPr>
          <w:p w14:paraId="7EAF6898"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кг у.т/Гкал</w:t>
            </w:r>
          </w:p>
        </w:tc>
        <w:tc>
          <w:tcPr>
            <w:tcW w:w="764" w:type="dxa"/>
            <w:vAlign w:val="center"/>
          </w:tcPr>
          <w:p w14:paraId="2A4C96B1" w14:textId="77777777" w:rsidR="00DB6EF2" w:rsidRPr="00DB6EF2" w:rsidRDefault="00DB6EF2">
            <w:pPr>
              <w:jc w:val="center"/>
              <w:rPr>
                <w:color w:val="000000"/>
              </w:rPr>
            </w:pPr>
            <w:r w:rsidRPr="00DB6EF2">
              <w:rPr>
                <w:color w:val="000000"/>
                <w:sz w:val="22"/>
              </w:rPr>
              <w:t>231,93</w:t>
            </w:r>
          </w:p>
        </w:tc>
        <w:tc>
          <w:tcPr>
            <w:tcW w:w="764" w:type="dxa"/>
            <w:vAlign w:val="center"/>
          </w:tcPr>
          <w:p w14:paraId="573DC75C" w14:textId="77777777" w:rsidR="00DB6EF2" w:rsidRPr="00DB6EF2" w:rsidRDefault="00DB6EF2">
            <w:pPr>
              <w:jc w:val="center"/>
              <w:rPr>
                <w:color w:val="000000"/>
              </w:rPr>
            </w:pPr>
            <w:r w:rsidRPr="00DB6EF2">
              <w:rPr>
                <w:color w:val="000000"/>
                <w:sz w:val="22"/>
              </w:rPr>
              <w:t>231,93</w:t>
            </w:r>
          </w:p>
        </w:tc>
        <w:tc>
          <w:tcPr>
            <w:tcW w:w="763" w:type="dxa"/>
            <w:vAlign w:val="center"/>
          </w:tcPr>
          <w:p w14:paraId="78160410" w14:textId="77777777" w:rsidR="00DB6EF2" w:rsidRPr="00DB6EF2" w:rsidRDefault="00DB6EF2">
            <w:pPr>
              <w:jc w:val="center"/>
              <w:rPr>
                <w:color w:val="000000"/>
              </w:rPr>
            </w:pPr>
            <w:r w:rsidRPr="00DB6EF2">
              <w:rPr>
                <w:color w:val="000000"/>
                <w:sz w:val="22"/>
              </w:rPr>
              <w:t>231,93</w:t>
            </w:r>
          </w:p>
        </w:tc>
        <w:tc>
          <w:tcPr>
            <w:tcW w:w="763" w:type="dxa"/>
            <w:vAlign w:val="center"/>
          </w:tcPr>
          <w:p w14:paraId="7FA6CC60" w14:textId="77777777" w:rsidR="00DB6EF2" w:rsidRPr="00DB6EF2" w:rsidRDefault="00DB6EF2">
            <w:pPr>
              <w:jc w:val="center"/>
              <w:rPr>
                <w:color w:val="000000"/>
              </w:rPr>
            </w:pPr>
            <w:r w:rsidRPr="00DB6EF2">
              <w:rPr>
                <w:color w:val="000000"/>
                <w:sz w:val="22"/>
              </w:rPr>
              <w:t>231,93</w:t>
            </w:r>
          </w:p>
        </w:tc>
        <w:tc>
          <w:tcPr>
            <w:tcW w:w="763" w:type="dxa"/>
            <w:vAlign w:val="center"/>
          </w:tcPr>
          <w:p w14:paraId="3CFB74BD" w14:textId="77777777" w:rsidR="00DB6EF2" w:rsidRPr="00DB6EF2" w:rsidRDefault="00DB6EF2">
            <w:pPr>
              <w:jc w:val="center"/>
              <w:rPr>
                <w:color w:val="000000"/>
              </w:rPr>
            </w:pPr>
            <w:r w:rsidRPr="00DB6EF2">
              <w:rPr>
                <w:color w:val="000000"/>
                <w:sz w:val="22"/>
              </w:rPr>
              <w:t>190,10</w:t>
            </w:r>
          </w:p>
        </w:tc>
        <w:tc>
          <w:tcPr>
            <w:tcW w:w="763" w:type="dxa"/>
            <w:vAlign w:val="center"/>
          </w:tcPr>
          <w:p w14:paraId="15BA45DD" w14:textId="77777777" w:rsidR="00DB6EF2" w:rsidRPr="00DB6EF2" w:rsidRDefault="00DB6EF2">
            <w:pPr>
              <w:jc w:val="center"/>
              <w:rPr>
                <w:color w:val="000000"/>
              </w:rPr>
            </w:pPr>
            <w:r w:rsidRPr="00DB6EF2">
              <w:rPr>
                <w:color w:val="000000"/>
                <w:sz w:val="22"/>
              </w:rPr>
              <w:t>190,10</w:t>
            </w:r>
          </w:p>
        </w:tc>
        <w:tc>
          <w:tcPr>
            <w:tcW w:w="763" w:type="dxa"/>
            <w:vAlign w:val="center"/>
          </w:tcPr>
          <w:p w14:paraId="2616E28A" w14:textId="77777777" w:rsidR="00DB6EF2" w:rsidRPr="00DB6EF2" w:rsidRDefault="00DB6EF2">
            <w:pPr>
              <w:jc w:val="center"/>
              <w:rPr>
                <w:color w:val="000000"/>
              </w:rPr>
            </w:pPr>
            <w:r w:rsidRPr="00DB6EF2">
              <w:rPr>
                <w:color w:val="000000"/>
                <w:sz w:val="22"/>
              </w:rPr>
              <w:t>190,10</w:t>
            </w:r>
          </w:p>
        </w:tc>
        <w:tc>
          <w:tcPr>
            <w:tcW w:w="763" w:type="dxa"/>
            <w:vAlign w:val="center"/>
          </w:tcPr>
          <w:p w14:paraId="56FD84E6" w14:textId="77777777" w:rsidR="00DB6EF2" w:rsidRPr="00DB6EF2" w:rsidRDefault="00DB6EF2">
            <w:pPr>
              <w:jc w:val="center"/>
              <w:rPr>
                <w:color w:val="000000"/>
              </w:rPr>
            </w:pPr>
            <w:r w:rsidRPr="00DB6EF2">
              <w:rPr>
                <w:color w:val="000000"/>
                <w:sz w:val="22"/>
              </w:rPr>
              <w:t>190,10</w:t>
            </w:r>
          </w:p>
        </w:tc>
        <w:tc>
          <w:tcPr>
            <w:tcW w:w="763" w:type="dxa"/>
            <w:vAlign w:val="center"/>
          </w:tcPr>
          <w:p w14:paraId="56E0514E" w14:textId="77777777" w:rsidR="00DB6EF2" w:rsidRPr="00DB6EF2" w:rsidRDefault="00DB6EF2">
            <w:pPr>
              <w:jc w:val="center"/>
              <w:rPr>
                <w:color w:val="000000"/>
              </w:rPr>
            </w:pPr>
            <w:r w:rsidRPr="00DB6EF2">
              <w:rPr>
                <w:color w:val="000000"/>
                <w:sz w:val="22"/>
              </w:rPr>
              <w:t>190,10</w:t>
            </w:r>
          </w:p>
        </w:tc>
        <w:tc>
          <w:tcPr>
            <w:tcW w:w="763" w:type="dxa"/>
            <w:vAlign w:val="center"/>
          </w:tcPr>
          <w:p w14:paraId="769C10CC" w14:textId="77777777" w:rsidR="00DB6EF2" w:rsidRPr="00DB6EF2" w:rsidRDefault="00DB6EF2">
            <w:pPr>
              <w:jc w:val="center"/>
              <w:rPr>
                <w:color w:val="000000"/>
              </w:rPr>
            </w:pPr>
            <w:r w:rsidRPr="00DB6EF2">
              <w:rPr>
                <w:color w:val="000000"/>
                <w:sz w:val="22"/>
              </w:rPr>
              <w:t>190,10</w:t>
            </w:r>
          </w:p>
        </w:tc>
        <w:tc>
          <w:tcPr>
            <w:tcW w:w="763" w:type="dxa"/>
            <w:vAlign w:val="center"/>
          </w:tcPr>
          <w:p w14:paraId="5C3D5ECA" w14:textId="77777777" w:rsidR="00DB6EF2" w:rsidRPr="00DB6EF2" w:rsidRDefault="00DB6EF2">
            <w:pPr>
              <w:jc w:val="center"/>
              <w:rPr>
                <w:color w:val="000000"/>
              </w:rPr>
            </w:pPr>
            <w:r w:rsidRPr="00DB6EF2">
              <w:rPr>
                <w:color w:val="000000"/>
                <w:sz w:val="22"/>
              </w:rPr>
              <w:t>190,10</w:t>
            </w:r>
          </w:p>
        </w:tc>
        <w:tc>
          <w:tcPr>
            <w:tcW w:w="763" w:type="dxa"/>
            <w:vAlign w:val="center"/>
          </w:tcPr>
          <w:p w14:paraId="396A4ED0" w14:textId="77777777" w:rsidR="00DB6EF2" w:rsidRPr="00DB6EF2" w:rsidRDefault="00DB6EF2">
            <w:pPr>
              <w:jc w:val="center"/>
              <w:rPr>
                <w:color w:val="000000"/>
              </w:rPr>
            </w:pPr>
            <w:r w:rsidRPr="00DB6EF2">
              <w:rPr>
                <w:color w:val="000000"/>
                <w:sz w:val="22"/>
              </w:rPr>
              <w:t>190,10</w:t>
            </w:r>
          </w:p>
        </w:tc>
        <w:tc>
          <w:tcPr>
            <w:tcW w:w="763" w:type="dxa"/>
            <w:vAlign w:val="center"/>
          </w:tcPr>
          <w:p w14:paraId="3E5E5CD3" w14:textId="77777777" w:rsidR="00DB6EF2" w:rsidRPr="00DB6EF2" w:rsidRDefault="00DB6EF2">
            <w:pPr>
              <w:jc w:val="center"/>
              <w:rPr>
                <w:color w:val="000000"/>
              </w:rPr>
            </w:pPr>
            <w:r w:rsidRPr="00DB6EF2">
              <w:rPr>
                <w:color w:val="000000"/>
                <w:sz w:val="22"/>
              </w:rPr>
              <w:t>190,10</w:t>
            </w:r>
          </w:p>
        </w:tc>
        <w:tc>
          <w:tcPr>
            <w:tcW w:w="763" w:type="dxa"/>
            <w:vAlign w:val="center"/>
          </w:tcPr>
          <w:p w14:paraId="451BEDA2" w14:textId="77777777" w:rsidR="00DB6EF2" w:rsidRPr="00DB6EF2" w:rsidRDefault="00DB6EF2">
            <w:pPr>
              <w:jc w:val="center"/>
              <w:rPr>
                <w:color w:val="000000"/>
              </w:rPr>
            </w:pPr>
            <w:r w:rsidRPr="00DB6EF2">
              <w:rPr>
                <w:color w:val="000000"/>
                <w:sz w:val="22"/>
              </w:rPr>
              <w:t>190,10</w:t>
            </w:r>
          </w:p>
        </w:tc>
        <w:tc>
          <w:tcPr>
            <w:tcW w:w="763" w:type="dxa"/>
            <w:vAlign w:val="center"/>
          </w:tcPr>
          <w:p w14:paraId="5B7837AB" w14:textId="77777777" w:rsidR="00DB6EF2" w:rsidRPr="00DB6EF2" w:rsidRDefault="00DB6EF2">
            <w:pPr>
              <w:jc w:val="center"/>
              <w:rPr>
                <w:color w:val="000000"/>
              </w:rPr>
            </w:pPr>
            <w:r w:rsidRPr="00DB6EF2">
              <w:rPr>
                <w:color w:val="000000"/>
                <w:sz w:val="22"/>
              </w:rPr>
              <w:t>190,10</w:t>
            </w:r>
          </w:p>
        </w:tc>
      </w:tr>
      <w:tr w:rsidR="00DB6EF2" w:rsidRPr="00DB6EF2" w14:paraId="575A2E8E" w14:textId="77777777" w:rsidTr="004B5248">
        <w:trPr>
          <w:trHeight w:val="20"/>
        </w:trPr>
        <w:tc>
          <w:tcPr>
            <w:tcW w:w="463" w:type="dxa"/>
            <w:vAlign w:val="center"/>
          </w:tcPr>
          <w:p w14:paraId="48735ACC"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13</w:t>
            </w:r>
          </w:p>
        </w:tc>
        <w:tc>
          <w:tcPr>
            <w:tcW w:w="2622" w:type="dxa"/>
            <w:vAlign w:val="center"/>
          </w:tcPr>
          <w:p w14:paraId="0C6F2E96"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Удельный расход электроэнергии</w:t>
            </w:r>
          </w:p>
        </w:tc>
        <w:tc>
          <w:tcPr>
            <w:tcW w:w="1176" w:type="dxa"/>
            <w:vAlign w:val="center"/>
          </w:tcPr>
          <w:p w14:paraId="205AE83E" w14:textId="77777777" w:rsidR="00DB6EF2" w:rsidRPr="00DB6EF2" w:rsidRDefault="00DB6EF2" w:rsidP="00181CB2">
            <w:pPr>
              <w:pStyle w:val="ConsPlusNonformat"/>
              <w:ind w:left="-40"/>
              <w:jc w:val="center"/>
              <w:rPr>
                <w:rFonts w:ascii="Times New Roman" w:hAnsi="Times New Roman" w:cs="Times New Roman"/>
                <w:sz w:val="22"/>
                <w:szCs w:val="22"/>
              </w:rPr>
            </w:pPr>
            <w:r w:rsidRPr="00DB6EF2">
              <w:rPr>
                <w:rFonts w:ascii="Times New Roman" w:hAnsi="Times New Roman" w:cs="Times New Roman"/>
                <w:sz w:val="22"/>
                <w:szCs w:val="22"/>
              </w:rPr>
              <w:t>кВт*ч/Гкал</w:t>
            </w:r>
          </w:p>
        </w:tc>
        <w:tc>
          <w:tcPr>
            <w:tcW w:w="764" w:type="dxa"/>
            <w:vAlign w:val="center"/>
          </w:tcPr>
          <w:p w14:paraId="5A8C4B65" w14:textId="77777777" w:rsidR="00DB6EF2" w:rsidRPr="00DB6EF2" w:rsidRDefault="00DB6EF2">
            <w:pPr>
              <w:jc w:val="center"/>
              <w:rPr>
                <w:color w:val="000000"/>
              </w:rPr>
            </w:pPr>
            <w:r w:rsidRPr="00DB6EF2">
              <w:rPr>
                <w:color w:val="000000"/>
                <w:sz w:val="22"/>
              </w:rPr>
              <w:t>45,1</w:t>
            </w:r>
          </w:p>
        </w:tc>
        <w:tc>
          <w:tcPr>
            <w:tcW w:w="764" w:type="dxa"/>
            <w:vAlign w:val="center"/>
          </w:tcPr>
          <w:p w14:paraId="5335365C" w14:textId="77777777" w:rsidR="00DB6EF2" w:rsidRPr="00DB6EF2" w:rsidRDefault="00DB6EF2">
            <w:pPr>
              <w:jc w:val="center"/>
              <w:rPr>
                <w:color w:val="000000"/>
              </w:rPr>
            </w:pPr>
            <w:r w:rsidRPr="00DB6EF2">
              <w:rPr>
                <w:color w:val="000000"/>
                <w:sz w:val="22"/>
              </w:rPr>
              <w:t>40</w:t>
            </w:r>
          </w:p>
        </w:tc>
        <w:tc>
          <w:tcPr>
            <w:tcW w:w="763" w:type="dxa"/>
            <w:vAlign w:val="center"/>
          </w:tcPr>
          <w:p w14:paraId="3B734B01" w14:textId="77777777" w:rsidR="00DB6EF2" w:rsidRPr="00DB6EF2" w:rsidRDefault="00DB6EF2">
            <w:pPr>
              <w:jc w:val="center"/>
              <w:rPr>
                <w:color w:val="000000"/>
              </w:rPr>
            </w:pPr>
            <w:r w:rsidRPr="00DB6EF2">
              <w:rPr>
                <w:color w:val="000000"/>
                <w:sz w:val="22"/>
              </w:rPr>
              <w:t>25</w:t>
            </w:r>
          </w:p>
        </w:tc>
        <w:tc>
          <w:tcPr>
            <w:tcW w:w="763" w:type="dxa"/>
            <w:vAlign w:val="center"/>
          </w:tcPr>
          <w:p w14:paraId="51112833" w14:textId="77777777" w:rsidR="00DB6EF2" w:rsidRPr="00DB6EF2" w:rsidRDefault="00DB6EF2">
            <w:pPr>
              <w:jc w:val="center"/>
              <w:rPr>
                <w:color w:val="000000"/>
              </w:rPr>
            </w:pPr>
            <w:r w:rsidRPr="00DB6EF2">
              <w:rPr>
                <w:color w:val="000000"/>
                <w:sz w:val="22"/>
              </w:rPr>
              <w:t>25</w:t>
            </w:r>
          </w:p>
        </w:tc>
        <w:tc>
          <w:tcPr>
            <w:tcW w:w="763" w:type="dxa"/>
            <w:vAlign w:val="center"/>
          </w:tcPr>
          <w:p w14:paraId="1A400745" w14:textId="77777777" w:rsidR="00DB6EF2" w:rsidRPr="00DB6EF2" w:rsidRDefault="00DB6EF2">
            <w:pPr>
              <w:jc w:val="center"/>
              <w:rPr>
                <w:color w:val="000000"/>
              </w:rPr>
            </w:pPr>
            <w:r w:rsidRPr="00DB6EF2">
              <w:rPr>
                <w:color w:val="000000"/>
                <w:sz w:val="22"/>
              </w:rPr>
              <w:t>20</w:t>
            </w:r>
          </w:p>
        </w:tc>
        <w:tc>
          <w:tcPr>
            <w:tcW w:w="763" w:type="dxa"/>
            <w:vAlign w:val="center"/>
          </w:tcPr>
          <w:p w14:paraId="25639445" w14:textId="77777777" w:rsidR="00DB6EF2" w:rsidRPr="00DB6EF2" w:rsidRDefault="00DB6EF2">
            <w:pPr>
              <w:jc w:val="center"/>
              <w:rPr>
                <w:color w:val="000000"/>
              </w:rPr>
            </w:pPr>
            <w:r w:rsidRPr="00DB6EF2">
              <w:rPr>
                <w:color w:val="000000"/>
                <w:sz w:val="22"/>
              </w:rPr>
              <w:t>20</w:t>
            </w:r>
          </w:p>
        </w:tc>
        <w:tc>
          <w:tcPr>
            <w:tcW w:w="763" w:type="dxa"/>
            <w:vAlign w:val="center"/>
          </w:tcPr>
          <w:p w14:paraId="783BE95D" w14:textId="77777777" w:rsidR="00DB6EF2" w:rsidRPr="00DB6EF2" w:rsidRDefault="00DB6EF2">
            <w:pPr>
              <w:jc w:val="center"/>
              <w:rPr>
                <w:color w:val="000000"/>
              </w:rPr>
            </w:pPr>
            <w:r w:rsidRPr="00DB6EF2">
              <w:rPr>
                <w:color w:val="000000"/>
                <w:sz w:val="22"/>
              </w:rPr>
              <w:t>20</w:t>
            </w:r>
          </w:p>
        </w:tc>
        <w:tc>
          <w:tcPr>
            <w:tcW w:w="763" w:type="dxa"/>
            <w:vAlign w:val="center"/>
          </w:tcPr>
          <w:p w14:paraId="2D748DDF" w14:textId="77777777" w:rsidR="00DB6EF2" w:rsidRPr="00DB6EF2" w:rsidRDefault="00DB6EF2">
            <w:pPr>
              <w:jc w:val="center"/>
              <w:rPr>
                <w:color w:val="000000"/>
              </w:rPr>
            </w:pPr>
            <w:r w:rsidRPr="00DB6EF2">
              <w:rPr>
                <w:color w:val="000000"/>
                <w:sz w:val="22"/>
              </w:rPr>
              <w:t>20</w:t>
            </w:r>
          </w:p>
        </w:tc>
        <w:tc>
          <w:tcPr>
            <w:tcW w:w="763" w:type="dxa"/>
            <w:vAlign w:val="center"/>
          </w:tcPr>
          <w:p w14:paraId="6B736BDE" w14:textId="77777777" w:rsidR="00DB6EF2" w:rsidRPr="00DB6EF2" w:rsidRDefault="00DB6EF2">
            <w:pPr>
              <w:jc w:val="center"/>
              <w:rPr>
                <w:color w:val="000000"/>
              </w:rPr>
            </w:pPr>
            <w:r w:rsidRPr="00DB6EF2">
              <w:rPr>
                <w:color w:val="000000"/>
                <w:sz w:val="22"/>
              </w:rPr>
              <w:t>20</w:t>
            </w:r>
          </w:p>
        </w:tc>
        <w:tc>
          <w:tcPr>
            <w:tcW w:w="763" w:type="dxa"/>
            <w:vAlign w:val="center"/>
          </w:tcPr>
          <w:p w14:paraId="45FE04E8" w14:textId="77777777" w:rsidR="00DB6EF2" w:rsidRPr="00DB6EF2" w:rsidRDefault="00DB6EF2">
            <w:pPr>
              <w:jc w:val="center"/>
              <w:rPr>
                <w:color w:val="000000"/>
              </w:rPr>
            </w:pPr>
            <w:r w:rsidRPr="00DB6EF2">
              <w:rPr>
                <w:color w:val="000000"/>
                <w:sz w:val="22"/>
              </w:rPr>
              <w:t>20</w:t>
            </w:r>
          </w:p>
        </w:tc>
        <w:tc>
          <w:tcPr>
            <w:tcW w:w="763" w:type="dxa"/>
            <w:vAlign w:val="center"/>
          </w:tcPr>
          <w:p w14:paraId="3D0F096E" w14:textId="77777777" w:rsidR="00DB6EF2" w:rsidRPr="00DB6EF2" w:rsidRDefault="00DB6EF2">
            <w:pPr>
              <w:jc w:val="center"/>
              <w:rPr>
                <w:color w:val="000000"/>
              </w:rPr>
            </w:pPr>
            <w:r w:rsidRPr="00DB6EF2">
              <w:rPr>
                <w:color w:val="000000"/>
                <w:sz w:val="22"/>
              </w:rPr>
              <w:t>20</w:t>
            </w:r>
          </w:p>
        </w:tc>
        <w:tc>
          <w:tcPr>
            <w:tcW w:w="763" w:type="dxa"/>
            <w:vAlign w:val="center"/>
          </w:tcPr>
          <w:p w14:paraId="04E98FF0" w14:textId="77777777" w:rsidR="00DB6EF2" w:rsidRPr="00DB6EF2" w:rsidRDefault="00DB6EF2">
            <w:pPr>
              <w:jc w:val="center"/>
              <w:rPr>
                <w:color w:val="000000"/>
              </w:rPr>
            </w:pPr>
            <w:r w:rsidRPr="00DB6EF2">
              <w:rPr>
                <w:color w:val="000000"/>
                <w:sz w:val="22"/>
              </w:rPr>
              <w:t>20</w:t>
            </w:r>
          </w:p>
        </w:tc>
        <w:tc>
          <w:tcPr>
            <w:tcW w:w="763" w:type="dxa"/>
            <w:vAlign w:val="center"/>
          </w:tcPr>
          <w:p w14:paraId="0F43AEE6" w14:textId="77777777" w:rsidR="00DB6EF2" w:rsidRPr="00DB6EF2" w:rsidRDefault="00DB6EF2">
            <w:pPr>
              <w:jc w:val="center"/>
              <w:rPr>
                <w:color w:val="000000"/>
              </w:rPr>
            </w:pPr>
            <w:r w:rsidRPr="00DB6EF2">
              <w:rPr>
                <w:color w:val="000000"/>
                <w:sz w:val="22"/>
              </w:rPr>
              <w:t>20</w:t>
            </w:r>
          </w:p>
        </w:tc>
        <w:tc>
          <w:tcPr>
            <w:tcW w:w="763" w:type="dxa"/>
            <w:vAlign w:val="center"/>
          </w:tcPr>
          <w:p w14:paraId="329976B0" w14:textId="77777777" w:rsidR="00DB6EF2" w:rsidRPr="00DB6EF2" w:rsidRDefault="00DB6EF2">
            <w:pPr>
              <w:jc w:val="center"/>
              <w:rPr>
                <w:color w:val="000000"/>
              </w:rPr>
            </w:pPr>
            <w:r w:rsidRPr="00DB6EF2">
              <w:rPr>
                <w:color w:val="000000"/>
                <w:sz w:val="22"/>
              </w:rPr>
              <w:t>20</w:t>
            </w:r>
          </w:p>
        </w:tc>
        <w:tc>
          <w:tcPr>
            <w:tcW w:w="763" w:type="dxa"/>
            <w:vAlign w:val="center"/>
          </w:tcPr>
          <w:p w14:paraId="446AFC34" w14:textId="77777777" w:rsidR="00DB6EF2" w:rsidRPr="00DB6EF2" w:rsidRDefault="00DB6EF2">
            <w:pPr>
              <w:jc w:val="center"/>
              <w:rPr>
                <w:color w:val="000000"/>
              </w:rPr>
            </w:pPr>
            <w:r w:rsidRPr="00DB6EF2">
              <w:rPr>
                <w:color w:val="000000"/>
                <w:sz w:val="22"/>
              </w:rPr>
              <w:t>20</w:t>
            </w:r>
          </w:p>
        </w:tc>
      </w:tr>
      <w:tr w:rsidR="00DB6EF2" w:rsidRPr="00DB6EF2" w14:paraId="7E834501" w14:textId="77777777" w:rsidTr="004B5248">
        <w:trPr>
          <w:trHeight w:val="20"/>
        </w:trPr>
        <w:tc>
          <w:tcPr>
            <w:tcW w:w="463" w:type="dxa"/>
            <w:vAlign w:val="center"/>
          </w:tcPr>
          <w:p w14:paraId="39B8EB5B"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 xml:space="preserve">14 </w:t>
            </w:r>
          </w:p>
        </w:tc>
        <w:tc>
          <w:tcPr>
            <w:tcW w:w="2622" w:type="dxa"/>
            <w:vAlign w:val="center"/>
          </w:tcPr>
          <w:p w14:paraId="0629DFDF"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Удельный расход теплоносителя</w:t>
            </w:r>
          </w:p>
        </w:tc>
        <w:tc>
          <w:tcPr>
            <w:tcW w:w="1176" w:type="dxa"/>
            <w:vAlign w:val="center"/>
          </w:tcPr>
          <w:p w14:paraId="0F7E3160"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м</w:t>
            </w:r>
            <w:r w:rsidRPr="00DB6EF2">
              <w:rPr>
                <w:rFonts w:ascii="Times New Roman" w:hAnsi="Times New Roman" w:cs="Times New Roman"/>
                <w:sz w:val="22"/>
                <w:szCs w:val="22"/>
                <w:vertAlign w:val="superscript"/>
              </w:rPr>
              <w:t>3</w:t>
            </w:r>
            <w:r w:rsidRPr="00DB6EF2">
              <w:rPr>
                <w:rFonts w:ascii="Times New Roman" w:hAnsi="Times New Roman" w:cs="Times New Roman"/>
                <w:sz w:val="22"/>
                <w:szCs w:val="22"/>
              </w:rPr>
              <w:t>/Гкал</w:t>
            </w:r>
          </w:p>
        </w:tc>
        <w:tc>
          <w:tcPr>
            <w:tcW w:w="764" w:type="dxa"/>
            <w:vAlign w:val="center"/>
          </w:tcPr>
          <w:p w14:paraId="7738EEA9" w14:textId="77777777" w:rsidR="00DB6EF2" w:rsidRPr="00DB6EF2" w:rsidRDefault="00DB6EF2">
            <w:pPr>
              <w:jc w:val="center"/>
              <w:rPr>
                <w:color w:val="000000"/>
              </w:rPr>
            </w:pPr>
            <w:r w:rsidRPr="00DB6EF2">
              <w:rPr>
                <w:color w:val="000000"/>
                <w:sz w:val="22"/>
              </w:rPr>
              <w:t>0,222</w:t>
            </w:r>
          </w:p>
        </w:tc>
        <w:tc>
          <w:tcPr>
            <w:tcW w:w="764" w:type="dxa"/>
            <w:vAlign w:val="center"/>
          </w:tcPr>
          <w:p w14:paraId="5E28D1D6" w14:textId="77777777" w:rsidR="00DB6EF2" w:rsidRPr="00DB6EF2" w:rsidRDefault="00DB6EF2">
            <w:pPr>
              <w:jc w:val="center"/>
              <w:rPr>
                <w:color w:val="000000"/>
              </w:rPr>
            </w:pPr>
            <w:r w:rsidRPr="00DB6EF2">
              <w:rPr>
                <w:color w:val="000000"/>
                <w:sz w:val="22"/>
              </w:rPr>
              <w:t>0,216</w:t>
            </w:r>
          </w:p>
        </w:tc>
        <w:tc>
          <w:tcPr>
            <w:tcW w:w="763" w:type="dxa"/>
            <w:vAlign w:val="center"/>
          </w:tcPr>
          <w:p w14:paraId="5F06F61A" w14:textId="77777777" w:rsidR="00DB6EF2" w:rsidRPr="00DB6EF2" w:rsidRDefault="00DB6EF2">
            <w:pPr>
              <w:jc w:val="center"/>
              <w:rPr>
                <w:color w:val="000000"/>
              </w:rPr>
            </w:pPr>
            <w:r w:rsidRPr="00DB6EF2">
              <w:rPr>
                <w:color w:val="000000"/>
                <w:sz w:val="22"/>
              </w:rPr>
              <w:t>0,218</w:t>
            </w:r>
          </w:p>
        </w:tc>
        <w:tc>
          <w:tcPr>
            <w:tcW w:w="763" w:type="dxa"/>
            <w:vAlign w:val="center"/>
          </w:tcPr>
          <w:p w14:paraId="291C2AD9" w14:textId="77777777" w:rsidR="00DB6EF2" w:rsidRPr="00DB6EF2" w:rsidRDefault="00DB6EF2">
            <w:pPr>
              <w:jc w:val="center"/>
              <w:rPr>
                <w:color w:val="000000"/>
              </w:rPr>
            </w:pPr>
            <w:r w:rsidRPr="00DB6EF2">
              <w:rPr>
                <w:color w:val="000000"/>
                <w:sz w:val="22"/>
              </w:rPr>
              <w:t>0,205</w:t>
            </w:r>
          </w:p>
        </w:tc>
        <w:tc>
          <w:tcPr>
            <w:tcW w:w="763" w:type="dxa"/>
            <w:vAlign w:val="center"/>
          </w:tcPr>
          <w:p w14:paraId="38A493C9" w14:textId="77777777" w:rsidR="00DB6EF2" w:rsidRPr="00DB6EF2" w:rsidRDefault="00DB6EF2">
            <w:pPr>
              <w:jc w:val="center"/>
              <w:rPr>
                <w:color w:val="000000"/>
              </w:rPr>
            </w:pPr>
            <w:r w:rsidRPr="00DB6EF2">
              <w:rPr>
                <w:color w:val="000000"/>
                <w:sz w:val="22"/>
              </w:rPr>
              <w:t>0,218</w:t>
            </w:r>
          </w:p>
        </w:tc>
        <w:tc>
          <w:tcPr>
            <w:tcW w:w="763" w:type="dxa"/>
            <w:vAlign w:val="center"/>
          </w:tcPr>
          <w:p w14:paraId="1CC64E67" w14:textId="77777777" w:rsidR="00DB6EF2" w:rsidRPr="00DB6EF2" w:rsidRDefault="00DB6EF2">
            <w:pPr>
              <w:jc w:val="center"/>
              <w:rPr>
                <w:color w:val="000000"/>
              </w:rPr>
            </w:pPr>
            <w:r w:rsidRPr="00DB6EF2">
              <w:rPr>
                <w:color w:val="000000"/>
                <w:sz w:val="22"/>
              </w:rPr>
              <w:t>0,248</w:t>
            </w:r>
          </w:p>
        </w:tc>
        <w:tc>
          <w:tcPr>
            <w:tcW w:w="763" w:type="dxa"/>
            <w:vAlign w:val="center"/>
          </w:tcPr>
          <w:p w14:paraId="7EBA8AB9" w14:textId="77777777" w:rsidR="00DB6EF2" w:rsidRPr="00DB6EF2" w:rsidRDefault="00DB6EF2">
            <w:pPr>
              <w:jc w:val="center"/>
              <w:rPr>
                <w:color w:val="000000"/>
              </w:rPr>
            </w:pPr>
            <w:r w:rsidRPr="00DB6EF2">
              <w:rPr>
                <w:color w:val="000000"/>
                <w:sz w:val="22"/>
              </w:rPr>
              <w:t>0,248</w:t>
            </w:r>
          </w:p>
        </w:tc>
        <w:tc>
          <w:tcPr>
            <w:tcW w:w="763" w:type="dxa"/>
            <w:vAlign w:val="center"/>
          </w:tcPr>
          <w:p w14:paraId="5568DC15" w14:textId="77777777" w:rsidR="00DB6EF2" w:rsidRPr="00DB6EF2" w:rsidRDefault="00DB6EF2">
            <w:pPr>
              <w:jc w:val="center"/>
              <w:rPr>
                <w:color w:val="000000"/>
              </w:rPr>
            </w:pPr>
            <w:r w:rsidRPr="00DB6EF2">
              <w:rPr>
                <w:color w:val="000000"/>
                <w:sz w:val="22"/>
              </w:rPr>
              <w:t>0,248</w:t>
            </w:r>
          </w:p>
        </w:tc>
        <w:tc>
          <w:tcPr>
            <w:tcW w:w="763" w:type="dxa"/>
            <w:vAlign w:val="center"/>
          </w:tcPr>
          <w:p w14:paraId="32CFFBA7" w14:textId="77777777" w:rsidR="00DB6EF2" w:rsidRPr="00DB6EF2" w:rsidRDefault="00DB6EF2">
            <w:pPr>
              <w:jc w:val="center"/>
              <w:rPr>
                <w:color w:val="000000"/>
              </w:rPr>
            </w:pPr>
            <w:r w:rsidRPr="00DB6EF2">
              <w:rPr>
                <w:color w:val="000000"/>
                <w:sz w:val="22"/>
              </w:rPr>
              <w:t>0,248</w:t>
            </w:r>
          </w:p>
        </w:tc>
        <w:tc>
          <w:tcPr>
            <w:tcW w:w="763" w:type="dxa"/>
            <w:vAlign w:val="center"/>
          </w:tcPr>
          <w:p w14:paraId="6FF61054" w14:textId="77777777" w:rsidR="00DB6EF2" w:rsidRPr="00DB6EF2" w:rsidRDefault="00DB6EF2">
            <w:pPr>
              <w:jc w:val="center"/>
              <w:rPr>
                <w:color w:val="000000"/>
              </w:rPr>
            </w:pPr>
            <w:r w:rsidRPr="00DB6EF2">
              <w:rPr>
                <w:color w:val="000000"/>
                <w:sz w:val="22"/>
              </w:rPr>
              <w:t>0,248</w:t>
            </w:r>
          </w:p>
        </w:tc>
        <w:tc>
          <w:tcPr>
            <w:tcW w:w="763" w:type="dxa"/>
            <w:vAlign w:val="center"/>
          </w:tcPr>
          <w:p w14:paraId="4DDD5E7A" w14:textId="77777777" w:rsidR="00DB6EF2" w:rsidRPr="00DB6EF2" w:rsidRDefault="00DB6EF2">
            <w:pPr>
              <w:jc w:val="center"/>
              <w:rPr>
                <w:color w:val="000000"/>
              </w:rPr>
            </w:pPr>
            <w:r w:rsidRPr="00DB6EF2">
              <w:rPr>
                <w:color w:val="000000"/>
                <w:sz w:val="22"/>
              </w:rPr>
              <w:t>0,248</w:t>
            </w:r>
          </w:p>
        </w:tc>
        <w:tc>
          <w:tcPr>
            <w:tcW w:w="763" w:type="dxa"/>
            <w:vAlign w:val="center"/>
          </w:tcPr>
          <w:p w14:paraId="407E40D1" w14:textId="77777777" w:rsidR="00DB6EF2" w:rsidRPr="00DB6EF2" w:rsidRDefault="00DB6EF2">
            <w:pPr>
              <w:jc w:val="center"/>
              <w:rPr>
                <w:color w:val="000000"/>
              </w:rPr>
            </w:pPr>
            <w:r w:rsidRPr="00DB6EF2">
              <w:rPr>
                <w:color w:val="000000"/>
                <w:sz w:val="22"/>
              </w:rPr>
              <w:t>0,248</w:t>
            </w:r>
          </w:p>
        </w:tc>
        <w:tc>
          <w:tcPr>
            <w:tcW w:w="763" w:type="dxa"/>
            <w:vAlign w:val="center"/>
          </w:tcPr>
          <w:p w14:paraId="46896B3D" w14:textId="77777777" w:rsidR="00DB6EF2" w:rsidRPr="00DB6EF2" w:rsidRDefault="00DB6EF2">
            <w:pPr>
              <w:jc w:val="center"/>
              <w:rPr>
                <w:color w:val="000000"/>
              </w:rPr>
            </w:pPr>
            <w:r w:rsidRPr="00DB6EF2">
              <w:rPr>
                <w:color w:val="000000"/>
                <w:sz w:val="22"/>
              </w:rPr>
              <w:t>0,248</w:t>
            </w:r>
          </w:p>
        </w:tc>
        <w:tc>
          <w:tcPr>
            <w:tcW w:w="763" w:type="dxa"/>
            <w:vAlign w:val="center"/>
          </w:tcPr>
          <w:p w14:paraId="20E3F0C8" w14:textId="77777777" w:rsidR="00DB6EF2" w:rsidRPr="00DB6EF2" w:rsidRDefault="00DB6EF2">
            <w:pPr>
              <w:jc w:val="center"/>
              <w:rPr>
                <w:color w:val="000000"/>
              </w:rPr>
            </w:pPr>
            <w:r w:rsidRPr="00DB6EF2">
              <w:rPr>
                <w:color w:val="000000"/>
                <w:sz w:val="22"/>
              </w:rPr>
              <w:t>0,248</w:t>
            </w:r>
          </w:p>
        </w:tc>
        <w:tc>
          <w:tcPr>
            <w:tcW w:w="763" w:type="dxa"/>
            <w:vAlign w:val="center"/>
          </w:tcPr>
          <w:p w14:paraId="6398F887" w14:textId="77777777" w:rsidR="00DB6EF2" w:rsidRPr="00DB6EF2" w:rsidRDefault="00DB6EF2">
            <w:pPr>
              <w:jc w:val="center"/>
              <w:rPr>
                <w:color w:val="000000"/>
              </w:rPr>
            </w:pPr>
            <w:r w:rsidRPr="00DB6EF2">
              <w:rPr>
                <w:color w:val="000000"/>
                <w:sz w:val="22"/>
              </w:rPr>
              <w:t>0,248</w:t>
            </w:r>
          </w:p>
        </w:tc>
      </w:tr>
      <w:tr w:rsidR="00DB6EF2" w:rsidRPr="00DB6EF2" w14:paraId="52EF93A6" w14:textId="77777777" w:rsidTr="004B5248">
        <w:trPr>
          <w:trHeight w:val="20"/>
        </w:trPr>
        <w:tc>
          <w:tcPr>
            <w:tcW w:w="463" w:type="dxa"/>
            <w:vAlign w:val="center"/>
          </w:tcPr>
          <w:p w14:paraId="0CFB4222"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15</w:t>
            </w:r>
          </w:p>
        </w:tc>
        <w:tc>
          <w:tcPr>
            <w:tcW w:w="2622" w:type="dxa"/>
            <w:vAlign w:val="center"/>
          </w:tcPr>
          <w:p w14:paraId="1E24D51D"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Коэффициент использо-вания УТМ</w:t>
            </w:r>
          </w:p>
        </w:tc>
        <w:tc>
          <w:tcPr>
            <w:tcW w:w="1176" w:type="dxa"/>
            <w:vAlign w:val="center"/>
          </w:tcPr>
          <w:p w14:paraId="06108D4F"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w:t>
            </w:r>
          </w:p>
        </w:tc>
        <w:tc>
          <w:tcPr>
            <w:tcW w:w="764" w:type="dxa"/>
            <w:vAlign w:val="center"/>
          </w:tcPr>
          <w:p w14:paraId="4409C606" w14:textId="77777777" w:rsidR="00DB6EF2" w:rsidRPr="00DB6EF2" w:rsidRDefault="00DB6EF2">
            <w:pPr>
              <w:jc w:val="center"/>
              <w:rPr>
                <w:color w:val="000000"/>
              </w:rPr>
            </w:pPr>
            <w:r w:rsidRPr="00DB6EF2">
              <w:rPr>
                <w:color w:val="000000"/>
                <w:sz w:val="22"/>
              </w:rPr>
              <w:t>27,8</w:t>
            </w:r>
          </w:p>
        </w:tc>
        <w:tc>
          <w:tcPr>
            <w:tcW w:w="764" w:type="dxa"/>
            <w:vAlign w:val="center"/>
          </w:tcPr>
          <w:p w14:paraId="45FEA21B" w14:textId="77777777" w:rsidR="00DB6EF2" w:rsidRPr="00DB6EF2" w:rsidRDefault="00DB6EF2">
            <w:pPr>
              <w:jc w:val="center"/>
              <w:rPr>
                <w:color w:val="000000"/>
              </w:rPr>
            </w:pPr>
            <w:r w:rsidRPr="00DB6EF2">
              <w:rPr>
                <w:color w:val="000000"/>
                <w:sz w:val="22"/>
              </w:rPr>
              <w:t>28,5</w:t>
            </w:r>
          </w:p>
        </w:tc>
        <w:tc>
          <w:tcPr>
            <w:tcW w:w="763" w:type="dxa"/>
            <w:vAlign w:val="center"/>
          </w:tcPr>
          <w:p w14:paraId="549DBC0D" w14:textId="77777777" w:rsidR="00DB6EF2" w:rsidRPr="00DB6EF2" w:rsidRDefault="00DB6EF2">
            <w:pPr>
              <w:jc w:val="center"/>
              <w:rPr>
                <w:color w:val="000000"/>
              </w:rPr>
            </w:pPr>
            <w:r w:rsidRPr="00DB6EF2">
              <w:rPr>
                <w:color w:val="000000"/>
                <w:sz w:val="22"/>
              </w:rPr>
              <w:t>28,5</w:t>
            </w:r>
          </w:p>
        </w:tc>
        <w:tc>
          <w:tcPr>
            <w:tcW w:w="763" w:type="dxa"/>
            <w:vAlign w:val="center"/>
          </w:tcPr>
          <w:p w14:paraId="42441B2F" w14:textId="77777777" w:rsidR="00DB6EF2" w:rsidRPr="00DB6EF2" w:rsidRDefault="00DB6EF2">
            <w:pPr>
              <w:jc w:val="center"/>
              <w:rPr>
                <w:color w:val="000000"/>
              </w:rPr>
            </w:pPr>
            <w:r w:rsidRPr="00DB6EF2">
              <w:rPr>
                <w:color w:val="000000"/>
                <w:sz w:val="22"/>
              </w:rPr>
              <w:t>25,9</w:t>
            </w:r>
          </w:p>
        </w:tc>
        <w:tc>
          <w:tcPr>
            <w:tcW w:w="763" w:type="dxa"/>
            <w:vAlign w:val="center"/>
          </w:tcPr>
          <w:p w14:paraId="49D3B975" w14:textId="77777777" w:rsidR="00DB6EF2" w:rsidRPr="00DB6EF2" w:rsidRDefault="00DB6EF2">
            <w:pPr>
              <w:jc w:val="center"/>
              <w:rPr>
                <w:color w:val="000000"/>
              </w:rPr>
            </w:pPr>
            <w:r w:rsidRPr="00DB6EF2">
              <w:rPr>
                <w:color w:val="000000"/>
                <w:sz w:val="22"/>
              </w:rPr>
              <w:t>24,8</w:t>
            </w:r>
          </w:p>
        </w:tc>
        <w:tc>
          <w:tcPr>
            <w:tcW w:w="763" w:type="dxa"/>
            <w:vAlign w:val="center"/>
          </w:tcPr>
          <w:p w14:paraId="5A7EA01C" w14:textId="77777777" w:rsidR="00DB6EF2" w:rsidRPr="00DB6EF2" w:rsidRDefault="00DB6EF2">
            <w:pPr>
              <w:jc w:val="center"/>
              <w:rPr>
                <w:color w:val="000000"/>
              </w:rPr>
            </w:pPr>
            <w:r w:rsidRPr="00DB6EF2">
              <w:rPr>
                <w:color w:val="000000"/>
                <w:sz w:val="22"/>
              </w:rPr>
              <w:t>24,8</w:t>
            </w:r>
          </w:p>
        </w:tc>
        <w:tc>
          <w:tcPr>
            <w:tcW w:w="763" w:type="dxa"/>
            <w:vAlign w:val="center"/>
          </w:tcPr>
          <w:p w14:paraId="46D12D82" w14:textId="77777777" w:rsidR="00DB6EF2" w:rsidRPr="00DB6EF2" w:rsidRDefault="00DB6EF2">
            <w:pPr>
              <w:jc w:val="center"/>
              <w:rPr>
                <w:color w:val="000000"/>
              </w:rPr>
            </w:pPr>
            <w:r w:rsidRPr="00DB6EF2">
              <w:rPr>
                <w:color w:val="000000"/>
                <w:sz w:val="22"/>
              </w:rPr>
              <w:t>24,8</w:t>
            </w:r>
          </w:p>
        </w:tc>
        <w:tc>
          <w:tcPr>
            <w:tcW w:w="763" w:type="dxa"/>
            <w:vAlign w:val="center"/>
          </w:tcPr>
          <w:p w14:paraId="61CBBE2C" w14:textId="77777777" w:rsidR="00DB6EF2" w:rsidRPr="00DB6EF2" w:rsidRDefault="00DB6EF2">
            <w:pPr>
              <w:jc w:val="center"/>
              <w:rPr>
                <w:color w:val="000000"/>
              </w:rPr>
            </w:pPr>
            <w:r w:rsidRPr="00DB6EF2">
              <w:rPr>
                <w:color w:val="000000"/>
                <w:sz w:val="22"/>
              </w:rPr>
              <w:t>24,8</w:t>
            </w:r>
          </w:p>
        </w:tc>
        <w:tc>
          <w:tcPr>
            <w:tcW w:w="763" w:type="dxa"/>
            <w:vAlign w:val="center"/>
          </w:tcPr>
          <w:p w14:paraId="604B980A" w14:textId="77777777" w:rsidR="00DB6EF2" w:rsidRPr="00DB6EF2" w:rsidRDefault="00DB6EF2">
            <w:pPr>
              <w:jc w:val="center"/>
              <w:rPr>
                <w:color w:val="000000"/>
              </w:rPr>
            </w:pPr>
            <w:r w:rsidRPr="00DB6EF2">
              <w:rPr>
                <w:color w:val="000000"/>
                <w:sz w:val="22"/>
              </w:rPr>
              <w:t>24,8</w:t>
            </w:r>
          </w:p>
        </w:tc>
        <w:tc>
          <w:tcPr>
            <w:tcW w:w="763" w:type="dxa"/>
            <w:vAlign w:val="center"/>
          </w:tcPr>
          <w:p w14:paraId="4F14B3B7" w14:textId="77777777" w:rsidR="00DB6EF2" w:rsidRPr="00DB6EF2" w:rsidRDefault="00DB6EF2">
            <w:pPr>
              <w:jc w:val="center"/>
              <w:rPr>
                <w:color w:val="000000"/>
              </w:rPr>
            </w:pPr>
            <w:r w:rsidRPr="00DB6EF2">
              <w:rPr>
                <w:color w:val="000000"/>
                <w:sz w:val="22"/>
              </w:rPr>
              <w:t>24,8</w:t>
            </w:r>
          </w:p>
        </w:tc>
        <w:tc>
          <w:tcPr>
            <w:tcW w:w="763" w:type="dxa"/>
            <w:vAlign w:val="center"/>
          </w:tcPr>
          <w:p w14:paraId="683F4586" w14:textId="77777777" w:rsidR="00DB6EF2" w:rsidRPr="00DB6EF2" w:rsidRDefault="00DB6EF2">
            <w:pPr>
              <w:jc w:val="center"/>
              <w:rPr>
                <w:color w:val="000000"/>
              </w:rPr>
            </w:pPr>
            <w:r w:rsidRPr="00DB6EF2">
              <w:rPr>
                <w:color w:val="000000"/>
                <w:sz w:val="22"/>
              </w:rPr>
              <w:t>24,8</w:t>
            </w:r>
          </w:p>
        </w:tc>
        <w:tc>
          <w:tcPr>
            <w:tcW w:w="763" w:type="dxa"/>
            <w:vAlign w:val="center"/>
          </w:tcPr>
          <w:p w14:paraId="5E5B21E9" w14:textId="77777777" w:rsidR="00DB6EF2" w:rsidRPr="00DB6EF2" w:rsidRDefault="00DB6EF2">
            <w:pPr>
              <w:jc w:val="center"/>
              <w:rPr>
                <w:color w:val="000000"/>
              </w:rPr>
            </w:pPr>
            <w:r w:rsidRPr="00DB6EF2">
              <w:rPr>
                <w:color w:val="000000"/>
                <w:sz w:val="22"/>
              </w:rPr>
              <w:t>24,8</w:t>
            </w:r>
          </w:p>
        </w:tc>
        <w:tc>
          <w:tcPr>
            <w:tcW w:w="763" w:type="dxa"/>
            <w:vAlign w:val="center"/>
          </w:tcPr>
          <w:p w14:paraId="6930C7A0" w14:textId="77777777" w:rsidR="00DB6EF2" w:rsidRPr="00DB6EF2" w:rsidRDefault="00DB6EF2">
            <w:pPr>
              <w:jc w:val="center"/>
              <w:rPr>
                <w:color w:val="000000"/>
              </w:rPr>
            </w:pPr>
            <w:r w:rsidRPr="00DB6EF2">
              <w:rPr>
                <w:color w:val="000000"/>
                <w:sz w:val="22"/>
              </w:rPr>
              <w:t>24,8</w:t>
            </w:r>
          </w:p>
        </w:tc>
        <w:tc>
          <w:tcPr>
            <w:tcW w:w="763" w:type="dxa"/>
            <w:vAlign w:val="center"/>
          </w:tcPr>
          <w:p w14:paraId="0F67391E" w14:textId="77777777" w:rsidR="00DB6EF2" w:rsidRPr="00DB6EF2" w:rsidRDefault="00DB6EF2">
            <w:pPr>
              <w:jc w:val="center"/>
              <w:rPr>
                <w:color w:val="000000"/>
              </w:rPr>
            </w:pPr>
            <w:r w:rsidRPr="00DB6EF2">
              <w:rPr>
                <w:color w:val="000000"/>
                <w:sz w:val="22"/>
              </w:rPr>
              <w:t>24,8</w:t>
            </w:r>
          </w:p>
        </w:tc>
        <w:tc>
          <w:tcPr>
            <w:tcW w:w="763" w:type="dxa"/>
            <w:vAlign w:val="center"/>
          </w:tcPr>
          <w:p w14:paraId="0606EE45" w14:textId="77777777" w:rsidR="00DB6EF2" w:rsidRPr="00DB6EF2" w:rsidRDefault="00DB6EF2">
            <w:pPr>
              <w:jc w:val="center"/>
              <w:rPr>
                <w:color w:val="000000"/>
              </w:rPr>
            </w:pPr>
            <w:r w:rsidRPr="00DB6EF2">
              <w:rPr>
                <w:color w:val="000000"/>
                <w:sz w:val="22"/>
              </w:rPr>
              <w:t>24,8</w:t>
            </w:r>
          </w:p>
        </w:tc>
      </w:tr>
      <w:tr w:rsidR="00BA22C0" w:rsidRPr="00DB6EF2" w14:paraId="1B9A4082" w14:textId="77777777" w:rsidTr="004B5248">
        <w:trPr>
          <w:trHeight w:val="20"/>
        </w:trPr>
        <w:tc>
          <w:tcPr>
            <w:tcW w:w="463" w:type="dxa"/>
            <w:vAlign w:val="center"/>
          </w:tcPr>
          <w:p w14:paraId="4C002530" w14:textId="77777777" w:rsidR="00BA22C0" w:rsidRPr="00DB6EF2" w:rsidRDefault="00BA22C0" w:rsidP="00BA22C0">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16</w:t>
            </w:r>
          </w:p>
        </w:tc>
        <w:tc>
          <w:tcPr>
            <w:tcW w:w="2622" w:type="dxa"/>
            <w:vAlign w:val="center"/>
          </w:tcPr>
          <w:p w14:paraId="3C9F9321" w14:textId="77777777" w:rsidR="00BA22C0" w:rsidRPr="00DB6EF2" w:rsidRDefault="00BA22C0" w:rsidP="00BA22C0">
            <w:pPr>
              <w:pStyle w:val="ConsPlusNonformat"/>
              <w:rPr>
                <w:rFonts w:ascii="Times New Roman" w:hAnsi="Times New Roman" w:cs="Times New Roman"/>
                <w:sz w:val="22"/>
                <w:szCs w:val="22"/>
              </w:rPr>
            </w:pPr>
            <w:r w:rsidRPr="00DB6EF2">
              <w:rPr>
                <w:rFonts w:ascii="Times New Roman" w:hAnsi="Times New Roman" w:cs="Times New Roman"/>
                <w:sz w:val="22"/>
                <w:szCs w:val="22"/>
              </w:rPr>
              <w:t>Число часов использования УТМ</w:t>
            </w:r>
          </w:p>
        </w:tc>
        <w:tc>
          <w:tcPr>
            <w:tcW w:w="1176" w:type="dxa"/>
            <w:vAlign w:val="center"/>
          </w:tcPr>
          <w:p w14:paraId="50DC3A05" w14:textId="77777777" w:rsidR="00BA22C0" w:rsidRPr="00DB6EF2" w:rsidRDefault="00BA22C0" w:rsidP="00BA22C0">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ч/год</w:t>
            </w:r>
          </w:p>
        </w:tc>
        <w:tc>
          <w:tcPr>
            <w:tcW w:w="764" w:type="dxa"/>
            <w:vAlign w:val="center"/>
          </w:tcPr>
          <w:p w14:paraId="2BAAB446" w14:textId="5739B22B" w:rsidR="00BA22C0" w:rsidRPr="00DB6EF2" w:rsidRDefault="00BA22C0" w:rsidP="00BA22C0">
            <w:pPr>
              <w:jc w:val="center"/>
              <w:rPr>
                <w:color w:val="000000"/>
              </w:rPr>
            </w:pPr>
            <w:r>
              <w:rPr>
                <w:color w:val="000000"/>
                <w:sz w:val="22"/>
              </w:rPr>
              <w:t>1472</w:t>
            </w:r>
          </w:p>
        </w:tc>
        <w:tc>
          <w:tcPr>
            <w:tcW w:w="764" w:type="dxa"/>
            <w:vAlign w:val="center"/>
          </w:tcPr>
          <w:p w14:paraId="4ED2AED4" w14:textId="336385BC" w:rsidR="00BA22C0" w:rsidRPr="00DB6EF2" w:rsidRDefault="00BA22C0" w:rsidP="00BA22C0">
            <w:pPr>
              <w:jc w:val="center"/>
              <w:rPr>
                <w:color w:val="000000"/>
              </w:rPr>
            </w:pPr>
            <w:r>
              <w:rPr>
                <w:color w:val="000000"/>
                <w:sz w:val="22"/>
              </w:rPr>
              <w:t>1513</w:t>
            </w:r>
          </w:p>
        </w:tc>
        <w:tc>
          <w:tcPr>
            <w:tcW w:w="763" w:type="dxa"/>
            <w:vAlign w:val="center"/>
          </w:tcPr>
          <w:p w14:paraId="0389ED36" w14:textId="1C939281" w:rsidR="00BA22C0" w:rsidRPr="00DB6EF2" w:rsidRDefault="00BA22C0" w:rsidP="00BA22C0">
            <w:pPr>
              <w:jc w:val="center"/>
              <w:rPr>
                <w:color w:val="000000"/>
              </w:rPr>
            </w:pPr>
            <w:r>
              <w:rPr>
                <w:color w:val="000000"/>
                <w:sz w:val="22"/>
              </w:rPr>
              <w:t>1510</w:t>
            </w:r>
          </w:p>
        </w:tc>
        <w:tc>
          <w:tcPr>
            <w:tcW w:w="763" w:type="dxa"/>
            <w:vAlign w:val="center"/>
          </w:tcPr>
          <w:p w14:paraId="5D5DDD33" w14:textId="06FC0C23" w:rsidR="00BA22C0" w:rsidRPr="00DB6EF2" w:rsidRDefault="00BA22C0" w:rsidP="00BA22C0">
            <w:pPr>
              <w:jc w:val="center"/>
              <w:rPr>
                <w:color w:val="000000"/>
              </w:rPr>
            </w:pPr>
            <w:r>
              <w:rPr>
                <w:color w:val="000000"/>
                <w:sz w:val="22"/>
              </w:rPr>
              <w:t>1375</w:t>
            </w:r>
          </w:p>
        </w:tc>
        <w:tc>
          <w:tcPr>
            <w:tcW w:w="763" w:type="dxa"/>
            <w:vAlign w:val="center"/>
          </w:tcPr>
          <w:p w14:paraId="74FBCA49" w14:textId="1D71F48E" w:rsidR="00BA22C0" w:rsidRPr="00DB6EF2" w:rsidRDefault="00BA22C0" w:rsidP="00BA22C0">
            <w:pPr>
              <w:jc w:val="center"/>
              <w:rPr>
                <w:color w:val="000000"/>
              </w:rPr>
            </w:pPr>
            <w:r>
              <w:rPr>
                <w:color w:val="000000"/>
                <w:sz w:val="22"/>
              </w:rPr>
              <w:t>1313</w:t>
            </w:r>
          </w:p>
        </w:tc>
        <w:tc>
          <w:tcPr>
            <w:tcW w:w="763" w:type="dxa"/>
            <w:vAlign w:val="center"/>
          </w:tcPr>
          <w:p w14:paraId="7A8C4DC6" w14:textId="5022F981" w:rsidR="00BA22C0" w:rsidRPr="00DB6EF2" w:rsidRDefault="00BA22C0" w:rsidP="00BA22C0">
            <w:pPr>
              <w:jc w:val="center"/>
              <w:rPr>
                <w:color w:val="000000"/>
              </w:rPr>
            </w:pPr>
            <w:r>
              <w:rPr>
                <w:color w:val="000000"/>
                <w:sz w:val="22"/>
              </w:rPr>
              <w:t>1313</w:t>
            </w:r>
          </w:p>
        </w:tc>
        <w:tc>
          <w:tcPr>
            <w:tcW w:w="763" w:type="dxa"/>
            <w:vAlign w:val="center"/>
          </w:tcPr>
          <w:p w14:paraId="73909D7D" w14:textId="4463BA9E" w:rsidR="00BA22C0" w:rsidRPr="00DB6EF2" w:rsidRDefault="00BA22C0" w:rsidP="00BA22C0">
            <w:pPr>
              <w:jc w:val="center"/>
              <w:rPr>
                <w:color w:val="000000"/>
              </w:rPr>
            </w:pPr>
            <w:r>
              <w:rPr>
                <w:color w:val="000000"/>
                <w:sz w:val="22"/>
              </w:rPr>
              <w:t>1313</w:t>
            </w:r>
          </w:p>
        </w:tc>
        <w:tc>
          <w:tcPr>
            <w:tcW w:w="763" w:type="dxa"/>
            <w:vAlign w:val="center"/>
          </w:tcPr>
          <w:p w14:paraId="0DF6A84B" w14:textId="7D4E9BF5" w:rsidR="00BA22C0" w:rsidRPr="00DB6EF2" w:rsidRDefault="00BA22C0" w:rsidP="00BA22C0">
            <w:pPr>
              <w:jc w:val="center"/>
              <w:rPr>
                <w:color w:val="000000"/>
              </w:rPr>
            </w:pPr>
            <w:r>
              <w:rPr>
                <w:color w:val="000000"/>
                <w:sz w:val="22"/>
              </w:rPr>
              <w:t>1313</w:t>
            </w:r>
          </w:p>
        </w:tc>
        <w:tc>
          <w:tcPr>
            <w:tcW w:w="763" w:type="dxa"/>
            <w:vAlign w:val="center"/>
          </w:tcPr>
          <w:p w14:paraId="4AA2FDAB" w14:textId="6B5B691B" w:rsidR="00BA22C0" w:rsidRPr="00DB6EF2" w:rsidRDefault="00BA22C0" w:rsidP="00BA22C0">
            <w:pPr>
              <w:jc w:val="center"/>
              <w:rPr>
                <w:color w:val="000000"/>
              </w:rPr>
            </w:pPr>
            <w:r>
              <w:rPr>
                <w:color w:val="000000"/>
                <w:sz w:val="22"/>
              </w:rPr>
              <w:t>1313</w:t>
            </w:r>
          </w:p>
        </w:tc>
        <w:tc>
          <w:tcPr>
            <w:tcW w:w="763" w:type="dxa"/>
            <w:vAlign w:val="center"/>
          </w:tcPr>
          <w:p w14:paraId="69EA5A57" w14:textId="16C12CDF" w:rsidR="00BA22C0" w:rsidRPr="00DB6EF2" w:rsidRDefault="00BA22C0" w:rsidP="00BA22C0">
            <w:pPr>
              <w:jc w:val="center"/>
              <w:rPr>
                <w:color w:val="000000"/>
              </w:rPr>
            </w:pPr>
            <w:r>
              <w:rPr>
                <w:color w:val="000000"/>
                <w:sz w:val="22"/>
              </w:rPr>
              <w:t>1313</w:t>
            </w:r>
          </w:p>
        </w:tc>
        <w:tc>
          <w:tcPr>
            <w:tcW w:w="763" w:type="dxa"/>
            <w:vAlign w:val="center"/>
          </w:tcPr>
          <w:p w14:paraId="5E98B7E9" w14:textId="236A945A" w:rsidR="00BA22C0" w:rsidRPr="00DB6EF2" w:rsidRDefault="00BA22C0" w:rsidP="00BA22C0">
            <w:pPr>
              <w:jc w:val="center"/>
              <w:rPr>
                <w:color w:val="000000"/>
              </w:rPr>
            </w:pPr>
            <w:r>
              <w:rPr>
                <w:color w:val="000000"/>
                <w:sz w:val="22"/>
              </w:rPr>
              <w:t>1313</w:t>
            </w:r>
          </w:p>
        </w:tc>
        <w:tc>
          <w:tcPr>
            <w:tcW w:w="763" w:type="dxa"/>
            <w:vAlign w:val="center"/>
          </w:tcPr>
          <w:p w14:paraId="23D44C99" w14:textId="411368DF" w:rsidR="00BA22C0" w:rsidRPr="00DB6EF2" w:rsidRDefault="00BA22C0" w:rsidP="00BA22C0">
            <w:pPr>
              <w:jc w:val="center"/>
              <w:rPr>
                <w:color w:val="000000"/>
              </w:rPr>
            </w:pPr>
            <w:r>
              <w:rPr>
                <w:color w:val="000000"/>
                <w:sz w:val="22"/>
              </w:rPr>
              <w:t>1313</w:t>
            </w:r>
          </w:p>
        </w:tc>
        <w:tc>
          <w:tcPr>
            <w:tcW w:w="763" w:type="dxa"/>
            <w:vAlign w:val="center"/>
          </w:tcPr>
          <w:p w14:paraId="228B5317" w14:textId="5D2CF7F6" w:rsidR="00BA22C0" w:rsidRPr="00DB6EF2" w:rsidRDefault="00BA22C0" w:rsidP="00BA22C0">
            <w:pPr>
              <w:jc w:val="center"/>
              <w:rPr>
                <w:color w:val="000000"/>
              </w:rPr>
            </w:pPr>
            <w:r>
              <w:rPr>
                <w:color w:val="000000"/>
                <w:sz w:val="22"/>
              </w:rPr>
              <w:t>1313</w:t>
            </w:r>
          </w:p>
        </w:tc>
        <w:tc>
          <w:tcPr>
            <w:tcW w:w="763" w:type="dxa"/>
            <w:vAlign w:val="center"/>
          </w:tcPr>
          <w:p w14:paraId="55FF5419" w14:textId="0252FD48" w:rsidR="00BA22C0" w:rsidRPr="00DB6EF2" w:rsidRDefault="00BA22C0" w:rsidP="00BA22C0">
            <w:pPr>
              <w:jc w:val="center"/>
              <w:rPr>
                <w:color w:val="000000"/>
              </w:rPr>
            </w:pPr>
            <w:r>
              <w:rPr>
                <w:color w:val="000000"/>
                <w:sz w:val="22"/>
              </w:rPr>
              <w:t>1313</w:t>
            </w:r>
          </w:p>
        </w:tc>
        <w:tc>
          <w:tcPr>
            <w:tcW w:w="763" w:type="dxa"/>
            <w:vAlign w:val="center"/>
          </w:tcPr>
          <w:p w14:paraId="3F4A2C82" w14:textId="4A1EC72C" w:rsidR="00BA22C0" w:rsidRPr="00DB6EF2" w:rsidRDefault="00BA22C0" w:rsidP="00BA22C0">
            <w:pPr>
              <w:jc w:val="center"/>
              <w:rPr>
                <w:color w:val="000000"/>
              </w:rPr>
            </w:pPr>
            <w:r>
              <w:rPr>
                <w:color w:val="000000"/>
                <w:sz w:val="22"/>
              </w:rPr>
              <w:t>1313</w:t>
            </w:r>
          </w:p>
        </w:tc>
      </w:tr>
      <w:tr w:rsidR="00DB6EF2" w:rsidRPr="00DB6EF2" w14:paraId="5F724C57" w14:textId="77777777" w:rsidTr="004B5248">
        <w:trPr>
          <w:trHeight w:val="20"/>
        </w:trPr>
        <w:tc>
          <w:tcPr>
            <w:tcW w:w="463" w:type="dxa"/>
            <w:vAlign w:val="center"/>
          </w:tcPr>
          <w:p w14:paraId="07A9876F"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17</w:t>
            </w:r>
          </w:p>
        </w:tc>
        <w:tc>
          <w:tcPr>
            <w:tcW w:w="2622" w:type="dxa"/>
            <w:vAlign w:val="center"/>
          </w:tcPr>
          <w:p w14:paraId="0DBD5663"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Доля автоматизирован-ных котельных без персонала</w:t>
            </w:r>
          </w:p>
        </w:tc>
        <w:tc>
          <w:tcPr>
            <w:tcW w:w="1176" w:type="dxa"/>
            <w:vAlign w:val="center"/>
          </w:tcPr>
          <w:p w14:paraId="33A7DC1F"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w:t>
            </w:r>
          </w:p>
        </w:tc>
        <w:tc>
          <w:tcPr>
            <w:tcW w:w="764" w:type="dxa"/>
            <w:vAlign w:val="center"/>
          </w:tcPr>
          <w:p w14:paraId="49B46807" w14:textId="77777777" w:rsidR="00DB6EF2" w:rsidRPr="00DB6EF2" w:rsidRDefault="00DB6EF2">
            <w:pPr>
              <w:jc w:val="center"/>
              <w:rPr>
                <w:color w:val="000000"/>
              </w:rPr>
            </w:pPr>
            <w:r w:rsidRPr="00DB6EF2">
              <w:rPr>
                <w:color w:val="000000"/>
                <w:sz w:val="22"/>
              </w:rPr>
              <w:t>0</w:t>
            </w:r>
          </w:p>
        </w:tc>
        <w:tc>
          <w:tcPr>
            <w:tcW w:w="764" w:type="dxa"/>
            <w:vAlign w:val="center"/>
          </w:tcPr>
          <w:p w14:paraId="2907BB6C" w14:textId="77777777" w:rsidR="00DB6EF2" w:rsidRPr="00DB6EF2" w:rsidRDefault="00DB6EF2">
            <w:pPr>
              <w:jc w:val="center"/>
              <w:rPr>
                <w:color w:val="000000"/>
              </w:rPr>
            </w:pPr>
            <w:r w:rsidRPr="00DB6EF2">
              <w:rPr>
                <w:color w:val="000000"/>
                <w:sz w:val="22"/>
              </w:rPr>
              <w:t>0</w:t>
            </w:r>
          </w:p>
        </w:tc>
        <w:tc>
          <w:tcPr>
            <w:tcW w:w="763" w:type="dxa"/>
            <w:vAlign w:val="center"/>
          </w:tcPr>
          <w:p w14:paraId="28ADE0C6" w14:textId="77777777" w:rsidR="00DB6EF2" w:rsidRPr="00DB6EF2" w:rsidRDefault="00DB6EF2">
            <w:pPr>
              <w:jc w:val="center"/>
              <w:rPr>
                <w:color w:val="000000"/>
              </w:rPr>
            </w:pPr>
            <w:r w:rsidRPr="00DB6EF2">
              <w:rPr>
                <w:color w:val="000000"/>
                <w:sz w:val="22"/>
              </w:rPr>
              <w:t>0</w:t>
            </w:r>
          </w:p>
        </w:tc>
        <w:tc>
          <w:tcPr>
            <w:tcW w:w="763" w:type="dxa"/>
            <w:vAlign w:val="center"/>
          </w:tcPr>
          <w:p w14:paraId="3194CACC" w14:textId="77777777" w:rsidR="00DB6EF2" w:rsidRPr="00DB6EF2" w:rsidRDefault="00DB6EF2">
            <w:pPr>
              <w:jc w:val="center"/>
              <w:rPr>
                <w:color w:val="000000"/>
              </w:rPr>
            </w:pPr>
            <w:r w:rsidRPr="00DB6EF2">
              <w:rPr>
                <w:color w:val="000000"/>
                <w:sz w:val="22"/>
              </w:rPr>
              <w:t>0</w:t>
            </w:r>
          </w:p>
        </w:tc>
        <w:tc>
          <w:tcPr>
            <w:tcW w:w="763" w:type="dxa"/>
            <w:vAlign w:val="center"/>
          </w:tcPr>
          <w:p w14:paraId="3434B6CC" w14:textId="77777777" w:rsidR="00DB6EF2" w:rsidRPr="00DB6EF2" w:rsidRDefault="00DB6EF2">
            <w:pPr>
              <w:jc w:val="center"/>
              <w:rPr>
                <w:color w:val="000000"/>
              </w:rPr>
            </w:pPr>
            <w:r w:rsidRPr="00DB6EF2">
              <w:rPr>
                <w:color w:val="000000"/>
                <w:sz w:val="22"/>
              </w:rPr>
              <w:t>20</w:t>
            </w:r>
          </w:p>
        </w:tc>
        <w:tc>
          <w:tcPr>
            <w:tcW w:w="763" w:type="dxa"/>
            <w:vAlign w:val="center"/>
          </w:tcPr>
          <w:p w14:paraId="65557CE9" w14:textId="77777777" w:rsidR="00DB6EF2" w:rsidRPr="00DB6EF2" w:rsidRDefault="00DB6EF2">
            <w:pPr>
              <w:jc w:val="center"/>
              <w:rPr>
                <w:color w:val="000000"/>
              </w:rPr>
            </w:pPr>
            <w:r w:rsidRPr="00DB6EF2">
              <w:rPr>
                <w:color w:val="000000"/>
                <w:sz w:val="22"/>
              </w:rPr>
              <w:t>20</w:t>
            </w:r>
          </w:p>
        </w:tc>
        <w:tc>
          <w:tcPr>
            <w:tcW w:w="763" w:type="dxa"/>
            <w:vAlign w:val="center"/>
          </w:tcPr>
          <w:p w14:paraId="1BA5D774" w14:textId="77777777" w:rsidR="00DB6EF2" w:rsidRPr="00DB6EF2" w:rsidRDefault="00DB6EF2">
            <w:pPr>
              <w:jc w:val="center"/>
              <w:rPr>
                <w:color w:val="000000"/>
              </w:rPr>
            </w:pPr>
            <w:r w:rsidRPr="00DB6EF2">
              <w:rPr>
                <w:color w:val="000000"/>
                <w:sz w:val="22"/>
              </w:rPr>
              <w:t>20</w:t>
            </w:r>
          </w:p>
        </w:tc>
        <w:tc>
          <w:tcPr>
            <w:tcW w:w="763" w:type="dxa"/>
            <w:vAlign w:val="center"/>
          </w:tcPr>
          <w:p w14:paraId="44474AB1" w14:textId="77777777" w:rsidR="00DB6EF2" w:rsidRPr="00DB6EF2" w:rsidRDefault="00DB6EF2">
            <w:pPr>
              <w:jc w:val="center"/>
              <w:rPr>
                <w:color w:val="000000"/>
              </w:rPr>
            </w:pPr>
            <w:r w:rsidRPr="00DB6EF2">
              <w:rPr>
                <w:color w:val="000000"/>
                <w:sz w:val="22"/>
              </w:rPr>
              <w:t>20</w:t>
            </w:r>
          </w:p>
        </w:tc>
        <w:tc>
          <w:tcPr>
            <w:tcW w:w="763" w:type="dxa"/>
            <w:vAlign w:val="center"/>
          </w:tcPr>
          <w:p w14:paraId="7E094210" w14:textId="77777777" w:rsidR="00DB6EF2" w:rsidRPr="00DB6EF2" w:rsidRDefault="00DB6EF2">
            <w:pPr>
              <w:jc w:val="center"/>
              <w:rPr>
                <w:color w:val="000000"/>
              </w:rPr>
            </w:pPr>
            <w:r w:rsidRPr="00DB6EF2">
              <w:rPr>
                <w:color w:val="000000"/>
                <w:sz w:val="22"/>
              </w:rPr>
              <w:t>20</w:t>
            </w:r>
          </w:p>
        </w:tc>
        <w:tc>
          <w:tcPr>
            <w:tcW w:w="763" w:type="dxa"/>
            <w:vAlign w:val="center"/>
          </w:tcPr>
          <w:p w14:paraId="443850E1" w14:textId="77777777" w:rsidR="00DB6EF2" w:rsidRPr="00DB6EF2" w:rsidRDefault="00DB6EF2">
            <w:pPr>
              <w:jc w:val="center"/>
              <w:rPr>
                <w:color w:val="000000"/>
              </w:rPr>
            </w:pPr>
            <w:r w:rsidRPr="00DB6EF2">
              <w:rPr>
                <w:color w:val="000000"/>
                <w:sz w:val="22"/>
              </w:rPr>
              <w:t>20</w:t>
            </w:r>
          </w:p>
        </w:tc>
        <w:tc>
          <w:tcPr>
            <w:tcW w:w="763" w:type="dxa"/>
            <w:vAlign w:val="center"/>
          </w:tcPr>
          <w:p w14:paraId="3F83A553" w14:textId="77777777" w:rsidR="00DB6EF2" w:rsidRPr="00DB6EF2" w:rsidRDefault="00DB6EF2">
            <w:pPr>
              <w:jc w:val="center"/>
              <w:rPr>
                <w:color w:val="000000"/>
              </w:rPr>
            </w:pPr>
            <w:r w:rsidRPr="00DB6EF2">
              <w:rPr>
                <w:color w:val="000000"/>
                <w:sz w:val="22"/>
              </w:rPr>
              <w:t>20</w:t>
            </w:r>
          </w:p>
        </w:tc>
        <w:tc>
          <w:tcPr>
            <w:tcW w:w="763" w:type="dxa"/>
            <w:vAlign w:val="center"/>
          </w:tcPr>
          <w:p w14:paraId="386A35F9" w14:textId="77777777" w:rsidR="00DB6EF2" w:rsidRPr="00DB6EF2" w:rsidRDefault="00DB6EF2">
            <w:pPr>
              <w:jc w:val="center"/>
              <w:rPr>
                <w:color w:val="000000"/>
              </w:rPr>
            </w:pPr>
            <w:r w:rsidRPr="00DB6EF2">
              <w:rPr>
                <w:color w:val="000000"/>
                <w:sz w:val="22"/>
              </w:rPr>
              <w:t>20</w:t>
            </w:r>
          </w:p>
        </w:tc>
        <w:tc>
          <w:tcPr>
            <w:tcW w:w="763" w:type="dxa"/>
            <w:vAlign w:val="center"/>
          </w:tcPr>
          <w:p w14:paraId="5DA55C9C" w14:textId="77777777" w:rsidR="00DB6EF2" w:rsidRPr="00DB6EF2" w:rsidRDefault="00DB6EF2">
            <w:pPr>
              <w:jc w:val="center"/>
              <w:rPr>
                <w:color w:val="000000"/>
              </w:rPr>
            </w:pPr>
            <w:r w:rsidRPr="00DB6EF2">
              <w:rPr>
                <w:color w:val="000000"/>
                <w:sz w:val="22"/>
              </w:rPr>
              <w:t>20</w:t>
            </w:r>
          </w:p>
        </w:tc>
        <w:tc>
          <w:tcPr>
            <w:tcW w:w="763" w:type="dxa"/>
            <w:vAlign w:val="center"/>
          </w:tcPr>
          <w:p w14:paraId="2BDEADA1" w14:textId="77777777" w:rsidR="00DB6EF2" w:rsidRPr="00DB6EF2" w:rsidRDefault="00DB6EF2">
            <w:pPr>
              <w:jc w:val="center"/>
              <w:rPr>
                <w:color w:val="000000"/>
              </w:rPr>
            </w:pPr>
            <w:r w:rsidRPr="00DB6EF2">
              <w:rPr>
                <w:color w:val="000000"/>
                <w:sz w:val="22"/>
              </w:rPr>
              <w:t>20</w:t>
            </w:r>
          </w:p>
        </w:tc>
        <w:tc>
          <w:tcPr>
            <w:tcW w:w="763" w:type="dxa"/>
            <w:vAlign w:val="center"/>
          </w:tcPr>
          <w:p w14:paraId="18B7D4FA" w14:textId="77777777" w:rsidR="00DB6EF2" w:rsidRPr="00DB6EF2" w:rsidRDefault="00DB6EF2">
            <w:pPr>
              <w:jc w:val="center"/>
              <w:rPr>
                <w:color w:val="000000"/>
              </w:rPr>
            </w:pPr>
            <w:r w:rsidRPr="00DB6EF2">
              <w:rPr>
                <w:color w:val="000000"/>
                <w:sz w:val="22"/>
              </w:rPr>
              <w:t>20</w:t>
            </w:r>
          </w:p>
        </w:tc>
      </w:tr>
      <w:tr w:rsidR="00DB6EF2" w:rsidRPr="00DB6EF2" w14:paraId="35FE8BC4" w14:textId="77777777" w:rsidTr="004B5248">
        <w:trPr>
          <w:trHeight w:val="20"/>
        </w:trPr>
        <w:tc>
          <w:tcPr>
            <w:tcW w:w="463" w:type="dxa"/>
            <w:vAlign w:val="center"/>
          </w:tcPr>
          <w:p w14:paraId="3EE7976C"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18</w:t>
            </w:r>
          </w:p>
        </w:tc>
        <w:tc>
          <w:tcPr>
            <w:tcW w:w="2622" w:type="dxa"/>
            <w:vAlign w:val="center"/>
          </w:tcPr>
          <w:p w14:paraId="55A8E0B3" w14:textId="77777777" w:rsidR="00DB6EF2" w:rsidRPr="00DB6EF2" w:rsidRDefault="00DB6EF2" w:rsidP="00181CB2">
            <w:pPr>
              <w:pStyle w:val="ConsPlusNonformat"/>
              <w:rPr>
                <w:rFonts w:ascii="Times New Roman" w:hAnsi="Times New Roman" w:cs="Times New Roman"/>
                <w:sz w:val="22"/>
                <w:szCs w:val="22"/>
              </w:rPr>
            </w:pPr>
            <w:r w:rsidRPr="00DB6EF2">
              <w:rPr>
                <w:rFonts w:ascii="Times New Roman" w:hAnsi="Times New Roman" w:cs="Times New Roman"/>
                <w:sz w:val="22"/>
                <w:szCs w:val="22"/>
              </w:rPr>
              <w:t>Доля котельных, оборудо-ванных приборами учета</w:t>
            </w:r>
          </w:p>
        </w:tc>
        <w:tc>
          <w:tcPr>
            <w:tcW w:w="1176" w:type="dxa"/>
            <w:vAlign w:val="center"/>
          </w:tcPr>
          <w:p w14:paraId="4AC12465" w14:textId="77777777" w:rsidR="00DB6EF2" w:rsidRPr="00DB6EF2" w:rsidRDefault="00DB6EF2" w:rsidP="00181CB2">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w:t>
            </w:r>
          </w:p>
        </w:tc>
        <w:tc>
          <w:tcPr>
            <w:tcW w:w="764" w:type="dxa"/>
            <w:vAlign w:val="center"/>
          </w:tcPr>
          <w:p w14:paraId="6E9E09B6" w14:textId="77777777" w:rsidR="00DB6EF2" w:rsidRPr="00DB6EF2" w:rsidRDefault="00DB6EF2">
            <w:pPr>
              <w:jc w:val="center"/>
              <w:rPr>
                <w:color w:val="000000"/>
              </w:rPr>
            </w:pPr>
            <w:r w:rsidRPr="00DB6EF2">
              <w:rPr>
                <w:color w:val="000000"/>
                <w:sz w:val="22"/>
              </w:rPr>
              <w:t>0</w:t>
            </w:r>
          </w:p>
        </w:tc>
        <w:tc>
          <w:tcPr>
            <w:tcW w:w="764" w:type="dxa"/>
            <w:vAlign w:val="center"/>
          </w:tcPr>
          <w:p w14:paraId="3FE76ED9" w14:textId="77777777" w:rsidR="00DB6EF2" w:rsidRPr="00DB6EF2" w:rsidRDefault="00DB6EF2">
            <w:pPr>
              <w:jc w:val="center"/>
              <w:rPr>
                <w:color w:val="000000"/>
              </w:rPr>
            </w:pPr>
            <w:r w:rsidRPr="00DB6EF2">
              <w:rPr>
                <w:color w:val="000000"/>
                <w:sz w:val="22"/>
              </w:rPr>
              <w:t>0</w:t>
            </w:r>
          </w:p>
        </w:tc>
        <w:tc>
          <w:tcPr>
            <w:tcW w:w="763" w:type="dxa"/>
            <w:vAlign w:val="center"/>
          </w:tcPr>
          <w:p w14:paraId="2C944BAE" w14:textId="77777777" w:rsidR="00DB6EF2" w:rsidRPr="00DB6EF2" w:rsidRDefault="00DB6EF2">
            <w:pPr>
              <w:jc w:val="center"/>
              <w:rPr>
                <w:color w:val="000000"/>
              </w:rPr>
            </w:pPr>
            <w:r w:rsidRPr="00DB6EF2">
              <w:rPr>
                <w:color w:val="000000"/>
                <w:sz w:val="22"/>
              </w:rPr>
              <w:t>100</w:t>
            </w:r>
          </w:p>
        </w:tc>
        <w:tc>
          <w:tcPr>
            <w:tcW w:w="763" w:type="dxa"/>
            <w:vAlign w:val="center"/>
          </w:tcPr>
          <w:p w14:paraId="50282BAD" w14:textId="77777777" w:rsidR="00DB6EF2" w:rsidRPr="00DB6EF2" w:rsidRDefault="00DB6EF2">
            <w:pPr>
              <w:jc w:val="center"/>
              <w:rPr>
                <w:color w:val="000000"/>
              </w:rPr>
            </w:pPr>
            <w:r w:rsidRPr="00DB6EF2">
              <w:rPr>
                <w:color w:val="000000"/>
                <w:sz w:val="22"/>
              </w:rPr>
              <w:t>100</w:t>
            </w:r>
          </w:p>
        </w:tc>
        <w:tc>
          <w:tcPr>
            <w:tcW w:w="763" w:type="dxa"/>
            <w:vAlign w:val="center"/>
          </w:tcPr>
          <w:p w14:paraId="3020610B" w14:textId="77777777" w:rsidR="00DB6EF2" w:rsidRPr="00DB6EF2" w:rsidRDefault="00DB6EF2">
            <w:pPr>
              <w:jc w:val="center"/>
              <w:rPr>
                <w:color w:val="000000"/>
              </w:rPr>
            </w:pPr>
            <w:r w:rsidRPr="00DB6EF2">
              <w:rPr>
                <w:color w:val="000000"/>
                <w:sz w:val="22"/>
              </w:rPr>
              <w:t>100</w:t>
            </w:r>
          </w:p>
        </w:tc>
        <w:tc>
          <w:tcPr>
            <w:tcW w:w="763" w:type="dxa"/>
            <w:vAlign w:val="center"/>
          </w:tcPr>
          <w:p w14:paraId="6537AAA0" w14:textId="77777777" w:rsidR="00DB6EF2" w:rsidRPr="00DB6EF2" w:rsidRDefault="00DB6EF2">
            <w:pPr>
              <w:jc w:val="center"/>
              <w:rPr>
                <w:color w:val="000000"/>
              </w:rPr>
            </w:pPr>
            <w:r w:rsidRPr="00DB6EF2">
              <w:rPr>
                <w:color w:val="000000"/>
                <w:sz w:val="22"/>
              </w:rPr>
              <w:t>100</w:t>
            </w:r>
          </w:p>
        </w:tc>
        <w:tc>
          <w:tcPr>
            <w:tcW w:w="763" w:type="dxa"/>
            <w:vAlign w:val="center"/>
          </w:tcPr>
          <w:p w14:paraId="2399AED8" w14:textId="77777777" w:rsidR="00DB6EF2" w:rsidRPr="00DB6EF2" w:rsidRDefault="00DB6EF2">
            <w:pPr>
              <w:jc w:val="center"/>
              <w:rPr>
                <w:color w:val="000000"/>
              </w:rPr>
            </w:pPr>
            <w:r w:rsidRPr="00DB6EF2">
              <w:rPr>
                <w:color w:val="000000"/>
                <w:sz w:val="22"/>
              </w:rPr>
              <w:t>100</w:t>
            </w:r>
          </w:p>
        </w:tc>
        <w:tc>
          <w:tcPr>
            <w:tcW w:w="763" w:type="dxa"/>
            <w:vAlign w:val="center"/>
          </w:tcPr>
          <w:p w14:paraId="59D54B77" w14:textId="77777777" w:rsidR="00DB6EF2" w:rsidRPr="00DB6EF2" w:rsidRDefault="00DB6EF2">
            <w:pPr>
              <w:jc w:val="center"/>
              <w:rPr>
                <w:color w:val="000000"/>
              </w:rPr>
            </w:pPr>
            <w:r w:rsidRPr="00DB6EF2">
              <w:rPr>
                <w:color w:val="000000"/>
                <w:sz w:val="22"/>
              </w:rPr>
              <w:t>100</w:t>
            </w:r>
          </w:p>
        </w:tc>
        <w:tc>
          <w:tcPr>
            <w:tcW w:w="763" w:type="dxa"/>
            <w:vAlign w:val="center"/>
          </w:tcPr>
          <w:p w14:paraId="66BCFA81" w14:textId="77777777" w:rsidR="00DB6EF2" w:rsidRPr="00DB6EF2" w:rsidRDefault="00DB6EF2">
            <w:pPr>
              <w:jc w:val="center"/>
              <w:rPr>
                <w:color w:val="000000"/>
              </w:rPr>
            </w:pPr>
            <w:r w:rsidRPr="00DB6EF2">
              <w:rPr>
                <w:color w:val="000000"/>
                <w:sz w:val="22"/>
              </w:rPr>
              <w:t>100</w:t>
            </w:r>
          </w:p>
        </w:tc>
        <w:tc>
          <w:tcPr>
            <w:tcW w:w="763" w:type="dxa"/>
            <w:vAlign w:val="center"/>
          </w:tcPr>
          <w:p w14:paraId="7AE324BD" w14:textId="77777777" w:rsidR="00DB6EF2" w:rsidRPr="00DB6EF2" w:rsidRDefault="00DB6EF2">
            <w:pPr>
              <w:jc w:val="center"/>
              <w:rPr>
                <w:color w:val="000000"/>
              </w:rPr>
            </w:pPr>
            <w:r w:rsidRPr="00DB6EF2">
              <w:rPr>
                <w:color w:val="000000"/>
                <w:sz w:val="22"/>
              </w:rPr>
              <w:t>100</w:t>
            </w:r>
          </w:p>
        </w:tc>
        <w:tc>
          <w:tcPr>
            <w:tcW w:w="763" w:type="dxa"/>
            <w:vAlign w:val="center"/>
          </w:tcPr>
          <w:p w14:paraId="77056CDB" w14:textId="77777777" w:rsidR="00DB6EF2" w:rsidRPr="00DB6EF2" w:rsidRDefault="00DB6EF2">
            <w:pPr>
              <w:jc w:val="center"/>
              <w:rPr>
                <w:color w:val="000000"/>
              </w:rPr>
            </w:pPr>
            <w:r w:rsidRPr="00DB6EF2">
              <w:rPr>
                <w:color w:val="000000"/>
                <w:sz w:val="22"/>
              </w:rPr>
              <w:t>100</w:t>
            </w:r>
          </w:p>
        </w:tc>
        <w:tc>
          <w:tcPr>
            <w:tcW w:w="763" w:type="dxa"/>
            <w:vAlign w:val="center"/>
          </w:tcPr>
          <w:p w14:paraId="262DF3B0" w14:textId="77777777" w:rsidR="00DB6EF2" w:rsidRPr="00DB6EF2" w:rsidRDefault="00DB6EF2">
            <w:pPr>
              <w:jc w:val="center"/>
              <w:rPr>
                <w:color w:val="000000"/>
              </w:rPr>
            </w:pPr>
            <w:r w:rsidRPr="00DB6EF2">
              <w:rPr>
                <w:color w:val="000000"/>
                <w:sz w:val="22"/>
              </w:rPr>
              <w:t>100</w:t>
            </w:r>
          </w:p>
        </w:tc>
        <w:tc>
          <w:tcPr>
            <w:tcW w:w="763" w:type="dxa"/>
            <w:vAlign w:val="center"/>
          </w:tcPr>
          <w:p w14:paraId="4BEA7097" w14:textId="77777777" w:rsidR="00DB6EF2" w:rsidRPr="00DB6EF2" w:rsidRDefault="00DB6EF2">
            <w:pPr>
              <w:jc w:val="center"/>
              <w:rPr>
                <w:color w:val="000000"/>
              </w:rPr>
            </w:pPr>
            <w:r w:rsidRPr="00DB6EF2">
              <w:rPr>
                <w:color w:val="000000"/>
                <w:sz w:val="22"/>
              </w:rPr>
              <w:t>100</w:t>
            </w:r>
          </w:p>
        </w:tc>
        <w:tc>
          <w:tcPr>
            <w:tcW w:w="763" w:type="dxa"/>
            <w:vAlign w:val="center"/>
          </w:tcPr>
          <w:p w14:paraId="7BEE3FE5" w14:textId="77777777" w:rsidR="00DB6EF2" w:rsidRPr="00DB6EF2" w:rsidRDefault="00DB6EF2">
            <w:pPr>
              <w:jc w:val="center"/>
              <w:rPr>
                <w:color w:val="000000"/>
              </w:rPr>
            </w:pPr>
            <w:r w:rsidRPr="00DB6EF2">
              <w:rPr>
                <w:color w:val="000000"/>
                <w:sz w:val="22"/>
              </w:rPr>
              <w:t>100</w:t>
            </w:r>
          </w:p>
        </w:tc>
        <w:tc>
          <w:tcPr>
            <w:tcW w:w="763" w:type="dxa"/>
            <w:vAlign w:val="center"/>
          </w:tcPr>
          <w:p w14:paraId="7E163BBC" w14:textId="77777777" w:rsidR="00DB6EF2" w:rsidRPr="00DB6EF2" w:rsidRDefault="00DB6EF2">
            <w:pPr>
              <w:jc w:val="center"/>
              <w:rPr>
                <w:color w:val="000000"/>
              </w:rPr>
            </w:pPr>
            <w:r w:rsidRPr="00DB6EF2">
              <w:rPr>
                <w:color w:val="000000"/>
                <w:sz w:val="22"/>
              </w:rPr>
              <w:t>100</w:t>
            </w:r>
          </w:p>
        </w:tc>
      </w:tr>
    </w:tbl>
    <w:p w14:paraId="06668527" w14:textId="77777777" w:rsidR="004B5248" w:rsidRDefault="004B5248" w:rsidP="00EC03AF">
      <w:pPr>
        <w:spacing w:after="120"/>
        <w:jc w:val="center"/>
        <w:rPr>
          <w:sz w:val="26"/>
          <w:szCs w:val="26"/>
        </w:rPr>
      </w:pPr>
    </w:p>
    <w:p w14:paraId="0144AA69" w14:textId="42D09C92" w:rsidR="00EC03AF" w:rsidRDefault="00EC03AF" w:rsidP="00EC03AF">
      <w:pPr>
        <w:spacing w:after="120"/>
        <w:jc w:val="center"/>
      </w:pPr>
      <w:r w:rsidRPr="00271D49">
        <w:rPr>
          <w:sz w:val="26"/>
          <w:szCs w:val="26"/>
        </w:rPr>
        <w:lastRenderedPageBreak/>
        <w:t>Таблица 1</w:t>
      </w:r>
      <w:r w:rsidR="009221E2">
        <w:rPr>
          <w:sz w:val="26"/>
          <w:szCs w:val="26"/>
        </w:rPr>
        <w:t>2</w:t>
      </w:r>
      <w:r w:rsidRPr="00271D49">
        <w:rPr>
          <w:sz w:val="26"/>
          <w:szCs w:val="26"/>
        </w:rPr>
        <w:t>.</w:t>
      </w:r>
      <w:r>
        <w:rPr>
          <w:sz w:val="26"/>
          <w:szCs w:val="26"/>
        </w:rPr>
        <w:t>2</w:t>
      </w:r>
      <w:r w:rsidRPr="00271D49">
        <w:rPr>
          <w:sz w:val="26"/>
          <w:szCs w:val="26"/>
        </w:rPr>
        <w:t>.</w:t>
      </w:r>
      <w:r w:rsidR="00181CB2">
        <w:rPr>
          <w:sz w:val="26"/>
          <w:szCs w:val="26"/>
        </w:rPr>
        <w:t xml:space="preserve"> </w:t>
      </w:r>
      <w:r w:rsidR="00B82833">
        <w:rPr>
          <w:sz w:val="26"/>
          <w:szCs w:val="26"/>
        </w:rPr>
        <w:t>Ц</w:t>
      </w:r>
      <w:r w:rsidR="00B82833" w:rsidRPr="00271D49">
        <w:rPr>
          <w:sz w:val="26"/>
          <w:szCs w:val="26"/>
        </w:rPr>
        <w:t>елевы</w:t>
      </w:r>
      <w:r w:rsidR="00B82833">
        <w:rPr>
          <w:sz w:val="26"/>
          <w:szCs w:val="26"/>
        </w:rPr>
        <w:t>е</w:t>
      </w:r>
      <w:r w:rsidR="00B82833" w:rsidRPr="00271D49">
        <w:rPr>
          <w:sz w:val="26"/>
          <w:szCs w:val="26"/>
        </w:rPr>
        <w:t xml:space="preserve"> показател</w:t>
      </w:r>
      <w:r w:rsidR="00B82833">
        <w:rPr>
          <w:sz w:val="26"/>
          <w:szCs w:val="26"/>
        </w:rPr>
        <w:t>и (индикаторы)</w:t>
      </w:r>
      <w:r w:rsidR="00271D49" w:rsidRPr="00271D49">
        <w:rPr>
          <w:sz w:val="26"/>
          <w:szCs w:val="26"/>
        </w:rPr>
        <w:t xml:space="preserve"> эффективности передачи тепловой энергии</w:t>
      </w:r>
      <w:r w:rsidR="00810007">
        <w:rPr>
          <w:sz w:val="26"/>
          <w:szCs w:val="26"/>
        </w:rPr>
        <w:t>.</w:t>
      </w:r>
    </w:p>
    <w:tbl>
      <w:tblPr>
        <w:tblW w:w="1576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6"/>
        <w:gridCol w:w="3260"/>
        <w:gridCol w:w="1134"/>
        <w:gridCol w:w="819"/>
        <w:gridCol w:w="741"/>
        <w:gridCol w:w="725"/>
        <w:gridCol w:w="851"/>
        <w:gridCol w:w="710"/>
        <w:gridCol w:w="710"/>
        <w:gridCol w:w="710"/>
        <w:gridCol w:w="710"/>
        <w:gridCol w:w="710"/>
        <w:gridCol w:w="710"/>
        <w:gridCol w:w="710"/>
        <w:gridCol w:w="710"/>
        <w:gridCol w:w="710"/>
        <w:gridCol w:w="710"/>
        <w:gridCol w:w="710"/>
      </w:tblGrid>
      <w:tr w:rsidR="002C4CF6" w:rsidRPr="00DB6EF2" w14:paraId="702E770F" w14:textId="77777777" w:rsidTr="002C4CF6">
        <w:trPr>
          <w:trHeight w:val="424"/>
        </w:trPr>
        <w:tc>
          <w:tcPr>
            <w:tcW w:w="426" w:type="dxa"/>
            <w:vAlign w:val="center"/>
          </w:tcPr>
          <w:p w14:paraId="424A2735" w14:textId="77777777" w:rsidR="002C4CF6" w:rsidRPr="00DB6EF2" w:rsidRDefault="002C4CF6" w:rsidP="00EC03AF">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 п/п</w:t>
            </w:r>
          </w:p>
        </w:tc>
        <w:tc>
          <w:tcPr>
            <w:tcW w:w="3260" w:type="dxa"/>
            <w:vAlign w:val="center"/>
          </w:tcPr>
          <w:p w14:paraId="31CEE46A" w14:textId="77777777" w:rsidR="002C4CF6" w:rsidRPr="00DB6EF2" w:rsidRDefault="002C4CF6" w:rsidP="00EC03AF">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Наименование показателей</w:t>
            </w:r>
          </w:p>
        </w:tc>
        <w:tc>
          <w:tcPr>
            <w:tcW w:w="1134" w:type="dxa"/>
            <w:vAlign w:val="center"/>
          </w:tcPr>
          <w:p w14:paraId="691D7260" w14:textId="77777777" w:rsidR="002C4CF6" w:rsidRPr="00DB6EF2" w:rsidRDefault="002C4CF6" w:rsidP="00EC03AF">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Единица измерения</w:t>
            </w:r>
          </w:p>
        </w:tc>
        <w:tc>
          <w:tcPr>
            <w:tcW w:w="819" w:type="dxa"/>
            <w:vAlign w:val="center"/>
          </w:tcPr>
          <w:p w14:paraId="29B9ABBC" w14:textId="77777777" w:rsidR="002C4CF6" w:rsidRPr="00DB6EF2" w:rsidRDefault="002C4CF6" w:rsidP="002C4CF6">
            <w:pPr>
              <w:jc w:val="center"/>
              <w:rPr>
                <w:color w:val="000000"/>
              </w:rPr>
            </w:pPr>
            <w:r w:rsidRPr="00DB6EF2">
              <w:rPr>
                <w:color w:val="000000"/>
                <w:sz w:val="22"/>
              </w:rPr>
              <w:t>2026г.</w:t>
            </w:r>
          </w:p>
        </w:tc>
        <w:tc>
          <w:tcPr>
            <w:tcW w:w="741" w:type="dxa"/>
            <w:vAlign w:val="center"/>
          </w:tcPr>
          <w:p w14:paraId="52FE237D" w14:textId="77777777" w:rsidR="002C4CF6" w:rsidRPr="00DB6EF2" w:rsidRDefault="002C4CF6" w:rsidP="002C4CF6">
            <w:pPr>
              <w:jc w:val="center"/>
              <w:rPr>
                <w:color w:val="000000"/>
              </w:rPr>
            </w:pPr>
            <w:r w:rsidRPr="00DB6EF2">
              <w:rPr>
                <w:color w:val="000000"/>
                <w:sz w:val="22"/>
              </w:rPr>
              <w:t>2027г.</w:t>
            </w:r>
          </w:p>
        </w:tc>
        <w:tc>
          <w:tcPr>
            <w:tcW w:w="725" w:type="dxa"/>
            <w:vAlign w:val="center"/>
          </w:tcPr>
          <w:p w14:paraId="7AA4443B" w14:textId="77777777" w:rsidR="002C4CF6" w:rsidRPr="00DB6EF2" w:rsidRDefault="002C4CF6" w:rsidP="002C4CF6">
            <w:pPr>
              <w:jc w:val="center"/>
              <w:rPr>
                <w:color w:val="000000"/>
              </w:rPr>
            </w:pPr>
            <w:r w:rsidRPr="00DB6EF2">
              <w:rPr>
                <w:color w:val="000000"/>
                <w:sz w:val="22"/>
              </w:rPr>
              <w:t>2028г.</w:t>
            </w:r>
          </w:p>
        </w:tc>
        <w:tc>
          <w:tcPr>
            <w:tcW w:w="851" w:type="dxa"/>
            <w:vAlign w:val="center"/>
          </w:tcPr>
          <w:p w14:paraId="0ADA72C3" w14:textId="77777777" w:rsidR="002C4CF6" w:rsidRPr="00DB6EF2" w:rsidRDefault="002C4CF6" w:rsidP="002C4CF6">
            <w:pPr>
              <w:jc w:val="center"/>
              <w:rPr>
                <w:color w:val="000000"/>
              </w:rPr>
            </w:pPr>
            <w:r w:rsidRPr="00DB6EF2">
              <w:rPr>
                <w:color w:val="000000"/>
                <w:sz w:val="22"/>
              </w:rPr>
              <w:t>2029г.</w:t>
            </w:r>
          </w:p>
        </w:tc>
        <w:tc>
          <w:tcPr>
            <w:tcW w:w="710" w:type="dxa"/>
            <w:vAlign w:val="center"/>
          </w:tcPr>
          <w:p w14:paraId="797168E5" w14:textId="77777777" w:rsidR="002C4CF6" w:rsidRPr="00DB6EF2" w:rsidRDefault="002C4CF6" w:rsidP="002C4CF6">
            <w:pPr>
              <w:jc w:val="center"/>
              <w:rPr>
                <w:color w:val="000000"/>
              </w:rPr>
            </w:pPr>
            <w:r w:rsidRPr="00DB6EF2">
              <w:rPr>
                <w:color w:val="000000"/>
                <w:sz w:val="22"/>
              </w:rPr>
              <w:t>2030г.</w:t>
            </w:r>
          </w:p>
        </w:tc>
        <w:tc>
          <w:tcPr>
            <w:tcW w:w="710" w:type="dxa"/>
            <w:vAlign w:val="center"/>
          </w:tcPr>
          <w:p w14:paraId="0ED21307" w14:textId="77777777" w:rsidR="002C4CF6" w:rsidRPr="00DB6EF2" w:rsidRDefault="002C4CF6" w:rsidP="002C4CF6">
            <w:pPr>
              <w:jc w:val="center"/>
              <w:rPr>
                <w:color w:val="000000"/>
              </w:rPr>
            </w:pPr>
            <w:r w:rsidRPr="00DB6EF2">
              <w:rPr>
                <w:color w:val="000000"/>
                <w:sz w:val="22"/>
              </w:rPr>
              <w:t>2031г.</w:t>
            </w:r>
          </w:p>
        </w:tc>
        <w:tc>
          <w:tcPr>
            <w:tcW w:w="710" w:type="dxa"/>
            <w:vAlign w:val="center"/>
          </w:tcPr>
          <w:p w14:paraId="2C30B482" w14:textId="77777777" w:rsidR="002C4CF6" w:rsidRPr="00DB6EF2" w:rsidRDefault="002C4CF6" w:rsidP="002C4CF6">
            <w:pPr>
              <w:jc w:val="center"/>
              <w:rPr>
                <w:color w:val="000000"/>
              </w:rPr>
            </w:pPr>
            <w:r w:rsidRPr="00DB6EF2">
              <w:rPr>
                <w:color w:val="000000"/>
                <w:sz w:val="22"/>
              </w:rPr>
              <w:t>2032г.</w:t>
            </w:r>
          </w:p>
        </w:tc>
        <w:tc>
          <w:tcPr>
            <w:tcW w:w="710" w:type="dxa"/>
            <w:vAlign w:val="center"/>
          </w:tcPr>
          <w:p w14:paraId="6389A535" w14:textId="77777777" w:rsidR="002C4CF6" w:rsidRPr="00DB6EF2" w:rsidRDefault="002C4CF6" w:rsidP="002C4CF6">
            <w:pPr>
              <w:jc w:val="center"/>
              <w:rPr>
                <w:color w:val="000000"/>
              </w:rPr>
            </w:pPr>
            <w:r w:rsidRPr="00DB6EF2">
              <w:rPr>
                <w:color w:val="000000"/>
                <w:sz w:val="22"/>
              </w:rPr>
              <w:t>2033г.</w:t>
            </w:r>
          </w:p>
        </w:tc>
        <w:tc>
          <w:tcPr>
            <w:tcW w:w="710" w:type="dxa"/>
            <w:vAlign w:val="center"/>
          </w:tcPr>
          <w:p w14:paraId="3293D51F" w14:textId="77777777" w:rsidR="002C4CF6" w:rsidRPr="00DB6EF2" w:rsidRDefault="002C4CF6" w:rsidP="002C4CF6">
            <w:pPr>
              <w:jc w:val="center"/>
              <w:rPr>
                <w:color w:val="000000"/>
              </w:rPr>
            </w:pPr>
            <w:r w:rsidRPr="00DB6EF2">
              <w:rPr>
                <w:color w:val="000000"/>
                <w:sz w:val="22"/>
              </w:rPr>
              <w:t>2034г.</w:t>
            </w:r>
          </w:p>
        </w:tc>
        <w:tc>
          <w:tcPr>
            <w:tcW w:w="710" w:type="dxa"/>
            <w:vAlign w:val="center"/>
          </w:tcPr>
          <w:p w14:paraId="6C63CB32" w14:textId="77777777" w:rsidR="002C4CF6" w:rsidRPr="00DB6EF2" w:rsidRDefault="002C4CF6" w:rsidP="002C4CF6">
            <w:pPr>
              <w:jc w:val="center"/>
              <w:rPr>
                <w:color w:val="000000"/>
              </w:rPr>
            </w:pPr>
            <w:r w:rsidRPr="00DB6EF2">
              <w:rPr>
                <w:color w:val="000000"/>
                <w:sz w:val="22"/>
              </w:rPr>
              <w:t>2035г.</w:t>
            </w:r>
          </w:p>
        </w:tc>
        <w:tc>
          <w:tcPr>
            <w:tcW w:w="710" w:type="dxa"/>
            <w:vAlign w:val="center"/>
          </w:tcPr>
          <w:p w14:paraId="4B771B33" w14:textId="77777777" w:rsidR="002C4CF6" w:rsidRPr="00DB6EF2" w:rsidRDefault="002C4CF6" w:rsidP="002C4CF6">
            <w:pPr>
              <w:jc w:val="center"/>
              <w:rPr>
                <w:color w:val="000000"/>
              </w:rPr>
            </w:pPr>
            <w:r w:rsidRPr="00DB6EF2">
              <w:rPr>
                <w:color w:val="000000"/>
                <w:sz w:val="22"/>
              </w:rPr>
              <w:t>2036г.</w:t>
            </w:r>
          </w:p>
        </w:tc>
        <w:tc>
          <w:tcPr>
            <w:tcW w:w="710" w:type="dxa"/>
            <w:vAlign w:val="center"/>
          </w:tcPr>
          <w:p w14:paraId="335B4BDE" w14:textId="77777777" w:rsidR="002C4CF6" w:rsidRPr="00DB6EF2" w:rsidRDefault="002C4CF6" w:rsidP="002C4CF6">
            <w:pPr>
              <w:jc w:val="center"/>
              <w:rPr>
                <w:color w:val="000000"/>
              </w:rPr>
            </w:pPr>
            <w:r w:rsidRPr="00DB6EF2">
              <w:rPr>
                <w:color w:val="000000"/>
                <w:sz w:val="22"/>
              </w:rPr>
              <w:t>2037г.</w:t>
            </w:r>
          </w:p>
        </w:tc>
        <w:tc>
          <w:tcPr>
            <w:tcW w:w="710" w:type="dxa"/>
            <w:vAlign w:val="center"/>
          </w:tcPr>
          <w:p w14:paraId="507A6368" w14:textId="77777777" w:rsidR="002C4CF6" w:rsidRPr="00DB6EF2" w:rsidRDefault="002C4CF6" w:rsidP="002C4CF6">
            <w:pPr>
              <w:jc w:val="center"/>
              <w:rPr>
                <w:color w:val="000000"/>
              </w:rPr>
            </w:pPr>
            <w:r w:rsidRPr="00DB6EF2">
              <w:rPr>
                <w:color w:val="000000"/>
                <w:sz w:val="22"/>
              </w:rPr>
              <w:t>2038г.</w:t>
            </w:r>
          </w:p>
        </w:tc>
        <w:tc>
          <w:tcPr>
            <w:tcW w:w="710" w:type="dxa"/>
            <w:vAlign w:val="center"/>
          </w:tcPr>
          <w:p w14:paraId="02446BDF" w14:textId="77777777" w:rsidR="002C4CF6" w:rsidRPr="00DB6EF2" w:rsidRDefault="002C4CF6" w:rsidP="002C4CF6">
            <w:pPr>
              <w:jc w:val="center"/>
              <w:rPr>
                <w:color w:val="000000"/>
              </w:rPr>
            </w:pPr>
            <w:r w:rsidRPr="00DB6EF2">
              <w:rPr>
                <w:color w:val="000000"/>
                <w:sz w:val="22"/>
              </w:rPr>
              <w:t>2039г.</w:t>
            </w:r>
          </w:p>
        </w:tc>
        <w:tc>
          <w:tcPr>
            <w:tcW w:w="710" w:type="dxa"/>
            <w:vAlign w:val="center"/>
          </w:tcPr>
          <w:p w14:paraId="15EAEA62" w14:textId="77777777" w:rsidR="002C4CF6" w:rsidRPr="00DB6EF2" w:rsidRDefault="002C4CF6" w:rsidP="002C4CF6">
            <w:pPr>
              <w:jc w:val="center"/>
              <w:rPr>
                <w:color w:val="000000"/>
              </w:rPr>
            </w:pPr>
            <w:r w:rsidRPr="00DB6EF2">
              <w:rPr>
                <w:color w:val="000000"/>
                <w:sz w:val="22"/>
              </w:rPr>
              <w:t>2040г.</w:t>
            </w:r>
          </w:p>
        </w:tc>
      </w:tr>
      <w:tr w:rsidR="00DB6EF2" w:rsidRPr="00DB6EF2" w14:paraId="2B9BA148" w14:textId="77777777" w:rsidTr="002C4CF6">
        <w:trPr>
          <w:trHeight w:val="20"/>
        </w:trPr>
        <w:tc>
          <w:tcPr>
            <w:tcW w:w="426" w:type="dxa"/>
            <w:vAlign w:val="center"/>
          </w:tcPr>
          <w:p w14:paraId="419A79E7"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w:t>
            </w:r>
          </w:p>
        </w:tc>
        <w:tc>
          <w:tcPr>
            <w:tcW w:w="3260" w:type="dxa"/>
          </w:tcPr>
          <w:p w14:paraId="5E436BB5"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Протяженность тепловых сетей</w:t>
            </w:r>
          </w:p>
        </w:tc>
        <w:tc>
          <w:tcPr>
            <w:tcW w:w="1134" w:type="dxa"/>
            <w:vAlign w:val="center"/>
          </w:tcPr>
          <w:p w14:paraId="5B87E1F5"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км</w:t>
            </w:r>
          </w:p>
        </w:tc>
        <w:tc>
          <w:tcPr>
            <w:tcW w:w="819" w:type="dxa"/>
            <w:vAlign w:val="center"/>
          </w:tcPr>
          <w:p w14:paraId="06F460BB" w14:textId="77777777" w:rsidR="00DB6EF2" w:rsidRPr="00DB6EF2" w:rsidRDefault="00DB6EF2">
            <w:pPr>
              <w:jc w:val="center"/>
              <w:rPr>
                <w:color w:val="000000"/>
              </w:rPr>
            </w:pPr>
            <w:r w:rsidRPr="00DB6EF2">
              <w:rPr>
                <w:color w:val="000000"/>
                <w:sz w:val="22"/>
              </w:rPr>
              <w:t>10,0</w:t>
            </w:r>
          </w:p>
        </w:tc>
        <w:tc>
          <w:tcPr>
            <w:tcW w:w="741" w:type="dxa"/>
            <w:vAlign w:val="center"/>
          </w:tcPr>
          <w:p w14:paraId="682F888C" w14:textId="77777777" w:rsidR="00DB6EF2" w:rsidRPr="00DB6EF2" w:rsidRDefault="00DB6EF2">
            <w:pPr>
              <w:jc w:val="center"/>
              <w:rPr>
                <w:color w:val="000000"/>
              </w:rPr>
            </w:pPr>
            <w:r w:rsidRPr="00DB6EF2">
              <w:rPr>
                <w:color w:val="000000"/>
                <w:sz w:val="22"/>
              </w:rPr>
              <w:t>9,0</w:t>
            </w:r>
          </w:p>
        </w:tc>
        <w:tc>
          <w:tcPr>
            <w:tcW w:w="725" w:type="dxa"/>
            <w:vAlign w:val="center"/>
          </w:tcPr>
          <w:p w14:paraId="02965FEB" w14:textId="77777777" w:rsidR="00DB6EF2" w:rsidRPr="00DB6EF2" w:rsidRDefault="00DB6EF2">
            <w:pPr>
              <w:jc w:val="center"/>
              <w:rPr>
                <w:color w:val="000000"/>
              </w:rPr>
            </w:pPr>
            <w:r w:rsidRPr="00DB6EF2">
              <w:rPr>
                <w:color w:val="000000"/>
                <w:sz w:val="22"/>
              </w:rPr>
              <w:t>8,0</w:t>
            </w:r>
          </w:p>
        </w:tc>
        <w:tc>
          <w:tcPr>
            <w:tcW w:w="851" w:type="dxa"/>
            <w:vAlign w:val="center"/>
          </w:tcPr>
          <w:p w14:paraId="5DEA73EA" w14:textId="77777777" w:rsidR="00DB6EF2" w:rsidRPr="00DB6EF2" w:rsidRDefault="00DB6EF2">
            <w:pPr>
              <w:jc w:val="center"/>
              <w:rPr>
                <w:color w:val="000000"/>
              </w:rPr>
            </w:pPr>
            <w:r w:rsidRPr="00DB6EF2">
              <w:rPr>
                <w:color w:val="000000"/>
                <w:sz w:val="22"/>
              </w:rPr>
              <w:t>7,5</w:t>
            </w:r>
          </w:p>
        </w:tc>
        <w:tc>
          <w:tcPr>
            <w:tcW w:w="710" w:type="dxa"/>
            <w:vAlign w:val="center"/>
          </w:tcPr>
          <w:p w14:paraId="066DC509" w14:textId="77777777" w:rsidR="00DB6EF2" w:rsidRPr="00DB6EF2" w:rsidRDefault="00DB6EF2">
            <w:pPr>
              <w:jc w:val="center"/>
              <w:rPr>
                <w:color w:val="000000"/>
              </w:rPr>
            </w:pPr>
            <w:r w:rsidRPr="00DB6EF2">
              <w:rPr>
                <w:color w:val="000000"/>
                <w:sz w:val="22"/>
              </w:rPr>
              <w:t>7,0</w:t>
            </w:r>
          </w:p>
        </w:tc>
        <w:tc>
          <w:tcPr>
            <w:tcW w:w="710" w:type="dxa"/>
            <w:vAlign w:val="center"/>
          </w:tcPr>
          <w:p w14:paraId="3C2C9966" w14:textId="77777777" w:rsidR="00DB6EF2" w:rsidRPr="00DB6EF2" w:rsidRDefault="00DB6EF2">
            <w:pPr>
              <w:jc w:val="center"/>
              <w:rPr>
                <w:color w:val="000000"/>
              </w:rPr>
            </w:pPr>
            <w:r w:rsidRPr="00DB6EF2">
              <w:rPr>
                <w:color w:val="000000"/>
                <w:sz w:val="22"/>
              </w:rPr>
              <w:t>7,0</w:t>
            </w:r>
          </w:p>
        </w:tc>
        <w:tc>
          <w:tcPr>
            <w:tcW w:w="710" w:type="dxa"/>
            <w:vAlign w:val="center"/>
          </w:tcPr>
          <w:p w14:paraId="1605C190" w14:textId="77777777" w:rsidR="00DB6EF2" w:rsidRPr="00DB6EF2" w:rsidRDefault="00DB6EF2">
            <w:pPr>
              <w:jc w:val="center"/>
              <w:rPr>
                <w:color w:val="000000"/>
              </w:rPr>
            </w:pPr>
            <w:r w:rsidRPr="00DB6EF2">
              <w:rPr>
                <w:color w:val="000000"/>
                <w:sz w:val="22"/>
              </w:rPr>
              <w:t>7,0</w:t>
            </w:r>
          </w:p>
        </w:tc>
        <w:tc>
          <w:tcPr>
            <w:tcW w:w="710" w:type="dxa"/>
            <w:vAlign w:val="center"/>
          </w:tcPr>
          <w:p w14:paraId="75DF6D2D" w14:textId="77777777" w:rsidR="00DB6EF2" w:rsidRPr="00DB6EF2" w:rsidRDefault="00DB6EF2">
            <w:pPr>
              <w:jc w:val="center"/>
              <w:rPr>
                <w:color w:val="000000"/>
              </w:rPr>
            </w:pPr>
            <w:r w:rsidRPr="00DB6EF2">
              <w:rPr>
                <w:color w:val="000000"/>
                <w:sz w:val="22"/>
              </w:rPr>
              <w:t>7,0</w:t>
            </w:r>
          </w:p>
        </w:tc>
        <w:tc>
          <w:tcPr>
            <w:tcW w:w="710" w:type="dxa"/>
            <w:vAlign w:val="center"/>
          </w:tcPr>
          <w:p w14:paraId="176C5C93" w14:textId="77777777" w:rsidR="00DB6EF2" w:rsidRPr="00DB6EF2" w:rsidRDefault="00DB6EF2">
            <w:pPr>
              <w:jc w:val="center"/>
              <w:rPr>
                <w:color w:val="000000"/>
              </w:rPr>
            </w:pPr>
            <w:r w:rsidRPr="00DB6EF2">
              <w:rPr>
                <w:color w:val="000000"/>
                <w:sz w:val="22"/>
              </w:rPr>
              <w:t>7,0</w:t>
            </w:r>
          </w:p>
        </w:tc>
        <w:tc>
          <w:tcPr>
            <w:tcW w:w="710" w:type="dxa"/>
            <w:vAlign w:val="center"/>
          </w:tcPr>
          <w:p w14:paraId="33282561" w14:textId="77777777" w:rsidR="00DB6EF2" w:rsidRPr="00DB6EF2" w:rsidRDefault="00DB6EF2">
            <w:pPr>
              <w:jc w:val="center"/>
              <w:rPr>
                <w:color w:val="000000"/>
              </w:rPr>
            </w:pPr>
            <w:r w:rsidRPr="00DB6EF2">
              <w:rPr>
                <w:color w:val="000000"/>
                <w:sz w:val="22"/>
              </w:rPr>
              <w:t>7,0</w:t>
            </w:r>
          </w:p>
        </w:tc>
        <w:tc>
          <w:tcPr>
            <w:tcW w:w="710" w:type="dxa"/>
            <w:vAlign w:val="center"/>
          </w:tcPr>
          <w:p w14:paraId="262EDA00" w14:textId="77777777" w:rsidR="00DB6EF2" w:rsidRPr="00DB6EF2" w:rsidRDefault="00DB6EF2">
            <w:pPr>
              <w:jc w:val="center"/>
              <w:rPr>
                <w:color w:val="000000"/>
              </w:rPr>
            </w:pPr>
            <w:r w:rsidRPr="00DB6EF2">
              <w:rPr>
                <w:color w:val="000000"/>
                <w:sz w:val="22"/>
              </w:rPr>
              <w:t>7,0</w:t>
            </w:r>
          </w:p>
        </w:tc>
        <w:tc>
          <w:tcPr>
            <w:tcW w:w="710" w:type="dxa"/>
            <w:vAlign w:val="center"/>
          </w:tcPr>
          <w:p w14:paraId="6E6DEAB8" w14:textId="77777777" w:rsidR="00DB6EF2" w:rsidRPr="00DB6EF2" w:rsidRDefault="00DB6EF2">
            <w:pPr>
              <w:jc w:val="center"/>
              <w:rPr>
                <w:color w:val="000000"/>
              </w:rPr>
            </w:pPr>
            <w:r w:rsidRPr="00DB6EF2">
              <w:rPr>
                <w:color w:val="000000"/>
                <w:sz w:val="22"/>
              </w:rPr>
              <w:t>7,0</w:t>
            </w:r>
          </w:p>
        </w:tc>
        <w:tc>
          <w:tcPr>
            <w:tcW w:w="710" w:type="dxa"/>
            <w:vAlign w:val="center"/>
          </w:tcPr>
          <w:p w14:paraId="09D281F1" w14:textId="77777777" w:rsidR="00DB6EF2" w:rsidRPr="00DB6EF2" w:rsidRDefault="00DB6EF2">
            <w:pPr>
              <w:jc w:val="center"/>
              <w:rPr>
                <w:color w:val="000000"/>
              </w:rPr>
            </w:pPr>
            <w:r w:rsidRPr="00DB6EF2">
              <w:rPr>
                <w:color w:val="000000"/>
                <w:sz w:val="22"/>
              </w:rPr>
              <w:t>7,0</w:t>
            </w:r>
          </w:p>
        </w:tc>
        <w:tc>
          <w:tcPr>
            <w:tcW w:w="710" w:type="dxa"/>
            <w:vAlign w:val="center"/>
          </w:tcPr>
          <w:p w14:paraId="6BCFC002" w14:textId="77777777" w:rsidR="00DB6EF2" w:rsidRPr="00DB6EF2" w:rsidRDefault="00DB6EF2">
            <w:pPr>
              <w:jc w:val="center"/>
              <w:rPr>
                <w:color w:val="000000"/>
              </w:rPr>
            </w:pPr>
            <w:r w:rsidRPr="00DB6EF2">
              <w:rPr>
                <w:color w:val="000000"/>
                <w:sz w:val="22"/>
              </w:rPr>
              <w:t>7,0</w:t>
            </w:r>
          </w:p>
        </w:tc>
        <w:tc>
          <w:tcPr>
            <w:tcW w:w="710" w:type="dxa"/>
            <w:vAlign w:val="center"/>
          </w:tcPr>
          <w:p w14:paraId="1C05F52E" w14:textId="77777777" w:rsidR="00DB6EF2" w:rsidRPr="00DB6EF2" w:rsidRDefault="00DB6EF2">
            <w:pPr>
              <w:jc w:val="center"/>
              <w:rPr>
                <w:color w:val="000000"/>
              </w:rPr>
            </w:pPr>
            <w:r w:rsidRPr="00DB6EF2">
              <w:rPr>
                <w:color w:val="000000"/>
                <w:sz w:val="22"/>
              </w:rPr>
              <w:t>7,0</w:t>
            </w:r>
          </w:p>
        </w:tc>
      </w:tr>
      <w:tr w:rsidR="00DB6EF2" w:rsidRPr="00DB6EF2" w14:paraId="1974C3D6" w14:textId="77777777" w:rsidTr="002C4CF6">
        <w:trPr>
          <w:trHeight w:val="20"/>
        </w:trPr>
        <w:tc>
          <w:tcPr>
            <w:tcW w:w="426" w:type="dxa"/>
          </w:tcPr>
          <w:p w14:paraId="0C870A25"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2.</w:t>
            </w:r>
          </w:p>
        </w:tc>
        <w:tc>
          <w:tcPr>
            <w:tcW w:w="3260" w:type="dxa"/>
          </w:tcPr>
          <w:p w14:paraId="339CEFC1"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Материальная характеристика тепловых сетей</w:t>
            </w:r>
          </w:p>
        </w:tc>
        <w:tc>
          <w:tcPr>
            <w:tcW w:w="1134" w:type="dxa"/>
            <w:vAlign w:val="center"/>
          </w:tcPr>
          <w:p w14:paraId="26A68F70"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м</w:t>
            </w:r>
            <w:r w:rsidRPr="00DB6EF2">
              <w:rPr>
                <w:rFonts w:ascii="Times New Roman" w:hAnsi="Times New Roman" w:cs="Times New Roman"/>
                <w:sz w:val="22"/>
                <w:szCs w:val="22"/>
                <w:vertAlign w:val="superscript"/>
              </w:rPr>
              <w:t>2</w:t>
            </w:r>
          </w:p>
        </w:tc>
        <w:tc>
          <w:tcPr>
            <w:tcW w:w="819" w:type="dxa"/>
            <w:vAlign w:val="center"/>
          </w:tcPr>
          <w:p w14:paraId="5ED98ABC" w14:textId="77777777" w:rsidR="00DB6EF2" w:rsidRPr="00DB6EF2" w:rsidRDefault="00DB6EF2">
            <w:pPr>
              <w:jc w:val="center"/>
              <w:rPr>
                <w:color w:val="000000"/>
              </w:rPr>
            </w:pPr>
            <w:r w:rsidRPr="00DB6EF2">
              <w:rPr>
                <w:color w:val="000000"/>
                <w:sz w:val="22"/>
              </w:rPr>
              <w:t>1584,7</w:t>
            </w:r>
          </w:p>
        </w:tc>
        <w:tc>
          <w:tcPr>
            <w:tcW w:w="741" w:type="dxa"/>
            <w:vAlign w:val="center"/>
          </w:tcPr>
          <w:p w14:paraId="5AAC4056" w14:textId="77777777" w:rsidR="00DB6EF2" w:rsidRPr="00DB6EF2" w:rsidRDefault="00DB6EF2">
            <w:pPr>
              <w:jc w:val="center"/>
              <w:rPr>
                <w:color w:val="000000"/>
              </w:rPr>
            </w:pPr>
            <w:r w:rsidRPr="00DB6EF2">
              <w:rPr>
                <w:color w:val="000000"/>
                <w:sz w:val="22"/>
              </w:rPr>
              <w:t>1454,6</w:t>
            </w:r>
          </w:p>
        </w:tc>
        <w:tc>
          <w:tcPr>
            <w:tcW w:w="725" w:type="dxa"/>
            <w:vAlign w:val="center"/>
          </w:tcPr>
          <w:p w14:paraId="1D2D0E9E" w14:textId="77777777" w:rsidR="00DB6EF2" w:rsidRPr="00DB6EF2" w:rsidRDefault="00DB6EF2">
            <w:pPr>
              <w:jc w:val="center"/>
              <w:rPr>
                <w:color w:val="000000"/>
              </w:rPr>
            </w:pPr>
            <w:r w:rsidRPr="00DB6EF2">
              <w:rPr>
                <w:color w:val="000000"/>
                <w:sz w:val="22"/>
              </w:rPr>
              <w:t>1282,8</w:t>
            </w:r>
          </w:p>
        </w:tc>
        <w:tc>
          <w:tcPr>
            <w:tcW w:w="851" w:type="dxa"/>
            <w:vAlign w:val="center"/>
          </w:tcPr>
          <w:p w14:paraId="64968209" w14:textId="77777777" w:rsidR="00DB6EF2" w:rsidRPr="00DB6EF2" w:rsidRDefault="00DB6EF2">
            <w:pPr>
              <w:jc w:val="center"/>
              <w:rPr>
                <w:color w:val="000000"/>
              </w:rPr>
            </w:pPr>
            <w:r w:rsidRPr="00DB6EF2">
              <w:rPr>
                <w:color w:val="000000"/>
                <w:sz w:val="22"/>
              </w:rPr>
              <w:t>1205,5</w:t>
            </w:r>
          </w:p>
        </w:tc>
        <w:tc>
          <w:tcPr>
            <w:tcW w:w="710" w:type="dxa"/>
            <w:vAlign w:val="center"/>
          </w:tcPr>
          <w:p w14:paraId="7D078DC6" w14:textId="77777777" w:rsidR="00DB6EF2" w:rsidRPr="00DB6EF2" w:rsidRDefault="00DB6EF2">
            <w:pPr>
              <w:jc w:val="center"/>
              <w:rPr>
                <w:color w:val="000000"/>
              </w:rPr>
            </w:pPr>
            <w:r w:rsidRPr="00DB6EF2">
              <w:rPr>
                <w:color w:val="000000"/>
                <w:sz w:val="22"/>
              </w:rPr>
              <w:t>1153,8</w:t>
            </w:r>
          </w:p>
        </w:tc>
        <w:tc>
          <w:tcPr>
            <w:tcW w:w="710" w:type="dxa"/>
            <w:vAlign w:val="center"/>
          </w:tcPr>
          <w:p w14:paraId="25D6E476" w14:textId="77777777" w:rsidR="00DB6EF2" w:rsidRPr="00DB6EF2" w:rsidRDefault="00DB6EF2">
            <w:pPr>
              <w:jc w:val="center"/>
              <w:rPr>
                <w:color w:val="000000"/>
              </w:rPr>
            </w:pPr>
            <w:r w:rsidRPr="00DB6EF2">
              <w:rPr>
                <w:color w:val="000000"/>
                <w:sz w:val="22"/>
              </w:rPr>
              <w:t>1153,8</w:t>
            </w:r>
          </w:p>
        </w:tc>
        <w:tc>
          <w:tcPr>
            <w:tcW w:w="710" w:type="dxa"/>
            <w:vAlign w:val="center"/>
          </w:tcPr>
          <w:p w14:paraId="40073C56" w14:textId="77777777" w:rsidR="00DB6EF2" w:rsidRPr="00DB6EF2" w:rsidRDefault="00DB6EF2">
            <w:pPr>
              <w:jc w:val="center"/>
              <w:rPr>
                <w:color w:val="000000"/>
              </w:rPr>
            </w:pPr>
            <w:r w:rsidRPr="00DB6EF2">
              <w:rPr>
                <w:color w:val="000000"/>
                <w:sz w:val="22"/>
              </w:rPr>
              <w:t>1153,8</w:t>
            </w:r>
          </w:p>
        </w:tc>
        <w:tc>
          <w:tcPr>
            <w:tcW w:w="710" w:type="dxa"/>
            <w:vAlign w:val="center"/>
          </w:tcPr>
          <w:p w14:paraId="70A2954B" w14:textId="77777777" w:rsidR="00DB6EF2" w:rsidRPr="00DB6EF2" w:rsidRDefault="00DB6EF2">
            <w:pPr>
              <w:jc w:val="center"/>
              <w:rPr>
                <w:color w:val="000000"/>
              </w:rPr>
            </w:pPr>
            <w:r w:rsidRPr="00DB6EF2">
              <w:rPr>
                <w:color w:val="000000"/>
                <w:sz w:val="22"/>
              </w:rPr>
              <w:t>1153,8</w:t>
            </w:r>
          </w:p>
        </w:tc>
        <w:tc>
          <w:tcPr>
            <w:tcW w:w="710" w:type="dxa"/>
            <w:vAlign w:val="center"/>
          </w:tcPr>
          <w:p w14:paraId="28464739" w14:textId="77777777" w:rsidR="00DB6EF2" w:rsidRPr="00DB6EF2" w:rsidRDefault="00DB6EF2">
            <w:pPr>
              <w:jc w:val="center"/>
              <w:rPr>
                <w:color w:val="000000"/>
              </w:rPr>
            </w:pPr>
            <w:r w:rsidRPr="00DB6EF2">
              <w:rPr>
                <w:color w:val="000000"/>
                <w:sz w:val="22"/>
              </w:rPr>
              <w:t>1153,8</w:t>
            </w:r>
          </w:p>
        </w:tc>
        <w:tc>
          <w:tcPr>
            <w:tcW w:w="710" w:type="dxa"/>
            <w:vAlign w:val="center"/>
          </w:tcPr>
          <w:p w14:paraId="2B271B9E" w14:textId="77777777" w:rsidR="00DB6EF2" w:rsidRPr="00DB6EF2" w:rsidRDefault="00DB6EF2">
            <w:pPr>
              <w:jc w:val="center"/>
              <w:rPr>
                <w:color w:val="000000"/>
              </w:rPr>
            </w:pPr>
            <w:r w:rsidRPr="00DB6EF2">
              <w:rPr>
                <w:color w:val="000000"/>
                <w:sz w:val="22"/>
              </w:rPr>
              <w:t>1153,8</w:t>
            </w:r>
          </w:p>
        </w:tc>
        <w:tc>
          <w:tcPr>
            <w:tcW w:w="710" w:type="dxa"/>
            <w:vAlign w:val="center"/>
          </w:tcPr>
          <w:p w14:paraId="165B41EF" w14:textId="77777777" w:rsidR="00DB6EF2" w:rsidRPr="00DB6EF2" w:rsidRDefault="00DB6EF2">
            <w:pPr>
              <w:jc w:val="center"/>
              <w:rPr>
                <w:color w:val="000000"/>
              </w:rPr>
            </w:pPr>
            <w:r w:rsidRPr="00DB6EF2">
              <w:rPr>
                <w:color w:val="000000"/>
                <w:sz w:val="22"/>
              </w:rPr>
              <w:t>1153,8</w:t>
            </w:r>
          </w:p>
        </w:tc>
        <w:tc>
          <w:tcPr>
            <w:tcW w:w="710" w:type="dxa"/>
            <w:vAlign w:val="center"/>
          </w:tcPr>
          <w:p w14:paraId="45FD36E1" w14:textId="77777777" w:rsidR="00DB6EF2" w:rsidRPr="00DB6EF2" w:rsidRDefault="00DB6EF2">
            <w:pPr>
              <w:jc w:val="center"/>
              <w:rPr>
                <w:color w:val="000000"/>
              </w:rPr>
            </w:pPr>
            <w:r w:rsidRPr="00DB6EF2">
              <w:rPr>
                <w:color w:val="000000"/>
                <w:sz w:val="22"/>
              </w:rPr>
              <w:t>1153,8</w:t>
            </w:r>
          </w:p>
        </w:tc>
        <w:tc>
          <w:tcPr>
            <w:tcW w:w="710" w:type="dxa"/>
            <w:vAlign w:val="center"/>
          </w:tcPr>
          <w:p w14:paraId="1E2F3367" w14:textId="77777777" w:rsidR="00DB6EF2" w:rsidRPr="00DB6EF2" w:rsidRDefault="00DB6EF2">
            <w:pPr>
              <w:jc w:val="center"/>
              <w:rPr>
                <w:color w:val="000000"/>
              </w:rPr>
            </w:pPr>
            <w:r w:rsidRPr="00DB6EF2">
              <w:rPr>
                <w:color w:val="000000"/>
                <w:sz w:val="22"/>
              </w:rPr>
              <w:t>1153,8</w:t>
            </w:r>
          </w:p>
        </w:tc>
        <w:tc>
          <w:tcPr>
            <w:tcW w:w="710" w:type="dxa"/>
            <w:vAlign w:val="center"/>
          </w:tcPr>
          <w:p w14:paraId="13D3ABD8" w14:textId="77777777" w:rsidR="00DB6EF2" w:rsidRPr="00DB6EF2" w:rsidRDefault="00DB6EF2">
            <w:pPr>
              <w:jc w:val="center"/>
              <w:rPr>
                <w:color w:val="000000"/>
              </w:rPr>
            </w:pPr>
            <w:r w:rsidRPr="00DB6EF2">
              <w:rPr>
                <w:color w:val="000000"/>
                <w:sz w:val="22"/>
              </w:rPr>
              <w:t>1153,8</w:t>
            </w:r>
          </w:p>
        </w:tc>
        <w:tc>
          <w:tcPr>
            <w:tcW w:w="710" w:type="dxa"/>
            <w:vAlign w:val="center"/>
          </w:tcPr>
          <w:p w14:paraId="3A744480" w14:textId="77777777" w:rsidR="00DB6EF2" w:rsidRPr="00DB6EF2" w:rsidRDefault="00DB6EF2">
            <w:pPr>
              <w:jc w:val="center"/>
              <w:rPr>
                <w:color w:val="000000"/>
              </w:rPr>
            </w:pPr>
            <w:r w:rsidRPr="00DB6EF2">
              <w:rPr>
                <w:color w:val="000000"/>
                <w:sz w:val="22"/>
              </w:rPr>
              <w:t>1153,8</w:t>
            </w:r>
          </w:p>
        </w:tc>
      </w:tr>
      <w:tr w:rsidR="00DB6EF2" w:rsidRPr="00DB6EF2" w14:paraId="0AF7B32D" w14:textId="77777777" w:rsidTr="002C4CF6">
        <w:trPr>
          <w:trHeight w:val="20"/>
        </w:trPr>
        <w:tc>
          <w:tcPr>
            <w:tcW w:w="426" w:type="dxa"/>
          </w:tcPr>
          <w:p w14:paraId="2F899A59"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3.</w:t>
            </w:r>
          </w:p>
        </w:tc>
        <w:tc>
          <w:tcPr>
            <w:tcW w:w="3260" w:type="dxa"/>
          </w:tcPr>
          <w:p w14:paraId="4CF30540"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Средний срок эксплуатации тепловых сетей</w:t>
            </w:r>
          </w:p>
        </w:tc>
        <w:tc>
          <w:tcPr>
            <w:tcW w:w="1134" w:type="dxa"/>
            <w:vAlign w:val="center"/>
          </w:tcPr>
          <w:p w14:paraId="221D3594"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лет</w:t>
            </w:r>
          </w:p>
        </w:tc>
        <w:tc>
          <w:tcPr>
            <w:tcW w:w="819" w:type="dxa"/>
            <w:vAlign w:val="center"/>
          </w:tcPr>
          <w:p w14:paraId="559D33A0" w14:textId="77777777" w:rsidR="00DB6EF2" w:rsidRPr="00DB6EF2" w:rsidRDefault="00DB6EF2">
            <w:pPr>
              <w:jc w:val="center"/>
              <w:rPr>
                <w:color w:val="000000"/>
              </w:rPr>
            </w:pPr>
            <w:r w:rsidRPr="00DB6EF2">
              <w:rPr>
                <w:color w:val="000000"/>
                <w:sz w:val="22"/>
              </w:rPr>
              <w:t>28</w:t>
            </w:r>
          </w:p>
        </w:tc>
        <w:tc>
          <w:tcPr>
            <w:tcW w:w="741" w:type="dxa"/>
            <w:vAlign w:val="center"/>
          </w:tcPr>
          <w:p w14:paraId="0AD25832" w14:textId="77777777" w:rsidR="00DB6EF2" w:rsidRPr="00DB6EF2" w:rsidRDefault="00DB6EF2">
            <w:pPr>
              <w:jc w:val="center"/>
              <w:rPr>
                <w:color w:val="000000"/>
              </w:rPr>
            </w:pPr>
            <w:r w:rsidRPr="00DB6EF2">
              <w:rPr>
                <w:color w:val="000000"/>
                <w:sz w:val="22"/>
              </w:rPr>
              <w:t>28</w:t>
            </w:r>
          </w:p>
        </w:tc>
        <w:tc>
          <w:tcPr>
            <w:tcW w:w="725" w:type="dxa"/>
            <w:vAlign w:val="center"/>
          </w:tcPr>
          <w:p w14:paraId="428E2C30" w14:textId="77777777" w:rsidR="00DB6EF2" w:rsidRPr="00DB6EF2" w:rsidRDefault="00DB6EF2">
            <w:pPr>
              <w:jc w:val="center"/>
              <w:rPr>
                <w:color w:val="000000"/>
              </w:rPr>
            </w:pPr>
            <w:r w:rsidRPr="00DB6EF2">
              <w:rPr>
                <w:color w:val="000000"/>
                <w:sz w:val="22"/>
              </w:rPr>
              <w:t>28</w:t>
            </w:r>
          </w:p>
        </w:tc>
        <w:tc>
          <w:tcPr>
            <w:tcW w:w="851" w:type="dxa"/>
            <w:vAlign w:val="center"/>
          </w:tcPr>
          <w:p w14:paraId="634205DA" w14:textId="77777777" w:rsidR="00DB6EF2" w:rsidRPr="00DB6EF2" w:rsidRDefault="00DB6EF2">
            <w:pPr>
              <w:jc w:val="center"/>
              <w:rPr>
                <w:color w:val="000000"/>
              </w:rPr>
            </w:pPr>
            <w:r w:rsidRPr="00DB6EF2">
              <w:rPr>
                <w:color w:val="000000"/>
                <w:sz w:val="22"/>
              </w:rPr>
              <w:t>28</w:t>
            </w:r>
          </w:p>
        </w:tc>
        <w:tc>
          <w:tcPr>
            <w:tcW w:w="710" w:type="dxa"/>
            <w:vAlign w:val="center"/>
          </w:tcPr>
          <w:p w14:paraId="76E762EB" w14:textId="77777777" w:rsidR="00DB6EF2" w:rsidRPr="00DB6EF2" w:rsidRDefault="00DB6EF2">
            <w:pPr>
              <w:jc w:val="center"/>
              <w:rPr>
                <w:color w:val="000000"/>
              </w:rPr>
            </w:pPr>
            <w:r w:rsidRPr="00DB6EF2">
              <w:rPr>
                <w:color w:val="000000"/>
                <w:sz w:val="22"/>
              </w:rPr>
              <w:t>27</w:t>
            </w:r>
          </w:p>
        </w:tc>
        <w:tc>
          <w:tcPr>
            <w:tcW w:w="710" w:type="dxa"/>
            <w:vAlign w:val="center"/>
          </w:tcPr>
          <w:p w14:paraId="25CAD2B3" w14:textId="77777777" w:rsidR="00DB6EF2" w:rsidRPr="00DB6EF2" w:rsidRDefault="00DB6EF2">
            <w:pPr>
              <w:jc w:val="center"/>
              <w:rPr>
                <w:color w:val="000000"/>
              </w:rPr>
            </w:pPr>
            <w:r w:rsidRPr="00DB6EF2">
              <w:rPr>
                <w:color w:val="000000"/>
                <w:sz w:val="22"/>
              </w:rPr>
              <w:t>25</w:t>
            </w:r>
          </w:p>
        </w:tc>
        <w:tc>
          <w:tcPr>
            <w:tcW w:w="710" w:type="dxa"/>
            <w:vAlign w:val="center"/>
          </w:tcPr>
          <w:p w14:paraId="7101E448" w14:textId="77777777" w:rsidR="00DB6EF2" w:rsidRPr="00DB6EF2" w:rsidRDefault="00DB6EF2">
            <w:pPr>
              <w:jc w:val="center"/>
              <w:rPr>
                <w:color w:val="000000"/>
              </w:rPr>
            </w:pPr>
            <w:r w:rsidRPr="00DB6EF2">
              <w:rPr>
                <w:color w:val="000000"/>
                <w:sz w:val="22"/>
              </w:rPr>
              <w:t>23</w:t>
            </w:r>
          </w:p>
        </w:tc>
        <w:tc>
          <w:tcPr>
            <w:tcW w:w="710" w:type="dxa"/>
            <w:vAlign w:val="center"/>
          </w:tcPr>
          <w:p w14:paraId="709F9464" w14:textId="77777777" w:rsidR="00DB6EF2" w:rsidRPr="00DB6EF2" w:rsidRDefault="00DB6EF2">
            <w:pPr>
              <w:jc w:val="center"/>
              <w:rPr>
                <w:color w:val="000000"/>
              </w:rPr>
            </w:pPr>
            <w:r w:rsidRPr="00DB6EF2">
              <w:rPr>
                <w:color w:val="000000"/>
                <w:sz w:val="22"/>
              </w:rPr>
              <w:t>21</w:t>
            </w:r>
          </w:p>
        </w:tc>
        <w:tc>
          <w:tcPr>
            <w:tcW w:w="710" w:type="dxa"/>
            <w:vAlign w:val="center"/>
          </w:tcPr>
          <w:p w14:paraId="350CB272" w14:textId="77777777" w:rsidR="00DB6EF2" w:rsidRPr="00DB6EF2" w:rsidRDefault="00DB6EF2">
            <w:pPr>
              <w:jc w:val="center"/>
              <w:rPr>
                <w:color w:val="000000"/>
              </w:rPr>
            </w:pPr>
            <w:r w:rsidRPr="00DB6EF2">
              <w:rPr>
                <w:color w:val="000000"/>
                <w:sz w:val="22"/>
              </w:rPr>
              <w:t>19</w:t>
            </w:r>
          </w:p>
        </w:tc>
        <w:tc>
          <w:tcPr>
            <w:tcW w:w="710" w:type="dxa"/>
            <w:vAlign w:val="center"/>
          </w:tcPr>
          <w:p w14:paraId="43268B77" w14:textId="77777777" w:rsidR="00DB6EF2" w:rsidRPr="00DB6EF2" w:rsidRDefault="00DB6EF2">
            <w:pPr>
              <w:jc w:val="center"/>
              <w:rPr>
                <w:color w:val="000000"/>
              </w:rPr>
            </w:pPr>
            <w:r w:rsidRPr="00DB6EF2">
              <w:rPr>
                <w:color w:val="000000"/>
                <w:sz w:val="22"/>
              </w:rPr>
              <w:t>19</w:t>
            </w:r>
          </w:p>
        </w:tc>
        <w:tc>
          <w:tcPr>
            <w:tcW w:w="710" w:type="dxa"/>
            <w:vAlign w:val="center"/>
          </w:tcPr>
          <w:p w14:paraId="38C13C15" w14:textId="77777777" w:rsidR="00DB6EF2" w:rsidRPr="00DB6EF2" w:rsidRDefault="00DB6EF2">
            <w:pPr>
              <w:jc w:val="center"/>
              <w:rPr>
                <w:color w:val="000000"/>
              </w:rPr>
            </w:pPr>
            <w:r w:rsidRPr="00DB6EF2">
              <w:rPr>
                <w:color w:val="000000"/>
                <w:sz w:val="22"/>
              </w:rPr>
              <w:t>19</w:t>
            </w:r>
          </w:p>
        </w:tc>
        <w:tc>
          <w:tcPr>
            <w:tcW w:w="710" w:type="dxa"/>
            <w:vAlign w:val="center"/>
          </w:tcPr>
          <w:p w14:paraId="682AC206" w14:textId="77777777" w:rsidR="00DB6EF2" w:rsidRPr="00DB6EF2" w:rsidRDefault="00DB6EF2">
            <w:pPr>
              <w:jc w:val="center"/>
              <w:rPr>
                <w:color w:val="000000"/>
              </w:rPr>
            </w:pPr>
            <w:r w:rsidRPr="00DB6EF2">
              <w:rPr>
                <w:color w:val="000000"/>
                <w:sz w:val="22"/>
              </w:rPr>
              <w:t>18</w:t>
            </w:r>
          </w:p>
        </w:tc>
        <w:tc>
          <w:tcPr>
            <w:tcW w:w="710" w:type="dxa"/>
            <w:vAlign w:val="center"/>
          </w:tcPr>
          <w:p w14:paraId="4B625C8F" w14:textId="77777777" w:rsidR="00DB6EF2" w:rsidRPr="00DB6EF2" w:rsidRDefault="00DB6EF2">
            <w:pPr>
              <w:jc w:val="center"/>
              <w:rPr>
                <w:color w:val="000000"/>
              </w:rPr>
            </w:pPr>
            <w:r w:rsidRPr="00DB6EF2">
              <w:rPr>
                <w:color w:val="000000"/>
                <w:sz w:val="22"/>
              </w:rPr>
              <w:t>18</w:t>
            </w:r>
          </w:p>
        </w:tc>
        <w:tc>
          <w:tcPr>
            <w:tcW w:w="710" w:type="dxa"/>
            <w:vAlign w:val="center"/>
          </w:tcPr>
          <w:p w14:paraId="1785C7DF" w14:textId="77777777" w:rsidR="00DB6EF2" w:rsidRPr="00DB6EF2" w:rsidRDefault="00DB6EF2">
            <w:pPr>
              <w:jc w:val="center"/>
              <w:rPr>
                <w:color w:val="000000"/>
              </w:rPr>
            </w:pPr>
            <w:r w:rsidRPr="00DB6EF2">
              <w:rPr>
                <w:color w:val="000000"/>
                <w:sz w:val="22"/>
              </w:rPr>
              <w:t>18</w:t>
            </w:r>
          </w:p>
        </w:tc>
        <w:tc>
          <w:tcPr>
            <w:tcW w:w="710" w:type="dxa"/>
            <w:vAlign w:val="center"/>
          </w:tcPr>
          <w:p w14:paraId="02517B66" w14:textId="77777777" w:rsidR="00DB6EF2" w:rsidRPr="00DB6EF2" w:rsidRDefault="00DB6EF2">
            <w:pPr>
              <w:jc w:val="center"/>
              <w:rPr>
                <w:color w:val="000000"/>
              </w:rPr>
            </w:pPr>
            <w:r w:rsidRPr="00DB6EF2">
              <w:rPr>
                <w:color w:val="000000"/>
                <w:sz w:val="22"/>
              </w:rPr>
              <w:t>18</w:t>
            </w:r>
          </w:p>
        </w:tc>
      </w:tr>
      <w:tr w:rsidR="00DB6EF2" w:rsidRPr="00DB6EF2" w14:paraId="455D489B" w14:textId="77777777" w:rsidTr="002C4CF6">
        <w:trPr>
          <w:trHeight w:val="20"/>
        </w:trPr>
        <w:tc>
          <w:tcPr>
            <w:tcW w:w="426" w:type="dxa"/>
          </w:tcPr>
          <w:p w14:paraId="5BA184E3"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4.</w:t>
            </w:r>
          </w:p>
        </w:tc>
        <w:tc>
          <w:tcPr>
            <w:tcW w:w="3260" w:type="dxa"/>
          </w:tcPr>
          <w:p w14:paraId="5E73EA7F"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Нормативные потери тепловой энергии в тепловых сетях</w:t>
            </w:r>
          </w:p>
        </w:tc>
        <w:tc>
          <w:tcPr>
            <w:tcW w:w="1134" w:type="dxa"/>
            <w:vAlign w:val="center"/>
          </w:tcPr>
          <w:p w14:paraId="1FF7E63A"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Гкал</w:t>
            </w:r>
          </w:p>
        </w:tc>
        <w:tc>
          <w:tcPr>
            <w:tcW w:w="819" w:type="dxa"/>
            <w:vAlign w:val="center"/>
          </w:tcPr>
          <w:p w14:paraId="0447FB9E" w14:textId="77777777" w:rsidR="00DB6EF2" w:rsidRPr="00DB6EF2" w:rsidRDefault="00DB6EF2">
            <w:pPr>
              <w:jc w:val="center"/>
              <w:rPr>
                <w:color w:val="000000"/>
              </w:rPr>
            </w:pPr>
            <w:r w:rsidRPr="00DB6EF2">
              <w:rPr>
                <w:color w:val="000000"/>
                <w:sz w:val="22"/>
              </w:rPr>
              <w:t>3412,0</w:t>
            </w:r>
          </w:p>
        </w:tc>
        <w:tc>
          <w:tcPr>
            <w:tcW w:w="741" w:type="dxa"/>
            <w:vAlign w:val="center"/>
          </w:tcPr>
          <w:p w14:paraId="588C86E2" w14:textId="77777777" w:rsidR="00DB6EF2" w:rsidRPr="00DB6EF2" w:rsidRDefault="00DB6EF2">
            <w:pPr>
              <w:jc w:val="center"/>
              <w:rPr>
                <w:color w:val="000000"/>
              </w:rPr>
            </w:pPr>
            <w:r w:rsidRPr="00DB6EF2">
              <w:rPr>
                <w:color w:val="000000"/>
                <w:sz w:val="22"/>
              </w:rPr>
              <w:t>3397,3</w:t>
            </w:r>
          </w:p>
        </w:tc>
        <w:tc>
          <w:tcPr>
            <w:tcW w:w="725" w:type="dxa"/>
            <w:vAlign w:val="center"/>
          </w:tcPr>
          <w:p w14:paraId="221F6591" w14:textId="77777777" w:rsidR="00DB6EF2" w:rsidRPr="00DB6EF2" w:rsidRDefault="00DB6EF2">
            <w:pPr>
              <w:jc w:val="center"/>
              <w:rPr>
                <w:color w:val="000000"/>
              </w:rPr>
            </w:pPr>
            <w:r w:rsidRPr="00DB6EF2">
              <w:rPr>
                <w:color w:val="000000"/>
                <w:sz w:val="22"/>
              </w:rPr>
              <w:t>3076,7</w:t>
            </w:r>
          </w:p>
        </w:tc>
        <w:tc>
          <w:tcPr>
            <w:tcW w:w="851" w:type="dxa"/>
            <w:vAlign w:val="center"/>
          </w:tcPr>
          <w:p w14:paraId="298840DF" w14:textId="77777777" w:rsidR="00DB6EF2" w:rsidRPr="00DB6EF2" w:rsidRDefault="00DB6EF2">
            <w:pPr>
              <w:jc w:val="center"/>
              <w:rPr>
                <w:color w:val="000000"/>
              </w:rPr>
            </w:pPr>
            <w:r w:rsidRPr="00DB6EF2">
              <w:rPr>
                <w:color w:val="000000"/>
                <w:sz w:val="22"/>
              </w:rPr>
              <w:t>2705,4</w:t>
            </w:r>
          </w:p>
        </w:tc>
        <w:tc>
          <w:tcPr>
            <w:tcW w:w="710" w:type="dxa"/>
            <w:vAlign w:val="center"/>
          </w:tcPr>
          <w:p w14:paraId="6B2D72A4" w14:textId="77777777" w:rsidR="00DB6EF2" w:rsidRPr="00DB6EF2" w:rsidRDefault="00DB6EF2">
            <w:pPr>
              <w:jc w:val="center"/>
              <w:rPr>
                <w:color w:val="000000"/>
              </w:rPr>
            </w:pPr>
            <w:r w:rsidRPr="00DB6EF2">
              <w:rPr>
                <w:color w:val="000000"/>
                <w:sz w:val="22"/>
              </w:rPr>
              <w:t>2525,1</w:t>
            </w:r>
          </w:p>
        </w:tc>
        <w:tc>
          <w:tcPr>
            <w:tcW w:w="710" w:type="dxa"/>
            <w:vAlign w:val="center"/>
          </w:tcPr>
          <w:p w14:paraId="4993F04B" w14:textId="77777777" w:rsidR="00DB6EF2" w:rsidRPr="00DB6EF2" w:rsidRDefault="00DB6EF2">
            <w:pPr>
              <w:jc w:val="center"/>
              <w:rPr>
                <w:color w:val="000000"/>
              </w:rPr>
            </w:pPr>
            <w:r w:rsidRPr="00DB6EF2">
              <w:rPr>
                <w:color w:val="000000"/>
                <w:sz w:val="22"/>
              </w:rPr>
              <w:t>2385,0</w:t>
            </w:r>
          </w:p>
        </w:tc>
        <w:tc>
          <w:tcPr>
            <w:tcW w:w="710" w:type="dxa"/>
            <w:vAlign w:val="center"/>
          </w:tcPr>
          <w:p w14:paraId="4B764AAE" w14:textId="77777777" w:rsidR="00DB6EF2" w:rsidRPr="00DB6EF2" w:rsidRDefault="00DB6EF2">
            <w:pPr>
              <w:jc w:val="center"/>
              <w:rPr>
                <w:color w:val="000000"/>
              </w:rPr>
            </w:pPr>
            <w:r w:rsidRPr="00DB6EF2">
              <w:rPr>
                <w:color w:val="000000"/>
                <w:sz w:val="22"/>
              </w:rPr>
              <w:t>2385,0</w:t>
            </w:r>
          </w:p>
        </w:tc>
        <w:tc>
          <w:tcPr>
            <w:tcW w:w="710" w:type="dxa"/>
            <w:vAlign w:val="center"/>
          </w:tcPr>
          <w:p w14:paraId="141BE276" w14:textId="77777777" w:rsidR="00DB6EF2" w:rsidRPr="00DB6EF2" w:rsidRDefault="00DB6EF2">
            <w:pPr>
              <w:jc w:val="center"/>
              <w:rPr>
                <w:color w:val="000000"/>
              </w:rPr>
            </w:pPr>
            <w:r w:rsidRPr="00DB6EF2">
              <w:rPr>
                <w:color w:val="000000"/>
                <w:sz w:val="22"/>
              </w:rPr>
              <w:t>2385,0</w:t>
            </w:r>
          </w:p>
        </w:tc>
        <w:tc>
          <w:tcPr>
            <w:tcW w:w="710" w:type="dxa"/>
            <w:vAlign w:val="center"/>
          </w:tcPr>
          <w:p w14:paraId="0CCB75E7" w14:textId="77777777" w:rsidR="00DB6EF2" w:rsidRPr="00DB6EF2" w:rsidRDefault="00DB6EF2">
            <w:pPr>
              <w:jc w:val="center"/>
              <w:rPr>
                <w:color w:val="000000"/>
              </w:rPr>
            </w:pPr>
            <w:r w:rsidRPr="00DB6EF2">
              <w:rPr>
                <w:color w:val="000000"/>
                <w:sz w:val="22"/>
              </w:rPr>
              <w:t>2385,0</w:t>
            </w:r>
          </w:p>
        </w:tc>
        <w:tc>
          <w:tcPr>
            <w:tcW w:w="710" w:type="dxa"/>
            <w:vAlign w:val="center"/>
          </w:tcPr>
          <w:p w14:paraId="7476D8C2" w14:textId="77777777" w:rsidR="00DB6EF2" w:rsidRPr="00DB6EF2" w:rsidRDefault="00DB6EF2">
            <w:pPr>
              <w:jc w:val="center"/>
              <w:rPr>
                <w:color w:val="000000"/>
              </w:rPr>
            </w:pPr>
            <w:r w:rsidRPr="00DB6EF2">
              <w:rPr>
                <w:color w:val="000000"/>
                <w:sz w:val="22"/>
              </w:rPr>
              <w:t>2385,0</w:t>
            </w:r>
          </w:p>
        </w:tc>
        <w:tc>
          <w:tcPr>
            <w:tcW w:w="710" w:type="dxa"/>
            <w:vAlign w:val="center"/>
          </w:tcPr>
          <w:p w14:paraId="0E669360" w14:textId="77777777" w:rsidR="00DB6EF2" w:rsidRPr="00DB6EF2" w:rsidRDefault="00DB6EF2">
            <w:pPr>
              <w:jc w:val="center"/>
              <w:rPr>
                <w:color w:val="000000"/>
              </w:rPr>
            </w:pPr>
            <w:r w:rsidRPr="00DB6EF2">
              <w:rPr>
                <w:color w:val="000000"/>
                <w:sz w:val="22"/>
              </w:rPr>
              <w:t>2385,0</w:t>
            </w:r>
          </w:p>
        </w:tc>
        <w:tc>
          <w:tcPr>
            <w:tcW w:w="710" w:type="dxa"/>
            <w:vAlign w:val="center"/>
          </w:tcPr>
          <w:p w14:paraId="103077F6" w14:textId="77777777" w:rsidR="00DB6EF2" w:rsidRPr="00DB6EF2" w:rsidRDefault="00DB6EF2">
            <w:pPr>
              <w:jc w:val="center"/>
              <w:rPr>
                <w:color w:val="000000"/>
              </w:rPr>
            </w:pPr>
            <w:r w:rsidRPr="00DB6EF2">
              <w:rPr>
                <w:color w:val="000000"/>
                <w:sz w:val="22"/>
              </w:rPr>
              <w:t>2385,0</w:t>
            </w:r>
          </w:p>
        </w:tc>
        <w:tc>
          <w:tcPr>
            <w:tcW w:w="710" w:type="dxa"/>
            <w:vAlign w:val="center"/>
          </w:tcPr>
          <w:p w14:paraId="2E76C0AE" w14:textId="77777777" w:rsidR="00DB6EF2" w:rsidRPr="00DB6EF2" w:rsidRDefault="00DB6EF2">
            <w:pPr>
              <w:jc w:val="center"/>
              <w:rPr>
                <w:color w:val="000000"/>
              </w:rPr>
            </w:pPr>
            <w:r w:rsidRPr="00DB6EF2">
              <w:rPr>
                <w:color w:val="000000"/>
                <w:sz w:val="22"/>
              </w:rPr>
              <w:t>2385,0</w:t>
            </w:r>
          </w:p>
        </w:tc>
        <w:tc>
          <w:tcPr>
            <w:tcW w:w="710" w:type="dxa"/>
            <w:vAlign w:val="center"/>
          </w:tcPr>
          <w:p w14:paraId="1CCAA26A" w14:textId="77777777" w:rsidR="00DB6EF2" w:rsidRPr="00DB6EF2" w:rsidRDefault="00DB6EF2">
            <w:pPr>
              <w:jc w:val="center"/>
              <w:rPr>
                <w:color w:val="000000"/>
              </w:rPr>
            </w:pPr>
            <w:r w:rsidRPr="00DB6EF2">
              <w:rPr>
                <w:color w:val="000000"/>
                <w:sz w:val="22"/>
              </w:rPr>
              <w:t>2385,0</w:t>
            </w:r>
          </w:p>
        </w:tc>
        <w:tc>
          <w:tcPr>
            <w:tcW w:w="710" w:type="dxa"/>
            <w:vAlign w:val="center"/>
          </w:tcPr>
          <w:p w14:paraId="24C56FC3" w14:textId="77777777" w:rsidR="00DB6EF2" w:rsidRPr="00DB6EF2" w:rsidRDefault="00DB6EF2">
            <w:pPr>
              <w:jc w:val="center"/>
              <w:rPr>
                <w:color w:val="000000"/>
              </w:rPr>
            </w:pPr>
            <w:r w:rsidRPr="00DB6EF2">
              <w:rPr>
                <w:color w:val="000000"/>
                <w:sz w:val="22"/>
              </w:rPr>
              <w:t>2385,0</w:t>
            </w:r>
          </w:p>
        </w:tc>
      </w:tr>
      <w:tr w:rsidR="00DB6EF2" w:rsidRPr="00DB6EF2" w14:paraId="3555A7A8" w14:textId="77777777" w:rsidTr="002C4CF6">
        <w:trPr>
          <w:trHeight w:val="20"/>
        </w:trPr>
        <w:tc>
          <w:tcPr>
            <w:tcW w:w="426" w:type="dxa"/>
          </w:tcPr>
          <w:p w14:paraId="26B74810"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5.</w:t>
            </w:r>
          </w:p>
        </w:tc>
        <w:tc>
          <w:tcPr>
            <w:tcW w:w="3260" w:type="dxa"/>
          </w:tcPr>
          <w:p w14:paraId="60545AE9"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Относительные нормативные потери в тепловых сетях</w:t>
            </w:r>
          </w:p>
        </w:tc>
        <w:tc>
          <w:tcPr>
            <w:tcW w:w="1134" w:type="dxa"/>
            <w:vAlign w:val="center"/>
          </w:tcPr>
          <w:p w14:paraId="1F309954"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w:t>
            </w:r>
          </w:p>
        </w:tc>
        <w:tc>
          <w:tcPr>
            <w:tcW w:w="819" w:type="dxa"/>
            <w:vAlign w:val="center"/>
          </w:tcPr>
          <w:p w14:paraId="2676E896" w14:textId="77777777" w:rsidR="00DB6EF2" w:rsidRPr="00DB6EF2" w:rsidRDefault="00DB6EF2">
            <w:pPr>
              <w:jc w:val="center"/>
              <w:rPr>
                <w:color w:val="000000"/>
              </w:rPr>
            </w:pPr>
            <w:r w:rsidRPr="00DB6EF2">
              <w:rPr>
                <w:color w:val="000000"/>
                <w:sz w:val="22"/>
              </w:rPr>
              <w:t>28,3</w:t>
            </w:r>
          </w:p>
        </w:tc>
        <w:tc>
          <w:tcPr>
            <w:tcW w:w="741" w:type="dxa"/>
            <w:vAlign w:val="center"/>
          </w:tcPr>
          <w:p w14:paraId="3AC57764" w14:textId="77777777" w:rsidR="00DB6EF2" w:rsidRPr="00DB6EF2" w:rsidRDefault="00DB6EF2">
            <w:pPr>
              <w:jc w:val="center"/>
              <w:rPr>
                <w:color w:val="000000"/>
              </w:rPr>
            </w:pPr>
            <w:r w:rsidRPr="00DB6EF2">
              <w:rPr>
                <w:color w:val="000000"/>
                <w:sz w:val="22"/>
              </w:rPr>
              <w:t>28,2</w:t>
            </w:r>
          </w:p>
        </w:tc>
        <w:tc>
          <w:tcPr>
            <w:tcW w:w="725" w:type="dxa"/>
            <w:vAlign w:val="center"/>
          </w:tcPr>
          <w:p w14:paraId="44821A4F" w14:textId="77777777" w:rsidR="00DB6EF2" w:rsidRPr="00DB6EF2" w:rsidRDefault="00DB6EF2">
            <w:pPr>
              <w:jc w:val="center"/>
              <w:rPr>
                <w:color w:val="000000"/>
              </w:rPr>
            </w:pPr>
            <w:r w:rsidRPr="00DB6EF2">
              <w:rPr>
                <w:color w:val="000000"/>
                <w:sz w:val="22"/>
              </w:rPr>
              <w:t>27,7</w:t>
            </w:r>
          </w:p>
        </w:tc>
        <w:tc>
          <w:tcPr>
            <w:tcW w:w="851" w:type="dxa"/>
            <w:vAlign w:val="center"/>
          </w:tcPr>
          <w:p w14:paraId="4E382084" w14:textId="77777777" w:rsidR="00DB6EF2" w:rsidRPr="00DB6EF2" w:rsidRDefault="00DB6EF2">
            <w:pPr>
              <w:jc w:val="center"/>
              <w:rPr>
                <w:color w:val="000000"/>
              </w:rPr>
            </w:pPr>
            <w:r w:rsidRPr="00DB6EF2">
              <w:rPr>
                <w:color w:val="000000"/>
                <w:sz w:val="22"/>
              </w:rPr>
              <w:t>26,6</w:t>
            </w:r>
          </w:p>
        </w:tc>
        <w:tc>
          <w:tcPr>
            <w:tcW w:w="710" w:type="dxa"/>
            <w:vAlign w:val="center"/>
          </w:tcPr>
          <w:p w14:paraId="5A443D4C" w14:textId="77777777" w:rsidR="00DB6EF2" w:rsidRPr="00DB6EF2" w:rsidRDefault="00DB6EF2">
            <w:pPr>
              <w:jc w:val="center"/>
              <w:rPr>
                <w:color w:val="000000"/>
              </w:rPr>
            </w:pPr>
            <w:r w:rsidRPr="00DB6EF2">
              <w:rPr>
                <w:color w:val="000000"/>
                <w:sz w:val="22"/>
              </w:rPr>
              <w:t>29,6</w:t>
            </w:r>
          </w:p>
        </w:tc>
        <w:tc>
          <w:tcPr>
            <w:tcW w:w="710" w:type="dxa"/>
            <w:vAlign w:val="center"/>
          </w:tcPr>
          <w:p w14:paraId="06F0622E" w14:textId="77777777" w:rsidR="00DB6EF2" w:rsidRPr="00DB6EF2" w:rsidRDefault="00DB6EF2">
            <w:pPr>
              <w:jc w:val="center"/>
              <w:rPr>
                <w:color w:val="000000"/>
              </w:rPr>
            </w:pPr>
            <w:r w:rsidRPr="00DB6EF2">
              <w:rPr>
                <w:color w:val="000000"/>
                <w:sz w:val="22"/>
              </w:rPr>
              <w:t>32,1</w:t>
            </w:r>
          </w:p>
        </w:tc>
        <w:tc>
          <w:tcPr>
            <w:tcW w:w="710" w:type="dxa"/>
            <w:vAlign w:val="center"/>
          </w:tcPr>
          <w:p w14:paraId="4EF342D2" w14:textId="77777777" w:rsidR="00DB6EF2" w:rsidRPr="00DB6EF2" w:rsidRDefault="00DB6EF2">
            <w:pPr>
              <w:jc w:val="center"/>
              <w:rPr>
                <w:color w:val="000000"/>
              </w:rPr>
            </w:pPr>
            <w:r w:rsidRPr="00DB6EF2">
              <w:rPr>
                <w:color w:val="000000"/>
                <w:sz w:val="22"/>
              </w:rPr>
              <w:t>32,2</w:t>
            </w:r>
          </w:p>
        </w:tc>
        <w:tc>
          <w:tcPr>
            <w:tcW w:w="710" w:type="dxa"/>
            <w:vAlign w:val="center"/>
          </w:tcPr>
          <w:p w14:paraId="65575066" w14:textId="77777777" w:rsidR="00DB6EF2" w:rsidRPr="00DB6EF2" w:rsidRDefault="00DB6EF2">
            <w:pPr>
              <w:jc w:val="center"/>
              <w:rPr>
                <w:color w:val="000000"/>
              </w:rPr>
            </w:pPr>
            <w:r w:rsidRPr="00DB6EF2">
              <w:rPr>
                <w:color w:val="000000"/>
                <w:sz w:val="22"/>
              </w:rPr>
              <w:t>32,2</w:t>
            </w:r>
          </w:p>
        </w:tc>
        <w:tc>
          <w:tcPr>
            <w:tcW w:w="710" w:type="dxa"/>
            <w:vAlign w:val="center"/>
          </w:tcPr>
          <w:p w14:paraId="61B43849" w14:textId="77777777" w:rsidR="00DB6EF2" w:rsidRPr="00DB6EF2" w:rsidRDefault="00DB6EF2">
            <w:pPr>
              <w:jc w:val="center"/>
              <w:rPr>
                <w:color w:val="000000"/>
              </w:rPr>
            </w:pPr>
            <w:r w:rsidRPr="00DB6EF2">
              <w:rPr>
                <w:color w:val="000000"/>
                <w:sz w:val="22"/>
              </w:rPr>
              <w:t>32,2</w:t>
            </w:r>
          </w:p>
        </w:tc>
        <w:tc>
          <w:tcPr>
            <w:tcW w:w="710" w:type="dxa"/>
            <w:vAlign w:val="center"/>
          </w:tcPr>
          <w:p w14:paraId="59E0438D" w14:textId="77777777" w:rsidR="00DB6EF2" w:rsidRPr="00DB6EF2" w:rsidRDefault="00DB6EF2">
            <w:pPr>
              <w:jc w:val="center"/>
              <w:rPr>
                <w:color w:val="000000"/>
              </w:rPr>
            </w:pPr>
            <w:r w:rsidRPr="00DB6EF2">
              <w:rPr>
                <w:color w:val="000000"/>
                <w:sz w:val="22"/>
              </w:rPr>
              <w:t>32,2</w:t>
            </w:r>
          </w:p>
        </w:tc>
        <w:tc>
          <w:tcPr>
            <w:tcW w:w="710" w:type="dxa"/>
            <w:vAlign w:val="center"/>
          </w:tcPr>
          <w:p w14:paraId="0B8C5BCE" w14:textId="77777777" w:rsidR="00DB6EF2" w:rsidRPr="00DB6EF2" w:rsidRDefault="00DB6EF2">
            <w:pPr>
              <w:jc w:val="center"/>
              <w:rPr>
                <w:color w:val="000000"/>
              </w:rPr>
            </w:pPr>
            <w:r w:rsidRPr="00DB6EF2">
              <w:rPr>
                <w:color w:val="000000"/>
                <w:sz w:val="22"/>
              </w:rPr>
              <w:t>32,2</w:t>
            </w:r>
          </w:p>
        </w:tc>
        <w:tc>
          <w:tcPr>
            <w:tcW w:w="710" w:type="dxa"/>
            <w:vAlign w:val="center"/>
          </w:tcPr>
          <w:p w14:paraId="22AAB0AD" w14:textId="77777777" w:rsidR="00DB6EF2" w:rsidRPr="00DB6EF2" w:rsidRDefault="00DB6EF2">
            <w:pPr>
              <w:jc w:val="center"/>
              <w:rPr>
                <w:color w:val="000000"/>
              </w:rPr>
            </w:pPr>
            <w:r w:rsidRPr="00DB6EF2">
              <w:rPr>
                <w:color w:val="000000"/>
                <w:sz w:val="22"/>
              </w:rPr>
              <w:t>32,2</w:t>
            </w:r>
          </w:p>
        </w:tc>
        <w:tc>
          <w:tcPr>
            <w:tcW w:w="710" w:type="dxa"/>
            <w:vAlign w:val="center"/>
          </w:tcPr>
          <w:p w14:paraId="0948913A" w14:textId="77777777" w:rsidR="00DB6EF2" w:rsidRPr="00DB6EF2" w:rsidRDefault="00DB6EF2">
            <w:pPr>
              <w:jc w:val="center"/>
              <w:rPr>
                <w:color w:val="000000"/>
              </w:rPr>
            </w:pPr>
            <w:r w:rsidRPr="00DB6EF2">
              <w:rPr>
                <w:color w:val="000000"/>
                <w:sz w:val="22"/>
              </w:rPr>
              <w:t>32,2</w:t>
            </w:r>
          </w:p>
        </w:tc>
        <w:tc>
          <w:tcPr>
            <w:tcW w:w="710" w:type="dxa"/>
            <w:vAlign w:val="center"/>
          </w:tcPr>
          <w:p w14:paraId="3FF81046" w14:textId="77777777" w:rsidR="00DB6EF2" w:rsidRPr="00DB6EF2" w:rsidRDefault="00DB6EF2">
            <w:pPr>
              <w:jc w:val="center"/>
              <w:rPr>
                <w:color w:val="000000"/>
              </w:rPr>
            </w:pPr>
            <w:r w:rsidRPr="00DB6EF2">
              <w:rPr>
                <w:color w:val="000000"/>
                <w:sz w:val="22"/>
              </w:rPr>
              <w:t>32,2</w:t>
            </w:r>
          </w:p>
        </w:tc>
        <w:tc>
          <w:tcPr>
            <w:tcW w:w="710" w:type="dxa"/>
            <w:vAlign w:val="center"/>
          </w:tcPr>
          <w:p w14:paraId="2A951BBB" w14:textId="77777777" w:rsidR="00DB6EF2" w:rsidRPr="00DB6EF2" w:rsidRDefault="00DB6EF2">
            <w:pPr>
              <w:jc w:val="center"/>
              <w:rPr>
                <w:color w:val="000000"/>
              </w:rPr>
            </w:pPr>
            <w:r w:rsidRPr="00DB6EF2">
              <w:rPr>
                <w:color w:val="000000"/>
                <w:sz w:val="22"/>
              </w:rPr>
              <w:t>32,2</w:t>
            </w:r>
          </w:p>
        </w:tc>
      </w:tr>
      <w:tr w:rsidR="00DB6EF2" w:rsidRPr="00DB6EF2" w14:paraId="58EE1247" w14:textId="77777777" w:rsidTr="002C4CF6">
        <w:trPr>
          <w:trHeight w:val="20"/>
        </w:trPr>
        <w:tc>
          <w:tcPr>
            <w:tcW w:w="426" w:type="dxa"/>
          </w:tcPr>
          <w:p w14:paraId="320D9FE3"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6.</w:t>
            </w:r>
          </w:p>
        </w:tc>
        <w:tc>
          <w:tcPr>
            <w:tcW w:w="3260" w:type="dxa"/>
          </w:tcPr>
          <w:p w14:paraId="4FBBA8B9"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Относительная материальная характеристика тепловых сетей</w:t>
            </w:r>
          </w:p>
        </w:tc>
        <w:tc>
          <w:tcPr>
            <w:tcW w:w="1134" w:type="dxa"/>
            <w:vAlign w:val="center"/>
          </w:tcPr>
          <w:p w14:paraId="6D449234"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м</w:t>
            </w:r>
            <w:r w:rsidRPr="00DB6EF2">
              <w:rPr>
                <w:rFonts w:ascii="Times New Roman" w:hAnsi="Times New Roman" w:cs="Times New Roman"/>
                <w:sz w:val="22"/>
                <w:szCs w:val="22"/>
                <w:vertAlign w:val="superscript"/>
              </w:rPr>
              <w:t>2</w:t>
            </w:r>
            <w:r w:rsidRPr="00DB6EF2">
              <w:rPr>
                <w:rFonts w:ascii="Times New Roman" w:hAnsi="Times New Roman" w:cs="Times New Roman"/>
                <w:sz w:val="22"/>
                <w:szCs w:val="22"/>
              </w:rPr>
              <w:t>/Гкал/ч</w:t>
            </w:r>
          </w:p>
        </w:tc>
        <w:tc>
          <w:tcPr>
            <w:tcW w:w="819" w:type="dxa"/>
            <w:vAlign w:val="center"/>
          </w:tcPr>
          <w:p w14:paraId="7AA9BC4A" w14:textId="77777777" w:rsidR="00DB6EF2" w:rsidRPr="00DB6EF2" w:rsidRDefault="00DB6EF2">
            <w:pPr>
              <w:jc w:val="center"/>
              <w:rPr>
                <w:color w:val="000000"/>
              </w:rPr>
            </w:pPr>
            <w:r w:rsidRPr="00DB6EF2">
              <w:rPr>
                <w:color w:val="000000"/>
                <w:sz w:val="22"/>
              </w:rPr>
              <w:t>283,5</w:t>
            </w:r>
          </w:p>
        </w:tc>
        <w:tc>
          <w:tcPr>
            <w:tcW w:w="741" w:type="dxa"/>
            <w:vAlign w:val="center"/>
          </w:tcPr>
          <w:p w14:paraId="5CA95632" w14:textId="77777777" w:rsidR="00DB6EF2" w:rsidRPr="00DB6EF2" w:rsidRDefault="00DB6EF2">
            <w:pPr>
              <w:jc w:val="center"/>
              <w:rPr>
                <w:color w:val="000000"/>
              </w:rPr>
            </w:pPr>
            <w:r w:rsidRPr="00DB6EF2">
              <w:rPr>
                <w:color w:val="000000"/>
                <w:sz w:val="22"/>
              </w:rPr>
              <w:t>275,8</w:t>
            </w:r>
          </w:p>
        </w:tc>
        <w:tc>
          <w:tcPr>
            <w:tcW w:w="725" w:type="dxa"/>
            <w:vAlign w:val="center"/>
          </w:tcPr>
          <w:p w14:paraId="675CAAFB" w14:textId="77777777" w:rsidR="00DB6EF2" w:rsidRPr="00DB6EF2" w:rsidRDefault="00DB6EF2">
            <w:pPr>
              <w:jc w:val="center"/>
              <w:rPr>
                <w:color w:val="000000"/>
              </w:rPr>
            </w:pPr>
            <w:r w:rsidRPr="00DB6EF2">
              <w:rPr>
                <w:color w:val="000000"/>
                <w:sz w:val="22"/>
              </w:rPr>
              <w:t>261,1</w:t>
            </w:r>
          </w:p>
        </w:tc>
        <w:tc>
          <w:tcPr>
            <w:tcW w:w="851" w:type="dxa"/>
            <w:vAlign w:val="center"/>
          </w:tcPr>
          <w:p w14:paraId="691851D2" w14:textId="77777777" w:rsidR="00DB6EF2" w:rsidRPr="00DB6EF2" w:rsidRDefault="00DB6EF2">
            <w:pPr>
              <w:jc w:val="center"/>
              <w:rPr>
                <w:color w:val="000000"/>
              </w:rPr>
            </w:pPr>
            <w:r w:rsidRPr="00DB6EF2">
              <w:rPr>
                <w:color w:val="000000"/>
                <w:sz w:val="22"/>
              </w:rPr>
              <w:t>310,1</w:t>
            </w:r>
          </w:p>
        </w:tc>
        <w:tc>
          <w:tcPr>
            <w:tcW w:w="710" w:type="dxa"/>
            <w:vAlign w:val="center"/>
          </w:tcPr>
          <w:p w14:paraId="6507E20B" w14:textId="77777777" w:rsidR="00DB6EF2" w:rsidRPr="00DB6EF2" w:rsidRDefault="00DB6EF2">
            <w:pPr>
              <w:jc w:val="center"/>
              <w:rPr>
                <w:color w:val="000000"/>
              </w:rPr>
            </w:pPr>
            <w:r w:rsidRPr="00DB6EF2">
              <w:rPr>
                <w:color w:val="000000"/>
                <w:sz w:val="22"/>
              </w:rPr>
              <w:t>357,9</w:t>
            </w:r>
          </w:p>
        </w:tc>
        <w:tc>
          <w:tcPr>
            <w:tcW w:w="710" w:type="dxa"/>
            <w:vAlign w:val="center"/>
          </w:tcPr>
          <w:p w14:paraId="7A77AA64" w14:textId="77777777" w:rsidR="00DB6EF2" w:rsidRPr="00DB6EF2" w:rsidRDefault="00DB6EF2">
            <w:pPr>
              <w:jc w:val="center"/>
              <w:rPr>
                <w:color w:val="000000"/>
              </w:rPr>
            </w:pPr>
            <w:r w:rsidRPr="00DB6EF2">
              <w:rPr>
                <w:color w:val="000000"/>
                <w:sz w:val="22"/>
              </w:rPr>
              <w:t>357,9</w:t>
            </w:r>
          </w:p>
        </w:tc>
        <w:tc>
          <w:tcPr>
            <w:tcW w:w="710" w:type="dxa"/>
            <w:vAlign w:val="center"/>
          </w:tcPr>
          <w:p w14:paraId="5BD0BBD5" w14:textId="77777777" w:rsidR="00DB6EF2" w:rsidRPr="00DB6EF2" w:rsidRDefault="00DB6EF2">
            <w:pPr>
              <w:jc w:val="center"/>
              <w:rPr>
                <w:color w:val="000000"/>
              </w:rPr>
            </w:pPr>
            <w:r w:rsidRPr="00DB6EF2">
              <w:rPr>
                <w:color w:val="000000"/>
                <w:sz w:val="22"/>
              </w:rPr>
              <w:t>357,9</w:t>
            </w:r>
          </w:p>
        </w:tc>
        <w:tc>
          <w:tcPr>
            <w:tcW w:w="710" w:type="dxa"/>
            <w:vAlign w:val="center"/>
          </w:tcPr>
          <w:p w14:paraId="71C2BDCE" w14:textId="77777777" w:rsidR="00DB6EF2" w:rsidRPr="00DB6EF2" w:rsidRDefault="00DB6EF2">
            <w:pPr>
              <w:jc w:val="center"/>
              <w:rPr>
                <w:color w:val="000000"/>
              </w:rPr>
            </w:pPr>
            <w:r w:rsidRPr="00DB6EF2">
              <w:rPr>
                <w:color w:val="000000"/>
                <w:sz w:val="22"/>
              </w:rPr>
              <w:t>357,9</w:t>
            </w:r>
          </w:p>
        </w:tc>
        <w:tc>
          <w:tcPr>
            <w:tcW w:w="710" w:type="dxa"/>
            <w:vAlign w:val="center"/>
          </w:tcPr>
          <w:p w14:paraId="56F88976" w14:textId="77777777" w:rsidR="00DB6EF2" w:rsidRPr="00DB6EF2" w:rsidRDefault="00DB6EF2">
            <w:pPr>
              <w:jc w:val="center"/>
              <w:rPr>
                <w:color w:val="000000"/>
              </w:rPr>
            </w:pPr>
            <w:r w:rsidRPr="00DB6EF2">
              <w:rPr>
                <w:color w:val="000000"/>
                <w:sz w:val="22"/>
              </w:rPr>
              <w:t>357,9</w:t>
            </w:r>
          </w:p>
        </w:tc>
        <w:tc>
          <w:tcPr>
            <w:tcW w:w="710" w:type="dxa"/>
            <w:vAlign w:val="center"/>
          </w:tcPr>
          <w:p w14:paraId="17BE5700" w14:textId="77777777" w:rsidR="00DB6EF2" w:rsidRPr="00DB6EF2" w:rsidRDefault="00DB6EF2">
            <w:pPr>
              <w:jc w:val="center"/>
              <w:rPr>
                <w:color w:val="000000"/>
              </w:rPr>
            </w:pPr>
            <w:r w:rsidRPr="00DB6EF2">
              <w:rPr>
                <w:color w:val="000000"/>
                <w:sz w:val="22"/>
              </w:rPr>
              <w:t>357,9</w:t>
            </w:r>
          </w:p>
        </w:tc>
        <w:tc>
          <w:tcPr>
            <w:tcW w:w="710" w:type="dxa"/>
            <w:vAlign w:val="center"/>
          </w:tcPr>
          <w:p w14:paraId="7C1C5A63" w14:textId="77777777" w:rsidR="00DB6EF2" w:rsidRPr="00DB6EF2" w:rsidRDefault="00DB6EF2">
            <w:pPr>
              <w:jc w:val="center"/>
              <w:rPr>
                <w:color w:val="000000"/>
              </w:rPr>
            </w:pPr>
            <w:r w:rsidRPr="00DB6EF2">
              <w:rPr>
                <w:color w:val="000000"/>
                <w:sz w:val="22"/>
              </w:rPr>
              <w:t>357,9</w:t>
            </w:r>
          </w:p>
        </w:tc>
        <w:tc>
          <w:tcPr>
            <w:tcW w:w="710" w:type="dxa"/>
            <w:vAlign w:val="center"/>
          </w:tcPr>
          <w:p w14:paraId="66C47B6D" w14:textId="77777777" w:rsidR="00DB6EF2" w:rsidRPr="00DB6EF2" w:rsidRDefault="00DB6EF2">
            <w:pPr>
              <w:jc w:val="center"/>
              <w:rPr>
                <w:color w:val="000000"/>
              </w:rPr>
            </w:pPr>
            <w:r w:rsidRPr="00DB6EF2">
              <w:rPr>
                <w:color w:val="000000"/>
                <w:sz w:val="22"/>
              </w:rPr>
              <w:t>357,9</w:t>
            </w:r>
          </w:p>
        </w:tc>
        <w:tc>
          <w:tcPr>
            <w:tcW w:w="710" w:type="dxa"/>
            <w:vAlign w:val="center"/>
          </w:tcPr>
          <w:p w14:paraId="1AC0015B" w14:textId="77777777" w:rsidR="00DB6EF2" w:rsidRPr="00DB6EF2" w:rsidRDefault="00DB6EF2">
            <w:pPr>
              <w:jc w:val="center"/>
              <w:rPr>
                <w:color w:val="000000"/>
              </w:rPr>
            </w:pPr>
            <w:r w:rsidRPr="00DB6EF2">
              <w:rPr>
                <w:color w:val="000000"/>
                <w:sz w:val="22"/>
              </w:rPr>
              <w:t>357,9</w:t>
            </w:r>
          </w:p>
        </w:tc>
        <w:tc>
          <w:tcPr>
            <w:tcW w:w="710" w:type="dxa"/>
            <w:vAlign w:val="center"/>
          </w:tcPr>
          <w:p w14:paraId="5300C418" w14:textId="77777777" w:rsidR="00DB6EF2" w:rsidRPr="00DB6EF2" w:rsidRDefault="00DB6EF2">
            <w:pPr>
              <w:jc w:val="center"/>
              <w:rPr>
                <w:color w:val="000000"/>
              </w:rPr>
            </w:pPr>
            <w:r w:rsidRPr="00DB6EF2">
              <w:rPr>
                <w:color w:val="000000"/>
                <w:sz w:val="22"/>
              </w:rPr>
              <w:t>357,9</w:t>
            </w:r>
          </w:p>
        </w:tc>
        <w:tc>
          <w:tcPr>
            <w:tcW w:w="710" w:type="dxa"/>
            <w:vAlign w:val="center"/>
          </w:tcPr>
          <w:p w14:paraId="5F6FA3DC" w14:textId="77777777" w:rsidR="00DB6EF2" w:rsidRPr="00DB6EF2" w:rsidRDefault="00DB6EF2">
            <w:pPr>
              <w:jc w:val="center"/>
              <w:rPr>
                <w:color w:val="000000"/>
              </w:rPr>
            </w:pPr>
            <w:r w:rsidRPr="00DB6EF2">
              <w:rPr>
                <w:color w:val="000000"/>
                <w:sz w:val="22"/>
              </w:rPr>
              <w:t>357,9</w:t>
            </w:r>
          </w:p>
        </w:tc>
      </w:tr>
      <w:tr w:rsidR="00DB6EF2" w:rsidRPr="00DB6EF2" w14:paraId="4D91CF11" w14:textId="77777777" w:rsidTr="002C4CF6">
        <w:trPr>
          <w:trHeight w:val="20"/>
        </w:trPr>
        <w:tc>
          <w:tcPr>
            <w:tcW w:w="426" w:type="dxa"/>
          </w:tcPr>
          <w:p w14:paraId="40400216"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7.</w:t>
            </w:r>
          </w:p>
        </w:tc>
        <w:tc>
          <w:tcPr>
            <w:tcW w:w="3260" w:type="dxa"/>
          </w:tcPr>
          <w:p w14:paraId="729CED17"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Потери теплоносителя</w:t>
            </w:r>
          </w:p>
        </w:tc>
        <w:tc>
          <w:tcPr>
            <w:tcW w:w="1134" w:type="dxa"/>
            <w:vAlign w:val="center"/>
          </w:tcPr>
          <w:p w14:paraId="0940892A"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м</w:t>
            </w:r>
            <w:r w:rsidRPr="00DB6EF2">
              <w:rPr>
                <w:rFonts w:ascii="Times New Roman" w:hAnsi="Times New Roman" w:cs="Times New Roman"/>
                <w:sz w:val="22"/>
                <w:szCs w:val="22"/>
                <w:vertAlign w:val="superscript"/>
              </w:rPr>
              <w:t>3</w:t>
            </w:r>
          </w:p>
        </w:tc>
        <w:tc>
          <w:tcPr>
            <w:tcW w:w="819" w:type="dxa"/>
            <w:vAlign w:val="center"/>
          </w:tcPr>
          <w:p w14:paraId="0BDAC2D7" w14:textId="77777777" w:rsidR="00DB6EF2" w:rsidRPr="00DB6EF2" w:rsidRDefault="00DB6EF2">
            <w:pPr>
              <w:jc w:val="center"/>
              <w:rPr>
                <w:color w:val="000000"/>
              </w:rPr>
            </w:pPr>
            <w:r w:rsidRPr="00DB6EF2">
              <w:rPr>
                <w:color w:val="000000"/>
                <w:sz w:val="22"/>
              </w:rPr>
              <w:t>2815,0</w:t>
            </w:r>
          </w:p>
        </w:tc>
        <w:tc>
          <w:tcPr>
            <w:tcW w:w="741" w:type="dxa"/>
            <w:vAlign w:val="center"/>
          </w:tcPr>
          <w:p w14:paraId="62715685" w14:textId="77777777" w:rsidR="00DB6EF2" w:rsidRPr="00DB6EF2" w:rsidRDefault="00DB6EF2">
            <w:pPr>
              <w:jc w:val="center"/>
              <w:rPr>
                <w:color w:val="000000"/>
              </w:rPr>
            </w:pPr>
            <w:r w:rsidRPr="00DB6EF2">
              <w:rPr>
                <w:color w:val="000000"/>
                <w:sz w:val="22"/>
              </w:rPr>
              <w:t>2732,6</w:t>
            </w:r>
          </w:p>
        </w:tc>
        <w:tc>
          <w:tcPr>
            <w:tcW w:w="725" w:type="dxa"/>
            <w:vAlign w:val="center"/>
          </w:tcPr>
          <w:p w14:paraId="311110CC" w14:textId="77777777" w:rsidR="00DB6EF2" w:rsidRPr="00DB6EF2" w:rsidRDefault="00DB6EF2">
            <w:pPr>
              <w:jc w:val="center"/>
              <w:rPr>
                <w:color w:val="000000"/>
              </w:rPr>
            </w:pPr>
            <w:r w:rsidRPr="00DB6EF2">
              <w:rPr>
                <w:color w:val="000000"/>
                <w:sz w:val="22"/>
              </w:rPr>
              <w:t>2554,2</w:t>
            </w:r>
          </w:p>
        </w:tc>
        <w:tc>
          <w:tcPr>
            <w:tcW w:w="851" w:type="dxa"/>
            <w:vAlign w:val="center"/>
          </w:tcPr>
          <w:p w14:paraId="76BE2BD6" w14:textId="77777777" w:rsidR="00DB6EF2" w:rsidRPr="00DB6EF2" w:rsidRDefault="00DB6EF2">
            <w:pPr>
              <w:jc w:val="center"/>
              <w:rPr>
                <w:color w:val="000000"/>
              </w:rPr>
            </w:pPr>
            <w:r w:rsidRPr="00DB6EF2">
              <w:rPr>
                <w:color w:val="000000"/>
                <w:sz w:val="22"/>
              </w:rPr>
              <w:t>2196,0</w:t>
            </w:r>
          </w:p>
        </w:tc>
        <w:tc>
          <w:tcPr>
            <w:tcW w:w="710" w:type="dxa"/>
            <w:vAlign w:val="center"/>
          </w:tcPr>
          <w:p w14:paraId="78A4A6C0" w14:textId="77777777" w:rsidR="00DB6EF2" w:rsidRPr="00DB6EF2" w:rsidRDefault="00DB6EF2">
            <w:pPr>
              <w:jc w:val="center"/>
              <w:rPr>
                <w:color w:val="000000"/>
              </w:rPr>
            </w:pPr>
            <w:r w:rsidRPr="00DB6EF2">
              <w:rPr>
                <w:color w:val="000000"/>
                <w:sz w:val="22"/>
              </w:rPr>
              <w:t>1961,2</w:t>
            </w:r>
          </w:p>
        </w:tc>
        <w:tc>
          <w:tcPr>
            <w:tcW w:w="710" w:type="dxa"/>
            <w:vAlign w:val="center"/>
          </w:tcPr>
          <w:p w14:paraId="5F9E173F" w14:textId="77777777" w:rsidR="00DB6EF2" w:rsidRPr="00DB6EF2" w:rsidRDefault="00DB6EF2">
            <w:pPr>
              <w:jc w:val="center"/>
              <w:rPr>
                <w:color w:val="000000"/>
              </w:rPr>
            </w:pPr>
            <w:r w:rsidRPr="00DB6EF2">
              <w:rPr>
                <w:color w:val="000000"/>
                <w:sz w:val="22"/>
              </w:rPr>
              <w:t>1934,9</w:t>
            </w:r>
          </w:p>
        </w:tc>
        <w:tc>
          <w:tcPr>
            <w:tcW w:w="710" w:type="dxa"/>
            <w:vAlign w:val="center"/>
          </w:tcPr>
          <w:p w14:paraId="4EEEC3B2" w14:textId="77777777" w:rsidR="00DB6EF2" w:rsidRPr="00DB6EF2" w:rsidRDefault="00DB6EF2">
            <w:pPr>
              <w:jc w:val="center"/>
              <w:rPr>
                <w:color w:val="000000"/>
              </w:rPr>
            </w:pPr>
            <w:r w:rsidRPr="00DB6EF2">
              <w:rPr>
                <w:color w:val="000000"/>
                <w:sz w:val="22"/>
              </w:rPr>
              <w:t>1934,9</w:t>
            </w:r>
          </w:p>
        </w:tc>
        <w:tc>
          <w:tcPr>
            <w:tcW w:w="710" w:type="dxa"/>
            <w:vAlign w:val="center"/>
          </w:tcPr>
          <w:p w14:paraId="38D66E83" w14:textId="77777777" w:rsidR="00DB6EF2" w:rsidRPr="00DB6EF2" w:rsidRDefault="00DB6EF2">
            <w:pPr>
              <w:jc w:val="center"/>
              <w:rPr>
                <w:color w:val="000000"/>
              </w:rPr>
            </w:pPr>
            <w:r w:rsidRPr="00DB6EF2">
              <w:rPr>
                <w:color w:val="000000"/>
                <w:sz w:val="22"/>
              </w:rPr>
              <w:t>1934,9</w:t>
            </w:r>
          </w:p>
        </w:tc>
        <w:tc>
          <w:tcPr>
            <w:tcW w:w="710" w:type="dxa"/>
            <w:vAlign w:val="center"/>
          </w:tcPr>
          <w:p w14:paraId="155A722E" w14:textId="77777777" w:rsidR="00DB6EF2" w:rsidRPr="00DB6EF2" w:rsidRDefault="00DB6EF2">
            <w:pPr>
              <w:jc w:val="center"/>
              <w:rPr>
                <w:color w:val="000000"/>
              </w:rPr>
            </w:pPr>
            <w:r w:rsidRPr="00DB6EF2">
              <w:rPr>
                <w:color w:val="000000"/>
                <w:sz w:val="22"/>
              </w:rPr>
              <w:t>1934,9</w:t>
            </w:r>
          </w:p>
        </w:tc>
        <w:tc>
          <w:tcPr>
            <w:tcW w:w="710" w:type="dxa"/>
            <w:vAlign w:val="center"/>
          </w:tcPr>
          <w:p w14:paraId="49DB1957" w14:textId="77777777" w:rsidR="00DB6EF2" w:rsidRPr="00DB6EF2" w:rsidRDefault="00DB6EF2">
            <w:pPr>
              <w:jc w:val="center"/>
              <w:rPr>
                <w:color w:val="000000"/>
              </w:rPr>
            </w:pPr>
            <w:r w:rsidRPr="00DB6EF2">
              <w:rPr>
                <w:color w:val="000000"/>
                <w:sz w:val="22"/>
              </w:rPr>
              <w:t>1934,9</w:t>
            </w:r>
          </w:p>
        </w:tc>
        <w:tc>
          <w:tcPr>
            <w:tcW w:w="710" w:type="dxa"/>
            <w:vAlign w:val="center"/>
          </w:tcPr>
          <w:p w14:paraId="7567F525" w14:textId="77777777" w:rsidR="00DB6EF2" w:rsidRPr="00DB6EF2" w:rsidRDefault="00DB6EF2">
            <w:pPr>
              <w:jc w:val="center"/>
              <w:rPr>
                <w:color w:val="000000"/>
              </w:rPr>
            </w:pPr>
            <w:r w:rsidRPr="00DB6EF2">
              <w:rPr>
                <w:color w:val="000000"/>
                <w:sz w:val="22"/>
              </w:rPr>
              <w:t>1934,9</w:t>
            </w:r>
          </w:p>
        </w:tc>
        <w:tc>
          <w:tcPr>
            <w:tcW w:w="710" w:type="dxa"/>
            <w:vAlign w:val="center"/>
          </w:tcPr>
          <w:p w14:paraId="303484C7" w14:textId="77777777" w:rsidR="00DB6EF2" w:rsidRPr="00DB6EF2" w:rsidRDefault="00DB6EF2">
            <w:pPr>
              <w:jc w:val="center"/>
              <w:rPr>
                <w:color w:val="000000"/>
              </w:rPr>
            </w:pPr>
            <w:r w:rsidRPr="00DB6EF2">
              <w:rPr>
                <w:color w:val="000000"/>
                <w:sz w:val="22"/>
              </w:rPr>
              <w:t>1934,9</w:t>
            </w:r>
          </w:p>
        </w:tc>
        <w:tc>
          <w:tcPr>
            <w:tcW w:w="710" w:type="dxa"/>
            <w:vAlign w:val="center"/>
          </w:tcPr>
          <w:p w14:paraId="69D69557" w14:textId="77777777" w:rsidR="00DB6EF2" w:rsidRPr="00DB6EF2" w:rsidRDefault="00DB6EF2">
            <w:pPr>
              <w:jc w:val="center"/>
              <w:rPr>
                <w:color w:val="000000"/>
              </w:rPr>
            </w:pPr>
            <w:r w:rsidRPr="00DB6EF2">
              <w:rPr>
                <w:color w:val="000000"/>
                <w:sz w:val="22"/>
              </w:rPr>
              <w:t>1934,9</w:t>
            </w:r>
          </w:p>
        </w:tc>
        <w:tc>
          <w:tcPr>
            <w:tcW w:w="710" w:type="dxa"/>
            <w:vAlign w:val="center"/>
          </w:tcPr>
          <w:p w14:paraId="682C1CA5" w14:textId="77777777" w:rsidR="00DB6EF2" w:rsidRPr="00DB6EF2" w:rsidRDefault="00DB6EF2">
            <w:pPr>
              <w:jc w:val="center"/>
              <w:rPr>
                <w:color w:val="000000"/>
              </w:rPr>
            </w:pPr>
            <w:r w:rsidRPr="00DB6EF2">
              <w:rPr>
                <w:color w:val="000000"/>
                <w:sz w:val="22"/>
              </w:rPr>
              <w:t>1934,9</w:t>
            </w:r>
          </w:p>
        </w:tc>
        <w:tc>
          <w:tcPr>
            <w:tcW w:w="710" w:type="dxa"/>
            <w:vAlign w:val="center"/>
          </w:tcPr>
          <w:p w14:paraId="7F53D14F" w14:textId="77777777" w:rsidR="00DB6EF2" w:rsidRPr="00DB6EF2" w:rsidRDefault="00DB6EF2">
            <w:pPr>
              <w:jc w:val="center"/>
              <w:rPr>
                <w:color w:val="000000"/>
              </w:rPr>
            </w:pPr>
            <w:r w:rsidRPr="00DB6EF2">
              <w:rPr>
                <w:color w:val="000000"/>
                <w:sz w:val="22"/>
              </w:rPr>
              <w:t>1934,9</w:t>
            </w:r>
          </w:p>
        </w:tc>
      </w:tr>
      <w:tr w:rsidR="00DB6EF2" w:rsidRPr="00DB6EF2" w14:paraId="78D2D521" w14:textId="77777777" w:rsidTr="002C4CF6">
        <w:trPr>
          <w:trHeight w:val="20"/>
        </w:trPr>
        <w:tc>
          <w:tcPr>
            <w:tcW w:w="426" w:type="dxa"/>
          </w:tcPr>
          <w:p w14:paraId="6DC19351"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8.</w:t>
            </w:r>
          </w:p>
        </w:tc>
        <w:tc>
          <w:tcPr>
            <w:tcW w:w="3260" w:type="dxa"/>
          </w:tcPr>
          <w:p w14:paraId="363D89F4"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Расчетный расход теплоносителя</w:t>
            </w:r>
          </w:p>
        </w:tc>
        <w:tc>
          <w:tcPr>
            <w:tcW w:w="1134" w:type="dxa"/>
            <w:vAlign w:val="center"/>
          </w:tcPr>
          <w:p w14:paraId="71E23579"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т/ч</w:t>
            </w:r>
          </w:p>
        </w:tc>
        <w:tc>
          <w:tcPr>
            <w:tcW w:w="819" w:type="dxa"/>
            <w:vAlign w:val="center"/>
          </w:tcPr>
          <w:p w14:paraId="0E2A4903" w14:textId="77777777" w:rsidR="00DB6EF2" w:rsidRPr="00DB6EF2" w:rsidRDefault="00DB6EF2">
            <w:pPr>
              <w:jc w:val="center"/>
              <w:rPr>
                <w:color w:val="000000"/>
              </w:rPr>
            </w:pPr>
            <w:r w:rsidRPr="00DB6EF2">
              <w:rPr>
                <w:color w:val="000000"/>
                <w:sz w:val="22"/>
              </w:rPr>
              <w:t>279,5</w:t>
            </w:r>
          </w:p>
        </w:tc>
        <w:tc>
          <w:tcPr>
            <w:tcW w:w="741" w:type="dxa"/>
            <w:vAlign w:val="center"/>
          </w:tcPr>
          <w:p w14:paraId="073FBADB" w14:textId="77777777" w:rsidR="00DB6EF2" w:rsidRPr="00DB6EF2" w:rsidRDefault="00DB6EF2">
            <w:pPr>
              <w:jc w:val="center"/>
              <w:rPr>
                <w:color w:val="000000"/>
              </w:rPr>
            </w:pPr>
            <w:r w:rsidRPr="00DB6EF2">
              <w:rPr>
                <w:color w:val="000000"/>
                <w:sz w:val="22"/>
              </w:rPr>
              <w:t>263,8</w:t>
            </w:r>
          </w:p>
        </w:tc>
        <w:tc>
          <w:tcPr>
            <w:tcW w:w="725" w:type="dxa"/>
            <w:vAlign w:val="center"/>
          </w:tcPr>
          <w:p w14:paraId="32F010F7" w14:textId="77777777" w:rsidR="00DB6EF2" w:rsidRPr="00DB6EF2" w:rsidRDefault="00DB6EF2">
            <w:pPr>
              <w:jc w:val="center"/>
              <w:rPr>
                <w:color w:val="000000"/>
              </w:rPr>
            </w:pPr>
            <w:r w:rsidRPr="00DB6EF2">
              <w:rPr>
                <w:color w:val="000000"/>
                <w:sz w:val="22"/>
              </w:rPr>
              <w:t>245,7</w:t>
            </w:r>
          </w:p>
        </w:tc>
        <w:tc>
          <w:tcPr>
            <w:tcW w:w="851" w:type="dxa"/>
            <w:vAlign w:val="center"/>
          </w:tcPr>
          <w:p w14:paraId="3EC7B06B" w14:textId="77777777" w:rsidR="00DB6EF2" w:rsidRPr="00DB6EF2" w:rsidRDefault="00DB6EF2">
            <w:pPr>
              <w:jc w:val="center"/>
              <w:rPr>
                <w:color w:val="000000"/>
              </w:rPr>
            </w:pPr>
            <w:r w:rsidRPr="00DB6EF2">
              <w:rPr>
                <w:color w:val="000000"/>
                <w:sz w:val="22"/>
              </w:rPr>
              <w:t>194,4</w:t>
            </w:r>
          </w:p>
        </w:tc>
        <w:tc>
          <w:tcPr>
            <w:tcW w:w="710" w:type="dxa"/>
            <w:vAlign w:val="center"/>
          </w:tcPr>
          <w:p w14:paraId="0DC7C6CD" w14:textId="77777777" w:rsidR="00DB6EF2" w:rsidRPr="00DB6EF2" w:rsidRDefault="00DB6EF2">
            <w:pPr>
              <w:jc w:val="center"/>
              <w:rPr>
                <w:color w:val="000000"/>
              </w:rPr>
            </w:pPr>
            <w:r w:rsidRPr="00DB6EF2">
              <w:rPr>
                <w:color w:val="000000"/>
                <w:sz w:val="22"/>
              </w:rPr>
              <w:t>161,2</w:t>
            </w:r>
          </w:p>
        </w:tc>
        <w:tc>
          <w:tcPr>
            <w:tcW w:w="710" w:type="dxa"/>
            <w:vAlign w:val="center"/>
          </w:tcPr>
          <w:p w14:paraId="4422565A" w14:textId="77777777" w:rsidR="00DB6EF2" w:rsidRPr="00DB6EF2" w:rsidRDefault="00DB6EF2">
            <w:pPr>
              <w:jc w:val="center"/>
              <w:rPr>
                <w:color w:val="000000"/>
              </w:rPr>
            </w:pPr>
            <w:r w:rsidRPr="00DB6EF2">
              <w:rPr>
                <w:color w:val="000000"/>
                <w:sz w:val="22"/>
              </w:rPr>
              <w:t>161,2</w:t>
            </w:r>
          </w:p>
        </w:tc>
        <w:tc>
          <w:tcPr>
            <w:tcW w:w="710" w:type="dxa"/>
            <w:vAlign w:val="center"/>
          </w:tcPr>
          <w:p w14:paraId="74579727" w14:textId="77777777" w:rsidR="00DB6EF2" w:rsidRPr="00DB6EF2" w:rsidRDefault="00DB6EF2">
            <w:pPr>
              <w:jc w:val="center"/>
              <w:rPr>
                <w:color w:val="000000"/>
              </w:rPr>
            </w:pPr>
            <w:r w:rsidRPr="00DB6EF2">
              <w:rPr>
                <w:color w:val="000000"/>
                <w:sz w:val="22"/>
              </w:rPr>
              <w:t>161,2</w:t>
            </w:r>
          </w:p>
        </w:tc>
        <w:tc>
          <w:tcPr>
            <w:tcW w:w="710" w:type="dxa"/>
            <w:vAlign w:val="center"/>
          </w:tcPr>
          <w:p w14:paraId="5F4EB8EA" w14:textId="77777777" w:rsidR="00DB6EF2" w:rsidRPr="00DB6EF2" w:rsidRDefault="00DB6EF2">
            <w:pPr>
              <w:jc w:val="center"/>
              <w:rPr>
                <w:color w:val="000000"/>
              </w:rPr>
            </w:pPr>
            <w:r w:rsidRPr="00DB6EF2">
              <w:rPr>
                <w:color w:val="000000"/>
                <w:sz w:val="22"/>
              </w:rPr>
              <w:t>161,2</w:t>
            </w:r>
          </w:p>
        </w:tc>
        <w:tc>
          <w:tcPr>
            <w:tcW w:w="710" w:type="dxa"/>
            <w:vAlign w:val="center"/>
          </w:tcPr>
          <w:p w14:paraId="6A18CBB0" w14:textId="77777777" w:rsidR="00DB6EF2" w:rsidRPr="00DB6EF2" w:rsidRDefault="00DB6EF2">
            <w:pPr>
              <w:jc w:val="center"/>
              <w:rPr>
                <w:color w:val="000000"/>
              </w:rPr>
            </w:pPr>
            <w:r w:rsidRPr="00DB6EF2">
              <w:rPr>
                <w:color w:val="000000"/>
                <w:sz w:val="22"/>
              </w:rPr>
              <w:t>161,2</w:t>
            </w:r>
          </w:p>
        </w:tc>
        <w:tc>
          <w:tcPr>
            <w:tcW w:w="710" w:type="dxa"/>
            <w:vAlign w:val="center"/>
          </w:tcPr>
          <w:p w14:paraId="544B013E" w14:textId="77777777" w:rsidR="00DB6EF2" w:rsidRPr="00DB6EF2" w:rsidRDefault="00DB6EF2">
            <w:pPr>
              <w:jc w:val="center"/>
              <w:rPr>
                <w:color w:val="000000"/>
              </w:rPr>
            </w:pPr>
            <w:r w:rsidRPr="00DB6EF2">
              <w:rPr>
                <w:color w:val="000000"/>
                <w:sz w:val="22"/>
              </w:rPr>
              <w:t>161,2</w:t>
            </w:r>
          </w:p>
        </w:tc>
        <w:tc>
          <w:tcPr>
            <w:tcW w:w="710" w:type="dxa"/>
            <w:vAlign w:val="center"/>
          </w:tcPr>
          <w:p w14:paraId="5C7B8D59" w14:textId="77777777" w:rsidR="00DB6EF2" w:rsidRPr="00DB6EF2" w:rsidRDefault="00DB6EF2">
            <w:pPr>
              <w:jc w:val="center"/>
              <w:rPr>
                <w:color w:val="000000"/>
              </w:rPr>
            </w:pPr>
            <w:r w:rsidRPr="00DB6EF2">
              <w:rPr>
                <w:color w:val="000000"/>
                <w:sz w:val="22"/>
              </w:rPr>
              <w:t>161,2</w:t>
            </w:r>
          </w:p>
        </w:tc>
        <w:tc>
          <w:tcPr>
            <w:tcW w:w="710" w:type="dxa"/>
            <w:vAlign w:val="center"/>
          </w:tcPr>
          <w:p w14:paraId="0AEA89C5" w14:textId="77777777" w:rsidR="00DB6EF2" w:rsidRPr="00DB6EF2" w:rsidRDefault="00DB6EF2">
            <w:pPr>
              <w:jc w:val="center"/>
              <w:rPr>
                <w:color w:val="000000"/>
              </w:rPr>
            </w:pPr>
            <w:r w:rsidRPr="00DB6EF2">
              <w:rPr>
                <w:color w:val="000000"/>
                <w:sz w:val="22"/>
              </w:rPr>
              <w:t>161,2</w:t>
            </w:r>
          </w:p>
        </w:tc>
        <w:tc>
          <w:tcPr>
            <w:tcW w:w="710" w:type="dxa"/>
            <w:vAlign w:val="center"/>
          </w:tcPr>
          <w:p w14:paraId="62B3F666" w14:textId="77777777" w:rsidR="00DB6EF2" w:rsidRPr="00DB6EF2" w:rsidRDefault="00DB6EF2">
            <w:pPr>
              <w:jc w:val="center"/>
              <w:rPr>
                <w:color w:val="000000"/>
              </w:rPr>
            </w:pPr>
            <w:r w:rsidRPr="00DB6EF2">
              <w:rPr>
                <w:color w:val="000000"/>
                <w:sz w:val="22"/>
              </w:rPr>
              <w:t>161,2</w:t>
            </w:r>
          </w:p>
        </w:tc>
        <w:tc>
          <w:tcPr>
            <w:tcW w:w="710" w:type="dxa"/>
            <w:vAlign w:val="center"/>
          </w:tcPr>
          <w:p w14:paraId="2D008ADC" w14:textId="77777777" w:rsidR="00DB6EF2" w:rsidRPr="00DB6EF2" w:rsidRDefault="00DB6EF2">
            <w:pPr>
              <w:jc w:val="center"/>
              <w:rPr>
                <w:color w:val="000000"/>
              </w:rPr>
            </w:pPr>
            <w:r w:rsidRPr="00DB6EF2">
              <w:rPr>
                <w:color w:val="000000"/>
                <w:sz w:val="22"/>
              </w:rPr>
              <w:t>161,2</w:t>
            </w:r>
          </w:p>
        </w:tc>
        <w:tc>
          <w:tcPr>
            <w:tcW w:w="710" w:type="dxa"/>
            <w:vAlign w:val="center"/>
          </w:tcPr>
          <w:p w14:paraId="08DBF1AB" w14:textId="77777777" w:rsidR="00DB6EF2" w:rsidRPr="00DB6EF2" w:rsidRDefault="00DB6EF2">
            <w:pPr>
              <w:jc w:val="center"/>
              <w:rPr>
                <w:color w:val="000000"/>
              </w:rPr>
            </w:pPr>
            <w:r w:rsidRPr="00DB6EF2">
              <w:rPr>
                <w:color w:val="000000"/>
                <w:sz w:val="22"/>
              </w:rPr>
              <w:t>161,2</w:t>
            </w:r>
          </w:p>
        </w:tc>
      </w:tr>
      <w:tr w:rsidR="00DB6EF2" w:rsidRPr="00DB6EF2" w14:paraId="3397BA0F" w14:textId="77777777" w:rsidTr="002C4CF6">
        <w:trPr>
          <w:trHeight w:val="20"/>
        </w:trPr>
        <w:tc>
          <w:tcPr>
            <w:tcW w:w="426" w:type="dxa"/>
          </w:tcPr>
          <w:p w14:paraId="4B47530A"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9.</w:t>
            </w:r>
          </w:p>
        </w:tc>
        <w:tc>
          <w:tcPr>
            <w:tcW w:w="3260" w:type="dxa"/>
          </w:tcPr>
          <w:p w14:paraId="0A4990CF"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Фактический расход теплоносителя</w:t>
            </w:r>
          </w:p>
        </w:tc>
        <w:tc>
          <w:tcPr>
            <w:tcW w:w="1134" w:type="dxa"/>
            <w:vAlign w:val="center"/>
          </w:tcPr>
          <w:p w14:paraId="43451770"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т/ч</w:t>
            </w:r>
          </w:p>
        </w:tc>
        <w:tc>
          <w:tcPr>
            <w:tcW w:w="819" w:type="dxa"/>
            <w:vAlign w:val="center"/>
          </w:tcPr>
          <w:p w14:paraId="4CA0ED0B" w14:textId="77777777" w:rsidR="00DB6EF2" w:rsidRPr="00DB6EF2" w:rsidRDefault="00DB6EF2">
            <w:pPr>
              <w:jc w:val="center"/>
              <w:rPr>
                <w:color w:val="000000"/>
              </w:rPr>
            </w:pPr>
            <w:r w:rsidRPr="00DB6EF2">
              <w:rPr>
                <w:color w:val="000000"/>
                <w:sz w:val="22"/>
              </w:rPr>
              <w:t>410</w:t>
            </w:r>
          </w:p>
        </w:tc>
        <w:tc>
          <w:tcPr>
            <w:tcW w:w="741" w:type="dxa"/>
            <w:vAlign w:val="center"/>
          </w:tcPr>
          <w:p w14:paraId="54B2922A" w14:textId="77777777" w:rsidR="00DB6EF2" w:rsidRPr="00DB6EF2" w:rsidRDefault="00DB6EF2">
            <w:pPr>
              <w:jc w:val="center"/>
              <w:rPr>
                <w:color w:val="000000"/>
              </w:rPr>
            </w:pPr>
            <w:r w:rsidRPr="00DB6EF2">
              <w:rPr>
                <w:color w:val="000000"/>
                <w:sz w:val="22"/>
              </w:rPr>
              <w:t>410</w:t>
            </w:r>
          </w:p>
        </w:tc>
        <w:tc>
          <w:tcPr>
            <w:tcW w:w="725" w:type="dxa"/>
            <w:vAlign w:val="center"/>
          </w:tcPr>
          <w:p w14:paraId="619E46EC" w14:textId="77777777" w:rsidR="00DB6EF2" w:rsidRPr="00DB6EF2" w:rsidRDefault="00DB6EF2">
            <w:pPr>
              <w:jc w:val="center"/>
              <w:rPr>
                <w:color w:val="000000"/>
              </w:rPr>
            </w:pPr>
            <w:r w:rsidRPr="00DB6EF2">
              <w:rPr>
                <w:color w:val="000000"/>
                <w:sz w:val="22"/>
              </w:rPr>
              <w:t>410</w:t>
            </w:r>
          </w:p>
        </w:tc>
        <w:tc>
          <w:tcPr>
            <w:tcW w:w="851" w:type="dxa"/>
            <w:vAlign w:val="center"/>
          </w:tcPr>
          <w:p w14:paraId="1013BAA2" w14:textId="77777777" w:rsidR="00DB6EF2" w:rsidRPr="00DB6EF2" w:rsidRDefault="00DB6EF2">
            <w:pPr>
              <w:jc w:val="center"/>
              <w:rPr>
                <w:color w:val="000000"/>
              </w:rPr>
            </w:pPr>
            <w:r w:rsidRPr="00DB6EF2">
              <w:rPr>
                <w:color w:val="000000"/>
                <w:sz w:val="22"/>
              </w:rPr>
              <w:t>230</w:t>
            </w:r>
          </w:p>
        </w:tc>
        <w:tc>
          <w:tcPr>
            <w:tcW w:w="710" w:type="dxa"/>
            <w:vAlign w:val="center"/>
          </w:tcPr>
          <w:p w14:paraId="5FEB85BB" w14:textId="77777777" w:rsidR="00DB6EF2" w:rsidRPr="00DB6EF2" w:rsidRDefault="00DB6EF2">
            <w:pPr>
              <w:jc w:val="center"/>
              <w:rPr>
                <w:color w:val="000000"/>
              </w:rPr>
            </w:pPr>
            <w:r w:rsidRPr="00DB6EF2">
              <w:rPr>
                <w:color w:val="000000"/>
                <w:sz w:val="22"/>
              </w:rPr>
              <w:t>230</w:t>
            </w:r>
          </w:p>
        </w:tc>
        <w:tc>
          <w:tcPr>
            <w:tcW w:w="710" w:type="dxa"/>
            <w:vAlign w:val="center"/>
          </w:tcPr>
          <w:p w14:paraId="69764F91" w14:textId="77777777" w:rsidR="00DB6EF2" w:rsidRPr="00DB6EF2" w:rsidRDefault="00DB6EF2">
            <w:pPr>
              <w:jc w:val="center"/>
              <w:rPr>
                <w:color w:val="000000"/>
              </w:rPr>
            </w:pPr>
            <w:r w:rsidRPr="00DB6EF2">
              <w:rPr>
                <w:color w:val="000000"/>
                <w:sz w:val="22"/>
              </w:rPr>
              <w:t>230</w:t>
            </w:r>
          </w:p>
        </w:tc>
        <w:tc>
          <w:tcPr>
            <w:tcW w:w="710" w:type="dxa"/>
            <w:vAlign w:val="center"/>
          </w:tcPr>
          <w:p w14:paraId="7AD75872" w14:textId="77777777" w:rsidR="00DB6EF2" w:rsidRPr="00DB6EF2" w:rsidRDefault="00DB6EF2">
            <w:pPr>
              <w:jc w:val="center"/>
              <w:rPr>
                <w:color w:val="000000"/>
              </w:rPr>
            </w:pPr>
            <w:r w:rsidRPr="00DB6EF2">
              <w:rPr>
                <w:color w:val="000000"/>
                <w:sz w:val="22"/>
              </w:rPr>
              <w:t>230</w:t>
            </w:r>
          </w:p>
        </w:tc>
        <w:tc>
          <w:tcPr>
            <w:tcW w:w="710" w:type="dxa"/>
            <w:vAlign w:val="center"/>
          </w:tcPr>
          <w:p w14:paraId="32690766" w14:textId="77777777" w:rsidR="00DB6EF2" w:rsidRPr="00DB6EF2" w:rsidRDefault="00DB6EF2">
            <w:pPr>
              <w:jc w:val="center"/>
              <w:rPr>
                <w:color w:val="000000"/>
              </w:rPr>
            </w:pPr>
            <w:r w:rsidRPr="00DB6EF2">
              <w:rPr>
                <w:color w:val="000000"/>
                <w:sz w:val="22"/>
              </w:rPr>
              <w:t>230</w:t>
            </w:r>
          </w:p>
        </w:tc>
        <w:tc>
          <w:tcPr>
            <w:tcW w:w="710" w:type="dxa"/>
            <w:vAlign w:val="center"/>
          </w:tcPr>
          <w:p w14:paraId="024DA2CF" w14:textId="77777777" w:rsidR="00DB6EF2" w:rsidRPr="00DB6EF2" w:rsidRDefault="00DB6EF2">
            <w:pPr>
              <w:jc w:val="center"/>
              <w:rPr>
                <w:color w:val="000000"/>
              </w:rPr>
            </w:pPr>
            <w:r w:rsidRPr="00DB6EF2">
              <w:rPr>
                <w:color w:val="000000"/>
                <w:sz w:val="22"/>
              </w:rPr>
              <w:t>230</w:t>
            </w:r>
          </w:p>
        </w:tc>
        <w:tc>
          <w:tcPr>
            <w:tcW w:w="710" w:type="dxa"/>
            <w:vAlign w:val="center"/>
          </w:tcPr>
          <w:p w14:paraId="776B8F00" w14:textId="77777777" w:rsidR="00DB6EF2" w:rsidRPr="00DB6EF2" w:rsidRDefault="00DB6EF2">
            <w:pPr>
              <w:jc w:val="center"/>
              <w:rPr>
                <w:color w:val="000000"/>
              </w:rPr>
            </w:pPr>
            <w:r w:rsidRPr="00DB6EF2">
              <w:rPr>
                <w:color w:val="000000"/>
                <w:sz w:val="22"/>
              </w:rPr>
              <w:t>230</w:t>
            </w:r>
          </w:p>
        </w:tc>
        <w:tc>
          <w:tcPr>
            <w:tcW w:w="710" w:type="dxa"/>
            <w:vAlign w:val="center"/>
          </w:tcPr>
          <w:p w14:paraId="7459EEDB" w14:textId="77777777" w:rsidR="00DB6EF2" w:rsidRPr="00DB6EF2" w:rsidRDefault="00DB6EF2">
            <w:pPr>
              <w:jc w:val="center"/>
              <w:rPr>
                <w:color w:val="000000"/>
              </w:rPr>
            </w:pPr>
            <w:r w:rsidRPr="00DB6EF2">
              <w:rPr>
                <w:color w:val="000000"/>
                <w:sz w:val="22"/>
              </w:rPr>
              <w:t>230</w:t>
            </w:r>
          </w:p>
        </w:tc>
        <w:tc>
          <w:tcPr>
            <w:tcW w:w="710" w:type="dxa"/>
            <w:vAlign w:val="center"/>
          </w:tcPr>
          <w:p w14:paraId="392D4211" w14:textId="77777777" w:rsidR="00DB6EF2" w:rsidRPr="00DB6EF2" w:rsidRDefault="00DB6EF2">
            <w:pPr>
              <w:jc w:val="center"/>
              <w:rPr>
                <w:color w:val="000000"/>
              </w:rPr>
            </w:pPr>
            <w:r w:rsidRPr="00DB6EF2">
              <w:rPr>
                <w:color w:val="000000"/>
                <w:sz w:val="22"/>
              </w:rPr>
              <w:t>230</w:t>
            </w:r>
          </w:p>
        </w:tc>
        <w:tc>
          <w:tcPr>
            <w:tcW w:w="710" w:type="dxa"/>
            <w:vAlign w:val="center"/>
          </w:tcPr>
          <w:p w14:paraId="184C5F6B" w14:textId="77777777" w:rsidR="00DB6EF2" w:rsidRPr="00DB6EF2" w:rsidRDefault="00DB6EF2">
            <w:pPr>
              <w:jc w:val="center"/>
              <w:rPr>
                <w:color w:val="000000"/>
              </w:rPr>
            </w:pPr>
            <w:r w:rsidRPr="00DB6EF2">
              <w:rPr>
                <w:color w:val="000000"/>
                <w:sz w:val="22"/>
              </w:rPr>
              <w:t>230</w:t>
            </w:r>
          </w:p>
        </w:tc>
        <w:tc>
          <w:tcPr>
            <w:tcW w:w="710" w:type="dxa"/>
            <w:vAlign w:val="center"/>
          </w:tcPr>
          <w:p w14:paraId="44F54C29" w14:textId="77777777" w:rsidR="00DB6EF2" w:rsidRPr="00DB6EF2" w:rsidRDefault="00DB6EF2">
            <w:pPr>
              <w:jc w:val="center"/>
              <w:rPr>
                <w:color w:val="000000"/>
              </w:rPr>
            </w:pPr>
            <w:r w:rsidRPr="00DB6EF2">
              <w:rPr>
                <w:color w:val="000000"/>
                <w:sz w:val="22"/>
              </w:rPr>
              <w:t>230</w:t>
            </w:r>
          </w:p>
        </w:tc>
        <w:tc>
          <w:tcPr>
            <w:tcW w:w="710" w:type="dxa"/>
            <w:vAlign w:val="center"/>
          </w:tcPr>
          <w:p w14:paraId="117794E4" w14:textId="77777777" w:rsidR="00DB6EF2" w:rsidRPr="00DB6EF2" w:rsidRDefault="00DB6EF2">
            <w:pPr>
              <w:jc w:val="center"/>
              <w:rPr>
                <w:color w:val="000000"/>
              </w:rPr>
            </w:pPr>
            <w:r w:rsidRPr="00DB6EF2">
              <w:rPr>
                <w:color w:val="000000"/>
                <w:sz w:val="22"/>
              </w:rPr>
              <w:t>230</w:t>
            </w:r>
          </w:p>
        </w:tc>
      </w:tr>
      <w:tr w:rsidR="00DB6EF2" w:rsidRPr="00DB6EF2" w14:paraId="7BB2FA8B" w14:textId="77777777" w:rsidTr="002C4CF6">
        <w:trPr>
          <w:trHeight w:val="20"/>
        </w:trPr>
        <w:tc>
          <w:tcPr>
            <w:tcW w:w="426" w:type="dxa"/>
          </w:tcPr>
          <w:p w14:paraId="5EC99303"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10.</w:t>
            </w:r>
          </w:p>
        </w:tc>
        <w:tc>
          <w:tcPr>
            <w:tcW w:w="3260" w:type="dxa"/>
          </w:tcPr>
          <w:p w14:paraId="7619B174"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Удельный расход теплоносителя</w:t>
            </w:r>
          </w:p>
        </w:tc>
        <w:tc>
          <w:tcPr>
            <w:tcW w:w="1134" w:type="dxa"/>
            <w:vAlign w:val="center"/>
          </w:tcPr>
          <w:p w14:paraId="52B9A766"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т/Гкал</w:t>
            </w:r>
          </w:p>
        </w:tc>
        <w:tc>
          <w:tcPr>
            <w:tcW w:w="819" w:type="dxa"/>
            <w:vAlign w:val="center"/>
          </w:tcPr>
          <w:p w14:paraId="3757E26D" w14:textId="77777777" w:rsidR="00DB6EF2" w:rsidRPr="00DB6EF2" w:rsidRDefault="00DB6EF2">
            <w:pPr>
              <w:jc w:val="center"/>
              <w:rPr>
                <w:color w:val="000000"/>
              </w:rPr>
            </w:pPr>
            <w:r w:rsidRPr="00DB6EF2">
              <w:rPr>
                <w:color w:val="000000"/>
                <w:sz w:val="22"/>
              </w:rPr>
              <w:t>73,4</w:t>
            </w:r>
          </w:p>
        </w:tc>
        <w:tc>
          <w:tcPr>
            <w:tcW w:w="741" w:type="dxa"/>
            <w:vAlign w:val="center"/>
          </w:tcPr>
          <w:p w14:paraId="4196386E" w14:textId="77777777" w:rsidR="00DB6EF2" w:rsidRPr="00DB6EF2" w:rsidRDefault="00DB6EF2">
            <w:pPr>
              <w:jc w:val="center"/>
              <w:rPr>
                <w:color w:val="000000"/>
              </w:rPr>
            </w:pPr>
            <w:r w:rsidRPr="00DB6EF2">
              <w:rPr>
                <w:color w:val="000000"/>
                <w:sz w:val="22"/>
              </w:rPr>
              <w:t>77,7</w:t>
            </w:r>
          </w:p>
        </w:tc>
        <w:tc>
          <w:tcPr>
            <w:tcW w:w="725" w:type="dxa"/>
            <w:vAlign w:val="center"/>
          </w:tcPr>
          <w:p w14:paraId="3AFF9CB8" w14:textId="77777777" w:rsidR="00DB6EF2" w:rsidRPr="00DB6EF2" w:rsidRDefault="00DB6EF2">
            <w:pPr>
              <w:jc w:val="center"/>
              <w:rPr>
                <w:color w:val="000000"/>
              </w:rPr>
            </w:pPr>
            <w:r w:rsidRPr="00DB6EF2">
              <w:rPr>
                <w:color w:val="000000"/>
                <w:sz w:val="22"/>
              </w:rPr>
              <w:t>83,4</w:t>
            </w:r>
          </w:p>
        </w:tc>
        <w:tc>
          <w:tcPr>
            <w:tcW w:w="851" w:type="dxa"/>
            <w:vAlign w:val="center"/>
          </w:tcPr>
          <w:p w14:paraId="7B2C00A1" w14:textId="77777777" w:rsidR="00DB6EF2" w:rsidRPr="00DB6EF2" w:rsidRDefault="00DB6EF2">
            <w:pPr>
              <w:jc w:val="center"/>
              <w:rPr>
                <w:color w:val="000000"/>
              </w:rPr>
            </w:pPr>
            <w:r w:rsidRPr="00DB6EF2">
              <w:rPr>
                <w:color w:val="000000"/>
                <w:sz w:val="22"/>
              </w:rPr>
              <w:t>59,2</w:t>
            </w:r>
          </w:p>
        </w:tc>
        <w:tc>
          <w:tcPr>
            <w:tcW w:w="710" w:type="dxa"/>
            <w:vAlign w:val="center"/>
          </w:tcPr>
          <w:p w14:paraId="62210CC2" w14:textId="77777777" w:rsidR="00DB6EF2" w:rsidRPr="00DB6EF2" w:rsidRDefault="00DB6EF2">
            <w:pPr>
              <w:jc w:val="center"/>
              <w:rPr>
                <w:color w:val="000000"/>
              </w:rPr>
            </w:pPr>
            <w:r w:rsidRPr="00DB6EF2">
              <w:rPr>
                <w:color w:val="000000"/>
                <w:sz w:val="22"/>
              </w:rPr>
              <w:t>71,3</w:t>
            </w:r>
          </w:p>
        </w:tc>
        <w:tc>
          <w:tcPr>
            <w:tcW w:w="710" w:type="dxa"/>
            <w:vAlign w:val="center"/>
          </w:tcPr>
          <w:p w14:paraId="28F35A73" w14:textId="77777777" w:rsidR="00DB6EF2" w:rsidRPr="00DB6EF2" w:rsidRDefault="00DB6EF2">
            <w:pPr>
              <w:jc w:val="center"/>
              <w:rPr>
                <w:color w:val="000000"/>
              </w:rPr>
            </w:pPr>
            <w:r w:rsidRPr="00DB6EF2">
              <w:rPr>
                <w:color w:val="000000"/>
                <w:sz w:val="22"/>
              </w:rPr>
              <w:t>71,3</w:t>
            </w:r>
          </w:p>
        </w:tc>
        <w:tc>
          <w:tcPr>
            <w:tcW w:w="710" w:type="dxa"/>
            <w:vAlign w:val="center"/>
          </w:tcPr>
          <w:p w14:paraId="1AE1BDCE" w14:textId="77777777" w:rsidR="00DB6EF2" w:rsidRPr="00DB6EF2" w:rsidRDefault="00DB6EF2">
            <w:pPr>
              <w:jc w:val="center"/>
              <w:rPr>
                <w:color w:val="000000"/>
              </w:rPr>
            </w:pPr>
            <w:r w:rsidRPr="00DB6EF2">
              <w:rPr>
                <w:color w:val="000000"/>
                <w:sz w:val="22"/>
              </w:rPr>
              <w:t>71,3</w:t>
            </w:r>
          </w:p>
        </w:tc>
        <w:tc>
          <w:tcPr>
            <w:tcW w:w="710" w:type="dxa"/>
            <w:vAlign w:val="center"/>
          </w:tcPr>
          <w:p w14:paraId="613B3B03" w14:textId="77777777" w:rsidR="00DB6EF2" w:rsidRPr="00DB6EF2" w:rsidRDefault="00DB6EF2">
            <w:pPr>
              <w:jc w:val="center"/>
              <w:rPr>
                <w:color w:val="000000"/>
              </w:rPr>
            </w:pPr>
            <w:r w:rsidRPr="00DB6EF2">
              <w:rPr>
                <w:color w:val="000000"/>
                <w:sz w:val="22"/>
              </w:rPr>
              <w:t>71,3</w:t>
            </w:r>
          </w:p>
        </w:tc>
        <w:tc>
          <w:tcPr>
            <w:tcW w:w="710" w:type="dxa"/>
            <w:vAlign w:val="center"/>
          </w:tcPr>
          <w:p w14:paraId="3853BE41" w14:textId="77777777" w:rsidR="00DB6EF2" w:rsidRPr="00DB6EF2" w:rsidRDefault="00DB6EF2">
            <w:pPr>
              <w:jc w:val="center"/>
              <w:rPr>
                <w:color w:val="000000"/>
              </w:rPr>
            </w:pPr>
            <w:r w:rsidRPr="00DB6EF2">
              <w:rPr>
                <w:color w:val="000000"/>
                <w:sz w:val="22"/>
              </w:rPr>
              <w:t>71,3</w:t>
            </w:r>
          </w:p>
        </w:tc>
        <w:tc>
          <w:tcPr>
            <w:tcW w:w="710" w:type="dxa"/>
            <w:vAlign w:val="center"/>
          </w:tcPr>
          <w:p w14:paraId="7FB6871F" w14:textId="77777777" w:rsidR="00DB6EF2" w:rsidRPr="00DB6EF2" w:rsidRDefault="00DB6EF2">
            <w:pPr>
              <w:jc w:val="center"/>
              <w:rPr>
                <w:color w:val="000000"/>
              </w:rPr>
            </w:pPr>
            <w:r w:rsidRPr="00DB6EF2">
              <w:rPr>
                <w:color w:val="000000"/>
                <w:sz w:val="22"/>
              </w:rPr>
              <w:t>71,3</w:t>
            </w:r>
          </w:p>
        </w:tc>
        <w:tc>
          <w:tcPr>
            <w:tcW w:w="710" w:type="dxa"/>
            <w:vAlign w:val="center"/>
          </w:tcPr>
          <w:p w14:paraId="186AA35B" w14:textId="77777777" w:rsidR="00DB6EF2" w:rsidRPr="00DB6EF2" w:rsidRDefault="00DB6EF2">
            <w:pPr>
              <w:jc w:val="center"/>
              <w:rPr>
                <w:color w:val="000000"/>
              </w:rPr>
            </w:pPr>
            <w:r w:rsidRPr="00DB6EF2">
              <w:rPr>
                <w:color w:val="000000"/>
                <w:sz w:val="22"/>
              </w:rPr>
              <w:t>71,3</w:t>
            </w:r>
          </w:p>
        </w:tc>
        <w:tc>
          <w:tcPr>
            <w:tcW w:w="710" w:type="dxa"/>
            <w:vAlign w:val="center"/>
          </w:tcPr>
          <w:p w14:paraId="4E098D89" w14:textId="77777777" w:rsidR="00DB6EF2" w:rsidRPr="00DB6EF2" w:rsidRDefault="00DB6EF2">
            <w:pPr>
              <w:jc w:val="center"/>
              <w:rPr>
                <w:color w:val="000000"/>
              </w:rPr>
            </w:pPr>
            <w:r w:rsidRPr="00DB6EF2">
              <w:rPr>
                <w:color w:val="000000"/>
                <w:sz w:val="22"/>
              </w:rPr>
              <w:t>71,3</w:t>
            </w:r>
          </w:p>
        </w:tc>
        <w:tc>
          <w:tcPr>
            <w:tcW w:w="710" w:type="dxa"/>
            <w:vAlign w:val="center"/>
          </w:tcPr>
          <w:p w14:paraId="5F879271" w14:textId="77777777" w:rsidR="00DB6EF2" w:rsidRPr="00DB6EF2" w:rsidRDefault="00DB6EF2">
            <w:pPr>
              <w:jc w:val="center"/>
              <w:rPr>
                <w:color w:val="000000"/>
              </w:rPr>
            </w:pPr>
            <w:r w:rsidRPr="00DB6EF2">
              <w:rPr>
                <w:color w:val="000000"/>
                <w:sz w:val="22"/>
              </w:rPr>
              <w:t>71,3</w:t>
            </w:r>
          </w:p>
        </w:tc>
        <w:tc>
          <w:tcPr>
            <w:tcW w:w="710" w:type="dxa"/>
            <w:vAlign w:val="center"/>
          </w:tcPr>
          <w:p w14:paraId="6F09D270" w14:textId="77777777" w:rsidR="00DB6EF2" w:rsidRPr="00DB6EF2" w:rsidRDefault="00DB6EF2">
            <w:pPr>
              <w:jc w:val="center"/>
              <w:rPr>
                <w:color w:val="000000"/>
              </w:rPr>
            </w:pPr>
            <w:r w:rsidRPr="00DB6EF2">
              <w:rPr>
                <w:color w:val="000000"/>
                <w:sz w:val="22"/>
              </w:rPr>
              <w:t>71,3</w:t>
            </w:r>
          </w:p>
        </w:tc>
        <w:tc>
          <w:tcPr>
            <w:tcW w:w="710" w:type="dxa"/>
            <w:vAlign w:val="center"/>
          </w:tcPr>
          <w:p w14:paraId="66DB0746" w14:textId="77777777" w:rsidR="00DB6EF2" w:rsidRPr="00DB6EF2" w:rsidRDefault="00DB6EF2">
            <w:pPr>
              <w:jc w:val="center"/>
              <w:rPr>
                <w:color w:val="000000"/>
              </w:rPr>
            </w:pPr>
            <w:r w:rsidRPr="00DB6EF2">
              <w:rPr>
                <w:color w:val="000000"/>
                <w:sz w:val="22"/>
              </w:rPr>
              <w:t>71,3</w:t>
            </w:r>
          </w:p>
        </w:tc>
      </w:tr>
      <w:tr w:rsidR="00DB6EF2" w:rsidRPr="00DB6EF2" w14:paraId="6E5848A0" w14:textId="77777777" w:rsidTr="002C4CF6">
        <w:trPr>
          <w:trHeight w:val="20"/>
        </w:trPr>
        <w:tc>
          <w:tcPr>
            <w:tcW w:w="426" w:type="dxa"/>
          </w:tcPr>
          <w:p w14:paraId="1C4298D7"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11.</w:t>
            </w:r>
          </w:p>
        </w:tc>
        <w:tc>
          <w:tcPr>
            <w:tcW w:w="3260" w:type="dxa"/>
          </w:tcPr>
          <w:p w14:paraId="41EE2AC6"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Нормативная подпитка тепловой сети</w:t>
            </w:r>
          </w:p>
        </w:tc>
        <w:tc>
          <w:tcPr>
            <w:tcW w:w="1134" w:type="dxa"/>
            <w:vAlign w:val="center"/>
          </w:tcPr>
          <w:p w14:paraId="68EBD062"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т/ч</w:t>
            </w:r>
          </w:p>
        </w:tc>
        <w:tc>
          <w:tcPr>
            <w:tcW w:w="819" w:type="dxa"/>
            <w:vAlign w:val="center"/>
          </w:tcPr>
          <w:p w14:paraId="39A6335E" w14:textId="77777777" w:rsidR="00DB6EF2" w:rsidRPr="00DB6EF2" w:rsidRDefault="00DB6EF2">
            <w:pPr>
              <w:jc w:val="center"/>
              <w:rPr>
                <w:color w:val="000000"/>
              </w:rPr>
            </w:pPr>
            <w:r w:rsidRPr="00DB6EF2">
              <w:rPr>
                <w:color w:val="000000"/>
                <w:sz w:val="22"/>
              </w:rPr>
              <w:t>0,531</w:t>
            </w:r>
          </w:p>
        </w:tc>
        <w:tc>
          <w:tcPr>
            <w:tcW w:w="741" w:type="dxa"/>
            <w:vAlign w:val="center"/>
          </w:tcPr>
          <w:p w14:paraId="380D68FA" w14:textId="77777777" w:rsidR="00DB6EF2" w:rsidRPr="00DB6EF2" w:rsidRDefault="00DB6EF2">
            <w:pPr>
              <w:jc w:val="center"/>
              <w:rPr>
                <w:color w:val="000000"/>
              </w:rPr>
            </w:pPr>
            <w:r w:rsidRPr="00DB6EF2">
              <w:rPr>
                <w:color w:val="000000"/>
                <w:sz w:val="22"/>
              </w:rPr>
              <w:t>0,515</w:t>
            </w:r>
          </w:p>
        </w:tc>
        <w:tc>
          <w:tcPr>
            <w:tcW w:w="725" w:type="dxa"/>
            <w:vAlign w:val="center"/>
          </w:tcPr>
          <w:p w14:paraId="758111C3" w14:textId="77777777" w:rsidR="00DB6EF2" w:rsidRPr="00DB6EF2" w:rsidRDefault="00DB6EF2">
            <w:pPr>
              <w:jc w:val="center"/>
              <w:rPr>
                <w:color w:val="000000"/>
              </w:rPr>
            </w:pPr>
            <w:r w:rsidRPr="00DB6EF2">
              <w:rPr>
                <w:color w:val="000000"/>
                <w:sz w:val="22"/>
              </w:rPr>
              <w:t>0,482</w:t>
            </w:r>
          </w:p>
        </w:tc>
        <w:tc>
          <w:tcPr>
            <w:tcW w:w="851" w:type="dxa"/>
            <w:vAlign w:val="center"/>
          </w:tcPr>
          <w:p w14:paraId="739368F6" w14:textId="77777777" w:rsidR="00DB6EF2" w:rsidRPr="00DB6EF2" w:rsidRDefault="00DB6EF2">
            <w:pPr>
              <w:jc w:val="center"/>
              <w:rPr>
                <w:color w:val="000000"/>
              </w:rPr>
            </w:pPr>
            <w:r w:rsidRPr="00DB6EF2">
              <w:rPr>
                <w:color w:val="000000"/>
                <w:sz w:val="22"/>
              </w:rPr>
              <w:t>0,414</w:t>
            </w:r>
          </w:p>
        </w:tc>
        <w:tc>
          <w:tcPr>
            <w:tcW w:w="710" w:type="dxa"/>
            <w:vAlign w:val="center"/>
          </w:tcPr>
          <w:p w14:paraId="792EA0C5" w14:textId="77777777" w:rsidR="00DB6EF2" w:rsidRPr="00DB6EF2" w:rsidRDefault="00DB6EF2">
            <w:pPr>
              <w:jc w:val="center"/>
              <w:rPr>
                <w:color w:val="000000"/>
              </w:rPr>
            </w:pPr>
            <w:r w:rsidRPr="00DB6EF2">
              <w:rPr>
                <w:color w:val="000000"/>
                <w:sz w:val="22"/>
              </w:rPr>
              <w:t>0,370</w:t>
            </w:r>
          </w:p>
        </w:tc>
        <w:tc>
          <w:tcPr>
            <w:tcW w:w="710" w:type="dxa"/>
            <w:vAlign w:val="center"/>
          </w:tcPr>
          <w:p w14:paraId="0CDAAC11" w14:textId="77777777" w:rsidR="00DB6EF2" w:rsidRPr="00DB6EF2" w:rsidRDefault="00DB6EF2">
            <w:pPr>
              <w:jc w:val="center"/>
              <w:rPr>
                <w:color w:val="000000"/>
              </w:rPr>
            </w:pPr>
            <w:r w:rsidRPr="00DB6EF2">
              <w:rPr>
                <w:color w:val="000000"/>
                <w:sz w:val="22"/>
              </w:rPr>
              <w:t>0,365</w:t>
            </w:r>
          </w:p>
        </w:tc>
        <w:tc>
          <w:tcPr>
            <w:tcW w:w="710" w:type="dxa"/>
            <w:vAlign w:val="center"/>
          </w:tcPr>
          <w:p w14:paraId="3C07BD73" w14:textId="77777777" w:rsidR="00DB6EF2" w:rsidRPr="00DB6EF2" w:rsidRDefault="00DB6EF2">
            <w:pPr>
              <w:jc w:val="center"/>
              <w:rPr>
                <w:color w:val="000000"/>
              </w:rPr>
            </w:pPr>
            <w:r w:rsidRPr="00DB6EF2">
              <w:rPr>
                <w:color w:val="000000"/>
                <w:sz w:val="22"/>
              </w:rPr>
              <w:t>0,365</w:t>
            </w:r>
          </w:p>
        </w:tc>
        <w:tc>
          <w:tcPr>
            <w:tcW w:w="710" w:type="dxa"/>
            <w:vAlign w:val="center"/>
          </w:tcPr>
          <w:p w14:paraId="0FFBC43D" w14:textId="77777777" w:rsidR="00DB6EF2" w:rsidRPr="00DB6EF2" w:rsidRDefault="00DB6EF2">
            <w:pPr>
              <w:jc w:val="center"/>
              <w:rPr>
                <w:color w:val="000000"/>
              </w:rPr>
            </w:pPr>
            <w:r w:rsidRPr="00DB6EF2">
              <w:rPr>
                <w:color w:val="000000"/>
                <w:sz w:val="22"/>
              </w:rPr>
              <w:t>0,365</w:t>
            </w:r>
          </w:p>
        </w:tc>
        <w:tc>
          <w:tcPr>
            <w:tcW w:w="710" w:type="dxa"/>
            <w:vAlign w:val="center"/>
          </w:tcPr>
          <w:p w14:paraId="48A41B5F" w14:textId="77777777" w:rsidR="00DB6EF2" w:rsidRPr="00DB6EF2" w:rsidRDefault="00DB6EF2">
            <w:pPr>
              <w:jc w:val="center"/>
              <w:rPr>
                <w:color w:val="000000"/>
              </w:rPr>
            </w:pPr>
            <w:r w:rsidRPr="00DB6EF2">
              <w:rPr>
                <w:color w:val="000000"/>
                <w:sz w:val="22"/>
              </w:rPr>
              <w:t>0,365</w:t>
            </w:r>
          </w:p>
        </w:tc>
        <w:tc>
          <w:tcPr>
            <w:tcW w:w="710" w:type="dxa"/>
            <w:vAlign w:val="center"/>
          </w:tcPr>
          <w:p w14:paraId="5ABAE2BA" w14:textId="77777777" w:rsidR="00DB6EF2" w:rsidRPr="00DB6EF2" w:rsidRDefault="00DB6EF2">
            <w:pPr>
              <w:jc w:val="center"/>
              <w:rPr>
                <w:color w:val="000000"/>
              </w:rPr>
            </w:pPr>
            <w:r w:rsidRPr="00DB6EF2">
              <w:rPr>
                <w:color w:val="000000"/>
                <w:sz w:val="22"/>
              </w:rPr>
              <w:t>0,365</w:t>
            </w:r>
          </w:p>
        </w:tc>
        <w:tc>
          <w:tcPr>
            <w:tcW w:w="710" w:type="dxa"/>
            <w:vAlign w:val="center"/>
          </w:tcPr>
          <w:p w14:paraId="4E98E3E5" w14:textId="77777777" w:rsidR="00DB6EF2" w:rsidRPr="00DB6EF2" w:rsidRDefault="00DB6EF2">
            <w:pPr>
              <w:jc w:val="center"/>
              <w:rPr>
                <w:color w:val="000000"/>
              </w:rPr>
            </w:pPr>
            <w:r w:rsidRPr="00DB6EF2">
              <w:rPr>
                <w:color w:val="000000"/>
                <w:sz w:val="22"/>
              </w:rPr>
              <w:t>0,365</w:t>
            </w:r>
          </w:p>
        </w:tc>
        <w:tc>
          <w:tcPr>
            <w:tcW w:w="710" w:type="dxa"/>
            <w:vAlign w:val="center"/>
          </w:tcPr>
          <w:p w14:paraId="5A6B985D" w14:textId="77777777" w:rsidR="00DB6EF2" w:rsidRPr="00DB6EF2" w:rsidRDefault="00DB6EF2">
            <w:pPr>
              <w:jc w:val="center"/>
              <w:rPr>
                <w:color w:val="000000"/>
              </w:rPr>
            </w:pPr>
            <w:r w:rsidRPr="00DB6EF2">
              <w:rPr>
                <w:color w:val="000000"/>
                <w:sz w:val="22"/>
              </w:rPr>
              <w:t>0,365</w:t>
            </w:r>
          </w:p>
        </w:tc>
        <w:tc>
          <w:tcPr>
            <w:tcW w:w="710" w:type="dxa"/>
            <w:vAlign w:val="center"/>
          </w:tcPr>
          <w:p w14:paraId="6CC10F42" w14:textId="77777777" w:rsidR="00DB6EF2" w:rsidRPr="00DB6EF2" w:rsidRDefault="00DB6EF2">
            <w:pPr>
              <w:jc w:val="center"/>
              <w:rPr>
                <w:color w:val="000000"/>
              </w:rPr>
            </w:pPr>
            <w:r w:rsidRPr="00DB6EF2">
              <w:rPr>
                <w:color w:val="000000"/>
                <w:sz w:val="22"/>
              </w:rPr>
              <w:t>0,365</w:t>
            </w:r>
          </w:p>
        </w:tc>
        <w:tc>
          <w:tcPr>
            <w:tcW w:w="710" w:type="dxa"/>
            <w:vAlign w:val="center"/>
          </w:tcPr>
          <w:p w14:paraId="45735142" w14:textId="77777777" w:rsidR="00DB6EF2" w:rsidRPr="00DB6EF2" w:rsidRDefault="00DB6EF2">
            <w:pPr>
              <w:jc w:val="center"/>
              <w:rPr>
                <w:color w:val="000000"/>
              </w:rPr>
            </w:pPr>
            <w:r w:rsidRPr="00DB6EF2">
              <w:rPr>
                <w:color w:val="000000"/>
                <w:sz w:val="22"/>
              </w:rPr>
              <w:t>0,365</w:t>
            </w:r>
          </w:p>
        </w:tc>
        <w:tc>
          <w:tcPr>
            <w:tcW w:w="710" w:type="dxa"/>
            <w:vAlign w:val="center"/>
          </w:tcPr>
          <w:p w14:paraId="74013B99" w14:textId="77777777" w:rsidR="00DB6EF2" w:rsidRPr="00DB6EF2" w:rsidRDefault="00DB6EF2">
            <w:pPr>
              <w:jc w:val="center"/>
              <w:rPr>
                <w:color w:val="000000"/>
              </w:rPr>
            </w:pPr>
            <w:r w:rsidRPr="00DB6EF2">
              <w:rPr>
                <w:color w:val="000000"/>
                <w:sz w:val="22"/>
              </w:rPr>
              <w:t>0,365</w:t>
            </w:r>
          </w:p>
        </w:tc>
      </w:tr>
      <w:tr w:rsidR="00DB6EF2" w:rsidRPr="00DB6EF2" w14:paraId="0A21EF93" w14:textId="77777777" w:rsidTr="002C4CF6">
        <w:trPr>
          <w:trHeight w:val="20"/>
        </w:trPr>
        <w:tc>
          <w:tcPr>
            <w:tcW w:w="426" w:type="dxa"/>
          </w:tcPr>
          <w:p w14:paraId="4BE71FA1"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12.</w:t>
            </w:r>
          </w:p>
        </w:tc>
        <w:tc>
          <w:tcPr>
            <w:tcW w:w="3260" w:type="dxa"/>
          </w:tcPr>
          <w:p w14:paraId="7CB546EA"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Фактическая подпитка тепловой сети</w:t>
            </w:r>
          </w:p>
        </w:tc>
        <w:tc>
          <w:tcPr>
            <w:tcW w:w="1134" w:type="dxa"/>
            <w:vAlign w:val="center"/>
          </w:tcPr>
          <w:p w14:paraId="516E80A2"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т/ч</w:t>
            </w:r>
          </w:p>
        </w:tc>
        <w:tc>
          <w:tcPr>
            <w:tcW w:w="819" w:type="dxa"/>
            <w:vAlign w:val="center"/>
          </w:tcPr>
          <w:p w14:paraId="1749A9FC" w14:textId="77777777" w:rsidR="00DB6EF2" w:rsidRPr="00DB6EF2" w:rsidRDefault="00DB6EF2">
            <w:pPr>
              <w:jc w:val="center"/>
              <w:rPr>
                <w:color w:val="000000"/>
              </w:rPr>
            </w:pPr>
            <w:r w:rsidRPr="00DB6EF2">
              <w:rPr>
                <w:color w:val="000000"/>
                <w:sz w:val="22"/>
              </w:rPr>
              <w:t>0,322</w:t>
            </w:r>
          </w:p>
        </w:tc>
        <w:tc>
          <w:tcPr>
            <w:tcW w:w="741" w:type="dxa"/>
            <w:vAlign w:val="center"/>
          </w:tcPr>
          <w:p w14:paraId="000AE7F1" w14:textId="77777777" w:rsidR="00DB6EF2" w:rsidRPr="00DB6EF2" w:rsidRDefault="00DB6EF2">
            <w:pPr>
              <w:jc w:val="center"/>
              <w:rPr>
                <w:color w:val="000000"/>
              </w:rPr>
            </w:pPr>
            <w:r w:rsidRPr="00DB6EF2">
              <w:rPr>
                <w:color w:val="000000"/>
                <w:sz w:val="22"/>
              </w:rPr>
              <w:t>0,322</w:t>
            </w:r>
          </w:p>
        </w:tc>
        <w:tc>
          <w:tcPr>
            <w:tcW w:w="725" w:type="dxa"/>
            <w:vAlign w:val="center"/>
          </w:tcPr>
          <w:p w14:paraId="3D70AF4A" w14:textId="77777777" w:rsidR="00DB6EF2" w:rsidRPr="00DB6EF2" w:rsidRDefault="00DB6EF2">
            <w:pPr>
              <w:jc w:val="center"/>
              <w:rPr>
                <w:color w:val="000000"/>
              </w:rPr>
            </w:pPr>
            <w:r w:rsidRPr="00DB6EF2">
              <w:rPr>
                <w:color w:val="000000"/>
                <w:sz w:val="22"/>
              </w:rPr>
              <w:t>0,322</w:t>
            </w:r>
          </w:p>
        </w:tc>
        <w:tc>
          <w:tcPr>
            <w:tcW w:w="851" w:type="dxa"/>
            <w:vAlign w:val="center"/>
          </w:tcPr>
          <w:p w14:paraId="27018034" w14:textId="77777777" w:rsidR="00DB6EF2" w:rsidRPr="00DB6EF2" w:rsidRDefault="00DB6EF2">
            <w:pPr>
              <w:jc w:val="center"/>
              <w:rPr>
                <w:color w:val="000000"/>
              </w:rPr>
            </w:pPr>
            <w:r w:rsidRPr="00DB6EF2">
              <w:rPr>
                <w:color w:val="000000"/>
                <w:sz w:val="22"/>
              </w:rPr>
              <w:t>0,322</w:t>
            </w:r>
          </w:p>
        </w:tc>
        <w:tc>
          <w:tcPr>
            <w:tcW w:w="710" w:type="dxa"/>
            <w:vAlign w:val="center"/>
          </w:tcPr>
          <w:p w14:paraId="7FA01597" w14:textId="77777777" w:rsidR="00DB6EF2" w:rsidRPr="00DB6EF2" w:rsidRDefault="00DB6EF2">
            <w:pPr>
              <w:jc w:val="center"/>
              <w:rPr>
                <w:color w:val="000000"/>
              </w:rPr>
            </w:pPr>
            <w:r w:rsidRPr="00DB6EF2">
              <w:rPr>
                <w:color w:val="000000"/>
                <w:sz w:val="22"/>
              </w:rPr>
              <w:t>0,322</w:t>
            </w:r>
          </w:p>
        </w:tc>
        <w:tc>
          <w:tcPr>
            <w:tcW w:w="710" w:type="dxa"/>
            <w:vAlign w:val="center"/>
          </w:tcPr>
          <w:p w14:paraId="3B6945BB" w14:textId="77777777" w:rsidR="00DB6EF2" w:rsidRPr="00DB6EF2" w:rsidRDefault="00DB6EF2">
            <w:pPr>
              <w:jc w:val="center"/>
              <w:rPr>
                <w:color w:val="000000"/>
              </w:rPr>
            </w:pPr>
            <w:r w:rsidRPr="00DB6EF2">
              <w:rPr>
                <w:color w:val="000000"/>
                <w:sz w:val="22"/>
              </w:rPr>
              <w:t>0,322</w:t>
            </w:r>
          </w:p>
        </w:tc>
        <w:tc>
          <w:tcPr>
            <w:tcW w:w="710" w:type="dxa"/>
            <w:vAlign w:val="center"/>
          </w:tcPr>
          <w:p w14:paraId="50A4E4C9" w14:textId="77777777" w:rsidR="00DB6EF2" w:rsidRPr="00DB6EF2" w:rsidRDefault="00DB6EF2">
            <w:pPr>
              <w:jc w:val="center"/>
              <w:rPr>
                <w:color w:val="000000"/>
              </w:rPr>
            </w:pPr>
            <w:r w:rsidRPr="00DB6EF2">
              <w:rPr>
                <w:color w:val="000000"/>
                <w:sz w:val="22"/>
              </w:rPr>
              <w:t>0,322</w:t>
            </w:r>
          </w:p>
        </w:tc>
        <w:tc>
          <w:tcPr>
            <w:tcW w:w="710" w:type="dxa"/>
            <w:vAlign w:val="center"/>
          </w:tcPr>
          <w:p w14:paraId="60E9C24B" w14:textId="77777777" w:rsidR="00DB6EF2" w:rsidRPr="00DB6EF2" w:rsidRDefault="00DB6EF2">
            <w:pPr>
              <w:jc w:val="center"/>
              <w:rPr>
                <w:color w:val="000000"/>
              </w:rPr>
            </w:pPr>
            <w:r w:rsidRPr="00DB6EF2">
              <w:rPr>
                <w:color w:val="000000"/>
                <w:sz w:val="22"/>
              </w:rPr>
              <w:t>0,322</w:t>
            </w:r>
          </w:p>
        </w:tc>
        <w:tc>
          <w:tcPr>
            <w:tcW w:w="710" w:type="dxa"/>
            <w:vAlign w:val="center"/>
          </w:tcPr>
          <w:p w14:paraId="02CF97D5" w14:textId="77777777" w:rsidR="00DB6EF2" w:rsidRPr="00DB6EF2" w:rsidRDefault="00DB6EF2">
            <w:pPr>
              <w:jc w:val="center"/>
              <w:rPr>
                <w:color w:val="000000"/>
              </w:rPr>
            </w:pPr>
            <w:r w:rsidRPr="00DB6EF2">
              <w:rPr>
                <w:color w:val="000000"/>
                <w:sz w:val="22"/>
              </w:rPr>
              <w:t>0,322</w:t>
            </w:r>
          </w:p>
        </w:tc>
        <w:tc>
          <w:tcPr>
            <w:tcW w:w="710" w:type="dxa"/>
            <w:vAlign w:val="center"/>
          </w:tcPr>
          <w:p w14:paraId="71007F06" w14:textId="77777777" w:rsidR="00DB6EF2" w:rsidRPr="00DB6EF2" w:rsidRDefault="00DB6EF2">
            <w:pPr>
              <w:jc w:val="center"/>
              <w:rPr>
                <w:color w:val="000000"/>
              </w:rPr>
            </w:pPr>
            <w:r w:rsidRPr="00DB6EF2">
              <w:rPr>
                <w:color w:val="000000"/>
                <w:sz w:val="22"/>
              </w:rPr>
              <w:t>0,322</w:t>
            </w:r>
          </w:p>
        </w:tc>
        <w:tc>
          <w:tcPr>
            <w:tcW w:w="710" w:type="dxa"/>
            <w:vAlign w:val="center"/>
          </w:tcPr>
          <w:p w14:paraId="3B15EF4F" w14:textId="77777777" w:rsidR="00DB6EF2" w:rsidRPr="00DB6EF2" w:rsidRDefault="00DB6EF2">
            <w:pPr>
              <w:jc w:val="center"/>
              <w:rPr>
                <w:color w:val="000000"/>
              </w:rPr>
            </w:pPr>
            <w:r w:rsidRPr="00DB6EF2">
              <w:rPr>
                <w:color w:val="000000"/>
                <w:sz w:val="22"/>
              </w:rPr>
              <w:t>0,322</w:t>
            </w:r>
          </w:p>
        </w:tc>
        <w:tc>
          <w:tcPr>
            <w:tcW w:w="710" w:type="dxa"/>
            <w:vAlign w:val="center"/>
          </w:tcPr>
          <w:p w14:paraId="538A8A48" w14:textId="77777777" w:rsidR="00DB6EF2" w:rsidRPr="00DB6EF2" w:rsidRDefault="00DB6EF2">
            <w:pPr>
              <w:jc w:val="center"/>
              <w:rPr>
                <w:color w:val="000000"/>
              </w:rPr>
            </w:pPr>
            <w:r w:rsidRPr="00DB6EF2">
              <w:rPr>
                <w:color w:val="000000"/>
                <w:sz w:val="22"/>
              </w:rPr>
              <w:t>0,322</w:t>
            </w:r>
          </w:p>
        </w:tc>
        <w:tc>
          <w:tcPr>
            <w:tcW w:w="710" w:type="dxa"/>
            <w:vAlign w:val="center"/>
          </w:tcPr>
          <w:p w14:paraId="04E7CB2B" w14:textId="77777777" w:rsidR="00DB6EF2" w:rsidRPr="00DB6EF2" w:rsidRDefault="00DB6EF2">
            <w:pPr>
              <w:jc w:val="center"/>
              <w:rPr>
                <w:color w:val="000000"/>
              </w:rPr>
            </w:pPr>
            <w:r w:rsidRPr="00DB6EF2">
              <w:rPr>
                <w:color w:val="000000"/>
                <w:sz w:val="22"/>
              </w:rPr>
              <w:t>0,322</w:t>
            </w:r>
          </w:p>
        </w:tc>
        <w:tc>
          <w:tcPr>
            <w:tcW w:w="710" w:type="dxa"/>
            <w:vAlign w:val="center"/>
          </w:tcPr>
          <w:p w14:paraId="4B69F062" w14:textId="77777777" w:rsidR="00DB6EF2" w:rsidRPr="00DB6EF2" w:rsidRDefault="00DB6EF2">
            <w:pPr>
              <w:jc w:val="center"/>
              <w:rPr>
                <w:color w:val="000000"/>
              </w:rPr>
            </w:pPr>
            <w:r w:rsidRPr="00DB6EF2">
              <w:rPr>
                <w:color w:val="000000"/>
                <w:sz w:val="22"/>
              </w:rPr>
              <w:t>0,322</w:t>
            </w:r>
          </w:p>
        </w:tc>
        <w:tc>
          <w:tcPr>
            <w:tcW w:w="710" w:type="dxa"/>
            <w:vAlign w:val="center"/>
          </w:tcPr>
          <w:p w14:paraId="3A37CF8C" w14:textId="77777777" w:rsidR="00DB6EF2" w:rsidRPr="00DB6EF2" w:rsidRDefault="00DB6EF2">
            <w:pPr>
              <w:jc w:val="center"/>
              <w:rPr>
                <w:color w:val="000000"/>
              </w:rPr>
            </w:pPr>
            <w:r w:rsidRPr="00DB6EF2">
              <w:rPr>
                <w:color w:val="000000"/>
                <w:sz w:val="22"/>
              </w:rPr>
              <w:t>0,322</w:t>
            </w:r>
          </w:p>
        </w:tc>
      </w:tr>
      <w:tr w:rsidR="00DB6EF2" w:rsidRPr="00DB6EF2" w14:paraId="3C64975B" w14:textId="77777777" w:rsidTr="002C4CF6">
        <w:trPr>
          <w:trHeight w:val="20"/>
        </w:trPr>
        <w:tc>
          <w:tcPr>
            <w:tcW w:w="426" w:type="dxa"/>
          </w:tcPr>
          <w:p w14:paraId="52F09957"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13.</w:t>
            </w:r>
          </w:p>
        </w:tc>
        <w:tc>
          <w:tcPr>
            <w:tcW w:w="3260" w:type="dxa"/>
          </w:tcPr>
          <w:p w14:paraId="73378E9F"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Расход электроэнергии на передачу тепловой энергии</w:t>
            </w:r>
          </w:p>
        </w:tc>
        <w:tc>
          <w:tcPr>
            <w:tcW w:w="1134" w:type="dxa"/>
            <w:vAlign w:val="center"/>
          </w:tcPr>
          <w:p w14:paraId="356758CE"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тыс. кВт*ч</w:t>
            </w:r>
          </w:p>
        </w:tc>
        <w:tc>
          <w:tcPr>
            <w:tcW w:w="819" w:type="dxa"/>
            <w:vAlign w:val="center"/>
          </w:tcPr>
          <w:p w14:paraId="58C6B82B" w14:textId="77777777" w:rsidR="00DB6EF2" w:rsidRPr="00DB6EF2" w:rsidRDefault="00DB6EF2">
            <w:pPr>
              <w:jc w:val="center"/>
              <w:rPr>
                <w:color w:val="000000"/>
              </w:rPr>
            </w:pPr>
            <w:r w:rsidRPr="00DB6EF2">
              <w:rPr>
                <w:color w:val="000000"/>
                <w:sz w:val="22"/>
              </w:rPr>
              <w:t>0</w:t>
            </w:r>
          </w:p>
        </w:tc>
        <w:tc>
          <w:tcPr>
            <w:tcW w:w="741" w:type="dxa"/>
            <w:vAlign w:val="center"/>
          </w:tcPr>
          <w:p w14:paraId="5A942196" w14:textId="77777777" w:rsidR="00DB6EF2" w:rsidRPr="00DB6EF2" w:rsidRDefault="00DB6EF2">
            <w:pPr>
              <w:jc w:val="center"/>
              <w:rPr>
                <w:color w:val="000000"/>
              </w:rPr>
            </w:pPr>
            <w:r w:rsidRPr="00DB6EF2">
              <w:rPr>
                <w:color w:val="000000"/>
                <w:sz w:val="22"/>
              </w:rPr>
              <w:t>0</w:t>
            </w:r>
          </w:p>
        </w:tc>
        <w:tc>
          <w:tcPr>
            <w:tcW w:w="725" w:type="dxa"/>
            <w:vAlign w:val="center"/>
          </w:tcPr>
          <w:p w14:paraId="7FD95AC5" w14:textId="77777777" w:rsidR="00DB6EF2" w:rsidRPr="00DB6EF2" w:rsidRDefault="00DB6EF2">
            <w:pPr>
              <w:jc w:val="center"/>
              <w:rPr>
                <w:color w:val="000000"/>
              </w:rPr>
            </w:pPr>
            <w:r w:rsidRPr="00DB6EF2">
              <w:rPr>
                <w:color w:val="000000"/>
                <w:sz w:val="22"/>
              </w:rPr>
              <w:t>0</w:t>
            </w:r>
          </w:p>
        </w:tc>
        <w:tc>
          <w:tcPr>
            <w:tcW w:w="851" w:type="dxa"/>
            <w:vAlign w:val="center"/>
          </w:tcPr>
          <w:p w14:paraId="507C2B41" w14:textId="77777777" w:rsidR="00DB6EF2" w:rsidRPr="00DB6EF2" w:rsidRDefault="00DB6EF2">
            <w:pPr>
              <w:jc w:val="center"/>
              <w:rPr>
                <w:color w:val="000000"/>
              </w:rPr>
            </w:pPr>
            <w:r w:rsidRPr="00DB6EF2">
              <w:rPr>
                <w:color w:val="000000"/>
                <w:sz w:val="22"/>
              </w:rPr>
              <w:t>0</w:t>
            </w:r>
          </w:p>
        </w:tc>
        <w:tc>
          <w:tcPr>
            <w:tcW w:w="710" w:type="dxa"/>
            <w:vAlign w:val="center"/>
          </w:tcPr>
          <w:p w14:paraId="469447D6" w14:textId="77777777" w:rsidR="00DB6EF2" w:rsidRPr="00DB6EF2" w:rsidRDefault="00DB6EF2">
            <w:pPr>
              <w:jc w:val="center"/>
              <w:rPr>
                <w:color w:val="000000"/>
              </w:rPr>
            </w:pPr>
            <w:r w:rsidRPr="00DB6EF2">
              <w:rPr>
                <w:color w:val="000000"/>
                <w:sz w:val="22"/>
              </w:rPr>
              <w:t>0</w:t>
            </w:r>
          </w:p>
        </w:tc>
        <w:tc>
          <w:tcPr>
            <w:tcW w:w="710" w:type="dxa"/>
            <w:vAlign w:val="center"/>
          </w:tcPr>
          <w:p w14:paraId="4194B3CF" w14:textId="77777777" w:rsidR="00DB6EF2" w:rsidRPr="00DB6EF2" w:rsidRDefault="00DB6EF2">
            <w:pPr>
              <w:jc w:val="center"/>
              <w:rPr>
                <w:color w:val="000000"/>
              </w:rPr>
            </w:pPr>
            <w:r w:rsidRPr="00DB6EF2">
              <w:rPr>
                <w:color w:val="000000"/>
                <w:sz w:val="22"/>
              </w:rPr>
              <w:t>0</w:t>
            </w:r>
          </w:p>
        </w:tc>
        <w:tc>
          <w:tcPr>
            <w:tcW w:w="710" w:type="dxa"/>
            <w:vAlign w:val="center"/>
          </w:tcPr>
          <w:p w14:paraId="00C2E897" w14:textId="77777777" w:rsidR="00DB6EF2" w:rsidRPr="00DB6EF2" w:rsidRDefault="00DB6EF2">
            <w:pPr>
              <w:jc w:val="center"/>
              <w:rPr>
                <w:color w:val="000000"/>
              </w:rPr>
            </w:pPr>
            <w:r w:rsidRPr="00DB6EF2">
              <w:rPr>
                <w:color w:val="000000"/>
                <w:sz w:val="22"/>
              </w:rPr>
              <w:t>0</w:t>
            </w:r>
          </w:p>
        </w:tc>
        <w:tc>
          <w:tcPr>
            <w:tcW w:w="710" w:type="dxa"/>
            <w:vAlign w:val="center"/>
          </w:tcPr>
          <w:p w14:paraId="50619AE8" w14:textId="77777777" w:rsidR="00DB6EF2" w:rsidRPr="00DB6EF2" w:rsidRDefault="00DB6EF2">
            <w:pPr>
              <w:jc w:val="center"/>
              <w:rPr>
                <w:color w:val="000000"/>
              </w:rPr>
            </w:pPr>
            <w:r w:rsidRPr="00DB6EF2">
              <w:rPr>
                <w:color w:val="000000"/>
                <w:sz w:val="22"/>
              </w:rPr>
              <w:t>0</w:t>
            </w:r>
          </w:p>
        </w:tc>
        <w:tc>
          <w:tcPr>
            <w:tcW w:w="710" w:type="dxa"/>
            <w:vAlign w:val="center"/>
          </w:tcPr>
          <w:p w14:paraId="4B809D02" w14:textId="77777777" w:rsidR="00DB6EF2" w:rsidRPr="00DB6EF2" w:rsidRDefault="00DB6EF2">
            <w:pPr>
              <w:jc w:val="center"/>
              <w:rPr>
                <w:color w:val="000000"/>
              </w:rPr>
            </w:pPr>
            <w:r w:rsidRPr="00DB6EF2">
              <w:rPr>
                <w:color w:val="000000"/>
                <w:sz w:val="22"/>
              </w:rPr>
              <w:t>0</w:t>
            </w:r>
          </w:p>
        </w:tc>
        <w:tc>
          <w:tcPr>
            <w:tcW w:w="710" w:type="dxa"/>
            <w:vAlign w:val="center"/>
          </w:tcPr>
          <w:p w14:paraId="20143C28" w14:textId="77777777" w:rsidR="00DB6EF2" w:rsidRPr="00DB6EF2" w:rsidRDefault="00DB6EF2">
            <w:pPr>
              <w:jc w:val="center"/>
              <w:rPr>
                <w:color w:val="000000"/>
              </w:rPr>
            </w:pPr>
            <w:r w:rsidRPr="00DB6EF2">
              <w:rPr>
                <w:color w:val="000000"/>
                <w:sz w:val="22"/>
              </w:rPr>
              <w:t>0</w:t>
            </w:r>
          </w:p>
        </w:tc>
        <w:tc>
          <w:tcPr>
            <w:tcW w:w="710" w:type="dxa"/>
            <w:vAlign w:val="center"/>
          </w:tcPr>
          <w:p w14:paraId="4354899F" w14:textId="77777777" w:rsidR="00DB6EF2" w:rsidRPr="00DB6EF2" w:rsidRDefault="00DB6EF2">
            <w:pPr>
              <w:jc w:val="center"/>
              <w:rPr>
                <w:color w:val="000000"/>
              </w:rPr>
            </w:pPr>
            <w:r w:rsidRPr="00DB6EF2">
              <w:rPr>
                <w:color w:val="000000"/>
                <w:sz w:val="22"/>
              </w:rPr>
              <w:t>0</w:t>
            </w:r>
          </w:p>
        </w:tc>
        <w:tc>
          <w:tcPr>
            <w:tcW w:w="710" w:type="dxa"/>
            <w:vAlign w:val="center"/>
          </w:tcPr>
          <w:p w14:paraId="1D30705B" w14:textId="77777777" w:rsidR="00DB6EF2" w:rsidRPr="00DB6EF2" w:rsidRDefault="00DB6EF2">
            <w:pPr>
              <w:jc w:val="center"/>
              <w:rPr>
                <w:color w:val="000000"/>
              </w:rPr>
            </w:pPr>
            <w:r w:rsidRPr="00DB6EF2">
              <w:rPr>
                <w:color w:val="000000"/>
                <w:sz w:val="22"/>
              </w:rPr>
              <w:t>0</w:t>
            </w:r>
          </w:p>
        </w:tc>
        <w:tc>
          <w:tcPr>
            <w:tcW w:w="710" w:type="dxa"/>
            <w:vAlign w:val="center"/>
          </w:tcPr>
          <w:p w14:paraId="6653137F" w14:textId="77777777" w:rsidR="00DB6EF2" w:rsidRPr="00DB6EF2" w:rsidRDefault="00DB6EF2">
            <w:pPr>
              <w:jc w:val="center"/>
              <w:rPr>
                <w:color w:val="000000"/>
              </w:rPr>
            </w:pPr>
            <w:r w:rsidRPr="00DB6EF2">
              <w:rPr>
                <w:color w:val="000000"/>
                <w:sz w:val="22"/>
              </w:rPr>
              <w:t>0</w:t>
            </w:r>
          </w:p>
        </w:tc>
        <w:tc>
          <w:tcPr>
            <w:tcW w:w="710" w:type="dxa"/>
            <w:vAlign w:val="center"/>
          </w:tcPr>
          <w:p w14:paraId="1C1FD112" w14:textId="77777777" w:rsidR="00DB6EF2" w:rsidRPr="00DB6EF2" w:rsidRDefault="00DB6EF2">
            <w:pPr>
              <w:jc w:val="center"/>
              <w:rPr>
                <w:color w:val="000000"/>
              </w:rPr>
            </w:pPr>
            <w:r w:rsidRPr="00DB6EF2">
              <w:rPr>
                <w:color w:val="000000"/>
                <w:sz w:val="22"/>
              </w:rPr>
              <w:t>0</w:t>
            </w:r>
          </w:p>
        </w:tc>
        <w:tc>
          <w:tcPr>
            <w:tcW w:w="710" w:type="dxa"/>
            <w:vAlign w:val="center"/>
          </w:tcPr>
          <w:p w14:paraId="0BA46287" w14:textId="77777777" w:rsidR="00DB6EF2" w:rsidRPr="00DB6EF2" w:rsidRDefault="00DB6EF2">
            <w:pPr>
              <w:jc w:val="center"/>
              <w:rPr>
                <w:color w:val="000000"/>
              </w:rPr>
            </w:pPr>
            <w:r w:rsidRPr="00DB6EF2">
              <w:rPr>
                <w:color w:val="000000"/>
                <w:sz w:val="22"/>
              </w:rPr>
              <w:t>0</w:t>
            </w:r>
          </w:p>
        </w:tc>
      </w:tr>
      <w:tr w:rsidR="00DB6EF2" w:rsidRPr="00DB6EF2" w14:paraId="231AB64C" w14:textId="77777777" w:rsidTr="002C4CF6">
        <w:trPr>
          <w:trHeight w:val="20"/>
        </w:trPr>
        <w:tc>
          <w:tcPr>
            <w:tcW w:w="426" w:type="dxa"/>
          </w:tcPr>
          <w:p w14:paraId="7A0F4E61"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14</w:t>
            </w:r>
          </w:p>
        </w:tc>
        <w:tc>
          <w:tcPr>
            <w:tcW w:w="3260" w:type="dxa"/>
          </w:tcPr>
          <w:p w14:paraId="383ED4A7"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Удельный расход электроэнергии на передачу тепловой энергии</w:t>
            </w:r>
          </w:p>
        </w:tc>
        <w:tc>
          <w:tcPr>
            <w:tcW w:w="1134" w:type="dxa"/>
            <w:vAlign w:val="center"/>
          </w:tcPr>
          <w:p w14:paraId="5D70D66B"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кВт*ч/Гкал</w:t>
            </w:r>
          </w:p>
        </w:tc>
        <w:tc>
          <w:tcPr>
            <w:tcW w:w="819" w:type="dxa"/>
            <w:vAlign w:val="center"/>
          </w:tcPr>
          <w:p w14:paraId="4CDEB936" w14:textId="77777777" w:rsidR="00DB6EF2" w:rsidRPr="00DB6EF2" w:rsidRDefault="00DB6EF2">
            <w:pPr>
              <w:jc w:val="center"/>
              <w:rPr>
                <w:color w:val="000000"/>
              </w:rPr>
            </w:pPr>
            <w:r w:rsidRPr="00DB6EF2">
              <w:rPr>
                <w:color w:val="000000"/>
                <w:sz w:val="22"/>
              </w:rPr>
              <w:t>0</w:t>
            </w:r>
          </w:p>
        </w:tc>
        <w:tc>
          <w:tcPr>
            <w:tcW w:w="741" w:type="dxa"/>
            <w:vAlign w:val="center"/>
          </w:tcPr>
          <w:p w14:paraId="17742D81" w14:textId="77777777" w:rsidR="00DB6EF2" w:rsidRPr="00DB6EF2" w:rsidRDefault="00DB6EF2">
            <w:pPr>
              <w:jc w:val="center"/>
              <w:rPr>
                <w:color w:val="000000"/>
              </w:rPr>
            </w:pPr>
            <w:r w:rsidRPr="00DB6EF2">
              <w:rPr>
                <w:color w:val="000000"/>
                <w:sz w:val="22"/>
              </w:rPr>
              <w:t>0</w:t>
            </w:r>
          </w:p>
        </w:tc>
        <w:tc>
          <w:tcPr>
            <w:tcW w:w="725" w:type="dxa"/>
            <w:vAlign w:val="center"/>
          </w:tcPr>
          <w:p w14:paraId="5F025C04" w14:textId="77777777" w:rsidR="00DB6EF2" w:rsidRPr="00DB6EF2" w:rsidRDefault="00DB6EF2">
            <w:pPr>
              <w:jc w:val="center"/>
              <w:rPr>
                <w:color w:val="000000"/>
              </w:rPr>
            </w:pPr>
            <w:r w:rsidRPr="00DB6EF2">
              <w:rPr>
                <w:color w:val="000000"/>
                <w:sz w:val="22"/>
              </w:rPr>
              <w:t>0</w:t>
            </w:r>
          </w:p>
        </w:tc>
        <w:tc>
          <w:tcPr>
            <w:tcW w:w="851" w:type="dxa"/>
            <w:vAlign w:val="center"/>
          </w:tcPr>
          <w:p w14:paraId="78910175" w14:textId="77777777" w:rsidR="00DB6EF2" w:rsidRPr="00DB6EF2" w:rsidRDefault="00DB6EF2">
            <w:pPr>
              <w:jc w:val="center"/>
              <w:rPr>
                <w:color w:val="000000"/>
              </w:rPr>
            </w:pPr>
            <w:r w:rsidRPr="00DB6EF2">
              <w:rPr>
                <w:color w:val="000000"/>
                <w:sz w:val="22"/>
              </w:rPr>
              <w:t>0</w:t>
            </w:r>
          </w:p>
        </w:tc>
        <w:tc>
          <w:tcPr>
            <w:tcW w:w="710" w:type="dxa"/>
            <w:vAlign w:val="center"/>
          </w:tcPr>
          <w:p w14:paraId="6DF1D6F1" w14:textId="77777777" w:rsidR="00DB6EF2" w:rsidRPr="00DB6EF2" w:rsidRDefault="00DB6EF2">
            <w:pPr>
              <w:jc w:val="center"/>
              <w:rPr>
                <w:color w:val="000000"/>
              </w:rPr>
            </w:pPr>
            <w:r w:rsidRPr="00DB6EF2">
              <w:rPr>
                <w:color w:val="000000"/>
                <w:sz w:val="22"/>
              </w:rPr>
              <w:t>0</w:t>
            </w:r>
          </w:p>
        </w:tc>
        <w:tc>
          <w:tcPr>
            <w:tcW w:w="710" w:type="dxa"/>
            <w:vAlign w:val="center"/>
          </w:tcPr>
          <w:p w14:paraId="71CFDC0D" w14:textId="77777777" w:rsidR="00DB6EF2" w:rsidRPr="00DB6EF2" w:rsidRDefault="00DB6EF2">
            <w:pPr>
              <w:jc w:val="center"/>
              <w:rPr>
                <w:color w:val="000000"/>
              </w:rPr>
            </w:pPr>
            <w:r w:rsidRPr="00DB6EF2">
              <w:rPr>
                <w:color w:val="000000"/>
                <w:sz w:val="22"/>
              </w:rPr>
              <w:t>0</w:t>
            </w:r>
          </w:p>
        </w:tc>
        <w:tc>
          <w:tcPr>
            <w:tcW w:w="710" w:type="dxa"/>
            <w:vAlign w:val="center"/>
          </w:tcPr>
          <w:p w14:paraId="4E39CC58" w14:textId="77777777" w:rsidR="00DB6EF2" w:rsidRPr="00DB6EF2" w:rsidRDefault="00DB6EF2">
            <w:pPr>
              <w:jc w:val="center"/>
              <w:rPr>
                <w:color w:val="000000"/>
              </w:rPr>
            </w:pPr>
            <w:r w:rsidRPr="00DB6EF2">
              <w:rPr>
                <w:color w:val="000000"/>
                <w:sz w:val="22"/>
              </w:rPr>
              <w:t>0</w:t>
            </w:r>
          </w:p>
        </w:tc>
        <w:tc>
          <w:tcPr>
            <w:tcW w:w="710" w:type="dxa"/>
            <w:vAlign w:val="center"/>
          </w:tcPr>
          <w:p w14:paraId="1A611BEB" w14:textId="77777777" w:rsidR="00DB6EF2" w:rsidRPr="00DB6EF2" w:rsidRDefault="00DB6EF2">
            <w:pPr>
              <w:jc w:val="center"/>
              <w:rPr>
                <w:color w:val="000000"/>
              </w:rPr>
            </w:pPr>
            <w:r w:rsidRPr="00DB6EF2">
              <w:rPr>
                <w:color w:val="000000"/>
                <w:sz w:val="22"/>
              </w:rPr>
              <w:t>0</w:t>
            </w:r>
          </w:p>
        </w:tc>
        <w:tc>
          <w:tcPr>
            <w:tcW w:w="710" w:type="dxa"/>
            <w:vAlign w:val="center"/>
          </w:tcPr>
          <w:p w14:paraId="1A78D8F2" w14:textId="77777777" w:rsidR="00DB6EF2" w:rsidRPr="00DB6EF2" w:rsidRDefault="00DB6EF2">
            <w:pPr>
              <w:jc w:val="center"/>
              <w:rPr>
                <w:color w:val="000000"/>
              </w:rPr>
            </w:pPr>
            <w:r w:rsidRPr="00DB6EF2">
              <w:rPr>
                <w:color w:val="000000"/>
                <w:sz w:val="22"/>
              </w:rPr>
              <w:t>0</w:t>
            </w:r>
          </w:p>
        </w:tc>
        <w:tc>
          <w:tcPr>
            <w:tcW w:w="710" w:type="dxa"/>
            <w:vAlign w:val="center"/>
          </w:tcPr>
          <w:p w14:paraId="292775D6" w14:textId="77777777" w:rsidR="00DB6EF2" w:rsidRPr="00DB6EF2" w:rsidRDefault="00DB6EF2">
            <w:pPr>
              <w:jc w:val="center"/>
              <w:rPr>
                <w:color w:val="000000"/>
              </w:rPr>
            </w:pPr>
            <w:r w:rsidRPr="00DB6EF2">
              <w:rPr>
                <w:color w:val="000000"/>
                <w:sz w:val="22"/>
              </w:rPr>
              <w:t>0</w:t>
            </w:r>
          </w:p>
        </w:tc>
        <w:tc>
          <w:tcPr>
            <w:tcW w:w="710" w:type="dxa"/>
            <w:vAlign w:val="center"/>
          </w:tcPr>
          <w:p w14:paraId="69E055E0" w14:textId="77777777" w:rsidR="00DB6EF2" w:rsidRPr="00DB6EF2" w:rsidRDefault="00DB6EF2">
            <w:pPr>
              <w:jc w:val="center"/>
              <w:rPr>
                <w:color w:val="000000"/>
              </w:rPr>
            </w:pPr>
            <w:r w:rsidRPr="00DB6EF2">
              <w:rPr>
                <w:color w:val="000000"/>
                <w:sz w:val="22"/>
              </w:rPr>
              <w:t>0</w:t>
            </w:r>
          </w:p>
        </w:tc>
        <w:tc>
          <w:tcPr>
            <w:tcW w:w="710" w:type="dxa"/>
            <w:vAlign w:val="center"/>
          </w:tcPr>
          <w:p w14:paraId="5E4B68FC" w14:textId="77777777" w:rsidR="00DB6EF2" w:rsidRPr="00DB6EF2" w:rsidRDefault="00DB6EF2">
            <w:pPr>
              <w:jc w:val="center"/>
              <w:rPr>
                <w:color w:val="000000"/>
              </w:rPr>
            </w:pPr>
            <w:r w:rsidRPr="00DB6EF2">
              <w:rPr>
                <w:color w:val="000000"/>
                <w:sz w:val="22"/>
              </w:rPr>
              <w:t>0</w:t>
            </w:r>
          </w:p>
        </w:tc>
        <w:tc>
          <w:tcPr>
            <w:tcW w:w="710" w:type="dxa"/>
            <w:vAlign w:val="center"/>
          </w:tcPr>
          <w:p w14:paraId="0E0779FF" w14:textId="77777777" w:rsidR="00DB6EF2" w:rsidRPr="00DB6EF2" w:rsidRDefault="00DB6EF2">
            <w:pPr>
              <w:jc w:val="center"/>
              <w:rPr>
                <w:color w:val="000000"/>
              </w:rPr>
            </w:pPr>
            <w:r w:rsidRPr="00DB6EF2">
              <w:rPr>
                <w:color w:val="000000"/>
                <w:sz w:val="22"/>
              </w:rPr>
              <w:t>0</w:t>
            </w:r>
          </w:p>
        </w:tc>
        <w:tc>
          <w:tcPr>
            <w:tcW w:w="710" w:type="dxa"/>
            <w:vAlign w:val="center"/>
          </w:tcPr>
          <w:p w14:paraId="4FDFD512" w14:textId="77777777" w:rsidR="00DB6EF2" w:rsidRPr="00DB6EF2" w:rsidRDefault="00DB6EF2">
            <w:pPr>
              <w:jc w:val="center"/>
              <w:rPr>
                <w:color w:val="000000"/>
              </w:rPr>
            </w:pPr>
            <w:r w:rsidRPr="00DB6EF2">
              <w:rPr>
                <w:color w:val="000000"/>
                <w:sz w:val="22"/>
              </w:rPr>
              <w:t>0</w:t>
            </w:r>
          </w:p>
        </w:tc>
        <w:tc>
          <w:tcPr>
            <w:tcW w:w="710" w:type="dxa"/>
            <w:vAlign w:val="center"/>
          </w:tcPr>
          <w:p w14:paraId="58FDFE89" w14:textId="77777777" w:rsidR="00DB6EF2" w:rsidRPr="00DB6EF2" w:rsidRDefault="00DB6EF2">
            <w:pPr>
              <w:jc w:val="center"/>
              <w:rPr>
                <w:color w:val="000000"/>
              </w:rPr>
            </w:pPr>
            <w:r w:rsidRPr="00DB6EF2">
              <w:rPr>
                <w:color w:val="000000"/>
                <w:sz w:val="22"/>
              </w:rPr>
              <w:t>0</w:t>
            </w:r>
          </w:p>
        </w:tc>
      </w:tr>
      <w:tr w:rsidR="00DB6EF2" w:rsidRPr="00DB6EF2" w14:paraId="065D69FE" w14:textId="77777777" w:rsidTr="002C4CF6">
        <w:trPr>
          <w:trHeight w:val="20"/>
        </w:trPr>
        <w:tc>
          <w:tcPr>
            <w:tcW w:w="426" w:type="dxa"/>
          </w:tcPr>
          <w:p w14:paraId="52D043FF"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15</w:t>
            </w:r>
          </w:p>
        </w:tc>
        <w:tc>
          <w:tcPr>
            <w:tcW w:w="3260" w:type="dxa"/>
          </w:tcPr>
          <w:p w14:paraId="1ACD64EE" w14:textId="77777777" w:rsidR="00DB6EF2" w:rsidRPr="00DB6EF2" w:rsidRDefault="00DB6EF2"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Средневзвешенная плотность тепловой нагрузки в зоне действия источника тепловой энергии</w:t>
            </w:r>
          </w:p>
        </w:tc>
        <w:tc>
          <w:tcPr>
            <w:tcW w:w="1134" w:type="dxa"/>
            <w:vAlign w:val="center"/>
          </w:tcPr>
          <w:p w14:paraId="54A5C963" w14:textId="77777777" w:rsidR="00DB6EF2" w:rsidRPr="00DB6EF2" w:rsidRDefault="00DB6EF2"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Гкал/ч/км</w:t>
            </w:r>
            <w:r w:rsidRPr="00DB6EF2">
              <w:rPr>
                <w:rFonts w:ascii="Times New Roman" w:hAnsi="Times New Roman" w:cs="Times New Roman"/>
                <w:sz w:val="22"/>
                <w:szCs w:val="22"/>
                <w:vertAlign w:val="superscript"/>
              </w:rPr>
              <w:t>2</w:t>
            </w:r>
          </w:p>
        </w:tc>
        <w:tc>
          <w:tcPr>
            <w:tcW w:w="819" w:type="dxa"/>
            <w:vAlign w:val="center"/>
          </w:tcPr>
          <w:p w14:paraId="772BCD61" w14:textId="77777777" w:rsidR="00DB6EF2" w:rsidRPr="00DB6EF2" w:rsidRDefault="00DB6EF2">
            <w:pPr>
              <w:jc w:val="center"/>
              <w:rPr>
                <w:color w:val="000000"/>
              </w:rPr>
            </w:pPr>
            <w:r w:rsidRPr="00DB6EF2">
              <w:rPr>
                <w:color w:val="000000"/>
                <w:sz w:val="22"/>
              </w:rPr>
              <w:t>1,86</w:t>
            </w:r>
          </w:p>
        </w:tc>
        <w:tc>
          <w:tcPr>
            <w:tcW w:w="741" w:type="dxa"/>
            <w:vAlign w:val="center"/>
          </w:tcPr>
          <w:p w14:paraId="6672EA16" w14:textId="77777777" w:rsidR="00DB6EF2" w:rsidRPr="00DB6EF2" w:rsidRDefault="00DB6EF2">
            <w:pPr>
              <w:jc w:val="center"/>
              <w:rPr>
                <w:color w:val="000000"/>
              </w:rPr>
            </w:pPr>
            <w:r w:rsidRPr="00DB6EF2">
              <w:rPr>
                <w:color w:val="000000"/>
                <w:sz w:val="22"/>
              </w:rPr>
              <w:t>1,76</w:t>
            </w:r>
          </w:p>
        </w:tc>
        <w:tc>
          <w:tcPr>
            <w:tcW w:w="725" w:type="dxa"/>
            <w:vAlign w:val="center"/>
          </w:tcPr>
          <w:p w14:paraId="618B44E7" w14:textId="77777777" w:rsidR="00DB6EF2" w:rsidRPr="00DB6EF2" w:rsidRDefault="00DB6EF2">
            <w:pPr>
              <w:jc w:val="center"/>
              <w:rPr>
                <w:color w:val="000000"/>
              </w:rPr>
            </w:pPr>
            <w:r w:rsidRPr="00DB6EF2">
              <w:rPr>
                <w:color w:val="000000"/>
                <w:sz w:val="22"/>
              </w:rPr>
              <w:t>1,64</w:t>
            </w:r>
          </w:p>
        </w:tc>
        <w:tc>
          <w:tcPr>
            <w:tcW w:w="851" w:type="dxa"/>
            <w:vAlign w:val="center"/>
          </w:tcPr>
          <w:p w14:paraId="36DF35E0" w14:textId="77777777" w:rsidR="00DB6EF2" w:rsidRPr="00DB6EF2" w:rsidRDefault="00DB6EF2">
            <w:pPr>
              <w:jc w:val="center"/>
              <w:rPr>
                <w:color w:val="000000"/>
              </w:rPr>
            </w:pPr>
            <w:r w:rsidRPr="00DB6EF2">
              <w:rPr>
                <w:color w:val="000000"/>
                <w:sz w:val="22"/>
              </w:rPr>
              <w:t>1,30</w:t>
            </w:r>
          </w:p>
        </w:tc>
        <w:tc>
          <w:tcPr>
            <w:tcW w:w="710" w:type="dxa"/>
            <w:vAlign w:val="center"/>
          </w:tcPr>
          <w:p w14:paraId="2C2291B1" w14:textId="77777777" w:rsidR="00DB6EF2" w:rsidRPr="00DB6EF2" w:rsidRDefault="00DB6EF2">
            <w:pPr>
              <w:jc w:val="center"/>
              <w:rPr>
                <w:color w:val="000000"/>
              </w:rPr>
            </w:pPr>
            <w:r w:rsidRPr="00DB6EF2">
              <w:rPr>
                <w:color w:val="000000"/>
                <w:sz w:val="22"/>
              </w:rPr>
              <w:t>1,07</w:t>
            </w:r>
          </w:p>
        </w:tc>
        <w:tc>
          <w:tcPr>
            <w:tcW w:w="710" w:type="dxa"/>
            <w:vAlign w:val="center"/>
          </w:tcPr>
          <w:p w14:paraId="453BF96F" w14:textId="77777777" w:rsidR="00DB6EF2" w:rsidRPr="00DB6EF2" w:rsidRDefault="00DB6EF2">
            <w:pPr>
              <w:jc w:val="center"/>
              <w:rPr>
                <w:color w:val="000000"/>
              </w:rPr>
            </w:pPr>
            <w:r w:rsidRPr="00DB6EF2">
              <w:rPr>
                <w:color w:val="000000"/>
                <w:sz w:val="22"/>
              </w:rPr>
              <w:t>1,07</w:t>
            </w:r>
          </w:p>
        </w:tc>
        <w:tc>
          <w:tcPr>
            <w:tcW w:w="710" w:type="dxa"/>
            <w:vAlign w:val="center"/>
          </w:tcPr>
          <w:p w14:paraId="28DCF1C4" w14:textId="77777777" w:rsidR="00DB6EF2" w:rsidRPr="00DB6EF2" w:rsidRDefault="00DB6EF2">
            <w:pPr>
              <w:jc w:val="center"/>
              <w:rPr>
                <w:color w:val="000000"/>
              </w:rPr>
            </w:pPr>
            <w:r w:rsidRPr="00DB6EF2">
              <w:rPr>
                <w:color w:val="000000"/>
                <w:sz w:val="22"/>
              </w:rPr>
              <w:t>1,07</w:t>
            </w:r>
          </w:p>
        </w:tc>
        <w:tc>
          <w:tcPr>
            <w:tcW w:w="710" w:type="dxa"/>
            <w:vAlign w:val="center"/>
          </w:tcPr>
          <w:p w14:paraId="3F33A8E5" w14:textId="77777777" w:rsidR="00DB6EF2" w:rsidRPr="00DB6EF2" w:rsidRDefault="00DB6EF2">
            <w:pPr>
              <w:jc w:val="center"/>
              <w:rPr>
                <w:color w:val="000000"/>
              </w:rPr>
            </w:pPr>
            <w:r w:rsidRPr="00DB6EF2">
              <w:rPr>
                <w:color w:val="000000"/>
                <w:sz w:val="22"/>
              </w:rPr>
              <w:t>1,07</w:t>
            </w:r>
          </w:p>
        </w:tc>
        <w:tc>
          <w:tcPr>
            <w:tcW w:w="710" w:type="dxa"/>
            <w:vAlign w:val="center"/>
          </w:tcPr>
          <w:p w14:paraId="3BE337FA" w14:textId="77777777" w:rsidR="00DB6EF2" w:rsidRPr="00DB6EF2" w:rsidRDefault="00DB6EF2">
            <w:pPr>
              <w:jc w:val="center"/>
              <w:rPr>
                <w:color w:val="000000"/>
              </w:rPr>
            </w:pPr>
            <w:r w:rsidRPr="00DB6EF2">
              <w:rPr>
                <w:color w:val="000000"/>
                <w:sz w:val="22"/>
              </w:rPr>
              <w:t>1,07</w:t>
            </w:r>
          </w:p>
        </w:tc>
        <w:tc>
          <w:tcPr>
            <w:tcW w:w="710" w:type="dxa"/>
            <w:vAlign w:val="center"/>
          </w:tcPr>
          <w:p w14:paraId="16E7430C" w14:textId="77777777" w:rsidR="00DB6EF2" w:rsidRPr="00DB6EF2" w:rsidRDefault="00DB6EF2">
            <w:pPr>
              <w:jc w:val="center"/>
              <w:rPr>
                <w:color w:val="000000"/>
              </w:rPr>
            </w:pPr>
            <w:r w:rsidRPr="00DB6EF2">
              <w:rPr>
                <w:color w:val="000000"/>
                <w:sz w:val="22"/>
              </w:rPr>
              <w:t>1,07</w:t>
            </w:r>
          </w:p>
        </w:tc>
        <w:tc>
          <w:tcPr>
            <w:tcW w:w="710" w:type="dxa"/>
            <w:vAlign w:val="center"/>
          </w:tcPr>
          <w:p w14:paraId="4103D2F0" w14:textId="77777777" w:rsidR="00DB6EF2" w:rsidRPr="00DB6EF2" w:rsidRDefault="00DB6EF2">
            <w:pPr>
              <w:jc w:val="center"/>
              <w:rPr>
                <w:color w:val="000000"/>
              </w:rPr>
            </w:pPr>
            <w:r w:rsidRPr="00DB6EF2">
              <w:rPr>
                <w:color w:val="000000"/>
                <w:sz w:val="22"/>
              </w:rPr>
              <w:t>1,07</w:t>
            </w:r>
          </w:p>
        </w:tc>
        <w:tc>
          <w:tcPr>
            <w:tcW w:w="710" w:type="dxa"/>
            <w:vAlign w:val="center"/>
          </w:tcPr>
          <w:p w14:paraId="4AC02823" w14:textId="77777777" w:rsidR="00DB6EF2" w:rsidRPr="00DB6EF2" w:rsidRDefault="00DB6EF2">
            <w:pPr>
              <w:jc w:val="center"/>
              <w:rPr>
                <w:color w:val="000000"/>
              </w:rPr>
            </w:pPr>
            <w:r w:rsidRPr="00DB6EF2">
              <w:rPr>
                <w:color w:val="000000"/>
                <w:sz w:val="22"/>
              </w:rPr>
              <w:t>1,07</w:t>
            </w:r>
          </w:p>
        </w:tc>
        <w:tc>
          <w:tcPr>
            <w:tcW w:w="710" w:type="dxa"/>
            <w:vAlign w:val="center"/>
          </w:tcPr>
          <w:p w14:paraId="48D0B695" w14:textId="77777777" w:rsidR="00DB6EF2" w:rsidRPr="00DB6EF2" w:rsidRDefault="00DB6EF2">
            <w:pPr>
              <w:jc w:val="center"/>
              <w:rPr>
                <w:color w:val="000000"/>
              </w:rPr>
            </w:pPr>
            <w:r w:rsidRPr="00DB6EF2">
              <w:rPr>
                <w:color w:val="000000"/>
                <w:sz w:val="22"/>
              </w:rPr>
              <w:t>1,07</w:t>
            </w:r>
          </w:p>
        </w:tc>
        <w:tc>
          <w:tcPr>
            <w:tcW w:w="710" w:type="dxa"/>
            <w:vAlign w:val="center"/>
          </w:tcPr>
          <w:p w14:paraId="09F9533D" w14:textId="77777777" w:rsidR="00DB6EF2" w:rsidRPr="00DB6EF2" w:rsidRDefault="00DB6EF2">
            <w:pPr>
              <w:jc w:val="center"/>
              <w:rPr>
                <w:color w:val="000000"/>
              </w:rPr>
            </w:pPr>
            <w:r w:rsidRPr="00DB6EF2">
              <w:rPr>
                <w:color w:val="000000"/>
                <w:sz w:val="22"/>
              </w:rPr>
              <w:t>1,07</w:t>
            </w:r>
          </w:p>
        </w:tc>
        <w:tc>
          <w:tcPr>
            <w:tcW w:w="710" w:type="dxa"/>
            <w:vAlign w:val="center"/>
          </w:tcPr>
          <w:p w14:paraId="3CFB0E39" w14:textId="77777777" w:rsidR="00DB6EF2" w:rsidRPr="00DB6EF2" w:rsidRDefault="00DB6EF2">
            <w:pPr>
              <w:jc w:val="center"/>
              <w:rPr>
                <w:color w:val="000000"/>
              </w:rPr>
            </w:pPr>
            <w:r w:rsidRPr="00DB6EF2">
              <w:rPr>
                <w:color w:val="000000"/>
                <w:sz w:val="22"/>
              </w:rPr>
              <w:t>1,07</w:t>
            </w:r>
          </w:p>
        </w:tc>
      </w:tr>
      <w:tr w:rsidR="00A51BAD" w:rsidRPr="00DB6EF2" w14:paraId="3DC11ADE" w14:textId="77777777" w:rsidTr="002C4CF6">
        <w:trPr>
          <w:trHeight w:val="20"/>
        </w:trPr>
        <w:tc>
          <w:tcPr>
            <w:tcW w:w="426" w:type="dxa"/>
          </w:tcPr>
          <w:p w14:paraId="48B7DB1D" w14:textId="77777777" w:rsidR="00A51BAD" w:rsidRPr="00DB6EF2" w:rsidRDefault="00A51BAD"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16</w:t>
            </w:r>
          </w:p>
        </w:tc>
        <w:tc>
          <w:tcPr>
            <w:tcW w:w="3260" w:type="dxa"/>
          </w:tcPr>
          <w:p w14:paraId="505DB6F5" w14:textId="77777777" w:rsidR="00A51BAD" w:rsidRPr="00DB6EF2" w:rsidRDefault="00A51BAD"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Количество повреждений (отказов) в тепловых сетях</w:t>
            </w:r>
          </w:p>
        </w:tc>
        <w:tc>
          <w:tcPr>
            <w:tcW w:w="1134" w:type="dxa"/>
            <w:vAlign w:val="center"/>
          </w:tcPr>
          <w:p w14:paraId="3640C386" w14:textId="77777777" w:rsidR="00A51BAD" w:rsidRPr="00DB6EF2" w:rsidRDefault="00A51BAD"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ед./год</w:t>
            </w:r>
          </w:p>
        </w:tc>
        <w:tc>
          <w:tcPr>
            <w:tcW w:w="819" w:type="dxa"/>
            <w:vAlign w:val="center"/>
          </w:tcPr>
          <w:p w14:paraId="6D99C272" w14:textId="77777777" w:rsidR="00A51BAD" w:rsidRPr="00DB6EF2" w:rsidRDefault="00A51BAD">
            <w:pPr>
              <w:jc w:val="center"/>
              <w:rPr>
                <w:color w:val="000000"/>
              </w:rPr>
            </w:pPr>
            <w:r w:rsidRPr="00DB6EF2">
              <w:rPr>
                <w:color w:val="000000"/>
                <w:sz w:val="22"/>
              </w:rPr>
              <w:t>0</w:t>
            </w:r>
          </w:p>
        </w:tc>
        <w:tc>
          <w:tcPr>
            <w:tcW w:w="741" w:type="dxa"/>
            <w:vAlign w:val="center"/>
          </w:tcPr>
          <w:p w14:paraId="3EC5764A" w14:textId="77777777" w:rsidR="00A51BAD" w:rsidRPr="00DB6EF2" w:rsidRDefault="00A51BAD">
            <w:pPr>
              <w:jc w:val="center"/>
              <w:rPr>
                <w:color w:val="000000"/>
              </w:rPr>
            </w:pPr>
            <w:r w:rsidRPr="00DB6EF2">
              <w:rPr>
                <w:color w:val="000000"/>
                <w:sz w:val="22"/>
              </w:rPr>
              <w:t>0</w:t>
            </w:r>
          </w:p>
        </w:tc>
        <w:tc>
          <w:tcPr>
            <w:tcW w:w="725" w:type="dxa"/>
            <w:vAlign w:val="center"/>
          </w:tcPr>
          <w:p w14:paraId="3857DDDC" w14:textId="77777777" w:rsidR="00A51BAD" w:rsidRPr="00DB6EF2" w:rsidRDefault="00A51BAD">
            <w:pPr>
              <w:jc w:val="center"/>
              <w:rPr>
                <w:color w:val="000000"/>
              </w:rPr>
            </w:pPr>
            <w:r w:rsidRPr="00DB6EF2">
              <w:rPr>
                <w:color w:val="000000"/>
                <w:sz w:val="22"/>
              </w:rPr>
              <w:t>0</w:t>
            </w:r>
          </w:p>
        </w:tc>
        <w:tc>
          <w:tcPr>
            <w:tcW w:w="851" w:type="dxa"/>
            <w:vAlign w:val="center"/>
          </w:tcPr>
          <w:p w14:paraId="1DE706C2" w14:textId="77777777" w:rsidR="00A51BAD" w:rsidRPr="00DB6EF2" w:rsidRDefault="00A51BAD">
            <w:pPr>
              <w:jc w:val="center"/>
              <w:rPr>
                <w:color w:val="000000"/>
              </w:rPr>
            </w:pPr>
            <w:r w:rsidRPr="00DB6EF2">
              <w:rPr>
                <w:color w:val="000000"/>
                <w:sz w:val="22"/>
              </w:rPr>
              <w:t>0</w:t>
            </w:r>
          </w:p>
        </w:tc>
        <w:tc>
          <w:tcPr>
            <w:tcW w:w="710" w:type="dxa"/>
            <w:vAlign w:val="center"/>
          </w:tcPr>
          <w:p w14:paraId="42FAFF0B" w14:textId="77777777" w:rsidR="00A51BAD" w:rsidRPr="00DB6EF2" w:rsidRDefault="00A51BAD">
            <w:pPr>
              <w:jc w:val="center"/>
              <w:rPr>
                <w:color w:val="000000"/>
              </w:rPr>
            </w:pPr>
            <w:r w:rsidRPr="00DB6EF2">
              <w:rPr>
                <w:color w:val="000000"/>
                <w:sz w:val="22"/>
              </w:rPr>
              <w:t>0</w:t>
            </w:r>
          </w:p>
        </w:tc>
        <w:tc>
          <w:tcPr>
            <w:tcW w:w="710" w:type="dxa"/>
            <w:vAlign w:val="center"/>
          </w:tcPr>
          <w:p w14:paraId="3217162C" w14:textId="77777777" w:rsidR="00A51BAD" w:rsidRPr="00DB6EF2" w:rsidRDefault="00A51BAD">
            <w:pPr>
              <w:jc w:val="center"/>
              <w:rPr>
                <w:color w:val="000000"/>
              </w:rPr>
            </w:pPr>
            <w:r w:rsidRPr="00DB6EF2">
              <w:rPr>
                <w:color w:val="000000"/>
                <w:sz w:val="22"/>
              </w:rPr>
              <w:t>0</w:t>
            </w:r>
          </w:p>
        </w:tc>
        <w:tc>
          <w:tcPr>
            <w:tcW w:w="710" w:type="dxa"/>
            <w:vAlign w:val="center"/>
          </w:tcPr>
          <w:p w14:paraId="3ABA7345" w14:textId="77777777" w:rsidR="00A51BAD" w:rsidRPr="00DB6EF2" w:rsidRDefault="00A51BAD">
            <w:pPr>
              <w:jc w:val="center"/>
              <w:rPr>
                <w:color w:val="000000"/>
              </w:rPr>
            </w:pPr>
            <w:r w:rsidRPr="00DB6EF2">
              <w:rPr>
                <w:color w:val="000000"/>
                <w:sz w:val="22"/>
              </w:rPr>
              <w:t>0</w:t>
            </w:r>
          </w:p>
        </w:tc>
        <w:tc>
          <w:tcPr>
            <w:tcW w:w="710" w:type="dxa"/>
            <w:vAlign w:val="center"/>
          </w:tcPr>
          <w:p w14:paraId="1DE4FD61" w14:textId="77777777" w:rsidR="00A51BAD" w:rsidRPr="00DB6EF2" w:rsidRDefault="00A51BAD">
            <w:pPr>
              <w:jc w:val="center"/>
              <w:rPr>
                <w:color w:val="000000"/>
              </w:rPr>
            </w:pPr>
            <w:r w:rsidRPr="00DB6EF2">
              <w:rPr>
                <w:color w:val="000000"/>
                <w:sz w:val="22"/>
              </w:rPr>
              <w:t>0</w:t>
            </w:r>
          </w:p>
        </w:tc>
        <w:tc>
          <w:tcPr>
            <w:tcW w:w="710" w:type="dxa"/>
            <w:vAlign w:val="center"/>
          </w:tcPr>
          <w:p w14:paraId="74D92782" w14:textId="77777777" w:rsidR="00A51BAD" w:rsidRPr="00DB6EF2" w:rsidRDefault="00A51BAD">
            <w:pPr>
              <w:jc w:val="center"/>
              <w:rPr>
                <w:color w:val="000000"/>
              </w:rPr>
            </w:pPr>
            <w:r w:rsidRPr="00DB6EF2">
              <w:rPr>
                <w:color w:val="000000"/>
                <w:sz w:val="22"/>
              </w:rPr>
              <w:t>0</w:t>
            </w:r>
          </w:p>
        </w:tc>
        <w:tc>
          <w:tcPr>
            <w:tcW w:w="710" w:type="dxa"/>
            <w:vAlign w:val="center"/>
          </w:tcPr>
          <w:p w14:paraId="49CDAC0C" w14:textId="77777777" w:rsidR="00A51BAD" w:rsidRPr="00DB6EF2" w:rsidRDefault="00A51BAD">
            <w:pPr>
              <w:jc w:val="center"/>
              <w:rPr>
                <w:color w:val="000000"/>
              </w:rPr>
            </w:pPr>
            <w:r w:rsidRPr="00DB6EF2">
              <w:rPr>
                <w:color w:val="000000"/>
                <w:sz w:val="22"/>
              </w:rPr>
              <w:t>0</w:t>
            </w:r>
          </w:p>
        </w:tc>
        <w:tc>
          <w:tcPr>
            <w:tcW w:w="710" w:type="dxa"/>
            <w:vAlign w:val="center"/>
          </w:tcPr>
          <w:p w14:paraId="724E3215" w14:textId="77777777" w:rsidR="00A51BAD" w:rsidRPr="00DB6EF2" w:rsidRDefault="00A51BAD">
            <w:pPr>
              <w:jc w:val="center"/>
              <w:rPr>
                <w:color w:val="000000"/>
              </w:rPr>
            </w:pPr>
            <w:r w:rsidRPr="00DB6EF2">
              <w:rPr>
                <w:color w:val="000000"/>
                <w:sz w:val="22"/>
              </w:rPr>
              <w:t>0</w:t>
            </w:r>
          </w:p>
        </w:tc>
        <w:tc>
          <w:tcPr>
            <w:tcW w:w="710" w:type="dxa"/>
            <w:vAlign w:val="center"/>
          </w:tcPr>
          <w:p w14:paraId="3CE434C8" w14:textId="77777777" w:rsidR="00A51BAD" w:rsidRPr="00DB6EF2" w:rsidRDefault="00A51BAD">
            <w:pPr>
              <w:jc w:val="center"/>
              <w:rPr>
                <w:color w:val="000000"/>
              </w:rPr>
            </w:pPr>
            <w:r w:rsidRPr="00DB6EF2">
              <w:rPr>
                <w:color w:val="000000"/>
                <w:sz w:val="22"/>
              </w:rPr>
              <w:t>0</w:t>
            </w:r>
          </w:p>
        </w:tc>
        <w:tc>
          <w:tcPr>
            <w:tcW w:w="710" w:type="dxa"/>
            <w:vAlign w:val="center"/>
          </w:tcPr>
          <w:p w14:paraId="19C9BEE4" w14:textId="77777777" w:rsidR="00A51BAD" w:rsidRPr="00DB6EF2" w:rsidRDefault="00A51BAD">
            <w:pPr>
              <w:jc w:val="center"/>
              <w:rPr>
                <w:color w:val="000000"/>
              </w:rPr>
            </w:pPr>
            <w:r w:rsidRPr="00DB6EF2">
              <w:rPr>
                <w:color w:val="000000"/>
                <w:sz w:val="22"/>
              </w:rPr>
              <w:t>0</w:t>
            </w:r>
          </w:p>
        </w:tc>
        <w:tc>
          <w:tcPr>
            <w:tcW w:w="710" w:type="dxa"/>
            <w:vAlign w:val="center"/>
          </w:tcPr>
          <w:p w14:paraId="6BACE952" w14:textId="77777777" w:rsidR="00A51BAD" w:rsidRPr="00DB6EF2" w:rsidRDefault="00A51BAD">
            <w:pPr>
              <w:jc w:val="center"/>
              <w:rPr>
                <w:color w:val="000000"/>
              </w:rPr>
            </w:pPr>
            <w:r w:rsidRPr="00DB6EF2">
              <w:rPr>
                <w:color w:val="000000"/>
                <w:sz w:val="22"/>
              </w:rPr>
              <w:t>0</w:t>
            </w:r>
          </w:p>
        </w:tc>
        <w:tc>
          <w:tcPr>
            <w:tcW w:w="710" w:type="dxa"/>
            <w:vAlign w:val="center"/>
          </w:tcPr>
          <w:p w14:paraId="637FED57" w14:textId="77777777" w:rsidR="00A51BAD" w:rsidRPr="00DB6EF2" w:rsidRDefault="00A51BAD">
            <w:pPr>
              <w:jc w:val="center"/>
              <w:rPr>
                <w:color w:val="000000"/>
              </w:rPr>
            </w:pPr>
            <w:r w:rsidRPr="00DB6EF2">
              <w:rPr>
                <w:color w:val="000000"/>
                <w:sz w:val="22"/>
              </w:rPr>
              <w:t>0</w:t>
            </w:r>
          </w:p>
        </w:tc>
      </w:tr>
      <w:tr w:rsidR="00A51BAD" w:rsidRPr="00DB6EF2" w14:paraId="6F1BCBDB" w14:textId="77777777" w:rsidTr="002C4CF6">
        <w:trPr>
          <w:trHeight w:val="20"/>
        </w:trPr>
        <w:tc>
          <w:tcPr>
            <w:tcW w:w="426" w:type="dxa"/>
          </w:tcPr>
          <w:p w14:paraId="34307E95" w14:textId="77777777" w:rsidR="00A51BAD" w:rsidRPr="00DB6EF2" w:rsidRDefault="00A51BAD"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17</w:t>
            </w:r>
          </w:p>
        </w:tc>
        <w:tc>
          <w:tcPr>
            <w:tcW w:w="3260" w:type="dxa"/>
            <w:vAlign w:val="center"/>
          </w:tcPr>
          <w:p w14:paraId="4374DBFE" w14:textId="77777777" w:rsidR="00A51BAD" w:rsidRPr="00DB6EF2" w:rsidRDefault="00A51BAD" w:rsidP="00225FC7">
            <w:pPr>
              <w:pStyle w:val="ConsPlusNonformat"/>
              <w:rPr>
                <w:rFonts w:ascii="Times New Roman" w:hAnsi="Times New Roman" w:cs="Times New Roman"/>
                <w:sz w:val="22"/>
                <w:szCs w:val="22"/>
              </w:rPr>
            </w:pPr>
            <w:r w:rsidRPr="00DB6EF2">
              <w:rPr>
                <w:rFonts w:ascii="Times New Roman" w:hAnsi="Times New Roman" w:cs="Times New Roman"/>
                <w:sz w:val="22"/>
                <w:szCs w:val="22"/>
              </w:rPr>
              <w:t>Удельная повреждаемость тепловых сетей</w:t>
            </w:r>
          </w:p>
        </w:tc>
        <w:tc>
          <w:tcPr>
            <w:tcW w:w="1134" w:type="dxa"/>
            <w:vAlign w:val="center"/>
          </w:tcPr>
          <w:p w14:paraId="75286C26" w14:textId="77777777" w:rsidR="00A51BAD" w:rsidRPr="00DB6EF2" w:rsidRDefault="00A51BAD" w:rsidP="00225FC7">
            <w:pPr>
              <w:pStyle w:val="ConsPlusNonformat"/>
              <w:jc w:val="center"/>
              <w:rPr>
                <w:rFonts w:ascii="Times New Roman" w:hAnsi="Times New Roman" w:cs="Times New Roman"/>
                <w:sz w:val="22"/>
                <w:szCs w:val="22"/>
              </w:rPr>
            </w:pPr>
            <w:r w:rsidRPr="00DB6EF2">
              <w:rPr>
                <w:rFonts w:ascii="Times New Roman" w:hAnsi="Times New Roman" w:cs="Times New Roman"/>
                <w:sz w:val="22"/>
                <w:szCs w:val="22"/>
              </w:rPr>
              <w:t>ед./м/год</w:t>
            </w:r>
          </w:p>
        </w:tc>
        <w:tc>
          <w:tcPr>
            <w:tcW w:w="819" w:type="dxa"/>
            <w:vAlign w:val="center"/>
          </w:tcPr>
          <w:p w14:paraId="2AC9D595" w14:textId="77777777" w:rsidR="00A51BAD" w:rsidRPr="00DB6EF2" w:rsidRDefault="00A51BAD">
            <w:pPr>
              <w:jc w:val="center"/>
              <w:rPr>
                <w:color w:val="000000"/>
              </w:rPr>
            </w:pPr>
            <w:r w:rsidRPr="00DB6EF2">
              <w:rPr>
                <w:color w:val="000000"/>
                <w:sz w:val="22"/>
              </w:rPr>
              <w:t>0</w:t>
            </w:r>
          </w:p>
        </w:tc>
        <w:tc>
          <w:tcPr>
            <w:tcW w:w="741" w:type="dxa"/>
            <w:vAlign w:val="center"/>
          </w:tcPr>
          <w:p w14:paraId="1C137EA3" w14:textId="77777777" w:rsidR="00A51BAD" w:rsidRPr="00DB6EF2" w:rsidRDefault="00A51BAD">
            <w:pPr>
              <w:jc w:val="center"/>
              <w:rPr>
                <w:color w:val="000000"/>
              </w:rPr>
            </w:pPr>
            <w:r w:rsidRPr="00DB6EF2">
              <w:rPr>
                <w:color w:val="000000"/>
                <w:sz w:val="22"/>
              </w:rPr>
              <w:t>0</w:t>
            </w:r>
          </w:p>
        </w:tc>
        <w:tc>
          <w:tcPr>
            <w:tcW w:w="725" w:type="dxa"/>
            <w:vAlign w:val="center"/>
          </w:tcPr>
          <w:p w14:paraId="32EDEDF6" w14:textId="77777777" w:rsidR="00A51BAD" w:rsidRPr="00DB6EF2" w:rsidRDefault="00A51BAD">
            <w:pPr>
              <w:jc w:val="center"/>
              <w:rPr>
                <w:color w:val="000000"/>
              </w:rPr>
            </w:pPr>
            <w:r w:rsidRPr="00DB6EF2">
              <w:rPr>
                <w:color w:val="000000"/>
                <w:sz w:val="22"/>
              </w:rPr>
              <w:t>0</w:t>
            </w:r>
          </w:p>
        </w:tc>
        <w:tc>
          <w:tcPr>
            <w:tcW w:w="851" w:type="dxa"/>
            <w:vAlign w:val="center"/>
          </w:tcPr>
          <w:p w14:paraId="6CCEB96D" w14:textId="77777777" w:rsidR="00A51BAD" w:rsidRPr="00DB6EF2" w:rsidRDefault="00A51BAD">
            <w:pPr>
              <w:jc w:val="center"/>
              <w:rPr>
                <w:color w:val="000000"/>
              </w:rPr>
            </w:pPr>
            <w:r w:rsidRPr="00DB6EF2">
              <w:rPr>
                <w:color w:val="000000"/>
                <w:sz w:val="22"/>
              </w:rPr>
              <w:t>0</w:t>
            </w:r>
          </w:p>
        </w:tc>
        <w:tc>
          <w:tcPr>
            <w:tcW w:w="710" w:type="dxa"/>
            <w:vAlign w:val="center"/>
          </w:tcPr>
          <w:p w14:paraId="51AC7A3D" w14:textId="77777777" w:rsidR="00A51BAD" w:rsidRPr="00DB6EF2" w:rsidRDefault="00A51BAD">
            <w:pPr>
              <w:jc w:val="center"/>
              <w:rPr>
                <w:color w:val="000000"/>
              </w:rPr>
            </w:pPr>
            <w:r w:rsidRPr="00DB6EF2">
              <w:rPr>
                <w:color w:val="000000"/>
                <w:sz w:val="22"/>
              </w:rPr>
              <w:t>0</w:t>
            </w:r>
          </w:p>
        </w:tc>
        <w:tc>
          <w:tcPr>
            <w:tcW w:w="710" w:type="dxa"/>
            <w:vAlign w:val="center"/>
          </w:tcPr>
          <w:p w14:paraId="60DA68E0" w14:textId="77777777" w:rsidR="00A51BAD" w:rsidRPr="00DB6EF2" w:rsidRDefault="00A51BAD">
            <w:pPr>
              <w:jc w:val="center"/>
              <w:rPr>
                <w:color w:val="000000"/>
              </w:rPr>
            </w:pPr>
            <w:r w:rsidRPr="00DB6EF2">
              <w:rPr>
                <w:color w:val="000000"/>
                <w:sz w:val="22"/>
              </w:rPr>
              <w:t>0</w:t>
            </w:r>
          </w:p>
        </w:tc>
        <w:tc>
          <w:tcPr>
            <w:tcW w:w="710" w:type="dxa"/>
            <w:vAlign w:val="center"/>
          </w:tcPr>
          <w:p w14:paraId="35F636BD" w14:textId="77777777" w:rsidR="00A51BAD" w:rsidRPr="00DB6EF2" w:rsidRDefault="00A51BAD">
            <w:pPr>
              <w:jc w:val="center"/>
              <w:rPr>
                <w:color w:val="000000"/>
              </w:rPr>
            </w:pPr>
            <w:r w:rsidRPr="00DB6EF2">
              <w:rPr>
                <w:color w:val="000000"/>
                <w:sz w:val="22"/>
              </w:rPr>
              <w:t>0</w:t>
            </w:r>
          </w:p>
        </w:tc>
        <w:tc>
          <w:tcPr>
            <w:tcW w:w="710" w:type="dxa"/>
            <w:vAlign w:val="center"/>
          </w:tcPr>
          <w:p w14:paraId="419EB093" w14:textId="77777777" w:rsidR="00A51BAD" w:rsidRPr="00DB6EF2" w:rsidRDefault="00A51BAD">
            <w:pPr>
              <w:jc w:val="center"/>
              <w:rPr>
                <w:color w:val="000000"/>
              </w:rPr>
            </w:pPr>
            <w:r w:rsidRPr="00DB6EF2">
              <w:rPr>
                <w:color w:val="000000"/>
                <w:sz w:val="22"/>
              </w:rPr>
              <w:t>0</w:t>
            </w:r>
          </w:p>
        </w:tc>
        <w:tc>
          <w:tcPr>
            <w:tcW w:w="710" w:type="dxa"/>
            <w:vAlign w:val="center"/>
          </w:tcPr>
          <w:p w14:paraId="7FE8CEEA" w14:textId="77777777" w:rsidR="00A51BAD" w:rsidRPr="00DB6EF2" w:rsidRDefault="00A51BAD">
            <w:pPr>
              <w:jc w:val="center"/>
              <w:rPr>
                <w:color w:val="000000"/>
              </w:rPr>
            </w:pPr>
            <w:r w:rsidRPr="00DB6EF2">
              <w:rPr>
                <w:color w:val="000000"/>
                <w:sz w:val="22"/>
              </w:rPr>
              <w:t>0</w:t>
            </w:r>
          </w:p>
        </w:tc>
        <w:tc>
          <w:tcPr>
            <w:tcW w:w="710" w:type="dxa"/>
            <w:vAlign w:val="center"/>
          </w:tcPr>
          <w:p w14:paraId="2156ED35" w14:textId="77777777" w:rsidR="00A51BAD" w:rsidRPr="00DB6EF2" w:rsidRDefault="00A51BAD">
            <w:pPr>
              <w:jc w:val="center"/>
              <w:rPr>
                <w:color w:val="000000"/>
              </w:rPr>
            </w:pPr>
            <w:r w:rsidRPr="00DB6EF2">
              <w:rPr>
                <w:color w:val="000000"/>
                <w:sz w:val="22"/>
              </w:rPr>
              <w:t>0</w:t>
            </w:r>
          </w:p>
        </w:tc>
        <w:tc>
          <w:tcPr>
            <w:tcW w:w="710" w:type="dxa"/>
            <w:vAlign w:val="center"/>
          </w:tcPr>
          <w:p w14:paraId="1ED6CA05" w14:textId="77777777" w:rsidR="00A51BAD" w:rsidRPr="00DB6EF2" w:rsidRDefault="00A51BAD">
            <w:pPr>
              <w:jc w:val="center"/>
              <w:rPr>
                <w:color w:val="000000"/>
              </w:rPr>
            </w:pPr>
            <w:r w:rsidRPr="00DB6EF2">
              <w:rPr>
                <w:color w:val="000000"/>
                <w:sz w:val="22"/>
              </w:rPr>
              <w:t>0</w:t>
            </w:r>
          </w:p>
        </w:tc>
        <w:tc>
          <w:tcPr>
            <w:tcW w:w="710" w:type="dxa"/>
            <w:vAlign w:val="center"/>
          </w:tcPr>
          <w:p w14:paraId="3110EB66" w14:textId="77777777" w:rsidR="00A51BAD" w:rsidRPr="00DB6EF2" w:rsidRDefault="00A51BAD">
            <w:pPr>
              <w:jc w:val="center"/>
              <w:rPr>
                <w:color w:val="000000"/>
              </w:rPr>
            </w:pPr>
            <w:r w:rsidRPr="00DB6EF2">
              <w:rPr>
                <w:color w:val="000000"/>
                <w:sz w:val="22"/>
              </w:rPr>
              <w:t>0</w:t>
            </w:r>
          </w:p>
        </w:tc>
        <w:tc>
          <w:tcPr>
            <w:tcW w:w="710" w:type="dxa"/>
            <w:vAlign w:val="center"/>
          </w:tcPr>
          <w:p w14:paraId="712369C4" w14:textId="77777777" w:rsidR="00A51BAD" w:rsidRPr="00DB6EF2" w:rsidRDefault="00A51BAD">
            <w:pPr>
              <w:jc w:val="center"/>
              <w:rPr>
                <w:color w:val="000000"/>
              </w:rPr>
            </w:pPr>
            <w:r w:rsidRPr="00DB6EF2">
              <w:rPr>
                <w:color w:val="000000"/>
                <w:sz w:val="22"/>
              </w:rPr>
              <w:t>0</w:t>
            </w:r>
          </w:p>
        </w:tc>
        <w:tc>
          <w:tcPr>
            <w:tcW w:w="710" w:type="dxa"/>
            <w:vAlign w:val="center"/>
          </w:tcPr>
          <w:p w14:paraId="769D6981" w14:textId="77777777" w:rsidR="00A51BAD" w:rsidRPr="00DB6EF2" w:rsidRDefault="00A51BAD">
            <w:pPr>
              <w:jc w:val="center"/>
              <w:rPr>
                <w:color w:val="000000"/>
              </w:rPr>
            </w:pPr>
            <w:r w:rsidRPr="00DB6EF2">
              <w:rPr>
                <w:color w:val="000000"/>
                <w:sz w:val="22"/>
              </w:rPr>
              <w:t>0</w:t>
            </w:r>
          </w:p>
        </w:tc>
        <w:tc>
          <w:tcPr>
            <w:tcW w:w="710" w:type="dxa"/>
            <w:vAlign w:val="center"/>
          </w:tcPr>
          <w:p w14:paraId="0FE569E2" w14:textId="77777777" w:rsidR="00A51BAD" w:rsidRPr="00DB6EF2" w:rsidRDefault="00A51BAD">
            <w:pPr>
              <w:jc w:val="center"/>
              <w:rPr>
                <w:color w:val="000000"/>
              </w:rPr>
            </w:pPr>
            <w:r w:rsidRPr="00DB6EF2">
              <w:rPr>
                <w:color w:val="000000"/>
                <w:sz w:val="22"/>
              </w:rPr>
              <w:t>0</w:t>
            </w:r>
          </w:p>
        </w:tc>
      </w:tr>
    </w:tbl>
    <w:p w14:paraId="186878B6" w14:textId="77777777" w:rsidR="00EC03AF" w:rsidRDefault="00EC03AF" w:rsidP="00EC03AF">
      <w:pPr>
        <w:spacing w:before="240" w:after="120"/>
        <w:rPr>
          <w:b/>
          <w:sz w:val="28"/>
          <w:szCs w:val="28"/>
        </w:rPr>
        <w:sectPr w:rsidR="00EC03AF" w:rsidSect="00A81BDD">
          <w:pgSz w:w="16838" w:h="11906" w:orient="landscape"/>
          <w:pgMar w:top="851" w:right="567" w:bottom="851" w:left="567" w:header="510" w:footer="510" w:gutter="0"/>
          <w:cols w:space="708"/>
          <w:docGrid w:linePitch="381"/>
        </w:sectPr>
      </w:pPr>
    </w:p>
    <w:p w14:paraId="7AEBA42C" w14:textId="074F38AD" w:rsidR="005525F9" w:rsidRDefault="005E7020" w:rsidP="0043168E">
      <w:pPr>
        <w:spacing w:after="240"/>
        <w:jc w:val="center"/>
        <w:rPr>
          <w:b/>
          <w:sz w:val="28"/>
          <w:szCs w:val="28"/>
        </w:rPr>
      </w:pPr>
      <w:r w:rsidRPr="00567A2F">
        <w:rPr>
          <w:b/>
          <w:sz w:val="28"/>
          <w:szCs w:val="28"/>
        </w:rPr>
        <w:lastRenderedPageBreak/>
        <w:t>1</w:t>
      </w:r>
      <w:r w:rsidR="002F47E8">
        <w:rPr>
          <w:b/>
          <w:sz w:val="28"/>
          <w:szCs w:val="28"/>
        </w:rPr>
        <w:t>3.</w:t>
      </w:r>
      <w:r w:rsidR="005525F9">
        <w:rPr>
          <w:b/>
          <w:sz w:val="28"/>
          <w:szCs w:val="28"/>
        </w:rPr>
        <w:t>Ценовые (тарифные) последствия</w:t>
      </w:r>
      <w:r w:rsidR="0090765B">
        <w:rPr>
          <w:b/>
          <w:sz w:val="28"/>
          <w:szCs w:val="28"/>
        </w:rPr>
        <w:t>.</w:t>
      </w:r>
    </w:p>
    <w:p w14:paraId="3D0625D1" w14:textId="77777777" w:rsidR="005525F9" w:rsidRPr="00DB6EF2" w:rsidRDefault="00DB03A8" w:rsidP="00DB03A8">
      <w:pPr>
        <w:spacing w:before="240"/>
        <w:ind w:firstLine="567"/>
        <w:jc w:val="both"/>
        <w:rPr>
          <w:sz w:val="26"/>
          <w:szCs w:val="26"/>
        </w:rPr>
      </w:pPr>
      <w:r>
        <w:rPr>
          <w:sz w:val="26"/>
          <w:szCs w:val="26"/>
        </w:rPr>
        <w:t xml:space="preserve">Динамика </w:t>
      </w:r>
      <w:r w:rsidRPr="00DB6EF2">
        <w:rPr>
          <w:sz w:val="26"/>
          <w:szCs w:val="26"/>
        </w:rPr>
        <w:t xml:space="preserve">изменения (роста) тарифов на тепловую энергию, поставляемую теплоснабжающими организациями </w:t>
      </w:r>
      <w:r w:rsidR="00EE6060" w:rsidRPr="00DB6EF2">
        <w:rPr>
          <w:sz w:val="26"/>
          <w:szCs w:val="26"/>
        </w:rPr>
        <w:t>Макарьевского МО</w:t>
      </w:r>
      <w:r w:rsidRPr="00DB6EF2">
        <w:rPr>
          <w:sz w:val="26"/>
          <w:szCs w:val="26"/>
        </w:rPr>
        <w:t>, приведена в разделе 1, п. 1.1</w:t>
      </w:r>
      <w:r w:rsidR="00396E28" w:rsidRPr="00DB6EF2">
        <w:rPr>
          <w:sz w:val="26"/>
          <w:szCs w:val="26"/>
        </w:rPr>
        <w:t>1</w:t>
      </w:r>
      <w:r w:rsidRPr="00DB6EF2">
        <w:rPr>
          <w:sz w:val="26"/>
          <w:szCs w:val="26"/>
        </w:rPr>
        <w:t>. При</w:t>
      </w:r>
      <w:r w:rsidR="00EE6060" w:rsidRPr="00DB6EF2">
        <w:rPr>
          <w:sz w:val="26"/>
          <w:szCs w:val="26"/>
        </w:rPr>
        <w:t xml:space="preserve"> существующем тарифе </w:t>
      </w:r>
      <w:r w:rsidR="00B02B52" w:rsidRPr="00DB6EF2">
        <w:rPr>
          <w:sz w:val="26"/>
          <w:szCs w:val="26"/>
        </w:rPr>
        <w:t>4759,13</w:t>
      </w:r>
      <w:r w:rsidRPr="00DB6EF2">
        <w:rPr>
          <w:sz w:val="26"/>
          <w:szCs w:val="26"/>
        </w:rPr>
        <w:t xml:space="preserve"> руб./Гкал услуги по теплоснабжению доступны не всем потребителям – собственникам квартир в многоквартирных домах. </w:t>
      </w:r>
      <w:r w:rsidR="00EE6060" w:rsidRPr="00DB6EF2">
        <w:rPr>
          <w:sz w:val="26"/>
          <w:szCs w:val="26"/>
        </w:rPr>
        <w:t xml:space="preserve"> </w:t>
      </w:r>
    </w:p>
    <w:p w14:paraId="2FE5AA41" w14:textId="77777777" w:rsidR="00DB03A8" w:rsidRPr="003F4776" w:rsidRDefault="00EE6060" w:rsidP="00DB03A8">
      <w:pPr>
        <w:suppressAutoHyphens w:val="0"/>
        <w:autoSpaceDE w:val="0"/>
        <w:autoSpaceDN w:val="0"/>
        <w:adjustRightInd w:val="0"/>
        <w:ind w:firstLine="567"/>
        <w:jc w:val="both"/>
        <w:rPr>
          <w:color w:val="000000"/>
          <w:sz w:val="26"/>
          <w:szCs w:val="26"/>
        </w:rPr>
      </w:pPr>
      <w:r w:rsidRPr="00DB6EF2">
        <w:rPr>
          <w:color w:val="000000"/>
          <w:sz w:val="26"/>
          <w:szCs w:val="26"/>
        </w:rPr>
        <w:t>Для повышения доступности централизованного теплоснабжения решением Думы Макарьевског</w:t>
      </w:r>
      <w:r w:rsidR="00993CC4" w:rsidRPr="00DB6EF2">
        <w:rPr>
          <w:color w:val="000000"/>
          <w:sz w:val="26"/>
          <w:szCs w:val="26"/>
        </w:rPr>
        <w:t>о муниципального округа от 28.02.2026 г. № 227</w:t>
      </w:r>
      <w:r w:rsidRPr="00DB6EF2">
        <w:rPr>
          <w:color w:val="000000"/>
          <w:sz w:val="26"/>
          <w:szCs w:val="26"/>
        </w:rPr>
        <w:t xml:space="preserve"> принят муниципальный стандарт стоимости услуг отопления в форме пониженного для н</w:t>
      </w:r>
      <w:r w:rsidR="00993CC4" w:rsidRPr="00DB6EF2">
        <w:rPr>
          <w:color w:val="000000"/>
          <w:sz w:val="26"/>
          <w:szCs w:val="26"/>
        </w:rPr>
        <w:t>аселения тарифа в размере 3469,08</w:t>
      </w:r>
      <w:r w:rsidRPr="00DB6EF2">
        <w:rPr>
          <w:color w:val="000000"/>
          <w:sz w:val="26"/>
          <w:szCs w:val="26"/>
        </w:rPr>
        <w:t xml:space="preserve"> руб./Гкал, а для потребителей, подключенных к источнику тепловой энергии, расположенного по адресу г. Макарьев, ул. Юрьеве</w:t>
      </w:r>
      <w:r w:rsidR="00993CC4" w:rsidRPr="00DB6EF2">
        <w:rPr>
          <w:color w:val="000000"/>
          <w:sz w:val="26"/>
          <w:szCs w:val="26"/>
        </w:rPr>
        <w:t xml:space="preserve">цкая, 25, помещение 1, - 2581,27 </w:t>
      </w:r>
      <w:r w:rsidRPr="00DB6EF2">
        <w:rPr>
          <w:color w:val="000000"/>
          <w:sz w:val="26"/>
          <w:szCs w:val="26"/>
        </w:rPr>
        <w:t xml:space="preserve">руб./Гкал. </w:t>
      </w:r>
      <w:r w:rsidR="00DB03A8" w:rsidRPr="00DB6EF2">
        <w:rPr>
          <w:color w:val="000000"/>
          <w:sz w:val="26"/>
          <w:szCs w:val="26"/>
        </w:rPr>
        <w:t>Принятие этих стандартов предполагает компенсацию теплоснабжающ</w:t>
      </w:r>
      <w:r w:rsidR="00365454" w:rsidRPr="00DB6EF2">
        <w:rPr>
          <w:color w:val="000000"/>
          <w:sz w:val="26"/>
          <w:szCs w:val="26"/>
        </w:rPr>
        <w:t>ей</w:t>
      </w:r>
      <w:r w:rsidR="00DB03A8" w:rsidRPr="00DB6EF2">
        <w:rPr>
          <w:color w:val="000000"/>
          <w:sz w:val="26"/>
          <w:szCs w:val="26"/>
        </w:rPr>
        <w:t xml:space="preserve"> организаци</w:t>
      </w:r>
      <w:r w:rsidR="00365454" w:rsidRPr="00DB6EF2">
        <w:rPr>
          <w:color w:val="000000"/>
          <w:sz w:val="26"/>
          <w:szCs w:val="26"/>
        </w:rPr>
        <w:t>и</w:t>
      </w:r>
      <w:r w:rsidR="00DB03A8" w:rsidRPr="00DB6EF2">
        <w:rPr>
          <w:color w:val="000000"/>
          <w:sz w:val="26"/>
          <w:szCs w:val="26"/>
        </w:rPr>
        <w:t xml:space="preserve"> разницы в оплате населением за фактически потребленную теплоту, исчисленную по утвержденным тарифам и муниципальным стандартам. Компенсация теплоснабжающей организации недополученного дохода отнимает значительную часть бюджета </w:t>
      </w:r>
      <w:r w:rsidRPr="00DB6EF2">
        <w:rPr>
          <w:color w:val="000000"/>
          <w:sz w:val="26"/>
          <w:szCs w:val="26"/>
        </w:rPr>
        <w:t>муниципального округа</w:t>
      </w:r>
      <w:r w:rsidR="00DB03A8" w:rsidRPr="00DB6EF2">
        <w:rPr>
          <w:color w:val="000000"/>
          <w:sz w:val="26"/>
          <w:szCs w:val="26"/>
        </w:rPr>
        <w:t>.</w:t>
      </w:r>
    </w:p>
    <w:p w14:paraId="18C14599" w14:textId="77777777" w:rsidR="00DB03A8" w:rsidRPr="006F1D6B" w:rsidRDefault="00DB03A8" w:rsidP="00DB03A8">
      <w:pPr>
        <w:spacing w:before="120"/>
        <w:ind w:firstLine="567"/>
        <w:jc w:val="both"/>
        <w:rPr>
          <w:b/>
          <w:color w:val="000000"/>
          <w:sz w:val="26"/>
          <w:szCs w:val="26"/>
        </w:rPr>
      </w:pPr>
      <w:r w:rsidRPr="006F1D6B">
        <w:rPr>
          <w:b/>
          <w:color w:val="000000"/>
          <w:sz w:val="26"/>
          <w:szCs w:val="26"/>
        </w:rPr>
        <w:t>Пути сокращения МСП:</w:t>
      </w:r>
    </w:p>
    <w:p w14:paraId="4997CB15" w14:textId="77777777" w:rsidR="00DB03A8" w:rsidRDefault="00DB03A8" w:rsidP="00DB03A8">
      <w:pPr>
        <w:ind w:firstLine="567"/>
        <w:jc w:val="both"/>
        <w:rPr>
          <w:sz w:val="26"/>
          <w:szCs w:val="26"/>
        </w:rPr>
      </w:pPr>
      <w:r w:rsidRPr="006F1D6B">
        <w:rPr>
          <w:color w:val="000000"/>
          <w:sz w:val="26"/>
          <w:szCs w:val="26"/>
        </w:rPr>
        <w:t>1) Снижение себестоимости и тарифа на тепловую энергию за счет п</w:t>
      </w:r>
      <w:r w:rsidRPr="006F1D6B">
        <w:rPr>
          <w:sz w:val="26"/>
          <w:szCs w:val="26"/>
        </w:rPr>
        <w:t xml:space="preserve">роведения реконструкции котельных и тепловых сетей, оптимизации районов теплоснабжения, отключения от тепловых сетей тех потребителей, </w:t>
      </w:r>
      <w:r>
        <w:rPr>
          <w:sz w:val="26"/>
          <w:szCs w:val="26"/>
        </w:rPr>
        <w:t xml:space="preserve">которые находятся за пределами эффективного радиуса теплоснабжения и </w:t>
      </w:r>
      <w:r w:rsidRPr="006F1D6B">
        <w:rPr>
          <w:sz w:val="26"/>
          <w:szCs w:val="26"/>
        </w:rPr>
        <w:t>отопление которых является убыточным.</w:t>
      </w:r>
    </w:p>
    <w:p w14:paraId="5F56CFED" w14:textId="77777777" w:rsidR="00DB03A8" w:rsidRPr="006F1D6B" w:rsidRDefault="00DB03A8" w:rsidP="00DB03A8">
      <w:pPr>
        <w:ind w:firstLine="567"/>
        <w:jc w:val="both"/>
        <w:rPr>
          <w:sz w:val="26"/>
          <w:szCs w:val="26"/>
        </w:rPr>
      </w:pPr>
      <w:r w:rsidRPr="006F1D6B">
        <w:rPr>
          <w:sz w:val="26"/>
          <w:szCs w:val="26"/>
        </w:rPr>
        <w:t xml:space="preserve">2) </w:t>
      </w:r>
      <w:r>
        <w:rPr>
          <w:sz w:val="26"/>
          <w:szCs w:val="26"/>
        </w:rPr>
        <w:t>Перевод</w:t>
      </w:r>
      <w:r w:rsidR="00EE6060">
        <w:rPr>
          <w:sz w:val="26"/>
          <w:szCs w:val="26"/>
        </w:rPr>
        <w:t xml:space="preserve"> </w:t>
      </w:r>
      <w:r>
        <w:rPr>
          <w:sz w:val="26"/>
          <w:szCs w:val="26"/>
        </w:rPr>
        <w:t>потребителей тепловой энергии, находящихся за пределами эффективного радиуса теплоснабжения, на индивидуальное теплоснабжение.</w:t>
      </w:r>
    </w:p>
    <w:p w14:paraId="20739523" w14:textId="77777777" w:rsidR="00DB03A8" w:rsidRPr="005525F9" w:rsidRDefault="00DB03A8" w:rsidP="00DB03A8">
      <w:pPr>
        <w:ind w:firstLine="567"/>
        <w:jc w:val="both"/>
        <w:rPr>
          <w:sz w:val="26"/>
          <w:szCs w:val="26"/>
        </w:rPr>
      </w:pPr>
      <w:r>
        <w:rPr>
          <w:sz w:val="26"/>
          <w:szCs w:val="26"/>
        </w:rPr>
        <w:t xml:space="preserve">3) </w:t>
      </w:r>
      <w:r w:rsidRPr="006F1D6B">
        <w:rPr>
          <w:sz w:val="26"/>
          <w:szCs w:val="26"/>
        </w:rPr>
        <w:t>Ежегодное увеличение (индексация) муниципального стандарта на величину, большую, чем рост тарифа, но не допускающую увеличение платы населением за коммунальные услуги более, чем на 9%. Это позволит постепенно сократить разницу между тарифами и муниципальным стандартом.</w:t>
      </w:r>
    </w:p>
    <w:p w14:paraId="0D2D119F" w14:textId="77777777" w:rsidR="00EE6060" w:rsidRDefault="00F310C7" w:rsidP="00BA22C0">
      <w:pPr>
        <w:suppressAutoHyphens w:val="0"/>
        <w:jc w:val="center"/>
        <w:rPr>
          <w:rFonts w:eastAsia="Times New Roman"/>
          <w:color w:val="000000"/>
          <w:sz w:val="26"/>
          <w:szCs w:val="26"/>
          <w:lang w:eastAsia="ru-RU"/>
        </w:rPr>
      </w:pPr>
      <w:r>
        <w:rPr>
          <w:color w:val="000000"/>
          <w:sz w:val="26"/>
          <w:szCs w:val="26"/>
        </w:rPr>
        <w:t>Таблица 1</w:t>
      </w:r>
      <w:r w:rsidR="00BF6B81">
        <w:rPr>
          <w:color w:val="000000"/>
          <w:sz w:val="26"/>
          <w:szCs w:val="26"/>
        </w:rPr>
        <w:t>3</w:t>
      </w:r>
      <w:r>
        <w:rPr>
          <w:color w:val="000000"/>
          <w:sz w:val="26"/>
          <w:szCs w:val="26"/>
        </w:rPr>
        <w:t>.</w:t>
      </w:r>
      <w:r w:rsidR="002A441F">
        <w:rPr>
          <w:color w:val="000000"/>
          <w:sz w:val="26"/>
          <w:szCs w:val="26"/>
        </w:rPr>
        <w:t>1</w:t>
      </w:r>
      <w:r>
        <w:rPr>
          <w:color w:val="000000"/>
          <w:sz w:val="26"/>
          <w:szCs w:val="26"/>
        </w:rPr>
        <w:t xml:space="preserve">. </w:t>
      </w:r>
      <w:r w:rsidRPr="00350CF5">
        <w:rPr>
          <w:rFonts w:eastAsia="Times New Roman"/>
          <w:color w:val="000000"/>
          <w:sz w:val="26"/>
          <w:szCs w:val="26"/>
          <w:lang w:eastAsia="ru-RU"/>
        </w:rPr>
        <w:t>Тарифные последствия по вариантам развития систем теплоснабжения</w:t>
      </w:r>
      <w:r w:rsidR="00EE6060">
        <w:rPr>
          <w:rFonts w:eastAsia="Times New Roman"/>
          <w:color w:val="000000"/>
          <w:sz w:val="26"/>
          <w:szCs w:val="26"/>
          <w:lang w:eastAsia="ru-RU"/>
        </w:rPr>
        <w:t xml:space="preserve"> </w:t>
      </w:r>
    </w:p>
    <w:p w14:paraId="1509B331" w14:textId="15933867" w:rsidR="00062474" w:rsidRDefault="00964043" w:rsidP="00EE6060">
      <w:pPr>
        <w:suppressAutoHyphens w:val="0"/>
        <w:spacing w:after="120"/>
        <w:jc w:val="center"/>
        <w:rPr>
          <w:sz w:val="26"/>
          <w:szCs w:val="26"/>
          <w:lang w:eastAsia="ru-RU"/>
        </w:rPr>
      </w:pPr>
      <w:r w:rsidRPr="00964043">
        <w:rPr>
          <w:sz w:val="26"/>
          <w:szCs w:val="26"/>
          <w:lang w:eastAsia="ru-RU"/>
        </w:rPr>
        <w:t>МУП «Сервисбыт»</w:t>
      </w:r>
      <w:r w:rsidR="0090765B">
        <w:rPr>
          <w:sz w:val="26"/>
          <w:szCs w:val="26"/>
          <w:lang w:eastAsia="ru-RU"/>
        </w:rPr>
        <w:t>.</w:t>
      </w:r>
    </w:p>
    <w:tbl>
      <w:tblPr>
        <w:tblW w:w="10079" w:type="dxa"/>
        <w:tblInd w:w="113" w:type="dxa"/>
        <w:tblCellMar>
          <w:left w:w="28" w:type="dxa"/>
          <w:right w:w="28" w:type="dxa"/>
        </w:tblCellMar>
        <w:tblLook w:val="04A0" w:firstRow="1" w:lastRow="0" w:firstColumn="1" w:lastColumn="0" w:noHBand="0" w:noVBand="1"/>
      </w:tblPr>
      <w:tblGrid>
        <w:gridCol w:w="4593"/>
        <w:gridCol w:w="1276"/>
        <w:gridCol w:w="1180"/>
        <w:gridCol w:w="1010"/>
        <w:gridCol w:w="1010"/>
        <w:gridCol w:w="1010"/>
      </w:tblGrid>
      <w:tr w:rsidR="0082011D" w:rsidRPr="00255857" w14:paraId="5AFF547C" w14:textId="77777777" w:rsidTr="002E28E8">
        <w:trPr>
          <w:trHeight w:val="20"/>
        </w:trPr>
        <w:tc>
          <w:tcPr>
            <w:tcW w:w="4593" w:type="dxa"/>
            <w:tcBorders>
              <w:top w:val="single" w:sz="4" w:space="0" w:color="auto"/>
              <w:left w:val="single" w:sz="4" w:space="0" w:color="auto"/>
              <w:bottom w:val="single" w:sz="4" w:space="0" w:color="auto"/>
              <w:right w:val="single" w:sz="4" w:space="0" w:color="auto"/>
            </w:tcBorders>
            <w:noWrap/>
            <w:vAlign w:val="center"/>
            <w:hideMark/>
          </w:tcPr>
          <w:p w14:paraId="302C1BA5" w14:textId="77777777" w:rsidR="0082011D" w:rsidRPr="00255857" w:rsidRDefault="0082011D" w:rsidP="0082011D">
            <w:pPr>
              <w:suppressAutoHyphens w:val="0"/>
              <w:rPr>
                <w:rFonts w:eastAsia="Times New Roman"/>
                <w:color w:val="000000"/>
                <w:szCs w:val="24"/>
                <w:lang w:eastAsia="ru-RU"/>
              </w:rPr>
            </w:pPr>
            <w:r w:rsidRPr="00255857">
              <w:rPr>
                <w:color w:val="000000"/>
                <w:szCs w:val="24"/>
              </w:rPr>
              <w:t>Показатели</w:t>
            </w:r>
          </w:p>
        </w:tc>
        <w:tc>
          <w:tcPr>
            <w:tcW w:w="1276" w:type="dxa"/>
            <w:tcBorders>
              <w:top w:val="single" w:sz="4" w:space="0" w:color="auto"/>
              <w:left w:val="nil"/>
              <w:bottom w:val="single" w:sz="4" w:space="0" w:color="auto"/>
              <w:right w:val="single" w:sz="4" w:space="0" w:color="auto"/>
            </w:tcBorders>
            <w:noWrap/>
            <w:vAlign w:val="center"/>
            <w:hideMark/>
          </w:tcPr>
          <w:p w14:paraId="272D4F4D" w14:textId="77777777" w:rsidR="0082011D" w:rsidRPr="00255857" w:rsidRDefault="0082011D" w:rsidP="00FE24A2">
            <w:pPr>
              <w:jc w:val="center"/>
              <w:rPr>
                <w:color w:val="000000"/>
                <w:szCs w:val="24"/>
              </w:rPr>
            </w:pPr>
            <w:r w:rsidRPr="00255857">
              <w:rPr>
                <w:color w:val="000000"/>
                <w:szCs w:val="24"/>
              </w:rPr>
              <w:t>ед. измер</w:t>
            </w:r>
            <w:r w:rsidR="00FE24A2" w:rsidRPr="00255857">
              <w:rPr>
                <w:color w:val="000000"/>
                <w:szCs w:val="24"/>
              </w:rPr>
              <w:t>ения</w:t>
            </w:r>
          </w:p>
        </w:tc>
        <w:tc>
          <w:tcPr>
            <w:tcW w:w="1180" w:type="dxa"/>
            <w:tcBorders>
              <w:top w:val="single" w:sz="4" w:space="0" w:color="auto"/>
              <w:left w:val="nil"/>
              <w:bottom w:val="single" w:sz="4" w:space="0" w:color="auto"/>
              <w:right w:val="single" w:sz="4" w:space="0" w:color="auto"/>
            </w:tcBorders>
            <w:vAlign w:val="center"/>
            <w:hideMark/>
          </w:tcPr>
          <w:p w14:paraId="104805F5" w14:textId="77777777" w:rsidR="0082011D" w:rsidRPr="00255857" w:rsidRDefault="0082011D" w:rsidP="0082011D">
            <w:pPr>
              <w:jc w:val="center"/>
              <w:rPr>
                <w:color w:val="000000"/>
                <w:szCs w:val="24"/>
              </w:rPr>
            </w:pPr>
            <w:r w:rsidRPr="00255857">
              <w:rPr>
                <w:color w:val="000000"/>
                <w:szCs w:val="24"/>
              </w:rPr>
              <w:t>сущ. положение</w:t>
            </w:r>
          </w:p>
        </w:tc>
        <w:tc>
          <w:tcPr>
            <w:tcW w:w="1010" w:type="dxa"/>
            <w:tcBorders>
              <w:top w:val="single" w:sz="4" w:space="0" w:color="auto"/>
              <w:left w:val="nil"/>
              <w:bottom w:val="single" w:sz="4" w:space="0" w:color="auto"/>
              <w:right w:val="single" w:sz="4" w:space="0" w:color="auto"/>
            </w:tcBorders>
            <w:noWrap/>
            <w:vAlign w:val="center"/>
            <w:hideMark/>
          </w:tcPr>
          <w:p w14:paraId="36193855" w14:textId="77777777" w:rsidR="0082011D" w:rsidRPr="00255857" w:rsidRDefault="0082011D" w:rsidP="0082011D">
            <w:pPr>
              <w:jc w:val="center"/>
              <w:rPr>
                <w:color w:val="000000"/>
                <w:szCs w:val="24"/>
              </w:rPr>
            </w:pPr>
            <w:r w:rsidRPr="00255857">
              <w:rPr>
                <w:color w:val="000000"/>
                <w:szCs w:val="24"/>
              </w:rPr>
              <w:t>сценарий 1</w:t>
            </w:r>
          </w:p>
        </w:tc>
        <w:tc>
          <w:tcPr>
            <w:tcW w:w="1010" w:type="dxa"/>
            <w:tcBorders>
              <w:top w:val="single" w:sz="4" w:space="0" w:color="auto"/>
              <w:left w:val="nil"/>
              <w:bottom w:val="single" w:sz="4" w:space="0" w:color="auto"/>
              <w:right w:val="single" w:sz="4" w:space="0" w:color="auto"/>
            </w:tcBorders>
            <w:vAlign w:val="center"/>
            <w:hideMark/>
          </w:tcPr>
          <w:p w14:paraId="0092F4CB" w14:textId="77777777" w:rsidR="0082011D" w:rsidRPr="00255857" w:rsidRDefault="0082011D" w:rsidP="0082011D">
            <w:pPr>
              <w:jc w:val="center"/>
              <w:rPr>
                <w:color w:val="000000"/>
                <w:szCs w:val="24"/>
              </w:rPr>
            </w:pPr>
            <w:r w:rsidRPr="00255857">
              <w:rPr>
                <w:color w:val="000000"/>
                <w:szCs w:val="24"/>
              </w:rPr>
              <w:t>сценарий 2</w:t>
            </w:r>
          </w:p>
        </w:tc>
        <w:tc>
          <w:tcPr>
            <w:tcW w:w="1010" w:type="dxa"/>
            <w:tcBorders>
              <w:top w:val="single" w:sz="4" w:space="0" w:color="auto"/>
              <w:left w:val="nil"/>
              <w:bottom w:val="single" w:sz="4" w:space="0" w:color="auto"/>
              <w:right w:val="single" w:sz="4" w:space="0" w:color="auto"/>
            </w:tcBorders>
            <w:noWrap/>
            <w:vAlign w:val="center"/>
            <w:hideMark/>
          </w:tcPr>
          <w:p w14:paraId="20C5B00B" w14:textId="77777777" w:rsidR="0082011D" w:rsidRPr="00255857" w:rsidRDefault="0082011D" w:rsidP="0082011D">
            <w:pPr>
              <w:jc w:val="center"/>
              <w:rPr>
                <w:color w:val="000000"/>
                <w:szCs w:val="24"/>
              </w:rPr>
            </w:pPr>
            <w:r w:rsidRPr="00255857">
              <w:rPr>
                <w:color w:val="000000"/>
                <w:szCs w:val="24"/>
              </w:rPr>
              <w:t>сценарий 3</w:t>
            </w:r>
          </w:p>
        </w:tc>
      </w:tr>
      <w:tr w:rsidR="0082011D" w:rsidRPr="00255857" w14:paraId="41323031" w14:textId="77777777" w:rsidTr="002E28E8">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1059111F" w14:textId="77777777" w:rsidR="0082011D" w:rsidRPr="00255857" w:rsidRDefault="0082011D" w:rsidP="0082011D">
            <w:pPr>
              <w:rPr>
                <w:bCs/>
                <w:szCs w:val="24"/>
              </w:rPr>
            </w:pPr>
            <w:r w:rsidRPr="00255857">
              <w:rPr>
                <w:bCs/>
                <w:szCs w:val="24"/>
              </w:rPr>
              <w:t>Производственные показатели</w:t>
            </w:r>
          </w:p>
        </w:tc>
        <w:tc>
          <w:tcPr>
            <w:tcW w:w="1276" w:type="dxa"/>
            <w:tcBorders>
              <w:top w:val="single" w:sz="4" w:space="0" w:color="auto"/>
              <w:left w:val="nil"/>
              <w:bottom w:val="single" w:sz="4" w:space="0" w:color="auto"/>
              <w:right w:val="single" w:sz="4" w:space="0" w:color="auto"/>
            </w:tcBorders>
            <w:noWrap/>
            <w:vAlign w:val="center"/>
            <w:hideMark/>
          </w:tcPr>
          <w:p w14:paraId="43F29BFE" w14:textId="77777777" w:rsidR="0082011D" w:rsidRPr="00255857" w:rsidRDefault="0082011D" w:rsidP="0082011D">
            <w:pPr>
              <w:rPr>
                <w:color w:val="000000"/>
                <w:szCs w:val="24"/>
              </w:rPr>
            </w:pPr>
            <w:r w:rsidRPr="00255857">
              <w:rPr>
                <w:color w:val="000000"/>
                <w:szCs w:val="24"/>
              </w:rPr>
              <w:t> </w:t>
            </w:r>
          </w:p>
        </w:tc>
        <w:tc>
          <w:tcPr>
            <w:tcW w:w="1180" w:type="dxa"/>
            <w:tcBorders>
              <w:top w:val="single" w:sz="4" w:space="0" w:color="auto"/>
              <w:left w:val="nil"/>
              <w:bottom w:val="single" w:sz="4" w:space="0" w:color="auto"/>
              <w:right w:val="single" w:sz="4" w:space="0" w:color="auto"/>
            </w:tcBorders>
            <w:vAlign w:val="center"/>
            <w:hideMark/>
          </w:tcPr>
          <w:p w14:paraId="4D572EEC" w14:textId="77777777" w:rsidR="0082011D" w:rsidRPr="00255857" w:rsidRDefault="0082011D" w:rsidP="0082011D">
            <w:pPr>
              <w:jc w:val="center"/>
              <w:rPr>
                <w:color w:val="000000"/>
                <w:szCs w:val="24"/>
              </w:rPr>
            </w:pPr>
            <w:r w:rsidRPr="00255857">
              <w:rPr>
                <w:color w:val="000000"/>
                <w:szCs w:val="24"/>
              </w:rPr>
              <w:t> </w:t>
            </w:r>
          </w:p>
        </w:tc>
        <w:tc>
          <w:tcPr>
            <w:tcW w:w="1010" w:type="dxa"/>
            <w:tcBorders>
              <w:top w:val="single" w:sz="4" w:space="0" w:color="auto"/>
              <w:left w:val="nil"/>
              <w:bottom w:val="single" w:sz="4" w:space="0" w:color="auto"/>
              <w:right w:val="single" w:sz="4" w:space="0" w:color="auto"/>
            </w:tcBorders>
            <w:noWrap/>
            <w:vAlign w:val="center"/>
            <w:hideMark/>
          </w:tcPr>
          <w:p w14:paraId="24AFF0CC" w14:textId="77777777" w:rsidR="0082011D" w:rsidRPr="00255857" w:rsidRDefault="0082011D" w:rsidP="0082011D">
            <w:pPr>
              <w:jc w:val="center"/>
              <w:rPr>
                <w:color w:val="000000"/>
                <w:szCs w:val="24"/>
              </w:rPr>
            </w:pPr>
            <w:r w:rsidRPr="00255857">
              <w:rPr>
                <w:color w:val="000000"/>
                <w:szCs w:val="24"/>
              </w:rPr>
              <w:t> </w:t>
            </w:r>
          </w:p>
        </w:tc>
        <w:tc>
          <w:tcPr>
            <w:tcW w:w="1010" w:type="dxa"/>
            <w:tcBorders>
              <w:top w:val="single" w:sz="4" w:space="0" w:color="auto"/>
              <w:left w:val="nil"/>
              <w:bottom w:val="single" w:sz="4" w:space="0" w:color="auto"/>
              <w:right w:val="single" w:sz="4" w:space="0" w:color="auto"/>
            </w:tcBorders>
            <w:vAlign w:val="center"/>
            <w:hideMark/>
          </w:tcPr>
          <w:p w14:paraId="0CB58C84" w14:textId="77777777" w:rsidR="0082011D" w:rsidRPr="00255857" w:rsidRDefault="0082011D" w:rsidP="0082011D">
            <w:pPr>
              <w:jc w:val="center"/>
              <w:rPr>
                <w:color w:val="000000"/>
                <w:szCs w:val="24"/>
              </w:rPr>
            </w:pPr>
            <w:r w:rsidRPr="00255857">
              <w:rPr>
                <w:color w:val="000000"/>
                <w:szCs w:val="24"/>
              </w:rPr>
              <w:t> </w:t>
            </w:r>
          </w:p>
        </w:tc>
        <w:tc>
          <w:tcPr>
            <w:tcW w:w="1010" w:type="dxa"/>
            <w:tcBorders>
              <w:top w:val="single" w:sz="4" w:space="0" w:color="auto"/>
              <w:left w:val="nil"/>
              <w:bottom w:val="single" w:sz="4" w:space="0" w:color="auto"/>
              <w:right w:val="single" w:sz="4" w:space="0" w:color="auto"/>
            </w:tcBorders>
            <w:noWrap/>
            <w:vAlign w:val="center"/>
            <w:hideMark/>
          </w:tcPr>
          <w:p w14:paraId="2BDC6598" w14:textId="77777777" w:rsidR="0082011D" w:rsidRPr="00255857" w:rsidRDefault="0082011D" w:rsidP="0082011D">
            <w:pPr>
              <w:jc w:val="center"/>
              <w:rPr>
                <w:color w:val="000000"/>
                <w:szCs w:val="24"/>
              </w:rPr>
            </w:pPr>
            <w:r w:rsidRPr="00255857">
              <w:rPr>
                <w:color w:val="000000"/>
                <w:szCs w:val="24"/>
              </w:rPr>
              <w:t> </w:t>
            </w:r>
          </w:p>
        </w:tc>
      </w:tr>
      <w:tr w:rsidR="00083ECD" w:rsidRPr="00255857" w14:paraId="0F7CA270"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3D6F9594" w14:textId="77777777" w:rsidR="00083ECD" w:rsidRPr="00255857" w:rsidRDefault="00083ECD" w:rsidP="00AE10AA">
            <w:pPr>
              <w:rPr>
                <w:bCs/>
                <w:szCs w:val="24"/>
              </w:rPr>
            </w:pPr>
            <w:r w:rsidRPr="00255857">
              <w:rPr>
                <w:bCs/>
                <w:szCs w:val="24"/>
              </w:rPr>
              <w:t xml:space="preserve">Производство тепловой энергии </w:t>
            </w:r>
          </w:p>
        </w:tc>
        <w:tc>
          <w:tcPr>
            <w:tcW w:w="1276" w:type="dxa"/>
            <w:tcBorders>
              <w:top w:val="nil"/>
              <w:left w:val="nil"/>
              <w:bottom w:val="single" w:sz="4" w:space="0" w:color="auto"/>
              <w:right w:val="single" w:sz="4" w:space="0" w:color="auto"/>
            </w:tcBorders>
            <w:noWrap/>
            <w:vAlign w:val="center"/>
            <w:hideMark/>
          </w:tcPr>
          <w:p w14:paraId="7CCA1711" w14:textId="77777777" w:rsidR="00083ECD" w:rsidRPr="00255857" w:rsidRDefault="00083ECD" w:rsidP="00AE10AA">
            <w:pPr>
              <w:jc w:val="center"/>
              <w:rPr>
                <w:color w:val="000000"/>
                <w:szCs w:val="24"/>
              </w:rPr>
            </w:pPr>
            <w:r w:rsidRPr="00255857">
              <w:rPr>
                <w:color w:val="000000"/>
                <w:szCs w:val="24"/>
              </w:rPr>
              <w:t>Гкал</w:t>
            </w:r>
          </w:p>
        </w:tc>
        <w:tc>
          <w:tcPr>
            <w:tcW w:w="1180" w:type="dxa"/>
            <w:tcBorders>
              <w:top w:val="nil"/>
              <w:left w:val="nil"/>
              <w:bottom w:val="single" w:sz="4" w:space="0" w:color="auto"/>
              <w:right w:val="single" w:sz="4" w:space="0" w:color="auto"/>
            </w:tcBorders>
            <w:noWrap/>
            <w:vAlign w:val="center"/>
          </w:tcPr>
          <w:p w14:paraId="6FE3F23D" w14:textId="77777777" w:rsidR="00083ECD" w:rsidRPr="00255857" w:rsidRDefault="00083ECD">
            <w:pPr>
              <w:jc w:val="center"/>
              <w:rPr>
                <w:bCs/>
                <w:color w:val="000000"/>
                <w:szCs w:val="24"/>
              </w:rPr>
            </w:pPr>
            <w:r w:rsidRPr="00255857">
              <w:rPr>
                <w:bCs/>
                <w:color w:val="000000"/>
                <w:szCs w:val="24"/>
              </w:rPr>
              <w:t>10781,74</w:t>
            </w:r>
          </w:p>
        </w:tc>
        <w:tc>
          <w:tcPr>
            <w:tcW w:w="1010" w:type="dxa"/>
            <w:tcBorders>
              <w:top w:val="nil"/>
              <w:left w:val="nil"/>
              <w:bottom w:val="single" w:sz="4" w:space="0" w:color="auto"/>
              <w:right w:val="single" w:sz="4" w:space="0" w:color="auto"/>
            </w:tcBorders>
            <w:noWrap/>
            <w:vAlign w:val="center"/>
          </w:tcPr>
          <w:p w14:paraId="16D11329" w14:textId="77777777" w:rsidR="00083ECD" w:rsidRPr="00CB75FA" w:rsidRDefault="00083ECD" w:rsidP="00A45E7D">
            <w:pPr>
              <w:jc w:val="center"/>
              <w:rPr>
                <w:bCs/>
                <w:color w:val="000000"/>
                <w:szCs w:val="24"/>
              </w:rPr>
            </w:pPr>
            <w:r w:rsidRPr="00CB75FA">
              <w:rPr>
                <w:bCs/>
                <w:color w:val="000000"/>
                <w:szCs w:val="24"/>
              </w:rPr>
              <w:t>12660,1</w:t>
            </w:r>
          </w:p>
        </w:tc>
        <w:tc>
          <w:tcPr>
            <w:tcW w:w="1010" w:type="dxa"/>
            <w:tcBorders>
              <w:top w:val="nil"/>
              <w:left w:val="nil"/>
              <w:bottom w:val="single" w:sz="4" w:space="0" w:color="auto"/>
              <w:right w:val="single" w:sz="4" w:space="0" w:color="auto"/>
            </w:tcBorders>
            <w:noWrap/>
            <w:vAlign w:val="center"/>
          </w:tcPr>
          <w:p w14:paraId="6DD8CF41" w14:textId="77777777" w:rsidR="00083ECD" w:rsidRPr="00255857" w:rsidRDefault="00083ECD">
            <w:pPr>
              <w:jc w:val="center"/>
              <w:rPr>
                <w:bCs/>
                <w:color w:val="000000"/>
                <w:szCs w:val="24"/>
              </w:rPr>
            </w:pPr>
            <w:r w:rsidRPr="00255857">
              <w:rPr>
                <w:bCs/>
                <w:color w:val="000000"/>
                <w:szCs w:val="24"/>
              </w:rPr>
              <w:t>12660,1</w:t>
            </w:r>
          </w:p>
        </w:tc>
        <w:tc>
          <w:tcPr>
            <w:tcW w:w="1010" w:type="dxa"/>
            <w:tcBorders>
              <w:top w:val="nil"/>
              <w:left w:val="nil"/>
              <w:bottom w:val="single" w:sz="4" w:space="0" w:color="auto"/>
              <w:right w:val="single" w:sz="4" w:space="0" w:color="auto"/>
            </w:tcBorders>
            <w:noWrap/>
            <w:vAlign w:val="center"/>
          </w:tcPr>
          <w:p w14:paraId="3193D5C5" w14:textId="77777777" w:rsidR="00083ECD" w:rsidRPr="00255857" w:rsidRDefault="00083ECD">
            <w:pPr>
              <w:jc w:val="center"/>
              <w:rPr>
                <w:bCs/>
                <w:color w:val="000000"/>
                <w:szCs w:val="24"/>
              </w:rPr>
            </w:pPr>
            <w:r w:rsidRPr="00255857">
              <w:rPr>
                <w:bCs/>
                <w:color w:val="000000"/>
                <w:szCs w:val="24"/>
              </w:rPr>
              <w:t>7816,6</w:t>
            </w:r>
          </w:p>
        </w:tc>
      </w:tr>
      <w:tr w:rsidR="00083ECD" w:rsidRPr="00255857" w14:paraId="320DDCB2"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3B705B2F" w14:textId="77777777" w:rsidR="00083ECD" w:rsidRPr="00255857" w:rsidRDefault="00083ECD" w:rsidP="00AE10AA">
            <w:pPr>
              <w:rPr>
                <w:szCs w:val="24"/>
              </w:rPr>
            </w:pPr>
            <w:r w:rsidRPr="00255857">
              <w:rPr>
                <w:szCs w:val="24"/>
              </w:rPr>
              <w:t>Расход на собственные нужды котельных</w:t>
            </w:r>
          </w:p>
        </w:tc>
        <w:tc>
          <w:tcPr>
            <w:tcW w:w="1276" w:type="dxa"/>
            <w:tcBorders>
              <w:top w:val="nil"/>
              <w:left w:val="nil"/>
              <w:bottom w:val="single" w:sz="4" w:space="0" w:color="auto"/>
              <w:right w:val="single" w:sz="4" w:space="0" w:color="auto"/>
            </w:tcBorders>
            <w:noWrap/>
            <w:vAlign w:val="center"/>
            <w:hideMark/>
          </w:tcPr>
          <w:p w14:paraId="6066F243" w14:textId="77777777" w:rsidR="00083ECD" w:rsidRPr="00255857" w:rsidRDefault="00083ECD" w:rsidP="00AE10AA">
            <w:pPr>
              <w:jc w:val="center"/>
              <w:rPr>
                <w:color w:val="000000"/>
                <w:szCs w:val="24"/>
              </w:rPr>
            </w:pPr>
            <w:r w:rsidRPr="00255857">
              <w:rPr>
                <w:color w:val="000000"/>
                <w:szCs w:val="24"/>
              </w:rPr>
              <w:t>Гкал</w:t>
            </w:r>
          </w:p>
        </w:tc>
        <w:tc>
          <w:tcPr>
            <w:tcW w:w="1180" w:type="dxa"/>
            <w:tcBorders>
              <w:top w:val="nil"/>
              <w:left w:val="nil"/>
              <w:bottom w:val="single" w:sz="4" w:space="0" w:color="auto"/>
              <w:right w:val="single" w:sz="4" w:space="0" w:color="auto"/>
            </w:tcBorders>
            <w:noWrap/>
            <w:vAlign w:val="center"/>
          </w:tcPr>
          <w:p w14:paraId="6868EC86" w14:textId="77777777" w:rsidR="00083ECD" w:rsidRPr="00255857" w:rsidRDefault="00083ECD">
            <w:pPr>
              <w:jc w:val="center"/>
              <w:rPr>
                <w:color w:val="000000"/>
                <w:szCs w:val="24"/>
              </w:rPr>
            </w:pPr>
            <w:r w:rsidRPr="00255857">
              <w:rPr>
                <w:color w:val="000000"/>
                <w:szCs w:val="24"/>
              </w:rPr>
              <w:t>539,09</w:t>
            </w:r>
          </w:p>
        </w:tc>
        <w:tc>
          <w:tcPr>
            <w:tcW w:w="1010" w:type="dxa"/>
            <w:tcBorders>
              <w:top w:val="nil"/>
              <w:left w:val="nil"/>
              <w:bottom w:val="single" w:sz="4" w:space="0" w:color="auto"/>
              <w:right w:val="single" w:sz="4" w:space="0" w:color="auto"/>
            </w:tcBorders>
            <w:noWrap/>
            <w:vAlign w:val="center"/>
          </w:tcPr>
          <w:p w14:paraId="1C46B802" w14:textId="77777777" w:rsidR="00083ECD" w:rsidRPr="00CB75FA" w:rsidRDefault="00083ECD" w:rsidP="00A45E7D">
            <w:pPr>
              <w:jc w:val="center"/>
              <w:rPr>
                <w:color w:val="000000"/>
                <w:szCs w:val="24"/>
              </w:rPr>
            </w:pPr>
            <w:r w:rsidRPr="00CB75FA">
              <w:rPr>
                <w:color w:val="000000"/>
                <w:szCs w:val="24"/>
              </w:rPr>
              <w:t>633,0</w:t>
            </w:r>
          </w:p>
        </w:tc>
        <w:tc>
          <w:tcPr>
            <w:tcW w:w="1010" w:type="dxa"/>
            <w:tcBorders>
              <w:top w:val="nil"/>
              <w:left w:val="nil"/>
              <w:bottom w:val="single" w:sz="4" w:space="0" w:color="auto"/>
              <w:right w:val="single" w:sz="4" w:space="0" w:color="auto"/>
            </w:tcBorders>
            <w:noWrap/>
            <w:vAlign w:val="center"/>
          </w:tcPr>
          <w:p w14:paraId="600DEAB5" w14:textId="77777777" w:rsidR="00083ECD" w:rsidRPr="00255857" w:rsidRDefault="00083ECD">
            <w:pPr>
              <w:jc w:val="center"/>
              <w:rPr>
                <w:color w:val="000000"/>
                <w:szCs w:val="24"/>
              </w:rPr>
            </w:pPr>
            <w:r w:rsidRPr="00255857">
              <w:rPr>
                <w:color w:val="000000"/>
                <w:szCs w:val="24"/>
              </w:rPr>
              <w:t>633,0</w:t>
            </w:r>
          </w:p>
        </w:tc>
        <w:tc>
          <w:tcPr>
            <w:tcW w:w="1010" w:type="dxa"/>
            <w:tcBorders>
              <w:top w:val="nil"/>
              <w:left w:val="nil"/>
              <w:bottom w:val="single" w:sz="4" w:space="0" w:color="auto"/>
              <w:right w:val="single" w:sz="4" w:space="0" w:color="auto"/>
            </w:tcBorders>
            <w:noWrap/>
            <w:vAlign w:val="center"/>
          </w:tcPr>
          <w:p w14:paraId="10F2149F" w14:textId="77777777" w:rsidR="00083ECD" w:rsidRPr="00255857" w:rsidRDefault="00083ECD">
            <w:pPr>
              <w:jc w:val="center"/>
              <w:rPr>
                <w:color w:val="000000"/>
                <w:szCs w:val="24"/>
              </w:rPr>
            </w:pPr>
            <w:r w:rsidRPr="00255857">
              <w:rPr>
                <w:color w:val="000000"/>
                <w:szCs w:val="24"/>
              </w:rPr>
              <w:t>390,8</w:t>
            </w:r>
          </w:p>
        </w:tc>
      </w:tr>
      <w:tr w:rsidR="00083ECD" w:rsidRPr="00255857" w14:paraId="184575D2"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58D876B3" w14:textId="77777777" w:rsidR="00083ECD" w:rsidRPr="00255857" w:rsidRDefault="00083ECD" w:rsidP="00AE10AA">
            <w:pPr>
              <w:rPr>
                <w:szCs w:val="24"/>
              </w:rPr>
            </w:pPr>
            <w:r w:rsidRPr="00255857">
              <w:rPr>
                <w:szCs w:val="24"/>
              </w:rPr>
              <w:t>Отпуск тепловой энергии в сеть</w:t>
            </w:r>
          </w:p>
        </w:tc>
        <w:tc>
          <w:tcPr>
            <w:tcW w:w="1276" w:type="dxa"/>
            <w:tcBorders>
              <w:top w:val="nil"/>
              <w:left w:val="nil"/>
              <w:bottom w:val="single" w:sz="4" w:space="0" w:color="auto"/>
              <w:right w:val="single" w:sz="4" w:space="0" w:color="auto"/>
            </w:tcBorders>
            <w:noWrap/>
            <w:vAlign w:val="center"/>
            <w:hideMark/>
          </w:tcPr>
          <w:p w14:paraId="034E894C" w14:textId="77777777" w:rsidR="00083ECD" w:rsidRPr="00255857" w:rsidRDefault="00083ECD" w:rsidP="00AE10AA">
            <w:pPr>
              <w:jc w:val="center"/>
              <w:rPr>
                <w:color w:val="000000"/>
                <w:szCs w:val="24"/>
              </w:rPr>
            </w:pPr>
            <w:r w:rsidRPr="00255857">
              <w:rPr>
                <w:color w:val="000000"/>
                <w:szCs w:val="24"/>
              </w:rPr>
              <w:t>Гкал</w:t>
            </w:r>
          </w:p>
        </w:tc>
        <w:tc>
          <w:tcPr>
            <w:tcW w:w="1180" w:type="dxa"/>
            <w:tcBorders>
              <w:top w:val="nil"/>
              <w:left w:val="nil"/>
              <w:bottom w:val="single" w:sz="4" w:space="0" w:color="auto"/>
              <w:right w:val="single" w:sz="4" w:space="0" w:color="auto"/>
            </w:tcBorders>
            <w:noWrap/>
            <w:vAlign w:val="center"/>
          </w:tcPr>
          <w:p w14:paraId="76F5DB08" w14:textId="77777777" w:rsidR="00083ECD" w:rsidRPr="00255857" w:rsidRDefault="00083ECD">
            <w:pPr>
              <w:jc w:val="center"/>
              <w:rPr>
                <w:bCs/>
                <w:color w:val="000000"/>
                <w:szCs w:val="24"/>
              </w:rPr>
            </w:pPr>
            <w:r w:rsidRPr="00255857">
              <w:rPr>
                <w:bCs/>
                <w:color w:val="000000"/>
                <w:szCs w:val="24"/>
              </w:rPr>
              <w:t>10242,65</w:t>
            </w:r>
          </w:p>
        </w:tc>
        <w:tc>
          <w:tcPr>
            <w:tcW w:w="1010" w:type="dxa"/>
            <w:tcBorders>
              <w:top w:val="nil"/>
              <w:left w:val="nil"/>
              <w:bottom w:val="single" w:sz="4" w:space="0" w:color="auto"/>
              <w:right w:val="single" w:sz="4" w:space="0" w:color="auto"/>
            </w:tcBorders>
            <w:noWrap/>
            <w:vAlign w:val="center"/>
          </w:tcPr>
          <w:p w14:paraId="50E0CB7A" w14:textId="77777777" w:rsidR="00083ECD" w:rsidRPr="00CB75FA" w:rsidRDefault="00083ECD" w:rsidP="00A45E7D">
            <w:pPr>
              <w:jc w:val="center"/>
              <w:rPr>
                <w:bCs/>
                <w:color w:val="000000"/>
                <w:szCs w:val="24"/>
              </w:rPr>
            </w:pPr>
            <w:r w:rsidRPr="00CB75FA">
              <w:rPr>
                <w:bCs/>
                <w:color w:val="000000"/>
                <w:szCs w:val="24"/>
              </w:rPr>
              <w:t>12027,0</w:t>
            </w:r>
          </w:p>
        </w:tc>
        <w:tc>
          <w:tcPr>
            <w:tcW w:w="1010" w:type="dxa"/>
            <w:tcBorders>
              <w:top w:val="nil"/>
              <w:left w:val="nil"/>
              <w:bottom w:val="single" w:sz="4" w:space="0" w:color="auto"/>
              <w:right w:val="single" w:sz="4" w:space="0" w:color="auto"/>
            </w:tcBorders>
            <w:noWrap/>
            <w:vAlign w:val="center"/>
          </w:tcPr>
          <w:p w14:paraId="5AEAE4C1" w14:textId="77777777" w:rsidR="00083ECD" w:rsidRPr="00255857" w:rsidRDefault="00083ECD">
            <w:pPr>
              <w:jc w:val="center"/>
              <w:rPr>
                <w:bCs/>
                <w:color w:val="000000"/>
                <w:szCs w:val="24"/>
              </w:rPr>
            </w:pPr>
            <w:r w:rsidRPr="00255857">
              <w:rPr>
                <w:bCs/>
                <w:color w:val="000000"/>
                <w:szCs w:val="24"/>
              </w:rPr>
              <w:t>12027,0</w:t>
            </w:r>
          </w:p>
        </w:tc>
        <w:tc>
          <w:tcPr>
            <w:tcW w:w="1010" w:type="dxa"/>
            <w:tcBorders>
              <w:top w:val="nil"/>
              <w:left w:val="nil"/>
              <w:bottom w:val="single" w:sz="4" w:space="0" w:color="auto"/>
              <w:right w:val="single" w:sz="4" w:space="0" w:color="auto"/>
            </w:tcBorders>
            <w:noWrap/>
            <w:vAlign w:val="center"/>
          </w:tcPr>
          <w:p w14:paraId="0056AD5D" w14:textId="77777777" w:rsidR="00083ECD" w:rsidRPr="00255857" w:rsidRDefault="00083ECD">
            <w:pPr>
              <w:jc w:val="center"/>
              <w:rPr>
                <w:bCs/>
                <w:color w:val="000000"/>
                <w:szCs w:val="24"/>
              </w:rPr>
            </w:pPr>
            <w:r w:rsidRPr="00255857">
              <w:rPr>
                <w:bCs/>
                <w:color w:val="000000"/>
                <w:szCs w:val="24"/>
              </w:rPr>
              <w:t>7425,8</w:t>
            </w:r>
          </w:p>
        </w:tc>
      </w:tr>
      <w:tr w:rsidR="00083ECD" w:rsidRPr="00255857" w14:paraId="2A78C7AB"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3BC5B323" w14:textId="77777777" w:rsidR="00083ECD" w:rsidRPr="00255857" w:rsidRDefault="00083ECD" w:rsidP="00AE10AA">
            <w:pPr>
              <w:rPr>
                <w:szCs w:val="24"/>
              </w:rPr>
            </w:pPr>
            <w:r w:rsidRPr="00255857">
              <w:rPr>
                <w:szCs w:val="24"/>
              </w:rPr>
              <w:t>потери тепловой энергии в сети ЭСО</w:t>
            </w:r>
          </w:p>
        </w:tc>
        <w:tc>
          <w:tcPr>
            <w:tcW w:w="1276" w:type="dxa"/>
            <w:tcBorders>
              <w:top w:val="nil"/>
              <w:left w:val="nil"/>
              <w:bottom w:val="single" w:sz="4" w:space="0" w:color="auto"/>
              <w:right w:val="single" w:sz="4" w:space="0" w:color="auto"/>
            </w:tcBorders>
            <w:noWrap/>
            <w:vAlign w:val="center"/>
            <w:hideMark/>
          </w:tcPr>
          <w:p w14:paraId="2A761040" w14:textId="77777777" w:rsidR="00083ECD" w:rsidRPr="00255857" w:rsidRDefault="00083ECD" w:rsidP="00AE10AA">
            <w:pPr>
              <w:jc w:val="center"/>
              <w:rPr>
                <w:color w:val="000000"/>
                <w:szCs w:val="24"/>
              </w:rPr>
            </w:pPr>
            <w:r w:rsidRPr="00255857">
              <w:rPr>
                <w:color w:val="000000"/>
                <w:szCs w:val="24"/>
              </w:rPr>
              <w:t>Гкал</w:t>
            </w:r>
          </w:p>
        </w:tc>
        <w:tc>
          <w:tcPr>
            <w:tcW w:w="1180" w:type="dxa"/>
            <w:tcBorders>
              <w:top w:val="nil"/>
              <w:left w:val="nil"/>
              <w:bottom w:val="single" w:sz="4" w:space="0" w:color="auto"/>
              <w:right w:val="single" w:sz="4" w:space="0" w:color="auto"/>
            </w:tcBorders>
            <w:noWrap/>
            <w:vAlign w:val="center"/>
          </w:tcPr>
          <w:p w14:paraId="0E5A3EB2" w14:textId="77777777" w:rsidR="00083ECD" w:rsidRPr="00255857" w:rsidRDefault="00083ECD">
            <w:pPr>
              <w:jc w:val="center"/>
              <w:rPr>
                <w:color w:val="000000"/>
                <w:szCs w:val="24"/>
              </w:rPr>
            </w:pPr>
            <w:r w:rsidRPr="00255857">
              <w:rPr>
                <w:color w:val="000000"/>
                <w:szCs w:val="24"/>
              </w:rPr>
              <w:t>1676,57</w:t>
            </w:r>
          </w:p>
        </w:tc>
        <w:tc>
          <w:tcPr>
            <w:tcW w:w="1010" w:type="dxa"/>
            <w:tcBorders>
              <w:top w:val="nil"/>
              <w:left w:val="nil"/>
              <w:bottom w:val="single" w:sz="4" w:space="0" w:color="auto"/>
              <w:right w:val="single" w:sz="4" w:space="0" w:color="auto"/>
            </w:tcBorders>
            <w:noWrap/>
            <w:vAlign w:val="center"/>
          </w:tcPr>
          <w:p w14:paraId="3723E52B" w14:textId="77777777" w:rsidR="00083ECD" w:rsidRPr="00CB75FA" w:rsidRDefault="00083ECD" w:rsidP="00A45E7D">
            <w:pPr>
              <w:jc w:val="center"/>
              <w:rPr>
                <w:color w:val="000000"/>
                <w:szCs w:val="24"/>
              </w:rPr>
            </w:pPr>
            <w:r w:rsidRPr="00CB75FA">
              <w:rPr>
                <w:color w:val="000000"/>
                <w:szCs w:val="24"/>
              </w:rPr>
              <w:t>3397,3</w:t>
            </w:r>
          </w:p>
        </w:tc>
        <w:tc>
          <w:tcPr>
            <w:tcW w:w="1010" w:type="dxa"/>
            <w:tcBorders>
              <w:top w:val="nil"/>
              <w:left w:val="nil"/>
              <w:bottom w:val="single" w:sz="4" w:space="0" w:color="auto"/>
              <w:right w:val="single" w:sz="4" w:space="0" w:color="auto"/>
            </w:tcBorders>
            <w:noWrap/>
            <w:vAlign w:val="center"/>
          </w:tcPr>
          <w:p w14:paraId="771B666E" w14:textId="77777777" w:rsidR="00083ECD" w:rsidRPr="00255857" w:rsidRDefault="00083ECD">
            <w:pPr>
              <w:jc w:val="center"/>
              <w:rPr>
                <w:color w:val="000000"/>
                <w:szCs w:val="24"/>
              </w:rPr>
            </w:pPr>
            <w:r w:rsidRPr="00255857">
              <w:rPr>
                <w:color w:val="000000"/>
                <w:szCs w:val="24"/>
              </w:rPr>
              <w:t>3397,3</w:t>
            </w:r>
          </w:p>
        </w:tc>
        <w:tc>
          <w:tcPr>
            <w:tcW w:w="1010" w:type="dxa"/>
            <w:tcBorders>
              <w:top w:val="nil"/>
              <w:left w:val="nil"/>
              <w:bottom w:val="single" w:sz="4" w:space="0" w:color="auto"/>
              <w:right w:val="single" w:sz="4" w:space="0" w:color="auto"/>
            </w:tcBorders>
            <w:noWrap/>
            <w:vAlign w:val="center"/>
          </w:tcPr>
          <w:p w14:paraId="7135728F" w14:textId="77777777" w:rsidR="00083ECD" w:rsidRPr="00255857" w:rsidRDefault="00083ECD">
            <w:pPr>
              <w:jc w:val="center"/>
              <w:rPr>
                <w:color w:val="000000"/>
                <w:szCs w:val="24"/>
              </w:rPr>
            </w:pPr>
            <w:r w:rsidRPr="00255857">
              <w:rPr>
                <w:color w:val="000000"/>
                <w:szCs w:val="24"/>
              </w:rPr>
              <w:t>2362,08</w:t>
            </w:r>
          </w:p>
        </w:tc>
      </w:tr>
      <w:tr w:rsidR="00083ECD" w:rsidRPr="00255857" w14:paraId="79EEA55B"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7690BE5D" w14:textId="77777777" w:rsidR="00083ECD" w:rsidRPr="00255857" w:rsidRDefault="00083ECD" w:rsidP="00AE10AA">
            <w:pPr>
              <w:jc w:val="right"/>
              <w:rPr>
                <w:szCs w:val="24"/>
              </w:rPr>
            </w:pPr>
            <w:r w:rsidRPr="00255857">
              <w:rPr>
                <w:szCs w:val="24"/>
              </w:rPr>
              <w:t xml:space="preserve">                  то же % к отпуску в сеть</w:t>
            </w:r>
          </w:p>
        </w:tc>
        <w:tc>
          <w:tcPr>
            <w:tcW w:w="1276" w:type="dxa"/>
            <w:tcBorders>
              <w:top w:val="nil"/>
              <w:left w:val="nil"/>
              <w:bottom w:val="single" w:sz="4" w:space="0" w:color="auto"/>
              <w:right w:val="single" w:sz="4" w:space="0" w:color="auto"/>
            </w:tcBorders>
            <w:noWrap/>
            <w:vAlign w:val="center"/>
            <w:hideMark/>
          </w:tcPr>
          <w:p w14:paraId="29E3EE6C" w14:textId="77777777" w:rsidR="00083ECD" w:rsidRPr="00255857" w:rsidRDefault="00083ECD" w:rsidP="00AE10AA">
            <w:pPr>
              <w:jc w:val="center"/>
              <w:rPr>
                <w:color w:val="000000"/>
                <w:szCs w:val="24"/>
              </w:rPr>
            </w:pPr>
            <w:r w:rsidRPr="00255857">
              <w:rPr>
                <w:color w:val="000000"/>
                <w:szCs w:val="24"/>
              </w:rPr>
              <w:t> </w:t>
            </w:r>
          </w:p>
        </w:tc>
        <w:tc>
          <w:tcPr>
            <w:tcW w:w="1180" w:type="dxa"/>
            <w:tcBorders>
              <w:top w:val="nil"/>
              <w:left w:val="nil"/>
              <w:bottom w:val="single" w:sz="4" w:space="0" w:color="auto"/>
              <w:right w:val="single" w:sz="4" w:space="0" w:color="auto"/>
            </w:tcBorders>
            <w:noWrap/>
            <w:vAlign w:val="center"/>
          </w:tcPr>
          <w:p w14:paraId="283E69CC" w14:textId="77777777" w:rsidR="00083ECD" w:rsidRPr="00255857" w:rsidRDefault="00083ECD">
            <w:pPr>
              <w:jc w:val="center"/>
              <w:rPr>
                <w:color w:val="000000"/>
                <w:szCs w:val="24"/>
              </w:rPr>
            </w:pPr>
            <w:r w:rsidRPr="00255857">
              <w:rPr>
                <w:color w:val="000000"/>
                <w:szCs w:val="24"/>
              </w:rPr>
              <w:t>16,4%</w:t>
            </w:r>
          </w:p>
        </w:tc>
        <w:tc>
          <w:tcPr>
            <w:tcW w:w="1010" w:type="dxa"/>
            <w:tcBorders>
              <w:top w:val="nil"/>
              <w:left w:val="nil"/>
              <w:bottom w:val="single" w:sz="4" w:space="0" w:color="auto"/>
              <w:right w:val="single" w:sz="4" w:space="0" w:color="auto"/>
            </w:tcBorders>
            <w:noWrap/>
            <w:vAlign w:val="center"/>
          </w:tcPr>
          <w:p w14:paraId="7D6D724D" w14:textId="77777777" w:rsidR="00083ECD" w:rsidRPr="00CB75FA" w:rsidRDefault="00083ECD" w:rsidP="00A45E7D">
            <w:pPr>
              <w:jc w:val="center"/>
              <w:rPr>
                <w:szCs w:val="24"/>
              </w:rPr>
            </w:pPr>
            <w:r w:rsidRPr="00CB75FA">
              <w:rPr>
                <w:szCs w:val="24"/>
              </w:rPr>
              <w:t>28,2%</w:t>
            </w:r>
          </w:p>
        </w:tc>
        <w:tc>
          <w:tcPr>
            <w:tcW w:w="1010" w:type="dxa"/>
            <w:tcBorders>
              <w:top w:val="nil"/>
              <w:left w:val="nil"/>
              <w:bottom w:val="single" w:sz="4" w:space="0" w:color="auto"/>
              <w:right w:val="single" w:sz="4" w:space="0" w:color="auto"/>
            </w:tcBorders>
            <w:noWrap/>
            <w:vAlign w:val="center"/>
          </w:tcPr>
          <w:p w14:paraId="6AC6E0D7" w14:textId="77777777" w:rsidR="00083ECD" w:rsidRPr="00255857" w:rsidRDefault="00083ECD">
            <w:pPr>
              <w:jc w:val="center"/>
              <w:rPr>
                <w:szCs w:val="24"/>
              </w:rPr>
            </w:pPr>
            <w:r w:rsidRPr="00255857">
              <w:rPr>
                <w:szCs w:val="24"/>
              </w:rPr>
              <w:t>28,2%</w:t>
            </w:r>
          </w:p>
        </w:tc>
        <w:tc>
          <w:tcPr>
            <w:tcW w:w="1010" w:type="dxa"/>
            <w:tcBorders>
              <w:top w:val="nil"/>
              <w:left w:val="nil"/>
              <w:bottom w:val="single" w:sz="4" w:space="0" w:color="auto"/>
              <w:right w:val="single" w:sz="4" w:space="0" w:color="auto"/>
            </w:tcBorders>
            <w:noWrap/>
            <w:vAlign w:val="center"/>
          </w:tcPr>
          <w:p w14:paraId="6AAC9575" w14:textId="77777777" w:rsidR="00083ECD" w:rsidRPr="00255857" w:rsidRDefault="00083ECD">
            <w:pPr>
              <w:jc w:val="center"/>
              <w:rPr>
                <w:szCs w:val="24"/>
              </w:rPr>
            </w:pPr>
            <w:r w:rsidRPr="00255857">
              <w:rPr>
                <w:szCs w:val="24"/>
              </w:rPr>
              <w:t>31,8%</w:t>
            </w:r>
          </w:p>
        </w:tc>
      </w:tr>
      <w:tr w:rsidR="00083ECD" w:rsidRPr="00255857" w14:paraId="5D6E6731"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534A9DED" w14:textId="77777777" w:rsidR="00083ECD" w:rsidRPr="00255857" w:rsidRDefault="00083ECD" w:rsidP="00AE10AA">
            <w:pPr>
              <w:rPr>
                <w:bCs/>
                <w:szCs w:val="24"/>
              </w:rPr>
            </w:pPr>
            <w:r w:rsidRPr="00255857">
              <w:rPr>
                <w:bCs/>
                <w:szCs w:val="24"/>
              </w:rPr>
              <w:t>Полезный отпуск тепловой энергии - всего:</w:t>
            </w:r>
          </w:p>
        </w:tc>
        <w:tc>
          <w:tcPr>
            <w:tcW w:w="1276" w:type="dxa"/>
            <w:tcBorders>
              <w:top w:val="nil"/>
              <w:left w:val="nil"/>
              <w:bottom w:val="single" w:sz="4" w:space="0" w:color="auto"/>
              <w:right w:val="single" w:sz="4" w:space="0" w:color="auto"/>
            </w:tcBorders>
            <w:noWrap/>
            <w:vAlign w:val="center"/>
            <w:hideMark/>
          </w:tcPr>
          <w:p w14:paraId="70996F53" w14:textId="77777777" w:rsidR="00083ECD" w:rsidRPr="00255857" w:rsidRDefault="00083ECD" w:rsidP="00AE10AA">
            <w:pPr>
              <w:jc w:val="center"/>
              <w:rPr>
                <w:color w:val="000000"/>
                <w:szCs w:val="24"/>
              </w:rPr>
            </w:pPr>
            <w:r w:rsidRPr="00255857">
              <w:rPr>
                <w:color w:val="000000"/>
                <w:szCs w:val="24"/>
              </w:rPr>
              <w:t>Гкал</w:t>
            </w:r>
          </w:p>
        </w:tc>
        <w:tc>
          <w:tcPr>
            <w:tcW w:w="1180" w:type="dxa"/>
            <w:tcBorders>
              <w:top w:val="nil"/>
              <w:left w:val="nil"/>
              <w:bottom w:val="single" w:sz="4" w:space="0" w:color="auto"/>
              <w:right w:val="single" w:sz="4" w:space="0" w:color="auto"/>
            </w:tcBorders>
            <w:noWrap/>
            <w:vAlign w:val="center"/>
          </w:tcPr>
          <w:p w14:paraId="4950C860" w14:textId="77777777" w:rsidR="00083ECD" w:rsidRPr="00255857" w:rsidRDefault="00083ECD">
            <w:pPr>
              <w:jc w:val="center"/>
              <w:rPr>
                <w:bCs/>
                <w:color w:val="000000"/>
                <w:szCs w:val="24"/>
              </w:rPr>
            </w:pPr>
            <w:r w:rsidRPr="00255857">
              <w:rPr>
                <w:bCs/>
                <w:color w:val="000000"/>
                <w:szCs w:val="24"/>
              </w:rPr>
              <w:t>8566,08</w:t>
            </w:r>
          </w:p>
        </w:tc>
        <w:tc>
          <w:tcPr>
            <w:tcW w:w="1010" w:type="dxa"/>
            <w:tcBorders>
              <w:top w:val="nil"/>
              <w:left w:val="nil"/>
              <w:bottom w:val="single" w:sz="4" w:space="0" w:color="auto"/>
              <w:right w:val="single" w:sz="4" w:space="0" w:color="auto"/>
            </w:tcBorders>
            <w:noWrap/>
            <w:vAlign w:val="center"/>
          </w:tcPr>
          <w:p w14:paraId="3B23E337" w14:textId="77777777" w:rsidR="00083ECD" w:rsidRPr="00CB75FA" w:rsidRDefault="00083ECD" w:rsidP="00A45E7D">
            <w:pPr>
              <w:jc w:val="center"/>
              <w:rPr>
                <w:bCs/>
                <w:color w:val="000000"/>
                <w:szCs w:val="24"/>
              </w:rPr>
            </w:pPr>
            <w:r w:rsidRPr="00CB75FA">
              <w:rPr>
                <w:bCs/>
                <w:color w:val="000000"/>
                <w:szCs w:val="24"/>
              </w:rPr>
              <w:t>8629,7</w:t>
            </w:r>
          </w:p>
        </w:tc>
        <w:tc>
          <w:tcPr>
            <w:tcW w:w="1010" w:type="dxa"/>
            <w:tcBorders>
              <w:top w:val="nil"/>
              <w:left w:val="nil"/>
              <w:bottom w:val="single" w:sz="4" w:space="0" w:color="auto"/>
              <w:right w:val="single" w:sz="4" w:space="0" w:color="auto"/>
            </w:tcBorders>
            <w:noWrap/>
            <w:vAlign w:val="center"/>
          </w:tcPr>
          <w:p w14:paraId="6AD094BD" w14:textId="77777777" w:rsidR="00083ECD" w:rsidRPr="00255857" w:rsidRDefault="00083ECD">
            <w:pPr>
              <w:jc w:val="center"/>
              <w:rPr>
                <w:bCs/>
                <w:color w:val="000000"/>
                <w:szCs w:val="24"/>
              </w:rPr>
            </w:pPr>
            <w:r w:rsidRPr="00255857">
              <w:rPr>
                <w:bCs/>
                <w:color w:val="000000"/>
                <w:szCs w:val="24"/>
              </w:rPr>
              <w:t>8629,7</w:t>
            </w:r>
          </w:p>
        </w:tc>
        <w:tc>
          <w:tcPr>
            <w:tcW w:w="1010" w:type="dxa"/>
            <w:tcBorders>
              <w:top w:val="nil"/>
              <w:left w:val="nil"/>
              <w:bottom w:val="single" w:sz="4" w:space="0" w:color="auto"/>
              <w:right w:val="single" w:sz="4" w:space="0" w:color="auto"/>
            </w:tcBorders>
            <w:noWrap/>
            <w:vAlign w:val="center"/>
          </w:tcPr>
          <w:p w14:paraId="5EE6F5BE" w14:textId="77777777" w:rsidR="00083ECD" w:rsidRPr="00255857" w:rsidRDefault="00083ECD">
            <w:pPr>
              <w:jc w:val="center"/>
              <w:rPr>
                <w:bCs/>
                <w:color w:val="000000"/>
                <w:szCs w:val="24"/>
              </w:rPr>
            </w:pPr>
            <w:r w:rsidRPr="00255857">
              <w:rPr>
                <w:bCs/>
                <w:color w:val="000000"/>
                <w:szCs w:val="24"/>
              </w:rPr>
              <w:t>5040,7</w:t>
            </w:r>
          </w:p>
        </w:tc>
      </w:tr>
      <w:tr w:rsidR="00083ECD" w:rsidRPr="00255857" w14:paraId="0FCB5F11"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6F79B597" w14:textId="77777777" w:rsidR="00083ECD" w:rsidRPr="00255857" w:rsidRDefault="00083ECD" w:rsidP="00AE10AA">
            <w:pPr>
              <w:rPr>
                <w:szCs w:val="24"/>
              </w:rPr>
            </w:pPr>
            <w:r w:rsidRPr="00255857">
              <w:rPr>
                <w:szCs w:val="24"/>
              </w:rPr>
              <w:t>Норма расхода топлива дрова, уголь, опилки, пеллеты</w:t>
            </w:r>
          </w:p>
        </w:tc>
        <w:tc>
          <w:tcPr>
            <w:tcW w:w="1276" w:type="dxa"/>
            <w:tcBorders>
              <w:top w:val="nil"/>
              <w:left w:val="nil"/>
              <w:bottom w:val="single" w:sz="4" w:space="0" w:color="auto"/>
              <w:right w:val="single" w:sz="4" w:space="0" w:color="auto"/>
            </w:tcBorders>
            <w:noWrap/>
            <w:vAlign w:val="center"/>
            <w:hideMark/>
          </w:tcPr>
          <w:p w14:paraId="2B384630" w14:textId="77777777" w:rsidR="00083ECD" w:rsidRPr="00255857" w:rsidRDefault="00083ECD" w:rsidP="00AE10AA">
            <w:pPr>
              <w:jc w:val="center"/>
              <w:rPr>
                <w:color w:val="000000"/>
                <w:szCs w:val="24"/>
              </w:rPr>
            </w:pPr>
            <w:r w:rsidRPr="00255857">
              <w:rPr>
                <w:color w:val="000000"/>
                <w:szCs w:val="24"/>
              </w:rPr>
              <w:t>кг у.т./Гкал</w:t>
            </w:r>
          </w:p>
        </w:tc>
        <w:tc>
          <w:tcPr>
            <w:tcW w:w="1180" w:type="dxa"/>
            <w:tcBorders>
              <w:top w:val="nil"/>
              <w:left w:val="nil"/>
              <w:bottom w:val="single" w:sz="4" w:space="0" w:color="auto"/>
              <w:right w:val="single" w:sz="4" w:space="0" w:color="auto"/>
            </w:tcBorders>
            <w:noWrap/>
            <w:vAlign w:val="center"/>
          </w:tcPr>
          <w:p w14:paraId="28E95B4F" w14:textId="77777777" w:rsidR="00083ECD" w:rsidRPr="00255857" w:rsidRDefault="00083ECD">
            <w:pPr>
              <w:jc w:val="center"/>
              <w:rPr>
                <w:color w:val="000000"/>
                <w:szCs w:val="24"/>
              </w:rPr>
            </w:pPr>
            <w:r w:rsidRPr="00255857">
              <w:rPr>
                <w:color w:val="000000"/>
                <w:szCs w:val="24"/>
              </w:rPr>
              <w:t>220,33</w:t>
            </w:r>
          </w:p>
        </w:tc>
        <w:tc>
          <w:tcPr>
            <w:tcW w:w="1010" w:type="dxa"/>
            <w:tcBorders>
              <w:top w:val="nil"/>
              <w:left w:val="nil"/>
              <w:bottom w:val="single" w:sz="4" w:space="0" w:color="auto"/>
              <w:right w:val="single" w:sz="4" w:space="0" w:color="auto"/>
            </w:tcBorders>
            <w:noWrap/>
            <w:vAlign w:val="center"/>
          </w:tcPr>
          <w:p w14:paraId="1B609E33" w14:textId="77777777" w:rsidR="00083ECD" w:rsidRPr="00CB75FA" w:rsidRDefault="00083ECD" w:rsidP="00A45E7D">
            <w:pPr>
              <w:jc w:val="center"/>
              <w:rPr>
                <w:color w:val="000000"/>
                <w:szCs w:val="24"/>
              </w:rPr>
            </w:pPr>
            <w:r w:rsidRPr="00CB75FA">
              <w:rPr>
                <w:color w:val="000000"/>
                <w:szCs w:val="24"/>
              </w:rPr>
              <w:t>220,33</w:t>
            </w:r>
          </w:p>
        </w:tc>
        <w:tc>
          <w:tcPr>
            <w:tcW w:w="1010" w:type="dxa"/>
            <w:tcBorders>
              <w:top w:val="nil"/>
              <w:left w:val="nil"/>
              <w:bottom w:val="single" w:sz="4" w:space="0" w:color="auto"/>
              <w:right w:val="single" w:sz="4" w:space="0" w:color="auto"/>
            </w:tcBorders>
            <w:noWrap/>
            <w:vAlign w:val="center"/>
          </w:tcPr>
          <w:p w14:paraId="64A1BC5A" w14:textId="77777777" w:rsidR="00083ECD" w:rsidRPr="00255857" w:rsidRDefault="00083ECD">
            <w:pPr>
              <w:jc w:val="center"/>
              <w:rPr>
                <w:color w:val="000000"/>
                <w:szCs w:val="24"/>
              </w:rPr>
            </w:pPr>
            <w:r w:rsidRPr="00255857">
              <w:rPr>
                <w:color w:val="000000"/>
                <w:szCs w:val="24"/>
              </w:rPr>
              <w:t>220,33</w:t>
            </w:r>
          </w:p>
        </w:tc>
        <w:tc>
          <w:tcPr>
            <w:tcW w:w="1010" w:type="dxa"/>
            <w:tcBorders>
              <w:top w:val="nil"/>
              <w:left w:val="nil"/>
              <w:bottom w:val="single" w:sz="4" w:space="0" w:color="auto"/>
              <w:right w:val="single" w:sz="4" w:space="0" w:color="auto"/>
            </w:tcBorders>
            <w:noWrap/>
            <w:vAlign w:val="center"/>
          </w:tcPr>
          <w:p w14:paraId="2BC3C0E2" w14:textId="77777777" w:rsidR="00083ECD" w:rsidRPr="00255857" w:rsidRDefault="00083ECD">
            <w:pPr>
              <w:jc w:val="center"/>
              <w:rPr>
                <w:color w:val="000000"/>
                <w:szCs w:val="24"/>
              </w:rPr>
            </w:pPr>
            <w:r w:rsidRPr="00255857">
              <w:rPr>
                <w:color w:val="000000"/>
                <w:szCs w:val="24"/>
              </w:rPr>
              <w:t>220,33</w:t>
            </w:r>
          </w:p>
        </w:tc>
      </w:tr>
      <w:tr w:rsidR="00083ECD" w:rsidRPr="00255857" w14:paraId="17168A99"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080AD52A" w14:textId="77777777" w:rsidR="00083ECD" w:rsidRPr="00255857" w:rsidRDefault="00083ECD" w:rsidP="00AE10AA">
            <w:pPr>
              <w:rPr>
                <w:szCs w:val="24"/>
              </w:rPr>
            </w:pPr>
            <w:r w:rsidRPr="00255857">
              <w:rPr>
                <w:szCs w:val="24"/>
              </w:rPr>
              <w:t>Норма расхода топлива, газ</w:t>
            </w:r>
          </w:p>
        </w:tc>
        <w:tc>
          <w:tcPr>
            <w:tcW w:w="1276" w:type="dxa"/>
            <w:tcBorders>
              <w:top w:val="nil"/>
              <w:left w:val="nil"/>
              <w:bottom w:val="single" w:sz="4" w:space="0" w:color="auto"/>
              <w:right w:val="single" w:sz="4" w:space="0" w:color="auto"/>
            </w:tcBorders>
            <w:noWrap/>
            <w:vAlign w:val="center"/>
            <w:hideMark/>
          </w:tcPr>
          <w:p w14:paraId="22A05266" w14:textId="77777777" w:rsidR="00083ECD" w:rsidRPr="00255857" w:rsidRDefault="00083ECD" w:rsidP="00AE10AA">
            <w:pPr>
              <w:jc w:val="center"/>
              <w:rPr>
                <w:color w:val="000000"/>
                <w:szCs w:val="24"/>
              </w:rPr>
            </w:pPr>
            <w:r w:rsidRPr="00255857">
              <w:rPr>
                <w:color w:val="000000"/>
                <w:szCs w:val="24"/>
              </w:rPr>
              <w:t>кг у.т./Гкал</w:t>
            </w:r>
          </w:p>
        </w:tc>
        <w:tc>
          <w:tcPr>
            <w:tcW w:w="1180" w:type="dxa"/>
            <w:tcBorders>
              <w:top w:val="nil"/>
              <w:left w:val="nil"/>
              <w:bottom w:val="single" w:sz="4" w:space="0" w:color="auto"/>
              <w:right w:val="single" w:sz="4" w:space="0" w:color="auto"/>
            </w:tcBorders>
            <w:noWrap/>
            <w:vAlign w:val="center"/>
          </w:tcPr>
          <w:p w14:paraId="7B85D7FC"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58BBE2F2" w14:textId="77777777" w:rsidR="00083ECD" w:rsidRPr="00CB75FA" w:rsidRDefault="00083ECD" w:rsidP="00A45E7D">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3AFE3641" w14:textId="77777777" w:rsidR="00083ECD" w:rsidRPr="00255857" w:rsidRDefault="00083ECD">
            <w:pPr>
              <w:jc w:val="center"/>
              <w:rPr>
                <w:color w:val="000000"/>
                <w:szCs w:val="24"/>
              </w:rPr>
            </w:pPr>
            <w:r w:rsidRPr="00255857">
              <w:rPr>
                <w:color w:val="000000"/>
                <w:szCs w:val="24"/>
              </w:rPr>
              <w:t>155,3</w:t>
            </w:r>
          </w:p>
        </w:tc>
        <w:tc>
          <w:tcPr>
            <w:tcW w:w="1010" w:type="dxa"/>
            <w:tcBorders>
              <w:top w:val="nil"/>
              <w:left w:val="nil"/>
              <w:bottom w:val="single" w:sz="4" w:space="0" w:color="auto"/>
              <w:right w:val="single" w:sz="4" w:space="0" w:color="auto"/>
            </w:tcBorders>
            <w:noWrap/>
            <w:vAlign w:val="center"/>
          </w:tcPr>
          <w:p w14:paraId="45743B5F" w14:textId="77777777" w:rsidR="00083ECD" w:rsidRPr="00255857" w:rsidRDefault="00083ECD">
            <w:pPr>
              <w:jc w:val="center"/>
              <w:rPr>
                <w:color w:val="000000"/>
                <w:szCs w:val="24"/>
              </w:rPr>
            </w:pPr>
            <w:r w:rsidRPr="00255857">
              <w:rPr>
                <w:color w:val="000000"/>
                <w:szCs w:val="24"/>
              </w:rPr>
              <w:t>155,3</w:t>
            </w:r>
          </w:p>
        </w:tc>
      </w:tr>
      <w:tr w:rsidR="00083ECD" w:rsidRPr="00255857" w14:paraId="55D1CCCF"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56CFD650" w14:textId="77777777" w:rsidR="00083ECD" w:rsidRPr="00255857" w:rsidRDefault="00083ECD" w:rsidP="00AE10AA">
            <w:pPr>
              <w:rPr>
                <w:bCs/>
                <w:szCs w:val="24"/>
              </w:rPr>
            </w:pPr>
            <w:r w:rsidRPr="00255857">
              <w:rPr>
                <w:bCs/>
                <w:szCs w:val="24"/>
              </w:rPr>
              <w:t>Расходы, связанные с производством и реализацией продукции (услуг), всего</w:t>
            </w:r>
          </w:p>
        </w:tc>
        <w:tc>
          <w:tcPr>
            <w:tcW w:w="1276" w:type="dxa"/>
            <w:tcBorders>
              <w:top w:val="nil"/>
              <w:left w:val="nil"/>
              <w:bottom w:val="single" w:sz="4" w:space="0" w:color="auto"/>
              <w:right w:val="single" w:sz="4" w:space="0" w:color="auto"/>
            </w:tcBorders>
            <w:noWrap/>
            <w:vAlign w:val="center"/>
            <w:hideMark/>
          </w:tcPr>
          <w:p w14:paraId="7E5DA6E1"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69D8148D" w14:textId="77777777" w:rsidR="00083ECD" w:rsidRPr="00255857" w:rsidRDefault="00083ECD">
            <w:pPr>
              <w:jc w:val="center"/>
              <w:rPr>
                <w:bCs/>
                <w:color w:val="000000"/>
                <w:szCs w:val="24"/>
              </w:rPr>
            </w:pPr>
            <w:r w:rsidRPr="00255857">
              <w:rPr>
                <w:bCs/>
                <w:color w:val="000000"/>
                <w:szCs w:val="24"/>
              </w:rPr>
              <w:t>41799,95</w:t>
            </w:r>
          </w:p>
        </w:tc>
        <w:tc>
          <w:tcPr>
            <w:tcW w:w="1010" w:type="dxa"/>
            <w:tcBorders>
              <w:top w:val="nil"/>
              <w:left w:val="nil"/>
              <w:bottom w:val="single" w:sz="4" w:space="0" w:color="auto"/>
              <w:right w:val="single" w:sz="4" w:space="0" w:color="auto"/>
            </w:tcBorders>
            <w:noWrap/>
            <w:vAlign w:val="center"/>
          </w:tcPr>
          <w:p w14:paraId="21994728" w14:textId="77777777" w:rsidR="00083ECD" w:rsidRPr="00CB75FA" w:rsidRDefault="00083ECD" w:rsidP="00A45E7D">
            <w:pPr>
              <w:jc w:val="center"/>
              <w:rPr>
                <w:bCs/>
                <w:color w:val="000000"/>
                <w:szCs w:val="24"/>
              </w:rPr>
            </w:pPr>
            <w:r w:rsidRPr="00CB75FA">
              <w:rPr>
                <w:bCs/>
                <w:color w:val="000000"/>
                <w:szCs w:val="24"/>
              </w:rPr>
              <w:t>38769,1</w:t>
            </w:r>
          </w:p>
        </w:tc>
        <w:tc>
          <w:tcPr>
            <w:tcW w:w="1010" w:type="dxa"/>
            <w:tcBorders>
              <w:top w:val="nil"/>
              <w:left w:val="nil"/>
              <w:bottom w:val="single" w:sz="4" w:space="0" w:color="auto"/>
              <w:right w:val="single" w:sz="4" w:space="0" w:color="auto"/>
            </w:tcBorders>
            <w:noWrap/>
            <w:vAlign w:val="center"/>
          </w:tcPr>
          <w:p w14:paraId="104B8C85" w14:textId="77777777" w:rsidR="00083ECD" w:rsidRPr="00255857" w:rsidRDefault="00083ECD">
            <w:pPr>
              <w:jc w:val="center"/>
              <w:rPr>
                <w:bCs/>
                <w:color w:val="000000"/>
                <w:szCs w:val="24"/>
              </w:rPr>
            </w:pPr>
            <w:r w:rsidRPr="00255857">
              <w:rPr>
                <w:bCs/>
                <w:color w:val="000000"/>
                <w:szCs w:val="24"/>
              </w:rPr>
              <w:t>36851,6</w:t>
            </w:r>
          </w:p>
        </w:tc>
        <w:tc>
          <w:tcPr>
            <w:tcW w:w="1010" w:type="dxa"/>
            <w:tcBorders>
              <w:top w:val="nil"/>
              <w:left w:val="nil"/>
              <w:bottom w:val="single" w:sz="4" w:space="0" w:color="auto"/>
              <w:right w:val="single" w:sz="4" w:space="0" w:color="auto"/>
            </w:tcBorders>
            <w:noWrap/>
            <w:vAlign w:val="center"/>
          </w:tcPr>
          <w:p w14:paraId="3D5A8CA1" w14:textId="77777777" w:rsidR="00083ECD" w:rsidRPr="00255857" w:rsidRDefault="00083ECD">
            <w:pPr>
              <w:jc w:val="center"/>
              <w:rPr>
                <w:bCs/>
                <w:color w:val="000000"/>
                <w:szCs w:val="24"/>
              </w:rPr>
            </w:pPr>
            <w:r w:rsidRPr="00255857">
              <w:rPr>
                <w:bCs/>
                <w:color w:val="000000"/>
                <w:szCs w:val="24"/>
              </w:rPr>
              <w:t>20366,8</w:t>
            </w:r>
          </w:p>
        </w:tc>
      </w:tr>
      <w:tr w:rsidR="00083ECD" w:rsidRPr="00255857" w14:paraId="1711E402"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6CAB169C" w14:textId="77777777" w:rsidR="00083ECD" w:rsidRPr="00255857" w:rsidRDefault="00083ECD" w:rsidP="00AE10AA">
            <w:pPr>
              <w:rPr>
                <w:bCs/>
                <w:szCs w:val="24"/>
              </w:rPr>
            </w:pPr>
            <w:r w:rsidRPr="00255857">
              <w:rPr>
                <w:bCs/>
                <w:szCs w:val="24"/>
              </w:rPr>
              <w:t>Расходы на сырье и материалы</w:t>
            </w:r>
          </w:p>
        </w:tc>
        <w:tc>
          <w:tcPr>
            <w:tcW w:w="1276" w:type="dxa"/>
            <w:tcBorders>
              <w:top w:val="nil"/>
              <w:left w:val="nil"/>
              <w:bottom w:val="single" w:sz="4" w:space="0" w:color="auto"/>
              <w:right w:val="single" w:sz="4" w:space="0" w:color="auto"/>
            </w:tcBorders>
            <w:noWrap/>
            <w:vAlign w:val="center"/>
            <w:hideMark/>
          </w:tcPr>
          <w:p w14:paraId="7A8F50B6"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671841A3" w14:textId="77777777" w:rsidR="00083ECD" w:rsidRPr="00255857" w:rsidRDefault="00083ECD">
            <w:pPr>
              <w:jc w:val="center"/>
              <w:rPr>
                <w:bCs/>
                <w:color w:val="000000"/>
                <w:szCs w:val="24"/>
              </w:rPr>
            </w:pPr>
            <w:r w:rsidRPr="00255857">
              <w:rPr>
                <w:bCs/>
                <w:color w:val="000000"/>
                <w:szCs w:val="24"/>
              </w:rPr>
              <w:t>173,89</w:t>
            </w:r>
          </w:p>
        </w:tc>
        <w:tc>
          <w:tcPr>
            <w:tcW w:w="1010" w:type="dxa"/>
            <w:tcBorders>
              <w:top w:val="nil"/>
              <w:left w:val="nil"/>
              <w:bottom w:val="single" w:sz="4" w:space="0" w:color="auto"/>
              <w:right w:val="single" w:sz="4" w:space="0" w:color="auto"/>
            </w:tcBorders>
            <w:noWrap/>
            <w:vAlign w:val="center"/>
          </w:tcPr>
          <w:p w14:paraId="289AFD3B" w14:textId="77777777" w:rsidR="00083ECD" w:rsidRPr="00CB75FA" w:rsidRDefault="00083ECD" w:rsidP="00A45E7D">
            <w:pPr>
              <w:jc w:val="center"/>
              <w:rPr>
                <w:bCs/>
                <w:color w:val="000000"/>
                <w:szCs w:val="24"/>
              </w:rPr>
            </w:pPr>
            <w:r w:rsidRPr="00CB75FA">
              <w:rPr>
                <w:bCs/>
                <w:color w:val="000000"/>
                <w:szCs w:val="24"/>
              </w:rPr>
              <w:t>173,9</w:t>
            </w:r>
          </w:p>
        </w:tc>
        <w:tc>
          <w:tcPr>
            <w:tcW w:w="1010" w:type="dxa"/>
            <w:tcBorders>
              <w:top w:val="nil"/>
              <w:left w:val="nil"/>
              <w:bottom w:val="single" w:sz="4" w:space="0" w:color="auto"/>
              <w:right w:val="single" w:sz="4" w:space="0" w:color="auto"/>
            </w:tcBorders>
            <w:noWrap/>
            <w:vAlign w:val="center"/>
          </w:tcPr>
          <w:p w14:paraId="5CF1934E" w14:textId="77777777" w:rsidR="00083ECD" w:rsidRPr="00255857" w:rsidRDefault="00083ECD">
            <w:pPr>
              <w:jc w:val="center"/>
              <w:rPr>
                <w:bCs/>
                <w:color w:val="000000"/>
                <w:szCs w:val="24"/>
              </w:rPr>
            </w:pPr>
            <w:r w:rsidRPr="00255857">
              <w:rPr>
                <w:bCs/>
                <w:color w:val="000000"/>
                <w:szCs w:val="24"/>
              </w:rPr>
              <w:t>173,9</w:t>
            </w:r>
          </w:p>
        </w:tc>
        <w:tc>
          <w:tcPr>
            <w:tcW w:w="1010" w:type="dxa"/>
            <w:tcBorders>
              <w:top w:val="nil"/>
              <w:left w:val="nil"/>
              <w:bottom w:val="single" w:sz="4" w:space="0" w:color="auto"/>
              <w:right w:val="single" w:sz="4" w:space="0" w:color="auto"/>
            </w:tcBorders>
            <w:noWrap/>
            <w:vAlign w:val="center"/>
          </w:tcPr>
          <w:p w14:paraId="3AACED21" w14:textId="77777777" w:rsidR="00083ECD" w:rsidRPr="00255857" w:rsidRDefault="00083ECD">
            <w:pPr>
              <w:jc w:val="center"/>
              <w:rPr>
                <w:bCs/>
                <w:color w:val="000000"/>
                <w:szCs w:val="24"/>
              </w:rPr>
            </w:pPr>
            <w:r w:rsidRPr="00255857">
              <w:rPr>
                <w:bCs/>
                <w:color w:val="000000"/>
                <w:szCs w:val="24"/>
              </w:rPr>
              <w:t>126,1</w:t>
            </w:r>
          </w:p>
        </w:tc>
      </w:tr>
      <w:tr w:rsidR="00083ECD" w:rsidRPr="00255857" w14:paraId="6858F0A4"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2464CC1D" w14:textId="77777777" w:rsidR="00083ECD" w:rsidRPr="00255857" w:rsidRDefault="00083ECD" w:rsidP="00AE10AA">
            <w:pPr>
              <w:rPr>
                <w:bCs/>
                <w:szCs w:val="24"/>
              </w:rPr>
            </w:pPr>
            <w:r w:rsidRPr="00255857">
              <w:rPr>
                <w:bCs/>
                <w:szCs w:val="24"/>
              </w:rPr>
              <w:t>в т.ч. ремонт</w:t>
            </w:r>
          </w:p>
        </w:tc>
        <w:tc>
          <w:tcPr>
            <w:tcW w:w="1276" w:type="dxa"/>
            <w:tcBorders>
              <w:top w:val="nil"/>
              <w:left w:val="nil"/>
              <w:bottom w:val="single" w:sz="4" w:space="0" w:color="auto"/>
              <w:right w:val="single" w:sz="4" w:space="0" w:color="auto"/>
            </w:tcBorders>
            <w:noWrap/>
            <w:vAlign w:val="center"/>
            <w:hideMark/>
          </w:tcPr>
          <w:p w14:paraId="49F72E88" w14:textId="77777777" w:rsidR="00083ECD" w:rsidRPr="00255857" w:rsidRDefault="00083ECD" w:rsidP="00AE10AA">
            <w:pPr>
              <w:jc w:val="center"/>
              <w:rPr>
                <w:color w:val="000000"/>
                <w:szCs w:val="24"/>
              </w:rPr>
            </w:pPr>
            <w:r w:rsidRPr="00255857">
              <w:rPr>
                <w:color w:val="000000"/>
                <w:szCs w:val="24"/>
              </w:rPr>
              <w:t> </w:t>
            </w:r>
          </w:p>
        </w:tc>
        <w:tc>
          <w:tcPr>
            <w:tcW w:w="1180" w:type="dxa"/>
            <w:tcBorders>
              <w:top w:val="nil"/>
              <w:left w:val="nil"/>
              <w:bottom w:val="single" w:sz="4" w:space="0" w:color="auto"/>
              <w:right w:val="single" w:sz="4" w:space="0" w:color="auto"/>
            </w:tcBorders>
            <w:noWrap/>
            <w:vAlign w:val="center"/>
          </w:tcPr>
          <w:p w14:paraId="2AC0E183" w14:textId="77777777" w:rsidR="00083ECD" w:rsidRPr="00255857" w:rsidRDefault="00083ECD">
            <w:pPr>
              <w:jc w:val="center"/>
              <w:rPr>
                <w:color w:val="000000"/>
                <w:szCs w:val="24"/>
              </w:rPr>
            </w:pPr>
            <w:r w:rsidRPr="00255857">
              <w:rPr>
                <w:color w:val="000000"/>
                <w:szCs w:val="24"/>
              </w:rPr>
              <w:t>173,89</w:t>
            </w:r>
          </w:p>
        </w:tc>
        <w:tc>
          <w:tcPr>
            <w:tcW w:w="1010" w:type="dxa"/>
            <w:tcBorders>
              <w:top w:val="nil"/>
              <w:left w:val="nil"/>
              <w:bottom w:val="single" w:sz="4" w:space="0" w:color="auto"/>
              <w:right w:val="single" w:sz="4" w:space="0" w:color="auto"/>
            </w:tcBorders>
            <w:noWrap/>
            <w:vAlign w:val="center"/>
          </w:tcPr>
          <w:p w14:paraId="44982AB8" w14:textId="77777777" w:rsidR="00083ECD" w:rsidRPr="00CB75FA" w:rsidRDefault="00083ECD" w:rsidP="00A45E7D">
            <w:pPr>
              <w:jc w:val="center"/>
              <w:rPr>
                <w:color w:val="000000"/>
                <w:szCs w:val="24"/>
              </w:rPr>
            </w:pPr>
            <w:r w:rsidRPr="00CB75FA">
              <w:rPr>
                <w:color w:val="000000"/>
                <w:szCs w:val="24"/>
              </w:rPr>
              <w:t>173,9</w:t>
            </w:r>
          </w:p>
        </w:tc>
        <w:tc>
          <w:tcPr>
            <w:tcW w:w="1010" w:type="dxa"/>
            <w:tcBorders>
              <w:top w:val="nil"/>
              <w:left w:val="nil"/>
              <w:bottom w:val="single" w:sz="4" w:space="0" w:color="auto"/>
              <w:right w:val="single" w:sz="4" w:space="0" w:color="auto"/>
            </w:tcBorders>
            <w:noWrap/>
            <w:vAlign w:val="center"/>
          </w:tcPr>
          <w:p w14:paraId="1CAB9D4D" w14:textId="77777777" w:rsidR="00083ECD" w:rsidRPr="00255857" w:rsidRDefault="00083ECD">
            <w:pPr>
              <w:jc w:val="center"/>
              <w:rPr>
                <w:color w:val="000000"/>
                <w:szCs w:val="24"/>
              </w:rPr>
            </w:pPr>
            <w:r w:rsidRPr="00255857">
              <w:rPr>
                <w:color w:val="000000"/>
                <w:szCs w:val="24"/>
              </w:rPr>
              <w:t>173,9</w:t>
            </w:r>
          </w:p>
        </w:tc>
        <w:tc>
          <w:tcPr>
            <w:tcW w:w="1010" w:type="dxa"/>
            <w:tcBorders>
              <w:top w:val="nil"/>
              <w:left w:val="nil"/>
              <w:bottom w:val="single" w:sz="4" w:space="0" w:color="auto"/>
              <w:right w:val="single" w:sz="4" w:space="0" w:color="auto"/>
            </w:tcBorders>
            <w:noWrap/>
            <w:vAlign w:val="center"/>
          </w:tcPr>
          <w:p w14:paraId="7EBE5F3F" w14:textId="77777777" w:rsidR="00083ECD" w:rsidRPr="00255857" w:rsidRDefault="00083ECD">
            <w:pPr>
              <w:jc w:val="center"/>
              <w:rPr>
                <w:color w:val="000000"/>
                <w:szCs w:val="24"/>
              </w:rPr>
            </w:pPr>
            <w:r w:rsidRPr="00255857">
              <w:rPr>
                <w:color w:val="000000"/>
                <w:szCs w:val="24"/>
              </w:rPr>
              <w:t>126,1</w:t>
            </w:r>
          </w:p>
        </w:tc>
      </w:tr>
      <w:tr w:rsidR="00083ECD" w:rsidRPr="00255857" w14:paraId="71DFCDC3"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3714AE0D" w14:textId="77777777" w:rsidR="00083ECD" w:rsidRPr="00255857" w:rsidRDefault="00083ECD" w:rsidP="00AE10AA">
            <w:pPr>
              <w:rPr>
                <w:bCs/>
                <w:szCs w:val="24"/>
              </w:rPr>
            </w:pPr>
            <w:r w:rsidRPr="00255857">
              <w:rPr>
                <w:bCs/>
                <w:szCs w:val="24"/>
              </w:rPr>
              <w:t>Оплата труда</w:t>
            </w:r>
          </w:p>
        </w:tc>
        <w:tc>
          <w:tcPr>
            <w:tcW w:w="1276" w:type="dxa"/>
            <w:tcBorders>
              <w:top w:val="nil"/>
              <w:left w:val="nil"/>
              <w:bottom w:val="single" w:sz="4" w:space="0" w:color="auto"/>
              <w:right w:val="single" w:sz="4" w:space="0" w:color="auto"/>
            </w:tcBorders>
            <w:noWrap/>
            <w:vAlign w:val="center"/>
            <w:hideMark/>
          </w:tcPr>
          <w:p w14:paraId="2F6606D5"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7820F89C" w14:textId="77777777" w:rsidR="00083ECD" w:rsidRPr="00255857" w:rsidRDefault="00083ECD">
            <w:pPr>
              <w:jc w:val="center"/>
              <w:rPr>
                <w:bCs/>
                <w:color w:val="000000"/>
                <w:szCs w:val="24"/>
              </w:rPr>
            </w:pPr>
            <w:r w:rsidRPr="00255857">
              <w:rPr>
                <w:bCs/>
                <w:color w:val="000000"/>
                <w:szCs w:val="24"/>
              </w:rPr>
              <w:t>20111,86</w:t>
            </w:r>
          </w:p>
        </w:tc>
        <w:tc>
          <w:tcPr>
            <w:tcW w:w="1010" w:type="dxa"/>
            <w:tcBorders>
              <w:top w:val="nil"/>
              <w:left w:val="nil"/>
              <w:bottom w:val="single" w:sz="4" w:space="0" w:color="auto"/>
              <w:right w:val="single" w:sz="4" w:space="0" w:color="auto"/>
            </w:tcBorders>
            <w:noWrap/>
            <w:vAlign w:val="center"/>
          </w:tcPr>
          <w:p w14:paraId="23EE73B5" w14:textId="77777777" w:rsidR="00083ECD" w:rsidRPr="00CB75FA" w:rsidRDefault="00083ECD" w:rsidP="00A45E7D">
            <w:pPr>
              <w:jc w:val="center"/>
              <w:rPr>
                <w:bCs/>
                <w:color w:val="000000"/>
                <w:szCs w:val="24"/>
              </w:rPr>
            </w:pPr>
            <w:r w:rsidRPr="00CB75FA">
              <w:rPr>
                <w:bCs/>
                <w:color w:val="000000"/>
                <w:szCs w:val="24"/>
              </w:rPr>
              <w:t>11580,0</w:t>
            </w:r>
          </w:p>
        </w:tc>
        <w:tc>
          <w:tcPr>
            <w:tcW w:w="1010" w:type="dxa"/>
            <w:tcBorders>
              <w:top w:val="nil"/>
              <w:left w:val="nil"/>
              <w:bottom w:val="single" w:sz="4" w:space="0" w:color="auto"/>
              <w:right w:val="single" w:sz="4" w:space="0" w:color="auto"/>
            </w:tcBorders>
            <w:noWrap/>
            <w:vAlign w:val="center"/>
          </w:tcPr>
          <w:p w14:paraId="0DD9A420" w14:textId="77777777" w:rsidR="00083ECD" w:rsidRPr="00255857" w:rsidRDefault="00083ECD">
            <w:pPr>
              <w:jc w:val="center"/>
              <w:rPr>
                <w:bCs/>
                <w:color w:val="000000"/>
                <w:szCs w:val="24"/>
              </w:rPr>
            </w:pPr>
            <w:r w:rsidRPr="00255857">
              <w:rPr>
                <w:bCs/>
                <w:color w:val="000000"/>
                <w:szCs w:val="24"/>
              </w:rPr>
              <w:t>7980,0</w:t>
            </w:r>
          </w:p>
        </w:tc>
        <w:tc>
          <w:tcPr>
            <w:tcW w:w="1010" w:type="dxa"/>
            <w:tcBorders>
              <w:top w:val="nil"/>
              <w:left w:val="nil"/>
              <w:bottom w:val="single" w:sz="4" w:space="0" w:color="auto"/>
              <w:right w:val="single" w:sz="4" w:space="0" w:color="auto"/>
            </w:tcBorders>
            <w:noWrap/>
            <w:vAlign w:val="center"/>
          </w:tcPr>
          <w:p w14:paraId="717A0A08" w14:textId="77777777" w:rsidR="00083ECD" w:rsidRPr="00255857" w:rsidRDefault="00083ECD">
            <w:pPr>
              <w:jc w:val="center"/>
              <w:rPr>
                <w:bCs/>
                <w:color w:val="000000"/>
                <w:szCs w:val="24"/>
              </w:rPr>
            </w:pPr>
            <w:r w:rsidRPr="00255857">
              <w:rPr>
                <w:bCs/>
                <w:color w:val="000000"/>
                <w:szCs w:val="24"/>
              </w:rPr>
              <w:t>7620,0</w:t>
            </w:r>
          </w:p>
        </w:tc>
      </w:tr>
      <w:tr w:rsidR="00083ECD" w:rsidRPr="00255857" w14:paraId="558B1D60"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31E5B198" w14:textId="77777777" w:rsidR="00083ECD" w:rsidRPr="00255857" w:rsidRDefault="00083ECD" w:rsidP="00AE10AA">
            <w:pPr>
              <w:rPr>
                <w:bCs/>
                <w:szCs w:val="24"/>
              </w:rPr>
            </w:pPr>
            <w:r w:rsidRPr="00255857">
              <w:rPr>
                <w:bCs/>
                <w:szCs w:val="24"/>
              </w:rPr>
              <w:t xml:space="preserve"> основных рабочих </w:t>
            </w:r>
          </w:p>
        </w:tc>
        <w:tc>
          <w:tcPr>
            <w:tcW w:w="1276" w:type="dxa"/>
            <w:tcBorders>
              <w:top w:val="nil"/>
              <w:left w:val="nil"/>
              <w:bottom w:val="single" w:sz="4" w:space="0" w:color="auto"/>
              <w:right w:val="single" w:sz="4" w:space="0" w:color="auto"/>
            </w:tcBorders>
            <w:noWrap/>
            <w:vAlign w:val="center"/>
            <w:hideMark/>
          </w:tcPr>
          <w:p w14:paraId="53DAE285"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0F30DB0A" w14:textId="77777777" w:rsidR="00083ECD" w:rsidRPr="00255857" w:rsidRDefault="00083ECD">
            <w:pPr>
              <w:jc w:val="center"/>
              <w:rPr>
                <w:color w:val="000000"/>
                <w:szCs w:val="24"/>
              </w:rPr>
            </w:pPr>
            <w:r w:rsidRPr="00255857">
              <w:rPr>
                <w:color w:val="000000"/>
                <w:szCs w:val="24"/>
              </w:rPr>
              <w:t>15605,57</w:t>
            </w:r>
          </w:p>
        </w:tc>
        <w:tc>
          <w:tcPr>
            <w:tcW w:w="1010" w:type="dxa"/>
            <w:tcBorders>
              <w:top w:val="nil"/>
              <w:left w:val="nil"/>
              <w:bottom w:val="single" w:sz="4" w:space="0" w:color="auto"/>
              <w:right w:val="single" w:sz="4" w:space="0" w:color="auto"/>
            </w:tcBorders>
            <w:noWrap/>
            <w:vAlign w:val="center"/>
          </w:tcPr>
          <w:p w14:paraId="604FD67D" w14:textId="77777777" w:rsidR="00083ECD" w:rsidRPr="00CB75FA" w:rsidRDefault="00083ECD" w:rsidP="00A45E7D">
            <w:pPr>
              <w:jc w:val="center"/>
              <w:rPr>
                <w:color w:val="000000"/>
                <w:szCs w:val="24"/>
              </w:rPr>
            </w:pPr>
            <w:r w:rsidRPr="00CB75FA">
              <w:rPr>
                <w:color w:val="000000"/>
                <w:szCs w:val="24"/>
              </w:rPr>
              <w:t>8400,0</w:t>
            </w:r>
          </w:p>
        </w:tc>
        <w:tc>
          <w:tcPr>
            <w:tcW w:w="1010" w:type="dxa"/>
            <w:tcBorders>
              <w:top w:val="nil"/>
              <w:left w:val="nil"/>
              <w:bottom w:val="single" w:sz="4" w:space="0" w:color="auto"/>
              <w:right w:val="single" w:sz="4" w:space="0" w:color="auto"/>
            </w:tcBorders>
            <w:noWrap/>
            <w:vAlign w:val="center"/>
          </w:tcPr>
          <w:p w14:paraId="71E45AAA" w14:textId="77777777" w:rsidR="00083ECD" w:rsidRPr="00255857" w:rsidRDefault="00083ECD">
            <w:pPr>
              <w:jc w:val="center"/>
              <w:rPr>
                <w:color w:val="000000"/>
                <w:szCs w:val="24"/>
              </w:rPr>
            </w:pPr>
            <w:r w:rsidRPr="00255857">
              <w:rPr>
                <w:color w:val="000000"/>
                <w:szCs w:val="24"/>
              </w:rPr>
              <w:t>4800,0</w:t>
            </w:r>
          </w:p>
        </w:tc>
        <w:tc>
          <w:tcPr>
            <w:tcW w:w="1010" w:type="dxa"/>
            <w:tcBorders>
              <w:top w:val="nil"/>
              <w:left w:val="nil"/>
              <w:bottom w:val="single" w:sz="4" w:space="0" w:color="auto"/>
              <w:right w:val="single" w:sz="4" w:space="0" w:color="auto"/>
            </w:tcBorders>
            <w:noWrap/>
            <w:vAlign w:val="center"/>
          </w:tcPr>
          <w:p w14:paraId="6077231E" w14:textId="77777777" w:rsidR="00083ECD" w:rsidRPr="00255857" w:rsidRDefault="00083ECD">
            <w:pPr>
              <w:jc w:val="center"/>
              <w:rPr>
                <w:color w:val="000000"/>
                <w:szCs w:val="24"/>
              </w:rPr>
            </w:pPr>
            <w:r w:rsidRPr="00255857">
              <w:rPr>
                <w:color w:val="000000"/>
                <w:szCs w:val="24"/>
              </w:rPr>
              <w:t>4800,0</w:t>
            </w:r>
          </w:p>
        </w:tc>
      </w:tr>
      <w:tr w:rsidR="00083ECD" w:rsidRPr="00255857" w14:paraId="4F715B52"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54F2BFCB" w14:textId="77777777" w:rsidR="00083ECD" w:rsidRPr="00255857" w:rsidRDefault="00083ECD" w:rsidP="00AE10AA">
            <w:pPr>
              <w:jc w:val="right"/>
              <w:rPr>
                <w:szCs w:val="24"/>
              </w:rPr>
            </w:pPr>
            <w:r w:rsidRPr="00255857">
              <w:rPr>
                <w:szCs w:val="24"/>
              </w:rPr>
              <w:t xml:space="preserve"> численность </w:t>
            </w:r>
          </w:p>
        </w:tc>
        <w:tc>
          <w:tcPr>
            <w:tcW w:w="1276" w:type="dxa"/>
            <w:tcBorders>
              <w:top w:val="nil"/>
              <w:left w:val="nil"/>
              <w:bottom w:val="single" w:sz="4" w:space="0" w:color="auto"/>
              <w:right w:val="single" w:sz="4" w:space="0" w:color="auto"/>
            </w:tcBorders>
            <w:noWrap/>
            <w:vAlign w:val="center"/>
            <w:hideMark/>
          </w:tcPr>
          <w:p w14:paraId="7FB4B95E" w14:textId="77777777" w:rsidR="00083ECD" w:rsidRPr="00255857" w:rsidRDefault="00083ECD" w:rsidP="00AE10AA">
            <w:pPr>
              <w:jc w:val="center"/>
              <w:rPr>
                <w:color w:val="000000"/>
                <w:szCs w:val="24"/>
              </w:rPr>
            </w:pPr>
            <w:r w:rsidRPr="00255857">
              <w:rPr>
                <w:color w:val="000000"/>
                <w:szCs w:val="24"/>
              </w:rPr>
              <w:t>чел.</w:t>
            </w:r>
          </w:p>
        </w:tc>
        <w:tc>
          <w:tcPr>
            <w:tcW w:w="1180" w:type="dxa"/>
            <w:tcBorders>
              <w:top w:val="nil"/>
              <w:left w:val="nil"/>
              <w:bottom w:val="single" w:sz="4" w:space="0" w:color="auto"/>
              <w:right w:val="single" w:sz="4" w:space="0" w:color="auto"/>
            </w:tcBorders>
            <w:noWrap/>
            <w:vAlign w:val="center"/>
          </w:tcPr>
          <w:p w14:paraId="53383732" w14:textId="77777777" w:rsidR="00083ECD" w:rsidRPr="00255857" w:rsidRDefault="00083ECD">
            <w:pPr>
              <w:jc w:val="center"/>
              <w:rPr>
                <w:color w:val="000000"/>
                <w:szCs w:val="24"/>
              </w:rPr>
            </w:pPr>
            <w:r w:rsidRPr="00255857">
              <w:rPr>
                <w:color w:val="000000"/>
                <w:szCs w:val="24"/>
              </w:rPr>
              <w:t>48,0</w:t>
            </w:r>
          </w:p>
        </w:tc>
        <w:tc>
          <w:tcPr>
            <w:tcW w:w="1010" w:type="dxa"/>
            <w:tcBorders>
              <w:top w:val="nil"/>
              <w:left w:val="nil"/>
              <w:bottom w:val="single" w:sz="4" w:space="0" w:color="auto"/>
              <w:right w:val="single" w:sz="4" w:space="0" w:color="auto"/>
            </w:tcBorders>
            <w:noWrap/>
            <w:vAlign w:val="center"/>
          </w:tcPr>
          <w:p w14:paraId="2EAA504F" w14:textId="77777777" w:rsidR="00083ECD" w:rsidRPr="00CB75FA" w:rsidRDefault="00083ECD" w:rsidP="00A45E7D">
            <w:pPr>
              <w:jc w:val="center"/>
              <w:rPr>
                <w:color w:val="000000"/>
                <w:szCs w:val="24"/>
              </w:rPr>
            </w:pPr>
            <w:r w:rsidRPr="00CB75FA">
              <w:rPr>
                <w:color w:val="000000"/>
                <w:szCs w:val="24"/>
              </w:rPr>
              <w:t>28,0</w:t>
            </w:r>
          </w:p>
        </w:tc>
        <w:tc>
          <w:tcPr>
            <w:tcW w:w="1010" w:type="dxa"/>
            <w:tcBorders>
              <w:top w:val="nil"/>
              <w:left w:val="nil"/>
              <w:bottom w:val="single" w:sz="4" w:space="0" w:color="auto"/>
              <w:right w:val="single" w:sz="4" w:space="0" w:color="auto"/>
            </w:tcBorders>
            <w:noWrap/>
            <w:vAlign w:val="center"/>
          </w:tcPr>
          <w:p w14:paraId="56D7A3B1" w14:textId="77777777" w:rsidR="00083ECD" w:rsidRPr="00255857" w:rsidRDefault="00083ECD">
            <w:pPr>
              <w:jc w:val="center"/>
              <w:rPr>
                <w:color w:val="000000"/>
                <w:szCs w:val="24"/>
              </w:rPr>
            </w:pPr>
            <w:r w:rsidRPr="00255857">
              <w:rPr>
                <w:color w:val="000000"/>
                <w:szCs w:val="24"/>
              </w:rPr>
              <w:t>16</w:t>
            </w:r>
          </w:p>
        </w:tc>
        <w:tc>
          <w:tcPr>
            <w:tcW w:w="1010" w:type="dxa"/>
            <w:tcBorders>
              <w:top w:val="nil"/>
              <w:left w:val="nil"/>
              <w:bottom w:val="single" w:sz="4" w:space="0" w:color="auto"/>
              <w:right w:val="single" w:sz="4" w:space="0" w:color="auto"/>
            </w:tcBorders>
            <w:noWrap/>
            <w:vAlign w:val="center"/>
          </w:tcPr>
          <w:p w14:paraId="29AF9199" w14:textId="77777777" w:rsidR="00083ECD" w:rsidRPr="00255857" w:rsidRDefault="00083ECD">
            <w:pPr>
              <w:jc w:val="center"/>
              <w:rPr>
                <w:color w:val="000000"/>
                <w:szCs w:val="24"/>
              </w:rPr>
            </w:pPr>
            <w:r w:rsidRPr="00255857">
              <w:rPr>
                <w:color w:val="000000"/>
                <w:szCs w:val="24"/>
              </w:rPr>
              <w:t>16</w:t>
            </w:r>
          </w:p>
        </w:tc>
      </w:tr>
      <w:tr w:rsidR="00083ECD" w:rsidRPr="00255857" w14:paraId="29A8C507"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4AC9303B" w14:textId="77777777" w:rsidR="00083ECD" w:rsidRPr="00255857" w:rsidRDefault="00083ECD" w:rsidP="00AE10AA">
            <w:pPr>
              <w:rPr>
                <w:bCs/>
                <w:szCs w:val="24"/>
              </w:rPr>
            </w:pPr>
            <w:r w:rsidRPr="00255857">
              <w:rPr>
                <w:bCs/>
                <w:szCs w:val="24"/>
              </w:rPr>
              <w:t xml:space="preserve"> ремонтного персонала </w:t>
            </w:r>
          </w:p>
        </w:tc>
        <w:tc>
          <w:tcPr>
            <w:tcW w:w="1276" w:type="dxa"/>
            <w:tcBorders>
              <w:top w:val="nil"/>
              <w:left w:val="nil"/>
              <w:bottom w:val="single" w:sz="4" w:space="0" w:color="auto"/>
              <w:right w:val="single" w:sz="4" w:space="0" w:color="auto"/>
            </w:tcBorders>
            <w:noWrap/>
            <w:vAlign w:val="center"/>
            <w:hideMark/>
          </w:tcPr>
          <w:p w14:paraId="234C204D"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3A7FEDC9" w14:textId="77777777" w:rsidR="00083ECD" w:rsidRPr="00255857" w:rsidRDefault="00083ECD">
            <w:pPr>
              <w:jc w:val="center"/>
              <w:rPr>
                <w:color w:val="000000"/>
                <w:szCs w:val="24"/>
              </w:rPr>
            </w:pPr>
            <w:r w:rsidRPr="00255857">
              <w:rPr>
                <w:color w:val="000000"/>
                <w:szCs w:val="24"/>
              </w:rPr>
              <w:t>975,35</w:t>
            </w:r>
          </w:p>
        </w:tc>
        <w:tc>
          <w:tcPr>
            <w:tcW w:w="1010" w:type="dxa"/>
            <w:tcBorders>
              <w:top w:val="nil"/>
              <w:left w:val="nil"/>
              <w:bottom w:val="single" w:sz="4" w:space="0" w:color="auto"/>
              <w:right w:val="single" w:sz="4" w:space="0" w:color="auto"/>
            </w:tcBorders>
            <w:noWrap/>
            <w:vAlign w:val="center"/>
          </w:tcPr>
          <w:p w14:paraId="58D1FA41" w14:textId="77777777" w:rsidR="00083ECD" w:rsidRPr="00CB75FA" w:rsidRDefault="00083ECD" w:rsidP="00A45E7D">
            <w:pPr>
              <w:jc w:val="center"/>
              <w:rPr>
                <w:color w:val="000000"/>
                <w:szCs w:val="24"/>
              </w:rPr>
            </w:pPr>
            <w:r w:rsidRPr="00CB75FA">
              <w:rPr>
                <w:color w:val="000000"/>
                <w:szCs w:val="24"/>
              </w:rPr>
              <w:t>900,0</w:t>
            </w:r>
          </w:p>
        </w:tc>
        <w:tc>
          <w:tcPr>
            <w:tcW w:w="1010" w:type="dxa"/>
            <w:tcBorders>
              <w:top w:val="nil"/>
              <w:left w:val="nil"/>
              <w:bottom w:val="single" w:sz="4" w:space="0" w:color="auto"/>
              <w:right w:val="single" w:sz="4" w:space="0" w:color="auto"/>
            </w:tcBorders>
            <w:noWrap/>
            <w:vAlign w:val="center"/>
          </w:tcPr>
          <w:p w14:paraId="0A7A7F56" w14:textId="77777777" w:rsidR="00083ECD" w:rsidRPr="00255857" w:rsidRDefault="00083ECD">
            <w:pPr>
              <w:jc w:val="center"/>
              <w:rPr>
                <w:color w:val="000000"/>
                <w:szCs w:val="24"/>
              </w:rPr>
            </w:pPr>
            <w:r w:rsidRPr="00255857">
              <w:rPr>
                <w:color w:val="000000"/>
                <w:szCs w:val="24"/>
              </w:rPr>
              <w:t>900,0</w:t>
            </w:r>
          </w:p>
        </w:tc>
        <w:tc>
          <w:tcPr>
            <w:tcW w:w="1010" w:type="dxa"/>
            <w:tcBorders>
              <w:top w:val="nil"/>
              <w:left w:val="nil"/>
              <w:bottom w:val="single" w:sz="4" w:space="0" w:color="auto"/>
              <w:right w:val="single" w:sz="4" w:space="0" w:color="auto"/>
            </w:tcBorders>
            <w:noWrap/>
            <w:vAlign w:val="center"/>
          </w:tcPr>
          <w:p w14:paraId="1873B30D" w14:textId="77777777" w:rsidR="00083ECD" w:rsidRPr="00255857" w:rsidRDefault="00083ECD">
            <w:pPr>
              <w:jc w:val="center"/>
              <w:rPr>
                <w:color w:val="000000"/>
                <w:szCs w:val="24"/>
              </w:rPr>
            </w:pPr>
            <w:r w:rsidRPr="00255857">
              <w:rPr>
                <w:color w:val="000000"/>
                <w:szCs w:val="24"/>
              </w:rPr>
              <w:t>900,0</w:t>
            </w:r>
          </w:p>
        </w:tc>
      </w:tr>
      <w:tr w:rsidR="00083ECD" w:rsidRPr="00255857" w14:paraId="5431ED23" w14:textId="77777777" w:rsidTr="00DB6EF2">
        <w:trPr>
          <w:trHeight w:val="20"/>
        </w:trPr>
        <w:tc>
          <w:tcPr>
            <w:tcW w:w="4593" w:type="dxa"/>
            <w:tcBorders>
              <w:top w:val="nil"/>
              <w:left w:val="single" w:sz="4" w:space="0" w:color="auto"/>
              <w:bottom w:val="single" w:sz="4" w:space="0" w:color="auto"/>
              <w:right w:val="single" w:sz="4" w:space="0" w:color="auto"/>
            </w:tcBorders>
            <w:vAlign w:val="center"/>
            <w:hideMark/>
          </w:tcPr>
          <w:p w14:paraId="4A9B6613" w14:textId="77777777" w:rsidR="00083ECD" w:rsidRPr="00255857" w:rsidRDefault="00083ECD" w:rsidP="00AE10AA">
            <w:pPr>
              <w:jc w:val="right"/>
              <w:rPr>
                <w:szCs w:val="24"/>
              </w:rPr>
            </w:pPr>
            <w:r w:rsidRPr="00255857">
              <w:rPr>
                <w:szCs w:val="24"/>
              </w:rPr>
              <w:t xml:space="preserve"> численность </w:t>
            </w:r>
          </w:p>
        </w:tc>
        <w:tc>
          <w:tcPr>
            <w:tcW w:w="1276" w:type="dxa"/>
            <w:tcBorders>
              <w:top w:val="nil"/>
              <w:left w:val="nil"/>
              <w:bottom w:val="single" w:sz="4" w:space="0" w:color="auto"/>
              <w:right w:val="single" w:sz="4" w:space="0" w:color="auto"/>
            </w:tcBorders>
            <w:noWrap/>
            <w:vAlign w:val="center"/>
            <w:hideMark/>
          </w:tcPr>
          <w:p w14:paraId="46A7BA26" w14:textId="77777777" w:rsidR="00083ECD" w:rsidRPr="00255857" w:rsidRDefault="00083ECD" w:rsidP="00AE10AA">
            <w:pPr>
              <w:jc w:val="center"/>
              <w:rPr>
                <w:color w:val="000000"/>
                <w:szCs w:val="24"/>
              </w:rPr>
            </w:pPr>
            <w:r w:rsidRPr="00255857">
              <w:rPr>
                <w:color w:val="000000"/>
                <w:szCs w:val="24"/>
              </w:rPr>
              <w:t>чел.</w:t>
            </w:r>
          </w:p>
        </w:tc>
        <w:tc>
          <w:tcPr>
            <w:tcW w:w="1180" w:type="dxa"/>
            <w:tcBorders>
              <w:top w:val="nil"/>
              <w:left w:val="nil"/>
              <w:bottom w:val="single" w:sz="4" w:space="0" w:color="auto"/>
              <w:right w:val="single" w:sz="4" w:space="0" w:color="auto"/>
            </w:tcBorders>
            <w:noWrap/>
            <w:vAlign w:val="center"/>
          </w:tcPr>
          <w:p w14:paraId="2B9D1614" w14:textId="77777777" w:rsidR="00083ECD" w:rsidRPr="00255857" w:rsidRDefault="00083ECD">
            <w:pPr>
              <w:jc w:val="center"/>
              <w:rPr>
                <w:color w:val="000000"/>
                <w:szCs w:val="24"/>
              </w:rPr>
            </w:pPr>
            <w:r w:rsidRPr="00255857">
              <w:rPr>
                <w:color w:val="000000"/>
                <w:szCs w:val="24"/>
              </w:rPr>
              <w:t>3</w:t>
            </w:r>
          </w:p>
        </w:tc>
        <w:tc>
          <w:tcPr>
            <w:tcW w:w="1010" w:type="dxa"/>
            <w:tcBorders>
              <w:top w:val="nil"/>
              <w:left w:val="nil"/>
              <w:bottom w:val="single" w:sz="4" w:space="0" w:color="auto"/>
              <w:right w:val="single" w:sz="4" w:space="0" w:color="auto"/>
            </w:tcBorders>
            <w:noWrap/>
            <w:vAlign w:val="center"/>
          </w:tcPr>
          <w:p w14:paraId="4464C1AD" w14:textId="77777777" w:rsidR="00083ECD" w:rsidRPr="00CB75FA" w:rsidRDefault="00083ECD" w:rsidP="00A45E7D">
            <w:pPr>
              <w:jc w:val="center"/>
              <w:rPr>
                <w:color w:val="000000"/>
                <w:szCs w:val="24"/>
              </w:rPr>
            </w:pPr>
            <w:r w:rsidRPr="00CB75FA">
              <w:rPr>
                <w:color w:val="000000"/>
                <w:szCs w:val="24"/>
              </w:rPr>
              <w:t>3</w:t>
            </w:r>
          </w:p>
        </w:tc>
        <w:tc>
          <w:tcPr>
            <w:tcW w:w="1010" w:type="dxa"/>
            <w:tcBorders>
              <w:top w:val="nil"/>
              <w:left w:val="nil"/>
              <w:bottom w:val="single" w:sz="4" w:space="0" w:color="auto"/>
              <w:right w:val="single" w:sz="4" w:space="0" w:color="auto"/>
            </w:tcBorders>
            <w:noWrap/>
            <w:vAlign w:val="center"/>
          </w:tcPr>
          <w:p w14:paraId="6866DD77" w14:textId="77777777" w:rsidR="00083ECD" w:rsidRPr="00255857" w:rsidRDefault="00083ECD">
            <w:pPr>
              <w:jc w:val="center"/>
              <w:rPr>
                <w:color w:val="000000"/>
                <w:szCs w:val="24"/>
              </w:rPr>
            </w:pPr>
            <w:r w:rsidRPr="00255857">
              <w:rPr>
                <w:color w:val="000000"/>
                <w:szCs w:val="24"/>
              </w:rPr>
              <w:t>3</w:t>
            </w:r>
          </w:p>
        </w:tc>
        <w:tc>
          <w:tcPr>
            <w:tcW w:w="1010" w:type="dxa"/>
            <w:tcBorders>
              <w:top w:val="nil"/>
              <w:left w:val="nil"/>
              <w:bottom w:val="single" w:sz="4" w:space="0" w:color="auto"/>
              <w:right w:val="single" w:sz="4" w:space="0" w:color="auto"/>
            </w:tcBorders>
            <w:noWrap/>
            <w:vAlign w:val="center"/>
          </w:tcPr>
          <w:p w14:paraId="4D4B1358" w14:textId="77777777" w:rsidR="00083ECD" w:rsidRPr="00255857" w:rsidRDefault="00083ECD">
            <w:pPr>
              <w:jc w:val="center"/>
              <w:rPr>
                <w:color w:val="000000"/>
                <w:szCs w:val="24"/>
              </w:rPr>
            </w:pPr>
            <w:r w:rsidRPr="00255857">
              <w:rPr>
                <w:color w:val="000000"/>
                <w:szCs w:val="24"/>
              </w:rPr>
              <w:t>3</w:t>
            </w:r>
          </w:p>
        </w:tc>
      </w:tr>
      <w:tr w:rsidR="00083ECD" w:rsidRPr="00255857" w14:paraId="5BD8B627"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1A632D36" w14:textId="77777777" w:rsidR="00083ECD" w:rsidRPr="00255857" w:rsidRDefault="00083ECD" w:rsidP="00AE10AA">
            <w:pPr>
              <w:rPr>
                <w:bCs/>
                <w:szCs w:val="24"/>
              </w:rPr>
            </w:pPr>
            <w:r w:rsidRPr="00255857">
              <w:rPr>
                <w:bCs/>
                <w:szCs w:val="24"/>
              </w:rPr>
              <w:lastRenderedPageBreak/>
              <w:t xml:space="preserve"> цехового персонала </w:t>
            </w:r>
          </w:p>
        </w:tc>
        <w:tc>
          <w:tcPr>
            <w:tcW w:w="1276" w:type="dxa"/>
            <w:tcBorders>
              <w:top w:val="single" w:sz="4" w:space="0" w:color="auto"/>
              <w:left w:val="nil"/>
              <w:bottom w:val="single" w:sz="4" w:space="0" w:color="auto"/>
              <w:right w:val="single" w:sz="4" w:space="0" w:color="auto"/>
            </w:tcBorders>
            <w:noWrap/>
            <w:vAlign w:val="center"/>
            <w:hideMark/>
          </w:tcPr>
          <w:p w14:paraId="69CA2DC2"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single" w:sz="4" w:space="0" w:color="auto"/>
              <w:left w:val="nil"/>
              <w:bottom w:val="single" w:sz="4" w:space="0" w:color="auto"/>
              <w:right w:val="single" w:sz="4" w:space="0" w:color="auto"/>
            </w:tcBorders>
            <w:noWrap/>
            <w:vAlign w:val="center"/>
          </w:tcPr>
          <w:p w14:paraId="0C4A4DB6" w14:textId="77777777" w:rsidR="00083ECD" w:rsidRPr="00255857" w:rsidRDefault="00083ECD">
            <w:pPr>
              <w:jc w:val="center"/>
              <w:rPr>
                <w:color w:val="000000"/>
                <w:szCs w:val="24"/>
              </w:rPr>
            </w:pPr>
            <w:r w:rsidRPr="00255857">
              <w:rPr>
                <w:color w:val="000000"/>
                <w:szCs w:val="24"/>
              </w:rPr>
              <w:t>680,99</w:t>
            </w:r>
          </w:p>
        </w:tc>
        <w:tc>
          <w:tcPr>
            <w:tcW w:w="1010" w:type="dxa"/>
            <w:tcBorders>
              <w:top w:val="single" w:sz="4" w:space="0" w:color="auto"/>
              <w:left w:val="nil"/>
              <w:bottom w:val="single" w:sz="4" w:space="0" w:color="auto"/>
              <w:right w:val="single" w:sz="4" w:space="0" w:color="auto"/>
            </w:tcBorders>
            <w:noWrap/>
            <w:vAlign w:val="center"/>
          </w:tcPr>
          <w:p w14:paraId="1993F79E" w14:textId="77777777" w:rsidR="00083ECD" w:rsidRPr="00CB75FA" w:rsidRDefault="00083ECD" w:rsidP="00A45E7D">
            <w:pPr>
              <w:jc w:val="center"/>
              <w:rPr>
                <w:color w:val="000000"/>
                <w:szCs w:val="24"/>
              </w:rPr>
            </w:pPr>
            <w:r w:rsidRPr="00CB75FA">
              <w:rPr>
                <w:color w:val="000000"/>
                <w:szCs w:val="24"/>
              </w:rPr>
              <w:t>600,0</w:t>
            </w:r>
          </w:p>
        </w:tc>
        <w:tc>
          <w:tcPr>
            <w:tcW w:w="1010" w:type="dxa"/>
            <w:tcBorders>
              <w:top w:val="single" w:sz="4" w:space="0" w:color="auto"/>
              <w:left w:val="nil"/>
              <w:bottom w:val="single" w:sz="4" w:space="0" w:color="auto"/>
              <w:right w:val="single" w:sz="4" w:space="0" w:color="auto"/>
            </w:tcBorders>
            <w:noWrap/>
            <w:vAlign w:val="center"/>
          </w:tcPr>
          <w:p w14:paraId="5C8F1A39" w14:textId="77777777" w:rsidR="00083ECD" w:rsidRPr="00255857" w:rsidRDefault="00083ECD">
            <w:pPr>
              <w:jc w:val="center"/>
              <w:rPr>
                <w:color w:val="000000"/>
                <w:szCs w:val="24"/>
              </w:rPr>
            </w:pPr>
            <w:r w:rsidRPr="00255857">
              <w:rPr>
                <w:color w:val="000000"/>
                <w:szCs w:val="24"/>
              </w:rPr>
              <w:t>600,0</w:t>
            </w:r>
          </w:p>
        </w:tc>
        <w:tc>
          <w:tcPr>
            <w:tcW w:w="1010" w:type="dxa"/>
            <w:tcBorders>
              <w:top w:val="single" w:sz="4" w:space="0" w:color="auto"/>
              <w:left w:val="nil"/>
              <w:bottom w:val="single" w:sz="4" w:space="0" w:color="auto"/>
              <w:right w:val="single" w:sz="4" w:space="0" w:color="auto"/>
            </w:tcBorders>
            <w:noWrap/>
            <w:vAlign w:val="center"/>
          </w:tcPr>
          <w:p w14:paraId="78EDF4E4" w14:textId="77777777" w:rsidR="00083ECD" w:rsidRPr="00255857" w:rsidRDefault="00083ECD">
            <w:pPr>
              <w:jc w:val="center"/>
              <w:rPr>
                <w:color w:val="000000"/>
                <w:szCs w:val="24"/>
              </w:rPr>
            </w:pPr>
            <w:r w:rsidRPr="00255857">
              <w:rPr>
                <w:color w:val="000000"/>
                <w:szCs w:val="24"/>
              </w:rPr>
              <w:t>600,0</w:t>
            </w:r>
          </w:p>
        </w:tc>
      </w:tr>
      <w:tr w:rsidR="00083ECD" w:rsidRPr="00255857" w14:paraId="395D1EE6"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23D0E297" w14:textId="77777777" w:rsidR="00083ECD" w:rsidRPr="00255857" w:rsidRDefault="00083ECD" w:rsidP="00AE10AA">
            <w:pPr>
              <w:jc w:val="right"/>
              <w:rPr>
                <w:szCs w:val="24"/>
              </w:rPr>
            </w:pPr>
            <w:r w:rsidRPr="00255857">
              <w:rPr>
                <w:szCs w:val="24"/>
              </w:rPr>
              <w:t xml:space="preserve"> численность </w:t>
            </w:r>
          </w:p>
        </w:tc>
        <w:tc>
          <w:tcPr>
            <w:tcW w:w="1276" w:type="dxa"/>
            <w:tcBorders>
              <w:top w:val="nil"/>
              <w:left w:val="nil"/>
              <w:bottom w:val="single" w:sz="4" w:space="0" w:color="auto"/>
              <w:right w:val="single" w:sz="4" w:space="0" w:color="auto"/>
            </w:tcBorders>
            <w:noWrap/>
            <w:vAlign w:val="center"/>
            <w:hideMark/>
          </w:tcPr>
          <w:p w14:paraId="1F918E54" w14:textId="77777777" w:rsidR="00083ECD" w:rsidRPr="00255857" w:rsidRDefault="00083ECD" w:rsidP="00AE10AA">
            <w:pPr>
              <w:jc w:val="center"/>
              <w:rPr>
                <w:color w:val="000000"/>
                <w:szCs w:val="24"/>
              </w:rPr>
            </w:pPr>
            <w:r w:rsidRPr="00255857">
              <w:rPr>
                <w:color w:val="000000"/>
                <w:szCs w:val="24"/>
              </w:rPr>
              <w:t>чел.</w:t>
            </w:r>
          </w:p>
        </w:tc>
        <w:tc>
          <w:tcPr>
            <w:tcW w:w="1180" w:type="dxa"/>
            <w:tcBorders>
              <w:top w:val="nil"/>
              <w:left w:val="nil"/>
              <w:bottom w:val="single" w:sz="4" w:space="0" w:color="auto"/>
              <w:right w:val="single" w:sz="4" w:space="0" w:color="auto"/>
            </w:tcBorders>
            <w:noWrap/>
            <w:vAlign w:val="center"/>
          </w:tcPr>
          <w:p w14:paraId="2E0DED54" w14:textId="77777777" w:rsidR="00083ECD" w:rsidRPr="00255857" w:rsidRDefault="00083ECD">
            <w:pPr>
              <w:jc w:val="center"/>
              <w:rPr>
                <w:color w:val="000000"/>
                <w:szCs w:val="24"/>
              </w:rPr>
            </w:pPr>
            <w:r w:rsidRPr="00255857">
              <w:rPr>
                <w:color w:val="000000"/>
                <w:szCs w:val="24"/>
              </w:rPr>
              <w:t>2</w:t>
            </w:r>
          </w:p>
        </w:tc>
        <w:tc>
          <w:tcPr>
            <w:tcW w:w="1010" w:type="dxa"/>
            <w:tcBorders>
              <w:top w:val="nil"/>
              <w:left w:val="nil"/>
              <w:bottom w:val="single" w:sz="4" w:space="0" w:color="auto"/>
              <w:right w:val="single" w:sz="4" w:space="0" w:color="auto"/>
            </w:tcBorders>
            <w:noWrap/>
            <w:vAlign w:val="center"/>
          </w:tcPr>
          <w:p w14:paraId="67568DEC" w14:textId="77777777" w:rsidR="00083ECD" w:rsidRPr="00CB75FA" w:rsidRDefault="00083ECD" w:rsidP="00A45E7D">
            <w:pPr>
              <w:jc w:val="center"/>
              <w:rPr>
                <w:color w:val="000000"/>
                <w:szCs w:val="24"/>
              </w:rPr>
            </w:pPr>
            <w:r w:rsidRPr="00CB75FA">
              <w:rPr>
                <w:color w:val="000000"/>
                <w:szCs w:val="24"/>
              </w:rPr>
              <w:t>2</w:t>
            </w:r>
          </w:p>
        </w:tc>
        <w:tc>
          <w:tcPr>
            <w:tcW w:w="1010" w:type="dxa"/>
            <w:tcBorders>
              <w:top w:val="nil"/>
              <w:left w:val="nil"/>
              <w:bottom w:val="single" w:sz="4" w:space="0" w:color="auto"/>
              <w:right w:val="single" w:sz="4" w:space="0" w:color="auto"/>
            </w:tcBorders>
            <w:noWrap/>
            <w:vAlign w:val="center"/>
          </w:tcPr>
          <w:p w14:paraId="7E8F91D7" w14:textId="77777777" w:rsidR="00083ECD" w:rsidRPr="00255857" w:rsidRDefault="00083ECD">
            <w:pPr>
              <w:jc w:val="center"/>
              <w:rPr>
                <w:color w:val="000000"/>
                <w:szCs w:val="24"/>
              </w:rPr>
            </w:pPr>
            <w:r w:rsidRPr="00255857">
              <w:rPr>
                <w:color w:val="000000"/>
                <w:szCs w:val="24"/>
              </w:rPr>
              <w:t>2</w:t>
            </w:r>
          </w:p>
        </w:tc>
        <w:tc>
          <w:tcPr>
            <w:tcW w:w="1010" w:type="dxa"/>
            <w:tcBorders>
              <w:top w:val="nil"/>
              <w:left w:val="nil"/>
              <w:bottom w:val="single" w:sz="4" w:space="0" w:color="auto"/>
              <w:right w:val="single" w:sz="4" w:space="0" w:color="auto"/>
            </w:tcBorders>
            <w:noWrap/>
            <w:vAlign w:val="center"/>
          </w:tcPr>
          <w:p w14:paraId="64DACFA7" w14:textId="77777777" w:rsidR="00083ECD" w:rsidRPr="00255857" w:rsidRDefault="00083ECD">
            <w:pPr>
              <w:jc w:val="center"/>
              <w:rPr>
                <w:color w:val="000000"/>
                <w:szCs w:val="24"/>
              </w:rPr>
            </w:pPr>
            <w:r w:rsidRPr="00255857">
              <w:rPr>
                <w:color w:val="000000"/>
                <w:szCs w:val="24"/>
              </w:rPr>
              <w:t>2</w:t>
            </w:r>
          </w:p>
        </w:tc>
      </w:tr>
      <w:tr w:rsidR="00083ECD" w:rsidRPr="00255857" w14:paraId="6BE69161"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4477203E" w14:textId="77777777" w:rsidR="00083ECD" w:rsidRPr="00255857" w:rsidRDefault="00083ECD" w:rsidP="00AE10AA">
            <w:pPr>
              <w:rPr>
                <w:bCs/>
                <w:szCs w:val="24"/>
              </w:rPr>
            </w:pPr>
            <w:r w:rsidRPr="00255857">
              <w:rPr>
                <w:bCs/>
                <w:szCs w:val="24"/>
              </w:rPr>
              <w:t xml:space="preserve"> Административно-управленчески персонал </w:t>
            </w:r>
          </w:p>
        </w:tc>
        <w:tc>
          <w:tcPr>
            <w:tcW w:w="1276" w:type="dxa"/>
            <w:tcBorders>
              <w:top w:val="nil"/>
              <w:left w:val="nil"/>
              <w:bottom w:val="single" w:sz="4" w:space="0" w:color="auto"/>
              <w:right w:val="single" w:sz="4" w:space="0" w:color="auto"/>
            </w:tcBorders>
            <w:noWrap/>
            <w:vAlign w:val="center"/>
            <w:hideMark/>
          </w:tcPr>
          <w:p w14:paraId="291CB754"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4DB1CBF6" w14:textId="77777777" w:rsidR="00083ECD" w:rsidRPr="00255857" w:rsidRDefault="00083ECD">
            <w:pPr>
              <w:jc w:val="center"/>
              <w:rPr>
                <w:color w:val="000000"/>
                <w:szCs w:val="24"/>
              </w:rPr>
            </w:pPr>
            <w:r w:rsidRPr="00255857">
              <w:rPr>
                <w:color w:val="000000"/>
                <w:szCs w:val="24"/>
              </w:rPr>
              <w:t>1822,29</w:t>
            </w:r>
          </w:p>
        </w:tc>
        <w:tc>
          <w:tcPr>
            <w:tcW w:w="1010" w:type="dxa"/>
            <w:tcBorders>
              <w:top w:val="nil"/>
              <w:left w:val="nil"/>
              <w:bottom w:val="single" w:sz="4" w:space="0" w:color="auto"/>
              <w:right w:val="single" w:sz="4" w:space="0" w:color="auto"/>
            </w:tcBorders>
            <w:noWrap/>
            <w:vAlign w:val="center"/>
          </w:tcPr>
          <w:p w14:paraId="38EA69EB" w14:textId="77777777" w:rsidR="00083ECD" w:rsidRPr="00CB75FA" w:rsidRDefault="00083ECD" w:rsidP="00A45E7D">
            <w:pPr>
              <w:jc w:val="center"/>
              <w:rPr>
                <w:color w:val="000000"/>
                <w:szCs w:val="24"/>
              </w:rPr>
            </w:pPr>
            <w:r w:rsidRPr="00CB75FA">
              <w:rPr>
                <w:color w:val="000000"/>
                <w:szCs w:val="24"/>
              </w:rPr>
              <w:t>1440,0</w:t>
            </w:r>
          </w:p>
        </w:tc>
        <w:tc>
          <w:tcPr>
            <w:tcW w:w="1010" w:type="dxa"/>
            <w:tcBorders>
              <w:top w:val="nil"/>
              <w:left w:val="nil"/>
              <w:bottom w:val="single" w:sz="4" w:space="0" w:color="auto"/>
              <w:right w:val="single" w:sz="4" w:space="0" w:color="auto"/>
            </w:tcBorders>
            <w:noWrap/>
            <w:vAlign w:val="center"/>
          </w:tcPr>
          <w:p w14:paraId="13EE3623" w14:textId="77777777" w:rsidR="00083ECD" w:rsidRPr="00255857" w:rsidRDefault="00083ECD">
            <w:pPr>
              <w:jc w:val="center"/>
              <w:rPr>
                <w:color w:val="000000"/>
                <w:szCs w:val="24"/>
              </w:rPr>
            </w:pPr>
            <w:r w:rsidRPr="00255857">
              <w:rPr>
                <w:color w:val="000000"/>
                <w:szCs w:val="24"/>
              </w:rPr>
              <w:t>1440,0</w:t>
            </w:r>
          </w:p>
        </w:tc>
        <w:tc>
          <w:tcPr>
            <w:tcW w:w="1010" w:type="dxa"/>
            <w:tcBorders>
              <w:top w:val="nil"/>
              <w:left w:val="nil"/>
              <w:bottom w:val="single" w:sz="4" w:space="0" w:color="auto"/>
              <w:right w:val="single" w:sz="4" w:space="0" w:color="auto"/>
            </w:tcBorders>
            <w:noWrap/>
            <w:vAlign w:val="center"/>
          </w:tcPr>
          <w:p w14:paraId="349FA76B" w14:textId="77777777" w:rsidR="00083ECD" w:rsidRPr="00255857" w:rsidRDefault="00083ECD">
            <w:pPr>
              <w:jc w:val="center"/>
              <w:rPr>
                <w:color w:val="000000"/>
                <w:szCs w:val="24"/>
              </w:rPr>
            </w:pPr>
            <w:r w:rsidRPr="00255857">
              <w:rPr>
                <w:color w:val="000000"/>
                <w:szCs w:val="24"/>
              </w:rPr>
              <w:t>1080,0</w:t>
            </w:r>
          </w:p>
        </w:tc>
      </w:tr>
      <w:tr w:rsidR="00083ECD" w:rsidRPr="00255857" w14:paraId="00FB538E"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07642A75" w14:textId="77777777" w:rsidR="00083ECD" w:rsidRPr="00255857" w:rsidRDefault="00083ECD" w:rsidP="00AE10AA">
            <w:pPr>
              <w:jc w:val="right"/>
              <w:rPr>
                <w:szCs w:val="24"/>
              </w:rPr>
            </w:pPr>
            <w:r w:rsidRPr="00255857">
              <w:rPr>
                <w:szCs w:val="24"/>
              </w:rPr>
              <w:t xml:space="preserve"> численность </w:t>
            </w:r>
          </w:p>
        </w:tc>
        <w:tc>
          <w:tcPr>
            <w:tcW w:w="1276" w:type="dxa"/>
            <w:tcBorders>
              <w:top w:val="nil"/>
              <w:left w:val="nil"/>
              <w:bottom w:val="single" w:sz="4" w:space="0" w:color="auto"/>
              <w:right w:val="single" w:sz="4" w:space="0" w:color="auto"/>
            </w:tcBorders>
            <w:noWrap/>
            <w:vAlign w:val="center"/>
            <w:hideMark/>
          </w:tcPr>
          <w:p w14:paraId="28BD737E" w14:textId="77777777" w:rsidR="00083ECD" w:rsidRPr="00255857" w:rsidRDefault="00083ECD" w:rsidP="00AE10AA">
            <w:pPr>
              <w:jc w:val="center"/>
              <w:rPr>
                <w:color w:val="000000"/>
                <w:szCs w:val="24"/>
              </w:rPr>
            </w:pPr>
            <w:r w:rsidRPr="00255857">
              <w:rPr>
                <w:color w:val="000000"/>
                <w:szCs w:val="24"/>
              </w:rPr>
              <w:t>чел.</w:t>
            </w:r>
          </w:p>
        </w:tc>
        <w:tc>
          <w:tcPr>
            <w:tcW w:w="1180" w:type="dxa"/>
            <w:tcBorders>
              <w:top w:val="nil"/>
              <w:left w:val="nil"/>
              <w:bottom w:val="single" w:sz="4" w:space="0" w:color="auto"/>
              <w:right w:val="single" w:sz="4" w:space="0" w:color="auto"/>
            </w:tcBorders>
            <w:noWrap/>
            <w:vAlign w:val="center"/>
          </w:tcPr>
          <w:p w14:paraId="070469F7" w14:textId="77777777" w:rsidR="00083ECD" w:rsidRPr="00255857" w:rsidRDefault="00083ECD">
            <w:pPr>
              <w:jc w:val="center"/>
              <w:rPr>
                <w:color w:val="000000"/>
                <w:szCs w:val="24"/>
              </w:rPr>
            </w:pPr>
            <w:r w:rsidRPr="00255857">
              <w:rPr>
                <w:color w:val="000000"/>
                <w:szCs w:val="24"/>
              </w:rPr>
              <w:t>4,44</w:t>
            </w:r>
          </w:p>
        </w:tc>
        <w:tc>
          <w:tcPr>
            <w:tcW w:w="1010" w:type="dxa"/>
            <w:tcBorders>
              <w:top w:val="nil"/>
              <w:left w:val="nil"/>
              <w:bottom w:val="single" w:sz="4" w:space="0" w:color="auto"/>
              <w:right w:val="single" w:sz="4" w:space="0" w:color="auto"/>
            </w:tcBorders>
            <w:noWrap/>
            <w:vAlign w:val="center"/>
          </w:tcPr>
          <w:p w14:paraId="4F61DD41" w14:textId="77777777" w:rsidR="00083ECD" w:rsidRPr="00CB75FA" w:rsidRDefault="00083ECD" w:rsidP="00A45E7D">
            <w:pPr>
              <w:jc w:val="center"/>
              <w:rPr>
                <w:color w:val="000000"/>
                <w:szCs w:val="24"/>
              </w:rPr>
            </w:pPr>
            <w:r w:rsidRPr="00CB75FA">
              <w:rPr>
                <w:color w:val="000000"/>
                <w:szCs w:val="24"/>
              </w:rPr>
              <w:t>4,0</w:t>
            </w:r>
          </w:p>
        </w:tc>
        <w:tc>
          <w:tcPr>
            <w:tcW w:w="1010" w:type="dxa"/>
            <w:tcBorders>
              <w:top w:val="nil"/>
              <w:left w:val="nil"/>
              <w:bottom w:val="single" w:sz="4" w:space="0" w:color="auto"/>
              <w:right w:val="single" w:sz="4" w:space="0" w:color="auto"/>
            </w:tcBorders>
            <w:noWrap/>
            <w:vAlign w:val="center"/>
          </w:tcPr>
          <w:p w14:paraId="7871ED1D" w14:textId="77777777" w:rsidR="00083ECD" w:rsidRPr="00255857" w:rsidRDefault="00083ECD">
            <w:pPr>
              <w:jc w:val="center"/>
              <w:rPr>
                <w:color w:val="000000"/>
                <w:szCs w:val="24"/>
              </w:rPr>
            </w:pPr>
            <w:r w:rsidRPr="00255857">
              <w:rPr>
                <w:color w:val="000000"/>
                <w:szCs w:val="24"/>
              </w:rPr>
              <w:t>4,0</w:t>
            </w:r>
          </w:p>
        </w:tc>
        <w:tc>
          <w:tcPr>
            <w:tcW w:w="1010" w:type="dxa"/>
            <w:tcBorders>
              <w:top w:val="nil"/>
              <w:left w:val="nil"/>
              <w:bottom w:val="single" w:sz="4" w:space="0" w:color="auto"/>
              <w:right w:val="single" w:sz="4" w:space="0" w:color="auto"/>
            </w:tcBorders>
            <w:noWrap/>
            <w:vAlign w:val="center"/>
          </w:tcPr>
          <w:p w14:paraId="45A25DF5" w14:textId="77777777" w:rsidR="00083ECD" w:rsidRPr="00255857" w:rsidRDefault="00083ECD">
            <w:pPr>
              <w:jc w:val="center"/>
              <w:rPr>
                <w:color w:val="000000"/>
                <w:szCs w:val="24"/>
              </w:rPr>
            </w:pPr>
            <w:r w:rsidRPr="00255857">
              <w:rPr>
                <w:color w:val="000000"/>
                <w:szCs w:val="24"/>
              </w:rPr>
              <w:t>3,0</w:t>
            </w:r>
          </w:p>
        </w:tc>
      </w:tr>
      <w:tr w:rsidR="00083ECD" w:rsidRPr="00255857" w14:paraId="58442E30"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44C11001" w14:textId="77777777" w:rsidR="00083ECD" w:rsidRPr="00255857" w:rsidRDefault="00083ECD" w:rsidP="00AE10AA">
            <w:pPr>
              <w:rPr>
                <w:bCs/>
                <w:szCs w:val="24"/>
              </w:rPr>
            </w:pPr>
            <w:r w:rsidRPr="00255857">
              <w:rPr>
                <w:bCs/>
                <w:szCs w:val="24"/>
              </w:rPr>
              <w:t xml:space="preserve"> Прочий персонал </w:t>
            </w:r>
          </w:p>
        </w:tc>
        <w:tc>
          <w:tcPr>
            <w:tcW w:w="1276" w:type="dxa"/>
            <w:tcBorders>
              <w:top w:val="nil"/>
              <w:left w:val="nil"/>
              <w:bottom w:val="single" w:sz="4" w:space="0" w:color="auto"/>
              <w:right w:val="single" w:sz="4" w:space="0" w:color="auto"/>
            </w:tcBorders>
            <w:noWrap/>
            <w:vAlign w:val="center"/>
            <w:hideMark/>
          </w:tcPr>
          <w:p w14:paraId="3D8FD0A7"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51447740" w14:textId="77777777" w:rsidR="00083ECD" w:rsidRPr="00255857" w:rsidRDefault="00083ECD">
            <w:pPr>
              <w:jc w:val="center"/>
              <w:rPr>
                <w:color w:val="000000"/>
                <w:szCs w:val="24"/>
              </w:rPr>
            </w:pPr>
            <w:r w:rsidRPr="00255857">
              <w:rPr>
                <w:color w:val="000000"/>
                <w:szCs w:val="24"/>
              </w:rPr>
              <w:t>1027,66</w:t>
            </w:r>
          </w:p>
        </w:tc>
        <w:tc>
          <w:tcPr>
            <w:tcW w:w="1010" w:type="dxa"/>
            <w:tcBorders>
              <w:top w:val="nil"/>
              <w:left w:val="nil"/>
              <w:bottom w:val="single" w:sz="4" w:space="0" w:color="auto"/>
              <w:right w:val="single" w:sz="4" w:space="0" w:color="auto"/>
            </w:tcBorders>
            <w:noWrap/>
            <w:vAlign w:val="center"/>
          </w:tcPr>
          <w:p w14:paraId="4A9FB142" w14:textId="77777777" w:rsidR="00083ECD" w:rsidRPr="00CB75FA" w:rsidRDefault="00083ECD" w:rsidP="00A45E7D">
            <w:pPr>
              <w:jc w:val="center"/>
              <w:rPr>
                <w:color w:val="000000"/>
                <w:szCs w:val="24"/>
              </w:rPr>
            </w:pPr>
            <w:r w:rsidRPr="00CB75FA">
              <w:rPr>
                <w:color w:val="000000"/>
                <w:szCs w:val="24"/>
              </w:rPr>
              <w:t>240,0</w:t>
            </w:r>
          </w:p>
        </w:tc>
        <w:tc>
          <w:tcPr>
            <w:tcW w:w="1010" w:type="dxa"/>
            <w:tcBorders>
              <w:top w:val="nil"/>
              <w:left w:val="nil"/>
              <w:bottom w:val="single" w:sz="4" w:space="0" w:color="auto"/>
              <w:right w:val="single" w:sz="4" w:space="0" w:color="auto"/>
            </w:tcBorders>
            <w:noWrap/>
            <w:vAlign w:val="center"/>
          </w:tcPr>
          <w:p w14:paraId="6B60171A" w14:textId="77777777" w:rsidR="00083ECD" w:rsidRPr="00255857" w:rsidRDefault="00083ECD">
            <w:pPr>
              <w:jc w:val="center"/>
              <w:rPr>
                <w:color w:val="000000"/>
                <w:szCs w:val="24"/>
              </w:rPr>
            </w:pPr>
            <w:r w:rsidRPr="00255857">
              <w:rPr>
                <w:color w:val="000000"/>
                <w:szCs w:val="24"/>
              </w:rPr>
              <w:t>240,0</w:t>
            </w:r>
          </w:p>
        </w:tc>
        <w:tc>
          <w:tcPr>
            <w:tcW w:w="1010" w:type="dxa"/>
            <w:tcBorders>
              <w:top w:val="nil"/>
              <w:left w:val="nil"/>
              <w:bottom w:val="single" w:sz="4" w:space="0" w:color="auto"/>
              <w:right w:val="single" w:sz="4" w:space="0" w:color="auto"/>
            </w:tcBorders>
            <w:noWrap/>
            <w:vAlign w:val="center"/>
          </w:tcPr>
          <w:p w14:paraId="60633063" w14:textId="77777777" w:rsidR="00083ECD" w:rsidRPr="00255857" w:rsidRDefault="00083ECD">
            <w:pPr>
              <w:jc w:val="center"/>
              <w:rPr>
                <w:color w:val="000000"/>
                <w:szCs w:val="24"/>
              </w:rPr>
            </w:pPr>
            <w:r w:rsidRPr="00255857">
              <w:rPr>
                <w:color w:val="000000"/>
                <w:szCs w:val="24"/>
              </w:rPr>
              <w:t>240,0</w:t>
            </w:r>
          </w:p>
        </w:tc>
      </w:tr>
      <w:tr w:rsidR="00083ECD" w:rsidRPr="00255857" w14:paraId="4E190C8A"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4AACDAAD" w14:textId="77777777" w:rsidR="00083ECD" w:rsidRPr="00255857" w:rsidRDefault="00083ECD" w:rsidP="00AE10AA">
            <w:pPr>
              <w:jc w:val="right"/>
              <w:rPr>
                <w:szCs w:val="24"/>
              </w:rPr>
            </w:pPr>
            <w:r w:rsidRPr="00255857">
              <w:rPr>
                <w:szCs w:val="24"/>
              </w:rPr>
              <w:t xml:space="preserve"> численность </w:t>
            </w:r>
          </w:p>
        </w:tc>
        <w:tc>
          <w:tcPr>
            <w:tcW w:w="1276" w:type="dxa"/>
            <w:tcBorders>
              <w:top w:val="nil"/>
              <w:left w:val="nil"/>
              <w:bottom w:val="single" w:sz="4" w:space="0" w:color="auto"/>
              <w:right w:val="single" w:sz="4" w:space="0" w:color="auto"/>
            </w:tcBorders>
            <w:noWrap/>
            <w:vAlign w:val="center"/>
            <w:hideMark/>
          </w:tcPr>
          <w:p w14:paraId="644E069F" w14:textId="77777777" w:rsidR="00083ECD" w:rsidRPr="00255857" w:rsidRDefault="00083ECD" w:rsidP="00AE10AA">
            <w:pPr>
              <w:jc w:val="center"/>
              <w:rPr>
                <w:color w:val="000000"/>
                <w:szCs w:val="24"/>
              </w:rPr>
            </w:pPr>
            <w:r w:rsidRPr="00255857">
              <w:rPr>
                <w:color w:val="000000"/>
                <w:szCs w:val="24"/>
              </w:rPr>
              <w:t>чел.</w:t>
            </w:r>
          </w:p>
        </w:tc>
        <w:tc>
          <w:tcPr>
            <w:tcW w:w="1180" w:type="dxa"/>
            <w:tcBorders>
              <w:top w:val="nil"/>
              <w:left w:val="nil"/>
              <w:bottom w:val="single" w:sz="4" w:space="0" w:color="auto"/>
              <w:right w:val="single" w:sz="4" w:space="0" w:color="auto"/>
            </w:tcBorders>
            <w:noWrap/>
            <w:vAlign w:val="center"/>
          </w:tcPr>
          <w:p w14:paraId="2060F18F" w14:textId="77777777" w:rsidR="00083ECD" w:rsidRPr="00255857" w:rsidRDefault="00083ECD">
            <w:pPr>
              <w:jc w:val="center"/>
              <w:rPr>
                <w:color w:val="000000"/>
                <w:szCs w:val="24"/>
              </w:rPr>
            </w:pPr>
            <w:r w:rsidRPr="00255857">
              <w:rPr>
                <w:color w:val="000000"/>
                <w:szCs w:val="24"/>
              </w:rPr>
              <w:t>3,16</w:t>
            </w:r>
          </w:p>
        </w:tc>
        <w:tc>
          <w:tcPr>
            <w:tcW w:w="1010" w:type="dxa"/>
            <w:tcBorders>
              <w:top w:val="nil"/>
              <w:left w:val="nil"/>
              <w:bottom w:val="single" w:sz="4" w:space="0" w:color="auto"/>
              <w:right w:val="single" w:sz="4" w:space="0" w:color="auto"/>
            </w:tcBorders>
            <w:noWrap/>
            <w:vAlign w:val="center"/>
          </w:tcPr>
          <w:p w14:paraId="421FAEBA" w14:textId="77777777" w:rsidR="00083ECD" w:rsidRPr="00CB75FA" w:rsidRDefault="00083ECD" w:rsidP="00A45E7D">
            <w:pPr>
              <w:jc w:val="center"/>
              <w:rPr>
                <w:color w:val="000000"/>
                <w:szCs w:val="24"/>
              </w:rPr>
            </w:pPr>
            <w:r w:rsidRPr="00CB75FA">
              <w:rPr>
                <w:color w:val="000000"/>
                <w:szCs w:val="24"/>
              </w:rPr>
              <w:t>1</w:t>
            </w:r>
          </w:p>
        </w:tc>
        <w:tc>
          <w:tcPr>
            <w:tcW w:w="1010" w:type="dxa"/>
            <w:tcBorders>
              <w:top w:val="nil"/>
              <w:left w:val="nil"/>
              <w:bottom w:val="single" w:sz="4" w:space="0" w:color="auto"/>
              <w:right w:val="single" w:sz="4" w:space="0" w:color="auto"/>
            </w:tcBorders>
            <w:noWrap/>
            <w:vAlign w:val="center"/>
          </w:tcPr>
          <w:p w14:paraId="547EDCC0" w14:textId="77777777" w:rsidR="00083ECD" w:rsidRPr="00255857" w:rsidRDefault="00083ECD">
            <w:pPr>
              <w:jc w:val="center"/>
              <w:rPr>
                <w:color w:val="000000"/>
                <w:szCs w:val="24"/>
              </w:rPr>
            </w:pPr>
            <w:r w:rsidRPr="00255857">
              <w:rPr>
                <w:color w:val="000000"/>
                <w:szCs w:val="24"/>
              </w:rPr>
              <w:t>1</w:t>
            </w:r>
          </w:p>
        </w:tc>
        <w:tc>
          <w:tcPr>
            <w:tcW w:w="1010" w:type="dxa"/>
            <w:tcBorders>
              <w:top w:val="nil"/>
              <w:left w:val="nil"/>
              <w:bottom w:val="single" w:sz="4" w:space="0" w:color="auto"/>
              <w:right w:val="single" w:sz="4" w:space="0" w:color="auto"/>
            </w:tcBorders>
            <w:noWrap/>
            <w:vAlign w:val="center"/>
          </w:tcPr>
          <w:p w14:paraId="21E7A105" w14:textId="77777777" w:rsidR="00083ECD" w:rsidRPr="00255857" w:rsidRDefault="00083ECD">
            <w:pPr>
              <w:jc w:val="center"/>
              <w:rPr>
                <w:color w:val="000000"/>
                <w:szCs w:val="24"/>
              </w:rPr>
            </w:pPr>
            <w:r w:rsidRPr="00255857">
              <w:rPr>
                <w:color w:val="000000"/>
                <w:szCs w:val="24"/>
              </w:rPr>
              <w:t>1</w:t>
            </w:r>
          </w:p>
        </w:tc>
      </w:tr>
      <w:tr w:rsidR="00083ECD" w:rsidRPr="00255857" w14:paraId="26B8B0B8"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3202EE2A" w14:textId="77777777" w:rsidR="00083ECD" w:rsidRPr="00255857" w:rsidRDefault="00083ECD" w:rsidP="00AE10AA">
            <w:pPr>
              <w:rPr>
                <w:bCs/>
                <w:szCs w:val="24"/>
              </w:rPr>
            </w:pPr>
            <w:r w:rsidRPr="00255857">
              <w:rPr>
                <w:bCs/>
                <w:szCs w:val="24"/>
              </w:rPr>
              <w:t xml:space="preserve"> Ремонт основных средств, выполняемый подрядным способом </w:t>
            </w:r>
          </w:p>
        </w:tc>
        <w:tc>
          <w:tcPr>
            <w:tcW w:w="1276" w:type="dxa"/>
            <w:tcBorders>
              <w:top w:val="nil"/>
              <w:left w:val="nil"/>
              <w:bottom w:val="single" w:sz="4" w:space="0" w:color="auto"/>
              <w:right w:val="single" w:sz="4" w:space="0" w:color="auto"/>
            </w:tcBorders>
            <w:noWrap/>
            <w:vAlign w:val="center"/>
            <w:hideMark/>
          </w:tcPr>
          <w:p w14:paraId="3577878B"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4597A182"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651BD30A" w14:textId="77777777" w:rsidR="00083ECD" w:rsidRPr="00CB75FA" w:rsidRDefault="00083ECD" w:rsidP="00A45E7D">
            <w:pPr>
              <w:jc w:val="center"/>
              <w:rPr>
                <w:color w:val="000000"/>
                <w:szCs w:val="24"/>
              </w:rPr>
            </w:pPr>
            <w:r w:rsidRPr="00CB75FA">
              <w:rPr>
                <w:color w:val="000000"/>
                <w:szCs w:val="24"/>
              </w:rPr>
              <w:t>200,0</w:t>
            </w:r>
          </w:p>
        </w:tc>
        <w:tc>
          <w:tcPr>
            <w:tcW w:w="1010" w:type="dxa"/>
            <w:tcBorders>
              <w:top w:val="nil"/>
              <w:left w:val="nil"/>
              <w:bottom w:val="single" w:sz="4" w:space="0" w:color="auto"/>
              <w:right w:val="single" w:sz="4" w:space="0" w:color="auto"/>
            </w:tcBorders>
            <w:noWrap/>
            <w:vAlign w:val="center"/>
          </w:tcPr>
          <w:p w14:paraId="777C062A" w14:textId="77777777" w:rsidR="00083ECD" w:rsidRPr="00255857" w:rsidRDefault="00083ECD">
            <w:pPr>
              <w:jc w:val="center"/>
              <w:rPr>
                <w:color w:val="000000"/>
                <w:szCs w:val="24"/>
              </w:rPr>
            </w:pPr>
            <w:r w:rsidRPr="00255857">
              <w:rPr>
                <w:color w:val="000000"/>
                <w:szCs w:val="24"/>
              </w:rPr>
              <w:t>200,0</w:t>
            </w:r>
          </w:p>
        </w:tc>
        <w:tc>
          <w:tcPr>
            <w:tcW w:w="1010" w:type="dxa"/>
            <w:tcBorders>
              <w:top w:val="nil"/>
              <w:left w:val="nil"/>
              <w:bottom w:val="single" w:sz="4" w:space="0" w:color="auto"/>
              <w:right w:val="single" w:sz="4" w:space="0" w:color="auto"/>
            </w:tcBorders>
            <w:noWrap/>
            <w:vAlign w:val="center"/>
          </w:tcPr>
          <w:p w14:paraId="6C0569CC" w14:textId="77777777" w:rsidR="00083ECD" w:rsidRPr="00255857" w:rsidRDefault="00083ECD">
            <w:pPr>
              <w:jc w:val="center"/>
              <w:rPr>
                <w:color w:val="000000"/>
                <w:szCs w:val="24"/>
              </w:rPr>
            </w:pPr>
            <w:r w:rsidRPr="00255857">
              <w:rPr>
                <w:color w:val="000000"/>
                <w:szCs w:val="24"/>
              </w:rPr>
              <w:t>200,0</w:t>
            </w:r>
          </w:p>
        </w:tc>
      </w:tr>
      <w:tr w:rsidR="00083ECD" w:rsidRPr="00255857" w14:paraId="2D5A35E4"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16605531" w14:textId="77777777" w:rsidR="00083ECD" w:rsidRPr="00255857" w:rsidRDefault="00083ECD" w:rsidP="00AE10AA">
            <w:pPr>
              <w:rPr>
                <w:bCs/>
                <w:szCs w:val="24"/>
              </w:rPr>
            </w:pPr>
            <w:r w:rsidRPr="00255857">
              <w:rPr>
                <w:bCs/>
                <w:szCs w:val="24"/>
              </w:rPr>
              <w:t xml:space="preserve"> Расходы на обучение персонала </w:t>
            </w:r>
          </w:p>
        </w:tc>
        <w:tc>
          <w:tcPr>
            <w:tcW w:w="1276" w:type="dxa"/>
            <w:tcBorders>
              <w:top w:val="nil"/>
              <w:left w:val="nil"/>
              <w:bottom w:val="single" w:sz="4" w:space="0" w:color="auto"/>
              <w:right w:val="single" w:sz="4" w:space="0" w:color="auto"/>
            </w:tcBorders>
            <w:noWrap/>
            <w:vAlign w:val="center"/>
            <w:hideMark/>
          </w:tcPr>
          <w:p w14:paraId="08B1042F"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09FA2837" w14:textId="77777777" w:rsidR="00083ECD" w:rsidRPr="00255857" w:rsidRDefault="00083ECD">
            <w:pPr>
              <w:jc w:val="center"/>
              <w:rPr>
                <w:color w:val="000000"/>
                <w:szCs w:val="24"/>
              </w:rPr>
            </w:pPr>
            <w:r w:rsidRPr="00255857">
              <w:rPr>
                <w:color w:val="000000"/>
                <w:szCs w:val="24"/>
              </w:rPr>
              <w:t>12,24</w:t>
            </w:r>
          </w:p>
        </w:tc>
        <w:tc>
          <w:tcPr>
            <w:tcW w:w="1010" w:type="dxa"/>
            <w:tcBorders>
              <w:top w:val="nil"/>
              <w:left w:val="nil"/>
              <w:bottom w:val="single" w:sz="4" w:space="0" w:color="auto"/>
              <w:right w:val="single" w:sz="4" w:space="0" w:color="auto"/>
            </w:tcBorders>
            <w:noWrap/>
            <w:vAlign w:val="center"/>
          </w:tcPr>
          <w:p w14:paraId="5CE56EBD" w14:textId="77777777" w:rsidR="00083ECD" w:rsidRPr="00CB75FA" w:rsidRDefault="00083ECD" w:rsidP="00A45E7D">
            <w:pPr>
              <w:jc w:val="center"/>
              <w:rPr>
                <w:color w:val="000000"/>
                <w:szCs w:val="24"/>
              </w:rPr>
            </w:pPr>
            <w:r w:rsidRPr="00CB75FA">
              <w:rPr>
                <w:color w:val="000000"/>
                <w:szCs w:val="24"/>
              </w:rPr>
              <w:t>13,2</w:t>
            </w:r>
          </w:p>
        </w:tc>
        <w:tc>
          <w:tcPr>
            <w:tcW w:w="1010" w:type="dxa"/>
            <w:tcBorders>
              <w:top w:val="nil"/>
              <w:left w:val="nil"/>
              <w:bottom w:val="single" w:sz="4" w:space="0" w:color="auto"/>
              <w:right w:val="single" w:sz="4" w:space="0" w:color="auto"/>
            </w:tcBorders>
            <w:noWrap/>
            <w:vAlign w:val="center"/>
          </w:tcPr>
          <w:p w14:paraId="68D641AB" w14:textId="77777777" w:rsidR="00083ECD" w:rsidRPr="00255857" w:rsidRDefault="00083ECD">
            <w:pPr>
              <w:jc w:val="center"/>
              <w:rPr>
                <w:color w:val="000000"/>
                <w:szCs w:val="24"/>
              </w:rPr>
            </w:pPr>
            <w:r w:rsidRPr="00255857">
              <w:rPr>
                <w:color w:val="000000"/>
                <w:szCs w:val="24"/>
              </w:rPr>
              <w:t>40,0</w:t>
            </w:r>
          </w:p>
        </w:tc>
        <w:tc>
          <w:tcPr>
            <w:tcW w:w="1010" w:type="dxa"/>
            <w:tcBorders>
              <w:top w:val="nil"/>
              <w:left w:val="nil"/>
              <w:bottom w:val="single" w:sz="4" w:space="0" w:color="auto"/>
              <w:right w:val="single" w:sz="4" w:space="0" w:color="auto"/>
            </w:tcBorders>
            <w:noWrap/>
            <w:vAlign w:val="center"/>
          </w:tcPr>
          <w:p w14:paraId="7EA2245E" w14:textId="77777777" w:rsidR="00083ECD" w:rsidRPr="00255857" w:rsidRDefault="00083ECD">
            <w:pPr>
              <w:jc w:val="center"/>
              <w:rPr>
                <w:color w:val="000000"/>
                <w:szCs w:val="24"/>
              </w:rPr>
            </w:pPr>
            <w:r w:rsidRPr="00255857">
              <w:rPr>
                <w:color w:val="000000"/>
                <w:szCs w:val="24"/>
              </w:rPr>
              <w:t>40,0</w:t>
            </w:r>
          </w:p>
        </w:tc>
      </w:tr>
      <w:tr w:rsidR="00083ECD" w:rsidRPr="00255857" w14:paraId="1EEA331A"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78D23C86" w14:textId="77777777" w:rsidR="00083ECD" w:rsidRPr="00255857" w:rsidRDefault="00083ECD" w:rsidP="00AE10AA">
            <w:pPr>
              <w:rPr>
                <w:bCs/>
                <w:szCs w:val="24"/>
              </w:rPr>
            </w:pPr>
            <w:r w:rsidRPr="00255857">
              <w:rPr>
                <w:bCs/>
                <w:szCs w:val="24"/>
              </w:rPr>
              <w:t xml:space="preserve"> Расходы на оплату иных работ и услуг, выполняемых по договорам с организациями  </w:t>
            </w:r>
          </w:p>
        </w:tc>
        <w:tc>
          <w:tcPr>
            <w:tcW w:w="1276" w:type="dxa"/>
            <w:tcBorders>
              <w:top w:val="nil"/>
              <w:left w:val="nil"/>
              <w:bottom w:val="single" w:sz="4" w:space="0" w:color="auto"/>
              <w:right w:val="single" w:sz="4" w:space="0" w:color="auto"/>
            </w:tcBorders>
            <w:noWrap/>
            <w:vAlign w:val="center"/>
            <w:hideMark/>
          </w:tcPr>
          <w:p w14:paraId="3468D292"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3463087A" w14:textId="77777777" w:rsidR="00083ECD" w:rsidRPr="00255857" w:rsidRDefault="00083ECD">
            <w:pPr>
              <w:jc w:val="center"/>
              <w:rPr>
                <w:bCs/>
                <w:color w:val="000000"/>
                <w:szCs w:val="24"/>
              </w:rPr>
            </w:pPr>
            <w:r w:rsidRPr="00255857">
              <w:rPr>
                <w:bCs/>
                <w:color w:val="000000"/>
                <w:szCs w:val="24"/>
              </w:rPr>
              <w:t>525,62</w:t>
            </w:r>
          </w:p>
        </w:tc>
        <w:tc>
          <w:tcPr>
            <w:tcW w:w="1010" w:type="dxa"/>
            <w:tcBorders>
              <w:top w:val="nil"/>
              <w:left w:val="nil"/>
              <w:bottom w:val="single" w:sz="4" w:space="0" w:color="auto"/>
              <w:right w:val="single" w:sz="4" w:space="0" w:color="auto"/>
            </w:tcBorders>
            <w:noWrap/>
            <w:vAlign w:val="center"/>
          </w:tcPr>
          <w:p w14:paraId="5648F734" w14:textId="77777777" w:rsidR="00083ECD" w:rsidRPr="00CB75FA" w:rsidRDefault="00083ECD" w:rsidP="00A45E7D">
            <w:pPr>
              <w:jc w:val="center"/>
              <w:rPr>
                <w:bCs/>
                <w:color w:val="000000"/>
                <w:szCs w:val="24"/>
              </w:rPr>
            </w:pPr>
            <w:r w:rsidRPr="00CB75FA">
              <w:rPr>
                <w:bCs/>
                <w:color w:val="000000"/>
                <w:szCs w:val="24"/>
              </w:rPr>
              <w:t>503,0</w:t>
            </w:r>
          </w:p>
        </w:tc>
        <w:tc>
          <w:tcPr>
            <w:tcW w:w="1010" w:type="dxa"/>
            <w:tcBorders>
              <w:top w:val="nil"/>
              <w:left w:val="nil"/>
              <w:bottom w:val="single" w:sz="4" w:space="0" w:color="auto"/>
              <w:right w:val="single" w:sz="4" w:space="0" w:color="auto"/>
            </w:tcBorders>
            <w:noWrap/>
            <w:vAlign w:val="center"/>
          </w:tcPr>
          <w:p w14:paraId="48405949" w14:textId="77777777" w:rsidR="00083ECD" w:rsidRPr="00255857" w:rsidRDefault="00083ECD">
            <w:pPr>
              <w:jc w:val="center"/>
              <w:rPr>
                <w:bCs/>
                <w:color w:val="000000"/>
                <w:szCs w:val="24"/>
              </w:rPr>
            </w:pPr>
            <w:r w:rsidRPr="00255857">
              <w:rPr>
                <w:bCs/>
                <w:color w:val="000000"/>
                <w:szCs w:val="24"/>
              </w:rPr>
              <w:t>503,0</w:t>
            </w:r>
          </w:p>
        </w:tc>
        <w:tc>
          <w:tcPr>
            <w:tcW w:w="1010" w:type="dxa"/>
            <w:tcBorders>
              <w:top w:val="nil"/>
              <w:left w:val="nil"/>
              <w:bottom w:val="single" w:sz="4" w:space="0" w:color="auto"/>
              <w:right w:val="single" w:sz="4" w:space="0" w:color="auto"/>
            </w:tcBorders>
            <w:noWrap/>
            <w:vAlign w:val="center"/>
          </w:tcPr>
          <w:p w14:paraId="67AE25BA" w14:textId="77777777" w:rsidR="00083ECD" w:rsidRPr="00255857" w:rsidRDefault="00083ECD">
            <w:pPr>
              <w:jc w:val="center"/>
              <w:rPr>
                <w:bCs/>
                <w:color w:val="000000"/>
                <w:szCs w:val="24"/>
              </w:rPr>
            </w:pPr>
            <w:r w:rsidRPr="00255857">
              <w:rPr>
                <w:bCs/>
                <w:color w:val="000000"/>
                <w:szCs w:val="24"/>
              </w:rPr>
              <w:t>503,0</w:t>
            </w:r>
          </w:p>
        </w:tc>
      </w:tr>
      <w:tr w:rsidR="00083ECD" w:rsidRPr="00255857" w14:paraId="2EDC29D8"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19B740D1" w14:textId="77777777" w:rsidR="00083ECD" w:rsidRPr="00255857" w:rsidRDefault="00083ECD" w:rsidP="00AE10AA">
            <w:pPr>
              <w:jc w:val="right"/>
              <w:rPr>
                <w:szCs w:val="24"/>
              </w:rPr>
            </w:pPr>
            <w:r w:rsidRPr="00255857">
              <w:rPr>
                <w:szCs w:val="24"/>
              </w:rPr>
              <w:t xml:space="preserve"> -услуги связи </w:t>
            </w:r>
          </w:p>
        </w:tc>
        <w:tc>
          <w:tcPr>
            <w:tcW w:w="1276" w:type="dxa"/>
            <w:tcBorders>
              <w:top w:val="nil"/>
              <w:left w:val="nil"/>
              <w:bottom w:val="single" w:sz="4" w:space="0" w:color="auto"/>
              <w:right w:val="single" w:sz="4" w:space="0" w:color="auto"/>
            </w:tcBorders>
            <w:noWrap/>
            <w:vAlign w:val="center"/>
            <w:hideMark/>
          </w:tcPr>
          <w:p w14:paraId="263E59A2"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41016F2C" w14:textId="77777777" w:rsidR="00083ECD" w:rsidRPr="00255857" w:rsidRDefault="00083ECD">
            <w:pPr>
              <w:jc w:val="center"/>
              <w:rPr>
                <w:color w:val="000000"/>
                <w:szCs w:val="24"/>
              </w:rPr>
            </w:pPr>
            <w:r w:rsidRPr="00255857">
              <w:rPr>
                <w:color w:val="000000"/>
                <w:szCs w:val="24"/>
              </w:rPr>
              <w:t>33,25</w:t>
            </w:r>
          </w:p>
        </w:tc>
        <w:tc>
          <w:tcPr>
            <w:tcW w:w="1010" w:type="dxa"/>
            <w:tcBorders>
              <w:top w:val="nil"/>
              <w:left w:val="nil"/>
              <w:bottom w:val="single" w:sz="4" w:space="0" w:color="auto"/>
              <w:right w:val="single" w:sz="4" w:space="0" w:color="auto"/>
            </w:tcBorders>
            <w:noWrap/>
            <w:vAlign w:val="center"/>
          </w:tcPr>
          <w:p w14:paraId="6F12C439" w14:textId="77777777" w:rsidR="00083ECD" w:rsidRPr="00CB75FA" w:rsidRDefault="00083ECD" w:rsidP="00A45E7D">
            <w:pPr>
              <w:jc w:val="center"/>
              <w:rPr>
                <w:color w:val="000000"/>
                <w:szCs w:val="24"/>
              </w:rPr>
            </w:pPr>
            <w:r w:rsidRPr="00CB75FA">
              <w:rPr>
                <w:color w:val="000000"/>
                <w:szCs w:val="24"/>
              </w:rPr>
              <w:t>31,8</w:t>
            </w:r>
          </w:p>
        </w:tc>
        <w:tc>
          <w:tcPr>
            <w:tcW w:w="1010" w:type="dxa"/>
            <w:tcBorders>
              <w:top w:val="nil"/>
              <w:left w:val="nil"/>
              <w:bottom w:val="single" w:sz="4" w:space="0" w:color="auto"/>
              <w:right w:val="single" w:sz="4" w:space="0" w:color="auto"/>
            </w:tcBorders>
            <w:noWrap/>
            <w:vAlign w:val="center"/>
          </w:tcPr>
          <w:p w14:paraId="3DFEA55C" w14:textId="77777777" w:rsidR="00083ECD" w:rsidRPr="00255857" w:rsidRDefault="00083ECD">
            <w:pPr>
              <w:jc w:val="center"/>
              <w:rPr>
                <w:color w:val="000000"/>
                <w:szCs w:val="24"/>
              </w:rPr>
            </w:pPr>
            <w:r w:rsidRPr="00255857">
              <w:rPr>
                <w:color w:val="000000"/>
                <w:szCs w:val="24"/>
              </w:rPr>
              <w:t>31,8</w:t>
            </w:r>
          </w:p>
        </w:tc>
        <w:tc>
          <w:tcPr>
            <w:tcW w:w="1010" w:type="dxa"/>
            <w:tcBorders>
              <w:top w:val="nil"/>
              <w:left w:val="nil"/>
              <w:bottom w:val="single" w:sz="4" w:space="0" w:color="auto"/>
              <w:right w:val="single" w:sz="4" w:space="0" w:color="auto"/>
            </w:tcBorders>
            <w:noWrap/>
            <w:vAlign w:val="center"/>
          </w:tcPr>
          <w:p w14:paraId="6D1A8E90" w14:textId="77777777" w:rsidR="00083ECD" w:rsidRPr="00255857" w:rsidRDefault="00083ECD">
            <w:pPr>
              <w:jc w:val="center"/>
              <w:rPr>
                <w:color w:val="000000"/>
                <w:szCs w:val="24"/>
              </w:rPr>
            </w:pPr>
            <w:r w:rsidRPr="00255857">
              <w:rPr>
                <w:color w:val="000000"/>
                <w:szCs w:val="24"/>
              </w:rPr>
              <w:t>31,8</w:t>
            </w:r>
          </w:p>
        </w:tc>
      </w:tr>
      <w:tr w:rsidR="00083ECD" w:rsidRPr="00255857" w14:paraId="5BBAD23C"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4F3DFCF0" w14:textId="77777777" w:rsidR="00083ECD" w:rsidRPr="00255857" w:rsidRDefault="00083ECD" w:rsidP="00AE10AA">
            <w:pPr>
              <w:jc w:val="right"/>
              <w:rPr>
                <w:szCs w:val="24"/>
              </w:rPr>
            </w:pPr>
            <w:r w:rsidRPr="00255857">
              <w:rPr>
                <w:szCs w:val="24"/>
              </w:rPr>
              <w:t xml:space="preserve"> -коммунальные услуги </w:t>
            </w:r>
          </w:p>
        </w:tc>
        <w:tc>
          <w:tcPr>
            <w:tcW w:w="1276" w:type="dxa"/>
            <w:tcBorders>
              <w:top w:val="nil"/>
              <w:left w:val="nil"/>
              <w:bottom w:val="single" w:sz="4" w:space="0" w:color="auto"/>
              <w:right w:val="single" w:sz="4" w:space="0" w:color="auto"/>
            </w:tcBorders>
            <w:noWrap/>
            <w:vAlign w:val="center"/>
            <w:hideMark/>
          </w:tcPr>
          <w:p w14:paraId="181D693E"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3B5B3223" w14:textId="77777777" w:rsidR="00083ECD" w:rsidRPr="00255857" w:rsidRDefault="00083ECD">
            <w:pPr>
              <w:jc w:val="center"/>
              <w:rPr>
                <w:color w:val="000000"/>
                <w:szCs w:val="24"/>
              </w:rPr>
            </w:pPr>
            <w:r w:rsidRPr="00255857">
              <w:rPr>
                <w:color w:val="000000"/>
                <w:szCs w:val="24"/>
              </w:rPr>
              <w:t>49,40</w:t>
            </w:r>
          </w:p>
        </w:tc>
        <w:tc>
          <w:tcPr>
            <w:tcW w:w="1010" w:type="dxa"/>
            <w:tcBorders>
              <w:top w:val="nil"/>
              <w:left w:val="nil"/>
              <w:bottom w:val="single" w:sz="4" w:space="0" w:color="auto"/>
              <w:right w:val="single" w:sz="4" w:space="0" w:color="auto"/>
            </w:tcBorders>
            <w:noWrap/>
            <w:vAlign w:val="center"/>
          </w:tcPr>
          <w:p w14:paraId="349F2E8D" w14:textId="77777777" w:rsidR="00083ECD" w:rsidRPr="00CB75FA" w:rsidRDefault="00083ECD" w:rsidP="00A45E7D">
            <w:pPr>
              <w:jc w:val="center"/>
              <w:rPr>
                <w:color w:val="000000"/>
                <w:szCs w:val="24"/>
              </w:rPr>
            </w:pPr>
            <w:r w:rsidRPr="00CB75FA">
              <w:rPr>
                <w:color w:val="000000"/>
                <w:szCs w:val="24"/>
              </w:rPr>
              <w:t>47,3</w:t>
            </w:r>
          </w:p>
        </w:tc>
        <w:tc>
          <w:tcPr>
            <w:tcW w:w="1010" w:type="dxa"/>
            <w:tcBorders>
              <w:top w:val="nil"/>
              <w:left w:val="nil"/>
              <w:bottom w:val="single" w:sz="4" w:space="0" w:color="auto"/>
              <w:right w:val="single" w:sz="4" w:space="0" w:color="auto"/>
            </w:tcBorders>
            <w:noWrap/>
            <w:vAlign w:val="center"/>
          </w:tcPr>
          <w:p w14:paraId="59C995C9" w14:textId="77777777" w:rsidR="00083ECD" w:rsidRPr="00255857" w:rsidRDefault="00083ECD">
            <w:pPr>
              <w:jc w:val="center"/>
              <w:rPr>
                <w:color w:val="000000"/>
                <w:szCs w:val="24"/>
              </w:rPr>
            </w:pPr>
            <w:r w:rsidRPr="00255857">
              <w:rPr>
                <w:color w:val="000000"/>
                <w:szCs w:val="24"/>
              </w:rPr>
              <w:t>47,3</w:t>
            </w:r>
          </w:p>
        </w:tc>
        <w:tc>
          <w:tcPr>
            <w:tcW w:w="1010" w:type="dxa"/>
            <w:tcBorders>
              <w:top w:val="nil"/>
              <w:left w:val="nil"/>
              <w:bottom w:val="single" w:sz="4" w:space="0" w:color="auto"/>
              <w:right w:val="single" w:sz="4" w:space="0" w:color="auto"/>
            </w:tcBorders>
            <w:noWrap/>
            <w:vAlign w:val="center"/>
          </w:tcPr>
          <w:p w14:paraId="25843390" w14:textId="77777777" w:rsidR="00083ECD" w:rsidRPr="00255857" w:rsidRDefault="00083ECD">
            <w:pPr>
              <w:jc w:val="center"/>
              <w:rPr>
                <w:color w:val="000000"/>
                <w:szCs w:val="24"/>
              </w:rPr>
            </w:pPr>
            <w:r w:rsidRPr="00255857">
              <w:rPr>
                <w:color w:val="000000"/>
                <w:szCs w:val="24"/>
              </w:rPr>
              <w:t>47,3</w:t>
            </w:r>
          </w:p>
        </w:tc>
      </w:tr>
      <w:tr w:rsidR="00083ECD" w:rsidRPr="00255857" w14:paraId="41E48C70"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2920271B" w14:textId="77777777" w:rsidR="00083ECD" w:rsidRPr="00255857" w:rsidRDefault="00083ECD" w:rsidP="00AE10AA">
            <w:pPr>
              <w:jc w:val="right"/>
              <w:rPr>
                <w:szCs w:val="24"/>
              </w:rPr>
            </w:pPr>
            <w:r w:rsidRPr="00255857">
              <w:rPr>
                <w:szCs w:val="24"/>
              </w:rPr>
              <w:t xml:space="preserve"> -информационно-консультационные  услуги </w:t>
            </w:r>
          </w:p>
        </w:tc>
        <w:tc>
          <w:tcPr>
            <w:tcW w:w="1276" w:type="dxa"/>
            <w:tcBorders>
              <w:top w:val="nil"/>
              <w:left w:val="nil"/>
              <w:bottom w:val="single" w:sz="4" w:space="0" w:color="auto"/>
              <w:right w:val="single" w:sz="4" w:space="0" w:color="auto"/>
            </w:tcBorders>
            <w:noWrap/>
            <w:vAlign w:val="center"/>
            <w:hideMark/>
          </w:tcPr>
          <w:p w14:paraId="51891272"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12957EE0" w14:textId="77777777" w:rsidR="00083ECD" w:rsidRPr="00255857" w:rsidRDefault="00083ECD">
            <w:pPr>
              <w:jc w:val="center"/>
              <w:rPr>
                <w:color w:val="000000"/>
                <w:szCs w:val="24"/>
              </w:rPr>
            </w:pPr>
            <w:r w:rsidRPr="00255857">
              <w:rPr>
                <w:color w:val="000000"/>
                <w:szCs w:val="24"/>
              </w:rPr>
              <w:t>442,97</w:t>
            </w:r>
          </w:p>
        </w:tc>
        <w:tc>
          <w:tcPr>
            <w:tcW w:w="1010" w:type="dxa"/>
            <w:tcBorders>
              <w:top w:val="nil"/>
              <w:left w:val="nil"/>
              <w:bottom w:val="single" w:sz="4" w:space="0" w:color="auto"/>
              <w:right w:val="single" w:sz="4" w:space="0" w:color="auto"/>
            </w:tcBorders>
            <w:noWrap/>
            <w:vAlign w:val="center"/>
          </w:tcPr>
          <w:p w14:paraId="0C311A97" w14:textId="77777777" w:rsidR="00083ECD" w:rsidRPr="00CB75FA" w:rsidRDefault="00083ECD" w:rsidP="00A45E7D">
            <w:pPr>
              <w:jc w:val="center"/>
              <w:rPr>
                <w:color w:val="000000"/>
                <w:szCs w:val="24"/>
              </w:rPr>
            </w:pPr>
            <w:r w:rsidRPr="00CB75FA">
              <w:rPr>
                <w:color w:val="000000"/>
                <w:szCs w:val="24"/>
              </w:rPr>
              <w:t>423,9</w:t>
            </w:r>
          </w:p>
        </w:tc>
        <w:tc>
          <w:tcPr>
            <w:tcW w:w="1010" w:type="dxa"/>
            <w:tcBorders>
              <w:top w:val="nil"/>
              <w:left w:val="nil"/>
              <w:bottom w:val="single" w:sz="4" w:space="0" w:color="auto"/>
              <w:right w:val="single" w:sz="4" w:space="0" w:color="auto"/>
            </w:tcBorders>
            <w:noWrap/>
            <w:vAlign w:val="center"/>
          </w:tcPr>
          <w:p w14:paraId="52D5C3B5" w14:textId="77777777" w:rsidR="00083ECD" w:rsidRPr="00255857" w:rsidRDefault="00083ECD">
            <w:pPr>
              <w:jc w:val="center"/>
              <w:rPr>
                <w:color w:val="000000"/>
                <w:szCs w:val="24"/>
              </w:rPr>
            </w:pPr>
            <w:r w:rsidRPr="00255857">
              <w:rPr>
                <w:color w:val="000000"/>
                <w:szCs w:val="24"/>
              </w:rPr>
              <w:t>423,9</w:t>
            </w:r>
          </w:p>
        </w:tc>
        <w:tc>
          <w:tcPr>
            <w:tcW w:w="1010" w:type="dxa"/>
            <w:tcBorders>
              <w:top w:val="nil"/>
              <w:left w:val="nil"/>
              <w:bottom w:val="single" w:sz="4" w:space="0" w:color="auto"/>
              <w:right w:val="single" w:sz="4" w:space="0" w:color="auto"/>
            </w:tcBorders>
            <w:noWrap/>
            <w:vAlign w:val="center"/>
          </w:tcPr>
          <w:p w14:paraId="6DC1E113" w14:textId="77777777" w:rsidR="00083ECD" w:rsidRPr="00255857" w:rsidRDefault="00083ECD">
            <w:pPr>
              <w:jc w:val="center"/>
              <w:rPr>
                <w:color w:val="000000"/>
                <w:szCs w:val="24"/>
              </w:rPr>
            </w:pPr>
            <w:r w:rsidRPr="00255857">
              <w:rPr>
                <w:color w:val="000000"/>
                <w:szCs w:val="24"/>
              </w:rPr>
              <w:t>423,9</w:t>
            </w:r>
          </w:p>
        </w:tc>
      </w:tr>
      <w:tr w:rsidR="00083ECD" w:rsidRPr="00255857" w14:paraId="5D0ABE75"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77EC8C4F" w14:textId="1CB83394" w:rsidR="00083ECD" w:rsidRPr="00255857" w:rsidRDefault="00083ECD" w:rsidP="00AE10AA">
            <w:pPr>
              <w:rPr>
                <w:bCs/>
                <w:szCs w:val="24"/>
              </w:rPr>
            </w:pPr>
            <w:r w:rsidRPr="00255857">
              <w:rPr>
                <w:bCs/>
                <w:szCs w:val="24"/>
              </w:rPr>
              <w:t xml:space="preserve"> Другие расходы, связанные с производством и реализацией продукции </w:t>
            </w:r>
          </w:p>
        </w:tc>
        <w:tc>
          <w:tcPr>
            <w:tcW w:w="1276" w:type="dxa"/>
            <w:tcBorders>
              <w:top w:val="nil"/>
              <w:left w:val="nil"/>
              <w:bottom w:val="single" w:sz="4" w:space="0" w:color="auto"/>
              <w:right w:val="single" w:sz="4" w:space="0" w:color="auto"/>
            </w:tcBorders>
            <w:noWrap/>
            <w:vAlign w:val="center"/>
            <w:hideMark/>
          </w:tcPr>
          <w:p w14:paraId="48CFBAEB"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6442ABE6" w14:textId="77777777" w:rsidR="00083ECD" w:rsidRPr="00255857" w:rsidRDefault="00083ECD">
            <w:pPr>
              <w:jc w:val="center"/>
              <w:rPr>
                <w:bCs/>
                <w:color w:val="000000"/>
                <w:szCs w:val="24"/>
              </w:rPr>
            </w:pPr>
            <w:r w:rsidRPr="00255857">
              <w:rPr>
                <w:bCs/>
                <w:color w:val="000000"/>
                <w:szCs w:val="24"/>
              </w:rPr>
              <w:t>62,64</w:t>
            </w:r>
          </w:p>
        </w:tc>
        <w:tc>
          <w:tcPr>
            <w:tcW w:w="1010" w:type="dxa"/>
            <w:tcBorders>
              <w:top w:val="nil"/>
              <w:left w:val="nil"/>
              <w:bottom w:val="single" w:sz="4" w:space="0" w:color="auto"/>
              <w:right w:val="single" w:sz="4" w:space="0" w:color="auto"/>
            </w:tcBorders>
            <w:noWrap/>
            <w:vAlign w:val="center"/>
          </w:tcPr>
          <w:p w14:paraId="6CC99149" w14:textId="77777777" w:rsidR="00083ECD" w:rsidRPr="00CB75FA" w:rsidRDefault="00083ECD" w:rsidP="00A45E7D">
            <w:pPr>
              <w:jc w:val="center"/>
              <w:rPr>
                <w:bCs/>
                <w:color w:val="000000"/>
                <w:szCs w:val="24"/>
              </w:rPr>
            </w:pPr>
            <w:r w:rsidRPr="00CB75FA">
              <w:rPr>
                <w:bCs/>
                <w:color w:val="000000"/>
                <w:szCs w:val="24"/>
              </w:rPr>
              <w:t>62,6</w:t>
            </w:r>
          </w:p>
        </w:tc>
        <w:tc>
          <w:tcPr>
            <w:tcW w:w="1010" w:type="dxa"/>
            <w:tcBorders>
              <w:top w:val="nil"/>
              <w:left w:val="nil"/>
              <w:bottom w:val="single" w:sz="4" w:space="0" w:color="auto"/>
              <w:right w:val="single" w:sz="4" w:space="0" w:color="auto"/>
            </w:tcBorders>
            <w:noWrap/>
            <w:vAlign w:val="center"/>
          </w:tcPr>
          <w:p w14:paraId="0BD78B98" w14:textId="77777777" w:rsidR="00083ECD" w:rsidRPr="00255857" w:rsidRDefault="00083ECD">
            <w:pPr>
              <w:jc w:val="center"/>
              <w:rPr>
                <w:bCs/>
                <w:color w:val="000000"/>
                <w:szCs w:val="24"/>
              </w:rPr>
            </w:pPr>
            <w:r w:rsidRPr="00255857">
              <w:rPr>
                <w:bCs/>
                <w:color w:val="000000"/>
                <w:szCs w:val="24"/>
              </w:rPr>
              <w:t>62,6</w:t>
            </w:r>
          </w:p>
        </w:tc>
        <w:tc>
          <w:tcPr>
            <w:tcW w:w="1010" w:type="dxa"/>
            <w:tcBorders>
              <w:top w:val="nil"/>
              <w:left w:val="nil"/>
              <w:bottom w:val="single" w:sz="4" w:space="0" w:color="auto"/>
              <w:right w:val="single" w:sz="4" w:space="0" w:color="auto"/>
            </w:tcBorders>
            <w:noWrap/>
            <w:vAlign w:val="center"/>
          </w:tcPr>
          <w:p w14:paraId="6712F340" w14:textId="77777777" w:rsidR="00083ECD" w:rsidRPr="00255857" w:rsidRDefault="00083ECD">
            <w:pPr>
              <w:jc w:val="center"/>
              <w:rPr>
                <w:bCs/>
                <w:color w:val="000000"/>
                <w:szCs w:val="24"/>
              </w:rPr>
            </w:pPr>
            <w:r w:rsidRPr="00255857">
              <w:rPr>
                <w:bCs/>
                <w:color w:val="000000"/>
                <w:szCs w:val="24"/>
              </w:rPr>
              <w:t>62,6</w:t>
            </w:r>
          </w:p>
        </w:tc>
      </w:tr>
      <w:tr w:rsidR="00083ECD" w:rsidRPr="00255857" w14:paraId="6A90F1AF"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0039710A" w14:textId="77777777" w:rsidR="00083ECD" w:rsidRPr="00255857" w:rsidRDefault="00083ECD" w:rsidP="00AE10AA">
            <w:pPr>
              <w:rPr>
                <w:bCs/>
                <w:szCs w:val="24"/>
              </w:rPr>
            </w:pPr>
            <w:r w:rsidRPr="00255857">
              <w:rPr>
                <w:bCs/>
                <w:szCs w:val="24"/>
              </w:rPr>
              <w:t xml:space="preserve"> Амортизация основных средств </w:t>
            </w:r>
          </w:p>
        </w:tc>
        <w:tc>
          <w:tcPr>
            <w:tcW w:w="1276" w:type="dxa"/>
            <w:tcBorders>
              <w:top w:val="nil"/>
              <w:left w:val="nil"/>
              <w:bottom w:val="single" w:sz="4" w:space="0" w:color="auto"/>
              <w:right w:val="single" w:sz="4" w:space="0" w:color="auto"/>
            </w:tcBorders>
            <w:noWrap/>
            <w:vAlign w:val="center"/>
            <w:hideMark/>
          </w:tcPr>
          <w:p w14:paraId="36B23AA4"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6E806D49" w14:textId="77777777" w:rsidR="00083ECD" w:rsidRPr="00255857" w:rsidRDefault="00083ECD">
            <w:pPr>
              <w:jc w:val="center"/>
              <w:rPr>
                <w:color w:val="000000"/>
                <w:szCs w:val="24"/>
              </w:rPr>
            </w:pPr>
          </w:p>
        </w:tc>
        <w:tc>
          <w:tcPr>
            <w:tcW w:w="1010" w:type="dxa"/>
            <w:tcBorders>
              <w:top w:val="nil"/>
              <w:left w:val="nil"/>
              <w:bottom w:val="single" w:sz="4" w:space="0" w:color="auto"/>
              <w:right w:val="single" w:sz="4" w:space="0" w:color="auto"/>
            </w:tcBorders>
            <w:noWrap/>
            <w:vAlign w:val="center"/>
          </w:tcPr>
          <w:p w14:paraId="4FED6B3A" w14:textId="77777777" w:rsidR="00083ECD" w:rsidRPr="00CB75FA" w:rsidRDefault="00083ECD" w:rsidP="00A45E7D">
            <w:pPr>
              <w:jc w:val="center"/>
              <w:rPr>
                <w:bCs/>
                <w:color w:val="000000"/>
                <w:szCs w:val="24"/>
              </w:rPr>
            </w:pPr>
            <w:r w:rsidRPr="00CB75FA">
              <w:rPr>
                <w:bCs/>
                <w:color w:val="000000"/>
                <w:szCs w:val="24"/>
              </w:rPr>
              <w:t>3877,6</w:t>
            </w:r>
          </w:p>
        </w:tc>
        <w:tc>
          <w:tcPr>
            <w:tcW w:w="1010" w:type="dxa"/>
            <w:tcBorders>
              <w:top w:val="nil"/>
              <w:left w:val="nil"/>
              <w:bottom w:val="single" w:sz="4" w:space="0" w:color="auto"/>
              <w:right w:val="single" w:sz="4" w:space="0" w:color="auto"/>
            </w:tcBorders>
            <w:noWrap/>
            <w:vAlign w:val="center"/>
          </w:tcPr>
          <w:p w14:paraId="62376483" w14:textId="77777777" w:rsidR="00083ECD" w:rsidRPr="00255857" w:rsidRDefault="00083ECD">
            <w:pPr>
              <w:jc w:val="center"/>
              <w:rPr>
                <w:bCs/>
                <w:color w:val="000000"/>
                <w:szCs w:val="24"/>
              </w:rPr>
            </w:pPr>
            <w:r w:rsidRPr="00255857">
              <w:rPr>
                <w:bCs/>
                <w:color w:val="000000"/>
                <w:szCs w:val="24"/>
              </w:rPr>
              <w:t>11653,3</w:t>
            </w:r>
          </w:p>
        </w:tc>
        <w:tc>
          <w:tcPr>
            <w:tcW w:w="1010" w:type="dxa"/>
            <w:tcBorders>
              <w:top w:val="nil"/>
              <w:left w:val="nil"/>
              <w:bottom w:val="single" w:sz="4" w:space="0" w:color="auto"/>
              <w:right w:val="single" w:sz="4" w:space="0" w:color="auto"/>
            </w:tcBorders>
            <w:noWrap/>
            <w:vAlign w:val="center"/>
          </w:tcPr>
          <w:p w14:paraId="0217EAA2" w14:textId="77777777" w:rsidR="00083ECD" w:rsidRPr="00255857" w:rsidRDefault="00083ECD">
            <w:pPr>
              <w:jc w:val="center"/>
              <w:rPr>
                <w:bCs/>
                <w:color w:val="000000"/>
                <w:szCs w:val="24"/>
              </w:rPr>
            </w:pPr>
            <w:r w:rsidRPr="00255857">
              <w:rPr>
                <w:bCs/>
                <w:color w:val="000000"/>
                <w:szCs w:val="24"/>
              </w:rPr>
              <w:t>3822,6</w:t>
            </w:r>
          </w:p>
        </w:tc>
      </w:tr>
      <w:tr w:rsidR="00083ECD" w:rsidRPr="00255857" w14:paraId="23A31D7F"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5594C68E" w14:textId="77777777" w:rsidR="00083ECD" w:rsidRPr="00255857" w:rsidRDefault="00083ECD" w:rsidP="00AE10AA">
            <w:pPr>
              <w:rPr>
                <w:bCs/>
                <w:szCs w:val="24"/>
              </w:rPr>
            </w:pPr>
            <w:r w:rsidRPr="00255857">
              <w:rPr>
                <w:bCs/>
                <w:szCs w:val="24"/>
              </w:rPr>
              <w:t xml:space="preserve"> Страховые взносы во внебюджетные фонды </w:t>
            </w:r>
          </w:p>
        </w:tc>
        <w:tc>
          <w:tcPr>
            <w:tcW w:w="1276" w:type="dxa"/>
            <w:tcBorders>
              <w:top w:val="nil"/>
              <w:left w:val="nil"/>
              <w:bottom w:val="single" w:sz="4" w:space="0" w:color="auto"/>
              <w:right w:val="single" w:sz="4" w:space="0" w:color="auto"/>
            </w:tcBorders>
            <w:noWrap/>
            <w:vAlign w:val="center"/>
            <w:hideMark/>
          </w:tcPr>
          <w:p w14:paraId="4792095B" w14:textId="77777777" w:rsidR="00083ECD" w:rsidRPr="00255857" w:rsidRDefault="00083ECD" w:rsidP="00AE10AA">
            <w:pPr>
              <w:jc w:val="center"/>
              <w:rPr>
                <w:color w:val="000000"/>
                <w:szCs w:val="24"/>
              </w:rPr>
            </w:pPr>
            <w:r w:rsidRPr="00255857">
              <w:rPr>
                <w:color w:val="000000"/>
                <w:szCs w:val="24"/>
              </w:rPr>
              <w:t> тыс. руб.</w:t>
            </w:r>
          </w:p>
        </w:tc>
        <w:tc>
          <w:tcPr>
            <w:tcW w:w="1180" w:type="dxa"/>
            <w:tcBorders>
              <w:top w:val="nil"/>
              <w:left w:val="nil"/>
              <w:bottom w:val="single" w:sz="4" w:space="0" w:color="auto"/>
              <w:right w:val="single" w:sz="4" w:space="0" w:color="auto"/>
            </w:tcBorders>
            <w:noWrap/>
            <w:vAlign w:val="center"/>
          </w:tcPr>
          <w:p w14:paraId="487DC4BF" w14:textId="77777777" w:rsidR="00083ECD" w:rsidRPr="00255857" w:rsidRDefault="00083ECD">
            <w:pPr>
              <w:jc w:val="center"/>
              <w:rPr>
                <w:color w:val="000000"/>
                <w:szCs w:val="24"/>
              </w:rPr>
            </w:pPr>
            <w:r w:rsidRPr="00255857">
              <w:rPr>
                <w:color w:val="000000"/>
                <w:szCs w:val="24"/>
              </w:rPr>
              <w:t>6033,56</w:t>
            </w:r>
          </w:p>
        </w:tc>
        <w:tc>
          <w:tcPr>
            <w:tcW w:w="1010" w:type="dxa"/>
            <w:tcBorders>
              <w:top w:val="nil"/>
              <w:left w:val="nil"/>
              <w:bottom w:val="single" w:sz="4" w:space="0" w:color="auto"/>
              <w:right w:val="single" w:sz="4" w:space="0" w:color="auto"/>
            </w:tcBorders>
            <w:noWrap/>
            <w:vAlign w:val="center"/>
          </w:tcPr>
          <w:p w14:paraId="1BF1A151" w14:textId="77777777" w:rsidR="00083ECD" w:rsidRPr="00CB75FA" w:rsidRDefault="00083ECD" w:rsidP="00A45E7D">
            <w:pPr>
              <w:jc w:val="center"/>
              <w:rPr>
                <w:color w:val="000000"/>
                <w:szCs w:val="24"/>
              </w:rPr>
            </w:pPr>
            <w:r w:rsidRPr="00CB75FA">
              <w:rPr>
                <w:color w:val="000000"/>
                <w:szCs w:val="24"/>
              </w:rPr>
              <w:t>3497,2</w:t>
            </w:r>
          </w:p>
        </w:tc>
        <w:tc>
          <w:tcPr>
            <w:tcW w:w="1010" w:type="dxa"/>
            <w:tcBorders>
              <w:top w:val="nil"/>
              <w:left w:val="nil"/>
              <w:bottom w:val="single" w:sz="4" w:space="0" w:color="auto"/>
              <w:right w:val="single" w:sz="4" w:space="0" w:color="auto"/>
            </w:tcBorders>
            <w:noWrap/>
            <w:vAlign w:val="center"/>
          </w:tcPr>
          <w:p w14:paraId="1FC6504F" w14:textId="77777777" w:rsidR="00083ECD" w:rsidRPr="00255857" w:rsidRDefault="00083ECD">
            <w:pPr>
              <w:jc w:val="center"/>
              <w:rPr>
                <w:color w:val="000000"/>
                <w:szCs w:val="24"/>
              </w:rPr>
            </w:pPr>
            <w:r w:rsidRPr="00255857">
              <w:rPr>
                <w:color w:val="000000"/>
                <w:szCs w:val="24"/>
              </w:rPr>
              <w:t>2410,0</w:t>
            </w:r>
          </w:p>
        </w:tc>
        <w:tc>
          <w:tcPr>
            <w:tcW w:w="1010" w:type="dxa"/>
            <w:tcBorders>
              <w:top w:val="nil"/>
              <w:left w:val="nil"/>
              <w:bottom w:val="single" w:sz="4" w:space="0" w:color="auto"/>
              <w:right w:val="single" w:sz="4" w:space="0" w:color="auto"/>
            </w:tcBorders>
            <w:noWrap/>
            <w:vAlign w:val="center"/>
          </w:tcPr>
          <w:p w14:paraId="16039CCD" w14:textId="77777777" w:rsidR="00083ECD" w:rsidRPr="00255857" w:rsidRDefault="00083ECD">
            <w:pPr>
              <w:jc w:val="center"/>
              <w:rPr>
                <w:color w:val="000000"/>
                <w:szCs w:val="24"/>
              </w:rPr>
            </w:pPr>
            <w:r w:rsidRPr="00255857">
              <w:rPr>
                <w:color w:val="000000"/>
                <w:szCs w:val="24"/>
              </w:rPr>
              <w:t>2301,2</w:t>
            </w:r>
          </w:p>
        </w:tc>
      </w:tr>
      <w:tr w:rsidR="00083ECD" w:rsidRPr="00255857" w14:paraId="31BD2927"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43AF4D61" w14:textId="77777777" w:rsidR="00083ECD" w:rsidRPr="00255857" w:rsidRDefault="00083ECD" w:rsidP="00AE10AA">
            <w:pPr>
              <w:rPr>
                <w:bCs/>
                <w:szCs w:val="24"/>
              </w:rPr>
            </w:pPr>
            <w:r w:rsidRPr="00255857">
              <w:rPr>
                <w:bCs/>
                <w:szCs w:val="24"/>
              </w:rPr>
              <w:t xml:space="preserve"> Плата за выбросы загрязняющих веществ  </w:t>
            </w:r>
          </w:p>
        </w:tc>
        <w:tc>
          <w:tcPr>
            <w:tcW w:w="1276" w:type="dxa"/>
            <w:tcBorders>
              <w:top w:val="nil"/>
              <w:left w:val="nil"/>
              <w:bottom w:val="single" w:sz="4" w:space="0" w:color="auto"/>
              <w:right w:val="single" w:sz="4" w:space="0" w:color="auto"/>
            </w:tcBorders>
            <w:noWrap/>
            <w:vAlign w:val="center"/>
            <w:hideMark/>
          </w:tcPr>
          <w:p w14:paraId="37385D94"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086ABA5B" w14:textId="77777777" w:rsidR="00083ECD" w:rsidRPr="00255857" w:rsidRDefault="00083ECD">
            <w:pPr>
              <w:jc w:val="center"/>
              <w:rPr>
                <w:color w:val="000000"/>
                <w:szCs w:val="24"/>
              </w:rPr>
            </w:pPr>
            <w:r w:rsidRPr="00255857">
              <w:rPr>
                <w:color w:val="000000"/>
                <w:szCs w:val="24"/>
              </w:rPr>
              <w:t>0,00</w:t>
            </w:r>
          </w:p>
        </w:tc>
        <w:tc>
          <w:tcPr>
            <w:tcW w:w="1010" w:type="dxa"/>
            <w:tcBorders>
              <w:top w:val="nil"/>
              <w:left w:val="nil"/>
              <w:bottom w:val="single" w:sz="4" w:space="0" w:color="auto"/>
              <w:right w:val="single" w:sz="4" w:space="0" w:color="auto"/>
            </w:tcBorders>
            <w:noWrap/>
            <w:vAlign w:val="center"/>
          </w:tcPr>
          <w:p w14:paraId="017BE265" w14:textId="77777777" w:rsidR="00083ECD" w:rsidRPr="00CB75FA" w:rsidRDefault="00083ECD" w:rsidP="00A45E7D">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08A8EC0D" w14:textId="77777777" w:rsidR="00083ECD" w:rsidRPr="00255857" w:rsidRDefault="00083ECD">
            <w:pPr>
              <w:jc w:val="center"/>
              <w:rPr>
                <w:color w:val="000000"/>
                <w:szCs w:val="24"/>
              </w:rPr>
            </w:pPr>
            <w:r w:rsidRPr="00255857">
              <w:rPr>
                <w:color w:val="000000"/>
                <w:szCs w:val="24"/>
              </w:rPr>
              <w:t>30,0</w:t>
            </w:r>
          </w:p>
        </w:tc>
        <w:tc>
          <w:tcPr>
            <w:tcW w:w="1010" w:type="dxa"/>
            <w:tcBorders>
              <w:top w:val="nil"/>
              <w:left w:val="nil"/>
              <w:bottom w:val="single" w:sz="4" w:space="0" w:color="auto"/>
              <w:right w:val="single" w:sz="4" w:space="0" w:color="auto"/>
            </w:tcBorders>
            <w:noWrap/>
            <w:vAlign w:val="center"/>
          </w:tcPr>
          <w:p w14:paraId="53745A68" w14:textId="77777777" w:rsidR="00083ECD" w:rsidRPr="00255857" w:rsidRDefault="00083ECD">
            <w:pPr>
              <w:jc w:val="center"/>
              <w:rPr>
                <w:color w:val="000000"/>
                <w:szCs w:val="24"/>
              </w:rPr>
            </w:pPr>
            <w:r w:rsidRPr="00255857">
              <w:rPr>
                <w:color w:val="000000"/>
                <w:szCs w:val="24"/>
              </w:rPr>
              <w:t>10,0</w:t>
            </w:r>
          </w:p>
        </w:tc>
      </w:tr>
      <w:tr w:rsidR="00083ECD" w:rsidRPr="00255857" w14:paraId="2BA98179"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40E08566" w14:textId="77777777" w:rsidR="00083ECD" w:rsidRPr="00255857" w:rsidRDefault="00083ECD" w:rsidP="00AE10AA">
            <w:pPr>
              <w:rPr>
                <w:bCs/>
                <w:szCs w:val="24"/>
              </w:rPr>
            </w:pPr>
            <w:r w:rsidRPr="00255857">
              <w:rPr>
                <w:bCs/>
                <w:szCs w:val="24"/>
              </w:rPr>
              <w:t xml:space="preserve"> Расходы на страхование производственных объектов </w:t>
            </w:r>
          </w:p>
        </w:tc>
        <w:tc>
          <w:tcPr>
            <w:tcW w:w="1276" w:type="dxa"/>
            <w:tcBorders>
              <w:top w:val="nil"/>
              <w:left w:val="nil"/>
              <w:bottom w:val="single" w:sz="4" w:space="0" w:color="auto"/>
              <w:right w:val="single" w:sz="4" w:space="0" w:color="auto"/>
            </w:tcBorders>
            <w:noWrap/>
            <w:vAlign w:val="center"/>
            <w:hideMark/>
          </w:tcPr>
          <w:p w14:paraId="006A77CB"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0F826324" w14:textId="77777777" w:rsidR="00083ECD" w:rsidRPr="00255857" w:rsidRDefault="00083ECD">
            <w:pPr>
              <w:jc w:val="center"/>
              <w:rPr>
                <w:color w:val="000000"/>
                <w:szCs w:val="24"/>
              </w:rPr>
            </w:pPr>
            <w:r w:rsidRPr="00255857">
              <w:rPr>
                <w:color w:val="000000"/>
                <w:szCs w:val="24"/>
              </w:rPr>
              <w:t>0,00</w:t>
            </w:r>
          </w:p>
        </w:tc>
        <w:tc>
          <w:tcPr>
            <w:tcW w:w="1010" w:type="dxa"/>
            <w:tcBorders>
              <w:top w:val="nil"/>
              <w:left w:val="nil"/>
              <w:bottom w:val="single" w:sz="4" w:space="0" w:color="auto"/>
              <w:right w:val="single" w:sz="4" w:space="0" w:color="auto"/>
            </w:tcBorders>
            <w:noWrap/>
            <w:vAlign w:val="center"/>
          </w:tcPr>
          <w:p w14:paraId="18221EFE" w14:textId="77777777" w:rsidR="00083ECD" w:rsidRPr="00CB75FA" w:rsidRDefault="00083ECD" w:rsidP="00A45E7D">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700BBD1E" w14:textId="77777777" w:rsidR="00083ECD" w:rsidRPr="00255857" w:rsidRDefault="00083ECD">
            <w:pPr>
              <w:jc w:val="center"/>
              <w:rPr>
                <w:color w:val="000000"/>
                <w:szCs w:val="24"/>
              </w:rPr>
            </w:pPr>
            <w:r w:rsidRPr="00255857">
              <w:rPr>
                <w:color w:val="000000"/>
                <w:szCs w:val="24"/>
              </w:rPr>
              <w:t>20,0</w:t>
            </w:r>
          </w:p>
        </w:tc>
        <w:tc>
          <w:tcPr>
            <w:tcW w:w="1010" w:type="dxa"/>
            <w:tcBorders>
              <w:top w:val="nil"/>
              <w:left w:val="nil"/>
              <w:bottom w:val="single" w:sz="4" w:space="0" w:color="auto"/>
              <w:right w:val="single" w:sz="4" w:space="0" w:color="auto"/>
            </w:tcBorders>
            <w:noWrap/>
            <w:vAlign w:val="center"/>
          </w:tcPr>
          <w:p w14:paraId="0D630AFF" w14:textId="77777777" w:rsidR="00083ECD" w:rsidRPr="00255857" w:rsidRDefault="00083ECD">
            <w:pPr>
              <w:jc w:val="center"/>
              <w:rPr>
                <w:color w:val="000000"/>
                <w:szCs w:val="24"/>
              </w:rPr>
            </w:pPr>
            <w:r w:rsidRPr="00255857">
              <w:rPr>
                <w:color w:val="000000"/>
                <w:szCs w:val="24"/>
              </w:rPr>
              <w:t>10,0</w:t>
            </w:r>
          </w:p>
        </w:tc>
      </w:tr>
      <w:tr w:rsidR="00083ECD" w:rsidRPr="00255857" w14:paraId="51E3B3B4"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20D8D893" w14:textId="77777777" w:rsidR="00083ECD" w:rsidRPr="00255857" w:rsidRDefault="00083ECD" w:rsidP="00AE10AA">
            <w:pPr>
              <w:rPr>
                <w:bCs/>
                <w:szCs w:val="24"/>
              </w:rPr>
            </w:pPr>
            <w:r w:rsidRPr="00255857">
              <w:rPr>
                <w:bCs/>
                <w:szCs w:val="24"/>
              </w:rPr>
              <w:t xml:space="preserve"> Налог на УСНО </w:t>
            </w:r>
          </w:p>
        </w:tc>
        <w:tc>
          <w:tcPr>
            <w:tcW w:w="1276" w:type="dxa"/>
            <w:tcBorders>
              <w:top w:val="nil"/>
              <w:left w:val="nil"/>
              <w:bottom w:val="single" w:sz="4" w:space="0" w:color="auto"/>
              <w:right w:val="single" w:sz="4" w:space="0" w:color="auto"/>
            </w:tcBorders>
            <w:noWrap/>
            <w:vAlign w:val="center"/>
            <w:hideMark/>
          </w:tcPr>
          <w:p w14:paraId="39F93C2B"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29862360" w14:textId="77777777" w:rsidR="00083ECD" w:rsidRPr="00255857" w:rsidRDefault="00083ECD">
            <w:pPr>
              <w:jc w:val="center"/>
              <w:rPr>
                <w:color w:val="000000"/>
                <w:szCs w:val="24"/>
              </w:rPr>
            </w:pPr>
            <w:r w:rsidRPr="00255857">
              <w:rPr>
                <w:color w:val="000000"/>
                <w:szCs w:val="24"/>
              </w:rPr>
              <w:t>413,22</w:t>
            </w:r>
          </w:p>
        </w:tc>
        <w:tc>
          <w:tcPr>
            <w:tcW w:w="1010" w:type="dxa"/>
            <w:tcBorders>
              <w:top w:val="nil"/>
              <w:left w:val="nil"/>
              <w:bottom w:val="single" w:sz="4" w:space="0" w:color="auto"/>
              <w:right w:val="single" w:sz="4" w:space="0" w:color="auto"/>
            </w:tcBorders>
            <w:noWrap/>
            <w:vAlign w:val="center"/>
          </w:tcPr>
          <w:p w14:paraId="1A07E6FB" w14:textId="5BA9D0B2" w:rsidR="00083ECD" w:rsidRPr="00CB75FA" w:rsidRDefault="00083ECD" w:rsidP="00A45E7D">
            <w:pPr>
              <w:jc w:val="center"/>
              <w:rPr>
                <w:szCs w:val="24"/>
              </w:rPr>
            </w:pPr>
            <w:r w:rsidRPr="00CB75FA">
              <w:rPr>
                <w:szCs w:val="24"/>
              </w:rPr>
              <w:t xml:space="preserve">   413,22   </w:t>
            </w:r>
          </w:p>
        </w:tc>
        <w:tc>
          <w:tcPr>
            <w:tcW w:w="1010" w:type="dxa"/>
            <w:tcBorders>
              <w:top w:val="nil"/>
              <w:left w:val="nil"/>
              <w:bottom w:val="single" w:sz="4" w:space="0" w:color="auto"/>
              <w:right w:val="single" w:sz="4" w:space="0" w:color="auto"/>
            </w:tcBorders>
            <w:noWrap/>
            <w:vAlign w:val="center"/>
          </w:tcPr>
          <w:p w14:paraId="3C34DB23" w14:textId="77777777" w:rsidR="00083ECD" w:rsidRPr="00255857" w:rsidRDefault="00083ECD">
            <w:pPr>
              <w:jc w:val="center"/>
              <w:rPr>
                <w:color w:val="000000"/>
                <w:szCs w:val="24"/>
              </w:rPr>
            </w:pPr>
            <w:r w:rsidRPr="00255857">
              <w:rPr>
                <w:color w:val="000000"/>
                <w:szCs w:val="24"/>
              </w:rPr>
              <w:t>413,2</w:t>
            </w:r>
          </w:p>
        </w:tc>
        <w:tc>
          <w:tcPr>
            <w:tcW w:w="1010" w:type="dxa"/>
            <w:tcBorders>
              <w:top w:val="nil"/>
              <w:left w:val="nil"/>
              <w:bottom w:val="single" w:sz="4" w:space="0" w:color="auto"/>
              <w:right w:val="single" w:sz="4" w:space="0" w:color="auto"/>
            </w:tcBorders>
            <w:noWrap/>
            <w:vAlign w:val="center"/>
          </w:tcPr>
          <w:p w14:paraId="52C7B125" w14:textId="77777777" w:rsidR="00083ECD" w:rsidRPr="00255857" w:rsidRDefault="00083ECD">
            <w:pPr>
              <w:jc w:val="center"/>
              <w:rPr>
                <w:color w:val="000000"/>
                <w:szCs w:val="24"/>
              </w:rPr>
            </w:pPr>
            <w:r w:rsidRPr="00255857">
              <w:rPr>
                <w:color w:val="000000"/>
                <w:szCs w:val="24"/>
              </w:rPr>
              <w:t>241,4</w:t>
            </w:r>
          </w:p>
        </w:tc>
      </w:tr>
      <w:tr w:rsidR="00083ECD" w:rsidRPr="00255857" w14:paraId="13CBDADB"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2771E35F" w14:textId="77777777" w:rsidR="00083ECD" w:rsidRPr="00255857" w:rsidRDefault="00083ECD" w:rsidP="00AE10AA">
            <w:pPr>
              <w:rPr>
                <w:bCs/>
                <w:szCs w:val="24"/>
              </w:rPr>
            </w:pPr>
            <w:r w:rsidRPr="00255857">
              <w:rPr>
                <w:bCs/>
                <w:szCs w:val="24"/>
              </w:rPr>
              <w:t xml:space="preserve"> Мероприятия по энергосбережению </w:t>
            </w:r>
          </w:p>
        </w:tc>
        <w:tc>
          <w:tcPr>
            <w:tcW w:w="1276" w:type="dxa"/>
            <w:tcBorders>
              <w:top w:val="nil"/>
              <w:left w:val="nil"/>
              <w:bottom w:val="single" w:sz="4" w:space="0" w:color="auto"/>
              <w:right w:val="single" w:sz="4" w:space="0" w:color="auto"/>
            </w:tcBorders>
            <w:noWrap/>
            <w:vAlign w:val="center"/>
            <w:hideMark/>
          </w:tcPr>
          <w:p w14:paraId="572C8B54"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62E9EADB" w14:textId="77777777" w:rsidR="00083ECD" w:rsidRPr="00255857" w:rsidRDefault="00083ECD">
            <w:pPr>
              <w:jc w:val="center"/>
              <w:rPr>
                <w:color w:val="000000"/>
                <w:szCs w:val="24"/>
              </w:rPr>
            </w:pPr>
            <w:r w:rsidRPr="00255857">
              <w:rPr>
                <w:color w:val="000000"/>
                <w:szCs w:val="24"/>
              </w:rPr>
              <w:t>337,48</w:t>
            </w:r>
          </w:p>
        </w:tc>
        <w:tc>
          <w:tcPr>
            <w:tcW w:w="1010" w:type="dxa"/>
            <w:tcBorders>
              <w:top w:val="nil"/>
              <w:left w:val="nil"/>
              <w:bottom w:val="single" w:sz="4" w:space="0" w:color="auto"/>
              <w:right w:val="single" w:sz="4" w:space="0" w:color="auto"/>
            </w:tcBorders>
            <w:noWrap/>
            <w:vAlign w:val="center"/>
          </w:tcPr>
          <w:p w14:paraId="42E3CF7D" w14:textId="77777777" w:rsidR="00083ECD" w:rsidRPr="00CB75FA" w:rsidRDefault="00083ECD" w:rsidP="00A45E7D">
            <w:pPr>
              <w:jc w:val="center"/>
              <w:rPr>
                <w:szCs w:val="24"/>
              </w:rPr>
            </w:pPr>
            <w:r w:rsidRPr="00CB75FA">
              <w:rPr>
                <w:szCs w:val="24"/>
              </w:rPr>
              <w:t>265,49</w:t>
            </w:r>
          </w:p>
        </w:tc>
        <w:tc>
          <w:tcPr>
            <w:tcW w:w="1010" w:type="dxa"/>
            <w:tcBorders>
              <w:top w:val="nil"/>
              <w:left w:val="nil"/>
              <w:bottom w:val="single" w:sz="4" w:space="0" w:color="auto"/>
              <w:right w:val="single" w:sz="4" w:space="0" w:color="auto"/>
            </w:tcBorders>
            <w:noWrap/>
            <w:vAlign w:val="center"/>
          </w:tcPr>
          <w:p w14:paraId="389BD8E2" w14:textId="77777777" w:rsidR="00083ECD" w:rsidRPr="00255857" w:rsidRDefault="00083ECD">
            <w:pPr>
              <w:jc w:val="center"/>
              <w:rPr>
                <w:szCs w:val="24"/>
              </w:rPr>
            </w:pPr>
            <w:r w:rsidRPr="00255857">
              <w:rPr>
                <w:szCs w:val="24"/>
              </w:rPr>
              <w:t>265,5</w:t>
            </w:r>
          </w:p>
        </w:tc>
        <w:tc>
          <w:tcPr>
            <w:tcW w:w="1010" w:type="dxa"/>
            <w:tcBorders>
              <w:top w:val="nil"/>
              <w:left w:val="nil"/>
              <w:bottom w:val="single" w:sz="4" w:space="0" w:color="auto"/>
              <w:right w:val="single" w:sz="4" w:space="0" w:color="auto"/>
            </w:tcBorders>
            <w:noWrap/>
            <w:vAlign w:val="center"/>
          </w:tcPr>
          <w:p w14:paraId="4DDC3436" w14:textId="77777777" w:rsidR="00083ECD" w:rsidRPr="00255857" w:rsidRDefault="00083ECD">
            <w:pPr>
              <w:jc w:val="center"/>
              <w:rPr>
                <w:szCs w:val="24"/>
              </w:rPr>
            </w:pPr>
            <w:r w:rsidRPr="00255857">
              <w:rPr>
                <w:szCs w:val="24"/>
              </w:rPr>
              <w:t>155,1</w:t>
            </w:r>
          </w:p>
        </w:tc>
      </w:tr>
      <w:tr w:rsidR="00083ECD" w:rsidRPr="00255857" w14:paraId="74706D77"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0E97B1DE" w14:textId="77777777" w:rsidR="00083ECD" w:rsidRPr="00255857" w:rsidRDefault="00083ECD" w:rsidP="00AE10AA">
            <w:pPr>
              <w:rPr>
                <w:bCs/>
                <w:szCs w:val="24"/>
              </w:rPr>
            </w:pPr>
            <w:r w:rsidRPr="00255857">
              <w:rPr>
                <w:bCs/>
                <w:szCs w:val="24"/>
              </w:rPr>
              <w:t>Ресурсы</w:t>
            </w:r>
          </w:p>
        </w:tc>
        <w:tc>
          <w:tcPr>
            <w:tcW w:w="1276" w:type="dxa"/>
            <w:tcBorders>
              <w:top w:val="nil"/>
              <w:left w:val="nil"/>
              <w:bottom w:val="single" w:sz="4" w:space="0" w:color="auto"/>
              <w:right w:val="single" w:sz="4" w:space="0" w:color="auto"/>
            </w:tcBorders>
            <w:noWrap/>
            <w:vAlign w:val="center"/>
            <w:hideMark/>
          </w:tcPr>
          <w:p w14:paraId="6C8F4EDD" w14:textId="77777777" w:rsidR="00083ECD" w:rsidRPr="00255857" w:rsidRDefault="00083ECD" w:rsidP="00AE10AA">
            <w:pPr>
              <w:jc w:val="center"/>
              <w:rPr>
                <w:color w:val="000000"/>
                <w:szCs w:val="24"/>
              </w:rPr>
            </w:pPr>
            <w:r w:rsidRPr="00255857">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50D15D7C" w14:textId="77777777" w:rsidR="00083ECD" w:rsidRPr="00255857" w:rsidRDefault="00083ECD">
            <w:pPr>
              <w:jc w:val="center"/>
              <w:rPr>
                <w:bCs/>
                <w:color w:val="000000"/>
                <w:szCs w:val="24"/>
              </w:rPr>
            </w:pPr>
            <w:r w:rsidRPr="00255857">
              <w:rPr>
                <w:bCs/>
                <w:color w:val="000000"/>
                <w:szCs w:val="24"/>
              </w:rPr>
              <w:t>14744,26</w:t>
            </w:r>
          </w:p>
        </w:tc>
        <w:tc>
          <w:tcPr>
            <w:tcW w:w="1010" w:type="dxa"/>
            <w:tcBorders>
              <w:top w:val="nil"/>
              <w:left w:val="nil"/>
              <w:bottom w:val="single" w:sz="4" w:space="0" w:color="auto"/>
              <w:right w:val="single" w:sz="4" w:space="0" w:color="auto"/>
            </w:tcBorders>
            <w:noWrap/>
            <w:vAlign w:val="center"/>
          </w:tcPr>
          <w:p w14:paraId="0AFC38CA" w14:textId="77777777" w:rsidR="00083ECD" w:rsidRPr="00CB75FA" w:rsidRDefault="00083ECD" w:rsidP="00A45E7D">
            <w:pPr>
              <w:jc w:val="center"/>
              <w:rPr>
                <w:bCs/>
                <w:color w:val="000000"/>
                <w:szCs w:val="24"/>
              </w:rPr>
            </w:pPr>
            <w:r w:rsidRPr="00CB75FA">
              <w:rPr>
                <w:bCs/>
                <w:color w:val="000000"/>
                <w:szCs w:val="24"/>
              </w:rPr>
              <w:t>18861,62</w:t>
            </w:r>
          </w:p>
        </w:tc>
        <w:tc>
          <w:tcPr>
            <w:tcW w:w="1010" w:type="dxa"/>
            <w:tcBorders>
              <w:top w:val="nil"/>
              <w:left w:val="nil"/>
              <w:bottom w:val="single" w:sz="4" w:space="0" w:color="auto"/>
              <w:right w:val="single" w:sz="4" w:space="0" w:color="auto"/>
            </w:tcBorders>
            <w:noWrap/>
            <w:vAlign w:val="center"/>
          </w:tcPr>
          <w:p w14:paraId="091B4F97" w14:textId="77777777" w:rsidR="00083ECD" w:rsidRPr="00255857" w:rsidRDefault="00083ECD">
            <w:pPr>
              <w:jc w:val="center"/>
              <w:rPr>
                <w:bCs/>
                <w:color w:val="000000"/>
                <w:szCs w:val="24"/>
              </w:rPr>
            </w:pPr>
            <w:r w:rsidRPr="00255857">
              <w:rPr>
                <w:bCs/>
                <w:color w:val="000000"/>
                <w:szCs w:val="24"/>
              </w:rPr>
              <w:t>13828,8</w:t>
            </w:r>
          </w:p>
        </w:tc>
        <w:tc>
          <w:tcPr>
            <w:tcW w:w="1010" w:type="dxa"/>
            <w:tcBorders>
              <w:top w:val="nil"/>
              <w:left w:val="nil"/>
              <w:bottom w:val="single" w:sz="4" w:space="0" w:color="auto"/>
              <w:right w:val="single" w:sz="4" w:space="0" w:color="auto"/>
            </w:tcBorders>
            <w:noWrap/>
            <w:vAlign w:val="center"/>
          </w:tcPr>
          <w:p w14:paraId="77C8FBCA" w14:textId="77777777" w:rsidR="00083ECD" w:rsidRPr="00255857" w:rsidRDefault="00083ECD">
            <w:pPr>
              <w:jc w:val="center"/>
              <w:rPr>
                <w:bCs/>
                <w:color w:val="000000"/>
                <w:szCs w:val="24"/>
              </w:rPr>
            </w:pPr>
            <w:r w:rsidRPr="00255857">
              <w:rPr>
                <w:bCs/>
                <w:color w:val="000000"/>
                <w:szCs w:val="24"/>
              </w:rPr>
              <w:t>5691,2</w:t>
            </w:r>
          </w:p>
        </w:tc>
      </w:tr>
      <w:tr w:rsidR="00083ECD" w:rsidRPr="00255857" w14:paraId="59B91EEC"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18245C74" w14:textId="77777777" w:rsidR="00083ECD" w:rsidRPr="00255857" w:rsidRDefault="00083ECD" w:rsidP="00AE10AA">
            <w:pPr>
              <w:rPr>
                <w:bCs/>
                <w:szCs w:val="24"/>
              </w:rPr>
            </w:pPr>
            <w:r w:rsidRPr="00255857">
              <w:rPr>
                <w:bCs/>
                <w:szCs w:val="24"/>
              </w:rPr>
              <w:t>Расходы на топливо</w:t>
            </w:r>
          </w:p>
        </w:tc>
        <w:tc>
          <w:tcPr>
            <w:tcW w:w="1276" w:type="dxa"/>
            <w:tcBorders>
              <w:top w:val="nil"/>
              <w:left w:val="nil"/>
              <w:bottom w:val="single" w:sz="4" w:space="0" w:color="auto"/>
              <w:right w:val="single" w:sz="4" w:space="0" w:color="auto"/>
            </w:tcBorders>
            <w:noWrap/>
            <w:vAlign w:val="center"/>
            <w:hideMark/>
          </w:tcPr>
          <w:p w14:paraId="45FB891C" w14:textId="77777777" w:rsidR="00083ECD" w:rsidRPr="00255857" w:rsidRDefault="00083ECD" w:rsidP="00103769">
            <w:pPr>
              <w:jc w:val="center"/>
              <w:rPr>
                <w:szCs w:val="24"/>
              </w:rPr>
            </w:pPr>
            <w:r w:rsidRPr="00255857">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5DC7CF23" w14:textId="77777777" w:rsidR="00083ECD" w:rsidRPr="00255857" w:rsidRDefault="00083ECD">
            <w:pPr>
              <w:jc w:val="center"/>
              <w:rPr>
                <w:bCs/>
                <w:color w:val="000000"/>
                <w:szCs w:val="24"/>
              </w:rPr>
            </w:pPr>
            <w:r w:rsidRPr="00255857">
              <w:rPr>
                <w:bCs/>
                <w:color w:val="000000"/>
                <w:szCs w:val="24"/>
              </w:rPr>
              <w:t>9341,48</w:t>
            </w:r>
          </w:p>
        </w:tc>
        <w:tc>
          <w:tcPr>
            <w:tcW w:w="1010" w:type="dxa"/>
            <w:tcBorders>
              <w:top w:val="nil"/>
              <w:left w:val="nil"/>
              <w:bottom w:val="single" w:sz="4" w:space="0" w:color="auto"/>
              <w:right w:val="single" w:sz="4" w:space="0" w:color="auto"/>
            </w:tcBorders>
            <w:noWrap/>
            <w:vAlign w:val="center"/>
          </w:tcPr>
          <w:p w14:paraId="556254FE" w14:textId="77777777" w:rsidR="00083ECD" w:rsidRPr="00CB75FA" w:rsidRDefault="00083ECD" w:rsidP="00A45E7D">
            <w:pPr>
              <w:jc w:val="center"/>
              <w:rPr>
                <w:bCs/>
                <w:color w:val="000000"/>
                <w:szCs w:val="24"/>
              </w:rPr>
            </w:pPr>
            <w:r w:rsidRPr="00CB75FA">
              <w:rPr>
                <w:bCs/>
                <w:color w:val="000000"/>
                <w:szCs w:val="24"/>
              </w:rPr>
              <w:t>15220,8</w:t>
            </w:r>
          </w:p>
        </w:tc>
        <w:tc>
          <w:tcPr>
            <w:tcW w:w="1010" w:type="dxa"/>
            <w:tcBorders>
              <w:top w:val="nil"/>
              <w:left w:val="nil"/>
              <w:bottom w:val="single" w:sz="4" w:space="0" w:color="auto"/>
              <w:right w:val="single" w:sz="4" w:space="0" w:color="auto"/>
            </w:tcBorders>
            <w:noWrap/>
            <w:vAlign w:val="center"/>
          </w:tcPr>
          <w:p w14:paraId="386387F7" w14:textId="77777777" w:rsidR="00083ECD" w:rsidRPr="00255857" w:rsidRDefault="00083ECD">
            <w:pPr>
              <w:jc w:val="center"/>
              <w:rPr>
                <w:bCs/>
                <w:color w:val="000000"/>
                <w:szCs w:val="24"/>
              </w:rPr>
            </w:pPr>
            <w:r w:rsidRPr="00255857">
              <w:rPr>
                <w:bCs/>
                <w:color w:val="000000"/>
                <w:szCs w:val="24"/>
              </w:rPr>
              <w:t>10188,3</w:t>
            </w:r>
          </w:p>
        </w:tc>
        <w:tc>
          <w:tcPr>
            <w:tcW w:w="1010" w:type="dxa"/>
            <w:tcBorders>
              <w:top w:val="nil"/>
              <w:left w:val="nil"/>
              <w:bottom w:val="single" w:sz="4" w:space="0" w:color="auto"/>
              <w:right w:val="single" w:sz="4" w:space="0" w:color="auto"/>
            </w:tcBorders>
            <w:noWrap/>
            <w:vAlign w:val="center"/>
          </w:tcPr>
          <w:p w14:paraId="5D63D397" w14:textId="77777777" w:rsidR="00083ECD" w:rsidRPr="00255857" w:rsidRDefault="00083ECD">
            <w:pPr>
              <w:jc w:val="center"/>
              <w:rPr>
                <w:bCs/>
                <w:color w:val="000000"/>
                <w:szCs w:val="24"/>
              </w:rPr>
            </w:pPr>
            <w:r w:rsidRPr="00255857">
              <w:rPr>
                <w:bCs/>
                <w:color w:val="000000"/>
                <w:szCs w:val="24"/>
              </w:rPr>
              <w:t>3357,0</w:t>
            </w:r>
          </w:p>
        </w:tc>
      </w:tr>
      <w:tr w:rsidR="00083ECD" w:rsidRPr="00255857" w14:paraId="5941E0DA"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2DE4201F" w14:textId="77777777" w:rsidR="00083ECD" w:rsidRPr="00255857" w:rsidRDefault="00083ECD" w:rsidP="00AE10AA">
            <w:pPr>
              <w:rPr>
                <w:bCs/>
                <w:szCs w:val="24"/>
              </w:rPr>
            </w:pPr>
            <w:r w:rsidRPr="00255857">
              <w:rPr>
                <w:bCs/>
                <w:szCs w:val="24"/>
              </w:rPr>
              <w:t> </w:t>
            </w:r>
          </w:p>
        </w:tc>
        <w:tc>
          <w:tcPr>
            <w:tcW w:w="1276" w:type="dxa"/>
            <w:tcBorders>
              <w:top w:val="single" w:sz="4" w:space="0" w:color="auto"/>
              <w:left w:val="single" w:sz="4" w:space="0" w:color="auto"/>
              <w:bottom w:val="single" w:sz="4" w:space="0" w:color="auto"/>
              <w:right w:val="single" w:sz="4" w:space="0" w:color="auto"/>
            </w:tcBorders>
            <w:vAlign w:val="center"/>
          </w:tcPr>
          <w:p w14:paraId="23B11DAE" w14:textId="77777777" w:rsidR="00083ECD" w:rsidRPr="00255857" w:rsidRDefault="00083ECD" w:rsidP="00103769">
            <w:pPr>
              <w:jc w:val="center"/>
              <w:rPr>
                <w:szCs w:val="24"/>
              </w:rPr>
            </w:pPr>
            <w:r w:rsidRPr="00255857">
              <w:rPr>
                <w:szCs w:val="24"/>
              </w:rPr>
              <w:t xml:space="preserve"> т у.т. </w:t>
            </w:r>
          </w:p>
        </w:tc>
        <w:tc>
          <w:tcPr>
            <w:tcW w:w="1180" w:type="dxa"/>
            <w:tcBorders>
              <w:top w:val="single" w:sz="4" w:space="0" w:color="auto"/>
              <w:left w:val="single" w:sz="4" w:space="0" w:color="auto"/>
              <w:bottom w:val="single" w:sz="4" w:space="0" w:color="auto"/>
              <w:right w:val="single" w:sz="4" w:space="0" w:color="auto"/>
            </w:tcBorders>
            <w:noWrap/>
            <w:vAlign w:val="center"/>
          </w:tcPr>
          <w:p w14:paraId="5CCC5C93" w14:textId="77777777" w:rsidR="00083ECD" w:rsidRPr="00255857" w:rsidRDefault="00083ECD">
            <w:pPr>
              <w:jc w:val="center"/>
              <w:rPr>
                <w:szCs w:val="24"/>
              </w:rPr>
            </w:pPr>
            <w:r w:rsidRPr="00255857">
              <w:rPr>
                <w:szCs w:val="24"/>
              </w:rPr>
              <w:t>2375,58</w:t>
            </w:r>
          </w:p>
        </w:tc>
        <w:tc>
          <w:tcPr>
            <w:tcW w:w="1010" w:type="dxa"/>
            <w:tcBorders>
              <w:top w:val="single" w:sz="4" w:space="0" w:color="auto"/>
              <w:left w:val="single" w:sz="4" w:space="0" w:color="auto"/>
              <w:bottom w:val="single" w:sz="4" w:space="0" w:color="auto"/>
              <w:right w:val="single" w:sz="4" w:space="0" w:color="auto"/>
            </w:tcBorders>
            <w:noWrap/>
            <w:vAlign w:val="center"/>
          </w:tcPr>
          <w:p w14:paraId="27084E5E" w14:textId="77777777" w:rsidR="00083ECD" w:rsidRPr="00CB75FA" w:rsidRDefault="00083ECD" w:rsidP="00A45E7D">
            <w:pPr>
              <w:jc w:val="center"/>
              <w:rPr>
                <w:szCs w:val="24"/>
              </w:rPr>
            </w:pPr>
            <w:r w:rsidRPr="00CB75FA">
              <w:rPr>
                <w:szCs w:val="24"/>
              </w:rPr>
              <w:t>2789,4</w:t>
            </w:r>
          </w:p>
        </w:tc>
        <w:tc>
          <w:tcPr>
            <w:tcW w:w="1010" w:type="dxa"/>
            <w:tcBorders>
              <w:top w:val="single" w:sz="4" w:space="0" w:color="auto"/>
              <w:left w:val="single" w:sz="4" w:space="0" w:color="auto"/>
              <w:bottom w:val="single" w:sz="4" w:space="0" w:color="auto"/>
              <w:right w:val="single" w:sz="4" w:space="0" w:color="auto"/>
            </w:tcBorders>
            <w:noWrap/>
            <w:vAlign w:val="center"/>
          </w:tcPr>
          <w:p w14:paraId="04B33342" w14:textId="77777777" w:rsidR="00083ECD" w:rsidRPr="00255857" w:rsidRDefault="00083ECD">
            <w:pPr>
              <w:jc w:val="center"/>
              <w:rPr>
                <w:szCs w:val="24"/>
              </w:rPr>
            </w:pPr>
            <w:r w:rsidRPr="00255857">
              <w:rPr>
                <w:szCs w:val="24"/>
              </w:rPr>
              <w:t>2557,3</w:t>
            </w:r>
          </w:p>
        </w:tc>
        <w:tc>
          <w:tcPr>
            <w:tcW w:w="1010" w:type="dxa"/>
            <w:tcBorders>
              <w:top w:val="single" w:sz="4" w:space="0" w:color="auto"/>
              <w:left w:val="single" w:sz="4" w:space="0" w:color="auto"/>
              <w:bottom w:val="single" w:sz="4" w:space="0" w:color="auto"/>
              <w:right w:val="single" w:sz="4" w:space="0" w:color="auto"/>
            </w:tcBorders>
            <w:noWrap/>
            <w:vAlign w:val="center"/>
          </w:tcPr>
          <w:p w14:paraId="69C22CE9" w14:textId="77777777" w:rsidR="00083ECD" w:rsidRPr="00255857" w:rsidRDefault="00083ECD">
            <w:pPr>
              <w:jc w:val="center"/>
              <w:rPr>
                <w:szCs w:val="24"/>
              </w:rPr>
            </w:pPr>
            <w:r w:rsidRPr="00255857">
              <w:rPr>
                <w:szCs w:val="24"/>
              </w:rPr>
              <w:t>1595,6</w:t>
            </w:r>
          </w:p>
        </w:tc>
      </w:tr>
      <w:tr w:rsidR="00083ECD" w:rsidRPr="00255857" w14:paraId="29757440"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4F5BEED9" w14:textId="77777777" w:rsidR="00083ECD" w:rsidRPr="00255857" w:rsidRDefault="00083ECD" w:rsidP="00AE10AA">
            <w:pPr>
              <w:rPr>
                <w:bCs/>
                <w:szCs w:val="24"/>
              </w:rPr>
            </w:pPr>
            <w:r w:rsidRPr="00255857">
              <w:rPr>
                <w:bCs/>
                <w:szCs w:val="24"/>
              </w:rPr>
              <w:t xml:space="preserve"> Уголь </w:t>
            </w:r>
          </w:p>
        </w:tc>
        <w:tc>
          <w:tcPr>
            <w:tcW w:w="1276" w:type="dxa"/>
            <w:tcBorders>
              <w:top w:val="single" w:sz="4" w:space="0" w:color="auto"/>
              <w:left w:val="nil"/>
              <w:bottom w:val="single" w:sz="4" w:space="0" w:color="auto"/>
              <w:right w:val="single" w:sz="4" w:space="0" w:color="auto"/>
            </w:tcBorders>
            <w:vAlign w:val="center"/>
          </w:tcPr>
          <w:p w14:paraId="14E6EB01" w14:textId="77777777" w:rsidR="00083ECD" w:rsidRPr="00255857" w:rsidRDefault="00083ECD" w:rsidP="00AE10AA">
            <w:pPr>
              <w:jc w:val="center"/>
              <w:rPr>
                <w:szCs w:val="24"/>
              </w:rPr>
            </w:pPr>
            <w:r w:rsidRPr="00255857">
              <w:rPr>
                <w:szCs w:val="24"/>
              </w:rPr>
              <w:t>тыс. руб.</w:t>
            </w:r>
          </w:p>
        </w:tc>
        <w:tc>
          <w:tcPr>
            <w:tcW w:w="1180" w:type="dxa"/>
            <w:tcBorders>
              <w:top w:val="single" w:sz="4" w:space="0" w:color="auto"/>
              <w:left w:val="nil"/>
              <w:bottom w:val="single" w:sz="4" w:space="0" w:color="auto"/>
              <w:right w:val="single" w:sz="4" w:space="0" w:color="auto"/>
            </w:tcBorders>
            <w:noWrap/>
            <w:vAlign w:val="center"/>
          </w:tcPr>
          <w:p w14:paraId="79D2359D" w14:textId="77777777" w:rsidR="00083ECD" w:rsidRPr="00255857" w:rsidRDefault="00083ECD">
            <w:pPr>
              <w:jc w:val="center"/>
              <w:rPr>
                <w:color w:val="000000"/>
                <w:szCs w:val="24"/>
              </w:rPr>
            </w:pPr>
            <w:r w:rsidRPr="00255857">
              <w:rPr>
                <w:color w:val="000000"/>
                <w:szCs w:val="24"/>
              </w:rPr>
              <w:t>5364,19</w:t>
            </w:r>
          </w:p>
        </w:tc>
        <w:tc>
          <w:tcPr>
            <w:tcW w:w="1010" w:type="dxa"/>
            <w:tcBorders>
              <w:top w:val="single" w:sz="4" w:space="0" w:color="auto"/>
              <w:left w:val="nil"/>
              <w:bottom w:val="single" w:sz="4" w:space="0" w:color="auto"/>
              <w:right w:val="single" w:sz="4" w:space="0" w:color="auto"/>
            </w:tcBorders>
            <w:noWrap/>
            <w:vAlign w:val="center"/>
          </w:tcPr>
          <w:p w14:paraId="105FC757" w14:textId="77777777" w:rsidR="00083ECD" w:rsidRPr="00CB75FA" w:rsidRDefault="00083ECD" w:rsidP="00A45E7D">
            <w:pPr>
              <w:jc w:val="center"/>
              <w:rPr>
                <w:color w:val="000000"/>
                <w:szCs w:val="24"/>
              </w:rPr>
            </w:pPr>
            <w:r w:rsidRPr="00CB75FA">
              <w:rPr>
                <w:color w:val="000000"/>
                <w:szCs w:val="24"/>
              </w:rPr>
              <w:t>4734,5</w:t>
            </w:r>
          </w:p>
        </w:tc>
        <w:tc>
          <w:tcPr>
            <w:tcW w:w="1010" w:type="dxa"/>
            <w:tcBorders>
              <w:top w:val="single" w:sz="4" w:space="0" w:color="auto"/>
              <w:left w:val="nil"/>
              <w:bottom w:val="single" w:sz="4" w:space="0" w:color="auto"/>
              <w:right w:val="single" w:sz="4" w:space="0" w:color="auto"/>
            </w:tcBorders>
            <w:noWrap/>
            <w:vAlign w:val="center"/>
          </w:tcPr>
          <w:p w14:paraId="456F1F75" w14:textId="77777777" w:rsidR="00083ECD" w:rsidRPr="00255857" w:rsidRDefault="00083ECD">
            <w:pPr>
              <w:jc w:val="center"/>
              <w:rPr>
                <w:color w:val="000000"/>
                <w:szCs w:val="24"/>
              </w:rPr>
            </w:pPr>
            <w:r w:rsidRPr="00255857">
              <w:rPr>
                <w:color w:val="000000"/>
                <w:szCs w:val="24"/>
              </w:rPr>
              <w:t>0,0</w:t>
            </w:r>
          </w:p>
        </w:tc>
        <w:tc>
          <w:tcPr>
            <w:tcW w:w="1010" w:type="dxa"/>
            <w:tcBorders>
              <w:top w:val="single" w:sz="4" w:space="0" w:color="auto"/>
              <w:left w:val="nil"/>
              <w:bottom w:val="single" w:sz="4" w:space="0" w:color="auto"/>
              <w:right w:val="single" w:sz="4" w:space="0" w:color="auto"/>
            </w:tcBorders>
            <w:noWrap/>
            <w:vAlign w:val="center"/>
          </w:tcPr>
          <w:p w14:paraId="5316B6F3" w14:textId="77777777" w:rsidR="00083ECD" w:rsidRPr="00255857" w:rsidRDefault="00083ECD">
            <w:pPr>
              <w:jc w:val="center"/>
              <w:rPr>
                <w:color w:val="000000"/>
                <w:szCs w:val="24"/>
              </w:rPr>
            </w:pPr>
            <w:r w:rsidRPr="00255857">
              <w:rPr>
                <w:color w:val="000000"/>
                <w:szCs w:val="24"/>
              </w:rPr>
              <w:t>0,0</w:t>
            </w:r>
          </w:p>
        </w:tc>
      </w:tr>
      <w:tr w:rsidR="00083ECD" w:rsidRPr="00255857" w14:paraId="4BA9F342"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19F98B47" w14:textId="77777777" w:rsidR="00083ECD" w:rsidRPr="00255857" w:rsidRDefault="00083ECD" w:rsidP="00AE10AA">
            <w:pPr>
              <w:jc w:val="right"/>
              <w:rPr>
                <w:szCs w:val="24"/>
              </w:rPr>
            </w:pPr>
            <w:r w:rsidRPr="00255857">
              <w:rPr>
                <w:szCs w:val="24"/>
              </w:rPr>
              <w:t xml:space="preserve"> натуральное топливо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60D5F9" w14:textId="77777777" w:rsidR="00083ECD" w:rsidRPr="00255857" w:rsidRDefault="00083ECD" w:rsidP="00AE10AA">
            <w:pPr>
              <w:jc w:val="center"/>
              <w:rPr>
                <w:szCs w:val="24"/>
              </w:rPr>
            </w:pPr>
            <w:r w:rsidRPr="00255857">
              <w:rPr>
                <w:szCs w:val="24"/>
              </w:rPr>
              <w:t xml:space="preserve">тонн. </w:t>
            </w:r>
          </w:p>
        </w:tc>
        <w:tc>
          <w:tcPr>
            <w:tcW w:w="1180" w:type="dxa"/>
            <w:tcBorders>
              <w:top w:val="single" w:sz="4" w:space="0" w:color="auto"/>
              <w:left w:val="single" w:sz="4" w:space="0" w:color="auto"/>
              <w:bottom w:val="single" w:sz="4" w:space="0" w:color="auto"/>
              <w:right w:val="single" w:sz="4" w:space="0" w:color="auto"/>
            </w:tcBorders>
            <w:noWrap/>
            <w:vAlign w:val="center"/>
          </w:tcPr>
          <w:p w14:paraId="3EFD6742" w14:textId="77777777" w:rsidR="00083ECD" w:rsidRPr="00255857" w:rsidRDefault="00083ECD">
            <w:pPr>
              <w:jc w:val="center"/>
              <w:rPr>
                <w:color w:val="000000"/>
                <w:szCs w:val="24"/>
              </w:rPr>
            </w:pPr>
            <w:r w:rsidRPr="00255857">
              <w:rPr>
                <w:color w:val="000000"/>
                <w:szCs w:val="24"/>
              </w:rPr>
              <w:t>670,07</w:t>
            </w:r>
          </w:p>
        </w:tc>
        <w:tc>
          <w:tcPr>
            <w:tcW w:w="1010" w:type="dxa"/>
            <w:tcBorders>
              <w:top w:val="single" w:sz="4" w:space="0" w:color="auto"/>
              <w:left w:val="single" w:sz="4" w:space="0" w:color="auto"/>
              <w:bottom w:val="single" w:sz="4" w:space="0" w:color="auto"/>
              <w:right w:val="single" w:sz="4" w:space="0" w:color="auto"/>
            </w:tcBorders>
            <w:noWrap/>
            <w:vAlign w:val="center"/>
          </w:tcPr>
          <w:p w14:paraId="1A6F127D" w14:textId="77777777" w:rsidR="00083ECD" w:rsidRPr="00CB75FA" w:rsidRDefault="00083ECD" w:rsidP="00A45E7D">
            <w:pPr>
              <w:jc w:val="center"/>
              <w:rPr>
                <w:szCs w:val="24"/>
              </w:rPr>
            </w:pPr>
            <w:r w:rsidRPr="00CB75FA">
              <w:rPr>
                <w:szCs w:val="24"/>
              </w:rPr>
              <w:t>591,41</w:t>
            </w:r>
          </w:p>
        </w:tc>
        <w:tc>
          <w:tcPr>
            <w:tcW w:w="1010" w:type="dxa"/>
            <w:tcBorders>
              <w:top w:val="single" w:sz="4" w:space="0" w:color="auto"/>
              <w:left w:val="single" w:sz="4" w:space="0" w:color="auto"/>
              <w:bottom w:val="single" w:sz="4" w:space="0" w:color="auto"/>
              <w:right w:val="single" w:sz="4" w:space="0" w:color="auto"/>
            </w:tcBorders>
            <w:noWrap/>
            <w:vAlign w:val="center"/>
          </w:tcPr>
          <w:p w14:paraId="32251223" w14:textId="77777777" w:rsidR="00083ECD" w:rsidRPr="00255857" w:rsidRDefault="00083ECD">
            <w:pPr>
              <w:jc w:val="center"/>
              <w:rPr>
                <w:color w:val="000000"/>
                <w:szCs w:val="24"/>
              </w:rPr>
            </w:pPr>
            <w:r w:rsidRPr="00255857">
              <w:rPr>
                <w:color w:val="000000"/>
                <w:szCs w:val="24"/>
              </w:rPr>
              <w:t>0,0</w:t>
            </w:r>
          </w:p>
        </w:tc>
        <w:tc>
          <w:tcPr>
            <w:tcW w:w="1010" w:type="dxa"/>
            <w:tcBorders>
              <w:top w:val="single" w:sz="4" w:space="0" w:color="auto"/>
              <w:left w:val="single" w:sz="4" w:space="0" w:color="auto"/>
              <w:bottom w:val="single" w:sz="4" w:space="0" w:color="auto"/>
              <w:right w:val="single" w:sz="4" w:space="0" w:color="auto"/>
            </w:tcBorders>
            <w:noWrap/>
            <w:vAlign w:val="center"/>
          </w:tcPr>
          <w:p w14:paraId="5335A28E" w14:textId="77777777" w:rsidR="00083ECD" w:rsidRPr="00255857" w:rsidRDefault="00083ECD">
            <w:pPr>
              <w:jc w:val="center"/>
              <w:rPr>
                <w:color w:val="000000"/>
                <w:szCs w:val="24"/>
              </w:rPr>
            </w:pPr>
            <w:r w:rsidRPr="00255857">
              <w:rPr>
                <w:color w:val="000000"/>
                <w:szCs w:val="24"/>
              </w:rPr>
              <w:t>0,0</w:t>
            </w:r>
          </w:p>
        </w:tc>
      </w:tr>
      <w:tr w:rsidR="00083ECD" w:rsidRPr="00255857" w14:paraId="6051598C"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51E6045E" w14:textId="77777777" w:rsidR="00083ECD" w:rsidRPr="00255857" w:rsidRDefault="00083ECD" w:rsidP="00AE10AA">
            <w:pPr>
              <w:jc w:val="right"/>
              <w:rPr>
                <w:szCs w:val="24"/>
              </w:rPr>
            </w:pPr>
            <w:r w:rsidRPr="00255857">
              <w:rPr>
                <w:szCs w:val="24"/>
              </w:rPr>
              <w:t xml:space="preserve"> цена </w:t>
            </w:r>
          </w:p>
        </w:tc>
        <w:tc>
          <w:tcPr>
            <w:tcW w:w="1276" w:type="dxa"/>
            <w:tcBorders>
              <w:top w:val="single" w:sz="4" w:space="0" w:color="auto"/>
              <w:left w:val="nil"/>
              <w:bottom w:val="single" w:sz="4" w:space="0" w:color="auto"/>
              <w:right w:val="single" w:sz="4" w:space="0" w:color="auto"/>
            </w:tcBorders>
            <w:vAlign w:val="center"/>
            <w:hideMark/>
          </w:tcPr>
          <w:p w14:paraId="00425861" w14:textId="77777777" w:rsidR="00083ECD" w:rsidRPr="00255857" w:rsidRDefault="00083ECD" w:rsidP="00AE10AA">
            <w:pPr>
              <w:jc w:val="center"/>
              <w:rPr>
                <w:szCs w:val="24"/>
              </w:rPr>
            </w:pPr>
            <w:r w:rsidRPr="00255857">
              <w:rPr>
                <w:szCs w:val="24"/>
              </w:rPr>
              <w:t>руб./ед</w:t>
            </w:r>
          </w:p>
        </w:tc>
        <w:tc>
          <w:tcPr>
            <w:tcW w:w="1180" w:type="dxa"/>
            <w:tcBorders>
              <w:top w:val="single" w:sz="4" w:space="0" w:color="auto"/>
              <w:left w:val="nil"/>
              <w:bottom w:val="single" w:sz="4" w:space="0" w:color="auto"/>
              <w:right w:val="single" w:sz="4" w:space="0" w:color="auto"/>
            </w:tcBorders>
            <w:noWrap/>
            <w:vAlign w:val="center"/>
          </w:tcPr>
          <w:p w14:paraId="0C4526A2" w14:textId="77777777" w:rsidR="00083ECD" w:rsidRPr="00255857" w:rsidRDefault="00083ECD">
            <w:pPr>
              <w:jc w:val="center"/>
              <w:rPr>
                <w:color w:val="000000"/>
                <w:szCs w:val="24"/>
              </w:rPr>
            </w:pPr>
            <w:r w:rsidRPr="00255857">
              <w:rPr>
                <w:color w:val="000000"/>
                <w:szCs w:val="24"/>
              </w:rPr>
              <w:t>8005,43</w:t>
            </w:r>
          </w:p>
        </w:tc>
        <w:tc>
          <w:tcPr>
            <w:tcW w:w="1010" w:type="dxa"/>
            <w:tcBorders>
              <w:top w:val="single" w:sz="4" w:space="0" w:color="auto"/>
              <w:left w:val="nil"/>
              <w:bottom w:val="single" w:sz="4" w:space="0" w:color="auto"/>
              <w:right w:val="single" w:sz="4" w:space="0" w:color="auto"/>
            </w:tcBorders>
            <w:noWrap/>
            <w:vAlign w:val="center"/>
          </w:tcPr>
          <w:p w14:paraId="53E7BA77" w14:textId="77777777" w:rsidR="00083ECD" w:rsidRPr="00CB75FA" w:rsidRDefault="00083ECD" w:rsidP="00A45E7D">
            <w:pPr>
              <w:jc w:val="center"/>
              <w:rPr>
                <w:szCs w:val="24"/>
              </w:rPr>
            </w:pPr>
            <w:r w:rsidRPr="00CB75FA">
              <w:rPr>
                <w:szCs w:val="24"/>
              </w:rPr>
              <w:t>8005,43</w:t>
            </w:r>
          </w:p>
        </w:tc>
        <w:tc>
          <w:tcPr>
            <w:tcW w:w="1010" w:type="dxa"/>
            <w:tcBorders>
              <w:top w:val="single" w:sz="4" w:space="0" w:color="auto"/>
              <w:left w:val="nil"/>
              <w:bottom w:val="single" w:sz="4" w:space="0" w:color="auto"/>
              <w:right w:val="single" w:sz="4" w:space="0" w:color="auto"/>
            </w:tcBorders>
            <w:noWrap/>
            <w:vAlign w:val="center"/>
          </w:tcPr>
          <w:p w14:paraId="7BE9567C" w14:textId="77777777" w:rsidR="00083ECD" w:rsidRPr="00255857" w:rsidRDefault="00083ECD">
            <w:pPr>
              <w:jc w:val="center"/>
              <w:rPr>
                <w:szCs w:val="24"/>
              </w:rPr>
            </w:pPr>
            <w:r w:rsidRPr="00255857">
              <w:rPr>
                <w:szCs w:val="24"/>
              </w:rPr>
              <w:t>0,0</w:t>
            </w:r>
          </w:p>
        </w:tc>
        <w:tc>
          <w:tcPr>
            <w:tcW w:w="1010" w:type="dxa"/>
            <w:tcBorders>
              <w:top w:val="single" w:sz="4" w:space="0" w:color="auto"/>
              <w:left w:val="nil"/>
              <w:bottom w:val="single" w:sz="4" w:space="0" w:color="auto"/>
              <w:right w:val="single" w:sz="4" w:space="0" w:color="auto"/>
            </w:tcBorders>
            <w:noWrap/>
            <w:vAlign w:val="center"/>
          </w:tcPr>
          <w:p w14:paraId="41A7E036" w14:textId="77777777" w:rsidR="00083ECD" w:rsidRPr="00255857" w:rsidRDefault="00083ECD">
            <w:pPr>
              <w:jc w:val="center"/>
              <w:rPr>
                <w:color w:val="000000"/>
                <w:szCs w:val="24"/>
              </w:rPr>
            </w:pPr>
            <w:r w:rsidRPr="00255857">
              <w:rPr>
                <w:color w:val="000000"/>
                <w:szCs w:val="24"/>
              </w:rPr>
              <w:t>0,0</w:t>
            </w:r>
          </w:p>
        </w:tc>
      </w:tr>
      <w:tr w:rsidR="00083ECD" w:rsidRPr="00255857" w14:paraId="7ADBEAB2"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2BE53936" w14:textId="77777777" w:rsidR="00083ECD" w:rsidRPr="00255857" w:rsidRDefault="00083ECD" w:rsidP="00AE10AA">
            <w:pPr>
              <w:rPr>
                <w:bCs/>
                <w:szCs w:val="24"/>
              </w:rPr>
            </w:pPr>
            <w:r w:rsidRPr="00255857">
              <w:rPr>
                <w:bCs/>
                <w:szCs w:val="24"/>
              </w:rPr>
              <w:t xml:space="preserve"> Дрова </w:t>
            </w:r>
          </w:p>
        </w:tc>
        <w:tc>
          <w:tcPr>
            <w:tcW w:w="1276" w:type="dxa"/>
            <w:tcBorders>
              <w:top w:val="nil"/>
              <w:left w:val="nil"/>
              <w:bottom w:val="single" w:sz="4" w:space="0" w:color="auto"/>
              <w:right w:val="single" w:sz="4" w:space="0" w:color="auto"/>
            </w:tcBorders>
            <w:vAlign w:val="center"/>
            <w:hideMark/>
          </w:tcPr>
          <w:p w14:paraId="13D08EEF" w14:textId="77777777" w:rsidR="00083ECD" w:rsidRPr="00255857" w:rsidRDefault="00083ECD">
            <w:pPr>
              <w:jc w:val="center"/>
              <w:rPr>
                <w:szCs w:val="24"/>
              </w:rPr>
            </w:pPr>
            <w:r w:rsidRPr="00255857">
              <w:rPr>
                <w:szCs w:val="24"/>
              </w:rPr>
              <w:t xml:space="preserve"> тыс.руб. </w:t>
            </w:r>
          </w:p>
        </w:tc>
        <w:tc>
          <w:tcPr>
            <w:tcW w:w="1180" w:type="dxa"/>
            <w:tcBorders>
              <w:top w:val="nil"/>
              <w:left w:val="nil"/>
              <w:bottom w:val="single" w:sz="4" w:space="0" w:color="auto"/>
              <w:right w:val="single" w:sz="4" w:space="0" w:color="auto"/>
            </w:tcBorders>
            <w:noWrap/>
            <w:vAlign w:val="center"/>
          </w:tcPr>
          <w:p w14:paraId="430810C9" w14:textId="77777777" w:rsidR="00083ECD" w:rsidRPr="00255857" w:rsidRDefault="00083ECD">
            <w:pPr>
              <w:jc w:val="center"/>
              <w:rPr>
                <w:color w:val="000000"/>
                <w:szCs w:val="24"/>
              </w:rPr>
            </w:pPr>
            <w:r w:rsidRPr="00255857">
              <w:rPr>
                <w:color w:val="000000"/>
                <w:szCs w:val="24"/>
              </w:rPr>
              <w:t>3361,72</w:t>
            </w:r>
          </w:p>
        </w:tc>
        <w:tc>
          <w:tcPr>
            <w:tcW w:w="1010" w:type="dxa"/>
            <w:tcBorders>
              <w:top w:val="nil"/>
              <w:left w:val="nil"/>
              <w:bottom w:val="single" w:sz="4" w:space="0" w:color="auto"/>
              <w:right w:val="single" w:sz="4" w:space="0" w:color="auto"/>
            </w:tcBorders>
            <w:noWrap/>
            <w:vAlign w:val="center"/>
          </w:tcPr>
          <w:p w14:paraId="2778BE12" w14:textId="77777777" w:rsidR="00083ECD" w:rsidRPr="00CB75FA" w:rsidRDefault="00083ECD" w:rsidP="00A45E7D">
            <w:pPr>
              <w:jc w:val="center"/>
              <w:rPr>
                <w:color w:val="000000"/>
                <w:szCs w:val="24"/>
              </w:rPr>
            </w:pPr>
            <w:r w:rsidRPr="00CB75FA">
              <w:rPr>
                <w:color w:val="000000"/>
                <w:szCs w:val="24"/>
              </w:rPr>
              <w:t>1358,0</w:t>
            </w:r>
          </w:p>
        </w:tc>
        <w:tc>
          <w:tcPr>
            <w:tcW w:w="1010" w:type="dxa"/>
            <w:tcBorders>
              <w:top w:val="nil"/>
              <w:left w:val="nil"/>
              <w:bottom w:val="single" w:sz="4" w:space="0" w:color="auto"/>
              <w:right w:val="single" w:sz="4" w:space="0" w:color="auto"/>
            </w:tcBorders>
            <w:noWrap/>
            <w:vAlign w:val="center"/>
          </w:tcPr>
          <w:p w14:paraId="5E208437" w14:textId="77777777" w:rsidR="00083ECD" w:rsidRPr="00255857" w:rsidRDefault="00083ECD">
            <w:pPr>
              <w:jc w:val="center"/>
              <w:rPr>
                <w:color w:val="000000"/>
                <w:szCs w:val="24"/>
              </w:rPr>
            </w:pPr>
            <w:r w:rsidRPr="00255857">
              <w:rPr>
                <w:color w:val="000000"/>
                <w:szCs w:val="24"/>
              </w:rPr>
              <w:t>82,0</w:t>
            </w:r>
          </w:p>
        </w:tc>
        <w:tc>
          <w:tcPr>
            <w:tcW w:w="1010" w:type="dxa"/>
            <w:tcBorders>
              <w:top w:val="nil"/>
              <w:left w:val="nil"/>
              <w:bottom w:val="single" w:sz="4" w:space="0" w:color="auto"/>
              <w:right w:val="single" w:sz="4" w:space="0" w:color="auto"/>
            </w:tcBorders>
            <w:noWrap/>
            <w:vAlign w:val="center"/>
          </w:tcPr>
          <w:p w14:paraId="207D1D5B" w14:textId="77777777" w:rsidR="00083ECD" w:rsidRPr="00255857" w:rsidRDefault="00083ECD">
            <w:pPr>
              <w:jc w:val="center"/>
              <w:rPr>
                <w:color w:val="000000"/>
                <w:szCs w:val="24"/>
              </w:rPr>
            </w:pPr>
            <w:r w:rsidRPr="00255857">
              <w:rPr>
                <w:color w:val="000000"/>
                <w:szCs w:val="24"/>
              </w:rPr>
              <w:t>82,0</w:t>
            </w:r>
          </w:p>
        </w:tc>
      </w:tr>
      <w:tr w:rsidR="00083ECD" w:rsidRPr="00255857" w14:paraId="75FAB32A"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61C7A92C" w14:textId="77777777" w:rsidR="00083ECD" w:rsidRPr="00255857" w:rsidRDefault="00083ECD" w:rsidP="00AE10AA">
            <w:pPr>
              <w:jc w:val="right"/>
              <w:rPr>
                <w:szCs w:val="24"/>
              </w:rPr>
            </w:pPr>
            <w:r w:rsidRPr="00255857">
              <w:rPr>
                <w:szCs w:val="24"/>
              </w:rPr>
              <w:t xml:space="preserve"> натуральное топливо </w:t>
            </w:r>
          </w:p>
        </w:tc>
        <w:tc>
          <w:tcPr>
            <w:tcW w:w="1276" w:type="dxa"/>
            <w:tcBorders>
              <w:top w:val="nil"/>
              <w:left w:val="nil"/>
              <w:bottom w:val="single" w:sz="4" w:space="0" w:color="auto"/>
              <w:right w:val="single" w:sz="4" w:space="0" w:color="auto"/>
            </w:tcBorders>
            <w:vAlign w:val="bottom"/>
            <w:hideMark/>
          </w:tcPr>
          <w:p w14:paraId="43B1D639" w14:textId="77777777" w:rsidR="00083ECD" w:rsidRPr="00255857" w:rsidRDefault="00083ECD">
            <w:pPr>
              <w:jc w:val="center"/>
              <w:rPr>
                <w:color w:val="000000"/>
                <w:szCs w:val="24"/>
              </w:rPr>
            </w:pPr>
            <w:r w:rsidRPr="00255857">
              <w:rPr>
                <w:color w:val="000000"/>
                <w:szCs w:val="24"/>
              </w:rPr>
              <w:t>пл. м</w:t>
            </w:r>
            <w:r w:rsidRPr="00255857">
              <w:rPr>
                <w:color w:val="000000"/>
                <w:szCs w:val="24"/>
                <w:vertAlign w:val="superscript"/>
              </w:rPr>
              <w:t>3</w:t>
            </w:r>
          </w:p>
        </w:tc>
        <w:tc>
          <w:tcPr>
            <w:tcW w:w="1180" w:type="dxa"/>
            <w:tcBorders>
              <w:top w:val="nil"/>
              <w:left w:val="nil"/>
              <w:bottom w:val="single" w:sz="4" w:space="0" w:color="auto"/>
              <w:right w:val="single" w:sz="4" w:space="0" w:color="auto"/>
            </w:tcBorders>
            <w:noWrap/>
            <w:vAlign w:val="center"/>
          </w:tcPr>
          <w:p w14:paraId="18742F5D" w14:textId="77777777" w:rsidR="00083ECD" w:rsidRPr="00255857" w:rsidRDefault="00083ECD">
            <w:pPr>
              <w:jc w:val="center"/>
              <w:rPr>
                <w:color w:val="000000"/>
                <w:szCs w:val="24"/>
              </w:rPr>
            </w:pPr>
            <w:r w:rsidRPr="00255857">
              <w:rPr>
                <w:color w:val="000000"/>
                <w:szCs w:val="24"/>
              </w:rPr>
              <w:t>3363,15</w:t>
            </w:r>
          </w:p>
        </w:tc>
        <w:tc>
          <w:tcPr>
            <w:tcW w:w="1010" w:type="dxa"/>
            <w:tcBorders>
              <w:top w:val="nil"/>
              <w:left w:val="nil"/>
              <w:bottom w:val="single" w:sz="4" w:space="0" w:color="auto"/>
              <w:right w:val="single" w:sz="4" w:space="0" w:color="auto"/>
            </w:tcBorders>
            <w:noWrap/>
            <w:vAlign w:val="center"/>
          </w:tcPr>
          <w:p w14:paraId="3C49B06B" w14:textId="77777777" w:rsidR="00083ECD" w:rsidRPr="00CB75FA" w:rsidRDefault="00083ECD" w:rsidP="00A45E7D">
            <w:pPr>
              <w:jc w:val="center"/>
              <w:rPr>
                <w:szCs w:val="24"/>
              </w:rPr>
            </w:pPr>
            <w:r w:rsidRPr="00CB75FA">
              <w:rPr>
                <w:szCs w:val="24"/>
              </w:rPr>
              <w:t>1358,57</w:t>
            </w:r>
          </w:p>
        </w:tc>
        <w:tc>
          <w:tcPr>
            <w:tcW w:w="1010" w:type="dxa"/>
            <w:tcBorders>
              <w:top w:val="nil"/>
              <w:left w:val="nil"/>
              <w:bottom w:val="single" w:sz="4" w:space="0" w:color="auto"/>
              <w:right w:val="single" w:sz="4" w:space="0" w:color="auto"/>
            </w:tcBorders>
            <w:noWrap/>
            <w:vAlign w:val="center"/>
          </w:tcPr>
          <w:p w14:paraId="7201C419" w14:textId="77777777" w:rsidR="00083ECD" w:rsidRPr="00255857" w:rsidRDefault="00083ECD">
            <w:pPr>
              <w:jc w:val="center"/>
              <w:rPr>
                <w:color w:val="000000"/>
                <w:szCs w:val="24"/>
              </w:rPr>
            </w:pPr>
            <w:r w:rsidRPr="00255857">
              <w:rPr>
                <w:color w:val="000000"/>
                <w:szCs w:val="24"/>
              </w:rPr>
              <w:t>82,0</w:t>
            </w:r>
          </w:p>
        </w:tc>
        <w:tc>
          <w:tcPr>
            <w:tcW w:w="1010" w:type="dxa"/>
            <w:tcBorders>
              <w:top w:val="nil"/>
              <w:left w:val="nil"/>
              <w:bottom w:val="single" w:sz="4" w:space="0" w:color="auto"/>
              <w:right w:val="single" w:sz="4" w:space="0" w:color="auto"/>
            </w:tcBorders>
            <w:noWrap/>
            <w:vAlign w:val="center"/>
          </w:tcPr>
          <w:p w14:paraId="48CCDB02" w14:textId="77777777" w:rsidR="00083ECD" w:rsidRPr="00255857" w:rsidRDefault="00083ECD">
            <w:pPr>
              <w:jc w:val="center"/>
              <w:rPr>
                <w:color w:val="000000"/>
                <w:szCs w:val="24"/>
              </w:rPr>
            </w:pPr>
            <w:r w:rsidRPr="00255857">
              <w:rPr>
                <w:color w:val="000000"/>
                <w:szCs w:val="24"/>
              </w:rPr>
              <w:t>82,0</w:t>
            </w:r>
          </w:p>
        </w:tc>
      </w:tr>
      <w:tr w:rsidR="00083ECD" w:rsidRPr="00255857" w14:paraId="15DFB994"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2DB8517D" w14:textId="77777777" w:rsidR="00083ECD" w:rsidRPr="00255857" w:rsidRDefault="00083ECD" w:rsidP="00AE10AA">
            <w:pPr>
              <w:jc w:val="right"/>
              <w:rPr>
                <w:szCs w:val="24"/>
              </w:rPr>
            </w:pPr>
            <w:r w:rsidRPr="00255857">
              <w:rPr>
                <w:szCs w:val="24"/>
              </w:rPr>
              <w:t xml:space="preserve"> цена </w:t>
            </w:r>
          </w:p>
        </w:tc>
        <w:tc>
          <w:tcPr>
            <w:tcW w:w="1276" w:type="dxa"/>
            <w:tcBorders>
              <w:top w:val="nil"/>
              <w:left w:val="nil"/>
              <w:bottom w:val="single" w:sz="4" w:space="0" w:color="auto"/>
              <w:right w:val="single" w:sz="4" w:space="0" w:color="auto"/>
            </w:tcBorders>
            <w:vAlign w:val="center"/>
            <w:hideMark/>
          </w:tcPr>
          <w:p w14:paraId="131AEC60" w14:textId="77777777" w:rsidR="00083ECD" w:rsidRPr="00255857" w:rsidRDefault="00083ECD">
            <w:pPr>
              <w:jc w:val="center"/>
              <w:rPr>
                <w:szCs w:val="24"/>
              </w:rPr>
            </w:pPr>
            <w:r w:rsidRPr="00255857">
              <w:rPr>
                <w:szCs w:val="24"/>
              </w:rPr>
              <w:t xml:space="preserve"> руб./ед </w:t>
            </w:r>
          </w:p>
        </w:tc>
        <w:tc>
          <w:tcPr>
            <w:tcW w:w="1180" w:type="dxa"/>
            <w:tcBorders>
              <w:top w:val="nil"/>
              <w:left w:val="nil"/>
              <w:bottom w:val="single" w:sz="4" w:space="0" w:color="auto"/>
              <w:right w:val="single" w:sz="4" w:space="0" w:color="auto"/>
            </w:tcBorders>
            <w:noWrap/>
            <w:vAlign w:val="center"/>
          </w:tcPr>
          <w:p w14:paraId="0AEAC8B0" w14:textId="77777777" w:rsidR="00083ECD" w:rsidRPr="00255857" w:rsidRDefault="00083ECD">
            <w:pPr>
              <w:jc w:val="center"/>
              <w:rPr>
                <w:color w:val="000000"/>
                <w:szCs w:val="24"/>
              </w:rPr>
            </w:pPr>
            <w:r w:rsidRPr="00255857">
              <w:rPr>
                <w:color w:val="000000"/>
                <w:szCs w:val="24"/>
              </w:rPr>
              <w:t>999,57</w:t>
            </w:r>
          </w:p>
        </w:tc>
        <w:tc>
          <w:tcPr>
            <w:tcW w:w="1010" w:type="dxa"/>
            <w:tcBorders>
              <w:top w:val="nil"/>
              <w:left w:val="nil"/>
              <w:bottom w:val="single" w:sz="4" w:space="0" w:color="auto"/>
              <w:right w:val="single" w:sz="4" w:space="0" w:color="auto"/>
            </w:tcBorders>
            <w:noWrap/>
            <w:vAlign w:val="center"/>
          </w:tcPr>
          <w:p w14:paraId="6C21C90C" w14:textId="77777777" w:rsidR="00083ECD" w:rsidRPr="00CB75FA" w:rsidRDefault="00083ECD" w:rsidP="00A45E7D">
            <w:pPr>
              <w:jc w:val="center"/>
              <w:rPr>
                <w:szCs w:val="24"/>
              </w:rPr>
            </w:pPr>
            <w:r w:rsidRPr="00CB75FA">
              <w:rPr>
                <w:szCs w:val="24"/>
              </w:rPr>
              <w:t>999,57</w:t>
            </w:r>
          </w:p>
        </w:tc>
        <w:tc>
          <w:tcPr>
            <w:tcW w:w="1010" w:type="dxa"/>
            <w:tcBorders>
              <w:top w:val="nil"/>
              <w:left w:val="nil"/>
              <w:bottom w:val="single" w:sz="4" w:space="0" w:color="auto"/>
              <w:right w:val="single" w:sz="4" w:space="0" w:color="auto"/>
            </w:tcBorders>
            <w:noWrap/>
            <w:vAlign w:val="center"/>
          </w:tcPr>
          <w:p w14:paraId="672ACBA4" w14:textId="77777777" w:rsidR="00083ECD" w:rsidRPr="00255857" w:rsidRDefault="00083ECD">
            <w:pPr>
              <w:jc w:val="center"/>
              <w:rPr>
                <w:szCs w:val="24"/>
              </w:rPr>
            </w:pPr>
            <w:r w:rsidRPr="00255857">
              <w:rPr>
                <w:szCs w:val="24"/>
              </w:rPr>
              <w:t>999,6</w:t>
            </w:r>
          </w:p>
        </w:tc>
        <w:tc>
          <w:tcPr>
            <w:tcW w:w="1010" w:type="dxa"/>
            <w:tcBorders>
              <w:top w:val="nil"/>
              <w:left w:val="nil"/>
              <w:bottom w:val="single" w:sz="4" w:space="0" w:color="auto"/>
              <w:right w:val="single" w:sz="4" w:space="0" w:color="auto"/>
            </w:tcBorders>
            <w:noWrap/>
            <w:vAlign w:val="center"/>
          </w:tcPr>
          <w:p w14:paraId="6FD33D33" w14:textId="77777777" w:rsidR="00083ECD" w:rsidRPr="00255857" w:rsidRDefault="00083ECD">
            <w:pPr>
              <w:jc w:val="center"/>
              <w:rPr>
                <w:color w:val="000000"/>
                <w:szCs w:val="24"/>
              </w:rPr>
            </w:pPr>
            <w:r w:rsidRPr="00255857">
              <w:rPr>
                <w:color w:val="000000"/>
                <w:szCs w:val="24"/>
              </w:rPr>
              <w:t>999,6</w:t>
            </w:r>
          </w:p>
        </w:tc>
      </w:tr>
      <w:tr w:rsidR="00083ECD" w:rsidRPr="00255857" w14:paraId="5B6A8B2C"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42DF138B" w14:textId="77777777" w:rsidR="00083ECD" w:rsidRPr="00255857" w:rsidRDefault="00083ECD" w:rsidP="00AE10AA">
            <w:pPr>
              <w:rPr>
                <w:bCs/>
                <w:szCs w:val="24"/>
              </w:rPr>
            </w:pPr>
            <w:r w:rsidRPr="00255857">
              <w:rPr>
                <w:bCs/>
                <w:szCs w:val="24"/>
              </w:rPr>
              <w:t xml:space="preserve"> Опилки </w:t>
            </w:r>
          </w:p>
        </w:tc>
        <w:tc>
          <w:tcPr>
            <w:tcW w:w="1276" w:type="dxa"/>
            <w:tcBorders>
              <w:top w:val="nil"/>
              <w:left w:val="nil"/>
              <w:bottom w:val="single" w:sz="4" w:space="0" w:color="auto"/>
              <w:right w:val="single" w:sz="4" w:space="0" w:color="auto"/>
            </w:tcBorders>
            <w:vAlign w:val="center"/>
            <w:hideMark/>
          </w:tcPr>
          <w:p w14:paraId="02FD9EDB" w14:textId="77777777" w:rsidR="00083ECD" w:rsidRPr="00255857" w:rsidRDefault="00083ECD">
            <w:pPr>
              <w:jc w:val="center"/>
              <w:rPr>
                <w:szCs w:val="24"/>
              </w:rPr>
            </w:pPr>
            <w:r w:rsidRPr="00255857">
              <w:rPr>
                <w:szCs w:val="24"/>
              </w:rPr>
              <w:t xml:space="preserve"> тыс.руб. </w:t>
            </w:r>
          </w:p>
        </w:tc>
        <w:tc>
          <w:tcPr>
            <w:tcW w:w="1180" w:type="dxa"/>
            <w:tcBorders>
              <w:top w:val="nil"/>
              <w:left w:val="nil"/>
              <w:bottom w:val="single" w:sz="4" w:space="0" w:color="auto"/>
              <w:right w:val="single" w:sz="4" w:space="0" w:color="auto"/>
            </w:tcBorders>
            <w:noWrap/>
            <w:vAlign w:val="center"/>
          </w:tcPr>
          <w:p w14:paraId="56C3E57D" w14:textId="77777777" w:rsidR="00083ECD" w:rsidRPr="00255857" w:rsidRDefault="00083ECD">
            <w:pPr>
              <w:jc w:val="center"/>
              <w:rPr>
                <w:color w:val="000000"/>
                <w:szCs w:val="24"/>
              </w:rPr>
            </w:pPr>
            <w:r w:rsidRPr="00255857">
              <w:rPr>
                <w:color w:val="000000"/>
                <w:szCs w:val="24"/>
              </w:rPr>
              <w:t>615,57</w:t>
            </w:r>
          </w:p>
        </w:tc>
        <w:tc>
          <w:tcPr>
            <w:tcW w:w="1010" w:type="dxa"/>
            <w:tcBorders>
              <w:top w:val="nil"/>
              <w:left w:val="nil"/>
              <w:bottom w:val="single" w:sz="4" w:space="0" w:color="auto"/>
              <w:right w:val="single" w:sz="4" w:space="0" w:color="auto"/>
            </w:tcBorders>
            <w:noWrap/>
            <w:vAlign w:val="center"/>
          </w:tcPr>
          <w:p w14:paraId="3447D384" w14:textId="77777777" w:rsidR="00083ECD" w:rsidRPr="00CB75FA" w:rsidRDefault="00083ECD" w:rsidP="00A45E7D">
            <w:pPr>
              <w:jc w:val="center"/>
              <w:rPr>
                <w:color w:val="000000"/>
                <w:szCs w:val="24"/>
              </w:rPr>
            </w:pPr>
            <w:r w:rsidRPr="00CB75FA">
              <w:rPr>
                <w:color w:val="000000"/>
                <w:szCs w:val="24"/>
              </w:rPr>
              <w:t>2352,8</w:t>
            </w:r>
          </w:p>
        </w:tc>
        <w:tc>
          <w:tcPr>
            <w:tcW w:w="1010" w:type="dxa"/>
            <w:tcBorders>
              <w:top w:val="nil"/>
              <w:left w:val="nil"/>
              <w:bottom w:val="single" w:sz="4" w:space="0" w:color="auto"/>
              <w:right w:val="single" w:sz="4" w:space="0" w:color="auto"/>
            </w:tcBorders>
            <w:noWrap/>
            <w:vAlign w:val="center"/>
          </w:tcPr>
          <w:p w14:paraId="428A3709" w14:textId="77777777" w:rsidR="00083ECD" w:rsidRPr="00255857" w:rsidRDefault="00083ECD">
            <w:pPr>
              <w:jc w:val="center"/>
              <w:rPr>
                <w:color w:val="000000"/>
                <w:szCs w:val="24"/>
              </w:rPr>
            </w:pPr>
            <w:r w:rsidRPr="00255857">
              <w:rPr>
                <w:color w:val="000000"/>
                <w:szCs w:val="24"/>
              </w:rPr>
              <w:t>2352,8</w:t>
            </w:r>
          </w:p>
        </w:tc>
        <w:tc>
          <w:tcPr>
            <w:tcW w:w="1010" w:type="dxa"/>
            <w:tcBorders>
              <w:top w:val="nil"/>
              <w:left w:val="nil"/>
              <w:bottom w:val="single" w:sz="4" w:space="0" w:color="auto"/>
              <w:right w:val="single" w:sz="4" w:space="0" w:color="auto"/>
            </w:tcBorders>
            <w:noWrap/>
            <w:vAlign w:val="center"/>
          </w:tcPr>
          <w:p w14:paraId="4B6E2411" w14:textId="77777777" w:rsidR="00083ECD" w:rsidRPr="00255857" w:rsidRDefault="00083ECD">
            <w:pPr>
              <w:jc w:val="center"/>
              <w:rPr>
                <w:color w:val="000000"/>
                <w:szCs w:val="24"/>
              </w:rPr>
            </w:pPr>
            <w:r w:rsidRPr="00255857">
              <w:rPr>
                <w:color w:val="000000"/>
                <w:szCs w:val="24"/>
              </w:rPr>
              <w:t>2352,8</w:t>
            </w:r>
          </w:p>
        </w:tc>
      </w:tr>
      <w:tr w:rsidR="00083ECD" w:rsidRPr="00255857" w14:paraId="0717E3A1"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2169FF83" w14:textId="77777777" w:rsidR="00083ECD" w:rsidRPr="00255857" w:rsidRDefault="00083ECD" w:rsidP="00AE10AA">
            <w:pPr>
              <w:jc w:val="right"/>
              <w:rPr>
                <w:szCs w:val="24"/>
              </w:rPr>
            </w:pPr>
            <w:r w:rsidRPr="00255857">
              <w:rPr>
                <w:szCs w:val="24"/>
              </w:rPr>
              <w:t xml:space="preserve"> натуральное топливо </w:t>
            </w:r>
          </w:p>
        </w:tc>
        <w:tc>
          <w:tcPr>
            <w:tcW w:w="1276" w:type="dxa"/>
            <w:tcBorders>
              <w:top w:val="nil"/>
              <w:left w:val="nil"/>
              <w:bottom w:val="single" w:sz="4" w:space="0" w:color="auto"/>
              <w:right w:val="single" w:sz="4" w:space="0" w:color="auto"/>
            </w:tcBorders>
            <w:vAlign w:val="center"/>
            <w:hideMark/>
          </w:tcPr>
          <w:p w14:paraId="7A7C06F9" w14:textId="77777777" w:rsidR="00083ECD" w:rsidRPr="00255857" w:rsidRDefault="00083ECD">
            <w:pPr>
              <w:jc w:val="center"/>
              <w:rPr>
                <w:szCs w:val="24"/>
              </w:rPr>
            </w:pPr>
            <w:r w:rsidRPr="00255857">
              <w:rPr>
                <w:szCs w:val="24"/>
              </w:rPr>
              <w:t xml:space="preserve"> куб.м. </w:t>
            </w:r>
          </w:p>
        </w:tc>
        <w:tc>
          <w:tcPr>
            <w:tcW w:w="1180" w:type="dxa"/>
            <w:tcBorders>
              <w:top w:val="nil"/>
              <w:left w:val="nil"/>
              <w:bottom w:val="single" w:sz="4" w:space="0" w:color="auto"/>
              <w:right w:val="single" w:sz="4" w:space="0" w:color="auto"/>
            </w:tcBorders>
            <w:noWrap/>
            <w:vAlign w:val="center"/>
          </w:tcPr>
          <w:p w14:paraId="03247C1E" w14:textId="77777777" w:rsidR="00083ECD" w:rsidRPr="00255857" w:rsidRDefault="00083ECD">
            <w:pPr>
              <w:jc w:val="center"/>
              <w:rPr>
                <w:color w:val="000000"/>
                <w:szCs w:val="24"/>
              </w:rPr>
            </w:pPr>
            <w:r w:rsidRPr="00255857">
              <w:rPr>
                <w:color w:val="000000"/>
                <w:szCs w:val="24"/>
              </w:rPr>
              <w:t>6992,60</w:t>
            </w:r>
          </w:p>
        </w:tc>
        <w:tc>
          <w:tcPr>
            <w:tcW w:w="1010" w:type="dxa"/>
            <w:tcBorders>
              <w:top w:val="nil"/>
              <w:left w:val="nil"/>
              <w:bottom w:val="single" w:sz="4" w:space="0" w:color="auto"/>
              <w:right w:val="single" w:sz="4" w:space="0" w:color="auto"/>
            </w:tcBorders>
            <w:noWrap/>
            <w:vAlign w:val="center"/>
          </w:tcPr>
          <w:p w14:paraId="29BA2F8A" w14:textId="77777777" w:rsidR="00083ECD" w:rsidRPr="00CB75FA" w:rsidRDefault="00083ECD" w:rsidP="00A45E7D">
            <w:pPr>
              <w:jc w:val="center"/>
              <w:rPr>
                <w:color w:val="000000"/>
                <w:szCs w:val="24"/>
              </w:rPr>
            </w:pPr>
            <w:r w:rsidRPr="00CB75FA">
              <w:rPr>
                <w:color w:val="000000"/>
                <w:szCs w:val="24"/>
              </w:rPr>
              <w:t>26726,6</w:t>
            </w:r>
          </w:p>
        </w:tc>
        <w:tc>
          <w:tcPr>
            <w:tcW w:w="1010" w:type="dxa"/>
            <w:tcBorders>
              <w:top w:val="nil"/>
              <w:left w:val="nil"/>
              <w:bottom w:val="single" w:sz="4" w:space="0" w:color="auto"/>
              <w:right w:val="single" w:sz="4" w:space="0" w:color="auto"/>
            </w:tcBorders>
            <w:noWrap/>
            <w:vAlign w:val="center"/>
          </w:tcPr>
          <w:p w14:paraId="66BE9427" w14:textId="77777777" w:rsidR="00083ECD" w:rsidRPr="00255857" w:rsidRDefault="00083ECD">
            <w:pPr>
              <w:jc w:val="center"/>
              <w:rPr>
                <w:color w:val="000000"/>
                <w:szCs w:val="24"/>
              </w:rPr>
            </w:pPr>
            <w:r w:rsidRPr="00255857">
              <w:rPr>
                <w:color w:val="000000"/>
                <w:szCs w:val="24"/>
              </w:rPr>
              <w:t>26726,6</w:t>
            </w:r>
          </w:p>
        </w:tc>
        <w:tc>
          <w:tcPr>
            <w:tcW w:w="1010" w:type="dxa"/>
            <w:tcBorders>
              <w:top w:val="nil"/>
              <w:left w:val="nil"/>
              <w:bottom w:val="single" w:sz="4" w:space="0" w:color="auto"/>
              <w:right w:val="single" w:sz="4" w:space="0" w:color="auto"/>
            </w:tcBorders>
            <w:noWrap/>
            <w:vAlign w:val="center"/>
          </w:tcPr>
          <w:p w14:paraId="384696E7" w14:textId="77777777" w:rsidR="00083ECD" w:rsidRPr="00255857" w:rsidRDefault="00083ECD">
            <w:pPr>
              <w:jc w:val="center"/>
              <w:rPr>
                <w:color w:val="000000"/>
                <w:szCs w:val="24"/>
              </w:rPr>
            </w:pPr>
            <w:r w:rsidRPr="00255857">
              <w:rPr>
                <w:color w:val="000000"/>
                <w:szCs w:val="24"/>
              </w:rPr>
              <w:t>26726,6</w:t>
            </w:r>
          </w:p>
        </w:tc>
      </w:tr>
      <w:tr w:rsidR="00083ECD" w:rsidRPr="00255857" w14:paraId="58855D55"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3A844472" w14:textId="77777777" w:rsidR="00083ECD" w:rsidRPr="00255857" w:rsidRDefault="00083ECD" w:rsidP="00AE10AA">
            <w:pPr>
              <w:jc w:val="right"/>
              <w:rPr>
                <w:szCs w:val="24"/>
              </w:rPr>
            </w:pPr>
            <w:r w:rsidRPr="00255857">
              <w:rPr>
                <w:szCs w:val="24"/>
              </w:rPr>
              <w:t xml:space="preserve"> цена (тр-ка) </w:t>
            </w:r>
          </w:p>
        </w:tc>
        <w:tc>
          <w:tcPr>
            <w:tcW w:w="1276" w:type="dxa"/>
            <w:tcBorders>
              <w:top w:val="nil"/>
              <w:left w:val="nil"/>
              <w:bottom w:val="single" w:sz="4" w:space="0" w:color="auto"/>
              <w:right w:val="single" w:sz="4" w:space="0" w:color="auto"/>
            </w:tcBorders>
            <w:vAlign w:val="center"/>
            <w:hideMark/>
          </w:tcPr>
          <w:p w14:paraId="7F42A2A6" w14:textId="77777777" w:rsidR="00083ECD" w:rsidRPr="00255857" w:rsidRDefault="00083ECD" w:rsidP="00497C90">
            <w:pPr>
              <w:jc w:val="center"/>
              <w:rPr>
                <w:szCs w:val="24"/>
              </w:rPr>
            </w:pPr>
            <w:r w:rsidRPr="00255857">
              <w:rPr>
                <w:szCs w:val="24"/>
              </w:rPr>
              <w:t>руб./ед</w:t>
            </w:r>
          </w:p>
        </w:tc>
        <w:tc>
          <w:tcPr>
            <w:tcW w:w="1180" w:type="dxa"/>
            <w:tcBorders>
              <w:top w:val="nil"/>
              <w:left w:val="nil"/>
              <w:bottom w:val="single" w:sz="4" w:space="0" w:color="auto"/>
              <w:right w:val="single" w:sz="4" w:space="0" w:color="auto"/>
            </w:tcBorders>
            <w:noWrap/>
            <w:vAlign w:val="center"/>
          </w:tcPr>
          <w:p w14:paraId="3A66C752" w14:textId="77777777" w:rsidR="00083ECD" w:rsidRPr="00255857" w:rsidRDefault="00083ECD">
            <w:pPr>
              <w:jc w:val="center"/>
              <w:rPr>
                <w:color w:val="000000"/>
                <w:szCs w:val="24"/>
              </w:rPr>
            </w:pPr>
            <w:r w:rsidRPr="00255857">
              <w:rPr>
                <w:color w:val="000000"/>
                <w:szCs w:val="24"/>
              </w:rPr>
              <w:t>88,03</w:t>
            </w:r>
          </w:p>
        </w:tc>
        <w:tc>
          <w:tcPr>
            <w:tcW w:w="1010" w:type="dxa"/>
            <w:tcBorders>
              <w:top w:val="nil"/>
              <w:left w:val="nil"/>
              <w:bottom w:val="single" w:sz="4" w:space="0" w:color="auto"/>
              <w:right w:val="single" w:sz="4" w:space="0" w:color="auto"/>
            </w:tcBorders>
            <w:noWrap/>
            <w:vAlign w:val="center"/>
          </w:tcPr>
          <w:p w14:paraId="13F968F0" w14:textId="77777777" w:rsidR="00083ECD" w:rsidRPr="00CB75FA" w:rsidRDefault="00083ECD" w:rsidP="00A45E7D">
            <w:pPr>
              <w:jc w:val="center"/>
              <w:rPr>
                <w:szCs w:val="24"/>
              </w:rPr>
            </w:pPr>
            <w:r w:rsidRPr="00CB75FA">
              <w:rPr>
                <w:szCs w:val="24"/>
              </w:rPr>
              <w:t>88,03</w:t>
            </w:r>
          </w:p>
        </w:tc>
        <w:tc>
          <w:tcPr>
            <w:tcW w:w="1010" w:type="dxa"/>
            <w:tcBorders>
              <w:top w:val="nil"/>
              <w:left w:val="nil"/>
              <w:bottom w:val="single" w:sz="4" w:space="0" w:color="auto"/>
              <w:right w:val="single" w:sz="4" w:space="0" w:color="auto"/>
            </w:tcBorders>
            <w:noWrap/>
            <w:vAlign w:val="center"/>
          </w:tcPr>
          <w:p w14:paraId="623B71FD" w14:textId="77777777" w:rsidR="00083ECD" w:rsidRPr="00255857" w:rsidRDefault="00083ECD">
            <w:pPr>
              <w:jc w:val="center"/>
              <w:rPr>
                <w:szCs w:val="24"/>
              </w:rPr>
            </w:pPr>
            <w:r w:rsidRPr="00255857">
              <w:rPr>
                <w:szCs w:val="24"/>
              </w:rPr>
              <w:t>88,0</w:t>
            </w:r>
          </w:p>
        </w:tc>
        <w:tc>
          <w:tcPr>
            <w:tcW w:w="1010" w:type="dxa"/>
            <w:tcBorders>
              <w:top w:val="nil"/>
              <w:left w:val="nil"/>
              <w:bottom w:val="single" w:sz="4" w:space="0" w:color="auto"/>
              <w:right w:val="single" w:sz="4" w:space="0" w:color="auto"/>
            </w:tcBorders>
            <w:noWrap/>
            <w:vAlign w:val="center"/>
          </w:tcPr>
          <w:p w14:paraId="1D90D699" w14:textId="77777777" w:rsidR="00083ECD" w:rsidRPr="00255857" w:rsidRDefault="00083ECD">
            <w:pPr>
              <w:jc w:val="center"/>
              <w:rPr>
                <w:szCs w:val="24"/>
              </w:rPr>
            </w:pPr>
            <w:r w:rsidRPr="00255857">
              <w:rPr>
                <w:szCs w:val="24"/>
              </w:rPr>
              <w:t>88,0</w:t>
            </w:r>
          </w:p>
        </w:tc>
      </w:tr>
      <w:tr w:rsidR="00083ECD" w:rsidRPr="00255857" w14:paraId="754E1167"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tcPr>
          <w:p w14:paraId="0F5A7719" w14:textId="77777777" w:rsidR="00083ECD" w:rsidRPr="00255857" w:rsidRDefault="00083ECD" w:rsidP="006424C9">
            <w:pPr>
              <w:rPr>
                <w:szCs w:val="24"/>
              </w:rPr>
            </w:pPr>
            <w:r w:rsidRPr="00255857">
              <w:rPr>
                <w:szCs w:val="24"/>
              </w:rPr>
              <w:t>Пеллеты</w:t>
            </w:r>
          </w:p>
        </w:tc>
        <w:tc>
          <w:tcPr>
            <w:tcW w:w="1276" w:type="dxa"/>
            <w:tcBorders>
              <w:top w:val="nil"/>
              <w:left w:val="nil"/>
              <w:bottom w:val="single" w:sz="4" w:space="0" w:color="auto"/>
              <w:right w:val="single" w:sz="4" w:space="0" w:color="auto"/>
            </w:tcBorders>
            <w:vAlign w:val="center"/>
          </w:tcPr>
          <w:p w14:paraId="1C97BF2B" w14:textId="77777777" w:rsidR="00083ECD" w:rsidRPr="00255857" w:rsidRDefault="00083ECD" w:rsidP="00755FF9">
            <w:pPr>
              <w:jc w:val="center"/>
              <w:rPr>
                <w:szCs w:val="24"/>
              </w:rPr>
            </w:pPr>
            <w:r w:rsidRPr="00255857">
              <w:rPr>
                <w:szCs w:val="24"/>
              </w:rPr>
              <w:t>тыс.руб.</w:t>
            </w:r>
          </w:p>
        </w:tc>
        <w:tc>
          <w:tcPr>
            <w:tcW w:w="1180" w:type="dxa"/>
            <w:tcBorders>
              <w:top w:val="nil"/>
              <w:left w:val="nil"/>
              <w:bottom w:val="single" w:sz="4" w:space="0" w:color="auto"/>
              <w:right w:val="single" w:sz="4" w:space="0" w:color="auto"/>
            </w:tcBorders>
            <w:noWrap/>
            <w:vAlign w:val="center"/>
          </w:tcPr>
          <w:p w14:paraId="048D9A3C"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47629975" w14:textId="77777777" w:rsidR="00083ECD" w:rsidRPr="00CB75FA" w:rsidRDefault="00083ECD" w:rsidP="00A45E7D">
            <w:pPr>
              <w:jc w:val="center"/>
              <w:rPr>
                <w:color w:val="000000"/>
                <w:szCs w:val="24"/>
              </w:rPr>
            </w:pPr>
            <w:r w:rsidRPr="00CB75FA">
              <w:rPr>
                <w:color w:val="000000"/>
                <w:szCs w:val="24"/>
              </w:rPr>
              <w:t>6775,5</w:t>
            </w:r>
          </w:p>
        </w:tc>
        <w:tc>
          <w:tcPr>
            <w:tcW w:w="1010" w:type="dxa"/>
            <w:tcBorders>
              <w:top w:val="nil"/>
              <w:left w:val="nil"/>
              <w:bottom w:val="single" w:sz="4" w:space="0" w:color="auto"/>
              <w:right w:val="single" w:sz="4" w:space="0" w:color="auto"/>
            </w:tcBorders>
            <w:noWrap/>
            <w:vAlign w:val="center"/>
          </w:tcPr>
          <w:p w14:paraId="2CA5F70B" w14:textId="77777777" w:rsidR="00083ECD" w:rsidRPr="00255857" w:rsidRDefault="00083ECD">
            <w:pPr>
              <w:jc w:val="center"/>
              <w:rPr>
                <w:szCs w:val="24"/>
              </w:rPr>
            </w:pPr>
            <w:r w:rsidRPr="00255857">
              <w:rPr>
                <w:szCs w:val="24"/>
              </w:rPr>
              <w:t> </w:t>
            </w:r>
          </w:p>
        </w:tc>
        <w:tc>
          <w:tcPr>
            <w:tcW w:w="1010" w:type="dxa"/>
            <w:tcBorders>
              <w:top w:val="nil"/>
              <w:left w:val="nil"/>
              <w:bottom w:val="single" w:sz="4" w:space="0" w:color="auto"/>
              <w:right w:val="single" w:sz="4" w:space="0" w:color="auto"/>
            </w:tcBorders>
            <w:noWrap/>
            <w:vAlign w:val="center"/>
          </w:tcPr>
          <w:p w14:paraId="76033D28" w14:textId="77777777" w:rsidR="00083ECD" w:rsidRPr="00255857" w:rsidRDefault="00083ECD">
            <w:pPr>
              <w:jc w:val="center"/>
              <w:rPr>
                <w:szCs w:val="24"/>
              </w:rPr>
            </w:pPr>
            <w:r w:rsidRPr="00255857">
              <w:rPr>
                <w:szCs w:val="24"/>
              </w:rPr>
              <w:t> </w:t>
            </w:r>
          </w:p>
        </w:tc>
      </w:tr>
      <w:tr w:rsidR="00083ECD" w:rsidRPr="00255857" w14:paraId="74D82BCD"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tcPr>
          <w:p w14:paraId="4EFE8F95" w14:textId="77777777" w:rsidR="00083ECD" w:rsidRPr="00255857" w:rsidRDefault="00083ECD" w:rsidP="00755FF9">
            <w:pPr>
              <w:jc w:val="right"/>
              <w:rPr>
                <w:szCs w:val="24"/>
              </w:rPr>
            </w:pPr>
            <w:r w:rsidRPr="00255857">
              <w:rPr>
                <w:szCs w:val="24"/>
              </w:rPr>
              <w:t xml:space="preserve"> натуральное топливо </w:t>
            </w:r>
          </w:p>
        </w:tc>
        <w:tc>
          <w:tcPr>
            <w:tcW w:w="1276" w:type="dxa"/>
            <w:tcBorders>
              <w:top w:val="nil"/>
              <w:left w:val="nil"/>
              <w:bottom w:val="single" w:sz="4" w:space="0" w:color="auto"/>
              <w:right w:val="single" w:sz="4" w:space="0" w:color="auto"/>
            </w:tcBorders>
            <w:vAlign w:val="center"/>
          </w:tcPr>
          <w:p w14:paraId="16D72804" w14:textId="77777777" w:rsidR="00083ECD" w:rsidRPr="00255857" w:rsidRDefault="00083ECD" w:rsidP="00755FF9">
            <w:pPr>
              <w:jc w:val="center"/>
              <w:rPr>
                <w:szCs w:val="24"/>
              </w:rPr>
            </w:pPr>
            <w:r w:rsidRPr="00255857">
              <w:rPr>
                <w:szCs w:val="24"/>
              </w:rPr>
              <w:t>тонн</w:t>
            </w:r>
          </w:p>
        </w:tc>
        <w:tc>
          <w:tcPr>
            <w:tcW w:w="1180" w:type="dxa"/>
            <w:tcBorders>
              <w:top w:val="nil"/>
              <w:left w:val="nil"/>
              <w:bottom w:val="single" w:sz="4" w:space="0" w:color="auto"/>
              <w:right w:val="single" w:sz="4" w:space="0" w:color="auto"/>
            </w:tcBorders>
            <w:noWrap/>
            <w:vAlign w:val="center"/>
          </w:tcPr>
          <w:p w14:paraId="5726CF9C"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06F76952" w14:textId="77777777" w:rsidR="00083ECD" w:rsidRPr="00CB75FA" w:rsidRDefault="00083ECD" w:rsidP="00A45E7D">
            <w:pPr>
              <w:jc w:val="center"/>
              <w:rPr>
                <w:szCs w:val="24"/>
              </w:rPr>
            </w:pPr>
            <w:r w:rsidRPr="00CB75FA">
              <w:rPr>
                <w:szCs w:val="24"/>
              </w:rPr>
              <w:t>846,94</w:t>
            </w:r>
          </w:p>
        </w:tc>
        <w:tc>
          <w:tcPr>
            <w:tcW w:w="1010" w:type="dxa"/>
            <w:tcBorders>
              <w:top w:val="nil"/>
              <w:left w:val="nil"/>
              <w:bottom w:val="single" w:sz="4" w:space="0" w:color="auto"/>
              <w:right w:val="single" w:sz="4" w:space="0" w:color="auto"/>
            </w:tcBorders>
            <w:noWrap/>
            <w:vAlign w:val="center"/>
          </w:tcPr>
          <w:p w14:paraId="5C901381" w14:textId="77777777" w:rsidR="00083ECD" w:rsidRPr="00255857" w:rsidRDefault="00083ECD">
            <w:pPr>
              <w:jc w:val="center"/>
              <w:rPr>
                <w:szCs w:val="24"/>
              </w:rPr>
            </w:pPr>
            <w:r w:rsidRPr="00255857">
              <w:rPr>
                <w:szCs w:val="24"/>
              </w:rPr>
              <w:t> </w:t>
            </w:r>
          </w:p>
        </w:tc>
        <w:tc>
          <w:tcPr>
            <w:tcW w:w="1010" w:type="dxa"/>
            <w:tcBorders>
              <w:top w:val="nil"/>
              <w:left w:val="nil"/>
              <w:bottom w:val="single" w:sz="4" w:space="0" w:color="auto"/>
              <w:right w:val="single" w:sz="4" w:space="0" w:color="auto"/>
            </w:tcBorders>
            <w:noWrap/>
            <w:vAlign w:val="center"/>
          </w:tcPr>
          <w:p w14:paraId="1E4915DB" w14:textId="77777777" w:rsidR="00083ECD" w:rsidRPr="00255857" w:rsidRDefault="00083ECD">
            <w:pPr>
              <w:jc w:val="center"/>
              <w:rPr>
                <w:szCs w:val="24"/>
              </w:rPr>
            </w:pPr>
            <w:r w:rsidRPr="00255857">
              <w:rPr>
                <w:szCs w:val="24"/>
              </w:rPr>
              <w:t> </w:t>
            </w:r>
          </w:p>
        </w:tc>
      </w:tr>
      <w:tr w:rsidR="00083ECD" w:rsidRPr="00255857" w14:paraId="75055920"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tcPr>
          <w:p w14:paraId="24154EFC" w14:textId="77777777" w:rsidR="00083ECD" w:rsidRPr="00255857" w:rsidRDefault="00083ECD" w:rsidP="00755FF9">
            <w:pPr>
              <w:jc w:val="right"/>
              <w:rPr>
                <w:szCs w:val="24"/>
              </w:rPr>
            </w:pPr>
            <w:r w:rsidRPr="00255857">
              <w:rPr>
                <w:szCs w:val="24"/>
              </w:rPr>
              <w:t xml:space="preserve"> цена </w:t>
            </w:r>
          </w:p>
        </w:tc>
        <w:tc>
          <w:tcPr>
            <w:tcW w:w="1276" w:type="dxa"/>
            <w:tcBorders>
              <w:top w:val="nil"/>
              <w:left w:val="nil"/>
              <w:bottom w:val="single" w:sz="4" w:space="0" w:color="auto"/>
              <w:right w:val="single" w:sz="4" w:space="0" w:color="auto"/>
            </w:tcBorders>
            <w:vAlign w:val="center"/>
          </w:tcPr>
          <w:p w14:paraId="6083E898" w14:textId="77777777" w:rsidR="00083ECD" w:rsidRPr="00255857" w:rsidRDefault="00083ECD" w:rsidP="00755FF9">
            <w:pPr>
              <w:jc w:val="center"/>
              <w:rPr>
                <w:szCs w:val="24"/>
              </w:rPr>
            </w:pPr>
            <w:r w:rsidRPr="00255857">
              <w:rPr>
                <w:szCs w:val="24"/>
              </w:rPr>
              <w:t>руб./ед</w:t>
            </w:r>
          </w:p>
        </w:tc>
        <w:tc>
          <w:tcPr>
            <w:tcW w:w="1180" w:type="dxa"/>
            <w:tcBorders>
              <w:top w:val="nil"/>
              <w:left w:val="nil"/>
              <w:bottom w:val="single" w:sz="4" w:space="0" w:color="auto"/>
              <w:right w:val="single" w:sz="4" w:space="0" w:color="auto"/>
            </w:tcBorders>
            <w:noWrap/>
            <w:vAlign w:val="center"/>
          </w:tcPr>
          <w:p w14:paraId="3F7F0143"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06602C5A" w14:textId="77777777" w:rsidR="00083ECD" w:rsidRPr="00CB75FA" w:rsidRDefault="00083ECD" w:rsidP="00A45E7D">
            <w:pPr>
              <w:jc w:val="center"/>
              <w:rPr>
                <w:szCs w:val="24"/>
              </w:rPr>
            </w:pPr>
            <w:r w:rsidRPr="00CB75FA">
              <w:rPr>
                <w:szCs w:val="24"/>
              </w:rPr>
              <w:t>8000,00</w:t>
            </w:r>
          </w:p>
        </w:tc>
        <w:tc>
          <w:tcPr>
            <w:tcW w:w="1010" w:type="dxa"/>
            <w:tcBorders>
              <w:top w:val="nil"/>
              <w:left w:val="nil"/>
              <w:bottom w:val="single" w:sz="4" w:space="0" w:color="auto"/>
              <w:right w:val="single" w:sz="4" w:space="0" w:color="auto"/>
            </w:tcBorders>
            <w:noWrap/>
            <w:vAlign w:val="center"/>
          </w:tcPr>
          <w:p w14:paraId="32923756" w14:textId="77777777" w:rsidR="00083ECD" w:rsidRPr="00255857" w:rsidRDefault="00083ECD">
            <w:pPr>
              <w:jc w:val="center"/>
              <w:rPr>
                <w:szCs w:val="24"/>
              </w:rPr>
            </w:pPr>
            <w:r w:rsidRPr="00255857">
              <w:rPr>
                <w:szCs w:val="24"/>
              </w:rPr>
              <w:t> </w:t>
            </w:r>
          </w:p>
        </w:tc>
        <w:tc>
          <w:tcPr>
            <w:tcW w:w="1010" w:type="dxa"/>
            <w:tcBorders>
              <w:top w:val="nil"/>
              <w:left w:val="nil"/>
              <w:bottom w:val="single" w:sz="4" w:space="0" w:color="auto"/>
              <w:right w:val="single" w:sz="4" w:space="0" w:color="auto"/>
            </w:tcBorders>
            <w:noWrap/>
            <w:vAlign w:val="center"/>
          </w:tcPr>
          <w:p w14:paraId="2E61B263" w14:textId="77777777" w:rsidR="00083ECD" w:rsidRPr="00255857" w:rsidRDefault="00083ECD">
            <w:pPr>
              <w:jc w:val="center"/>
              <w:rPr>
                <w:szCs w:val="24"/>
              </w:rPr>
            </w:pPr>
            <w:r w:rsidRPr="00255857">
              <w:rPr>
                <w:szCs w:val="24"/>
              </w:rPr>
              <w:t>5000,0</w:t>
            </w:r>
          </w:p>
        </w:tc>
      </w:tr>
      <w:tr w:rsidR="00083ECD" w:rsidRPr="00255857" w14:paraId="23F60BB9"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693926AB" w14:textId="77777777" w:rsidR="00083ECD" w:rsidRPr="00255857" w:rsidRDefault="00083ECD" w:rsidP="00AE10AA">
            <w:pPr>
              <w:rPr>
                <w:bCs/>
                <w:szCs w:val="24"/>
              </w:rPr>
            </w:pPr>
            <w:r w:rsidRPr="00255857">
              <w:rPr>
                <w:bCs/>
                <w:szCs w:val="24"/>
              </w:rPr>
              <w:t xml:space="preserve"> природный газ </w:t>
            </w:r>
          </w:p>
        </w:tc>
        <w:tc>
          <w:tcPr>
            <w:tcW w:w="1276" w:type="dxa"/>
            <w:tcBorders>
              <w:top w:val="nil"/>
              <w:left w:val="nil"/>
              <w:bottom w:val="single" w:sz="4" w:space="0" w:color="auto"/>
              <w:right w:val="single" w:sz="4" w:space="0" w:color="auto"/>
            </w:tcBorders>
            <w:vAlign w:val="center"/>
            <w:hideMark/>
          </w:tcPr>
          <w:p w14:paraId="508D6CAD" w14:textId="77777777" w:rsidR="00083ECD" w:rsidRPr="00255857" w:rsidRDefault="00083ECD" w:rsidP="00755FF9">
            <w:pPr>
              <w:jc w:val="center"/>
              <w:rPr>
                <w:szCs w:val="24"/>
              </w:rPr>
            </w:pPr>
            <w:r w:rsidRPr="00255857">
              <w:rPr>
                <w:szCs w:val="24"/>
              </w:rPr>
              <w:t>тыс.руб.</w:t>
            </w:r>
          </w:p>
        </w:tc>
        <w:tc>
          <w:tcPr>
            <w:tcW w:w="1180" w:type="dxa"/>
            <w:tcBorders>
              <w:top w:val="nil"/>
              <w:left w:val="nil"/>
              <w:bottom w:val="single" w:sz="4" w:space="0" w:color="auto"/>
              <w:right w:val="single" w:sz="4" w:space="0" w:color="auto"/>
            </w:tcBorders>
            <w:noWrap/>
            <w:vAlign w:val="center"/>
          </w:tcPr>
          <w:p w14:paraId="5C8EFAAB"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74335972" w14:textId="77777777" w:rsidR="00083ECD" w:rsidRPr="00CB75FA" w:rsidRDefault="00083ECD" w:rsidP="00A45E7D">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70FB56C2" w14:textId="77777777" w:rsidR="00083ECD" w:rsidRPr="00255857" w:rsidRDefault="00083ECD">
            <w:pPr>
              <w:jc w:val="center"/>
              <w:rPr>
                <w:color w:val="000000"/>
                <w:szCs w:val="24"/>
              </w:rPr>
            </w:pPr>
            <w:r w:rsidRPr="00255857">
              <w:rPr>
                <w:color w:val="000000"/>
                <w:szCs w:val="24"/>
              </w:rPr>
              <w:t>7753,5</w:t>
            </w:r>
          </w:p>
        </w:tc>
        <w:tc>
          <w:tcPr>
            <w:tcW w:w="1010" w:type="dxa"/>
            <w:tcBorders>
              <w:top w:val="nil"/>
              <w:left w:val="nil"/>
              <w:bottom w:val="single" w:sz="4" w:space="0" w:color="auto"/>
              <w:right w:val="single" w:sz="4" w:space="0" w:color="auto"/>
            </w:tcBorders>
            <w:noWrap/>
            <w:vAlign w:val="center"/>
          </w:tcPr>
          <w:p w14:paraId="753C437D" w14:textId="77777777" w:rsidR="00083ECD" w:rsidRPr="00255857" w:rsidRDefault="00083ECD">
            <w:pPr>
              <w:jc w:val="center"/>
              <w:rPr>
                <w:color w:val="000000"/>
                <w:szCs w:val="24"/>
              </w:rPr>
            </w:pPr>
            <w:r w:rsidRPr="00255857">
              <w:rPr>
                <w:color w:val="000000"/>
                <w:szCs w:val="24"/>
              </w:rPr>
              <w:t>922,2</w:t>
            </w:r>
          </w:p>
        </w:tc>
      </w:tr>
      <w:tr w:rsidR="00083ECD" w:rsidRPr="00255857" w14:paraId="31D3A263" w14:textId="77777777" w:rsidTr="00755FF9">
        <w:trPr>
          <w:trHeight w:val="20"/>
        </w:trPr>
        <w:tc>
          <w:tcPr>
            <w:tcW w:w="4593" w:type="dxa"/>
            <w:tcBorders>
              <w:top w:val="single" w:sz="4" w:space="0" w:color="auto"/>
              <w:left w:val="single" w:sz="4" w:space="0" w:color="auto"/>
              <w:bottom w:val="single" w:sz="4" w:space="0" w:color="auto"/>
              <w:right w:val="nil"/>
            </w:tcBorders>
            <w:vAlign w:val="center"/>
          </w:tcPr>
          <w:p w14:paraId="312C6EAE" w14:textId="77777777" w:rsidR="00083ECD" w:rsidRPr="00255857" w:rsidRDefault="00083ECD" w:rsidP="00AE10AA">
            <w:pPr>
              <w:jc w:val="right"/>
              <w:rPr>
                <w:szCs w:val="24"/>
              </w:rPr>
            </w:pPr>
            <w:r w:rsidRPr="00255857">
              <w:rPr>
                <w:szCs w:val="24"/>
              </w:rPr>
              <w:t xml:space="preserve"> натуральное топливо </w:t>
            </w:r>
          </w:p>
        </w:tc>
        <w:tc>
          <w:tcPr>
            <w:tcW w:w="1276" w:type="dxa"/>
            <w:tcBorders>
              <w:top w:val="nil"/>
              <w:left w:val="single" w:sz="4" w:space="0" w:color="auto"/>
              <w:bottom w:val="single" w:sz="4" w:space="0" w:color="auto"/>
              <w:right w:val="single" w:sz="4" w:space="0" w:color="auto"/>
            </w:tcBorders>
            <w:vAlign w:val="center"/>
            <w:hideMark/>
          </w:tcPr>
          <w:p w14:paraId="109EE514" w14:textId="77777777" w:rsidR="00083ECD" w:rsidRPr="00255857" w:rsidRDefault="00083ECD" w:rsidP="00497C90">
            <w:pPr>
              <w:jc w:val="center"/>
              <w:rPr>
                <w:szCs w:val="24"/>
                <w:vertAlign w:val="superscript"/>
              </w:rPr>
            </w:pPr>
            <w:r w:rsidRPr="00255857">
              <w:rPr>
                <w:szCs w:val="24"/>
              </w:rPr>
              <w:t>тыс. м</w:t>
            </w:r>
            <w:r w:rsidRPr="00255857">
              <w:rPr>
                <w:szCs w:val="24"/>
                <w:vertAlign w:val="superscript"/>
              </w:rPr>
              <w:t>3</w:t>
            </w:r>
          </w:p>
        </w:tc>
        <w:tc>
          <w:tcPr>
            <w:tcW w:w="1180" w:type="dxa"/>
            <w:tcBorders>
              <w:top w:val="nil"/>
              <w:left w:val="nil"/>
              <w:bottom w:val="single" w:sz="4" w:space="0" w:color="auto"/>
              <w:right w:val="single" w:sz="4" w:space="0" w:color="auto"/>
            </w:tcBorders>
            <w:noWrap/>
            <w:vAlign w:val="center"/>
          </w:tcPr>
          <w:p w14:paraId="3AC6D7E7"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79559620" w14:textId="77777777" w:rsidR="00083ECD" w:rsidRPr="00CB75FA" w:rsidRDefault="00083ECD" w:rsidP="00A45E7D">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636D4854" w14:textId="77777777" w:rsidR="00083ECD" w:rsidRPr="00255857" w:rsidRDefault="00083ECD">
            <w:pPr>
              <w:jc w:val="center"/>
              <w:rPr>
                <w:color w:val="000000"/>
                <w:szCs w:val="24"/>
              </w:rPr>
            </w:pPr>
            <w:r w:rsidRPr="00255857">
              <w:rPr>
                <w:color w:val="000000"/>
                <w:szCs w:val="24"/>
              </w:rPr>
              <w:t>735,5</w:t>
            </w:r>
          </w:p>
        </w:tc>
        <w:tc>
          <w:tcPr>
            <w:tcW w:w="1010" w:type="dxa"/>
            <w:tcBorders>
              <w:top w:val="nil"/>
              <w:left w:val="nil"/>
              <w:bottom w:val="single" w:sz="4" w:space="0" w:color="auto"/>
              <w:right w:val="single" w:sz="4" w:space="0" w:color="auto"/>
            </w:tcBorders>
            <w:noWrap/>
            <w:vAlign w:val="center"/>
          </w:tcPr>
          <w:p w14:paraId="727C9E59" w14:textId="77777777" w:rsidR="00083ECD" w:rsidRPr="00255857" w:rsidRDefault="00083ECD">
            <w:pPr>
              <w:jc w:val="center"/>
              <w:rPr>
                <w:color w:val="000000"/>
                <w:szCs w:val="24"/>
              </w:rPr>
            </w:pPr>
            <w:r w:rsidRPr="00255857">
              <w:rPr>
                <w:color w:val="000000"/>
                <w:szCs w:val="24"/>
              </w:rPr>
              <w:t>87,5</w:t>
            </w:r>
          </w:p>
        </w:tc>
      </w:tr>
      <w:tr w:rsidR="00083ECD" w:rsidRPr="00255857" w14:paraId="1EC7ADCB"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1F0972BA" w14:textId="77777777" w:rsidR="00083ECD" w:rsidRPr="00255857" w:rsidRDefault="00083ECD" w:rsidP="00AE10AA">
            <w:pPr>
              <w:jc w:val="right"/>
              <w:rPr>
                <w:szCs w:val="24"/>
              </w:rPr>
            </w:pPr>
            <w:r w:rsidRPr="00255857">
              <w:rPr>
                <w:szCs w:val="24"/>
              </w:rPr>
              <w:t xml:space="preserve"> цена </w:t>
            </w:r>
          </w:p>
        </w:tc>
        <w:tc>
          <w:tcPr>
            <w:tcW w:w="1276" w:type="dxa"/>
            <w:tcBorders>
              <w:top w:val="nil"/>
              <w:left w:val="nil"/>
              <w:bottom w:val="single" w:sz="4" w:space="0" w:color="auto"/>
              <w:right w:val="single" w:sz="4" w:space="0" w:color="auto"/>
            </w:tcBorders>
            <w:vAlign w:val="center"/>
            <w:hideMark/>
          </w:tcPr>
          <w:p w14:paraId="48831D57" w14:textId="77777777" w:rsidR="00083ECD" w:rsidRPr="00255857" w:rsidRDefault="00083ECD" w:rsidP="00497C90">
            <w:pPr>
              <w:jc w:val="center"/>
              <w:rPr>
                <w:szCs w:val="24"/>
                <w:vertAlign w:val="superscript"/>
              </w:rPr>
            </w:pPr>
            <w:r w:rsidRPr="00255857">
              <w:rPr>
                <w:szCs w:val="24"/>
              </w:rPr>
              <w:t>руб./м</w:t>
            </w:r>
            <w:r w:rsidRPr="00255857">
              <w:rPr>
                <w:szCs w:val="24"/>
                <w:vertAlign w:val="superscript"/>
              </w:rPr>
              <w:t>3</w:t>
            </w:r>
          </w:p>
        </w:tc>
        <w:tc>
          <w:tcPr>
            <w:tcW w:w="1180" w:type="dxa"/>
            <w:tcBorders>
              <w:top w:val="nil"/>
              <w:left w:val="nil"/>
              <w:bottom w:val="single" w:sz="4" w:space="0" w:color="auto"/>
              <w:right w:val="single" w:sz="4" w:space="0" w:color="auto"/>
            </w:tcBorders>
            <w:noWrap/>
            <w:vAlign w:val="center"/>
          </w:tcPr>
          <w:p w14:paraId="69096F4A"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29FF5E2C" w14:textId="77777777" w:rsidR="00083ECD" w:rsidRPr="00CB75FA" w:rsidRDefault="00083ECD" w:rsidP="00A45E7D">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44CC943A" w14:textId="77777777" w:rsidR="00083ECD" w:rsidRPr="00255857" w:rsidRDefault="00083ECD">
            <w:pPr>
              <w:jc w:val="center"/>
              <w:rPr>
                <w:color w:val="000000"/>
                <w:szCs w:val="24"/>
              </w:rPr>
            </w:pPr>
            <w:r w:rsidRPr="00255857">
              <w:rPr>
                <w:color w:val="000000"/>
                <w:szCs w:val="24"/>
              </w:rPr>
              <w:t>10,5</w:t>
            </w:r>
          </w:p>
        </w:tc>
        <w:tc>
          <w:tcPr>
            <w:tcW w:w="1010" w:type="dxa"/>
            <w:tcBorders>
              <w:top w:val="nil"/>
              <w:left w:val="nil"/>
              <w:bottom w:val="single" w:sz="4" w:space="0" w:color="auto"/>
              <w:right w:val="single" w:sz="4" w:space="0" w:color="auto"/>
            </w:tcBorders>
            <w:noWrap/>
            <w:vAlign w:val="center"/>
          </w:tcPr>
          <w:p w14:paraId="775F5187" w14:textId="77777777" w:rsidR="00083ECD" w:rsidRPr="00255857" w:rsidRDefault="00083ECD">
            <w:pPr>
              <w:jc w:val="center"/>
              <w:rPr>
                <w:color w:val="000000"/>
                <w:szCs w:val="24"/>
              </w:rPr>
            </w:pPr>
            <w:r w:rsidRPr="00255857">
              <w:rPr>
                <w:color w:val="000000"/>
                <w:szCs w:val="24"/>
              </w:rPr>
              <w:t>10,5</w:t>
            </w:r>
          </w:p>
        </w:tc>
      </w:tr>
      <w:tr w:rsidR="00083ECD" w:rsidRPr="00255857" w14:paraId="3DE5FBD2"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6D630110" w14:textId="77777777" w:rsidR="00083ECD" w:rsidRPr="00255857" w:rsidRDefault="00083ECD" w:rsidP="00AE10AA">
            <w:pPr>
              <w:rPr>
                <w:bCs/>
                <w:szCs w:val="24"/>
              </w:rPr>
            </w:pPr>
            <w:r w:rsidRPr="00255857">
              <w:rPr>
                <w:bCs/>
                <w:szCs w:val="24"/>
              </w:rPr>
              <w:t>Расходы на покупаемые энергетические ресурсы</w:t>
            </w:r>
          </w:p>
        </w:tc>
        <w:tc>
          <w:tcPr>
            <w:tcW w:w="1276" w:type="dxa"/>
            <w:tcBorders>
              <w:top w:val="nil"/>
              <w:left w:val="nil"/>
              <w:bottom w:val="single" w:sz="4" w:space="0" w:color="auto"/>
              <w:right w:val="single" w:sz="4" w:space="0" w:color="auto"/>
            </w:tcBorders>
            <w:vAlign w:val="center"/>
            <w:hideMark/>
          </w:tcPr>
          <w:p w14:paraId="0A2CA51F" w14:textId="77777777" w:rsidR="00083ECD" w:rsidRPr="00255857" w:rsidRDefault="00083ECD" w:rsidP="00497C90">
            <w:pPr>
              <w:jc w:val="center"/>
              <w:rPr>
                <w:szCs w:val="24"/>
              </w:rPr>
            </w:pPr>
            <w:r w:rsidRPr="00255857">
              <w:rPr>
                <w:szCs w:val="24"/>
              </w:rPr>
              <w:t>тыс.руб.</w:t>
            </w:r>
          </w:p>
        </w:tc>
        <w:tc>
          <w:tcPr>
            <w:tcW w:w="1180" w:type="dxa"/>
            <w:tcBorders>
              <w:top w:val="nil"/>
              <w:left w:val="nil"/>
              <w:bottom w:val="single" w:sz="4" w:space="0" w:color="auto"/>
              <w:right w:val="single" w:sz="4" w:space="0" w:color="auto"/>
            </w:tcBorders>
            <w:noWrap/>
            <w:vAlign w:val="center"/>
          </w:tcPr>
          <w:p w14:paraId="6DC755B9" w14:textId="77777777" w:rsidR="00083ECD" w:rsidRPr="00255857" w:rsidRDefault="00083ECD">
            <w:pPr>
              <w:jc w:val="center"/>
              <w:rPr>
                <w:bCs/>
                <w:color w:val="000000"/>
                <w:szCs w:val="24"/>
              </w:rPr>
            </w:pPr>
            <w:r w:rsidRPr="00255857">
              <w:rPr>
                <w:bCs/>
                <w:color w:val="000000"/>
                <w:szCs w:val="24"/>
              </w:rPr>
              <w:t>5402,78</w:t>
            </w:r>
          </w:p>
        </w:tc>
        <w:tc>
          <w:tcPr>
            <w:tcW w:w="1010" w:type="dxa"/>
            <w:tcBorders>
              <w:top w:val="nil"/>
              <w:left w:val="nil"/>
              <w:bottom w:val="nil"/>
              <w:right w:val="nil"/>
            </w:tcBorders>
            <w:noWrap/>
            <w:vAlign w:val="center"/>
          </w:tcPr>
          <w:p w14:paraId="133094A5" w14:textId="77777777" w:rsidR="00083ECD" w:rsidRPr="00CB75FA" w:rsidRDefault="00083ECD" w:rsidP="00A45E7D">
            <w:pPr>
              <w:jc w:val="center"/>
              <w:rPr>
                <w:bCs/>
                <w:color w:val="000000"/>
                <w:szCs w:val="24"/>
              </w:rPr>
            </w:pPr>
            <w:r w:rsidRPr="00CB75FA">
              <w:rPr>
                <w:bCs/>
                <w:color w:val="000000"/>
                <w:szCs w:val="24"/>
              </w:rPr>
              <w:t>3640,9</w:t>
            </w:r>
          </w:p>
        </w:tc>
        <w:tc>
          <w:tcPr>
            <w:tcW w:w="1010" w:type="dxa"/>
            <w:tcBorders>
              <w:top w:val="nil"/>
              <w:left w:val="single" w:sz="4" w:space="0" w:color="auto"/>
              <w:bottom w:val="single" w:sz="4" w:space="0" w:color="auto"/>
              <w:right w:val="single" w:sz="4" w:space="0" w:color="auto"/>
            </w:tcBorders>
            <w:noWrap/>
            <w:vAlign w:val="center"/>
          </w:tcPr>
          <w:p w14:paraId="49C329ED" w14:textId="77777777" w:rsidR="00083ECD" w:rsidRPr="00255857" w:rsidRDefault="00083ECD">
            <w:pPr>
              <w:jc w:val="center"/>
              <w:rPr>
                <w:bCs/>
                <w:color w:val="000000"/>
                <w:szCs w:val="24"/>
              </w:rPr>
            </w:pPr>
            <w:r w:rsidRPr="00255857">
              <w:rPr>
                <w:bCs/>
                <w:color w:val="000000"/>
                <w:szCs w:val="24"/>
              </w:rPr>
              <w:t>3640,5</w:t>
            </w:r>
          </w:p>
        </w:tc>
        <w:tc>
          <w:tcPr>
            <w:tcW w:w="1010" w:type="dxa"/>
            <w:tcBorders>
              <w:top w:val="nil"/>
              <w:left w:val="nil"/>
              <w:bottom w:val="single" w:sz="4" w:space="0" w:color="auto"/>
              <w:right w:val="single" w:sz="4" w:space="0" w:color="auto"/>
            </w:tcBorders>
            <w:noWrap/>
            <w:vAlign w:val="center"/>
          </w:tcPr>
          <w:p w14:paraId="5F2C3479" w14:textId="77777777" w:rsidR="00083ECD" w:rsidRPr="00255857" w:rsidRDefault="00083ECD">
            <w:pPr>
              <w:jc w:val="center"/>
              <w:rPr>
                <w:bCs/>
                <w:color w:val="000000"/>
                <w:szCs w:val="24"/>
              </w:rPr>
            </w:pPr>
            <w:r w:rsidRPr="00255857">
              <w:rPr>
                <w:bCs/>
                <w:color w:val="000000"/>
                <w:szCs w:val="24"/>
              </w:rPr>
              <w:t>2334,3</w:t>
            </w:r>
          </w:p>
        </w:tc>
      </w:tr>
      <w:tr w:rsidR="00083ECD" w:rsidRPr="00255857" w14:paraId="07088846"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3AFA766A" w14:textId="77777777" w:rsidR="00083ECD" w:rsidRPr="00255857" w:rsidRDefault="00083ECD" w:rsidP="00AE10AA">
            <w:pPr>
              <w:rPr>
                <w:szCs w:val="24"/>
              </w:rPr>
            </w:pPr>
            <w:r w:rsidRPr="00255857">
              <w:rPr>
                <w:szCs w:val="24"/>
              </w:rPr>
              <w:t xml:space="preserve"> -Электроэнергия на технические нужды </w:t>
            </w:r>
          </w:p>
        </w:tc>
        <w:tc>
          <w:tcPr>
            <w:tcW w:w="1276" w:type="dxa"/>
            <w:tcBorders>
              <w:top w:val="nil"/>
              <w:left w:val="nil"/>
              <w:bottom w:val="single" w:sz="4" w:space="0" w:color="auto"/>
              <w:right w:val="single" w:sz="4" w:space="0" w:color="auto"/>
            </w:tcBorders>
            <w:vAlign w:val="center"/>
            <w:hideMark/>
          </w:tcPr>
          <w:p w14:paraId="359D9328" w14:textId="77777777" w:rsidR="00083ECD" w:rsidRPr="00255857" w:rsidRDefault="00083ECD" w:rsidP="00497C90">
            <w:pPr>
              <w:jc w:val="center"/>
              <w:rPr>
                <w:szCs w:val="24"/>
              </w:rPr>
            </w:pPr>
            <w:r w:rsidRPr="00255857">
              <w:rPr>
                <w:szCs w:val="24"/>
              </w:rPr>
              <w:t>тыс.руб.</w:t>
            </w:r>
          </w:p>
        </w:tc>
        <w:tc>
          <w:tcPr>
            <w:tcW w:w="1180" w:type="dxa"/>
            <w:tcBorders>
              <w:top w:val="nil"/>
              <w:left w:val="nil"/>
              <w:bottom w:val="single" w:sz="4" w:space="0" w:color="auto"/>
              <w:right w:val="single" w:sz="4" w:space="0" w:color="auto"/>
            </w:tcBorders>
            <w:noWrap/>
            <w:vAlign w:val="center"/>
          </w:tcPr>
          <w:p w14:paraId="7923266A" w14:textId="77777777" w:rsidR="00083ECD" w:rsidRPr="00255857" w:rsidRDefault="00083ECD">
            <w:pPr>
              <w:jc w:val="center"/>
              <w:rPr>
                <w:bCs/>
                <w:color w:val="000000"/>
                <w:szCs w:val="24"/>
              </w:rPr>
            </w:pPr>
            <w:r w:rsidRPr="00255857">
              <w:rPr>
                <w:bCs/>
                <w:color w:val="000000"/>
                <w:szCs w:val="24"/>
              </w:rPr>
              <w:t>5402,8</w:t>
            </w:r>
          </w:p>
        </w:tc>
        <w:tc>
          <w:tcPr>
            <w:tcW w:w="1010" w:type="dxa"/>
            <w:tcBorders>
              <w:top w:val="single" w:sz="4" w:space="0" w:color="auto"/>
              <w:left w:val="nil"/>
              <w:bottom w:val="single" w:sz="4" w:space="0" w:color="auto"/>
              <w:right w:val="single" w:sz="4" w:space="0" w:color="auto"/>
            </w:tcBorders>
            <w:noWrap/>
            <w:vAlign w:val="center"/>
          </w:tcPr>
          <w:p w14:paraId="5485BC40" w14:textId="77777777" w:rsidR="00083ECD" w:rsidRPr="00CB75FA" w:rsidRDefault="00083ECD" w:rsidP="00A45E7D">
            <w:pPr>
              <w:jc w:val="center"/>
              <w:rPr>
                <w:bCs/>
                <w:color w:val="000000"/>
                <w:szCs w:val="24"/>
              </w:rPr>
            </w:pPr>
            <w:r w:rsidRPr="00CB75FA">
              <w:rPr>
                <w:bCs/>
                <w:color w:val="000000"/>
                <w:szCs w:val="24"/>
              </w:rPr>
              <w:t>3415,2</w:t>
            </w:r>
          </w:p>
        </w:tc>
        <w:tc>
          <w:tcPr>
            <w:tcW w:w="1010" w:type="dxa"/>
            <w:tcBorders>
              <w:top w:val="nil"/>
              <w:left w:val="nil"/>
              <w:bottom w:val="single" w:sz="4" w:space="0" w:color="auto"/>
              <w:right w:val="single" w:sz="4" w:space="0" w:color="auto"/>
            </w:tcBorders>
            <w:noWrap/>
            <w:vAlign w:val="center"/>
          </w:tcPr>
          <w:p w14:paraId="2993B3F3" w14:textId="77777777" w:rsidR="00083ECD" w:rsidRPr="00255857" w:rsidRDefault="00083ECD">
            <w:pPr>
              <w:jc w:val="center"/>
              <w:rPr>
                <w:bCs/>
                <w:color w:val="000000"/>
                <w:szCs w:val="24"/>
              </w:rPr>
            </w:pPr>
            <w:r w:rsidRPr="00255857">
              <w:rPr>
                <w:bCs/>
                <w:color w:val="000000"/>
                <w:szCs w:val="24"/>
              </w:rPr>
              <w:t>3415,2</w:t>
            </w:r>
          </w:p>
        </w:tc>
        <w:tc>
          <w:tcPr>
            <w:tcW w:w="1010" w:type="dxa"/>
            <w:tcBorders>
              <w:top w:val="nil"/>
              <w:left w:val="nil"/>
              <w:bottom w:val="single" w:sz="4" w:space="0" w:color="auto"/>
              <w:right w:val="single" w:sz="4" w:space="0" w:color="auto"/>
            </w:tcBorders>
            <w:noWrap/>
            <w:vAlign w:val="center"/>
          </w:tcPr>
          <w:p w14:paraId="226B3CCF" w14:textId="77777777" w:rsidR="00083ECD" w:rsidRPr="00255857" w:rsidRDefault="00083ECD">
            <w:pPr>
              <w:jc w:val="center"/>
              <w:rPr>
                <w:bCs/>
                <w:color w:val="000000"/>
                <w:szCs w:val="24"/>
              </w:rPr>
            </w:pPr>
            <w:r w:rsidRPr="00255857">
              <w:rPr>
                <w:bCs/>
                <w:color w:val="000000"/>
                <w:szCs w:val="24"/>
              </w:rPr>
              <w:t>2108,6</w:t>
            </w:r>
          </w:p>
        </w:tc>
      </w:tr>
      <w:tr w:rsidR="00083ECD" w:rsidRPr="00255857" w14:paraId="33A5B647"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6D60AC4F" w14:textId="77777777" w:rsidR="00083ECD" w:rsidRPr="00255857" w:rsidRDefault="00083ECD" w:rsidP="00AE10AA">
            <w:pPr>
              <w:rPr>
                <w:szCs w:val="24"/>
              </w:rPr>
            </w:pPr>
            <w:r w:rsidRPr="00255857">
              <w:rPr>
                <w:szCs w:val="24"/>
              </w:rPr>
              <w:t xml:space="preserve"> Объем  </w:t>
            </w:r>
          </w:p>
        </w:tc>
        <w:tc>
          <w:tcPr>
            <w:tcW w:w="1276" w:type="dxa"/>
            <w:tcBorders>
              <w:top w:val="nil"/>
              <w:left w:val="nil"/>
              <w:bottom w:val="single" w:sz="4" w:space="0" w:color="auto"/>
              <w:right w:val="single" w:sz="4" w:space="0" w:color="auto"/>
            </w:tcBorders>
            <w:vAlign w:val="center"/>
            <w:hideMark/>
          </w:tcPr>
          <w:p w14:paraId="30BF4C75" w14:textId="77777777" w:rsidR="00083ECD" w:rsidRPr="00255857" w:rsidRDefault="00083ECD" w:rsidP="00497C90">
            <w:pPr>
              <w:jc w:val="center"/>
              <w:rPr>
                <w:szCs w:val="24"/>
              </w:rPr>
            </w:pPr>
            <w:r w:rsidRPr="00255857">
              <w:rPr>
                <w:szCs w:val="24"/>
              </w:rPr>
              <w:t>тыс. кВт*ч</w:t>
            </w:r>
          </w:p>
        </w:tc>
        <w:tc>
          <w:tcPr>
            <w:tcW w:w="1180" w:type="dxa"/>
            <w:tcBorders>
              <w:top w:val="nil"/>
              <w:left w:val="nil"/>
              <w:bottom w:val="single" w:sz="4" w:space="0" w:color="auto"/>
              <w:right w:val="single" w:sz="4" w:space="0" w:color="auto"/>
            </w:tcBorders>
            <w:noWrap/>
            <w:vAlign w:val="center"/>
          </w:tcPr>
          <w:p w14:paraId="35E504CA" w14:textId="77777777" w:rsidR="00083ECD" w:rsidRPr="00255857" w:rsidRDefault="00083ECD">
            <w:pPr>
              <w:jc w:val="center"/>
              <w:rPr>
                <w:color w:val="000000"/>
                <w:szCs w:val="24"/>
              </w:rPr>
            </w:pPr>
            <w:r w:rsidRPr="00255857">
              <w:rPr>
                <w:color w:val="000000"/>
                <w:szCs w:val="24"/>
              </w:rPr>
              <w:t>500,70</w:t>
            </w:r>
          </w:p>
        </w:tc>
        <w:tc>
          <w:tcPr>
            <w:tcW w:w="1010" w:type="dxa"/>
            <w:tcBorders>
              <w:top w:val="nil"/>
              <w:left w:val="nil"/>
              <w:bottom w:val="single" w:sz="4" w:space="0" w:color="auto"/>
              <w:right w:val="single" w:sz="4" w:space="0" w:color="auto"/>
            </w:tcBorders>
            <w:noWrap/>
            <w:vAlign w:val="center"/>
          </w:tcPr>
          <w:p w14:paraId="2DF57C85" w14:textId="77777777" w:rsidR="00083ECD" w:rsidRPr="00CB75FA" w:rsidRDefault="00083ECD" w:rsidP="00A45E7D">
            <w:pPr>
              <w:jc w:val="center"/>
              <w:rPr>
                <w:color w:val="000000"/>
                <w:szCs w:val="24"/>
              </w:rPr>
            </w:pPr>
            <w:r w:rsidRPr="00CB75FA">
              <w:rPr>
                <w:color w:val="000000"/>
                <w:szCs w:val="24"/>
              </w:rPr>
              <w:t>316,5</w:t>
            </w:r>
          </w:p>
        </w:tc>
        <w:tc>
          <w:tcPr>
            <w:tcW w:w="1010" w:type="dxa"/>
            <w:tcBorders>
              <w:top w:val="nil"/>
              <w:left w:val="nil"/>
              <w:bottom w:val="single" w:sz="4" w:space="0" w:color="auto"/>
              <w:right w:val="single" w:sz="4" w:space="0" w:color="auto"/>
            </w:tcBorders>
            <w:noWrap/>
            <w:vAlign w:val="center"/>
          </w:tcPr>
          <w:p w14:paraId="3DB6CA91" w14:textId="77777777" w:rsidR="00083ECD" w:rsidRPr="00255857" w:rsidRDefault="00083ECD">
            <w:pPr>
              <w:jc w:val="center"/>
              <w:rPr>
                <w:color w:val="000000"/>
                <w:szCs w:val="24"/>
              </w:rPr>
            </w:pPr>
            <w:r w:rsidRPr="00255857">
              <w:rPr>
                <w:color w:val="000000"/>
                <w:szCs w:val="24"/>
              </w:rPr>
              <w:t>316,5</w:t>
            </w:r>
          </w:p>
        </w:tc>
        <w:tc>
          <w:tcPr>
            <w:tcW w:w="1010" w:type="dxa"/>
            <w:tcBorders>
              <w:top w:val="nil"/>
              <w:left w:val="nil"/>
              <w:bottom w:val="single" w:sz="4" w:space="0" w:color="auto"/>
              <w:right w:val="single" w:sz="4" w:space="0" w:color="auto"/>
            </w:tcBorders>
            <w:noWrap/>
            <w:vAlign w:val="center"/>
          </w:tcPr>
          <w:p w14:paraId="2885E4C2" w14:textId="77777777" w:rsidR="00083ECD" w:rsidRPr="00255857" w:rsidRDefault="00083ECD">
            <w:pPr>
              <w:jc w:val="center"/>
              <w:rPr>
                <w:color w:val="000000"/>
                <w:szCs w:val="24"/>
              </w:rPr>
            </w:pPr>
            <w:r w:rsidRPr="00255857">
              <w:rPr>
                <w:color w:val="000000"/>
                <w:szCs w:val="24"/>
              </w:rPr>
              <w:t>195,4</w:t>
            </w:r>
          </w:p>
        </w:tc>
      </w:tr>
      <w:tr w:rsidR="00083ECD" w:rsidRPr="00255857" w14:paraId="775B1A80"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774E866D" w14:textId="77777777" w:rsidR="00083ECD" w:rsidRPr="00255857" w:rsidRDefault="00083ECD" w:rsidP="00AE10AA">
            <w:pPr>
              <w:rPr>
                <w:szCs w:val="24"/>
              </w:rPr>
            </w:pPr>
            <w:r w:rsidRPr="00255857">
              <w:rPr>
                <w:szCs w:val="24"/>
              </w:rPr>
              <w:t xml:space="preserve"> ср. тариф  </w:t>
            </w:r>
          </w:p>
        </w:tc>
        <w:tc>
          <w:tcPr>
            <w:tcW w:w="1276" w:type="dxa"/>
            <w:tcBorders>
              <w:top w:val="nil"/>
              <w:left w:val="nil"/>
              <w:bottom w:val="single" w:sz="4" w:space="0" w:color="auto"/>
              <w:right w:val="single" w:sz="4" w:space="0" w:color="auto"/>
            </w:tcBorders>
            <w:vAlign w:val="center"/>
            <w:hideMark/>
          </w:tcPr>
          <w:p w14:paraId="1A87EC20" w14:textId="77777777" w:rsidR="00083ECD" w:rsidRPr="00255857" w:rsidRDefault="00083ECD" w:rsidP="00497C90">
            <w:pPr>
              <w:jc w:val="center"/>
              <w:rPr>
                <w:szCs w:val="24"/>
              </w:rPr>
            </w:pPr>
            <w:r w:rsidRPr="00255857">
              <w:rPr>
                <w:szCs w:val="24"/>
              </w:rPr>
              <w:t>руб./кВт*ч</w:t>
            </w:r>
          </w:p>
        </w:tc>
        <w:tc>
          <w:tcPr>
            <w:tcW w:w="1180" w:type="dxa"/>
            <w:tcBorders>
              <w:top w:val="nil"/>
              <w:left w:val="nil"/>
              <w:bottom w:val="single" w:sz="4" w:space="0" w:color="auto"/>
              <w:right w:val="single" w:sz="4" w:space="0" w:color="auto"/>
            </w:tcBorders>
            <w:noWrap/>
            <w:vAlign w:val="center"/>
          </w:tcPr>
          <w:p w14:paraId="6B7A4A16" w14:textId="77777777" w:rsidR="00083ECD" w:rsidRPr="00255857" w:rsidRDefault="00083ECD">
            <w:pPr>
              <w:jc w:val="center"/>
              <w:rPr>
                <w:color w:val="000000"/>
                <w:szCs w:val="24"/>
              </w:rPr>
            </w:pPr>
            <w:r w:rsidRPr="00255857">
              <w:rPr>
                <w:color w:val="000000"/>
                <w:szCs w:val="24"/>
              </w:rPr>
              <w:t>10,79</w:t>
            </w:r>
          </w:p>
        </w:tc>
        <w:tc>
          <w:tcPr>
            <w:tcW w:w="1010" w:type="dxa"/>
            <w:tcBorders>
              <w:top w:val="nil"/>
              <w:left w:val="nil"/>
              <w:bottom w:val="single" w:sz="4" w:space="0" w:color="auto"/>
              <w:right w:val="single" w:sz="4" w:space="0" w:color="auto"/>
            </w:tcBorders>
            <w:noWrap/>
            <w:vAlign w:val="center"/>
          </w:tcPr>
          <w:p w14:paraId="4D790C40" w14:textId="77777777" w:rsidR="00083ECD" w:rsidRPr="00CB75FA" w:rsidRDefault="00083ECD" w:rsidP="00A45E7D">
            <w:pPr>
              <w:jc w:val="center"/>
              <w:rPr>
                <w:color w:val="000000"/>
                <w:szCs w:val="24"/>
              </w:rPr>
            </w:pPr>
            <w:r w:rsidRPr="00CB75FA">
              <w:rPr>
                <w:color w:val="000000"/>
                <w:szCs w:val="24"/>
              </w:rPr>
              <w:t>10,79</w:t>
            </w:r>
          </w:p>
        </w:tc>
        <w:tc>
          <w:tcPr>
            <w:tcW w:w="1010" w:type="dxa"/>
            <w:tcBorders>
              <w:top w:val="nil"/>
              <w:left w:val="nil"/>
              <w:bottom w:val="single" w:sz="4" w:space="0" w:color="auto"/>
              <w:right w:val="single" w:sz="4" w:space="0" w:color="auto"/>
            </w:tcBorders>
            <w:noWrap/>
            <w:vAlign w:val="center"/>
          </w:tcPr>
          <w:p w14:paraId="37D7E092" w14:textId="77777777" w:rsidR="00083ECD" w:rsidRPr="00255857" w:rsidRDefault="00083ECD">
            <w:pPr>
              <w:jc w:val="center"/>
              <w:rPr>
                <w:color w:val="000000"/>
                <w:szCs w:val="24"/>
              </w:rPr>
            </w:pPr>
            <w:r w:rsidRPr="00255857">
              <w:rPr>
                <w:color w:val="000000"/>
                <w:szCs w:val="24"/>
              </w:rPr>
              <w:t>10,79</w:t>
            </w:r>
          </w:p>
        </w:tc>
        <w:tc>
          <w:tcPr>
            <w:tcW w:w="1010" w:type="dxa"/>
            <w:tcBorders>
              <w:top w:val="nil"/>
              <w:left w:val="nil"/>
              <w:bottom w:val="single" w:sz="4" w:space="0" w:color="auto"/>
              <w:right w:val="single" w:sz="4" w:space="0" w:color="auto"/>
            </w:tcBorders>
            <w:noWrap/>
            <w:vAlign w:val="center"/>
          </w:tcPr>
          <w:p w14:paraId="6FCF1B66" w14:textId="77777777" w:rsidR="00083ECD" w:rsidRPr="00255857" w:rsidRDefault="00083ECD">
            <w:pPr>
              <w:jc w:val="center"/>
              <w:rPr>
                <w:color w:val="000000"/>
                <w:szCs w:val="24"/>
              </w:rPr>
            </w:pPr>
            <w:r w:rsidRPr="00255857">
              <w:rPr>
                <w:color w:val="000000"/>
                <w:szCs w:val="24"/>
              </w:rPr>
              <w:t>10,79</w:t>
            </w:r>
          </w:p>
        </w:tc>
      </w:tr>
      <w:tr w:rsidR="00083ECD" w:rsidRPr="00255857" w14:paraId="09D7A719"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7D14A9D7" w14:textId="77777777" w:rsidR="00083ECD" w:rsidRPr="00255857" w:rsidRDefault="00083ECD" w:rsidP="00AE10AA">
            <w:pPr>
              <w:rPr>
                <w:bCs/>
                <w:szCs w:val="24"/>
              </w:rPr>
            </w:pPr>
            <w:r w:rsidRPr="00255857">
              <w:rPr>
                <w:bCs/>
                <w:szCs w:val="24"/>
              </w:rPr>
              <w:t xml:space="preserve"> холодная вода </w:t>
            </w:r>
          </w:p>
        </w:tc>
        <w:tc>
          <w:tcPr>
            <w:tcW w:w="1276" w:type="dxa"/>
            <w:tcBorders>
              <w:top w:val="nil"/>
              <w:left w:val="nil"/>
              <w:bottom w:val="single" w:sz="4" w:space="0" w:color="auto"/>
              <w:right w:val="single" w:sz="4" w:space="0" w:color="auto"/>
            </w:tcBorders>
            <w:vAlign w:val="center"/>
            <w:hideMark/>
          </w:tcPr>
          <w:p w14:paraId="1CC49B5D" w14:textId="77777777" w:rsidR="00083ECD" w:rsidRPr="00255857" w:rsidRDefault="00083ECD" w:rsidP="00497C90">
            <w:pPr>
              <w:jc w:val="center"/>
              <w:rPr>
                <w:szCs w:val="24"/>
              </w:rPr>
            </w:pPr>
            <w:r w:rsidRPr="00255857">
              <w:rPr>
                <w:szCs w:val="24"/>
              </w:rPr>
              <w:t>тыс.руб.</w:t>
            </w:r>
          </w:p>
        </w:tc>
        <w:tc>
          <w:tcPr>
            <w:tcW w:w="1180" w:type="dxa"/>
            <w:tcBorders>
              <w:top w:val="nil"/>
              <w:left w:val="nil"/>
              <w:bottom w:val="single" w:sz="4" w:space="0" w:color="auto"/>
              <w:right w:val="single" w:sz="4" w:space="0" w:color="auto"/>
            </w:tcBorders>
            <w:noWrap/>
            <w:vAlign w:val="center"/>
          </w:tcPr>
          <w:p w14:paraId="3D88F4CF" w14:textId="77777777" w:rsidR="00083ECD" w:rsidRPr="00255857" w:rsidRDefault="00083ECD">
            <w:pPr>
              <w:jc w:val="center"/>
              <w:rPr>
                <w:bCs/>
                <w:color w:val="000000"/>
                <w:szCs w:val="24"/>
              </w:rPr>
            </w:pPr>
            <w:r w:rsidRPr="00255857">
              <w:rPr>
                <w:bCs/>
                <w:color w:val="000000"/>
                <w:szCs w:val="24"/>
              </w:rPr>
              <w:t>135,88</w:t>
            </w:r>
          </w:p>
        </w:tc>
        <w:tc>
          <w:tcPr>
            <w:tcW w:w="1010" w:type="dxa"/>
            <w:tcBorders>
              <w:top w:val="nil"/>
              <w:left w:val="nil"/>
              <w:bottom w:val="single" w:sz="4" w:space="0" w:color="auto"/>
              <w:right w:val="single" w:sz="4" w:space="0" w:color="auto"/>
            </w:tcBorders>
            <w:noWrap/>
            <w:vAlign w:val="center"/>
          </w:tcPr>
          <w:p w14:paraId="4A24819D" w14:textId="77777777" w:rsidR="00083ECD" w:rsidRPr="00CB75FA" w:rsidRDefault="00083ECD" w:rsidP="00A45E7D">
            <w:pPr>
              <w:jc w:val="center"/>
              <w:rPr>
                <w:bCs/>
                <w:color w:val="000000"/>
                <w:szCs w:val="24"/>
              </w:rPr>
            </w:pPr>
            <w:r w:rsidRPr="00CB75FA">
              <w:rPr>
                <w:bCs/>
                <w:color w:val="000000"/>
                <w:szCs w:val="24"/>
              </w:rPr>
              <w:t>225,7</w:t>
            </w:r>
          </w:p>
        </w:tc>
        <w:tc>
          <w:tcPr>
            <w:tcW w:w="1010" w:type="dxa"/>
            <w:tcBorders>
              <w:top w:val="nil"/>
              <w:left w:val="nil"/>
              <w:bottom w:val="single" w:sz="4" w:space="0" w:color="auto"/>
              <w:right w:val="single" w:sz="4" w:space="0" w:color="auto"/>
            </w:tcBorders>
            <w:noWrap/>
            <w:vAlign w:val="center"/>
          </w:tcPr>
          <w:p w14:paraId="758D4AC2" w14:textId="77777777" w:rsidR="00083ECD" w:rsidRPr="00255857" w:rsidRDefault="00083ECD">
            <w:pPr>
              <w:jc w:val="center"/>
              <w:rPr>
                <w:bCs/>
                <w:color w:val="000000"/>
                <w:szCs w:val="24"/>
              </w:rPr>
            </w:pPr>
            <w:r w:rsidRPr="00255857">
              <w:rPr>
                <w:bCs/>
                <w:color w:val="000000"/>
                <w:szCs w:val="24"/>
              </w:rPr>
              <w:t>225,4</w:t>
            </w:r>
          </w:p>
        </w:tc>
        <w:tc>
          <w:tcPr>
            <w:tcW w:w="1010" w:type="dxa"/>
            <w:tcBorders>
              <w:top w:val="nil"/>
              <w:left w:val="nil"/>
              <w:bottom w:val="single" w:sz="4" w:space="0" w:color="auto"/>
              <w:right w:val="single" w:sz="4" w:space="0" w:color="auto"/>
            </w:tcBorders>
            <w:noWrap/>
            <w:vAlign w:val="center"/>
          </w:tcPr>
          <w:p w14:paraId="4879F5CD" w14:textId="77777777" w:rsidR="00083ECD" w:rsidRPr="00255857" w:rsidRDefault="00083ECD">
            <w:pPr>
              <w:jc w:val="center"/>
              <w:rPr>
                <w:bCs/>
                <w:color w:val="000000"/>
                <w:szCs w:val="24"/>
              </w:rPr>
            </w:pPr>
            <w:r w:rsidRPr="00255857">
              <w:rPr>
                <w:bCs/>
                <w:color w:val="000000"/>
                <w:szCs w:val="24"/>
              </w:rPr>
              <w:t>225,7</w:t>
            </w:r>
          </w:p>
        </w:tc>
      </w:tr>
      <w:tr w:rsidR="00083ECD" w:rsidRPr="00255857" w14:paraId="0F3F46AC" w14:textId="77777777" w:rsidTr="00755FF9">
        <w:trPr>
          <w:trHeight w:val="20"/>
        </w:trPr>
        <w:tc>
          <w:tcPr>
            <w:tcW w:w="4593" w:type="dxa"/>
            <w:tcBorders>
              <w:top w:val="nil"/>
              <w:left w:val="single" w:sz="4" w:space="0" w:color="auto"/>
              <w:bottom w:val="single" w:sz="4" w:space="0" w:color="auto"/>
              <w:right w:val="single" w:sz="4" w:space="0" w:color="auto"/>
            </w:tcBorders>
            <w:vAlign w:val="center"/>
          </w:tcPr>
          <w:p w14:paraId="31321398" w14:textId="77777777" w:rsidR="00083ECD" w:rsidRPr="00255857" w:rsidRDefault="00083ECD" w:rsidP="00AE10AA">
            <w:pPr>
              <w:jc w:val="right"/>
              <w:rPr>
                <w:szCs w:val="24"/>
              </w:rPr>
            </w:pPr>
            <w:r w:rsidRPr="00255857">
              <w:rPr>
                <w:szCs w:val="24"/>
              </w:rPr>
              <w:t xml:space="preserve">        объем </w:t>
            </w:r>
          </w:p>
        </w:tc>
        <w:tc>
          <w:tcPr>
            <w:tcW w:w="1276" w:type="dxa"/>
            <w:tcBorders>
              <w:top w:val="nil"/>
              <w:left w:val="nil"/>
              <w:bottom w:val="single" w:sz="4" w:space="0" w:color="auto"/>
              <w:right w:val="single" w:sz="4" w:space="0" w:color="auto"/>
            </w:tcBorders>
            <w:vAlign w:val="center"/>
            <w:hideMark/>
          </w:tcPr>
          <w:p w14:paraId="692679D2" w14:textId="77777777" w:rsidR="00083ECD" w:rsidRPr="00255857" w:rsidRDefault="00083ECD" w:rsidP="00497C90">
            <w:pPr>
              <w:jc w:val="center"/>
              <w:rPr>
                <w:szCs w:val="24"/>
                <w:vertAlign w:val="superscript"/>
              </w:rPr>
            </w:pPr>
            <w:r w:rsidRPr="00255857">
              <w:rPr>
                <w:szCs w:val="24"/>
              </w:rPr>
              <w:t>тыс.м</w:t>
            </w:r>
            <w:r w:rsidRPr="00255857">
              <w:rPr>
                <w:szCs w:val="24"/>
                <w:vertAlign w:val="superscript"/>
              </w:rPr>
              <w:t>3</w:t>
            </w:r>
          </w:p>
        </w:tc>
        <w:tc>
          <w:tcPr>
            <w:tcW w:w="1180" w:type="dxa"/>
            <w:tcBorders>
              <w:top w:val="nil"/>
              <w:left w:val="nil"/>
              <w:bottom w:val="single" w:sz="4" w:space="0" w:color="auto"/>
              <w:right w:val="single" w:sz="4" w:space="0" w:color="auto"/>
            </w:tcBorders>
            <w:noWrap/>
            <w:vAlign w:val="center"/>
          </w:tcPr>
          <w:p w14:paraId="041C51B2" w14:textId="77777777" w:rsidR="00083ECD" w:rsidRPr="00255857" w:rsidRDefault="00083ECD">
            <w:pPr>
              <w:jc w:val="center"/>
              <w:rPr>
                <w:color w:val="000000"/>
                <w:szCs w:val="24"/>
              </w:rPr>
            </w:pPr>
            <w:r w:rsidRPr="00255857">
              <w:rPr>
                <w:color w:val="000000"/>
                <w:szCs w:val="24"/>
              </w:rPr>
              <w:t>1,71</w:t>
            </w:r>
          </w:p>
        </w:tc>
        <w:tc>
          <w:tcPr>
            <w:tcW w:w="1010" w:type="dxa"/>
            <w:tcBorders>
              <w:top w:val="nil"/>
              <w:left w:val="nil"/>
              <w:bottom w:val="single" w:sz="4" w:space="0" w:color="auto"/>
              <w:right w:val="single" w:sz="4" w:space="0" w:color="auto"/>
            </w:tcBorders>
            <w:noWrap/>
            <w:vAlign w:val="center"/>
          </w:tcPr>
          <w:p w14:paraId="4D76DC6D" w14:textId="77777777" w:rsidR="00083ECD" w:rsidRPr="00CB75FA" w:rsidRDefault="00083ECD" w:rsidP="00A45E7D">
            <w:pPr>
              <w:jc w:val="center"/>
              <w:rPr>
                <w:szCs w:val="24"/>
              </w:rPr>
            </w:pPr>
            <w:r w:rsidRPr="00CB75FA">
              <w:rPr>
                <w:szCs w:val="24"/>
              </w:rPr>
              <w:t>2,84</w:t>
            </w:r>
          </w:p>
        </w:tc>
        <w:tc>
          <w:tcPr>
            <w:tcW w:w="1010" w:type="dxa"/>
            <w:tcBorders>
              <w:top w:val="nil"/>
              <w:left w:val="nil"/>
              <w:bottom w:val="single" w:sz="4" w:space="0" w:color="auto"/>
              <w:right w:val="single" w:sz="4" w:space="0" w:color="auto"/>
            </w:tcBorders>
            <w:noWrap/>
            <w:vAlign w:val="center"/>
          </w:tcPr>
          <w:p w14:paraId="63F3155E" w14:textId="77777777" w:rsidR="00083ECD" w:rsidRPr="00255857" w:rsidRDefault="00083ECD">
            <w:pPr>
              <w:jc w:val="center"/>
              <w:rPr>
                <w:szCs w:val="24"/>
              </w:rPr>
            </w:pPr>
            <w:r w:rsidRPr="00255857">
              <w:rPr>
                <w:szCs w:val="24"/>
              </w:rPr>
              <w:t>2,8</w:t>
            </w:r>
          </w:p>
        </w:tc>
        <w:tc>
          <w:tcPr>
            <w:tcW w:w="1010" w:type="dxa"/>
            <w:tcBorders>
              <w:top w:val="nil"/>
              <w:left w:val="nil"/>
              <w:bottom w:val="single" w:sz="4" w:space="0" w:color="auto"/>
              <w:right w:val="single" w:sz="4" w:space="0" w:color="auto"/>
            </w:tcBorders>
            <w:noWrap/>
            <w:vAlign w:val="center"/>
          </w:tcPr>
          <w:p w14:paraId="7F8793D5" w14:textId="77777777" w:rsidR="00083ECD" w:rsidRPr="00255857" w:rsidRDefault="00083ECD">
            <w:pPr>
              <w:jc w:val="center"/>
              <w:rPr>
                <w:color w:val="000000"/>
                <w:szCs w:val="24"/>
              </w:rPr>
            </w:pPr>
            <w:r w:rsidRPr="00255857">
              <w:rPr>
                <w:color w:val="000000"/>
                <w:szCs w:val="24"/>
              </w:rPr>
              <w:t>1,5</w:t>
            </w:r>
          </w:p>
        </w:tc>
      </w:tr>
      <w:tr w:rsidR="00083ECD" w:rsidRPr="00255857" w14:paraId="2D618802"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0986E45E" w14:textId="77777777" w:rsidR="00083ECD" w:rsidRPr="00255857" w:rsidRDefault="00083ECD" w:rsidP="00AE10AA">
            <w:pPr>
              <w:jc w:val="right"/>
              <w:rPr>
                <w:szCs w:val="24"/>
              </w:rPr>
            </w:pPr>
            <w:r w:rsidRPr="00255857">
              <w:rPr>
                <w:szCs w:val="24"/>
              </w:rPr>
              <w:t xml:space="preserve"> цена  </w:t>
            </w:r>
          </w:p>
        </w:tc>
        <w:tc>
          <w:tcPr>
            <w:tcW w:w="1276" w:type="dxa"/>
            <w:tcBorders>
              <w:top w:val="single" w:sz="4" w:space="0" w:color="auto"/>
              <w:left w:val="nil"/>
              <w:bottom w:val="single" w:sz="4" w:space="0" w:color="auto"/>
              <w:right w:val="single" w:sz="4" w:space="0" w:color="auto"/>
            </w:tcBorders>
            <w:vAlign w:val="center"/>
            <w:hideMark/>
          </w:tcPr>
          <w:p w14:paraId="16F3A040" w14:textId="77777777" w:rsidR="00083ECD" w:rsidRPr="00255857" w:rsidRDefault="00083ECD" w:rsidP="00497C90">
            <w:pPr>
              <w:jc w:val="center"/>
              <w:rPr>
                <w:szCs w:val="24"/>
                <w:vertAlign w:val="superscript"/>
              </w:rPr>
            </w:pPr>
            <w:r w:rsidRPr="00255857">
              <w:rPr>
                <w:szCs w:val="24"/>
              </w:rPr>
              <w:t>руб./м</w:t>
            </w:r>
            <w:r w:rsidRPr="00255857">
              <w:rPr>
                <w:szCs w:val="24"/>
                <w:vertAlign w:val="superscript"/>
              </w:rPr>
              <w:t>3</w:t>
            </w:r>
          </w:p>
        </w:tc>
        <w:tc>
          <w:tcPr>
            <w:tcW w:w="1180" w:type="dxa"/>
            <w:tcBorders>
              <w:top w:val="single" w:sz="4" w:space="0" w:color="auto"/>
              <w:left w:val="nil"/>
              <w:bottom w:val="single" w:sz="4" w:space="0" w:color="auto"/>
              <w:right w:val="single" w:sz="4" w:space="0" w:color="auto"/>
            </w:tcBorders>
            <w:noWrap/>
            <w:vAlign w:val="center"/>
          </w:tcPr>
          <w:p w14:paraId="1B577046" w14:textId="77777777" w:rsidR="00083ECD" w:rsidRPr="00255857" w:rsidRDefault="00083ECD">
            <w:pPr>
              <w:jc w:val="center"/>
              <w:rPr>
                <w:color w:val="000000"/>
                <w:szCs w:val="24"/>
              </w:rPr>
            </w:pPr>
            <w:r w:rsidRPr="00255857">
              <w:rPr>
                <w:color w:val="000000"/>
                <w:szCs w:val="24"/>
              </w:rPr>
              <w:t>79,46</w:t>
            </w:r>
          </w:p>
        </w:tc>
        <w:tc>
          <w:tcPr>
            <w:tcW w:w="1010" w:type="dxa"/>
            <w:tcBorders>
              <w:top w:val="single" w:sz="4" w:space="0" w:color="auto"/>
              <w:left w:val="nil"/>
              <w:bottom w:val="single" w:sz="4" w:space="0" w:color="auto"/>
              <w:right w:val="single" w:sz="4" w:space="0" w:color="auto"/>
            </w:tcBorders>
            <w:noWrap/>
            <w:vAlign w:val="center"/>
          </w:tcPr>
          <w:p w14:paraId="047AE9AD" w14:textId="77777777" w:rsidR="00083ECD" w:rsidRPr="00CB75FA" w:rsidRDefault="00083ECD" w:rsidP="00A45E7D">
            <w:pPr>
              <w:jc w:val="center"/>
              <w:rPr>
                <w:szCs w:val="24"/>
              </w:rPr>
            </w:pPr>
            <w:r w:rsidRPr="00CB75FA">
              <w:rPr>
                <w:szCs w:val="24"/>
              </w:rPr>
              <w:t>79,46</w:t>
            </w:r>
          </w:p>
        </w:tc>
        <w:tc>
          <w:tcPr>
            <w:tcW w:w="1010" w:type="dxa"/>
            <w:tcBorders>
              <w:top w:val="single" w:sz="4" w:space="0" w:color="auto"/>
              <w:left w:val="nil"/>
              <w:bottom w:val="single" w:sz="4" w:space="0" w:color="auto"/>
              <w:right w:val="single" w:sz="4" w:space="0" w:color="auto"/>
            </w:tcBorders>
            <w:noWrap/>
            <w:vAlign w:val="center"/>
          </w:tcPr>
          <w:p w14:paraId="7A6346D2" w14:textId="77777777" w:rsidR="00083ECD" w:rsidRPr="00255857" w:rsidRDefault="00083ECD">
            <w:pPr>
              <w:jc w:val="center"/>
              <w:rPr>
                <w:szCs w:val="24"/>
              </w:rPr>
            </w:pPr>
            <w:r w:rsidRPr="00255857">
              <w:rPr>
                <w:szCs w:val="24"/>
              </w:rPr>
              <w:t>79,46</w:t>
            </w:r>
          </w:p>
        </w:tc>
        <w:tc>
          <w:tcPr>
            <w:tcW w:w="1010" w:type="dxa"/>
            <w:tcBorders>
              <w:top w:val="single" w:sz="4" w:space="0" w:color="auto"/>
              <w:left w:val="nil"/>
              <w:bottom w:val="single" w:sz="4" w:space="0" w:color="auto"/>
              <w:right w:val="single" w:sz="4" w:space="0" w:color="auto"/>
            </w:tcBorders>
            <w:noWrap/>
            <w:vAlign w:val="center"/>
          </w:tcPr>
          <w:p w14:paraId="4DA0D03D" w14:textId="77777777" w:rsidR="00083ECD" w:rsidRPr="00255857" w:rsidRDefault="00083ECD">
            <w:pPr>
              <w:jc w:val="center"/>
              <w:rPr>
                <w:szCs w:val="24"/>
              </w:rPr>
            </w:pPr>
            <w:r w:rsidRPr="00255857">
              <w:rPr>
                <w:szCs w:val="24"/>
              </w:rPr>
              <w:t>79,46</w:t>
            </w:r>
          </w:p>
        </w:tc>
      </w:tr>
      <w:tr w:rsidR="00083ECD" w:rsidRPr="00255857" w14:paraId="27233373"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11AB7205" w14:textId="77777777" w:rsidR="00083ECD" w:rsidRPr="00255857" w:rsidRDefault="00083ECD" w:rsidP="00AE10AA">
            <w:pPr>
              <w:rPr>
                <w:bCs/>
                <w:szCs w:val="24"/>
              </w:rPr>
            </w:pPr>
            <w:r w:rsidRPr="00255857">
              <w:rPr>
                <w:bCs/>
                <w:szCs w:val="24"/>
              </w:rPr>
              <w:t xml:space="preserve"> водоотведение </w:t>
            </w:r>
          </w:p>
        </w:tc>
        <w:tc>
          <w:tcPr>
            <w:tcW w:w="1276" w:type="dxa"/>
            <w:tcBorders>
              <w:top w:val="single" w:sz="4" w:space="0" w:color="auto"/>
              <w:left w:val="nil"/>
              <w:bottom w:val="single" w:sz="4" w:space="0" w:color="auto"/>
              <w:right w:val="single" w:sz="4" w:space="0" w:color="auto"/>
            </w:tcBorders>
            <w:vAlign w:val="center"/>
            <w:hideMark/>
          </w:tcPr>
          <w:p w14:paraId="7941F39E" w14:textId="77777777" w:rsidR="00083ECD" w:rsidRPr="00255857" w:rsidRDefault="00083ECD" w:rsidP="00497C90">
            <w:pPr>
              <w:jc w:val="center"/>
              <w:rPr>
                <w:szCs w:val="24"/>
              </w:rPr>
            </w:pPr>
            <w:r w:rsidRPr="00255857">
              <w:rPr>
                <w:szCs w:val="24"/>
              </w:rPr>
              <w:t>тыс.руб.</w:t>
            </w:r>
          </w:p>
        </w:tc>
        <w:tc>
          <w:tcPr>
            <w:tcW w:w="1180" w:type="dxa"/>
            <w:tcBorders>
              <w:top w:val="single" w:sz="4" w:space="0" w:color="auto"/>
              <w:left w:val="nil"/>
              <w:bottom w:val="single" w:sz="4" w:space="0" w:color="auto"/>
              <w:right w:val="single" w:sz="4" w:space="0" w:color="auto"/>
            </w:tcBorders>
            <w:noWrap/>
            <w:vAlign w:val="center"/>
          </w:tcPr>
          <w:p w14:paraId="722BF160" w14:textId="77777777" w:rsidR="00083ECD" w:rsidRPr="00255857" w:rsidRDefault="00083ECD">
            <w:pPr>
              <w:jc w:val="center"/>
              <w:rPr>
                <w:color w:val="000000"/>
                <w:szCs w:val="24"/>
              </w:rPr>
            </w:pPr>
            <w:r w:rsidRPr="00255857">
              <w:rPr>
                <w:color w:val="000000"/>
                <w:szCs w:val="24"/>
              </w:rPr>
              <w:t>0,00</w:t>
            </w:r>
          </w:p>
        </w:tc>
        <w:tc>
          <w:tcPr>
            <w:tcW w:w="1010" w:type="dxa"/>
            <w:tcBorders>
              <w:top w:val="single" w:sz="4" w:space="0" w:color="auto"/>
              <w:left w:val="nil"/>
              <w:bottom w:val="single" w:sz="4" w:space="0" w:color="auto"/>
              <w:right w:val="single" w:sz="4" w:space="0" w:color="auto"/>
            </w:tcBorders>
            <w:noWrap/>
            <w:vAlign w:val="center"/>
          </w:tcPr>
          <w:p w14:paraId="1AD7EF2E" w14:textId="77777777" w:rsidR="00083ECD" w:rsidRPr="00CB75FA" w:rsidRDefault="00083ECD" w:rsidP="00A45E7D">
            <w:pPr>
              <w:jc w:val="center"/>
              <w:rPr>
                <w:bCs/>
                <w:color w:val="000000"/>
                <w:szCs w:val="24"/>
              </w:rPr>
            </w:pPr>
            <w:r w:rsidRPr="00CB75FA">
              <w:rPr>
                <w:bCs/>
                <w:color w:val="000000"/>
                <w:szCs w:val="24"/>
              </w:rPr>
              <w:t>0,0</w:t>
            </w:r>
          </w:p>
        </w:tc>
        <w:tc>
          <w:tcPr>
            <w:tcW w:w="1010" w:type="dxa"/>
            <w:tcBorders>
              <w:top w:val="single" w:sz="4" w:space="0" w:color="auto"/>
              <w:left w:val="nil"/>
              <w:bottom w:val="single" w:sz="4" w:space="0" w:color="auto"/>
              <w:right w:val="single" w:sz="4" w:space="0" w:color="auto"/>
            </w:tcBorders>
            <w:noWrap/>
            <w:vAlign w:val="center"/>
          </w:tcPr>
          <w:p w14:paraId="68FF8290" w14:textId="77777777" w:rsidR="00083ECD" w:rsidRPr="00255857" w:rsidRDefault="00083ECD">
            <w:pPr>
              <w:jc w:val="center"/>
              <w:rPr>
                <w:bCs/>
                <w:color w:val="000000"/>
                <w:szCs w:val="24"/>
              </w:rPr>
            </w:pPr>
            <w:r w:rsidRPr="00255857">
              <w:rPr>
                <w:bCs/>
                <w:color w:val="000000"/>
                <w:szCs w:val="24"/>
              </w:rPr>
              <w:t>0,0</w:t>
            </w:r>
          </w:p>
        </w:tc>
        <w:tc>
          <w:tcPr>
            <w:tcW w:w="1010" w:type="dxa"/>
            <w:tcBorders>
              <w:top w:val="single" w:sz="4" w:space="0" w:color="auto"/>
              <w:left w:val="nil"/>
              <w:bottom w:val="single" w:sz="4" w:space="0" w:color="auto"/>
              <w:right w:val="single" w:sz="4" w:space="0" w:color="auto"/>
            </w:tcBorders>
            <w:noWrap/>
            <w:vAlign w:val="center"/>
          </w:tcPr>
          <w:p w14:paraId="2D40B9C3" w14:textId="77777777" w:rsidR="00083ECD" w:rsidRPr="00255857" w:rsidRDefault="00083ECD">
            <w:pPr>
              <w:jc w:val="center"/>
              <w:rPr>
                <w:bCs/>
                <w:color w:val="000000"/>
                <w:szCs w:val="24"/>
              </w:rPr>
            </w:pPr>
            <w:r w:rsidRPr="00255857">
              <w:rPr>
                <w:bCs/>
                <w:color w:val="000000"/>
                <w:szCs w:val="24"/>
              </w:rPr>
              <w:t>0,0</w:t>
            </w:r>
          </w:p>
        </w:tc>
      </w:tr>
      <w:tr w:rsidR="00083ECD" w:rsidRPr="00255857" w14:paraId="6BB1C954"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0C7992CE" w14:textId="77777777" w:rsidR="00083ECD" w:rsidRPr="00255857" w:rsidRDefault="00083ECD" w:rsidP="00AE10AA">
            <w:pPr>
              <w:jc w:val="right"/>
              <w:rPr>
                <w:szCs w:val="24"/>
              </w:rPr>
            </w:pPr>
            <w:r w:rsidRPr="00255857">
              <w:rPr>
                <w:szCs w:val="24"/>
              </w:rPr>
              <w:lastRenderedPageBreak/>
              <w:t xml:space="preserve">        объем </w:t>
            </w:r>
          </w:p>
        </w:tc>
        <w:tc>
          <w:tcPr>
            <w:tcW w:w="1276" w:type="dxa"/>
            <w:tcBorders>
              <w:top w:val="single" w:sz="4" w:space="0" w:color="auto"/>
              <w:left w:val="nil"/>
              <w:bottom w:val="single" w:sz="4" w:space="0" w:color="auto"/>
              <w:right w:val="single" w:sz="4" w:space="0" w:color="auto"/>
            </w:tcBorders>
            <w:vAlign w:val="center"/>
            <w:hideMark/>
          </w:tcPr>
          <w:p w14:paraId="2F019C03" w14:textId="77777777" w:rsidR="00083ECD" w:rsidRPr="00255857" w:rsidRDefault="00083ECD" w:rsidP="00497C90">
            <w:pPr>
              <w:jc w:val="center"/>
              <w:rPr>
                <w:szCs w:val="24"/>
                <w:vertAlign w:val="superscript"/>
              </w:rPr>
            </w:pPr>
            <w:r w:rsidRPr="00255857">
              <w:rPr>
                <w:szCs w:val="24"/>
              </w:rPr>
              <w:t>тыс.м</w:t>
            </w:r>
            <w:r w:rsidRPr="00255857">
              <w:rPr>
                <w:szCs w:val="24"/>
                <w:vertAlign w:val="superscript"/>
              </w:rPr>
              <w:t>3</w:t>
            </w:r>
          </w:p>
        </w:tc>
        <w:tc>
          <w:tcPr>
            <w:tcW w:w="1180" w:type="dxa"/>
            <w:tcBorders>
              <w:top w:val="single" w:sz="4" w:space="0" w:color="auto"/>
              <w:left w:val="nil"/>
              <w:bottom w:val="single" w:sz="4" w:space="0" w:color="auto"/>
              <w:right w:val="single" w:sz="4" w:space="0" w:color="auto"/>
            </w:tcBorders>
            <w:noWrap/>
            <w:vAlign w:val="center"/>
          </w:tcPr>
          <w:p w14:paraId="6BCAFB40" w14:textId="77777777" w:rsidR="00083ECD" w:rsidRPr="00255857" w:rsidRDefault="00083ECD" w:rsidP="00755FF9">
            <w:pPr>
              <w:jc w:val="center"/>
              <w:rPr>
                <w:color w:val="000000"/>
                <w:szCs w:val="24"/>
              </w:rPr>
            </w:pPr>
            <w:r w:rsidRPr="00255857">
              <w:rPr>
                <w:color w:val="000000"/>
                <w:szCs w:val="24"/>
              </w:rPr>
              <w:t>0,00</w:t>
            </w:r>
          </w:p>
        </w:tc>
        <w:tc>
          <w:tcPr>
            <w:tcW w:w="1010" w:type="dxa"/>
            <w:tcBorders>
              <w:top w:val="single" w:sz="4" w:space="0" w:color="auto"/>
              <w:left w:val="nil"/>
              <w:bottom w:val="single" w:sz="4" w:space="0" w:color="auto"/>
              <w:right w:val="single" w:sz="4" w:space="0" w:color="auto"/>
            </w:tcBorders>
            <w:noWrap/>
            <w:vAlign w:val="center"/>
          </w:tcPr>
          <w:p w14:paraId="6515B01F" w14:textId="77777777" w:rsidR="00083ECD" w:rsidRPr="00CB75FA" w:rsidRDefault="00083ECD" w:rsidP="00A45E7D">
            <w:pPr>
              <w:jc w:val="center"/>
              <w:rPr>
                <w:color w:val="000000"/>
                <w:szCs w:val="24"/>
              </w:rPr>
            </w:pPr>
            <w:r w:rsidRPr="00CB75FA">
              <w:rPr>
                <w:color w:val="000000"/>
                <w:szCs w:val="24"/>
              </w:rPr>
              <w:t> </w:t>
            </w:r>
          </w:p>
        </w:tc>
        <w:tc>
          <w:tcPr>
            <w:tcW w:w="1010" w:type="dxa"/>
            <w:tcBorders>
              <w:top w:val="single" w:sz="4" w:space="0" w:color="auto"/>
              <w:left w:val="nil"/>
              <w:bottom w:val="single" w:sz="4" w:space="0" w:color="auto"/>
              <w:right w:val="single" w:sz="4" w:space="0" w:color="auto"/>
            </w:tcBorders>
            <w:noWrap/>
            <w:vAlign w:val="center"/>
          </w:tcPr>
          <w:p w14:paraId="0C12886E" w14:textId="77777777" w:rsidR="00083ECD" w:rsidRPr="00255857" w:rsidRDefault="00083ECD" w:rsidP="00755FF9">
            <w:pPr>
              <w:jc w:val="center"/>
              <w:rPr>
                <w:szCs w:val="24"/>
              </w:rPr>
            </w:pPr>
            <w:r w:rsidRPr="00255857">
              <w:rPr>
                <w:szCs w:val="24"/>
              </w:rPr>
              <w:t>0,00</w:t>
            </w:r>
          </w:p>
        </w:tc>
        <w:tc>
          <w:tcPr>
            <w:tcW w:w="1010" w:type="dxa"/>
            <w:tcBorders>
              <w:top w:val="single" w:sz="4" w:space="0" w:color="auto"/>
              <w:left w:val="nil"/>
              <w:bottom w:val="single" w:sz="4" w:space="0" w:color="auto"/>
              <w:right w:val="single" w:sz="4" w:space="0" w:color="auto"/>
            </w:tcBorders>
            <w:noWrap/>
            <w:vAlign w:val="center"/>
          </w:tcPr>
          <w:p w14:paraId="3E089E68" w14:textId="77777777" w:rsidR="00083ECD" w:rsidRPr="00255857" w:rsidRDefault="00083ECD" w:rsidP="00755FF9">
            <w:pPr>
              <w:jc w:val="center"/>
              <w:rPr>
                <w:szCs w:val="24"/>
              </w:rPr>
            </w:pPr>
            <w:r w:rsidRPr="00255857">
              <w:rPr>
                <w:szCs w:val="24"/>
              </w:rPr>
              <w:t>0,00</w:t>
            </w:r>
          </w:p>
        </w:tc>
      </w:tr>
      <w:tr w:rsidR="00083ECD" w:rsidRPr="00255857" w14:paraId="51B482DF"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1E859BA5" w14:textId="77777777" w:rsidR="00083ECD" w:rsidRPr="00255857" w:rsidRDefault="00083ECD" w:rsidP="00AE10AA">
            <w:pPr>
              <w:jc w:val="right"/>
              <w:rPr>
                <w:szCs w:val="24"/>
              </w:rPr>
            </w:pPr>
            <w:r w:rsidRPr="00255857">
              <w:rPr>
                <w:szCs w:val="24"/>
              </w:rPr>
              <w:t xml:space="preserve"> цена  </w:t>
            </w:r>
          </w:p>
        </w:tc>
        <w:tc>
          <w:tcPr>
            <w:tcW w:w="1276" w:type="dxa"/>
            <w:tcBorders>
              <w:top w:val="single" w:sz="4" w:space="0" w:color="auto"/>
              <w:left w:val="nil"/>
              <w:bottom w:val="single" w:sz="4" w:space="0" w:color="auto"/>
              <w:right w:val="single" w:sz="4" w:space="0" w:color="auto"/>
            </w:tcBorders>
            <w:vAlign w:val="center"/>
            <w:hideMark/>
          </w:tcPr>
          <w:p w14:paraId="06B0D3CC" w14:textId="77777777" w:rsidR="00083ECD" w:rsidRPr="00255857" w:rsidRDefault="00083ECD" w:rsidP="00497C90">
            <w:pPr>
              <w:jc w:val="center"/>
              <w:rPr>
                <w:szCs w:val="24"/>
                <w:vertAlign w:val="superscript"/>
              </w:rPr>
            </w:pPr>
            <w:r w:rsidRPr="00255857">
              <w:rPr>
                <w:szCs w:val="24"/>
              </w:rPr>
              <w:t>руб./м</w:t>
            </w:r>
            <w:r w:rsidRPr="00255857">
              <w:rPr>
                <w:szCs w:val="24"/>
                <w:vertAlign w:val="superscript"/>
              </w:rPr>
              <w:t>3</w:t>
            </w:r>
          </w:p>
        </w:tc>
        <w:tc>
          <w:tcPr>
            <w:tcW w:w="1180" w:type="dxa"/>
            <w:tcBorders>
              <w:top w:val="single" w:sz="4" w:space="0" w:color="auto"/>
              <w:left w:val="nil"/>
              <w:bottom w:val="single" w:sz="4" w:space="0" w:color="auto"/>
              <w:right w:val="single" w:sz="4" w:space="0" w:color="auto"/>
            </w:tcBorders>
            <w:noWrap/>
            <w:vAlign w:val="center"/>
          </w:tcPr>
          <w:p w14:paraId="48B9FE31" w14:textId="77777777" w:rsidR="00083ECD" w:rsidRPr="00255857" w:rsidRDefault="00083ECD" w:rsidP="00755FF9">
            <w:pPr>
              <w:jc w:val="center"/>
              <w:rPr>
                <w:color w:val="000000"/>
                <w:szCs w:val="24"/>
              </w:rPr>
            </w:pPr>
            <w:r w:rsidRPr="00255857">
              <w:rPr>
                <w:color w:val="000000"/>
                <w:szCs w:val="24"/>
              </w:rPr>
              <w:t>0,00</w:t>
            </w:r>
          </w:p>
        </w:tc>
        <w:tc>
          <w:tcPr>
            <w:tcW w:w="1010" w:type="dxa"/>
            <w:tcBorders>
              <w:top w:val="single" w:sz="4" w:space="0" w:color="auto"/>
              <w:left w:val="nil"/>
              <w:bottom w:val="single" w:sz="4" w:space="0" w:color="auto"/>
              <w:right w:val="single" w:sz="4" w:space="0" w:color="auto"/>
            </w:tcBorders>
            <w:noWrap/>
            <w:vAlign w:val="center"/>
          </w:tcPr>
          <w:p w14:paraId="225989C6" w14:textId="77777777" w:rsidR="00083ECD" w:rsidRPr="00CB75FA" w:rsidRDefault="00083ECD" w:rsidP="00A45E7D">
            <w:pPr>
              <w:jc w:val="center"/>
              <w:rPr>
                <w:color w:val="000000"/>
                <w:szCs w:val="24"/>
              </w:rPr>
            </w:pPr>
            <w:r w:rsidRPr="00CB75FA">
              <w:rPr>
                <w:color w:val="000000"/>
                <w:szCs w:val="24"/>
              </w:rPr>
              <w:t> </w:t>
            </w:r>
          </w:p>
        </w:tc>
        <w:tc>
          <w:tcPr>
            <w:tcW w:w="1010" w:type="dxa"/>
            <w:tcBorders>
              <w:top w:val="single" w:sz="4" w:space="0" w:color="auto"/>
              <w:left w:val="nil"/>
              <w:bottom w:val="single" w:sz="4" w:space="0" w:color="auto"/>
              <w:right w:val="single" w:sz="4" w:space="0" w:color="auto"/>
            </w:tcBorders>
            <w:noWrap/>
            <w:vAlign w:val="center"/>
          </w:tcPr>
          <w:p w14:paraId="600740F4" w14:textId="77777777" w:rsidR="00083ECD" w:rsidRPr="00255857" w:rsidRDefault="00083ECD" w:rsidP="00755FF9">
            <w:pPr>
              <w:jc w:val="center"/>
              <w:rPr>
                <w:szCs w:val="24"/>
              </w:rPr>
            </w:pPr>
            <w:r w:rsidRPr="00255857">
              <w:rPr>
                <w:szCs w:val="24"/>
              </w:rPr>
              <w:t>0,00</w:t>
            </w:r>
          </w:p>
        </w:tc>
        <w:tc>
          <w:tcPr>
            <w:tcW w:w="1010" w:type="dxa"/>
            <w:tcBorders>
              <w:top w:val="single" w:sz="4" w:space="0" w:color="auto"/>
              <w:left w:val="nil"/>
              <w:bottom w:val="single" w:sz="4" w:space="0" w:color="auto"/>
              <w:right w:val="single" w:sz="4" w:space="0" w:color="auto"/>
            </w:tcBorders>
            <w:noWrap/>
            <w:vAlign w:val="center"/>
          </w:tcPr>
          <w:p w14:paraId="1153AA2F" w14:textId="77777777" w:rsidR="00083ECD" w:rsidRPr="00255857" w:rsidRDefault="00083ECD" w:rsidP="00755FF9">
            <w:pPr>
              <w:jc w:val="center"/>
              <w:rPr>
                <w:szCs w:val="24"/>
              </w:rPr>
            </w:pPr>
            <w:r w:rsidRPr="00255857">
              <w:rPr>
                <w:szCs w:val="24"/>
              </w:rPr>
              <w:t>0,00</w:t>
            </w:r>
          </w:p>
        </w:tc>
      </w:tr>
      <w:tr w:rsidR="00083ECD" w:rsidRPr="00255857" w14:paraId="33D02C97"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150D8EE3" w14:textId="77777777" w:rsidR="00083ECD" w:rsidRPr="00255857" w:rsidRDefault="00083ECD" w:rsidP="00AE10AA">
            <w:pPr>
              <w:rPr>
                <w:bCs/>
                <w:szCs w:val="24"/>
              </w:rPr>
            </w:pPr>
            <w:r w:rsidRPr="00255857">
              <w:rPr>
                <w:bCs/>
                <w:szCs w:val="24"/>
              </w:rPr>
              <w:t>Внереализационные расходы, всего</w:t>
            </w:r>
          </w:p>
        </w:tc>
        <w:tc>
          <w:tcPr>
            <w:tcW w:w="1276" w:type="dxa"/>
            <w:tcBorders>
              <w:top w:val="single" w:sz="4" w:space="0" w:color="auto"/>
              <w:left w:val="nil"/>
              <w:bottom w:val="single" w:sz="4" w:space="0" w:color="auto"/>
              <w:right w:val="single" w:sz="4" w:space="0" w:color="auto"/>
            </w:tcBorders>
            <w:vAlign w:val="center"/>
            <w:hideMark/>
          </w:tcPr>
          <w:p w14:paraId="442F6731" w14:textId="77777777" w:rsidR="00083ECD" w:rsidRPr="00255857" w:rsidRDefault="00083ECD" w:rsidP="00AE10AA">
            <w:pPr>
              <w:jc w:val="center"/>
              <w:rPr>
                <w:szCs w:val="24"/>
              </w:rPr>
            </w:pPr>
            <w:r w:rsidRPr="00255857">
              <w:rPr>
                <w:szCs w:val="24"/>
              </w:rPr>
              <w:t xml:space="preserve"> руб./м</w:t>
            </w:r>
            <w:r w:rsidRPr="00255857">
              <w:rPr>
                <w:szCs w:val="24"/>
                <w:vertAlign w:val="superscript"/>
              </w:rPr>
              <w:t>з</w:t>
            </w:r>
            <w:r w:rsidRPr="00255857">
              <w:rPr>
                <w:szCs w:val="24"/>
              </w:rPr>
              <w:t xml:space="preserve">. </w:t>
            </w:r>
          </w:p>
        </w:tc>
        <w:tc>
          <w:tcPr>
            <w:tcW w:w="1180" w:type="dxa"/>
            <w:tcBorders>
              <w:top w:val="single" w:sz="4" w:space="0" w:color="auto"/>
              <w:left w:val="nil"/>
              <w:bottom w:val="single" w:sz="4" w:space="0" w:color="auto"/>
              <w:right w:val="single" w:sz="4" w:space="0" w:color="auto"/>
            </w:tcBorders>
            <w:noWrap/>
            <w:vAlign w:val="center"/>
          </w:tcPr>
          <w:p w14:paraId="69969CA3" w14:textId="77777777" w:rsidR="00083ECD" w:rsidRPr="00255857" w:rsidRDefault="00083ECD">
            <w:pPr>
              <w:jc w:val="center"/>
              <w:rPr>
                <w:color w:val="000000"/>
                <w:szCs w:val="24"/>
              </w:rPr>
            </w:pPr>
          </w:p>
        </w:tc>
        <w:tc>
          <w:tcPr>
            <w:tcW w:w="1010" w:type="dxa"/>
            <w:tcBorders>
              <w:top w:val="single" w:sz="4" w:space="0" w:color="auto"/>
              <w:left w:val="nil"/>
              <w:bottom w:val="single" w:sz="4" w:space="0" w:color="auto"/>
              <w:right w:val="single" w:sz="4" w:space="0" w:color="auto"/>
            </w:tcBorders>
            <w:noWrap/>
            <w:vAlign w:val="center"/>
          </w:tcPr>
          <w:p w14:paraId="52041140" w14:textId="77777777" w:rsidR="00083ECD" w:rsidRPr="00CB75FA" w:rsidRDefault="00083ECD" w:rsidP="00A45E7D">
            <w:pPr>
              <w:jc w:val="center"/>
              <w:rPr>
                <w:bCs/>
                <w:color w:val="000000"/>
                <w:szCs w:val="24"/>
              </w:rPr>
            </w:pPr>
            <w:r w:rsidRPr="00CB75FA">
              <w:rPr>
                <w:bCs/>
                <w:color w:val="000000"/>
                <w:szCs w:val="24"/>
              </w:rPr>
              <w:t>775,4</w:t>
            </w:r>
          </w:p>
        </w:tc>
        <w:tc>
          <w:tcPr>
            <w:tcW w:w="1010" w:type="dxa"/>
            <w:tcBorders>
              <w:top w:val="single" w:sz="4" w:space="0" w:color="auto"/>
              <w:left w:val="nil"/>
              <w:bottom w:val="single" w:sz="4" w:space="0" w:color="auto"/>
              <w:right w:val="single" w:sz="4" w:space="0" w:color="auto"/>
            </w:tcBorders>
            <w:noWrap/>
            <w:vAlign w:val="center"/>
          </w:tcPr>
          <w:p w14:paraId="01169DA5" w14:textId="77777777" w:rsidR="00083ECD" w:rsidRPr="00255857" w:rsidRDefault="00083ECD">
            <w:pPr>
              <w:jc w:val="center"/>
              <w:rPr>
                <w:bCs/>
                <w:color w:val="000000"/>
                <w:szCs w:val="24"/>
              </w:rPr>
            </w:pPr>
            <w:r w:rsidRPr="00255857">
              <w:rPr>
                <w:bCs/>
                <w:color w:val="000000"/>
                <w:szCs w:val="24"/>
              </w:rPr>
              <w:t>737,0</w:t>
            </w:r>
          </w:p>
        </w:tc>
        <w:tc>
          <w:tcPr>
            <w:tcW w:w="1010" w:type="dxa"/>
            <w:tcBorders>
              <w:top w:val="single" w:sz="4" w:space="0" w:color="auto"/>
              <w:left w:val="nil"/>
              <w:bottom w:val="single" w:sz="4" w:space="0" w:color="auto"/>
              <w:right w:val="single" w:sz="4" w:space="0" w:color="auto"/>
            </w:tcBorders>
            <w:noWrap/>
            <w:vAlign w:val="center"/>
          </w:tcPr>
          <w:p w14:paraId="5BAA6ACD" w14:textId="77777777" w:rsidR="00083ECD" w:rsidRPr="00255857" w:rsidRDefault="00083ECD">
            <w:pPr>
              <w:jc w:val="center"/>
              <w:rPr>
                <w:bCs/>
                <w:color w:val="000000"/>
                <w:szCs w:val="24"/>
              </w:rPr>
            </w:pPr>
            <w:r w:rsidRPr="00255857">
              <w:rPr>
                <w:bCs/>
                <w:color w:val="000000"/>
                <w:szCs w:val="24"/>
              </w:rPr>
              <w:t>407,3</w:t>
            </w:r>
          </w:p>
        </w:tc>
      </w:tr>
      <w:tr w:rsidR="00083ECD" w:rsidRPr="00255857" w14:paraId="4916F4C7"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544B744C" w14:textId="77777777" w:rsidR="00083ECD" w:rsidRPr="00255857" w:rsidRDefault="00083ECD" w:rsidP="00AE10AA">
            <w:pPr>
              <w:rPr>
                <w:szCs w:val="24"/>
              </w:rPr>
            </w:pPr>
            <w:r w:rsidRPr="00255857">
              <w:rPr>
                <w:szCs w:val="24"/>
              </w:rPr>
              <w:t xml:space="preserve">  - другие обоснованные расходы в т.ч. </w:t>
            </w:r>
          </w:p>
        </w:tc>
        <w:tc>
          <w:tcPr>
            <w:tcW w:w="1276" w:type="dxa"/>
            <w:tcBorders>
              <w:top w:val="single" w:sz="4" w:space="0" w:color="auto"/>
              <w:left w:val="nil"/>
              <w:bottom w:val="single" w:sz="4" w:space="0" w:color="auto"/>
              <w:right w:val="single" w:sz="4" w:space="0" w:color="auto"/>
            </w:tcBorders>
            <w:vAlign w:val="center"/>
            <w:hideMark/>
          </w:tcPr>
          <w:p w14:paraId="6DB96079" w14:textId="77777777" w:rsidR="00083ECD" w:rsidRPr="00255857" w:rsidRDefault="00083ECD" w:rsidP="00AE10AA">
            <w:pPr>
              <w:jc w:val="center"/>
              <w:rPr>
                <w:szCs w:val="24"/>
              </w:rPr>
            </w:pPr>
            <w:r w:rsidRPr="00255857">
              <w:rPr>
                <w:szCs w:val="24"/>
              </w:rPr>
              <w:t xml:space="preserve">тыс. руб. </w:t>
            </w:r>
          </w:p>
        </w:tc>
        <w:tc>
          <w:tcPr>
            <w:tcW w:w="1180" w:type="dxa"/>
            <w:tcBorders>
              <w:top w:val="single" w:sz="4" w:space="0" w:color="auto"/>
              <w:left w:val="nil"/>
              <w:bottom w:val="single" w:sz="4" w:space="0" w:color="auto"/>
              <w:right w:val="single" w:sz="4" w:space="0" w:color="auto"/>
            </w:tcBorders>
            <w:noWrap/>
            <w:vAlign w:val="center"/>
          </w:tcPr>
          <w:p w14:paraId="7BB6EC21" w14:textId="77777777" w:rsidR="00083ECD" w:rsidRPr="00255857" w:rsidRDefault="00083ECD">
            <w:pPr>
              <w:jc w:val="center"/>
              <w:rPr>
                <w:color w:val="000000"/>
                <w:szCs w:val="24"/>
              </w:rPr>
            </w:pPr>
          </w:p>
        </w:tc>
        <w:tc>
          <w:tcPr>
            <w:tcW w:w="1010" w:type="dxa"/>
            <w:tcBorders>
              <w:top w:val="single" w:sz="4" w:space="0" w:color="auto"/>
              <w:left w:val="nil"/>
              <w:bottom w:val="single" w:sz="4" w:space="0" w:color="auto"/>
              <w:right w:val="single" w:sz="4" w:space="0" w:color="auto"/>
            </w:tcBorders>
            <w:noWrap/>
            <w:vAlign w:val="center"/>
          </w:tcPr>
          <w:p w14:paraId="338D96AA" w14:textId="77777777" w:rsidR="00083ECD" w:rsidRPr="00CB75FA" w:rsidRDefault="00083ECD" w:rsidP="00A45E7D">
            <w:pPr>
              <w:jc w:val="center"/>
              <w:rPr>
                <w:color w:val="000000"/>
                <w:szCs w:val="24"/>
              </w:rPr>
            </w:pPr>
            <w:r w:rsidRPr="00CB75FA">
              <w:rPr>
                <w:color w:val="000000"/>
                <w:szCs w:val="24"/>
              </w:rPr>
              <w:t>775,4</w:t>
            </w:r>
          </w:p>
        </w:tc>
        <w:tc>
          <w:tcPr>
            <w:tcW w:w="1010" w:type="dxa"/>
            <w:tcBorders>
              <w:top w:val="single" w:sz="4" w:space="0" w:color="auto"/>
              <w:left w:val="nil"/>
              <w:bottom w:val="single" w:sz="4" w:space="0" w:color="auto"/>
              <w:right w:val="single" w:sz="4" w:space="0" w:color="auto"/>
            </w:tcBorders>
            <w:noWrap/>
            <w:vAlign w:val="center"/>
          </w:tcPr>
          <w:p w14:paraId="59D9C828" w14:textId="77777777" w:rsidR="00083ECD" w:rsidRPr="00255857" w:rsidRDefault="00083ECD">
            <w:pPr>
              <w:jc w:val="center"/>
              <w:rPr>
                <w:color w:val="000000"/>
                <w:szCs w:val="24"/>
              </w:rPr>
            </w:pPr>
            <w:r w:rsidRPr="00255857">
              <w:rPr>
                <w:color w:val="000000"/>
                <w:szCs w:val="24"/>
              </w:rPr>
              <w:t>737,0</w:t>
            </w:r>
          </w:p>
        </w:tc>
        <w:tc>
          <w:tcPr>
            <w:tcW w:w="1010" w:type="dxa"/>
            <w:tcBorders>
              <w:top w:val="single" w:sz="4" w:space="0" w:color="auto"/>
              <w:left w:val="nil"/>
              <w:bottom w:val="single" w:sz="4" w:space="0" w:color="auto"/>
              <w:right w:val="single" w:sz="4" w:space="0" w:color="auto"/>
            </w:tcBorders>
            <w:noWrap/>
            <w:vAlign w:val="center"/>
          </w:tcPr>
          <w:p w14:paraId="12E07C8D" w14:textId="77777777" w:rsidR="00083ECD" w:rsidRPr="00255857" w:rsidRDefault="00083ECD">
            <w:pPr>
              <w:jc w:val="center"/>
              <w:rPr>
                <w:color w:val="000000"/>
                <w:szCs w:val="24"/>
              </w:rPr>
            </w:pPr>
            <w:r w:rsidRPr="00255857">
              <w:rPr>
                <w:color w:val="000000"/>
                <w:szCs w:val="24"/>
              </w:rPr>
              <w:t>407,3</w:t>
            </w:r>
          </w:p>
        </w:tc>
      </w:tr>
      <w:tr w:rsidR="00083ECD" w:rsidRPr="00255857" w14:paraId="0110E07C" w14:textId="77777777" w:rsidTr="00497C90">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10B9620B" w14:textId="77777777" w:rsidR="00083ECD" w:rsidRPr="00255857" w:rsidRDefault="00083ECD" w:rsidP="00AE10AA">
            <w:pPr>
              <w:rPr>
                <w:szCs w:val="24"/>
              </w:rPr>
            </w:pPr>
            <w:r w:rsidRPr="00255857">
              <w:rPr>
                <w:szCs w:val="24"/>
              </w:rPr>
              <w:t xml:space="preserve"> - расходы на услуги банков </w:t>
            </w:r>
          </w:p>
        </w:tc>
        <w:tc>
          <w:tcPr>
            <w:tcW w:w="1276" w:type="dxa"/>
            <w:tcBorders>
              <w:top w:val="single" w:sz="4" w:space="0" w:color="auto"/>
              <w:left w:val="nil"/>
              <w:bottom w:val="single" w:sz="4" w:space="0" w:color="auto"/>
              <w:right w:val="single" w:sz="4" w:space="0" w:color="auto"/>
            </w:tcBorders>
            <w:vAlign w:val="center"/>
            <w:hideMark/>
          </w:tcPr>
          <w:p w14:paraId="32F2FB1E" w14:textId="77777777" w:rsidR="00083ECD" w:rsidRPr="00255857" w:rsidRDefault="00083ECD" w:rsidP="00AE10AA">
            <w:pPr>
              <w:jc w:val="center"/>
              <w:rPr>
                <w:szCs w:val="24"/>
              </w:rPr>
            </w:pPr>
            <w:r w:rsidRPr="00255857">
              <w:rPr>
                <w:szCs w:val="24"/>
              </w:rPr>
              <w:t xml:space="preserve">тыс. руб. </w:t>
            </w:r>
          </w:p>
        </w:tc>
        <w:tc>
          <w:tcPr>
            <w:tcW w:w="1180" w:type="dxa"/>
            <w:tcBorders>
              <w:top w:val="single" w:sz="4" w:space="0" w:color="auto"/>
              <w:left w:val="nil"/>
              <w:bottom w:val="single" w:sz="4" w:space="0" w:color="auto"/>
              <w:right w:val="single" w:sz="4" w:space="0" w:color="auto"/>
            </w:tcBorders>
            <w:noWrap/>
            <w:vAlign w:val="center"/>
          </w:tcPr>
          <w:p w14:paraId="2E986D70" w14:textId="77777777" w:rsidR="00083ECD" w:rsidRPr="00255857" w:rsidRDefault="00083ECD">
            <w:pPr>
              <w:jc w:val="center"/>
              <w:rPr>
                <w:color w:val="000000"/>
                <w:szCs w:val="24"/>
              </w:rPr>
            </w:pPr>
          </w:p>
        </w:tc>
        <w:tc>
          <w:tcPr>
            <w:tcW w:w="1010" w:type="dxa"/>
            <w:tcBorders>
              <w:top w:val="single" w:sz="4" w:space="0" w:color="auto"/>
              <w:left w:val="nil"/>
              <w:bottom w:val="single" w:sz="4" w:space="0" w:color="auto"/>
              <w:right w:val="single" w:sz="4" w:space="0" w:color="auto"/>
            </w:tcBorders>
            <w:noWrap/>
            <w:vAlign w:val="center"/>
          </w:tcPr>
          <w:p w14:paraId="28AB3CBA" w14:textId="77777777" w:rsidR="00083ECD" w:rsidRPr="00CB75FA" w:rsidRDefault="00083ECD" w:rsidP="00A45E7D">
            <w:pPr>
              <w:jc w:val="center"/>
              <w:rPr>
                <w:color w:val="000000"/>
                <w:szCs w:val="24"/>
              </w:rPr>
            </w:pPr>
            <w:r w:rsidRPr="00CB75FA">
              <w:rPr>
                <w:color w:val="000000"/>
                <w:szCs w:val="24"/>
              </w:rPr>
              <w:t>775,4</w:t>
            </w:r>
          </w:p>
        </w:tc>
        <w:tc>
          <w:tcPr>
            <w:tcW w:w="1010" w:type="dxa"/>
            <w:tcBorders>
              <w:top w:val="single" w:sz="4" w:space="0" w:color="auto"/>
              <w:left w:val="nil"/>
              <w:bottom w:val="single" w:sz="4" w:space="0" w:color="auto"/>
              <w:right w:val="single" w:sz="4" w:space="0" w:color="auto"/>
            </w:tcBorders>
            <w:noWrap/>
            <w:vAlign w:val="center"/>
          </w:tcPr>
          <w:p w14:paraId="4C4579A5" w14:textId="77777777" w:rsidR="00083ECD" w:rsidRPr="00255857" w:rsidRDefault="00083ECD">
            <w:pPr>
              <w:jc w:val="center"/>
              <w:rPr>
                <w:color w:val="000000"/>
                <w:szCs w:val="24"/>
              </w:rPr>
            </w:pPr>
            <w:r w:rsidRPr="00255857">
              <w:rPr>
                <w:color w:val="000000"/>
                <w:szCs w:val="24"/>
              </w:rPr>
              <w:t>737,0</w:t>
            </w:r>
          </w:p>
        </w:tc>
        <w:tc>
          <w:tcPr>
            <w:tcW w:w="1010" w:type="dxa"/>
            <w:tcBorders>
              <w:top w:val="single" w:sz="4" w:space="0" w:color="auto"/>
              <w:left w:val="nil"/>
              <w:bottom w:val="single" w:sz="4" w:space="0" w:color="auto"/>
              <w:right w:val="single" w:sz="4" w:space="0" w:color="auto"/>
            </w:tcBorders>
            <w:noWrap/>
            <w:vAlign w:val="center"/>
          </w:tcPr>
          <w:p w14:paraId="2058931F" w14:textId="77777777" w:rsidR="00083ECD" w:rsidRPr="00255857" w:rsidRDefault="00083ECD">
            <w:pPr>
              <w:jc w:val="center"/>
              <w:rPr>
                <w:color w:val="000000"/>
                <w:szCs w:val="24"/>
              </w:rPr>
            </w:pPr>
            <w:r w:rsidRPr="00255857">
              <w:rPr>
                <w:color w:val="000000"/>
                <w:szCs w:val="24"/>
              </w:rPr>
              <w:t>407,3</w:t>
            </w:r>
          </w:p>
        </w:tc>
      </w:tr>
      <w:tr w:rsidR="00083ECD" w:rsidRPr="00255857" w14:paraId="3A0BCCEA"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7F80AED0" w14:textId="77777777" w:rsidR="00083ECD" w:rsidRPr="00255857" w:rsidRDefault="00083ECD" w:rsidP="00AE10AA">
            <w:pPr>
              <w:rPr>
                <w:bCs/>
                <w:szCs w:val="24"/>
              </w:rPr>
            </w:pPr>
            <w:r w:rsidRPr="00255857">
              <w:rPr>
                <w:bCs/>
                <w:szCs w:val="24"/>
              </w:rPr>
              <w:t>Расходы, не учитываемые в целях налогообложения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BF637E" w14:textId="77777777" w:rsidR="00083ECD" w:rsidRPr="00255857" w:rsidRDefault="00083ECD" w:rsidP="00AE10AA">
            <w:pPr>
              <w:jc w:val="center"/>
              <w:rPr>
                <w:szCs w:val="24"/>
              </w:rPr>
            </w:pPr>
            <w:r w:rsidRPr="00255857">
              <w:rPr>
                <w:szCs w:val="24"/>
              </w:rPr>
              <w:t xml:space="preserve">тыс. руб. </w:t>
            </w:r>
          </w:p>
        </w:tc>
        <w:tc>
          <w:tcPr>
            <w:tcW w:w="1180" w:type="dxa"/>
            <w:tcBorders>
              <w:top w:val="single" w:sz="4" w:space="0" w:color="auto"/>
              <w:left w:val="single" w:sz="4" w:space="0" w:color="auto"/>
              <w:bottom w:val="single" w:sz="4" w:space="0" w:color="auto"/>
              <w:right w:val="single" w:sz="4" w:space="0" w:color="auto"/>
            </w:tcBorders>
            <w:noWrap/>
            <w:vAlign w:val="center"/>
          </w:tcPr>
          <w:p w14:paraId="77589670" w14:textId="77777777" w:rsidR="00083ECD" w:rsidRPr="00255857" w:rsidRDefault="00083ECD">
            <w:pPr>
              <w:jc w:val="center"/>
              <w:rPr>
                <w:color w:val="000000"/>
                <w:szCs w:val="24"/>
              </w:rPr>
            </w:pPr>
            <w:r w:rsidRPr="00255857">
              <w:rPr>
                <w:color w:val="000000"/>
                <w:szCs w:val="24"/>
              </w:rPr>
              <w:t> </w:t>
            </w:r>
          </w:p>
        </w:tc>
        <w:tc>
          <w:tcPr>
            <w:tcW w:w="1010" w:type="dxa"/>
            <w:tcBorders>
              <w:top w:val="single" w:sz="4" w:space="0" w:color="auto"/>
              <w:left w:val="single" w:sz="4" w:space="0" w:color="auto"/>
              <w:bottom w:val="single" w:sz="4" w:space="0" w:color="auto"/>
              <w:right w:val="single" w:sz="4" w:space="0" w:color="auto"/>
            </w:tcBorders>
            <w:noWrap/>
            <w:vAlign w:val="center"/>
          </w:tcPr>
          <w:p w14:paraId="1C903356" w14:textId="77777777" w:rsidR="00083ECD" w:rsidRPr="00CB75FA" w:rsidRDefault="00083ECD" w:rsidP="00A45E7D">
            <w:pPr>
              <w:jc w:val="center"/>
              <w:rPr>
                <w:bCs/>
                <w:color w:val="000000"/>
                <w:szCs w:val="24"/>
              </w:rPr>
            </w:pPr>
            <w:r w:rsidRPr="00CB75FA">
              <w:rPr>
                <w:bCs/>
                <w:color w:val="000000"/>
                <w:szCs w:val="24"/>
              </w:rPr>
              <w:t>38776,4</w:t>
            </w:r>
          </w:p>
        </w:tc>
        <w:tc>
          <w:tcPr>
            <w:tcW w:w="1010" w:type="dxa"/>
            <w:tcBorders>
              <w:top w:val="single" w:sz="4" w:space="0" w:color="auto"/>
              <w:left w:val="single" w:sz="4" w:space="0" w:color="auto"/>
              <w:bottom w:val="single" w:sz="4" w:space="0" w:color="auto"/>
              <w:right w:val="single" w:sz="4" w:space="0" w:color="auto"/>
            </w:tcBorders>
            <w:noWrap/>
            <w:vAlign w:val="center"/>
          </w:tcPr>
          <w:p w14:paraId="630E2C67" w14:textId="77777777" w:rsidR="00083ECD" w:rsidRPr="00255857" w:rsidRDefault="00083ECD">
            <w:pPr>
              <w:jc w:val="center"/>
              <w:rPr>
                <w:bCs/>
                <w:color w:val="000000"/>
                <w:szCs w:val="24"/>
              </w:rPr>
            </w:pPr>
            <w:r w:rsidRPr="00255857">
              <w:rPr>
                <w:bCs/>
                <w:color w:val="000000"/>
                <w:szCs w:val="24"/>
              </w:rPr>
              <w:t>116532,9</w:t>
            </w:r>
          </w:p>
        </w:tc>
        <w:tc>
          <w:tcPr>
            <w:tcW w:w="1010" w:type="dxa"/>
            <w:tcBorders>
              <w:top w:val="single" w:sz="4" w:space="0" w:color="auto"/>
              <w:left w:val="single" w:sz="4" w:space="0" w:color="auto"/>
              <w:bottom w:val="single" w:sz="4" w:space="0" w:color="auto"/>
              <w:right w:val="single" w:sz="4" w:space="0" w:color="auto"/>
            </w:tcBorders>
            <w:noWrap/>
            <w:vAlign w:val="center"/>
          </w:tcPr>
          <w:p w14:paraId="31CA542B" w14:textId="77777777" w:rsidR="00083ECD" w:rsidRPr="00255857" w:rsidRDefault="00083ECD">
            <w:pPr>
              <w:jc w:val="center"/>
              <w:rPr>
                <w:bCs/>
                <w:color w:val="000000"/>
                <w:szCs w:val="24"/>
              </w:rPr>
            </w:pPr>
            <w:r w:rsidRPr="00255857">
              <w:rPr>
                <w:bCs/>
                <w:color w:val="000000"/>
                <w:szCs w:val="24"/>
              </w:rPr>
              <w:t>38225,8</w:t>
            </w:r>
          </w:p>
        </w:tc>
      </w:tr>
      <w:tr w:rsidR="00083ECD" w:rsidRPr="00255857" w14:paraId="71797C11" w14:textId="77777777" w:rsidTr="00755FF9">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71C0F7EF" w14:textId="77777777" w:rsidR="00083ECD" w:rsidRPr="00255857" w:rsidRDefault="00083ECD" w:rsidP="00AE10AA">
            <w:pPr>
              <w:rPr>
                <w:szCs w:val="24"/>
              </w:rPr>
            </w:pPr>
            <w:r w:rsidRPr="00255857">
              <w:rPr>
                <w:szCs w:val="24"/>
              </w:rPr>
              <w:t xml:space="preserve"> расходы на капитальные вложения </w:t>
            </w:r>
          </w:p>
        </w:tc>
        <w:tc>
          <w:tcPr>
            <w:tcW w:w="1276" w:type="dxa"/>
            <w:tcBorders>
              <w:top w:val="single" w:sz="4" w:space="0" w:color="auto"/>
              <w:left w:val="nil"/>
              <w:bottom w:val="single" w:sz="4" w:space="0" w:color="auto"/>
              <w:right w:val="single" w:sz="4" w:space="0" w:color="auto"/>
            </w:tcBorders>
            <w:vAlign w:val="center"/>
            <w:hideMark/>
          </w:tcPr>
          <w:p w14:paraId="12F47E3E" w14:textId="77777777" w:rsidR="00083ECD" w:rsidRPr="00255857" w:rsidRDefault="00083ECD" w:rsidP="00AE10AA">
            <w:pPr>
              <w:jc w:val="center"/>
              <w:rPr>
                <w:szCs w:val="24"/>
              </w:rPr>
            </w:pPr>
            <w:r w:rsidRPr="00255857">
              <w:rPr>
                <w:szCs w:val="24"/>
              </w:rPr>
              <w:t xml:space="preserve">тыс. руб. </w:t>
            </w:r>
          </w:p>
        </w:tc>
        <w:tc>
          <w:tcPr>
            <w:tcW w:w="1180" w:type="dxa"/>
            <w:tcBorders>
              <w:top w:val="single" w:sz="4" w:space="0" w:color="auto"/>
              <w:left w:val="nil"/>
              <w:bottom w:val="single" w:sz="4" w:space="0" w:color="auto"/>
              <w:right w:val="single" w:sz="4" w:space="0" w:color="auto"/>
            </w:tcBorders>
            <w:noWrap/>
            <w:vAlign w:val="center"/>
          </w:tcPr>
          <w:p w14:paraId="489BD216" w14:textId="77777777" w:rsidR="00083ECD" w:rsidRPr="00255857" w:rsidRDefault="00083ECD">
            <w:pPr>
              <w:jc w:val="center"/>
              <w:rPr>
                <w:color w:val="000000"/>
                <w:szCs w:val="24"/>
              </w:rPr>
            </w:pPr>
            <w:r w:rsidRPr="00255857">
              <w:rPr>
                <w:color w:val="000000"/>
                <w:szCs w:val="24"/>
              </w:rPr>
              <w:t> </w:t>
            </w:r>
          </w:p>
        </w:tc>
        <w:tc>
          <w:tcPr>
            <w:tcW w:w="1010" w:type="dxa"/>
            <w:tcBorders>
              <w:top w:val="single" w:sz="4" w:space="0" w:color="auto"/>
              <w:left w:val="nil"/>
              <w:bottom w:val="single" w:sz="4" w:space="0" w:color="auto"/>
              <w:right w:val="single" w:sz="4" w:space="0" w:color="auto"/>
            </w:tcBorders>
            <w:noWrap/>
            <w:vAlign w:val="center"/>
          </w:tcPr>
          <w:p w14:paraId="1CD76D5C" w14:textId="77777777" w:rsidR="00083ECD" w:rsidRPr="00CB75FA" w:rsidRDefault="00083ECD" w:rsidP="00A45E7D">
            <w:pPr>
              <w:jc w:val="center"/>
              <w:rPr>
                <w:color w:val="000000"/>
                <w:szCs w:val="24"/>
              </w:rPr>
            </w:pPr>
            <w:r w:rsidRPr="00CB75FA">
              <w:rPr>
                <w:color w:val="000000"/>
                <w:szCs w:val="24"/>
              </w:rPr>
              <w:t>38776,4</w:t>
            </w:r>
          </w:p>
        </w:tc>
        <w:tc>
          <w:tcPr>
            <w:tcW w:w="1010" w:type="dxa"/>
            <w:tcBorders>
              <w:top w:val="single" w:sz="4" w:space="0" w:color="auto"/>
              <w:left w:val="nil"/>
              <w:bottom w:val="single" w:sz="4" w:space="0" w:color="auto"/>
              <w:right w:val="single" w:sz="4" w:space="0" w:color="auto"/>
            </w:tcBorders>
            <w:noWrap/>
            <w:vAlign w:val="center"/>
          </w:tcPr>
          <w:p w14:paraId="0F8B3452" w14:textId="77777777" w:rsidR="00083ECD" w:rsidRPr="00255857" w:rsidRDefault="00083ECD">
            <w:pPr>
              <w:jc w:val="center"/>
              <w:rPr>
                <w:color w:val="000000"/>
                <w:szCs w:val="24"/>
              </w:rPr>
            </w:pPr>
            <w:r w:rsidRPr="00255857">
              <w:rPr>
                <w:color w:val="000000"/>
                <w:szCs w:val="24"/>
              </w:rPr>
              <w:t>116532,9</w:t>
            </w:r>
          </w:p>
        </w:tc>
        <w:tc>
          <w:tcPr>
            <w:tcW w:w="1010" w:type="dxa"/>
            <w:tcBorders>
              <w:top w:val="single" w:sz="4" w:space="0" w:color="auto"/>
              <w:left w:val="nil"/>
              <w:bottom w:val="single" w:sz="4" w:space="0" w:color="auto"/>
              <w:right w:val="single" w:sz="4" w:space="0" w:color="auto"/>
            </w:tcBorders>
            <w:noWrap/>
            <w:vAlign w:val="center"/>
          </w:tcPr>
          <w:p w14:paraId="6A62F5B8" w14:textId="77777777" w:rsidR="00083ECD" w:rsidRPr="00255857" w:rsidRDefault="00083ECD">
            <w:pPr>
              <w:jc w:val="center"/>
              <w:rPr>
                <w:color w:val="000000"/>
                <w:szCs w:val="24"/>
              </w:rPr>
            </w:pPr>
            <w:r w:rsidRPr="00255857">
              <w:rPr>
                <w:color w:val="000000"/>
                <w:szCs w:val="24"/>
              </w:rPr>
              <w:t>38225,8</w:t>
            </w:r>
          </w:p>
        </w:tc>
      </w:tr>
      <w:tr w:rsidR="00083ECD" w:rsidRPr="00255857" w14:paraId="4B13CEB3"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5C998B6A" w14:textId="77777777" w:rsidR="00083ECD" w:rsidRPr="00255857" w:rsidRDefault="00083ECD" w:rsidP="00AE10AA">
            <w:pPr>
              <w:jc w:val="right"/>
              <w:rPr>
                <w:color w:val="000000"/>
                <w:szCs w:val="24"/>
              </w:rPr>
            </w:pPr>
            <w:r w:rsidRPr="00255857">
              <w:rPr>
                <w:color w:val="000000"/>
                <w:szCs w:val="24"/>
              </w:rPr>
              <w:t>оборудование котельных</w:t>
            </w:r>
          </w:p>
        </w:tc>
        <w:tc>
          <w:tcPr>
            <w:tcW w:w="1276" w:type="dxa"/>
            <w:tcBorders>
              <w:top w:val="nil"/>
              <w:left w:val="nil"/>
              <w:bottom w:val="single" w:sz="4" w:space="0" w:color="auto"/>
              <w:right w:val="single" w:sz="4" w:space="0" w:color="auto"/>
            </w:tcBorders>
            <w:vAlign w:val="center"/>
            <w:hideMark/>
          </w:tcPr>
          <w:p w14:paraId="09864970" w14:textId="77777777" w:rsidR="00083ECD" w:rsidRPr="00255857" w:rsidRDefault="00083ECD" w:rsidP="00AE10AA">
            <w:pPr>
              <w:jc w:val="center"/>
              <w:rPr>
                <w:szCs w:val="24"/>
              </w:rPr>
            </w:pPr>
            <w:r w:rsidRPr="00255857">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7FBBFEB0"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6A269E32" w14:textId="77777777" w:rsidR="00083ECD" w:rsidRPr="00CB75FA" w:rsidRDefault="00083ECD" w:rsidP="00A45E7D">
            <w:pPr>
              <w:jc w:val="center"/>
              <w:rPr>
                <w:color w:val="000000"/>
                <w:szCs w:val="24"/>
              </w:rPr>
            </w:pPr>
            <w:r w:rsidRPr="00CB75FA">
              <w:rPr>
                <w:color w:val="000000"/>
                <w:szCs w:val="24"/>
              </w:rPr>
              <w:t>23542,6</w:t>
            </w:r>
          </w:p>
        </w:tc>
        <w:tc>
          <w:tcPr>
            <w:tcW w:w="1010" w:type="dxa"/>
            <w:tcBorders>
              <w:top w:val="nil"/>
              <w:left w:val="nil"/>
              <w:bottom w:val="single" w:sz="4" w:space="0" w:color="auto"/>
              <w:right w:val="single" w:sz="4" w:space="0" w:color="auto"/>
            </w:tcBorders>
            <w:noWrap/>
            <w:vAlign w:val="center"/>
          </w:tcPr>
          <w:p w14:paraId="668FD288" w14:textId="77777777" w:rsidR="00083ECD" w:rsidRPr="00255857" w:rsidRDefault="00083ECD">
            <w:pPr>
              <w:jc w:val="center"/>
              <w:rPr>
                <w:color w:val="000000"/>
                <w:szCs w:val="24"/>
              </w:rPr>
            </w:pPr>
            <w:r w:rsidRPr="00255857">
              <w:rPr>
                <w:color w:val="000000"/>
                <w:szCs w:val="24"/>
              </w:rPr>
              <w:t>101299,1</w:t>
            </w:r>
          </w:p>
        </w:tc>
        <w:tc>
          <w:tcPr>
            <w:tcW w:w="1010" w:type="dxa"/>
            <w:tcBorders>
              <w:top w:val="nil"/>
              <w:left w:val="nil"/>
              <w:bottom w:val="single" w:sz="4" w:space="0" w:color="auto"/>
              <w:right w:val="single" w:sz="4" w:space="0" w:color="auto"/>
            </w:tcBorders>
            <w:noWrap/>
            <w:vAlign w:val="center"/>
          </w:tcPr>
          <w:p w14:paraId="368C9A9A" w14:textId="77777777" w:rsidR="00083ECD" w:rsidRPr="00255857" w:rsidRDefault="00083ECD">
            <w:pPr>
              <w:jc w:val="center"/>
              <w:rPr>
                <w:color w:val="000000"/>
                <w:szCs w:val="24"/>
              </w:rPr>
            </w:pPr>
            <w:r w:rsidRPr="00255857">
              <w:rPr>
                <w:color w:val="000000"/>
                <w:szCs w:val="24"/>
              </w:rPr>
              <w:t>22992,0</w:t>
            </w:r>
          </w:p>
        </w:tc>
      </w:tr>
      <w:tr w:rsidR="00083ECD" w:rsidRPr="00255857" w14:paraId="602A8D6D"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51ED912D" w14:textId="77777777" w:rsidR="00083ECD" w:rsidRPr="00255857" w:rsidRDefault="00083ECD" w:rsidP="00AE10AA">
            <w:pPr>
              <w:jc w:val="right"/>
              <w:rPr>
                <w:color w:val="000000"/>
                <w:szCs w:val="24"/>
              </w:rPr>
            </w:pPr>
            <w:r w:rsidRPr="00255857">
              <w:rPr>
                <w:color w:val="000000"/>
                <w:szCs w:val="24"/>
              </w:rPr>
              <w:t>тепловые сети</w:t>
            </w:r>
          </w:p>
        </w:tc>
        <w:tc>
          <w:tcPr>
            <w:tcW w:w="1276" w:type="dxa"/>
            <w:tcBorders>
              <w:top w:val="nil"/>
              <w:left w:val="nil"/>
              <w:bottom w:val="single" w:sz="4" w:space="0" w:color="auto"/>
              <w:right w:val="single" w:sz="4" w:space="0" w:color="auto"/>
            </w:tcBorders>
            <w:vAlign w:val="center"/>
            <w:hideMark/>
          </w:tcPr>
          <w:p w14:paraId="21E7579F" w14:textId="77777777" w:rsidR="00083ECD" w:rsidRPr="00255857" w:rsidRDefault="00083ECD" w:rsidP="00AE10AA">
            <w:pPr>
              <w:jc w:val="center"/>
              <w:rPr>
                <w:szCs w:val="24"/>
              </w:rPr>
            </w:pPr>
            <w:r w:rsidRPr="00255857">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4319344C"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38F810AA" w14:textId="77777777" w:rsidR="00083ECD" w:rsidRPr="00CB75FA" w:rsidRDefault="00083ECD" w:rsidP="00A45E7D">
            <w:pPr>
              <w:jc w:val="center"/>
              <w:rPr>
                <w:color w:val="000000"/>
                <w:szCs w:val="24"/>
              </w:rPr>
            </w:pPr>
            <w:r w:rsidRPr="00CB75FA">
              <w:rPr>
                <w:color w:val="000000"/>
                <w:szCs w:val="24"/>
              </w:rPr>
              <w:t>15233,8</w:t>
            </w:r>
          </w:p>
        </w:tc>
        <w:tc>
          <w:tcPr>
            <w:tcW w:w="1010" w:type="dxa"/>
            <w:tcBorders>
              <w:top w:val="nil"/>
              <w:left w:val="nil"/>
              <w:bottom w:val="single" w:sz="4" w:space="0" w:color="auto"/>
              <w:right w:val="single" w:sz="4" w:space="0" w:color="auto"/>
            </w:tcBorders>
            <w:noWrap/>
            <w:vAlign w:val="center"/>
          </w:tcPr>
          <w:p w14:paraId="1FA4276C" w14:textId="77777777" w:rsidR="00083ECD" w:rsidRPr="00255857" w:rsidRDefault="00083ECD">
            <w:pPr>
              <w:jc w:val="center"/>
              <w:rPr>
                <w:color w:val="000000"/>
                <w:szCs w:val="24"/>
              </w:rPr>
            </w:pPr>
            <w:r w:rsidRPr="00255857">
              <w:rPr>
                <w:color w:val="000000"/>
                <w:szCs w:val="24"/>
              </w:rPr>
              <w:t>15233,8</w:t>
            </w:r>
          </w:p>
        </w:tc>
        <w:tc>
          <w:tcPr>
            <w:tcW w:w="1010" w:type="dxa"/>
            <w:tcBorders>
              <w:top w:val="nil"/>
              <w:left w:val="nil"/>
              <w:bottom w:val="single" w:sz="4" w:space="0" w:color="auto"/>
              <w:right w:val="single" w:sz="4" w:space="0" w:color="auto"/>
            </w:tcBorders>
            <w:noWrap/>
            <w:vAlign w:val="center"/>
          </w:tcPr>
          <w:p w14:paraId="77890FA8" w14:textId="77777777" w:rsidR="00083ECD" w:rsidRPr="00255857" w:rsidRDefault="00083ECD">
            <w:pPr>
              <w:jc w:val="center"/>
              <w:rPr>
                <w:color w:val="000000"/>
                <w:szCs w:val="24"/>
              </w:rPr>
            </w:pPr>
            <w:r w:rsidRPr="00255857">
              <w:rPr>
                <w:color w:val="000000"/>
                <w:szCs w:val="24"/>
              </w:rPr>
              <w:t>15233,8</w:t>
            </w:r>
          </w:p>
        </w:tc>
      </w:tr>
      <w:tr w:rsidR="00083ECD" w:rsidRPr="00255857" w14:paraId="06834AA2"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5B806FEE" w14:textId="77777777" w:rsidR="00083ECD" w:rsidRPr="00255857" w:rsidRDefault="00083ECD" w:rsidP="00AE10AA">
            <w:pPr>
              <w:rPr>
                <w:szCs w:val="24"/>
              </w:rPr>
            </w:pPr>
            <w:r w:rsidRPr="00255857">
              <w:rPr>
                <w:szCs w:val="24"/>
              </w:rPr>
              <w:t xml:space="preserve"> денежные выплаты социального характера </w:t>
            </w:r>
          </w:p>
        </w:tc>
        <w:tc>
          <w:tcPr>
            <w:tcW w:w="1276" w:type="dxa"/>
            <w:tcBorders>
              <w:top w:val="nil"/>
              <w:left w:val="nil"/>
              <w:bottom w:val="single" w:sz="4" w:space="0" w:color="auto"/>
              <w:right w:val="single" w:sz="4" w:space="0" w:color="auto"/>
            </w:tcBorders>
            <w:vAlign w:val="center"/>
            <w:hideMark/>
          </w:tcPr>
          <w:p w14:paraId="6952D56D" w14:textId="77777777" w:rsidR="00083ECD" w:rsidRPr="00255857" w:rsidRDefault="00083ECD" w:rsidP="00AE10AA">
            <w:pPr>
              <w:jc w:val="center"/>
              <w:rPr>
                <w:szCs w:val="24"/>
              </w:rPr>
            </w:pPr>
            <w:r w:rsidRPr="00255857">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29D299E1"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0F661A11" w14:textId="77777777" w:rsidR="00083ECD" w:rsidRPr="00CB75FA" w:rsidRDefault="00083ECD" w:rsidP="00A45E7D">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5B02C309"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14010757" w14:textId="77777777" w:rsidR="00083ECD" w:rsidRPr="00255857" w:rsidRDefault="00083ECD">
            <w:pPr>
              <w:jc w:val="center"/>
              <w:rPr>
                <w:color w:val="000000"/>
                <w:szCs w:val="24"/>
              </w:rPr>
            </w:pPr>
            <w:r w:rsidRPr="00255857">
              <w:rPr>
                <w:color w:val="000000"/>
                <w:szCs w:val="24"/>
              </w:rPr>
              <w:t> </w:t>
            </w:r>
          </w:p>
        </w:tc>
      </w:tr>
      <w:tr w:rsidR="00083ECD" w:rsidRPr="00255857" w14:paraId="4C2960E2"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75D2DAE7" w14:textId="77777777" w:rsidR="00083ECD" w:rsidRPr="00255857" w:rsidRDefault="00083ECD" w:rsidP="00AE10AA">
            <w:pPr>
              <w:rPr>
                <w:bCs/>
                <w:szCs w:val="24"/>
              </w:rPr>
            </w:pPr>
            <w:r w:rsidRPr="00255857">
              <w:rPr>
                <w:bCs/>
                <w:szCs w:val="24"/>
              </w:rPr>
              <w:t>Нормативная прибыль с налогом</w:t>
            </w:r>
          </w:p>
        </w:tc>
        <w:tc>
          <w:tcPr>
            <w:tcW w:w="1276" w:type="dxa"/>
            <w:tcBorders>
              <w:top w:val="nil"/>
              <w:left w:val="nil"/>
              <w:bottom w:val="single" w:sz="4" w:space="0" w:color="auto"/>
              <w:right w:val="single" w:sz="4" w:space="0" w:color="auto"/>
            </w:tcBorders>
            <w:vAlign w:val="center"/>
            <w:hideMark/>
          </w:tcPr>
          <w:p w14:paraId="3524B6A5" w14:textId="77777777" w:rsidR="00083ECD" w:rsidRPr="00255857" w:rsidRDefault="00083ECD" w:rsidP="00AE10AA">
            <w:pPr>
              <w:jc w:val="center"/>
              <w:rPr>
                <w:szCs w:val="24"/>
              </w:rPr>
            </w:pPr>
            <w:r w:rsidRPr="00255857">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5C7FB2FA"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2A021543" w14:textId="77777777" w:rsidR="00083ECD" w:rsidRPr="00CB75FA" w:rsidRDefault="00083ECD" w:rsidP="00A45E7D">
            <w:pPr>
              <w:jc w:val="center"/>
              <w:rPr>
                <w:color w:val="000000"/>
                <w:szCs w:val="24"/>
              </w:rPr>
            </w:pPr>
            <w:r w:rsidRPr="00CB75FA">
              <w:rPr>
                <w:color w:val="000000"/>
                <w:szCs w:val="24"/>
              </w:rPr>
              <w:t>1194,4</w:t>
            </w:r>
          </w:p>
        </w:tc>
        <w:tc>
          <w:tcPr>
            <w:tcW w:w="1010" w:type="dxa"/>
            <w:tcBorders>
              <w:top w:val="nil"/>
              <w:left w:val="nil"/>
              <w:bottom w:val="single" w:sz="4" w:space="0" w:color="auto"/>
              <w:right w:val="single" w:sz="4" w:space="0" w:color="auto"/>
            </w:tcBorders>
            <w:noWrap/>
            <w:vAlign w:val="center"/>
          </w:tcPr>
          <w:p w14:paraId="2CF66928" w14:textId="77777777" w:rsidR="00083ECD" w:rsidRPr="00255857" w:rsidRDefault="00083ECD">
            <w:pPr>
              <w:jc w:val="center"/>
              <w:rPr>
                <w:color w:val="000000"/>
                <w:szCs w:val="24"/>
              </w:rPr>
            </w:pPr>
            <w:r w:rsidRPr="00255857">
              <w:rPr>
                <w:color w:val="000000"/>
                <w:szCs w:val="24"/>
              </w:rPr>
              <w:t>1381,4</w:t>
            </w:r>
          </w:p>
        </w:tc>
        <w:tc>
          <w:tcPr>
            <w:tcW w:w="1010" w:type="dxa"/>
            <w:tcBorders>
              <w:top w:val="nil"/>
              <w:left w:val="nil"/>
              <w:bottom w:val="single" w:sz="4" w:space="0" w:color="auto"/>
              <w:right w:val="single" w:sz="4" w:space="0" w:color="auto"/>
            </w:tcBorders>
            <w:noWrap/>
            <w:vAlign w:val="center"/>
          </w:tcPr>
          <w:p w14:paraId="042CF7C1" w14:textId="77777777" w:rsidR="00083ECD" w:rsidRPr="00255857" w:rsidRDefault="00083ECD">
            <w:pPr>
              <w:jc w:val="center"/>
              <w:rPr>
                <w:color w:val="000000"/>
                <w:szCs w:val="24"/>
              </w:rPr>
            </w:pPr>
            <w:r w:rsidRPr="00255857">
              <w:rPr>
                <w:color w:val="000000"/>
                <w:szCs w:val="24"/>
              </w:rPr>
              <w:t>880,5</w:t>
            </w:r>
          </w:p>
        </w:tc>
      </w:tr>
      <w:tr w:rsidR="00083ECD" w:rsidRPr="00255857" w14:paraId="66345C39"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6A7699A9" w14:textId="77777777" w:rsidR="00083ECD" w:rsidRPr="00255857" w:rsidRDefault="00083ECD" w:rsidP="00AE10AA">
            <w:pPr>
              <w:rPr>
                <w:bCs/>
                <w:szCs w:val="24"/>
              </w:rPr>
            </w:pPr>
            <w:r w:rsidRPr="00255857">
              <w:rPr>
                <w:bCs/>
                <w:szCs w:val="24"/>
              </w:rPr>
              <w:t xml:space="preserve"> Выпадающие доходы/экономия средств </w:t>
            </w:r>
          </w:p>
        </w:tc>
        <w:tc>
          <w:tcPr>
            <w:tcW w:w="1276" w:type="dxa"/>
            <w:tcBorders>
              <w:top w:val="nil"/>
              <w:left w:val="nil"/>
              <w:bottom w:val="single" w:sz="4" w:space="0" w:color="auto"/>
              <w:right w:val="single" w:sz="4" w:space="0" w:color="auto"/>
            </w:tcBorders>
            <w:vAlign w:val="center"/>
            <w:hideMark/>
          </w:tcPr>
          <w:p w14:paraId="62F1E73F" w14:textId="77777777" w:rsidR="00083ECD" w:rsidRPr="00255857" w:rsidRDefault="00083ECD" w:rsidP="00AE10AA">
            <w:pPr>
              <w:jc w:val="center"/>
              <w:rPr>
                <w:szCs w:val="24"/>
              </w:rPr>
            </w:pPr>
            <w:r w:rsidRPr="00255857">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75414994" w14:textId="77777777" w:rsidR="00083ECD" w:rsidRPr="00255857" w:rsidRDefault="00083ECD">
            <w:pPr>
              <w:jc w:val="center"/>
              <w:rPr>
                <w:color w:val="000000"/>
                <w:szCs w:val="24"/>
              </w:rPr>
            </w:pPr>
            <w:r w:rsidRPr="00255857">
              <w:rPr>
                <w:color w:val="000000"/>
                <w:szCs w:val="24"/>
              </w:rPr>
              <w:t>0,00</w:t>
            </w:r>
          </w:p>
        </w:tc>
        <w:tc>
          <w:tcPr>
            <w:tcW w:w="1010" w:type="dxa"/>
            <w:tcBorders>
              <w:top w:val="nil"/>
              <w:left w:val="nil"/>
              <w:bottom w:val="single" w:sz="4" w:space="0" w:color="auto"/>
              <w:right w:val="single" w:sz="4" w:space="0" w:color="auto"/>
            </w:tcBorders>
            <w:noWrap/>
            <w:vAlign w:val="center"/>
          </w:tcPr>
          <w:p w14:paraId="64B0AFF8" w14:textId="77777777" w:rsidR="00083ECD" w:rsidRPr="00CB75FA" w:rsidRDefault="00083ECD" w:rsidP="00A45E7D">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695BAB03"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7CBC7DD5" w14:textId="77777777" w:rsidR="00083ECD" w:rsidRPr="00255857" w:rsidRDefault="00083ECD">
            <w:pPr>
              <w:jc w:val="center"/>
              <w:rPr>
                <w:color w:val="000000"/>
                <w:szCs w:val="24"/>
              </w:rPr>
            </w:pPr>
            <w:r w:rsidRPr="00255857">
              <w:rPr>
                <w:color w:val="000000"/>
                <w:szCs w:val="24"/>
              </w:rPr>
              <w:t> </w:t>
            </w:r>
          </w:p>
        </w:tc>
      </w:tr>
      <w:tr w:rsidR="00083ECD" w:rsidRPr="00255857" w14:paraId="61ACED30"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01C2DCB0" w14:textId="77777777" w:rsidR="00083ECD" w:rsidRPr="00255857" w:rsidRDefault="00083ECD" w:rsidP="00AE10AA">
            <w:pPr>
              <w:rPr>
                <w:bCs/>
                <w:szCs w:val="24"/>
              </w:rPr>
            </w:pPr>
            <w:r w:rsidRPr="00255857">
              <w:rPr>
                <w:bCs/>
                <w:szCs w:val="24"/>
              </w:rPr>
              <w:t xml:space="preserve"> Необходимая валовая выручка, всего </w:t>
            </w:r>
          </w:p>
        </w:tc>
        <w:tc>
          <w:tcPr>
            <w:tcW w:w="1276" w:type="dxa"/>
            <w:tcBorders>
              <w:top w:val="nil"/>
              <w:left w:val="nil"/>
              <w:bottom w:val="single" w:sz="4" w:space="0" w:color="auto"/>
              <w:right w:val="single" w:sz="4" w:space="0" w:color="auto"/>
            </w:tcBorders>
            <w:vAlign w:val="center"/>
            <w:hideMark/>
          </w:tcPr>
          <w:p w14:paraId="2B990795" w14:textId="77777777" w:rsidR="00083ECD" w:rsidRPr="00255857" w:rsidRDefault="00083ECD" w:rsidP="00AE10AA">
            <w:pPr>
              <w:jc w:val="center"/>
              <w:rPr>
                <w:szCs w:val="24"/>
              </w:rPr>
            </w:pPr>
            <w:r w:rsidRPr="00255857">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28C4A916" w14:textId="77777777" w:rsidR="00083ECD" w:rsidRPr="00255857" w:rsidRDefault="00083ECD">
            <w:pPr>
              <w:jc w:val="center"/>
              <w:rPr>
                <w:bCs/>
                <w:color w:val="000000"/>
                <w:szCs w:val="24"/>
              </w:rPr>
            </w:pPr>
            <w:r w:rsidRPr="00255857">
              <w:rPr>
                <w:bCs/>
                <w:color w:val="000000"/>
                <w:szCs w:val="24"/>
              </w:rPr>
              <w:t>42550,65</w:t>
            </w:r>
          </w:p>
        </w:tc>
        <w:tc>
          <w:tcPr>
            <w:tcW w:w="1010" w:type="dxa"/>
            <w:tcBorders>
              <w:top w:val="nil"/>
              <w:left w:val="nil"/>
              <w:bottom w:val="single" w:sz="4" w:space="0" w:color="auto"/>
              <w:right w:val="single" w:sz="4" w:space="0" w:color="auto"/>
            </w:tcBorders>
            <w:noWrap/>
            <w:vAlign w:val="center"/>
          </w:tcPr>
          <w:p w14:paraId="1B978630" w14:textId="77777777" w:rsidR="00083ECD" w:rsidRPr="00CB75FA" w:rsidRDefault="00083ECD" w:rsidP="00A45E7D">
            <w:pPr>
              <w:jc w:val="center"/>
              <w:rPr>
                <w:bCs/>
                <w:color w:val="000000"/>
                <w:szCs w:val="24"/>
              </w:rPr>
            </w:pPr>
            <w:r w:rsidRPr="00CB75FA">
              <w:rPr>
                <w:bCs/>
                <w:color w:val="000000"/>
                <w:szCs w:val="24"/>
              </w:rPr>
              <w:t>41417,7</w:t>
            </w:r>
          </w:p>
        </w:tc>
        <w:tc>
          <w:tcPr>
            <w:tcW w:w="1010" w:type="dxa"/>
            <w:tcBorders>
              <w:top w:val="nil"/>
              <w:left w:val="nil"/>
              <w:bottom w:val="single" w:sz="4" w:space="0" w:color="auto"/>
              <w:right w:val="single" w:sz="4" w:space="0" w:color="auto"/>
            </w:tcBorders>
            <w:noWrap/>
            <w:vAlign w:val="center"/>
          </w:tcPr>
          <w:p w14:paraId="1F03A712" w14:textId="77777777" w:rsidR="00083ECD" w:rsidRPr="00255857" w:rsidRDefault="00083ECD">
            <w:pPr>
              <w:jc w:val="center"/>
              <w:rPr>
                <w:bCs/>
                <w:color w:val="000000"/>
                <w:szCs w:val="24"/>
              </w:rPr>
            </w:pPr>
            <w:r w:rsidRPr="00255857">
              <w:rPr>
                <w:bCs/>
                <w:color w:val="000000"/>
                <w:szCs w:val="24"/>
              </w:rPr>
              <w:t>39648,7</w:t>
            </w:r>
          </w:p>
        </w:tc>
        <w:tc>
          <w:tcPr>
            <w:tcW w:w="1010" w:type="dxa"/>
            <w:tcBorders>
              <w:top w:val="nil"/>
              <w:left w:val="nil"/>
              <w:bottom w:val="single" w:sz="4" w:space="0" w:color="auto"/>
              <w:right w:val="single" w:sz="4" w:space="0" w:color="auto"/>
            </w:tcBorders>
            <w:noWrap/>
            <w:vAlign w:val="center"/>
          </w:tcPr>
          <w:p w14:paraId="6A2D29E4" w14:textId="77777777" w:rsidR="00083ECD" w:rsidRPr="00255857" w:rsidRDefault="00083ECD">
            <w:pPr>
              <w:jc w:val="center"/>
              <w:rPr>
                <w:bCs/>
                <w:color w:val="000000"/>
                <w:szCs w:val="24"/>
              </w:rPr>
            </w:pPr>
            <w:r w:rsidRPr="00255857">
              <w:rPr>
                <w:bCs/>
                <w:color w:val="000000"/>
                <w:szCs w:val="24"/>
              </w:rPr>
              <w:t>21654,6</w:t>
            </w:r>
          </w:p>
        </w:tc>
      </w:tr>
      <w:tr w:rsidR="00083ECD" w:rsidRPr="00255857" w14:paraId="399BDCD2"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421430B7" w14:textId="77777777" w:rsidR="00083ECD" w:rsidRPr="00255857" w:rsidRDefault="00083ECD" w:rsidP="00AE10AA">
            <w:pPr>
              <w:rPr>
                <w:bCs/>
                <w:szCs w:val="24"/>
              </w:rPr>
            </w:pPr>
            <w:r w:rsidRPr="00255857">
              <w:rPr>
                <w:bCs/>
                <w:szCs w:val="24"/>
              </w:rPr>
              <w:t xml:space="preserve">   на 1 Гкал  </w:t>
            </w:r>
          </w:p>
        </w:tc>
        <w:tc>
          <w:tcPr>
            <w:tcW w:w="1276" w:type="dxa"/>
            <w:tcBorders>
              <w:top w:val="nil"/>
              <w:left w:val="nil"/>
              <w:bottom w:val="single" w:sz="4" w:space="0" w:color="auto"/>
              <w:right w:val="single" w:sz="4" w:space="0" w:color="auto"/>
            </w:tcBorders>
            <w:vAlign w:val="center"/>
            <w:hideMark/>
          </w:tcPr>
          <w:p w14:paraId="1B9DB400" w14:textId="77777777" w:rsidR="00083ECD" w:rsidRPr="00255857" w:rsidRDefault="00083ECD" w:rsidP="00AE10AA">
            <w:pPr>
              <w:jc w:val="center"/>
              <w:rPr>
                <w:szCs w:val="24"/>
              </w:rPr>
            </w:pPr>
            <w:r w:rsidRPr="00255857">
              <w:rPr>
                <w:szCs w:val="24"/>
              </w:rPr>
              <w:t xml:space="preserve"> рублей </w:t>
            </w:r>
          </w:p>
        </w:tc>
        <w:tc>
          <w:tcPr>
            <w:tcW w:w="1180" w:type="dxa"/>
            <w:tcBorders>
              <w:top w:val="nil"/>
              <w:left w:val="nil"/>
              <w:bottom w:val="single" w:sz="4" w:space="0" w:color="auto"/>
              <w:right w:val="single" w:sz="4" w:space="0" w:color="auto"/>
            </w:tcBorders>
            <w:noWrap/>
            <w:vAlign w:val="center"/>
          </w:tcPr>
          <w:p w14:paraId="0C0F1D79" w14:textId="77777777" w:rsidR="00083ECD" w:rsidRPr="00255857" w:rsidRDefault="00083ECD">
            <w:pPr>
              <w:jc w:val="center"/>
              <w:rPr>
                <w:bCs/>
                <w:color w:val="000000"/>
                <w:szCs w:val="24"/>
              </w:rPr>
            </w:pPr>
            <w:r w:rsidRPr="00255857">
              <w:rPr>
                <w:bCs/>
                <w:color w:val="000000"/>
                <w:szCs w:val="24"/>
              </w:rPr>
              <w:t>4967,34</w:t>
            </w:r>
          </w:p>
        </w:tc>
        <w:tc>
          <w:tcPr>
            <w:tcW w:w="1010" w:type="dxa"/>
            <w:tcBorders>
              <w:top w:val="nil"/>
              <w:left w:val="nil"/>
              <w:bottom w:val="single" w:sz="4" w:space="0" w:color="auto"/>
              <w:right w:val="single" w:sz="4" w:space="0" w:color="auto"/>
            </w:tcBorders>
            <w:noWrap/>
            <w:vAlign w:val="center"/>
          </w:tcPr>
          <w:p w14:paraId="3AEA6AA6" w14:textId="77777777" w:rsidR="00083ECD" w:rsidRPr="00CB75FA" w:rsidRDefault="00083ECD" w:rsidP="00A45E7D">
            <w:pPr>
              <w:jc w:val="center"/>
              <w:rPr>
                <w:bCs/>
                <w:color w:val="000000"/>
                <w:szCs w:val="24"/>
              </w:rPr>
            </w:pPr>
            <w:r w:rsidRPr="00CB75FA">
              <w:rPr>
                <w:bCs/>
                <w:color w:val="000000"/>
                <w:szCs w:val="24"/>
              </w:rPr>
              <w:t>4799,4</w:t>
            </w:r>
          </w:p>
        </w:tc>
        <w:tc>
          <w:tcPr>
            <w:tcW w:w="1010" w:type="dxa"/>
            <w:tcBorders>
              <w:top w:val="nil"/>
              <w:left w:val="nil"/>
              <w:bottom w:val="single" w:sz="4" w:space="0" w:color="auto"/>
              <w:right w:val="single" w:sz="4" w:space="0" w:color="auto"/>
            </w:tcBorders>
            <w:noWrap/>
            <w:vAlign w:val="center"/>
          </w:tcPr>
          <w:p w14:paraId="4E0A24EA" w14:textId="77777777" w:rsidR="00083ECD" w:rsidRPr="00255857" w:rsidRDefault="00083ECD">
            <w:pPr>
              <w:jc w:val="center"/>
              <w:rPr>
                <w:bCs/>
                <w:color w:val="000000"/>
                <w:szCs w:val="24"/>
              </w:rPr>
            </w:pPr>
            <w:r w:rsidRPr="00255857">
              <w:rPr>
                <w:bCs/>
                <w:color w:val="000000"/>
                <w:szCs w:val="24"/>
              </w:rPr>
              <w:t>4594,4</w:t>
            </w:r>
          </w:p>
        </w:tc>
        <w:tc>
          <w:tcPr>
            <w:tcW w:w="1010" w:type="dxa"/>
            <w:tcBorders>
              <w:top w:val="nil"/>
              <w:left w:val="nil"/>
              <w:bottom w:val="single" w:sz="4" w:space="0" w:color="auto"/>
              <w:right w:val="single" w:sz="4" w:space="0" w:color="auto"/>
            </w:tcBorders>
            <w:noWrap/>
            <w:vAlign w:val="center"/>
          </w:tcPr>
          <w:p w14:paraId="76371134" w14:textId="77777777" w:rsidR="00083ECD" w:rsidRPr="00255857" w:rsidRDefault="00083ECD">
            <w:pPr>
              <w:jc w:val="center"/>
              <w:rPr>
                <w:bCs/>
                <w:color w:val="000000"/>
                <w:szCs w:val="24"/>
              </w:rPr>
            </w:pPr>
            <w:r w:rsidRPr="00255857">
              <w:rPr>
                <w:bCs/>
                <w:color w:val="000000"/>
                <w:szCs w:val="24"/>
              </w:rPr>
              <w:t>4296,0</w:t>
            </w:r>
          </w:p>
        </w:tc>
      </w:tr>
      <w:tr w:rsidR="00083ECD" w:rsidRPr="00255857" w14:paraId="5D621FB9" w14:textId="77777777" w:rsidTr="00755FF9">
        <w:trPr>
          <w:trHeight w:val="20"/>
        </w:trPr>
        <w:tc>
          <w:tcPr>
            <w:tcW w:w="4593" w:type="dxa"/>
            <w:tcBorders>
              <w:top w:val="nil"/>
              <w:left w:val="single" w:sz="4" w:space="0" w:color="auto"/>
              <w:bottom w:val="single" w:sz="4" w:space="0" w:color="auto"/>
              <w:right w:val="single" w:sz="4" w:space="0" w:color="auto"/>
            </w:tcBorders>
            <w:vAlign w:val="center"/>
            <w:hideMark/>
          </w:tcPr>
          <w:p w14:paraId="2B73318B" w14:textId="77777777" w:rsidR="00083ECD" w:rsidRPr="00255857" w:rsidRDefault="00083ECD" w:rsidP="00AE10AA">
            <w:pPr>
              <w:rPr>
                <w:color w:val="000000"/>
                <w:szCs w:val="24"/>
              </w:rPr>
            </w:pPr>
            <w:r w:rsidRPr="00255857">
              <w:rPr>
                <w:color w:val="000000"/>
                <w:szCs w:val="24"/>
              </w:rPr>
              <w:t>отклонение тарифа</w:t>
            </w:r>
          </w:p>
        </w:tc>
        <w:tc>
          <w:tcPr>
            <w:tcW w:w="1276" w:type="dxa"/>
            <w:tcBorders>
              <w:top w:val="nil"/>
              <w:left w:val="nil"/>
              <w:bottom w:val="single" w:sz="4" w:space="0" w:color="auto"/>
              <w:right w:val="single" w:sz="4" w:space="0" w:color="auto"/>
            </w:tcBorders>
            <w:noWrap/>
            <w:vAlign w:val="center"/>
            <w:hideMark/>
          </w:tcPr>
          <w:p w14:paraId="7D405F62" w14:textId="77777777" w:rsidR="00083ECD" w:rsidRPr="00255857" w:rsidRDefault="00083ECD" w:rsidP="00AE10AA">
            <w:pPr>
              <w:jc w:val="center"/>
              <w:rPr>
                <w:color w:val="000000"/>
                <w:szCs w:val="24"/>
              </w:rPr>
            </w:pPr>
            <w:r w:rsidRPr="00255857">
              <w:rPr>
                <w:color w:val="000000"/>
                <w:szCs w:val="24"/>
              </w:rPr>
              <w:t>%</w:t>
            </w:r>
          </w:p>
        </w:tc>
        <w:tc>
          <w:tcPr>
            <w:tcW w:w="1180" w:type="dxa"/>
            <w:tcBorders>
              <w:top w:val="nil"/>
              <w:left w:val="nil"/>
              <w:bottom w:val="single" w:sz="4" w:space="0" w:color="auto"/>
              <w:right w:val="single" w:sz="4" w:space="0" w:color="auto"/>
            </w:tcBorders>
            <w:noWrap/>
            <w:vAlign w:val="center"/>
          </w:tcPr>
          <w:p w14:paraId="29983427" w14:textId="77777777" w:rsidR="00083ECD" w:rsidRPr="00255857" w:rsidRDefault="00083ECD">
            <w:pPr>
              <w:jc w:val="center"/>
              <w:rPr>
                <w:color w:val="000000"/>
                <w:szCs w:val="24"/>
              </w:rPr>
            </w:pPr>
            <w:r w:rsidRPr="00255857">
              <w:rPr>
                <w:color w:val="000000"/>
                <w:szCs w:val="24"/>
              </w:rPr>
              <w:t> </w:t>
            </w:r>
          </w:p>
        </w:tc>
        <w:tc>
          <w:tcPr>
            <w:tcW w:w="1010" w:type="dxa"/>
            <w:tcBorders>
              <w:top w:val="nil"/>
              <w:left w:val="nil"/>
              <w:bottom w:val="single" w:sz="4" w:space="0" w:color="auto"/>
              <w:right w:val="single" w:sz="4" w:space="0" w:color="auto"/>
            </w:tcBorders>
            <w:noWrap/>
            <w:vAlign w:val="center"/>
          </w:tcPr>
          <w:p w14:paraId="4F159841" w14:textId="77777777" w:rsidR="00083ECD" w:rsidRPr="00CB75FA" w:rsidRDefault="00083ECD" w:rsidP="00A45E7D">
            <w:pPr>
              <w:jc w:val="center"/>
              <w:rPr>
                <w:color w:val="000000"/>
                <w:szCs w:val="24"/>
              </w:rPr>
            </w:pPr>
            <w:r w:rsidRPr="00CB75FA">
              <w:rPr>
                <w:color w:val="000000"/>
                <w:szCs w:val="24"/>
              </w:rPr>
              <w:t>-3,4</w:t>
            </w:r>
          </w:p>
        </w:tc>
        <w:tc>
          <w:tcPr>
            <w:tcW w:w="1010" w:type="dxa"/>
            <w:tcBorders>
              <w:top w:val="nil"/>
              <w:left w:val="nil"/>
              <w:bottom w:val="single" w:sz="4" w:space="0" w:color="auto"/>
              <w:right w:val="single" w:sz="4" w:space="0" w:color="auto"/>
            </w:tcBorders>
            <w:noWrap/>
            <w:vAlign w:val="center"/>
          </w:tcPr>
          <w:p w14:paraId="0A7ED886" w14:textId="77777777" w:rsidR="00083ECD" w:rsidRPr="00255857" w:rsidRDefault="00083ECD">
            <w:pPr>
              <w:jc w:val="center"/>
              <w:rPr>
                <w:color w:val="000000"/>
                <w:szCs w:val="24"/>
              </w:rPr>
            </w:pPr>
            <w:r w:rsidRPr="00255857">
              <w:rPr>
                <w:color w:val="000000"/>
                <w:szCs w:val="24"/>
              </w:rPr>
              <w:t>-7,5</w:t>
            </w:r>
          </w:p>
        </w:tc>
        <w:tc>
          <w:tcPr>
            <w:tcW w:w="1010" w:type="dxa"/>
            <w:tcBorders>
              <w:top w:val="nil"/>
              <w:left w:val="nil"/>
              <w:bottom w:val="single" w:sz="4" w:space="0" w:color="auto"/>
              <w:right w:val="single" w:sz="4" w:space="0" w:color="auto"/>
            </w:tcBorders>
            <w:noWrap/>
            <w:vAlign w:val="center"/>
          </w:tcPr>
          <w:p w14:paraId="3F45372A" w14:textId="77777777" w:rsidR="00083ECD" w:rsidRPr="00255857" w:rsidRDefault="00083ECD">
            <w:pPr>
              <w:jc w:val="center"/>
              <w:rPr>
                <w:color w:val="000000"/>
                <w:szCs w:val="24"/>
              </w:rPr>
            </w:pPr>
            <w:r w:rsidRPr="00255857">
              <w:rPr>
                <w:color w:val="000000"/>
                <w:szCs w:val="24"/>
              </w:rPr>
              <w:t>-13,5</w:t>
            </w:r>
          </w:p>
        </w:tc>
      </w:tr>
    </w:tbl>
    <w:p w14:paraId="1867D167" w14:textId="77777777" w:rsidR="00F310C7" w:rsidRPr="0039549A" w:rsidRDefault="00F310C7" w:rsidP="00C71D53">
      <w:pPr>
        <w:suppressAutoHyphens w:val="0"/>
        <w:spacing w:before="120"/>
        <w:ind w:firstLine="357"/>
        <w:jc w:val="both"/>
        <w:rPr>
          <w:rFonts w:eastAsia="Times New Roman"/>
          <w:color w:val="000000"/>
          <w:sz w:val="26"/>
          <w:szCs w:val="26"/>
          <w:lang w:eastAsia="ru-RU"/>
        </w:rPr>
      </w:pPr>
      <w:r w:rsidRPr="0039549A">
        <w:rPr>
          <w:sz w:val="26"/>
          <w:szCs w:val="26"/>
        </w:rPr>
        <w:t xml:space="preserve">Анализ </w:t>
      </w:r>
      <w:r w:rsidRPr="0039549A">
        <w:rPr>
          <w:rFonts w:eastAsia="Times New Roman"/>
          <w:color w:val="000000"/>
          <w:sz w:val="26"/>
          <w:szCs w:val="26"/>
          <w:lang w:eastAsia="ru-RU"/>
        </w:rPr>
        <w:t xml:space="preserve">тарифных последствий по вариантам развития систем теплоснабжения </w:t>
      </w:r>
      <w:r w:rsidR="00964043" w:rsidRPr="00964043">
        <w:rPr>
          <w:sz w:val="26"/>
          <w:szCs w:val="26"/>
          <w:lang w:eastAsia="ru-RU"/>
        </w:rPr>
        <w:t>МУП «Сервисбыт»</w:t>
      </w:r>
      <w:r w:rsidR="00964043">
        <w:rPr>
          <w:sz w:val="26"/>
          <w:szCs w:val="26"/>
          <w:lang w:eastAsia="ru-RU"/>
        </w:rPr>
        <w:t xml:space="preserve"> </w:t>
      </w:r>
      <w:r w:rsidRPr="0039549A">
        <w:rPr>
          <w:rFonts w:eastAsia="Times New Roman"/>
          <w:color w:val="000000"/>
          <w:sz w:val="26"/>
          <w:szCs w:val="26"/>
          <w:lang w:eastAsia="ru-RU"/>
        </w:rPr>
        <w:t>позволяет сделать следующие выводы:</w:t>
      </w:r>
    </w:p>
    <w:p w14:paraId="61D9240C" w14:textId="77777777" w:rsidR="00F310C7" w:rsidRPr="00062474" w:rsidRDefault="00DD7351" w:rsidP="003242DF">
      <w:pPr>
        <w:pStyle w:val="af9"/>
        <w:numPr>
          <w:ilvl w:val="0"/>
          <w:numId w:val="9"/>
        </w:numPr>
        <w:spacing w:after="120"/>
        <w:ind w:left="284"/>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Все</w:t>
      </w:r>
      <w:r w:rsidR="00E1604C">
        <w:rPr>
          <w:rFonts w:ascii="Times New Roman" w:eastAsia="Times New Roman" w:hAnsi="Times New Roman" w:cs="Times New Roman"/>
          <w:color w:val="000000"/>
          <w:sz w:val="26"/>
          <w:szCs w:val="26"/>
          <w:lang w:eastAsia="ru-RU"/>
        </w:rPr>
        <w:t xml:space="preserve"> </w:t>
      </w:r>
      <w:r w:rsidR="003242DF">
        <w:rPr>
          <w:rFonts w:ascii="Times New Roman" w:eastAsia="Times New Roman" w:hAnsi="Times New Roman" w:cs="Times New Roman"/>
          <w:color w:val="000000"/>
          <w:sz w:val="26"/>
          <w:szCs w:val="26"/>
          <w:lang w:eastAsia="ru-RU"/>
        </w:rPr>
        <w:t>сценарии</w:t>
      </w:r>
      <w:r w:rsidR="00F310C7" w:rsidRPr="00062474">
        <w:rPr>
          <w:rFonts w:ascii="Times New Roman" w:eastAsia="Times New Roman" w:hAnsi="Times New Roman" w:cs="Times New Roman"/>
          <w:color w:val="000000"/>
          <w:sz w:val="26"/>
          <w:szCs w:val="26"/>
          <w:lang w:eastAsia="ru-RU"/>
        </w:rPr>
        <w:t xml:space="preserve"> учитывают амортизационные отчисления и предпринимательскую прибыль, за счет которых будет осуществляться возврат инвестиций.</w:t>
      </w:r>
    </w:p>
    <w:p w14:paraId="6248D313" w14:textId="77777777" w:rsidR="008D40A9" w:rsidRPr="008D40A9" w:rsidRDefault="008D40A9" w:rsidP="000C5D28">
      <w:pPr>
        <w:pStyle w:val="af9"/>
        <w:numPr>
          <w:ilvl w:val="0"/>
          <w:numId w:val="9"/>
        </w:numPr>
        <w:ind w:left="283" w:hanging="357"/>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По сценарию 1 увеличение тарифа находится в рамках его индексации на 2026 г.</w:t>
      </w:r>
    </w:p>
    <w:p w14:paraId="1ED65D44" w14:textId="77777777" w:rsidR="00F310C7" w:rsidRPr="00E1604C" w:rsidRDefault="00062474" w:rsidP="000C5D28">
      <w:pPr>
        <w:pStyle w:val="af9"/>
        <w:numPr>
          <w:ilvl w:val="0"/>
          <w:numId w:val="9"/>
        </w:numPr>
        <w:ind w:left="283" w:hanging="357"/>
        <w:jc w:val="both"/>
        <w:rPr>
          <w:rFonts w:ascii="Times New Roman" w:eastAsia="Times New Roman" w:hAnsi="Times New Roman" w:cs="Times New Roman"/>
          <w:color w:val="000000"/>
          <w:sz w:val="26"/>
          <w:szCs w:val="26"/>
          <w:lang w:eastAsia="ru-RU"/>
        </w:rPr>
      </w:pPr>
      <w:r w:rsidRPr="00E1604C">
        <w:rPr>
          <w:rFonts w:ascii="Times New Roman" w:hAnsi="Times New Roman" w:cs="Times New Roman"/>
          <w:sz w:val="26"/>
          <w:szCs w:val="26"/>
        </w:rPr>
        <w:t xml:space="preserve">По </w:t>
      </w:r>
      <w:r w:rsidR="00AE10AA">
        <w:rPr>
          <w:rFonts w:ascii="Times New Roman" w:hAnsi="Times New Roman" w:cs="Times New Roman"/>
          <w:sz w:val="26"/>
          <w:szCs w:val="26"/>
        </w:rPr>
        <w:t>сценариям 2 и 3</w:t>
      </w:r>
      <w:r w:rsidR="00DD7351" w:rsidRPr="00E1604C">
        <w:rPr>
          <w:rFonts w:ascii="Times New Roman" w:hAnsi="Times New Roman" w:cs="Times New Roman"/>
          <w:sz w:val="26"/>
          <w:szCs w:val="26"/>
        </w:rPr>
        <w:t xml:space="preserve"> произойдет снижение себестоимости тепловой энергии и тарифа</w:t>
      </w:r>
      <w:r w:rsidRPr="00E1604C">
        <w:rPr>
          <w:rFonts w:ascii="Times New Roman" w:hAnsi="Times New Roman" w:cs="Times New Roman"/>
          <w:sz w:val="26"/>
          <w:szCs w:val="26"/>
        </w:rPr>
        <w:t>.</w:t>
      </w:r>
      <w:r w:rsidR="00B0571B" w:rsidRPr="00E1604C">
        <w:rPr>
          <w:rFonts w:ascii="Times New Roman" w:hAnsi="Times New Roman" w:cs="Times New Roman"/>
          <w:sz w:val="26"/>
          <w:szCs w:val="26"/>
        </w:rPr>
        <w:t xml:space="preserve"> Возврат инвестиций через тариф займет </w:t>
      </w:r>
      <w:r w:rsidR="00E73B27" w:rsidRPr="00E1604C">
        <w:rPr>
          <w:rFonts w:ascii="Times New Roman" w:hAnsi="Times New Roman" w:cs="Times New Roman"/>
          <w:sz w:val="26"/>
          <w:szCs w:val="26"/>
        </w:rPr>
        <w:t>около 6</w:t>
      </w:r>
      <w:r w:rsidR="00B0571B" w:rsidRPr="00E1604C">
        <w:rPr>
          <w:rFonts w:ascii="Times New Roman" w:hAnsi="Times New Roman" w:cs="Times New Roman"/>
          <w:sz w:val="26"/>
          <w:szCs w:val="26"/>
        </w:rPr>
        <w:t xml:space="preserve"> лет</w:t>
      </w:r>
      <w:r w:rsidR="00E73B27" w:rsidRPr="00E1604C">
        <w:rPr>
          <w:rFonts w:ascii="Times New Roman" w:hAnsi="Times New Roman" w:cs="Times New Roman"/>
          <w:sz w:val="26"/>
          <w:szCs w:val="26"/>
        </w:rPr>
        <w:t>.</w:t>
      </w:r>
    </w:p>
    <w:p w14:paraId="20C4B99F" w14:textId="77777777" w:rsidR="00F310C7" w:rsidRPr="00062474" w:rsidRDefault="00F310C7" w:rsidP="00B0571B">
      <w:pPr>
        <w:ind w:firstLine="567"/>
        <w:jc w:val="both"/>
        <w:rPr>
          <w:sz w:val="26"/>
          <w:szCs w:val="26"/>
        </w:rPr>
      </w:pPr>
      <w:r w:rsidRPr="00062474">
        <w:rPr>
          <w:rFonts w:eastAsia="Times New Roman"/>
          <w:color w:val="000000"/>
          <w:sz w:val="26"/>
          <w:szCs w:val="26"/>
          <w:lang w:eastAsia="ru-RU"/>
        </w:rPr>
        <w:t xml:space="preserve">Таким образом, </w:t>
      </w:r>
      <w:r w:rsidRPr="00E94131">
        <w:rPr>
          <w:rFonts w:eastAsia="Times New Roman"/>
          <w:color w:val="000000"/>
          <w:sz w:val="26"/>
          <w:szCs w:val="26"/>
          <w:lang w:eastAsia="ru-RU"/>
        </w:rPr>
        <w:t>вариант</w:t>
      </w:r>
      <w:r w:rsidR="00DD7351" w:rsidRPr="00E94131">
        <w:rPr>
          <w:rFonts w:eastAsia="Times New Roman"/>
          <w:color w:val="000000"/>
          <w:sz w:val="26"/>
          <w:szCs w:val="26"/>
          <w:lang w:eastAsia="ru-RU"/>
        </w:rPr>
        <w:t xml:space="preserve">ы </w:t>
      </w:r>
      <w:r w:rsidRPr="00E94131">
        <w:rPr>
          <w:rFonts w:eastAsia="Times New Roman"/>
          <w:color w:val="000000"/>
          <w:sz w:val="26"/>
          <w:szCs w:val="26"/>
          <w:lang w:eastAsia="ru-RU"/>
        </w:rPr>
        <w:t>развития систем теплоснабжения</w:t>
      </w:r>
      <w:r w:rsidRPr="00062474">
        <w:rPr>
          <w:rFonts w:eastAsia="Times New Roman"/>
          <w:color w:val="000000"/>
          <w:sz w:val="26"/>
          <w:szCs w:val="26"/>
          <w:lang w:eastAsia="ru-RU"/>
        </w:rPr>
        <w:t xml:space="preserve"> </w:t>
      </w:r>
      <w:r w:rsidR="00E94131" w:rsidRPr="00E94131">
        <w:rPr>
          <w:rFonts w:eastAsia="Times New Roman"/>
          <w:color w:val="000000"/>
          <w:sz w:val="26"/>
          <w:szCs w:val="26"/>
          <w:lang w:eastAsia="ru-RU"/>
        </w:rPr>
        <w:t>Макарьевского муниципального округа</w:t>
      </w:r>
      <w:r w:rsidR="00DD7351">
        <w:rPr>
          <w:sz w:val="26"/>
          <w:szCs w:val="26"/>
          <w:lang w:eastAsia="ru-RU"/>
        </w:rPr>
        <w:t xml:space="preserve">, реализуемые в результате </w:t>
      </w:r>
      <w:r w:rsidR="00982DB0">
        <w:rPr>
          <w:sz w:val="26"/>
          <w:szCs w:val="26"/>
          <w:lang w:eastAsia="ru-RU"/>
        </w:rPr>
        <w:t xml:space="preserve">его </w:t>
      </w:r>
      <w:r w:rsidR="00DD7351">
        <w:rPr>
          <w:sz w:val="26"/>
          <w:szCs w:val="26"/>
          <w:lang w:eastAsia="ru-RU"/>
        </w:rPr>
        <w:t>газификации,</w:t>
      </w:r>
      <w:r w:rsidRPr="00062474">
        <w:rPr>
          <w:sz w:val="26"/>
          <w:szCs w:val="26"/>
          <w:lang w:eastAsia="ru-RU"/>
        </w:rPr>
        <w:t xml:space="preserve"> явля</w:t>
      </w:r>
      <w:r w:rsidR="00982DB0">
        <w:rPr>
          <w:sz w:val="26"/>
          <w:szCs w:val="26"/>
          <w:lang w:eastAsia="ru-RU"/>
        </w:rPr>
        <w:t>ю</w:t>
      </w:r>
      <w:r w:rsidRPr="00062474">
        <w:rPr>
          <w:sz w:val="26"/>
          <w:szCs w:val="26"/>
          <w:lang w:eastAsia="ru-RU"/>
        </w:rPr>
        <w:t xml:space="preserve">тся </w:t>
      </w:r>
      <w:r w:rsidR="00DD7351">
        <w:rPr>
          <w:sz w:val="26"/>
          <w:szCs w:val="26"/>
          <w:lang w:eastAsia="ru-RU"/>
        </w:rPr>
        <w:t>вполне рентабельными</w:t>
      </w:r>
      <w:r w:rsidRPr="00062474">
        <w:rPr>
          <w:sz w:val="26"/>
          <w:szCs w:val="26"/>
          <w:lang w:eastAsia="ru-RU"/>
        </w:rPr>
        <w:t>.</w:t>
      </w:r>
      <w:r w:rsidR="00E1604C">
        <w:rPr>
          <w:sz w:val="26"/>
          <w:szCs w:val="26"/>
          <w:lang w:eastAsia="ru-RU"/>
        </w:rPr>
        <w:t xml:space="preserve"> </w:t>
      </w:r>
      <w:r w:rsidR="003242DF">
        <w:rPr>
          <w:sz w:val="26"/>
          <w:szCs w:val="26"/>
          <w:lang w:eastAsia="ru-RU"/>
        </w:rPr>
        <w:t>О</w:t>
      </w:r>
      <w:r w:rsidR="00E94131">
        <w:rPr>
          <w:sz w:val="26"/>
          <w:szCs w:val="26"/>
          <w:lang w:eastAsia="ru-RU"/>
        </w:rPr>
        <w:t xml:space="preserve">днако варианты 2 и 3 являются предпочтительными, они </w:t>
      </w:r>
      <w:r w:rsidR="00982DB0">
        <w:rPr>
          <w:sz w:val="26"/>
          <w:szCs w:val="26"/>
          <w:lang w:eastAsia="ru-RU"/>
        </w:rPr>
        <w:t xml:space="preserve">предусматривают максимальное использование </w:t>
      </w:r>
      <w:r w:rsidR="003242DF">
        <w:rPr>
          <w:sz w:val="26"/>
          <w:szCs w:val="26"/>
          <w:lang w:eastAsia="ru-RU"/>
        </w:rPr>
        <w:t xml:space="preserve">древесных </w:t>
      </w:r>
      <w:r w:rsidR="00982DB0">
        <w:rPr>
          <w:sz w:val="26"/>
          <w:szCs w:val="26"/>
          <w:lang w:eastAsia="ru-RU"/>
        </w:rPr>
        <w:t xml:space="preserve">отходов, для чего </w:t>
      </w:r>
      <w:r w:rsidR="00E73B27">
        <w:rPr>
          <w:sz w:val="26"/>
          <w:szCs w:val="26"/>
          <w:lang w:eastAsia="ru-RU"/>
        </w:rPr>
        <w:t>котельн</w:t>
      </w:r>
      <w:r w:rsidR="00D9043A">
        <w:rPr>
          <w:sz w:val="26"/>
          <w:szCs w:val="26"/>
          <w:lang w:eastAsia="ru-RU"/>
        </w:rPr>
        <w:t>ая</w:t>
      </w:r>
      <w:r w:rsidR="00E73B27">
        <w:rPr>
          <w:sz w:val="26"/>
          <w:szCs w:val="26"/>
          <w:lang w:eastAsia="ru-RU"/>
        </w:rPr>
        <w:t xml:space="preserve"> </w:t>
      </w:r>
      <w:r w:rsidR="002306BF">
        <w:rPr>
          <w:sz w:val="26"/>
          <w:szCs w:val="26"/>
          <w:lang w:eastAsia="ru-RU"/>
        </w:rPr>
        <w:t>«</w:t>
      </w:r>
      <w:r w:rsidR="00E73B27">
        <w:rPr>
          <w:sz w:val="26"/>
          <w:szCs w:val="26"/>
          <w:lang w:eastAsia="ru-RU"/>
        </w:rPr>
        <w:t>13</w:t>
      </w:r>
      <w:r w:rsidR="002306BF">
        <w:rPr>
          <w:sz w:val="26"/>
          <w:szCs w:val="26"/>
          <w:lang w:eastAsia="ru-RU"/>
        </w:rPr>
        <w:t xml:space="preserve"> </w:t>
      </w:r>
      <w:r w:rsidR="00982DB0">
        <w:rPr>
          <w:sz w:val="26"/>
          <w:szCs w:val="26"/>
          <w:lang w:eastAsia="ru-RU"/>
        </w:rPr>
        <w:t>квартал</w:t>
      </w:r>
      <w:r w:rsidR="00D9043A">
        <w:rPr>
          <w:sz w:val="26"/>
          <w:szCs w:val="26"/>
          <w:lang w:eastAsia="ru-RU"/>
        </w:rPr>
        <w:t>а</w:t>
      </w:r>
      <w:r w:rsidR="002306BF">
        <w:rPr>
          <w:sz w:val="26"/>
          <w:szCs w:val="26"/>
          <w:lang w:eastAsia="ru-RU"/>
        </w:rPr>
        <w:t>» и котельная «Б</w:t>
      </w:r>
      <w:r w:rsidR="00982DB0">
        <w:rPr>
          <w:sz w:val="26"/>
          <w:szCs w:val="26"/>
          <w:lang w:eastAsia="ru-RU"/>
        </w:rPr>
        <w:t>ани</w:t>
      </w:r>
      <w:r w:rsidR="002306BF">
        <w:rPr>
          <w:sz w:val="26"/>
          <w:szCs w:val="26"/>
          <w:lang w:eastAsia="ru-RU"/>
        </w:rPr>
        <w:t>»</w:t>
      </w:r>
      <w:r w:rsidR="00982DB0">
        <w:rPr>
          <w:sz w:val="26"/>
          <w:szCs w:val="26"/>
          <w:lang w:eastAsia="ru-RU"/>
        </w:rPr>
        <w:t xml:space="preserve"> должны быть переведены на этот вид топлива.</w:t>
      </w:r>
    </w:p>
    <w:p w14:paraId="3611B9EA" w14:textId="0E98645F" w:rsidR="00C101C6" w:rsidRPr="00C101C6" w:rsidRDefault="00C101C6" w:rsidP="008D40A9">
      <w:pPr>
        <w:spacing w:before="240" w:after="200"/>
        <w:jc w:val="center"/>
        <w:rPr>
          <w:b/>
          <w:sz w:val="28"/>
          <w:szCs w:val="28"/>
        </w:rPr>
      </w:pPr>
      <w:r w:rsidRPr="00C101C6">
        <w:rPr>
          <w:b/>
          <w:sz w:val="28"/>
          <w:szCs w:val="28"/>
        </w:rPr>
        <w:t>1</w:t>
      </w:r>
      <w:r w:rsidR="00C71D53">
        <w:rPr>
          <w:b/>
          <w:sz w:val="28"/>
          <w:szCs w:val="28"/>
        </w:rPr>
        <w:t>4</w:t>
      </w:r>
      <w:r w:rsidR="00BF6B81">
        <w:rPr>
          <w:b/>
          <w:sz w:val="28"/>
          <w:szCs w:val="28"/>
        </w:rPr>
        <w:t>.</w:t>
      </w:r>
      <w:r w:rsidRPr="00C101C6">
        <w:rPr>
          <w:b/>
          <w:sz w:val="28"/>
          <w:szCs w:val="28"/>
        </w:rPr>
        <w:t xml:space="preserve"> Реестр мероприятий схемы теплоснабжения</w:t>
      </w:r>
      <w:r w:rsidR="0090765B">
        <w:rPr>
          <w:b/>
          <w:sz w:val="28"/>
          <w:szCs w:val="28"/>
        </w:rPr>
        <w:t>.</w:t>
      </w:r>
    </w:p>
    <w:p w14:paraId="611625D7" w14:textId="77777777" w:rsidR="002D2757" w:rsidRPr="002B257B" w:rsidRDefault="002D2757" w:rsidP="00EE0ACA">
      <w:pPr>
        <w:spacing w:after="120"/>
        <w:ind w:firstLine="567"/>
        <w:jc w:val="center"/>
        <w:rPr>
          <w:sz w:val="26"/>
          <w:szCs w:val="26"/>
        </w:rPr>
      </w:pPr>
      <w:r w:rsidRPr="002B257B">
        <w:rPr>
          <w:sz w:val="26"/>
          <w:szCs w:val="26"/>
        </w:rPr>
        <w:t>Таблица 1</w:t>
      </w:r>
      <w:r w:rsidR="00C71D53" w:rsidRPr="002B257B">
        <w:rPr>
          <w:sz w:val="26"/>
          <w:szCs w:val="26"/>
        </w:rPr>
        <w:t>4</w:t>
      </w:r>
      <w:r w:rsidRPr="002B257B">
        <w:rPr>
          <w:sz w:val="26"/>
          <w:szCs w:val="26"/>
        </w:rPr>
        <w:t>.1. Реестр мероприятий схемы теплоснабжения</w:t>
      </w:r>
      <w:r w:rsidR="00B0571B" w:rsidRPr="002B257B">
        <w:rPr>
          <w:sz w:val="26"/>
          <w:szCs w:val="26"/>
        </w:rPr>
        <w:t xml:space="preserve"> по сценарию 1</w:t>
      </w:r>
    </w:p>
    <w:tbl>
      <w:tblPr>
        <w:tblW w:w="101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7"/>
        <w:gridCol w:w="3119"/>
        <w:gridCol w:w="1860"/>
        <w:gridCol w:w="944"/>
        <w:gridCol w:w="1215"/>
        <w:gridCol w:w="2501"/>
      </w:tblGrid>
      <w:tr w:rsidR="002D2757" w:rsidRPr="00BD0D00" w14:paraId="354134F2" w14:textId="77777777" w:rsidTr="00AE10AA">
        <w:trPr>
          <w:trHeight w:val="855"/>
        </w:trPr>
        <w:tc>
          <w:tcPr>
            <w:tcW w:w="487" w:type="dxa"/>
            <w:vMerge w:val="restart"/>
            <w:tcBorders>
              <w:top w:val="single" w:sz="4" w:space="0" w:color="auto"/>
            </w:tcBorders>
          </w:tcPr>
          <w:p w14:paraId="29B68F29" w14:textId="77777777" w:rsidR="002D2757" w:rsidRPr="00BD0D00" w:rsidRDefault="002D2757" w:rsidP="002D2757">
            <w:pPr>
              <w:jc w:val="center"/>
              <w:rPr>
                <w:color w:val="000000"/>
                <w:szCs w:val="24"/>
              </w:rPr>
            </w:pPr>
            <w:r w:rsidRPr="00BD0D00">
              <w:rPr>
                <w:color w:val="000000"/>
                <w:szCs w:val="24"/>
              </w:rPr>
              <w:t>№ п/п</w:t>
            </w:r>
          </w:p>
        </w:tc>
        <w:tc>
          <w:tcPr>
            <w:tcW w:w="3119" w:type="dxa"/>
            <w:vMerge w:val="restart"/>
            <w:tcBorders>
              <w:top w:val="single" w:sz="4" w:space="0" w:color="auto"/>
            </w:tcBorders>
            <w:vAlign w:val="center"/>
          </w:tcPr>
          <w:p w14:paraId="5B9EDA81" w14:textId="77777777" w:rsidR="002D2757" w:rsidRPr="00BD0D00" w:rsidRDefault="002D2757" w:rsidP="002D2757">
            <w:pPr>
              <w:jc w:val="center"/>
              <w:rPr>
                <w:b/>
                <w:color w:val="000000"/>
                <w:szCs w:val="24"/>
              </w:rPr>
            </w:pPr>
            <w:r w:rsidRPr="00BD0D00">
              <w:rPr>
                <w:color w:val="000000"/>
                <w:szCs w:val="24"/>
              </w:rPr>
              <w:t>Наименование теплоснабжающей организации, виды работ</w:t>
            </w:r>
          </w:p>
        </w:tc>
        <w:tc>
          <w:tcPr>
            <w:tcW w:w="1860" w:type="dxa"/>
            <w:vMerge w:val="restart"/>
            <w:tcBorders>
              <w:top w:val="single" w:sz="4" w:space="0" w:color="auto"/>
            </w:tcBorders>
            <w:vAlign w:val="center"/>
          </w:tcPr>
          <w:p w14:paraId="7831730E" w14:textId="77777777" w:rsidR="002D2757" w:rsidRPr="00BD0D00" w:rsidRDefault="002D2757" w:rsidP="00F40A38">
            <w:pPr>
              <w:jc w:val="center"/>
              <w:rPr>
                <w:color w:val="000000"/>
                <w:szCs w:val="24"/>
              </w:rPr>
            </w:pPr>
            <w:r w:rsidRPr="00BD0D00">
              <w:rPr>
                <w:color w:val="000000"/>
                <w:szCs w:val="24"/>
              </w:rPr>
              <w:t xml:space="preserve">Необходимый объем финансирования, </w:t>
            </w:r>
          </w:p>
          <w:p w14:paraId="1C17EB61" w14:textId="77777777" w:rsidR="002D2757" w:rsidRPr="00BD0D00" w:rsidRDefault="002D2757" w:rsidP="00F40A38">
            <w:pPr>
              <w:jc w:val="center"/>
              <w:rPr>
                <w:color w:val="000000"/>
                <w:szCs w:val="24"/>
              </w:rPr>
            </w:pPr>
            <w:r w:rsidRPr="00BD0D00">
              <w:rPr>
                <w:color w:val="000000"/>
                <w:szCs w:val="24"/>
              </w:rPr>
              <w:t>тыс. руб.</w:t>
            </w:r>
          </w:p>
        </w:tc>
        <w:tc>
          <w:tcPr>
            <w:tcW w:w="2159" w:type="dxa"/>
            <w:gridSpan w:val="2"/>
            <w:tcBorders>
              <w:top w:val="single" w:sz="4" w:space="0" w:color="auto"/>
            </w:tcBorders>
            <w:vAlign w:val="center"/>
          </w:tcPr>
          <w:p w14:paraId="5CADB57D" w14:textId="77777777" w:rsidR="002D2757" w:rsidRPr="00BD0D00" w:rsidRDefault="002D2757" w:rsidP="00F40A38">
            <w:pPr>
              <w:jc w:val="center"/>
              <w:rPr>
                <w:color w:val="000000"/>
                <w:szCs w:val="24"/>
              </w:rPr>
            </w:pPr>
            <w:r w:rsidRPr="00BD0D00">
              <w:rPr>
                <w:color w:val="000000"/>
                <w:szCs w:val="24"/>
              </w:rPr>
              <w:t>Рекомендуемый период внедрения, годы</w:t>
            </w:r>
          </w:p>
        </w:tc>
        <w:tc>
          <w:tcPr>
            <w:tcW w:w="2501" w:type="dxa"/>
            <w:tcBorders>
              <w:top w:val="single" w:sz="4" w:space="0" w:color="auto"/>
            </w:tcBorders>
            <w:vAlign w:val="center"/>
          </w:tcPr>
          <w:p w14:paraId="0F1860AB" w14:textId="77777777" w:rsidR="002D2757" w:rsidRPr="00BD0D00" w:rsidRDefault="002D2757" w:rsidP="00F40A38">
            <w:pPr>
              <w:jc w:val="center"/>
              <w:rPr>
                <w:color w:val="000000"/>
                <w:szCs w:val="24"/>
              </w:rPr>
            </w:pPr>
            <w:r w:rsidRPr="00BD0D00">
              <w:rPr>
                <w:color w:val="000000"/>
                <w:szCs w:val="24"/>
              </w:rPr>
              <w:t>Источник финансирования</w:t>
            </w:r>
          </w:p>
        </w:tc>
      </w:tr>
      <w:tr w:rsidR="002D2757" w:rsidRPr="00BD0D00" w14:paraId="6BCFC892" w14:textId="77777777" w:rsidTr="00AE10AA">
        <w:trPr>
          <w:trHeight w:val="240"/>
        </w:trPr>
        <w:tc>
          <w:tcPr>
            <w:tcW w:w="487" w:type="dxa"/>
            <w:vMerge/>
          </w:tcPr>
          <w:p w14:paraId="219903EE" w14:textId="77777777" w:rsidR="002D2757" w:rsidRPr="00BD0D00" w:rsidRDefault="002D2757" w:rsidP="002D2757">
            <w:pPr>
              <w:jc w:val="center"/>
              <w:rPr>
                <w:color w:val="000000"/>
                <w:szCs w:val="24"/>
              </w:rPr>
            </w:pPr>
          </w:p>
        </w:tc>
        <w:tc>
          <w:tcPr>
            <w:tcW w:w="3119" w:type="dxa"/>
            <w:vMerge/>
            <w:vAlign w:val="center"/>
          </w:tcPr>
          <w:p w14:paraId="0638770A" w14:textId="77777777" w:rsidR="002D2757" w:rsidRPr="00BD0D00" w:rsidRDefault="002D2757" w:rsidP="00F40A38">
            <w:pPr>
              <w:jc w:val="center"/>
              <w:rPr>
                <w:color w:val="000000"/>
                <w:szCs w:val="24"/>
              </w:rPr>
            </w:pPr>
          </w:p>
        </w:tc>
        <w:tc>
          <w:tcPr>
            <w:tcW w:w="1860" w:type="dxa"/>
            <w:vMerge/>
            <w:vAlign w:val="center"/>
          </w:tcPr>
          <w:p w14:paraId="3F3B693D" w14:textId="77777777" w:rsidR="002D2757" w:rsidRPr="00BD0D00" w:rsidRDefault="002D2757" w:rsidP="00F40A38">
            <w:pPr>
              <w:jc w:val="center"/>
              <w:rPr>
                <w:color w:val="000000"/>
                <w:szCs w:val="24"/>
              </w:rPr>
            </w:pPr>
          </w:p>
        </w:tc>
        <w:tc>
          <w:tcPr>
            <w:tcW w:w="944" w:type="dxa"/>
            <w:tcBorders>
              <w:top w:val="single" w:sz="4" w:space="0" w:color="auto"/>
            </w:tcBorders>
            <w:vAlign w:val="center"/>
          </w:tcPr>
          <w:p w14:paraId="6541223F" w14:textId="77777777" w:rsidR="002D2757" w:rsidRPr="00BD0D00" w:rsidRDefault="002D2757" w:rsidP="00F40A38">
            <w:pPr>
              <w:jc w:val="center"/>
              <w:rPr>
                <w:color w:val="000000"/>
                <w:szCs w:val="24"/>
              </w:rPr>
            </w:pPr>
            <w:r w:rsidRPr="00BD0D00">
              <w:rPr>
                <w:color w:val="000000"/>
                <w:szCs w:val="24"/>
              </w:rPr>
              <w:t>начало</w:t>
            </w:r>
          </w:p>
        </w:tc>
        <w:tc>
          <w:tcPr>
            <w:tcW w:w="1215" w:type="dxa"/>
            <w:tcBorders>
              <w:top w:val="single" w:sz="4" w:space="0" w:color="auto"/>
            </w:tcBorders>
            <w:vAlign w:val="center"/>
          </w:tcPr>
          <w:p w14:paraId="0ECBC9F8" w14:textId="77777777" w:rsidR="002D2757" w:rsidRPr="00BD0D00" w:rsidRDefault="002D2757" w:rsidP="00F40A38">
            <w:pPr>
              <w:jc w:val="center"/>
              <w:rPr>
                <w:color w:val="000000"/>
                <w:szCs w:val="24"/>
              </w:rPr>
            </w:pPr>
            <w:r w:rsidRPr="00BD0D00">
              <w:rPr>
                <w:color w:val="000000"/>
                <w:szCs w:val="24"/>
              </w:rPr>
              <w:t>окончание</w:t>
            </w:r>
          </w:p>
        </w:tc>
        <w:tc>
          <w:tcPr>
            <w:tcW w:w="2501" w:type="dxa"/>
            <w:vAlign w:val="center"/>
          </w:tcPr>
          <w:p w14:paraId="3B0FE4F8" w14:textId="77777777" w:rsidR="002D2757" w:rsidRPr="00BD0D00" w:rsidRDefault="002D2757" w:rsidP="00F40A38">
            <w:pPr>
              <w:jc w:val="center"/>
              <w:rPr>
                <w:color w:val="000000"/>
                <w:szCs w:val="24"/>
              </w:rPr>
            </w:pPr>
          </w:p>
        </w:tc>
      </w:tr>
      <w:tr w:rsidR="002D2757" w:rsidRPr="00BD0D00" w14:paraId="40F86EAF" w14:textId="77777777" w:rsidTr="00AE10AA">
        <w:tc>
          <w:tcPr>
            <w:tcW w:w="487" w:type="dxa"/>
          </w:tcPr>
          <w:p w14:paraId="1D4E7803" w14:textId="77777777" w:rsidR="002D2757" w:rsidRPr="00BD0D00" w:rsidRDefault="002D2757" w:rsidP="002D2757">
            <w:pPr>
              <w:jc w:val="center"/>
              <w:rPr>
                <w:b/>
                <w:szCs w:val="24"/>
              </w:rPr>
            </w:pPr>
          </w:p>
        </w:tc>
        <w:tc>
          <w:tcPr>
            <w:tcW w:w="3119" w:type="dxa"/>
            <w:vAlign w:val="center"/>
          </w:tcPr>
          <w:p w14:paraId="665EBF03" w14:textId="77777777" w:rsidR="002D2757" w:rsidRPr="00BD0D00" w:rsidRDefault="00964043" w:rsidP="00D62E80">
            <w:pPr>
              <w:rPr>
                <w:rFonts w:eastAsia="Times New Roman"/>
                <w:b/>
                <w:color w:val="000000"/>
                <w:szCs w:val="24"/>
              </w:rPr>
            </w:pPr>
            <w:r w:rsidRPr="00BD0D00">
              <w:rPr>
                <w:b/>
                <w:szCs w:val="24"/>
              </w:rPr>
              <w:t>МУП «Сервисбыт»</w:t>
            </w:r>
          </w:p>
        </w:tc>
        <w:tc>
          <w:tcPr>
            <w:tcW w:w="1860" w:type="dxa"/>
          </w:tcPr>
          <w:p w14:paraId="5BD2D192" w14:textId="77777777" w:rsidR="002D2757" w:rsidRPr="00BD0D00" w:rsidRDefault="002D2757" w:rsidP="00F40A38">
            <w:pPr>
              <w:jc w:val="both"/>
              <w:rPr>
                <w:color w:val="000000"/>
                <w:szCs w:val="24"/>
              </w:rPr>
            </w:pPr>
          </w:p>
        </w:tc>
        <w:tc>
          <w:tcPr>
            <w:tcW w:w="944" w:type="dxa"/>
            <w:vAlign w:val="center"/>
          </w:tcPr>
          <w:p w14:paraId="41BEB511" w14:textId="77777777" w:rsidR="002D2757" w:rsidRPr="00BD0D00" w:rsidRDefault="002D2757" w:rsidP="00F40A38">
            <w:pPr>
              <w:jc w:val="center"/>
              <w:rPr>
                <w:color w:val="000000"/>
                <w:szCs w:val="24"/>
              </w:rPr>
            </w:pPr>
          </w:p>
        </w:tc>
        <w:tc>
          <w:tcPr>
            <w:tcW w:w="1215" w:type="dxa"/>
            <w:vAlign w:val="center"/>
          </w:tcPr>
          <w:p w14:paraId="4C351DA6" w14:textId="77777777" w:rsidR="002D2757" w:rsidRPr="00BD0D00" w:rsidRDefault="002D2757" w:rsidP="00F40A38">
            <w:pPr>
              <w:jc w:val="center"/>
              <w:rPr>
                <w:color w:val="000000"/>
                <w:szCs w:val="24"/>
              </w:rPr>
            </w:pPr>
          </w:p>
        </w:tc>
        <w:tc>
          <w:tcPr>
            <w:tcW w:w="2501" w:type="dxa"/>
            <w:vAlign w:val="center"/>
          </w:tcPr>
          <w:p w14:paraId="2CBF464B" w14:textId="77777777" w:rsidR="002D2757" w:rsidRPr="00BD0D00" w:rsidRDefault="002D2757" w:rsidP="00F40A38">
            <w:pPr>
              <w:jc w:val="center"/>
              <w:rPr>
                <w:color w:val="000000"/>
                <w:szCs w:val="24"/>
              </w:rPr>
            </w:pPr>
          </w:p>
        </w:tc>
      </w:tr>
      <w:tr w:rsidR="004305F5" w:rsidRPr="00BD0D00" w14:paraId="4515EA34" w14:textId="77777777" w:rsidTr="00393781">
        <w:tc>
          <w:tcPr>
            <w:tcW w:w="487" w:type="dxa"/>
          </w:tcPr>
          <w:p w14:paraId="15BAF556" w14:textId="77777777" w:rsidR="004305F5" w:rsidRPr="00BD0D00" w:rsidRDefault="004305F5" w:rsidP="008D40A9">
            <w:pPr>
              <w:jc w:val="center"/>
              <w:rPr>
                <w:color w:val="000000"/>
                <w:szCs w:val="24"/>
              </w:rPr>
            </w:pPr>
            <w:r w:rsidRPr="00BD0D00">
              <w:rPr>
                <w:color w:val="000000"/>
                <w:szCs w:val="24"/>
              </w:rPr>
              <w:t>1</w:t>
            </w:r>
          </w:p>
        </w:tc>
        <w:tc>
          <w:tcPr>
            <w:tcW w:w="3119" w:type="dxa"/>
            <w:vAlign w:val="center"/>
          </w:tcPr>
          <w:p w14:paraId="40629BD7" w14:textId="77777777" w:rsidR="004305F5" w:rsidRPr="00BD0D00" w:rsidRDefault="004305F5" w:rsidP="00393781">
            <w:pPr>
              <w:rPr>
                <w:color w:val="000000"/>
                <w:szCs w:val="24"/>
              </w:rPr>
            </w:pPr>
            <w:r w:rsidRPr="00BD0D00">
              <w:rPr>
                <w:color w:val="000000"/>
                <w:szCs w:val="24"/>
              </w:rPr>
              <w:t>Реконструкция котельных</w:t>
            </w:r>
          </w:p>
        </w:tc>
        <w:tc>
          <w:tcPr>
            <w:tcW w:w="1860" w:type="dxa"/>
            <w:vAlign w:val="center"/>
          </w:tcPr>
          <w:p w14:paraId="22015868" w14:textId="77777777" w:rsidR="004305F5" w:rsidRPr="004F2A43" w:rsidRDefault="004305F5" w:rsidP="006424C9">
            <w:pPr>
              <w:jc w:val="center"/>
              <w:rPr>
                <w:color w:val="000000"/>
                <w:szCs w:val="24"/>
              </w:rPr>
            </w:pPr>
            <w:r w:rsidRPr="004F2A43">
              <w:rPr>
                <w:color w:val="000000"/>
                <w:szCs w:val="24"/>
              </w:rPr>
              <w:t>22432,7</w:t>
            </w:r>
          </w:p>
        </w:tc>
        <w:tc>
          <w:tcPr>
            <w:tcW w:w="944" w:type="dxa"/>
            <w:vAlign w:val="center"/>
          </w:tcPr>
          <w:p w14:paraId="28A94455" w14:textId="77777777" w:rsidR="004305F5" w:rsidRPr="00BD0D00" w:rsidRDefault="004305F5" w:rsidP="008D40A9">
            <w:pPr>
              <w:jc w:val="center"/>
              <w:rPr>
                <w:color w:val="000000"/>
                <w:szCs w:val="24"/>
              </w:rPr>
            </w:pPr>
            <w:r w:rsidRPr="00BD0D00">
              <w:rPr>
                <w:color w:val="000000"/>
                <w:szCs w:val="24"/>
              </w:rPr>
              <w:t>2027</w:t>
            </w:r>
          </w:p>
        </w:tc>
        <w:tc>
          <w:tcPr>
            <w:tcW w:w="1215" w:type="dxa"/>
            <w:vAlign w:val="center"/>
          </w:tcPr>
          <w:p w14:paraId="00AF2D5A" w14:textId="77777777" w:rsidR="004305F5" w:rsidRPr="00BD0D00" w:rsidRDefault="004305F5" w:rsidP="008D40A9">
            <w:pPr>
              <w:jc w:val="center"/>
              <w:rPr>
                <w:color w:val="000000"/>
                <w:szCs w:val="24"/>
              </w:rPr>
            </w:pPr>
            <w:r w:rsidRPr="00BD0D00">
              <w:rPr>
                <w:color w:val="000000"/>
                <w:szCs w:val="24"/>
              </w:rPr>
              <w:t>2029</w:t>
            </w:r>
          </w:p>
        </w:tc>
        <w:tc>
          <w:tcPr>
            <w:tcW w:w="2501" w:type="dxa"/>
            <w:vAlign w:val="center"/>
          </w:tcPr>
          <w:p w14:paraId="5B6B7936" w14:textId="77777777" w:rsidR="004305F5" w:rsidRPr="00BD0D00" w:rsidRDefault="004305F5" w:rsidP="008D40A9">
            <w:pPr>
              <w:jc w:val="center"/>
              <w:rPr>
                <w:color w:val="000000"/>
                <w:szCs w:val="24"/>
              </w:rPr>
            </w:pPr>
            <w:r w:rsidRPr="00BD0D00">
              <w:rPr>
                <w:color w:val="000000"/>
                <w:szCs w:val="24"/>
              </w:rPr>
              <w:t>Региональный бюджет</w:t>
            </w:r>
          </w:p>
        </w:tc>
      </w:tr>
      <w:tr w:rsidR="004305F5" w:rsidRPr="00BD0D00" w14:paraId="76D0CDCA" w14:textId="77777777" w:rsidTr="00393781">
        <w:tc>
          <w:tcPr>
            <w:tcW w:w="487" w:type="dxa"/>
          </w:tcPr>
          <w:p w14:paraId="74C6AD2C" w14:textId="77777777" w:rsidR="004305F5" w:rsidRPr="00BD0D00" w:rsidRDefault="004305F5" w:rsidP="008D40A9">
            <w:pPr>
              <w:jc w:val="center"/>
              <w:rPr>
                <w:szCs w:val="24"/>
              </w:rPr>
            </w:pPr>
            <w:r w:rsidRPr="00BD0D00">
              <w:rPr>
                <w:szCs w:val="24"/>
              </w:rPr>
              <w:t>2</w:t>
            </w:r>
          </w:p>
        </w:tc>
        <w:tc>
          <w:tcPr>
            <w:tcW w:w="3119" w:type="dxa"/>
            <w:vAlign w:val="center"/>
          </w:tcPr>
          <w:p w14:paraId="04EE5A7D" w14:textId="77777777" w:rsidR="004305F5" w:rsidRPr="00BD0D00" w:rsidRDefault="004305F5" w:rsidP="00393781">
            <w:pPr>
              <w:rPr>
                <w:color w:val="000000"/>
                <w:szCs w:val="24"/>
              </w:rPr>
            </w:pPr>
            <w:r w:rsidRPr="00BD0D00">
              <w:rPr>
                <w:color w:val="000000"/>
                <w:szCs w:val="24"/>
              </w:rPr>
              <w:t>Замена сетевых насосов на котельных</w:t>
            </w:r>
          </w:p>
        </w:tc>
        <w:tc>
          <w:tcPr>
            <w:tcW w:w="1860" w:type="dxa"/>
            <w:vAlign w:val="center"/>
          </w:tcPr>
          <w:p w14:paraId="4712174C" w14:textId="77777777" w:rsidR="004305F5" w:rsidRPr="004F2A43" w:rsidRDefault="004305F5" w:rsidP="006424C9">
            <w:pPr>
              <w:jc w:val="center"/>
              <w:rPr>
                <w:color w:val="000000"/>
                <w:szCs w:val="24"/>
              </w:rPr>
            </w:pPr>
            <w:r w:rsidRPr="004F2A43">
              <w:rPr>
                <w:color w:val="000000"/>
                <w:szCs w:val="24"/>
              </w:rPr>
              <w:t>322,4</w:t>
            </w:r>
          </w:p>
        </w:tc>
        <w:tc>
          <w:tcPr>
            <w:tcW w:w="944" w:type="dxa"/>
            <w:vAlign w:val="center"/>
          </w:tcPr>
          <w:p w14:paraId="1C1486B1" w14:textId="77777777" w:rsidR="004305F5" w:rsidRPr="00BD0D00" w:rsidRDefault="004305F5" w:rsidP="008D40A9">
            <w:pPr>
              <w:jc w:val="center"/>
              <w:rPr>
                <w:color w:val="000000"/>
                <w:szCs w:val="24"/>
              </w:rPr>
            </w:pPr>
            <w:r w:rsidRPr="00BD0D00">
              <w:rPr>
                <w:color w:val="000000"/>
                <w:szCs w:val="24"/>
              </w:rPr>
              <w:t>2027</w:t>
            </w:r>
          </w:p>
        </w:tc>
        <w:tc>
          <w:tcPr>
            <w:tcW w:w="1215" w:type="dxa"/>
            <w:vAlign w:val="center"/>
          </w:tcPr>
          <w:p w14:paraId="5A800419" w14:textId="77777777" w:rsidR="004305F5" w:rsidRPr="00BD0D00" w:rsidRDefault="004305F5" w:rsidP="008D40A9">
            <w:pPr>
              <w:jc w:val="center"/>
              <w:rPr>
                <w:color w:val="000000"/>
                <w:szCs w:val="24"/>
              </w:rPr>
            </w:pPr>
            <w:r w:rsidRPr="00BD0D00">
              <w:rPr>
                <w:color w:val="000000"/>
                <w:szCs w:val="24"/>
              </w:rPr>
              <w:t>2028</w:t>
            </w:r>
          </w:p>
        </w:tc>
        <w:tc>
          <w:tcPr>
            <w:tcW w:w="2501" w:type="dxa"/>
            <w:vMerge w:val="restart"/>
            <w:vAlign w:val="center"/>
          </w:tcPr>
          <w:p w14:paraId="7C2A1E14" w14:textId="77777777" w:rsidR="004305F5" w:rsidRPr="00BD0D00" w:rsidRDefault="004305F5" w:rsidP="008D40A9">
            <w:pPr>
              <w:jc w:val="center"/>
              <w:rPr>
                <w:color w:val="000000"/>
                <w:szCs w:val="24"/>
              </w:rPr>
            </w:pPr>
            <w:r w:rsidRPr="00BD0D00">
              <w:rPr>
                <w:color w:val="000000"/>
                <w:szCs w:val="24"/>
              </w:rPr>
              <w:t>Собственные средства ТСО</w:t>
            </w:r>
          </w:p>
        </w:tc>
      </w:tr>
      <w:tr w:rsidR="004305F5" w:rsidRPr="00BD0D00" w14:paraId="0E4B0181" w14:textId="77777777" w:rsidTr="00393781">
        <w:tc>
          <w:tcPr>
            <w:tcW w:w="487" w:type="dxa"/>
          </w:tcPr>
          <w:p w14:paraId="4373A735" w14:textId="77777777" w:rsidR="004305F5" w:rsidRPr="00BD0D00" w:rsidRDefault="004305F5" w:rsidP="008D40A9">
            <w:pPr>
              <w:jc w:val="center"/>
              <w:rPr>
                <w:color w:val="000000"/>
                <w:szCs w:val="24"/>
              </w:rPr>
            </w:pPr>
            <w:r w:rsidRPr="00BD0D00">
              <w:rPr>
                <w:color w:val="000000"/>
                <w:szCs w:val="24"/>
              </w:rPr>
              <w:t>3</w:t>
            </w:r>
          </w:p>
        </w:tc>
        <w:tc>
          <w:tcPr>
            <w:tcW w:w="3119" w:type="dxa"/>
            <w:vAlign w:val="center"/>
          </w:tcPr>
          <w:p w14:paraId="46E27A97" w14:textId="77777777" w:rsidR="004305F5" w:rsidRPr="00BD0D00" w:rsidRDefault="004305F5" w:rsidP="00393781">
            <w:pPr>
              <w:rPr>
                <w:color w:val="000000"/>
                <w:szCs w:val="24"/>
              </w:rPr>
            </w:pPr>
            <w:r w:rsidRPr="00BD0D00">
              <w:rPr>
                <w:color w:val="000000"/>
                <w:szCs w:val="24"/>
              </w:rPr>
              <w:t xml:space="preserve">Установка фильтров на котельных </w:t>
            </w:r>
          </w:p>
        </w:tc>
        <w:tc>
          <w:tcPr>
            <w:tcW w:w="1860" w:type="dxa"/>
            <w:vAlign w:val="center"/>
          </w:tcPr>
          <w:p w14:paraId="7985C0A1" w14:textId="77777777" w:rsidR="004305F5" w:rsidRPr="004F2A43" w:rsidRDefault="004305F5" w:rsidP="006424C9">
            <w:pPr>
              <w:jc w:val="center"/>
              <w:rPr>
                <w:color w:val="000000"/>
                <w:szCs w:val="24"/>
              </w:rPr>
            </w:pPr>
            <w:r w:rsidRPr="004F2A43">
              <w:rPr>
                <w:color w:val="000000"/>
                <w:szCs w:val="24"/>
              </w:rPr>
              <w:t>210,0</w:t>
            </w:r>
          </w:p>
        </w:tc>
        <w:tc>
          <w:tcPr>
            <w:tcW w:w="944" w:type="dxa"/>
            <w:vAlign w:val="center"/>
          </w:tcPr>
          <w:p w14:paraId="1B3BCF29" w14:textId="77777777" w:rsidR="004305F5" w:rsidRPr="00BD0D00" w:rsidRDefault="004305F5" w:rsidP="00393781">
            <w:pPr>
              <w:jc w:val="center"/>
              <w:rPr>
                <w:color w:val="000000"/>
                <w:szCs w:val="24"/>
              </w:rPr>
            </w:pPr>
            <w:r w:rsidRPr="00BD0D00">
              <w:rPr>
                <w:color w:val="000000"/>
                <w:szCs w:val="24"/>
              </w:rPr>
              <w:t>2027</w:t>
            </w:r>
          </w:p>
        </w:tc>
        <w:tc>
          <w:tcPr>
            <w:tcW w:w="1215" w:type="dxa"/>
            <w:vAlign w:val="center"/>
          </w:tcPr>
          <w:p w14:paraId="6087164F" w14:textId="77777777" w:rsidR="004305F5" w:rsidRPr="00BD0D00" w:rsidRDefault="004305F5" w:rsidP="00393781">
            <w:pPr>
              <w:jc w:val="center"/>
              <w:rPr>
                <w:color w:val="000000"/>
                <w:szCs w:val="24"/>
              </w:rPr>
            </w:pPr>
            <w:r>
              <w:rPr>
                <w:color w:val="000000"/>
                <w:szCs w:val="24"/>
              </w:rPr>
              <w:t>2027</w:t>
            </w:r>
          </w:p>
        </w:tc>
        <w:tc>
          <w:tcPr>
            <w:tcW w:w="2501" w:type="dxa"/>
            <w:vMerge/>
            <w:vAlign w:val="center"/>
          </w:tcPr>
          <w:p w14:paraId="396FBA4D" w14:textId="77777777" w:rsidR="004305F5" w:rsidRPr="00BD0D00" w:rsidRDefault="004305F5" w:rsidP="008D40A9">
            <w:pPr>
              <w:jc w:val="center"/>
              <w:rPr>
                <w:color w:val="000000"/>
                <w:szCs w:val="24"/>
              </w:rPr>
            </w:pPr>
          </w:p>
        </w:tc>
      </w:tr>
      <w:tr w:rsidR="004305F5" w:rsidRPr="00BD0D00" w14:paraId="241FBED8" w14:textId="77777777" w:rsidTr="00393781">
        <w:tc>
          <w:tcPr>
            <w:tcW w:w="487" w:type="dxa"/>
          </w:tcPr>
          <w:p w14:paraId="6E856A0F" w14:textId="77777777" w:rsidR="004305F5" w:rsidRPr="00BD0D00" w:rsidRDefault="004305F5" w:rsidP="008D40A9">
            <w:pPr>
              <w:jc w:val="center"/>
              <w:rPr>
                <w:color w:val="000000"/>
                <w:szCs w:val="24"/>
              </w:rPr>
            </w:pPr>
            <w:r w:rsidRPr="00BD0D00">
              <w:rPr>
                <w:color w:val="000000"/>
                <w:szCs w:val="24"/>
              </w:rPr>
              <w:t>4</w:t>
            </w:r>
          </w:p>
        </w:tc>
        <w:tc>
          <w:tcPr>
            <w:tcW w:w="3119" w:type="dxa"/>
            <w:vAlign w:val="center"/>
          </w:tcPr>
          <w:p w14:paraId="0F42A422" w14:textId="77777777" w:rsidR="004305F5" w:rsidRPr="00BD0D00" w:rsidRDefault="004305F5" w:rsidP="00393781">
            <w:pPr>
              <w:rPr>
                <w:color w:val="000000"/>
                <w:szCs w:val="24"/>
              </w:rPr>
            </w:pPr>
            <w:r w:rsidRPr="00BD0D00">
              <w:rPr>
                <w:color w:val="000000"/>
                <w:szCs w:val="24"/>
              </w:rPr>
              <w:t>Замена тепловой изоляции теплосетей</w:t>
            </w:r>
          </w:p>
        </w:tc>
        <w:tc>
          <w:tcPr>
            <w:tcW w:w="1860" w:type="dxa"/>
            <w:vAlign w:val="center"/>
          </w:tcPr>
          <w:p w14:paraId="0A9F685F" w14:textId="77777777" w:rsidR="004305F5" w:rsidRPr="004F2A43" w:rsidRDefault="004305F5" w:rsidP="006424C9">
            <w:pPr>
              <w:jc w:val="center"/>
              <w:rPr>
                <w:color w:val="000000"/>
                <w:szCs w:val="24"/>
              </w:rPr>
            </w:pPr>
            <w:r w:rsidRPr="004F2A43">
              <w:rPr>
                <w:color w:val="000000"/>
                <w:szCs w:val="24"/>
              </w:rPr>
              <w:t>7595,6</w:t>
            </w:r>
          </w:p>
        </w:tc>
        <w:tc>
          <w:tcPr>
            <w:tcW w:w="944" w:type="dxa"/>
            <w:vAlign w:val="center"/>
          </w:tcPr>
          <w:p w14:paraId="2073CAF2" w14:textId="77777777" w:rsidR="004305F5" w:rsidRPr="00BD0D00" w:rsidRDefault="004305F5" w:rsidP="00393781">
            <w:pPr>
              <w:jc w:val="center"/>
              <w:rPr>
                <w:color w:val="000000"/>
                <w:szCs w:val="24"/>
              </w:rPr>
            </w:pPr>
            <w:r w:rsidRPr="00BD0D00">
              <w:rPr>
                <w:color w:val="000000"/>
                <w:szCs w:val="24"/>
              </w:rPr>
              <w:t>2027</w:t>
            </w:r>
          </w:p>
        </w:tc>
        <w:tc>
          <w:tcPr>
            <w:tcW w:w="1215" w:type="dxa"/>
            <w:vAlign w:val="center"/>
          </w:tcPr>
          <w:p w14:paraId="153D75DE" w14:textId="77777777" w:rsidR="004305F5" w:rsidRPr="00BD0D00" w:rsidRDefault="004305F5" w:rsidP="00393781">
            <w:pPr>
              <w:jc w:val="center"/>
              <w:rPr>
                <w:color w:val="000000"/>
                <w:szCs w:val="24"/>
              </w:rPr>
            </w:pPr>
            <w:r w:rsidRPr="00BD0D00">
              <w:rPr>
                <w:color w:val="000000"/>
                <w:szCs w:val="24"/>
              </w:rPr>
              <w:t>2028</w:t>
            </w:r>
          </w:p>
        </w:tc>
        <w:tc>
          <w:tcPr>
            <w:tcW w:w="2501" w:type="dxa"/>
            <w:vMerge w:val="restart"/>
            <w:vAlign w:val="center"/>
          </w:tcPr>
          <w:p w14:paraId="71DF71DA" w14:textId="77777777" w:rsidR="004305F5" w:rsidRPr="00BD0D00" w:rsidRDefault="004305F5" w:rsidP="008D40A9">
            <w:pPr>
              <w:jc w:val="center"/>
              <w:rPr>
                <w:color w:val="000000"/>
                <w:szCs w:val="24"/>
              </w:rPr>
            </w:pPr>
            <w:r w:rsidRPr="00BD0D00">
              <w:rPr>
                <w:color w:val="000000"/>
                <w:szCs w:val="24"/>
              </w:rPr>
              <w:t>Бюджет МО или инвестор (концессионер)</w:t>
            </w:r>
          </w:p>
        </w:tc>
      </w:tr>
      <w:tr w:rsidR="004305F5" w:rsidRPr="00BD0D00" w14:paraId="55CD7F2F" w14:textId="77777777" w:rsidTr="00393781">
        <w:tc>
          <w:tcPr>
            <w:tcW w:w="487" w:type="dxa"/>
          </w:tcPr>
          <w:p w14:paraId="70E927AD" w14:textId="77777777" w:rsidR="004305F5" w:rsidRPr="00BD0D00" w:rsidRDefault="004305F5" w:rsidP="008D40A9">
            <w:pPr>
              <w:jc w:val="center"/>
              <w:rPr>
                <w:bCs/>
                <w:szCs w:val="24"/>
              </w:rPr>
            </w:pPr>
            <w:r w:rsidRPr="00BD0D00">
              <w:rPr>
                <w:bCs/>
                <w:szCs w:val="24"/>
              </w:rPr>
              <w:t>5</w:t>
            </w:r>
          </w:p>
        </w:tc>
        <w:tc>
          <w:tcPr>
            <w:tcW w:w="3119" w:type="dxa"/>
            <w:vAlign w:val="center"/>
          </w:tcPr>
          <w:p w14:paraId="3BA4156E" w14:textId="77777777" w:rsidR="004305F5" w:rsidRPr="00BD0D00" w:rsidRDefault="004305F5" w:rsidP="00393781">
            <w:pPr>
              <w:rPr>
                <w:color w:val="000000"/>
                <w:szCs w:val="24"/>
              </w:rPr>
            </w:pPr>
            <w:r w:rsidRPr="00BD0D00">
              <w:rPr>
                <w:color w:val="000000"/>
                <w:szCs w:val="24"/>
              </w:rPr>
              <w:t>Замена аварийных участков теплосетей</w:t>
            </w:r>
          </w:p>
        </w:tc>
        <w:tc>
          <w:tcPr>
            <w:tcW w:w="1860" w:type="dxa"/>
            <w:vAlign w:val="center"/>
          </w:tcPr>
          <w:p w14:paraId="20D6E0EC" w14:textId="77777777" w:rsidR="004305F5" w:rsidRPr="004F2A43" w:rsidRDefault="004305F5" w:rsidP="006424C9">
            <w:pPr>
              <w:jc w:val="center"/>
              <w:rPr>
                <w:color w:val="000000"/>
                <w:szCs w:val="24"/>
              </w:rPr>
            </w:pPr>
            <w:r w:rsidRPr="004F2A43">
              <w:rPr>
                <w:color w:val="000000"/>
                <w:szCs w:val="24"/>
              </w:rPr>
              <w:t>7638,1</w:t>
            </w:r>
          </w:p>
        </w:tc>
        <w:tc>
          <w:tcPr>
            <w:tcW w:w="944" w:type="dxa"/>
            <w:vAlign w:val="center"/>
          </w:tcPr>
          <w:p w14:paraId="6E7F8DE8" w14:textId="77777777" w:rsidR="004305F5" w:rsidRPr="00BD0D00" w:rsidRDefault="004305F5" w:rsidP="00393781">
            <w:pPr>
              <w:jc w:val="center"/>
              <w:rPr>
                <w:color w:val="000000"/>
                <w:szCs w:val="24"/>
              </w:rPr>
            </w:pPr>
            <w:r w:rsidRPr="00BD0D00">
              <w:rPr>
                <w:color w:val="000000"/>
                <w:szCs w:val="24"/>
              </w:rPr>
              <w:t>2027</w:t>
            </w:r>
          </w:p>
        </w:tc>
        <w:tc>
          <w:tcPr>
            <w:tcW w:w="1215" w:type="dxa"/>
            <w:vAlign w:val="center"/>
          </w:tcPr>
          <w:p w14:paraId="2E73E4C2" w14:textId="77777777" w:rsidR="004305F5" w:rsidRPr="00BD0D00" w:rsidRDefault="004305F5" w:rsidP="00393781">
            <w:pPr>
              <w:jc w:val="center"/>
              <w:rPr>
                <w:color w:val="000000"/>
                <w:szCs w:val="24"/>
              </w:rPr>
            </w:pPr>
            <w:r w:rsidRPr="00BD0D00">
              <w:rPr>
                <w:color w:val="000000"/>
                <w:szCs w:val="24"/>
              </w:rPr>
              <w:t>2028</w:t>
            </w:r>
          </w:p>
        </w:tc>
        <w:tc>
          <w:tcPr>
            <w:tcW w:w="2501" w:type="dxa"/>
            <w:vMerge/>
            <w:vAlign w:val="center"/>
          </w:tcPr>
          <w:p w14:paraId="2F1BBA79" w14:textId="77777777" w:rsidR="004305F5" w:rsidRPr="00BD0D00" w:rsidRDefault="004305F5" w:rsidP="008D40A9">
            <w:pPr>
              <w:jc w:val="center"/>
              <w:rPr>
                <w:color w:val="000000"/>
                <w:szCs w:val="24"/>
              </w:rPr>
            </w:pPr>
          </w:p>
        </w:tc>
      </w:tr>
      <w:tr w:rsidR="004305F5" w:rsidRPr="00BD0D00" w14:paraId="379E0B23" w14:textId="77777777" w:rsidTr="00D779D0">
        <w:tc>
          <w:tcPr>
            <w:tcW w:w="487" w:type="dxa"/>
          </w:tcPr>
          <w:p w14:paraId="47951600" w14:textId="77777777" w:rsidR="004305F5" w:rsidRPr="00BD0D00" w:rsidRDefault="004305F5" w:rsidP="008D40A9">
            <w:pPr>
              <w:jc w:val="center"/>
              <w:rPr>
                <w:szCs w:val="24"/>
              </w:rPr>
            </w:pPr>
          </w:p>
        </w:tc>
        <w:tc>
          <w:tcPr>
            <w:tcW w:w="3119" w:type="dxa"/>
            <w:vAlign w:val="center"/>
          </w:tcPr>
          <w:p w14:paraId="3D79D55E" w14:textId="77777777" w:rsidR="004305F5" w:rsidRPr="00BD0D00" w:rsidRDefault="004305F5" w:rsidP="00393781">
            <w:pPr>
              <w:jc w:val="center"/>
              <w:rPr>
                <w:b/>
                <w:bCs/>
                <w:color w:val="000000"/>
                <w:szCs w:val="24"/>
              </w:rPr>
            </w:pPr>
            <w:r w:rsidRPr="00BD0D00">
              <w:rPr>
                <w:b/>
                <w:bCs/>
                <w:color w:val="000000"/>
                <w:szCs w:val="24"/>
              </w:rPr>
              <w:t xml:space="preserve">Итого </w:t>
            </w:r>
          </w:p>
        </w:tc>
        <w:tc>
          <w:tcPr>
            <w:tcW w:w="1860" w:type="dxa"/>
            <w:vAlign w:val="center"/>
          </w:tcPr>
          <w:p w14:paraId="05FB490D" w14:textId="77777777" w:rsidR="004305F5" w:rsidRPr="004F2A43" w:rsidRDefault="004305F5" w:rsidP="006424C9">
            <w:pPr>
              <w:jc w:val="center"/>
              <w:rPr>
                <w:b/>
                <w:bCs/>
                <w:color w:val="000000"/>
                <w:szCs w:val="24"/>
              </w:rPr>
            </w:pPr>
            <w:r w:rsidRPr="004F2A43">
              <w:rPr>
                <w:b/>
                <w:bCs/>
                <w:color w:val="000000"/>
                <w:szCs w:val="24"/>
              </w:rPr>
              <w:t>38198,8</w:t>
            </w:r>
          </w:p>
        </w:tc>
        <w:tc>
          <w:tcPr>
            <w:tcW w:w="944" w:type="dxa"/>
            <w:vAlign w:val="center"/>
          </w:tcPr>
          <w:p w14:paraId="142E194B" w14:textId="77777777" w:rsidR="004305F5" w:rsidRPr="00BD0D00" w:rsidRDefault="004305F5" w:rsidP="008D40A9">
            <w:pPr>
              <w:jc w:val="center"/>
              <w:rPr>
                <w:color w:val="000000"/>
                <w:szCs w:val="24"/>
              </w:rPr>
            </w:pPr>
          </w:p>
        </w:tc>
        <w:tc>
          <w:tcPr>
            <w:tcW w:w="1215" w:type="dxa"/>
            <w:vAlign w:val="center"/>
          </w:tcPr>
          <w:p w14:paraId="478D141C" w14:textId="77777777" w:rsidR="004305F5" w:rsidRPr="00BD0D00" w:rsidRDefault="004305F5" w:rsidP="008D40A9">
            <w:pPr>
              <w:jc w:val="center"/>
              <w:rPr>
                <w:color w:val="000000"/>
                <w:szCs w:val="24"/>
              </w:rPr>
            </w:pPr>
          </w:p>
        </w:tc>
        <w:tc>
          <w:tcPr>
            <w:tcW w:w="2501" w:type="dxa"/>
            <w:vAlign w:val="center"/>
          </w:tcPr>
          <w:p w14:paraId="0A49430D" w14:textId="77777777" w:rsidR="004305F5" w:rsidRPr="00BD0D00" w:rsidRDefault="004305F5" w:rsidP="008D40A9">
            <w:pPr>
              <w:jc w:val="center"/>
              <w:rPr>
                <w:color w:val="000000"/>
                <w:szCs w:val="24"/>
              </w:rPr>
            </w:pPr>
          </w:p>
        </w:tc>
      </w:tr>
      <w:tr w:rsidR="004305F5" w:rsidRPr="00BD0D00" w14:paraId="78EC5349" w14:textId="77777777" w:rsidTr="00D779D0">
        <w:tc>
          <w:tcPr>
            <w:tcW w:w="487" w:type="dxa"/>
          </w:tcPr>
          <w:p w14:paraId="451E0725" w14:textId="77777777" w:rsidR="004305F5" w:rsidRPr="00BD0D00" w:rsidRDefault="004305F5" w:rsidP="008D40A9">
            <w:pPr>
              <w:jc w:val="center"/>
              <w:rPr>
                <w:szCs w:val="24"/>
              </w:rPr>
            </w:pPr>
          </w:p>
        </w:tc>
        <w:tc>
          <w:tcPr>
            <w:tcW w:w="3119" w:type="dxa"/>
          </w:tcPr>
          <w:p w14:paraId="2C04F095" w14:textId="77777777" w:rsidR="004305F5" w:rsidRPr="00BD0D00" w:rsidRDefault="004305F5" w:rsidP="008D40A9">
            <w:pPr>
              <w:jc w:val="center"/>
              <w:rPr>
                <w:b/>
                <w:bCs/>
                <w:szCs w:val="24"/>
              </w:rPr>
            </w:pPr>
            <w:r w:rsidRPr="00BD0D00">
              <w:rPr>
                <w:b/>
                <w:bCs/>
                <w:szCs w:val="24"/>
              </w:rPr>
              <w:t>Бюджетные организации</w:t>
            </w:r>
          </w:p>
        </w:tc>
        <w:tc>
          <w:tcPr>
            <w:tcW w:w="1860" w:type="dxa"/>
            <w:vAlign w:val="center"/>
          </w:tcPr>
          <w:p w14:paraId="548E4B4F" w14:textId="77777777" w:rsidR="004305F5" w:rsidRPr="004F2A43" w:rsidRDefault="004305F5" w:rsidP="006424C9">
            <w:pPr>
              <w:jc w:val="center"/>
              <w:rPr>
                <w:color w:val="000000"/>
                <w:szCs w:val="24"/>
              </w:rPr>
            </w:pPr>
            <w:r w:rsidRPr="004F2A43">
              <w:rPr>
                <w:color w:val="000000"/>
                <w:szCs w:val="24"/>
              </w:rPr>
              <w:t> </w:t>
            </w:r>
          </w:p>
        </w:tc>
        <w:tc>
          <w:tcPr>
            <w:tcW w:w="944" w:type="dxa"/>
            <w:vAlign w:val="center"/>
          </w:tcPr>
          <w:p w14:paraId="71EC04F7" w14:textId="77777777" w:rsidR="004305F5" w:rsidRPr="00BD0D00" w:rsidRDefault="004305F5" w:rsidP="008D40A9">
            <w:pPr>
              <w:jc w:val="center"/>
              <w:rPr>
                <w:color w:val="000000"/>
                <w:szCs w:val="24"/>
              </w:rPr>
            </w:pPr>
          </w:p>
        </w:tc>
        <w:tc>
          <w:tcPr>
            <w:tcW w:w="1215" w:type="dxa"/>
            <w:vAlign w:val="center"/>
          </w:tcPr>
          <w:p w14:paraId="06876DD2" w14:textId="77777777" w:rsidR="004305F5" w:rsidRPr="00BD0D00" w:rsidRDefault="004305F5" w:rsidP="008D40A9">
            <w:pPr>
              <w:jc w:val="center"/>
              <w:rPr>
                <w:color w:val="000000"/>
                <w:szCs w:val="24"/>
              </w:rPr>
            </w:pPr>
          </w:p>
        </w:tc>
        <w:tc>
          <w:tcPr>
            <w:tcW w:w="2501" w:type="dxa"/>
            <w:vAlign w:val="center"/>
          </w:tcPr>
          <w:p w14:paraId="148CCEF5" w14:textId="77777777" w:rsidR="004305F5" w:rsidRPr="00BD0D00" w:rsidRDefault="004305F5" w:rsidP="008D40A9">
            <w:pPr>
              <w:jc w:val="center"/>
              <w:rPr>
                <w:color w:val="000000"/>
                <w:szCs w:val="24"/>
              </w:rPr>
            </w:pPr>
          </w:p>
        </w:tc>
      </w:tr>
      <w:tr w:rsidR="004305F5" w:rsidRPr="00BD0D00" w14:paraId="7E7C3B19" w14:textId="77777777" w:rsidTr="00AE10AA">
        <w:tc>
          <w:tcPr>
            <w:tcW w:w="487" w:type="dxa"/>
          </w:tcPr>
          <w:p w14:paraId="1D43FFE6" w14:textId="77777777" w:rsidR="004305F5" w:rsidRPr="00BD0D00" w:rsidRDefault="004305F5" w:rsidP="008D40A9">
            <w:pPr>
              <w:jc w:val="center"/>
              <w:rPr>
                <w:szCs w:val="24"/>
              </w:rPr>
            </w:pPr>
            <w:r w:rsidRPr="00BD0D00">
              <w:rPr>
                <w:szCs w:val="24"/>
              </w:rPr>
              <w:t>6</w:t>
            </w:r>
          </w:p>
        </w:tc>
        <w:tc>
          <w:tcPr>
            <w:tcW w:w="3119" w:type="dxa"/>
            <w:vAlign w:val="center"/>
          </w:tcPr>
          <w:p w14:paraId="54BCCF14" w14:textId="77777777" w:rsidR="004305F5" w:rsidRPr="00BD0D00" w:rsidRDefault="004305F5" w:rsidP="008D40A9">
            <w:pPr>
              <w:rPr>
                <w:color w:val="000000"/>
                <w:szCs w:val="24"/>
              </w:rPr>
            </w:pPr>
            <w:r w:rsidRPr="00BD0D00">
              <w:rPr>
                <w:bCs/>
                <w:color w:val="000000"/>
                <w:szCs w:val="24"/>
              </w:rPr>
              <w:t xml:space="preserve">Замена котлов </w:t>
            </w:r>
          </w:p>
        </w:tc>
        <w:tc>
          <w:tcPr>
            <w:tcW w:w="1860" w:type="dxa"/>
            <w:vAlign w:val="center"/>
          </w:tcPr>
          <w:p w14:paraId="6A6118C4" w14:textId="77777777" w:rsidR="004305F5" w:rsidRPr="004F2A43" w:rsidRDefault="004305F5" w:rsidP="006424C9">
            <w:pPr>
              <w:jc w:val="center"/>
              <w:rPr>
                <w:color w:val="000000"/>
                <w:szCs w:val="24"/>
              </w:rPr>
            </w:pPr>
            <w:r w:rsidRPr="004F2A43">
              <w:rPr>
                <w:color w:val="000000"/>
                <w:szCs w:val="24"/>
              </w:rPr>
              <w:t>6930,0</w:t>
            </w:r>
          </w:p>
        </w:tc>
        <w:tc>
          <w:tcPr>
            <w:tcW w:w="944" w:type="dxa"/>
            <w:vAlign w:val="center"/>
          </w:tcPr>
          <w:p w14:paraId="2A0003A0" w14:textId="77777777" w:rsidR="004305F5" w:rsidRPr="00BD0D00" w:rsidRDefault="004305F5" w:rsidP="00393781">
            <w:pPr>
              <w:jc w:val="center"/>
              <w:rPr>
                <w:color w:val="000000"/>
                <w:szCs w:val="24"/>
              </w:rPr>
            </w:pPr>
            <w:r w:rsidRPr="00BD0D00">
              <w:rPr>
                <w:color w:val="000000"/>
                <w:szCs w:val="24"/>
              </w:rPr>
              <w:t>2027</w:t>
            </w:r>
          </w:p>
        </w:tc>
        <w:tc>
          <w:tcPr>
            <w:tcW w:w="1215" w:type="dxa"/>
            <w:vAlign w:val="center"/>
          </w:tcPr>
          <w:p w14:paraId="5D97E498" w14:textId="77777777" w:rsidR="004305F5" w:rsidRPr="00BD0D00" w:rsidRDefault="004305F5" w:rsidP="00393781">
            <w:pPr>
              <w:jc w:val="center"/>
              <w:rPr>
                <w:color w:val="000000"/>
                <w:szCs w:val="24"/>
              </w:rPr>
            </w:pPr>
            <w:r w:rsidRPr="00BD0D00">
              <w:rPr>
                <w:color w:val="000000"/>
                <w:szCs w:val="24"/>
              </w:rPr>
              <w:t>2029</w:t>
            </w:r>
          </w:p>
        </w:tc>
        <w:tc>
          <w:tcPr>
            <w:tcW w:w="2501" w:type="dxa"/>
            <w:vAlign w:val="center"/>
          </w:tcPr>
          <w:p w14:paraId="27298266" w14:textId="77777777" w:rsidR="004305F5" w:rsidRPr="00BD0D00" w:rsidRDefault="004305F5" w:rsidP="008D40A9">
            <w:pPr>
              <w:jc w:val="center"/>
              <w:rPr>
                <w:color w:val="000000"/>
                <w:szCs w:val="24"/>
              </w:rPr>
            </w:pPr>
            <w:r w:rsidRPr="00BD0D00">
              <w:rPr>
                <w:color w:val="000000"/>
                <w:szCs w:val="24"/>
              </w:rPr>
              <w:t>Региональный и муниципальный бюджеты</w:t>
            </w:r>
          </w:p>
        </w:tc>
      </w:tr>
      <w:tr w:rsidR="004305F5" w:rsidRPr="00BD0D00" w14:paraId="3E4AA764" w14:textId="77777777" w:rsidTr="00D779D0">
        <w:tc>
          <w:tcPr>
            <w:tcW w:w="487" w:type="dxa"/>
          </w:tcPr>
          <w:p w14:paraId="7EF42930" w14:textId="77777777" w:rsidR="004305F5" w:rsidRPr="00BD0D00" w:rsidRDefault="004305F5" w:rsidP="008D40A9">
            <w:pPr>
              <w:jc w:val="center"/>
              <w:rPr>
                <w:szCs w:val="24"/>
              </w:rPr>
            </w:pPr>
          </w:p>
        </w:tc>
        <w:tc>
          <w:tcPr>
            <w:tcW w:w="3119" w:type="dxa"/>
            <w:vAlign w:val="center"/>
          </w:tcPr>
          <w:p w14:paraId="77DD010F" w14:textId="77777777" w:rsidR="004305F5" w:rsidRPr="00BD0D00" w:rsidRDefault="004305F5" w:rsidP="008D40A9">
            <w:pPr>
              <w:jc w:val="center"/>
              <w:rPr>
                <w:b/>
                <w:bCs/>
                <w:szCs w:val="24"/>
              </w:rPr>
            </w:pPr>
            <w:r w:rsidRPr="00BD0D00">
              <w:rPr>
                <w:b/>
                <w:bCs/>
                <w:szCs w:val="24"/>
              </w:rPr>
              <w:t>Всего по МО</w:t>
            </w:r>
          </w:p>
        </w:tc>
        <w:tc>
          <w:tcPr>
            <w:tcW w:w="1860" w:type="dxa"/>
            <w:vAlign w:val="center"/>
          </w:tcPr>
          <w:p w14:paraId="747E8891" w14:textId="77777777" w:rsidR="004305F5" w:rsidRPr="004F2A43" w:rsidRDefault="004305F5" w:rsidP="006424C9">
            <w:pPr>
              <w:jc w:val="center"/>
              <w:rPr>
                <w:b/>
                <w:bCs/>
                <w:color w:val="000000"/>
                <w:szCs w:val="24"/>
              </w:rPr>
            </w:pPr>
            <w:r w:rsidRPr="004F2A43">
              <w:rPr>
                <w:b/>
                <w:bCs/>
                <w:color w:val="000000"/>
                <w:szCs w:val="24"/>
              </w:rPr>
              <w:t>45128,8</w:t>
            </w:r>
          </w:p>
        </w:tc>
        <w:tc>
          <w:tcPr>
            <w:tcW w:w="944" w:type="dxa"/>
            <w:vAlign w:val="center"/>
          </w:tcPr>
          <w:p w14:paraId="354A2713" w14:textId="77777777" w:rsidR="004305F5" w:rsidRPr="00BD0D00" w:rsidRDefault="004305F5" w:rsidP="008D40A9">
            <w:pPr>
              <w:jc w:val="center"/>
              <w:rPr>
                <w:color w:val="000000"/>
                <w:szCs w:val="24"/>
              </w:rPr>
            </w:pPr>
          </w:p>
        </w:tc>
        <w:tc>
          <w:tcPr>
            <w:tcW w:w="1215" w:type="dxa"/>
            <w:vAlign w:val="center"/>
          </w:tcPr>
          <w:p w14:paraId="78C9DC3D" w14:textId="77777777" w:rsidR="004305F5" w:rsidRPr="00BD0D00" w:rsidRDefault="004305F5" w:rsidP="008D40A9">
            <w:pPr>
              <w:jc w:val="center"/>
              <w:rPr>
                <w:color w:val="000000"/>
                <w:szCs w:val="24"/>
              </w:rPr>
            </w:pPr>
          </w:p>
        </w:tc>
        <w:tc>
          <w:tcPr>
            <w:tcW w:w="2501" w:type="dxa"/>
            <w:vAlign w:val="center"/>
          </w:tcPr>
          <w:p w14:paraId="73131647" w14:textId="77777777" w:rsidR="004305F5" w:rsidRPr="00BD0D00" w:rsidRDefault="004305F5" w:rsidP="008D40A9">
            <w:pPr>
              <w:jc w:val="center"/>
              <w:rPr>
                <w:color w:val="000000"/>
                <w:szCs w:val="24"/>
              </w:rPr>
            </w:pPr>
          </w:p>
        </w:tc>
      </w:tr>
    </w:tbl>
    <w:p w14:paraId="51047C12" w14:textId="77777777" w:rsidR="00EE6575" w:rsidRDefault="00EE6575" w:rsidP="004305F5">
      <w:pPr>
        <w:spacing w:before="120" w:after="120"/>
        <w:ind w:firstLine="601"/>
        <w:jc w:val="center"/>
        <w:rPr>
          <w:sz w:val="26"/>
          <w:szCs w:val="26"/>
        </w:rPr>
      </w:pPr>
      <w:r>
        <w:rPr>
          <w:sz w:val="26"/>
          <w:szCs w:val="26"/>
        </w:rPr>
        <w:t>Таблица 14.</w:t>
      </w:r>
      <w:r w:rsidR="00383C10">
        <w:rPr>
          <w:sz w:val="26"/>
          <w:szCs w:val="26"/>
        </w:rPr>
        <w:t>2</w:t>
      </w:r>
      <w:r>
        <w:rPr>
          <w:sz w:val="26"/>
          <w:szCs w:val="26"/>
        </w:rPr>
        <w:t xml:space="preserve">. </w:t>
      </w:r>
      <w:r w:rsidRPr="002D2757">
        <w:rPr>
          <w:sz w:val="26"/>
          <w:szCs w:val="26"/>
        </w:rPr>
        <w:t>Реестр мероприятий схемы теплоснабжения</w:t>
      </w:r>
      <w:r>
        <w:rPr>
          <w:sz w:val="26"/>
          <w:szCs w:val="26"/>
        </w:rPr>
        <w:t xml:space="preserve"> по сценарию </w:t>
      </w:r>
      <w:r w:rsidR="00BB2659">
        <w:rPr>
          <w:sz w:val="26"/>
          <w:szCs w:val="26"/>
        </w:rPr>
        <w:t>2</w:t>
      </w:r>
      <w:r>
        <w:rPr>
          <w:sz w:val="26"/>
          <w:szCs w:val="26"/>
        </w:rPr>
        <w:t>.</w:t>
      </w:r>
    </w:p>
    <w:tbl>
      <w:tblPr>
        <w:tblW w:w="100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6"/>
        <w:gridCol w:w="3090"/>
        <w:gridCol w:w="1843"/>
        <w:gridCol w:w="850"/>
        <w:gridCol w:w="1278"/>
        <w:gridCol w:w="2522"/>
      </w:tblGrid>
      <w:tr w:rsidR="00EE6575" w:rsidRPr="00BD0D00" w14:paraId="6B811C29" w14:textId="77777777" w:rsidTr="0090765B">
        <w:tc>
          <w:tcPr>
            <w:tcW w:w="516" w:type="dxa"/>
          </w:tcPr>
          <w:p w14:paraId="3418A917" w14:textId="77777777" w:rsidR="00EE6575" w:rsidRPr="00BD0D00" w:rsidRDefault="00EE6575" w:rsidP="00A55E7D">
            <w:pPr>
              <w:jc w:val="center"/>
              <w:rPr>
                <w:color w:val="000000"/>
                <w:szCs w:val="24"/>
              </w:rPr>
            </w:pPr>
            <w:r w:rsidRPr="00BD0D00">
              <w:rPr>
                <w:color w:val="000000"/>
                <w:szCs w:val="24"/>
              </w:rPr>
              <w:t>№ п/п</w:t>
            </w:r>
          </w:p>
        </w:tc>
        <w:tc>
          <w:tcPr>
            <w:tcW w:w="3090" w:type="dxa"/>
            <w:vAlign w:val="center"/>
          </w:tcPr>
          <w:p w14:paraId="311B9612" w14:textId="77777777" w:rsidR="00EE6575" w:rsidRPr="00BD0D00" w:rsidRDefault="00EE6575" w:rsidP="00A55E7D">
            <w:pPr>
              <w:jc w:val="center"/>
              <w:rPr>
                <w:b/>
                <w:color w:val="000000"/>
                <w:szCs w:val="24"/>
              </w:rPr>
            </w:pPr>
            <w:r w:rsidRPr="00BD0D00">
              <w:rPr>
                <w:color w:val="000000"/>
                <w:szCs w:val="24"/>
              </w:rPr>
              <w:t>Наименование теплоснабжающей организации, виды работ</w:t>
            </w:r>
          </w:p>
        </w:tc>
        <w:tc>
          <w:tcPr>
            <w:tcW w:w="1843" w:type="dxa"/>
            <w:vAlign w:val="center"/>
          </w:tcPr>
          <w:p w14:paraId="0A590BA8" w14:textId="77C7D0CE" w:rsidR="00EE6575" w:rsidRPr="00BD0D00" w:rsidRDefault="00EE6575" w:rsidP="00A55E7D">
            <w:pPr>
              <w:jc w:val="center"/>
              <w:rPr>
                <w:color w:val="000000"/>
                <w:szCs w:val="24"/>
              </w:rPr>
            </w:pPr>
            <w:r w:rsidRPr="00BD0D00">
              <w:rPr>
                <w:color w:val="000000"/>
                <w:szCs w:val="24"/>
              </w:rPr>
              <w:t xml:space="preserve">Необходимый объем финансирования, </w:t>
            </w:r>
          </w:p>
          <w:p w14:paraId="1520DAB7" w14:textId="77777777" w:rsidR="00EE6575" w:rsidRPr="00BD0D00" w:rsidRDefault="00EE6575" w:rsidP="00A55E7D">
            <w:pPr>
              <w:jc w:val="center"/>
              <w:rPr>
                <w:color w:val="000000"/>
                <w:szCs w:val="24"/>
              </w:rPr>
            </w:pPr>
            <w:r w:rsidRPr="00BD0D00">
              <w:rPr>
                <w:color w:val="000000"/>
                <w:szCs w:val="24"/>
              </w:rPr>
              <w:t>тыс. руб.</w:t>
            </w:r>
          </w:p>
        </w:tc>
        <w:tc>
          <w:tcPr>
            <w:tcW w:w="2128" w:type="dxa"/>
            <w:gridSpan w:val="2"/>
            <w:vAlign w:val="center"/>
          </w:tcPr>
          <w:p w14:paraId="2873582D" w14:textId="77777777" w:rsidR="00EE6575" w:rsidRPr="00BD0D00" w:rsidRDefault="00EE6575" w:rsidP="00A55E7D">
            <w:pPr>
              <w:jc w:val="center"/>
              <w:rPr>
                <w:color w:val="000000"/>
                <w:szCs w:val="24"/>
              </w:rPr>
            </w:pPr>
            <w:r w:rsidRPr="00BD0D00">
              <w:rPr>
                <w:color w:val="000000"/>
                <w:szCs w:val="24"/>
              </w:rPr>
              <w:t>Рекомендуемый период внедрения, годы</w:t>
            </w:r>
          </w:p>
        </w:tc>
        <w:tc>
          <w:tcPr>
            <w:tcW w:w="2522" w:type="dxa"/>
          </w:tcPr>
          <w:p w14:paraId="6C0A8AF0" w14:textId="77777777" w:rsidR="00EE6575" w:rsidRPr="00BD0D00" w:rsidRDefault="00EE6575" w:rsidP="00A55E7D">
            <w:pPr>
              <w:jc w:val="center"/>
              <w:rPr>
                <w:color w:val="000000"/>
                <w:szCs w:val="24"/>
              </w:rPr>
            </w:pPr>
            <w:r w:rsidRPr="00BD0D00">
              <w:rPr>
                <w:color w:val="000000"/>
                <w:szCs w:val="24"/>
              </w:rPr>
              <w:t>Источник финансирования</w:t>
            </w:r>
          </w:p>
        </w:tc>
      </w:tr>
      <w:tr w:rsidR="00B328DE" w:rsidRPr="00BD0D00" w14:paraId="5A075FAB" w14:textId="77777777" w:rsidTr="0090765B">
        <w:tc>
          <w:tcPr>
            <w:tcW w:w="516" w:type="dxa"/>
          </w:tcPr>
          <w:p w14:paraId="53223E37" w14:textId="77777777" w:rsidR="00B328DE" w:rsidRPr="00BD0D00" w:rsidRDefault="00B328DE" w:rsidP="00B328DE">
            <w:pPr>
              <w:jc w:val="center"/>
              <w:rPr>
                <w:color w:val="000000"/>
                <w:szCs w:val="24"/>
              </w:rPr>
            </w:pPr>
          </w:p>
        </w:tc>
        <w:tc>
          <w:tcPr>
            <w:tcW w:w="3090" w:type="dxa"/>
            <w:vAlign w:val="center"/>
          </w:tcPr>
          <w:p w14:paraId="63B99E6B" w14:textId="77777777" w:rsidR="00B328DE" w:rsidRPr="00BD0D00" w:rsidRDefault="00B328DE" w:rsidP="00B328DE">
            <w:pPr>
              <w:jc w:val="center"/>
              <w:rPr>
                <w:color w:val="000000"/>
                <w:szCs w:val="24"/>
              </w:rPr>
            </w:pPr>
          </w:p>
        </w:tc>
        <w:tc>
          <w:tcPr>
            <w:tcW w:w="1843" w:type="dxa"/>
          </w:tcPr>
          <w:p w14:paraId="62FF51ED" w14:textId="77777777" w:rsidR="00B328DE" w:rsidRPr="00BD0D00" w:rsidRDefault="00B328DE" w:rsidP="00B328DE">
            <w:pPr>
              <w:jc w:val="center"/>
              <w:rPr>
                <w:color w:val="000000"/>
                <w:szCs w:val="24"/>
              </w:rPr>
            </w:pPr>
          </w:p>
        </w:tc>
        <w:tc>
          <w:tcPr>
            <w:tcW w:w="850" w:type="dxa"/>
            <w:vAlign w:val="center"/>
          </w:tcPr>
          <w:p w14:paraId="77F6CFE1" w14:textId="77777777" w:rsidR="00B328DE" w:rsidRPr="00BD0D00" w:rsidRDefault="00B328DE" w:rsidP="00B328DE">
            <w:pPr>
              <w:jc w:val="center"/>
              <w:rPr>
                <w:color w:val="000000"/>
                <w:szCs w:val="24"/>
              </w:rPr>
            </w:pPr>
            <w:r w:rsidRPr="00BD0D00">
              <w:rPr>
                <w:color w:val="000000"/>
                <w:szCs w:val="24"/>
              </w:rPr>
              <w:t>начало</w:t>
            </w:r>
          </w:p>
        </w:tc>
        <w:tc>
          <w:tcPr>
            <w:tcW w:w="1275" w:type="dxa"/>
            <w:vAlign w:val="center"/>
          </w:tcPr>
          <w:p w14:paraId="5291E253" w14:textId="77777777" w:rsidR="00B328DE" w:rsidRPr="00BD0D00" w:rsidRDefault="00B328DE" w:rsidP="00B328DE">
            <w:pPr>
              <w:jc w:val="center"/>
              <w:rPr>
                <w:color w:val="000000"/>
                <w:szCs w:val="24"/>
              </w:rPr>
            </w:pPr>
            <w:r w:rsidRPr="00BD0D00">
              <w:rPr>
                <w:color w:val="000000"/>
                <w:szCs w:val="24"/>
              </w:rPr>
              <w:t>окончание</w:t>
            </w:r>
          </w:p>
        </w:tc>
        <w:tc>
          <w:tcPr>
            <w:tcW w:w="2522" w:type="dxa"/>
          </w:tcPr>
          <w:p w14:paraId="41A46018" w14:textId="77777777" w:rsidR="00B328DE" w:rsidRPr="00BD0D00" w:rsidRDefault="00B328DE" w:rsidP="00B328DE">
            <w:pPr>
              <w:jc w:val="center"/>
              <w:rPr>
                <w:color w:val="000000"/>
                <w:szCs w:val="24"/>
              </w:rPr>
            </w:pPr>
          </w:p>
        </w:tc>
      </w:tr>
      <w:tr w:rsidR="00B328DE" w:rsidRPr="00BD0D00" w14:paraId="7D3B49AD" w14:textId="77777777" w:rsidTr="0090765B">
        <w:tc>
          <w:tcPr>
            <w:tcW w:w="516" w:type="dxa"/>
          </w:tcPr>
          <w:p w14:paraId="67EE12FD" w14:textId="77777777" w:rsidR="00B328DE" w:rsidRPr="00BD0D00" w:rsidRDefault="00B328DE" w:rsidP="00B328DE">
            <w:pPr>
              <w:jc w:val="center"/>
              <w:rPr>
                <w:color w:val="000000"/>
                <w:szCs w:val="24"/>
              </w:rPr>
            </w:pPr>
          </w:p>
        </w:tc>
        <w:tc>
          <w:tcPr>
            <w:tcW w:w="3090" w:type="dxa"/>
            <w:vAlign w:val="center"/>
          </w:tcPr>
          <w:p w14:paraId="335B5505" w14:textId="77777777" w:rsidR="00B328DE" w:rsidRPr="00BD0D00" w:rsidRDefault="00964043" w:rsidP="00B328DE">
            <w:pPr>
              <w:rPr>
                <w:rFonts w:eastAsia="Times New Roman"/>
                <w:b/>
                <w:color w:val="000000"/>
                <w:szCs w:val="24"/>
              </w:rPr>
            </w:pPr>
            <w:r w:rsidRPr="00BD0D00">
              <w:rPr>
                <w:b/>
                <w:szCs w:val="24"/>
              </w:rPr>
              <w:t>МУП «Сервисбыт»</w:t>
            </w:r>
          </w:p>
        </w:tc>
        <w:tc>
          <w:tcPr>
            <w:tcW w:w="1843" w:type="dxa"/>
          </w:tcPr>
          <w:p w14:paraId="51D963E0" w14:textId="77777777" w:rsidR="00B328DE" w:rsidRPr="00BD0D00" w:rsidRDefault="00B328DE" w:rsidP="00B328DE">
            <w:pPr>
              <w:jc w:val="center"/>
              <w:rPr>
                <w:color w:val="000000"/>
                <w:szCs w:val="24"/>
              </w:rPr>
            </w:pPr>
          </w:p>
        </w:tc>
        <w:tc>
          <w:tcPr>
            <w:tcW w:w="850" w:type="dxa"/>
            <w:vAlign w:val="center"/>
          </w:tcPr>
          <w:p w14:paraId="1BD97805" w14:textId="77777777" w:rsidR="00B328DE" w:rsidRPr="00BD0D00" w:rsidRDefault="00B328DE" w:rsidP="00B328DE">
            <w:pPr>
              <w:jc w:val="center"/>
              <w:rPr>
                <w:color w:val="000000"/>
                <w:szCs w:val="24"/>
              </w:rPr>
            </w:pPr>
          </w:p>
        </w:tc>
        <w:tc>
          <w:tcPr>
            <w:tcW w:w="1275" w:type="dxa"/>
            <w:vAlign w:val="center"/>
          </w:tcPr>
          <w:p w14:paraId="00DE2406" w14:textId="77777777" w:rsidR="00B328DE" w:rsidRPr="00BD0D00" w:rsidRDefault="00B328DE" w:rsidP="00B328DE">
            <w:pPr>
              <w:jc w:val="center"/>
              <w:rPr>
                <w:color w:val="000000"/>
                <w:szCs w:val="24"/>
              </w:rPr>
            </w:pPr>
          </w:p>
        </w:tc>
        <w:tc>
          <w:tcPr>
            <w:tcW w:w="2522" w:type="dxa"/>
          </w:tcPr>
          <w:p w14:paraId="6518A33D" w14:textId="77777777" w:rsidR="00B328DE" w:rsidRPr="00BD0D00" w:rsidRDefault="00B328DE" w:rsidP="00B328DE">
            <w:pPr>
              <w:jc w:val="center"/>
              <w:rPr>
                <w:color w:val="000000"/>
                <w:szCs w:val="24"/>
              </w:rPr>
            </w:pPr>
          </w:p>
        </w:tc>
      </w:tr>
      <w:tr w:rsidR="004305F5" w:rsidRPr="00BD0D00" w14:paraId="29DA0FB9" w14:textId="77777777" w:rsidTr="0090765B">
        <w:tc>
          <w:tcPr>
            <w:tcW w:w="516" w:type="dxa"/>
          </w:tcPr>
          <w:p w14:paraId="66867A71" w14:textId="77777777" w:rsidR="004305F5" w:rsidRPr="00BD0D00" w:rsidRDefault="004305F5" w:rsidP="00B328DE">
            <w:pPr>
              <w:jc w:val="center"/>
              <w:rPr>
                <w:color w:val="000000"/>
                <w:szCs w:val="24"/>
              </w:rPr>
            </w:pPr>
            <w:r w:rsidRPr="00BD0D00">
              <w:rPr>
                <w:color w:val="000000"/>
                <w:szCs w:val="24"/>
              </w:rPr>
              <w:t>1</w:t>
            </w:r>
          </w:p>
        </w:tc>
        <w:tc>
          <w:tcPr>
            <w:tcW w:w="3090" w:type="dxa"/>
            <w:vAlign w:val="center"/>
          </w:tcPr>
          <w:p w14:paraId="50141FFC" w14:textId="77777777" w:rsidR="004305F5" w:rsidRPr="00BD0D00" w:rsidRDefault="004305F5" w:rsidP="00B328DE">
            <w:pPr>
              <w:rPr>
                <w:color w:val="000000"/>
                <w:szCs w:val="24"/>
              </w:rPr>
            </w:pPr>
            <w:r w:rsidRPr="00BD0D00">
              <w:rPr>
                <w:color w:val="000000"/>
                <w:szCs w:val="24"/>
              </w:rPr>
              <w:t>Реконструкция котельных</w:t>
            </w:r>
          </w:p>
        </w:tc>
        <w:tc>
          <w:tcPr>
            <w:tcW w:w="1843" w:type="dxa"/>
            <w:vAlign w:val="center"/>
          </w:tcPr>
          <w:p w14:paraId="2F1BE5B5" w14:textId="77777777" w:rsidR="004305F5" w:rsidRPr="004F2A43" w:rsidRDefault="004305F5" w:rsidP="006424C9">
            <w:pPr>
              <w:jc w:val="center"/>
              <w:rPr>
                <w:color w:val="000000"/>
                <w:szCs w:val="24"/>
              </w:rPr>
            </w:pPr>
            <w:r w:rsidRPr="004F2A43">
              <w:rPr>
                <w:color w:val="000000"/>
                <w:szCs w:val="24"/>
              </w:rPr>
              <w:t>101099,0</w:t>
            </w:r>
          </w:p>
        </w:tc>
        <w:tc>
          <w:tcPr>
            <w:tcW w:w="850" w:type="dxa"/>
            <w:vAlign w:val="center"/>
          </w:tcPr>
          <w:p w14:paraId="5C481E74"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55C52FD7" w14:textId="77777777" w:rsidR="004305F5" w:rsidRPr="00BD0D00" w:rsidRDefault="004305F5" w:rsidP="00393781">
            <w:pPr>
              <w:jc w:val="center"/>
              <w:rPr>
                <w:color w:val="000000"/>
                <w:szCs w:val="24"/>
              </w:rPr>
            </w:pPr>
            <w:r w:rsidRPr="00BD0D00">
              <w:rPr>
                <w:color w:val="000000"/>
                <w:szCs w:val="24"/>
              </w:rPr>
              <w:t>2029</w:t>
            </w:r>
          </w:p>
        </w:tc>
        <w:tc>
          <w:tcPr>
            <w:tcW w:w="2522" w:type="dxa"/>
            <w:vAlign w:val="center"/>
          </w:tcPr>
          <w:p w14:paraId="08C933EF" w14:textId="77777777" w:rsidR="004305F5" w:rsidRPr="00BD0D00" w:rsidRDefault="004305F5" w:rsidP="00B328DE">
            <w:pPr>
              <w:jc w:val="center"/>
              <w:rPr>
                <w:color w:val="000000"/>
                <w:szCs w:val="24"/>
              </w:rPr>
            </w:pPr>
            <w:r w:rsidRPr="00BD0D00">
              <w:rPr>
                <w:color w:val="000000"/>
                <w:szCs w:val="24"/>
              </w:rPr>
              <w:t>Региональный бюджет</w:t>
            </w:r>
          </w:p>
        </w:tc>
      </w:tr>
      <w:tr w:rsidR="004305F5" w:rsidRPr="00BD0D00" w14:paraId="5A6CB82F" w14:textId="77777777" w:rsidTr="0090765B">
        <w:tc>
          <w:tcPr>
            <w:tcW w:w="516" w:type="dxa"/>
          </w:tcPr>
          <w:p w14:paraId="2D99F304" w14:textId="77777777" w:rsidR="004305F5" w:rsidRPr="00BD0D00" w:rsidRDefault="004305F5" w:rsidP="00B328DE">
            <w:pPr>
              <w:jc w:val="center"/>
              <w:rPr>
                <w:color w:val="000000"/>
                <w:szCs w:val="24"/>
              </w:rPr>
            </w:pPr>
            <w:r w:rsidRPr="00BD0D00">
              <w:rPr>
                <w:color w:val="000000"/>
                <w:szCs w:val="24"/>
              </w:rPr>
              <w:t>2</w:t>
            </w:r>
          </w:p>
        </w:tc>
        <w:tc>
          <w:tcPr>
            <w:tcW w:w="3090" w:type="dxa"/>
            <w:vAlign w:val="center"/>
          </w:tcPr>
          <w:p w14:paraId="060CACE2" w14:textId="77777777" w:rsidR="004305F5" w:rsidRPr="00BD0D00" w:rsidRDefault="004305F5" w:rsidP="00B328DE">
            <w:pPr>
              <w:rPr>
                <w:color w:val="000000"/>
                <w:szCs w:val="24"/>
              </w:rPr>
            </w:pPr>
            <w:r w:rsidRPr="00BD0D00">
              <w:rPr>
                <w:szCs w:val="24"/>
              </w:rPr>
              <w:t>Замена сетевых насосов на котельных</w:t>
            </w:r>
          </w:p>
        </w:tc>
        <w:tc>
          <w:tcPr>
            <w:tcW w:w="1843" w:type="dxa"/>
            <w:vAlign w:val="center"/>
          </w:tcPr>
          <w:p w14:paraId="2F511812" w14:textId="77777777" w:rsidR="004305F5" w:rsidRPr="004F2A43" w:rsidRDefault="004305F5" w:rsidP="006424C9">
            <w:pPr>
              <w:jc w:val="center"/>
              <w:rPr>
                <w:color w:val="000000"/>
                <w:szCs w:val="24"/>
              </w:rPr>
            </w:pPr>
            <w:r w:rsidRPr="004F2A43">
              <w:rPr>
                <w:color w:val="000000"/>
                <w:szCs w:val="24"/>
              </w:rPr>
              <w:t>140,0</w:t>
            </w:r>
          </w:p>
        </w:tc>
        <w:tc>
          <w:tcPr>
            <w:tcW w:w="850" w:type="dxa"/>
            <w:vAlign w:val="center"/>
          </w:tcPr>
          <w:p w14:paraId="55152655"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276C62C6" w14:textId="77777777" w:rsidR="004305F5" w:rsidRPr="00BD0D00" w:rsidRDefault="004305F5" w:rsidP="00393781">
            <w:pPr>
              <w:jc w:val="center"/>
              <w:rPr>
                <w:color w:val="000000"/>
                <w:szCs w:val="24"/>
              </w:rPr>
            </w:pPr>
            <w:r w:rsidRPr="00BD0D00">
              <w:rPr>
                <w:color w:val="000000"/>
                <w:szCs w:val="24"/>
              </w:rPr>
              <w:t>2028</w:t>
            </w:r>
          </w:p>
        </w:tc>
        <w:tc>
          <w:tcPr>
            <w:tcW w:w="2522" w:type="dxa"/>
            <w:vMerge w:val="restart"/>
            <w:vAlign w:val="center"/>
          </w:tcPr>
          <w:p w14:paraId="0415FBE2" w14:textId="77777777" w:rsidR="004305F5" w:rsidRPr="00BD0D00" w:rsidRDefault="004305F5" w:rsidP="00B328DE">
            <w:pPr>
              <w:jc w:val="center"/>
              <w:rPr>
                <w:color w:val="000000"/>
                <w:szCs w:val="24"/>
              </w:rPr>
            </w:pPr>
            <w:r w:rsidRPr="00BD0D00">
              <w:rPr>
                <w:color w:val="000000"/>
                <w:szCs w:val="24"/>
              </w:rPr>
              <w:t>Собственные средства ТСО</w:t>
            </w:r>
          </w:p>
        </w:tc>
      </w:tr>
      <w:tr w:rsidR="004305F5" w:rsidRPr="00BD0D00" w14:paraId="7B6DFE28" w14:textId="77777777" w:rsidTr="0090765B">
        <w:tc>
          <w:tcPr>
            <w:tcW w:w="516" w:type="dxa"/>
          </w:tcPr>
          <w:p w14:paraId="17E2CDED" w14:textId="77777777" w:rsidR="004305F5" w:rsidRPr="00BD0D00" w:rsidRDefault="004305F5" w:rsidP="00B328DE">
            <w:pPr>
              <w:jc w:val="center"/>
              <w:rPr>
                <w:color w:val="000000"/>
                <w:szCs w:val="24"/>
              </w:rPr>
            </w:pPr>
            <w:r w:rsidRPr="00BD0D00">
              <w:rPr>
                <w:color w:val="000000"/>
                <w:szCs w:val="24"/>
              </w:rPr>
              <w:t>3</w:t>
            </w:r>
          </w:p>
        </w:tc>
        <w:tc>
          <w:tcPr>
            <w:tcW w:w="3090" w:type="dxa"/>
            <w:vAlign w:val="center"/>
          </w:tcPr>
          <w:p w14:paraId="7302B152" w14:textId="77777777" w:rsidR="004305F5" w:rsidRPr="00BD0D00" w:rsidRDefault="004305F5" w:rsidP="00B328DE">
            <w:pPr>
              <w:rPr>
                <w:color w:val="000000"/>
                <w:szCs w:val="24"/>
              </w:rPr>
            </w:pPr>
            <w:r w:rsidRPr="00BD0D00">
              <w:rPr>
                <w:color w:val="000000"/>
                <w:szCs w:val="24"/>
              </w:rPr>
              <w:t xml:space="preserve">Установка фильтров на котельных </w:t>
            </w:r>
          </w:p>
        </w:tc>
        <w:tc>
          <w:tcPr>
            <w:tcW w:w="1843" w:type="dxa"/>
            <w:vAlign w:val="center"/>
          </w:tcPr>
          <w:p w14:paraId="495987C8" w14:textId="77777777" w:rsidR="004305F5" w:rsidRPr="004F2A43" w:rsidRDefault="004305F5" w:rsidP="006424C9">
            <w:pPr>
              <w:jc w:val="center"/>
              <w:rPr>
                <w:color w:val="000000"/>
                <w:szCs w:val="24"/>
              </w:rPr>
            </w:pPr>
            <w:r w:rsidRPr="004F2A43">
              <w:rPr>
                <w:color w:val="000000"/>
                <w:szCs w:val="24"/>
              </w:rPr>
              <w:t>60,0</w:t>
            </w:r>
          </w:p>
        </w:tc>
        <w:tc>
          <w:tcPr>
            <w:tcW w:w="850" w:type="dxa"/>
            <w:vAlign w:val="center"/>
          </w:tcPr>
          <w:p w14:paraId="0ABADA34"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3D51A880" w14:textId="77777777" w:rsidR="004305F5" w:rsidRPr="00BD0D00" w:rsidRDefault="004305F5" w:rsidP="00393781">
            <w:pPr>
              <w:jc w:val="center"/>
              <w:rPr>
                <w:color w:val="000000"/>
                <w:szCs w:val="24"/>
              </w:rPr>
            </w:pPr>
            <w:r w:rsidRPr="00BD0D00">
              <w:rPr>
                <w:color w:val="000000"/>
                <w:szCs w:val="24"/>
              </w:rPr>
              <w:t>2028</w:t>
            </w:r>
          </w:p>
        </w:tc>
        <w:tc>
          <w:tcPr>
            <w:tcW w:w="2522" w:type="dxa"/>
            <w:vMerge/>
          </w:tcPr>
          <w:p w14:paraId="00BA0567" w14:textId="77777777" w:rsidR="004305F5" w:rsidRPr="00BD0D00" w:rsidRDefault="004305F5" w:rsidP="00B328DE">
            <w:pPr>
              <w:jc w:val="center"/>
              <w:rPr>
                <w:color w:val="000000"/>
                <w:szCs w:val="24"/>
              </w:rPr>
            </w:pPr>
          </w:p>
        </w:tc>
      </w:tr>
      <w:tr w:rsidR="004305F5" w:rsidRPr="00BD0D00" w14:paraId="0906E728" w14:textId="77777777" w:rsidTr="0090765B">
        <w:tc>
          <w:tcPr>
            <w:tcW w:w="516" w:type="dxa"/>
          </w:tcPr>
          <w:p w14:paraId="45BC3826" w14:textId="77777777" w:rsidR="004305F5" w:rsidRPr="00BD0D00" w:rsidRDefault="004305F5" w:rsidP="00B328DE">
            <w:pPr>
              <w:jc w:val="center"/>
              <w:rPr>
                <w:color w:val="000000"/>
                <w:szCs w:val="24"/>
              </w:rPr>
            </w:pPr>
            <w:r w:rsidRPr="00BD0D00">
              <w:rPr>
                <w:color w:val="000000"/>
                <w:szCs w:val="24"/>
              </w:rPr>
              <w:t>4</w:t>
            </w:r>
          </w:p>
        </w:tc>
        <w:tc>
          <w:tcPr>
            <w:tcW w:w="3090" w:type="dxa"/>
            <w:vAlign w:val="center"/>
          </w:tcPr>
          <w:p w14:paraId="60C2D34F" w14:textId="77777777" w:rsidR="004305F5" w:rsidRPr="00BD0D00" w:rsidRDefault="004305F5" w:rsidP="00B328DE">
            <w:pPr>
              <w:rPr>
                <w:color w:val="000000"/>
                <w:szCs w:val="24"/>
              </w:rPr>
            </w:pPr>
            <w:r w:rsidRPr="00BD0D00">
              <w:rPr>
                <w:color w:val="000000"/>
                <w:szCs w:val="24"/>
              </w:rPr>
              <w:t>Замена тепловой изоляции теплосетей</w:t>
            </w:r>
          </w:p>
        </w:tc>
        <w:tc>
          <w:tcPr>
            <w:tcW w:w="1843" w:type="dxa"/>
            <w:vAlign w:val="center"/>
          </w:tcPr>
          <w:p w14:paraId="2D315ECF" w14:textId="77777777" w:rsidR="004305F5" w:rsidRPr="004F2A43" w:rsidRDefault="004305F5" w:rsidP="006424C9">
            <w:pPr>
              <w:jc w:val="center"/>
              <w:rPr>
                <w:color w:val="000000"/>
                <w:szCs w:val="24"/>
              </w:rPr>
            </w:pPr>
            <w:r w:rsidRPr="004F2A43">
              <w:rPr>
                <w:color w:val="000000"/>
                <w:szCs w:val="24"/>
              </w:rPr>
              <w:t>7595,6</w:t>
            </w:r>
          </w:p>
        </w:tc>
        <w:tc>
          <w:tcPr>
            <w:tcW w:w="850" w:type="dxa"/>
            <w:vAlign w:val="center"/>
          </w:tcPr>
          <w:p w14:paraId="5A0EEE42"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09D749A0" w14:textId="77777777" w:rsidR="004305F5" w:rsidRPr="00BD0D00" w:rsidRDefault="004305F5" w:rsidP="00393781">
            <w:pPr>
              <w:jc w:val="center"/>
              <w:rPr>
                <w:color w:val="000000"/>
                <w:szCs w:val="24"/>
              </w:rPr>
            </w:pPr>
            <w:r w:rsidRPr="00BD0D00">
              <w:rPr>
                <w:color w:val="000000"/>
                <w:szCs w:val="24"/>
              </w:rPr>
              <w:t>2028</w:t>
            </w:r>
          </w:p>
        </w:tc>
        <w:tc>
          <w:tcPr>
            <w:tcW w:w="2522" w:type="dxa"/>
            <w:vMerge w:val="restart"/>
            <w:vAlign w:val="center"/>
          </w:tcPr>
          <w:p w14:paraId="233024F7" w14:textId="77777777" w:rsidR="004305F5" w:rsidRPr="00BD0D00" w:rsidRDefault="004305F5" w:rsidP="00B328DE">
            <w:pPr>
              <w:jc w:val="center"/>
              <w:rPr>
                <w:color w:val="000000"/>
                <w:szCs w:val="24"/>
              </w:rPr>
            </w:pPr>
            <w:r w:rsidRPr="00BD0D00">
              <w:rPr>
                <w:color w:val="000000"/>
                <w:szCs w:val="24"/>
              </w:rPr>
              <w:t>Бюджет МО или инвестор (концессионер)</w:t>
            </w:r>
          </w:p>
        </w:tc>
      </w:tr>
      <w:tr w:rsidR="004305F5" w:rsidRPr="00BD0D00" w14:paraId="258B2813" w14:textId="77777777" w:rsidTr="0090765B">
        <w:tc>
          <w:tcPr>
            <w:tcW w:w="516" w:type="dxa"/>
          </w:tcPr>
          <w:p w14:paraId="68DEB1AF" w14:textId="77777777" w:rsidR="004305F5" w:rsidRPr="00BD0D00" w:rsidRDefault="004305F5" w:rsidP="00B328DE">
            <w:pPr>
              <w:jc w:val="center"/>
              <w:rPr>
                <w:color w:val="000000"/>
                <w:szCs w:val="24"/>
              </w:rPr>
            </w:pPr>
            <w:r w:rsidRPr="00BD0D00">
              <w:rPr>
                <w:color w:val="000000"/>
                <w:szCs w:val="24"/>
              </w:rPr>
              <w:t>5</w:t>
            </w:r>
          </w:p>
        </w:tc>
        <w:tc>
          <w:tcPr>
            <w:tcW w:w="3090" w:type="dxa"/>
            <w:vAlign w:val="center"/>
          </w:tcPr>
          <w:p w14:paraId="425383B4" w14:textId="77777777" w:rsidR="004305F5" w:rsidRPr="00BD0D00" w:rsidRDefault="004305F5" w:rsidP="00B328DE">
            <w:pPr>
              <w:rPr>
                <w:bCs/>
                <w:szCs w:val="24"/>
              </w:rPr>
            </w:pPr>
            <w:r w:rsidRPr="00BD0D00">
              <w:rPr>
                <w:bCs/>
                <w:szCs w:val="24"/>
              </w:rPr>
              <w:t>Замена аварийных участков тепловых сетей</w:t>
            </w:r>
          </w:p>
        </w:tc>
        <w:tc>
          <w:tcPr>
            <w:tcW w:w="1843" w:type="dxa"/>
            <w:vAlign w:val="center"/>
          </w:tcPr>
          <w:p w14:paraId="18F07745" w14:textId="77777777" w:rsidR="004305F5" w:rsidRPr="004F2A43" w:rsidRDefault="004305F5" w:rsidP="006424C9">
            <w:pPr>
              <w:jc w:val="center"/>
              <w:rPr>
                <w:color w:val="000000"/>
                <w:szCs w:val="24"/>
              </w:rPr>
            </w:pPr>
            <w:r w:rsidRPr="004F2A43">
              <w:rPr>
                <w:color w:val="000000"/>
                <w:szCs w:val="24"/>
              </w:rPr>
              <w:t>7638,1</w:t>
            </w:r>
          </w:p>
        </w:tc>
        <w:tc>
          <w:tcPr>
            <w:tcW w:w="850" w:type="dxa"/>
            <w:vAlign w:val="center"/>
          </w:tcPr>
          <w:p w14:paraId="5C1C549A"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45E67D2C" w14:textId="77777777" w:rsidR="004305F5" w:rsidRPr="00BD0D00" w:rsidRDefault="004305F5" w:rsidP="00393781">
            <w:pPr>
              <w:jc w:val="center"/>
              <w:rPr>
                <w:color w:val="000000"/>
                <w:szCs w:val="24"/>
              </w:rPr>
            </w:pPr>
            <w:r w:rsidRPr="00BD0D00">
              <w:rPr>
                <w:color w:val="000000"/>
                <w:szCs w:val="24"/>
              </w:rPr>
              <w:t>2028</w:t>
            </w:r>
          </w:p>
        </w:tc>
        <w:tc>
          <w:tcPr>
            <w:tcW w:w="2522" w:type="dxa"/>
            <w:vMerge/>
          </w:tcPr>
          <w:p w14:paraId="365CEA09" w14:textId="77777777" w:rsidR="004305F5" w:rsidRPr="00BD0D00" w:rsidRDefault="004305F5" w:rsidP="00B328DE">
            <w:pPr>
              <w:jc w:val="center"/>
              <w:rPr>
                <w:color w:val="000000"/>
                <w:szCs w:val="24"/>
              </w:rPr>
            </w:pPr>
          </w:p>
        </w:tc>
      </w:tr>
      <w:tr w:rsidR="004305F5" w:rsidRPr="00BD0D00" w14:paraId="6917A415" w14:textId="77777777" w:rsidTr="0090765B">
        <w:tc>
          <w:tcPr>
            <w:tcW w:w="516" w:type="dxa"/>
          </w:tcPr>
          <w:p w14:paraId="668D1B58" w14:textId="77777777" w:rsidR="004305F5" w:rsidRPr="00BD0D00" w:rsidRDefault="004305F5" w:rsidP="00B328DE">
            <w:pPr>
              <w:jc w:val="center"/>
              <w:rPr>
                <w:b/>
                <w:color w:val="000000"/>
                <w:szCs w:val="24"/>
              </w:rPr>
            </w:pPr>
          </w:p>
        </w:tc>
        <w:tc>
          <w:tcPr>
            <w:tcW w:w="3090" w:type="dxa"/>
            <w:vAlign w:val="center"/>
          </w:tcPr>
          <w:p w14:paraId="4E5EF2E2" w14:textId="77777777" w:rsidR="004305F5" w:rsidRPr="00BD0D00" w:rsidRDefault="004305F5" w:rsidP="00B328DE">
            <w:pPr>
              <w:rPr>
                <w:b/>
                <w:color w:val="000000"/>
                <w:szCs w:val="24"/>
              </w:rPr>
            </w:pPr>
            <w:r w:rsidRPr="00BD0D00">
              <w:rPr>
                <w:b/>
                <w:color w:val="000000"/>
                <w:szCs w:val="24"/>
              </w:rPr>
              <w:t xml:space="preserve">Итого </w:t>
            </w:r>
          </w:p>
        </w:tc>
        <w:tc>
          <w:tcPr>
            <w:tcW w:w="1843" w:type="dxa"/>
            <w:vAlign w:val="center"/>
          </w:tcPr>
          <w:p w14:paraId="2B98A1DE" w14:textId="77777777" w:rsidR="004305F5" w:rsidRPr="004F2A43" w:rsidRDefault="004305F5" w:rsidP="006424C9">
            <w:pPr>
              <w:jc w:val="center"/>
              <w:rPr>
                <w:b/>
                <w:bCs/>
                <w:color w:val="000000"/>
                <w:szCs w:val="24"/>
              </w:rPr>
            </w:pPr>
            <w:r w:rsidRPr="004F2A43">
              <w:rPr>
                <w:b/>
                <w:bCs/>
                <w:color w:val="000000"/>
                <w:szCs w:val="24"/>
              </w:rPr>
              <w:t>116532,8</w:t>
            </w:r>
          </w:p>
        </w:tc>
        <w:tc>
          <w:tcPr>
            <w:tcW w:w="850" w:type="dxa"/>
            <w:vAlign w:val="center"/>
          </w:tcPr>
          <w:p w14:paraId="19868C5B" w14:textId="77777777" w:rsidR="004305F5" w:rsidRPr="00BD0D00" w:rsidRDefault="004305F5" w:rsidP="00393781">
            <w:pPr>
              <w:jc w:val="center"/>
              <w:rPr>
                <w:color w:val="000000"/>
                <w:szCs w:val="24"/>
              </w:rPr>
            </w:pPr>
          </w:p>
        </w:tc>
        <w:tc>
          <w:tcPr>
            <w:tcW w:w="1275" w:type="dxa"/>
            <w:vAlign w:val="center"/>
          </w:tcPr>
          <w:p w14:paraId="59C33634" w14:textId="77777777" w:rsidR="004305F5" w:rsidRPr="00BD0D00" w:rsidRDefault="004305F5" w:rsidP="00393781">
            <w:pPr>
              <w:jc w:val="center"/>
              <w:rPr>
                <w:color w:val="000000"/>
                <w:szCs w:val="24"/>
              </w:rPr>
            </w:pPr>
          </w:p>
        </w:tc>
        <w:tc>
          <w:tcPr>
            <w:tcW w:w="2522" w:type="dxa"/>
          </w:tcPr>
          <w:p w14:paraId="31035D1B" w14:textId="77777777" w:rsidR="004305F5" w:rsidRPr="00BD0D00" w:rsidRDefault="004305F5" w:rsidP="00B328DE">
            <w:pPr>
              <w:jc w:val="center"/>
              <w:rPr>
                <w:b/>
                <w:color w:val="000000"/>
                <w:szCs w:val="24"/>
              </w:rPr>
            </w:pPr>
          </w:p>
        </w:tc>
      </w:tr>
      <w:tr w:rsidR="004305F5" w:rsidRPr="00BD0D00" w14:paraId="59247CDD" w14:textId="77777777" w:rsidTr="0090765B">
        <w:tc>
          <w:tcPr>
            <w:tcW w:w="516" w:type="dxa"/>
          </w:tcPr>
          <w:p w14:paraId="4AFE9A36" w14:textId="77777777" w:rsidR="004305F5" w:rsidRPr="00BD0D00" w:rsidRDefault="004305F5" w:rsidP="00B328DE">
            <w:pPr>
              <w:jc w:val="center"/>
              <w:rPr>
                <w:color w:val="000000"/>
                <w:szCs w:val="24"/>
              </w:rPr>
            </w:pPr>
          </w:p>
        </w:tc>
        <w:tc>
          <w:tcPr>
            <w:tcW w:w="3090" w:type="dxa"/>
            <w:vAlign w:val="center"/>
          </w:tcPr>
          <w:p w14:paraId="246EE8A1" w14:textId="77777777" w:rsidR="004305F5" w:rsidRPr="00BD0D00" w:rsidRDefault="004305F5" w:rsidP="00B328DE">
            <w:pPr>
              <w:rPr>
                <w:color w:val="000000"/>
                <w:szCs w:val="24"/>
              </w:rPr>
            </w:pPr>
            <w:r w:rsidRPr="00BD0D00">
              <w:rPr>
                <w:b/>
                <w:bCs/>
                <w:szCs w:val="24"/>
              </w:rPr>
              <w:t>Бюджетные организации</w:t>
            </w:r>
          </w:p>
        </w:tc>
        <w:tc>
          <w:tcPr>
            <w:tcW w:w="1843" w:type="dxa"/>
            <w:vAlign w:val="center"/>
          </w:tcPr>
          <w:p w14:paraId="4DDF2840" w14:textId="77777777" w:rsidR="004305F5" w:rsidRPr="004F2A43" w:rsidRDefault="004305F5" w:rsidP="006424C9">
            <w:pPr>
              <w:jc w:val="center"/>
              <w:rPr>
                <w:color w:val="000000"/>
                <w:szCs w:val="24"/>
              </w:rPr>
            </w:pPr>
            <w:r w:rsidRPr="004F2A43">
              <w:rPr>
                <w:color w:val="000000"/>
                <w:szCs w:val="24"/>
              </w:rPr>
              <w:t> </w:t>
            </w:r>
          </w:p>
        </w:tc>
        <w:tc>
          <w:tcPr>
            <w:tcW w:w="850" w:type="dxa"/>
            <w:vAlign w:val="center"/>
          </w:tcPr>
          <w:p w14:paraId="05180F32" w14:textId="77777777" w:rsidR="004305F5" w:rsidRPr="00BD0D00" w:rsidRDefault="004305F5" w:rsidP="00393781">
            <w:pPr>
              <w:jc w:val="center"/>
              <w:rPr>
                <w:color w:val="000000"/>
                <w:szCs w:val="24"/>
              </w:rPr>
            </w:pPr>
          </w:p>
        </w:tc>
        <w:tc>
          <w:tcPr>
            <w:tcW w:w="1275" w:type="dxa"/>
            <w:vAlign w:val="center"/>
          </w:tcPr>
          <w:p w14:paraId="070BB2E1" w14:textId="77777777" w:rsidR="004305F5" w:rsidRPr="00BD0D00" w:rsidRDefault="004305F5" w:rsidP="00393781">
            <w:pPr>
              <w:jc w:val="center"/>
              <w:rPr>
                <w:color w:val="000000"/>
                <w:szCs w:val="24"/>
              </w:rPr>
            </w:pPr>
          </w:p>
        </w:tc>
        <w:tc>
          <w:tcPr>
            <w:tcW w:w="2522" w:type="dxa"/>
          </w:tcPr>
          <w:p w14:paraId="66DA20AD" w14:textId="77777777" w:rsidR="004305F5" w:rsidRPr="00BD0D00" w:rsidRDefault="004305F5" w:rsidP="00B328DE">
            <w:pPr>
              <w:jc w:val="center"/>
              <w:rPr>
                <w:color w:val="000000"/>
                <w:szCs w:val="24"/>
              </w:rPr>
            </w:pPr>
          </w:p>
        </w:tc>
      </w:tr>
      <w:tr w:rsidR="004305F5" w:rsidRPr="00BD0D00" w14:paraId="37BCDB15" w14:textId="77777777" w:rsidTr="0090765B">
        <w:tc>
          <w:tcPr>
            <w:tcW w:w="516" w:type="dxa"/>
          </w:tcPr>
          <w:p w14:paraId="67D71954" w14:textId="77777777" w:rsidR="004305F5" w:rsidRPr="00BD0D00" w:rsidRDefault="004305F5" w:rsidP="00B328DE">
            <w:pPr>
              <w:jc w:val="center"/>
              <w:rPr>
                <w:color w:val="000000"/>
                <w:szCs w:val="24"/>
              </w:rPr>
            </w:pPr>
            <w:r w:rsidRPr="00BD0D00">
              <w:rPr>
                <w:color w:val="000000"/>
                <w:szCs w:val="24"/>
              </w:rPr>
              <w:t>6</w:t>
            </w:r>
          </w:p>
        </w:tc>
        <w:tc>
          <w:tcPr>
            <w:tcW w:w="3090" w:type="dxa"/>
            <w:vAlign w:val="center"/>
          </w:tcPr>
          <w:p w14:paraId="41F38CB3" w14:textId="77777777" w:rsidR="004305F5" w:rsidRPr="00BD0D00" w:rsidRDefault="004305F5" w:rsidP="00B328DE">
            <w:pPr>
              <w:rPr>
                <w:color w:val="000000"/>
                <w:szCs w:val="24"/>
              </w:rPr>
            </w:pPr>
            <w:r w:rsidRPr="00BD0D00">
              <w:rPr>
                <w:color w:val="000000"/>
                <w:szCs w:val="24"/>
              </w:rPr>
              <w:t>Затраты бюджетных органи-заций на создание собствен-ных теплоисточников</w:t>
            </w:r>
          </w:p>
        </w:tc>
        <w:tc>
          <w:tcPr>
            <w:tcW w:w="1843" w:type="dxa"/>
            <w:vAlign w:val="center"/>
          </w:tcPr>
          <w:p w14:paraId="3769790F" w14:textId="77777777" w:rsidR="004305F5" w:rsidRPr="004F2A43" w:rsidRDefault="004305F5" w:rsidP="006424C9">
            <w:pPr>
              <w:jc w:val="center"/>
              <w:rPr>
                <w:color w:val="000000"/>
                <w:szCs w:val="24"/>
              </w:rPr>
            </w:pPr>
            <w:r w:rsidRPr="004F2A43">
              <w:rPr>
                <w:color w:val="000000"/>
                <w:szCs w:val="24"/>
              </w:rPr>
              <w:t>101780,8</w:t>
            </w:r>
          </w:p>
        </w:tc>
        <w:tc>
          <w:tcPr>
            <w:tcW w:w="850" w:type="dxa"/>
            <w:vAlign w:val="center"/>
          </w:tcPr>
          <w:p w14:paraId="6455F99B"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5155A23F" w14:textId="77777777" w:rsidR="004305F5" w:rsidRPr="00BD0D00" w:rsidRDefault="004305F5" w:rsidP="00393781">
            <w:pPr>
              <w:jc w:val="center"/>
              <w:rPr>
                <w:color w:val="000000"/>
                <w:szCs w:val="24"/>
              </w:rPr>
            </w:pPr>
            <w:r w:rsidRPr="00BD0D00">
              <w:rPr>
                <w:color w:val="000000"/>
                <w:szCs w:val="24"/>
              </w:rPr>
              <w:t>2029</w:t>
            </w:r>
          </w:p>
        </w:tc>
        <w:tc>
          <w:tcPr>
            <w:tcW w:w="2522" w:type="dxa"/>
          </w:tcPr>
          <w:p w14:paraId="5D3E3D27" w14:textId="77777777" w:rsidR="004305F5" w:rsidRPr="00BD0D00" w:rsidRDefault="004305F5" w:rsidP="00B328DE">
            <w:pPr>
              <w:jc w:val="center"/>
              <w:rPr>
                <w:color w:val="000000"/>
                <w:szCs w:val="24"/>
              </w:rPr>
            </w:pPr>
            <w:r w:rsidRPr="00BD0D00">
              <w:rPr>
                <w:color w:val="000000"/>
                <w:szCs w:val="24"/>
              </w:rPr>
              <w:t>Региональный и муниципальный бюджеты</w:t>
            </w:r>
          </w:p>
        </w:tc>
      </w:tr>
      <w:tr w:rsidR="004305F5" w:rsidRPr="00BD0D00" w14:paraId="52136F7E" w14:textId="77777777" w:rsidTr="0090765B">
        <w:tc>
          <w:tcPr>
            <w:tcW w:w="516" w:type="dxa"/>
          </w:tcPr>
          <w:p w14:paraId="632D8D44" w14:textId="77777777" w:rsidR="004305F5" w:rsidRPr="00BD0D00" w:rsidRDefault="004305F5" w:rsidP="00B328DE">
            <w:pPr>
              <w:jc w:val="center"/>
              <w:rPr>
                <w:color w:val="000000"/>
                <w:szCs w:val="24"/>
              </w:rPr>
            </w:pPr>
          </w:p>
        </w:tc>
        <w:tc>
          <w:tcPr>
            <w:tcW w:w="3090" w:type="dxa"/>
            <w:vAlign w:val="center"/>
          </w:tcPr>
          <w:p w14:paraId="65916555" w14:textId="77777777" w:rsidR="004305F5" w:rsidRPr="00BD0D00" w:rsidRDefault="004305F5" w:rsidP="00B328DE">
            <w:pPr>
              <w:jc w:val="center"/>
              <w:rPr>
                <w:color w:val="000000"/>
                <w:szCs w:val="24"/>
              </w:rPr>
            </w:pPr>
            <w:r w:rsidRPr="00BD0D00">
              <w:rPr>
                <w:b/>
                <w:bCs/>
                <w:szCs w:val="24"/>
              </w:rPr>
              <w:t>Всего по МО</w:t>
            </w:r>
          </w:p>
        </w:tc>
        <w:tc>
          <w:tcPr>
            <w:tcW w:w="1843" w:type="dxa"/>
            <w:vAlign w:val="center"/>
          </w:tcPr>
          <w:p w14:paraId="15E962D8" w14:textId="77777777" w:rsidR="004305F5" w:rsidRPr="004F2A43" w:rsidRDefault="004305F5" w:rsidP="006424C9">
            <w:pPr>
              <w:jc w:val="center"/>
              <w:rPr>
                <w:b/>
                <w:bCs/>
                <w:color w:val="000000"/>
                <w:szCs w:val="24"/>
              </w:rPr>
            </w:pPr>
            <w:r w:rsidRPr="004F2A43">
              <w:rPr>
                <w:b/>
                <w:bCs/>
                <w:color w:val="000000"/>
                <w:szCs w:val="24"/>
              </w:rPr>
              <w:t>218313,6</w:t>
            </w:r>
          </w:p>
        </w:tc>
        <w:tc>
          <w:tcPr>
            <w:tcW w:w="850" w:type="dxa"/>
          </w:tcPr>
          <w:p w14:paraId="3581C0B3" w14:textId="77777777" w:rsidR="004305F5" w:rsidRPr="00BD0D00" w:rsidRDefault="004305F5" w:rsidP="00B328DE">
            <w:pPr>
              <w:jc w:val="center"/>
              <w:rPr>
                <w:b/>
                <w:color w:val="000000"/>
                <w:szCs w:val="24"/>
              </w:rPr>
            </w:pPr>
          </w:p>
        </w:tc>
        <w:tc>
          <w:tcPr>
            <w:tcW w:w="1275" w:type="dxa"/>
            <w:vAlign w:val="center"/>
          </w:tcPr>
          <w:p w14:paraId="4DCA70C3" w14:textId="77777777" w:rsidR="004305F5" w:rsidRPr="00BD0D00" w:rsidRDefault="004305F5" w:rsidP="00B328DE">
            <w:pPr>
              <w:jc w:val="center"/>
              <w:rPr>
                <w:color w:val="000000"/>
                <w:szCs w:val="24"/>
              </w:rPr>
            </w:pPr>
          </w:p>
        </w:tc>
        <w:tc>
          <w:tcPr>
            <w:tcW w:w="2522" w:type="dxa"/>
          </w:tcPr>
          <w:p w14:paraId="6A54CB98" w14:textId="77777777" w:rsidR="004305F5" w:rsidRPr="00BD0D00" w:rsidRDefault="004305F5" w:rsidP="00B328DE">
            <w:pPr>
              <w:jc w:val="center"/>
              <w:rPr>
                <w:color w:val="000000"/>
                <w:szCs w:val="24"/>
              </w:rPr>
            </w:pPr>
          </w:p>
        </w:tc>
      </w:tr>
    </w:tbl>
    <w:p w14:paraId="4EA9167B" w14:textId="77777777" w:rsidR="00B0571B" w:rsidRDefault="00B0571B" w:rsidP="00B0571B">
      <w:pPr>
        <w:spacing w:after="120"/>
        <w:jc w:val="center"/>
        <w:rPr>
          <w:sz w:val="26"/>
          <w:szCs w:val="26"/>
        </w:rPr>
      </w:pPr>
    </w:p>
    <w:p w14:paraId="47D04121" w14:textId="77777777" w:rsidR="00EE6575" w:rsidRDefault="00EE6575" w:rsidP="00EE6575">
      <w:pPr>
        <w:spacing w:after="120"/>
        <w:ind w:firstLine="601"/>
        <w:jc w:val="center"/>
        <w:rPr>
          <w:sz w:val="26"/>
          <w:szCs w:val="26"/>
        </w:rPr>
      </w:pPr>
      <w:r>
        <w:rPr>
          <w:sz w:val="26"/>
          <w:szCs w:val="26"/>
        </w:rPr>
        <w:t>Таблица 14.</w:t>
      </w:r>
      <w:r w:rsidR="00383C10">
        <w:rPr>
          <w:sz w:val="26"/>
          <w:szCs w:val="26"/>
        </w:rPr>
        <w:t>3</w:t>
      </w:r>
      <w:r>
        <w:rPr>
          <w:sz w:val="26"/>
          <w:szCs w:val="26"/>
        </w:rPr>
        <w:t xml:space="preserve">. </w:t>
      </w:r>
      <w:r w:rsidRPr="002D2757">
        <w:rPr>
          <w:sz w:val="26"/>
          <w:szCs w:val="26"/>
        </w:rPr>
        <w:t>Реестр мероприятий схемы теплоснабжения</w:t>
      </w:r>
      <w:r>
        <w:rPr>
          <w:sz w:val="26"/>
          <w:szCs w:val="26"/>
        </w:rPr>
        <w:t xml:space="preserve"> по сценарию 3.</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6"/>
        <w:gridCol w:w="3090"/>
        <w:gridCol w:w="1843"/>
        <w:gridCol w:w="993"/>
        <w:gridCol w:w="1275"/>
        <w:gridCol w:w="2410"/>
      </w:tblGrid>
      <w:tr w:rsidR="00EE6575" w:rsidRPr="00BD0D00" w14:paraId="0EA717D4" w14:textId="77777777" w:rsidTr="0090765B">
        <w:tc>
          <w:tcPr>
            <w:tcW w:w="516" w:type="dxa"/>
          </w:tcPr>
          <w:p w14:paraId="1B5F5DAA" w14:textId="77777777" w:rsidR="00EE6575" w:rsidRPr="00BD0D00" w:rsidRDefault="00EE6575" w:rsidP="00A55E7D">
            <w:pPr>
              <w:jc w:val="center"/>
              <w:rPr>
                <w:color w:val="000000"/>
                <w:szCs w:val="24"/>
              </w:rPr>
            </w:pPr>
            <w:r w:rsidRPr="00BD0D00">
              <w:rPr>
                <w:color w:val="000000"/>
                <w:szCs w:val="24"/>
              </w:rPr>
              <w:t>№ п/п</w:t>
            </w:r>
          </w:p>
        </w:tc>
        <w:tc>
          <w:tcPr>
            <w:tcW w:w="3090" w:type="dxa"/>
            <w:vAlign w:val="center"/>
          </w:tcPr>
          <w:p w14:paraId="349911F5" w14:textId="77777777" w:rsidR="00EE6575" w:rsidRPr="00BD0D00" w:rsidRDefault="00EE6575" w:rsidP="00A55E7D">
            <w:pPr>
              <w:jc w:val="center"/>
              <w:rPr>
                <w:b/>
                <w:color w:val="000000"/>
                <w:szCs w:val="24"/>
              </w:rPr>
            </w:pPr>
            <w:r w:rsidRPr="00BD0D00">
              <w:rPr>
                <w:color w:val="000000"/>
                <w:szCs w:val="24"/>
              </w:rPr>
              <w:t>Наименование теплоснабжающей организации, виды работ</w:t>
            </w:r>
          </w:p>
        </w:tc>
        <w:tc>
          <w:tcPr>
            <w:tcW w:w="1843" w:type="dxa"/>
            <w:vAlign w:val="center"/>
          </w:tcPr>
          <w:p w14:paraId="6F52BD9E" w14:textId="78730176" w:rsidR="00EE6575" w:rsidRPr="00BD0D00" w:rsidRDefault="00EE6575" w:rsidP="00A55E7D">
            <w:pPr>
              <w:jc w:val="center"/>
              <w:rPr>
                <w:color w:val="000000"/>
                <w:szCs w:val="24"/>
              </w:rPr>
            </w:pPr>
            <w:r w:rsidRPr="00BD0D00">
              <w:rPr>
                <w:color w:val="000000"/>
                <w:szCs w:val="24"/>
              </w:rPr>
              <w:t xml:space="preserve">Необходимый объем финансирования, </w:t>
            </w:r>
          </w:p>
          <w:p w14:paraId="54413987" w14:textId="77777777" w:rsidR="00EE6575" w:rsidRPr="00BD0D00" w:rsidRDefault="00EE6575" w:rsidP="00A55E7D">
            <w:pPr>
              <w:jc w:val="center"/>
              <w:rPr>
                <w:color w:val="000000"/>
                <w:szCs w:val="24"/>
              </w:rPr>
            </w:pPr>
            <w:r w:rsidRPr="00BD0D00">
              <w:rPr>
                <w:color w:val="000000"/>
                <w:szCs w:val="24"/>
              </w:rPr>
              <w:t>тыс. руб.</w:t>
            </w:r>
          </w:p>
        </w:tc>
        <w:tc>
          <w:tcPr>
            <w:tcW w:w="2268" w:type="dxa"/>
            <w:gridSpan w:val="2"/>
            <w:vAlign w:val="center"/>
          </w:tcPr>
          <w:p w14:paraId="6548D5DE" w14:textId="77777777" w:rsidR="00EE6575" w:rsidRPr="00BD0D00" w:rsidRDefault="00EE6575" w:rsidP="00A55E7D">
            <w:pPr>
              <w:jc w:val="center"/>
              <w:rPr>
                <w:color w:val="000000"/>
                <w:szCs w:val="24"/>
              </w:rPr>
            </w:pPr>
            <w:r w:rsidRPr="00BD0D00">
              <w:rPr>
                <w:color w:val="000000"/>
                <w:szCs w:val="24"/>
              </w:rPr>
              <w:t>Рекомендуемый период внедрения, годы</w:t>
            </w:r>
          </w:p>
        </w:tc>
        <w:tc>
          <w:tcPr>
            <w:tcW w:w="2410" w:type="dxa"/>
          </w:tcPr>
          <w:p w14:paraId="3641A015" w14:textId="77777777" w:rsidR="00EE6575" w:rsidRPr="00BD0D00" w:rsidRDefault="00EE6575" w:rsidP="00A55E7D">
            <w:pPr>
              <w:jc w:val="center"/>
              <w:rPr>
                <w:color w:val="000000"/>
                <w:szCs w:val="24"/>
              </w:rPr>
            </w:pPr>
            <w:r w:rsidRPr="00BD0D00">
              <w:rPr>
                <w:color w:val="000000"/>
                <w:szCs w:val="24"/>
              </w:rPr>
              <w:t>Источник финансирования</w:t>
            </w:r>
          </w:p>
        </w:tc>
      </w:tr>
      <w:tr w:rsidR="00B328DE" w:rsidRPr="00BD0D00" w14:paraId="1A634DFC" w14:textId="77777777" w:rsidTr="0090765B">
        <w:tc>
          <w:tcPr>
            <w:tcW w:w="516" w:type="dxa"/>
          </w:tcPr>
          <w:p w14:paraId="3B49DD75" w14:textId="77777777" w:rsidR="00B328DE" w:rsidRPr="00BD0D00" w:rsidRDefault="00B328DE" w:rsidP="00B328DE">
            <w:pPr>
              <w:jc w:val="center"/>
              <w:rPr>
                <w:color w:val="000000"/>
                <w:szCs w:val="24"/>
              </w:rPr>
            </w:pPr>
          </w:p>
        </w:tc>
        <w:tc>
          <w:tcPr>
            <w:tcW w:w="3090" w:type="dxa"/>
            <w:vAlign w:val="center"/>
          </w:tcPr>
          <w:p w14:paraId="1BC1A93F" w14:textId="77777777" w:rsidR="00B328DE" w:rsidRPr="00BD0D00" w:rsidRDefault="00B328DE" w:rsidP="00B328DE">
            <w:pPr>
              <w:jc w:val="center"/>
              <w:rPr>
                <w:color w:val="000000"/>
                <w:szCs w:val="24"/>
              </w:rPr>
            </w:pPr>
          </w:p>
        </w:tc>
        <w:tc>
          <w:tcPr>
            <w:tcW w:w="1843" w:type="dxa"/>
          </w:tcPr>
          <w:p w14:paraId="6F86A442" w14:textId="77777777" w:rsidR="00B328DE" w:rsidRPr="00BD0D00" w:rsidRDefault="00964043" w:rsidP="00B328DE">
            <w:pPr>
              <w:jc w:val="center"/>
              <w:rPr>
                <w:color w:val="000000"/>
                <w:szCs w:val="24"/>
              </w:rPr>
            </w:pPr>
            <w:r w:rsidRPr="00BD0D00">
              <w:rPr>
                <w:color w:val="000000"/>
                <w:szCs w:val="24"/>
              </w:rPr>
              <w:t xml:space="preserve"> </w:t>
            </w:r>
          </w:p>
        </w:tc>
        <w:tc>
          <w:tcPr>
            <w:tcW w:w="993" w:type="dxa"/>
            <w:vAlign w:val="center"/>
          </w:tcPr>
          <w:p w14:paraId="1B587808" w14:textId="77777777" w:rsidR="00B328DE" w:rsidRPr="00BD0D00" w:rsidRDefault="00B328DE" w:rsidP="00B328DE">
            <w:pPr>
              <w:jc w:val="center"/>
              <w:rPr>
                <w:color w:val="000000"/>
                <w:szCs w:val="24"/>
              </w:rPr>
            </w:pPr>
            <w:r w:rsidRPr="00BD0D00">
              <w:rPr>
                <w:color w:val="000000"/>
                <w:szCs w:val="24"/>
              </w:rPr>
              <w:t>начало</w:t>
            </w:r>
          </w:p>
        </w:tc>
        <w:tc>
          <w:tcPr>
            <w:tcW w:w="1275" w:type="dxa"/>
            <w:vAlign w:val="center"/>
          </w:tcPr>
          <w:p w14:paraId="2C018EB8" w14:textId="77777777" w:rsidR="00B328DE" w:rsidRPr="00BD0D00" w:rsidRDefault="00B328DE" w:rsidP="00B328DE">
            <w:pPr>
              <w:jc w:val="center"/>
              <w:rPr>
                <w:color w:val="000000"/>
                <w:szCs w:val="24"/>
              </w:rPr>
            </w:pPr>
            <w:r w:rsidRPr="00BD0D00">
              <w:rPr>
                <w:color w:val="000000"/>
                <w:szCs w:val="24"/>
              </w:rPr>
              <w:t>окончание</w:t>
            </w:r>
          </w:p>
        </w:tc>
        <w:tc>
          <w:tcPr>
            <w:tcW w:w="2410" w:type="dxa"/>
          </w:tcPr>
          <w:p w14:paraId="52CCEB14" w14:textId="77777777" w:rsidR="00B328DE" w:rsidRPr="00BD0D00" w:rsidRDefault="00B328DE" w:rsidP="00B328DE">
            <w:pPr>
              <w:jc w:val="center"/>
              <w:rPr>
                <w:color w:val="000000"/>
                <w:szCs w:val="24"/>
              </w:rPr>
            </w:pPr>
          </w:p>
        </w:tc>
      </w:tr>
      <w:tr w:rsidR="00B328DE" w:rsidRPr="00BD0D00" w14:paraId="2AB281BE" w14:textId="77777777" w:rsidTr="0090765B">
        <w:tc>
          <w:tcPr>
            <w:tcW w:w="516" w:type="dxa"/>
          </w:tcPr>
          <w:p w14:paraId="6EB38FB7" w14:textId="77777777" w:rsidR="00B328DE" w:rsidRPr="00BD0D00" w:rsidRDefault="00B328DE" w:rsidP="00B328DE">
            <w:pPr>
              <w:jc w:val="center"/>
              <w:rPr>
                <w:color w:val="000000"/>
                <w:szCs w:val="24"/>
              </w:rPr>
            </w:pPr>
          </w:p>
        </w:tc>
        <w:tc>
          <w:tcPr>
            <w:tcW w:w="3090" w:type="dxa"/>
            <w:vAlign w:val="center"/>
          </w:tcPr>
          <w:p w14:paraId="799D5125" w14:textId="77777777" w:rsidR="00B328DE" w:rsidRPr="00BD0D00" w:rsidRDefault="00964043" w:rsidP="00B328DE">
            <w:pPr>
              <w:rPr>
                <w:rFonts w:eastAsia="Times New Roman"/>
                <w:b/>
                <w:color w:val="000000"/>
                <w:szCs w:val="24"/>
              </w:rPr>
            </w:pPr>
            <w:r w:rsidRPr="00BD0D00">
              <w:rPr>
                <w:b/>
                <w:szCs w:val="24"/>
              </w:rPr>
              <w:t>МУП «Сервисбыт»</w:t>
            </w:r>
          </w:p>
        </w:tc>
        <w:tc>
          <w:tcPr>
            <w:tcW w:w="1843" w:type="dxa"/>
          </w:tcPr>
          <w:p w14:paraId="233EE76A" w14:textId="77777777" w:rsidR="00B328DE" w:rsidRPr="00BD0D00" w:rsidRDefault="00B328DE" w:rsidP="00B328DE">
            <w:pPr>
              <w:jc w:val="center"/>
              <w:rPr>
                <w:color w:val="000000"/>
                <w:szCs w:val="24"/>
              </w:rPr>
            </w:pPr>
          </w:p>
        </w:tc>
        <w:tc>
          <w:tcPr>
            <w:tcW w:w="993" w:type="dxa"/>
            <w:vAlign w:val="center"/>
          </w:tcPr>
          <w:p w14:paraId="3F40816F" w14:textId="77777777" w:rsidR="00B328DE" w:rsidRPr="00BD0D00" w:rsidRDefault="00B328DE" w:rsidP="00B328DE">
            <w:pPr>
              <w:jc w:val="center"/>
              <w:rPr>
                <w:color w:val="000000"/>
                <w:szCs w:val="24"/>
              </w:rPr>
            </w:pPr>
          </w:p>
        </w:tc>
        <w:tc>
          <w:tcPr>
            <w:tcW w:w="1275" w:type="dxa"/>
            <w:vAlign w:val="center"/>
          </w:tcPr>
          <w:p w14:paraId="28B25472" w14:textId="77777777" w:rsidR="00B328DE" w:rsidRPr="00BD0D00" w:rsidRDefault="00B328DE" w:rsidP="00B328DE">
            <w:pPr>
              <w:jc w:val="center"/>
              <w:rPr>
                <w:color w:val="000000"/>
                <w:szCs w:val="24"/>
              </w:rPr>
            </w:pPr>
          </w:p>
        </w:tc>
        <w:tc>
          <w:tcPr>
            <w:tcW w:w="2410" w:type="dxa"/>
          </w:tcPr>
          <w:p w14:paraId="5C5E5A13" w14:textId="77777777" w:rsidR="00B328DE" w:rsidRPr="00BD0D00" w:rsidRDefault="00B328DE" w:rsidP="00B328DE">
            <w:pPr>
              <w:jc w:val="center"/>
              <w:rPr>
                <w:color w:val="000000"/>
                <w:szCs w:val="24"/>
              </w:rPr>
            </w:pPr>
          </w:p>
        </w:tc>
      </w:tr>
      <w:tr w:rsidR="004305F5" w:rsidRPr="00BD0D00" w14:paraId="09E85005" w14:textId="77777777" w:rsidTr="0090765B">
        <w:tc>
          <w:tcPr>
            <w:tcW w:w="516" w:type="dxa"/>
          </w:tcPr>
          <w:p w14:paraId="1D280CA6" w14:textId="77777777" w:rsidR="004305F5" w:rsidRPr="00BD0D00" w:rsidRDefault="004305F5" w:rsidP="00B328DE">
            <w:pPr>
              <w:jc w:val="center"/>
              <w:rPr>
                <w:color w:val="000000"/>
                <w:szCs w:val="24"/>
              </w:rPr>
            </w:pPr>
            <w:r w:rsidRPr="00BD0D00">
              <w:rPr>
                <w:color w:val="000000"/>
                <w:szCs w:val="24"/>
              </w:rPr>
              <w:t>1</w:t>
            </w:r>
          </w:p>
        </w:tc>
        <w:tc>
          <w:tcPr>
            <w:tcW w:w="3090" w:type="dxa"/>
            <w:vAlign w:val="center"/>
          </w:tcPr>
          <w:p w14:paraId="2479FFBE" w14:textId="77777777" w:rsidR="004305F5" w:rsidRPr="00BD0D00" w:rsidRDefault="004305F5" w:rsidP="00B328DE">
            <w:pPr>
              <w:rPr>
                <w:color w:val="000000"/>
                <w:szCs w:val="24"/>
              </w:rPr>
            </w:pPr>
            <w:r w:rsidRPr="00BD0D00">
              <w:rPr>
                <w:color w:val="000000"/>
                <w:szCs w:val="24"/>
              </w:rPr>
              <w:t>Реконструкция котельных</w:t>
            </w:r>
          </w:p>
        </w:tc>
        <w:tc>
          <w:tcPr>
            <w:tcW w:w="1843" w:type="dxa"/>
            <w:vAlign w:val="center"/>
          </w:tcPr>
          <w:p w14:paraId="7754E1C7" w14:textId="77777777" w:rsidR="004305F5" w:rsidRPr="004F2A43" w:rsidRDefault="004305F5" w:rsidP="006424C9">
            <w:pPr>
              <w:jc w:val="center"/>
              <w:rPr>
                <w:color w:val="000000"/>
                <w:szCs w:val="24"/>
              </w:rPr>
            </w:pPr>
            <w:r w:rsidRPr="004F2A43">
              <w:rPr>
                <w:color w:val="000000"/>
                <w:szCs w:val="24"/>
              </w:rPr>
              <w:t>22792,0</w:t>
            </w:r>
          </w:p>
        </w:tc>
        <w:tc>
          <w:tcPr>
            <w:tcW w:w="993" w:type="dxa"/>
            <w:vAlign w:val="center"/>
          </w:tcPr>
          <w:p w14:paraId="0E66939F"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1039E5D9" w14:textId="77777777" w:rsidR="004305F5" w:rsidRPr="00BD0D00" w:rsidRDefault="004305F5" w:rsidP="00393781">
            <w:pPr>
              <w:jc w:val="center"/>
              <w:rPr>
                <w:color w:val="000000"/>
                <w:szCs w:val="24"/>
              </w:rPr>
            </w:pPr>
            <w:r w:rsidRPr="00BD0D00">
              <w:rPr>
                <w:color w:val="000000"/>
                <w:szCs w:val="24"/>
              </w:rPr>
              <w:t>2029</w:t>
            </w:r>
          </w:p>
        </w:tc>
        <w:tc>
          <w:tcPr>
            <w:tcW w:w="2410" w:type="dxa"/>
            <w:vAlign w:val="center"/>
          </w:tcPr>
          <w:p w14:paraId="18337A52" w14:textId="77777777" w:rsidR="004305F5" w:rsidRPr="00BD0D00" w:rsidRDefault="004305F5" w:rsidP="00B328DE">
            <w:pPr>
              <w:jc w:val="center"/>
              <w:rPr>
                <w:color w:val="000000"/>
                <w:szCs w:val="24"/>
              </w:rPr>
            </w:pPr>
            <w:r w:rsidRPr="00BD0D00">
              <w:rPr>
                <w:color w:val="000000"/>
                <w:szCs w:val="24"/>
              </w:rPr>
              <w:t>Региональный бюджет</w:t>
            </w:r>
          </w:p>
        </w:tc>
      </w:tr>
      <w:tr w:rsidR="004305F5" w:rsidRPr="00BD0D00" w14:paraId="4F116B37" w14:textId="77777777" w:rsidTr="0090765B">
        <w:tc>
          <w:tcPr>
            <w:tcW w:w="516" w:type="dxa"/>
          </w:tcPr>
          <w:p w14:paraId="30527415" w14:textId="77777777" w:rsidR="004305F5" w:rsidRPr="00BD0D00" w:rsidRDefault="004305F5" w:rsidP="00B328DE">
            <w:pPr>
              <w:jc w:val="center"/>
              <w:rPr>
                <w:color w:val="000000"/>
                <w:szCs w:val="24"/>
              </w:rPr>
            </w:pPr>
            <w:r w:rsidRPr="00BD0D00">
              <w:rPr>
                <w:color w:val="000000"/>
                <w:szCs w:val="24"/>
              </w:rPr>
              <w:t>2</w:t>
            </w:r>
          </w:p>
        </w:tc>
        <w:tc>
          <w:tcPr>
            <w:tcW w:w="3090" w:type="dxa"/>
            <w:vAlign w:val="center"/>
          </w:tcPr>
          <w:p w14:paraId="663C202B" w14:textId="77777777" w:rsidR="004305F5" w:rsidRPr="00BD0D00" w:rsidRDefault="004305F5" w:rsidP="00B328DE">
            <w:pPr>
              <w:rPr>
                <w:color w:val="000000"/>
                <w:szCs w:val="24"/>
              </w:rPr>
            </w:pPr>
            <w:r w:rsidRPr="00BD0D00">
              <w:rPr>
                <w:szCs w:val="24"/>
              </w:rPr>
              <w:t>Замена сетевых насосов на котельных</w:t>
            </w:r>
          </w:p>
        </w:tc>
        <w:tc>
          <w:tcPr>
            <w:tcW w:w="1843" w:type="dxa"/>
            <w:vAlign w:val="center"/>
          </w:tcPr>
          <w:p w14:paraId="2BAB09F5" w14:textId="77777777" w:rsidR="004305F5" w:rsidRPr="004F2A43" w:rsidRDefault="004305F5" w:rsidP="006424C9">
            <w:pPr>
              <w:jc w:val="center"/>
              <w:rPr>
                <w:color w:val="000000"/>
                <w:szCs w:val="24"/>
              </w:rPr>
            </w:pPr>
            <w:r w:rsidRPr="004F2A43">
              <w:rPr>
                <w:color w:val="000000"/>
                <w:szCs w:val="24"/>
              </w:rPr>
              <w:t>140,0</w:t>
            </w:r>
          </w:p>
        </w:tc>
        <w:tc>
          <w:tcPr>
            <w:tcW w:w="993" w:type="dxa"/>
            <w:vAlign w:val="center"/>
          </w:tcPr>
          <w:p w14:paraId="5BA9CAE7"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1BD9E406" w14:textId="77777777" w:rsidR="004305F5" w:rsidRPr="00BD0D00" w:rsidRDefault="004305F5" w:rsidP="00393781">
            <w:pPr>
              <w:jc w:val="center"/>
              <w:rPr>
                <w:color w:val="000000"/>
                <w:szCs w:val="24"/>
              </w:rPr>
            </w:pPr>
            <w:r w:rsidRPr="00BD0D00">
              <w:rPr>
                <w:color w:val="000000"/>
                <w:szCs w:val="24"/>
              </w:rPr>
              <w:t>2028</w:t>
            </w:r>
          </w:p>
        </w:tc>
        <w:tc>
          <w:tcPr>
            <w:tcW w:w="2410" w:type="dxa"/>
            <w:vMerge w:val="restart"/>
            <w:vAlign w:val="center"/>
          </w:tcPr>
          <w:p w14:paraId="110D876F" w14:textId="77777777" w:rsidR="004305F5" w:rsidRPr="00BD0D00" w:rsidRDefault="004305F5" w:rsidP="00B328DE">
            <w:pPr>
              <w:jc w:val="center"/>
              <w:rPr>
                <w:color w:val="000000"/>
                <w:szCs w:val="24"/>
              </w:rPr>
            </w:pPr>
            <w:r w:rsidRPr="00BD0D00">
              <w:rPr>
                <w:color w:val="000000"/>
                <w:szCs w:val="24"/>
              </w:rPr>
              <w:t>Собственные средства ТСО</w:t>
            </w:r>
          </w:p>
        </w:tc>
      </w:tr>
      <w:tr w:rsidR="004305F5" w:rsidRPr="00BD0D00" w14:paraId="3042257B" w14:textId="77777777" w:rsidTr="0090765B">
        <w:tc>
          <w:tcPr>
            <w:tcW w:w="516" w:type="dxa"/>
          </w:tcPr>
          <w:p w14:paraId="6A4AF82A" w14:textId="77777777" w:rsidR="004305F5" w:rsidRPr="00BD0D00" w:rsidRDefault="004305F5" w:rsidP="00B328DE">
            <w:pPr>
              <w:jc w:val="center"/>
              <w:rPr>
                <w:color w:val="000000"/>
                <w:szCs w:val="24"/>
              </w:rPr>
            </w:pPr>
            <w:r w:rsidRPr="00BD0D00">
              <w:rPr>
                <w:color w:val="000000"/>
                <w:szCs w:val="24"/>
              </w:rPr>
              <w:t>3</w:t>
            </w:r>
          </w:p>
        </w:tc>
        <w:tc>
          <w:tcPr>
            <w:tcW w:w="3090" w:type="dxa"/>
            <w:vAlign w:val="center"/>
          </w:tcPr>
          <w:p w14:paraId="591F65A2" w14:textId="77777777" w:rsidR="004305F5" w:rsidRPr="00BD0D00" w:rsidRDefault="004305F5" w:rsidP="00B328DE">
            <w:pPr>
              <w:rPr>
                <w:color w:val="000000"/>
                <w:szCs w:val="24"/>
              </w:rPr>
            </w:pPr>
            <w:r w:rsidRPr="00BD0D00">
              <w:rPr>
                <w:color w:val="000000"/>
                <w:szCs w:val="24"/>
              </w:rPr>
              <w:t xml:space="preserve">Установка фильтров на котельных </w:t>
            </w:r>
          </w:p>
        </w:tc>
        <w:tc>
          <w:tcPr>
            <w:tcW w:w="1843" w:type="dxa"/>
            <w:vAlign w:val="center"/>
          </w:tcPr>
          <w:p w14:paraId="248AD3CA" w14:textId="77777777" w:rsidR="004305F5" w:rsidRPr="004F2A43" w:rsidRDefault="004305F5" w:rsidP="006424C9">
            <w:pPr>
              <w:jc w:val="center"/>
              <w:rPr>
                <w:color w:val="000000"/>
                <w:szCs w:val="24"/>
              </w:rPr>
            </w:pPr>
            <w:r w:rsidRPr="004F2A43">
              <w:rPr>
                <w:color w:val="000000"/>
                <w:szCs w:val="24"/>
              </w:rPr>
              <w:t>60,0</w:t>
            </w:r>
          </w:p>
        </w:tc>
        <w:tc>
          <w:tcPr>
            <w:tcW w:w="993" w:type="dxa"/>
            <w:vAlign w:val="center"/>
          </w:tcPr>
          <w:p w14:paraId="7CEBC159"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7B6572C8" w14:textId="77777777" w:rsidR="004305F5" w:rsidRPr="00BD0D00" w:rsidRDefault="004305F5" w:rsidP="00393781">
            <w:pPr>
              <w:jc w:val="center"/>
              <w:rPr>
                <w:color w:val="000000"/>
                <w:szCs w:val="24"/>
              </w:rPr>
            </w:pPr>
            <w:r w:rsidRPr="00BD0D00">
              <w:rPr>
                <w:color w:val="000000"/>
                <w:szCs w:val="24"/>
              </w:rPr>
              <w:t>2028</w:t>
            </w:r>
          </w:p>
        </w:tc>
        <w:tc>
          <w:tcPr>
            <w:tcW w:w="2410" w:type="dxa"/>
            <w:vMerge/>
          </w:tcPr>
          <w:p w14:paraId="7DF161CE" w14:textId="77777777" w:rsidR="004305F5" w:rsidRPr="00BD0D00" w:rsidRDefault="004305F5" w:rsidP="00B328DE">
            <w:pPr>
              <w:jc w:val="center"/>
              <w:rPr>
                <w:color w:val="000000"/>
                <w:szCs w:val="24"/>
              </w:rPr>
            </w:pPr>
          </w:p>
        </w:tc>
      </w:tr>
      <w:tr w:rsidR="004305F5" w:rsidRPr="00BD0D00" w14:paraId="451BBCE5" w14:textId="77777777" w:rsidTr="0090765B">
        <w:tc>
          <w:tcPr>
            <w:tcW w:w="516" w:type="dxa"/>
          </w:tcPr>
          <w:p w14:paraId="74A4AD15" w14:textId="77777777" w:rsidR="004305F5" w:rsidRPr="00BD0D00" w:rsidRDefault="004305F5" w:rsidP="00B328DE">
            <w:pPr>
              <w:jc w:val="center"/>
              <w:rPr>
                <w:color w:val="000000"/>
                <w:szCs w:val="24"/>
              </w:rPr>
            </w:pPr>
            <w:r w:rsidRPr="00BD0D00">
              <w:rPr>
                <w:color w:val="000000"/>
                <w:szCs w:val="24"/>
              </w:rPr>
              <w:t>4</w:t>
            </w:r>
          </w:p>
        </w:tc>
        <w:tc>
          <w:tcPr>
            <w:tcW w:w="3090" w:type="dxa"/>
            <w:vAlign w:val="center"/>
          </w:tcPr>
          <w:p w14:paraId="6C90F0D1" w14:textId="77777777" w:rsidR="004305F5" w:rsidRPr="00BD0D00" w:rsidRDefault="004305F5" w:rsidP="00B328DE">
            <w:pPr>
              <w:rPr>
                <w:color w:val="000000"/>
                <w:szCs w:val="24"/>
              </w:rPr>
            </w:pPr>
            <w:r w:rsidRPr="00BD0D00">
              <w:rPr>
                <w:color w:val="000000"/>
                <w:szCs w:val="24"/>
              </w:rPr>
              <w:t>Замена тепловой изоляции теплосетей</w:t>
            </w:r>
          </w:p>
        </w:tc>
        <w:tc>
          <w:tcPr>
            <w:tcW w:w="1843" w:type="dxa"/>
            <w:vAlign w:val="center"/>
          </w:tcPr>
          <w:p w14:paraId="0F737B3D" w14:textId="77777777" w:rsidR="004305F5" w:rsidRPr="004F2A43" w:rsidRDefault="004305F5" w:rsidP="006424C9">
            <w:pPr>
              <w:jc w:val="center"/>
              <w:rPr>
                <w:color w:val="000000"/>
                <w:szCs w:val="24"/>
              </w:rPr>
            </w:pPr>
            <w:r w:rsidRPr="004F2A43">
              <w:rPr>
                <w:color w:val="000000"/>
                <w:szCs w:val="24"/>
              </w:rPr>
              <w:t>7595,6</w:t>
            </w:r>
          </w:p>
        </w:tc>
        <w:tc>
          <w:tcPr>
            <w:tcW w:w="993" w:type="dxa"/>
            <w:vAlign w:val="center"/>
          </w:tcPr>
          <w:p w14:paraId="5C4B89A2"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58EBE7B6" w14:textId="77777777" w:rsidR="004305F5" w:rsidRPr="00BD0D00" w:rsidRDefault="004305F5" w:rsidP="00393781">
            <w:pPr>
              <w:jc w:val="center"/>
              <w:rPr>
                <w:color w:val="000000"/>
                <w:szCs w:val="24"/>
              </w:rPr>
            </w:pPr>
            <w:r w:rsidRPr="00BD0D00">
              <w:rPr>
                <w:color w:val="000000"/>
                <w:szCs w:val="24"/>
              </w:rPr>
              <w:t>2028</w:t>
            </w:r>
          </w:p>
        </w:tc>
        <w:tc>
          <w:tcPr>
            <w:tcW w:w="2410" w:type="dxa"/>
            <w:vMerge w:val="restart"/>
            <w:vAlign w:val="center"/>
          </w:tcPr>
          <w:p w14:paraId="6D25257A" w14:textId="77777777" w:rsidR="004305F5" w:rsidRPr="00BD0D00" w:rsidRDefault="004305F5" w:rsidP="00B328DE">
            <w:pPr>
              <w:jc w:val="center"/>
              <w:rPr>
                <w:color w:val="000000"/>
                <w:szCs w:val="24"/>
              </w:rPr>
            </w:pPr>
            <w:r w:rsidRPr="00BD0D00">
              <w:rPr>
                <w:color w:val="000000"/>
                <w:szCs w:val="24"/>
              </w:rPr>
              <w:t>Бюджет МО или инвестор (концессионер)</w:t>
            </w:r>
          </w:p>
        </w:tc>
      </w:tr>
      <w:tr w:rsidR="004305F5" w:rsidRPr="00BD0D00" w14:paraId="01847525" w14:textId="77777777" w:rsidTr="0090765B">
        <w:tc>
          <w:tcPr>
            <w:tcW w:w="516" w:type="dxa"/>
          </w:tcPr>
          <w:p w14:paraId="542A7588" w14:textId="77777777" w:rsidR="004305F5" w:rsidRPr="00BD0D00" w:rsidRDefault="004305F5" w:rsidP="00B328DE">
            <w:pPr>
              <w:jc w:val="center"/>
              <w:rPr>
                <w:color w:val="000000"/>
                <w:szCs w:val="24"/>
              </w:rPr>
            </w:pPr>
            <w:r w:rsidRPr="00BD0D00">
              <w:rPr>
                <w:color w:val="000000"/>
                <w:szCs w:val="24"/>
              </w:rPr>
              <w:t>5</w:t>
            </w:r>
          </w:p>
        </w:tc>
        <w:tc>
          <w:tcPr>
            <w:tcW w:w="3090" w:type="dxa"/>
            <w:vAlign w:val="center"/>
          </w:tcPr>
          <w:p w14:paraId="7BEBC229" w14:textId="77777777" w:rsidR="004305F5" w:rsidRPr="00BD0D00" w:rsidRDefault="004305F5" w:rsidP="00B328DE">
            <w:pPr>
              <w:rPr>
                <w:bCs/>
                <w:szCs w:val="24"/>
              </w:rPr>
            </w:pPr>
            <w:r w:rsidRPr="00BD0D00">
              <w:rPr>
                <w:bCs/>
                <w:szCs w:val="24"/>
              </w:rPr>
              <w:t>Замена аварийных участков тепловых сетей</w:t>
            </w:r>
          </w:p>
        </w:tc>
        <w:tc>
          <w:tcPr>
            <w:tcW w:w="1843" w:type="dxa"/>
            <w:vAlign w:val="center"/>
          </w:tcPr>
          <w:p w14:paraId="1E84A458" w14:textId="77777777" w:rsidR="004305F5" w:rsidRPr="004F2A43" w:rsidRDefault="004305F5" w:rsidP="006424C9">
            <w:pPr>
              <w:jc w:val="center"/>
              <w:rPr>
                <w:color w:val="000000"/>
                <w:szCs w:val="24"/>
              </w:rPr>
            </w:pPr>
            <w:r w:rsidRPr="004F2A43">
              <w:rPr>
                <w:color w:val="000000"/>
                <w:szCs w:val="24"/>
              </w:rPr>
              <w:t>7638,1</w:t>
            </w:r>
          </w:p>
        </w:tc>
        <w:tc>
          <w:tcPr>
            <w:tcW w:w="993" w:type="dxa"/>
            <w:vAlign w:val="center"/>
          </w:tcPr>
          <w:p w14:paraId="61A18AC6"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0D55C0B9" w14:textId="77777777" w:rsidR="004305F5" w:rsidRPr="00BD0D00" w:rsidRDefault="004305F5" w:rsidP="00393781">
            <w:pPr>
              <w:jc w:val="center"/>
              <w:rPr>
                <w:color w:val="000000"/>
                <w:szCs w:val="24"/>
              </w:rPr>
            </w:pPr>
            <w:r w:rsidRPr="00BD0D00">
              <w:rPr>
                <w:color w:val="000000"/>
                <w:szCs w:val="24"/>
              </w:rPr>
              <w:t>2028</w:t>
            </w:r>
          </w:p>
        </w:tc>
        <w:tc>
          <w:tcPr>
            <w:tcW w:w="2410" w:type="dxa"/>
            <w:vMerge/>
          </w:tcPr>
          <w:p w14:paraId="2DCF372D" w14:textId="77777777" w:rsidR="004305F5" w:rsidRPr="00BD0D00" w:rsidRDefault="004305F5" w:rsidP="00B328DE">
            <w:pPr>
              <w:jc w:val="center"/>
              <w:rPr>
                <w:color w:val="000000"/>
                <w:szCs w:val="24"/>
              </w:rPr>
            </w:pPr>
          </w:p>
        </w:tc>
      </w:tr>
      <w:tr w:rsidR="004305F5" w:rsidRPr="00BD0D00" w14:paraId="0DCEE9A3" w14:textId="77777777" w:rsidTr="0090765B">
        <w:tc>
          <w:tcPr>
            <w:tcW w:w="516" w:type="dxa"/>
          </w:tcPr>
          <w:p w14:paraId="518EBDF8" w14:textId="77777777" w:rsidR="004305F5" w:rsidRPr="00BD0D00" w:rsidRDefault="004305F5" w:rsidP="00B328DE">
            <w:pPr>
              <w:jc w:val="center"/>
              <w:rPr>
                <w:b/>
                <w:color w:val="000000"/>
                <w:szCs w:val="24"/>
              </w:rPr>
            </w:pPr>
          </w:p>
        </w:tc>
        <w:tc>
          <w:tcPr>
            <w:tcW w:w="3090" w:type="dxa"/>
            <w:vAlign w:val="center"/>
          </w:tcPr>
          <w:p w14:paraId="6C1AAF67" w14:textId="77777777" w:rsidR="004305F5" w:rsidRPr="00BD0D00" w:rsidRDefault="004305F5" w:rsidP="00B328DE">
            <w:pPr>
              <w:jc w:val="center"/>
              <w:rPr>
                <w:b/>
                <w:bCs/>
                <w:color w:val="000000"/>
                <w:szCs w:val="24"/>
              </w:rPr>
            </w:pPr>
            <w:r w:rsidRPr="00BD0D00">
              <w:rPr>
                <w:b/>
                <w:bCs/>
                <w:color w:val="000000"/>
                <w:szCs w:val="24"/>
              </w:rPr>
              <w:t xml:space="preserve">Итого </w:t>
            </w:r>
          </w:p>
        </w:tc>
        <w:tc>
          <w:tcPr>
            <w:tcW w:w="1843" w:type="dxa"/>
            <w:vAlign w:val="center"/>
          </w:tcPr>
          <w:p w14:paraId="56C805B1" w14:textId="77777777" w:rsidR="004305F5" w:rsidRPr="004F2A43" w:rsidRDefault="004305F5" w:rsidP="006424C9">
            <w:pPr>
              <w:jc w:val="center"/>
              <w:rPr>
                <w:b/>
                <w:bCs/>
                <w:color w:val="000000"/>
                <w:szCs w:val="24"/>
              </w:rPr>
            </w:pPr>
            <w:r w:rsidRPr="004F2A43">
              <w:rPr>
                <w:b/>
                <w:bCs/>
                <w:color w:val="000000"/>
                <w:szCs w:val="24"/>
              </w:rPr>
              <w:t>38225,8</w:t>
            </w:r>
          </w:p>
        </w:tc>
        <w:tc>
          <w:tcPr>
            <w:tcW w:w="993" w:type="dxa"/>
            <w:vAlign w:val="center"/>
          </w:tcPr>
          <w:p w14:paraId="528F3A21" w14:textId="77777777" w:rsidR="004305F5" w:rsidRPr="00BD0D00" w:rsidRDefault="004305F5" w:rsidP="00393781">
            <w:pPr>
              <w:jc w:val="center"/>
              <w:rPr>
                <w:color w:val="000000"/>
                <w:szCs w:val="24"/>
              </w:rPr>
            </w:pPr>
          </w:p>
        </w:tc>
        <w:tc>
          <w:tcPr>
            <w:tcW w:w="1275" w:type="dxa"/>
            <w:vAlign w:val="center"/>
          </w:tcPr>
          <w:p w14:paraId="5BB5F43B" w14:textId="77777777" w:rsidR="004305F5" w:rsidRPr="00BD0D00" w:rsidRDefault="004305F5" w:rsidP="00393781">
            <w:pPr>
              <w:jc w:val="center"/>
              <w:rPr>
                <w:color w:val="000000"/>
                <w:szCs w:val="24"/>
              </w:rPr>
            </w:pPr>
          </w:p>
        </w:tc>
        <w:tc>
          <w:tcPr>
            <w:tcW w:w="2410" w:type="dxa"/>
          </w:tcPr>
          <w:p w14:paraId="6E675904" w14:textId="77777777" w:rsidR="004305F5" w:rsidRPr="00BD0D00" w:rsidRDefault="004305F5" w:rsidP="00B328DE">
            <w:pPr>
              <w:jc w:val="center"/>
              <w:rPr>
                <w:b/>
                <w:color w:val="000000"/>
                <w:szCs w:val="24"/>
              </w:rPr>
            </w:pPr>
          </w:p>
        </w:tc>
      </w:tr>
      <w:tr w:rsidR="004305F5" w:rsidRPr="00BD0D00" w14:paraId="6008116E" w14:textId="77777777" w:rsidTr="0090765B">
        <w:tc>
          <w:tcPr>
            <w:tcW w:w="516" w:type="dxa"/>
          </w:tcPr>
          <w:p w14:paraId="55E5DD5E" w14:textId="77777777" w:rsidR="004305F5" w:rsidRPr="00BD0D00" w:rsidRDefault="004305F5" w:rsidP="00B328DE">
            <w:pPr>
              <w:jc w:val="center"/>
              <w:rPr>
                <w:color w:val="000000"/>
                <w:szCs w:val="24"/>
              </w:rPr>
            </w:pPr>
          </w:p>
        </w:tc>
        <w:tc>
          <w:tcPr>
            <w:tcW w:w="3090" w:type="dxa"/>
            <w:vAlign w:val="center"/>
          </w:tcPr>
          <w:p w14:paraId="6E6A401A" w14:textId="77777777" w:rsidR="004305F5" w:rsidRPr="00BD0D00" w:rsidRDefault="004305F5" w:rsidP="00B328DE">
            <w:pPr>
              <w:jc w:val="center"/>
              <w:rPr>
                <w:bCs/>
                <w:color w:val="000000"/>
                <w:szCs w:val="24"/>
              </w:rPr>
            </w:pPr>
            <w:r w:rsidRPr="00BD0D00">
              <w:rPr>
                <w:b/>
                <w:bCs/>
                <w:szCs w:val="24"/>
              </w:rPr>
              <w:t>Бюджетные организации</w:t>
            </w:r>
          </w:p>
        </w:tc>
        <w:tc>
          <w:tcPr>
            <w:tcW w:w="1843" w:type="dxa"/>
            <w:vAlign w:val="center"/>
          </w:tcPr>
          <w:p w14:paraId="7D2A274B" w14:textId="77777777" w:rsidR="004305F5" w:rsidRPr="004F2A43" w:rsidRDefault="004305F5" w:rsidP="006424C9">
            <w:pPr>
              <w:jc w:val="center"/>
              <w:rPr>
                <w:color w:val="000000"/>
                <w:szCs w:val="24"/>
              </w:rPr>
            </w:pPr>
            <w:r w:rsidRPr="004F2A43">
              <w:rPr>
                <w:color w:val="000000"/>
                <w:szCs w:val="24"/>
              </w:rPr>
              <w:t> </w:t>
            </w:r>
          </w:p>
        </w:tc>
        <w:tc>
          <w:tcPr>
            <w:tcW w:w="993" w:type="dxa"/>
            <w:vAlign w:val="center"/>
          </w:tcPr>
          <w:p w14:paraId="55326035" w14:textId="77777777" w:rsidR="004305F5" w:rsidRPr="00BD0D00" w:rsidRDefault="004305F5" w:rsidP="00393781">
            <w:pPr>
              <w:jc w:val="center"/>
              <w:rPr>
                <w:color w:val="000000"/>
                <w:szCs w:val="24"/>
              </w:rPr>
            </w:pPr>
          </w:p>
        </w:tc>
        <w:tc>
          <w:tcPr>
            <w:tcW w:w="1275" w:type="dxa"/>
            <w:vAlign w:val="center"/>
          </w:tcPr>
          <w:p w14:paraId="08A1A3C1" w14:textId="77777777" w:rsidR="004305F5" w:rsidRPr="00BD0D00" w:rsidRDefault="004305F5" w:rsidP="00393781">
            <w:pPr>
              <w:jc w:val="center"/>
              <w:rPr>
                <w:color w:val="000000"/>
                <w:szCs w:val="24"/>
              </w:rPr>
            </w:pPr>
          </w:p>
        </w:tc>
        <w:tc>
          <w:tcPr>
            <w:tcW w:w="2410" w:type="dxa"/>
          </w:tcPr>
          <w:p w14:paraId="3C13D611" w14:textId="77777777" w:rsidR="004305F5" w:rsidRPr="00BD0D00" w:rsidRDefault="004305F5" w:rsidP="00B328DE">
            <w:pPr>
              <w:jc w:val="center"/>
              <w:rPr>
                <w:color w:val="000000"/>
                <w:szCs w:val="24"/>
              </w:rPr>
            </w:pPr>
          </w:p>
        </w:tc>
      </w:tr>
      <w:tr w:rsidR="004305F5" w:rsidRPr="00BD0D00" w14:paraId="2C88D8CE" w14:textId="77777777" w:rsidTr="0090765B">
        <w:tc>
          <w:tcPr>
            <w:tcW w:w="516" w:type="dxa"/>
          </w:tcPr>
          <w:p w14:paraId="30919F33" w14:textId="77777777" w:rsidR="004305F5" w:rsidRPr="00BD0D00" w:rsidRDefault="004305F5" w:rsidP="00B328DE">
            <w:pPr>
              <w:jc w:val="center"/>
              <w:rPr>
                <w:color w:val="000000"/>
                <w:szCs w:val="24"/>
              </w:rPr>
            </w:pPr>
            <w:r w:rsidRPr="00BD0D00">
              <w:rPr>
                <w:color w:val="000000"/>
                <w:szCs w:val="24"/>
              </w:rPr>
              <w:t>6</w:t>
            </w:r>
          </w:p>
        </w:tc>
        <w:tc>
          <w:tcPr>
            <w:tcW w:w="3090" w:type="dxa"/>
            <w:vAlign w:val="center"/>
          </w:tcPr>
          <w:p w14:paraId="5D953321" w14:textId="77777777" w:rsidR="004305F5" w:rsidRPr="00BD0D00" w:rsidRDefault="004305F5" w:rsidP="00B328DE">
            <w:pPr>
              <w:rPr>
                <w:color w:val="000000"/>
                <w:szCs w:val="24"/>
              </w:rPr>
            </w:pPr>
            <w:r w:rsidRPr="00BD0D00">
              <w:rPr>
                <w:bCs/>
                <w:color w:val="000000"/>
                <w:szCs w:val="24"/>
              </w:rPr>
              <w:t>Затраты бюджетных организаций на создание собственных теплоисточников</w:t>
            </w:r>
          </w:p>
        </w:tc>
        <w:tc>
          <w:tcPr>
            <w:tcW w:w="1843" w:type="dxa"/>
            <w:vAlign w:val="center"/>
          </w:tcPr>
          <w:p w14:paraId="3FD75D64" w14:textId="77777777" w:rsidR="004305F5" w:rsidRPr="004F2A43" w:rsidRDefault="004305F5" w:rsidP="006424C9">
            <w:pPr>
              <w:jc w:val="center"/>
              <w:rPr>
                <w:color w:val="000000"/>
                <w:szCs w:val="24"/>
              </w:rPr>
            </w:pPr>
            <w:r w:rsidRPr="004F2A43">
              <w:rPr>
                <w:color w:val="000000"/>
                <w:szCs w:val="24"/>
              </w:rPr>
              <w:t>162784,6</w:t>
            </w:r>
          </w:p>
        </w:tc>
        <w:tc>
          <w:tcPr>
            <w:tcW w:w="993" w:type="dxa"/>
            <w:vAlign w:val="center"/>
          </w:tcPr>
          <w:p w14:paraId="4426AE74" w14:textId="77777777" w:rsidR="004305F5" w:rsidRPr="00BD0D00" w:rsidRDefault="004305F5" w:rsidP="00393781">
            <w:pPr>
              <w:jc w:val="center"/>
              <w:rPr>
                <w:color w:val="000000"/>
                <w:szCs w:val="24"/>
              </w:rPr>
            </w:pPr>
            <w:r w:rsidRPr="00BD0D00">
              <w:rPr>
                <w:color w:val="000000"/>
                <w:szCs w:val="24"/>
              </w:rPr>
              <w:t>2027</w:t>
            </w:r>
          </w:p>
        </w:tc>
        <w:tc>
          <w:tcPr>
            <w:tcW w:w="1275" w:type="dxa"/>
            <w:vAlign w:val="center"/>
          </w:tcPr>
          <w:p w14:paraId="1AFF6BEA" w14:textId="77777777" w:rsidR="004305F5" w:rsidRPr="00BD0D00" w:rsidRDefault="004305F5" w:rsidP="00393781">
            <w:pPr>
              <w:jc w:val="center"/>
              <w:rPr>
                <w:color w:val="000000"/>
                <w:szCs w:val="24"/>
              </w:rPr>
            </w:pPr>
            <w:r w:rsidRPr="00BD0D00">
              <w:rPr>
                <w:color w:val="000000"/>
                <w:szCs w:val="24"/>
              </w:rPr>
              <w:t>2029</w:t>
            </w:r>
          </w:p>
        </w:tc>
        <w:tc>
          <w:tcPr>
            <w:tcW w:w="2410" w:type="dxa"/>
          </w:tcPr>
          <w:p w14:paraId="53DBA654" w14:textId="77777777" w:rsidR="004305F5" w:rsidRPr="00BD0D00" w:rsidRDefault="004305F5" w:rsidP="00B328DE">
            <w:pPr>
              <w:jc w:val="center"/>
              <w:rPr>
                <w:color w:val="000000"/>
                <w:szCs w:val="24"/>
              </w:rPr>
            </w:pPr>
            <w:r w:rsidRPr="00BD0D00">
              <w:rPr>
                <w:color w:val="000000"/>
                <w:szCs w:val="24"/>
              </w:rPr>
              <w:t>Региональный и муниципальный бюджеты</w:t>
            </w:r>
          </w:p>
        </w:tc>
      </w:tr>
      <w:tr w:rsidR="004305F5" w:rsidRPr="00BD0D00" w14:paraId="750351B9" w14:textId="77777777" w:rsidTr="0090765B">
        <w:tc>
          <w:tcPr>
            <w:tcW w:w="516" w:type="dxa"/>
          </w:tcPr>
          <w:p w14:paraId="18F22D15" w14:textId="77777777" w:rsidR="004305F5" w:rsidRPr="00BD0D00" w:rsidRDefault="004305F5" w:rsidP="00B328DE">
            <w:pPr>
              <w:jc w:val="center"/>
              <w:rPr>
                <w:color w:val="000000"/>
                <w:szCs w:val="24"/>
              </w:rPr>
            </w:pPr>
          </w:p>
        </w:tc>
        <w:tc>
          <w:tcPr>
            <w:tcW w:w="3090" w:type="dxa"/>
            <w:vAlign w:val="center"/>
          </w:tcPr>
          <w:p w14:paraId="1DB834BB" w14:textId="77777777" w:rsidR="004305F5" w:rsidRPr="00BD0D00" w:rsidRDefault="004305F5" w:rsidP="00B328DE">
            <w:pPr>
              <w:jc w:val="center"/>
              <w:rPr>
                <w:bCs/>
                <w:color w:val="000000"/>
                <w:szCs w:val="24"/>
              </w:rPr>
            </w:pPr>
            <w:r w:rsidRPr="00BD0D00">
              <w:rPr>
                <w:b/>
                <w:bCs/>
                <w:szCs w:val="24"/>
              </w:rPr>
              <w:t>Всего по МО</w:t>
            </w:r>
          </w:p>
        </w:tc>
        <w:tc>
          <w:tcPr>
            <w:tcW w:w="1843" w:type="dxa"/>
            <w:vAlign w:val="center"/>
          </w:tcPr>
          <w:p w14:paraId="3ECBA2F4" w14:textId="77777777" w:rsidR="004305F5" w:rsidRPr="004F2A43" w:rsidRDefault="004305F5" w:rsidP="006424C9">
            <w:pPr>
              <w:jc w:val="center"/>
              <w:rPr>
                <w:b/>
                <w:bCs/>
                <w:color w:val="000000"/>
                <w:szCs w:val="24"/>
              </w:rPr>
            </w:pPr>
            <w:r w:rsidRPr="004F2A43">
              <w:rPr>
                <w:b/>
                <w:bCs/>
                <w:color w:val="000000"/>
                <w:szCs w:val="24"/>
              </w:rPr>
              <w:t>201010,4</w:t>
            </w:r>
          </w:p>
        </w:tc>
        <w:tc>
          <w:tcPr>
            <w:tcW w:w="993" w:type="dxa"/>
          </w:tcPr>
          <w:p w14:paraId="25374D40" w14:textId="77777777" w:rsidR="004305F5" w:rsidRPr="00BD0D00" w:rsidRDefault="004305F5" w:rsidP="00B328DE">
            <w:pPr>
              <w:jc w:val="center"/>
              <w:rPr>
                <w:b/>
                <w:color w:val="000000"/>
                <w:szCs w:val="24"/>
              </w:rPr>
            </w:pPr>
          </w:p>
        </w:tc>
        <w:tc>
          <w:tcPr>
            <w:tcW w:w="1275" w:type="dxa"/>
            <w:vAlign w:val="center"/>
          </w:tcPr>
          <w:p w14:paraId="559B4539" w14:textId="77777777" w:rsidR="004305F5" w:rsidRPr="00BD0D00" w:rsidRDefault="004305F5" w:rsidP="00B328DE">
            <w:pPr>
              <w:jc w:val="center"/>
              <w:rPr>
                <w:color w:val="000000"/>
                <w:szCs w:val="24"/>
              </w:rPr>
            </w:pPr>
          </w:p>
        </w:tc>
        <w:tc>
          <w:tcPr>
            <w:tcW w:w="2410" w:type="dxa"/>
          </w:tcPr>
          <w:p w14:paraId="40BB85A8" w14:textId="77777777" w:rsidR="004305F5" w:rsidRPr="00BD0D00" w:rsidRDefault="004305F5" w:rsidP="00B328DE">
            <w:pPr>
              <w:jc w:val="center"/>
              <w:rPr>
                <w:color w:val="000000"/>
                <w:szCs w:val="24"/>
              </w:rPr>
            </w:pPr>
          </w:p>
        </w:tc>
      </w:tr>
    </w:tbl>
    <w:p w14:paraId="0334AA60" w14:textId="77777777" w:rsidR="00BA22C0" w:rsidRDefault="00BA22C0" w:rsidP="00166ECA">
      <w:pPr>
        <w:spacing w:after="120"/>
        <w:jc w:val="center"/>
        <w:rPr>
          <w:b/>
          <w:color w:val="000000"/>
          <w:sz w:val="26"/>
          <w:szCs w:val="26"/>
        </w:rPr>
      </w:pPr>
    </w:p>
    <w:p w14:paraId="3CD5F940" w14:textId="77777777" w:rsidR="0090765B" w:rsidRDefault="0090765B" w:rsidP="00166ECA">
      <w:pPr>
        <w:spacing w:after="120"/>
        <w:jc w:val="center"/>
        <w:rPr>
          <w:b/>
          <w:color w:val="000000"/>
          <w:sz w:val="26"/>
          <w:szCs w:val="26"/>
        </w:rPr>
      </w:pPr>
    </w:p>
    <w:p w14:paraId="1B63224A" w14:textId="4BE796FE" w:rsidR="00166ECA" w:rsidRPr="00660903" w:rsidRDefault="00FF0DE9" w:rsidP="00166ECA">
      <w:pPr>
        <w:spacing w:after="120"/>
        <w:jc w:val="center"/>
        <w:rPr>
          <w:b/>
          <w:sz w:val="26"/>
          <w:szCs w:val="26"/>
        </w:rPr>
      </w:pPr>
      <w:r w:rsidRPr="00A45278">
        <w:rPr>
          <w:b/>
          <w:color w:val="000000"/>
          <w:sz w:val="26"/>
          <w:szCs w:val="26"/>
        </w:rPr>
        <w:lastRenderedPageBreak/>
        <w:t>Перечень использованных федеральных законов</w:t>
      </w:r>
      <w:r>
        <w:rPr>
          <w:b/>
          <w:color w:val="000000"/>
          <w:sz w:val="26"/>
          <w:szCs w:val="26"/>
        </w:rPr>
        <w:t>,</w:t>
      </w:r>
      <w:r w:rsidRPr="00A45278">
        <w:rPr>
          <w:b/>
          <w:color w:val="000000"/>
          <w:sz w:val="26"/>
          <w:szCs w:val="26"/>
        </w:rPr>
        <w:t xml:space="preserve"> нормативно-правовых актов</w:t>
      </w:r>
      <w:r w:rsidRPr="00416513">
        <w:rPr>
          <w:b/>
          <w:color w:val="000000"/>
          <w:sz w:val="26"/>
          <w:szCs w:val="26"/>
        </w:rPr>
        <w:t xml:space="preserve"> </w:t>
      </w:r>
      <w:r w:rsidRPr="00A45278">
        <w:rPr>
          <w:b/>
          <w:color w:val="000000"/>
          <w:sz w:val="26"/>
          <w:szCs w:val="26"/>
        </w:rPr>
        <w:t>и</w:t>
      </w:r>
      <w:r>
        <w:rPr>
          <w:b/>
          <w:color w:val="000000"/>
          <w:sz w:val="26"/>
          <w:szCs w:val="26"/>
        </w:rPr>
        <w:t xml:space="preserve"> </w:t>
      </w:r>
      <w:r w:rsidR="00166ECA">
        <w:rPr>
          <w:b/>
          <w:color w:val="000000"/>
          <w:sz w:val="26"/>
          <w:szCs w:val="26"/>
        </w:rPr>
        <w:t>справочной литературы</w:t>
      </w:r>
      <w:r w:rsidR="0090765B">
        <w:rPr>
          <w:b/>
          <w:color w:val="000000"/>
          <w:sz w:val="26"/>
          <w:szCs w:val="26"/>
        </w:rPr>
        <w:t>.</w:t>
      </w:r>
      <w:r w:rsidR="00166ECA" w:rsidRPr="002F3C84">
        <w:rPr>
          <w:b/>
          <w:sz w:val="26"/>
          <w:szCs w:val="26"/>
        </w:rPr>
        <w:t xml:space="preserve"> </w:t>
      </w:r>
    </w:p>
    <w:p w14:paraId="452742EE"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Фед</w:t>
      </w:r>
      <w:r w:rsidR="00395ED1">
        <w:rPr>
          <w:sz w:val="26"/>
          <w:szCs w:val="26"/>
        </w:rPr>
        <w:t>еральный закон от 23.11.2009г. №</w:t>
      </w:r>
      <w:r w:rsidRPr="00660903">
        <w:rPr>
          <w:sz w:val="26"/>
          <w:szCs w:val="26"/>
        </w:rPr>
        <w:t> 261-ФЗ (в ред. от 03.08.2018)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E3F7A55"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Федеральный закон от 27 июля 2010 года № 190-ФЗ «О теплоснабжении».</w:t>
      </w:r>
    </w:p>
    <w:p w14:paraId="3444C880"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 xml:space="preserve">Жилищный кодекс РФ. Федеральный закон от </w:t>
      </w:r>
      <w:r w:rsidR="00395ED1">
        <w:rPr>
          <w:iCs/>
          <w:sz w:val="26"/>
          <w:szCs w:val="26"/>
        </w:rPr>
        <w:t>29.12.2004 г. №</w:t>
      </w:r>
      <w:r w:rsidRPr="00660903">
        <w:rPr>
          <w:iCs/>
          <w:sz w:val="26"/>
          <w:szCs w:val="26"/>
        </w:rPr>
        <w:t xml:space="preserve"> 188-ФЗ.</w:t>
      </w:r>
    </w:p>
    <w:p w14:paraId="4DCCA420"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 xml:space="preserve">Постановление Правительства РФ от 22 февраля 2012 г. № 154 «О требованиях к схемам теплоснабжения, порядку разработки и утверждения» </w:t>
      </w:r>
      <w:r w:rsidRPr="00660903">
        <w:rPr>
          <w:color w:val="323232"/>
          <w:sz w:val="26"/>
          <w:szCs w:val="26"/>
          <w:shd w:val="clear" w:color="auto" w:fill="FFFFFF"/>
        </w:rPr>
        <w:t>(ред. от 16.03.2019)</w:t>
      </w:r>
      <w:r w:rsidRPr="00660903">
        <w:rPr>
          <w:sz w:val="26"/>
          <w:szCs w:val="26"/>
        </w:rPr>
        <w:t>.</w:t>
      </w:r>
    </w:p>
    <w:p w14:paraId="3EC1405C"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Утверждены Постановлением Правительства РФ от 30.11.2021 г. №2115.</w:t>
      </w:r>
    </w:p>
    <w:p w14:paraId="16CED002"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СП 50.13330.2012. Свод правил. Тепловая защита зданий.</w:t>
      </w:r>
    </w:p>
    <w:p w14:paraId="170E9440"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СП 60.13330.2020. Свод правил. Отопление, вентиляция и кондиционирование воздуха.</w:t>
      </w:r>
    </w:p>
    <w:p w14:paraId="255A2595"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СП 61.13330.2012. Свод правил. Тепловая изоляция оборудования и трубопроводов.</w:t>
      </w:r>
    </w:p>
    <w:p w14:paraId="0E607FCD"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СП 89.13330.2016. Свод правил. Котельные установки.</w:t>
      </w:r>
    </w:p>
    <w:p w14:paraId="27139791"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 xml:space="preserve">СП 124.13330.2012. Свод правил. Тепловые сети. </w:t>
      </w:r>
    </w:p>
    <w:p w14:paraId="35AA6314" w14:textId="77777777" w:rsidR="00166ECA" w:rsidRPr="00660903" w:rsidRDefault="002D0173" w:rsidP="00166ECA">
      <w:pPr>
        <w:numPr>
          <w:ilvl w:val="0"/>
          <w:numId w:val="3"/>
        </w:numPr>
        <w:suppressAutoHyphens w:val="0"/>
        <w:ind w:left="426"/>
        <w:jc w:val="both"/>
        <w:rPr>
          <w:sz w:val="26"/>
          <w:szCs w:val="26"/>
        </w:rPr>
      </w:pPr>
      <w:r>
        <w:rPr>
          <w:sz w:val="26"/>
          <w:szCs w:val="26"/>
        </w:rPr>
        <w:t>СП 131.13330.2025</w:t>
      </w:r>
      <w:r w:rsidR="00166ECA" w:rsidRPr="00660903">
        <w:rPr>
          <w:sz w:val="26"/>
          <w:szCs w:val="26"/>
        </w:rPr>
        <w:t>. Свод правил. Строительная климатология.</w:t>
      </w:r>
    </w:p>
    <w:p w14:paraId="64A7C217" w14:textId="77777777" w:rsidR="00166ECA" w:rsidRPr="00660903" w:rsidRDefault="00166ECA" w:rsidP="00166ECA">
      <w:pPr>
        <w:numPr>
          <w:ilvl w:val="0"/>
          <w:numId w:val="3"/>
        </w:numPr>
        <w:suppressAutoHyphens w:val="0"/>
        <w:ind w:left="426"/>
        <w:jc w:val="both"/>
        <w:rPr>
          <w:sz w:val="26"/>
          <w:szCs w:val="26"/>
        </w:rPr>
      </w:pPr>
      <w:r w:rsidRPr="00660903">
        <w:rPr>
          <w:color w:val="332E2D"/>
          <w:spacing w:val="2"/>
          <w:sz w:val="26"/>
          <w:szCs w:val="26"/>
          <w:shd w:val="clear" w:color="auto" w:fill="FFFFFF"/>
        </w:rPr>
        <w:t>СП 282.1325800-2023 «</w:t>
      </w:r>
      <w:r w:rsidRPr="00660903">
        <w:rPr>
          <w:sz w:val="26"/>
          <w:szCs w:val="26"/>
        </w:rPr>
        <w:t>Поквартирные системы теплоснабжения на базе индивидуаль-ных газовых теплогенераторов. Правила проектирования и устройства».</w:t>
      </w:r>
    </w:p>
    <w:p w14:paraId="12CDE5AB"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 xml:space="preserve">Правила предоставления коммунальных услуг собственникам и пользователям помещений в многоквартирных домах и жилых домов. Утверждены постановлением Правительства РФ </w:t>
      </w:r>
      <w:r w:rsidRPr="00660903">
        <w:rPr>
          <w:rFonts w:eastAsia="Times New Roman"/>
          <w:sz w:val="26"/>
          <w:szCs w:val="26"/>
        </w:rPr>
        <w:t xml:space="preserve">от </w:t>
      </w:r>
      <w:r w:rsidRPr="00660903">
        <w:rPr>
          <w:sz w:val="26"/>
          <w:szCs w:val="26"/>
        </w:rPr>
        <w:t>06.05.2011</w:t>
      </w:r>
      <w:r w:rsidRPr="00660903">
        <w:rPr>
          <w:rFonts w:eastAsia="Times New Roman"/>
          <w:sz w:val="26"/>
          <w:szCs w:val="26"/>
        </w:rPr>
        <w:t xml:space="preserve"> №354 (в ред. от 13.07.2019г.),</w:t>
      </w:r>
    </w:p>
    <w:p w14:paraId="7FF08784" w14:textId="77777777" w:rsidR="00166ECA" w:rsidRPr="00660903" w:rsidRDefault="00166ECA" w:rsidP="00166ECA">
      <w:pPr>
        <w:numPr>
          <w:ilvl w:val="0"/>
          <w:numId w:val="3"/>
        </w:numPr>
        <w:tabs>
          <w:tab w:val="num" w:pos="360"/>
        </w:tabs>
        <w:suppressAutoHyphens w:val="0"/>
        <w:ind w:left="426"/>
        <w:jc w:val="both"/>
        <w:rPr>
          <w:sz w:val="26"/>
          <w:szCs w:val="26"/>
        </w:rPr>
      </w:pPr>
      <w:r w:rsidRPr="00660903">
        <w:rPr>
          <w:sz w:val="26"/>
          <w:szCs w:val="26"/>
        </w:rPr>
        <w:t xml:space="preserve">Правила вывода в ремонт и из эксплуатации источников тепловой энергии и тепловых сетей». Утверждены постановлением Правительства РФ </w:t>
      </w:r>
      <w:r w:rsidRPr="00660903">
        <w:rPr>
          <w:rFonts w:eastAsia="Times New Roman"/>
          <w:sz w:val="26"/>
          <w:szCs w:val="26"/>
        </w:rPr>
        <w:t xml:space="preserve">от </w:t>
      </w:r>
      <w:r w:rsidRPr="008A4235">
        <w:rPr>
          <w:rFonts w:eastAsia="Times New Roman"/>
          <w:sz w:val="26"/>
          <w:szCs w:val="26"/>
        </w:rPr>
        <w:t>8 июля 2023 г. №1130</w:t>
      </w:r>
      <w:r w:rsidRPr="00660903">
        <w:rPr>
          <w:rFonts w:eastAsia="Times New Roman"/>
          <w:sz w:val="26"/>
          <w:szCs w:val="26"/>
        </w:rPr>
        <w:t>.</w:t>
      </w:r>
    </w:p>
    <w:p w14:paraId="498BCE36" w14:textId="77777777" w:rsidR="00166ECA" w:rsidRPr="00660903" w:rsidRDefault="00166ECA" w:rsidP="00166ECA">
      <w:pPr>
        <w:numPr>
          <w:ilvl w:val="0"/>
          <w:numId w:val="3"/>
        </w:numPr>
        <w:tabs>
          <w:tab w:val="num" w:pos="360"/>
        </w:tabs>
        <w:suppressAutoHyphens w:val="0"/>
        <w:ind w:left="426"/>
        <w:jc w:val="both"/>
        <w:outlineLvl w:val="0"/>
        <w:rPr>
          <w:sz w:val="26"/>
          <w:szCs w:val="26"/>
        </w:rPr>
      </w:pPr>
      <w:hyperlink w:anchor="Par34" w:tooltip="КЛАССИФИКАЦИЯ" w:history="1">
        <w:r w:rsidRPr="00660903">
          <w:rPr>
            <w:sz w:val="26"/>
            <w:szCs w:val="26"/>
          </w:rPr>
          <w:t>Классификация</w:t>
        </w:r>
      </w:hyperlink>
      <w:r w:rsidRPr="00660903">
        <w:rPr>
          <w:sz w:val="26"/>
          <w:szCs w:val="26"/>
        </w:rPr>
        <w:t xml:space="preserve"> основных средств, включаемых в амортизационные группы. Утверждена Постановлением Правительства РФ от 1 января 2002 г. N 1. </w:t>
      </w:r>
    </w:p>
    <w:p w14:paraId="1372BFD1" w14:textId="77777777" w:rsidR="00166ECA" w:rsidRPr="00660903" w:rsidRDefault="00166ECA" w:rsidP="00166ECA">
      <w:pPr>
        <w:numPr>
          <w:ilvl w:val="0"/>
          <w:numId w:val="3"/>
        </w:numPr>
        <w:tabs>
          <w:tab w:val="num" w:pos="360"/>
        </w:tabs>
        <w:suppressAutoHyphens w:val="0"/>
        <w:ind w:left="426"/>
        <w:jc w:val="both"/>
        <w:rPr>
          <w:sz w:val="26"/>
          <w:szCs w:val="26"/>
        </w:rPr>
      </w:pPr>
      <w:r w:rsidRPr="00660903">
        <w:rPr>
          <w:sz w:val="26"/>
          <w:szCs w:val="26"/>
        </w:rPr>
        <w:t>Порядок определения нормативов технологических потерь при передаче тепловой энергии, теплоносителя. Утвержден Приказом Минэнерго РФ №325 от 30.12.2008 г.</w:t>
      </w:r>
    </w:p>
    <w:p w14:paraId="3435725E" w14:textId="77777777" w:rsidR="00166ECA" w:rsidRPr="00660903" w:rsidRDefault="00166ECA" w:rsidP="00166ECA">
      <w:pPr>
        <w:numPr>
          <w:ilvl w:val="0"/>
          <w:numId w:val="3"/>
        </w:numPr>
        <w:suppressAutoHyphens w:val="0"/>
        <w:ind w:left="426"/>
        <w:jc w:val="both"/>
        <w:rPr>
          <w:sz w:val="26"/>
          <w:szCs w:val="26"/>
        </w:rPr>
      </w:pPr>
      <w:r w:rsidRPr="00660903">
        <w:rPr>
          <w:sz w:val="26"/>
          <w:szCs w:val="26"/>
        </w:rPr>
        <w:t xml:space="preserve">Правила организации теплоснабжения в РФ. Утверждены Постановлением Правительства Российской Федерации </w:t>
      </w:r>
      <w:r w:rsidRPr="00660903">
        <w:rPr>
          <w:rFonts w:eastAsia="Times New Roman"/>
          <w:sz w:val="26"/>
          <w:szCs w:val="26"/>
        </w:rPr>
        <w:t>от 08.08.2012г.  № 808.</w:t>
      </w:r>
    </w:p>
    <w:p w14:paraId="017157E5" w14:textId="77777777" w:rsidR="00166ECA" w:rsidRPr="00660903" w:rsidRDefault="00166ECA" w:rsidP="00166ECA">
      <w:pPr>
        <w:numPr>
          <w:ilvl w:val="0"/>
          <w:numId w:val="3"/>
        </w:numPr>
        <w:tabs>
          <w:tab w:val="num" w:pos="360"/>
          <w:tab w:val="num" w:pos="435"/>
        </w:tabs>
        <w:suppressAutoHyphens w:val="0"/>
        <w:ind w:left="426"/>
        <w:jc w:val="both"/>
        <w:rPr>
          <w:sz w:val="26"/>
          <w:szCs w:val="26"/>
        </w:rPr>
      </w:pPr>
      <w:r w:rsidRPr="00660903">
        <w:rPr>
          <w:sz w:val="26"/>
          <w:szCs w:val="26"/>
        </w:rPr>
        <w:t>Правила технической эксплуатации тепловых энергоустановок. Утверждены Приказом Министерства энергетики РФ от 24 марта 2003 г. № 115.</w:t>
      </w:r>
    </w:p>
    <w:p w14:paraId="74459433" w14:textId="77777777" w:rsidR="00166ECA" w:rsidRDefault="00166ECA" w:rsidP="00166ECA">
      <w:pPr>
        <w:numPr>
          <w:ilvl w:val="0"/>
          <w:numId w:val="3"/>
        </w:numPr>
        <w:tabs>
          <w:tab w:val="num" w:pos="360"/>
          <w:tab w:val="num" w:pos="435"/>
        </w:tabs>
        <w:suppressAutoHyphens w:val="0"/>
        <w:ind w:left="426"/>
        <w:jc w:val="both"/>
        <w:rPr>
          <w:sz w:val="26"/>
          <w:szCs w:val="26"/>
        </w:rPr>
      </w:pPr>
      <w:hyperlink w:anchor="Par26" w:tooltip="Ссылка на текущий документ" w:history="1">
        <w:r w:rsidRPr="00660903">
          <w:rPr>
            <w:sz w:val="26"/>
            <w:szCs w:val="26"/>
          </w:rPr>
          <w:t>Правила</w:t>
        </w:r>
      </w:hyperlink>
      <w:r w:rsidRPr="00660903">
        <w:rPr>
          <w:sz w:val="26"/>
          <w:szCs w:val="26"/>
        </w:rPr>
        <w:t xml:space="preserve"> коммерческого учета тепловой энергии, теплоносителя. Утверждены Постановлением Правительства РФ от 18.1.2013г. №1034.</w:t>
      </w:r>
    </w:p>
    <w:p w14:paraId="2C536895" w14:textId="77777777" w:rsidR="00166ECA" w:rsidRPr="00660903" w:rsidRDefault="00166ECA" w:rsidP="00166ECA">
      <w:pPr>
        <w:numPr>
          <w:ilvl w:val="0"/>
          <w:numId w:val="3"/>
        </w:numPr>
        <w:tabs>
          <w:tab w:val="num" w:pos="360"/>
          <w:tab w:val="num" w:pos="435"/>
        </w:tabs>
        <w:suppressAutoHyphens w:val="0"/>
        <w:ind w:left="426"/>
        <w:jc w:val="both"/>
        <w:rPr>
          <w:sz w:val="26"/>
          <w:szCs w:val="26"/>
        </w:rPr>
      </w:pPr>
      <w:r w:rsidRPr="00660903">
        <w:rPr>
          <w:sz w:val="26"/>
          <w:szCs w:val="26"/>
        </w:rPr>
        <w:t>Правила</w:t>
      </w:r>
      <w:r>
        <w:rPr>
          <w:sz w:val="26"/>
          <w:szCs w:val="26"/>
        </w:rPr>
        <w:t xml:space="preserve">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r w:rsidRPr="00660903">
        <w:rPr>
          <w:sz w:val="26"/>
          <w:szCs w:val="26"/>
        </w:rPr>
        <w:t>.</w:t>
      </w:r>
      <w:r>
        <w:rPr>
          <w:sz w:val="26"/>
          <w:szCs w:val="26"/>
        </w:rPr>
        <w:t xml:space="preserve"> </w:t>
      </w:r>
      <w:r w:rsidRPr="00660903">
        <w:rPr>
          <w:sz w:val="26"/>
          <w:szCs w:val="26"/>
        </w:rPr>
        <w:t xml:space="preserve">Утверждены Постановлением Правительства РФ от </w:t>
      </w:r>
      <w:r>
        <w:rPr>
          <w:sz w:val="26"/>
          <w:szCs w:val="26"/>
        </w:rPr>
        <w:t>16.05.2014 г. №452</w:t>
      </w:r>
      <w:r w:rsidRPr="00660903">
        <w:rPr>
          <w:sz w:val="26"/>
          <w:szCs w:val="26"/>
        </w:rPr>
        <w:t>.</w:t>
      </w:r>
    </w:p>
    <w:p w14:paraId="16DFEB7B" w14:textId="77777777" w:rsidR="00166ECA" w:rsidRPr="00660903" w:rsidRDefault="00166ECA" w:rsidP="00166ECA">
      <w:pPr>
        <w:numPr>
          <w:ilvl w:val="0"/>
          <w:numId w:val="3"/>
        </w:numPr>
        <w:tabs>
          <w:tab w:val="num" w:pos="360"/>
          <w:tab w:val="num" w:pos="435"/>
        </w:tabs>
        <w:suppressAutoHyphens w:val="0"/>
        <w:ind w:left="426"/>
        <w:jc w:val="both"/>
        <w:rPr>
          <w:sz w:val="26"/>
          <w:szCs w:val="26"/>
        </w:rPr>
      </w:pPr>
      <w:r w:rsidRPr="00660903">
        <w:rPr>
          <w:sz w:val="26"/>
          <w:szCs w:val="26"/>
        </w:rPr>
        <w:t>Методика осуществления коммерческого учета тепловой энергии, теплоносителя. Утверждена приказом Министерства строительства и жилищно-коммунального хозяйства от 17 марта 2014 г. N 99/пр.</w:t>
      </w:r>
    </w:p>
    <w:p w14:paraId="27598EDF" w14:textId="77777777" w:rsidR="00166ECA" w:rsidRPr="00166ECA" w:rsidRDefault="00166ECA" w:rsidP="00166ECA">
      <w:pPr>
        <w:numPr>
          <w:ilvl w:val="0"/>
          <w:numId w:val="3"/>
        </w:numPr>
        <w:tabs>
          <w:tab w:val="num" w:pos="0"/>
        </w:tabs>
        <w:suppressAutoHyphens w:val="0"/>
        <w:ind w:left="426"/>
        <w:jc w:val="both"/>
      </w:pPr>
      <w:r w:rsidRPr="00660903">
        <w:rPr>
          <w:sz w:val="26"/>
          <w:szCs w:val="26"/>
        </w:rPr>
        <w:t xml:space="preserve">Методические </w:t>
      </w:r>
      <w:hyperlink w:anchor="Par36" w:tooltip="МЕТОДИЧЕСКИЕ РЕКОМЕНДАЦИИ" w:history="1">
        <w:r w:rsidRPr="00660903">
          <w:rPr>
            <w:sz w:val="26"/>
            <w:szCs w:val="26"/>
          </w:rPr>
          <w:t>указания</w:t>
        </w:r>
      </w:hyperlink>
      <w:r w:rsidRPr="00660903">
        <w:rPr>
          <w:sz w:val="26"/>
          <w:szCs w:val="26"/>
        </w:rPr>
        <w:t xml:space="preserve"> по разработке схем теплоснабжения. Утверждены Приказом Министерства энергетики РФ от 5.03.2019 г. №212.</w:t>
      </w:r>
    </w:p>
    <w:p w14:paraId="31CADBE7" w14:textId="77777777" w:rsidR="00FF0DE9" w:rsidRPr="00166ECA" w:rsidRDefault="00166ECA" w:rsidP="00166ECA">
      <w:pPr>
        <w:numPr>
          <w:ilvl w:val="0"/>
          <w:numId w:val="3"/>
        </w:numPr>
        <w:tabs>
          <w:tab w:val="num" w:pos="0"/>
        </w:tabs>
        <w:suppressAutoHyphens w:val="0"/>
        <w:spacing w:after="120"/>
        <w:ind w:left="426"/>
        <w:jc w:val="both"/>
        <w:rPr>
          <w:sz w:val="26"/>
          <w:szCs w:val="26"/>
        </w:rPr>
      </w:pPr>
      <w:r w:rsidRPr="00166ECA">
        <w:rPr>
          <w:sz w:val="26"/>
          <w:szCs w:val="26"/>
        </w:rPr>
        <w:t>Наладка и эксплуатация водяных тепловых сетей: Справочник. В.И. Манюк, Я.И. Каплинский, Э.Б. Хиж и др. -3-е изд., М.: Стройиздат, 1988.</w:t>
      </w:r>
    </w:p>
    <w:p w14:paraId="4E62ED0E" w14:textId="77777777" w:rsidR="00B21D7A" w:rsidRDefault="00B21D7A" w:rsidP="005F78C5">
      <w:pPr>
        <w:spacing w:after="120"/>
        <w:jc w:val="center"/>
      </w:pPr>
    </w:p>
    <w:sectPr w:rsidR="00B21D7A" w:rsidSect="00A81BDD">
      <w:pgSz w:w="11906" w:h="16838"/>
      <w:pgMar w:top="851" w:right="567" w:bottom="851" w:left="1134"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8D6C1" w14:textId="77777777" w:rsidR="005F5A31" w:rsidRDefault="005F5A31">
      <w:r>
        <w:separator/>
      </w:r>
    </w:p>
  </w:endnote>
  <w:endnote w:type="continuationSeparator" w:id="0">
    <w:p w14:paraId="068D2E62" w14:textId="77777777" w:rsidR="005F5A31" w:rsidRDefault="005F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G_Helvetica">
    <w:altName w:val="AG_Helvetica"/>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3E816" w14:textId="77777777" w:rsidR="005F1664" w:rsidRDefault="005F16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9892" w14:textId="77777777" w:rsidR="005F1664" w:rsidRDefault="005F166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4E09" w14:textId="77777777" w:rsidR="005F1664" w:rsidRDefault="005F166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F0E5D" w14:textId="77777777" w:rsidR="005F1664" w:rsidRDefault="005F166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BA1B" w14:textId="77777777" w:rsidR="005F1664" w:rsidRDefault="005F166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4D3D" w14:textId="77777777" w:rsidR="005F1664" w:rsidRDefault="005F16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7ED7D" w14:textId="77777777" w:rsidR="005F5A31" w:rsidRDefault="005F5A31">
      <w:r>
        <w:separator/>
      </w:r>
    </w:p>
  </w:footnote>
  <w:footnote w:type="continuationSeparator" w:id="0">
    <w:p w14:paraId="08FF7DD1" w14:textId="77777777" w:rsidR="005F5A31" w:rsidRDefault="005F5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FCBB7" w14:textId="77777777" w:rsidR="005F1664" w:rsidRDefault="00000000">
    <w:pPr>
      <w:pStyle w:val="ad"/>
      <w:ind w:right="360"/>
      <w:rPr>
        <w:sz w:val="20"/>
        <w:szCs w:val="20"/>
      </w:rPr>
    </w:pPr>
    <w:r>
      <w:rPr>
        <w:noProof/>
        <w:lang w:eastAsia="ru-RU"/>
      </w:rPr>
      <w:pict w14:anchorId="0D9ED8CD">
        <v:shapetype id="_x0000_t202" coordsize="21600,21600" o:spt="202" path="m,l,21600r21600,l21600,xe">
          <v:stroke joinstyle="miter"/>
          <v:path gradientshapeok="t" o:connecttype="rect"/>
        </v:shapetype>
        <v:shape id="Text Box 1" o:spid="_x0000_s1026" type="#_x0000_t202" style="position:absolute;margin-left:561.9pt;margin-top:.05pt;width:4.75pt;height:11.25pt;z-index:25165619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" stroked="f">
          <v:fill opacity="0"/>
          <v:textbox inset="0,0,0,0">
            <w:txbxContent>
              <w:p w14:paraId="0D199B28" w14:textId="77777777" w:rsidR="005F1664" w:rsidRDefault="005F1664">
                <w:pPr>
                  <w:pStyle w:val="ad"/>
                </w:pPr>
                <w:r>
                  <w:rPr>
                    <w:rStyle w:val="a4"/>
                    <w:sz w:val="20"/>
                    <w:szCs w:val="20"/>
                  </w:rPr>
                  <w:fldChar w:fldCharType="begin"/>
                </w:r>
                <w:r>
                  <w:rPr>
                    <w:rStyle w:val="a4"/>
                    <w:sz w:val="20"/>
                    <w:szCs w:val="20"/>
                  </w:rPr>
                  <w:instrText xml:space="preserve"> PAGE </w:instrText>
                </w:r>
                <w:r>
                  <w:rPr>
                    <w:rStyle w:val="a4"/>
                    <w:sz w:val="20"/>
                    <w:szCs w:val="20"/>
                  </w:rPr>
                  <w:fldChar w:fldCharType="separate"/>
                </w:r>
                <w:r w:rsidR="00F258D2">
                  <w:rPr>
                    <w:rStyle w:val="a4"/>
                    <w:noProof/>
                    <w:sz w:val="20"/>
                    <w:szCs w:val="20"/>
                  </w:rPr>
                  <w:t>1</w:t>
                </w:r>
                <w:r>
                  <w:rPr>
                    <w:rStyle w:val="a4"/>
                    <w:sz w:val="20"/>
                    <w:szCs w:val="20"/>
                  </w:rPr>
                  <w:fldChar w:fldCharType="end"/>
                </w:r>
              </w:p>
            </w:txbxContent>
          </v:textbox>
          <w10:wrap type="square" side="largest" anchorx="page"/>
        </v:shape>
      </w:pict>
    </w:r>
    <w:r>
      <w:rPr>
        <w:noProof/>
        <w:lang w:eastAsia="ru-RU"/>
      </w:rPr>
      <w:pict w14:anchorId="21EFF1BD">
        <v:shape id="Text Box 2" o:spid="_x0000_s1025" type="#_x0000_t202" style="position:absolute;margin-left:561.9pt;margin-top:.05pt;width:4.45pt;height:10.95pt;z-index:25166131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" stroked="f">
          <v:fill opacity="0"/>
          <v:textbox inset="0,0,0,0">
            <w:txbxContent>
              <w:p w14:paraId="0E152CA9" w14:textId="77777777" w:rsidR="005F1664" w:rsidRDefault="005F1664">
                <w:pPr>
                  <w:rPr>
                    <w:sz w:val="20"/>
                    <w:szCs w:val="20"/>
                  </w:rPr>
                </w:pPr>
              </w:p>
            </w:txbxContent>
          </v:textbox>
          <w10:wrap type="square" side="largest" anchorx="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7745" w14:textId="77777777" w:rsidR="005F1664" w:rsidRDefault="005F166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592F6" w14:textId="77777777" w:rsidR="005F1664" w:rsidRPr="00D044ED" w:rsidRDefault="005F1664" w:rsidP="005B5FD7">
    <w:pPr>
      <w:pStyle w:val="ad"/>
      <w:jc w:val="right"/>
      <w:rPr>
        <w:sz w:val="20"/>
        <w:szCs w:val="20"/>
      </w:rPr>
    </w:pPr>
    <w:r w:rsidRPr="00D044ED">
      <w:rPr>
        <w:sz w:val="20"/>
        <w:szCs w:val="20"/>
      </w:rPr>
      <w:fldChar w:fldCharType="begin"/>
    </w:r>
    <w:r w:rsidRPr="00D044ED">
      <w:rPr>
        <w:sz w:val="20"/>
        <w:szCs w:val="20"/>
      </w:rPr>
      <w:instrText>PAGE   \* MERGEFORMAT</w:instrText>
    </w:r>
    <w:r w:rsidRPr="00D044ED">
      <w:rPr>
        <w:sz w:val="20"/>
        <w:szCs w:val="20"/>
      </w:rPr>
      <w:fldChar w:fldCharType="separate"/>
    </w:r>
    <w:r w:rsidR="00D340DA">
      <w:rPr>
        <w:noProof/>
        <w:sz w:val="20"/>
        <w:szCs w:val="20"/>
      </w:rPr>
      <w:t>20</w:t>
    </w:r>
    <w:r w:rsidRPr="00D044ED">
      <w:rPr>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F532B" w14:textId="77777777" w:rsidR="005F1664" w:rsidRDefault="005F166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F326E" w14:textId="77777777" w:rsidR="005F1664" w:rsidRDefault="005F166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065A5" w14:textId="77777777" w:rsidR="005F1664" w:rsidRDefault="005F1664" w:rsidP="005B5FD7">
    <w:pPr>
      <w:pStyle w:val="ad"/>
      <w:jc w:val="right"/>
    </w:pPr>
    <w:r w:rsidRPr="00D044ED">
      <w:rPr>
        <w:sz w:val="20"/>
        <w:szCs w:val="20"/>
      </w:rPr>
      <w:fldChar w:fldCharType="begin"/>
    </w:r>
    <w:r w:rsidRPr="00D044ED">
      <w:rPr>
        <w:sz w:val="20"/>
        <w:szCs w:val="20"/>
      </w:rPr>
      <w:instrText>PAGE   \* MERGEFORMAT</w:instrText>
    </w:r>
    <w:r w:rsidRPr="00D044ED">
      <w:rPr>
        <w:sz w:val="20"/>
        <w:szCs w:val="20"/>
      </w:rPr>
      <w:fldChar w:fldCharType="separate"/>
    </w:r>
    <w:r w:rsidR="000706C7">
      <w:rPr>
        <w:noProof/>
        <w:sz w:val="20"/>
        <w:szCs w:val="20"/>
      </w:rPr>
      <w:t>94</w:t>
    </w:r>
    <w:r w:rsidRPr="00D044ED">
      <w:rPr>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6BA2A" w14:textId="77777777" w:rsidR="005F1664" w:rsidRDefault="005F16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A9CA1520"/>
    <w:name w:val="WW8Num1"/>
    <w:lvl w:ilvl="0">
      <w:start w:val="1"/>
      <w:numFmt w:val="decimal"/>
      <w:lvlText w:val="%1)"/>
      <w:lvlJc w:val="left"/>
      <w:pPr>
        <w:tabs>
          <w:tab w:val="num" w:pos="644"/>
        </w:tabs>
        <w:ind w:left="644" w:hanging="360"/>
      </w:pPr>
      <w:rPr>
        <w:b w:val="0"/>
        <w:color w:val="000000"/>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644" w:hanging="360"/>
      </w:p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7"/>
    <w:multiLevelType w:val="singleLevel"/>
    <w:tmpl w:val="00000007"/>
    <w:name w:val="WW8Num7"/>
    <w:lvl w:ilvl="0">
      <w:start w:val="1"/>
      <w:numFmt w:val="decimal"/>
      <w:lvlText w:val="%1)"/>
      <w:lvlJc w:val="left"/>
      <w:pPr>
        <w:tabs>
          <w:tab w:val="num" w:pos="326"/>
        </w:tabs>
        <w:ind w:left="326" w:hanging="360"/>
      </w:pPr>
    </w:lvl>
  </w:abstractNum>
  <w:abstractNum w:abstractNumId="7" w15:restartNumberingAfterBreak="0">
    <w:nsid w:val="00000021"/>
    <w:multiLevelType w:val="singleLevel"/>
    <w:tmpl w:val="00000021"/>
    <w:name w:val="WW8Num37"/>
    <w:lvl w:ilvl="0">
      <w:start w:val="1"/>
      <w:numFmt w:val="bullet"/>
      <w:lvlText w:val=""/>
      <w:lvlJc w:val="left"/>
      <w:pPr>
        <w:tabs>
          <w:tab w:val="num" w:pos="1429"/>
        </w:tabs>
        <w:ind w:left="1429" w:hanging="360"/>
      </w:pPr>
      <w:rPr>
        <w:rFonts w:ascii="Symbol" w:hAnsi="Symbol"/>
      </w:rPr>
    </w:lvl>
  </w:abstractNum>
  <w:abstractNum w:abstractNumId="8" w15:restartNumberingAfterBreak="0">
    <w:nsid w:val="1E9A3EDD"/>
    <w:multiLevelType w:val="hybridMultilevel"/>
    <w:tmpl w:val="9E6E8092"/>
    <w:lvl w:ilvl="0" w:tplc="BE50A9B8">
      <w:start w:val="1"/>
      <w:numFmt w:val="decimal"/>
      <w:lvlText w:val="%1."/>
      <w:lvlJc w:val="left"/>
      <w:pPr>
        <w:tabs>
          <w:tab w:val="num" w:pos="480"/>
        </w:tabs>
        <w:ind w:left="480" w:hanging="360"/>
      </w:pPr>
      <w:rPr>
        <w:rFonts w:hint="default"/>
        <w:b w:val="0"/>
        <w:sz w:val="24"/>
        <w:szCs w:val="24"/>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9" w15:restartNumberingAfterBreak="0">
    <w:nsid w:val="35B5288E"/>
    <w:multiLevelType w:val="hybridMultilevel"/>
    <w:tmpl w:val="295AB23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B3D64CB"/>
    <w:multiLevelType w:val="hybridMultilevel"/>
    <w:tmpl w:val="043E0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1A574C"/>
    <w:multiLevelType w:val="hybridMultilevel"/>
    <w:tmpl w:val="D7EAD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E9381C"/>
    <w:multiLevelType w:val="hybridMultilevel"/>
    <w:tmpl w:val="953A7C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B06D29"/>
    <w:multiLevelType w:val="hybridMultilevel"/>
    <w:tmpl w:val="A2D8D918"/>
    <w:lvl w:ilvl="0" w:tplc="17580AC0">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14" w15:restartNumberingAfterBreak="0">
    <w:nsid w:val="4FC04476"/>
    <w:multiLevelType w:val="hybridMultilevel"/>
    <w:tmpl w:val="BD700D86"/>
    <w:lvl w:ilvl="0" w:tplc="9D124A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1BD7CE2"/>
    <w:multiLevelType w:val="hybridMultilevel"/>
    <w:tmpl w:val="542C99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35B2A7B"/>
    <w:multiLevelType w:val="hybridMultilevel"/>
    <w:tmpl w:val="31F4DB42"/>
    <w:lvl w:ilvl="0" w:tplc="16A40BB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9A3A70"/>
    <w:multiLevelType w:val="hybridMultilevel"/>
    <w:tmpl w:val="6ABE6084"/>
    <w:lvl w:ilvl="0" w:tplc="02142786">
      <w:start w:val="1"/>
      <w:numFmt w:val="bullet"/>
      <w:lvlText w:val="­"/>
      <w:lvlJc w:val="left"/>
      <w:pPr>
        <w:ind w:left="720" w:hanging="360"/>
      </w:pPr>
      <w:rPr>
        <w:rFonts w:ascii="Courier New" w:hAnsi="Courier New" w:hint="default"/>
      </w:rPr>
    </w:lvl>
    <w:lvl w:ilvl="1" w:tplc="3772A3AC">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BD6586"/>
    <w:multiLevelType w:val="hybridMultilevel"/>
    <w:tmpl w:val="1DDCED22"/>
    <w:lvl w:ilvl="0" w:tplc="39A013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633633990">
    <w:abstractNumId w:val="0"/>
  </w:num>
  <w:num w:numId="2" w16cid:durableId="987055326">
    <w:abstractNumId w:val="1"/>
  </w:num>
  <w:num w:numId="3" w16cid:durableId="2129397329">
    <w:abstractNumId w:val="8"/>
  </w:num>
  <w:num w:numId="4" w16cid:durableId="957838776">
    <w:abstractNumId w:val="11"/>
  </w:num>
  <w:num w:numId="5" w16cid:durableId="2082559603">
    <w:abstractNumId w:val="14"/>
  </w:num>
  <w:num w:numId="6" w16cid:durableId="37173711">
    <w:abstractNumId w:val="18"/>
  </w:num>
  <w:num w:numId="7" w16cid:durableId="1008480974">
    <w:abstractNumId w:val="16"/>
  </w:num>
  <w:num w:numId="8" w16cid:durableId="1379014784">
    <w:abstractNumId w:val="13"/>
  </w:num>
  <w:num w:numId="9" w16cid:durableId="998265808">
    <w:abstractNumId w:val="12"/>
  </w:num>
  <w:num w:numId="10" w16cid:durableId="1466002642">
    <w:abstractNumId w:val="17"/>
  </w:num>
  <w:num w:numId="11" w16cid:durableId="591669514">
    <w:abstractNumId w:val="10"/>
  </w:num>
  <w:num w:numId="12" w16cid:durableId="192890066">
    <w:abstractNumId w:val="15"/>
  </w:num>
  <w:num w:numId="13" w16cid:durableId="202358659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gutterAtTop/>
  <w:defaultTabStop w:val="708"/>
  <w:drawingGridHorizontalSpacing w:val="110"/>
  <w:drawingGridVerticalSpacing w:val="381"/>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493C"/>
    <w:rsid w:val="00000264"/>
    <w:rsid w:val="00000D34"/>
    <w:rsid w:val="00001B10"/>
    <w:rsid w:val="00004312"/>
    <w:rsid w:val="000046E6"/>
    <w:rsid w:val="00004B14"/>
    <w:rsid w:val="00005913"/>
    <w:rsid w:val="00005D20"/>
    <w:rsid w:val="00007418"/>
    <w:rsid w:val="00007EC1"/>
    <w:rsid w:val="0001198F"/>
    <w:rsid w:val="00011AC5"/>
    <w:rsid w:val="00011D5E"/>
    <w:rsid w:val="00012C8F"/>
    <w:rsid w:val="000141EA"/>
    <w:rsid w:val="00015144"/>
    <w:rsid w:val="0001619E"/>
    <w:rsid w:val="000165A0"/>
    <w:rsid w:val="000166CE"/>
    <w:rsid w:val="000178C4"/>
    <w:rsid w:val="00020B21"/>
    <w:rsid w:val="00021202"/>
    <w:rsid w:val="000219CA"/>
    <w:rsid w:val="00021B1C"/>
    <w:rsid w:val="000222D8"/>
    <w:rsid w:val="0002246E"/>
    <w:rsid w:val="00022684"/>
    <w:rsid w:val="00024560"/>
    <w:rsid w:val="00024648"/>
    <w:rsid w:val="00025214"/>
    <w:rsid w:val="0002644B"/>
    <w:rsid w:val="00026E09"/>
    <w:rsid w:val="00026E23"/>
    <w:rsid w:val="00026F0B"/>
    <w:rsid w:val="000306EB"/>
    <w:rsid w:val="00030EE8"/>
    <w:rsid w:val="00030F1B"/>
    <w:rsid w:val="000315B7"/>
    <w:rsid w:val="000318BC"/>
    <w:rsid w:val="0003225F"/>
    <w:rsid w:val="0003294C"/>
    <w:rsid w:val="00033FFE"/>
    <w:rsid w:val="0003566D"/>
    <w:rsid w:val="0003695C"/>
    <w:rsid w:val="00036FB7"/>
    <w:rsid w:val="00037DFB"/>
    <w:rsid w:val="00037EA2"/>
    <w:rsid w:val="00037FF4"/>
    <w:rsid w:val="000400CC"/>
    <w:rsid w:val="00040A79"/>
    <w:rsid w:val="000430A0"/>
    <w:rsid w:val="00043F57"/>
    <w:rsid w:val="000440EA"/>
    <w:rsid w:val="0004476B"/>
    <w:rsid w:val="00044C9B"/>
    <w:rsid w:val="00044CE3"/>
    <w:rsid w:val="000451BB"/>
    <w:rsid w:val="00045A93"/>
    <w:rsid w:val="00046820"/>
    <w:rsid w:val="00046B49"/>
    <w:rsid w:val="00047647"/>
    <w:rsid w:val="0005009E"/>
    <w:rsid w:val="0005072C"/>
    <w:rsid w:val="000509AE"/>
    <w:rsid w:val="00052CA3"/>
    <w:rsid w:val="0005539A"/>
    <w:rsid w:val="00055F76"/>
    <w:rsid w:val="0005635A"/>
    <w:rsid w:val="00056575"/>
    <w:rsid w:val="00056ED2"/>
    <w:rsid w:val="00057665"/>
    <w:rsid w:val="000579ED"/>
    <w:rsid w:val="00057BCD"/>
    <w:rsid w:val="00062055"/>
    <w:rsid w:val="000621F6"/>
    <w:rsid w:val="00062223"/>
    <w:rsid w:val="000622EF"/>
    <w:rsid w:val="00062474"/>
    <w:rsid w:val="00063359"/>
    <w:rsid w:val="00064B1A"/>
    <w:rsid w:val="00064C78"/>
    <w:rsid w:val="00065BA3"/>
    <w:rsid w:val="00066087"/>
    <w:rsid w:val="000662E6"/>
    <w:rsid w:val="0006688E"/>
    <w:rsid w:val="000706C7"/>
    <w:rsid w:val="00070DD3"/>
    <w:rsid w:val="00072101"/>
    <w:rsid w:val="000727CF"/>
    <w:rsid w:val="00072C73"/>
    <w:rsid w:val="00073295"/>
    <w:rsid w:val="0007347D"/>
    <w:rsid w:val="00073746"/>
    <w:rsid w:val="00074262"/>
    <w:rsid w:val="00074950"/>
    <w:rsid w:val="000753AB"/>
    <w:rsid w:val="000762DF"/>
    <w:rsid w:val="000764F1"/>
    <w:rsid w:val="00076A73"/>
    <w:rsid w:val="00077633"/>
    <w:rsid w:val="00077FC4"/>
    <w:rsid w:val="00080026"/>
    <w:rsid w:val="00080E96"/>
    <w:rsid w:val="00081D18"/>
    <w:rsid w:val="00082E9F"/>
    <w:rsid w:val="00083C66"/>
    <w:rsid w:val="00083ECD"/>
    <w:rsid w:val="00084153"/>
    <w:rsid w:val="0008494C"/>
    <w:rsid w:val="000850A5"/>
    <w:rsid w:val="00085D32"/>
    <w:rsid w:val="000860AC"/>
    <w:rsid w:val="00086543"/>
    <w:rsid w:val="00086947"/>
    <w:rsid w:val="00086A49"/>
    <w:rsid w:val="00086A78"/>
    <w:rsid w:val="00086B0C"/>
    <w:rsid w:val="000879DB"/>
    <w:rsid w:val="000901FB"/>
    <w:rsid w:val="000907B3"/>
    <w:rsid w:val="000943BC"/>
    <w:rsid w:val="000966CE"/>
    <w:rsid w:val="000A0E5D"/>
    <w:rsid w:val="000A1AF1"/>
    <w:rsid w:val="000A1F41"/>
    <w:rsid w:val="000A21CA"/>
    <w:rsid w:val="000A287C"/>
    <w:rsid w:val="000A3359"/>
    <w:rsid w:val="000A3C3F"/>
    <w:rsid w:val="000A44DE"/>
    <w:rsid w:val="000A5011"/>
    <w:rsid w:val="000A5373"/>
    <w:rsid w:val="000A53EE"/>
    <w:rsid w:val="000A60CC"/>
    <w:rsid w:val="000A6E63"/>
    <w:rsid w:val="000A7CBA"/>
    <w:rsid w:val="000B0A34"/>
    <w:rsid w:val="000B0DEA"/>
    <w:rsid w:val="000B16F7"/>
    <w:rsid w:val="000B1C4D"/>
    <w:rsid w:val="000B26A6"/>
    <w:rsid w:val="000B2938"/>
    <w:rsid w:val="000B2BCB"/>
    <w:rsid w:val="000B354B"/>
    <w:rsid w:val="000B3AAD"/>
    <w:rsid w:val="000B3AE1"/>
    <w:rsid w:val="000B4574"/>
    <w:rsid w:val="000B6F57"/>
    <w:rsid w:val="000B71FA"/>
    <w:rsid w:val="000C0026"/>
    <w:rsid w:val="000C026F"/>
    <w:rsid w:val="000C0623"/>
    <w:rsid w:val="000C0A77"/>
    <w:rsid w:val="000C0C40"/>
    <w:rsid w:val="000C14E4"/>
    <w:rsid w:val="000C164F"/>
    <w:rsid w:val="000C167F"/>
    <w:rsid w:val="000C2175"/>
    <w:rsid w:val="000C2874"/>
    <w:rsid w:val="000C2982"/>
    <w:rsid w:val="000C2EB5"/>
    <w:rsid w:val="000C36E6"/>
    <w:rsid w:val="000C5D28"/>
    <w:rsid w:val="000C70FC"/>
    <w:rsid w:val="000D0369"/>
    <w:rsid w:val="000D1544"/>
    <w:rsid w:val="000D28E5"/>
    <w:rsid w:val="000D325F"/>
    <w:rsid w:val="000D3547"/>
    <w:rsid w:val="000D394E"/>
    <w:rsid w:val="000D3C95"/>
    <w:rsid w:val="000D423B"/>
    <w:rsid w:val="000D454F"/>
    <w:rsid w:val="000D7178"/>
    <w:rsid w:val="000D73A5"/>
    <w:rsid w:val="000E1C2F"/>
    <w:rsid w:val="000E202F"/>
    <w:rsid w:val="000E23E5"/>
    <w:rsid w:val="000E3905"/>
    <w:rsid w:val="000E4C84"/>
    <w:rsid w:val="000E53FF"/>
    <w:rsid w:val="000E6A3D"/>
    <w:rsid w:val="000E711D"/>
    <w:rsid w:val="000E7EED"/>
    <w:rsid w:val="000F03A0"/>
    <w:rsid w:val="000F0601"/>
    <w:rsid w:val="000F0BC5"/>
    <w:rsid w:val="000F0F0E"/>
    <w:rsid w:val="000F1023"/>
    <w:rsid w:val="000F24E7"/>
    <w:rsid w:val="000F2B6A"/>
    <w:rsid w:val="000F2C01"/>
    <w:rsid w:val="000F395E"/>
    <w:rsid w:val="000F3B12"/>
    <w:rsid w:val="000F3BE1"/>
    <w:rsid w:val="000F3E22"/>
    <w:rsid w:val="000F5155"/>
    <w:rsid w:val="000F579B"/>
    <w:rsid w:val="000F5BF0"/>
    <w:rsid w:val="000F6213"/>
    <w:rsid w:val="000F630D"/>
    <w:rsid w:val="000F7F2A"/>
    <w:rsid w:val="00101928"/>
    <w:rsid w:val="00102165"/>
    <w:rsid w:val="00103769"/>
    <w:rsid w:val="0010465A"/>
    <w:rsid w:val="001049E0"/>
    <w:rsid w:val="00105E38"/>
    <w:rsid w:val="00105E58"/>
    <w:rsid w:val="00106127"/>
    <w:rsid w:val="00106684"/>
    <w:rsid w:val="0010679C"/>
    <w:rsid w:val="00106C6D"/>
    <w:rsid w:val="00106E62"/>
    <w:rsid w:val="00107069"/>
    <w:rsid w:val="00107172"/>
    <w:rsid w:val="00107258"/>
    <w:rsid w:val="0010744C"/>
    <w:rsid w:val="00107B36"/>
    <w:rsid w:val="00110FD5"/>
    <w:rsid w:val="001118DA"/>
    <w:rsid w:val="00112256"/>
    <w:rsid w:val="00112397"/>
    <w:rsid w:val="001128A2"/>
    <w:rsid w:val="00113A9D"/>
    <w:rsid w:val="00114E28"/>
    <w:rsid w:val="00115435"/>
    <w:rsid w:val="00116957"/>
    <w:rsid w:val="00117682"/>
    <w:rsid w:val="00117C97"/>
    <w:rsid w:val="001202CB"/>
    <w:rsid w:val="00120FDD"/>
    <w:rsid w:val="00121215"/>
    <w:rsid w:val="00121AC7"/>
    <w:rsid w:val="00122172"/>
    <w:rsid w:val="00122AF6"/>
    <w:rsid w:val="00122BF5"/>
    <w:rsid w:val="0012458D"/>
    <w:rsid w:val="00125136"/>
    <w:rsid w:val="00127317"/>
    <w:rsid w:val="00127998"/>
    <w:rsid w:val="00130253"/>
    <w:rsid w:val="00130256"/>
    <w:rsid w:val="0013120E"/>
    <w:rsid w:val="00134259"/>
    <w:rsid w:val="00134422"/>
    <w:rsid w:val="001344BE"/>
    <w:rsid w:val="00134C37"/>
    <w:rsid w:val="00134EB8"/>
    <w:rsid w:val="00135EBF"/>
    <w:rsid w:val="00136484"/>
    <w:rsid w:val="00136505"/>
    <w:rsid w:val="00137656"/>
    <w:rsid w:val="001378E9"/>
    <w:rsid w:val="00142003"/>
    <w:rsid w:val="00142132"/>
    <w:rsid w:val="00142A07"/>
    <w:rsid w:val="00143DC5"/>
    <w:rsid w:val="0014403F"/>
    <w:rsid w:val="00144719"/>
    <w:rsid w:val="0014729E"/>
    <w:rsid w:val="001476DC"/>
    <w:rsid w:val="001501CF"/>
    <w:rsid w:val="00150E61"/>
    <w:rsid w:val="001515F6"/>
    <w:rsid w:val="001516D3"/>
    <w:rsid w:val="0015192B"/>
    <w:rsid w:val="00152C10"/>
    <w:rsid w:val="00153BC6"/>
    <w:rsid w:val="00154AE7"/>
    <w:rsid w:val="00156572"/>
    <w:rsid w:val="00156946"/>
    <w:rsid w:val="00157196"/>
    <w:rsid w:val="001575B4"/>
    <w:rsid w:val="00160BAF"/>
    <w:rsid w:val="00161243"/>
    <w:rsid w:val="00162DBF"/>
    <w:rsid w:val="0016323E"/>
    <w:rsid w:val="00163492"/>
    <w:rsid w:val="001634D6"/>
    <w:rsid w:val="001642C9"/>
    <w:rsid w:val="00165BAD"/>
    <w:rsid w:val="00166161"/>
    <w:rsid w:val="001668AA"/>
    <w:rsid w:val="0016697A"/>
    <w:rsid w:val="001669B1"/>
    <w:rsid w:val="00166ECA"/>
    <w:rsid w:val="00167DE0"/>
    <w:rsid w:val="00170D6F"/>
    <w:rsid w:val="00170F3F"/>
    <w:rsid w:val="00171204"/>
    <w:rsid w:val="00171F2E"/>
    <w:rsid w:val="00172644"/>
    <w:rsid w:val="0017297F"/>
    <w:rsid w:val="00172AD0"/>
    <w:rsid w:val="001733B3"/>
    <w:rsid w:val="001736CD"/>
    <w:rsid w:val="001760B2"/>
    <w:rsid w:val="001766F4"/>
    <w:rsid w:val="001767A9"/>
    <w:rsid w:val="001776A9"/>
    <w:rsid w:val="00177A43"/>
    <w:rsid w:val="00180411"/>
    <w:rsid w:val="00180875"/>
    <w:rsid w:val="001810AD"/>
    <w:rsid w:val="001810AE"/>
    <w:rsid w:val="00181CB2"/>
    <w:rsid w:val="001828AE"/>
    <w:rsid w:val="00183039"/>
    <w:rsid w:val="001839B0"/>
    <w:rsid w:val="001840BB"/>
    <w:rsid w:val="00185B82"/>
    <w:rsid w:val="001869BF"/>
    <w:rsid w:val="00186A2F"/>
    <w:rsid w:val="001901DC"/>
    <w:rsid w:val="00190E42"/>
    <w:rsid w:val="001911A7"/>
    <w:rsid w:val="00191672"/>
    <w:rsid w:val="00191863"/>
    <w:rsid w:val="00191E15"/>
    <w:rsid w:val="00192963"/>
    <w:rsid w:val="001929DD"/>
    <w:rsid w:val="0019321B"/>
    <w:rsid w:val="001933C4"/>
    <w:rsid w:val="00193B66"/>
    <w:rsid w:val="00194B00"/>
    <w:rsid w:val="0019593E"/>
    <w:rsid w:val="001969F0"/>
    <w:rsid w:val="00196FFD"/>
    <w:rsid w:val="0019731F"/>
    <w:rsid w:val="00197C00"/>
    <w:rsid w:val="00197DAD"/>
    <w:rsid w:val="001A128D"/>
    <w:rsid w:val="001A137D"/>
    <w:rsid w:val="001A20FB"/>
    <w:rsid w:val="001A2FE3"/>
    <w:rsid w:val="001A502C"/>
    <w:rsid w:val="001A53BA"/>
    <w:rsid w:val="001A5442"/>
    <w:rsid w:val="001A54D8"/>
    <w:rsid w:val="001A65EF"/>
    <w:rsid w:val="001A67AD"/>
    <w:rsid w:val="001A6CD8"/>
    <w:rsid w:val="001A6E86"/>
    <w:rsid w:val="001A712E"/>
    <w:rsid w:val="001A7299"/>
    <w:rsid w:val="001A74C3"/>
    <w:rsid w:val="001A76D1"/>
    <w:rsid w:val="001A790A"/>
    <w:rsid w:val="001A7ED4"/>
    <w:rsid w:val="001A7F34"/>
    <w:rsid w:val="001B0412"/>
    <w:rsid w:val="001B0920"/>
    <w:rsid w:val="001B3004"/>
    <w:rsid w:val="001B370D"/>
    <w:rsid w:val="001B47A9"/>
    <w:rsid w:val="001B4A06"/>
    <w:rsid w:val="001B5644"/>
    <w:rsid w:val="001B7B75"/>
    <w:rsid w:val="001C3231"/>
    <w:rsid w:val="001C3451"/>
    <w:rsid w:val="001C3625"/>
    <w:rsid w:val="001C3939"/>
    <w:rsid w:val="001C4BB4"/>
    <w:rsid w:val="001C5420"/>
    <w:rsid w:val="001C5F8B"/>
    <w:rsid w:val="001C5FEE"/>
    <w:rsid w:val="001C7755"/>
    <w:rsid w:val="001C7910"/>
    <w:rsid w:val="001D01C8"/>
    <w:rsid w:val="001D03CC"/>
    <w:rsid w:val="001D0DC7"/>
    <w:rsid w:val="001D1489"/>
    <w:rsid w:val="001D2292"/>
    <w:rsid w:val="001D263B"/>
    <w:rsid w:val="001D31C2"/>
    <w:rsid w:val="001D469A"/>
    <w:rsid w:val="001D561B"/>
    <w:rsid w:val="001D6C74"/>
    <w:rsid w:val="001D6F51"/>
    <w:rsid w:val="001D7FD2"/>
    <w:rsid w:val="001E1BD2"/>
    <w:rsid w:val="001E1CAC"/>
    <w:rsid w:val="001E2DD2"/>
    <w:rsid w:val="001E5CBF"/>
    <w:rsid w:val="001E6019"/>
    <w:rsid w:val="001E6805"/>
    <w:rsid w:val="001E6DA2"/>
    <w:rsid w:val="001E7293"/>
    <w:rsid w:val="001E7855"/>
    <w:rsid w:val="001E7C88"/>
    <w:rsid w:val="001F0CD9"/>
    <w:rsid w:val="001F1911"/>
    <w:rsid w:val="001F1D8D"/>
    <w:rsid w:val="001F217E"/>
    <w:rsid w:val="001F21A6"/>
    <w:rsid w:val="001F3402"/>
    <w:rsid w:val="001F56AA"/>
    <w:rsid w:val="001F5739"/>
    <w:rsid w:val="001F5E60"/>
    <w:rsid w:val="001F7A20"/>
    <w:rsid w:val="001F7A5F"/>
    <w:rsid w:val="001F7E8E"/>
    <w:rsid w:val="00200014"/>
    <w:rsid w:val="00200A4D"/>
    <w:rsid w:val="00201044"/>
    <w:rsid w:val="002021FA"/>
    <w:rsid w:val="00202B33"/>
    <w:rsid w:val="00202FB3"/>
    <w:rsid w:val="00203BA5"/>
    <w:rsid w:val="00204511"/>
    <w:rsid w:val="002046B7"/>
    <w:rsid w:val="00204DE6"/>
    <w:rsid w:val="002055B9"/>
    <w:rsid w:val="00205729"/>
    <w:rsid w:val="00205D14"/>
    <w:rsid w:val="0020623D"/>
    <w:rsid w:val="00206743"/>
    <w:rsid w:val="0020696E"/>
    <w:rsid w:val="00207A8A"/>
    <w:rsid w:val="00210425"/>
    <w:rsid w:val="00212993"/>
    <w:rsid w:val="002129A8"/>
    <w:rsid w:val="00213177"/>
    <w:rsid w:val="0021326F"/>
    <w:rsid w:val="00214762"/>
    <w:rsid w:val="00215DF5"/>
    <w:rsid w:val="00220414"/>
    <w:rsid w:val="00222170"/>
    <w:rsid w:val="00222677"/>
    <w:rsid w:val="00222DD7"/>
    <w:rsid w:val="002236E0"/>
    <w:rsid w:val="00225E1A"/>
    <w:rsid w:val="00225FC7"/>
    <w:rsid w:val="00226048"/>
    <w:rsid w:val="0022635B"/>
    <w:rsid w:val="00226595"/>
    <w:rsid w:val="002268EB"/>
    <w:rsid w:val="002272CB"/>
    <w:rsid w:val="0022754E"/>
    <w:rsid w:val="0022763F"/>
    <w:rsid w:val="00227A9D"/>
    <w:rsid w:val="002300F8"/>
    <w:rsid w:val="00230547"/>
    <w:rsid w:val="002306BF"/>
    <w:rsid w:val="00230FEA"/>
    <w:rsid w:val="002324C8"/>
    <w:rsid w:val="00232E6D"/>
    <w:rsid w:val="0023356A"/>
    <w:rsid w:val="00233E3C"/>
    <w:rsid w:val="0023448E"/>
    <w:rsid w:val="002348F8"/>
    <w:rsid w:val="00234B6C"/>
    <w:rsid w:val="0023544D"/>
    <w:rsid w:val="00235E77"/>
    <w:rsid w:val="00236FB7"/>
    <w:rsid w:val="00237450"/>
    <w:rsid w:val="00237AD8"/>
    <w:rsid w:val="00237D1A"/>
    <w:rsid w:val="00237DC1"/>
    <w:rsid w:val="00240869"/>
    <w:rsid w:val="002409FF"/>
    <w:rsid w:val="00240AFD"/>
    <w:rsid w:val="00244411"/>
    <w:rsid w:val="0024483D"/>
    <w:rsid w:val="00245570"/>
    <w:rsid w:val="0024569D"/>
    <w:rsid w:val="002460D1"/>
    <w:rsid w:val="00246240"/>
    <w:rsid w:val="0024708D"/>
    <w:rsid w:val="00247E1F"/>
    <w:rsid w:val="002501B7"/>
    <w:rsid w:val="002513A7"/>
    <w:rsid w:val="00252BCC"/>
    <w:rsid w:val="00252D7A"/>
    <w:rsid w:val="00253A39"/>
    <w:rsid w:val="00253EE7"/>
    <w:rsid w:val="00255857"/>
    <w:rsid w:val="00255880"/>
    <w:rsid w:val="00255EC7"/>
    <w:rsid w:val="00256784"/>
    <w:rsid w:val="002568AB"/>
    <w:rsid w:val="00256F65"/>
    <w:rsid w:val="0025722E"/>
    <w:rsid w:val="00257675"/>
    <w:rsid w:val="0026070A"/>
    <w:rsid w:val="00261D73"/>
    <w:rsid w:val="00262BEC"/>
    <w:rsid w:val="00263912"/>
    <w:rsid w:val="00263C5D"/>
    <w:rsid w:val="00264694"/>
    <w:rsid w:val="00264FC6"/>
    <w:rsid w:val="00265556"/>
    <w:rsid w:val="00265AE4"/>
    <w:rsid w:val="0026717C"/>
    <w:rsid w:val="002673FE"/>
    <w:rsid w:val="00267E18"/>
    <w:rsid w:val="002706DB"/>
    <w:rsid w:val="00270D5E"/>
    <w:rsid w:val="00271910"/>
    <w:rsid w:val="0027196E"/>
    <w:rsid w:val="00271D49"/>
    <w:rsid w:val="00272FD9"/>
    <w:rsid w:val="00273127"/>
    <w:rsid w:val="00273C81"/>
    <w:rsid w:val="00274008"/>
    <w:rsid w:val="0027452B"/>
    <w:rsid w:val="00274671"/>
    <w:rsid w:val="002758BF"/>
    <w:rsid w:val="00276CE9"/>
    <w:rsid w:val="0028074D"/>
    <w:rsid w:val="00280D49"/>
    <w:rsid w:val="00281C9C"/>
    <w:rsid w:val="00282941"/>
    <w:rsid w:val="00282CAF"/>
    <w:rsid w:val="00283695"/>
    <w:rsid w:val="00283981"/>
    <w:rsid w:val="00285E32"/>
    <w:rsid w:val="00286589"/>
    <w:rsid w:val="0029067D"/>
    <w:rsid w:val="002910F4"/>
    <w:rsid w:val="002917D1"/>
    <w:rsid w:val="002921EE"/>
    <w:rsid w:val="0029230C"/>
    <w:rsid w:val="002923B3"/>
    <w:rsid w:val="00292571"/>
    <w:rsid w:val="00292911"/>
    <w:rsid w:val="00292B4D"/>
    <w:rsid w:val="00292CA2"/>
    <w:rsid w:val="00292D07"/>
    <w:rsid w:val="00294524"/>
    <w:rsid w:val="00294787"/>
    <w:rsid w:val="00294B1F"/>
    <w:rsid w:val="00294F56"/>
    <w:rsid w:val="002957AA"/>
    <w:rsid w:val="00296DEA"/>
    <w:rsid w:val="0029708C"/>
    <w:rsid w:val="0029709C"/>
    <w:rsid w:val="00297A2B"/>
    <w:rsid w:val="00297E46"/>
    <w:rsid w:val="002A0848"/>
    <w:rsid w:val="002A0A4D"/>
    <w:rsid w:val="002A0A56"/>
    <w:rsid w:val="002A0BE3"/>
    <w:rsid w:val="002A10C5"/>
    <w:rsid w:val="002A245A"/>
    <w:rsid w:val="002A33DB"/>
    <w:rsid w:val="002A3A2F"/>
    <w:rsid w:val="002A441F"/>
    <w:rsid w:val="002A4FF8"/>
    <w:rsid w:val="002A69A2"/>
    <w:rsid w:val="002B0EFE"/>
    <w:rsid w:val="002B1468"/>
    <w:rsid w:val="002B257B"/>
    <w:rsid w:val="002B2A94"/>
    <w:rsid w:val="002B3110"/>
    <w:rsid w:val="002B3A38"/>
    <w:rsid w:val="002B6943"/>
    <w:rsid w:val="002B7C66"/>
    <w:rsid w:val="002B7F2E"/>
    <w:rsid w:val="002C1CC3"/>
    <w:rsid w:val="002C203C"/>
    <w:rsid w:val="002C21DB"/>
    <w:rsid w:val="002C3937"/>
    <w:rsid w:val="002C4151"/>
    <w:rsid w:val="002C4CF6"/>
    <w:rsid w:val="002C5EFA"/>
    <w:rsid w:val="002C7457"/>
    <w:rsid w:val="002C7904"/>
    <w:rsid w:val="002D0173"/>
    <w:rsid w:val="002D0956"/>
    <w:rsid w:val="002D0FA3"/>
    <w:rsid w:val="002D10A9"/>
    <w:rsid w:val="002D1562"/>
    <w:rsid w:val="002D18A8"/>
    <w:rsid w:val="002D20D3"/>
    <w:rsid w:val="002D2757"/>
    <w:rsid w:val="002D2D09"/>
    <w:rsid w:val="002D3866"/>
    <w:rsid w:val="002D4499"/>
    <w:rsid w:val="002D4E3A"/>
    <w:rsid w:val="002D63B3"/>
    <w:rsid w:val="002D6551"/>
    <w:rsid w:val="002D6BA8"/>
    <w:rsid w:val="002D6CCC"/>
    <w:rsid w:val="002E07AD"/>
    <w:rsid w:val="002E2474"/>
    <w:rsid w:val="002E24F0"/>
    <w:rsid w:val="002E28E8"/>
    <w:rsid w:val="002E29EA"/>
    <w:rsid w:val="002E2D82"/>
    <w:rsid w:val="002E3832"/>
    <w:rsid w:val="002E433A"/>
    <w:rsid w:val="002E6C27"/>
    <w:rsid w:val="002E6F1E"/>
    <w:rsid w:val="002F0B2F"/>
    <w:rsid w:val="002F1647"/>
    <w:rsid w:val="002F1EBB"/>
    <w:rsid w:val="002F292F"/>
    <w:rsid w:val="002F2963"/>
    <w:rsid w:val="002F302A"/>
    <w:rsid w:val="002F3351"/>
    <w:rsid w:val="002F3B83"/>
    <w:rsid w:val="002F4315"/>
    <w:rsid w:val="002F4486"/>
    <w:rsid w:val="002F44FC"/>
    <w:rsid w:val="002F47E8"/>
    <w:rsid w:val="002F53A8"/>
    <w:rsid w:val="002F53B4"/>
    <w:rsid w:val="002F5D8D"/>
    <w:rsid w:val="002F65D5"/>
    <w:rsid w:val="002F728A"/>
    <w:rsid w:val="003007A9"/>
    <w:rsid w:val="00300889"/>
    <w:rsid w:val="00300CEE"/>
    <w:rsid w:val="00301504"/>
    <w:rsid w:val="00301FC0"/>
    <w:rsid w:val="003029D1"/>
    <w:rsid w:val="00302FFC"/>
    <w:rsid w:val="003032EF"/>
    <w:rsid w:val="00303613"/>
    <w:rsid w:val="003049FF"/>
    <w:rsid w:val="00304AC2"/>
    <w:rsid w:val="003105C1"/>
    <w:rsid w:val="00311088"/>
    <w:rsid w:val="00311D8A"/>
    <w:rsid w:val="00311ED3"/>
    <w:rsid w:val="003122B4"/>
    <w:rsid w:val="00313041"/>
    <w:rsid w:val="00313E1E"/>
    <w:rsid w:val="0031537A"/>
    <w:rsid w:val="003156BD"/>
    <w:rsid w:val="00315F8C"/>
    <w:rsid w:val="003163DE"/>
    <w:rsid w:val="00316544"/>
    <w:rsid w:val="003175E4"/>
    <w:rsid w:val="00321011"/>
    <w:rsid w:val="00321282"/>
    <w:rsid w:val="003229DE"/>
    <w:rsid w:val="003234FE"/>
    <w:rsid w:val="003242DF"/>
    <w:rsid w:val="0032444C"/>
    <w:rsid w:val="00324ED7"/>
    <w:rsid w:val="00324F0B"/>
    <w:rsid w:val="00325EB5"/>
    <w:rsid w:val="00325ECC"/>
    <w:rsid w:val="00326E2B"/>
    <w:rsid w:val="00331CCA"/>
    <w:rsid w:val="003346FB"/>
    <w:rsid w:val="00334AF4"/>
    <w:rsid w:val="00334F08"/>
    <w:rsid w:val="00335140"/>
    <w:rsid w:val="00335A70"/>
    <w:rsid w:val="00335B54"/>
    <w:rsid w:val="0033683A"/>
    <w:rsid w:val="00336ABC"/>
    <w:rsid w:val="00336D25"/>
    <w:rsid w:val="00336F0F"/>
    <w:rsid w:val="003379A8"/>
    <w:rsid w:val="00337D22"/>
    <w:rsid w:val="00340BBF"/>
    <w:rsid w:val="00341B3B"/>
    <w:rsid w:val="0034227B"/>
    <w:rsid w:val="00343028"/>
    <w:rsid w:val="00344085"/>
    <w:rsid w:val="00344814"/>
    <w:rsid w:val="00345516"/>
    <w:rsid w:val="00345E09"/>
    <w:rsid w:val="003461F7"/>
    <w:rsid w:val="0034722F"/>
    <w:rsid w:val="00347B7B"/>
    <w:rsid w:val="00347D8D"/>
    <w:rsid w:val="00350272"/>
    <w:rsid w:val="00350582"/>
    <w:rsid w:val="003508C1"/>
    <w:rsid w:val="00350A54"/>
    <w:rsid w:val="00350DD8"/>
    <w:rsid w:val="00351171"/>
    <w:rsid w:val="003523C1"/>
    <w:rsid w:val="003525EB"/>
    <w:rsid w:val="003527BF"/>
    <w:rsid w:val="00352849"/>
    <w:rsid w:val="00353746"/>
    <w:rsid w:val="0035460B"/>
    <w:rsid w:val="00354D16"/>
    <w:rsid w:val="0035576E"/>
    <w:rsid w:val="00355CDE"/>
    <w:rsid w:val="00356187"/>
    <w:rsid w:val="003602EB"/>
    <w:rsid w:val="003619EA"/>
    <w:rsid w:val="00361D08"/>
    <w:rsid w:val="00361E8D"/>
    <w:rsid w:val="003625D6"/>
    <w:rsid w:val="0036328D"/>
    <w:rsid w:val="0036340F"/>
    <w:rsid w:val="00364BA2"/>
    <w:rsid w:val="00364D5B"/>
    <w:rsid w:val="0036510E"/>
    <w:rsid w:val="00365454"/>
    <w:rsid w:val="0036704C"/>
    <w:rsid w:val="00367CED"/>
    <w:rsid w:val="003715C8"/>
    <w:rsid w:val="00371B1A"/>
    <w:rsid w:val="00374C4C"/>
    <w:rsid w:val="00375385"/>
    <w:rsid w:val="0037630E"/>
    <w:rsid w:val="00376530"/>
    <w:rsid w:val="00377DEF"/>
    <w:rsid w:val="00381049"/>
    <w:rsid w:val="00381728"/>
    <w:rsid w:val="00383407"/>
    <w:rsid w:val="003837C4"/>
    <w:rsid w:val="00383BE1"/>
    <w:rsid w:val="00383C10"/>
    <w:rsid w:val="00384889"/>
    <w:rsid w:val="003856EE"/>
    <w:rsid w:val="003869B6"/>
    <w:rsid w:val="0038732D"/>
    <w:rsid w:val="0039174A"/>
    <w:rsid w:val="00391943"/>
    <w:rsid w:val="00391FB0"/>
    <w:rsid w:val="00392702"/>
    <w:rsid w:val="00392FC1"/>
    <w:rsid w:val="003933B2"/>
    <w:rsid w:val="00393781"/>
    <w:rsid w:val="00395450"/>
    <w:rsid w:val="00395B02"/>
    <w:rsid w:val="00395ED1"/>
    <w:rsid w:val="00396E28"/>
    <w:rsid w:val="00397CC5"/>
    <w:rsid w:val="003A0A98"/>
    <w:rsid w:val="003A12D9"/>
    <w:rsid w:val="003A1F63"/>
    <w:rsid w:val="003A2158"/>
    <w:rsid w:val="003A243C"/>
    <w:rsid w:val="003A338E"/>
    <w:rsid w:val="003A37B5"/>
    <w:rsid w:val="003A4654"/>
    <w:rsid w:val="003A4A2B"/>
    <w:rsid w:val="003A5709"/>
    <w:rsid w:val="003A5C60"/>
    <w:rsid w:val="003A5C78"/>
    <w:rsid w:val="003A6946"/>
    <w:rsid w:val="003A6A5F"/>
    <w:rsid w:val="003B01DE"/>
    <w:rsid w:val="003B0426"/>
    <w:rsid w:val="003B0DB1"/>
    <w:rsid w:val="003B0F32"/>
    <w:rsid w:val="003B1477"/>
    <w:rsid w:val="003B3D15"/>
    <w:rsid w:val="003B4489"/>
    <w:rsid w:val="003B469C"/>
    <w:rsid w:val="003B51DF"/>
    <w:rsid w:val="003B556D"/>
    <w:rsid w:val="003B5A4B"/>
    <w:rsid w:val="003B5C5D"/>
    <w:rsid w:val="003B673C"/>
    <w:rsid w:val="003C020B"/>
    <w:rsid w:val="003C1D06"/>
    <w:rsid w:val="003C1F72"/>
    <w:rsid w:val="003C29E7"/>
    <w:rsid w:val="003C2D44"/>
    <w:rsid w:val="003C301D"/>
    <w:rsid w:val="003C4FD9"/>
    <w:rsid w:val="003C56CF"/>
    <w:rsid w:val="003C58ED"/>
    <w:rsid w:val="003C6510"/>
    <w:rsid w:val="003C7C02"/>
    <w:rsid w:val="003D17C2"/>
    <w:rsid w:val="003D1855"/>
    <w:rsid w:val="003D186B"/>
    <w:rsid w:val="003D192A"/>
    <w:rsid w:val="003D24DF"/>
    <w:rsid w:val="003D3067"/>
    <w:rsid w:val="003D31A3"/>
    <w:rsid w:val="003D3AF8"/>
    <w:rsid w:val="003D4660"/>
    <w:rsid w:val="003D4D12"/>
    <w:rsid w:val="003D52E7"/>
    <w:rsid w:val="003D738E"/>
    <w:rsid w:val="003D7657"/>
    <w:rsid w:val="003E046F"/>
    <w:rsid w:val="003E0F66"/>
    <w:rsid w:val="003E1825"/>
    <w:rsid w:val="003E2837"/>
    <w:rsid w:val="003E2C15"/>
    <w:rsid w:val="003E2D81"/>
    <w:rsid w:val="003E315C"/>
    <w:rsid w:val="003E4DD8"/>
    <w:rsid w:val="003E546F"/>
    <w:rsid w:val="003E58C1"/>
    <w:rsid w:val="003E5BFE"/>
    <w:rsid w:val="003E6075"/>
    <w:rsid w:val="003E62D1"/>
    <w:rsid w:val="003E6E91"/>
    <w:rsid w:val="003E7376"/>
    <w:rsid w:val="003E7C1C"/>
    <w:rsid w:val="003F0E1C"/>
    <w:rsid w:val="003F0F13"/>
    <w:rsid w:val="003F29DD"/>
    <w:rsid w:val="003F3058"/>
    <w:rsid w:val="003F367C"/>
    <w:rsid w:val="003F3C2C"/>
    <w:rsid w:val="003F3CD8"/>
    <w:rsid w:val="003F3E35"/>
    <w:rsid w:val="003F4776"/>
    <w:rsid w:val="003F4B27"/>
    <w:rsid w:val="003F4B77"/>
    <w:rsid w:val="003F5709"/>
    <w:rsid w:val="003F589A"/>
    <w:rsid w:val="003F5E14"/>
    <w:rsid w:val="003F6478"/>
    <w:rsid w:val="003F6821"/>
    <w:rsid w:val="003F6E58"/>
    <w:rsid w:val="00400368"/>
    <w:rsid w:val="004024B4"/>
    <w:rsid w:val="004028F4"/>
    <w:rsid w:val="00402A2D"/>
    <w:rsid w:val="00405B68"/>
    <w:rsid w:val="00406B34"/>
    <w:rsid w:val="00406BDD"/>
    <w:rsid w:val="004074C2"/>
    <w:rsid w:val="0041007C"/>
    <w:rsid w:val="004103DD"/>
    <w:rsid w:val="004105AD"/>
    <w:rsid w:val="004108EB"/>
    <w:rsid w:val="00410DA2"/>
    <w:rsid w:val="00411D42"/>
    <w:rsid w:val="004139D6"/>
    <w:rsid w:val="0041480B"/>
    <w:rsid w:val="004151B0"/>
    <w:rsid w:val="004162FE"/>
    <w:rsid w:val="00417C1E"/>
    <w:rsid w:val="0042028A"/>
    <w:rsid w:val="004223F3"/>
    <w:rsid w:val="00423371"/>
    <w:rsid w:val="00424680"/>
    <w:rsid w:val="0042483E"/>
    <w:rsid w:val="00425203"/>
    <w:rsid w:val="00425F7F"/>
    <w:rsid w:val="00426547"/>
    <w:rsid w:val="00426EBB"/>
    <w:rsid w:val="00427338"/>
    <w:rsid w:val="00427CB9"/>
    <w:rsid w:val="0043056B"/>
    <w:rsid w:val="004305F5"/>
    <w:rsid w:val="0043168E"/>
    <w:rsid w:val="004328BF"/>
    <w:rsid w:val="00434B55"/>
    <w:rsid w:val="00435037"/>
    <w:rsid w:val="00435485"/>
    <w:rsid w:val="00436279"/>
    <w:rsid w:val="004365B5"/>
    <w:rsid w:val="0044029C"/>
    <w:rsid w:val="00440D60"/>
    <w:rsid w:val="00440EBE"/>
    <w:rsid w:val="00441837"/>
    <w:rsid w:val="00441BCE"/>
    <w:rsid w:val="004424D9"/>
    <w:rsid w:val="00442FAB"/>
    <w:rsid w:val="00444700"/>
    <w:rsid w:val="00444AFA"/>
    <w:rsid w:val="00444DD1"/>
    <w:rsid w:val="00445F77"/>
    <w:rsid w:val="00446902"/>
    <w:rsid w:val="00447124"/>
    <w:rsid w:val="004471F8"/>
    <w:rsid w:val="00451557"/>
    <w:rsid w:val="0045193A"/>
    <w:rsid w:val="00451BCB"/>
    <w:rsid w:val="00451F11"/>
    <w:rsid w:val="00452575"/>
    <w:rsid w:val="00453633"/>
    <w:rsid w:val="00453710"/>
    <w:rsid w:val="00453EB1"/>
    <w:rsid w:val="00454497"/>
    <w:rsid w:val="004546F8"/>
    <w:rsid w:val="004558BF"/>
    <w:rsid w:val="00456DEF"/>
    <w:rsid w:val="0045781D"/>
    <w:rsid w:val="00457BB9"/>
    <w:rsid w:val="00460AF3"/>
    <w:rsid w:val="00460ED4"/>
    <w:rsid w:val="00461A8F"/>
    <w:rsid w:val="00461E55"/>
    <w:rsid w:val="004621ED"/>
    <w:rsid w:val="0046312F"/>
    <w:rsid w:val="00463DC9"/>
    <w:rsid w:val="00463F44"/>
    <w:rsid w:val="0046400E"/>
    <w:rsid w:val="00464CDE"/>
    <w:rsid w:val="00465807"/>
    <w:rsid w:val="00465B3F"/>
    <w:rsid w:val="00465B5C"/>
    <w:rsid w:val="00466A8F"/>
    <w:rsid w:val="004675CD"/>
    <w:rsid w:val="0046793A"/>
    <w:rsid w:val="00470EA2"/>
    <w:rsid w:val="00471B25"/>
    <w:rsid w:val="00472211"/>
    <w:rsid w:val="00472964"/>
    <w:rsid w:val="00473A93"/>
    <w:rsid w:val="00474512"/>
    <w:rsid w:val="00474A3F"/>
    <w:rsid w:val="00475821"/>
    <w:rsid w:val="00475CB7"/>
    <w:rsid w:val="0047657A"/>
    <w:rsid w:val="00476DE8"/>
    <w:rsid w:val="00476F64"/>
    <w:rsid w:val="00477324"/>
    <w:rsid w:val="00477B3D"/>
    <w:rsid w:val="00480028"/>
    <w:rsid w:val="00480F87"/>
    <w:rsid w:val="00481033"/>
    <w:rsid w:val="004811C6"/>
    <w:rsid w:val="00482611"/>
    <w:rsid w:val="0048275D"/>
    <w:rsid w:val="00482B58"/>
    <w:rsid w:val="004831B8"/>
    <w:rsid w:val="00484BCF"/>
    <w:rsid w:val="00484D49"/>
    <w:rsid w:val="00485D33"/>
    <w:rsid w:val="0048621B"/>
    <w:rsid w:val="00487227"/>
    <w:rsid w:val="00490AF2"/>
    <w:rsid w:val="004914A2"/>
    <w:rsid w:val="0049243D"/>
    <w:rsid w:val="004931E9"/>
    <w:rsid w:val="004934F8"/>
    <w:rsid w:val="004948CF"/>
    <w:rsid w:val="00495596"/>
    <w:rsid w:val="00496F42"/>
    <w:rsid w:val="004972D6"/>
    <w:rsid w:val="00497C30"/>
    <w:rsid w:val="00497C90"/>
    <w:rsid w:val="00497DEE"/>
    <w:rsid w:val="004A09A9"/>
    <w:rsid w:val="004A18AA"/>
    <w:rsid w:val="004A2C23"/>
    <w:rsid w:val="004A3FC6"/>
    <w:rsid w:val="004A49ED"/>
    <w:rsid w:val="004A4C17"/>
    <w:rsid w:val="004A5935"/>
    <w:rsid w:val="004A777D"/>
    <w:rsid w:val="004A7D56"/>
    <w:rsid w:val="004B057D"/>
    <w:rsid w:val="004B065D"/>
    <w:rsid w:val="004B074B"/>
    <w:rsid w:val="004B0F06"/>
    <w:rsid w:val="004B11D1"/>
    <w:rsid w:val="004B17C4"/>
    <w:rsid w:val="004B1840"/>
    <w:rsid w:val="004B276A"/>
    <w:rsid w:val="004B298A"/>
    <w:rsid w:val="004B2BDE"/>
    <w:rsid w:val="004B2EDC"/>
    <w:rsid w:val="004B3681"/>
    <w:rsid w:val="004B4283"/>
    <w:rsid w:val="004B450F"/>
    <w:rsid w:val="004B5248"/>
    <w:rsid w:val="004B6538"/>
    <w:rsid w:val="004B66A7"/>
    <w:rsid w:val="004B73A5"/>
    <w:rsid w:val="004C0287"/>
    <w:rsid w:val="004C02A8"/>
    <w:rsid w:val="004C13AF"/>
    <w:rsid w:val="004C1B31"/>
    <w:rsid w:val="004C33AE"/>
    <w:rsid w:val="004C55C0"/>
    <w:rsid w:val="004C58FA"/>
    <w:rsid w:val="004C7BB4"/>
    <w:rsid w:val="004C7E65"/>
    <w:rsid w:val="004D0E2F"/>
    <w:rsid w:val="004D21BF"/>
    <w:rsid w:val="004D2415"/>
    <w:rsid w:val="004D277F"/>
    <w:rsid w:val="004D29FE"/>
    <w:rsid w:val="004D2A82"/>
    <w:rsid w:val="004D3455"/>
    <w:rsid w:val="004D38F9"/>
    <w:rsid w:val="004D42A3"/>
    <w:rsid w:val="004D42BF"/>
    <w:rsid w:val="004D4776"/>
    <w:rsid w:val="004D512D"/>
    <w:rsid w:val="004D6372"/>
    <w:rsid w:val="004D6645"/>
    <w:rsid w:val="004D6966"/>
    <w:rsid w:val="004D6AC0"/>
    <w:rsid w:val="004D7019"/>
    <w:rsid w:val="004D743D"/>
    <w:rsid w:val="004D7B0A"/>
    <w:rsid w:val="004E1698"/>
    <w:rsid w:val="004E173C"/>
    <w:rsid w:val="004E1950"/>
    <w:rsid w:val="004E1DE3"/>
    <w:rsid w:val="004E2895"/>
    <w:rsid w:val="004E2D73"/>
    <w:rsid w:val="004E2D9C"/>
    <w:rsid w:val="004E3399"/>
    <w:rsid w:val="004E3A7F"/>
    <w:rsid w:val="004E5027"/>
    <w:rsid w:val="004E56BB"/>
    <w:rsid w:val="004E5CE1"/>
    <w:rsid w:val="004E66B0"/>
    <w:rsid w:val="004E77D7"/>
    <w:rsid w:val="004E7E9C"/>
    <w:rsid w:val="004F061B"/>
    <w:rsid w:val="004F1501"/>
    <w:rsid w:val="004F26A6"/>
    <w:rsid w:val="004F2A43"/>
    <w:rsid w:val="004F34C9"/>
    <w:rsid w:val="004F4523"/>
    <w:rsid w:val="004F5EAA"/>
    <w:rsid w:val="004F7AA0"/>
    <w:rsid w:val="004F7E96"/>
    <w:rsid w:val="005006BE"/>
    <w:rsid w:val="00500F42"/>
    <w:rsid w:val="005029D8"/>
    <w:rsid w:val="00502A4C"/>
    <w:rsid w:val="005043BB"/>
    <w:rsid w:val="0050603B"/>
    <w:rsid w:val="00506AF1"/>
    <w:rsid w:val="00507281"/>
    <w:rsid w:val="005076BF"/>
    <w:rsid w:val="0051024C"/>
    <w:rsid w:val="00510BD1"/>
    <w:rsid w:val="005120C1"/>
    <w:rsid w:val="00512287"/>
    <w:rsid w:val="00512549"/>
    <w:rsid w:val="0051281C"/>
    <w:rsid w:val="00512A02"/>
    <w:rsid w:val="00512CDE"/>
    <w:rsid w:val="00513475"/>
    <w:rsid w:val="00513946"/>
    <w:rsid w:val="00515337"/>
    <w:rsid w:val="00515442"/>
    <w:rsid w:val="00515C73"/>
    <w:rsid w:val="0051771F"/>
    <w:rsid w:val="00520184"/>
    <w:rsid w:val="0052042F"/>
    <w:rsid w:val="00520EBA"/>
    <w:rsid w:val="00523028"/>
    <w:rsid w:val="005242A3"/>
    <w:rsid w:val="00524D07"/>
    <w:rsid w:val="00525378"/>
    <w:rsid w:val="005267A8"/>
    <w:rsid w:val="0052687E"/>
    <w:rsid w:val="005274BE"/>
    <w:rsid w:val="00527C48"/>
    <w:rsid w:val="00527EFB"/>
    <w:rsid w:val="0053023E"/>
    <w:rsid w:val="00530E1F"/>
    <w:rsid w:val="00531443"/>
    <w:rsid w:val="00532905"/>
    <w:rsid w:val="0053415E"/>
    <w:rsid w:val="00534934"/>
    <w:rsid w:val="005352F6"/>
    <w:rsid w:val="005353CD"/>
    <w:rsid w:val="00535C1A"/>
    <w:rsid w:val="00537AB3"/>
    <w:rsid w:val="00540165"/>
    <w:rsid w:val="00540EE6"/>
    <w:rsid w:val="00541851"/>
    <w:rsid w:val="00541B8D"/>
    <w:rsid w:val="00542BDB"/>
    <w:rsid w:val="00543466"/>
    <w:rsid w:val="00546859"/>
    <w:rsid w:val="0054712D"/>
    <w:rsid w:val="00547EED"/>
    <w:rsid w:val="0055128A"/>
    <w:rsid w:val="00551EAA"/>
    <w:rsid w:val="00551F30"/>
    <w:rsid w:val="005525F9"/>
    <w:rsid w:val="00552AC7"/>
    <w:rsid w:val="00552AE8"/>
    <w:rsid w:val="005531E6"/>
    <w:rsid w:val="00553854"/>
    <w:rsid w:val="00554EF7"/>
    <w:rsid w:val="005552B3"/>
    <w:rsid w:val="00555379"/>
    <w:rsid w:val="005568E5"/>
    <w:rsid w:val="005601FA"/>
    <w:rsid w:val="005618BC"/>
    <w:rsid w:val="00561B2A"/>
    <w:rsid w:val="005620E7"/>
    <w:rsid w:val="00563A1B"/>
    <w:rsid w:val="00563FED"/>
    <w:rsid w:val="0056405D"/>
    <w:rsid w:val="00564307"/>
    <w:rsid w:val="00564A7A"/>
    <w:rsid w:val="00564DE7"/>
    <w:rsid w:val="00567467"/>
    <w:rsid w:val="00567985"/>
    <w:rsid w:val="00570EE1"/>
    <w:rsid w:val="005715FD"/>
    <w:rsid w:val="0057163B"/>
    <w:rsid w:val="005720B2"/>
    <w:rsid w:val="00572433"/>
    <w:rsid w:val="00572D29"/>
    <w:rsid w:val="00573DB0"/>
    <w:rsid w:val="00575167"/>
    <w:rsid w:val="00575891"/>
    <w:rsid w:val="0057772A"/>
    <w:rsid w:val="005803E4"/>
    <w:rsid w:val="005807B3"/>
    <w:rsid w:val="00581AD4"/>
    <w:rsid w:val="00581BA1"/>
    <w:rsid w:val="00583425"/>
    <w:rsid w:val="00585063"/>
    <w:rsid w:val="0058507A"/>
    <w:rsid w:val="00586133"/>
    <w:rsid w:val="00586DC6"/>
    <w:rsid w:val="00586F7E"/>
    <w:rsid w:val="005876EC"/>
    <w:rsid w:val="0059207D"/>
    <w:rsid w:val="00592DF7"/>
    <w:rsid w:val="005942A8"/>
    <w:rsid w:val="00594411"/>
    <w:rsid w:val="005958BB"/>
    <w:rsid w:val="00597F9D"/>
    <w:rsid w:val="005A08C0"/>
    <w:rsid w:val="005A0BCC"/>
    <w:rsid w:val="005A28F0"/>
    <w:rsid w:val="005A306D"/>
    <w:rsid w:val="005A3387"/>
    <w:rsid w:val="005A34B2"/>
    <w:rsid w:val="005A3723"/>
    <w:rsid w:val="005A43E8"/>
    <w:rsid w:val="005A493C"/>
    <w:rsid w:val="005A5433"/>
    <w:rsid w:val="005A60FF"/>
    <w:rsid w:val="005A6B30"/>
    <w:rsid w:val="005B00A2"/>
    <w:rsid w:val="005B02AC"/>
    <w:rsid w:val="005B0CB5"/>
    <w:rsid w:val="005B2F1B"/>
    <w:rsid w:val="005B54DC"/>
    <w:rsid w:val="005B590D"/>
    <w:rsid w:val="005B5FD7"/>
    <w:rsid w:val="005B71C8"/>
    <w:rsid w:val="005B73D1"/>
    <w:rsid w:val="005B7B17"/>
    <w:rsid w:val="005C0295"/>
    <w:rsid w:val="005C0A0E"/>
    <w:rsid w:val="005C1914"/>
    <w:rsid w:val="005C1C44"/>
    <w:rsid w:val="005C2563"/>
    <w:rsid w:val="005C2B26"/>
    <w:rsid w:val="005C2F59"/>
    <w:rsid w:val="005C45D3"/>
    <w:rsid w:val="005C5905"/>
    <w:rsid w:val="005C5922"/>
    <w:rsid w:val="005C595D"/>
    <w:rsid w:val="005C61A8"/>
    <w:rsid w:val="005C6641"/>
    <w:rsid w:val="005D0221"/>
    <w:rsid w:val="005D0748"/>
    <w:rsid w:val="005D0F76"/>
    <w:rsid w:val="005D17E3"/>
    <w:rsid w:val="005D251A"/>
    <w:rsid w:val="005D260C"/>
    <w:rsid w:val="005D2A5D"/>
    <w:rsid w:val="005D3A41"/>
    <w:rsid w:val="005D3B37"/>
    <w:rsid w:val="005D3EF3"/>
    <w:rsid w:val="005D3F85"/>
    <w:rsid w:val="005D5823"/>
    <w:rsid w:val="005D5C33"/>
    <w:rsid w:val="005D5D38"/>
    <w:rsid w:val="005D6E23"/>
    <w:rsid w:val="005D7231"/>
    <w:rsid w:val="005D72CF"/>
    <w:rsid w:val="005D74CE"/>
    <w:rsid w:val="005E0899"/>
    <w:rsid w:val="005E0A6F"/>
    <w:rsid w:val="005E12F1"/>
    <w:rsid w:val="005E1875"/>
    <w:rsid w:val="005E1C08"/>
    <w:rsid w:val="005E1D40"/>
    <w:rsid w:val="005E26A1"/>
    <w:rsid w:val="005E2C4A"/>
    <w:rsid w:val="005E2FC5"/>
    <w:rsid w:val="005E4C0B"/>
    <w:rsid w:val="005E4EE6"/>
    <w:rsid w:val="005E54F3"/>
    <w:rsid w:val="005E7020"/>
    <w:rsid w:val="005E7295"/>
    <w:rsid w:val="005E763B"/>
    <w:rsid w:val="005F0261"/>
    <w:rsid w:val="005F0573"/>
    <w:rsid w:val="005F1664"/>
    <w:rsid w:val="005F1A11"/>
    <w:rsid w:val="005F1B02"/>
    <w:rsid w:val="005F28CE"/>
    <w:rsid w:val="005F2A43"/>
    <w:rsid w:val="005F2B62"/>
    <w:rsid w:val="005F33D6"/>
    <w:rsid w:val="005F45F8"/>
    <w:rsid w:val="005F50D7"/>
    <w:rsid w:val="005F58FE"/>
    <w:rsid w:val="005F5A31"/>
    <w:rsid w:val="005F5D7D"/>
    <w:rsid w:val="005F60B3"/>
    <w:rsid w:val="005F6EE4"/>
    <w:rsid w:val="005F6F36"/>
    <w:rsid w:val="005F78C5"/>
    <w:rsid w:val="005F7E16"/>
    <w:rsid w:val="005F7E34"/>
    <w:rsid w:val="00600719"/>
    <w:rsid w:val="0060137C"/>
    <w:rsid w:val="00601410"/>
    <w:rsid w:val="00601818"/>
    <w:rsid w:val="006019FD"/>
    <w:rsid w:val="00602BB8"/>
    <w:rsid w:val="006048D1"/>
    <w:rsid w:val="00605050"/>
    <w:rsid w:val="00606B28"/>
    <w:rsid w:val="00606D85"/>
    <w:rsid w:val="00610716"/>
    <w:rsid w:val="00610BE7"/>
    <w:rsid w:val="00610DE2"/>
    <w:rsid w:val="0061117A"/>
    <w:rsid w:val="00611A68"/>
    <w:rsid w:val="006121B7"/>
    <w:rsid w:val="00613969"/>
    <w:rsid w:val="006139BC"/>
    <w:rsid w:val="00613A63"/>
    <w:rsid w:val="00616EB9"/>
    <w:rsid w:val="00621392"/>
    <w:rsid w:val="0062199F"/>
    <w:rsid w:val="00623590"/>
    <w:rsid w:val="00623CCE"/>
    <w:rsid w:val="00624118"/>
    <w:rsid w:val="006248D9"/>
    <w:rsid w:val="00626860"/>
    <w:rsid w:val="006304D4"/>
    <w:rsid w:val="00630979"/>
    <w:rsid w:val="00630B66"/>
    <w:rsid w:val="00630EC7"/>
    <w:rsid w:val="00631CAE"/>
    <w:rsid w:val="006322A1"/>
    <w:rsid w:val="00632F62"/>
    <w:rsid w:val="00634176"/>
    <w:rsid w:val="006343C7"/>
    <w:rsid w:val="006346DF"/>
    <w:rsid w:val="00634A24"/>
    <w:rsid w:val="00634DA4"/>
    <w:rsid w:val="00635905"/>
    <w:rsid w:val="00635CDC"/>
    <w:rsid w:val="00636376"/>
    <w:rsid w:val="00636A3C"/>
    <w:rsid w:val="00636C3E"/>
    <w:rsid w:val="00637A1A"/>
    <w:rsid w:val="006400FD"/>
    <w:rsid w:val="006401DB"/>
    <w:rsid w:val="00640693"/>
    <w:rsid w:val="00640E23"/>
    <w:rsid w:val="00641433"/>
    <w:rsid w:val="006415DA"/>
    <w:rsid w:val="006424C9"/>
    <w:rsid w:val="00642D81"/>
    <w:rsid w:val="0064337B"/>
    <w:rsid w:val="006459CD"/>
    <w:rsid w:val="00646292"/>
    <w:rsid w:val="006467B3"/>
    <w:rsid w:val="006503C6"/>
    <w:rsid w:val="006523D9"/>
    <w:rsid w:val="00652B0D"/>
    <w:rsid w:val="00652D49"/>
    <w:rsid w:val="006532C1"/>
    <w:rsid w:val="00655EAC"/>
    <w:rsid w:val="0065632E"/>
    <w:rsid w:val="0066050A"/>
    <w:rsid w:val="00661A1E"/>
    <w:rsid w:val="006629A7"/>
    <w:rsid w:val="006632C4"/>
    <w:rsid w:val="00666175"/>
    <w:rsid w:val="00666C4E"/>
    <w:rsid w:val="00666EDF"/>
    <w:rsid w:val="00667604"/>
    <w:rsid w:val="006676E0"/>
    <w:rsid w:val="00667749"/>
    <w:rsid w:val="00667A17"/>
    <w:rsid w:val="00670113"/>
    <w:rsid w:val="006702F9"/>
    <w:rsid w:val="00672655"/>
    <w:rsid w:val="006726B6"/>
    <w:rsid w:val="00672BDA"/>
    <w:rsid w:val="006733BC"/>
    <w:rsid w:val="00673A7F"/>
    <w:rsid w:val="0067482C"/>
    <w:rsid w:val="00674F74"/>
    <w:rsid w:val="00675D9B"/>
    <w:rsid w:val="00675F99"/>
    <w:rsid w:val="00675FB6"/>
    <w:rsid w:val="00676265"/>
    <w:rsid w:val="0067682C"/>
    <w:rsid w:val="00676D89"/>
    <w:rsid w:val="00676FAF"/>
    <w:rsid w:val="00677DE3"/>
    <w:rsid w:val="00677EA6"/>
    <w:rsid w:val="00681A8B"/>
    <w:rsid w:val="006822C5"/>
    <w:rsid w:val="00682546"/>
    <w:rsid w:val="00682BF7"/>
    <w:rsid w:val="00683F8D"/>
    <w:rsid w:val="0068454D"/>
    <w:rsid w:val="00684980"/>
    <w:rsid w:val="006852B8"/>
    <w:rsid w:val="00685B7E"/>
    <w:rsid w:val="00686342"/>
    <w:rsid w:val="006865FF"/>
    <w:rsid w:val="006871BD"/>
    <w:rsid w:val="0068759C"/>
    <w:rsid w:val="006909FE"/>
    <w:rsid w:val="00690AB7"/>
    <w:rsid w:val="00691B50"/>
    <w:rsid w:val="00691C9A"/>
    <w:rsid w:val="00692D1C"/>
    <w:rsid w:val="006934E1"/>
    <w:rsid w:val="00694310"/>
    <w:rsid w:val="0069584D"/>
    <w:rsid w:val="00696B05"/>
    <w:rsid w:val="00697B50"/>
    <w:rsid w:val="006A01A8"/>
    <w:rsid w:val="006A0617"/>
    <w:rsid w:val="006A224D"/>
    <w:rsid w:val="006A33F3"/>
    <w:rsid w:val="006A3507"/>
    <w:rsid w:val="006A45BB"/>
    <w:rsid w:val="006A5098"/>
    <w:rsid w:val="006A5347"/>
    <w:rsid w:val="006A6E50"/>
    <w:rsid w:val="006A75C9"/>
    <w:rsid w:val="006A7E81"/>
    <w:rsid w:val="006A7E94"/>
    <w:rsid w:val="006B27C8"/>
    <w:rsid w:val="006B328F"/>
    <w:rsid w:val="006B32DA"/>
    <w:rsid w:val="006B3A02"/>
    <w:rsid w:val="006B3F84"/>
    <w:rsid w:val="006B5837"/>
    <w:rsid w:val="006B5E5B"/>
    <w:rsid w:val="006B635D"/>
    <w:rsid w:val="006B6BB2"/>
    <w:rsid w:val="006B7199"/>
    <w:rsid w:val="006C1412"/>
    <w:rsid w:val="006C1C96"/>
    <w:rsid w:val="006C2185"/>
    <w:rsid w:val="006C2200"/>
    <w:rsid w:val="006C24EE"/>
    <w:rsid w:val="006C2657"/>
    <w:rsid w:val="006C3A7F"/>
    <w:rsid w:val="006C79D2"/>
    <w:rsid w:val="006C7AA1"/>
    <w:rsid w:val="006D0F7C"/>
    <w:rsid w:val="006D18B8"/>
    <w:rsid w:val="006D23BC"/>
    <w:rsid w:val="006D2EAE"/>
    <w:rsid w:val="006D370E"/>
    <w:rsid w:val="006D3D54"/>
    <w:rsid w:val="006D42B6"/>
    <w:rsid w:val="006D4C93"/>
    <w:rsid w:val="006D4D69"/>
    <w:rsid w:val="006D4EAF"/>
    <w:rsid w:val="006D5140"/>
    <w:rsid w:val="006D5376"/>
    <w:rsid w:val="006D5E20"/>
    <w:rsid w:val="006D5E5D"/>
    <w:rsid w:val="006D60E2"/>
    <w:rsid w:val="006D6BB3"/>
    <w:rsid w:val="006D7521"/>
    <w:rsid w:val="006D7C65"/>
    <w:rsid w:val="006E096D"/>
    <w:rsid w:val="006E1EE4"/>
    <w:rsid w:val="006E2034"/>
    <w:rsid w:val="006E290A"/>
    <w:rsid w:val="006E2937"/>
    <w:rsid w:val="006E5BD6"/>
    <w:rsid w:val="006E7737"/>
    <w:rsid w:val="006E7831"/>
    <w:rsid w:val="006E7AA5"/>
    <w:rsid w:val="006F1D6B"/>
    <w:rsid w:val="006F2A2F"/>
    <w:rsid w:val="006F3C03"/>
    <w:rsid w:val="006F4ADE"/>
    <w:rsid w:val="006F4E35"/>
    <w:rsid w:val="006F7143"/>
    <w:rsid w:val="006F7529"/>
    <w:rsid w:val="006F7B9E"/>
    <w:rsid w:val="00700912"/>
    <w:rsid w:val="0070217C"/>
    <w:rsid w:val="00702BDC"/>
    <w:rsid w:val="00702D99"/>
    <w:rsid w:val="007033BB"/>
    <w:rsid w:val="0070350D"/>
    <w:rsid w:val="007036F5"/>
    <w:rsid w:val="007044D9"/>
    <w:rsid w:val="00704540"/>
    <w:rsid w:val="00705145"/>
    <w:rsid w:val="00705AE7"/>
    <w:rsid w:val="00707436"/>
    <w:rsid w:val="0070752A"/>
    <w:rsid w:val="00710746"/>
    <w:rsid w:val="00710A87"/>
    <w:rsid w:val="00710B94"/>
    <w:rsid w:val="00711534"/>
    <w:rsid w:val="00712071"/>
    <w:rsid w:val="00712506"/>
    <w:rsid w:val="00713463"/>
    <w:rsid w:val="00713D68"/>
    <w:rsid w:val="00713F8D"/>
    <w:rsid w:val="00715296"/>
    <w:rsid w:val="007156AC"/>
    <w:rsid w:val="007159F2"/>
    <w:rsid w:val="007168FB"/>
    <w:rsid w:val="00717336"/>
    <w:rsid w:val="00717EC8"/>
    <w:rsid w:val="00720BD7"/>
    <w:rsid w:val="00720D08"/>
    <w:rsid w:val="00721442"/>
    <w:rsid w:val="0072171D"/>
    <w:rsid w:val="00721748"/>
    <w:rsid w:val="00721D52"/>
    <w:rsid w:val="00722488"/>
    <w:rsid w:val="007235E5"/>
    <w:rsid w:val="0072363D"/>
    <w:rsid w:val="007236B6"/>
    <w:rsid w:val="00723B93"/>
    <w:rsid w:val="00723F59"/>
    <w:rsid w:val="00723F8A"/>
    <w:rsid w:val="00724020"/>
    <w:rsid w:val="007242C6"/>
    <w:rsid w:val="007248CE"/>
    <w:rsid w:val="00724AEF"/>
    <w:rsid w:val="00724FE3"/>
    <w:rsid w:val="007255C1"/>
    <w:rsid w:val="00725DA2"/>
    <w:rsid w:val="007275A0"/>
    <w:rsid w:val="00727A84"/>
    <w:rsid w:val="00731383"/>
    <w:rsid w:val="007313DD"/>
    <w:rsid w:val="00731E7F"/>
    <w:rsid w:val="007325A0"/>
    <w:rsid w:val="00733161"/>
    <w:rsid w:val="00733BC5"/>
    <w:rsid w:val="0073424B"/>
    <w:rsid w:val="00734E83"/>
    <w:rsid w:val="00734F97"/>
    <w:rsid w:val="0073622E"/>
    <w:rsid w:val="00736B48"/>
    <w:rsid w:val="007377FB"/>
    <w:rsid w:val="00737CBD"/>
    <w:rsid w:val="007412E7"/>
    <w:rsid w:val="007419A4"/>
    <w:rsid w:val="00741CDC"/>
    <w:rsid w:val="007429E1"/>
    <w:rsid w:val="00742E93"/>
    <w:rsid w:val="0074332A"/>
    <w:rsid w:val="00743998"/>
    <w:rsid w:val="00744491"/>
    <w:rsid w:val="007444D3"/>
    <w:rsid w:val="00744C58"/>
    <w:rsid w:val="00745BAF"/>
    <w:rsid w:val="0074774E"/>
    <w:rsid w:val="007508B3"/>
    <w:rsid w:val="00750D72"/>
    <w:rsid w:val="00750EBC"/>
    <w:rsid w:val="007517D8"/>
    <w:rsid w:val="007519B8"/>
    <w:rsid w:val="00751C68"/>
    <w:rsid w:val="00752352"/>
    <w:rsid w:val="0075253A"/>
    <w:rsid w:val="00752F36"/>
    <w:rsid w:val="0075337A"/>
    <w:rsid w:val="00753848"/>
    <w:rsid w:val="00753B1E"/>
    <w:rsid w:val="00754855"/>
    <w:rsid w:val="00755007"/>
    <w:rsid w:val="0075591D"/>
    <w:rsid w:val="00755CB1"/>
    <w:rsid w:val="00755FF9"/>
    <w:rsid w:val="00756775"/>
    <w:rsid w:val="00757BD0"/>
    <w:rsid w:val="00760CCA"/>
    <w:rsid w:val="00760D30"/>
    <w:rsid w:val="0076252E"/>
    <w:rsid w:val="0076403E"/>
    <w:rsid w:val="00764B3E"/>
    <w:rsid w:val="00764BAC"/>
    <w:rsid w:val="00765304"/>
    <w:rsid w:val="0076588F"/>
    <w:rsid w:val="0076635E"/>
    <w:rsid w:val="00766BD6"/>
    <w:rsid w:val="00770B3B"/>
    <w:rsid w:val="00771873"/>
    <w:rsid w:val="00772956"/>
    <w:rsid w:val="00774115"/>
    <w:rsid w:val="00775003"/>
    <w:rsid w:val="00775991"/>
    <w:rsid w:val="007768B7"/>
    <w:rsid w:val="00777374"/>
    <w:rsid w:val="007803E4"/>
    <w:rsid w:val="007804B5"/>
    <w:rsid w:val="007806CE"/>
    <w:rsid w:val="007812D1"/>
    <w:rsid w:val="0078142F"/>
    <w:rsid w:val="00781C3B"/>
    <w:rsid w:val="00782864"/>
    <w:rsid w:val="00783A84"/>
    <w:rsid w:val="00783B97"/>
    <w:rsid w:val="00783D04"/>
    <w:rsid w:val="007846EA"/>
    <w:rsid w:val="00784F77"/>
    <w:rsid w:val="00784FED"/>
    <w:rsid w:val="007852C0"/>
    <w:rsid w:val="007862CA"/>
    <w:rsid w:val="00787E94"/>
    <w:rsid w:val="007908FC"/>
    <w:rsid w:val="00790DB6"/>
    <w:rsid w:val="00790EED"/>
    <w:rsid w:val="00792C93"/>
    <w:rsid w:val="0079334A"/>
    <w:rsid w:val="007951B5"/>
    <w:rsid w:val="00795AE1"/>
    <w:rsid w:val="00796383"/>
    <w:rsid w:val="00796476"/>
    <w:rsid w:val="00797A42"/>
    <w:rsid w:val="007A073F"/>
    <w:rsid w:val="007A17BB"/>
    <w:rsid w:val="007A17C7"/>
    <w:rsid w:val="007A1D91"/>
    <w:rsid w:val="007A2037"/>
    <w:rsid w:val="007A262D"/>
    <w:rsid w:val="007A270A"/>
    <w:rsid w:val="007A2869"/>
    <w:rsid w:val="007A2E3E"/>
    <w:rsid w:val="007A374A"/>
    <w:rsid w:val="007A4E5A"/>
    <w:rsid w:val="007A6E61"/>
    <w:rsid w:val="007A7372"/>
    <w:rsid w:val="007A77CC"/>
    <w:rsid w:val="007B0087"/>
    <w:rsid w:val="007B0827"/>
    <w:rsid w:val="007B1143"/>
    <w:rsid w:val="007B1620"/>
    <w:rsid w:val="007B1B30"/>
    <w:rsid w:val="007B2324"/>
    <w:rsid w:val="007B2825"/>
    <w:rsid w:val="007B311B"/>
    <w:rsid w:val="007B61F5"/>
    <w:rsid w:val="007B6551"/>
    <w:rsid w:val="007B749E"/>
    <w:rsid w:val="007B75E7"/>
    <w:rsid w:val="007B7823"/>
    <w:rsid w:val="007C012D"/>
    <w:rsid w:val="007C101A"/>
    <w:rsid w:val="007C2890"/>
    <w:rsid w:val="007C31D5"/>
    <w:rsid w:val="007C3703"/>
    <w:rsid w:val="007C3CFE"/>
    <w:rsid w:val="007C44B3"/>
    <w:rsid w:val="007C5032"/>
    <w:rsid w:val="007C51E1"/>
    <w:rsid w:val="007D15D1"/>
    <w:rsid w:val="007D17C2"/>
    <w:rsid w:val="007D18A6"/>
    <w:rsid w:val="007D24BF"/>
    <w:rsid w:val="007D2A1E"/>
    <w:rsid w:val="007D55ED"/>
    <w:rsid w:val="007D624C"/>
    <w:rsid w:val="007D74C9"/>
    <w:rsid w:val="007E05AE"/>
    <w:rsid w:val="007E0FE9"/>
    <w:rsid w:val="007E1495"/>
    <w:rsid w:val="007E200B"/>
    <w:rsid w:val="007E29D2"/>
    <w:rsid w:val="007E2A06"/>
    <w:rsid w:val="007E3DB3"/>
    <w:rsid w:val="007E4675"/>
    <w:rsid w:val="007E4E1D"/>
    <w:rsid w:val="007E4F55"/>
    <w:rsid w:val="007E6C92"/>
    <w:rsid w:val="007E732A"/>
    <w:rsid w:val="007E74E2"/>
    <w:rsid w:val="007E79AC"/>
    <w:rsid w:val="007F1046"/>
    <w:rsid w:val="007F173C"/>
    <w:rsid w:val="007F27CF"/>
    <w:rsid w:val="007F2929"/>
    <w:rsid w:val="007F3848"/>
    <w:rsid w:val="007F3928"/>
    <w:rsid w:val="007F593B"/>
    <w:rsid w:val="007F5D91"/>
    <w:rsid w:val="007F5E77"/>
    <w:rsid w:val="007F61DC"/>
    <w:rsid w:val="008000B1"/>
    <w:rsid w:val="00800762"/>
    <w:rsid w:val="00800B0D"/>
    <w:rsid w:val="008014E6"/>
    <w:rsid w:val="008032BE"/>
    <w:rsid w:val="00803386"/>
    <w:rsid w:val="00804A8B"/>
    <w:rsid w:val="008075AD"/>
    <w:rsid w:val="008079AD"/>
    <w:rsid w:val="00807A02"/>
    <w:rsid w:val="00810007"/>
    <w:rsid w:val="008104A9"/>
    <w:rsid w:val="00810DA6"/>
    <w:rsid w:val="0081219E"/>
    <w:rsid w:val="00812616"/>
    <w:rsid w:val="00812A88"/>
    <w:rsid w:val="00812BDD"/>
    <w:rsid w:val="00813DB6"/>
    <w:rsid w:val="0081490F"/>
    <w:rsid w:val="00814BB2"/>
    <w:rsid w:val="008153D4"/>
    <w:rsid w:val="00817E08"/>
    <w:rsid w:val="0082002E"/>
    <w:rsid w:val="0082011D"/>
    <w:rsid w:val="0082027F"/>
    <w:rsid w:val="008206AC"/>
    <w:rsid w:val="00820A3C"/>
    <w:rsid w:val="00821C83"/>
    <w:rsid w:val="00822D50"/>
    <w:rsid w:val="008231A0"/>
    <w:rsid w:val="00824315"/>
    <w:rsid w:val="00824700"/>
    <w:rsid w:val="00825E3B"/>
    <w:rsid w:val="00826163"/>
    <w:rsid w:val="00826967"/>
    <w:rsid w:val="0082748E"/>
    <w:rsid w:val="00827928"/>
    <w:rsid w:val="00827ADC"/>
    <w:rsid w:val="008305C1"/>
    <w:rsid w:val="00836F4E"/>
    <w:rsid w:val="0083753B"/>
    <w:rsid w:val="0084083A"/>
    <w:rsid w:val="0084105B"/>
    <w:rsid w:val="008421FB"/>
    <w:rsid w:val="008434DE"/>
    <w:rsid w:val="00843948"/>
    <w:rsid w:val="00844548"/>
    <w:rsid w:val="00844C87"/>
    <w:rsid w:val="00845425"/>
    <w:rsid w:val="00845747"/>
    <w:rsid w:val="008457F0"/>
    <w:rsid w:val="00845B94"/>
    <w:rsid w:val="00846309"/>
    <w:rsid w:val="00846C7A"/>
    <w:rsid w:val="008500DB"/>
    <w:rsid w:val="008505DA"/>
    <w:rsid w:val="00850E21"/>
    <w:rsid w:val="00852C0E"/>
    <w:rsid w:val="00853735"/>
    <w:rsid w:val="00853DE7"/>
    <w:rsid w:val="00854486"/>
    <w:rsid w:val="00854AA1"/>
    <w:rsid w:val="00854D57"/>
    <w:rsid w:val="00855493"/>
    <w:rsid w:val="00855D6B"/>
    <w:rsid w:val="00855DB5"/>
    <w:rsid w:val="008562C8"/>
    <w:rsid w:val="00857A94"/>
    <w:rsid w:val="00860136"/>
    <w:rsid w:val="008609AD"/>
    <w:rsid w:val="00860AF7"/>
    <w:rsid w:val="008616F1"/>
    <w:rsid w:val="008618F5"/>
    <w:rsid w:val="00862AA6"/>
    <w:rsid w:val="00862F4A"/>
    <w:rsid w:val="008633D6"/>
    <w:rsid w:val="00863408"/>
    <w:rsid w:val="00863476"/>
    <w:rsid w:val="00863533"/>
    <w:rsid w:val="00863E5C"/>
    <w:rsid w:val="00864B9A"/>
    <w:rsid w:val="00864CB3"/>
    <w:rsid w:val="00865BC3"/>
    <w:rsid w:val="008672BB"/>
    <w:rsid w:val="008704A2"/>
    <w:rsid w:val="008707F1"/>
    <w:rsid w:val="008713F4"/>
    <w:rsid w:val="00872A2E"/>
    <w:rsid w:val="00872C02"/>
    <w:rsid w:val="00872ECD"/>
    <w:rsid w:val="00873009"/>
    <w:rsid w:val="00873920"/>
    <w:rsid w:val="0087541A"/>
    <w:rsid w:val="00875CC0"/>
    <w:rsid w:val="0088054F"/>
    <w:rsid w:val="00880CA1"/>
    <w:rsid w:val="00880F03"/>
    <w:rsid w:val="00881817"/>
    <w:rsid w:val="00881A2A"/>
    <w:rsid w:val="00883175"/>
    <w:rsid w:val="00883691"/>
    <w:rsid w:val="008836BB"/>
    <w:rsid w:val="00883C68"/>
    <w:rsid w:val="00884B30"/>
    <w:rsid w:val="00884D95"/>
    <w:rsid w:val="00884F16"/>
    <w:rsid w:val="008859D6"/>
    <w:rsid w:val="0088628F"/>
    <w:rsid w:val="008868A6"/>
    <w:rsid w:val="008904CA"/>
    <w:rsid w:val="0089067F"/>
    <w:rsid w:val="00891500"/>
    <w:rsid w:val="008951EC"/>
    <w:rsid w:val="008967F8"/>
    <w:rsid w:val="00897287"/>
    <w:rsid w:val="008A02DA"/>
    <w:rsid w:val="008A0333"/>
    <w:rsid w:val="008A0E79"/>
    <w:rsid w:val="008A1271"/>
    <w:rsid w:val="008A1B2A"/>
    <w:rsid w:val="008A1DC5"/>
    <w:rsid w:val="008A2F00"/>
    <w:rsid w:val="008A2F14"/>
    <w:rsid w:val="008A397D"/>
    <w:rsid w:val="008A3CCE"/>
    <w:rsid w:val="008A430E"/>
    <w:rsid w:val="008A5EDD"/>
    <w:rsid w:val="008A6584"/>
    <w:rsid w:val="008A74E6"/>
    <w:rsid w:val="008A7FA0"/>
    <w:rsid w:val="008B0187"/>
    <w:rsid w:val="008B03A4"/>
    <w:rsid w:val="008B0541"/>
    <w:rsid w:val="008B1EAD"/>
    <w:rsid w:val="008B1F66"/>
    <w:rsid w:val="008B430F"/>
    <w:rsid w:val="008B4621"/>
    <w:rsid w:val="008B524B"/>
    <w:rsid w:val="008B5BBC"/>
    <w:rsid w:val="008B6DF1"/>
    <w:rsid w:val="008B6E07"/>
    <w:rsid w:val="008B7279"/>
    <w:rsid w:val="008B7D0E"/>
    <w:rsid w:val="008C0CC0"/>
    <w:rsid w:val="008C1EE9"/>
    <w:rsid w:val="008C1F1D"/>
    <w:rsid w:val="008C2F20"/>
    <w:rsid w:val="008C43DC"/>
    <w:rsid w:val="008C5275"/>
    <w:rsid w:val="008C57ED"/>
    <w:rsid w:val="008C5944"/>
    <w:rsid w:val="008C5AC4"/>
    <w:rsid w:val="008C66C0"/>
    <w:rsid w:val="008C6AF0"/>
    <w:rsid w:val="008C7E97"/>
    <w:rsid w:val="008D000E"/>
    <w:rsid w:val="008D081C"/>
    <w:rsid w:val="008D1DC9"/>
    <w:rsid w:val="008D20AC"/>
    <w:rsid w:val="008D23C0"/>
    <w:rsid w:val="008D279B"/>
    <w:rsid w:val="008D3C70"/>
    <w:rsid w:val="008D40A9"/>
    <w:rsid w:val="008D4145"/>
    <w:rsid w:val="008D4C3A"/>
    <w:rsid w:val="008D50B9"/>
    <w:rsid w:val="008D6AB9"/>
    <w:rsid w:val="008E0C73"/>
    <w:rsid w:val="008E47EF"/>
    <w:rsid w:val="008E4DE5"/>
    <w:rsid w:val="008E5D51"/>
    <w:rsid w:val="008E61D9"/>
    <w:rsid w:val="008E7039"/>
    <w:rsid w:val="008F041C"/>
    <w:rsid w:val="008F0725"/>
    <w:rsid w:val="008F09D6"/>
    <w:rsid w:val="008F0F70"/>
    <w:rsid w:val="008F14FE"/>
    <w:rsid w:val="008F1807"/>
    <w:rsid w:val="008F1A60"/>
    <w:rsid w:val="008F1CD9"/>
    <w:rsid w:val="008F1FF4"/>
    <w:rsid w:val="008F249F"/>
    <w:rsid w:val="008F3BE7"/>
    <w:rsid w:val="008F3DA4"/>
    <w:rsid w:val="008F546A"/>
    <w:rsid w:val="008F5D5B"/>
    <w:rsid w:val="008F6EBE"/>
    <w:rsid w:val="008F7162"/>
    <w:rsid w:val="008F7BDE"/>
    <w:rsid w:val="009006D7"/>
    <w:rsid w:val="00900C76"/>
    <w:rsid w:val="00901353"/>
    <w:rsid w:val="00901A87"/>
    <w:rsid w:val="00901DFE"/>
    <w:rsid w:val="00901FA0"/>
    <w:rsid w:val="00902B9C"/>
    <w:rsid w:val="009068DB"/>
    <w:rsid w:val="00906D89"/>
    <w:rsid w:val="0090765B"/>
    <w:rsid w:val="009112B9"/>
    <w:rsid w:val="0091184E"/>
    <w:rsid w:val="009126DF"/>
    <w:rsid w:val="0091286E"/>
    <w:rsid w:val="00912BEA"/>
    <w:rsid w:val="00913C1F"/>
    <w:rsid w:val="00914AA0"/>
    <w:rsid w:val="00917ABD"/>
    <w:rsid w:val="009200E6"/>
    <w:rsid w:val="009221E2"/>
    <w:rsid w:val="00922BF9"/>
    <w:rsid w:val="009242FD"/>
    <w:rsid w:val="00924AFF"/>
    <w:rsid w:val="00924DAC"/>
    <w:rsid w:val="00925010"/>
    <w:rsid w:val="00925685"/>
    <w:rsid w:val="0092570D"/>
    <w:rsid w:val="00926689"/>
    <w:rsid w:val="00926FE0"/>
    <w:rsid w:val="00927C30"/>
    <w:rsid w:val="00930308"/>
    <w:rsid w:val="0093042B"/>
    <w:rsid w:val="00930824"/>
    <w:rsid w:val="00930CCB"/>
    <w:rsid w:val="00931490"/>
    <w:rsid w:val="00931995"/>
    <w:rsid w:val="009322DD"/>
    <w:rsid w:val="00932AC5"/>
    <w:rsid w:val="00933112"/>
    <w:rsid w:val="00934CB2"/>
    <w:rsid w:val="009371A6"/>
    <w:rsid w:val="00940B17"/>
    <w:rsid w:val="00942DB7"/>
    <w:rsid w:val="009431C1"/>
    <w:rsid w:val="00943726"/>
    <w:rsid w:val="00943DD7"/>
    <w:rsid w:val="0094457A"/>
    <w:rsid w:val="00945A00"/>
    <w:rsid w:val="00945A86"/>
    <w:rsid w:val="00945B96"/>
    <w:rsid w:val="009464E3"/>
    <w:rsid w:val="009471DE"/>
    <w:rsid w:val="009474A7"/>
    <w:rsid w:val="00947682"/>
    <w:rsid w:val="00952F99"/>
    <w:rsid w:val="00953A3E"/>
    <w:rsid w:val="009545BC"/>
    <w:rsid w:val="009552E1"/>
    <w:rsid w:val="00956066"/>
    <w:rsid w:val="00956BC1"/>
    <w:rsid w:val="009572A3"/>
    <w:rsid w:val="00960CF3"/>
    <w:rsid w:val="00960D92"/>
    <w:rsid w:val="009615D9"/>
    <w:rsid w:val="0096170D"/>
    <w:rsid w:val="00961B8C"/>
    <w:rsid w:val="00961BDF"/>
    <w:rsid w:val="00962B0B"/>
    <w:rsid w:val="0096379F"/>
    <w:rsid w:val="00963B98"/>
    <w:rsid w:val="00964043"/>
    <w:rsid w:val="00964CEA"/>
    <w:rsid w:val="00964CEF"/>
    <w:rsid w:val="009650DB"/>
    <w:rsid w:val="00965B5D"/>
    <w:rsid w:val="00965D6A"/>
    <w:rsid w:val="00966BF2"/>
    <w:rsid w:val="00966D49"/>
    <w:rsid w:val="0096718B"/>
    <w:rsid w:val="00967959"/>
    <w:rsid w:val="00967CA7"/>
    <w:rsid w:val="00967D06"/>
    <w:rsid w:val="00970640"/>
    <w:rsid w:val="00970649"/>
    <w:rsid w:val="0097231C"/>
    <w:rsid w:val="00972876"/>
    <w:rsid w:val="00973ADF"/>
    <w:rsid w:val="00975FF5"/>
    <w:rsid w:val="00976A7F"/>
    <w:rsid w:val="00976D12"/>
    <w:rsid w:val="00977096"/>
    <w:rsid w:val="0098058E"/>
    <w:rsid w:val="00980B02"/>
    <w:rsid w:val="0098199D"/>
    <w:rsid w:val="0098238F"/>
    <w:rsid w:val="00982CCB"/>
    <w:rsid w:val="00982DB0"/>
    <w:rsid w:val="009834B7"/>
    <w:rsid w:val="00983F34"/>
    <w:rsid w:val="00985286"/>
    <w:rsid w:val="00985C55"/>
    <w:rsid w:val="009869A4"/>
    <w:rsid w:val="00986C2C"/>
    <w:rsid w:val="00987359"/>
    <w:rsid w:val="009879F4"/>
    <w:rsid w:val="00987F7A"/>
    <w:rsid w:val="00990343"/>
    <w:rsid w:val="00990F1B"/>
    <w:rsid w:val="00991366"/>
    <w:rsid w:val="00991DDD"/>
    <w:rsid w:val="00992ADF"/>
    <w:rsid w:val="00992D5F"/>
    <w:rsid w:val="009933B2"/>
    <w:rsid w:val="009936BE"/>
    <w:rsid w:val="00993CC4"/>
    <w:rsid w:val="009943C3"/>
    <w:rsid w:val="00994B17"/>
    <w:rsid w:val="00995030"/>
    <w:rsid w:val="00995115"/>
    <w:rsid w:val="009951AF"/>
    <w:rsid w:val="0099569C"/>
    <w:rsid w:val="00996B6C"/>
    <w:rsid w:val="0099720D"/>
    <w:rsid w:val="009A011A"/>
    <w:rsid w:val="009A0DBF"/>
    <w:rsid w:val="009A0F48"/>
    <w:rsid w:val="009A1536"/>
    <w:rsid w:val="009A2AFD"/>
    <w:rsid w:val="009A3040"/>
    <w:rsid w:val="009A37E4"/>
    <w:rsid w:val="009A3D20"/>
    <w:rsid w:val="009A3D5D"/>
    <w:rsid w:val="009A4679"/>
    <w:rsid w:val="009A6527"/>
    <w:rsid w:val="009A78D4"/>
    <w:rsid w:val="009B075B"/>
    <w:rsid w:val="009B0B07"/>
    <w:rsid w:val="009B2749"/>
    <w:rsid w:val="009B2818"/>
    <w:rsid w:val="009B3BB6"/>
    <w:rsid w:val="009B3F7C"/>
    <w:rsid w:val="009B49AB"/>
    <w:rsid w:val="009B546B"/>
    <w:rsid w:val="009B5F43"/>
    <w:rsid w:val="009B60D4"/>
    <w:rsid w:val="009B70BF"/>
    <w:rsid w:val="009C00CF"/>
    <w:rsid w:val="009C0F36"/>
    <w:rsid w:val="009C16C9"/>
    <w:rsid w:val="009C178F"/>
    <w:rsid w:val="009C2738"/>
    <w:rsid w:val="009C2A53"/>
    <w:rsid w:val="009C3659"/>
    <w:rsid w:val="009C4351"/>
    <w:rsid w:val="009C4396"/>
    <w:rsid w:val="009C4767"/>
    <w:rsid w:val="009C4941"/>
    <w:rsid w:val="009C4CC4"/>
    <w:rsid w:val="009C7D27"/>
    <w:rsid w:val="009D089E"/>
    <w:rsid w:val="009D0DF7"/>
    <w:rsid w:val="009D1CE4"/>
    <w:rsid w:val="009D29C8"/>
    <w:rsid w:val="009D2D3D"/>
    <w:rsid w:val="009D3FF9"/>
    <w:rsid w:val="009D41D9"/>
    <w:rsid w:val="009D5D03"/>
    <w:rsid w:val="009D77C5"/>
    <w:rsid w:val="009E05A2"/>
    <w:rsid w:val="009E06D8"/>
    <w:rsid w:val="009E1728"/>
    <w:rsid w:val="009E1A4E"/>
    <w:rsid w:val="009E23D7"/>
    <w:rsid w:val="009E2AF9"/>
    <w:rsid w:val="009E3A9C"/>
    <w:rsid w:val="009E5C67"/>
    <w:rsid w:val="009E7117"/>
    <w:rsid w:val="009E7C95"/>
    <w:rsid w:val="009E7CAE"/>
    <w:rsid w:val="009F036D"/>
    <w:rsid w:val="009F1462"/>
    <w:rsid w:val="009F21EA"/>
    <w:rsid w:val="009F2CCA"/>
    <w:rsid w:val="009F36CB"/>
    <w:rsid w:val="009F3D0D"/>
    <w:rsid w:val="009F5690"/>
    <w:rsid w:val="009F67C3"/>
    <w:rsid w:val="009F68F7"/>
    <w:rsid w:val="009F764E"/>
    <w:rsid w:val="00A00143"/>
    <w:rsid w:val="00A00CBA"/>
    <w:rsid w:val="00A01E2A"/>
    <w:rsid w:val="00A02A21"/>
    <w:rsid w:val="00A033EC"/>
    <w:rsid w:val="00A04370"/>
    <w:rsid w:val="00A044FE"/>
    <w:rsid w:val="00A05593"/>
    <w:rsid w:val="00A05870"/>
    <w:rsid w:val="00A0656F"/>
    <w:rsid w:val="00A0730A"/>
    <w:rsid w:val="00A07590"/>
    <w:rsid w:val="00A07799"/>
    <w:rsid w:val="00A07AE7"/>
    <w:rsid w:val="00A1116F"/>
    <w:rsid w:val="00A112E2"/>
    <w:rsid w:val="00A113C7"/>
    <w:rsid w:val="00A12528"/>
    <w:rsid w:val="00A125AD"/>
    <w:rsid w:val="00A1346A"/>
    <w:rsid w:val="00A13BFA"/>
    <w:rsid w:val="00A13E14"/>
    <w:rsid w:val="00A147E2"/>
    <w:rsid w:val="00A16B6E"/>
    <w:rsid w:val="00A1703C"/>
    <w:rsid w:val="00A1778F"/>
    <w:rsid w:val="00A17A55"/>
    <w:rsid w:val="00A17E7B"/>
    <w:rsid w:val="00A20031"/>
    <w:rsid w:val="00A2009F"/>
    <w:rsid w:val="00A21280"/>
    <w:rsid w:val="00A2130A"/>
    <w:rsid w:val="00A21BF5"/>
    <w:rsid w:val="00A21CA4"/>
    <w:rsid w:val="00A22784"/>
    <w:rsid w:val="00A23640"/>
    <w:rsid w:val="00A2483A"/>
    <w:rsid w:val="00A256E8"/>
    <w:rsid w:val="00A25BB5"/>
    <w:rsid w:val="00A25BF8"/>
    <w:rsid w:val="00A25FE5"/>
    <w:rsid w:val="00A26083"/>
    <w:rsid w:val="00A264B1"/>
    <w:rsid w:val="00A2773E"/>
    <w:rsid w:val="00A27D18"/>
    <w:rsid w:val="00A3129B"/>
    <w:rsid w:val="00A31A8F"/>
    <w:rsid w:val="00A325BA"/>
    <w:rsid w:val="00A32A08"/>
    <w:rsid w:val="00A335DD"/>
    <w:rsid w:val="00A33B21"/>
    <w:rsid w:val="00A344B2"/>
    <w:rsid w:val="00A34580"/>
    <w:rsid w:val="00A346B8"/>
    <w:rsid w:val="00A3495A"/>
    <w:rsid w:val="00A351BF"/>
    <w:rsid w:val="00A35FF4"/>
    <w:rsid w:val="00A36916"/>
    <w:rsid w:val="00A402F2"/>
    <w:rsid w:val="00A40318"/>
    <w:rsid w:val="00A40366"/>
    <w:rsid w:val="00A41123"/>
    <w:rsid w:val="00A41150"/>
    <w:rsid w:val="00A41678"/>
    <w:rsid w:val="00A41C97"/>
    <w:rsid w:val="00A4207F"/>
    <w:rsid w:val="00A42C77"/>
    <w:rsid w:val="00A436B9"/>
    <w:rsid w:val="00A43797"/>
    <w:rsid w:val="00A44DD4"/>
    <w:rsid w:val="00A453D4"/>
    <w:rsid w:val="00A45710"/>
    <w:rsid w:val="00A468F7"/>
    <w:rsid w:val="00A4728E"/>
    <w:rsid w:val="00A50509"/>
    <w:rsid w:val="00A50FD0"/>
    <w:rsid w:val="00A51BAD"/>
    <w:rsid w:val="00A5346C"/>
    <w:rsid w:val="00A53F1D"/>
    <w:rsid w:val="00A554C4"/>
    <w:rsid w:val="00A55656"/>
    <w:rsid w:val="00A558FF"/>
    <w:rsid w:val="00A55A54"/>
    <w:rsid w:val="00A55B79"/>
    <w:rsid w:val="00A55E7D"/>
    <w:rsid w:val="00A566ED"/>
    <w:rsid w:val="00A5765C"/>
    <w:rsid w:val="00A61ADE"/>
    <w:rsid w:val="00A62DD7"/>
    <w:rsid w:val="00A63292"/>
    <w:rsid w:val="00A664CD"/>
    <w:rsid w:val="00A67E1D"/>
    <w:rsid w:val="00A70306"/>
    <w:rsid w:val="00A70B56"/>
    <w:rsid w:val="00A70CD9"/>
    <w:rsid w:val="00A722AA"/>
    <w:rsid w:val="00A72999"/>
    <w:rsid w:val="00A74188"/>
    <w:rsid w:val="00A743DD"/>
    <w:rsid w:val="00A74DF5"/>
    <w:rsid w:val="00A74F07"/>
    <w:rsid w:val="00A765E7"/>
    <w:rsid w:val="00A76CEC"/>
    <w:rsid w:val="00A76D48"/>
    <w:rsid w:val="00A77734"/>
    <w:rsid w:val="00A778E6"/>
    <w:rsid w:val="00A80502"/>
    <w:rsid w:val="00A81BDD"/>
    <w:rsid w:val="00A83D3A"/>
    <w:rsid w:val="00A850DE"/>
    <w:rsid w:val="00A861B7"/>
    <w:rsid w:val="00A8735B"/>
    <w:rsid w:val="00A90130"/>
    <w:rsid w:val="00A90AE9"/>
    <w:rsid w:val="00A90D6C"/>
    <w:rsid w:val="00A9228A"/>
    <w:rsid w:val="00A924DE"/>
    <w:rsid w:val="00A926F7"/>
    <w:rsid w:val="00A928C8"/>
    <w:rsid w:val="00A93EC7"/>
    <w:rsid w:val="00A952ED"/>
    <w:rsid w:val="00A9600F"/>
    <w:rsid w:val="00A9664A"/>
    <w:rsid w:val="00A96BED"/>
    <w:rsid w:val="00A96C56"/>
    <w:rsid w:val="00A973A9"/>
    <w:rsid w:val="00AA0185"/>
    <w:rsid w:val="00AA025E"/>
    <w:rsid w:val="00AA0BB0"/>
    <w:rsid w:val="00AA1FA6"/>
    <w:rsid w:val="00AA24AB"/>
    <w:rsid w:val="00AA2F09"/>
    <w:rsid w:val="00AA36AD"/>
    <w:rsid w:val="00AA3B69"/>
    <w:rsid w:val="00AA62B8"/>
    <w:rsid w:val="00AA761C"/>
    <w:rsid w:val="00AB0152"/>
    <w:rsid w:val="00AB0D89"/>
    <w:rsid w:val="00AB17A0"/>
    <w:rsid w:val="00AB3208"/>
    <w:rsid w:val="00AB39F6"/>
    <w:rsid w:val="00AB4436"/>
    <w:rsid w:val="00AB5A4A"/>
    <w:rsid w:val="00AB609D"/>
    <w:rsid w:val="00AB6B75"/>
    <w:rsid w:val="00AC03D2"/>
    <w:rsid w:val="00AC081B"/>
    <w:rsid w:val="00AC0EF1"/>
    <w:rsid w:val="00AC1580"/>
    <w:rsid w:val="00AC1DD7"/>
    <w:rsid w:val="00AC2468"/>
    <w:rsid w:val="00AC2EB5"/>
    <w:rsid w:val="00AC3C05"/>
    <w:rsid w:val="00AC46CB"/>
    <w:rsid w:val="00AC4FA8"/>
    <w:rsid w:val="00AC5A15"/>
    <w:rsid w:val="00AC5E0A"/>
    <w:rsid w:val="00AC626A"/>
    <w:rsid w:val="00AC678B"/>
    <w:rsid w:val="00AD02A3"/>
    <w:rsid w:val="00AD07B0"/>
    <w:rsid w:val="00AD0B0F"/>
    <w:rsid w:val="00AD0D8F"/>
    <w:rsid w:val="00AD1D68"/>
    <w:rsid w:val="00AD1EAB"/>
    <w:rsid w:val="00AD319A"/>
    <w:rsid w:val="00AD432F"/>
    <w:rsid w:val="00AD4E84"/>
    <w:rsid w:val="00AD4F1F"/>
    <w:rsid w:val="00AD5568"/>
    <w:rsid w:val="00AD5951"/>
    <w:rsid w:val="00AD66B8"/>
    <w:rsid w:val="00AE06BD"/>
    <w:rsid w:val="00AE0E50"/>
    <w:rsid w:val="00AE10AA"/>
    <w:rsid w:val="00AE1120"/>
    <w:rsid w:val="00AE189B"/>
    <w:rsid w:val="00AE1A71"/>
    <w:rsid w:val="00AE23A3"/>
    <w:rsid w:val="00AE2E2B"/>
    <w:rsid w:val="00AE335F"/>
    <w:rsid w:val="00AE45AC"/>
    <w:rsid w:val="00AE4922"/>
    <w:rsid w:val="00AE630C"/>
    <w:rsid w:val="00AE6F3F"/>
    <w:rsid w:val="00AF0A80"/>
    <w:rsid w:val="00AF1489"/>
    <w:rsid w:val="00AF361C"/>
    <w:rsid w:val="00AF4603"/>
    <w:rsid w:val="00AF5308"/>
    <w:rsid w:val="00AF6922"/>
    <w:rsid w:val="00B001B9"/>
    <w:rsid w:val="00B001D0"/>
    <w:rsid w:val="00B00A5C"/>
    <w:rsid w:val="00B018C3"/>
    <w:rsid w:val="00B01BD6"/>
    <w:rsid w:val="00B021CA"/>
    <w:rsid w:val="00B02B52"/>
    <w:rsid w:val="00B03732"/>
    <w:rsid w:val="00B03CF5"/>
    <w:rsid w:val="00B04AA1"/>
    <w:rsid w:val="00B04C2D"/>
    <w:rsid w:val="00B04DD9"/>
    <w:rsid w:val="00B052CC"/>
    <w:rsid w:val="00B0571B"/>
    <w:rsid w:val="00B06B27"/>
    <w:rsid w:val="00B1195D"/>
    <w:rsid w:val="00B122EC"/>
    <w:rsid w:val="00B1473F"/>
    <w:rsid w:val="00B149BD"/>
    <w:rsid w:val="00B14A61"/>
    <w:rsid w:val="00B153EE"/>
    <w:rsid w:val="00B161D8"/>
    <w:rsid w:val="00B165B9"/>
    <w:rsid w:val="00B168BB"/>
    <w:rsid w:val="00B1734A"/>
    <w:rsid w:val="00B20329"/>
    <w:rsid w:val="00B205D3"/>
    <w:rsid w:val="00B2175A"/>
    <w:rsid w:val="00B21A83"/>
    <w:rsid w:val="00B21D7A"/>
    <w:rsid w:val="00B21FFC"/>
    <w:rsid w:val="00B22CA2"/>
    <w:rsid w:val="00B22DCC"/>
    <w:rsid w:val="00B236DB"/>
    <w:rsid w:val="00B24E0C"/>
    <w:rsid w:val="00B26A72"/>
    <w:rsid w:val="00B2762D"/>
    <w:rsid w:val="00B30979"/>
    <w:rsid w:val="00B312AC"/>
    <w:rsid w:val="00B3154F"/>
    <w:rsid w:val="00B31680"/>
    <w:rsid w:val="00B328DE"/>
    <w:rsid w:val="00B32918"/>
    <w:rsid w:val="00B343FD"/>
    <w:rsid w:val="00B34596"/>
    <w:rsid w:val="00B34B26"/>
    <w:rsid w:val="00B360B2"/>
    <w:rsid w:val="00B364FE"/>
    <w:rsid w:val="00B36BC1"/>
    <w:rsid w:val="00B37232"/>
    <w:rsid w:val="00B373B2"/>
    <w:rsid w:val="00B405A9"/>
    <w:rsid w:val="00B40B1C"/>
    <w:rsid w:val="00B42294"/>
    <w:rsid w:val="00B42D1E"/>
    <w:rsid w:val="00B42E1F"/>
    <w:rsid w:val="00B42E6A"/>
    <w:rsid w:val="00B42EDB"/>
    <w:rsid w:val="00B43C7B"/>
    <w:rsid w:val="00B43E2B"/>
    <w:rsid w:val="00B4443F"/>
    <w:rsid w:val="00B45162"/>
    <w:rsid w:val="00B46637"/>
    <w:rsid w:val="00B466F6"/>
    <w:rsid w:val="00B47984"/>
    <w:rsid w:val="00B47B92"/>
    <w:rsid w:val="00B47C75"/>
    <w:rsid w:val="00B47DDC"/>
    <w:rsid w:val="00B47F12"/>
    <w:rsid w:val="00B5135A"/>
    <w:rsid w:val="00B5142E"/>
    <w:rsid w:val="00B54C74"/>
    <w:rsid w:val="00B54DF7"/>
    <w:rsid w:val="00B559CC"/>
    <w:rsid w:val="00B56099"/>
    <w:rsid w:val="00B5745D"/>
    <w:rsid w:val="00B57EFB"/>
    <w:rsid w:val="00B602FC"/>
    <w:rsid w:val="00B614B0"/>
    <w:rsid w:val="00B61B04"/>
    <w:rsid w:val="00B62B0E"/>
    <w:rsid w:val="00B63661"/>
    <w:rsid w:val="00B66503"/>
    <w:rsid w:val="00B67419"/>
    <w:rsid w:val="00B6769A"/>
    <w:rsid w:val="00B67702"/>
    <w:rsid w:val="00B67DA6"/>
    <w:rsid w:val="00B705A8"/>
    <w:rsid w:val="00B706F9"/>
    <w:rsid w:val="00B71AA8"/>
    <w:rsid w:val="00B722FA"/>
    <w:rsid w:val="00B724AE"/>
    <w:rsid w:val="00B73400"/>
    <w:rsid w:val="00B74FBE"/>
    <w:rsid w:val="00B76D60"/>
    <w:rsid w:val="00B76E0A"/>
    <w:rsid w:val="00B77148"/>
    <w:rsid w:val="00B77E79"/>
    <w:rsid w:val="00B809B2"/>
    <w:rsid w:val="00B8183F"/>
    <w:rsid w:val="00B81DB7"/>
    <w:rsid w:val="00B81EDE"/>
    <w:rsid w:val="00B82833"/>
    <w:rsid w:val="00B82FF6"/>
    <w:rsid w:val="00B83430"/>
    <w:rsid w:val="00B83695"/>
    <w:rsid w:val="00B86144"/>
    <w:rsid w:val="00B8634D"/>
    <w:rsid w:val="00B87740"/>
    <w:rsid w:val="00B87E4C"/>
    <w:rsid w:val="00B902E6"/>
    <w:rsid w:val="00B90CEF"/>
    <w:rsid w:val="00B90EA9"/>
    <w:rsid w:val="00B915D9"/>
    <w:rsid w:val="00B9221C"/>
    <w:rsid w:val="00B9239E"/>
    <w:rsid w:val="00B924FA"/>
    <w:rsid w:val="00B92591"/>
    <w:rsid w:val="00B92DC7"/>
    <w:rsid w:val="00B931F0"/>
    <w:rsid w:val="00B9472C"/>
    <w:rsid w:val="00B96008"/>
    <w:rsid w:val="00B968D8"/>
    <w:rsid w:val="00BA01EE"/>
    <w:rsid w:val="00BA22C0"/>
    <w:rsid w:val="00BA3068"/>
    <w:rsid w:val="00BA5B4F"/>
    <w:rsid w:val="00BA641C"/>
    <w:rsid w:val="00BA6A66"/>
    <w:rsid w:val="00BA6C53"/>
    <w:rsid w:val="00BA7686"/>
    <w:rsid w:val="00BA7895"/>
    <w:rsid w:val="00BB0202"/>
    <w:rsid w:val="00BB029E"/>
    <w:rsid w:val="00BB0607"/>
    <w:rsid w:val="00BB0CE0"/>
    <w:rsid w:val="00BB13E3"/>
    <w:rsid w:val="00BB1F4E"/>
    <w:rsid w:val="00BB2659"/>
    <w:rsid w:val="00BB2753"/>
    <w:rsid w:val="00BB2F6E"/>
    <w:rsid w:val="00BB30B8"/>
    <w:rsid w:val="00BB32A0"/>
    <w:rsid w:val="00BB3850"/>
    <w:rsid w:val="00BB390C"/>
    <w:rsid w:val="00BB4AC2"/>
    <w:rsid w:val="00BB4ED8"/>
    <w:rsid w:val="00BB5C7D"/>
    <w:rsid w:val="00BB7273"/>
    <w:rsid w:val="00BB76B7"/>
    <w:rsid w:val="00BB7E4E"/>
    <w:rsid w:val="00BC1626"/>
    <w:rsid w:val="00BC269B"/>
    <w:rsid w:val="00BC3C4F"/>
    <w:rsid w:val="00BC4765"/>
    <w:rsid w:val="00BC497F"/>
    <w:rsid w:val="00BC6A7A"/>
    <w:rsid w:val="00BC6DD4"/>
    <w:rsid w:val="00BC7556"/>
    <w:rsid w:val="00BC78B0"/>
    <w:rsid w:val="00BC7935"/>
    <w:rsid w:val="00BC7F08"/>
    <w:rsid w:val="00BD0063"/>
    <w:rsid w:val="00BD09E4"/>
    <w:rsid w:val="00BD0D00"/>
    <w:rsid w:val="00BD1245"/>
    <w:rsid w:val="00BD1542"/>
    <w:rsid w:val="00BD1819"/>
    <w:rsid w:val="00BD1E93"/>
    <w:rsid w:val="00BD1FF5"/>
    <w:rsid w:val="00BD34EE"/>
    <w:rsid w:val="00BD3818"/>
    <w:rsid w:val="00BD5DD2"/>
    <w:rsid w:val="00BD5F84"/>
    <w:rsid w:val="00BD6206"/>
    <w:rsid w:val="00BD7437"/>
    <w:rsid w:val="00BD7856"/>
    <w:rsid w:val="00BD7B61"/>
    <w:rsid w:val="00BE02A7"/>
    <w:rsid w:val="00BE1B19"/>
    <w:rsid w:val="00BE3DC9"/>
    <w:rsid w:val="00BE409C"/>
    <w:rsid w:val="00BE5F30"/>
    <w:rsid w:val="00BE629F"/>
    <w:rsid w:val="00BE7BAB"/>
    <w:rsid w:val="00BF0AED"/>
    <w:rsid w:val="00BF0B52"/>
    <w:rsid w:val="00BF0F8F"/>
    <w:rsid w:val="00BF1C11"/>
    <w:rsid w:val="00BF1F53"/>
    <w:rsid w:val="00BF2D2E"/>
    <w:rsid w:val="00BF2F4F"/>
    <w:rsid w:val="00BF42A9"/>
    <w:rsid w:val="00BF4E2F"/>
    <w:rsid w:val="00BF53F4"/>
    <w:rsid w:val="00BF6786"/>
    <w:rsid w:val="00BF6B81"/>
    <w:rsid w:val="00BF6CA9"/>
    <w:rsid w:val="00BF73B9"/>
    <w:rsid w:val="00C00402"/>
    <w:rsid w:val="00C00BAD"/>
    <w:rsid w:val="00C00E4B"/>
    <w:rsid w:val="00C010BA"/>
    <w:rsid w:val="00C02B98"/>
    <w:rsid w:val="00C032BD"/>
    <w:rsid w:val="00C033F6"/>
    <w:rsid w:val="00C03A0D"/>
    <w:rsid w:val="00C03ABB"/>
    <w:rsid w:val="00C03CE5"/>
    <w:rsid w:val="00C04B24"/>
    <w:rsid w:val="00C06308"/>
    <w:rsid w:val="00C06CC8"/>
    <w:rsid w:val="00C06D78"/>
    <w:rsid w:val="00C101C6"/>
    <w:rsid w:val="00C10776"/>
    <w:rsid w:val="00C10FE3"/>
    <w:rsid w:val="00C1122E"/>
    <w:rsid w:val="00C127BF"/>
    <w:rsid w:val="00C12C80"/>
    <w:rsid w:val="00C12F9D"/>
    <w:rsid w:val="00C1551F"/>
    <w:rsid w:val="00C15D72"/>
    <w:rsid w:val="00C16670"/>
    <w:rsid w:val="00C167BC"/>
    <w:rsid w:val="00C17CD4"/>
    <w:rsid w:val="00C17DB8"/>
    <w:rsid w:val="00C2192F"/>
    <w:rsid w:val="00C21C15"/>
    <w:rsid w:val="00C21E9A"/>
    <w:rsid w:val="00C22273"/>
    <w:rsid w:val="00C2245E"/>
    <w:rsid w:val="00C22BFE"/>
    <w:rsid w:val="00C2301B"/>
    <w:rsid w:val="00C24E3B"/>
    <w:rsid w:val="00C25825"/>
    <w:rsid w:val="00C2597F"/>
    <w:rsid w:val="00C25AF9"/>
    <w:rsid w:val="00C26832"/>
    <w:rsid w:val="00C2778B"/>
    <w:rsid w:val="00C31CAF"/>
    <w:rsid w:val="00C3235C"/>
    <w:rsid w:val="00C33BBD"/>
    <w:rsid w:val="00C347EC"/>
    <w:rsid w:val="00C34B66"/>
    <w:rsid w:val="00C35202"/>
    <w:rsid w:val="00C35F03"/>
    <w:rsid w:val="00C36358"/>
    <w:rsid w:val="00C374EF"/>
    <w:rsid w:val="00C37A00"/>
    <w:rsid w:val="00C4169D"/>
    <w:rsid w:val="00C41C89"/>
    <w:rsid w:val="00C426AB"/>
    <w:rsid w:val="00C42748"/>
    <w:rsid w:val="00C4426A"/>
    <w:rsid w:val="00C44A49"/>
    <w:rsid w:val="00C44F85"/>
    <w:rsid w:val="00C455BF"/>
    <w:rsid w:val="00C45AA2"/>
    <w:rsid w:val="00C45CA0"/>
    <w:rsid w:val="00C46CFD"/>
    <w:rsid w:val="00C47B54"/>
    <w:rsid w:val="00C51943"/>
    <w:rsid w:val="00C51EE5"/>
    <w:rsid w:val="00C5383E"/>
    <w:rsid w:val="00C542DB"/>
    <w:rsid w:val="00C54551"/>
    <w:rsid w:val="00C55098"/>
    <w:rsid w:val="00C55248"/>
    <w:rsid w:val="00C5551E"/>
    <w:rsid w:val="00C5587F"/>
    <w:rsid w:val="00C55CDE"/>
    <w:rsid w:val="00C560BC"/>
    <w:rsid w:val="00C56121"/>
    <w:rsid w:val="00C56CC4"/>
    <w:rsid w:val="00C56DFF"/>
    <w:rsid w:val="00C576BD"/>
    <w:rsid w:val="00C60917"/>
    <w:rsid w:val="00C615DE"/>
    <w:rsid w:val="00C64FEE"/>
    <w:rsid w:val="00C65284"/>
    <w:rsid w:val="00C656E1"/>
    <w:rsid w:val="00C65E34"/>
    <w:rsid w:val="00C670C0"/>
    <w:rsid w:val="00C67AE8"/>
    <w:rsid w:val="00C71468"/>
    <w:rsid w:val="00C71D53"/>
    <w:rsid w:val="00C72384"/>
    <w:rsid w:val="00C72579"/>
    <w:rsid w:val="00C73AC7"/>
    <w:rsid w:val="00C75CEA"/>
    <w:rsid w:val="00C75CED"/>
    <w:rsid w:val="00C767ED"/>
    <w:rsid w:val="00C769CE"/>
    <w:rsid w:val="00C77D5A"/>
    <w:rsid w:val="00C82665"/>
    <w:rsid w:val="00C839DF"/>
    <w:rsid w:val="00C83FFE"/>
    <w:rsid w:val="00C843A9"/>
    <w:rsid w:val="00C843E1"/>
    <w:rsid w:val="00C84BDD"/>
    <w:rsid w:val="00C8522E"/>
    <w:rsid w:val="00C8628A"/>
    <w:rsid w:val="00C87C59"/>
    <w:rsid w:val="00C912C2"/>
    <w:rsid w:val="00C9175E"/>
    <w:rsid w:val="00C92382"/>
    <w:rsid w:val="00C93DC5"/>
    <w:rsid w:val="00C93F35"/>
    <w:rsid w:val="00C942AB"/>
    <w:rsid w:val="00C951F6"/>
    <w:rsid w:val="00C955C9"/>
    <w:rsid w:val="00C95615"/>
    <w:rsid w:val="00C95FB5"/>
    <w:rsid w:val="00C962D9"/>
    <w:rsid w:val="00C96655"/>
    <w:rsid w:val="00C972EA"/>
    <w:rsid w:val="00C9752D"/>
    <w:rsid w:val="00C97C9F"/>
    <w:rsid w:val="00CA0133"/>
    <w:rsid w:val="00CA1670"/>
    <w:rsid w:val="00CA1CDD"/>
    <w:rsid w:val="00CA2BAA"/>
    <w:rsid w:val="00CA3B0F"/>
    <w:rsid w:val="00CA447F"/>
    <w:rsid w:val="00CA51A9"/>
    <w:rsid w:val="00CA61E0"/>
    <w:rsid w:val="00CA6384"/>
    <w:rsid w:val="00CA70AF"/>
    <w:rsid w:val="00CA733C"/>
    <w:rsid w:val="00CA7397"/>
    <w:rsid w:val="00CA73D9"/>
    <w:rsid w:val="00CA7DCC"/>
    <w:rsid w:val="00CB03A3"/>
    <w:rsid w:val="00CB03D5"/>
    <w:rsid w:val="00CB08C7"/>
    <w:rsid w:val="00CB0B83"/>
    <w:rsid w:val="00CB1011"/>
    <w:rsid w:val="00CB14EF"/>
    <w:rsid w:val="00CB1A16"/>
    <w:rsid w:val="00CB2BAC"/>
    <w:rsid w:val="00CB2D63"/>
    <w:rsid w:val="00CB30CA"/>
    <w:rsid w:val="00CB35E6"/>
    <w:rsid w:val="00CB412E"/>
    <w:rsid w:val="00CB4E8D"/>
    <w:rsid w:val="00CB4E9E"/>
    <w:rsid w:val="00CB524F"/>
    <w:rsid w:val="00CB55AF"/>
    <w:rsid w:val="00CB5D20"/>
    <w:rsid w:val="00CC0171"/>
    <w:rsid w:val="00CC12F5"/>
    <w:rsid w:val="00CC186E"/>
    <w:rsid w:val="00CC2445"/>
    <w:rsid w:val="00CC2C0E"/>
    <w:rsid w:val="00CC2C48"/>
    <w:rsid w:val="00CC3008"/>
    <w:rsid w:val="00CC3E8D"/>
    <w:rsid w:val="00CC4F7E"/>
    <w:rsid w:val="00CC607A"/>
    <w:rsid w:val="00CC6D2F"/>
    <w:rsid w:val="00CC7431"/>
    <w:rsid w:val="00CD0D5E"/>
    <w:rsid w:val="00CD14FD"/>
    <w:rsid w:val="00CD2438"/>
    <w:rsid w:val="00CD2F84"/>
    <w:rsid w:val="00CD3619"/>
    <w:rsid w:val="00CD4222"/>
    <w:rsid w:val="00CD4A56"/>
    <w:rsid w:val="00CD53A7"/>
    <w:rsid w:val="00CD75D6"/>
    <w:rsid w:val="00CE0348"/>
    <w:rsid w:val="00CE0D26"/>
    <w:rsid w:val="00CE225B"/>
    <w:rsid w:val="00CE225C"/>
    <w:rsid w:val="00CE2E27"/>
    <w:rsid w:val="00CE30C5"/>
    <w:rsid w:val="00CE32D6"/>
    <w:rsid w:val="00CE3847"/>
    <w:rsid w:val="00CE3861"/>
    <w:rsid w:val="00CE4E63"/>
    <w:rsid w:val="00CE63D0"/>
    <w:rsid w:val="00CE6C11"/>
    <w:rsid w:val="00CE7E8E"/>
    <w:rsid w:val="00CF0219"/>
    <w:rsid w:val="00CF03DF"/>
    <w:rsid w:val="00CF0663"/>
    <w:rsid w:val="00CF268C"/>
    <w:rsid w:val="00CF3DA2"/>
    <w:rsid w:val="00CF3E0C"/>
    <w:rsid w:val="00CF4275"/>
    <w:rsid w:val="00CF42E9"/>
    <w:rsid w:val="00CF5B3D"/>
    <w:rsid w:val="00CF6310"/>
    <w:rsid w:val="00CF64A4"/>
    <w:rsid w:val="00CF7210"/>
    <w:rsid w:val="00CF7743"/>
    <w:rsid w:val="00CF7C44"/>
    <w:rsid w:val="00CF7D5E"/>
    <w:rsid w:val="00D0365D"/>
    <w:rsid w:val="00D03C5E"/>
    <w:rsid w:val="00D0442F"/>
    <w:rsid w:val="00D047FC"/>
    <w:rsid w:val="00D050E4"/>
    <w:rsid w:val="00D0554D"/>
    <w:rsid w:val="00D058A7"/>
    <w:rsid w:val="00D06A44"/>
    <w:rsid w:val="00D07244"/>
    <w:rsid w:val="00D07364"/>
    <w:rsid w:val="00D10015"/>
    <w:rsid w:val="00D1017E"/>
    <w:rsid w:val="00D12AA3"/>
    <w:rsid w:val="00D1387E"/>
    <w:rsid w:val="00D144C7"/>
    <w:rsid w:val="00D14FD3"/>
    <w:rsid w:val="00D156EC"/>
    <w:rsid w:val="00D158F6"/>
    <w:rsid w:val="00D1647F"/>
    <w:rsid w:val="00D1676C"/>
    <w:rsid w:val="00D1683A"/>
    <w:rsid w:val="00D17F12"/>
    <w:rsid w:val="00D2016E"/>
    <w:rsid w:val="00D2144D"/>
    <w:rsid w:val="00D2198D"/>
    <w:rsid w:val="00D21FFF"/>
    <w:rsid w:val="00D2290B"/>
    <w:rsid w:val="00D234A4"/>
    <w:rsid w:val="00D23916"/>
    <w:rsid w:val="00D244A0"/>
    <w:rsid w:val="00D25510"/>
    <w:rsid w:val="00D266F3"/>
    <w:rsid w:val="00D2699F"/>
    <w:rsid w:val="00D26E01"/>
    <w:rsid w:val="00D26E64"/>
    <w:rsid w:val="00D26F6D"/>
    <w:rsid w:val="00D2763F"/>
    <w:rsid w:val="00D30B3B"/>
    <w:rsid w:val="00D31511"/>
    <w:rsid w:val="00D322DA"/>
    <w:rsid w:val="00D340DA"/>
    <w:rsid w:val="00D34987"/>
    <w:rsid w:val="00D34E6D"/>
    <w:rsid w:val="00D3524C"/>
    <w:rsid w:val="00D356A8"/>
    <w:rsid w:val="00D3762B"/>
    <w:rsid w:val="00D37AB3"/>
    <w:rsid w:val="00D40EDC"/>
    <w:rsid w:val="00D41C42"/>
    <w:rsid w:val="00D43E32"/>
    <w:rsid w:val="00D44FB2"/>
    <w:rsid w:val="00D4525D"/>
    <w:rsid w:val="00D47A65"/>
    <w:rsid w:val="00D47E17"/>
    <w:rsid w:val="00D51E7D"/>
    <w:rsid w:val="00D52813"/>
    <w:rsid w:val="00D52B90"/>
    <w:rsid w:val="00D531FC"/>
    <w:rsid w:val="00D5359F"/>
    <w:rsid w:val="00D54A34"/>
    <w:rsid w:val="00D56439"/>
    <w:rsid w:val="00D57C2B"/>
    <w:rsid w:val="00D609FD"/>
    <w:rsid w:val="00D60D80"/>
    <w:rsid w:val="00D621A7"/>
    <w:rsid w:val="00D62699"/>
    <w:rsid w:val="00D62CE1"/>
    <w:rsid w:val="00D62CF6"/>
    <w:rsid w:val="00D62DB8"/>
    <w:rsid w:val="00D62E80"/>
    <w:rsid w:val="00D63993"/>
    <w:rsid w:val="00D63FE1"/>
    <w:rsid w:val="00D659FA"/>
    <w:rsid w:val="00D65B19"/>
    <w:rsid w:val="00D65E39"/>
    <w:rsid w:val="00D666A6"/>
    <w:rsid w:val="00D7010C"/>
    <w:rsid w:val="00D7028B"/>
    <w:rsid w:val="00D70566"/>
    <w:rsid w:val="00D71DC7"/>
    <w:rsid w:val="00D720BE"/>
    <w:rsid w:val="00D73123"/>
    <w:rsid w:val="00D7495A"/>
    <w:rsid w:val="00D74C9B"/>
    <w:rsid w:val="00D754A0"/>
    <w:rsid w:val="00D763FA"/>
    <w:rsid w:val="00D779D0"/>
    <w:rsid w:val="00D8109B"/>
    <w:rsid w:val="00D81953"/>
    <w:rsid w:val="00D82118"/>
    <w:rsid w:val="00D82C86"/>
    <w:rsid w:val="00D8429A"/>
    <w:rsid w:val="00D84624"/>
    <w:rsid w:val="00D84827"/>
    <w:rsid w:val="00D84AC0"/>
    <w:rsid w:val="00D854D3"/>
    <w:rsid w:val="00D858D3"/>
    <w:rsid w:val="00D859A3"/>
    <w:rsid w:val="00D86074"/>
    <w:rsid w:val="00D8797B"/>
    <w:rsid w:val="00D9043A"/>
    <w:rsid w:val="00D905FD"/>
    <w:rsid w:val="00D9103B"/>
    <w:rsid w:val="00D9126F"/>
    <w:rsid w:val="00D91C9D"/>
    <w:rsid w:val="00D92E7D"/>
    <w:rsid w:val="00D93000"/>
    <w:rsid w:val="00D93E3C"/>
    <w:rsid w:val="00D9422D"/>
    <w:rsid w:val="00D9464F"/>
    <w:rsid w:val="00D97CB1"/>
    <w:rsid w:val="00DA1021"/>
    <w:rsid w:val="00DA21A5"/>
    <w:rsid w:val="00DA248B"/>
    <w:rsid w:val="00DA26D3"/>
    <w:rsid w:val="00DA27A5"/>
    <w:rsid w:val="00DA2820"/>
    <w:rsid w:val="00DA2AC2"/>
    <w:rsid w:val="00DA2B63"/>
    <w:rsid w:val="00DA2DC6"/>
    <w:rsid w:val="00DA3FE4"/>
    <w:rsid w:val="00DA52C7"/>
    <w:rsid w:val="00DA6BC6"/>
    <w:rsid w:val="00DA7C45"/>
    <w:rsid w:val="00DB03A8"/>
    <w:rsid w:val="00DB0B6C"/>
    <w:rsid w:val="00DB171A"/>
    <w:rsid w:val="00DB1B7B"/>
    <w:rsid w:val="00DB26AB"/>
    <w:rsid w:val="00DB28AE"/>
    <w:rsid w:val="00DB357E"/>
    <w:rsid w:val="00DB4ADC"/>
    <w:rsid w:val="00DB62AA"/>
    <w:rsid w:val="00DB672F"/>
    <w:rsid w:val="00DB6EF2"/>
    <w:rsid w:val="00DC0CF8"/>
    <w:rsid w:val="00DC1CF3"/>
    <w:rsid w:val="00DC2352"/>
    <w:rsid w:val="00DC3975"/>
    <w:rsid w:val="00DC397B"/>
    <w:rsid w:val="00DC40E6"/>
    <w:rsid w:val="00DC5E48"/>
    <w:rsid w:val="00DC65B2"/>
    <w:rsid w:val="00DC6632"/>
    <w:rsid w:val="00DC6B09"/>
    <w:rsid w:val="00DC7E13"/>
    <w:rsid w:val="00DD03F3"/>
    <w:rsid w:val="00DD0E17"/>
    <w:rsid w:val="00DD1176"/>
    <w:rsid w:val="00DD19D9"/>
    <w:rsid w:val="00DD1F0B"/>
    <w:rsid w:val="00DD2692"/>
    <w:rsid w:val="00DD3A7C"/>
    <w:rsid w:val="00DD4343"/>
    <w:rsid w:val="00DD45D5"/>
    <w:rsid w:val="00DD5D24"/>
    <w:rsid w:val="00DD60BC"/>
    <w:rsid w:val="00DD6CA8"/>
    <w:rsid w:val="00DD7351"/>
    <w:rsid w:val="00DD761D"/>
    <w:rsid w:val="00DD7DA2"/>
    <w:rsid w:val="00DD7E9D"/>
    <w:rsid w:val="00DE0714"/>
    <w:rsid w:val="00DE0BB2"/>
    <w:rsid w:val="00DE237C"/>
    <w:rsid w:val="00DE2FFB"/>
    <w:rsid w:val="00DE3B76"/>
    <w:rsid w:val="00DE3D73"/>
    <w:rsid w:val="00DE4433"/>
    <w:rsid w:val="00DE443A"/>
    <w:rsid w:val="00DE4472"/>
    <w:rsid w:val="00DE5780"/>
    <w:rsid w:val="00DE6412"/>
    <w:rsid w:val="00DE71FE"/>
    <w:rsid w:val="00DE7597"/>
    <w:rsid w:val="00DE7E8F"/>
    <w:rsid w:val="00DF1067"/>
    <w:rsid w:val="00DF1347"/>
    <w:rsid w:val="00DF1CC5"/>
    <w:rsid w:val="00DF2C92"/>
    <w:rsid w:val="00DF38D9"/>
    <w:rsid w:val="00DF4009"/>
    <w:rsid w:val="00DF4865"/>
    <w:rsid w:val="00DF4BA6"/>
    <w:rsid w:val="00DF569B"/>
    <w:rsid w:val="00DF57E8"/>
    <w:rsid w:val="00DF59CC"/>
    <w:rsid w:val="00DF6A57"/>
    <w:rsid w:val="00E01A23"/>
    <w:rsid w:val="00E01C92"/>
    <w:rsid w:val="00E02247"/>
    <w:rsid w:val="00E0380D"/>
    <w:rsid w:val="00E03C84"/>
    <w:rsid w:val="00E040DA"/>
    <w:rsid w:val="00E041F6"/>
    <w:rsid w:val="00E0460F"/>
    <w:rsid w:val="00E04DF5"/>
    <w:rsid w:val="00E05B39"/>
    <w:rsid w:val="00E060CF"/>
    <w:rsid w:val="00E07500"/>
    <w:rsid w:val="00E07E8C"/>
    <w:rsid w:val="00E1004A"/>
    <w:rsid w:val="00E10800"/>
    <w:rsid w:val="00E10983"/>
    <w:rsid w:val="00E11753"/>
    <w:rsid w:val="00E14B3E"/>
    <w:rsid w:val="00E14EF5"/>
    <w:rsid w:val="00E15A14"/>
    <w:rsid w:val="00E1604C"/>
    <w:rsid w:val="00E163D5"/>
    <w:rsid w:val="00E16D8A"/>
    <w:rsid w:val="00E20DC4"/>
    <w:rsid w:val="00E21C4C"/>
    <w:rsid w:val="00E21D24"/>
    <w:rsid w:val="00E22C9C"/>
    <w:rsid w:val="00E23E01"/>
    <w:rsid w:val="00E23F82"/>
    <w:rsid w:val="00E24D17"/>
    <w:rsid w:val="00E26707"/>
    <w:rsid w:val="00E267B7"/>
    <w:rsid w:val="00E2680F"/>
    <w:rsid w:val="00E276F5"/>
    <w:rsid w:val="00E3044B"/>
    <w:rsid w:val="00E3105B"/>
    <w:rsid w:val="00E31858"/>
    <w:rsid w:val="00E31A0A"/>
    <w:rsid w:val="00E31DB1"/>
    <w:rsid w:val="00E32021"/>
    <w:rsid w:val="00E32E49"/>
    <w:rsid w:val="00E334EC"/>
    <w:rsid w:val="00E3370C"/>
    <w:rsid w:val="00E339BA"/>
    <w:rsid w:val="00E342B8"/>
    <w:rsid w:val="00E34667"/>
    <w:rsid w:val="00E359BF"/>
    <w:rsid w:val="00E36690"/>
    <w:rsid w:val="00E36E91"/>
    <w:rsid w:val="00E37C97"/>
    <w:rsid w:val="00E40AEB"/>
    <w:rsid w:val="00E414DD"/>
    <w:rsid w:val="00E41E62"/>
    <w:rsid w:val="00E421A3"/>
    <w:rsid w:val="00E42753"/>
    <w:rsid w:val="00E427A0"/>
    <w:rsid w:val="00E42AD8"/>
    <w:rsid w:val="00E43524"/>
    <w:rsid w:val="00E456EA"/>
    <w:rsid w:val="00E45A6B"/>
    <w:rsid w:val="00E45B35"/>
    <w:rsid w:val="00E45C0C"/>
    <w:rsid w:val="00E46BE5"/>
    <w:rsid w:val="00E476A4"/>
    <w:rsid w:val="00E5153A"/>
    <w:rsid w:val="00E51F4D"/>
    <w:rsid w:val="00E51FA4"/>
    <w:rsid w:val="00E5259E"/>
    <w:rsid w:val="00E52A05"/>
    <w:rsid w:val="00E5315B"/>
    <w:rsid w:val="00E545D1"/>
    <w:rsid w:val="00E54ED6"/>
    <w:rsid w:val="00E55227"/>
    <w:rsid w:val="00E56344"/>
    <w:rsid w:val="00E579E1"/>
    <w:rsid w:val="00E57C86"/>
    <w:rsid w:val="00E57DB9"/>
    <w:rsid w:val="00E57FC7"/>
    <w:rsid w:val="00E612C0"/>
    <w:rsid w:val="00E614CF"/>
    <w:rsid w:val="00E61823"/>
    <w:rsid w:val="00E63064"/>
    <w:rsid w:val="00E6331C"/>
    <w:rsid w:val="00E63571"/>
    <w:rsid w:val="00E649B0"/>
    <w:rsid w:val="00E6581E"/>
    <w:rsid w:val="00E65A96"/>
    <w:rsid w:val="00E6612A"/>
    <w:rsid w:val="00E716EC"/>
    <w:rsid w:val="00E72715"/>
    <w:rsid w:val="00E72BF7"/>
    <w:rsid w:val="00E73B27"/>
    <w:rsid w:val="00E73BC8"/>
    <w:rsid w:val="00E743BE"/>
    <w:rsid w:val="00E75B5A"/>
    <w:rsid w:val="00E76B74"/>
    <w:rsid w:val="00E76E82"/>
    <w:rsid w:val="00E76E91"/>
    <w:rsid w:val="00E80358"/>
    <w:rsid w:val="00E8048B"/>
    <w:rsid w:val="00E80E37"/>
    <w:rsid w:val="00E813B6"/>
    <w:rsid w:val="00E8305C"/>
    <w:rsid w:val="00E8314C"/>
    <w:rsid w:val="00E8330C"/>
    <w:rsid w:val="00E83C1D"/>
    <w:rsid w:val="00E84145"/>
    <w:rsid w:val="00E84F89"/>
    <w:rsid w:val="00E850FB"/>
    <w:rsid w:val="00E857F2"/>
    <w:rsid w:val="00E858C5"/>
    <w:rsid w:val="00E86403"/>
    <w:rsid w:val="00E8724E"/>
    <w:rsid w:val="00E874F7"/>
    <w:rsid w:val="00E879F4"/>
    <w:rsid w:val="00E87AB2"/>
    <w:rsid w:val="00E90418"/>
    <w:rsid w:val="00E90FDB"/>
    <w:rsid w:val="00E91BC0"/>
    <w:rsid w:val="00E92296"/>
    <w:rsid w:val="00E926A5"/>
    <w:rsid w:val="00E94131"/>
    <w:rsid w:val="00E943AD"/>
    <w:rsid w:val="00E952E2"/>
    <w:rsid w:val="00E965A6"/>
    <w:rsid w:val="00E977FE"/>
    <w:rsid w:val="00EA1374"/>
    <w:rsid w:val="00EA2D6D"/>
    <w:rsid w:val="00EA2DBA"/>
    <w:rsid w:val="00EA343F"/>
    <w:rsid w:val="00EA4381"/>
    <w:rsid w:val="00EA43FA"/>
    <w:rsid w:val="00EA560E"/>
    <w:rsid w:val="00EA7307"/>
    <w:rsid w:val="00EB0FC0"/>
    <w:rsid w:val="00EB20DD"/>
    <w:rsid w:val="00EB2EAA"/>
    <w:rsid w:val="00EB2EDA"/>
    <w:rsid w:val="00EB673C"/>
    <w:rsid w:val="00EB697B"/>
    <w:rsid w:val="00EB786D"/>
    <w:rsid w:val="00EB7ADD"/>
    <w:rsid w:val="00EC0111"/>
    <w:rsid w:val="00EC03AF"/>
    <w:rsid w:val="00EC0C63"/>
    <w:rsid w:val="00EC0E8F"/>
    <w:rsid w:val="00EC0F26"/>
    <w:rsid w:val="00EC1237"/>
    <w:rsid w:val="00EC2D07"/>
    <w:rsid w:val="00EC36A2"/>
    <w:rsid w:val="00EC4035"/>
    <w:rsid w:val="00EC488A"/>
    <w:rsid w:val="00EC4D40"/>
    <w:rsid w:val="00EC5C0F"/>
    <w:rsid w:val="00EC73FD"/>
    <w:rsid w:val="00EC7CC1"/>
    <w:rsid w:val="00ED0B8C"/>
    <w:rsid w:val="00ED0E04"/>
    <w:rsid w:val="00ED2C07"/>
    <w:rsid w:val="00ED325D"/>
    <w:rsid w:val="00ED32EF"/>
    <w:rsid w:val="00ED3987"/>
    <w:rsid w:val="00ED47A0"/>
    <w:rsid w:val="00ED4809"/>
    <w:rsid w:val="00ED52E9"/>
    <w:rsid w:val="00ED65FF"/>
    <w:rsid w:val="00ED6935"/>
    <w:rsid w:val="00ED6EB7"/>
    <w:rsid w:val="00ED6F6E"/>
    <w:rsid w:val="00ED7566"/>
    <w:rsid w:val="00EE07B7"/>
    <w:rsid w:val="00EE08F6"/>
    <w:rsid w:val="00EE0ACA"/>
    <w:rsid w:val="00EE0AD1"/>
    <w:rsid w:val="00EE15E8"/>
    <w:rsid w:val="00EE161A"/>
    <w:rsid w:val="00EE1986"/>
    <w:rsid w:val="00EE42DB"/>
    <w:rsid w:val="00EE4B1B"/>
    <w:rsid w:val="00EE4BC6"/>
    <w:rsid w:val="00EE5811"/>
    <w:rsid w:val="00EE5CF3"/>
    <w:rsid w:val="00EE6060"/>
    <w:rsid w:val="00EE64A1"/>
    <w:rsid w:val="00EE6575"/>
    <w:rsid w:val="00EE6D01"/>
    <w:rsid w:val="00EE6E3D"/>
    <w:rsid w:val="00EE7C9E"/>
    <w:rsid w:val="00EF07A1"/>
    <w:rsid w:val="00EF08E4"/>
    <w:rsid w:val="00EF561A"/>
    <w:rsid w:val="00EF714C"/>
    <w:rsid w:val="00F00473"/>
    <w:rsid w:val="00F010F6"/>
    <w:rsid w:val="00F01F25"/>
    <w:rsid w:val="00F027DF"/>
    <w:rsid w:val="00F02905"/>
    <w:rsid w:val="00F02AB0"/>
    <w:rsid w:val="00F02B7A"/>
    <w:rsid w:val="00F02C8E"/>
    <w:rsid w:val="00F02DF2"/>
    <w:rsid w:val="00F03012"/>
    <w:rsid w:val="00F0490B"/>
    <w:rsid w:val="00F050B3"/>
    <w:rsid w:val="00F060D6"/>
    <w:rsid w:val="00F07065"/>
    <w:rsid w:val="00F070F1"/>
    <w:rsid w:val="00F0741B"/>
    <w:rsid w:val="00F10680"/>
    <w:rsid w:val="00F11C48"/>
    <w:rsid w:val="00F11EFA"/>
    <w:rsid w:val="00F12CFB"/>
    <w:rsid w:val="00F13808"/>
    <w:rsid w:val="00F15676"/>
    <w:rsid w:val="00F15A54"/>
    <w:rsid w:val="00F15DA4"/>
    <w:rsid w:val="00F16837"/>
    <w:rsid w:val="00F16C2F"/>
    <w:rsid w:val="00F1735C"/>
    <w:rsid w:val="00F1775F"/>
    <w:rsid w:val="00F177FB"/>
    <w:rsid w:val="00F20189"/>
    <w:rsid w:val="00F20657"/>
    <w:rsid w:val="00F20692"/>
    <w:rsid w:val="00F2069F"/>
    <w:rsid w:val="00F20AD6"/>
    <w:rsid w:val="00F21DCC"/>
    <w:rsid w:val="00F21F05"/>
    <w:rsid w:val="00F224BC"/>
    <w:rsid w:val="00F22C25"/>
    <w:rsid w:val="00F238B6"/>
    <w:rsid w:val="00F242FF"/>
    <w:rsid w:val="00F253F3"/>
    <w:rsid w:val="00F258D2"/>
    <w:rsid w:val="00F262C6"/>
    <w:rsid w:val="00F26CAB"/>
    <w:rsid w:val="00F26CAD"/>
    <w:rsid w:val="00F26F38"/>
    <w:rsid w:val="00F27DB5"/>
    <w:rsid w:val="00F301EB"/>
    <w:rsid w:val="00F310C7"/>
    <w:rsid w:val="00F31BCB"/>
    <w:rsid w:val="00F31F55"/>
    <w:rsid w:val="00F31FD7"/>
    <w:rsid w:val="00F32347"/>
    <w:rsid w:val="00F33454"/>
    <w:rsid w:val="00F339CD"/>
    <w:rsid w:val="00F33A47"/>
    <w:rsid w:val="00F33A48"/>
    <w:rsid w:val="00F33FEC"/>
    <w:rsid w:val="00F34089"/>
    <w:rsid w:val="00F36445"/>
    <w:rsid w:val="00F37396"/>
    <w:rsid w:val="00F40714"/>
    <w:rsid w:val="00F40A38"/>
    <w:rsid w:val="00F41558"/>
    <w:rsid w:val="00F4301F"/>
    <w:rsid w:val="00F43504"/>
    <w:rsid w:val="00F44326"/>
    <w:rsid w:val="00F44DE1"/>
    <w:rsid w:val="00F44E3C"/>
    <w:rsid w:val="00F452A4"/>
    <w:rsid w:val="00F458DA"/>
    <w:rsid w:val="00F51E1C"/>
    <w:rsid w:val="00F520CE"/>
    <w:rsid w:val="00F53488"/>
    <w:rsid w:val="00F53968"/>
    <w:rsid w:val="00F54868"/>
    <w:rsid w:val="00F556A9"/>
    <w:rsid w:val="00F560A4"/>
    <w:rsid w:val="00F56C23"/>
    <w:rsid w:val="00F63DDC"/>
    <w:rsid w:val="00F63E11"/>
    <w:rsid w:val="00F6406C"/>
    <w:rsid w:val="00F6417C"/>
    <w:rsid w:val="00F646F2"/>
    <w:rsid w:val="00F6477A"/>
    <w:rsid w:val="00F648AD"/>
    <w:rsid w:val="00F656CD"/>
    <w:rsid w:val="00F659E4"/>
    <w:rsid w:val="00F65D1F"/>
    <w:rsid w:val="00F67FFE"/>
    <w:rsid w:val="00F703D5"/>
    <w:rsid w:val="00F705FF"/>
    <w:rsid w:val="00F71FE0"/>
    <w:rsid w:val="00F745BF"/>
    <w:rsid w:val="00F74E5D"/>
    <w:rsid w:val="00F7511D"/>
    <w:rsid w:val="00F75196"/>
    <w:rsid w:val="00F767A4"/>
    <w:rsid w:val="00F76D63"/>
    <w:rsid w:val="00F80085"/>
    <w:rsid w:val="00F80773"/>
    <w:rsid w:val="00F81248"/>
    <w:rsid w:val="00F81C92"/>
    <w:rsid w:val="00F81DED"/>
    <w:rsid w:val="00F8336B"/>
    <w:rsid w:val="00F83C50"/>
    <w:rsid w:val="00F83D83"/>
    <w:rsid w:val="00F83DDC"/>
    <w:rsid w:val="00F84121"/>
    <w:rsid w:val="00F849B4"/>
    <w:rsid w:val="00F84D49"/>
    <w:rsid w:val="00F86628"/>
    <w:rsid w:val="00F8721E"/>
    <w:rsid w:val="00F90F8C"/>
    <w:rsid w:val="00F936BB"/>
    <w:rsid w:val="00F93AFD"/>
    <w:rsid w:val="00F93F4F"/>
    <w:rsid w:val="00F94C04"/>
    <w:rsid w:val="00F95211"/>
    <w:rsid w:val="00F96F5E"/>
    <w:rsid w:val="00F97946"/>
    <w:rsid w:val="00F97F80"/>
    <w:rsid w:val="00FA0F84"/>
    <w:rsid w:val="00FA1CDF"/>
    <w:rsid w:val="00FA3268"/>
    <w:rsid w:val="00FA477A"/>
    <w:rsid w:val="00FA4B13"/>
    <w:rsid w:val="00FA4EBC"/>
    <w:rsid w:val="00FA5045"/>
    <w:rsid w:val="00FA5061"/>
    <w:rsid w:val="00FA7A4B"/>
    <w:rsid w:val="00FA7AFF"/>
    <w:rsid w:val="00FA7E15"/>
    <w:rsid w:val="00FB0214"/>
    <w:rsid w:val="00FB093D"/>
    <w:rsid w:val="00FB1631"/>
    <w:rsid w:val="00FB1E7D"/>
    <w:rsid w:val="00FB3028"/>
    <w:rsid w:val="00FB37CE"/>
    <w:rsid w:val="00FB3EBE"/>
    <w:rsid w:val="00FB4DA1"/>
    <w:rsid w:val="00FB4FF1"/>
    <w:rsid w:val="00FB668A"/>
    <w:rsid w:val="00FB6FE8"/>
    <w:rsid w:val="00FB7A28"/>
    <w:rsid w:val="00FC012B"/>
    <w:rsid w:val="00FC1351"/>
    <w:rsid w:val="00FC1EB4"/>
    <w:rsid w:val="00FC4B76"/>
    <w:rsid w:val="00FC4B92"/>
    <w:rsid w:val="00FC561A"/>
    <w:rsid w:val="00FC58FC"/>
    <w:rsid w:val="00FC72AA"/>
    <w:rsid w:val="00FD0E20"/>
    <w:rsid w:val="00FD19DB"/>
    <w:rsid w:val="00FD2C68"/>
    <w:rsid w:val="00FD4E9D"/>
    <w:rsid w:val="00FD7CC2"/>
    <w:rsid w:val="00FE0801"/>
    <w:rsid w:val="00FE0829"/>
    <w:rsid w:val="00FE23D5"/>
    <w:rsid w:val="00FE24A2"/>
    <w:rsid w:val="00FE29BD"/>
    <w:rsid w:val="00FE339D"/>
    <w:rsid w:val="00FE39E0"/>
    <w:rsid w:val="00FE491C"/>
    <w:rsid w:val="00FE683C"/>
    <w:rsid w:val="00FF001C"/>
    <w:rsid w:val="00FF0AC3"/>
    <w:rsid w:val="00FF0DE9"/>
    <w:rsid w:val="00FF0E68"/>
    <w:rsid w:val="00FF14E9"/>
    <w:rsid w:val="00FF2DB6"/>
    <w:rsid w:val="00FF38BD"/>
    <w:rsid w:val="00FF47C7"/>
    <w:rsid w:val="00FF4A1B"/>
    <w:rsid w:val="00FF4F18"/>
    <w:rsid w:val="00FF79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A2732"/>
  <w15:docId w15:val="{DD756CCD-88C9-4586-A441-9C35619B1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6CC4"/>
    <w:pPr>
      <w:suppressAutoHyphens/>
    </w:pPr>
    <w:rPr>
      <w:rFonts w:ascii="Times New Roman" w:eastAsia="Calibri" w:hAnsi="Times New Roman" w:cs="Times New Roman"/>
      <w:sz w:val="24"/>
      <w:lang w:eastAsia="ar-SA"/>
    </w:rPr>
  </w:style>
  <w:style w:type="paragraph" w:styleId="1">
    <w:name w:val="heading 1"/>
    <w:basedOn w:val="a"/>
    <w:next w:val="a"/>
    <w:link w:val="10"/>
    <w:uiPriority w:val="99"/>
    <w:qFormat/>
    <w:rsid w:val="009F36CB"/>
    <w:pPr>
      <w:keepNext/>
      <w:widowControl w:val="0"/>
      <w:tabs>
        <w:tab w:val="left" w:pos="9639"/>
      </w:tabs>
      <w:suppressAutoHyphens w:val="0"/>
      <w:jc w:val="center"/>
      <w:outlineLvl w:val="0"/>
    </w:pPr>
    <w:rPr>
      <w:rFonts w:eastAsia="SimSun"/>
      <w:b/>
      <w:bCs/>
      <w:sz w:val="28"/>
      <w:szCs w:val="20"/>
      <w:lang w:eastAsia="ru-RU"/>
    </w:rPr>
  </w:style>
  <w:style w:type="paragraph" w:styleId="2">
    <w:name w:val="heading 2"/>
    <w:basedOn w:val="a"/>
    <w:next w:val="a"/>
    <w:link w:val="20"/>
    <w:uiPriority w:val="9"/>
    <w:unhideWhenUsed/>
    <w:qFormat/>
    <w:rsid w:val="007729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5346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DD761D"/>
    <w:pPr>
      <w:keepNext/>
      <w:tabs>
        <w:tab w:val="num" w:pos="644"/>
      </w:tabs>
      <w:suppressAutoHyphens w:val="0"/>
      <w:ind w:left="644" w:hanging="360"/>
      <w:jc w:val="center"/>
      <w:outlineLvl w:val="3"/>
    </w:pPr>
    <w:rPr>
      <w:b/>
      <w:szCs w:val="24"/>
    </w:rPr>
  </w:style>
  <w:style w:type="paragraph" w:styleId="6">
    <w:name w:val="heading 6"/>
    <w:basedOn w:val="a"/>
    <w:next w:val="a"/>
    <w:link w:val="60"/>
    <w:uiPriority w:val="99"/>
    <w:qFormat/>
    <w:rsid w:val="00DD761D"/>
    <w:pPr>
      <w:tabs>
        <w:tab w:val="num" w:pos="644"/>
      </w:tabs>
      <w:suppressAutoHyphens w:val="0"/>
      <w:spacing w:before="240" w:after="60"/>
      <w:ind w:left="644" w:hanging="36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F36CB"/>
    <w:rPr>
      <w:rFonts w:ascii="Times New Roman" w:eastAsia="SimSun" w:hAnsi="Times New Roman" w:cs="Times New Roman"/>
      <w:b/>
      <w:bCs/>
      <w:sz w:val="28"/>
      <w:szCs w:val="20"/>
      <w:lang w:eastAsia="ru-RU"/>
    </w:rPr>
  </w:style>
  <w:style w:type="character" w:customStyle="1" w:styleId="20">
    <w:name w:val="Заголовок 2 Знак"/>
    <w:basedOn w:val="a0"/>
    <w:link w:val="2"/>
    <w:rsid w:val="00772956"/>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rsid w:val="00A5346C"/>
    <w:rPr>
      <w:rFonts w:asciiTheme="majorHAnsi" w:eastAsiaTheme="majorEastAsia" w:hAnsiTheme="majorHAnsi" w:cstheme="majorBidi"/>
      <w:b/>
      <w:bCs/>
      <w:color w:val="4F81BD" w:themeColor="accent1"/>
      <w:sz w:val="24"/>
      <w:lang w:eastAsia="ar-SA"/>
    </w:rPr>
  </w:style>
  <w:style w:type="character" w:customStyle="1" w:styleId="40">
    <w:name w:val="Заголовок 4 Знак"/>
    <w:basedOn w:val="a0"/>
    <w:link w:val="4"/>
    <w:uiPriority w:val="99"/>
    <w:rsid w:val="00DD761D"/>
    <w:rPr>
      <w:rFonts w:ascii="Times New Roman" w:eastAsia="Calibri" w:hAnsi="Times New Roman" w:cs="Times New Roman"/>
      <w:b/>
      <w:sz w:val="24"/>
      <w:szCs w:val="24"/>
      <w:lang w:eastAsia="ar-SA"/>
    </w:rPr>
  </w:style>
  <w:style w:type="character" w:customStyle="1" w:styleId="60">
    <w:name w:val="Заголовок 6 Знак"/>
    <w:basedOn w:val="a0"/>
    <w:link w:val="6"/>
    <w:uiPriority w:val="99"/>
    <w:rsid w:val="00DD761D"/>
    <w:rPr>
      <w:rFonts w:ascii="Times New Roman" w:eastAsia="Calibri" w:hAnsi="Times New Roman" w:cs="Times New Roman"/>
      <w:b/>
      <w:bCs/>
      <w:sz w:val="20"/>
      <w:szCs w:val="20"/>
      <w:lang w:eastAsia="ar-SA"/>
    </w:rPr>
  </w:style>
  <w:style w:type="paragraph" w:customStyle="1" w:styleId="ConsPlusNormal">
    <w:name w:val="ConsPlusNormal"/>
    <w:link w:val="ConsPlusNormal0"/>
    <w:qFormat/>
    <w:rsid w:val="00C56CC4"/>
    <w:pPr>
      <w:widowControl w:val="0"/>
      <w:suppressAutoHyphens/>
      <w:autoSpaceDE w:val="0"/>
      <w:ind w:firstLine="720"/>
    </w:pPr>
    <w:rPr>
      <w:rFonts w:ascii="Arial" w:eastAsia="Times New Roman" w:hAnsi="Arial" w:cs="Arial"/>
      <w:sz w:val="20"/>
      <w:szCs w:val="20"/>
      <w:lang w:eastAsia="ar-SA"/>
    </w:rPr>
  </w:style>
  <w:style w:type="character" w:customStyle="1" w:styleId="ConsPlusNormal0">
    <w:name w:val="ConsPlusNormal Знак"/>
    <w:basedOn w:val="a0"/>
    <w:link w:val="ConsPlusNormal"/>
    <w:rsid w:val="00DD761D"/>
    <w:rPr>
      <w:rFonts w:ascii="Arial" w:eastAsia="Times New Roman" w:hAnsi="Arial" w:cs="Arial"/>
      <w:sz w:val="20"/>
      <w:szCs w:val="20"/>
      <w:lang w:eastAsia="ar-SA"/>
    </w:rPr>
  </w:style>
  <w:style w:type="character" w:customStyle="1" w:styleId="WW8Num1z0">
    <w:name w:val="WW8Num1z0"/>
    <w:rsid w:val="005B5FD7"/>
    <w:rPr>
      <w:color w:val="000000"/>
    </w:rPr>
  </w:style>
  <w:style w:type="character" w:customStyle="1" w:styleId="WW8Num5z0">
    <w:name w:val="WW8Num5z0"/>
    <w:rsid w:val="005B5FD7"/>
    <w:rPr>
      <w:rFonts w:ascii="Symbol" w:hAnsi="Symbol" w:cs="OpenSymbol"/>
    </w:rPr>
  </w:style>
  <w:style w:type="character" w:customStyle="1" w:styleId="WW8Num6z0">
    <w:name w:val="WW8Num6z0"/>
    <w:rsid w:val="005B5FD7"/>
    <w:rPr>
      <w:rFonts w:ascii="Symbol" w:hAnsi="Symbol" w:cs="OpenSymbol"/>
    </w:rPr>
  </w:style>
  <w:style w:type="character" w:customStyle="1" w:styleId="8">
    <w:name w:val="Основной шрифт абзаца8"/>
    <w:rsid w:val="005B5FD7"/>
  </w:style>
  <w:style w:type="character" w:customStyle="1" w:styleId="7">
    <w:name w:val="Основной шрифт абзаца7"/>
    <w:rsid w:val="005B5FD7"/>
  </w:style>
  <w:style w:type="character" w:customStyle="1" w:styleId="61">
    <w:name w:val="Основной шрифт абзаца6"/>
    <w:rsid w:val="005B5FD7"/>
  </w:style>
  <w:style w:type="character" w:customStyle="1" w:styleId="5">
    <w:name w:val="Основной шрифт абзаца5"/>
    <w:rsid w:val="005B5FD7"/>
  </w:style>
  <w:style w:type="character" w:customStyle="1" w:styleId="41">
    <w:name w:val="Основной шрифт абзаца4"/>
    <w:rsid w:val="005B5FD7"/>
  </w:style>
  <w:style w:type="character" w:customStyle="1" w:styleId="31">
    <w:name w:val="Основной шрифт абзаца3"/>
    <w:rsid w:val="005B5FD7"/>
  </w:style>
  <w:style w:type="character" w:customStyle="1" w:styleId="21">
    <w:name w:val="Основной шрифт абзаца2"/>
    <w:rsid w:val="005B5FD7"/>
  </w:style>
  <w:style w:type="character" w:customStyle="1" w:styleId="WW8Num2z0">
    <w:name w:val="WW8Num2z0"/>
    <w:rsid w:val="005B5FD7"/>
    <w:rPr>
      <w:sz w:val="24"/>
      <w:szCs w:val="24"/>
    </w:rPr>
  </w:style>
  <w:style w:type="character" w:customStyle="1" w:styleId="11">
    <w:name w:val="Основной шрифт абзаца1"/>
    <w:rsid w:val="005B5FD7"/>
  </w:style>
  <w:style w:type="character" w:customStyle="1" w:styleId="a3">
    <w:name w:val="Знак"/>
    <w:rsid w:val="005B5FD7"/>
    <w:rPr>
      <w:rFonts w:ascii="Times New Roman" w:eastAsia="SimSun" w:hAnsi="Times New Roman" w:cs="Times New Roman"/>
      <w:sz w:val="28"/>
      <w:szCs w:val="28"/>
    </w:rPr>
  </w:style>
  <w:style w:type="character" w:customStyle="1" w:styleId="WW-">
    <w:name w:val="WW- Знак"/>
    <w:rsid w:val="005B5FD7"/>
    <w:rPr>
      <w:rFonts w:ascii="Times New Roman" w:hAnsi="Times New Roman" w:cs="Times New Roman"/>
      <w:sz w:val="24"/>
      <w:szCs w:val="22"/>
    </w:rPr>
  </w:style>
  <w:style w:type="character" w:styleId="a4">
    <w:name w:val="page number"/>
    <w:basedOn w:val="11"/>
    <w:rsid w:val="005B5FD7"/>
  </w:style>
  <w:style w:type="character" w:styleId="a5">
    <w:name w:val="Hyperlink"/>
    <w:uiPriority w:val="99"/>
    <w:rsid w:val="005B5FD7"/>
    <w:rPr>
      <w:color w:val="0000FF"/>
      <w:u w:val="single"/>
    </w:rPr>
  </w:style>
  <w:style w:type="character" w:styleId="a6">
    <w:name w:val="FollowedHyperlink"/>
    <w:uiPriority w:val="99"/>
    <w:rsid w:val="005B5FD7"/>
    <w:rPr>
      <w:color w:val="800080"/>
      <w:u w:val="single"/>
    </w:rPr>
  </w:style>
  <w:style w:type="character" w:customStyle="1" w:styleId="a7">
    <w:name w:val="Символ нумерации"/>
    <w:rsid w:val="005B5FD7"/>
  </w:style>
  <w:style w:type="character" w:customStyle="1" w:styleId="a8">
    <w:name w:val="Маркеры списка"/>
    <w:rsid w:val="005B5FD7"/>
    <w:rPr>
      <w:rFonts w:ascii="OpenSymbol" w:eastAsia="OpenSymbol" w:hAnsi="OpenSymbol" w:cs="OpenSymbol"/>
    </w:rPr>
  </w:style>
  <w:style w:type="paragraph" w:customStyle="1" w:styleId="12">
    <w:name w:val="Заголовок1"/>
    <w:basedOn w:val="a"/>
    <w:next w:val="a9"/>
    <w:uiPriority w:val="99"/>
    <w:rsid w:val="005B5FD7"/>
    <w:pPr>
      <w:keepNext/>
      <w:spacing w:before="240" w:after="120"/>
    </w:pPr>
    <w:rPr>
      <w:rFonts w:ascii="Arial" w:eastAsia="Microsoft YaHei" w:hAnsi="Arial" w:cs="Mangal"/>
      <w:sz w:val="28"/>
      <w:szCs w:val="28"/>
    </w:rPr>
  </w:style>
  <w:style w:type="paragraph" w:styleId="a9">
    <w:name w:val="Body Text"/>
    <w:basedOn w:val="a"/>
    <w:link w:val="aa"/>
    <w:rsid w:val="005B5FD7"/>
    <w:pPr>
      <w:spacing w:after="120"/>
    </w:pPr>
  </w:style>
  <w:style w:type="character" w:customStyle="1" w:styleId="aa">
    <w:name w:val="Основной текст Знак"/>
    <w:basedOn w:val="a0"/>
    <w:link w:val="a9"/>
    <w:rsid w:val="005B5FD7"/>
    <w:rPr>
      <w:rFonts w:ascii="Times New Roman" w:eastAsia="Calibri" w:hAnsi="Times New Roman" w:cs="Times New Roman"/>
      <w:sz w:val="24"/>
      <w:lang w:eastAsia="ar-SA"/>
    </w:rPr>
  </w:style>
  <w:style w:type="paragraph" w:styleId="ab">
    <w:name w:val="List"/>
    <w:basedOn w:val="a9"/>
    <w:rsid w:val="005B5FD7"/>
    <w:rPr>
      <w:rFonts w:cs="Mangal"/>
    </w:rPr>
  </w:style>
  <w:style w:type="paragraph" w:customStyle="1" w:styleId="80">
    <w:name w:val="Название8"/>
    <w:basedOn w:val="a"/>
    <w:rsid w:val="005B5FD7"/>
    <w:pPr>
      <w:suppressLineNumbers/>
      <w:spacing w:before="120" w:after="120"/>
    </w:pPr>
    <w:rPr>
      <w:rFonts w:cs="Mangal"/>
      <w:i/>
      <w:iCs/>
      <w:szCs w:val="24"/>
    </w:rPr>
  </w:style>
  <w:style w:type="paragraph" w:customStyle="1" w:styleId="81">
    <w:name w:val="Указатель8"/>
    <w:basedOn w:val="a"/>
    <w:rsid w:val="005B5FD7"/>
    <w:pPr>
      <w:suppressLineNumbers/>
    </w:pPr>
    <w:rPr>
      <w:rFonts w:cs="Mangal"/>
    </w:rPr>
  </w:style>
  <w:style w:type="paragraph" w:customStyle="1" w:styleId="70">
    <w:name w:val="Название7"/>
    <w:basedOn w:val="a"/>
    <w:rsid w:val="005B5FD7"/>
    <w:pPr>
      <w:suppressLineNumbers/>
      <w:spacing w:before="120" w:after="120"/>
    </w:pPr>
    <w:rPr>
      <w:rFonts w:cs="Mangal"/>
      <w:i/>
      <w:iCs/>
      <w:szCs w:val="24"/>
    </w:rPr>
  </w:style>
  <w:style w:type="paragraph" w:customStyle="1" w:styleId="71">
    <w:name w:val="Указатель7"/>
    <w:basedOn w:val="a"/>
    <w:rsid w:val="005B5FD7"/>
    <w:pPr>
      <w:suppressLineNumbers/>
    </w:pPr>
    <w:rPr>
      <w:rFonts w:cs="Mangal"/>
    </w:rPr>
  </w:style>
  <w:style w:type="paragraph" w:customStyle="1" w:styleId="62">
    <w:name w:val="Название6"/>
    <w:basedOn w:val="a"/>
    <w:rsid w:val="005B5FD7"/>
    <w:pPr>
      <w:suppressLineNumbers/>
      <w:spacing w:before="120" w:after="120"/>
    </w:pPr>
    <w:rPr>
      <w:rFonts w:cs="Mangal"/>
      <w:i/>
      <w:iCs/>
      <w:szCs w:val="24"/>
    </w:rPr>
  </w:style>
  <w:style w:type="paragraph" w:customStyle="1" w:styleId="63">
    <w:name w:val="Указатель6"/>
    <w:basedOn w:val="a"/>
    <w:rsid w:val="005B5FD7"/>
    <w:pPr>
      <w:suppressLineNumbers/>
    </w:pPr>
    <w:rPr>
      <w:rFonts w:cs="Mangal"/>
    </w:rPr>
  </w:style>
  <w:style w:type="paragraph" w:customStyle="1" w:styleId="50">
    <w:name w:val="Название5"/>
    <w:basedOn w:val="a"/>
    <w:rsid w:val="005B5FD7"/>
    <w:pPr>
      <w:suppressLineNumbers/>
      <w:spacing w:before="120" w:after="120"/>
    </w:pPr>
    <w:rPr>
      <w:rFonts w:cs="Mangal"/>
      <w:i/>
      <w:iCs/>
      <w:szCs w:val="24"/>
    </w:rPr>
  </w:style>
  <w:style w:type="paragraph" w:customStyle="1" w:styleId="51">
    <w:name w:val="Указатель5"/>
    <w:basedOn w:val="a"/>
    <w:rsid w:val="005B5FD7"/>
    <w:pPr>
      <w:suppressLineNumbers/>
    </w:pPr>
    <w:rPr>
      <w:rFonts w:cs="Mangal"/>
    </w:rPr>
  </w:style>
  <w:style w:type="paragraph" w:customStyle="1" w:styleId="42">
    <w:name w:val="Название4"/>
    <w:basedOn w:val="a"/>
    <w:rsid w:val="005B5FD7"/>
    <w:pPr>
      <w:suppressLineNumbers/>
      <w:spacing w:before="120" w:after="120"/>
    </w:pPr>
    <w:rPr>
      <w:rFonts w:cs="Mangal"/>
      <w:i/>
      <w:iCs/>
      <w:szCs w:val="24"/>
    </w:rPr>
  </w:style>
  <w:style w:type="paragraph" w:customStyle="1" w:styleId="43">
    <w:name w:val="Указатель4"/>
    <w:basedOn w:val="a"/>
    <w:rsid w:val="005B5FD7"/>
    <w:pPr>
      <w:suppressLineNumbers/>
    </w:pPr>
    <w:rPr>
      <w:rFonts w:cs="Mangal"/>
    </w:rPr>
  </w:style>
  <w:style w:type="paragraph" w:customStyle="1" w:styleId="32">
    <w:name w:val="Название3"/>
    <w:basedOn w:val="a"/>
    <w:rsid w:val="005B5FD7"/>
    <w:pPr>
      <w:suppressLineNumbers/>
      <w:spacing w:before="120" w:after="120"/>
    </w:pPr>
    <w:rPr>
      <w:rFonts w:cs="Mangal"/>
      <w:i/>
      <w:iCs/>
      <w:szCs w:val="24"/>
    </w:rPr>
  </w:style>
  <w:style w:type="paragraph" w:customStyle="1" w:styleId="33">
    <w:name w:val="Указатель3"/>
    <w:basedOn w:val="a"/>
    <w:rsid w:val="005B5FD7"/>
    <w:pPr>
      <w:suppressLineNumbers/>
    </w:pPr>
    <w:rPr>
      <w:rFonts w:cs="Mangal"/>
    </w:rPr>
  </w:style>
  <w:style w:type="paragraph" w:customStyle="1" w:styleId="22">
    <w:name w:val="Название2"/>
    <w:basedOn w:val="a"/>
    <w:rsid w:val="005B5FD7"/>
    <w:pPr>
      <w:suppressLineNumbers/>
      <w:spacing w:before="120" w:after="120"/>
    </w:pPr>
    <w:rPr>
      <w:rFonts w:cs="Mangal"/>
      <w:i/>
      <w:iCs/>
      <w:szCs w:val="24"/>
    </w:rPr>
  </w:style>
  <w:style w:type="paragraph" w:customStyle="1" w:styleId="23">
    <w:name w:val="Указатель2"/>
    <w:basedOn w:val="a"/>
    <w:rsid w:val="005B5FD7"/>
    <w:pPr>
      <w:suppressLineNumbers/>
    </w:pPr>
    <w:rPr>
      <w:rFonts w:cs="Mangal"/>
    </w:rPr>
  </w:style>
  <w:style w:type="paragraph" w:customStyle="1" w:styleId="13">
    <w:name w:val="Название1"/>
    <w:basedOn w:val="a"/>
    <w:rsid w:val="005B5FD7"/>
    <w:pPr>
      <w:suppressLineNumbers/>
      <w:spacing w:before="120" w:after="120"/>
    </w:pPr>
    <w:rPr>
      <w:rFonts w:cs="Mangal"/>
      <w:i/>
      <w:iCs/>
      <w:szCs w:val="24"/>
    </w:rPr>
  </w:style>
  <w:style w:type="paragraph" w:customStyle="1" w:styleId="14">
    <w:name w:val="Указатель1"/>
    <w:basedOn w:val="a"/>
    <w:rsid w:val="005B5FD7"/>
    <w:pPr>
      <w:suppressLineNumbers/>
    </w:pPr>
    <w:rPr>
      <w:rFonts w:cs="Mangal"/>
    </w:rPr>
  </w:style>
  <w:style w:type="paragraph" w:customStyle="1" w:styleId="ConsPlusNonformat">
    <w:name w:val="ConsPlusNonformat"/>
    <w:uiPriority w:val="99"/>
    <w:rsid w:val="005B5FD7"/>
    <w:pPr>
      <w:widowControl w:val="0"/>
      <w:suppressAutoHyphens/>
      <w:autoSpaceDE w:val="0"/>
    </w:pPr>
    <w:rPr>
      <w:rFonts w:ascii="Courier New" w:eastAsia="Times New Roman" w:hAnsi="Courier New" w:cs="Courier New"/>
      <w:sz w:val="20"/>
      <w:szCs w:val="20"/>
      <w:lang w:eastAsia="ar-SA"/>
    </w:rPr>
  </w:style>
  <w:style w:type="paragraph" w:customStyle="1" w:styleId="310">
    <w:name w:val="Основной текст 31"/>
    <w:basedOn w:val="a"/>
    <w:rsid w:val="005B5FD7"/>
    <w:rPr>
      <w:rFonts w:eastAsia="SimSun"/>
      <w:sz w:val="28"/>
      <w:szCs w:val="28"/>
    </w:rPr>
  </w:style>
  <w:style w:type="paragraph" w:customStyle="1" w:styleId="210">
    <w:name w:val="Основной текст с отступом 21"/>
    <w:basedOn w:val="a"/>
    <w:rsid w:val="005B5FD7"/>
    <w:pPr>
      <w:spacing w:after="120" w:line="480" w:lineRule="auto"/>
      <w:ind w:left="283"/>
    </w:pPr>
  </w:style>
  <w:style w:type="paragraph" w:customStyle="1" w:styleId="ac">
    <w:name w:val="Таблицы (моноширинный)"/>
    <w:basedOn w:val="a"/>
    <w:next w:val="a"/>
    <w:rsid w:val="005B5FD7"/>
    <w:pPr>
      <w:widowControl w:val="0"/>
      <w:autoSpaceDE w:val="0"/>
      <w:jc w:val="both"/>
    </w:pPr>
    <w:rPr>
      <w:rFonts w:ascii="Courier New" w:eastAsia="Times New Roman" w:hAnsi="Courier New" w:cs="Courier New"/>
      <w:sz w:val="20"/>
      <w:szCs w:val="20"/>
    </w:rPr>
  </w:style>
  <w:style w:type="paragraph" w:customStyle="1" w:styleId="ConsNormal">
    <w:name w:val="ConsNormal"/>
    <w:rsid w:val="005B5FD7"/>
    <w:pPr>
      <w:widowControl w:val="0"/>
      <w:suppressAutoHyphens/>
      <w:autoSpaceDE w:val="0"/>
      <w:ind w:right="19772" w:firstLine="720"/>
    </w:pPr>
    <w:rPr>
      <w:rFonts w:ascii="Arial" w:eastAsia="Times New Roman" w:hAnsi="Arial" w:cs="Arial"/>
      <w:sz w:val="20"/>
      <w:szCs w:val="20"/>
      <w:lang w:eastAsia="ar-SA"/>
    </w:rPr>
  </w:style>
  <w:style w:type="paragraph" w:styleId="ad">
    <w:name w:val="header"/>
    <w:basedOn w:val="a"/>
    <w:link w:val="ae"/>
    <w:uiPriority w:val="99"/>
    <w:rsid w:val="005B5FD7"/>
    <w:pPr>
      <w:tabs>
        <w:tab w:val="center" w:pos="4677"/>
        <w:tab w:val="right" w:pos="9355"/>
      </w:tabs>
    </w:pPr>
  </w:style>
  <w:style w:type="character" w:customStyle="1" w:styleId="ae">
    <w:name w:val="Верхний колонтитул Знак"/>
    <w:basedOn w:val="a0"/>
    <w:link w:val="ad"/>
    <w:uiPriority w:val="99"/>
    <w:rsid w:val="005B5FD7"/>
    <w:rPr>
      <w:rFonts w:ascii="Times New Roman" w:eastAsia="Calibri" w:hAnsi="Times New Roman" w:cs="Times New Roman"/>
      <w:sz w:val="24"/>
      <w:lang w:eastAsia="ar-SA"/>
    </w:rPr>
  </w:style>
  <w:style w:type="paragraph" w:styleId="af">
    <w:name w:val="footer"/>
    <w:basedOn w:val="a"/>
    <w:link w:val="af0"/>
    <w:rsid w:val="005B5FD7"/>
    <w:pPr>
      <w:tabs>
        <w:tab w:val="center" w:pos="4677"/>
        <w:tab w:val="right" w:pos="9355"/>
      </w:tabs>
    </w:pPr>
  </w:style>
  <w:style w:type="character" w:customStyle="1" w:styleId="af0">
    <w:name w:val="Нижний колонтитул Знак"/>
    <w:basedOn w:val="a0"/>
    <w:link w:val="af"/>
    <w:rsid w:val="005B5FD7"/>
    <w:rPr>
      <w:rFonts w:ascii="Times New Roman" w:eastAsia="Calibri" w:hAnsi="Times New Roman" w:cs="Times New Roman"/>
      <w:sz w:val="24"/>
      <w:lang w:eastAsia="ar-SA"/>
    </w:rPr>
  </w:style>
  <w:style w:type="paragraph" w:customStyle="1" w:styleId="af1">
    <w:name w:val="Содержимое таблицы"/>
    <w:basedOn w:val="a"/>
    <w:rsid w:val="005B5FD7"/>
    <w:pPr>
      <w:suppressLineNumbers/>
    </w:pPr>
  </w:style>
  <w:style w:type="paragraph" w:customStyle="1" w:styleId="af2">
    <w:name w:val="Заголовок таблицы"/>
    <w:basedOn w:val="af1"/>
    <w:rsid w:val="005B5FD7"/>
    <w:pPr>
      <w:jc w:val="center"/>
    </w:pPr>
    <w:rPr>
      <w:b/>
      <w:bCs/>
    </w:rPr>
  </w:style>
  <w:style w:type="paragraph" w:customStyle="1" w:styleId="af3">
    <w:name w:val="Содержимое врезки"/>
    <w:basedOn w:val="a9"/>
    <w:rsid w:val="005B5FD7"/>
  </w:style>
  <w:style w:type="paragraph" w:customStyle="1" w:styleId="220">
    <w:name w:val="Основной текст с отступом 22"/>
    <w:basedOn w:val="a"/>
    <w:rsid w:val="005B5FD7"/>
    <w:pPr>
      <w:ind w:firstLine="561"/>
      <w:jc w:val="both"/>
    </w:pPr>
  </w:style>
  <w:style w:type="paragraph" w:customStyle="1" w:styleId="230">
    <w:name w:val="Основной текст с отступом 23"/>
    <w:basedOn w:val="a"/>
    <w:uiPriority w:val="99"/>
    <w:rsid w:val="005B5FD7"/>
    <w:pPr>
      <w:ind w:firstLine="561"/>
      <w:jc w:val="both"/>
    </w:pPr>
  </w:style>
  <w:style w:type="paragraph" w:customStyle="1" w:styleId="Heading">
    <w:name w:val="Heading"/>
    <w:rsid w:val="005B5FD7"/>
    <w:pPr>
      <w:widowControl w:val="0"/>
      <w:suppressAutoHyphens/>
      <w:autoSpaceDE w:val="0"/>
    </w:pPr>
    <w:rPr>
      <w:rFonts w:ascii="Arial" w:eastAsia="Times New Roman" w:hAnsi="Arial" w:cs="Arial"/>
      <w:b/>
      <w:bCs/>
      <w:lang w:eastAsia="ar-SA"/>
    </w:rPr>
  </w:style>
  <w:style w:type="paragraph" w:customStyle="1" w:styleId="Preformat">
    <w:name w:val="Preformat"/>
    <w:rsid w:val="005B5FD7"/>
    <w:pPr>
      <w:overflowPunct w:val="0"/>
      <w:autoSpaceDE w:val="0"/>
      <w:autoSpaceDN w:val="0"/>
      <w:adjustRightInd w:val="0"/>
      <w:textAlignment w:val="baseline"/>
    </w:pPr>
    <w:rPr>
      <w:rFonts w:ascii="Courier New" w:eastAsia="Times New Roman" w:hAnsi="Courier New" w:cs="Times New Roman"/>
      <w:sz w:val="20"/>
      <w:szCs w:val="20"/>
      <w:lang w:eastAsia="ru-RU"/>
    </w:rPr>
  </w:style>
  <w:style w:type="paragraph" w:styleId="af4">
    <w:name w:val="footnote text"/>
    <w:basedOn w:val="a"/>
    <w:link w:val="af5"/>
    <w:uiPriority w:val="99"/>
    <w:semiHidden/>
    <w:unhideWhenUsed/>
    <w:rsid w:val="005B5FD7"/>
    <w:rPr>
      <w:sz w:val="20"/>
      <w:szCs w:val="20"/>
    </w:rPr>
  </w:style>
  <w:style w:type="character" w:customStyle="1" w:styleId="af5">
    <w:name w:val="Текст сноски Знак"/>
    <w:basedOn w:val="a0"/>
    <w:link w:val="af4"/>
    <w:uiPriority w:val="99"/>
    <w:semiHidden/>
    <w:rsid w:val="005B5FD7"/>
    <w:rPr>
      <w:rFonts w:ascii="Times New Roman" w:eastAsia="Calibri" w:hAnsi="Times New Roman" w:cs="Times New Roman"/>
      <w:sz w:val="20"/>
      <w:szCs w:val="20"/>
      <w:lang w:eastAsia="ar-SA"/>
    </w:rPr>
  </w:style>
  <w:style w:type="character" w:customStyle="1" w:styleId="af6">
    <w:name w:val="Текст выноски Знак"/>
    <w:basedOn w:val="a0"/>
    <w:link w:val="af7"/>
    <w:semiHidden/>
    <w:rsid w:val="005B5FD7"/>
    <w:rPr>
      <w:rFonts w:ascii="Tahoma" w:eastAsia="Calibri" w:hAnsi="Tahoma" w:cs="Tahoma"/>
      <w:sz w:val="16"/>
      <w:szCs w:val="16"/>
      <w:lang w:eastAsia="ar-SA"/>
    </w:rPr>
  </w:style>
  <w:style w:type="paragraph" w:styleId="af7">
    <w:name w:val="Balloon Text"/>
    <w:basedOn w:val="a"/>
    <w:link w:val="af6"/>
    <w:semiHidden/>
    <w:rsid w:val="005B5FD7"/>
    <w:rPr>
      <w:rFonts w:ascii="Tahoma" w:hAnsi="Tahoma" w:cs="Tahoma"/>
      <w:sz w:val="16"/>
      <w:szCs w:val="16"/>
    </w:rPr>
  </w:style>
  <w:style w:type="character" w:styleId="af8">
    <w:name w:val="footnote reference"/>
    <w:uiPriority w:val="99"/>
    <w:semiHidden/>
    <w:unhideWhenUsed/>
    <w:rsid w:val="007A7372"/>
    <w:rPr>
      <w:vertAlign w:val="superscript"/>
    </w:rPr>
  </w:style>
  <w:style w:type="paragraph" w:styleId="af9">
    <w:name w:val="List Paragraph"/>
    <w:aliases w:val="3_Абзац списка,Введение"/>
    <w:basedOn w:val="a"/>
    <w:link w:val="afa"/>
    <w:uiPriority w:val="34"/>
    <w:qFormat/>
    <w:rsid w:val="00AC0EF1"/>
    <w:pPr>
      <w:suppressAutoHyphens w:val="0"/>
      <w:ind w:left="720"/>
      <w:contextualSpacing/>
    </w:pPr>
    <w:rPr>
      <w:rFonts w:asciiTheme="minorHAnsi" w:eastAsiaTheme="minorHAnsi" w:hAnsiTheme="minorHAnsi" w:cstheme="minorBidi"/>
      <w:sz w:val="22"/>
      <w:lang w:eastAsia="en-US"/>
    </w:rPr>
  </w:style>
  <w:style w:type="character" w:customStyle="1" w:styleId="afa">
    <w:name w:val="Абзац списка Знак"/>
    <w:aliases w:val="3_Абзац списка Знак,Введение Знак"/>
    <w:link w:val="af9"/>
    <w:uiPriority w:val="34"/>
    <w:locked/>
    <w:rsid w:val="00072C73"/>
  </w:style>
  <w:style w:type="paragraph" w:styleId="afb">
    <w:name w:val="Body Text Indent"/>
    <w:basedOn w:val="a"/>
    <w:link w:val="afc"/>
    <w:rsid w:val="0076403E"/>
    <w:pPr>
      <w:suppressAutoHyphens w:val="0"/>
      <w:spacing w:after="120"/>
      <w:ind w:left="283"/>
    </w:pPr>
    <w:rPr>
      <w:rFonts w:eastAsia="Times New Roman"/>
      <w:szCs w:val="24"/>
      <w:lang w:eastAsia="ru-RU"/>
    </w:rPr>
  </w:style>
  <w:style w:type="character" w:customStyle="1" w:styleId="afc">
    <w:name w:val="Основной текст с отступом Знак"/>
    <w:basedOn w:val="a0"/>
    <w:link w:val="afb"/>
    <w:rsid w:val="0076403E"/>
    <w:rPr>
      <w:rFonts w:ascii="Times New Roman" w:eastAsia="Times New Roman" w:hAnsi="Times New Roman" w:cs="Times New Roman"/>
      <w:sz w:val="24"/>
      <w:szCs w:val="24"/>
      <w:lang w:eastAsia="ru-RU"/>
    </w:rPr>
  </w:style>
  <w:style w:type="table" w:styleId="afd">
    <w:name w:val="Table Grid"/>
    <w:aliases w:val="СРО"/>
    <w:basedOn w:val="a1"/>
    <w:uiPriority w:val="59"/>
    <w:rsid w:val="0086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4DE1"/>
    <w:pPr>
      <w:autoSpaceDE w:val="0"/>
      <w:autoSpaceDN w:val="0"/>
      <w:adjustRightInd w:val="0"/>
    </w:pPr>
    <w:rPr>
      <w:rFonts w:ascii="Calibri" w:hAnsi="Calibri" w:cs="Calibri"/>
      <w:color w:val="000000"/>
      <w:sz w:val="24"/>
      <w:szCs w:val="24"/>
    </w:rPr>
  </w:style>
  <w:style w:type="paragraph" w:styleId="afe">
    <w:name w:val="No Spacing"/>
    <w:link w:val="aff"/>
    <w:uiPriority w:val="99"/>
    <w:qFormat/>
    <w:rsid w:val="009F5690"/>
    <w:rPr>
      <w:rFonts w:ascii="Times New Roman" w:eastAsia="Times New Roman" w:hAnsi="Times New Roman" w:cs="Times New Roman"/>
      <w:sz w:val="24"/>
      <w:szCs w:val="24"/>
      <w:lang w:eastAsia="ru-RU"/>
    </w:rPr>
  </w:style>
  <w:style w:type="character" w:customStyle="1" w:styleId="aff">
    <w:name w:val="Без интервала Знак"/>
    <w:link w:val="afe"/>
    <w:uiPriority w:val="99"/>
    <w:locked/>
    <w:rsid w:val="00DD761D"/>
    <w:rPr>
      <w:rFonts w:ascii="Times New Roman" w:eastAsia="Times New Roman" w:hAnsi="Times New Roman" w:cs="Times New Roman"/>
      <w:sz w:val="24"/>
      <w:szCs w:val="24"/>
      <w:lang w:eastAsia="ru-RU"/>
    </w:rPr>
  </w:style>
  <w:style w:type="paragraph" w:styleId="aff0">
    <w:name w:val="Normal (Web)"/>
    <w:basedOn w:val="a"/>
    <w:uiPriority w:val="99"/>
    <w:unhideWhenUsed/>
    <w:rsid w:val="00072C73"/>
    <w:pPr>
      <w:suppressAutoHyphens w:val="0"/>
      <w:spacing w:before="100" w:beforeAutospacing="1" w:after="100" w:afterAutospacing="1"/>
    </w:pPr>
    <w:rPr>
      <w:rFonts w:eastAsia="Times New Roman"/>
      <w:szCs w:val="24"/>
      <w:lang w:eastAsia="ru-RU"/>
    </w:rPr>
  </w:style>
  <w:style w:type="paragraph" w:styleId="aff1">
    <w:name w:val="Subtitle"/>
    <w:basedOn w:val="a"/>
    <w:next w:val="a9"/>
    <w:link w:val="aff2"/>
    <w:uiPriority w:val="99"/>
    <w:qFormat/>
    <w:rsid w:val="00DD761D"/>
    <w:pPr>
      <w:widowControl w:val="0"/>
      <w:suppressAutoHyphens w:val="0"/>
      <w:jc w:val="center"/>
    </w:pPr>
    <w:rPr>
      <w:rFonts w:eastAsia="SimSun"/>
      <w:b/>
      <w:szCs w:val="24"/>
    </w:rPr>
  </w:style>
  <w:style w:type="character" w:customStyle="1" w:styleId="aff2">
    <w:name w:val="Подзаголовок Знак"/>
    <w:basedOn w:val="a0"/>
    <w:link w:val="aff1"/>
    <w:uiPriority w:val="99"/>
    <w:rsid w:val="00DD761D"/>
    <w:rPr>
      <w:rFonts w:ascii="Times New Roman" w:eastAsia="SimSun" w:hAnsi="Times New Roman" w:cs="Times New Roman"/>
      <w:b/>
      <w:sz w:val="24"/>
      <w:szCs w:val="24"/>
      <w:lang w:eastAsia="ar-SA"/>
    </w:rPr>
  </w:style>
  <w:style w:type="paragraph" w:styleId="aff3">
    <w:name w:val="Title"/>
    <w:basedOn w:val="a"/>
    <w:next w:val="aff1"/>
    <w:link w:val="aff4"/>
    <w:qFormat/>
    <w:rsid w:val="00DD761D"/>
    <w:pPr>
      <w:suppressAutoHyphens w:val="0"/>
      <w:spacing w:line="360" w:lineRule="auto"/>
      <w:jc w:val="center"/>
    </w:pPr>
    <w:rPr>
      <w:b/>
      <w:szCs w:val="24"/>
    </w:rPr>
  </w:style>
  <w:style w:type="character" w:customStyle="1" w:styleId="aff4">
    <w:name w:val="Заголовок Знак"/>
    <w:basedOn w:val="a0"/>
    <w:link w:val="aff3"/>
    <w:rsid w:val="00DD761D"/>
    <w:rPr>
      <w:rFonts w:ascii="Times New Roman" w:eastAsia="Calibri" w:hAnsi="Times New Roman" w:cs="Times New Roman"/>
      <w:b/>
      <w:sz w:val="24"/>
      <w:szCs w:val="24"/>
      <w:lang w:eastAsia="ar-SA"/>
    </w:rPr>
  </w:style>
  <w:style w:type="paragraph" w:styleId="34">
    <w:name w:val="Body Text Indent 3"/>
    <w:basedOn w:val="a"/>
    <w:link w:val="35"/>
    <w:uiPriority w:val="99"/>
    <w:rsid w:val="00DD761D"/>
    <w:pPr>
      <w:spacing w:after="120"/>
      <w:ind w:left="283"/>
    </w:pPr>
    <w:rPr>
      <w:sz w:val="16"/>
      <w:szCs w:val="16"/>
    </w:rPr>
  </w:style>
  <w:style w:type="character" w:customStyle="1" w:styleId="35">
    <w:name w:val="Основной текст с отступом 3 Знак"/>
    <w:basedOn w:val="a0"/>
    <w:link w:val="34"/>
    <w:uiPriority w:val="99"/>
    <w:rsid w:val="00DD761D"/>
    <w:rPr>
      <w:rFonts w:ascii="Times New Roman" w:eastAsia="Calibri" w:hAnsi="Times New Roman" w:cs="Times New Roman"/>
      <w:sz w:val="16"/>
      <w:szCs w:val="16"/>
      <w:lang w:eastAsia="ar-SA"/>
    </w:rPr>
  </w:style>
  <w:style w:type="paragraph" w:customStyle="1" w:styleId="S2">
    <w:name w:val="S_Заголовок 2"/>
    <w:basedOn w:val="2"/>
    <w:next w:val="a"/>
    <w:uiPriority w:val="99"/>
    <w:rsid w:val="00DD761D"/>
    <w:pPr>
      <w:keepNext w:val="0"/>
      <w:keepLines w:val="0"/>
      <w:tabs>
        <w:tab w:val="num" w:pos="644"/>
      </w:tabs>
      <w:spacing w:before="0"/>
      <w:ind w:left="644" w:hanging="360"/>
      <w:jc w:val="both"/>
    </w:pPr>
    <w:rPr>
      <w:rFonts w:ascii="Times New Roman" w:eastAsia="Calibri" w:hAnsi="Times New Roman" w:cs="Times New Roman"/>
      <w:bCs w:val="0"/>
      <w:color w:val="auto"/>
      <w:sz w:val="24"/>
      <w:szCs w:val="24"/>
    </w:rPr>
  </w:style>
  <w:style w:type="paragraph" w:customStyle="1" w:styleId="S">
    <w:name w:val="S_Обычный"/>
    <w:basedOn w:val="a"/>
    <w:link w:val="S0"/>
    <w:rsid w:val="00DD761D"/>
    <w:pPr>
      <w:tabs>
        <w:tab w:val="num" w:pos="1080"/>
      </w:tabs>
      <w:suppressAutoHyphens w:val="0"/>
      <w:spacing w:line="360" w:lineRule="auto"/>
      <w:ind w:firstLine="720"/>
      <w:jc w:val="both"/>
    </w:pPr>
    <w:rPr>
      <w:rFonts w:eastAsia="Times New Roman"/>
      <w:w w:val="109"/>
      <w:szCs w:val="24"/>
    </w:rPr>
  </w:style>
  <w:style w:type="character" w:customStyle="1" w:styleId="S0">
    <w:name w:val="S_Обычный Знак"/>
    <w:link w:val="S"/>
    <w:rsid w:val="00DD761D"/>
    <w:rPr>
      <w:rFonts w:ascii="Times New Roman" w:eastAsia="Times New Roman" w:hAnsi="Times New Roman" w:cs="Times New Roman"/>
      <w:w w:val="109"/>
      <w:sz w:val="24"/>
      <w:szCs w:val="24"/>
      <w:lang w:eastAsia="ar-SA"/>
    </w:rPr>
  </w:style>
  <w:style w:type="paragraph" w:customStyle="1" w:styleId="15">
    <w:name w:val="Обычный 1"/>
    <w:basedOn w:val="a"/>
    <w:rsid w:val="00DD761D"/>
    <w:pPr>
      <w:suppressAutoHyphens w:val="0"/>
      <w:ind w:firstLine="720"/>
      <w:jc w:val="both"/>
    </w:pPr>
    <w:rPr>
      <w:rFonts w:ascii="Arial" w:eastAsia="Times New Roman" w:hAnsi="Arial"/>
      <w:szCs w:val="20"/>
      <w:lang w:eastAsia="ru-RU"/>
    </w:rPr>
  </w:style>
  <w:style w:type="paragraph" w:customStyle="1" w:styleId="9">
    <w:name w:val="Название9"/>
    <w:basedOn w:val="a"/>
    <w:next w:val="aff1"/>
    <w:link w:val="aff5"/>
    <w:uiPriority w:val="99"/>
    <w:qFormat/>
    <w:rsid w:val="00DD761D"/>
    <w:pPr>
      <w:suppressAutoHyphens w:val="0"/>
      <w:spacing w:line="360" w:lineRule="auto"/>
      <w:jc w:val="center"/>
    </w:pPr>
    <w:rPr>
      <w:b/>
      <w:szCs w:val="24"/>
    </w:rPr>
  </w:style>
  <w:style w:type="character" w:customStyle="1" w:styleId="aff5">
    <w:name w:val="Название Знак"/>
    <w:link w:val="9"/>
    <w:uiPriority w:val="99"/>
    <w:locked/>
    <w:rsid w:val="00DD761D"/>
    <w:rPr>
      <w:rFonts w:ascii="Times New Roman" w:eastAsia="Calibri" w:hAnsi="Times New Roman" w:cs="Times New Roman"/>
      <w:b/>
      <w:sz w:val="24"/>
      <w:szCs w:val="24"/>
      <w:lang w:eastAsia="ar-SA"/>
    </w:rPr>
  </w:style>
  <w:style w:type="paragraph" w:customStyle="1" w:styleId="xl65">
    <w:name w:val="xl65"/>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66">
    <w:name w:val="xl66"/>
    <w:basedOn w:val="a"/>
    <w:rsid w:val="00DD761D"/>
    <w:pPr>
      <w:suppressAutoHyphens w:val="0"/>
      <w:spacing w:before="100" w:beforeAutospacing="1" w:after="100" w:afterAutospacing="1"/>
    </w:pPr>
    <w:rPr>
      <w:rFonts w:eastAsia="Times New Roman"/>
      <w:sz w:val="20"/>
      <w:szCs w:val="20"/>
      <w:lang w:eastAsia="ru-RU"/>
    </w:rPr>
  </w:style>
  <w:style w:type="paragraph" w:customStyle="1" w:styleId="xl67">
    <w:name w:val="xl67"/>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Cs w:val="24"/>
      <w:lang w:eastAsia="ru-RU"/>
    </w:rPr>
  </w:style>
  <w:style w:type="paragraph" w:customStyle="1" w:styleId="xl68">
    <w:name w:val="xl68"/>
    <w:basedOn w:val="a"/>
    <w:rsid w:val="00DD761D"/>
    <w:pPr>
      <w:suppressAutoHyphens w:val="0"/>
      <w:spacing w:before="100" w:beforeAutospacing="1" w:after="100" w:afterAutospacing="1"/>
      <w:jc w:val="right"/>
    </w:pPr>
    <w:rPr>
      <w:rFonts w:eastAsia="Times New Roman"/>
      <w:szCs w:val="24"/>
      <w:lang w:eastAsia="ru-RU"/>
    </w:rPr>
  </w:style>
  <w:style w:type="paragraph" w:customStyle="1" w:styleId="xl69">
    <w:name w:val="xl69"/>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70">
    <w:name w:val="xl70"/>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71">
    <w:name w:val="xl71"/>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72">
    <w:name w:val="xl72"/>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Cs w:val="24"/>
      <w:lang w:eastAsia="ru-RU"/>
    </w:rPr>
  </w:style>
  <w:style w:type="paragraph" w:customStyle="1" w:styleId="xl73">
    <w:name w:val="xl73"/>
    <w:basedOn w:val="a"/>
    <w:rsid w:val="00DD761D"/>
    <w:pPr>
      <w:pBdr>
        <w:top w:val="single" w:sz="4" w:space="0" w:color="auto"/>
        <w:bottom w:val="single" w:sz="4" w:space="0" w:color="auto"/>
        <w:right w:val="single" w:sz="4" w:space="0" w:color="auto"/>
      </w:pBdr>
      <w:suppressAutoHyphens w:val="0"/>
      <w:spacing w:before="100" w:beforeAutospacing="1" w:after="100" w:afterAutospacing="1"/>
    </w:pPr>
    <w:rPr>
      <w:rFonts w:eastAsia="Times New Roman"/>
      <w:szCs w:val="24"/>
      <w:lang w:eastAsia="ru-RU"/>
    </w:rPr>
  </w:style>
  <w:style w:type="paragraph" w:customStyle="1" w:styleId="xl74">
    <w:name w:val="xl74"/>
    <w:basedOn w:val="a"/>
    <w:rsid w:val="00DD761D"/>
    <w:pPr>
      <w:pBdr>
        <w:top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75">
    <w:name w:val="xl75"/>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color w:val="000000"/>
      <w:szCs w:val="24"/>
      <w:lang w:eastAsia="ru-RU"/>
    </w:rPr>
  </w:style>
  <w:style w:type="paragraph" w:customStyle="1" w:styleId="xl76">
    <w:name w:val="xl76"/>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77">
    <w:name w:val="xl77"/>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color w:val="000000"/>
      <w:szCs w:val="24"/>
      <w:lang w:eastAsia="ru-RU"/>
    </w:rPr>
  </w:style>
  <w:style w:type="paragraph" w:customStyle="1" w:styleId="xl78">
    <w:name w:val="xl78"/>
    <w:basedOn w:val="a"/>
    <w:rsid w:val="00DD761D"/>
    <w:pPr>
      <w:suppressAutoHyphens w:val="0"/>
      <w:spacing w:before="100" w:beforeAutospacing="1" w:after="100" w:afterAutospacing="1"/>
    </w:pPr>
    <w:rPr>
      <w:rFonts w:ascii="Calibri" w:eastAsia="Times New Roman" w:hAnsi="Calibri"/>
      <w:color w:val="000000"/>
      <w:szCs w:val="24"/>
      <w:lang w:eastAsia="ru-RU"/>
    </w:rPr>
  </w:style>
  <w:style w:type="paragraph" w:customStyle="1" w:styleId="xl79">
    <w:name w:val="xl79"/>
    <w:basedOn w:val="a"/>
    <w:rsid w:val="00DD761D"/>
    <w:pPr>
      <w:suppressAutoHyphens w:val="0"/>
      <w:spacing w:before="100" w:beforeAutospacing="1" w:after="100" w:afterAutospacing="1"/>
    </w:pPr>
    <w:rPr>
      <w:rFonts w:ascii="Calibri" w:eastAsia="Times New Roman" w:hAnsi="Calibri"/>
      <w:szCs w:val="24"/>
      <w:lang w:eastAsia="ru-RU"/>
    </w:rPr>
  </w:style>
  <w:style w:type="paragraph" w:customStyle="1" w:styleId="xl80">
    <w:name w:val="xl80"/>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81">
    <w:name w:val="xl81"/>
    <w:basedOn w:val="a"/>
    <w:rsid w:val="00DD761D"/>
    <w:pPr>
      <w:suppressAutoHyphens w:val="0"/>
      <w:spacing w:before="100" w:beforeAutospacing="1" w:after="100" w:afterAutospacing="1"/>
    </w:pPr>
    <w:rPr>
      <w:rFonts w:eastAsia="Times New Roman"/>
      <w:szCs w:val="24"/>
      <w:lang w:eastAsia="ru-RU"/>
    </w:rPr>
  </w:style>
  <w:style w:type="paragraph" w:customStyle="1" w:styleId="xl82">
    <w:name w:val="xl82"/>
    <w:basedOn w:val="a"/>
    <w:rsid w:val="00DD761D"/>
    <w:pPr>
      <w:pBdr>
        <w:top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83">
    <w:name w:val="xl83"/>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color w:val="000000"/>
      <w:szCs w:val="24"/>
      <w:lang w:eastAsia="ru-RU"/>
    </w:rPr>
  </w:style>
  <w:style w:type="paragraph" w:customStyle="1" w:styleId="xl84">
    <w:name w:val="xl84"/>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5">
    <w:name w:val="xl85"/>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6">
    <w:name w:val="xl86"/>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7">
    <w:name w:val="xl87"/>
    <w:basedOn w:val="a"/>
    <w:rsid w:val="00DD761D"/>
    <w:pPr>
      <w:pBdr>
        <w:left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8">
    <w:name w:val="xl88"/>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9">
    <w:name w:val="xl89"/>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color w:val="FF0000"/>
      <w:szCs w:val="24"/>
      <w:lang w:eastAsia="ru-RU"/>
    </w:rPr>
  </w:style>
  <w:style w:type="paragraph" w:customStyle="1" w:styleId="xl90">
    <w:name w:val="xl90"/>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1">
    <w:name w:val="xl91"/>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2">
    <w:name w:val="xl92"/>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3">
    <w:name w:val="xl93"/>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4">
    <w:name w:val="xl94"/>
    <w:basedOn w:val="a"/>
    <w:rsid w:val="00DD761D"/>
    <w:pPr>
      <w:suppressAutoHyphens w:val="0"/>
      <w:spacing w:before="100" w:beforeAutospacing="1" w:after="100" w:afterAutospacing="1"/>
    </w:pPr>
    <w:rPr>
      <w:rFonts w:eastAsia="Times New Roman"/>
      <w:color w:val="FF0000"/>
      <w:szCs w:val="24"/>
      <w:lang w:eastAsia="ru-RU"/>
    </w:rPr>
  </w:style>
  <w:style w:type="paragraph" w:customStyle="1" w:styleId="xl95">
    <w:name w:val="xl95"/>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96">
    <w:name w:val="xl96"/>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97">
    <w:name w:val="xl97"/>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98">
    <w:name w:val="xl98"/>
    <w:basedOn w:val="a"/>
    <w:rsid w:val="00DD761D"/>
    <w:pPr>
      <w:pBdr>
        <w:top w:val="single" w:sz="8" w:space="0" w:color="auto"/>
      </w:pBdr>
      <w:suppressAutoHyphens w:val="0"/>
      <w:spacing w:before="100" w:beforeAutospacing="1" w:after="100" w:afterAutospacing="1"/>
    </w:pPr>
    <w:rPr>
      <w:rFonts w:eastAsia="Times New Roman"/>
      <w:sz w:val="20"/>
      <w:szCs w:val="20"/>
      <w:lang w:eastAsia="ru-RU"/>
    </w:rPr>
  </w:style>
  <w:style w:type="paragraph" w:customStyle="1" w:styleId="xl99">
    <w:name w:val="xl99"/>
    <w:basedOn w:val="a"/>
    <w:rsid w:val="00DD761D"/>
    <w:pPr>
      <w:pBdr>
        <w:left w:val="single" w:sz="8" w:space="0" w:color="auto"/>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00">
    <w:name w:val="xl100"/>
    <w:basedOn w:val="a"/>
    <w:rsid w:val="00DD761D"/>
    <w:pPr>
      <w:pBdr>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01">
    <w:name w:val="xl101"/>
    <w:basedOn w:val="a"/>
    <w:rsid w:val="00DD761D"/>
    <w:pPr>
      <w:pBdr>
        <w:bottom w:val="single" w:sz="8" w:space="0" w:color="auto"/>
        <w:right w:val="single" w:sz="8" w:space="0" w:color="auto"/>
      </w:pBdr>
      <w:suppressAutoHyphens w:val="0"/>
      <w:spacing w:before="100" w:beforeAutospacing="1" w:after="100" w:afterAutospacing="1"/>
      <w:jc w:val="right"/>
    </w:pPr>
    <w:rPr>
      <w:rFonts w:eastAsia="Times New Roman"/>
      <w:color w:val="000000"/>
      <w:sz w:val="20"/>
      <w:szCs w:val="20"/>
      <w:lang w:eastAsia="ru-RU"/>
    </w:rPr>
  </w:style>
  <w:style w:type="paragraph" w:customStyle="1" w:styleId="xl102">
    <w:name w:val="xl102"/>
    <w:basedOn w:val="a"/>
    <w:rsid w:val="00DD761D"/>
    <w:pPr>
      <w:pBdr>
        <w:bottom w:val="single" w:sz="8" w:space="0" w:color="auto"/>
        <w:right w:val="single" w:sz="8" w:space="0" w:color="auto"/>
      </w:pBdr>
      <w:suppressAutoHyphens w:val="0"/>
      <w:spacing w:before="100" w:beforeAutospacing="1" w:after="100" w:afterAutospacing="1"/>
      <w:jc w:val="right"/>
    </w:pPr>
    <w:rPr>
      <w:rFonts w:eastAsia="Times New Roman"/>
      <w:color w:val="000000"/>
      <w:sz w:val="20"/>
      <w:szCs w:val="20"/>
      <w:lang w:eastAsia="ru-RU"/>
    </w:rPr>
  </w:style>
  <w:style w:type="paragraph" w:customStyle="1" w:styleId="xl103">
    <w:name w:val="xl103"/>
    <w:basedOn w:val="a"/>
    <w:rsid w:val="00DD761D"/>
    <w:pPr>
      <w:pBdr>
        <w:top w:val="single" w:sz="8" w:space="0" w:color="auto"/>
        <w:bottom w:val="single" w:sz="8" w:space="0" w:color="auto"/>
        <w:right w:val="single" w:sz="8" w:space="0" w:color="auto"/>
      </w:pBdr>
      <w:suppressAutoHyphens w:val="0"/>
      <w:spacing w:before="100" w:beforeAutospacing="1" w:after="100" w:afterAutospacing="1"/>
    </w:pPr>
    <w:rPr>
      <w:rFonts w:eastAsia="Times New Roman"/>
      <w:color w:val="000000"/>
      <w:sz w:val="20"/>
      <w:szCs w:val="20"/>
      <w:lang w:eastAsia="ru-RU"/>
    </w:rPr>
  </w:style>
  <w:style w:type="paragraph" w:customStyle="1" w:styleId="xl104">
    <w:name w:val="xl104"/>
    <w:basedOn w:val="a"/>
    <w:rsid w:val="00DD761D"/>
    <w:pPr>
      <w:pBdr>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05">
    <w:name w:val="xl105"/>
    <w:basedOn w:val="a"/>
    <w:rsid w:val="00DD761D"/>
    <w:pPr>
      <w:pBdr>
        <w:bottom w:val="single" w:sz="8" w:space="0" w:color="auto"/>
        <w:right w:val="single" w:sz="8" w:space="0" w:color="auto"/>
      </w:pBdr>
      <w:suppressAutoHyphens w:val="0"/>
      <w:spacing w:before="100" w:beforeAutospacing="1" w:after="100" w:afterAutospacing="1"/>
    </w:pPr>
    <w:rPr>
      <w:rFonts w:eastAsia="Times New Roman"/>
      <w:color w:val="000000"/>
      <w:sz w:val="20"/>
      <w:szCs w:val="20"/>
      <w:lang w:eastAsia="ru-RU"/>
    </w:rPr>
  </w:style>
  <w:style w:type="paragraph" w:customStyle="1" w:styleId="xl106">
    <w:name w:val="xl106"/>
    <w:basedOn w:val="a"/>
    <w:rsid w:val="00DD761D"/>
    <w:pPr>
      <w:suppressAutoHyphens w:val="0"/>
      <w:spacing w:before="100" w:beforeAutospacing="1" w:after="100" w:afterAutospacing="1"/>
    </w:pPr>
    <w:rPr>
      <w:rFonts w:eastAsia="Times New Roman"/>
      <w:sz w:val="20"/>
      <w:szCs w:val="20"/>
      <w:lang w:eastAsia="ru-RU"/>
    </w:rPr>
  </w:style>
  <w:style w:type="paragraph" w:customStyle="1" w:styleId="xl107">
    <w:name w:val="xl107"/>
    <w:basedOn w:val="a"/>
    <w:rsid w:val="00DD761D"/>
    <w:pPr>
      <w:pBdr>
        <w:left w:val="single" w:sz="8" w:space="0" w:color="auto"/>
        <w:bottom w:val="single" w:sz="8" w:space="0" w:color="auto"/>
        <w:right w:val="single" w:sz="8" w:space="0" w:color="auto"/>
      </w:pBdr>
      <w:suppressAutoHyphens w:val="0"/>
      <w:spacing w:before="100" w:beforeAutospacing="1" w:after="100" w:afterAutospacing="1"/>
      <w:jc w:val="right"/>
    </w:pPr>
    <w:rPr>
      <w:rFonts w:eastAsia="Times New Roman"/>
      <w:color w:val="000000"/>
      <w:sz w:val="20"/>
      <w:szCs w:val="20"/>
      <w:lang w:eastAsia="ru-RU"/>
    </w:rPr>
  </w:style>
  <w:style w:type="paragraph" w:customStyle="1" w:styleId="xl108">
    <w:name w:val="xl108"/>
    <w:basedOn w:val="a"/>
    <w:rsid w:val="00DD761D"/>
    <w:pPr>
      <w:pBdr>
        <w:bottom w:val="single" w:sz="8" w:space="0" w:color="auto"/>
        <w:right w:val="single" w:sz="8"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109">
    <w:name w:val="xl109"/>
    <w:basedOn w:val="a"/>
    <w:rsid w:val="00DD761D"/>
    <w:pPr>
      <w:pBdr>
        <w:bottom w:val="single" w:sz="8" w:space="0" w:color="auto"/>
        <w:right w:val="single" w:sz="8"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110">
    <w:name w:val="xl110"/>
    <w:basedOn w:val="a"/>
    <w:rsid w:val="00DD761D"/>
    <w:pPr>
      <w:pBdr>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1">
    <w:name w:val="xl111"/>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112">
    <w:name w:val="xl112"/>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color w:val="000000"/>
      <w:szCs w:val="24"/>
      <w:lang w:eastAsia="ru-RU"/>
    </w:rPr>
  </w:style>
  <w:style w:type="paragraph" w:customStyle="1" w:styleId="xl113">
    <w:name w:val="xl113"/>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114">
    <w:name w:val="xl114"/>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5">
    <w:name w:val="xl115"/>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6">
    <w:name w:val="xl116"/>
    <w:basedOn w:val="a"/>
    <w:rsid w:val="00DD761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7">
    <w:name w:val="xl117"/>
    <w:basedOn w:val="a"/>
    <w:rsid w:val="00DD761D"/>
    <w:pPr>
      <w:pBdr>
        <w:top w:val="single" w:sz="4" w:space="0" w:color="auto"/>
        <w:left w:val="single" w:sz="4" w:space="0" w:color="auto"/>
        <w:bottom w:val="single" w:sz="4" w:space="0" w:color="auto"/>
        <w:right w:val="single" w:sz="4" w:space="0" w:color="auto"/>
      </w:pBdr>
      <w:shd w:val="clear" w:color="000000" w:fill="8DB4E3"/>
      <w:suppressAutoHyphens w:val="0"/>
      <w:spacing w:before="100" w:beforeAutospacing="1" w:after="100" w:afterAutospacing="1"/>
      <w:jc w:val="center"/>
    </w:pPr>
    <w:rPr>
      <w:rFonts w:eastAsia="Times New Roman"/>
      <w:szCs w:val="24"/>
      <w:lang w:eastAsia="ru-RU"/>
    </w:rPr>
  </w:style>
  <w:style w:type="paragraph" w:customStyle="1" w:styleId="xl118">
    <w:name w:val="xl118"/>
    <w:basedOn w:val="a"/>
    <w:rsid w:val="00DD761D"/>
    <w:pPr>
      <w:pBdr>
        <w:top w:val="single" w:sz="4" w:space="0" w:color="auto"/>
        <w:left w:val="single" w:sz="4" w:space="0" w:color="auto"/>
        <w:bottom w:val="single" w:sz="4" w:space="0" w:color="auto"/>
        <w:right w:val="single" w:sz="4" w:space="0" w:color="auto"/>
      </w:pBdr>
      <w:shd w:val="clear" w:color="000000" w:fill="C5BE97"/>
      <w:suppressAutoHyphens w:val="0"/>
      <w:spacing w:before="100" w:beforeAutospacing="1" w:after="100" w:afterAutospacing="1"/>
      <w:jc w:val="center"/>
    </w:pPr>
    <w:rPr>
      <w:rFonts w:eastAsia="Times New Roman"/>
      <w:szCs w:val="24"/>
      <w:lang w:eastAsia="ru-RU"/>
    </w:rPr>
  </w:style>
  <w:style w:type="paragraph" w:customStyle="1" w:styleId="xl119">
    <w:name w:val="xl119"/>
    <w:basedOn w:val="a"/>
    <w:rsid w:val="00DD761D"/>
    <w:pPr>
      <w:pBdr>
        <w:bottom w:val="single" w:sz="8" w:space="0" w:color="auto"/>
        <w:right w:val="single" w:sz="8" w:space="0" w:color="auto"/>
      </w:pBdr>
      <w:suppressAutoHyphens w:val="0"/>
      <w:spacing w:before="100" w:beforeAutospacing="1" w:after="100" w:afterAutospacing="1"/>
    </w:pPr>
    <w:rPr>
      <w:rFonts w:eastAsia="Times New Roman"/>
      <w:color w:val="000000"/>
      <w:sz w:val="20"/>
      <w:szCs w:val="20"/>
      <w:lang w:eastAsia="ru-RU"/>
    </w:rPr>
  </w:style>
  <w:style w:type="paragraph" w:customStyle="1" w:styleId="xl120">
    <w:name w:val="xl120"/>
    <w:basedOn w:val="a"/>
    <w:rsid w:val="00DD761D"/>
    <w:pPr>
      <w:pBdr>
        <w:bottom w:val="single" w:sz="8" w:space="0" w:color="auto"/>
        <w:right w:val="single" w:sz="8" w:space="0" w:color="auto"/>
      </w:pBdr>
      <w:shd w:val="clear" w:color="000000" w:fill="FFFF00"/>
      <w:suppressAutoHyphens w:val="0"/>
      <w:spacing w:before="100" w:beforeAutospacing="1" w:after="100" w:afterAutospacing="1"/>
      <w:jc w:val="center"/>
    </w:pPr>
    <w:rPr>
      <w:rFonts w:eastAsia="Times New Roman"/>
      <w:color w:val="000000"/>
      <w:sz w:val="20"/>
      <w:szCs w:val="20"/>
      <w:lang w:eastAsia="ru-RU"/>
    </w:rPr>
  </w:style>
  <w:style w:type="paragraph" w:customStyle="1" w:styleId="xl121">
    <w:name w:val="xl121"/>
    <w:basedOn w:val="a"/>
    <w:rsid w:val="00DD761D"/>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right"/>
    </w:pPr>
    <w:rPr>
      <w:rFonts w:eastAsia="Times New Roman"/>
      <w:szCs w:val="24"/>
      <w:lang w:eastAsia="ru-RU"/>
    </w:rPr>
  </w:style>
  <w:style w:type="paragraph" w:customStyle="1" w:styleId="xl122">
    <w:name w:val="xl122"/>
    <w:basedOn w:val="a"/>
    <w:rsid w:val="00DD761D"/>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3">
    <w:name w:val="xl123"/>
    <w:basedOn w:val="a"/>
    <w:rsid w:val="00DD761D"/>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4">
    <w:name w:val="xl124"/>
    <w:basedOn w:val="a"/>
    <w:rsid w:val="00DD761D"/>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5">
    <w:name w:val="xl125"/>
    <w:basedOn w:val="a"/>
    <w:rsid w:val="00DD761D"/>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6">
    <w:name w:val="xl126"/>
    <w:basedOn w:val="a"/>
    <w:rsid w:val="00DD761D"/>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ascii="Calibri" w:eastAsia="Times New Roman" w:hAnsi="Calibri"/>
      <w:color w:val="000000"/>
      <w:szCs w:val="24"/>
      <w:lang w:eastAsia="ru-RU"/>
    </w:rPr>
  </w:style>
  <w:style w:type="paragraph" w:customStyle="1" w:styleId="xl127">
    <w:name w:val="xl127"/>
    <w:basedOn w:val="a"/>
    <w:rsid w:val="00DD761D"/>
    <w:pPr>
      <w:shd w:val="clear" w:color="000000" w:fill="D8D8D8"/>
      <w:suppressAutoHyphens w:val="0"/>
      <w:spacing w:before="100" w:beforeAutospacing="1" w:after="100" w:afterAutospacing="1"/>
    </w:pPr>
    <w:rPr>
      <w:rFonts w:eastAsia="Times New Roman"/>
      <w:szCs w:val="24"/>
      <w:lang w:eastAsia="ru-RU"/>
    </w:rPr>
  </w:style>
  <w:style w:type="paragraph" w:customStyle="1" w:styleId="xl128">
    <w:name w:val="xl128"/>
    <w:basedOn w:val="a"/>
    <w:rsid w:val="00DD761D"/>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eastAsia="Times New Roman"/>
      <w:szCs w:val="24"/>
      <w:lang w:eastAsia="ru-RU"/>
    </w:rPr>
  </w:style>
  <w:style w:type="paragraph" w:customStyle="1" w:styleId="xl129">
    <w:name w:val="xl129"/>
    <w:basedOn w:val="a"/>
    <w:rsid w:val="00DD761D"/>
    <w:pPr>
      <w:pBdr>
        <w:top w:val="single" w:sz="4" w:space="0" w:color="auto"/>
        <w:bottom w:val="single" w:sz="4" w:space="0" w:color="auto"/>
        <w:right w:val="single" w:sz="4" w:space="0" w:color="auto"/>
      </w:pBdr>
      <w:shd w:val="clear" w:color="000000" w:fill="D8D8D8"/>
      <w:suppressAutoHyphens w:val="0"/>
      <w:spacing w:before="100" w:beforeAutospacing="1" w:after="100" w:afterAutospacing="1"/>
      <w:jc w:val="right"/>
    </w:pPr>
    <w:rPr>
      <w:rFonts w:eastAsia="Times New Roman"/>
      <w:szCs w:val="24"/>
      <w:lang w:eastAsia="ru-RU"/>
    </w:rPr>
  </w:style>
  <w:style w:type="paragraph" w:customStyle="1" w:styleId="xl130">
    <w:name w:val="xl130"/>
    <w:basedOn w:val="a"/>
    <w:rsid w:val="00DD761D"/>
    <w:pPr>
      <w:pBdr>
        <w:bottom w:val="single" w:sz="8" w:space="0" w:color="auto"/>
        <w:right w:val="single" w:sz="8" w:space="0" w:color="auto"/>
      </w:pBdr>
      <w:shd w:val="clear" w:color="000000" w:fill="92D050"/>
      <w:suppressAutoHyphens w:val="0"/>
      <w:spacing w:before="100" w:beforeAutospacing="1" w:after="100" w:afterAutospacing="1"/>
      <w:jc w:val="center"/>
    </w:pPr>
    <w:rPr>
      <w:rFonts w:eastAsia="Times New Roman"/>
      <w:color w:val="000000"/>
      <w:sz w:val="20"/>
      <w:szCs w:val="20"/>
      <w:lang w:eastAsia="ru-RU"/>
    </w:rPr>
  </w:style>
  <w:style w:type="paragraph" w:customStyle="1" w:styleId="xl131">
    <w:name w:val="xl131"/>
    <w:basedOn w:val="a"/>
    <w:rsid w:val="00DD761D"/>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rFonts w:eastAsia="Times New Roman"/>
      <w:szCs w:val="24"/>
      <w:lang w:eastAsia="ru-RU"/>
    </w:rPr>
  </w:style>
  <w:style w:type="paragraph" w:customStyle="1" w:styleId="xl132">
    <w:name w:val="xl132"/>
    <w:basedOn w:val="a"/>
    <w:rsid w:val="00DD761D"/>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eastAsia="Times New Roman"/>
      <w:szCs w:val="24"/>
      <w:lang w:eastAsia="ru-RU"/>
    </w:rPr>
  </w:style>
  <w:style w:type="paragraph" w:customStyle="1" w:styleId="xl133">
    <w:name w:val="xl133"/>
    <w:basedOn w:val="a"/>
    <w:rsid w:val="00DD761D"/>
    <w:pPr>
      <w:pBdr>
        <w:top w:val="single" w:sz="4" w:space="0" w:color="auto"/>
        <w:left w:val="single" w:sz="4" w:space="0" w:color="auto"/>
        <w:bottom w:val="single" w:sz="4" w:space="0" w:color="auto"/>
        <w:right w:val="single" w:sz="4" w:space="0" w:color="auto"/>
      </w:pBdr>
      <w:shd w:val="clear" w:color="000000" w:fill="C5D9F1"/>
      <w:suppressAutoHyphens w:val="0"/>
      <w:spacing w:before="100" w:beforeAutospacing="1" w:after="100" w:afterAutospacing="1"/>
      <w:jc w:val="center"/>
    </w:pPr>
    <w:rPr>
      <w:rFonts w:eastAsia="Times New Roman"/>
      <w:szCs w:val="24"/>
      <w:lang w:eastAsia="ru-RU"/>
    </w:rPr>
  </w:style>
  <w:style w:type="paragraph" w:customStyle="1" w:styleId="xl134">
    <w:name w:val="xl134"/>
    <w:basedOn w:val="a"/>
    <w:rsid w:val="00DD761D"/>
    <w:pPr>
      <w:suppressAutoHyphens w:val="0"/>
      <w:spacing w:before="100" w:beforeAutospacing="1" w:after="100" w:afterAutospacing="1"/>
      <w:jc w:val="center"/>
    </w:pPr>
    <w:rPr>
      <w:rFonts w:eastAsia="Times New Roman"/>
      <w:szCs w:val="24"/>
      <w:lang w:eastAsia="ru-RU"/>
    </w:rPr>
  </w:style>
  <w:style w:type="paragraph" w:customStyle="1" w:styleId="xl135">
    <w:name w:val="xl135"/>
    <w:basedOn w:val="a"/>
    <w:rsid w:val="00DD761D"/>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6">
    <w:name w:val="xl136"/>
    <w:basedOn w:val="a"/>
    <w:rsid w:val="00DD761D"/>
    <w:pPr>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7">
    <w:name w:val="xl137"/>
    <w:basedOn w:val="a"/>
    <w:rsid w:val="00DD761D"/>
    <w:pPr>
      <w:pBdr>
        <w:lef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8">
    <w:name w:val="xl138"/>
    <w:basedOn w:val="a"/>
    <w:rsid w:val="00DD761D"/>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9">
    <w:name w:val="xl139"/>
    <w:basedOn w:val="a"/>
    <w:rsid w:val="00DD761D"/>
    <w:pPr>
      <w:pBdr>
        <w:top w:val="single" w:sz="4" w:space="0" w:color="auto"/>
        <w:left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40">
    <w:name w:val="xl140"/>
    <w:basedOn w:val="a"/>
    <w:rsid w:val="00DD761D"/>
    <w:pPr>
      <w:pBdr>
        <w:left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41">
    <w:name w:val="xl141"/>
    <w:basedOn w:val="a"/>
    <w:rsid w:val="00DD761D"/>
    <w:pPr>
      <w:pBdr>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character" w:customStyle="1" w:styleId="A40">
    <w:name w:val="A4"/>
    <w:uiPriority w:val="99"/>
    <w:rsid w:val="00DD761D"/>
    <w:rPr>
      <w:rFonts w:cs="AG_Helvetica"/>
      <w:color w:val="000000"/>
      <w:sz w:val="16"/>
      <w:szCs w:val="16"/>
    </w:rPr>
  </w:style>
  <w:style w:type="character" w:customStyle="1" w:styleId="110">
    <w:name w:val="Основной текст11"/>
    <w:uiPriority w:val="99"/>
    <w:rsid w:val="00DD761D"/>
    <w:rPr>
      <w:rFonts w:ascii="Times New Roman" w:hAnsi="Times New Roman" w:cs="Times New Roman"/>
      <w:spacing w:val="0"/>
      <w:sz w:val="22"/>
      <w:szCs w:val="22"/>
    </w:rPr>
  </w:style>
  <w:style w:type="paragraph" w:customStyle="1" w:styleId="aff6">
    <w:name w:val="обычный"/>
    <w:basedOn w:val="a"/>
    <w:link w:val="aff7"/>
    <w:rsid w:val="00DD761D"/>
    <w:pPr>
      <w:tabs>
        <w:tab w:val="left" w:pos="1620"/>
      </w:tabs>
      <w:suppressAutoHyphens w:val="0"/>
      <w:ind w:firstLine="720"/>
      <w:jc w:val="both"/>
    </w:pPr>
    <w:rPr>
      <w:rFonts w:ascii="Arial" w:eastAsia="Times New Roman" w:hAnsi="Arial" w:cs="Arial"/>
      <w:szCs w:val="20"/>
      <w:lang w:eastAsia="ru-RU"/>
    </w:rPr>
  </w:style>
  <w:style w:type="character" w:customStyle="1" w:styleId="aff7">
    <w:name w:val="обычный Знак"/>
    <w:link w:val="aff6"/>
    <w:rsid w:val="00DD761D"/>
    <w:rPr>
      <w:rFonts w:ascii="Arial" w:eastAsia="Times New Roman" w:hAnsi="Arial" w:cs="Arial"/>
      <w:sz w:val="24"/>
      <w:szCs w:val="20"/>
      <w:lang w:eastAsia="ru-RU"/>
    </w:rPr>
  </w:style>
  <w:style w:type="character" w:customStyle="1" w:styleId="headerafff0">
    <w:name w:val="header_afff0"/>
    <w:basedOn w:val="a0"/>
    <w:rsid w:val="00DD761D"/>
  </w:style>
  <w:style w:type="paragraph" w:customStyle="1" w:styleId="ConsPlusCell">
    <w:name w:val="ConsPlusCell"/>
    <w:uiPriority w:val="99"/>
    <w:rsid w:val="0036340F"/>
    <w:pPr>
      <w:widowControl w:val="0"/>
      <w:autoSpaceDE w:val="0"/>
      <w:autoSpaceDN w:val="0"/>
      <w:adjustRightInd w:val="0"/>
    </w:pPr>
    <w:rPr>
      <w:rFonts w:ascii="Courier New" w:eastAsiaTheme="minorEastAsia" w:hAnsi="Courier New" w:cs="Courier New"/>
      <w:sz w:val="20"/>
      <w:szCs w:val="20"/>
      <w:lang w:eastAsia="ru-RU"/>
    </w:rPr>
  </w:style>
  <w:style w:type="character" w:styleId="aff8">
    <w:name w:val="Strong"/>
    <w:basedOn w:val="a0"/>
    <w:uiPriority w:val="22"/>
    <w:qFormat/>
    <w:rsid w:val="00E36E91"/>
    <w:rPr>
      <w:b/>
      <w:bCs/>
    </w:rPr>
  </w:style>
  <w:style w:type="paragraph" w:customStyle="1" w:styleId="msonormal0">
    <w:name w:val="msonormal"/>
    <w:basedOn w:val="a"/>
    <w:rsid w:val="00B67DA6"/>
    <w:pPr>
      <w:suppressAutoHyphens w:val="0"/>
      <w:spacing w:before="100" w:beforeAutospacing="1" w:after="100" w:afterAutospacing="1"/>
    </w:pPr>
    <w:rPr>
      <w:rFonts w:eastAsia="Times New Roman"/>
      <w:szCs w:val="24"/>
      <w:lang w:eastAsia="ru-RU"/>
    </w:rPr>
  </w:style>
  <w:style w:type="character" w:customStyle="1" w:styleId="16">
    <w:name w:val="Текст выноски Знак1"/>
    <w:basedOn w:val="a0"/>
    <w:uiPriority w:val="99"/>
    <w:semiHidden/>
    <w:rsid w:val="00DF57E8"/>
    <w:rPr>
      <w:rFonts w:ascii="Segoe UI" w:eastAsia="Calibri" w:hAnsi="Segoe UI" w:cs="Segoe UI"/>
      <w:sz w:val="18"/>
      <w:szCs w:val="18"/>
      <w:lang w:eastAsia="ar-SA"/>
    </w:rPr>
  </w:style>
  <w:style w:type="character" w:customStyle="1" w:styleId="aff9">
    <w:name w:val="Цветовое выделение"/>
    <w:uiPriority w:val="99"/>
    <w:rsid w:val="00883175"/>
    <w:rPr>
      <w:b/>
      <w:color w:val="26282F"/>
    </w:rPr>
  </w:style>
  <w:style w:type="paragraph" w:styleId="affa">
    <w:name w:val="caption"/>
    <w:basedOn w:val="a"/>
    <w:next w:val="a"/>
    <w:uiPriority w:val="35"/>
    <w:unhideWhenUsed/>
    <w:qFormat/>
    <w:rsid w:val="002272CB"/>
    <w:pPr>
      <w:spacing w:after="200"/>
    </w:pPr>
    <w:rPr>
      <w:b/>
      <w:bCs/>
      <w:color w:val="4F81BD" w:themeColor="accent1"/>
      <w:sz w:val="18"/>
      <w:szCs w:val="18"/>
    </w:rPr>
  </w:style>
  <w:style w:type="table" w:customStyle="1" w:styleId="17">
    <w:name w:val="СРО1"/>
    <w:basedOn w:val="a1"/>
    <w:next w:val="afd"/>
    <w:uiPriority w:val="59"/>
    <w:rsid w:val="00983F34"/>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next w:val="afd"/>
    <w:uiPriority w:val="59"/>
    <w:rsid w:val="00DA2A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23916"/>
    <w:pPr>
      <w:suppressAutoHyphens/>
      <w:autoSpaceDN w:val="0"/>
      <w:spacing w:after="200" w:line="276" w:lineRule="auto"/>
      <w:textAlignment w:val="baseline"/>
    </w:pPr>
    <w:rPr>
      <w:rFonts w:ascii="Times New Roman" w:eastAsia="SimSun" w:hAnsi="Times New Roman" w:cs="Times New Roman"/>
      <w:ker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1940">
      <w:bodyDiv w:val="1"/>
      <w:marLeft w:val="0"/>
      <w:marRight w:val="0"/>
      <w:marTop w:val="0"/>
      <w:marBottom w:val="0"/>
      <w:divBdr>
        <w:top w:val="none" w:sz="0" w:space="0" w:color="auto"/>
        <w:left w:val="none" w:sz="0" w:space="0" w:color="auto"/>
        <w:bottom w:val="none" w:sz="0" w:space="0" w:color="auto"/>
        <w:right w:val="none" w:sz="0" w:space="0" w:color="auto"/>
      </w:divBdr>
    </w:div>
    <w:div w:id="21981317">
      <w:bodyDiv w:val="1"/>
      <w:marLeft w:val="0"/>
      <w:marRight w:val="0"/>
      <w:marTop w:val="0"/>
      <w:marBottom w:val="0"/>
      <w:divBdr>
        <w:top w:val="none" w:sz="0" w:space="0" w:color="auto"/>
        <w:left w:val="none" w:sz="0" w:space="0" w:color="auto"/>
        <w:bottom w:val="none" w:sz="0" w:space="0" w:color="auto"/>
        <w:right w:val="none" w:sz="0" w:space="0" w:color="auto"/>
      </w:divBdr>
    </w:div>
    <w:div w:id="26371532">
      <w:bodyDiv w:val="1"/>
      <w:marLeft w:val="0"/>
      <w:marRight w:val="0"/>
      <w:marTop w:val="0"/>
      <w:marBottom w:val="0"/>
      <w:divBdr>
        <w:top w:val="none" w:sz="0" w:space="0" w:color="auto"/>
        <w:left w:val="none" w:sz="0" w:space="0" w:color="auto"/>
        <w:bottom w:val="none" w:sz="0" w:space="0" w:color="auto"/>
        <w:right w:val="none" w:sz="0" w:space="0" w:color="auto"/>
      </w:divBdr>
    </w:div>
    <w:div w:id="47727373">
      <w:bodyDiv w:val="1"/>
      <w:marLeft w:val="0"/>
      <w:marRight w:val="0"/>
      <w:marTop w:val="0"/>
      <w:marBottom w:val="0"/>
      <w:divBdr>
        <w:top w:val="none" w:sz="0" w:space="0" w:color="auto"/>
        <w:left w:val="none" w:sz="0" w:space="0" w:color="auto"/>
        <w:bottom w:val="none" w:sz="0" w:space="0" w:color="auto"/>
        <w:right w:val="none" w:sz="0" w:space="0" w:color="auto"/>
      </w:divBdr>
    </w:div>
    <w:div w:id="107118430">
      <w:bodyDiv w:val="1"/>
      <w:marLeft w:val="0"/>
      <w:marRight w:val="0"/>
      <w:marTop w:val="0"/>
      <w:marBottom w:val="0"/>
      <w:divBdr>
        <w:top w:val="none" w:sz="0" w:space="0" w:color="auto"/>
        <w:left w:val="none" w:sz="0" w:space="0" w:color="auto"/>
        <w:bottom w:val="none" w:sz="0" w:space="0" w:color="auto"/>
        <w:right w:val="none" w:sz="0" w:space="0" w:color="auto"/>
      </w:divBdr>
    </w:div>
    <w:div w:id="132600814">
      <w:bodyDiv w:val="1"/>
      <w:marLeft w:val="0"/>
      <w:marRight w:val="0"/>
      <w:marTop w:val="0"/>
      <w:marBottom w:val="0"/>
      <w:divBdr>
        <w:top w:val="none" w:sz="0" w:space="0" w:color="auto"/>
        <w:left w:val="none" w:sz="0" w:space="0" w:color="auto"/>
        <w:bottom w:val="none" w:sz="0" w:space="0" w:color="auto"/>
        <w:right w:val="none" w:sz="0" w:space="0" w:color="auto"/>
      </w:divBdr>
    </w:div>
    <w:div w:id="144592518">
      <w:bodyDiv w:val="1"/>
      <w:marLeft w:val="0"/>
      <w:marRight w:val="0"/>
      <w:marTop w:val="0"/>
      <w:marBottom w:val="0"/>
      <w:divBdr>
        <w:top w:val="none" w:sz="0" w:space="0" w:color="auto"/>
        <w:left w:val="none" w:sz="0" w:space="0" w:color="auto"/>
        <w:bottom w:val="none" w:sz="0" w:space="0" w:color="auto"/>
        <w:right w:val="none" w:sz="0" w:space="0" w:color="auto"/>
      </w:divBdr>
    </w:div>
    <w:div w:id="152571527">
      <w:bodyDiv w:val="1"/>
      <w:marLeft w:val="0"/>
      <w:marRight w:val="0"/>
      <w:marTop w:val="0"/>
      <w:marBottom w:val="0"/>
      <w:divBdr>
        <w:top w:val="none" w:sz="0" w:space="0" w:color="auto"/>
        <w:left w:val="none" w:sz="0" w:space="0" w:color="auto"/>
        <w:bottom w:val="none" w:sz="0" w:space="0" w:color="auto"/>
        <w:right w:val="none" w:sz="0" w:space="0" w:color="auto"/>
      </w:divBdr>
    </w:div>
    <w:div w:id="157966516">
      <w:bodyDiv w:val="1"/>
      <w:marLeft w:val="0"/>
      <w:marRight w:val="0"/>
      <w:marTop w:val="0"/>
      <w:marBottom w:val="0"/>
      <w:divBdr>
        <w:top w:val="none" w:sz="0" w:space="0" w:color="auto"/>
        <w:left w:val="none" w:sz="0" w:space="0" w:color="auto"/>
        <w:bottom w:val="none" w:sz="0" w:space="0" w:color="auto"/>
        <w:right w:val="none" w:sz="0" w:space="0" w:color="auto"/>
      </w:divBdr>
    </w:div>
    <w:div w:id="174196650">
      <w:bodyDiv w:val="1"/>
      <w:marLeft w:val="0"/>
      <w:marRight w:val="0"/>
      <w:marTop w:val="0"/>
      <w:marBottom w:val="0"/>
      <w:divBdr>
        <w:top w:val="none" w:sz="0" w:space="0" w:color="auto"/>
        <w:left w:val="none" w:sz="0" w:space="0" w:color="auto"/>
        <w:bottom w:val="none" w:sz="0" w:space="0" w:color="auto"/>
        <w:right w:val="none" w:sz="0" w:space="0" w:color="auto"/>
      </w:divBdr>
    </w:div>
    <w:div w:id="176191399">
      <w:bodyDiv w:val="1"/>
      <w:marLeft w:val="0"/>
      <w:marRight w:val="0"/>
      <w:marTop w:val="0"/>
      <w:marBottom w:val="0"/>
      <w:divBdr>
        <w:top w:val="none" w:sz="0" w:space="0" w:color="auto"/>
        <w:left w:val="none" w:sz="0" w:space="0" w:color="auto"/>
        <w:bottom w:val="none" w:sz="0" w:space="0" w:color="auto"/>
        <w:right w:val="none" w:sz="0" w:space="0" w:color="auto"/>
      </w:divBdr>
    </w:div>
    <w:div w:id="178812758">
      <w:bodyDiv w:val="1"/>
      <w:marLeft w:val="0"/>
      <w:marRight w:val="0"/>
      <w:marTop w:val="0"/>
      <w:marBottom w:val="0"/>
      <w:divBdr>
        <w:top w:val="none" w:sz="0" w:space="0" w:color="auto"/>
        <w:left w:val="none" w:sz="0" w:space="0" w:color="auto"/>
        <w:bottom w:val="none" w:sz="0" w:space="0" w:color="auto"/>
        <w:right w:val="none" w:sz="0" w:space="0" w:color="auto"/>
      </w:divBdr>
    </w:div>
    <w:div w:id="208536490">
      <w:bodyDiv w:val="1"/>
      <w:marLeft w:val="0"/>
      <w:marRight w:val="0"/>
      <w:marTop w:val="0"/>
      <w:marBottom w:val="0"/>
      <w:divBdr>
        <w:top w:val="none" w:sz="0" w:space="0" w:color="auto"/>
        <w:left w:val="none" w:sz="0" w:space="0" w:color="auto"/>
        <w:bottom w:val="none" w:sz="0" w:space="0" w:color="auto"/>
        <w:right w:val="none" w:sz="0" w:space="0" w:color="auto"/>
      </w:divBdr>
    </w:div>
    <w:div w:id="215439450">
      <w:bodyDiv w:val="1"/>
      <w:marLeft w:val="0"/>
      <w:marRight w:val="0"/>
      <w:marTop w:val="0"/>
      <w:marBottom w:val="0"/>
      <w:divBdr>
        <w:top w:val="none" w:sz="0" w:space="0" w:color="auto"/>
        <w:left w:val="none" w:sz="0" w:space="0" w:color="auto"/>
        <w:bottom w:val="none" w:sz="0" w:space="0" w:color="auto"/>
        <w:right w:val="none" w:sz="0" w:space="0" w:color="auto"/>
      </w:divBdr>
    </w:div>
    <w:div w:id="285238098">
      <w:bodyDiv w:val="1"/>
      <w:marLeft w:val="0"/>
      <w:marRight w:val="0"/>
      <w:marTop w:val="0"/>
      <w:marBottom w:val="0"/>
      <w:divBdr>
        <w:top w:val="none" w:sz="0" w:space="0" w:color="auto"/>
        <w:left w:val="none" w:sz="0" w:space="0" w:color="auto"/>
        <w:bottom w:val="none" w:sz="0" w:space="0" w:color="auto"/>
        <w:right w:val="none" w:sz="0" w:space="0" w:color="auto"/>
      </w:divBdr>
    </w:div>
    <w:div w:id="292098703">
      <w:bodyDiv w:val="1"/>
      <w:marLeft w:val="0"/>
      <w:marRight w:val="0"/>
      <w:marTop w:val="0"/>
      <w:marBottom w:val="0"/>
      <w:divBdr>
        <w:top w:val="none" w:sz="0" w:space="0" w:color="auto"/>
        <w:left w:val="none" w:sz="0" w:space="0" w:color="auto"/>
        <w:bottom w:val="none" w:sz="0" w:space="0" w:color="auto"/>
        <w:right w:val="none" w:sz="0" w:space="0" w:color="auto"/>
      </w:divBdr>
    </w:div>
    <w:div w:id="294140500">
      <w:bodyDiv w:val="1"/>
      <w:marLeft w:val="0"/>
      <w:marRight w:val="0"/>
      <w:marTop w:val="0"/>
      <w:marBottom w:val="0"/>
      <w:divBdr>
        <w:top w:val="none" w:sz="0" w:space="0" w:color="auto"/>
        <w:left w:val="none" w:sz="0" w:space="0" w:color="auto"/>
        <w:bottom w:val="none" w:sz="0" w:space="0" w:color="auto"/>
        <w:right w:val="none" w:sz="0" w:space="0" w:color="auto"/>
      </w:divBdr>
    </w:div>
    <w:div w:id="316224063">
      <w:bodyDiv w:val="1"/>
      <w:marLeft w:val="0"/>
      <w:marRight w:val="0"/>
      <w:marTop w:val="0"/>
      <w:marBottom w:val="0"/>
      <w:divBdr>
        <w:top w:val="none" w:sz="0" w:space="0" w:color="auto"/>
        <w:left w:val="none" w:sz="0" w:space="0" w:color="auto"/>
        <w:bottom w:val="none" w:sz="0" w:space="0" w:color="auto"/>
        <w:right w:val="none" w:sz="0" w:space="0" w:color="auto"/>
      </w:divBdr>
    </w:div>
    <w:div w:id="325986783">
      <w:bodyDiv w:val="1"/>
      <w:marLeft w:val="0"/>
      <w:marRight w:val="0"/>
      <w:marTop w:val="0"/>
      <w:marBottom w:val="0"/>
      <w:divBdr>
        <w:top w:val="none" w:sz="0" w:space="0" w:color="auto"/>
        <w:left w:val="none" w:sz="0" w:space="0" w:color="auto"/>
        <w:bottom w:val="none" w:sz="0" w:space="0" w:color="auto"/>
        <w:right w:val="none" w:sz="0" w:space="0" w:color="auto"/>
      </w:divBdr>
    </w:div>
    <w:div w:id="336885566">
      <w:bodyDiv w:val="1"/>
      <w:marLeft w:val="0"/>
      <w:marRight w:val="0"/>
      <w:marTop w:val="0"/>
      <w:marBottom w:val="0"/>
      <w:divBdr>
        <w:top w:val="none" w:sz="0" w:space="0" w:color="auto"/>
        <w:left w:val="none" w:sz="0" w:space="0" w:color="auto"/>
        <w:bottom w:val="none" w:sz="0" w:space="0" w:color="auto"/>
        <w:right w:val="none" w:sz="0" w:space="0" w:color="auto"/>
      </w:divBdr>
    </w:div>
    <w:div w:id="351960658">
      <w:bodyDiv w:val="1"/>
      <w:marLeft w:val="0"/>
      <w:marRight w:val="0"/>
      <w:marTop w:val="0"/>
      <w:marBottom w:val="0"/>
      <w:divBdr>
        <w:top w:val="none" w:sz="0" w:space="0" w:color="auto"/>
        <w:left w:val="none" w:sz="0" w:space="0" w:color="auto"/>
        <w:bottom w:val="none" w:sz="0" w:space="0" w:color="auto"/>
        <w:right w:val="none" w:sz="0" w:space="0" w:color="auto"/>
      </w:divBdr>
    </w:div>
    <w:div w:id="365953309">
      <w:bodyDiv w:val="1"/>
      <w:marLeft w:val="0"/>
      <w:marRight w:val="0"/>
      <w:marTop w:val="0"/>
      <w:marBottom w:val="0"/>
      <w:divBdr>
        <w:top w:val="none" w:sz="0" w:space="0" w:color="auto"/>
        <w:left w:val="none" w:sz="0" w:space="0" w:color="auto"/>
        <w:bottom w:val="none" w:sz="0" w:space="0" w:color="auto"/>
        <w:right w:val="none" w:sz="0" w:space="0" w:color="auto"/>
      </w:divBdr>
    </w:div>
    <w:div w:id="427628422">
      <w:bodyDiv w:val="1"/>
      <w:marLeft w:val="0"/>
      <w:marRight w:val="0"/>
      <w:marTop w:val="0"/>
      <w:marBottom w:val="0"/>
      <w:divBdr>
        <w:top w:val="none" w:sz="0" w:space="0" w:color="auto"/>
        <w:left w:val="none" w:sz="0" w:space="0" w:color="auto"/>
        <w:bottom w:val="none" w:sz="0" w:space="0" w:color="auto"/>
        <w:right w:val="none" w:sz="0" w:space="0" w:color="auto"/>
      </w:divBdr>
    </w:div>
    <w:div w:id="430470916">
      <w:bodyDiv w:val="1"/>
      <w:marLeft w:val="0"/>
      <w:marRight w:val="0"/>
      <w:marTop w:val="0"/>
      <w:marBottom w:val="0"/>
      <w:divBdr>
        <w:top w:val="none" w:sz="0" w:space="0" w:color="auto"/>
        <w:left w:val="none" w:sz="0" w:space="0" w:color="auto"/>
        <w:bottom w:val="none" w:sz="0" w:space="0" w:color="auto"/>
        <w:right w:val="none" w:sz="0" w:space="0" w:color="auto"/>
      </w:divBdr>
    </w:div>
    <w:div w:id="449670506">
      <w:bodyDiv w:val="1"/>
      <w:marLeft w:val="0"/>
      <w:marRight w:val="0"/>
      <w:marTop w:val="0"/>
      <w:marBottom w:val="0"/>
      <w:divBdr>
        <w:top w:val="none" w:sz="0" w:space="0" w:color="auto"/>
        <w:left w:val="none" w:sz="0" w:space="0" w:color="auto"/>
        <w:bottom w:val="none" w:sz="0" w:space="0" w:color="auto"/>
        <w:right w:val="none" w:sz="0" w:space="0" w:color="auto"/>
      </w:divBdr>
    </w:div>
    <w:div w:id="457072859">
      <w:bodyDiv w:val="1"/>
      <w:marLeft w:val="0"/>
      <w:marRight w:val="0"/>
      <w:marTop w:val="0"/>
      <w:marBottom w:val="0"/>
      <w:divBdr>
        <w:top w:val="none" w:sz="0" w:space="0" w:color="auto"/>
        <w:left w:val="none" w:sz="0" w:space="0" w:color="auto"/>
        <w:bottom w:val="none" w:sz="0" w:space="0" w:color="auto"/>
        <w:right w:val="none" w:sz="0" w:space="0" w:color="auto"/>
      </w:divBdr>
    </w:div>
    <w:div w:id="531235674">
      <w:bodyDiv w:val="1"/>
      <w:marLeft w:val="0"/>
      <w:marRight w:val="0"/>
      <w:marTop w:val="0"/>
      <w:marBottom w:val="0"/>
      <w:divBdr>
        <w:top w:val="none" w:sz="0" w:space="0" w:color="auto"/>
        <w:left w:val="none" w:sz="0" w:space="0" w:color="auto"/>
        <w:bottom w:val="none" w:sz="0" w:space="0" w:color="auto"/>
        <w:right w:val="none" w:sz="0" w:space="0" w:color="auto"/>
      </w:divBdr>
    </w:div>
    <w:div w:id="534849662">
      <w:bodyDiv w:val="1"/>
      <w:marLeft w:val="0"/>
      <w:marRight w:val="0"/>
      <w:marTop w:val="0"/>
      <w:marBottom w:val="0"/>
      <w:divBdr>
        <w:top w:val="none" w:sz="0" w:space="0" w:color="auto"/>
        <w:left w:val="none" w:sz="0" w:space="0" w:color="auto"/>
        <w:bottom w:val="none" w:sz="0" w:space="0" w:color="auto"/>
        <w:right w:val="none" w:sz="0" w:space="0" w:color="auto"/>
      </w:divBdr>
    </w:div>
    <w:div w:id="544563689">
      <w:bodyDiv w:val="1"/>
      <w:marLeft w:val="0"/>
      <w:marRight w:val="0"/>
      <w:marTop w:val="0"/>
      <w:marBottom w:val="0"/>
      <w:divBdr>
        <w:top w:val="none" w:sz="0" w:space="0" w:color="auto"/>
        <w:left w:val="none" w:sz="0" w:space="0" w:color="auto"/>
        <w:bottom w:val="none" w:sz="0" w:space="0" w:color="auto"/>
        <w:right w:val="none" w:sz="0" w:space="0" w:color="auto"/>
      </w:divBdr>
    </w:div>
    <w:div w:id="623198182">
      <w:bodyDiv w:val="1"/>
      <w:marLeft w:val="0"/>
      <w:marRight w:val="0"/>
      <w:marTop w:val="0"/>
      <w:marBottom w:val="0"/>
      <w:divBdr>
        <w:top w:val="none" w:sz="0" w:space="0" w:color="auto"/>
        <w:left w:val="none" w:sz="0" w:space="0" w:color="auto"/>
        <w:bottom w:val="none" w:sz="0" w:space="0" w:color="auto"/>
        <w:right w:val="none" w:sz="0" w:space="0" w:color="auto"/>
      </w:divBdr>
    </w:div>
    <w:div w:id="623660161">
      <w:bodyDiv w:val="1"/>
      <w:marLeft w:val="0"/>
      <w:marRight w:val="0"/>
      <w:marTop w:val="0"/>
      <w:marBottom w:val="0"/>
      <w:divBdr>
        <w:top w:val="none" w:sz="0" w:space="0" w:color="auto"/>
        <w:left w:val="none" w:sz="0" w:space="0" w:color="auto"/>
        <w:bottom w:val="none" w:sz="0" w:space="0" w:color="auto"/>
        <w:right w:val="none" w:sz="0" w:space="0" w:color="auto"/>
      </w:divBdr>
    </w:div>
    <w:div w:id="678655737">
      <w:bodyDiv w:val="1"/>
      <w:marLeft w:val="0"/>
      <w:marRight w:val="0"/>
      <w:marTop w:val="0"/>
      <w:marBottom w:val="0"/>
      <w:divBdr>
        <w:top w:val="none" w:sz="0" w:space="0" w:color="auto"/>
        <w:left w:val="none" w:sz="0" w:space="0" w:color="auto"/>
        <w:bottom w:val="none" w:sz="0" w:space="0" w:color="auto"/>
        <w:right w:val="none" w:sz="0" w:space="0" w:color="auto"/>
      </w:divBdr>
    </w:div>
    <w:div w:id="704986857">
      <w:bodyDiv w:val="1"/>
      <w:marLeft w:val="0"/>
      <w:marRight w:val="0"/>
      <w:marTop w:val="0"/>
      <w:marBottom w:val="0"/>
      <w:divBdr>
        <w:top w:val="none" w:sz="0" w:space="0" w:color="auto"/>
        <w:left w:val="none" w:sz="0" w:space="0" w:color="auto"/>
        <w:bottom w:val="none" w:sz="0" w:space="0" w:color="auto"/>
        <w:right w:val="none" w:sz="0" w:space="0" w:color="auto"/>
      </w:divBdr>
    </w:div>
    <w:div w:id="738094402">
      <w:bodyDiv w:val="1"/>
      <w:marLeft w:val="0"/>
      <w:marRight w:val="0"/>
      <w:marTop w:val="0"/>
      <w:marBottom w:val="0"/>
      <w:divBdr>
        <w:top w:val="none" w:sz="0" w:space="0" w:color="auto"/>
        <w:left w:val="none" w:sz="0" w:space="0" w:color="auto"/>
        <w:bottom w:val="none" w:sz="0" w:space="0" w:color="auto"/>
        <w:right w:val="none" w:sz="0" w:space="0" w:color="auto"/>
      </w:divBdr>
    </w:div>
    <w:div w:id="807745691">
      <w:bodyDiv w:val="1"/>
      <w:marLeft w:val="0"/>
      <w:marRight w:val="0"/>
      <w:marTop w:val="0"/>
      <w:marBottom w:val="0"/>
      <w:divBdr>
        <w:top w:val="none" w:sz="0" w:space="0" w:color="auto"/>
        <w:left w:val="none" w:sz="0" w:space="0" w:color="auto"/>
        <w:bottom w:val="none" w:sz="0" w:space="0" w:color="auto"/>
        <w:right w:val="none" w:sz="0" w:space="0" w:color="auto"/>
      </w:divBdr>
    </w:div>
    <w:div w:id="843864469">
      <w:bodyDiv w:val="1"/>
      <w:marLeft w:val="0"/>
      <w:marRight w:val="0"/>
      <w:marTop w:val="0"/>
      <w:marBottom w:val="0"/>
      <w:divBdr>
        <w:top w:val="none" w:sz="0" w:space="0" w:color="auto"/>
        <w:left w:val="none" w:sz="0" w:space="0" w:color="auto"/>
        <w:bottom w:val="none" w:sz="0" w:space="0" w:color="auto"/>
        <w:right w:val="none" w:sz="0" w:space="0" w:color="auto"/>
      </w:divBdr>
    </w:div>
    <w:div w:id="862405395">
      <w:bodyDiv w:val="1"/>
      <w:marLeft w:val="0"/>
      <w:marRight w:val="0"/>
      <w:marTop w:val="0"/>
      <w:marBottom w:val="0"/>
      <w:divBdr>
        <w:top w:val="none" w:sz="0" w:space="0" w:color="auto"/>
        <w:left w:val="none" w:sz="0" w:space="0" w:color="auto"/>
        <w:bottom w:val="none" w:sz="0" w:space="0" w:color="auto"/>
        <w:right w:val="none" w:sz="0" w:space="0" w:color="auto"/>
      </w:divBdr>
    </w:div>
    <w:div w:id="866866872">
      <w:bodyDiv w:val="1"/>
      <w:marLeft w:val="0"/>
      <w:marRight w:val="0"/>
      <w:marTop w:val="0"/>
      <w:marBottom w:val="0"/>
      <w:divBdr>
        <w:top w:val="none" w:sz="0" w:space="0" w:color="auto"/>
        <w:left w:val="none" w:sz="0" w:space="0" w:color="auto"/>
        <w:bottom w:val="none" w:sz="0" w:space="0" w:color="auto"/>
        <w:right w:val="none" w:sz="0" w:space="0" w:color="auto"/>
      </w:divBdr>
    </w:div>
    <w:div w:id="881214364">
      <w:bodyDiv w:val="1"/>
      <w:marLeft w:val="0"/>
      <w:marRight w:val="0"/>
      <w:marTop w:val="0"/>
      <w:marBottom w:val="0"/>
      <w:divBdr>
        <w:top w:val="none" w:sz="0" w:space="0" w:color="auto"/>
        <w:left w:val="none" w:sz="0" w:space="0" w:color="auto"/>
        <w:bottom w:val="none" w:sz="0" w:space="0" w:color="auto"/>
        <w:right w:val="none" w:sz="0" w:space="0" w:color="auto"/>
      </w:divBdr>
    </w:div>
    <w:div w:id="889537671">
      <w:bodyDiv w:val="1"/>
      <w:marLeft w:val="0"/>
      <w:marRight w:val="0"/>
      <w:marTop w:val="0"/>
      <w:marBottom w:val="0"/>
      <w:divBdr>
        <w:top w:val="none" w:sz="0" w:space="0" w:color="auto"/>
        <w:left w:val="none" w:sz="0" w:space="0" w:color="auto"/>
        <w:bottom w:val="none" w:sz="0" w:space="0" w:color="auto"/>
        <w:right w:val="none" w:sz="0" w:space="0" w:color="auto"/>
      </w:divBdr>
    </w:div>
    <w:div w:id="902523439">
      <w:bodyDiv w:val="1"/>
      <w:marLeft w:val="0"/>
      <w:marRight w:val="0"/>
      <w:marTop w:val="0"/>
      <w:marBottom w:val="0"/>
      <w:divBdr>
        <w:top w:val="none" w:sz="0" w:space="0" w:color="auto"/>
        <w:left w:val="none" w:sz="0" w:space="0" w:color="auto"/>
        <w:bottom w:val="none" w:sz="0" w:space="0" w:color="auto"/>
        <w:right w:val="none" w:sz="0" w:space="0" w:color="auto"/>
      </w:divBdr>
    </w:div>
    <w:div w:id="911740836">
      <w:bodyDiv w:val="1"/>
      <w:marLeft w:val="0"/>
      <w:marRight w:val="0"/>
      <w:marTop w:val="0"/>
      <w:marBottom w:val="0"/>
      <w:divBdr>
        <w:top w:val="none" w:sz="0" w:space="0" w:color="auto"/>
        <w:left w:val="none" w:sz="0" w:space="0" w:color="auto"/>
        <w:bottom w:val="none" w:sz="0" w:space="0" w:color="auto"/>
        <w:right w:val="none" w:sz="0" w:space="0" w:color="auto"/>
      </w:divBdr>
    </w:div>
    <w:div w:id="917641919">
      <w:bodyDiv w:val="1"/>
      <w:marLeft w:val="0"/>
      <w:marRight w:val="0"/>
      <w:marTop w:val="0"/>
      <w:marBottom w:val="0"/>
      <w:divBdr>
        <w:top w:val="none" w:sz="0" w:space="0" w:color="auto"/>
        <w:left w:val="none" w:sz="0" w:space="0" w:color="auto"/>
        <w:bottom w:val="none" w:sz="0" w:space="0" w:color="auto"/>
        <w:right w:val="none" w:sz="0" w:space="0" w:color="auto"/>
      </w:divBdr>
    </w:div>
    <w:div w:id="978727397">
      <w:bodyDiv w:val="1"/>
      <w:marLeft w:val="0"/>
      <w:marRight w:val="0"/>
      <w:marTop w:val="0"/>
      <w:marBottom w:val="0"/>
      <w:divBdr>
        <w:top w:val="none" w:sz="0" w:space="0" w:color="auto"/>
        <w:left w:val="none" w:sz="0" w:space="0" w:color="auto"/>
        <w:bottom w:val="none" w:sz="0" w:space="0" w:color="auto"/>
        <w:right w:val="none" w:sz="0" w:space="0" w:color="auto"/>
      </w:divBdr>
    </w:div>
    <w:div w:id="989016811">
      <w:bodyDiv w:val="1"/>
      <w:marLeft w:val="0"/>
      <w:marRight w:val="0"/>
      <w:marTop w:val="0"/>
      <w:marBottom w:val="0"/>
      <w:divBdr>
        <w:top w:val="none" w:sz="0" w:space="0" w:color="auto"/>
        <w:left w:val="none" w:sz="0" w:space="0" w:color="auto"/>
        <w:bottom w:val="none" w:sz="0" w:space="0" w:color="auto"/>
        <w:right w:val="none" w:sz="0" w:space="0" w:color="auto"/>
      </w:divBdr>
    </w:div>
    <w:div w:id="998264933">
      <w:bodyDiv w:val="1"/>
      <w:marLeft w:val="0"/>
      <w:marRight w:val="0"/>
      <w:marTop w:val="0"/>
      <w:marBottom w:val="0"/>
      <w:divBdr>
        <w:top w:val="none" w:sz="0" w:space="0" w:color="auto"/>
        <w:left w:val="none" w:sz="0" w:space="0" w:color="auto"/>
        <w:bottom w:val="none" w:sz="0" w:space="0" w:color="auto"/>
        <w:right w:val="none" w:sz="0" w:space="0" w:color="auto"/>
      </w:divBdr>
    </w:div>
    <w:div w:id="1002852866">
      <w:bodyDiv w:val="1"/>
      <w:marLeft w:val="0"/>
      <w:marRight w:val="0"/>
      <w:marTop w:val="0"/>
      <w:marBottom w:val="0"/>
      <w:divBdr>
        <w:top w:val="none" w:sz="0" w:space="0" w:color="auto"/>
        <w:left w:val="none" w:sz="0" w:space="0" w:color="auto"/>
        <w:bottom w:val="none" w:sz="0" w:space="0" w:color="auto"/>
        <w:right w:val="none" w:sz="0" w:space="0" w:color="auto"/>
      </w:divBdr>
    </w:div>
    <w:div w:id="1010641216">
      <w:bodyDiv w:val="1"/>
      <w:marLeft w:val="0"/>
      <w:marRight w:val="0"/>
      <w:marTop w:val="0"/>
      <w:marBottom w:val="0"/>
      <w:divBdr>
        <w:top w:val="none" w:sz="0" w:space="0" w:color="auto"/>
        <w:left w:val="none" w:sz="0" w:space="0" w:color="auto"/>
        <w:bottom w:val="none" w:sz="0" w:space="0" w:color="auto"/>
        <w:right w:val="none" w:sz="0" w:space="0" w:color="auto"/>
      </w:divBdr>
    </w:div>
    <w:div w:id="1050034709">
      <w:bodyDiv w:val="1"/>
      <w:marLeft w:val="0"/>
      <w:marRight w:val="0"/>
      <w:marTop w:val="0"/>
      <w:marBottom w:val="0"/>
      <w:divBdr>
        <w:top w:val="none" w:sz="0" w:space="0" w:color="auto"/>
        <w:left w:val="none" w:sz="0" w:space="0" w:color="auto"/>
        <w:bottom w:val="none" w:sz="0" w:space="0" w:color="auto"/>
        <w:right w:val="none" w:sz="0" w:space="0" w:color="auto"/>
      </w:divBdr>
    </w:div>
    <w:div w:id="1050609988">
      <w:bodyDiv w:val="1"/>
      <w:marLeft w:val="0"/>
      <w:marRight w:val="0"/>
      <w:marTop w:val="0"/>
      <w:marBottom w:val="0"/>
      <w:divBdr>
        <w:top w:val="none" w:sz="0" w:space="0" w:color="auto"/>
        <w:left w:val="none" w:sz="0" w:space="0" w:color="auto"/>
        <w:bottom w:val="none" w:sz="0" w:space="0" w:color="auto"/>
        <w:right w:val="none" w:sz="0" w:space="0" w:color="auto"/>
      </w:divBdr>
    </w:div>
    <w:div w:id="1065372677">
      <w:bodyDiv w:val="1"/>
      <w:marLeft w:val="0"/>
      <w:marRight w:val="0"/>
      <w:marTop w:val="0"/>
      <w:marBottom w:val="0"/>
      <w:divBdr>
        <w:top w:val="none" w:sz="0" w:space="0" w:color="auto"/>
        <w:left w:val="none" w:sz="0" w:space="0" w:color="auto"/>
        <w:bottom w:val="none" w:sz="0" w:space="0" w:color="auto"/>
        <w:right w:val="none" w:sz="0" w:space="0" w:color="auto"/>
      </w:divBdr>
    </w:div>
    <w:div w:id="1073702274">
      <w:bodyDiv w:val="1"/>
      <w:marLeft w:val="0"/>
      <w:marRight w:val="0"/>
      <w:marTop w:val="0"/>
      <w:marBottom w:val="0"/>
      <w:divBdr>
        <w:top w:val="none" w:sz="0" w:space="0" w:color="auto"/>
        <w:left w:val="none" w:sz="0" w:space="0" w:color="auto"/>
        <w:bottom w:val="none" w:sz="0" w:space="0" w:color="auto"/>
        <w:right w:val="none" w:sz="0" w:space="0" w:color="auto"/>
      </w:divBdr>
    </w:div>
    <w:div w:id="1089736034">
      <w:bodyDiv w:val="1"/>
      <w:marLeft w:val="0"/>
      <w:marRight w:val="0"/>
      <w:marTop w:val="0"/>
      <w:marBottom w:val="0"/>
      <w:divBdr>
        <w:top w:val="none" w:sz="0" w:space="0" w:color="auto"/>
        <w:left w:val="none" w:sz="0" w:space="0" w:color="auto"/>
        <w:bottom w:val="none" w:sz="0" w:space="0" w:color="auto"/>
        <w:right w:val="none" w:sz="0" w:space="0" w:color="auto"/>
      </w:divBdr>
    </w:div>
    <w:div w:id="1090082480">
      <w:bodyDiv w:val="1"/>
      <w:marLeft w:val="0"/>
      <w:marRight w:val="0"/>
      <w:marTop w:val="0"/>
      <w:marBottom w:val="0"/>
      <w:divBdr>
        <w:top w:val="none" w:sz="0" w:space="0" w:color="auto"/>
        <w:left w:val="none" w:sz="0" w:space="0" w:color="auto"/>
        <w:bottom w:val="none" w:sz="0" w:space="0" w:color="auto"/>
        <w:right w:val="none" w:sz="0" w:space="0" w:color="auto"/>
      </w:divBdr>
    </w:div>
    <w:div w:id="1128626053">
      <w:bodyDiv w:val="1"/>
      <w:marLeft w:val="0"/>
      <w:marRight w:val="0"/>
      <w:marTop w:val="0"/>
      <w:marBottom w:val="0"/>
      <w:divBdr>
        <w:top w:val="none" w:sz="0" w:space="0" w:color="auto"/>
        <w:left w:val="none" w:sz="0" w:space="0" w:color="auto"/>
        <w:bottom w:val="none" w:sz="0" w:space="0" w:color="auto"/>
        <w:right w:val="none" w:sz="0" w:space="0" w:color="auto"/>
      </w:divBdr>
    </w:div>
    <w:div w:id="1128940207">
      <w:bodyDiv w:val="1"/>
      <w:marLeft w:val="0"/>
      <w:marRight w:val="0"/>
      <w:marTop w:val="0"/>
      <w:marBottom w:val="0"/>
      <w:divBdr>
        <w:top w:val="none" w:sz="0" w:space="0" w:color="auto"/>
        <w:left w:val="none" w:sz="0" w:space="0" w:color="auto"/>
        <w:bottom w:val="none" w:sz="0" w:space="0" w:color="auto"/>
        <w:right w:val="none" w:sz="0" w:space="0" w:color="auto"/>
      </w:divBdr>
    </w:div>
    <w:div w:id="1154878905">
      <w:bodyDiv w:val="1"/>
      <w:marLeft w:val="0"/>
      <w:marRight w:val="0"/>
      <w:marTop w:val="0"/>
      <w:marBottom w:val="0"/>
      <w:divBdr>
        <w:top w:val="none" w:sz="0" w:space="0" w:color="auto"/>
        <w:left w:val="none" w:sz="0" w:space="0" w:color="auto"/>
        <w:bottom w:val="none" w:sz="0" w:space="0" w:color="auto"/>
        <w:right w:val="none" w:sz="0" w:space="0" w:color="auto"/>
      </w:divBdr>
    </w:div>
    <w:div w:id="1170675279">
      <w:bodyDiv w:val="1"/>
      <w:marLeft w:val="0"/>
      <w:marRight w:val="0"/>
      <w:marTop w:val="0"/>
      <w:marBottom w:val="0"/>
      <w:divBdr>
        <w:top w:val="none" w:sz="0" w:space="0" w:color="auto"/>
        <w:left w:val="none" w:sz="0" w:space="0" w:color="auto"/>
        <w:bottom w:val="none" w:sz="0" w:space="0" w:color="auto"/>
        <w:right w:val="none" w:sz="0" w:space="0" w:color="auto"/>
      </w:divBdr>
    </w:div>
    <w:div w:id="1207062896">
      <w:bodyDiv w:val="1"/>
      <w:marLeft w:val="0"/>
      <w:marRight w:val="0"/>
      <w:marTop w:val="0"/>
      <w:marBottom w:val="0"/>
      <w:divBdr>
        <w:top w:val="none" w:sz="0" w:space="0" w:color="auto"/>
        <w:left w:val="none" w:sz="0" w:space="0" w:color="auto"/>
        <w:bottom w:val="none" w:sz="0" w:space="0" w:color="auto"/>
        <w:right w:val="none" w:sz="0" w:space="0" w:color="auto"/>
      </w:divBdr>
    </w:div>
    <w:div w:id="1215779167">
      <w:bodyDiv w:val="1"/>
      <w:marLeft w:val="0"/>
      <w:marRight w:val="0"/>
      <w:marTop w:val="0"/>
      <w:marBottom w:val="0"/>
      <w:divBdr>
        <w:top w:val="none" w:sz="0" w:space="0" w:color="auto"/>
        <w:left w:val="none" w:sz="0" w:space="0" w:color="auto"/>
        <w:bottom w:val="none" w:sz="0" w:space="0" w:color="auto"/>
        <w:right w:val="none" w:sz="0" w:space="0" w:color="auto"/>
      </w:divBdr>
    </w:div>
    <w:div w:id="1237714721">
      <w:bodyDiv w:val="1"/>
      <w:marLeft w:val="0"/>
      <w:marRight w:val="0"/>
      <w:marTop w:val="0"/>
      <w:marBottom w:val="0"/>
      <w:divBdr>
        <w:top w:val="none" w:sz="0" w:space="0" w:color="auto"/>
        <w:left w:val="none" w:sz="0" w:space="0" w:color="auto"/>
        <w:bottom w:val="none" w:sz="0" w:space="0" w:color="auto"/>
        <w:right w:val="none" w:sz="0" w:space="0" w:color="auto"/>
      </w:divBdr>
    </w:div>
    <w:div w:id="1266764192">
      <w:bodyDiv w:val="1"/>
      <w:marLeft w:val="0"/>
      <w:marRight w:val="0"/>
      <w:marTop w:val="0"/>
      <w:marBottom w:val="0"/>
      <w:divBdr>
        <w:top w:val="none" w:sz="0" w:space="0" w:color="auto"/>
        <w:left w:val="none" w:sz="0" w:space="0" w:color="auto"/>
        <w:bottom w:val="none" w:sz="0" w:space="0" w:color="auto"/>
        <w:right w:val="none" w:sz="0" w:space="0" w:color="auto"/>
      </w:divBdr>
    </w:div>
    <w:div w:id="1273055546">
      <w:bodyDiv w:val="1"/>
      <w:marLeft w:val="0"/>
      <w:marRight w:val="0"/>
      <w:marTop w:val="0"/>
      <w:marBottom w:val="0"/>
      <w:divBdr>
        <w:top w:val="none" w:sz="0" w:space="0" w:color="auto"/>
        <w:left w:val="none" w:sz="0" w:space="0" w:color="auto"/>
        <w:bottom w:val="none" w:sz="0" w:space="0" w:color="auto"/>
        <w:right w:val="none" w:sz="0" w:space="0" w:color="auto"/>
      </w:divBdr>
    </w:div>
    <w:div w:id="1281838175">
      <w:bodyDiv w:val="1"/>
      <w:marLeft w:val="0"/>
      <w:marRight w:val="0"/>
      <w:marTop w:val="0"/>
      <w:marBottom w:val="0"/>
      <w:divBdr>
        <w:top w:val="none" w:sz="0" w:space="0" w:color="auto"/>
        <w:left w:val="none" w:sz="0" w:space="0" w:color="auto"/>
        <w:bottom w:val="none" w:sz="0" w:space="0" w:color="auto"/>
        <w:right w:val="none" w:sz="0" w:space="0" w:color="auto"/>
      </w:divBdr>
    </w:div>
    <w:div w:id="1291550642">
      <w:bodyDiv w:val="1"/>
      <w:marLeft w:val="0"/>
      <w:marRight w:val="0"/>
      <w:marTop w:val="0"/>
      <w:marBottom w:val="0"/>
      <w:divBdr>
        <w:top w:val="none" w:sz="0" w:space="0" w:color="auto"/>
        <w:left w:val="none" w:sz="0" w:space="0" w:color="auto"/>
        <w:bottom w:val="none" w:sz="0" w:space="0" w:color="auto"/>
        <w:right w:val="none" w:sz="0" w:space="0" w:color="auto"/>
      </w:divBdr>
    </w:div>
    <w:div w:id="1296066414">
      <w:bodyDiv w:val="1"/>
      <w:marLeft w:val="0"/>
      <w:marRight w:val="0"/>
      <w:marTop w:val="0"/>
      <w:marBottom w:val="0"/>
      <w:divBdr>
        <w:top w:val="none" w:sz="0" w:space="0" w:color="auto"/>
        <w:left w:val="none" w:sz="0" w:space="0" w:color="auto"/>
        <w:bottom w:val="none" w:sz="0" w:space="0" w:color="auto"/>
        <w:right w:val="none" w:sz="0" w:space="0" w:color="auto"/>
      </w:divBdr>
    </w:div>
    <w:div w:id="1296374693">
      <w:bodyDiv w:val="1"/>
      <w:marLeft w:val="0"/>
      <w:marRight w:val="0"/>
      <w:marTop w:val="0"/>
      <w:marBottom w:val="0"/>
      <w:divBdr>
        <w:top w:val="none" w:sz="0" w:space="0" w:color="auto"/>
        <w:left w:val="none" w:sz="0" w:space="0" w:color="auto"/>
        <w:bottom w:val="none" w:sz="0" w:space="0" w:color="auto"/>
        <w:right w:val="none" w:sz="0" w:space="0" w:color="auto"/>
      </w:divBdr>
    </w:div>
    <w:div w:id="1297684107">
      <w:bodyDiv w:val="1"/>
      <w:marLeft w:val="0"/>
      <w:marRight w:val="0"/>
      <w:marTop w:val="0"/>
      <w:marBottom w:val="0"/>
      <w:divBdr>
        <w:top w:val="none" w:sz="0" w:space="0" w:color="auto"/>
        <w:left w:val="none" w:sz="0" w:space="0" w:color="auto"/>
        <w:bottom w:val="none" w:sz="0" w:space="0" w:color="auto"/>
        <w:right w:val="none" w:sz="0" w:space="0" w:color="auto"/>
      </w:divBdr>
    </w:div>
    <w:div w:id="1324580601">
      <w:bodyDiv w:val="1"/>
      <w:marLeft w:val="0"/>
      <w:marRight w:val="0"/>
      <w:marTop w:val="0"/>
      <w:marBottom w:val="0"/>
      <w:divBdr>
        <w:top w:val="none" w:sz="0" w:space="0" w:color="auto"/>
        <w:left w:val="none" w:sz="0" w:space="0" w:color="auto"/>
        <w:bottom w:val="none" w:sz="0" w:space="0" w:color="auto"/>
        <w:right w:val="none" w:sz="0" w:space="0" w:color="auto"/>
      </w:divBdr>
    </w:div>
    <w:div w:id="1326667684">
      <w:bodyDiv w:val="1"/>
      <w:marLeft w:val="0"/>
      <w:marRight w:val="0"/>
      <w:marTop w:val="0"/>
      <w:marBottom w:val="0"/>
      <w:divBdr>
        <w:top w:val="none" w:sz="0" w:space="0" w:color="auto"/>
        <w:left w:val="none" w:sz="0" w:space="0" w:color="auto"/>
        <w:bottom w:val="none" w:sz="0" w:space="0" w:color="auto"/>
        <w:right w:val="none" w:sz="0" w:space="0" w:color="auto"/>
      </w:divBdr>
    </w:div>
    <w:div w:id="1358969255">
      <w:bodyDiv w:val="1"/>
      <w:marLeft w:val="0"/>
      <w:marRight w:val="0"/>
      <w:marTop w:val="0"/>
      <w:marBottom w:val="0"/>
      <w:divBdr>
        <w:top w:val="none" w:sz="0" w:space="0" w:color="auto"/>
        <w:left w:val="none" w:sz="0" w:space="0" w:color="auto"/>
        <w:bottom w:val="none" w:sz="0" w:space="0" w:color="auto"/>
        <w:right w:val="none" w:sz="0" w:space="0" w:color="auto"/>
      </w:divBdr>
    </w:div>
    <w:div w:id="1365322592">
      <w:bodyDiv w:val="1"/>
      <w:marLeft w:val="0"/>
      <w:marRight w:val="0"/>
      <w:marTop w:val="0"/>
      <w:marBottom w:val="0"/>
      <w:divBdr>
        <w:top w:val="none" w:sz="0" w:space="0" w:color="auto"/>
        <w:left w:val="none" w:sz="0" w:space="0" w:color="auto"/>
        <w:bottom w:val="none" w:sz="0" w:space="0" w:color="auto"/>
        <w:right w:val="none" w:sz="0" w:space="0" w:color="auto"/>
      </w:divBdr>
    </w:div>
    <w:div w:id="1376083159">
      <w:bodyDiv w:val="1"/>
      <w:marLeft w:val="0"/>
      <w:marRight w:val="0"/>
      <w:marTop w:val="0"/>
      <w:marBottom w:val="0"/>
      <w:divBdr>
        <w:top w:val="none" w:sz="0" w:space="0" w:color="auto"/>
        <w:left w:val="none" w:sz="0" w:space="0" w:color="auto"/>
        <w:bottom w:val="none" w:sz="0" w:space="0" w:color="auto"/>
        <w:right w:val="none" w:sz="0" w:space="0" w:color="auto"/>
      </w:divBdr>
    </w:div>
    <w:div w:id="1377699145">
      <w:bodyDiv w:val="1"/>
      <w:marLeft w:val="0"/>
      <w:marRight w:val="0"/>
      <w:marTop w:val="0"/>
      <w:marBottom w:val="0"/>
      <w:divBdr>
        <w:top w:val="none" w:sz="0" w:space="0" w:color="auto"/>
        <w:left w:val="none" w:sz="0" w:space="0" w:color="auto"/>
        <w:bottom w:val="none" w:sz="0" w:space="0" w:color="auto"/>
        <w:right w:val="none" w:sz="0" w:space="0" w:color="auto"/>
      </w:divBdr>
    </w:div>
    <w:div w:id="1383560242">
      <w:bodyDiv w:val="1"/>
      <w:marLeft w:val="0"/>
      <w:marRight w:val="0"/>
      <w:marTop w:val="0"/>
      <w:marBottom w:val="0"/>
      <w:divBdr>
        <w:top w:val="none" w:sz="0" w:space="0" w:color="auto"/>
        <w:left w:val="none" w:sz="0" w:space="0" w:color="auto"/>
        <w:bottom w:val="none" w:sz="0" w:space="0" w:color="auto"/>
        <w:right w:val="none" w:sz="0" w:space="0" w:color="auto"/>
      </w:divBdr>
    </w:div>
    <w:div w:id="1387534831">
      <w:bodyDiv w:val="1"/>
      <w:marLeft w:val="0"/>
      <w:marRight w:val="0"/>
      <w:marTop w:val="0"/>
      <w:marBottom w:val="0"/>
      <w:divBdr>
        <w:top w:val="none" w:sz="0" w:space="0" w:color="auto"/>
        <w:left w:val="none" w:sz="0" w:space="0" w:color="auto"/>
        <w:bottom w:val="none" w:sz="0" w:space="0" w:color="auto"/>
        <w:right w:val="none" w:sz="0" w:space="0" w:color="auto"/>
      </w:divBdr>
    </w:div>
    <w:div w:id="1401445134">
      <w:bodyDiv w:val="1"/>
      <w:marLeft w:val="0"/>
      <w:marRight w:val="0"/>
      <w:marTop w:val="0"/>
      <w:marBottom w:val="0"/>
      <w:divBdr>
        <w:top w:val="none" w:sz="0" w:space="0" w:color="auto"/>
        <w:left w:val="none" w:sz="0" w:space="0" w:color="auto"/>
        <w:bottom w:val="none" w:sz="0" w:space="0" w:color="auto"/>
        <w:right w:val="none" w:sz="0" w:space="0" w:color="auto"/>
      </w:divBdr>
    </w:div>
    <w:div w:id="1401711734">
      <w:bodyDiv w:val="1"/>
      <w:marLeft w:val="0"/>
      <w:marRight w:val="0"/>
      <w:marTop w:val="0"/>
      <w:marBottom w:val="0"/>
      <w:divBdr>
        <w:top w:val="none" w:sz="0" w:space="0" w:color="auto"/>
        <w:left w:val="none" w:sz="0" w:space="0" w:color="auto"/>
        <w:bottom w:val="none" w:sz="0" w:space="0" w:color="auto"/>
        <w:right w:val="none" w:sz="0" w:space="0" w:color="auto"/>
      </w:divBdr>
    </w:div>
    <w:div w:id="1407612296">
      <w:bodyDiv w:val="1"/>
      <w:marLeft w:val="0"/>
      <w:marRight w:val="0"/>
      <w:marTop w:val="0"/>
      <w:marBottom w:val="0"/>
      <w:divBdr>
        <w:top w:val="none" w:sz="0" w:space="0" w:color="auto"/>
        <w:left w:val="none" w:sz="0" w:space="0" w:color="auto"/>
        <w:bottom w:val="none" w:sz="0" w:space="0" w:color="auto"/>
        <w:right w:val="none" w:sz="0" w:space="0" w:color="auto"/>
      </w:divBdr>
    </w:div>
    <w:div w:id="1408768306">
      <w:bodyDiv w:val="1"/>
      <w:marLeft w:val="0"/>
      <w:marRight w:val="0"/>
      <w:marTop w:val="0"/>
      <w:marBottom w:val="0"/>
      <w:divBdr>
        <w:top w:val="none" w:sz="0" w:space="0" w:color="auto"/>
        <w:left w:val="none" w:sz="0" w:space="0" w:color="auto"/>
        <w:bottom w:val="none" w:sz="0" w:space="0" w:color="auto"/>
        <w:right w:val="none" w:sz="0" w:space="0" w:color="auto"/>
      </w:divBdr>
    </w:div>
    <w:div w:id="1419330990">
      <w:bodyDiv w:val="1"/>
      <w:marLeft w:val="0"/>
      <w:marRight w:val="0"/>
      <w:marTop w:val="0"/>
      <w:marBottom w:val="0"/>
      <w:divBdr>
        <w:top w:val="none" w:sz="0" w:space="0" w:color="auto"/>
        <w:left w:val="none" w:sz="0" w:space="0" w:color="auto"/>
        <w:bottom w:val="none" w:sz="0" w:space="0" w:color="auto"/>
        <w:right w:val="none" w:sz="0" w:space="0" w:color="auto"/>
      </w:divBdr>
    </w:div>
    <w:div w:id="1456366247">
      <w:bodyDiv w:val="1"/>
      <w:marLeft w:val="0"/>
      <w:marRight w:val="0"/>
      <w:marTop w:val="0"/>
      <w:marBottom w:val="0"/>
      <w:divBdr>
        <w:top w:val="none" w:sz="0" w:space="0" w:color="auto"/>
        <w:left w:val="none" w:sz="0" w:space="0" w:color="auto"/>
        <w:bottom w:val="none" w:sz="0" w:space="0" w:color="auto"/>
        <w:right w:val="none" w:sz="0" w:space="0" w:color="auto"/>
      </w:divBdr>
    </w:div>
    <w:div w:id="1472333654">
      <w:bodyDiv w:val="1"/>
      <w:marLeft w:val="0"/>
      <w:marRight w:val="0"/>
      <w:marTop w:val="0"/>
      <w:marBottom w:val="0"/>
      <w:divBdr>
        <w:top w:val="none" w:sz="0" w:space="0" w:color="auto"/>
        <w:left w:val="none" w:sz="0" w:space="0" w:color="auto"/>
        <w:bottom w:val="none" w:sz="0" w:space="0" w:color="auto"/>
        <w:right w:val="none" w:sz="0" w:space="0" w:color="auto"/>
      </w:divBdr>
    </w:div>
    <w:div w:id="1476726538">
      <w:bodyDiv w:val="1"/>
      <w:marLeft w:val="0"/>
      <w:marRight w:val="0"/>
      <w:marTop w:val="0"/>
      <w:marBottom w:val="0"/>
      <w:divBdr>
        <w:top w:val="none" w:sz="0" w:space="0" w:color="auto"/>
        <w:left w:val="none" w:sz="0" w:space="0" w:color="auto"/>
        <w:bottom w:val="none" w:sz="0" w:space="0" w:color="auto"/>
        <w:right w:val="none" w:sz="0" w:space="0" w:color="auto"/>
      </w:divBdr>
    </w:div>
    <w:div w:id="1494417491">
      <w:bodyDiv w:val="1"/>
      <w:marLeft w:val="0"/>
      <w:marRight w:val="0"/>
      <w:marTop w:val="0"/>
      <w:marBottom w:val="0"/>
      <w:divBdr>
        <w:top w:val="none" w:sz="0" w:space="0" w:color="auto"/>
        <w:left w:val="none" w:sz="0" w:space="0" w:color="auto"/>
        <w:bottom w:val="none" w:sz="0" w:space="0" w:color="auto"/>
        <w:right w:val="none" w:sz="0" w:space="0" w:color="auto"/>
      </w:divBdr>
    </w:div>
    <w:div w:id="1495802879">
      <w:bodyDiv w:val="1"/>
      <w:marLeft w:val="0"/>
      <w:marRight w:val="0"/>
      <w:marTop w:val="0"/>
      <w:marBottom w:val="0"/>
      <w:divBdr>
        <w:top w:val="none" w:sz="0" w:space="0" w:color="auto"/>
        <w:left w:val="none" w:sz="0" w:space="0" w:color="auto"/>
        <w:bottom w:val="none" w:sz="0" w:space="0" w:color="auto"/>
        <w:right w:val="none" w:sz="0" w:space="0" w:color="auto"/>
      </w:divBdr>
    </w:div>
    <w:div w:id="1549101178">
      <w:bodyDiv w:val="1"/>
      <w:marLeft w:val="0"/>
      <w:marRight w:val="0"/>
      <w:marTop w:val="0"/>
      <w:marBottom w:val="0"/>
      <w:divBdr>
        <w:top w:val="none" w:sz="0" w:space="0" w:color="auto"/>
        <w:left w:val="none" w:sz="0" w:space="0" w:color="auto"/>
        <w:bottom w:val="none" w:sz="0" w:space="0" w:color="auto"/>
        <w:right w:val="none" w:sz="0" w:space="0" w:color="auto"/>
      </w:divBdr>
    </w:div>
    <w:div w:id="1569070392">
      <w:bodyDiv w:val="1"/>
      <w:marLeft w:val="0"/>
      <w:marRight w:val="0"/>
      <w:marTop w:val="0"/>
      <w:marBottom w:val="0"/>
      <w:divBdr>
        <w:top w:val="none" w:sz="0" w:space="0" w:color="auto"/>
        <w:left w:val="none" w:sz="0" w:space="0" w:color="auto"/>
        <w:bottom w:val="none" w:sz="0" w:space="0" w:color="auto"/>
        <w:right w:val="none" w:sz="0" w:space="0" w:color="auto"/>
      </w:divBdr>
    </w:div>
    <w:div w:id="1604266439">
      <w:bodyDiv w:val="1"/>
      <w:marLeft w:val="0"/>
      <w:marRight w:val="0"/>
      <w:marTop w:val="0"/>
      <w:marBottom w:val="0"/>
      <w:divBdr>
        <w:top w:val="none" w:sz="0" w:space="0" w:color="auto"/>
        <w:left w:val="none" w:sz="0" w:space="0" w:color="auto"/>
        <w:bottom w:val="none" w:sz="0" w:space="0" w:color="auto"/>
        <w:right w:val="none" w:sz="0" w:space="0" w:color="auto"/>
      </w:divBdr>
    </w:div>
    <w:div w:id="1611354704">
      <w:bodyDiv w:val="1"/>
      <w:marLeft w:val="0"/>
      <w:marRight w:val="0"/>
      <w:marTop w:val="0"/>
      <w:marBottom w:val="0"/>
      <w:divBdr>
        <w:top w:val="none" w:sz="0" w:space="0" w:color="auto"/>
        <w:left w:val="none" w:sz="0" w:space="0" w:color="auto"/>
        <w:bottom w:val="none" w:sz="0" w:space="0" w:color="auto"/>
        <w:right w:val="none" w:sz="0" w:space="0" w:color="auto"/>
      </w:divBdr>
    </w:div>
    <w:div w:id="1612785403">
      <w:bodyDiv w:val="1"/>
      <w:marLeft w:val="0"/>
      <w:marRight w:val="0"/>
      <w:marTop w:val="0"/>
      <w:marBottom w:val="0"/>
      <w:divBdr>
        <w:top w:val="none" w:sz="0" w:space="0" w:color="auto"/>
        <w:left w:val="none" w:sz="0" w:space="0" w:color="auto"/>
        <w:bottom w:val="none" w:sz="0" w:space="0" w:color="auto"/>
        <w:right w:val="none" w:sz="0" w:space="0" w:color="auto"/>
      </w:divBdr>
    </w:div>
    <w:div w:id="1612930685">
      <w:bodyDiv w:val="1"/>
      <w:marLeft w:val="0"/>
      <w:marRight w:val="0"/>
      <w:marTop w:val="0"/>
      <w:marBottom w:val="0"/>
      <w:divBdr>
        <w:top w:val="none" w:sz="0" w:space="0" w:color="auto"/>
        <w:left w:val="none" w:sz="0" w:space="0" w:color="auto"/>
        <w:bottom w:val="none" w:sz="0" w:space="0" w:color="auto"/>
        <w:right w:val="none" w:sz="0" w:space="0" w:color="auto"/>
      </w:divBdr>
    </w:div>
    <w:div w:id="1619099353">
      <w:bodyDiv w:val="1"/>
      <w:marLeft w:val="0"/>
      <w:marRight w:val="0"/>
      <w:marTop w:val="0"/>
      <w:marBottom w:val="0"/>
      <w:divBdr>
        <w:top w:val="none" w:sz="0" w:space="0" w:color="auto"/>
        <w:left w:val="none" w:sz="0" w:space="0" w:color="auto"/>
        <w:bottom w:val="none" w:sz="0" w:space="0" w:color="auto"/>
        <w:right w:val="none" w:sz="0" w:space="0" w:color="auto"/>
      </w:divBdr>
    </w:div>
    <w:div w:id="1619868407">
      <w:bodyDiv w:val="1"/>
      <w:marLeft w:val="0"/>
      <w:marRight w:val="0"/>
      <w:marTop w:val="0"/>
      <w:marBottom w:val="0"/>
      <w:divBdr>
        <w:top w:val="none" w:sz="0" w:space="0" w:color="auto"/>
        <w:left w:val="none" w:sz="0" w:space="0" w:color="auto"/>
        <w:bottom w:val="none" w:sz="0" w:space="0" w:color="auto"/>
        <w:right w:val="none" w:sz="0" w:space="0" w:color="auto"/>
      </w:divBdr>
    </w:div>
    <w:div w:id="1622032640">
      <w:bodyDiv w:val="1"/>
      <w:marLeft w:val="0"/>
      <w:marRight w:val="0"/>
      <w:marTop w:val="0"/>
      <w:marBottom w:val="0"/>
      <w:divBdr>
        <w:top w:val="none" w:sz="0" w:space="0" w:color="auto"/>
        <w:left w:val="none" w:sz="0" w:space="0" w:color="auto"/>
        <w:bottom w:val="none" w:sz="0" w:space="0" w:color="auto"/>
        <w:right w:val="none" w:sz="0" w:space="0" w:color="auto"/>
      </w:divBdr>
    </w:div>
    <w:div w:id="1626932945">
      <w:bodyDiv w:val="1"/>
      <w:marLeft w:val="0"/>
      <w:marRight w:val="0"/>
      <w:marTop w:val="0"/>
      <w:marBottom w:val="0"/>
      <w:divBdr>
        <w:top w:val="none" w:sz="0" w:space="0" w:color="auto"/>
        <w:left w:val="none" w:sz="0" w:space="0" w:color="auto"/>
        <w:bottom w:val="none" w:sz="0" w:space="0" w:color="auto"/>
        <w:right w:val="none" w:sz="0" w:space="0" w:color="auto"/>
      </w:divBdr>
    </w:div>
    <w:div w:id="1642032862">
      <w:bodyDiv w:val="1"/>
      <w:marLeft w:val="0"/>
      <w:marRight w:val="0"/>
      <w:marTop w:val="0"/>
      <w:marBottom w:val="0"/>
      <w:divBdr>
        <w:top w:val="none" w:sz="0" w:space="0" w:color="auto"/>
        <w:left w:val="none" w:sz="0" w:space="0" w:color="auto"/>
        <w:bottom w:val="none" w:sz="0" w:space="0" w:color="auto"/>
        <w:right w:val="none" w:sz="0" w:space="0" w:color="auto"/>
      </w:divBdr>
    </w:div>
    <w:div w:id="1649822440">
      <w:bodyDiv w:val="1"/>
      <w:marLeft w:val="0"/>
      <w:marRight w:val="0"/>
      <w:marTop w:val="0"/>
      <w:marBottom w:val="0"/>
      <w:divBdr>
        <w:top w:val="none" w:sz="0" w:space="0" w:color="auto"/>
        <w:left w:val="none" w:sz="0" w:space="0" w:color="auto"/>
        <w:bottom w:val="none" w:sz="0" w:space="0" w:color="auto"/>
        <w:right w:val="none" w:sz="0" w:space="0" w:color="auto"/>
      </w:divBdr>
    </w:div>
    <w:div w:id="1652515126">
      <w:bodyDiv w:val="1"/>
      <w:marLeft w:val="0"/>
      <w:marRight w:val="0"/>
      <w:marTop w:val="0"/>
      <w:marBottom w:val="0"/>
      <w:divBdr>
        <w:top w:val="none" w:sz="0" w:space="0" w:color="auto"/>
        <w:left w:val="none" w:sz="0" w:space="0" w:color="auto"/>
        <w:bottom w:val="none" w:sz="0" w:space="0" w:color="auto"/>
        <w:right w:val="none" w:sz="0" w:space="0" w:color="auto"/>
      </w:divBdr>
    </w:div>
    <w:div w:id="1662156412">
      <w:bodyDiv w:val="1"/>
      <w:marLeft w:val="0"/>
      <w:marRight w:val="0"/>
      <w:marTop w:val="0"/>
      <w:marBottom w:val="0"/>
      <w:divBdr>
        <w:top w:val="none" w:sz="0" w:space="0" w:color="auto"/>
        <w:left w:val="none" w:sz="0" w:space="0" w:color="auto"/>
        <w:bottom w:val="none" w:sz="0" w:space="0" w:color="auto"/>
        <w:right w:val="none" w:sz="0" w:space="0" w:color="auto"/>
      </w:divBdr>
    </w:div>
    <w:div w:id="1682271304">
      <w:bodyDiv w:val="1"/>
      <w:marLeft w:val="0"/>
      <w:marRight w:val="0"/>
      <w:marTop w:val="0"/>
      <w:marBottom w:val="0"/>
      <w:divBdr>
        <w:top w:val="none" w:sz="0" w:space="0" w:color="auto"/>
        <w:left w:val="none" w:sz="0" w:space="0" w:color="auto"/>
        <w:bottom w:val="none" w:sz="0" w:space="0" w:color="auto"/>
        <w:right w:val="none" w:sz="0" w:space="0" w:color="auto"/>
      </w:divBdr>
    </w:div>
    <w:div w:id="1705595194">
      <w:bodyDiv w:val="1"/>
      <w:marLeft w:val="0"/>
      <w:marRight w:val="0"/>
      <w:marTop w:val="0"/>
      <w:marBottom w:val="0"/>
      <w:divBdr>
        <w:top w:val="none" w:sz="0" w:space="0" w:color="auto"/>
        <w:left w:val="none" w:sz="0" w:space="0" w:color="auto"/>
        <w:bottom w:val="none" w:sz="0" w:space="0" w:color="auto"/>
        <w:right w:val="none" w:sz="0" w:space="0" w:color="auto"/>
      </w:divBdr>
    </w:div>
    <w:div w:id="1708220404">
      <w:bodyDiv w:val="1"/>
      <w:marLeft w:val="0"/>
      <w:marRight w:val="0"/>
      <w:marTop w:val="0"/>
      <w:marBottom w:val="0"/>
      <w:divBdr>
        <w:top w:val="none" w:sz="0" w:space="0" w:color="auto"/>
        <w:left w:val="none" w:sz="0" w:space="0" w:color="auto"/>
        <w:bottom w:val="none" w:sz="0" w:space="0" w:color="auto"/>
        <w:right w:val="none" w:sz="0" w:space="0" w:color="auto"/>
      </w:divBdr>
    </w:div>
    <w:div w:id="1732384615">
      <w:bodyDiv w:val="1"/>
      <w:marLeft w:val="0"/>
      <w:marRight w:val="0"/>
      <w:marTop w:val="0"/>
      <w:marBottom w:val="0"/>
      <w:divBdr>
        <w:top w:val="none" w:sz="0" w:space="0" w:color="auto"/>
        <w:left w:val="none" w:sz="0" w:space="0" w:color="auto"/>
        <w:bottom w:val="none" w:sz="0" w:space="0" w:color="auto"/>
        <w:right w:val="none" w:sz="0" w:space="0" w:color="auto"/>
      </w:divBdr>
    </w:div>
    <w:div w:id="1746537308">
      <w:bodyDiv w:val="1"/>
      <w:marLeft w:val="0"/>
      <w:marRight w:val="0"/>
      <w:marTop w:val="0"/>
      <w:marBottom w:val="0"/>
      <w:divBdr>
        <w:top w:val="none" w:sz="0" w:space="0" w:color="auto"/>
        <w:left w:val="none" w:sz="0" w:space="0" w:color="auto"/>
        <w:bottom w:val="none" w:sz="0" w:space="0" w:color="auto"/>
        <w:right w:val="none" w:sz="0" w:space="0" w:color="auto"/>
      </w:divBdr>
    </w:div>
    <w:div w:id="1746876571">
      <w:bodyDiv w:val="1"/>
      <w:marLeft w:val="0"/>
      <w:marRight w:val="0"/>
      <w:marTop w:val="0"/>
      <w:marBottom w:val="0"/>
      <w:divBdr>
        <w:top w:val="none" w:sz="0" w:space="0" w:color="auto"/>
        <w:left w:val="none" w:sz="0" w:space="0" w:color="auto"/>
        <w:bottom w:val="none" w:sz="0" w:space="0" w:color="auto"/>
        <w:right w:val="none" w:sz="0" w:space="0" w:color="auto"/>
      </w:divBdr>
    </w:div>
    <w:div w:id="1774200941">
      <w:bodyDiv w:val="1"/>
      <w:marLeft w:val="0"/>
      <w:marRight w:val="0"/>
      <w:marTop w:val="0"/>
      <w:marBottom w:val="0"/>
      <w:divBdr>
        <w:top w:val="none" w:sz="0" w:space="0" w:color="auto"/>
        <w:left w:val="none" w:sz="0" w:space="0" w:color="auto"/>
        <w:bottom w:val="none" w:sz="0" w:space="0" w:color="auto"/>
        <w:right w:val="none" w:sz="0" w:space="0" w:color="auto"/>
      </w:divBdr>
    </w:div>
    <w:div w:id="1809740133">
      <w:bodyDiv w:val="1"/>
      <w:marLeft w:val="0"/>
      <w:marRight w:val="0"/>
      <w:marTop w:val="0"/>
      <w:marBottom w:val="0"/>
      <w:divBdr>
        <w:top w:val="none" w:sz="0" w:space="0" w:color="auto"/>
        <w:left w:val="none" w:sz="0" w:space="0" w:color="auto"/>
        <w:bottom w:val="none" w:sz="0" w:space="0" w:color="auto"/>
        <w:right w:val="none" w:sz="0" w:space="0" w:color="auto"/>
      </w:divBdr>
    </w:div>
    <w:div w:id="1820144907">
      <w:bodyDiv w:val="1"/>
      <w:marLeft w:val="0"/>
      <w:marRight w:val="0"/>
      <w:marTop w:val="0"/>
      <w:marBottom w:val="0"/>
      <w:divBdr>
        <w:top w:val="none" w:sz="0" w:space="0" w:color="auto"/>
        <w:left w:val="none" w:sz="0" w:space="0" w:color="auto"/>
        <w:bottom w:val="none" w:sz="0" w:space="0" w:color="auto"/>
        <w:right w:val="none" w:sz="0" w:space="0" w:color="auto"/>
      </w:divBdr>
    </w:div>
    <w:div w:id="1821144600">
      <w:bodyDiv w:val="1"/>
      <w:marLeft w:val="0"/>
      <w:marRight w:val="0"/>
      <w:marTop w:val="0"/>
      <w:marBottom w:val="0"/>
      <w:divBdr>
        <w:top w:val="none" w:sz="0" w:space="0" w:color="auto"/>
        <w:left w:val="none" w:sz="0" w:space="0" w:color="auto"/>
        <w:bottom w:val="none" w:sz="0" w:space="0" w:color="auto"/>
        <w:right w:val="none" w:sz="0" w:space="0" w:color="auto"/>
      </w:divBdr>
    </w:div>
    <w:div w:id="1840655335">
      <w:bodyDiv w:val="1"/>
      <w:marLeft w:val="0"/>
      <w:marRight w:val="0"/>
      <w:marTop w:val="0"/>
      <w:marBottom w:val="0"/>
      <w:divBdr>
        <w:top w:val="none" w:sz="0" w:space="0" w:color="auto"/>
        <w:left w:val="none" w:sz="0" w:space="0" w:color="auto"/>
        <w:bottom w:val="none" w:sz="0" w:space="0" w:color="auto"/>
        <w:right w:val="none" w:sz="0" w:space="0" w:color="auto"/>
      </w:divBdr>
    </w:div>
    <w:div w:id="1842314543">
      <w:bodyDiv w:val="1"/>
      <w:marLeft w:val="0"/>
      <w:marRight w:val="0"/>
      <w:marTop w:val="0"/>
      <w:marBottom w:val="0"/>
      <w:divBdr>
        <w:top w:val="none" w:sz="0" w:space="0" w:color="auto"/>
        <w:left w:val="none" w:sz="0" w:space="0" w:color="auto"/>
        <w:bottom w:val="none" w:sz="0" w:space="0" w:color="auto"/>
        <w:right w:val="none" w:sz="0" w:space="0" w:color="auto"/>
      </w:divBdr>
    </w:div>
    <w:div w:id="1851212459">
      <w:bodyDiv w:val="1"/>
      <w:marLeft w:val="0"/>
      <w:marRight w:val="0"/>
      <w:marTop w:val="0"/>
      <w:marBottom w:val="0"/>
      <w:divBdr>
        <w:top w:val="none" w:sz="0" w:space="0" w:color="auto"/>
        <w:left w:val="none" w:sz="0" w:space="0" w:color="auto"/>
        <w:bottom w:val="none" w:sz="0" w:space="0" w:color="auto"/>
        <w:right w:val="none" w:sz="0" w:space="0" w:color="auto"/>
      </w:divBdr>
    </w:div>
    <w:div w:id="1855416181">
      <w:bodyDiv w:val="1"/>
      <w:marLeft w:val="0"/>
      <w:marRight w:val="0"/>
      <w:marTop w:val="0"/>
      <w:marBottom w:val="0"/>
      <w:divBdr>
        <w:top w:val="none" w:sz="0" w:space="0" w:color="auto"/>
        <w:left w:val="none" w:sz="0" w:space="0" w:color="auto"/>
        <w:bottom w:val="none" w:sz="0" w:space="0" w:color="auto"/>
        <w:right w:val="none" w:sz="0" w:space="0" w:color="auto"/>
      </w:divBdr>
    </w:div>
    <w:div w:id="1887643359">
      <w:bodyDiv w:val="1"/>
      <w:marLeft w:val="0"/>
      <w:marRight w:val="0"/>
      <w:marTop w:val="0"/>
      <w:marBottom w:val="0"/>
      <w:divBdr>
        <w:top w:val="none" w:sz="0" w:space="0" w:color="auto"/>
        <w:left w:val="none" w:sz="0" w:space="0" w:color="auto"/>
        <w:bottom w:val="none" w:sz="0" w:space="0" w:color="auto"/>
        <w:right w:val="none" w:sz="0" w:space="0" w:color="auto"/>
      </w:divBdr>
    </w:div>
    <w:div w:id="1895266619">
      <w:bodyDiv w:val="1"/>
      <w:marLeft w:val="0"/>
      <w:marRight w:val="0"/>
      <w:marTop w:val="0"/>
      <w:marBottom w:val="0"/>
      <w:divBdr>
        <w:top w:val="none" w:sz="0" w:space="0" w:color="auto"/>
        <w:left w:val="none" w:sz="0" w:space="0" w:color="auto"/>
        <w:bottom w:val="none" w:sz="0" w:space="0" w:color="auto"/>
        <w:right w:val="none" w:sz="0" w:space="0" w:color="auto"/>
      </w:divBdr>
    </w:div>
    <w:div w:id="1895583751">
      <w:bodyDiv w:val="1"/>
      <w:marLeft w:val="0"/>
      <w:marRight w:val="0"/>
      <w:marTop w:val="0"/>
      <w:marBottom w:val="0"/>
      <w:divBdr>
        <w:top w:val="none" w:sz="0" w:space="0" w:color="auto"/>
        <w:left w:val="none" w:sz="0" w:space="0" w:color="auto"/>
        <w:bottom w:val="none" w:sz="0" w:space="0" w:color="auto"/>
        <w:right w:val="none" w:sz="0" w:space="0" w:color="auto"/>
      </w:divBdr>
    </w:div>
    <w:div w:id="1900282356">
      <w:bodyDiv w:val="1"/>
      <w:marLeft w:val="0"/>
      <w:marRight w:val="0"/>
      <w:marTop w:val="0"/>
      <w:marBottom w:val="0"/>
      <w:divBdr>
        <w:top w:val="none" w:sz="0" w:space="0" w:color="auto"/>
        <w:left w:val="none" w:sz="0" w:space="0" w:color="auto"/>
        <w:bottom w:val="none" w:sz="0" w:space="0" w:color="auto"/>
        <w:right w:val="none" w:sz="0" w:space="0" w:color="auto"/>
      </w:divBdr>
    </w:div>
    <w:div w:id="1916014055">
      <w:bodyDiv w:val="1"/>
      <w:marLeft w:val="0"/>
      <w:marRight w:val="0"/>
      <w:marTop w:val="0"/>
      <w:marBottom w:val="0"/>
      <w:divBdr>
        <w:top w:val="none" w:sz="0" w:space="0" w:color="auto"/>
        <w:left w:val="none" w:sz="0" w:space="0" w:color="auto"/>
        <w:bottom w:val="none" w:sz="0" w:space="0" w:color="auto"/>
        <w:right w:val="none" w:sz="0" w:space="0" w:color="auto"/>
      </w:divBdr>
    </w:div>
    <w:div w:id="1925144409">
      <w:bodyDiv w:val="1"/>
      <w:marLeft w:val="0"/>
      <w:marRight w:val="0"/>
      <w:marTop w:val="0"/>
      <w:marBottom w:val="0"/>
      <w:divBdr>
        <w:top w:val="none" w:sz="0" w:space="0" w:color="auto"/>
        <w:left w:val="none" w:sz="0" w:space="0" w:color="auto"/>
        <w:bottom w:val="none" w:sz="0" w:space="0" w:color="auto"/>
        <w:right w:val="none" w:sz="0" w:space="0" w:color="auto"/>
      </w:divBdr>
    </w:div>
    <w:div w:id="1939752745">
      <w:bodyDiv w:val="1"/>
      <w:marLeft w:val="0"/>
      <w:marRight w:val="0"/>
      <w:marTop w:val="0"/>
      <w:marBottom w:val="0"/>
      <w:divBdr>
        <w:top w:val="none" w:sz="0" w:space="0" w:color="auto"/>
        <w:left w:val="none" w:sz="0" w:space="0" w:color="auto"/>
        <w:bottom w:val="none" w:sz="0" w:space="0" w:color="auto"/>
        <w:right w:val="none" w:sz="0" w:space="0" w:color="auto"/>
      </w:divBdr>
    </w:div>
    <w:div w:id="1979797729">
      <w:bodyDiv w:val="1"/>
      <w:marLeft w:val="0"/>
      <w:marRight w:val="0"/>
      <w:marTop w:val="0"/>
      <w:marBottom w:val="0"/>
      <w:divBdr>
        <w:top w:val="none" w:sz="0" w:space="0" w:color="auto"/>
        <w:left w:val="none" w:sz="0" w:space="0" w:color="auto"/>
        <w:bottom w:val="none" w:sz="0" w:space="0" w:color="auto"/>
        <w:right w:val="none" w:sz="0" w:space="0" w:color="auto"/>
      </w:divBdr>
    </w:div>
    <w:div w:id="1998143457">
      <w:bodyDiv w:val="1"/>
      <w:marLeft w:val="0"/>
      <w:marRight w:val="0"/>
      <w:marTop w:val="0"/>
      <w:marBottom w:val="0"/>
      <w:divBdr>
        <w:top w:val="none" w:sz="0" w:space="0" w:color="auto"/>
        <w:left w:val="none" w:sz="0" w:space="0" w:color="auto"/>
        <w:bottom w:val="none" w:sz="0" w:space="0" w:color="auto"/>
        <w:right w:val="none" w:sz="0" w:space="0" w:color="auto"/>
      </w:divBdr>
    </w:div>
    <w:div w:id="2007316837">
      <w:bodyDiv w:val="1"/>
      <w:marLeft w:val="0"/>
      <w:marRight w:val="0"/>
      <w:marTop w:val="0"/>
      <w:marBottom w:val="0"/>
      <w:divBdr>
        <w:top w:val="none" w:sz="0" w:space="0" w:color="auto"/>
        <w:left w:val="none" w:sz="0" w:space="0" w:color="auto"/>
        <w:bottom w:val="none" w:sz="0" w:space="0" w:color="auto"/>
        <w:right w:val="none" w:sz="0" w:space="0" w:color="auto"/>
      </w:divBdr>
    </w:div>
    <w:div w:id="2019187801">
      <w:bodyDiv w:val="1"/>
      <w:marLeft w:val="0"/>
      <w:marRight w:val="0"/>
      <w:marTop w:val="0"/>
      <w:marBottom w:val="0"/>
      <w:divBdr>
        <w:top w:val="none" w:sz="0" w:space="0" w:color="auto"/>
        <w:left w:val="none" w:sz="0" w:space="0" w:color="auto"/>
        <w:bottom w:val="none" w:sz="0" w:space="0" w:color="auto"/>
        <w:right w:val="none" w:sz="0" w:space="0" w:color="auto"/>
      </w:divBdr>
    </w:div>
    <w:div w:id="2021392837">
      <w:bodyDiv w:val="1"/>
      <w:marLeft w:val="0"/>
      <w:marRight w:val="0"/>
      <w:marTop w:val="0"/>
      <w:marBottom w:val="0"/>
      <w:divBdr>
        <w:top w:val="none" w:sz="0" w:space="0" w:color="auto"/>
        <w:left w:val="none" w:sz="0" w:space="0" w:color="auto"/>
        <w:bottom w:val="none" w:sz="0" w:space="0" w:color="auto"/>
        <w:right w:val="none" w:sz="0" w:space="0" w:color="auto"/>
      </w:divBdr>
    </w:div>
    <w:div w:id="2042977761">
      <w:bodyDiv w:val="1"/>
      <w:marLeft w:val="0"/>
      <w:marRight w:val="0"/>
      <w:marTop w:val="0"/>
      <w:marBottom w:val="0"/>
      <w:divBdr>
        <w:top w:val="none" w:sz="0" w:space="0" w:color="auto"/>
        <w:left w:val="none" w:sz="0" w:space="0" w:color="auto"/>
        <w:bottom w:val="none" w:sz="0" w:space="0" w:color="auto"/>
        <w:right w:val="none" w:sz="0" w:space="0" w:color="auto"/>
      </w:divBdr>
    </w:div>
    <w:div w:id="204697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D%D0%B5%D0%B9%D1%81%D0%BA%D0%B8%D0%B9_%D1%80%D0%B0%D0%B9%D0%BE%D0%BD" TargetMode="External"/><Relationship Id="rId18" Type="http://schemas.openxmlformats.org/officeDocument/2006/relationships/hyperlink" Target="https://ru.wikipedia.org/wiki/%D0%A7%D1%91%D1%80%D0%BD%D1%8B%D0%B9_%D0%9B%D1%83%D1%85" TargetMode="External"/><Relationship Id="rId26" Type="http://schemas.openxmlformats.org/officeDocument/2006/relationships/header" Target="header4.xml"/><Relationship Id="rId39" Type="http://schemas.openxmlformats.org/officeDocument/2006/relationships/image" Target="media/image7.png"/><Relationship Id="rId21" Type="http://schemas.openxmlformats.org/officeDocument/2006/relationships/header" Target="header1.xml"/><Relationship Id="rId34" Type="http://schemas.openxmlformats.org/officeDocument/2006/relationships/footer" Target="footer6.xml"/><Relationship Id="rId42" Type="http://schemas.openxmlformats.org/officeDocument/2006/relationships/image" Target="media/image10.png"/><Relationship Id="rId47" Type="http://schemas.openxmlformats.org/officeDocument/2006/relationships/image" Target="media/image15.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wikipedia.org/wiki/%D0%9D%D0%B5%D1%8F_(%D1%80%D0%B5%D0%BA%D0%B0)" TargetMode="External"/><Relationship Id="rId29" Type="http://schemas.openxmlformats.org/officeDocument/2006/relationships/header" Target="header5.xml"/><Relationship Id="rId11" Type="http://schemas.openxmlformats.org/officeDocument/2006/relationships/hyperlink" Target="https://ru.wikipedia.org/wiki/%D0%98%D0%B2%D0%B0%D0%BD%D0%BE%D0%B2%D1%81%D0%BA%D0%B0%D1%8F_%D0%BE%D0%B1%D0%BB%D0%B0%D1%81%D1%82%D1%8C" TargetMode="External"/><Relationship Id="rId24" Type="http://schemas.openxmlformats.org/officeDocument/2006/relationships/footer" Target="footer1.xml"/><Relationship Id="rId32" Type="http://schemas.openxmlformats.org/officeDocument/2006/relationships/footer" Target="footer5.xml"/><Relationship Id="rId37" Type="http://schemas.openxmlformats.org/officeDocument/2006/relationships/image" Target="media/image5.gif"/><Relationship Id="rId40" Type="http://schemas.openxmlformats.org/officeDocument/2006/relationships/image" Target="media/image8.png"/><Relationship Id="rId45"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hyperlink" Target="https://ru.wikipedia.org/wiki/%D0%A3%D0%BD%D0%B6%D0%B0_(%D0%BF%D1%80%D0%B8%D1%82%D0%BE%D0%BA_%D0%92%D0%BE%D0%BB%D0%B3%D0%B8)" TargetMode="External"/><Relationship Id="rId23" Type="http://schemas.openxmlformats.org/officeDocument/2006/relationships/header" Target="header3.xml"/><Relationship Id="rId28" Type="http://schemas.openxmlformats.org/officeDocument/2006/relationships/image" Target="media/image2.emf"/><Relationship Id="rId36" Type="http://schemas.openxmlformats.org/officeDocument/2006/relationships/image" Target="media/image4.gif"/><Relationship Id="rId49" Type="http://schemas.openxmlformats.org/officeDocument/2006/relationships/image" Target="media/image17.emf"/><Relationship Id="rId10" Type="http://schemas.openxmlformats.org/officeDocument/2006/relationships/hyperlink" Target="https://ru.wikipedia.org/wiki/%D0%9D%D0%B8%D0%B6%D0%B5%D0%B3%D0%BE%D1%80%D0%BE%D0%B4%D1%81%D0%BA%D0%B0%D1%8F_%D0%BE%D0%B1%D0%BB%D0%B0%D1%81%D1%82%D1%8C" TargetMode="External"/><Relationship Id="rId19" Type="http://schemas.openxmlformats.org/officeDocument/2006/relationships/image" Target="media/image1.png"/><Relationship Id="rId31" Type="http://schemas.openxmlformats.org/officeDocument/2006/relationships/footer" Target="footer4.xml"/><Relationship Id="rId44"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hyperlink" Target="https://ru.wikipedia.org/wiki/%D0%9D%D0%B5%D0%B9%D1%81%D0%BA%D0%B8%D0%B9_%D0%BC%D1%83%D0%BD%D0%B8%D1%86%D0%B8%D0%BF%D0%B0%D0%BB%D1%8C%D0%BD%D1%8B%D0%B9_%D0%BE%D0%BA%D1%80%D1%83%D0%B3" TargetMode="External"/><Relationship Id="rId14" Type="http://schemas.openxmlformats.org/officeDocument/2006/relationships/hyperlink" Target="https://ru.wikipedia.org/wiki/%D0%9C%D0%B0%D0%BD%D1%82%D1%83%D1%80%D0%BE%D0%B2%D1%81%D0%BA%D0%B8%D0%B9_%D1%80%D0%B0%D0%B9%D0%BE%D0%BD_(%D0%9A%D0%BE%D1%81%D1%82%D1%80%D0%BE%D0%BC%D1%81%D0%BA%D0%B0%D1%8F_%D0%BE%D0%B1%D0%BB%D0%B0%D1%81%D1%82%D1%8C)"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eader" Target="header6.xml"/><Relationship Id="rId35" Type="http://schemas.openxmlformats.org/officeDocument/2006/relationships/image" Target="media/image3.gif"/><Relationship Id="rId43" Type="http://schemas.openxmlformats.org/officeDocument/2006/relationships/image" Target="media/image11.emf"/><Relationship Id="rId48" Type="http://schemas.openxmlformats.org/officeDocument/2006/relationships/image" Target="media/image16.emf"/><Relationship Id="rId8" Type="http://schemas.openxmlformats.org/officeDocument/2006/relationships/hyperlink" Target="https://ru.wikipedia.org/wiki/%D0%9D%D0%B5%D1%8F_(%D0%B3%D0%BE%D1%80%D0%BE%D0%B4)"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ru.wikipedia.org/wiki/%D0%90%D0%BD%D1%82%D1%80%D0%BE%D0%BF%D0%BE%D0%B2%D1%81%D0%BA%D0%B8%D0%B9_%D1%80%D0%B0%D0%B9%D0%BE%D0%BD" TargetMode="External"/><Relationship Id="rId17" Type="http://schemas.openxmlformats.org/officeDocument/2006/relationships/hyperlink" Target="https://ru.wikipedia.org/wiki/%D0%91%D0%B5%D0%BB%D1%8B%D0%B9_%D0%9B%D1%83%D1%85" TargetMode="External"/><Relationship Id="rId25" Type="http://schemas.openxmlformats.org/officeDocument/2006/relationships/footer" Target="footer2.xml"/><Relationship Id="rId33" Type="http://schemas.openxmlformats.org/officeDocument/2006/relationships/header" Target="header7.xml"/><Relationship Id="rId38" Type="http://schemas.openxmlformats.org/officeDocument/2006/relationships/image" Target="media/image6.png"/><Relationship Id="rId46" Type="http://schemas.openxmlformats.org/officeDocument/2006/relationships/image" Target="media/image14.emf"/><Relationship Id="rId20" Type="http://schemas.openxmlformats.org/officeDocument/2006/relationships/hyperlink" Target="https://ru.wikipedia.org/wiki/%D0%9D%D0%B5%D0%B9%D1%81%D0%BA%D0%B8%D0%B9_%D0%BC%D1%83%D0%BD%D0%B8%D1%86%D0%B8%D0%BF%D0%B0%D0%BB%D1%8C%D0%BD%D1%8B%D0%B9_%D0%BE%D0%BA%D1%80%D1%83%D0%B3" TargetMode="External"/><Relationship Id="rId41"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596B0-49D2-42C9-AF5B-5799C904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10059</TotalTime>
  <Pages>94</Pages>
  <Words>34627</Words>
  <Characters>197375</Characters>
  <Application>Microsoft Office Word</Application>
  <DocSecurity>0</DocSecurity>
  <Lines>1644</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231539</CharactersWithSpaces>
  <SharedDoc>false</SharedDoc>
  <HLinks>
    <vt:vector size="30" baseType="variant">
      <vt:variant>
        <vt:i4>5373954</vt:i4>
      </vt:variant>
      <vt:variant>
        <vt:i4>102</vt:i4>
      </vt:variant>
      <vt:variant>
        <vt:i4>0</vt:i4>
      </vt:variant>
      <vt:variant>
        <vt:i4>5</vt:i4>
      </vt:variant>
      <vt:variant>
        <vt:lpwstr/>
      </vt:variant>
      <vt:variant>
        <vt:lpwstr>Par36</vt:lpwstr>
      </vt:variant>
      <vt:variant>
        <vt:i4>5439490</vt:i4>
      </vt:variant>
      <vt:variant>
        <vt:i4>99</vt:i4>
      </vt:variant>
      <vt:variant>
        <vt:i4>0</vt:i4>
      </vt:variant>
      <vt:variant>
        <vt:i4>5</vt:i4>
      </vt:variant>
      <vt:variant>
        <vt:lpwstr/>
      </vt:variant>
      <vt:variant>
        <vt:lpwstr>Par26</vt:lpwstr>
      </vt:variant>
      <vt:variant>
        <vt:i4>5373954</vt:i4>
      </vt:variant>
      <vt:variant>
        <vt:i4>81</vt:i4>
      </vt:variant>
      <vt:variant>
        <vt:i4>0</vt:i4>
      </vt:variant>
      <vt:variant>
        <vt:i4>5</vt:i4>
      </vt:variant>
      <vt:variant>
        <vt:lpwstr/>
      </vt:variant>
      <vt:variant>
        <vt:lpwstr>Par36</vt:lpwstr>
      </vt:variant>
      <vt:variant>
        <vt:i4>6881332</vt:i4>
      </vt:variant>
      <vt:variant>
        <vt:i4>33</vt:i4>
      </vt:variant>
      <vt:variant>
        <vt:i4>0</vt:i4>
      </vt:variant>
      <vt:variant>
        <vt:i4>5</vt:i4>
      </vt:variant>
      <vt:variant>
        <vt:lpwstr/>
      </vt:variant>
      <vt:variant>
        <vt:lpwstr>Par169</vt:lpwstr>
      </vt:variant>
      <vt:variant>
        <vt:i4>5439490</vt:i4>
      </vt:variant>
      <vt:variant>
        <vt:i4>9</vt:i4>
      </vt:variant>
      <vt:variant>
        <vt:i4>0</vt:i4>
      </vt:variant>
      <vt:variant>
        <vt:i4>5</vt:i4>
      </vt:variant>
      <vt:variant>
        <vt:lpwstr/>
      </vt:variant>
      <vt:variant>
        <vt:lpwstr>Par26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Хохлов</dc:creator>
  <cp:lastModifiedBy>EnergoExpert</cp:lastModifiedBy>
  <cp:revision>418</cp:revision>
  <cp:lastPrinted>2022-04-04T08:56:00Z</cp:lastPrinted>
  <dcterms:created xsi:type="dcterms:W3CDTF">2024-03-20T09:08:00Z</dcterms:created>
  <dcterms:modified xsi:type="dcterms:W3CDTF">2026-04-20T06:57:00Z</dcterms:modified>
</cp:coreProperties>
</file>